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D928B" w14:textId="7EE23227" w:rsidR="003660D2" w:rsidRPr="00284968" w:rsidRDefault="003660D2" w:rsidP="004D0820">
      <w:pPr>
        <w:spacing w:after="0" w:line="240" w:lineRule="auto"/>
        <w:jc w:val="both"/>
        <w:rPr>
          <w:rFonts w:ascii="Times New Roman" w:eastAsia="Times New Roman" w:hAnsi="Times New Roman" w:cs="Times New Roman"/>
          <w:strike/>
          <w:color w:val="000000" w:themeColor="text1"/>
          <w:sz w:val="24"/>
          <w:szCs w:val="24"/>
          <w:lang w:val="lt-LT"/>
        </w:rPr>
      </w:pPr>
      <w:r w:rsidRPr="00284968">
        <w:rPr>
          <w:rFonts w:ascii="Times New Roman" w:eastAsia="Times New Roman" w:hAnsi="Times New Roman" w:cs="Times New Roman"/>
          <w:strike/>
          <w:color w:val="000000" w:themeColor="text1"/>
          <w:sz w:val="24"/>
          <w:szCs w:val="24"/>
          <w:lang w:val="lt-LT"/>
        </w:rPr>
        <w:t xml:space="preserve"> </w:t>
      </w:r>
    </w:p>
    <w:tbl>
      <w:tblPr>
        <w:tblW w:w="0" w:type="auto"/>
        <w:jc w:val="center"/>
        <w:tblLook w:val="0000" w:firstRow="0" w:lastRow="0" w:firstColumn="0" w:lastColumn="0" w:noHBand="0" w:noVBand="0"/>
      </w:tblPr>
      <w:tblGrid>
        <w:gridCol w:w="7371"/>
      </w:tblGrid>
      <w:tr w:rsidR="00284968" w:rsidRPr="00284968" w14:paraId="39ECBF89" w14:textId="77777777" w:rsidTr="00BC0195">
        <w:trPr>
          <w:trHeight w:val="429"/>
          <w:jc w:val="center"/>
        </w:trPr>
        <w:tc>
          <w:tcPr>
            <w:tcW w:w="7371" w:type="dxa"/>
          </w:tcPr>
          <w:p w14:paraId="04DB93ED" w14:textId="77777777" w:rsidR="003660D2" w:rsidRPr="00284968" w:rsidRDefault="003660D2" w:rsidP="00323C07">
            <w:pPr>
              <w:spacing w:after="0" w:line="240" w:lineRule="auto"/>
              <w:jc w:val="center"/>
              <w:rPr>
                <w:rFonts w:ascii="Times New Roman" w:hAnsi="Times New Roman" w:cs="Times New Roman"/>
                <w:b/>
                <w:color w:val="000000" w:themeColor="text1"/>
                <w:sz w:val="24"/>
                <w:szCs w:val="24"/>
                <w:lang w:val="lt-LT"/>
              </w:rPr>
            </w:pPr>
          </w:p>
          <w:tbl>
            <w:tblPr>
              <w:tblW w:w="0" w:type="auto"/>
              <w:jc w:val="center"/>
              <w:tblLook w:val="0000" w:firstRow="0" w:lastRow="0" w:firstColumn="0" w:lastColumn="0" w:noHBand="0" w:noVBand="0"/>
            </w:tblPr>
            <w:tblGrid>
              <w:gridCol w:w="7155"/>
            </w:tblGrid>
            <w:tr w:rsidR="00284968" w:rsidRPr="00284968" w14:paraId="49E6D67B" w14:textId="77777777" w:rsidTr="00721864">
              <w:trPr>
                <w:trHeight w:val="429"/>
                <w:jc w:val="center"/>
              </w:trPr>
              <w:tc>
                <w:tcPr>
                  <w:tcW w:w="7371" w:type="dxa"/>
                </w:tcPr>
                <w:p w14:paraId="59CA8896" w14:textId="77777777" w:rsidR="001D7809" w:rsidRPr="00284968" w:rsidRDefault="001D7809" w:rsidP="001D7809">
                  <w:pPr>
                    <w:tabs>
                      <w:tab w:val="left" w:pos="284"/>
                    </w:tabs>
                    <w:spacing w:after="0" w:line="240" w:lineRule="auto"/>
                    <w:jc w:val="center"/>
                    <w:rPr>
                      <w:rFonts w:ascii="Times New Roman" w:hAnsi="Times New Roman" w:cs="Times New Roman"/>
                      <w:b/>
                      <w:bCs/>
                      <w:color w:val="000000" w:themeColor="text1"/>
                      <w:sz w:val="24"/>
                      <w:szCs w:val="24"/>
                      <w:lang w:val="lt-LT"/>
                    </w:rPr>
                  </w:pPr>
                  <w:r w:rsidRPr="00284968">
                    <w:rPr>
                      <w:rFonts w:ascii="Times New Roman" w:hAnsi="Times New Roman" w:cs="Times New Roman"/>
                      <w:b/>
                      <w:bCs/>
                      <w:color w:val="000000" w:themeColor="text1"/>
                      <w:sz w:val="24"/>
                      <w:szCs w:val="24"/>
                      <w:lang w:val="lt-LT"/>
                    </w:rPr>
                    <w:t>VIEŠOJO PIRKIMO–PARDAVIMO SUTARTIS</w:t>
                  </w:r>
                </w:p>
              </w:tc>
            </w:tr>
          </w:tbl>
          <w:p w14:paraId="37BF0D6B" w14:textId="0CBD8107" w:rsidR="001D7809" w:rsidRPr="00245151" w:rsidRDefault="00EE42C8" w:rsidP="001D7809">
            <w:pPr>
              <w:tabs>
                <w:tab w:val="left" w:pos="284"/>
              </w:tabs>
              <w:spacing w:after="0" w:line="240" w:lineRule="auto"/>
              <w:jc w:val="center"/>
              <w:rPr>
                <w:rFonts w:ascii="Times New Roman" w:eastAsia="Times New Roman" w:hAnsi="Times New Roman" w:cs="Times New Roman"/>
                <w:b/>
                <w:bCs/>
                <w:sz w:val="24"/>
                <w:szCs w:val="24"/>
                <w:lang w:val="lt-LT" w:eastAsia="lt-LT"/>
              </w:rPr>
            </w:pPr>
            <w:r w:rsidRPr="00245151">
              <w:rPr>
                <w:rFonts w:ascii="Times New Roman" w:eastAsia="Calibri" w:hAnsi="Times New Roman" w:cs="Arial"/>
                <w:b/>
                <w:bCs/>
                <w:sz w:val="24"/>
                <w:szCs w:val="24"/>
                <w:lang w:val="lt-LT"/>
              </w:rPr>
              <w:t>DĖL</w:t>
            </w:r>
            <w:r w:rsidR="0026254D" w:rsidRPr="00245151">
              <w:rPr>
                <w:rFonts w:ascii="Times New Roman" w:eastAsia="Calibri" w:hAnsi="Times New Roman" w:cs="Arial"/>
                <w:b/>
                <w:bCs/>
                <w:sz w:val="24"/>
                <w:szCs w:val="24"/>
                <w:lang w:val="lt-LT"/>
              </w:rPr>
              <w:t xml:space="preserve"> </w:t>
            </w:r>
            <w:r w:rsidR="00E113CC" w:rsidRPr="00245151">
              <w:rPr>
                <w:rFonts w:ascii="Times New Roman" w:eastAsia="Calibri" w:hAnsi="Times New Roman" w:cs="Arial"/>
                <w:b/>
                <w:bCs/>
                <w:sz w:val="24"/>
                <w:szCs w:val="24"/>
                <w:lang w:val="lt-LT"/>
              </w:rPr>
              <w:t>TECHINIO REDAGAVIMO PASLAUGŲ</w:t>
            </w:r>
            <w:r w:rsidR="00DE6C0D" w:rsidRPr="00245151">
              <w:rPr>
                <w:rFonts w:ascii="Times New Roman" w:eastAsia="Calibri" w:hAnsi="Times New Roman" w:cs="Arial"/>
                <w:b/>
                <w:bCs/>
                <w:sz w:val="24"/>
                <w:szCs w:val="24"/>
                <w:lang w:val="lt-LT"/>
              </w:rPr>
              <w:t xml:space="preserve"> </w:t>
            </w:r>
          </w:p>
          <w:p w14:paraId="40971034" w14:textId="77777777" w:rsidR="001D7809" w:rsidRPr="00284968" w:rsidRDefault="001D7809" w:rsidP="001D7809">
            <w:pPr>
              <w:tabs>
                <w:tab w:val="left" w:pos="284"/>
              </w:tabs>
              <w:spacing w:after="0" w:line="240" w:lineRule="auto"/>
              <w:jc w:val="center"/>
              <w:rPr>
                <w:rFonts w:ascii="Times New Roman" w:eastAsia="Times New Roman" w:hAnsi="Times New Roman" w:cs="Times New Roman"/>
                <w:b/>
                <w:bCs/>
                <w:color w:val="000000" w:themeColor="text1"/>
                <w:sz w:val="24"/>
                <w:szCs w:val="24"/>
                <w:lang w:val="lt-LT" w:eastAsia="lt-LT"/>
              </w:rPr>
            </w:pPr>
          </w:p>
          <w:p w14:paraId="76C68BC3" w14:textId="374B2B57" w:rsidR="003C6CC1" w:rsidRPr="00284968" w:rsidRDefault="003C6CC1" w:rsidP="008E27C9">
            <w:pPr>
              <w:tabs>
                <w:tab w:val="left" w:pos="284"/>
              </w:tabs>
              <w:spacing w:after="0" w:line="240" w:lineRule="auto"/>
              <w:jc w:val="center"/>
              <w:rPr>
                <w:rFonts w:ascii="Times New Roman" w:hAnsi="Times New Roman" w:cs="Times New Roman"/>
                <w:b/>
                <w:color w:val="000000" w:themeColor="text1"/>
                <w:sz w:val="24"/>
                <w:szCs w:val="24"/>
                <w:lang w:val="lt-LT"/>
              </w:rPr>
            </w:pPr>
          </w:p>
        </w:tc>
      </w:tr>
    </w:tbl>
    <w:p w14:paraId="203B0A3F" w14:textId="29903ECC" w:rsidR="00D96110" w:rsidRPr="00284968" w:rsidRDefault="00D96110" w:rsidP="008E27C9">
      <w:pPr>
        <w:spacing w:after="0" w:line="240" w:lineRule="auto"/>
        <w:jc w:val="center"/>
        <w:rPr>
          <w:rFonts w:ascii="Times New Roman" w:hAnsi="Times New Roman" w:cs="Times New Roman"/>
          <w:color w:val="000000" w:themeColor="text1"/>
          <w:sz w:val="24"/>
          <w:szCs w:val="24"/>
          <w:lang w:val="lt-LT"/>
        </w:rPr>
      </w:pPr>
      <w:r w:rsidRPr="00284968">
        <w:rPr>
          <w:rFonts w:ascii="Times New Roman" w:hAnsi="Times New Roman" w:cs="Times New Roman"/>
          <w:color w:val="000000" w:themeColor="text1"/>
          <w:sz w:val="24"/>
          <w:szCs w:val="24"/>
          <w:lang w:val="lt-LT"/>
        </w:rPr>
        <w:t>Kaunas</w:t>
      </w:r>
    </w:p>
    <w:p w14:paraId="2F4A6973" w14:textId="78D25D87" w:rsidR="003C6CC1" w:rsidRPr="00284968" w:rsidRDefault="003C6CC1" w:rsidP="00D96110">
      <w:pPr>
        <w:spacing w:after="0" w:line="240" w:lineRule="auto"/>
        <w:rPr>
          <w:rFonts w:ascii="Times New Roman" w:hAnsi="Times New Roman" w:cs="Times New Roman"/>
          <w:color w:val="000000" w:themeColor="text1"/>
          <w:sz w:val="24"/>
          <w:szCs w:val="24"/>
          <w:lang w:val="lt-LT"/>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7"/>
        <w:gridCol w:w="4536"/>
      </w:tblGrid>
      <w:tr w:rsidR="00284968" w:rsidRPr="00284968" w14:paraId="51A36DC8" w14:textId="77777777" w:rsidTr="001110ED">
        <w:trPr>
          <w:trHeight w:val="194"/>
        </w:trPr>
        <w:tc>
          <w:tcPr>
            <w:tcW w:w="9923" w:type="dxa"/>
            <w:gridSpan w:val="2"/>
          </w:tcPr>
          <w:p w14:paraId="54BC29FB" w14:textId="0712BBAD" w:rsidR="003C6CC1" w:rsidRPr="00284968" w:rsidRDefault="003C6CC1" w:rsidP="002F7D05">
            <w:pPr>
              <w:pStyle w:val="Sraopastraipa"/>
              <w:numPr>
                <w:ilvl w:val="0"/>
                <w:numId w:val="1"/>
              </w:numPr>
              <w:tabs>
                <w:tab w:val="left" w:pos="606"/>
              </w:tabs>
              <w:spacing w:after="0" w:line="240" w:lineRule="auto"/>
              <w:ind w:left="38" w:firstLine="0"/>
              <w:jc w:val="both"/>
              <w:rPr>
                <w:rFonts w:ascii="Times New Roman" w:hAnsi="Times New Roman" w:cs="Times New Roman"/>
                <w:b/>
                <w:color w:val="000000" w:themeColor="text1"/>
                <w:sz w:val="24"/>
                <w:szCs w:val="24"/>
                <w:lang w:val="lt-LT"/>
              </w:rPr>
            </w:pPr>
            <w:r w:rsidRPr="00284968">
              <w:rPr>
                <w:rFonts w:ascii="Times New Roman" w:hAnsi="Times New Roman" w:cs="Times New Roman"/>
                <w:b/>
                <w:color w:val="000000" w:themeColor="text1"/>
                <w:sz w:val="24"/>
                <w:szCs w:val="24"/>
                <w:lang w:val="lt-LT"/>
              </w:rPr>
              <w:t xml:space="preserve">Pirkėjas </w:t>
            </w:r>
            <w:r w:rsidR="005E2BD7" w:rsidRPr="00284968">
              <w:rPr>
                <w:rFonts w:ascii="Times New Roman" w:hAnsi="Times New Roman" w:cs="Times New Roman"/>
                <w:b/>
                <w:color w:val="000000" w:themeColor="text1"/>
                <w:sz w:val="24"/>
                <w:szCs w:val="24"/>
                <w:lang w:val="lt-LT"/>
              </w:rPr>
              <w:t xml:space="preserve">– </w:t>
            </w:r>
            <w:r w:rsidR="0045695C" w:rsidRPr="00284968">
              <w:rPr>
                <w:rFonts w:ascii="Times New Roman" w:hAnsi="Times New Roman" w:cs="Times New Roman"/>
                <w:b/>
                <w:color w:val="000000" w:themeColor="text1"/>
                <w:sz w:val="24"/>
                <w:szCs w:val="24"/>
                <w:lang w:val="lt-LT"/>
              </w:rPr>
              <w:t>Lietuvos šaulių sąjunga</w:t>
            </w:r>
          </w:p>
        </w:tc>
      </w:tr>
      <w:tr w:rsidR="00284968" w:rsidRPr="00284968" w14:paraId="01EC7F64" w14:textId="77777777" w:rsidTr="001110ED">
        <w:trPr>
          <w:trHeight w:val="56"/>
        </w:trPr>
        <w:tc>
          <w:tcPr>
            <w:tcW w:w="9923" w:type="dxa"/>
            <w:gridSpan w:val="2"/>
          </w:tcPr>
          <w:p w14:paraId="37603C0D" w14:textId="62970196" w:rsidR="003C6CC1" w:rsidRPr="00284968" w:rsidRDefault="006C7D57" w:rsidP="002F7D05">
            <w:pPr>
              <w:pStyle w:val="Sraopastraipa"/>
              <w:numPr>
                <w:ilvl w:val="0"/>
                <w:numId w:val="1"/>
              </w:numPr>
              <w:tabs>
                <w:tab w:val="left" w:pos="606"/>
              </w:tabs>
              <w:spacing w:after="0" w:line="240" w:lineRule="auto"/>
              <w:ind w:left="38" w:firstLine="0"/>
              <w:jc w:val="both"/>
              <w:rPr>
                <w:rFonts w:ascii="Times New Roman" w:hAnsi="Times New Roman" w:cs="Times New Roman"/>
                <w:b/>
                <w:color w:val="000000" w:themeColor="text1"/>
                <w:sz w:val="24"/>
                <w:szCs w:val="24"/>
                <w:lang w:val="lt-LT"/>
              </w:rPr>
            </w:pPr>
            <w:r w:rsidRPr="00284968">
              <w:rPr>
                <w:rFonts w:ascii="Times New Roman" w:hAnsi="Times New Roman" w:cs="Times New Roman"/>
                <w:b/>
                <w:color w:val="000000" w:themeColor="text1"/>
                <w:sz w:val="24"/>
                <w:szCs w:val="24"/>
                <w:lang w:val="lt-LT"/>
              </w:rPr>
              <w:t>Pardavėj</w:t>
            </w:r>
            <w:r w:rsidR="000C3F87" w:rsidRPr="00284968">
              <w:rPr>
                <w:rFonts w:ascii="Times New Roman" w:hAnsi="Times New Roman" w:cs="Times New Roman"/>
                <w:b/>
                <w:color w:val="000000" w:themeColor="text1"/>
                <w:sz w:val="24"/>
                <w:szCs w:val="24"/>
                <w:lang w:val="lt-LT"/>
              </w:rPr>
              <w:t>as</w:t>
            </w:r>
            <w:r w:rsidR="003C6CC1" w:rsidRPr="00284968">
              <w:rPr>
                <w:rFonts w:ascii="Times New Roman" w:hAnsi="Times New Roman" w:cs="Times New Roman"/>
                <w:b/>
                <w:color w:val="000000" w:themeColor="text1"/>
                <w:sz w:val="24"/>
                <w:szCs w:val="24"/>
                <w:lang w:val="lt-LT"/>
              </w:rPr>
              <w:t xml:space="preserve"> </w:t>
            </w:r>
            <w:r w:rsidR="005E2BD7" w:rsidRPr="00284968">
              <w:rPr>
                <w:rFonts w:ascii="Times New Roman" w:hAnsi="Times New Roman" w:cs="Times New Roman"/>
                <w:b/>
                <w:color w:val="000000" w:themeColor="text1"/>
                <w:sz w:val="24"/>
                <w:szCs w:val="24"/>
                <w:lang w:val="lt-LT"/>
              </w:rPr>
              <w:t>–</w:t>
            </w:r>
            <w:r w:rsidR="003C6CC1" w:rsidRPr="00284968">
              <w:rPr>
                <w:rFonts w:ascii="Times New Roman" w:hAnsi="Times New Roman" w:cs="Times New Roman"/>
                <w:b/>
                <w:color w:val="000000" w:themeColor="text1"/>
                <w:sz w:val="24"/>
                <w:szCs w:val="24"/>
                <w:lang w:val="lt-LT"/>
              </w:rPr>
              <w:t xml:space="preserve"> </w:t>
            </w:r>
            <w:r w:rsidR="00E85266">
              <w:rPr>
                <w:rFonts w:ascii="Times New Roman" w:hAnsi="Times New Roman"/>
                <w:sz w:val="24"/>
                <w:szCs w:val="24"/>
              </w:rPr>
              <w:t>Sandra Balžekaitė</w:t>
            </w:r>
          </w:p>
        </w:tc>
      </w:tr>
      <w:tr w:rsidR="00284968" w:rsidRPr="00284968" w14:paraId="4C7ADB62" w14:textId="77777777" w:rsidTr="00F56D35">
        <w:trPr>
          <w:trHeight w:val="288"/>
        </w:trPr>
        <w:tc>
          <w:tcPr>
            <w:tcW w:w="9923" w:type="dxa"/>
            <w:gridSpan w:val="2"/>
          </w:tcPr>
          <w:p w14:paraId="7536A592" w14:textId="71D166AB" w:rsidR="003C6CC1" w:rsidRPr="00F56D35" w:rsidRDefault="003C6CC1" w:rsidP="00F56D35">
            <w:pPr>
              <w:pStyle w:val="Sraopastraipa"/>
              <w:numPr>
                <w:ilvl w:val="0"/>
                <w:numId w:val="1"/>
              </w:numPr>
              <w:tabs>
                <w:tab w:val="left" w:pos="606"/>
              </w:tabs>
              <w:spacing w:after="0" w:line="240" w:lineRule="auto"/>
              <w:ind w:left="38" w:firstLine="0"/>
              <w:jc w:val="both"/>
              <w:rPr>
                <w:rFonts w:ascii="Times New Roman" w:hAnsi="Times New Roman" w:cs="Times New Roman"/>
                <w:b/>
                <w:color w:val="000000" w:themeColor="text1"/>
                <w:sz w:val="24"/>
                <w:szCs w:val="24"/>
                <w:lang w:val="lt-LT"/>
              </w:rPr>
            </w:pPr>
            <w:r w:rsidRPr="00284968">
              <w:rPr>
                <w:rFonts w:ascii="Times New Roman" w:hAnsi="Times New Roman" w:cs="Times New Roman"/>
                <w:b/>
                <w:color w:val="000000" w:themeColor="text1"/>
                <w:sz w:val="24"/>
                <w:szCs w:val="24"/>
                <w:lang w:val="lt-LT"/>
              </w:rPr>
              <w:t>Pirkimo objektas</w:t>
            </w:r>
            <w:r w:rsidR="005E2BD7" w:rsidRPr="00284968">
              <w:rPr>
                <w:rFonts w:ascii="Times New Roman" w:hAnsi="Times New Roman" w:cs="Times New Roman"/>
                <w:b/>
                <w:color w:val="000000" w:themeColor="text1"/>
                <w:sz w:val="24"/>
                <w:szCs w:val="24"/>
                <w:lang w:val="lt-LT"/>
              </w:rPr>
              <w:t>:</w:t>
            </w:r>
            <w:r w:rsidR="004A10E9">
              <w:rPr>
                <w:rFonts w:ascii="Times New Roman" w:hAnsi="Times New Roman" w:cs="Times New Roman"/>
                <w:b/>
                <w:color w:val="000000" w:themeColor="text1"/>
                <w:sz w:val="24"/>
                <w:szCs w:val="24"/>
                <w:lang w:val="lt-LT"/>
              </w:rPr>
              <w:t xml:space="preserve"> </w:t>
            </w:r>
            <w:r w:rsidR="00330667" w:rsidRPr="00330667">
              <w:rPr>
                <w:rFonts w:ascii="Times New Roman" w:hAnsi="Times New Roman" w:cs="Times New Roman"/>
                <w:bCs/>
                <w:color w:val="000000" w:themeColor="text1"/>
                <w:sz w:val="24"/>
                <w:szCs w:val="24"/>
                <w:lang w:val="lt-LT"/>
              </w:rPr>
              <w:t>Techninio redagavimo paslaugos</w:t>
            </w:r>
          </w:p>
        </w:tc>
      </w:tr>
      <w:tr w:rsidR="00F56D35" w:rsidRPr="00284968" w14:paraId="482E679C" w14:textId="77777777" w:rsidTr="001110ED">
        <w:trPr>
          <w:trHeight w:val="1908"/>
        </w:trPr>
        <w:tc>
          <w:tcPr>
            <w:tcW w:w="9923" w:type="dxa"/>
            <w:gridSpan w:val="2"/>
          </w:tcPr>
          <w:p w14:paraId="3749B03A" w14:textId="35D05283" w:rsidR="00F56D35" w:rsidRPr="00F56D35" w:rsidRDefault="00F56D35" w:rsidP="00F56D35">
            <w:pPr>
              <w:tabs>
                <w:tab w:val="left" w:pos="606"/>
              </w:tabs>
              <w:spacing w:after="0" w:line="240" w:lineRule="auto"/>
              <w:ind w:left="38"/>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 xml:space="preserve">3.1. </w:t>
            </w:r>
            <w:r w:rsidRPr="00F56D35">
              <w:rPr>
                <w:rFonts w:ascii="Times New Roman" w:hAnsi="Times New Roman" w:cs="Times New Roman"/>
                <w:color w:val="000000" w:themeColor="text1"/>
                <w:sz w:val="24"/>
                <w:szCs w:val="24"/>
                <w:lang w:val="lt-LT"/>
              </w:rPr>
              <w:t xml:space="preserve">Pirkimo objektas – Pardavėjas įsipareigoja suteikti </w:t>
            </w:r>
            <w:r w:rsidR="00330667">
              <w:rPr>
                <w:rFonts w:ascii="Times New Roman" w:hAnsi="Times New Roman" w:cs="Times New Roman"/>
                <w:color w:val="000000" w:themeColor="text1"/>
                <w:sz w:val="24"/>
                <w:szCs w:val="24"/>
                <w:lang w:val="lt-LT"/>
              </w:rPr>
              <w:t>techninio redagavimo pasla</w:t>
            </w:r>
            <w:r w:rsidR="009F1C54">
              <w:rPr>
                <w:rFonts w:ascii="Times New Roman" w:hAnsi="Times New Roman" w:cs="Times New Roman"/>
                <w:color w:val="000000" w:themeColor="text1"/>
                <w:sz w:val="24"/>
                <w:szCs w:val="24"/>
                <w:lang w:val="lt-LT"/>
              </w:rPr>
              <w:t>ugas</w:t>
            </w:r>
            <w:r w:rsidRPr="00F56D35">
              <w:rPr>
                <w:rFonts w:ascii="Times New Roman" w:hAnsi="Times New Roman" w:cs="Times New Roman"/>
                <w:color w:val="000000" w:themeColor="text1"/>
                <w:sz w:val="24"/>
                <w:szCs w:val="24"/>
                <w:lang w:val="lt-LT"/>
              </w:rPr>
              <w:t xml:space="preserve"> (toliau – Paslaugos),</w:t>
            </w:r>
            <w:r w:rsidR="001C6639">
              <w:rPr>
                <w:rFonts w:ascii="Times New Roman" w:hAnsi="Times New Roman" w:cs="Times New Roman"/>
                <w:color w:val="000000" w:themeColor="text1"/>
                <w:sz w:val="24"/>
                <w:szCs w:val="24"/>
                <w:lang w:val="lt-LT"/>
              </w:rPr>
              <w:t xml:space="preserve"> </w:t>
            </w:r>
            <w:r w:rsidRPr="00660C55">
              <w:rPr>
                <w:rFonts w:ascii="Times New Roman" w:hAnsi="Times New Roman" w:cs="Times New Roman"/>
                <w:sz w:val="24"/>
                <w:szCs w:val="24"/>
                <w:lang w:val="lt-LT"/>
              </w:rPr>
              <w:t xml:space="preserve">atitinkančias Sutarties </w:t>
            </w:r>
            <w:r w:rsidR="004A10E9" w:rsidRPr="00660C55">
              <w:rPr>
                <w:rFonts w:ascii="Times New Roman" w:hAnsi="Times New Roman" w:cs="Times New Roman"/>
                <w:sz w:val="24"/>
                <w:szCs w:val="24"/>
                <w:lang w:val="lt-LT"/>
              </w:rPr>
              <w:t>1</w:t>
            </w:r>
            <w:r w:rsidRPr="00660C55">
              <w:rPr>
                <w:rFonts w:ascii="Times New Roman" w:hAnsi="Times New Roman" w:cs="Times New Roman"/>
                <w:sz w:val="24"/>
                <w:szCs w:val="24"/>
                <w:lang w:val="lt-LT"/>
              </w:rPr>
              <w:t xml:space="preserve"> priede „Techninė specifikacija“ (toliau – </w:t>
            </w:r>
            <w:r w:rsidR="004A10E9" w:rsidRPr="00660C55">
              <w:rPr>
                <w:rFonts w:ascii="Times New Roman" w:hAnsi="Times New Roman" w:cs="Times New Roman"/>
                <w:sz w:val="24"/>
                <w:szCs w:val="24"/>
                <w:lang w:val="lt-LT"/>
              </w:rPr>
              <w:t>1</w:t>
            </w:r>
            <w:r w:rsidRPr="00660C55">
              <w:rPr>
                <w:rFonts w:ascii="Times New Roman" w:hAnsi="Times New Roman" w:cs="Times New Roman"/>
                <w:sz w:val="24"/>
                <w:szCs w:val="24"/>
                <w:lang w:val="lt-LT"/>
              </w:rPr>
              <w:t xml:space="preserve"> priedas) </w:t>
            </w:r>
            <w:r w:rsidRPr="00F56D35">
              <w:rPr>
                <w:rFonts w:ascii="Times New Roman" w:hAnsi="Times New Roman" w:cs="Times New Roman"/>
                <w:color w:val="000000" w:themeColor="text1"/>
                <w:sz w:val="24"/>
                <w:szCs w:val="24"/>
                <w:lang w:val="lt-LT"/>
              </w:rPr>
              <w:t>nurodytus reikalavimus</w:t>
            </w:r>
            <w:r w:rsidRPr="00F56D35">
              <w:rPr>
                <w:rFonts w:ascii="Times New Roman" w:hAnsi="Times New Roman" w:cs="Times New Roman"/>
                <w:i/>
                <w:color w:val="000000" w:themeColor="text1"/>
                <w:sz w:val="24"/>
                <w:szCs w:val="24"/>
                <w:lang w:val="lt-LT"/>
              </w:rPr>
              <w:t>.</w:t>
            </w:r>
          </w:p>
          <w:p w14:paraId="20FA71C5" w14:textId="0260B30C" w:rsidR="00F56D35" w:rsidRPr="00F56D35" w:rsidRDefault="00F56D35" w:rsidP="00F56D35">
            <w:pPr>
              <w:tabs>
                <w:tab w:val="left" w:pos="606"/>
              </w:tabs>
              <w:spacing w:after="0" w:line="240" w:lineRule="auto"/>
              <w:ind w:left="38"/>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 xml:space="preserve">3.2. </w:t>
            </w:r>
            <w:r w:rsidRPr="00F56D35">
              <w:rPr>
                <w:rFonts w:ascii="Times New Roman" w:hAnsi="Times New Roman" w:cs="Times New Roman"/>
                <w:color w:val="000000" w:themeColor="text1"/>
                <w:sz w:val="24"/>
                <w:szCs w:val="24"/>
                <w:lang w:val="lt-LT"/>
              </w:rPr>
              <w:t xml:space="preserve">Pirkėjas įsipareigoja priimti 3.1 papunktyje nurodytas Paslaugas ir sumokėti už Sutarties reikalavimus atitinkančias </w:t>
            </w:r>
            <w:r w:rsidRPr="004F2177">
              <w:rPr>
                <w:rFonts w:ascii="Times New Roman" w:hAnsi="Times New Roman" w:cs="Times New Roman"/>
                <w:color w:val="000000" w:themeColor="text1"/>
                <w:sz w:val="24"/>
                <w:szCs w:val="24"/>
                <w:lang w:val="lt-LT"/>
              </w:rPr>
              <w:t>Paslaugas 4</w:t>
            </w:r>
            <w:r w:rsidR="004F2177" w:rsidRPr="004F2177">
              <w:rPr>
                <w:rFonts w:ascii="Times New Roman" w:hAnsi="Times New Roman" w:cs="Times New Roman"/>
                <w:color w:val="000000" w:themeColor="text1"/>
                <w:sz w:val="24"/>
                <w:szCs w:val="24"/>
                <w:lang w:val="lt-LT"/>
              </w:rPr>
              <w:t>.</w:t>
            </w:r>
            <w:r w:rsidR="00B15E62">
              <w:rPr>
                <w:rFonts w:ascii="Times New Roman" w:hAnsi="Times New Roman" w:cs="Times New Roman"/>
                <w:color w:val="000000" w:themeColor="text1"/>
                <w:sz w:val="24"/>
                <w:szCs w:val="24"/>
                <w:lang w:val="lt-LT"/>
              </w:rPr>
              <w:t>4.</w:t>
            </w:r>
            <w:r w:rsidRPr="00F56D35">
              <w:rPr>
                <w:rFonts w:ascii="Times New Roman" w:hAnsi="Times New Roman" w:cs="Times New Roman"/>
                <w:color w:val="000000" w:themeColor="text1"/>
                <w:sz w:val="24"/>
                <w:szCs w:val="24"/>
                <w:lang w:val="lt-LT"/>
              </w:rPr>
              <w:t xml:space="preserve"> punkte nurodytą kainą. </w:t>
            </w:r>
          </w:p>
          <w:p w14:paraId="3EEDE9C8" w14:textId="742F7860" w:rsidR="00F56D35" w:rsidRPr="00F56D35" w:rsidRDefault="00F56D35" w:rsidP="00F56D35">
            <w:pPr>
              <w:tabs>
                <w:tab w:val="left" w:pos="606"/>
              </w:tabs>
              <w:spacing w:after="0" w:line="240" w:lineRule="auto"/>
              <w:ind w:left="38"/>
              <w:jc w:val="both"/>
              <w:rPr>
                <w:rFonts w:ascii="Times New Roman" w:hAnsi="Times New Roman" w:cs="Times New Roman"/>
                <w:b/>
                <w:color w:val="000000" w:themeColor="text1"/>
                <w:sz w:val="24"/>
                <w:szCs w:val="24"/>
                <w:lang w:val="lt-LT"/>
              </w:rPr>
            </w:pPr>
            <w:r>
              <w:rPr>
                <w:rFonts w:ascii="Times New Roman" w:hAnsi="Times New Roman" w:cs="Times New Roman"/>
                <w:color w:val="000000" w:themeColor="text1"/>
                <w:sz w:val="24"/>
                <w:szCs w:val="24"/>
                <w:lang w:val="lt-LT"/>
              </w:rPr>
              <w:t xml:space="preserve">3.3. </w:t>
            </w:r>
            <w:r w:rsidRPr="00F56D35">
              <w:rPr>
                <w:rFonts w:ascii="Times New Roman" w:hAnsi="Times New Roman" w:cs="Times New Roman"/>
                <w:color w:val="000000" w:themeColor="text1"/>
                <w:sz w:val="24"/>
                <w:szCs w:val="24"/>
                <w:lang w:val="lt-LT"/>
              </w:rPr>
              <w:t xml:space="preserve">Pardavėjas už Sutarties vykdymą jokių papildomų mokėjimų negauna. Pirkėjas turi teisę įsigyti Sutartyje ir jos prieduose nenurodytų, tačiau su pirkimo objektu susijusių </w:t>
            </w:r>
            <w:r w:rsidR="00EE42C8">
              <w:rPr>
                <w:rFonts w:ascii="Times New Roman" w:hAnsi="Times New Roman" w:cs="Times New Roman"/>
                <w:color w:val="000000" w:themeColor="text1"/>
                <w:sz w:val="24"/>
                <w:szCs w:val="24"/>
                <w:lang w:val="lt-LT"/>
              </w:rPr>
              <w:t>prekių ar p</w:t>
            </w:r>
            <w:r w:rsidRPr="00F56D35">
              <w:rPr>
                <w:rFonts w:ascii="Times New Roman" w:hAnsi="Times New Roman" w:cs="Times New Roman"/>
                <w:color w:val="000000" w:themeColor="text1"/>
                <w:sz w:val="24"/>
                <w:szCs w:val="24"/>
                <w:lang w:val="lt-LT"/>
              </w:rPr>
              <w:t xml:space="preserve">aslaugų neviršijant 10 proc. maksimalios Sutarties kainos be PVM. </w:t>
            </w:r>
          </w:p>
        </w:tc>
      </w:tr>
      <w:tr w:rsidR="00284968" w:rsidRPr="00284968" w14:paraId="2F4EBC16" w14:textId="77777777" w:rsidTr="001110ED">
        <w:trPr>
          <w:trHeight w:val="76"/>
        </w:trPr>
        <w:tc>
          <w:tcPr>
            <w:tcW w:w="9923" w:type="dxa"/>
            <w:gridSpan w:val="2"/>
          </w:tcPr>
          <w:p w14:paraId="203F167F" w14:textId="110F5928" w:rsidR="003C6CC1" w:rsidRPr="00284968" w:rsidRDefault="003C6CC1" w:rsidP="002F7D05">
            <w:pPr>
              <w:pStyle w:val="Sraopastraipa"/>
              <w:numPr>
                <w:ilvl w:val="0"/>
                <w:numId w:val="1"/>
              </w:numPr>
              <w:tabs>
                <w:tab w:val="left" w:pos="606"/>
              </w:tabs>
              <w:spacing w:after="0" w:line="240" w:lineRule="auto"/>
              <w:ind w:left="38" w:firstLine="0"/>
              <w:jc w:val="both"/>
              <w:rPr>
                <w:rFonts w:ascii="Times New Roman" w:hAnsi="Times New Roman" w:cs="Times New Roman"/>
                <w:b/>
                <w:color w:val="000000" w:themeColor="text1"/>
                <w:sz w:val="24"/>
                <w:szCs w:val="24"/>
                <w:lang w:val="lt-LT"/>
              </w:rPr>
            </w:pPr>
            <w:r w:rsidRPr="00284968">
              <w:rPr>
                <w:rFonts w:ascii="Times New Roman" w:hAnsi="Times New Roman" w:cs="Times New Roman"/>
                <w:b/>
                <w:color w:val="000000" w:themeColor="text1"/>
                <w:sz w:val="24"/>
                <w:szCs w:val="24"/>
                <w:lang w:val="lt-LT"/>
              </w:rPr>
              <w:t>Kain</w:t>
            </w:r>
            <w:r w:rsidR="00CE3007" w:rsidRPr="00284968">
              <w:rPr>
                <w:rFonts w:ascii="Times New Roman" w:hAnsi="Times New Roman" w:cs="Times New Roman"/>
                <w:b/>
                <w:color w:val="000000" w:themeColor="text1"/>
                <w:sz w:val="24"/>
                <w:szCs w:val="24"/>
                <w:lang w:val="lt-LT"/>
              </w:rPr>
              <w:t>a ir kaino</w:t>
            </w:r>
            <w:r w:rsidRPr="00284968">
              <w:rPr>
                <w:rFonts w:ascii="Times New Roman" w:hAnsi="Times New Roman" w:cs="Times New Roman"/>
                <w:b/>
                <w:color w:val="000000" w:themeColor="text1"/>
                <w:sz w:val="24"/>
                <w:szCs w:val="24"/>
                <w:lang w:val="lt-LT"/>
              </w:rPr>
              <w:t>daros taisyklės:</w:t>
            </w:r>
          </w:p>
        </w:tc>
      </w:tr>
      <w:tr w:rsidR="00135BED" w:rsidRPr="00284968" w14:paraId="2F6CB9D4" w14:textId="77777777" w:rsidTr="001110ED">
        <w:trPr>
          <w:trHeight w:val="257"/>
        </w:trPr>
        <w:tc>
          <w:tcPr>
            <w:tcW w:w="9923" w:type="dxa"/>
            <w:gridSpan w:val="2"/>
            <w:tcBorders>
              <w:top w:val="single" w:sz="4" w:space="0" w:color="auto"/>
              <w:left w:val="single" w:sz="4" w:space="0" w:color="auto"/>
              <w:right w:val="single" w:sz="4" w:space="0" w:color="auto"/>
            </w:tcBorders>
          </w:tcPr>
          <w:p w14:paraId="1139F424" w14:textId="77777777" w:rsidR="00666588" w:rsidRPr="00095374" w:rsidRDefault="00666588" w:rsidP="00F56D35">
            <w:pPr>
              <w:spacing w:after="0" w:line="240" w:lineRule="auto"/>
              <w:jc w:val="both"/>
              <w:rPr>
                <w:rFonts w:ascii="Times New Roman" w:hAnsi="Times New Roman" w:cs="Times New Roman"/>
                <w:sz w:val="24"/>
                <w:szCs w:val="24"/>
                <w:lang w:val="lt-LT"/>
              </w:rPr>
            </w:pPr>
            <w:r>
              <w:rPr>
                <w:rFonts w:ascii="Times New Roman" w:hAnsi="Times New Roman" w:cs="Times New Roman"/>
                <w:kern w:val="2"/>
                <w:sz w:val="24"/>
                <w:szCs w:val="24"/>
                <w:lang w:val="lt-LT"/>
              </w:rPr>
              <w:t xml:space="preserve">4.1. </w:t>
            </w:r>
            <w:r w:rsidRPr="00095374">
              <w:rPr>
                <w:rFonts w:ascii="Times New Roman" w:hAnsi="Times New Roman" w:cs="Times New Roman"/>
                <w:sz w:val="24"/>
                <w:szCs w:val="24"/>
                <w:lang w:val="lt-LT"/>
              </w:rPr>
              <w:t>Sutartyje taikoma fiksuoto įkainio kainodara.</w:t>
            </w:r>
          </w:p>
          <w:p w14:paraId="71A146C3" w14:textId="3EAC041E" w:rsidR="00751DF6" w:rsidRPr="004F2177" w:rsidRDefault="00666588" w:rsidP="00F56D35">
            <w:pPr>
              <w:spacing w:after="0" w:line="240" w:lineRule="auto"/>
              <w:jc w:val="both"/>
              <w:rPr>
                <w:rFonts w:ascii="Times New Roman" w:hAnsi="Times New Roman" w:cs="Times New Roman"/>
                <w:kern w:val="2"/>
                <w:sz w:val="24"/>
                <w:szCs w:val="24"/>
                <w:lang w:val="lt-LT"/>
              </w:rPr>
            </w:pPr>
            <w:r w:rsidRPr="00095374">
              <w:rPr>
                <w:rFonts w:ascii="Times New Roman" w:hAnsi="Times New Roman" w:cs="Times New Roman"/>
                <w:kern w:val="2"/>
                <w:sz w:val="24"/>
                <w:szCs w:val="24"/>
                <w:lang w:val="lt-LT"/>
              </w:rPr>
              <w:t>4.2. Šioje Sutartyje Pradinės Sutarties vertė yra lygi maksimaliai pirkimui skirtai lėšų sumai be PVM  Sutartyje nurodytų Paslaugų įsigijimui Pardavėjo pasiūlyme nurodytais įkainiais be PVM. Pirkėjas perka P</w:t>
            </w:r>
            <w:r w:rsidR="007F1844" w:rsidRPr="00095374">
              <w:rPr>
                <w:rFonts w:ascii="Times New Roman" w:hAnsi="Times New Roman" w:cs="Times New Roman"/>
                <w:kern w:val="2"/>
                <w:sz w:val="24"/>
                <w:szCs w:val="24"/>
                <w:lang w:val="lt-LT"/>
              </w:rPr>
              <w:t>aslaugas</w:t>
            </w:r>
            <w:r w:rsidRPr="00095374">
              <w:rPr>
                <w:rFonts w:ascii="Times New Roman" w:hAnsi="Times New Roman" w:cs="Times New Roman"/>
                <w:kern w:val="2"/>
                <w:sz w:val="24"/>
                <w:szCs w:val="24"/>
                <w:lang w:val="lt-LT"/>
              </w:rPr>
              <w:t xml:space="preserve"> pagal poreikį Sutartyje nurodytais įkainiais, neviršijant bendros Sutarties kainos. </w:t>
            </w:r>
            <w:r w:rsidR="00751DF6" w:rsidRPr="004F2177">
              <w:rPr>
                <w:rFonts w:ascii="Times New Roman" w:hAnsi="Times New Roman" w:cs="Times New Roman"/>
                <w:kern w:val="2"/>
                <w:sz w:val="24"/>
                <w:szCs w:val="24"/>
                <w:lang w:val="lt-LT"/>
              </w:rPr>
              <w:t xml:space="preserve"> </w:t>
            </w:r>
          </w:p>
          <w:p w14:paraId="53248F24" w14:textId="1A1DFE19" w:rsidR="00751DF6" w:rsidRPr="004F2177" w:rsidRDefault="00751DF6" w:rsidP="00F56D35">
            <w:pPr>
              <w:spacing w:after="0" w:line="240" w:lineRule="auto"/>
              <w:jc w:val="both"/>
              <w:rPr>
                <w:rFonts w:ascii="Times New Roman" w:hAnsi="Times New Roman" w:cs="Times New Roman"/>
                <w:kern w:val="2"/>
                <w:sz w:val="24"/>
                <w:szCs w:val="24"/>
                <w:lang w:val="lt-LT"/>
              </w:rPr>
            </w:pPr>
            <w:r w:rsidRPr="004F2177">
              <w:rPr>
                <w:rFonts w:ascii="Times New Roman" w:hAnsi="Times New Roman" w:cs="Times New Roman"/>
                <w:kern w:val="2"/>
                <w:sz w:val="24"/>
                <w:szCs w:val="24"/>
                <w:lang w:val="lt-LT"/>
              </w:rPr>
              <w:t>4.</w:t>
            </w:r>
            <w:r w:rsidR="00B15E62">
              <w:rPr>
                <w:rFonts w:ascii="Times New Roman" w:hAnsi="Times New Roman" w:cs="Times New Roman"/>
                <w:kern w:val="2"/>
                <w:sz w:val="24"/>
                <w:szCs w:val="24"/>
                <w:lang w:val="lt-LT"/>
              </w:rPr>
              <w:t>3</w:t>
            </w:r>
            <w:r w:rsidRPr="004F2177">
              <w:rPr>
                <w:rFonts w:ascii="Times New Roman" w:hAnsi="Times New Roman" w:cs="Times New Roman"/>
                <w:kern w:val="2"/>
                <w:sz w:val="24"/>
                <w:szCs w:val="24"/>
                <w:lang w:val="lt-LT"/>
              </w:rPr>
              <w:t xml:space="preserve">. Sutarties kaina yra </w:t>
            </w:r>
            <w:r w:rsidR="00095374" w:rsidRPr="004F2177">
              <w:rPr>
                <w:rFonts w:ascii="Times New Roman" w:hAnsi="Times New Roman" w:cs="Times New Roman"/>
                <w:kern w:val="2"/>
                <w:sz w:val="24"/>
                <w:szCs w:val="24"/>
                <w:lang w:val="lt-LT"/>
              </w:rPr>
              <w:t>18150,00</w:t>
            </w:r>
            <w:r w:rsidRPr="004F2177">
              <w:rPr>
                <w:rFonts w:ascii="Times New Roman" w:hAnsi="Times New Roman" w:cs="Times New Roman"/>
                <w:kern w:val="2"/>
                <w:sz w:val="24"/>
                <w:szCs w:val="24"/>
                <w:lang w:val="lt-LT"/>
              </w:rPr>
              <w:t xml:space="preserve"> Eur, (</w:t>
            </w:r>
            <w:r w:rsidR="00373833" w:rsidRPr="004F2177">
              <w:rPr>
                <w:rFonts w:ascii="Times New Roman" w:hAnsi="Times New Roman" w:cs="Times New Roman"/>
                <w:kern w:val="2"/>
                <w:sz w:val="24"/>
                <w:szCs w:val="24"/>
                <w:lang w:val="lt-LT"/>
              </w:rPr>
              <w:t>aštuoniolika tūkstančių vienas šimtas penkiasdešimt,00</w:t>
            </w:r>
            <w:r w:rsidRPr="004F2177">
              <w:rPr>
                <w:rFonts w:ascii="Times New Roman" w:hAnsi="Times New Roman" w:cs="Times New Roman"/>
                <w:kern w:val="2"/>
                <w:sz w:val="24"/>
                <w:szCs w:val="24"/>
                <w:lang w:val="lt-LT"/>
              </w:rPr>
              <w:t>) Eur su PVM.</w:t>
            </w:r>
            <w:r w:rsidR="00A9524B">
              <w:rPr>
                <w:rFonts w:ascii="Times New Roman" w:hAnsi="Times New Roman" w:cs="Times New Roman"/>
                <w:kern w:val="2"/>
                <w:sz w:val="24"/>
                <w:szCs w:val="24"/>
                <w:lang w:val="lt-LT"/>
              </w:rPr>
              <w:t xml:space="preserve"> </w:t>
            </w:r>
            <w:r w:rsidR="00D925C5">
              <w:rPr>
                <w:rFonts w:ascii="Times New Roman" w:hAnsi="Times New Roman" w:cs="Times New Roman"/>
                <w:kern w:val="2"/>
                <w:sz w:val="24"/>
                <w:szCs w:val="24"/>
                <w:lang w:val="lt-LT"/>
              </w:rPr>
              <w:t>Paslaugų teikėjas</w:t>
            </w:r>
            <w:r w:rsidR="007226F5">
              <w:rPr>
                <w:rFonts w:ascii="Times New Roman" w:hAnsi="Times New Roman" w:cs="Times New Roman"/>
                <w:kern w:val="2"/>
                <w:sz w:val="24"/>
                <w:szCs w:val="24"/>
                <w:lang w:val="lt-LT"/>
              </w:rPr>
              <w:t xml:space="preserve"> ne</w:t>
            </w:r>
            <w:r w:rsidR="00D925C5">
              <w:rPr>
                <w:rFonts w:ascii="Times New Roman" w:hAnsi="Times New Roman" w:cs="Times New Roman"/>
                <w:kern w:val="2"/>
                <w:sz w:val="24"/>
                <w:szCs w:val="24"/>
                <w:lang w:val="lt-LT"/>
              </w:rPr>
              <w:t xml:space="preserve"> PVM mokėtojas</w:t>
            </w:r>
          </w:p>
          <w:p w14:paraId="2C6599EB" w14:textId="49DB27CA" w:rsidR="00D923CB" w:rsidRPr="004F2177" w:rsidRDefault="00751DF6" w:rsidP="00C978AF">
            <w:pPr>
              <w:spacing w:after="0" w:line="240" w:lineRule="auto"/>
              <w:jc w:val="both"/>
              <w:rPr>
                <w:rFonts w:ascii="Times New Roman" w:hAnsi="Times New Roman" w:cs="Times New Roman"/>
                <w:kern w:val="2"/>
                <w:sz w:val="24"/>
                <w:szCs w:val="24"/>
                <w:lang w:val="lt-LT"/>
              </w:rPr>
            </w:pPr>
            <w:r w:rsidRPr="004F2177">
              <w:rPr>
                <w:rFonts w:ascii="Times New Roman" w:hAnsi="Times New Roman" w:cs="Times New Roman"/>
                <w:kern w:val="2"/>
                <w:sz w:val="24"/>
                <w:szCs w:val="24"/>
                <w:lang w:val="lt-LT"/>
              </w:rPr>
              <w:t>4.</w:t>
            </w:r>
            <w:r w:rsidR="00B15E62">
              <w:rPr>
                <w:rFonts w:ascii="Times New Roman" w:hAnsi="Times New Roman" w:cs="Times New Roman"/>
                <w:kern w:val="2"/>
                <w:sz w:val="24"/>
                <w:szCs w:val="24"/>
                <w:lang w:val="lt-LT"/>
              </w:rPr>
              <w:t>4</w:t>
            </w:r>
            <w:r w:rsidRPr="004F2177">
              <w:rPr>
                <w:rFonts w:ascii="Times New Roman" w:hAnsi="Times New Roman" w:cs="Times New Roman"/>
                <w:kern w:val="2"/>
                <w:sz w:val="24"/>
                <w:szCs w:val="24"/>
                <w:lang w:val="lt-LT"/>
              </w:rPr>
              <w:t>. Paslaugų įkainiai:</w:t>
            </w:r>
            <w:r w:rsidR="00C3498F" w:rsidRPr="004F2177">
              <w:rPr>
                <w:rFonts w:ascii="Times New Roman" w:hAnsi="Times New Roman" w:cs="Times New Roman"/>
                <w:kern w:val="2"/>
                <w:sz w:val="24"/>
                <w:szCs w:val="24"/>
                <w:lang w:val="lt-LT"/>
              </w:rPr>
              <w:t xml:space="preserve"> 1500 spaudos ženklų be tarpų 7,00</w:t>
            </w:r>
            <w:r w:rsidRPr="004F2177">
              <w:rPr>
                <w:rFonts w:ascii="Times New Roman" w:hAnsi="Times New Roman" w:cs="Times New Roman"/>
                <w:kern w:val="2"/>
                <w:sz w:val="24"/>
                <w:szCs w:val="24"/>
                <w:lang w:val="lt-LT"/>
              </w:rPr>
              <w:t xml:space="preserve"> Eur, (</w:t>
            </w:r>
            <w:r w:rsidR="00C3498F" w:rsidRPr="004F2177">
              <w:rPr>
                <w:rFonts w:ascii="Times New Roman" w:hAnsi="Times New Roman" w:cs="Times New Roman"/>
                <w:kern w:val="2"/>
                <w:sz w:val="24"/>
                <w:szCs w:val="24"/>
                <w:lang w:val="lt-LT"/>
              </w:rPr>
              <w:t>septyni</w:t>
            </w:r>
            <w:r w:rsidR="00D115C7" w:rsidRPr="004F2177">
              <w:rPr>
                <w:rFonts w:ascii="Times New Roman" w:hAnsi="Times New Roman" w:cs="Times New Roman"/>
                <w:kern w:val="2"/>
                <w:sz w:val="24"/>
                <w:szCs w:val="24"/>
                <w:lang w:val="lt-LT"/>
              </w:rPr>
              <w:t>,00</w:t>
            </w:r>
            <w:r w:rsidRPr="004F2177">
              <w:rPr>
                <w:rFonts w:ascii="Times New Roman" w:hAnsi="Times New Roman" w:cs="Times New Roman"/>
                <w:kern w:val="2"/>
                <w:sz w:val="24"/>
                <w:szCs w:val="24"/>
                <w:lang w:val="lt-LT"/>
              </w:rPr>
              <w:t xml:space="preserve">) Eur </w:t>
            </w:r>
            <w:r w:rsidR="00B15E62">
              <w:rPr>
                <w:rFonts w:ascii="Times New Roman" w:hAnsi="Times New Roman" w:cs="Times New Roman"/>
                <w:kern w:val="2"/>
                <w:sz w:val="24"/>
                <w:szCs w:val="24"/>
                <w:lang w:val="lt-LT"/>
              </w:rPr>
              <w:t>su</w:t>
            </w:r>
            <w:r w:rsidRPr="004F2177">
              <w:rPr>
                <w:rFonts w:ascii="Times New Roman" w:hAnsi="Times New Roman" w:cs="Times New Roman"/>
                <w:kern w:val="2"/>
                <w:sz w:val="24"/>
                <w:szCs w:val="24"/>
                <w:lang w:val="lt-LT"/>
              </w:rPr>
              <w:t xml:space="preserve"> PVM. </w:t>
            </w:r>
          </w:p>
          <w:p w14:paraId="13B204BE" w14:textId="56190B58" w:rsidR="00135BED" w:rsidRPr="00F56D35" w:rsidRDefault="00D923CB" w:rsidP="00F56D35">
            <w:pPr>
              <w:spacing w:after="0" w:line="240" w:lineRule="auto"/>
              <w:rPr>
                <w:rFonts w:ascii="Times New Roman" w:hAnsi="Times New Roman" w:cs="Times New Roman"/>
                <w:kern w:val="2"/>
                <w:sz w:val="24"/>
                <w:szCs w:val="24"/>
                <w:lang w:val="lt-LT"/>
              </w:rPr>
            </w:pPr>
            <w:r w:rsidRPr="004F2177">
              <w:rPr>
                <w:rFonts w:ascii="Times New Roman" w:hAnsi="Times New Roman" w:cs="Times New Roman"/>
                <w:kern w:val="2"/>
                <w:sz w:val="24"/>
                <w:szCs w:val="24"/>
                <w:lang w:val="lt-LT"/>
              </w:rPr>
              <w:t>4.</w:t>
            </w:r>
            <w:r w:rsidR="00B15E62">
              <w:rPr>
                <w:rFonts w:ascii="Times New Roman" w:hAnsi="Times New Roman" w:cs="Times New Roman"/>
                <w:kern w:val="2"/>
                <w:sz w:val="24"/>
                <w:szCs w:val="24"/>
                <w:lang w:val="lt-LT"/>
              </w:rPr>
              <w:t>5</w:t>
            </w:r>
            <w:r w:rsidRPr="004F2177">
              <w:rPr>
                <w:rFonts w:ascii="Times New Roman" w:hAnsi="Times New Roman" w:cs="Times New Roman"/>
                <w:kern w:val="2"/>
                <w:sz w:val="24"/>
                <w:szCs w:val="24"/>
                <w:lang w:val="lt-LT"/>
              </w:rPr>
              <w:t xml:space="preserve">. Pirkėjas neįsipareigoja išpirkti maksimalaus Paslaugų kiekio ar bet kokios </w:t>
            </w:r>
            <w:r w:rsidRPr="00812FA6">
              <w:rPr>
                <w:rFonts w:ascii="Times New Roman" w:hAnsi="Times New Roman" w:cs="Times New Roman"/>
                <w:kern w:val="2"/>
                <w:sz w:val="24"/>
                <w:szCs w:val="24"/>
                <w:lang w:val="lt-LT"/>
              </w:rPr>
              <w:t>jo dalies.</w:t>
            </w:r>
          </w:p>
        </w:tc>
      </w:tr>
      <w:tr w:rsidR="00135BED" w:rsidRPr="00284968" w14:paraId="73B62CC6" w14:textId="77777777" w:rsidTr="001110ED">
        <w:trPr>
          <w:trHeight w:val="257"/>
        </w:trPr>
        <w:tc>
          <w:tcPr>
            <w:tcW w:w="9923" w:type="dxa"/>
            <w:gridSpan w:val="2"/>
            <w:tcBorders>
              <w:top w:val="single" w:sz="4" w:space="0" w:color="auto"/>
              <w:left w:val="single" w:sz="4" w:space="0" w:color="auto"/>
              <w:right w:val="single" w:sz="4" w:space="0" w:color="auto"/>
            </w:tcBorders>
          </w:tcPr>
          <w:p w14:paraId="67564587" w14:textId="5E9311F7" w:rsidR="00135BED" w:rsidRPr="00284968" w:rsidRDefault="00135BED" w:rsidP="00135BED">
            <w:pPr>
              <w:pStyle w:val="Sraopastraipa"/>
              <w:numPr>
                <w:ilvl w:val="0"/>
                <w:numId w:val="1"/>
              </w:numPr>
              <w:tabs>
                <w:tab w:val="left" w:pos="606"/>
              </w:tabs>
              <w:spacing w:after="0" w:line="240" w:lineRule="auto"/>
              <w:ind w:left="38" w:firstLine="0"/>
              <w:jc w:val="both"/>
              <w:rPr>
                <w:rFonts w:ascii="Times New Roman" w:hAnsi="Times New Roman" w:cs="Times New Roman"/>
                <w:b/>
                <w:color w:val="000000" w:themeColor="text1"/>
                <w:sz w:val="24"/>
                <w:szCs w:val="24"/>
                <w:lang w:val="lt-LT"/>
              </w:rPr>
            </w:pPr>
            <w:r w:rsidRPr="00284968">
              <w:rPr>
                <w:rFonts w:ascii="Times New Roman" w:hAnsi="Times New Roman" w:cs="Times New Roman"/>
                <w:b/>
                <w:color w:val="000000" w:themeColor="text1"/>
                <w:sz w:val="24"/>
                <w:szCs w:val="24"/>
                <w:lang w:val="lt-LT"/>
              </w:rPr>
              <w:t>Kainos peržiūra:</w:t>
            </w:r>
          </w:p>
        </w:tc>
      </w:tr>
      <w:tr w:rsidR="00135BED" w:rsidRPr="00284968" w14:paraId="78BC3368" w14:textId="77777777" w:rsidTr="001110ED">
        <w:trPr>
          <w:trHeight w:val="239"/>
        </w:trPr>
        <w:tc>
          <w:tcPr>
            <w:tcW w:w="9923" w:type="dxa"/>
            <w:gridSpan w:val="2"/>
            <w:tcBorders>
              <w:top w:val="single" w:sz="4" w:space="0" w:color="auto"/>
              <w:left w:val="single" w:sz="4" w:space="0" w:color="auto"/>
              <w:right w:val="single" w:sz="4" w:space="0" w:color="auto"/>
            </w:tcBorders>
          </w:tcPr>
          <w:p w14:paraId="5C791C39" w14:textId="2364D8D6" w:rsidR="00135BED" w:rsidRPr="0052228D" w:rsidRDefault="00135BED" w:rsidP="00135BED">
            <w:pPr>
              <w:tabs>
                <w:tab w:val="left" w:pos="606"/>
              </w:tabs>
              <w:spacing w:after="0" w:line="240" w:lineRule="auto"/>
              <w:ind w:left="38"/>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5.1 </w:t>
            </w:r>
            <w:r w:rsidRPr="00A461C9">
              <w:rPr>
                <w:rFonts w:ascii="Times New Roman" w:hAnsi="Times New Roman" w:cs="Times New Roman"/>
                <w:sz w:val="24"/>
                <w:szCs w:val="24"/>
                <w:lang w:val="lt-LT"/>
              </w:rPr>
              <w:t>Sutarties kaina/įkainiai yra pastovūs ir nekeičiami visą sutarties galiojimo laikotarpį, išskyrus atvejus</w:t>
            </w:r>
            <w:r w:rsidRPr="0052228D">
              <w:rPr>
                <w:rFonts w:ascii="Times New Roman" w:hAnsi="Times New Roman" w:cs="Times New Roman"/>
                <w:sz w:val="24"/>
                <w:szCs w:val="24"/>
                <w:lang w:val="lt-LT"/>
              </w:rPr>
              <w:t>:</w:t>
            </w:r>
          </w:p>
          <w:p w14:paraId="2D3C9BB6" w14:textId="047F4049" w:rsidR="00135BED" w:rsidRPr="0052228D" w:rsidRDefault="00135BED" w:rsidP="00135BED">
            <w:pPr>
              <w:tabs>
                <w:tab w:val="left" w:pos="606"/>
              </w:tabs>
              <w:spacing w:after="0" w:line="240" w:lineRule="auto"/>
              <w:ind w:left="38"/>
              <w:jc w:val="both"/>
              <w:rPr>
                <w:rFonts w:ascii="Times New Roman" w:hAnsi="Times New Roman" w:cs="Times New Roman"/>
                <w:sz w:val="24"/>
                <w:szCs w:val="24"/>
                <w:lang w:val="lt-LT"/>
              </w:rPr>
            </w:pPr>
            <w:r w:rsidRPr="0052228D">
              <w:rPr>
                <w:rFonts w:ascii="Times New Roman" w:hAnsi="Times New Roman" w:cs="Times New Roman"/>
                <w:sz w:val="24"/>
                <w:szCs w:val="24"/>
                <w:lang w:val="lt-LT"/>
              </w:rPr>
              <w:t>5.</w:t>
            </w:r>
            <w:r>
              <w:rPr>
                <w:rFonts w:ascii="Times New Roman" w:hAnsi="Times New Roman" w:cs="Times New Roman"/>
                <w:sz w:val="24"/>
                <w:szCs w:val="24"/>
                <w:lang w:val="lt-LT"/>
              </w:rPr>
              <w:t>1</w:t>
            </w:r>
            <w:r w:rsidRPr="0052228D">
              <w:rPr>
                <w:rFonts w:ascii="Times New Roman" w:hAnsi="Times New Roman" w:cs="Times New Roman"/>
                <w:sz w:val="24"/>
                <w:szCs w:val="24"/>
                <w:lang w:val="lt-LT"/>
              </w:rPr>
              <w:t xml:space="preserve">.1. </w:t>
            </w:r>
            <w:r>
              <w:rPr>
                <w:rFonts w:ascii="Times New Roman" w:hAnsi="Times New Roman" w:cs="Times New Roman"/>
                <w:sz w:val="24"/>
                <w:szCs w:val="24"/>
                <w:lang w:val="lt-LT"/>
              </w:rPr>
              <w:t>D</w:t>
            </w:r>
            <w:r w:rsidRPr="0052228D">
              <w:rPr>
                <w:rFonts w:ascii="Times New Roman" w:hAnsi="Times New Roman" w:cs="Times New Roman"/>
                <w:sz w:val="24"/>
                <w:szCs w:val="24"/>
                <w:lang w:val="lt-LT"/>
              </w:rPr>
              <w:t>ėl PVM tarifo pasikeitimo;</w:t>
            </w:r>
          </w:p>
          <w:p w14:paraId="4B254CC0" w14:textId="3995A984" w:rsidR="00135BED" w:rsidRDefault="00135BED" w:rsidP="00135BED">
            <w:pPr>
              <w:tabs>
                <w:tab w:val="left" w:pos="606"/>
              </w:tabs>
              <w:spacing w:after="0" w:line="240" w:lineRule="auto"/>
              <w:ind w:left="38"/>
              <w:jc w:val="both"/>
              <w:rPr>
                <w:rFonts w:ascii="Times New Roman" w:hAnsi="Times New Roman" w:cs="Times New Roman"/>
                <w:sz w:val="24"/>
                <w:szCs w:val="24"/>
                <w:lang w:val="lt-LT"/>
              </w:rPr>
            </w:pPr>
            <w:r w:rsidRPr="0052228D">
              <w:rPr>
                <w:rFonts w:ascii="Times New Roman" w:hAnsi="Times New Roman" w:cs="Times New Roman"/>
                <w:sz w:val="24"/>
                <w:szCs w:val="24"/>
                <w:lang w:val="lt-LT"/>
              </w:rPr>
              <w:t>5.</w:t>
            </w:r>
            <w:r>
              <w:rPr>
                <w:rFonts w:ascii="Times New Roman" w:hAnsi="Times New Roman" w:cs="Times New Roman"/>
                <w:sz w:val="24"/>
                <w:szCs w:val="24"/>
                <w:lang w:val="lt-LT"/>
              </w:rPr>
              <w:t>1</w:t>
            </w:r>
            <w:r w:rsidRPr="0052228D">
              <w:rPr>
                <w:rFonts w:ascii="Times New Roman" w:hAnsi="Times New Roman" w:cs="Times New Roman"/>
                <w:sz w:val="24"/>
                <w:szCs w:val="24"/>
                <w:lang w:val="lt-LT"/>
              </w:rPr>
              <w:t xml:space="preserve">.2. </w:t>
            </w:r>
            <w:r>
              <w:rPr>
                <w:rFonts w:ascii="Times New Roman" w:hAnsi="Times New Roman" w:cs="Times New Roman"/>
                <w:sz w:val="24"/>
                <w:szCs w:val="24"/>
                <w:lang w:val="lt-LT"/>
              </w:rPr>
              <w:t>D</w:t>
            </w:r>
            <w:r w:rsidRPr="0052228D">
              <w:rPr>
                <w:rFonts w:ascii="Times New Roman" w:hAnsi="Times New Roman" w:cs="Times New Roman"/>
                <w:sz w:val="24"/>
                <w:szCs w:val="24"/>
                <w:lang w:val="lt-LT"/>
              </w:rPr>
              <w:t>ėl kainų lygio pokyčio</w:t>
            </w:r>
            <w:r>
              <w:rPr>
                <w:rFonts w:ascii="Times New Roman" w:hAnsi="Times New Roman" w:cs="Times New Roman"/>
                <w:sz w:val="24"/>
                <w:szCs w:val="24"/>
                <w:lang w:val="lt-LT"/>
              </w:rPr>
              <w:t>:</w:t>
            </w:r>
          </w:p>
          <w:p w14:paraId="43631CF9" w14:textId="44433751" w:rsidR="00135BED" w:rsidRPr="00A86530" w:rsidRDefault="00135BED" w:rsidP="00135BED">
            <w:pPr>
              <w:tabs>
                <w:tab w:val="left" w:pos="606"/>
              </w:tabs>
              <w:spacing w:after="0" w:line="240" w:lineRule="auto"/>
              <w:ind w:left="38"/>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5.1.2.1. B</w:t>
            </w:r>
            <w:r w:rsidRPr="00A86530">
              <w:rPr>
                <w:rFonts w:ascii="Times New Roman" w:hAnsi="Times New Roman" w:cs="Times New Roman"/>
                <w:color w:val="000000" w:themeColor="text1"/>
                <w:sz w:val="24"/>
                <w:szCs w:val="24"/>
                <w:lang w:val="lt-LT"/>
              </w:rPr>
              <w:t>et kuri Pirkimo sutarties šalis Pirkimo sutarties galiojimo metu turi teisę inicijuoti Pirkimo sutartyje numatytos fiksuotos kainos</w:t>
            </w:r>
            <w:r>
              <w:rPr>
                <w:rFonts w:ascii="Times New Roman" w:hAnsi="Times New Roman" w:cs="Times New Roman"/>
                <w:color w:val="000000" w:themeColor="text1"/>
                <w:sz w:val="24"/>
                <w:szCs w:val="24"/>
                <w:lang w:val="lt-LT"/>
              </w:rPr>
              <w:t xml:space="preserve"> </w:t>
            </w:r>
            <w:r w:rsidRPr="00A86530">
              <w:rPr>
                <w:rFonts w:ascii="Times New Roman" w:hAnsi="Times New Roman" w:cs="Times New Roman"/>
                <w:color w:val="000000" w:themeColor="text1"/>
                <w:sz w:val="24"/>
                <w:szCs w:val="24"/>
                <w:lang w:val="lt-LT"/>
              </w:rPr>
              <w:t>(įkainių) perskaičiavimą (keitimą) ne anksčiau kaip po 6 (šešių) mėnesių Pirkimo sutarties sudarymo dienos (jeigu perskaičiavimas jau</w:t>
            </w:r>
            <w:r>
              <w:rPr>
                <w:rFonts w:ascii="Times New Roman" w:hAnsi="Times New Roman" w:cs="Times New Roman"/>
                <w:color w:val="000000" w:themeColor="text1"/>
                <w:sz w:val="24"/>
                <w:szCs w:val="24"/>
                <w:lang w:val="lt-LT"/>
              </w:rPr>
              <w:t xml:space="preserve"> </w:t>
            </w:r>
            <w:r w:rsidRPr="00A86530">
              <w:rPr>
                <w:rFonts w:ascii="Times New Roman" w:hAnsi="Times New Roman" w:cs="Times New Roman"/>
                <w:color w:val="000000" w:themeColor="text1"/>
                <w:sz w:val="24"/>
                <w:szCs w:val="24"/>
                <w:lang w:val="lt-LT"/>
              </w:rPr>
              <w:t>buvo atliktas – nuo paskutinio perskaičiavimo pagal šį punktą dienos, jeigu BĮ Valstybės duomenų agentūros (www.stat.gov.lt) kas</w:t>
            </w:r>
          </w:p>
          <w:p w14:paraId="457790CD" w14:textId="7EE433B6" w:rsidR="00135BED" w:rsidRPr="00A86530" w:rsidRDefault="00135BED" w:rsidP="00135BED">
            <w:pPr>
              <w:tabs>
                <w:tab w:val="left" w:pos="606"/>
              </w:tabs>
              <w:spacing w:after="0" w:line="240" w:lineRule="auto"/>
              <w:ind w:left="38"/>
              <w:jc w:val="both"/>
              <w:rPr>
                <w:rFonts w:ascii="Times New Roman" w:hAnsi="Times New Roman" w:cs="Times New Roman"/>
                <w:color w:val="000000" w:themeColor="text1"/>
                <w:sz w:val="24"/>
                <w:szCs w:val="24"/>
                <w:lang w:val="lt-LT"/>
              </w:rPr>
            </w:pPr>
            <w:r w:rsidRPr="00A86530">
              <w:rPr>
                <w:rFonts w:ascii="Times New Roman" w:hAnsi="Times New Roman" w:cs="Times New Roman"/>
                <w:color w:val="000000" w:themeColor="text1"/>
                <w:sz w:val="24"/>
                <w:szCs w:val="24"/>
                <w:lang w:val="lt-LT"/>
              </w:rPr>
              <w:t xml:space="preserve">mėnesį skelbiamo vartotojų kainų indekso VARTOJIMO PREKĖS IR PASLAUGOS pokytis (k), apskaičiuotas kaip nustatyta </w:t>
            </w:r>
            <w:r>
              <w:rPr>
                <w:rFonts w:ascii="Times New Roman" w:hAnsi="Times New Roman" w:cs="Times New Roman"/>
                <w:color w:val="000000" w:themeColor="text1"/>
                <w:sz w:val="24"/>
                <w:szCs w:val="24"/>
                <w:lang w:val="lt-LT"/>
              </w:rPr>
              <w:t>5.1.2.4</w:t>
            </w:r>
            <w:r w:rsidRPr="00A86530">
              <w:rPr>
                <w:rFonts w:ascii="Times New Roman" w:hAnsi="Times New Roman" w:cs="Times New Roman"/>
                <w:color w:val="000000" w:themeColor="text1"/>
                <w:sz w:val="24"/>
                <w:szCs w:val="24"/>
                <w:lang w:val="lt-LT"/>
              </w:rPr>
              <w:t>.</w:t>
            </w:r>
            <w:r>
              <w:rPr>
                <w:rFonts w:ascii="Times New Roman" w:hAnsi="Times New Roman" w:cs="Times New Roman"/>
                <w:color w:val="000000" w:themeColor="text1"/>
                <w:sz w:val="24"/>
                <w:szCs w:val="24"/>
                <w:lang w:val="lt-LT"/>
              </w:rPr>
              <w:t xml:space="preserve"> </w:t>
            </w:r>
            <w:r w:rsidRPr="00A86530">
              <w:rPr>
                <w:rFonts w:ascii="Times New Roman" w:hAnsi="Times New Roman" w:cs="Times New Roman"/>
                <w:color w:val="000000" w:themeColor="text1"/>
                <w:sz w:val="24"/>
                <w:szCs w:val="24"/>
                <w:lang w:val="lt-LT"/>
              </w:rPr>
              <w:t>punkte, viršija 5 (penkis) procentus. Atlikdamos perskaičiavimą Šalys vadovaujasi BĮ Valstybės duomenų agentūros viešai Oficialiosios</w:t>
            </w:r>
            <w:r>
              <w:rPr>
                <w:rFonts w:ascii="Times New Roman" w:hAnsi="Times New Roman" w:cs="Times New Roman"/>
                <w:color w:val="000000" w:themeColor="text1"/>
                <w:sz w:val="24"/>
                <w:szCs w:val="24"/>
                <w:lang w:val="lt-LT"/>
              </w:rPr>
              <w:t xml:space="preserve"> </w:t>
            </w:r>
            <w:r w:rsidRPr="00A86530">
              <w:rPr>
                <w:rFonts w:ascii="Times New Roman" w:hAnsi="Times New Roman" w:cs="Times New Roman"/>
                <w:color w:val="000000" w:themeColor="text1"/>
                <w:sz w:val="24"/>
                <w:szCs w:val="24"/>
                <w:lang w:val="lt-LT"/>
              </w:rPr>
              <w:t>statistikos portale paskelbtais Rodiklių duomenų bazės duomenimis, iš kitos Šalies nereikalaudamos pateikti oficialaus BĮ Valstybės</w:t>
            </w:r>
            <w:r>
              <w:rPr>
                <w:rFonts w:ascii="Times New Roman" w:hAnsi="Times New Roman" w:cs="Times New Roman"/>
                <w:color w:val="000000" w:themeColor="text1"/>
                <w:sz w:val="24"/>
                <w:szCs w:val="24"/>
                <w:lang w:val="lt-LT"/>
              </w:rPr>
              <w:t xml:space="preserve"> </w:t>
            </w:r>
            <w:r w:rsidRPr="00A86530">
              <w:rPr>
                <w:rFonts w:ascii="Times New Roman" w:hAnsi="Times New Roman" w:cs="Times New Roman"/>
                <w:color w:val="000000" w:themeColor="text1"/>
                <w:sz w:val="24"/>
                <w:szCs w:val="24"/>
                <w:lang w:val="lt-LT"/>
              </w:rPr>
              <w:t>duomenų agentūros ar kitos institucijos išduoto dokumento ar patvirtinimo.</w:t>
            </w:r>
          </w:p>
          <w:p w14:paraId="2F3F45F7" w14:textId="262E4B63" w:rsidR="00135BED" w:rsidRPr="00A86530" w:rsidRDefault="00135BED" w:rsidP="00135BED">
            <w:pPr>
              <w:tabs>
                <w:tab w:val="left" w:pos="606"/>
              </w:tabs>
              <w:spacing w:after="0" w:line="240" w:lineRule="auto"/>
              <w:ind w:left="38"/>
              <w:jc w:val="both"/>
              <w:rPr>
                <w:rFonts w:ascii="Times New Roman" w:hAnsi="Times New Roman" w:cs="Times New Roman"/>
                <w:color w:val="000000" w:themeColor="text1"/>
                <w:sz w:val="24"/>
                <w:szCs w:val="24"/>
                <w:lang w:val="lt-LT"/>
              </w:rPr>
            </w:pPr>
            <w:r w:rsidRPr="00A86530">
              <w:rPr>
                <w:rFonts w:ascii="Times New Roman" w:hAnsi="Times New Roman" w:cs="Times New Roman"/>
                <w:color w:val="000000" w:themeColor="text1"/>
                <w:sz w:val="24"/>
                <w:szCs w:val="24"/>
                <w:lang w:val="lt-LT"/>
              </w:rPr>
              <w:t>5.</w:t>
            </w:r>
            <w:r>
              <w:rPr>
                <w:rFonts w:ascii="Times New Roman" w:hAnsi="Times New Roman" w:cs="Times New Roman"/>
                <w:color w:val="000000" w:themeColor="text1"/>
                <w:sz w:val="24"/>
                <w:szCs w:val="24"/>
                <w:lang w:val="lt-LT"/>
              </w:rPr>
              <w:t>1</w:t>
            </w:r>
            <w:r w:rsidRPr="00A86530">
              <w:rPr>
                <w:rFonts w:ascii="Times New Roman" w:hAnsi="Times New Roman" w:cs="Times New Roman"/>
                <w:color w:val="000000" w:themeColor="text1"/>
                <w:sz w:val="24"/>
                <w:szCs w:val="24"/>
                <w:lang w:val="lt-LT"/>
              </w:rPr>
              <w:t>.2.</w:t>
            </w:r>
            <w:r>
              <w:rPr>
                <w:rFonts w:ascii="Times New Roman" w:hAnsi="Times New Roman" w:cs="Times New Roman"/>
                <w:color w:val="000000" w:themeColor="text1"/>
                <w:sz w:val="24"/>
                <w:szCs w:val="24"/>
                <w:lang w:val="lt-LT"/>
              </w:rPr>
              <w:t>2</w:t>
            </w:r>
            <w:r w:rsidRPr="00A86530">
              <w:rPr>
                <w:rFonts w:ascii="Times New Roman" w:hAnsi="Times New Roman" w:cs="Times New Roman"/>
                <w:color w:val="000000" w:themeColor="text1"/>
                <w:sz w:val="24"/>
                <w:szCs w:val="24"/>
                <w:lang w:val="lt-LT"/>
              </w:rPr>
              <w:t>. Šalys privalo susitarime nurodyti indekso reikšmę laikotarpio pradžioje ir jos nustatymo datą, indekso reikšmę laikotarpio</w:t>
            </w:r>
            <w:r>
              <w:rPr>
                <w:rFonts w:ascii="Times New Roman" w:hAnsi="Times New Roman" w:cs="Times New Roman"/>
                <w:color w:val="000000" w:themeColor="text1"/>
                <w:sz w:val="24"/>
                <w:szCs w:val="24"/>
                <w:lang w:val="lt-LT"/>
              </w:rPr>
              <w:t xml:space="preserve"> </w:t>
            </w:r>
            <w:r w:rsidRPr="00A86530">
              <w:rPr>
                <w:rFonts w:ascii="Times New Roman" w:hAnsi="Times New Roman" w:cs="Times New Roman"/>
                <w:color w:val="000000" w:themeColor="text1"/>
                <w:sz w:val="24"/>
                <w:szCs w:val="24"/>
                <w:lang w:val="lt-LT"/>
              </w:rPr>
              <w:t>pabaigoje ir jos nustatymo datą, kainų pokytį (k), perskaičiuotus įkainius, perskaičiuotą pradinę Pirkimo sutarties vertę.</w:t>
            </w:r>
          </w:p>
          <w:p w14:paraId="28735957" w14:textId="71C78A32" w:rsidR="00135BED" w:rsidRPr="00A86530" w:rsidRDefault="00135BED" w:rsidP="00135BED">
            <w:pPr>
              <w:tabs>
                <w:tab w:val="left" w:pos="606"/>
              </w:tabs>
              <w:spacing w:after="0" w:line="240" w:lineRule="auto"/>
              <w:ind w:left="38"/>
              <w:jc w:val="both"/>
              <w:rPr>
                <w:rFonts w:ascii="Times New Roman" w:hAnsi="Times New Roman" w:cs="Times New Roman"/>
                <w:color w:val="000000" w:themeColor="text1"/>
                <w:sz w:val="24"/>
                <w:szCs w:val="24"/>
                <w:lang w:val="lt-LT"/>
              </w:rPr>
            </w:pPr>
            <w:r w:rsidRPr="00A86530">
              <w:rPr>
                <w:rFonts w:ascii="Times New Roman" w:hAnsi="Times New Roman" w:cs="Times New Roman"/>
                <w:color w:val="000000" w:themeColor="text1"/>
                <w:sz w:val="24"/>
                <w:szCs w:val="24"/>
                <w:lang w:val="lt-LT"/>
              </w:rPr>
              <w:t>5.1.2</w:t>
            </w:r>
            <w:r>
              <w:rPr>
                <w:rFonts w:ascii="Times New Roman" w:hAnsi="Times New Roman" w:cs="Times New Roman"/>
                <w:color w:val="000000" w:themeColor="text1"/>
                <w:sz w:val="24"/>
                <w:szCs w:val="24"/>
                <w:lang w:val="lt-LT"/>
              </w:rPr>
              <w:t>.3.</w:t>
            </w:r>
            <w:r w:rsidRPr="00A86530">
              <w:rPr>
                <w:rFonts w:ascii="Times New Roman" w:hAnsi="Times New Roman" w:cs="Times New Roman"/>
                <w:color w:val="000000" w:themeColor="text1"/>
                <w:sz w:val="24"/>
                <w:szCs w:val="24"/>
                <w:lang w:val="lt-LT"/>
              </w:rPr>
              <w:t xml:space="preserve"> Perskaičiuotieji įkainiai taikomi suteiktoms Paslaugoms ir (ar) užsakymams, pateiktiems po to, kai Šalys sudaro susitarimą dėl</w:t>
            </w:r>
            <w:r>
              <w:rPr>
                <w:rFonts w:ascii="Times New Roman" w:hAnsi="Times New Roman" w:cs="Times New Roman"/>
                <w:color w:val="000000" w:themeColor="text1"/>
                <w:sz w:val="24"/>
                <w:szCs w:val="24"/>
                <w:lang w:val="lt-LT"/>
              </w:rPr>
              <w:t xml:space="preserve"> </w:t>
            </w:r>
            <w:r w:rsidRPr="00A86530">
              <w:rPr>
                <w:rFonts w:ascii="Times New Roman" w:hAnsi="Times New Roman" w:cs="Times New Roman"/>
                <w:color w:val="000000" w:themeColor="text1"/>
                <w:sz w:val="24"/>
                <w:szCs w:val="24"/>
                <w:lang w:val="lt-LT"/>
              </w:rPr>
              <w:t>įkainių perskaičiavimo.</w:t>
            </w:r>
          </w:p>
          <w:p w14:paraId="6C37209D" w14:textId="25172819" w:rsidR="00135BED" w:rsidRPr="00A86530" w:rsidRDefault="00135BED" w:rsidP="00135BED">
            <w:pPr>
              <w:tabs>
                <w:tab w:val="left" w:pos="606"/>
              </w:tabs>
              <w:spacing w:after="0" w:line="240" w:lineRule="auto"/>
              <w:ind w:left="38"/>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lastRenderedPageBreak/>
              <w:t xml:space="preserve">5.1.2.4. </w:t>
            </w:r>
            <w:r w:rsidRPr="00A86530">
              <w:rPr>
                <w:rFonts w:ascii="Times New Roman" w:hAnsi="Times New Roman" w:cs="Times New Roman"/>
                <w:color w:val="000000" w:themeColor="text1"/>
                <w:sz w:val="24"/>
                <w:szCs w:val="24"/>
                <w:lang w:val="lt-LT"/>
              </w:rPr>
              <w:t>Nauji įkainiai apskaičiuojami pagal formulę:</w:t>
            </w:r>
          </w:p>
          <w:p w14:paraId="19EB2837" w14:textId="77777777" w:rsidR="00135BED" w:rsidRPr="00A86530" w:rsidRDefault="00135BED" w:rsidP="00135BED">
            <w:pPr>
              <w:tabs>
                <w:tab w:val="left" w:pos="606"/>
              </w:tabs>
              <w:spacing w:after="0" w:line="240" w:lineRule="auto"/>
              <w:ind w:left="38"/>
              <w:jc w:val="both"/>
              <w:rPr>
                <w:rFonts w:ascii="Times New Roman" w:hAnsi="Times New Roman" w:cs="Times New Roman"/>
                <w:color w:val="000000" w:themeColor="text1"/>
                <w:sz w:val="24"/>
                <w:szCs w:val="24"/>
                <w:lang w:val="lt-LT"/>
              </w:rPr>
            </w:pPr>
            <w:r w:rsidRPr="00A86530">
              <w:rPr>
                <w:rFonts w:ascii="Times New Roman" w:hAnsi="Times New Roman" w:cs="Times New Roman"/>
                <w:color w:val="000000" w:themeColor="text1"/>
                <w:sz w:val="24"/>
                <w:szCs w:val="24"/>
                <w:lang w:val="lt-LT"/>
              </w:rPr>
              <w:t>A1 ═ A + (k / 100 x A) , kur</w:t>
            </w:r>
          </w:p>
          <w:p w14:paraId="6D727F26" w14:textId="77777777" w:rsidR="00135BED" w:rsidRPr="00A86530" w:rsidRDefault="00135BED" w:rsidP="00135BED">
            <w:pPr>
              <w:tabs>
                <w:tab w:val="left" w:pos="606"/>
              </w:tabs>
              <w:spacing w:after="0" w:line="240" w:lineRule="auto"/>
              <w:ind w:left="38"/>
              <w:jc w:val="both"/>
              <w:rPr>
                <w:rFonts w:ascii="Times New Roman" w:hAnsi="Times New Roman" w:cs="Times New Roman"/>
                <w:color w:val="000000" w:themeColor="text1"/>
                <w:sz w:val="24"/>
                <w:szCs w:val="24"/>
                <w:lang w:val="lt-LT"/>
              </w:rPr>
            </w:pPr>
            <w:r w:rsidRPr="00A86530">
              <w:rPr>
                <w:rFonts w:ascii="Times New Roman" w:hAnsi="Times New Roman" w:cs="Times New Roman"/>
                <w:color w:val="000000" w:themeColor="text1"/>
                <w:sz w:val="24"/>
                <w:szCs w:val="24"/>
                <w:lang w:val="lt-LT"/>
              </w:rPr>
              <w:t>A – įkainis (Eur be PVM)) (jei jis jau buvo perskaičiuotas, tai po paskutinio perskaičiavimo).</w:t>
            </w:r>
          </w:p>
          <w:p w14:paraId="5C84C558" w14:textId="77777777" w:rsidR="00135BED" w:rsidRPr="00A86530" w:rsidRDefault="00135BED" w:rsidP="00135BED">
            <w:pPr>
              <w:tabs>
                <w:tab w:val="left" w:pos="606"/>
              </w:tabs>
              <w:spacing w:after="0" w:line="240" w:lineRule="auto"/>
              <w:ind w:left="38"/>
              <w:jc w:val="both"/>
              <w:rPr>
                <w:rFonts w:ascii="Times New Roman" w:hAnsi="Times New Roman" w:cs="Times New Roman"/>
                <w:color w:val="000000" w:themeColor="text1"/>
                <w:sz w:val="24"/>
                <w:szCs w:val="24"/>
                <w:lang w:val="lt-LT"/>
              </w:rPr>
            </w:pPr>
            <w:r w:rsidRPr="00A86530">
              <w:rPr>
                <w:rFonts w:ascii="Times New Roman" w:hAnsi="Times New Roman" w:cs="Times New Roman"/>
                <w:color w:val="000000" w:themeColor="text1"/>
                <w:sz w:val="24"/>
                <w:szCs w:val="24"/>
                <w:lang w:val="lt-LT"/>
              </w:rPr>
              <w:t>A1 – perskaičiuotas (pakeistas) įkainis (Eur be PVM)</w:t>
            </w:r>
          </w:p>
          <w:p w14:paraId="72804A72" w14:textId="77777777" w:rsidR="00135BED" w:rsidRDefault="00135BED" w:rsidP="00135BED">
            <w:pPr>
              <w:tabs>
                <w:tab w:val="left" w:pos="606"/>
              </w:tabs>
              <w:spacing w:after="0" w:line="240" w:lineRule="auto"/>
              <w:ind w:left="38"/>
              <w:jc w:val="both"/>
              <w:rPr>
                <w:rFonts w:ascii="Times New Roman" w:hAnsi="Times New Roman" w:cs="Times New Roman"/>
                <w:color w:val="000000" w:themeColor="text1"/>
                <w:sz w:val="24"/>
                <w:szCs w:val="24"/>
                <w:lang w:val="lt-LT"/>
              </w:rPr>
            </w:pPr>
            <w:r w:rsidRPr="00A86530">
              <w:rPr>
                <w:rFonts w:ascii="Times New Roman" w:hAnsi="Times New Roman" w:cs="Times New Roman"/>
                <w:color w:val="000000" w:themeColor="text1"/>
                <w:sz w:val="24"/>
                <w:szCs w:val="24"/>
                <w:lang w:val="lt-LT"/>
              </w:rPr>
              <w:t>k – Pagal vartotojų kainų indeksą (VARTOJIMO PREKĖS IR PASLAUGOS) apskaičiuotas Vartojimo prekių ir paslaugų kainų</w:t>
            </w:r>
            <w:r>
              <w:rPr>
                <w:rFonts w:ascii="Times New Roman" w:hAnsi="Times New Roman" w:cs="Times New Roman"/>
                <w:color w:val="000000" w:themeColor="text1"/>
                <w:sz w:val="24"/>
                <w:szCs w:val="24"/>
                <w:lang w:val="lt-LT"/>
              </w:rPr>
              <w:t xml:space="preserve"> </w:t>
            </w:r>
            <w:r w:rsidRPr="00A86530">
              <w:rPr>
                <w:rFonts w:ascii="Times New Roman" w:hAnsi="Times New Roman" w:cs="Times New Roman"/>
                <w:color w:val="000000" w:themeColor="text1"/>
                <w:sz w:val="24"/>
                <w:szCs w:val="24"/>
                <w:lang w:val="lt-LT"/>
              </w:rPr>
              <w:t xml:space="preserve">pokytis (padidėjimas arba sumažėjimas) (%). </w:t>
            </w:r>
          </w:p>
          <w:p w14:paraId="7A699209" w14:textId="19B29163" w:rsidR="00135BED" w:rsidRPr="00A86530" w:rsidRDefault="00135BED" w:rsidP="00135BED">
            <w:pPr>
              <w:tabs>
                <w:tab w:val="left" w:pos="606"/>
              </w:tabs>
              <w:spacing w:after="0" w:line="240" w:lineRule="auto"/>
              <w:ind w:left="38"/>
              <w:jc w:val="both"/>
              <w:rPr>
                <w:rFonts w:ascii="Times New Roman" w:hAnsi="Times New Roman" w:cs="Times New Roman"/>
                <w:color w:val="000000" w:themeColor="text1"/>
                <w:sz w:val="24"/>
                <w:szCs w:val="24"/>
                <w:lang w:val="lt-LT"/>
              </w:rPr>
            </w:pPr>
            <w:r w:rsidRPr="00A86530">
              <w:rPr>
                <w:rFonts w:ascii="Times New Roman" w:hAnsi="Times New Roman" w:cs="Times New Roman"/>
                <w:color w:val="000000" w:themeColor="text1"/>
                <w:sz w:val="24"/>
                <w:szCs w:val="24"/>
                <w:lang w:val="lt-LT"/>
              </w:rPr>
              <w:t>„k“ reikšmė skaičiuojama pagal formulę:</w:t>
            </w:r>
          </w:p>
          <w:p w14:paraId="3F144E31" w14:textId="77777777" w:rsidR="00135BED" w:rsidRPr="00A86530" w:rsidRDefault="00135BED" w:rsidP="00135BED">
            <w:pPr>
              <w:tabs>
                <w:tab w:val="left" w:pos="606"/>
              </w:tabs>
              <w:spacing w:after="0" w:line="240" w:lineRule="auto"/>
              <w:ind w:left="38"/>
              <w:jc w:val="both"/>
              <w:rPr>
                <w:rFonts w:ascii="Times New Roman" w:hAnsi="Times New Roman" w:cs="Times New Roman"/>
                <w:color w:val="000000" w:themeColor="text1"/>
                <w:sz w:val="24"/>
                <w:szCs w:val="24"/>
                <w:lang w:val="lt-LT"/>
              </w:rPr>
            </w:pPr>
            <w:r w:rsidRPr="00A86530">
              <w:rPr>
                <w:rFonts w:ascii="Times New Roman" w:hAnsi="Times New Roman" w:cs="Times New Roman"/>
                <w:color w:val="000000" w:themeColor="text1"/>
                <w:sz w:val="24"/>
                <w:szCs w:val="24"/>
                <w:lang w:val="lt-LT"/>
              </w:rPr>
              <w:t>k = Ind</w:t>
            </w:r>
            <w:r w:rsidRPr="0090081F">
              <w:rPr>
                <w:rFonts w:ascii="Times New Roman" w:hAnsi="Times New Roman" w:cs="Times New Roman"/>
                <w:color w:val="000000" w:themeColor="text1"/>
                <w:sz w:val="24"/>
                <w:szCs w:val="24"/>
                <w:vertAlign w:val="subscript"/>
                <w:lang w:val="lt-LT"/>
              </w:rPr>
              <w:t>(naujausias)</w:t>
            </w:r>
            <w:r w:rsidRPr="00A86530">
              <w:rPr>
                <w:rFonts w:ascii="Times New Roman" w:hAnsi="Times New Roman" w:cs="Times New Roman"/>
                <w:color w:val="000000" w:themeColor="text1"/>
                <w:sz w:val="24"/>
                <w:szCs w:val="24"/>
                <w:lang w:val="lt-LT"/>
              </w:rPr>
              <w:t xml:space="preserve"> / Ind</w:t>
            </w:r>
            <w:r w:rsidRPr="0090081F">
              <w:rPr>
                <w:rFonts w:ascii="Times New Roman" w:hAnsi="Times New Roman" w:cs="Times New Roman"/>
                <w:color w:val="000000" w:themeColor="text1"/>
                <w:sz w:val="24"/>
                <w:szCs w:val="24"/>
                <w:vertAlign w:val="subscript"/>
                <w:lang w:val="lt-LT"/>
              </w:rPr>
              <w:t>(pradžia)</w:t>
            </w:r>
            <w:r w:rsidRPr="00A86530">
              <w:rPr>
                <w:rFonts w:ascii="Times New Roman" w:hAnsi="Times New Roman" w:cs="Times New Roman"/>
                <w:color w:val="000000" w:themeColor="text1"/>
                <w:sz w:val="24"/>
                <w:szCs w:val="24"/>
                <w:lang w:val="lt-LT"/>
              </w:rPr>
              <w:t xml:space="preserve"> x 100 – 100 (proc.), kur</w:t>
            </w:r>
          </w:p>
          <w:p w14:paraId="287362CD" w14:textId="278F415E" w:rsidR="00135BED" w:rsidRPr="00A86530" w:rsidRDefault="00135BED" w:rsidP="00135BED">
            <w:pPr>
              <w:tabs>
                <w:tab w:val="left" w:pos="606"/>
              </w:tabs>
              <w:spacing w:after="0" w:line="240" w:lineRule="auto"/>
              <w:ind w:left="38"/>
              <w:jc w:val="both"/>
              <w:rPr>
                <w:rFonts w:ascii="Times New Roman" w:hAnsi="Times New Roman" w:cs="Times New Roman"/>
                <w:color w:val="000000" w:themeColor="text1"/>
                <w:sz w:val="24"/>
                <w:szCs w:val="24"/>
                <w:lang w:val="lt-LT"/>
              </w:rPr>
            </w:pPr>
            <w:r w:rsidRPr="00A86530">
              <w:rPr>
                <w:rFonts w:ascii="Times New Roman" w:hAnsi="Times New Roman" w:cs="Times New Roman"/>
                <w:color w:val="000000" w:themeColor="text1"/>
                <w:sz w:val="24"/>
                <w:szCs w:val="24"/>
                <w:lang w:val="lt-LT"/>
              </w:rPr>
              <w:t>Ind</w:t>
            </w:r>
            <w:r w:rsidRPr="0090081F">
              <w:rPr>
                <w:rFonts w:ascii="Times New Roman" w:hAnsi="Times New Roman" w:cs="Times New Roman"/>
                <w:color w:val="000000" w:themeColor="text1"/>
                <w:sz w:val="24"/>
                <w:szCs w:val="24"/>
                <w:vertAlign w:val="subscript"/>
                <w:lang w:val="lt-LT"/>
              </w:rPr>
              <w:t>(naujausias)</w:t>
            </w:r>
            <w:r w:rsidRPr="00A86530">
              <w:rPr>
                <w:rFonts w:ascii="Times New Roman" w:hAnsi="Times New Roman" w:cs="Times New Roman"/>
                <w:color w:val="000000" w:themeColor="text1"/>
                <w:sz w:val="24"/>
                <w:szCs w:val="24"/>
                <w:lang w:val="lt-LT"/>
              </w:rPr>
              <w:t xml:space="preserve"> – kreipimosi dėl kainos perskaičiavimo išsiuntimo kitai šaliai datą naujausias paskelbtas vartojimo prekių ir paslaugų</w:t>
            </w:r>
            <w:r>
              <w:rPr>
                <w:rFonts w:ascii="Times New Roman" w:hAnsi="Times New Roman" w:cs="Times New Roman"/>
                <w:color w:val="000000" w:themeColor="text1"/>
                <w:sz w:val="24"/>
                <w:szCs w:val="24"/>
                <w:lang w:val="lt-LT"/>
              </w:rPr>
              <w:t xml:space="preserve"> </w:t>
            </w:r>
            <w:r w:rsidRPr="00A86530">
              <w:rPr>
                <w:rFonts w:ascii="Times New Roman" w:hAnsi="Times New Roman" w:cs="Times New Roman"/>
                <w:color w:val="000000" w:themeColor="text1"/>
                <w:sz w:val="24"/>
                <w:szCs w:val="24"/>
                <w:lang w:val="lt-LT"/>
              </w:rPr>
              <w:t>indeksas (VARTOJIMO PREKĖS IR PASLAUGOS).</w:t>
            </w:r>
          </w:p>
          <w:p w14:paraId="263F2CDD" w14:textId="77777777" w:rsidR="00135BED" w:rsidRDefault="00135BED" w:rsidP="00135BED">
            <w:pPr>
              <w:tabs>
                <w:tab w:val="left" w:pos="606"/>
              </w:tabs>
              <w:spacing w:after="0" w:line="240" w:lineRule="auto"/>
              <w:ind w:left="38"/>
              <w:jc w:val="both"/>
              <w:rPr>
                <w:rFonts w:ascii="Times New Roman" w:hAnsi="Times New Roman" w:cs="Times New Roman"/>
                <w:color w:val="000000" w:themeColor="text1"/>
                <w:sz w:val="24"/>
                <w:szCs w:val="24"/>
                <w:lang w:val="lt-LT"/>
              </w:rPr>
            </w:pPr>
            <w:r w:rsidRPr="00A86530">
              <w:rPr>
                <w:rFonts w:ascii="Times New Roman" w:hAnsi="Times New Roman" w:cs="Times New Roman"/>
                <w:color w:val="000000" w:themeColor="text1"/>
                <w:sz w:val="24"/>
                <w:szCs w:val="24"/>
                <w:lang w:val="lt-LT"/>
              </w:rPr>
              <w:t>Ind</w:t>
            </w:r>
            <w:r w:rsidRPr="0090081F">
              <w:rPr>
                <w:rFonts w:ascii="Times New Roman" w:hAnsi="Times New Roman" w:cs="Times New Roman"/>
                <w:color w:val="000000" w:themeColor="text1"/>
                <w:sz w:val="24"/>
                <w:szCs w:val="24"/>
                <w:vertAlign w:val="subscript"/>
                <w:lang w:val="lt-LT"/>
              </w:rPr>
              <w:t>(pradžia)</w:t>
            </w:r>
            <w:r w:rsidRPr="00A86530">
              <w:rPr>
                <w:rFonts w:ascii="Times New Roman" w:hAnsi="Times New Roman" w:cs="Times New Roman"/>
                <w:color w:val="000000" w:themeColor="text1"/>
                <w:sz w:val="24"/>
                <w:szCs w:val="24"/>
                <w:lang w:val="lt-LT"/>
              </w:rPr>
              <w:t xml:space="preserve"> – laikotarpio pradžios datos (mėnesio) vartojimo prekių ir paslaugų indeksas (VARTOJIMO PREKĖS IR</w:t>
            </w:r>
            <w:r>
              <w:rPr>
                <w:rFonts w:ascii="Times New Roman" w:hAnsi="Times New Roman" w:cs="Times New Roman"/>
                <w:color w:val="000000" w:themeColor="text1"/>
                <w:sz w:val="24"/>
                <w:szCs w:val="24"/>
                <w:lang w:val="lt-LT"/>
              </w:rPr>
              <w:t xml:space="preserve"> </w:t>
            </w:r>
            <w:r w:rsidRPr="00A86530">
              <w:rPr>
                <w:rFonts w:ascii="Times New Roman" w:hAnsi="Times New Roman" w:cs="Times New Roman"/>
                <w:color w:val="000000" w:themeColor="text1"/>
                <w:sz w:val="24"/>
                <w:szCs w:val="24"/>
                <w:lang w:val="lt-LT"/>
              </w:rPr>
              <w:t xml:space="preserve">PASLAUGOS). </w:t>
            </w:r>
          </w:p>
          <w:p w14:paraId="3CE1261B" w14:textId="71BE40A9" w:rsidR="00135BED" w:rsidRPr="00A86530" w:rsidRDefault="00135BED" w:rsidP="00135BED">
            <w:pPr>
              <w:tabs>
                <w:tab w:val="left" w:pos="606"/>
              </w:tabs>
              <w:spacing w:after="0" w:line="240" w:lineRule="auto"/>
              <w:ind w:left="38"/>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 xml:space="preserve">5.1.2.5. </w:t>
            </w:r>
            <w:r w:rsidRPr="00A86530">
              <w:rPr>
                <w:rFonts w:ascii="Times New Roman" w:hAnsi="Times New Roman" w:cs="Times New Roman"/>
                <w:color w:val="000000" w:themeColor="text1"/>
                <w:sz w:val="24"/>
                <w:szCs w:val="24"/>
                <w:lang w:val="lt-LT"/>
              </w:rPr>
              <w:t>Pirmojo perskaičiavimo atveju laikotarpio pradžia (mėnuo) yra Pirkimo sutarties sudarymo mėnuo. Antrojo ir vėlesnių</w:t>
            </w:r>
            <w:r>
              <w:rPr>
                <w:rFonts w:ascii="Times New Roman" w:hAnsi="Times New Roman" w:cs="Times New Roman"/>
                <w:color w:val="000000" w:themeColor="text1"/>
                <w:sz w:val="24"/>
                <w:szCs w:val="24"/>
                <w:lang w:val="lt-LT"/>
              </w:rPr>
              <w:t xml:space="preserve"> </w:t>
            </w:r>
            <w:r w:rsidRPr="00A86530">
              <w:rPr>
                <w:rFonts w:ascii="Times New Roman" w:hAnsi="Times New Roman" w:cs="Times New Roman"/>
                <w:color w:val="000000" w:themeColor="text1"/>
                <w:sz w:val="24"/>
                <w:szCs w:val="24"/>
                <w:lang w:val="lt-LT"/>
              </w:rPr>
              <w:t>perskaičiavimų atveju laikotarpio pradžia (mėnuo) yra paskutinio perskaičiavimo metu naudotos paskelbto atitinkamo indekso reikšmės</w:t>
            </w:r>
            <w:r>
              <w:rPr>
                <w:rFonts w:ascii="Times New Roman" w:hAnsi="Times New Roman" w:cs="Times New Roman"/>
                <w:color w:val="000000" w:themeColor="text1"/>
                <w:sz w:val="24"/>
                <w:szCs w:val="24"/>
                <w:lang w:val="lt-LT"/>
              </w:rPr>
              <w:t xml:space="preserve"> </w:t>
            </w:r>
            <w:r w:rsidRPr="00A86530">
              <w:rPr>
                <w:rFonts w:ascii="Times New Roman" w:hAnsi="Times New Roman" w:cs="Times New Roman"/>
                <w:color w:val="000000" w:themeColor="text1"/>
                <w:sz w:val="24"/>
                <w:szCs w:val="24"/>
                <w:lang w:val="lt-LT"/>
              </w:rPr>
              <w:t>mėnuo.</w:t>
            </w:r>
          </w:p>
          <w:p w14:paraId="20B116D0" w14:textId="70A47115" w:rsidR="00135BED" w:rsidRPr="00A86530" w:rsidRDefault="00135BED" w:rsidP="00135BED">
            <w:pPr>
              <w:tabs>
                <w:tab w:val="left" w:pos="606"/>
              </w:tabs>
              <w:spacing w:after="0" w:line="240" w:lineRule="auto"/>
              <w:ind w:left="38"/>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5.1.2.6</w:t>
            </w:r>
            <w:r w:rsidRPr="00A86530">
              <w:rPr>
                <w:rFonts w:ascii="Times New Roman" w:hAnsi="Times New Roman" w:cs="Times New Roman"/>
                <w:color w:val="000000" w:themeColor="text1"/>
                <w:sz w:val="24"/>
                <w:szCs w:val="24"/>
                <w:lang w:val="lt-LT"/>
              </w:rPr>
              <w:t>. Skaičiavimams indeksų reikšmės imamos keturių skaitmenų po kablelio tikslumu. Apskaičiuotas pokytis (k) tolimesniems</w:t>
            </w:r>
            <w:r>
              <w:rPr>
                <w:rFonts w:ascii="Times New Roman" w:hAnsi="Times New Roman" w:cs="Times New Roman"/>
                <w:color w:val="000000" w:themeColor="text1"/>
                <w:sz w:val="24"/>
                <w:szCs w:val="24"/>
                <w:lang w:val="lt-LT"/>
              </w:rPr>
              <w:t xml:space="preserve"> </w:t>
            </w:r>
            <w:r w:rsidRPr="00A86530">
              <w:rPr>
                <w:rFonts w:ascii="Times New Roman" w:hAnsi="Times New Roman" w:cs="Times New Roman"/>
                <w:color w:val="000000" w:themeColor="text1"/>
                <w:sz w:val="24"/>
                <w:szCs w:val="24"/>
                <w:lang w:val="lt-LT"/>
              </w:rPr>
              <w:t>skaičiavimams naudojamas suapvalinus iki vieno (BĮ Valstybės duomenų agentūra pokyčius skelbia apvalindama iki vieno skaitmens</w:t>
            </w:r>
            <w:r>
              <w:rPr>
                <w:rFonts w:ascii="Times New Roman" w:hAnsi="Times New Roman" w:cs="Times New Roman"/>
                <w:color w:val="000000" w:themeColor="text1"/>
                <w:sz w:val="24"/>
                <w:szCs w:val="24"/>
                <w:lang w:val="lt-LT"/>
              </w:rPr>
              <w:t xml:space="preserve"> </w:t>
            </w:r>
            <w:r w:rsidRPr="00A86530">
              <w:rPr>
                <w:rFonts w:ascii="Times New Roman" w:hAnsi="Times New Roman" w:cs="Times New Roman"/>
                <w:color w:val="000000" w:themeColor="text1"/>
                <w:sz w:val="24"/>
                <w:szCs w:val="24"/>
                <w:lang w:val="lt-LT"/>
              </w:rPr>
              <w:t>po kablelio) skaitmens po kablelio, o apskaičiuotas įkainis „A“ nurodomas iki keturių skaitmenų po kablelio.</w:t>
            </w:r>
          </w:p>
          <w:p w14:paraId="44C4F038" w14:textId="64BD9029" w:rsidR="00135BED" w:rsidRPr="00A86530" w:rsidRDefault="00135BED" w:rsidP="00135BED">
            <w:pPr>
              <w:tabs>
                <w:tab w:val="left" w:pos="606"/>
              </w:tabs>
              <w:spacing w:after="0" w:line="240" w:lineRule="auto"/>
              <w:ind w:left="38"/>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5.1.2.7.</w:t>
            </w:r>
            <w:r w:rsidRPr="00A86530">
              <w:rPr>
                <w:rFonts w:ascii="Times New Roman" w:hAnsi="Times New Roman" w:cs="Times New Roman"/>
                <w:color w:val="000000" w:themeColor="text1"/>
                <w:sz w:val="24"/>
                <w:szCs w:val="24"/>
                <w:lang w:val="lt-LT"/>
              </w:rPr>
              <w:t xml:space="preserve"> Vėlesnis įkainių arba kainų perskaičiavimas negali apimti laikotarpio, už kurį jau buvo atliktas perskaičiavimas.</w:t>
            </w:r>
          </w:p>
          <w:p w14:paraId="2EE094E0" w14:textId="16ABCDBF" w:rsidR="00135BED" w:rsidRPr="00284968" w:rsidRDefault="00135BED" w:rsidP="00135BED">
            <w:pPr>
              <w:tabs>
                <w:tab w:val="left" w:pos="606"/>
              </w:tabs>
              <w:spacing w:after="0" w:line="240" w:lineRule="auto"/>
              <w:ind w:left="38"/>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5.1.2.8</w:t>
            </w:r>
            <w:r w:rsidRPr="00A86530">
              <w:rPr>
                <w:rFonts w:ascii="Times New Roman" w:hAnsi="Times New Roman" w:cs="Times New Roman"/>
                <w:color w:val="000000" w:themeColor="text1"/>
                <w:sz w:val="24"/>
                <w:szCs w:val="24"/>
                <w:lang w:val="lt-LT"/>
              </w:rPr>
              <w:t>. Susitarimas dėl kainos perskaičiavimo (keitimo) pasirašomas ne vėliau kaip per 10 darbo dienų nuo prašymo perskaičiuoti įkainį</w:t>
            </w:r>
            <w:r>
              <w:rPr>
                <w:rFonts w:ascii="Times New Roman" w:hAnsi="Times New Roman" w:cs="Times New Roman"/>
                <w:color w:val="000000" w:themeColor="text1"/>
                <w:sz w:val="24"/>
                <w:szCs w:val="24"/>
                <w:lang w:val="lt-LT"/>
              </w:rPr>
              <w:t xml:space="preserve"> </w:t>
            </w:r>
            <w:r w:rsidRPr="00A86530">
              <w:rPr>
                <w:rFonts w:ascii="Times New Roman" w:hAnsi="Times New Roman" w:cs="Times New Roman"/>
                <w:color w:val="000000" w:themeColor="text1"/>
                <w:sz w:val="24"/>
                <w:szCs w:val="24"/>
                <w:lang w:val="lt-LT"/>
              </w:rPr>
              <w:t>(kainą) gavimo dienos. Sutarties Šalis negali atsisakyti perskaičiuoti Pirkimo sutarties kainą (įkainį), jeigu tenkinamos Pirkimo sutarties</w:t>
            </w:r>
            <w:r>
              <w:rPr>
                <w:rFonts w:ascii="Times New Roman" w:hAnsi="Times New Roman" w:cs="Times New Roman"/>
                <w:color w:val="000000" w:themeColor="text1"/>
                <w:sz w:val="24"/>
                <w:szCs w:val="24"/>
                <w:lang w:val="lt-LT"/>
              </w:rPr>
              <w:t xml:space="preserve"> 5.1.2.1</w:t>
            </w:r>
            <w:r w:rsidRPr="00A86530">
              <w:rPr>
                <w:rFonts w:ascii="Times New Roman" w:hAnsi="Times New Roman" w:cs="Times New Roman"/>
                <w:color w:val="000000" w:themeColor="text1"/>
                <w:sz w:val="24"/>
                <w:szCs w:val="24"/>
                <w:lang w:val="lt-LT"/>
              </w:rPr>
              <w:t xml:space="preserve"> p. nurodytos sąlygos.</w:t>
            </w:r>
          </w:p>
        </w:tc>
      </w:tr>
      <w:tr w:rsidR="00135BED" w:rsidRPr="00284968" w14:paraId="02376C37" w14:textId="77777777" w:rsidTr="00F56D35">
        <w:trPr>
          <w:trHeight w:val="286"/>
        </w:trPr>
        <w:tc>
          <w:tcPr>
            <w:tcW w:w="9923" w:type="dxa"/>
            <w:gridSpan w:val="2"/>
            <w:tcBorders>
              <w:top w:val="single" w:sz="4" w:space="0" w:color="auto"/>
              <w:left w:val="single" w:sz="4" w:space="0" w:color="auto"/>
              <w:right w:val="single" w:sz="4" w:space="0" w:color="auto"/>
            </w:tcBorders>
          </w:tcPr>
          <w:p w14:paraId="0DB20A07" w14:textId="756721C2" w:rsidR="00135BED" w:rsidRPr="00F313AC" w:rsidRDefault="00135BED" w:rsidP="00F313AC">
            <w:pPr>
              <w:pStyle w:val="Sraopastraipa"/>
              <w:numPr>
                <w:ilvl w:val="0"/>
                <w:numId w:val="1"/>
              </w:numPr>
              <w:tabs>
                <w:tab w:val="left" w:pos="606"/>
              </w:tabs>
              <w:spacing w:after="0" w:line="240" w:lineRule="auto"/>
              <w:ind w:left="38" w:firstLine="0"/>
              <w:jc w:val="both"/>
              <w:rPr>
                <w:rFonts w:ascii="Times New Roman" w:hAnsi="Times New Roman" w:cs="Times New Roman"/>
                <w:color w:val="000000" w:themeColor="text1"/>
                <w:sz w:val="24"/>
                <w:szCs w:val="24"/>
                <w:lang w:val="lt-LT"/>
              </w:rPr>
            </w:pPr>
            <w:r w:rsidRPr="00284968">
              <w:rPr>
                <w:rFonts w:ascii="Times New Roman" w:hAnsi="Times New Roman" w:cs="Times New Roman"/>
                <w:b/>
                <w:color w:val="000000" w:themeColor="text1"/>
                <w:sz w:val="24"/>
                <w:szCs w:val="24"/>
                <w:lang w:val="lt-LT"/>
              </w:rPr>
              <w:lastRenderedPageBreak/>
              <w:t>Paslaugų teikimo vieta ir sąlygos</w:t>
            </w:r>
            <w:r w:rsidRPr="00284968">
              <w:rPr>
                <w:rFonts w:ascii="Times New Roman" w:hAnsi="Times New Roman" w:cs="Times New Roman"/>
                <w:color w:val="000000" w:themeColor="text1"/>
                <w:sz w:val="24"/>
                <w:szCs w:val="24"/>
                <w:lang w:val="lt-LT"/>
              </w:rPr>
              <w:t>:</w:t>
            </w:r>
          </w:p>
        </w:tc>
      </w:tr>
      <w:tr w:rsidR="00F56D35" w:rsidRPr="00284968" w14:paraId="00EA74A8" w14:textId="77777777" w:rsidTr="007226F5">
        <w:trPr>
          <w:trHeight w:val="587"/>
        </w:trPr>
        <w:tc>
          <w:tcPr>
            <w:tcW w:w="9923" w:type="dxa"/>
            <w:gridSpan w:val="2"/>
            <w:tcBorders>
              <w:top w:val="single" w:sz="4" w:space="0" w:color="auto"/>
              <w:left w:val="single" w:sz="4" w:space="0" w:color="auto"/>
              <w:right w:val="single" w:sz="4" w:space="0" w:color="auto"/>
            </w:tcBorders>
          </w:tcPr>
          <w:p w14:paraId="3D8A1152" w14:textId="642C47E1" w:rsidR="00F56D35" w:rsidRPr="007226F5" w:rsidRDefault="00F313AC" w:rsidP="00F56D35">
            <w:pPr>
              <w:pStyle w:val="Sraopastraipa"/>
              <w:numPr>
                <w:ilvl w:val="1"/>
                <w:numId w:val="1"/>
              </w:numPr>
              <w:tabs>
                <w:tab w:val="left" w:pos="606"/>
              </w:tabs>
              <w:spacing w:after="0" w:line="240" w:lineRule="auto"/>
              <w:ind w:left="38" w:firstLine="0"/>
              <w:jc w:val="both"/>
              <w:rPr>
                <w:rFonts w:ascii="Times New Roman" w:hAnsi="Times New Roman" w:cs="Times New Roman"/>
                <w:sz w:val="24"/>
                <w:szCs w:val="24"/>
                <w:lang w:val="lt-LT"/>
              </w:rPr>
            </w:pPr>
            <w:r w:rsidRPr="007226F5">
              <w:rPr>
                <w:rFonts w:ascii="Times New Roman" w:hAnsi="Times New Roman" w:cs="Times New Roman"/>
                <w:sz w:val="24"/>
                <w:szCs w:val="24"/>
                <w:lang w:val="lt-LT"/>
              </w:rPr>
              <w:t xml:space="preserve">Paslaugos yra pradedamos teikti: </w:t>
            </w:r>
            <w:r w:rsidR="00F56D35" w:rsidRPr="007226F5">
              <w:rPr>
                <w:rFonts w:ascii="Times New Roman" w:hAnsi="Times New Roman" w:cs="Times New Roman"/>
                <w:sz w:val="24"/>
                <w:szCs w:val="24"/>
                <w:lang w:val="lt-LT"/>
              </w:rPr>
              <w:t xml:space="preserve">nuo Sutarties įsigaliojimo dienos. </w:t>
            </w:r>
          </w:p>
          <w:p w14:paraId="74C74AC8" w14:textId="05CC85E3" w:rsidR="00F56D35" w:rsidRPr="007226F5" w:rsidRDefault="00F56D35" w:rsidP="00F56D35">
            <w:pPr>
              <w:pStyle w:val="Sraopastraipa"/>
              <w:numPr>
                <w:ilvl w:val="1"/>
                <w:numId w:val="1"/>
              </w:numPr>
              <w:tabs>
                <w:tab w:val="left" w:pos="606"/>
              </w:tabs>
              <w:spacing w:after="0" w:line="240" w:lineRule="auto"/>
              <w:ind w:left="38" w:firstLine="0"/>
              <w:jc w:val="both"/>
              <w:rPr>
                <w:rFonts w:ascii="Times New Roman" w:hAnsi="Times New Roman" w:cs="Times New Roman"/>
                <w:sz w:val="24"/>
                <w:szCs w:val="24"/>
                <w:lang w:val="lt-LT"/>
              </w:rPr>
            </w:pPr>
            <w:r w:rsidRPr="007226F5">
              <w:rPr>
                <w:rFonts w:ascii="Times New Roman" w:hAnsi="Times New Roman" w:cs="Times New Roman"/>
                <w:sz w:val="24"/>
                <w:szCs w:val="24"/>
                <w:lang w:val="lt-LT"/>
              </w:rPr>
              <w:t xml:space="preserve">Paslaugos teikimo terminas iki: </w:t>
            </w:r>
            <w:r w:rsidR="003D366F">
              <w:rPr>
                <w:rFonts w:ascii="Times New Roman" w:hAnsi="Times New Roman" w:cs="Times New Roman"/>
                <w:sz w:val="24"/>
                <w:szCs w:val="24"/>
                <w:lang w:val="lt-LT"/>
              </w:rPr>
              <w:t>per 1 d.d. nuo pate</w:t>
            </w:r>
            <w:r w:rsidR="007378EA">
              <w:rPr>
                <w:rFonts w:ascii="Times New Roman" w:hAnsi="Times New Roman" w:cs="Times New Roman"/>
                <w:sz w:val="24"/>
                <w:szCs w:val="24"/>
                <w:lang w:val="lt-LT"/>
              </w:rPr>
              <w:t>i</w:t>
            </w:r>
            <w:r w:rsidR="003D366F">
              <w:rPr>
                <w:rFonts w:ascii="Times New Roman" w:hAnsi="Times New Roman" w:cs="Times New Roman"/>
                <w:sz w:val="24"/>
                <w:szCs w:val="24"/>
                <w:lang w:val="lt-LT"/>
              </w:rPr>
              <w:t>kto</w:t>
            </w:r>
            <w:r w:rsidR="007378EA">
              <w:rPr>
                <w:rFonts w:ascii="Times New Roman" w:hAnsi="Times New Roman" w:cs="Times New Roman"/>
                <w:sz w:val="24"/>
                <w:szCs w:val="24"/>
                <w:lang w:val="lt-LT"/>
              </w:rPr>
              <w:t xml:space="preserve"> redagavimui</w:t>
            </w:r>
            <w:r w:rsidR="003D366F">
              <w:rPr>
                <w:rFonts w:ascii="Times New Roman" w:hAnsi="Times New Roman" w:cs="Times New Roman"/>
                <w:sz w:val="24"/>
                <w:szCs w:val="24"/>
                <w:lang w:val="lt-LT"/>
              </w:rPr>
              <w:t xml:space="preserve"> teksto</w:t>
            </w:r>
            <w:r w:rsidR="00A21E9D">
              <w:rPr>
                <w:rFonts w:ascii="Times New Roman" w:hAnsi="Times New Roman" w:cs="Times New Roman"/>
                <w:sz w:val="24"/>
                <w:szCs w:val="24"/>
                <w:lang w:val="lt-LT"/>
              </w:rPr>
              <w:t>, kai teksto apimtis</w:t>
            </w:r>
            <w:r w:rsidR="001F5A50">
              <w:rPr>
                <w:rFonts w:ascii="Times New Roman" w:hAnsi="Times New Roman" w:cs="Times New Roman"/>
                <w:sz w:val="24"/>
                <w:szCs w:val="24"/>
                <w:lang w:val="lt-LT"/>
              </w:rPr>
              <w:t xml:space="preserve"> ne daugiau nei 80000 ženklų.</w:t>
            </w:r>
          </w:p>
          <w:p w14:paraId="1C8CD7B7" w14:textId="33610197" w:rsidR="00F56D35" w:rsidRPr="007226F5" w:rsidRDefault="00F56D35" w:rsidP="00F56D35">
            <w:pPr>
              <w:pStyle w:val="Sraopastraipa"/>
              <w:numPr>
                <w:ilvl w:val="1"/>
                <w:numId w:val="1"/>
              </w:numPr>
              <w:tabs>
                <w:tab w:val="left" w:pos="606"/>
              </w:tabs>
              <w:ind w:left="38" w:firstLine="0"/>
              <w:rPr>
                <w:rFonts w:ascii="Times New Roman" w:hAnsi="Times New Roman" w:cs="Times New Roman"/>
                <w:sz w:val="24"/>
                <w:szCs w:val="24"/>
                <w:lang w:val="lt-LT"/>
              </w:rPr>
            </w:pPr>
            <w:r w:rsidRPr="007226F5">
              <w:rPr>
                <w:rFonts w:ascii="Times New Roman" w:hAnsi="Times New Roman" w:cs="Times New Roman"/>
                <w:sz w:val="24"/>
                <w:szCs w:val="24"/>
                <w:lang w:val="lt-LT"/>
              </w:rPr>
              <w:t>Paslaugos teikiamos adresu</w:t>
            </w:r>
            <w:r w:rsidR="00DF0E2A" w:rsidRPr="007226F5">
              <w:rPr>
                <w:rFonts w:ascii="Times New Roman" w:hAnsi="Times New Roman" w:cs="Times New Roman"/>
                <w:sz w:val="24"/>
                <w:szCs w:val="24"/>
                <w:lang w:val="lt-LT"/>
              </w:rPr>
              <w:t xml:space="preserve">: </w:t>
            </w:r>
            <w:r w:rsidR="001F5A50">
              <w:rPr>
                <w:rFonts w:ascii="Times New Roman" w:hAnsi="Times New Roman" w:cs="Times New Roman"/>
                <w:sz w:val="24"/>
                <w:szCs w:val="24"/>
                <w:lang w:val="lt-LT"/>
              </w:rPr>
              <w:t>Paslaugos teikiamos nuotoliniu būdu</w:t>
            </w:r>
            <w:r w:rsidRPr="007226F5">
              <w:rPr>
                <w:rFonts w:ascii="Times New Roman" w:hAnsi="Times New Roman" w:cs="Times New Roman"/>
                <w:sz w:val="24"/>
                <w:szCs w:val="24"/>
                <w:lang w:val="lt-LT"/>
              </w:rPr>
              <w:t>.</w:t>
            </w:r>
          </w:p>
          <w:p w14:paraId="426A3E72" w14:textId="6C95A58E" w:rsidR="00F56D35" w:rsidRPr="00D115C7" w:rsidRDefault="00F56D35" w:rsidP="00D115C7">
            <w:pPr>
              <w:tabs>
                <w:tab w:val="left" w:pos="606"/>
              </w:tabs>
              <w:spacing w:after="0" w:line="240" w:lineRule="auto"/>
              <w:ind w:left="38"/>
              <w:jc w:val="both"/>
              <w:rPr>
                <w:rFonts w:ascii="Times New Roman" w:hAnsi="Times New Roman" w:cs="Times New Roman"/>
                <w:b/>
                <w:color w:val="000000" w:themeColor="text1"/>
                <w:sz w:val="24"/>
                <w:szCs w:val="24"/>
                <w:lang w:val="lt-LT"/>
              </w:rPr>
            </w:pPr>
          </w:p>
        </w:tc>
      </w:tr>
      <w:tr w:rsidR="00135BED" w:rsidRPr="00284968" w14:paraId="46D174EF" w14:textId="77777777" w:rsidTr="00F56D35">
        <w:trPr>
          <w:trHeight w:val="264"/>
        </w:trPr>
        <w:tc>
          <w:tcPr>
            <w:tcW w:w="9923" w:type="dxa"/>
            <w:gridSpan w:val="2"/>
          </w:tcPr>
          <w:p w14:paraId="233F19E7" w14:textId="0704EAE6" w:rsidR="00135BED" w:rsidRPr="00F313AC" w:rsidRDefault="00135BED" w:rsidP="00135BED">
            <w:pPr>
              <w:spacing w:after="0" w:line="257" w:lineRule="atLeast"/>
              <w:jc w:val="both"/>
              <w:rPr>
                <w:rFonts w:ascii="Times New Roman" w:hAnsi="Times New Roman" w:cs="Times New Roman"/>
                <w:b/>
                <w:color w:val="000000" w:themeColor="text1"/>
                <w:sz w:val="24"/>
                <w:szCs w:val="24"/>
                <w:lang w:val="lt-LT"/>
              </w:rPr>
            </w:pPr>
            <w:r w:rsidRPr="00227F46">
              <w:rPr>
                <w:rFonts w:ascii="Times New Roman" w:hAnsi="Times New Roman" w:cs="Times New Roman"/>
                <w:b/>
                <w:color w:val="000000" w:themeColor="text1"/>
                <w:sz w:val="24"/>
                <w:szCs w:val="24"/>
                <w:lang w:val="lt-LT"/>
              </w:rPr>
              <w:t>7. Mokėjimas:</w:t>
            </w:r>
          </w:p>
        </w:tc>
      </w:tr>
      <w:tr w:rsidR="00F56D35" w:rsidRPr="00284968" w14:paraId="7D840507" w14:textId="77777777" w:rsidTr="001110ED">
        <w:trPr>
          <w:trHeight w:val="1380"/>
        </w:trPr>
        <w:tc>
          <w:tcPr>
            <w:tcW w:w="9923" w:type="dxa"/>
            <w:gridSpan w:val="2"/>
          </w:tcPr>
          <w:p w14:paraId="049DF6F4" w14:textId="1CF67836" w:rsidR="008F698B" w:rsidRPr="00227F46" w:rsidRDefault="00F313AC" w:rsidP="008F698B">
            <w:pPr>
              <w:spacing w:after="0" w:line="257" w:lineRule="atLeast"/>
              <w:jc w:val="both"/>
              <w:rPr>
                <w:rFonts w:ascii="Times New Roman" w:hAnsi="Times New Roman" w:cs="Times New Roman"/>
                <w:bCs/>
                <w:color w:val="000000" w:themeColor="text1"/>
                <w:sz w:val="24"/>
                <w:szCs w:val="24"/>
                <w:lang w:val="lt-LT"/>
              </w:rPr>
            </w:pPr>
            <w:r w:rsidRPr="00227F46">
              <w:rPr>
                <w:rFonts w:ascii="Times New Roman" w:hAnsi="Times New Roman" w:cs="Times New Roman"/>
                <w:bCs/>
                <w:color w:val="000000" w:themeColor="text1"/>
                <w:sz w:val="24"/>
                <w:szCs w:val="24"/>
                <w:lang w:val="lt-LT"/>
              </w:rPr>
              <w:t>7.1. Už</w:t>
            </w:r>
            <w:r w:rsidRPr="00227F46">
              <w:rPr>
                <w:rFonts w:ascii="Times New Roman" w:hAnsi="Times New Roman" w:cs="Times New Roman"/>
                <w:color w:val="000000" w:themeColor="text1"/>
                <w:sz w:val="24"/>
                <w:szCs w:val="24"/>
                <w:lang w:val="lt-LT"/>
              </w:rPr>
              <w:t xml:space="preserve"> suteiktas Sutarties ir jos prieduose nurodytus reikalavimus atitinkančias Paslaugas Pirkėjas </w:t>
            </w:r>
            <w:r w:rsidR="00F56D35" w:rsidRPr="00227F46">
              <w:rPr>
                <w:rFonts w:ascii="Times New Roman" w:hAnsi="Times New Roman" w:cs="Times New Roman"/>
                <w:color w:val="000000" w:themeColor="text1"/>
                <w:sz w:val="24"/>
                <w:szCs w:val="24"/>
                <w:lang w:val="lt-LT"/>
              </w:rPr>
              <w:t xml:space="preserve">sumoka </w:t>
            </w:r>
            <w:r w:rsidR="008F698B" w:rsidRPr="00227F46">
              <w:rPr>
                <w:rFonts w:ascii="Times New Roman" w:hAnsi="Times New Roman" w:cs="Times New Roman"/>
                <w:color w:val="000000" w:themeColor="text1"/>
                <w:sz w:val="24"/>
                <w:szCs w:val="24"/>
                <w:lang w:val="lt-LT"/>
              </w:rPr>
              <w:t xml:space="preserve">per 30 dienų </w:t>
            </w:r>
            <w:r w:rsidR="008F698B" w:rsidRPr="00227F46">
              <w:rPr>
                <w:rFonts w:ascii="Times New Roman" w:hAnsi="Times New Roman" w:cs="Times New Roman"/>
                <w:bCs/>
                <w:color w:val="000000" w:themeColor="text1"/>
                <w:sz w:val="24"/>
                <w:szCs w:val="24"/>
                <w:lang w:val="lt-LT"/>
              </w:rPr>
              <w:t xml:space="preserve">nuo </w:t>
            </w:r>
            <w:r w:rsidR="008F698B">
              <w:rPr>
                <w:rFonts w:ascii="Times New Roman" w:hAnsi="Times New Roman" w:cs="Times New Roman"/>
                <w:bCs/>
                <w:color w:val="000000" w:themeColor="text1"/>
                <w:sz w:val="24"/>
                <w:szCs w:val="24"/>
                <w:lang w:val="lt-LT"/>
              </w:rPr>
              <w:t xml:space="preserve">elektroninės </w:t>
            </w:r>
            <w:r w:rsidR="008F698B" w:rsidRPr="00227F46">
              <w:rPr>
                <w:rFonts w:ascii="Times New Roman" w:hAnsi="Times New Roman" w:cs="Times New Roman"/>
                <w:bCs/>
                <w:color w:val="000000" w:themeColor="text1"/>
                <w:sz w:val="24"/>
                <w:szCs w:val="24"/>
                <w:lang w:val="lt-LT"/>
              </w:rPr>
              <w:t xml:space="preserve">sąskaitos faktūros </w:t>
            </w:r>
            <w:r w:rsidR="008F698B">
              <w:rPr>
                <w:rFonts w:ascii="Times New Roman" w:hAnsi="Times New Roman" w:cs="Times New Roman"/>
                <w:bCs/>
                <w:color w:val="000000" w:themeColor="text1"/>
                <w:sz w:val="24"/>
                <w:szCs w:val="24"/>
                <w:lang w:val="lt-LT"/>
              </w:rPr>
              <w:t>priėmimo</w:t>
            </w:r>
            <w:r w:rsidR="008F698B" w:rsidRPr="00227F46">
              <w:rPr>
                <w:rFonts w:ascii="Times New Roman" w:hAnsi="Times New Roman" w:cs="Times New Roman"/>
                <w:bCs/>
                <w:color w:val="000000" w:themeColor="text1"/>
                <w:sz w:val="24"/>
                <w:szCs w:val="24"/>
                <w:lang w:val="lt-LT"/>
              </w:rPr>
              <w:t xml:space="preserve"> dienos</w:t>
            </w:r>
          </w:p>
          <w:p w14:paraId="01F70B95" w14:textId="552399A7" w:rsidR="00F56D35" w:rsidRPr="008F698B" w:rsidRDefault="008F698B" w:rsidP="00F56D35">
            <w:pPr>
              <w:spacing w:after="0" w:line="257" w:lineRule="atLeast"/>
              <w:jc w:val="both"/>
              <w:rPr>
                <w:rFonts w:ascii="Times New Roman" w:hAnsi="Times New Roman" w:cs="Times New Roman"/>
                <w:bCs/>
                <w:color w:val="000000" w:themeColor="text1"/>
                <w:sz w:val="24"/>
                <w:szCs w:val="24"/>
                <w:lang w:val="lt-LT"/>
              </w:rPr>
            </w:pPr>
            <w:r w:rsidRPr="00227F46">
              <w:rPr>
                <w:rFonts w:ascii="Times New Roman" w:hAnsi="Times New Roman" w:cs="Times New Roman"/>
                <w:b/>
                <w:color w:val="000000" w:themeColor="text1"/>
                <w:sz w:val="24"/>
                <w:szCs w:val="24"/>
                <w:lang w:val="lt-LT"/>
              </w:rPr>
              <w:t>7</w:t>
            </w:r>
            <w:r w:rsidRPr="007226F5">
              <w:rPr>
                <w:rFonts w:ascii="Times New Roman" w:hAnsi="Times New Roman" w:cs="Times New Roman"/>
                <w:bCs/>
                <w:sz w:val="24"/>
                <w:szCs w:val="24"/>
                <w:lang w:val="lt-LT"/>
              </w:rPr>
              <w:t>.2.</w:t>
            </w:r>
            <w:r w:rsidRPr="007226F5">
              <w:rPr>
                <w:rFonts w:ascii="Times New Roman" w:hAnsi="Times New Roman" w:cs="Times New Roman"/>
                <w:b/>
                <w:sz w:val="24"/>
                <w:szCs w:val="24"/>
                <w:lang w:val="lt-LT"/>
              </w:rPr>
              <w:t xml:space="preserve"> </w:t>
            </w:r>
            <w:r w:rsidRPr="007226F5">
              <w:rPr>
                <w:rFonts w:ascii="Times New Roman" w:hAnsi="Times New Roman" w:cs="Times New Roman"/>
                <w:sz w:val="24"/>
                <w:szCs w:val="24"/>
                <w:lang w:val="lt-LT"/>
              </w:rPr>
              <w:t>Pirkėjas</w:t>
            </w:r>
            <w:r w:rsidRPr="007226F5">
              <w:rPr>
                <w:rFonts w:ascii="Times New Roman" w:eastAsia="Times New Roman" w:hAnsi="Times New Roman" w:cs="Times New Roman"/>
                <w:sz w:val="24"/>
                <w:szCs w:val="24"/>
                <w:lang w:val="lt-LT"/>
              </w:rPr>
              <w:t xml:space="preserve"> elektronines sąskaitas faktūras priima ir apdoroja naudodamasis informacinės sistemos SABIS priemonėmis, išskyrus VPĮ nustatytus išimtinius atvejus.</w:t>
            </w:r>
          </w:p>
        </w:tc>
      </w:tr>
      <w:tr w:rsidR="00135BED" w:rsidRPr="00284968" w14:paraId="2FC7E77F" w14:textId="77777777" w:rsidTr="00F56D35">
        <w:trPr>
          <w:trHeight w:val="276"/>
        </w:trPr>
        <w:tc>
          <w:tcPr>
            <w:tcW w:w="9923" w:type="dxa"/>
            <w:gridSpan w:val="2"/>
          </w:tcPr>
          <w:p w14:paraId="7C003A42" w14:textId="1E184153" w:rsidR="00135BED" w:rsidRPr="00D115C7" w:rsidRDefault="00135BED" w:rsidP="00135BED">
            <w:pPr>
              <w:tabs>
                <w:tab w:val="left" w:pos="464"/>
              </w:tabs>
              <w:spacing w:after="0" w:line="240" w:lineRule="auto"/>
              <w:jc w:val="both"/>
              <w:rPr>
                <w:rFonts w:ascii="Times New Roman" w:hAnsi="Times New Roman" w:cs="Times New Roman"/>
                <w:b/>
                <w:bCs/>
                <w:color w:val="000000" w:themeColor="text1"/>
                <w:sz w:val="24"/>
                <w:szCs w:val="24"/>
                <w:lang w:val="lt-LT"/>
              </w:rPr>
            </w:pPr>
            <w:r w:rsidRPr="00D115C7">
              <w:rPr>
                <w:rFonts w:ascii="Times New Roman" w:hAnsi="Times New Roman" w:cs="Times New Roman"/>
                <w:b/>
                <w:bCs/>
                <w:color w:val="000000" w:themeColor="text1"/>
                <w:sz w:val="24"/>
                <w:szCs w:val="24"/>
                <w:lang w:val="lt-LT"/>
              </w:rPr>
              <w:t>8. Trūkumų šalinimas:</w:t>
            </w:r>
          </w:p>
        </w:tc>
      </w:tr>
      <w:tr w:rsidR="00F56D35" w:rsidRPr="00284968" w14:paraId="2E34EF83" w14:textId="77777777" w:rsidTr="006A1C4C">
        <w:trPr>
          <w:trHeight w:val="599"/>
        </w:trPr>
        <w:tc>
          <w:tcPr>
            <w:tcW w:w="9923" w:type="dxa"/>
            <w:gridSpan w:val="2"/>
          </w:tcPr>
          <w:p w14:paraId="6ECC49B7" w14:textId="3EBBCD13" w:rsidR="00F56D35" w:rsidRPr="007226F5" w:rsidRDefault="00F56D35" w:rsidP="006A1C4C">
            <w:pPr>
              <w:tabs>
                <w:tab w:val="left" w:pos="464"/>
              </w:tabs>
              <w:spacing w:after="0" w:line="240" w:lineRule="auto"/>
              <w:jc w:val="both"/>
              <w:rPr>
                <w:rFonts w:ascii="Times New Roman" w:hAnsi="Times New Roman" w:cs="Times New Roman"/>
                <w:sz w:val="24"/>
                <w:szCs w:val="24"/>
                <w:lang w:val="lt-LT"/>
              </w:rPr>
            </w:pPr>
            <w:r w:rsidRPr="007226F5">
              <w:rPr>
                <w:rFonts w:ascii="Times New Roman" w:hAnsi="Times New Roman" w:cs="Times New Roman"/>
                <w:sz w:val="24"/>
                <w:szCs w:val="24"/>
                <w:lang w:val="lt-LT"/>
              </w:rPr>
              <w:t xml:space="preserve">8.1. Sutarties vykdymo metu atsiradusius Paslaugų trūkumus Pardavėjas turi ištaisyti: ne vėliau nei per </w:t>
            </w:r>
            <w:r w:rsidR="006A1C4C" w:rsidRPr="007226F5">
              <w:rPr>
                <w:rFonts w:ascii="Times New Roman" w:hAnsi="Times New Roman" w:cs="Times New Roman"/>
                <w:sz w:val="24"/>
                <w:szCs w:val="24"/>
                <w:lang w:val="lt-LT"/>
              </w:rPr>
              <w:t>1 (vieną)</w:t>
            </w:r>
            <w:r w:rsidRPr="007226F5">
              <w:rPr>
                <w:rFonts w:ascii="Times New Roman" w:hAnsi="Times New Roman" w:cs="Times New Roman"/>
                <w:sz w:val="24"/>
                <w:szCs w:val="24"/>
                <w:lang w:val="lt-LT"/>
              </w:rPr>
              <w:t xml:space="preserve"> dien</w:t>
            </w:r>
            <w:r w:rsidR="006A1C4C" w:rsidRPr="007226F5">
              <w:rPr>
                <w:rFonts w:ascii="Times New Roman" w:hAnsi="Times New Roman" w:cs="Times New Roman"/>
                <w:sz w:val="24"/>
                <w:szCs w:val="24"/>
                <w:lang w:val="lt-LT"/>
              </w:rPr>
              <w:t>ą</w:t>
            </w:r>
            <w:r w:rsidRPr="007226F5">
              <w:rPr>
                <w:rFonts w:ascii="Times New Roman" w:hAnsi="Times New Roman" w:cs="Times New Roman"/>
                <w:sz w:val="24"/>
                <w:szCs w:val="24"/>
                <w:lang w:val="lt-LT"/>
              </w:rPr>
              <w:t xml:space="preserve"> nuo pranešimo apie trūkumus..</w:t>
            </w:r>
          </w:p>
        </w:tc>
      </w:tr>
      <w:tr w:rsidR="00135BED" w:rsidRPr="00284968" w14:paraId="557B31C1" w14:textId="77777777" w:rsidTr="00F313AC">
        <w:trPr>
          <w:trHeight w:val="252"/>
        </w:trPr>
        <w:tc>
          <w:tcPr>
            <w:tcW w:w="9923" w:type="dxa"/>
            <w:gridSpan w:val="2"/>
          </w:tcPr>
          <w:p w14:paraId="7E7123E6" w14:textId="34BB40A1" w:rsidR="00135BED" w:rsidRPr="00C8711A" w:rsidRDefault="00135BED" w:rsidP="00135BED">
            <w:pPr>
              <w:tabs>
                <w:tab w:val="left" w:pos="606"/>
              </w:tabs>
              <w:spacing w:after="0" w:line="240" w:lineRule="auto"/>
              <w:ind w:left="38"/>
              <w:jc w:val="both"/>
              <w:rPr>
                <w:rFonts w:ascii="Times New Roman" w:hAnsi="Times New Roman" w:cs="Times New Roman"/>
                <w:b/>
                <w:color w:val="000000" w:themeColor="text1"/>
                <w:sz w:val="24"/>
                <w:szCs w:val="24"/>
                <w:lang w:val="lt-LT"/>
              </w:rPr>
            </w:pPr>
            <w:r>
              <w:rPr>
                <w:rFonts w:ascii="Times New Roman" w:hAnsi="Times New Roman" w:cs="Times New Roman"/>
                <w:b/>
                <w:color w:val="000000" w:themeColor="text1"/>
                <w:sz w:val="24"/>
                <w:szCs w:val="24"/>
                <w:lang w:val="lt-LT"/>
              </w:rPr>
              <w:t xml:space="preserve">9. </w:t>
            </w:r>
            <w:r w:rsidRPr="00C8711A">
              <w:rPr>
                <w:rFonts w:ascii="Times New Roman" w:hAnsi="Times New Roman" w:cs="Times New Roman"/>
                <w:b/>
                <w:color w:val="000000" w:themeColor="text1"/>
                <w:sz w:val="24"/>
                <w:szCs w:val="24"/>
                <w:lang w:val="lt-LT"/>
              </w:rPr>
              <w:t>Netesybos:</w:t>
            </w:r>
          </w:p>
        </w:tc>
      </w:tr>
      <w:tr w:rsidR="00F313AC" w:rsidRPr="00284968" w14:paraId="4881D2F4" w14:textId="77777777" w:rsidTr="00F56D35">
        <w:trPr>
          <w:trHeight w:val="1128"/>
        </w:trPr>
        <w:tc>
          <w:tcPr>
            <w:tcW w:w="9923" w:type="dxa"/>
            <w:gridSpan w:val="2"/>
          </w:tcPr>
          <w:p w14:paraId="46731C99" w14:textId="48F635B2" w:rsidR="00F313AC" w:rsidRPr="007226F5" w:rsidRDefault="00F313AC" w:rsidP="00F313AC">
            <w:pPr>
              <w:tabs>
                <w:tab w:val="left" w:pos="606"/>
              </w:tabs>
              <w:spacing w:after="0" w:line="240" w:lineRule="auto"/>
              <w:ind w:left="38"/>
              <w:jc w:val="both"/>
              <w:rPr>
                <w:rFonts w:ascii="Times New Roman" w:hAnsi="Times New Roman" w:cs="Times New Roman"/>
                <w:sz w:val="24"/>
                <w:szCs w:val="24"/>
                <w:lang w:val="lt-LT"/>
              </w:rPr>
            </w:pPr>
            <w:r>
              <w:rPr>
                <w:rFonts w:ascii="Times New Roman" w:hAnsi="Times New Roman" w:cs="Times New Roman"/>
                <w:color w:val="000000" w:themeColor="text1"/>
                <w:sz w:val="24"/>
                <w:szCs w:val="24"/>
                <w:lang w:val="lt-LT"/>
              </w:rPr>
              <w:t xml:space="preserve">9.1. </w:t>
            </w:r>
            <w:r w:rsidRPr="00C8711A">
              <w:rPr>
                <w:rFonts w:ascii="Times New Roman" w:hAnsi="Times New Roman" w:cs="Times New Roman"/>
                <w:color w:val="000000" w:themeColor="text1"/>
                <w:sz w:val="24"/>
                <w:szCs w:val="24"/>
                <w:lang w:val="lt-LT"/>
              </w:rPr>
              <w:t>Už vėlavimą suteikti Paslaugas – 0,1 proc. per</w:t>
            </w:r>
            <w:r w:rsidR="002D188E">
              <w:rPr>
                <w:rFonts w:ascii="Times New Roman" w:hAnsi="Times New Roman" w:cs="Times New Roman"/>
                <w:color w:val="000000" w:themeColor="text1"/>
                <w:sz w:val="24"/>
                <w:szCs w:val="24"/>
                <w:lang w:val="lt-LT"/>
              </w:rPr>
              <w:t xml:space="preserve"> 1 (vieną</w:t>
            </w:r>
            <w:r w:rsidR="002D188E" w:rsidRPr="007226F5">
              <w:rPr>
                <w:rFonts w:ascii="Times New Roman" w:hAnsi="Times New Roman" w:cs="Times New Roman"/>
                <w:sz w:val="24"/>
                <w:szCs w:val="24"/>
                <w:lang w:val="lt-LT"/>
              </w:rPr>
              <w:t>)</w:t>
            </w:r>
            <w:r w:rsidRPr="007226F5">
              <w:rPr>
                <w:rFonts w:ascii="Times New Roman" w:hAnsi="Times New Roman" w:cs="Times New Roman"/>
                <w:sz w:val="24"/>
                <w:szCs w:val="24"/>
                <w:lang w:val="lt-LT"/>
              </w:rPr>
              <w:t xml:space="preserve"> dieną nuo nesuteiktų Paslaugų vertės.</w:t>
            </w:r>
          </w:p>
          <w:p w14:paraId="491CE1E3" w14:textId="74757344" w:rsidR="00F313AC" w:rsidRPr="007226F5" w:rsidRDefault="00F313AC" w:rsidP="00F313AC">
            <w:pPr>
              <w:tabs>
                <w:tab w:val="left" w:pos="606"/>
              </w:tabs>
              <w:spacing w:after="0" w:line="240" w:lineRule="auto"/>
              <w:ind w:left="38"/>
              <w:jc w:val="both"/>
              <w:rPr>
                <w:rFonts w:ascii="Times New Roman" w:hAnsi="Times New Roman" w:cs="Times New Roman"/>
                <w:sz w:val="24"/>
                <w:szCs w:val="24"/>
                <w:lang w:val="lt-LT"/>
              </w:rPr>
            </w:pPr>
            <w:r w:rsidRPr="007226F5">
              <w:rPr>
                <w:rFonts w:ascii="Times New Roman" w:hAnsi="Times New Roman" w:cs="Times New Roman"/>
                <w:sz w:val="24"/>
                <w:szCs w:val="24"/>
                <w:lang w:val="lt-LT"/>
              </w:rPr>
              <w:t xml:space="preserve">9.2. Už pavėluotą kokybės trūkumų ištaisymą – 0,1 proc. per </w:t>
            </w:r>
            <w:r w:rsidR="002D188E" w:rsidRPr="007226F5">
              <w:rPr>
                <w:rFonts w:ascii="Times New Roman" w:hAnsi="Times New Roman" w:cs="Times New Roman"/>
                <w:sz w:val="24"/>
                <w:szCs w:val="24"/>
                <w:lang w:val="lt-LT"/>
              </w:rPr>
              <w:t xml:space="preserve">1 (vieną) </w:t>
            </w:r>
            <w:r w:rsidRPr="007226F5">
              <w:rPr>
                <w:rFonts w:ascii="Times New Roman" w:hAnsi="Times New Roman" w:cs="Times New Roman"/>
                <w:sz w:val="24"/>
                <w:szCs w:val="24"/>
                <w:lang w:val="lt-LT"/>
              </w:rPr>
              <w:t>dieną nuo Paslaugų, kurių trūkumai neištaisyti, vertės.</w:t>
            </w:r>
          </w:p>
          <w:p w14:paraId="0627B2C0" w14:textId="77777777" w:rsidR="00F313AC" w:rsidRDefault="00F313AC" w:rsidP="00F313AC">
            <w:pPr>
              <w:tabs>
                <w:tab w:val="left" w:pos="606"/>
              </w:tabs>
              <w:spacing w:after="0" w:line="240" w:lineRule="auto"/>
              <w:ind w:left="38"/>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 xml:space="preserve">9.3. </w:t>
            </w:r>
            <w:r w:rsidRPr="00C8711A">
              <w:rPr>
                <w:rFonts w:ascii="Times New Roman" w:hAnsi="Times New Roman" w:cs="Times New Roman"/>
                <w:color w:val="000000" w:themeColor="text1"/>
                <w:sz w:val="24"/>
                <w:szCs w:val="24"/>
                <w:lang w:val="lt-LT"/>
              </w:rPr>
              <w:t>Už Sutarties nutraukimą dėl Pardavėjo</w:t>
            </w:r>
            <w:r w:rsidRPr="00C8711A">
              <w:rPr>
                <w:rFonts w:ascii="Times New Roman" w:hAnsi="Times New Roman" w:cs="Times New Roman"/>
                <w:b/>
                <w:color w:val="000000" w:themeColor="text1"/>
                <w:sz w:val="24"/>
                <w:szCs w:val="24"/>
                <w:lang w:val="lt-LT"/>
              </w:rPr>
              <w:t xml:space="preserve"> </w:t>
            </w:r>
            <w:r w:rsidRPr="00C8711A">
              <w:rPr>
                <w:rFonts w:ascii="Times New Roman" w:hAnsi="Times New Roman" w:cs="Times New Roman"/>
                <w:color w:val="000000" w:themeColor="text1"/>
                <w:sz w:val="24"/>
                <w:szCs w:val="24"/>
                <w:lang w:val="lt-LT"/>
              </w:rPr>
              <w:t>kaltės – 7 proc. maksimalios Sutarties kainos be PVM</w:t>
            </w:r>
          </w:p>
          <w:p w14:paraId="3C01197C" w14:textId="77777777" w:rsidR="008E5D70" w:rsidRPr="00C8711A" w:rsidRDefault="008E5D70" w:rsidP="008E5D70">
            <w:pPr>
              <w:tabs>
                <w:tab w:val="left" w:pos="606"/>
              </w:tabs>
              <w:spacing w:after="0" w:line="240" w:lineRule="auto"/>
              <w:ind w:left="38"/>
              <w:jc w:val="both"/>
              <w:rPr>
                <w:rFonts w:ascii="Times New Roman" w:hAnsi="Times New Roman" w:cs="Times New Roman"/>
                <w:b/>
                <w:color w:val="000000" w:themeColor="text1"/>
                <w:sz w:val="24"/>
                <w:szCs w:val="24"/>
                <w:lang w:val="lt-LT"/>
              </w:rPr>
            </w:pPr>
            <w:r w:rsidRPr="00C8711A">
              <w:rPr>
                <w:rFonts w:ascii="Times New Roman" w:hAnsi="Times New Roman" w:cs="Times New Roman"/>
                <w:color w:val="000000" w:themeColor="text1"/>
                <w:sz w:val="24"/>
                <w:szCs w:val="24"/>
                <w:lang w:val="lt-LT"/>
              </w:rPr>
              <w:t>(išskyrus, kai Sutartis yra nutraukiama pagal 10.</w:t>
            </w:r>
            <w:r>
              <w:rPr>
                <w:rFonts w:ascii="Times New Roman" w:hAnsi="Times New Roman" w:cs="Times New Roman"/>
                <w:color w:val="000000" w:themeColor="text1"/>
                <w:sz w:val="24"/>
                <w:szCs w:val="24"/>
                <w:lang w:val="lt-LT"/>
              </w:rPr>
              <w:t>2</w:t>
            </w:r>
            <w:r w:rsidRPr="00C8711A">
              <w:rPr>
                <w:rFonts w:ascii="Times New Roman" w:hAnsi="Times New Roman" w:cs="Times New Roman"/>
                <w:color w:val="000000" w:themeColor="text1"/>
                <w:sz w:val="24"/>
                <w:szCs w:val="24"/>
                <w:lang w:val="lt-LT"/>
              </w:rPr>
              <w:t>.3 papunktį).</w:t>
            </w:r>
          </w:p>
          <w:p w14:paraId="0C2D7F85" w14:textId="113B8A8F" w:rsidR="008E5D70" w:rsidRDefault="008E5D70" w:rsidP="008E5D70">
            <w:pPr>
              <w:tabs>
                <w:tab w:val="left" w:pos="606"/>
              </w:tabs>
              <w:spacing w:after="0" w:line="240" w:lineRule="auto"/>
              <w:ind w:left="38"/>
              <w:jc w:val="both"/>
              <w:rPr>
                <w:rFonts w:ascii="Times New Roman" w:hAnsi="Times New Roman" w:cs="Times New Roman"/>
                <w:b/>
                <w:color w:val="000000" w:themeColor="text1"/>
                <w:sz w:val="24"/>
                <w:szCs w:val="24"/>
                <w:lang w:val="lt-LT"/>
              </w:rPr>
            </w:pPr>
            <w:r>
              <w:rPr>
                <w:rFonts w:ascii="Times New Roman" w:hAnsi="Times New Roman" w:cs="Times New Roman"/>
                <w:color w:val="000000" w:themeColor="text1"/>
                <w:sz w:val="24"/>
                <w:szCs w:val="24"/>
                <w:lang w:val="lt-LT"/>
              </w:rPr>
              <w:lastRenderedPageBreak/>
              <w:t xml:space="preserve">9.4. </w:t>
            </w:r>
            <w:r w:rsidRPr="00C8711A">
              <w:rPr>
                <w:rFonts w:ascii="Times New Roman" w:hAnsi="Times New Roman" w:cs="Times New Roman"/>
                <w:color w:val="000000" w:themeColor="text1"/>
                <w:sz w:val="24"/>
                <w:szCs w:val="24"/>
                <w:lang w:val="lt-LT"/>
              </w:rPr>
              <w:t>Už pavėluotą atsiskaitymą už Paslaugas – palūkanos pagal Lietuvos Respublikos mokėjimų, atliekamų pagal komercines sutartis, vėlavimo prevencijos įstatymą.</w:t>
            </w:r>
          </w:p>
        </w:tc>
      </w:tr>
      <w:tr w:rsidR="00135BED" w:rsidRPr="00284968" w14:paraId="2B5D847F" w14:textId="77777777" w:rsidTr="00F56D35">
        <w:trPr>
          <w:trHeight w:val="252"/>
        </w:trPr>
        <w:tc>
          <w:tcPr>
            <w:tcW w:w="9923" w:type="dxa"/>
            <w:gridSpan w:val="2"/>
          </w:tcPr>
          <w:p w14:paraId="010802BC" w14:textId="4DD50114" w:rsidR="00135BED" w:rsidRPr="00284968" w:rsidRDefault="00135BED" w:rsidP="00135BED">
            <w:pPr>
              <w:pStyle w:val="Sraopastraipa"/>
              <w:tabs>
                <w:tab w:val="left" w:pos="606"/>
              </w:tabs>
              <w:spacing w:after="0" w:line="240" w:lineRule="auto"/>
              <w:ind w:left="38"/>
              <w:jc w:val="both"/>
              <w:rPr>
                <w:rFonts w:ascii="Times New Roman" w:hAnsi="Times New Roman" w:cs="Times New Roman"/>
                <w:color w:val="000000" w:themeColor="text1"/>
                <w:sz w:val="24"/>
                <w:szCs w:val="24"/>
                <w:lang w:val="lt-LT"/>
              </w:rPr>
            </w:pPr>
            <w:r>
              <w:rPr>
                <w:rFonts w:ascii="Times New Roman" w:hAnsi="Times New Roman" w:cs="Times New Roman"/>
                <w:b/>
                <w:color w:val="000000" w:themeColor="text1"/>
                <w:sz w:val="24"/>
                <w:szCs w:val="24"/>
                <w:lang w:val="lt-LT"/>
              </w:rPr>
              <w:lastRenderedPageBreak/>
              <w:t xml:space="preserve">10. </w:t>
            </w:r>
            <w:r w:rsidRPr="00284968">
              <w:rPr>
                <w:rFonts w:ascii="Times New Roman" w:hAnsi="Times New Roman" w:cs="Times New Roman"/>
                <w:b/>
                <w:color w:val="000000" w:themeColor="text1"/>
                <w:sz w:val="24"/>
                <w:szCs w:val="24"/>
                <w:lang w:val="lt-LT"/>
              </w:rPr>
              <w:t>Sutarties nutraukimas:</w:t>
            </w:r>
          </w:p>
        </w:tc>
      </w:tr>
      <w:tr w:rsidR="00F56D35" w:rsidRPr="00284968" w14:paraId="2B3645FD" w14:textId="77777777" w:rsidTr="00BA3829">
        <w:trPr>
          <w:trHeight w:val="2811"/>
        </w:trPr>
        <w:tc>
          <w:tcPr>
            <w:tcW w:w="9923" w:type="dxa"/>
            <w:gridSpan w:val="2"/>
          </w:tcPr>
          <w:p w14:paraId="7B81C4CE" w14:textId="77777777" w:rsidR="00F56D35" w:rsidRPr="00284968" w:rsidRDefault="00F56D35" w:rsidP="00F56D35">
            <w:pPr>
              <w:pStyle w:val="Sraopastraipa"/>
              <w:tabs>
                <w:tab w:val="left" w:pos="606"/>
              </w:tabs>
              <w:spacing w:after="0" w:line="240" w:lineRule="auto"/>
              <w:ind w:left="38"/>
              <w:jc w:val="both"/>
              <w:rPr>
                <w:rFonts w:ascii="Times New Roman" w:hAnsi="Times New Roman" w:cs="Times New Roman"/>
                <w:color w:val="000000" w:themeColor="text1"/>
                <w:sz w:val="24"/>
                <w:szCs w:val="24"/>
                <w:lang w:val="lt-LT"/>
              </w:rPr>
            </w:pPr>
            <w:r w:rsidRPr="00284968">
              <w:rPr>
                <w:rFonts w:ascii="Times New Roman" w:hAnsi="Times New Roman" w:cs="Times New Roman"/>
                <w:color w:val="000000" w:themeColor="text1"/>
                <w:sz w:val="24"/>
                <w:szCs w:val="24"/>
                <w:lang w:val="lt-LT"/>
              </w:rPr>
              <w:t>10.1. Pirkėjas gali Sutartį nutraukti vienašališkai dėl Pardavėjo kaltės, kai:</w:t>
            </w:r>
          </w:p>
          <w:p w14:paraId="3C67FA9D" w14:textId="22BE7824" w:rsidR="00F56D35" w:rsidRDefault="00F56D35" w:rsidP="00F56D35">
            <w:pPr>
              <w:pStyle w:val="Sraopastraipa"/>
              <w:tabs>
                <w:tab w:val="left" w:pos="606"/>
              </w:tabs>
              <w:spacing w:after="0" w:line="240" w:lineRule="auto"/>
              <w:ind w:left="38"/>
              <w:jc w:val="both"/>
              <w:rPr>
                <w:rFonts w:ascii="Times New Roman" w:hAnsi="Times New Roman" w:cs="Times New Roman"/>
                <w:color w:val="000000" w:themeColor="text1"/>
                <w:sz w:val="24"/>
                <w:szCs w:val="24"/>
                <w:lang w:val="lt-LT"/>
              </w:rPr>
            </w:pPr>
            <w:r w:rsidRPr="00284968">
              <w:rPr>
                <w:rFonts w:ascii="Times New Roman" w:hAnsi="Times New Roman" w:cs="Times New Roman"/>
                <w:color w:val="000000" w:themeColor="text1"/>
                <w:sz w:val="24"/>
                <w:szCs w:val="24"/>
                <w:lang w:val="lt-LT"/>
              </w:rPr>
              <w:t xml:space="preserve">10.1.1. Pardavėjas vėluoja teikti Sutarties </w:t>
            </w:r>
            <w:r w:rsidR="001D086C">
              <w:rPr>
                <w:rFonts w:ascii="Times New Roman" w:hAnsi="Times New Roman" w:cs="Times New Roman"/>
                <w:color w:val="000000" w:themeColor="text1"/>
                <w:sz w:val="24"/>
                <w:szCs w:val="24"/>
                <w:lang w:val="lt-LT"/>
              </w:rPr>
              <w:t>1</w:t>
            </w:r>
            <w:r w:rsidRPr="00284968">
              <w:rPr>
                <w:rFonts w:ascii="Times New Roman" w:hAnsi="Times New Roman" w:cs="Times New Roman"/>
                <w:color w:val="000000" w:themeColor="text1"/>
                <w:sz w:val="24"/>
                <w:szCs w:val="24"/>
                <w:lang w:val="lt-LT"/>
              </w:rPr>
              <w:t xml:space="preserve"> priedo reikalavimus atitinkančias Paslaugas </w:t>
            </w:r>
            <w:r w:rsidR="00BA3829" w:rsidRPr="007226F5">
              <w:rPr>
                <w:rFonts w:ascii="Times New Roman" w:hAnsi="Times New Roman" w:cs="Times New Roman"/>
                <w:sz w:val="24"/>
                <w:szCs w:val="24"/>
                <w:lang w:val="lt-LT"/>
              </w:rPr>
              <w:t>2 (dvi)</w:t>
            </w:r>
            <w:r w:rsidR="00C1346D" w:rsidRPr="007226F5">
              <w:rPr>
                <w:rFonts w:ascii="Times New Roman" w:hAnsi="Times New Roman" w:cs="Times New Roman"/>
                <w:kern w:val="2"/>
                <w:sz w:val="24"/>
                <w:szCs w:val="24"/>
                <w:lang w:val="lt-LT"/>
              </w:rPr>
              <w:t xml:space="preserve"> </w:t>
            </w:r>
            <w:r w:rsidRPr="007226F5">
              <w:rPr>
                <w:rFonts w:ascii="Times New Roman" w:hAnsi="Times New Roman" w:cs="Times New Roman"/>
                <w:sz w:val="24"/>
                <w:szCs w:val="24"/>
                <w:lang w:val="lt-LT"/>
              </w:rPr>
              <w:t>dien</w:t>
            </w:r>
            <w:r w:rsidR="00BA3829" w:rsidRPr="007226F5">
              <w:rPr>
                <w:rFonts w:ascii="Times New Roman" w:hAnsi="Times New Roman" w:cs="Times New Roman"/>
                <w:sz w:val="24"/>
                <w:szCs w:val="24"/>
                <w:lang w:val="lt-LT"/>
              </w:rPr>
              <w:t>as</w:t>
            </w:r>
            <w:r w:rsidRPr="007226F5">
              <w:rPr>
                <w:rFonts w:ascii="Times New Roman" w:hAnsi="Times New Roman" w:cs="Times New Roman"/>
                <w:sz w:val="24"/>
                <w:szCs w:val="24"/>
                <w:lang w:val="lt-LT"/>
              </w:rPr>
              <w:t xml:space="preserve"> </w:t>
            </w:r>
            <w:r w:rsidRPr="00284968">
              <w:rPr>
                <w:rFonts w:ascii="Times New Roman" w:hAnsi="Times New Roman" w:cs="Times New Roman"/>
                <w:color w:val="000000" w:themeColor="text1"/>
                <w:sz w:val="24"/>
                <w:szCs w:val="24"/>
                <w:lang w:val="lt-LT"/>
              </w:rPr>
              <w:t xml:space="preserve">nuo Sutarties </w:t>
            </w:r>
            <w:r>
              <w:rPr>
                <w:rFonts w:ascii="Times New Roman" w:hAnsi="Times New Roman" w:cs="Times New Roman"/>
                <w:color w:val="000000" w:themeColor="text1"/>
                <w:sz w:val="24"/>
                <w:szCs w:val="24"/>
                <w:lang w:val="lt-LT"/>
              </w:rPr>
              <w:t>6.1.</w:t>
            </w:r>
            <w:r w:rsidRPr="00284968">
              <w:rPr>
                <w:rFonts w:ascii="Times New Roman" w:hAnsi="Times New Roman" w:cs="Times New Roman"/>
                <w:color w:val="000000" w:themeColor="text1"/>
                <w:sz w:val="24"/>
                <w:szCs w:val="24"/>
                <w:lang w:val="lt-LT"/>
              </w:rPr>
              <w:t xml:space="preserve"> punkte nurodytų terminų pradžios arba informuoja, kad Paslaugų neteiks.</w:t>
            </w:r>
          </w:p>
          <w:p w14:paraId="376BB296" w14:textId="77777777" w:rsidR="00F56D35" w:rsidRPr="00284968" w:rsidRDefault="00F56D35" w:rsidP="00F56D35">
            <w:pPr>
              <w:pStyle w:val="Sraopastraipa"/>
              <w:tabs>
                <w:tab w:val="left" w:pos="606"/>
              </w:tabs>
              <w:spacing w:after="0" w:line="240" w:lineRule="auto"/>
              <w:ind w:left="38"/>
              <w:jc w:val="both"/>
              <w:rPr>
                <w:rFonts w:ascii="Times New Roman" w:hAnsi="Times New Roman" w:cs="Times New Roman"/>
                <w:color w:val="000000" w:themeColor="text1"/>
                <w:sz w:val="24"/>
                <w:szCs w:val="24"/>
                <w:lang w:val="lt-LT"/>
              </w:rPr>
            </w:pPr>
            <w:r w:rsidRPr="00284968">
              <w:rPr>
                <w:rFonts w:ascii="Times New Roman" w:hAnsi="Times New Roman" w:cs="Times New Roman"/>
                <w:color w:val="000000" w:themeColor="text1"/>
                <w:sz w:val="24"/>
                <w:szCs w:val="24"/>
                <w:lang w:val="lt-LT"/>
              </w:rPr>
              <w:t>10.1.2. Pardavėjas yra įtraukiamas į Nepatikimų ar Melagingą informaciją pateikusių tiekėjų sąrašus</w:t>
            </w:r>
            <w:r>
              <w:rPr>
                <w:rFonts w:ascii="Times New Roman" w:hAnsi="Times New Roman" w:cs="Times New Roman"/>
                <w:color w:val="000000" w:themeColor="text1"/>
                <w:sz w:val="24"/>
                <w:szCs w:val="24"/>
                <w:lang w:val="lt-LT"/>
              </w:rPr>
              <w:t>.</w:t>
            </w:r>
            <w:r w:rsidRPr="00284968">
              <w:rPr>
                <w:rFonts w:ascii="Times New Roman" w:hAnsi="Times New Roman" w:cs="Times New Roman"/>
                <w:color w:val="000000" w:themeColor="text1"/>
                <w:sz w:val="24"/>
                <w:szCs w:val="24"/>
                <w:lang w:val="lt-LT"/>
              </w:rPr>
              <w:t xml:space="preserve"> </w:t>
            </w:r>
          </w:p>
          <w:p w14:paraId="39AEEDC6" w14:textId="77777777" w:rsidR="00F56D35" w:rsidRPr="00284968" w:rsidRDefault="00F56D35" w:rsidP="00F56D35">
            <w:pPr>
              <w:pStyle w:val="Sraopastraipa"/>
              <w:tabs>
                <w:tab w:val="left" w:pos="606"/>
              </w:tabs>
              <w:spacing w:after="0" w:line="240" w:lineRule="auto"/>
              <w:ind w:left="38"/>
              <w:jc w:val="both"/>
              <w:rPr>
                <w:rFonts w:ascii="Times New Roman" w:hAnsi="Times New Roman" w:cs="Times New Roman"/>
                <w:color w:val="000000" w:themeColor="text1"/>
                <w:sz w:val="24"/>
                <w:szCs w:val="24"/>
                <w:lang w:val="lt-LT"/>
              </w:rPr>
            </w:pPr>
            <w:r w:rsidRPr="00284968">
              <w:rPr>
                <w:rFonts w:ascii="Times New Roman" w:hAnsi="Times New Roman" w:cs="Times New Roman"/>
                <w:color w:val="000000" w:themeColor="text1"/>
                <w:sz w:val="24"/>
                <w:szCs w:val="24"/>
                <w:lang w:val="lt-LT"/>
              </w:rPr>
              <w:t>10.2. Kiti sutarties nutraukimo atvejai:</w:t>
            </w:r>
          </w:p>
          <w:p w14:paraId="06E49123" w14:textId="77777777" w:rsidR="00F56D35" w:rsidRPr="00284968" w:rsidRDefault="00F56D35" w:rsidP="00F56D35">
            <w:pPr>
              <w:pStyle w:val="Sraopastraipa"/>
              <w:tabs>
                <w:tab w:val="left" w:pos="606"/>
              </w:tabs>
              <w:spacing w:after="0" w:line="240" w:lineRule="auto"/>
              <w:ind w:left="38"/>
              <w:jc w:val="both"/>
              <w:rPr>
                <w:rFonts w:ascii="Times New Roman" w:hAnsi="Times New Roman" w:cs="Times New Roman"/>
                <w:color w:val="000000" w:themeColor="text1"/>
                <w:sz w:val="24"/>
                <w:szCs w:val="24"/>
                <w:lang w:val="lt-LT"/>
              </w:rPr>
            </w:pPr>
            <w:r w:rsidRPr="00284968">
              <w:rPr>
                <w:rFonts w:ascii="Times New Roman" w:hAnsi="Times New Roman" w:cs="Times New Roman"/>
                <w:color w:val="000000" w:themeColor="text1"/>
                <w:sz w:val="24"/>
                <w:szCs w:val="24"/>
                <w:lang w:val="lt-LT"/>
              </w:rPr>
              <w:t>10.2.1 Pirkėjui dėl objektyvių priežasčių Paslaugos tampa nebereikalingos.</w:t>
            </w:r>
          </w:p>
          <w:p w14:paraId="09A094C7" w14:textId="77777777" w:rsidR="00F56D35" w:rsidRPr="00284968" w:rsidRDefault="00F56D35" w:rsidP="00F56D35">
            <w:pPr>
              <w:pStyle w:val="Sraopastraipa"/>
              <w:tabs>
                <w:tab w:val="left" w:pos="606"/>
              </w:tabs>
              <w:spacing w:after="0" w:line="240" w:lineRule="auto"/>
              <w:ind w:left="38"/>
              <w:jc w:val="both"/>
              <w:rPr>
                <w:rFonts w:ascii="Times New Roman" w:hAnsi="Times New Roman" w:cs="Times New Roman"/>
                <w:color w:val="000000" w:themeColor="text1"/>
                <w:sz w:val="24"/>
                <w:szCs w:val="24"/>
                <w:lang w:val="lt-LT"/>
              </w:rPr>
            </w:pPr>
            <w:r w:rsidRPr="00284968">
              <w:rPr>
                <w:rFonts w:ascii="Times New Roman" w:hAnsi="Times New Roman" w:cs="Times New Roman"/>
                <w:color w:val="000000" w:themeColor="text1"/>
                <w:sz w:val="24"/>
                <w:szCs w:val="24"/>
                <w:lang w:val="lt-LT"/>
              </w:rPr>
              <w:t>10.2.2. Pardavėjo atžvilgiu yra pradedama likvidavimo, restruktūrizavimo arba bankroto procedūra.</w:t>
            </w:r>
          </w:p>
          <w:p w14:paraId="70785E72" w14:textId="77777777" w:rsidR="00F56D35" w:rsidRPr="00284968" w:rsidRDefault="00F56D35" w:rsidP="00F56D35">
            <w:pPr>
              <w:pStyle w:val="Sraopastraipa"/>
              <w:tabs>
                <w:tab w:val="left" w:pos="606"/>
              </w:tabs>
              <w:spacing w:after="0" w:line="240" w:lineRule="auto"/>
              <w:ind w:left="38"/>
              <w:jc w:val="both"/>
              <w:rPr>
                <w:rFonts w:ascii="Times New Roman" w:hAnsi="Times New Roman" w:cs="Times New Roman"/>
                <w:color w:val="000000" w:themeColor="text1"/>
                <w:sz w:val="24"/>
                <w:szCs w:val="24"/>
                <w:lang w:val="lt-LT"/>
              </w:rPr>
            </w:pPr>
            <w:r w:rsidRPr="00284968">
              <w:rPr>
                <w:rFonts w:ascii="Times New Roman" w:hAnsi="Times New Roman" w:cs="Times New Roman"/>
                <w:color w:val="000000" w:themeColor="text1"/>
                <w:sz w:val="24"/>
                <w:szCs w:val="24"/>
                <w:lang w:val="lt-LT"/>
              </w:rPr>
              <w:t>10.2.3. Sutartis nutraukiama raštišku Šalių sutarimu.</w:t>
            </w:r>
          </w:p>
          <w:p w14:paraId="7AABC876" w14:textId="77777777" w:rsidR="00F56D35" w:rsidRDefault="00F56D35" w:rsidP="00F56D35">
            <w:pPr>
              <w:pStyle w:val="Sraopastraipa"/>
              <w:tabs>
                <w:tab w:val="left" w:pos="606"/>
              </w:tabs>
              <w:spacing w:after="0" w:line="240" w:lineRule="auto"/>
              <w:ind w:left="38"/>
              <w:jc w:val="both"/>
              <w:rPr>
                <w:rFonts w:ascii="Times New Roman" w:hAnsi="Times New Roman" w:cs="Times New Roman"/>
                <w:b/>
                <w:color w:val="000000" w:themeColor="text1"/>
                <w:sz w:val="24"/>
                <w:szCs w:val="24"/>
                <w:lang w:val="lt-LT"/>
              </w:rPr>
            </w:pPr>
            <w:r w:rsidRPr="00284968">
              <w:rPr>
                <w:rFonts w:ascii="Times New Roman" w:hAnsi="Times New Roman" w:cs="Times New Roman"/>
                <w:color w:val="000000" w:themeColor="text1"/>
                <w:sz w:val="24"/>
                <w:szCs w:val="24"/>
                <w:lang w:val="lt-LT"/>
              </w:rPr>
              <w:t>10.2.4. Bet kuri Sutarties šalis vienašališkai gali nutraukti Sutartį, jei nenugalimos jėgos aplinkybės trunka ilgiau nei 10 (dešimt) dienų.</w:t>
            </w:r>
          </w:p>
        </w:tc>
      </w:tr>
      <w:tr w:rsidR="00135BED" w:rsidRPr="00284968" w14:paraId="0B4F9850" w14:textId="77777777" w:rsidTr="00F56D35">
        <w:trPr>
          <w:trHeight w:val="252"/>
        </w:trPr>
        <w:tc>
          <w:tcPr>
            <w:tcW w:w="9923" w:type="dxa"/>
            <w:gridSpan w:val="2"/>
          </w:tcPr>
          <w:p w14:paraId="50D80BF5" w14:textId="3B15C6EA" w:rsidR="00135BED" w:rsidRPr="00284968" w:rsidRDefault="00135BED" w:rsidP="00135BED">
            <w:pPr>
              <w:pStyle w:val="Sraopastraipa"/>
              <w:tabs>
                <w:tab w:val="left" w:pos="606"/>
              </w:tabs>
              <w:spacing w:after="0" w:line="240" w:lineRule="auto"/>
              <w:ind w:left="38"/>
              <w:jc w:val="both"/>
              <w:rPr>
                <w:rFonts w:ascii="Times New Roman" w:hAnsi="Times New Roman" w:cs="Times New Roman"/>
                <w:color w:val="000000" w:themeColor="text1"/>
                <w:sz w:val="24"/>
                <w:szCs w:val="24"/>
                <w:lang w:val="lt-LT"/>
              </w:rPr>
            </w:pPr>
            <w:r>
              <w:rPr>
                <w:rFonts w:ascii="Times New Roman" w:hAnsi="Times New Roman" w:cs="Times New Roman"/>
                <w:b/>
                <w:color w:val="000000" w:themeColor="text1"/>
                <w:sz w:val="24"/>
                <w:szCs w:val="24"/>
                <w:lang w:val="lt-LT"/>
              </w:rPr>
              <w:t xml:space="preserve">11. </w:t>
            </w:r>
            <w:r w:rsidRPr="00284968">
              <w:rPr>
                <w:rFonts w:ascii="Times New Roman" w:hAnsi="Times New Roman" w:cs="Times New Roman"/>
                <w:b/>
                <w:color w:val="000000" w:themeColor="text1"/>
                <w:sz w:val="24"/>
                <w:szCs w:val="24"/>
                <w:lang w:val="lt-LT"/>
              </w:rPr>
              <w:t>Kitos sąlygos:</w:t>
            </w:r>
          </w:p>
        </w:tc>
      </w:tr>
      <w:tr w:rsidR="00F56D35" w:rsidRPr="00284968" w14:paraId="4EC4BF56" w14:textId="77777777" w:rsidTr="001110ED">
        <w:trPr>
          <w:trHeight w:val="3600"/>
        </w:trPr>
        <w:tc>
          <w:tcPr>
            <w:tcW w:w="9923" w:type="dxa"/>
            <w:gridSpan w:val="2"/>
          </w:tcPr>
          <w:p w14:paraId="094C1BE7" w14:textId="3242E2E0" w:rsidR="00C548AF" w:rsidRPr="007C204D" w:rsidRDefault="00C548AF" w:rsidP="00DC5625">
            <w:pPr>
              <w:pStyle w:val="Sraopastraipa"/>
              <w:tabs>
                <w:tab w:val="left" w:pos="606"/>
              </w:tabs>
              <w:spacing w:after="0" w:line="276" w:lineRule="auto"/>
              <w:ind w:left="38"/>
              <w:rPr>
                <w:rFonts w:ascii="Times New Roman" w:hAnsi="Times New Roman" w:cs="Times New Roman"/>
                <w:sz w:val="24"/>
                <w:szCs w:val="24"/>
                <w:lang w:val="lt-LT"/>
              </w:rPr>
            </w:pPr>
            <w:r w:rsidRPr="007C204D">
              <w:rPr>
                <w:rFonts w:ascii="Times New Roman" w:hAnsi="Times New Roman" w:cs="Times New Roman"/>
                <w:sz w:val="24"/>
                <w:szCs w:val="24"/>
                <w:lang w:val="lt-LT"/>
              </w:rPr>
              <w:t>1</w:t>
            </w:r>
            <w:r w:rsidR="00255634">
              <w:rPr>
                <w:rFonts w:ascii="Times New Roman" w:hAnsi="Times New Roman" w:cs="Times New Roman"/>
                <w:sz w:val="24"/>
                <w:szCs w:val="24"/>
                <w:lang w:val="lt-LT"/>
              </w:rPr>
              <w:t>1</w:t>
            </w:r>
            <w:r w:rsidRPr="007C204D">
              <w:rPr>
                <w:rFonts w:ascii="Times New Roman" w:hAnsi="Times New Roman" w:cs="Times New Roman"/>
                <w:sz w:val="24"/>
                <w:szCs w:val="24"/>
                <w:lang w:val="lt-LT"/>
              </w:rPr>
              <w:t>.1. Šalys privalo užtikrinti, kad informacija,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47D72A36" w14:textId="554DF3D9" w:rsidR="00C548AF" w:rsidRDefault="00C548AF" w:rsidP="00DC5625">
            <w:pPr>
              <w:pStyle w:val="Sraopastraipa"/>
              <w:tabs>
                <w:tab w:val="left" w:pos="606"/>
              </w:tabs>
              <w:spacing w:after="0" w:line="276" w:lineRule="auto"/>
              <w:ind w:left="38"/>
              <w:rPr>
                <w:rFonts w:ascii="Times New Roman" w:hAnsi="Times New Roman" w:cs="Times New Roman"/>
                <w:sz w:val="24"/>
                <w:szCs w:val="24"/>
                <w:lang w:val="lt-LT"/>
              </w:rPr>
            </w:pPr>
            <w:r w:rsidRPr="007C204D">
              <w:rPr>
                <w:rFonts w:ascii="Times New Roman" w:hAnsi="Times New Roman" w:cs="Times New Roman"/>
                <w:sz w:val="24"/>
                <w:szCs w:val="24"/>
                <w:lang w:val="lt-LT"/>
              </w:rPr>
              <w:t>1</w:t>
            </w:r>
            <w:r w:rsidR="00255634">
              <w:rPr>
                <w:rFonts w:ascii="Times New Roman" w:hAnsi="Times New Roman" w:cs="Times New Roman"/>
                <w:sz w:val="24"/>
                <w:szCs w:val="24"/>
                <w:lang w:val="lt-LT"/>
              </w:rPr>
              <w:t>1</w:t>
            </w:r>
            <w:r w:rsidRPr="007C204D">
              <w:rPr>
                <w:rFonts w:ascii="Times New Roman" w:hAnsi="Times New Roman" w:cs="Times New Roman"/>
                <w:sz w:val="24"/>
                <w:szCs w:val="24"/>
                <w:lang w:val="lt-LT"/>
              </w:rPr>
              <w:t>.2.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267CD923" w14:textId="7818E385" w:rsidR="00C548AF" w:rsidRPr="00507188" w:rsidRDefault="004173D3" w:rsidP="00507188">
            <w:pPr>
              <w:pStyle w:val="Sraopastraipa"/>
              <w:tabs>
                <w:tab w:val="left" w:pos="606"/>
              </w:tabs>
              <w:spacing w:after="0" w:line="276" w:lineRule="auto"/>
              <w:ind w:left="38"/>
              <w:rPr>
                <w:rFonts w:ascii="Times New Roman" w:hAnsi="Times New Roman" w:cs="Times New Roman"/>
                <w:sz w:val="24"/>
                <w:szCs w:val="24"/>
                <w:lang w:val="lt-LT"/>
              </w:rPr>
            </w:pPr>
            <w:r>
              <w:rPr>
                <w:rFonts w:ascii="Times New Roman" w:hAnsi="Times New Roman" w:cs="Times New Roman"/>
                <w:sz w:val="24"/>
                <w:szCs w:val="24"/>
                <w:lang w:val="lt-LT"/>
              </w:rPr>
              <w:t xml:space="preserve">11.3 </w:t>
            </w:r>
            <w:r w:rsidR="00C548AF" w:rsidRPr="00D22FB8">
              <w:rPr>
                <w:rFonts w:ascii="Times New Roman" w:hAnsi="Times New Roman" w:cs="Times New Roman"/>
                <w:sz w:val="24"/>
                <w:szCs w:val="24"/>
                <w:lang w:val="lt-LT"/>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4.4.4 papunkčiu: sutarties vykdymo metu</w:t>
            </w:r>
            <w:r w:rsidR="00DC5625">
              <w:rPr>
                <w:rFonts w:ascii="Times New Roman" w:hAnsi="Times New Roman" w:cs="Times New Roman"/>
                <w:sz w:val="24"/>
                <w:szCs w:val="24"/>
                <w:lang w:val="lt-LT"/>
              </w:rPr>
              <w:t xml:space="preserve"> </w:t>
            </w:r>
            <w:r w:rsidR="00C548AF" w:rsidRPr="00507188">
              <w:rPr>
                <w:rFonts w:ascii="Times New Roman" w:hAnsi="Times New Roman" w:cs="Times New Roman"/>
                <w:sz w:val="24"/>
                <w:szCs w:val="24"/>
                <w:lang w:val="lt-LT"/>
              </w:rPr>
              <w:t>laikytis šių aplinkos apsaugos reikalavimų: atsisakyti nebūtino dokumentų kopijavimo ir spausdinimo, rengiamą dokumentaciją, perdavimo–priėmimo aktus pateikti tik elektroniniu formatu, o dokumentaciją, kuri turi būti pasirašoma, pasirašyti elektroniniu parašu.</w:t>
            </w:r>
          </w:p>
          <w:p w14:paraId="1F0D82B9" w14:textId="08F89785" w:rsidR="00F56D35" w:rsidRPr="00724CF7" w:rsidRDefault="00F56D35" w:rsidP="00DC5625">
            <w:pPr>
              <w:tabs>
                <w:tab w:val="left" w:pos="606"/>
              </w:tabs>
              <w:spacing w:after="0" w:line="240" w:lineRule="auto"/>
              <w:rPr>
                <w:rFonts w:ascii="Times New Roman" w:hAnsi="Times New Roman" w:cs="Times New Roman"/>
                <w:bCs/>
                <w:color w:val="000000" w:themeColor="text1"/>
                <w:sz w:val="24"/>
                <w:szCs w:val="24"/>
                <w:lang w:val="lt-LT"/>
              </w:rPr>
            </w:pPr>
            <w:r w:rsidRPr="00724CF7">
              <w:rPr>
                <w:rFonts w:ascii="Times New Roman" w:hAnsi="Times New Roman" w:cs="Times New Roman"/>
                <w:bCs/>
                <w:color w:val="000000" w:themeColor="text1"/>
                <w:sz w:val="24"/>
                <w:szCs w:val="24"/>
                <w:lang w:val="lt-LT"/>
              </w:rPr>
              <w:t>11.</w:t>
            </w:r>
            <w:r w:rsidR="004173D3">
              <w:rPr>
                <w:rFonts w:ascii="Times New Roman" w:hAnsi="Times New Roman" w:cs="Times New Roman"/>
                <w:bCs/>
                <w:color w:val="000000" w:themeColor="text1"/>
                <w:sz w:val="24"/>
                <w:szCs w:val="24"/>
                <w:lang w:val="lt-LT"/>
              </w:rPr>
              <w:t>4</w:t>
            </w:r>
            <w:r w:rsidRPr="00724CF7">
              <w:rPr>
                <w:rFonts w:ascii="Times New Roman" w:hAnsi="Times New Roman" w:cs="Times New Roman"/>
                <w:bCs/>
                <w:color w:val="000000" w:themeColor="text1"/>
                <w:sz w:val="24"/>
                <w:szCs w:val="24"/>
                <w:lang w:val="lt-LT"/>
              </w:rPr>
              <w:t>. Kontaktiniai asmenys, kurie atsakingi už Sutarties vykdymą</w:t>
            </w:r>
          </w:p>
          <w:p w14:paraId="645CB2F8" w14:textId="08EBB10D" w:rsidR="00F56D35" w:rsidRPr="00F7245C" w:rsidRDefault="00F56D35" w:rsidP="00DC5625">
            <w:pPr>
              <w:pStyle w:val="prastasiniatinklio"/>
              <w:spacing w:before="0" w:beforeAutospacing="0" w:after="0" w:afterAutospacing="0"/>
              <w:rPr>
                <w:lang w:val="en-US"/>
              </w:rPr>
            </w:pPr>
            <w:r w:rsidRPr="00724CF7">
              <w:rPr>
                <w:rFonts w:ascii="Times New Roman" w:hAnsi="Times New Roman" w:cs="Times New Roman"/>
                <w:bCs/>
                <w:color w:val="000000" w:themeColor="text1"/>
              </w:rPr>
              <w:t>11.</w:t>
            </w:r>
            <w:r w:rsidR="004173D3">
              <w:rPr>
                <w:rFonts w:ascii="Times New Roman" w:hAnsi="Times New Roman" w:cs="Times New Roman"/>
                <w:bCs/>
                <w:color w:val="000000" w:themeColor="text1"/>
              </w:rPr>
              <w:t>4</w:t>
            </w:r>
            <w:r w:rsidRPr="00724CF7">
              <w:rPr>
                <w:rFonts w:ascii="Times New Roman" w:hAnsi="Times New Roman" w:cs="Times New Roman"/>
                <w:bCs/>
                <w:color w:val="000000" w:themeColor="text1"/>
              </w:rPr>
              <w:t xml:space="preserve">.1. Pardavėjo – </w:t>
            </w:r>
            <w:r w:rsidR="00153A4F" w:rsidRPr="00250FBF">
              <w:rPr>
                <w:rFonts w:ascii="Times New Roman" w:hAnsi="Times New Roman"/>
              </w:rPr>
              <w:t xml:space="preserve">Sandra Balžekaitė </w:t>
            </w:r>
            <w:r w:rsidR="0055511A" w:rsidRPr="00250FBF">
              <w:rPr>
                <w:rFonts w:ascii="Times New Roman" w:hAnsi="Times New Roman"/>
              </w:rPr>
              <w:t xml:space="preserve">kalbos </w:t>
            </w:r>
            <w:r w:rsidR="00D25A70" w:rsidRPr="00250FBF">
              <w:rPr>
                <w:rFonts w:ascii="Times New Roman" w:hAnsi="Times New Roman"/>
              </w:rPr>
              <w:t xml:space="preserve">redaktorė, </w:t>
            </w:r>
            <w:r w:rsidR="00D25A70" w:rsidRPr="00250FBF">
              <w:rPr>
                <w:rFonts w:ascii="Times New Roman" w:hAnsi="Times New Roman" w:cs="Times New Roman"/>
              </w:rPr>
              <w:t>tel. nr. 0 677 43</w:t>
            </w:r>
            <w:r w:rsidR="007570E2" w:rsidRPr="00250FBF">
              <w:rPr>
                <w:rFonts w:ascii="Times New Roman" w:hAnsi="Times New Roman" w:cs="Times New Roman"/>
              </w:rPr>
              <w:t> </w:t>
            </w:r>
            <w:r w:rsidR="00D25A70" w:rsidRPr="00250FBF">
              <w:rPr>
                <w:rFonts w:ascii="Times New Roman" w:hAnsi="Times New Roman" w:cs="Times New Roman"/>
              </w:rPr>
              <w:t>133</w:t>
            </w:r>
            <w:r w:rsidR="007570E2" w:rsidRPr="00250FBF">
              <w:rPr>
                <w:rFonts w:ascii="Times New Roman" w:hAnsi="Times New Roman" w:cs="Times New Roman"/>
              </w:rPr>
              <w:t xml:space="preserve">, </w:t>
            </w:r>
            <w:r w:rsidR="004A1391">
              <w:rPr>
                <w:rFonts w:ascii="Times New Roman" w:hAnsi="Times New Roman" w:cs="Times New Roman"/>
              </w:rPr>
              <w:t>el. paštas sandra.balzekaite</w:t>
            </w:r>
            <w:r w:rsidR="00F7245C">
              <w:rPr>
                <w:rFonts w:ascii="Times New Roman" w:hAnsi="Times New Roman" w:cs="Times New Roman"/>
                <w:lang w:val="en-US"/>
              </w:rPr>
              <w:t>@gmail.com .</w:t>
            </w:r>
          </w:p>
          <w:p w14:paraId="557042EF" w14:textId="2FA5C79A" w:rsidR="00F56D35" w:rsidRDefault="00F56D35" w:rsidP="00DC5625">
            <w:pPr>
              <w:pStyle w:val="Sraopastraipa"/>
              <w:tabs>
                <w:tab w:val="left" w:pos="606"/>
              </w:tabs>
              <w:spacing w:after="0" w:line="240" w:lineRule="auto"/>
              <w:ind w:left="0"/>
              <w:rPr>
                <w:rFonts w:ascii="Times New Roman" w:hAnsi="Times New Roman" w:cs="Times New Roman"/>
                <w:b/>
                <w:color w:val="000000" w:themeColor="text1"/>
                <w:sz w:val="24"/>
                <w:szCs w:val="24"/>
                <w:lang w:val="lt-LT"/>
              </w:rPr>
            </w:pPr>
            <w:r w:rsidRPr="00250FBF">
              <w:rPr>
                <w:rFonts w:ascii="Times New Roman" w:hAnsi="Times New Roman" w:cs="Times New Roman"/>
                <w:bCs/>
                <w:sz w:val="24"/>
                <w:szCs w:val="24"/>
                <w:lang w:val="lt-LT"/>
              </w:rPr>
              <w:t>11.</w:t>
            </w:r>
            <w:r w:rsidR="004173D3">
              <w:rPr>
                <w:rFonts w:ascii="Times New Roman" w:hAnsi="Times New Roman" w:cs="Times New Roman"/>
                <w:bCs/>
                <w:sz w:val="24"/>
                <w:szCs w:val="24"/>
                <w:lang w:val="lt-LT"/>
              </w:rPr>
              <w:t>4</w:t>
            </w:r>
            <w:r w:rsidRPr="00250FBF">
              <w:rPr>
                <w:rFonts w:ascii="Times New Roman" w:hAnsi="Times New Roman" w:cs="Times New Roman"/>
                <w:bCs/>
                <w:sz w:val="24"/>
                <w:szCs w:val="24"/>
                <w:lang w:val="lt-LT"/>
              </w:rPr>
              <w:t>.2. Pirkėjo –</w:t>
            </w:r>
            <w:r w:rsidRPr="00250FBF">
              <w:rPr>
                <w:rFonts w:ascii="Times New Roman" w:hAnsi="Times New Roman" w:cs="Times New Roman"/>
                <w:sz w:val="24"/>
                <w:szCs w:val="24"/>
                <w:lang w:val="lt-LT"/>
              </w:rPr>
              <w:t xml:space="preserve"> </w:t>
            </w:r>
            <w:r w:rsidR="004A12EC" w:rsidRPr="00250FBF">
              <w:rPr>
                <w:rFonts w:ascii="Times New Roman" w:hAnsi="Times New Roman" w:cs="Times New Roman"/>
                <w:sz w:val="24"/>
                <w:szCs w:val="24"/>
                <w:lang w:val="lt-LT"/>
              </w:rPr>
              <w:t>Vytaras Radzevičius</w:t>
            </w:r>
            <w:r w:rsidR="003221DD">
              <w:rPr>
                <w:rFonts w:ascii="Times New Roman" w:hAnsi="Times New Roman" w:cs="Times New Roman"/>
                <w:sz w:val="24"/>
                <w:szCs w:val="24"/>
                <w:lang w:val="lt-LT"/>
              </w:rPr>
              <w:t xml:space="preserve">, </w:t>
            </w:r>
            <w:r w:rsidR="00F52736">
              <w:rPr>
                <w:rFonts w:ascii="Times New Roman" w:hAnsi="Times New Roman" w:cs="Times New Roman"/>
                <w:sz w:val="24"/>
                <w:szCs w:val="24"/>
                <w:lang w:val="lt-LT"/>
              </w:rPr>
              <w:t>Periodinio leidinio redaktorius,</w:t>
            </w:r>
            <w:r w:rsidR="007570E2" w:rsidRPr="00250FBF">
              <w:rPr>
                <w:rFonts w:ascii="Times New Roman" w:hAnsi="Times New Roman" w:cs="Times New Roman"/>
                <w:sz w:val="24"/>
                <w:szCs w:val="24"/>
                <w:lang w:val="lt-LT"/>
              </w:rPr>
              <w:t xml:space="preserve"> Tel .nr. +37061527315</w:t>
            </w:r>
          </w:p>
        </w:tc>
      </w:tr>
      <w:tr w:rsidR="00135BED" w:rsidRPr="00284968" w14:paraId="7327B6BC" w14:textId="77777777" w:rsidTr="00F56D35">
        <w:trPr>
          <w:trHeight w:val="252"/>
        </w:trPr>
        <w:tc>
          <w:tcPr>
            <w:tcW w:w="9923" w:type="dxa"/>
            <w:gridSpan w:val="2"/>
          </w:tcPr>
          <w:p w14:paraId="5AD331BB" w14:textId="7EAFFF8E" w:rsidR="00135BED" w:rsidRPr="00BD23F6" w:rsidRDefault="00135BED" w:rsidP="00135BED">
            <w:pPr>
              <w:tabs>
                <w:tab w:val="left" w:pos="606"/>
              </w:tabs>
              <w:spacing w:after="0" w:line="240" w:lineRule="auto"/>
              <w:ind w:left="38"/>
              <w:jc w:val="both"/>
              <w:rPr>
                <w:rFonts w:ascii="Times New Roman" w:hAnsi="Times New Roman" w:cs="Times New Roman"/>
                <w:color w:val="000000" w:themeColor="text1"/>
                <w:sz w:val="24"/>
                <w:szCs w:val="24"/>
                <w:lang w:val="lt-LT"/>
              </w:rPr>
            </w:pPr>
            <w:r>
              <w:rPr>
                <w:rFonts w:ascii="Times New Roman" w:hAnsi="Times New Roman" w:cs="Times New Roman"/>
                <w:b/>
                <w:color w:val="000000" w:themeColor="text1"/>
                <w:sz w:val="24"/>
                <w:szCs w:val="24"/>
                <w:lang w:val="lt-LT"/>
              </w:rPr>
              <w:t>12. Sutarties galiojimas</w:t>
            </w:r>
            <w:r w:rsidRPr="00724CF7">
              <w:rPr>
                <w:rFonts w:ascii="Times New Roman" w:hAnsi="Times New Roman" w:cs="Times New Roman"/>
                <w:b/>
                <w:color w:val="000000" w:themeColor="text1"/>
                <w:sz w:val="24"/>
                <w:szCs w:val="24"/>
                <w:lang w:val="lt-LT"/>
              </w:rPr>
              <w:t>:</w:t>
            </w:r>
          </w:p>
        </w:tc>
      </w:tr>
      <w:tr w:rsidR="00F56D35" w:rsidRPr="00284968" w14:paraId="1168FEF3" w14:textId="77777777" w:rsidTr="00B85913">
        <w:trPr>
          <w:trHeight w:val="853"/>
        </w:trPr>
        <w:tc>
          <w:tcPr>
            <w:tcW w:w="9923" w:type="dxa"/>
            <w:gridSpan w:val="2"/>
          </w:tcPr>
          <w:p w14:paraId="7A808F89" w14:textId="77777777" w:rsidR="00F56D35" w:rsidRPr="00BD23F6" w:rsidRDefault="00F56D35" w:rsidP="00F56D35">
            <w:pPr>
              <w:tabs>
                <w:tab w:val="left" w:pos="606"/>
              </w:tabs>
              <w:spacing w:after="0" w:line="240" w:lineRule="auto"/>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 xml:space="preserve">12.1. </w:t>
            </w:r>
            <w:r w:rsidRPr="00BD23F6">
              <w:rPr>
                <w:rFonts w:ascii="Times New Roman" w:hAnsi="Times New Roman" w:cs="Times New Roman"/>
                <w:color w:val="000000" w:themeColor="text1"/>
                <w:sz w:val="24"/>
                <w:szCs w:val="24"/>
                <w:lang w:val="lt-LT"/>
              </w:rPr>
              <w:t>Ši Sutartis laikoma sudaryta ir įsigalioja nuo Sutarties pasirašymo dienos (antrosios Šalies pasirašymo dieną).</w:t>
            </w:r>
          </w:p>
          <w:p w14:paraId="18B69069" w14:textId="23FCFFE9" w:rsidR="00F56D35" w:rsidRPr="00CD4B7B" w:rsidRDefault="00F56D35" w:rsidP="00F56D35">
            <w:pPr>
              <w:tabs>
                <w:tab w:val="left" w:pos="606"/>
              </w:tabs>
              <w:spacing w:after="0" w:line="240" w:lineRule="auto"/>
              <w:jc w:val="both"/>
              <w:rPr>
                <w:rFonts w:ascii="Times New Roman" w:hAnsi="Times New Roman" w:cs="Times New Roman"/>
                <w:color w:val="FF0000"/>
                <w:sz w:val="24"/>
                <w:szCs w:val="24"/>
                <w:lang w:val="lt-LT"/>
              </w:rPr>
            </w:pPr>
            <w:r>
              <w:rPr>
                <w:rFonts w:ascii="Times New Roman" w:hAnsi="Times New Roman" w:cs="Times New Roman"/>
                <w:color w:val="000000" w:themeColor="text1"/>
                <w:sz w:val="24"/>
                <w:szCs w:val="24"/>
                <w:lang w:val="lt-LT"/>
              </w:rPr>
              <w:t xml:space="preserve">12.2 </w:t>
            </w:r>
            <w:r w:rsidRPr="00BD23F6">
              <w:rPr>
                <w:rFonts w:ascii="Times New Roman" w:hAnsi="Times New Roman" w:cs="Times New Roman"/>
                <w:color w:val="000000" w:themeColor="text1"/>
                <w:sz w:val="24"/>
                <w:szCs w:val="24"/>
                <w:lang w:val="lt-LT"/>
              </w:rPr>
              <w:t>Sutartis galioja iki visiško prievolių įvykdymo (kol bus išnaudota Pradinės Sutarties vertė</w:t>
            </w:r>
            <w:r w:rsidR="00E40AA2">
              <w:rPr>
                <w:rFonts w:ascii="Times New Roman" w:hAnsi="Times New Roman" w:cs="Times New Roman"/>
                <w:color w:val="000000" w:themeColor="text1"/>
                <w:sz w:val="24"/>
                <w:szCs w:val="24"/>
                <w:lang w:val="lt-LT"/>
              </w:rPr>
              <w:t>)</w:t>
            </w:r>
            <w:r w:rsidRPr="00BD23F6">
              <w:rPr>
                <w:rFonts w:ascii="Times New Roman" w:hAnsi="Times New Roman" w:cs="Times New Roman"/>
                <w:color w:val="000000" w:themeColor="text1"/>
                <w:sz w:val="24"/>
                <w:szCs w:val="24"/>
                <w:lang w:val="lt-LT"/>
              </w:rPr>
              <w:t xml:space="preserve">, bet jos terminas negali būti ilgesnis kaip </w:t>
            </w:r>
            <w:r w:rsidR="0055511A">
              <w:rPr>
                <w:rFonts w:ascii="Times New Roman" w:hAnsi="Times New Roman" w:cs="Times New Roman"/>
                <w:color w:val="000000" w:themeColor="text1"/>
                <w:sz w:val="24"/>
                <w:szCs w:val="24"/>
                <w:lang w:val="lt-LT"/>
              </w:rPr>
              <w:t>12 mėnesių</w:t>
            </w:r>
            <w:r w:rsidR="0055511A">
              <w:rPr>
                <w:rFonts w:ascii="Times New Roman" w:hAnsi="Times New Roman" w:cs="Times New Roman"/>
                <w:color w:val="FF0000"/>
                <w:sz w:val="24"/>
                <w:szCs w:val="24"/>
                <w:lang w:val="lt-LT"/>
              </w:rPr>
              <w:t>.</w:t>
            </w:r>
          </w:p>
          <w:p w14:paraId="37FD7472" w14:textId="03EC11FB" w:rsidR="00F56D35" w:rsidRDefault="00F56D35" w:rsidP="00F56D35">
            <w:pPr>
              <w:jc w:val="both"/>
              <w:rPr>
                <w:rFonts w:ascii="Times New Roman" w:hAnsi="Times New Roman" w:cs="Times New Roman"/>
                <w:b/>
                <w:color w:val="000000" w:themeColor="text1"/>
                <w:sz w:val="24"/>
                <w:szCs w:val="24"/>
                <w:lang w:val="lt-LT"/>
              </w:rPr>
            </w:pPr>
            <w:r>
              <w:rPr>
                <w:rFonts w:ascii="Times New Roman" w:hAnsi="Times New Roman" w:cs="Times New Roman"/>
                <w:color w:val="000000" w:themeColor="text1"/>
                <w:sz w:val="24"/>
                <w:szCs w:val="24"/>
                <w:lang w:val="lt-LT"/>
              </w:rPr>
              <w:lastRenderedPageBreak/>
              <w:t xml:space="preserve">12.3 </w:t>
            </w:r>
            <w:r w:rsidRPr="0055511A">
              <w:rPr>
                <w:rFonts w:ascii="Times New Roman" w:hAnsi="Times New Roman" w:cs="Times New Roman"/>
                <w:sz w:val="24"/>
                <w:szCs w:val="24"/>
                <w:lang w:val="lt-LT"/>
              </w:rPr>
              <w:t xml:space="preserve">Jei nebus išnaudota Pradinės Sutarties vertė ir nei viena iš Šalių, likus 30 dienų iki Sutarties pabaigos, nepraneš apie norą ją nutraukti, Sutartis be atskiro rašytinio susitarimo pratęsiama dar 2 (du) kartus 12 (dvylikai) mėnesių. Bendra sutarties </w:t>
            </w:r>
            <w:r w:rsidRPr="004C42AB">
              <w:rPr>
                <w:rFonts w:ascii="Times New Roman" w:hAnsi="Times New Roman" w:cs="Times New Roman"/>
                <w:sz w:val="24"/>
                <w:szCs w:val="24"/>
                <w:lang w:val="lt-LT"/>
              </w:rPr>
              <w:t>trukmė, skaičiuojant su visais pratęsimais, negali viršyti 36 mėn.</w:t>
            </w:r>
          </w:p>
        </w:tc>
      </w:tr>
      <w:tr w:rsidR="00135BED" w:rsidRPr="00284968" w14:paraId="70F96324" w14:textId="77777777" w:rsidTr="00F313AC">
        <w:trPr>
          <w:trHeight w:val="300"/>
        </w:trPr>
        <w:tc>
          <w:tcPr>
            <w:tcW w:w="9923" w:type="dxa"/>
            <w:gridSpan w:val="2"/>
          </w:tcPr>
          <w:p w14:paraId="05D25451" w14:textId="79CADD42" w:rsidR="00135BED" w:rsidRPr="00680F37" w:rsidRDefault="00135BED" w:rsidP="00F313AC">
            <w:pPr>
              <w:pStyle w:val="Sraopastraipa"/>
              <w:tabs>
                <w:tab w:val="left" w:pos="606"/>
              </w:tabs>
              <w:spacing w:after="0" w:line="240" w:lineRule="auto"/>
              <w:ind w:left="38"/>
              <w:jc w:val="both"/>
              <w:rPr>
                <w:rFonts w:ascii="Times New Roman" w:hAnsi="Times New Roman" w:cs="Times New Roman"/>
                <w:iCs/>
                <w:color w:val="000000" w:themeColor="text1"/>
                <w:sz w:val="24"/>
                <w:szCs w:val="24"/>
                <w:lang w:val="lt-LT"/>
              </w:rPr>
            </w:pPr>
            <w:r>
              <w:rPr>
                <w:rFonts w:ascii="Times New Roman" w:hAnsi="Times New Roman" w:cs="Times New Roman"/>
                <w:b/>
                <w:color w:val="000000" w:themeColor="text1"/>
                <w:sz w:val="24"/>
                <w:szCs w:val="24"/>
                <w:lang w:val="lt-LT"/>
              </w:rPr>
              <w:lastRenderedPageBreak/>
              <w:t xml:space="preserve">13. </w:t>
            </w:r>
            <w:r w:rsidRPr="00284968">
              <w:rPr>
                <w:rFonts w:ascii="Times New Roman" w:hAnsi="Times New Roman" w:cs="Times New Roman"/>
                <w:b/>
                <w:color w:val="000000" w:themeColor="text1"/>
                <w:sz w:val="24"/>
                <w:szCs w:val="24"/>
                <w:lang w:val="lt-LT"/>
              </w:rPr>
              <w:t>Sutarties priedai:</w:t>
            </w:r>
          </w:p>
        </w:tc>
      </w:tr>
      <w:tr w:rsidR="00F313AC" w:rsidRPr="00284968" w14:paraId="03EAFD1E" w14:textId="77777777" w:rsidTr="00F56D35">
        <w:trPr>
          <w:trHeight w:val="252"/>
        </w:trPr>
        <w:tc>
          <w:tcPr>
            <w:tcW w:w="9923" w:type="dxa"/>
            <w:gridSpan w:val="2"/>
          </w:tcPr>
          <w:p w14:paraId="0E523C96" w14:textId="2B857B2A" w:rsidR="00F313AC" w:rsidRDefault="00F313AC" w:rsidP="00135BED">
            <w:pPr>
              <w:tabs>
                <w:tab w:val="left" w:pos="606"/>
              </w:tabs>
              <w:spacing w:after="0" w:line="240" w:lineRule="auto"/>
              <w:ind w:left="38"/>
              <w:jc w:val="both"/>
              <w:rPr>
                <w:rFonts w:ascii="Times New Roman" w:hAnsi="Times New Roman" w:cs="Times New Roman"/>
                <w:b/>
                <w:color w:val="000000" w:themeColor="text1"/>
                <w:sz w:val="24"/>
                <w:szCs w:val="24"/>
                <w:lang w:val="lt-LT"/>
              </w:rPr>
            </w:pPr>
            <w:r>
              <w:rPr>
                <w:rFonts w:ascii="Times New Roman" w:hAnsi="Times New Roman" w:cs="Times New Roman"/>
                <w:color w:val="000000" w:themeColor="text1"/>
                <w:sz w:val="24"/>
                <w:szCs w:val="24"/>
                <w:lang w:val="lt-LT"/>
              </w:rPr>
              <w:t xml:space="preserve">13.1. </w:t>
            </w:r>
            <w:r w:rsidRPr="00680F37">
              <w:rPr>
                <w:rFonts w:ascii="Times New Roman" w:hAnsi="Times New Roman" w:cs="Times New Roman"/>
                <w:color w:val="000000" w:themeColor="text1"/>
                <w:sz w:val="24"/>
                <w:szCs w:val="24"/>
                <w:lang w:val="lt-LT"/>
              </w:rPr>
              <w:t>Techninė specifikacija</w:t>
            </w:r>
          </w:p>
        </w:tc>
      </w:tr>
      <w:tr w:rsidR="00135BED" w:rsidRPr="00284968" w14:paraId="00F700E2" w14:textId="77777777" w:rsidTr="001110ED">
        <w:trPr>
          <w:trHeight w:val="56"/>
        </w:trPr>
        <w:tc>
          <w:tcPr>
            <w:tcW w:w="9923" w:type="dxa"/>
            <w:gridSpan w:val="2"/>
            <w:tcBorders>
              <w:bottom w:val="single" w:sz="4" w:space="0" w:color="auto"/>
            </w:tcBorders>
          </w:tcPr>
          <w:p w14:paraId="053FF06C" w14:textId="0AE2E845" w:rsidR="00135BED" w:rsidRPr="00F313AC" w:rsidRDefault="00135BED" w:rsidP="00F313AC">
            <w:pPr>
              <w:tabs>
                <w:tab w:val="left" w:pos="606"/>
              </w:tabs>
              <w:spacing w:after="0" w:line="240" w:lineRule="auto"/>
              <w:jc w:val="both"/>
              <w:rPr>
                <w:rFonts w:ascii="Times New Roman" w:hAnsi="Times New Roman" w:cs="Times New Roman"/>
                <w:b/>
                <w:color w:val="000000" w:themeColor="text1"/>
                <w:sz w:val="24"/>
                <w:szCs w:val="24"/>
                <w:lang w:val="lt-LT"/>
              </w:rPr>
            </w:pPr>
            <w:r w:rsidRPr="00F313AC">
              <w:rPr>
                <w:rFonts w:ascii="Times New Roman" w:hAnsi="Times New Roman" w:cs="Times New Roman"/>
                <w:b/>
                <w:color w:val="000000" w:themeColor="text1"/>
                <w:sz w:val="24"/>
                <w:szCs w:val="24"/>
                <w:lang w:val="lt-LT"/>
              </w:rPr>
              <w:t>14. Sutarties Šalių parašai ir rekvizitai:</w:t>
            </w:r>
          </w:p>
        </w:tc>
      </w:tr>
      <w:tr w:rsidR="00135BED" w:rsidRPr="00284968" w14:paraId="464EF15C" w14:textId="77777777" w:rsidTr="001110ED">
        <w:trPr>
          <w:trHeight w:val="657"/>
        </w:trPr>
        <w:tc>
          <w:tcPr>
            <w:tcW w:w="5387" w:type="dxa"/>
            <w:tcBorders>
              <w:bottom w:val="single" w:sz="4" w:space="0" w:color="auto"/>
            </w:tcBorders>
          </w:tcPr>
          <w:p w14:paraId="6ECCD646" w14:textId="737D6643" w:rsidR="00135BED" w:rsidRPr="00284968" w:rsidRDefault="00135BED" w:rsidP="00135BED">
            <w:pPr>
              <w:tabs>
                <w:tab w:val="left" w:pos="284"/>
                <w:tab w:val="left" w:pos="464"/>
              </w:tabs>
              <w:spacing w:after="0" w:line="240" w:lineRule="auto"/>
              <w:rPr>
                <w:rFonts w:ascii="Times New Roman" w:hAnsi="Times New Roman" w:cs="Times New Roman"/>
                <w:b/>
                <w:color w:val="000000" w:themeColor="text1"/>
                <w:sz w:val="24"/>
                <w:szCs w:val="24"/>
                <w:lang w:val="lt-LT"/>
              </w:rPr>
            </w:pPr>
            <w:r w:rsidRPr="00284968">
              <w:rPr>
                <w:rFonts w:ascii="Times New Roman" w:hAnsi="Times New Roman" w:cs="Times New Roman"/>
                <w:b/>
                <w:color w:val="000000" w:themeColor="text1"/>
                <w:sz w:val="24"/>
                <w:szCs w:val="24"/>
                <w:lang w:val="lt-LT"/>
              </w:rPr>
              <w:t>14.1. PIRKĖJAS</w:t>
            </w:r>
          </w:p>
          <w:p w14:paraId="4345351D" w14:textId="77777777" w:rsidR="00135BED" w:rsidRPr="00284968" w:rsidRDefault="00135BED" w:rsidP="00135BED">
            <w:pPr>
              <w:tabs>
                <w:tab w:val="left" w:pos="284"/>
                <w:tab w:val="left" w:pos="464"/>
              </w:tabs>
              <w:spacing w:after="0" w:line="240" w:lineRule="auto"/>
              <w:rPr>
                <w:rFonts w:ascii="Times New Roman" w:eastAsia="Times New Roman" w:hAnsi="Times New Roman" w:cs="Times New Roman"/>
                <w:color w:val="000000" w:themeColor="text1"/>
                <w:sz w:val="24"/>
                <w:szCs w:val="24"/>
                <w:lang w:val="lt-LT"/>
              </w:rPr>
            </w:pPr>
            <w:r w:rsidRPr="00284968">
              <w:rPr>
                <w:rFonts w:ascii="Times New Roman" w:eastAsia="Times New Roman" w:hAnsi="Times New Roman" w:cs="Times New Roman"/>
                <w:color w:val="000000" w:themeColor="text1"/>
                <w:sz w:val="24"/>
                <w:szCs w:val="24"/>
                <w:lang w:val="lt-LT"/>
              </w:rPr>
              <w:t xml:space="preserve">Lietuvos šaulių sąjunga </w:t>
            </w:r>
          </w:p>
          <w:p w14:paraId="511372C6" w14:textId="77777777" w:rsidR="00135BED" w:rsidRPr="00284968" w:rsidRDefault="00135BED" w:rsidP="00135BED">
            <w:pPr>
              <w:tabs>
                <w:tab w:val="left" w:pos="284"/>
                <w:tab w:val="left" w:pos="464"/>
              </w:tabs>
              <w:spacing w:after="0" w:line="240" w:lineRule="auto"/>
              <w:rPr>
                <w:rFonts w:ascii="Times New Roman" w:hAnsi="Times New Roman" w:cs="Times New Roman"/>
                <w:bCs/>
                <w:color w:val="000000" w:themeColor="text1"/>
                <w:sz w:val="24"/>
                <w:szCs w:val="24"/>
                <w:lang w:val="lt-LT"/>
              </w:rPr>
            </w:pPr>
            <w:r w:rsidRPr="00284968">
              <w:rPr>
                <w:rFonts w:ascii="Times New Roman" w:hAnsi="Times New Roman" w:cs="Times New Roman"/>
                <w:bCs/>
                <w:color w:val="000000" w:themeColor="text1"/>
                <w:sz w:val="24"/>
                <w:szCs w:val="24"/>
                <w:lang w:val="lt-LT"/>
              </w:rPr>
              <w:t>Laisvės al. 34, LT-44240 Kaunas</w:t>
            </w:r>
          </w:p>
          <w:p w14:paraId="7226FC94" w14:textId="77777777" w:rsidR="00135BED" w:rsidRPr="00284968" w:rsidRDefault="00135BED" w:rsidP="00135BED">
            <w:pPr>
              <w:tabs>
                <w:tab w:val="left" w:pos="284"/>
                <w:tab w:val="left" w:pos="464"/>
              </w:tabs>
              <w:spacing w:after="0" w:line="240" w:lineRule="auto"/>
              <w:rPr>
                <w:rFonts w:ascii="Times New Roman" w:hAnsi="Times New Roman" w:cs="Times New Roman"/>
                <w:bCs/>
                <w:color w:val="000000" w:themeColor="text1"/>
                <w:sz w:val="24"/>
                <w:szCs w:val="24"/>
                <w:lang w:val="lt-LT"/>
              </w:rPr>
            </w:pPr>
            <w:r w:rsidRPr="00284968">
              <w:rPr>
                <w:rFonts w:ascii="Times New Roman" w:hAnsi="Times New Roman" w:cs="Times New Roman"/>
                <w:bCs/>
                <w:color w:val="000000" w:themeColor="text1"/>
                <w:sz w:val="24"/>
                <w:szCs w:val="24"/>
                <w:lang w:val="lt-LT"/>
              </w:rPr>
              <w:t xml:space="preserve">A/s LT 867044060003404026 </w:t>
            </w:r>
          </w:p>
          <w:p w14:paraId="5CB4B41F" w14:textId="77777777" w:rsidR="00135BED" w:rsidRPr="00284968" w:rsidRDefault="00135BED" w:rsidP="00135BED">
            <w:pPr>
              <w:tabs>
                <w:tab w:val="left" w:pos="284"/>
                <w:tab w:val="left" w:pos="464"/>
              </w:tabs>
              <w:spacing w:after="0" w:line="240" w:lineRule="auto"/>
              <w:rPr>
                <w:rFonts w:ascii="Times New Roman" w:hAnsi="Times New Roman" w:cs="Times New Roman"/>
                <w:bCs/>
                <w:color w:val="000000" w:themeColor="text1"/>
                <w:sz w:val="24"/>
                <w:szCs w:val="24"/>
                <w:lang w:val="lt-LT"/>
              </w:rPr>
            </w:pPr>
            <w:r w:rsidRPr="00284968">
              <w:rPr>
                <w:rFonts w:ascii="Times New Roman" w:hAnsi="Times New Roman" w:cs="Times New Roman"/>
                <w:bCs/>
                <w:color w:val="000000" w:themeColor="text1"/>
                <w:sz w:val="24"/>
                <w:szCs w:val="24"/>
                <w:lang w:val="lt-LT"/>
              </w:rPr>
              <w:t>AB SEB Bankas</w:t>
            </w:r>
          </w:p>
          <w:p w14:paraId="1B6EFAEE" w14:textId="77777777" w:rsidR="00135BED" w:rsidRPr="00284968" w:rsidRDefault="00135BED" w:rsidP="00135BED">
            <w:pPr>
              <w:tabs>
                <w:tab w:val="left" w:pos="284"/>
                <w:tab w:val="left" w:pos="464"/>
              </w:tabs>
              <w:spacing w:after="0" w:line="240" w:lineRule="auto"/>
              <w:rPr>
                <w:rFonts w:ascii="Times New Roman" w:hAnsi="Times New Roman" w:cs="Times New Roman"/>
                <w:bCs/>
                <w:color w:val="000000" w:themeColor="text1"/>
                <w:sz w:val="24"/>
                <w:szCs w:val="24"/>
                <w:lang w:val="lt-LT"/>
              </w:rPr>
            </w:pPr>
            <w:r w:rsidRPr="00284968">
              <w:rPr>
                <w:rFonts w:ascii="Times New Roman" w:hAnsi="Times New Roman" w:cs="Times New Roman"/>
                <w:bCs/>
                <w:color w:val="000000" w:themeColor="text1"/>
                <w:sz w:val="24"/>
                <w:szCs w:val="24"/>
                <w:lang w:val="lt-LT"/>
              </w:rPr>
              <w:t>Įmonės kodas 191691799</w:t>
            </w:r>
          </w:p>
          <w:p w14:paraId="0B9D44FF" w14:textId="77777777" w:rsidR="00135BED" w:rsidRPr="00284968" w:rsidRDefault="00135BED" w:rsidP="00135BED">
            <w:pPr>
              <w:tabs>
                <w:tab w:val="left" w:pos="284"/>
                <w:tab w:val="left" w:pos="464"/>
              </w:tabs>
              <w:spacing w:after="0" w:line="240" w:lineRule="auto"/>
              <w:rPr>
                <w:rFonts w:ascii="Times New Roman" w:hAnsi="Times New Roman" w:cs="Times New Roman"/>
                <w:bCs/>
                <w:color w:val="000000" w:themeColor="text1"/>
                <w:sz w:val="24"/>
                <w:szCs w:val="24"/>
                <w:lang w:val="lt-LT"/>
              </w:rPr>
            </w:pPr>
            <w:r w:rsidRPr="00284968">
              <w:rPr>
                <w:rFonts w:ascii="Times New Roman" w:hAnsi="Times New Roman" w:cs="Times New Roman"/>
                <w:bCs/>
                <w:color w:val="000000" w:themeColor="text1"/>
                <w:sz w:val="24"/>
                <w:szCs w:val="24"/>
                <w:lang w:val="lt-LT"/>
              </w:rPr>
              <w:t>PVM mokėtojo kodas LT916917917</w:t>
            </w:r>
          </w:p>
          <w:p w14:paraId="2B6C9785" w14:textId="77777777" w:rsidR="00135BED" w:rsidRPr="00284968" w:rsidRDefault="00135BED" w:rsidP="00135BED">
            <w:pPr>
              <w:tabs>
                <w:tab w:val="left" w:pos="284"/>
                <w:tab w:val="left" w:pos="464"/>
              </w:tabs>
              <w:spacing w:after="0" w:line="240" w:lineRule="auto"/>
              <w:rPr>
                <w:rFonts w:ascii="Times New Roman" w:hAnsi="Times New Roman" w:cs="Times New Roman"/>
                <w:b/>
                <w:color w:val="000000" w:themeColor="text1"/>
                <w:sz w:val="24"/>
                <w:szCs w:val="24"/>
                <w:lang w:val="lt-LT"/>
              </w:rPr>
            </w:pPr>
            <w:r w:rsidRPr="00284968">
              <w:rPr>
                <w:rFonts w:ascii="Times New Roman" w:hAnsi="Times New Roman" w:cs="Times New Roman"/>
                <w:bCs/>
                <w:color w:val="000000" w:themeColor="text1"/>
                <w:sz w:val="24"/>
                <w:szCs w:val="24"/>
                <w:lang w:val="lt-LT"/>
              </w:rPr>
              <w:t>El. paštas: sauliai@sauliusajunga.lt</w:t>
            </w:r>
          </w:p>
        </w:tc>
        <w:tc>
          <w:tcPr>
            <w:tcW w:w="4536" w:type="dxa"/>
            <w:tcBorders>
              <w:bottom w:val="single" w:sz="4" w:space="0" w:color="auto"/>
            </w:tcBorders>
          </w:tcPr>
          <w:p w14:paraId="7FFD9B96" w14:textId="1AD11A3A" w:rsidR="00135BED" w:rsidRPr="00284968" w:rsidRDefault="00135BED" w:rsidP="00135BED">
            <w:pPr>
              <w:tabs>
                <w:tab w:val="left" w:pos="284"/>
                <w:tab w:val="left" w:pos="464"/>
              </w:tabs>
              <w:spacing w:after="0" w:line="240" w:lineRule="auto"/>
              <w:rPr>
                <w:rFonts w:ascii="Times New Roman" w:hAnsi="Times New Roman" w:cs="Times New Roman"/>
                <w:b/>
                <w:color w:val="000000" w:themeColor="text1"/>
                <w:sz w:val="24"/>
                <w:szCs w:val="24"/>
                <w:lang w:val="lt-LT"/>
              </w:rPr>
            </w:pPr>
            <w:r w:rsidRPr="00284968">
              <w:rPr>
                <w:rFonts w:ascii="Times New Roman" w:hAnsi="Times New Roman" w:cs="Times New Roman"/>
                <w:b/>
                <w:color w:val="000000" w:themeColor="text1"/>
                <w:sz w:val="24"/>
                <w:szCs w:val="24"/>
                <w:lang w:val="lt-LT"/>
              </w:rPr>
              <w:t xml:space="preserve">14.2. </w:t>
            </w:r>
            <w:r>
              <w:rPr>
                <w:rFonts w:ascii="Times New Roman" w:hAnsi="Times New Roman" w:cs="Times New Roman"/>
                <w:b/>
                <w:color w:val="000000" w:themeColor="text1"/>
                <w:sz w:val="24"/>
                <w:szCs w:val="24"/>
                <w:lang w:val="lt-LT"/>
              </w:rPr>
              <w:t>PARDAVĖJAS</w:t>
            </w:r>
          </w:p>
          <w:p w14:paraId="1E20C690" w14:textId="77777777" w:rsidR="00135BED" w:rsidRPr="00924A2A" w:rsidRDefault="00153A4F" w:rsidP="00135BED">
            <w:pPr>
              <w:tabs>
                <w:tab w:val="left" w:pos="284"/>
                <w:tab w:val="left" w:pos="464"/>
              </w:tabs>
              <w:spacing w:after="0" w:line="240" w:lineRule="auto"/>
              <w:rPr>
                <w:rFonts w:ascii="Times New Roman" w:hAnsi="Times New Roman"/>
                <w:sz w:val="24"/>
                <w:szCs w:val="24"/>
              </w:rPr>
            </w:pPr>
            <w:r w:rsidRPr="00924A2A">
              <w:rPr>
                <w:rFonts w:ascii="Times New Roman" w:hAnsi="Times New Roman"/>
                <w:sz w:val="24"/>
                <w:szCs w:val="24"/>
              </w:rPr>
              <w:t>Sandra Balžekaitė</w:t>
            </w:r>
          </w:p>
          <w:p w14:paraId="1B603B13" w14:textId="77777777" w:rsidR="004C1BC0" w:rsidRPr="00924A2A" w:rsidRDefault="008A6777" w:rsidP="00135BED">
            <w:pPr>
              <w:tabs>
                <w:tab w:val="left" w:pos="284"/>
                <w:tab w:val="left" w:pos="464"/>
              </w:tabs>
              <w:spacing w:after="0" w:line="240" w:lineRule="auto"/>
              <w:rPr>
                <w:rFonts w:ascii="Times New Roman" w:hAnsi="Times New Roman" w:cs="Times New Roman"/>
                <w:color w:val="000000" w:themeColor="text1"/>
                <w:sz w:val="24"/>
                <w:szCs w:val="24"/>
              </w:rPr>
            </w:pPr>
            <w:r w:rsidRPr="00924A2A">
              <w:rPr>
                <w:rFonts w:ascii="Times New Roman" w:hAnsi="Times New Roman" w:cs="Times New Roman"/>
                <w:color w:val="000000" w:themeColor="text1"/>
                <w:sz w:val="24"/>
                <w:szCs w:val="24"/>
              </w:rPr>
              <w:t>Ind. Veklos pažymėjimo nr. 720348</w:t>
            </w:r>
          </w:p>
          <w:p w14:paraId="04E38CF7" w14:textId="77777777" w:rsidR="007D4F30" w:rsidRPr="007D4F30" w:rsidRDefault="007D4F30" w:rsidP="007D4F30">
            <w:pPr>
              <w:tabs>
                <w:tab w:val="left" w:pos="284"/>
                <w:tab w:val="left" w:pos="464"/>
              </w:tabs>
              <w:spacing w:after="0" w:line="240" w:lineRule="auto"/>
              <w:rPr>
                <w:rFonts w:ascii="Times New Roman" w:hAnsi="Times New Roman" w:cs="Times New Roman"/>
                <w:color w:val="000000" w:themeColor="text1"/>
                <w:sz w:val="24"/>
                <w:szCs w:val="24"/>
                <w:lang w:val="lt-LT"/>
              </w:rPr>
            </w:pPr>
            <w:r w:rsidRPr="007D4F30">
              <w:rPr>
                <w:rFonts w:ascii="Times New Roman" w:hAnsi="Times New Roman" w:cs="Times New Roman"/>
                <w:color w:val="000000" w:themeColor="text1"/>
                <w:sz w:val="24"/>
                <w:szCs w:val="24"/>
                <w:lang w:val="lt-LT"/>
              </w:rPr>
              <w:t>Viršuliškių g. 63-9, Vilnius</w:t>
            </w:r>
          </w:p>
          <w:p w14:paraId="08FE890F" w14:textId="77777777" w:rsidR="007D4F30" w:rsidRPr="007D4F30" w:rsidRDefault="007D4F30" w:rsidP="007D4F30">
            <w:pPr>
              <w:tabs>
                <w:tab w:val="left" w:pos="284"/>
                <w:tab w:val="left" w:pos="464"/>
              </w:tabs>
              <w:spacing w:after="0" w:line="240" w:lineRule="auto"/>
              <w:rPr>
                <w:rFonts w:ascii="Times New Roman" w:hAnsi="Times New Roman" w:cs="Times New Roman"/>
                <w:color w:val="000000" w:themeColor="text1"/>
                <w:sz w:val="24"/>
                <w:szCs w:val="24"/>
                <w:lang w:val="lt-LT"/>
              </w:rPr>
            </w:pPr>
            <w:r w:rsidRPr="007D4F30">
              <w:rPr>
                <w:rFonts w:ascii="Times New Roman" w:hAnsi="Times New Roman" w:cs="Times New Roman"/>
                <w:color w:val="000000" w:themeColor="text1"/>
                <w:sz w:val="24"/>
                <w:szCs w:val="24"/>
                <w:lang w:val="lt-LT"/>
              </w:rPr>
              <w:t>A. s. LT767300010072353122</w:t>
            </w:r>
          </w:p>
          <w:p w14:paraId="27DCB8D3" w14:textId="77777777" w:rsidR="007D4F30" w:rsidRPr="007D4F30" w:rsidRDefault="007D4F30" w:rsidP="007D4F30">
            <w:pPr>
              <w:tabs>
                <w:tab w:val="left" w:pos="284"/>
                <w:tab w:val="left" w:pos="464"/>
              </w:tabs>
              <w:spacing w:after="0" w:line="240" w:lineRule="auto"/>
              <w:rPr>
                <w:rFonts w:ascii="Times New Roman" w:hAnsi="Times New Roman" w:cs="Times New Roman"/>
                <w:color w:val="000000" w:themeColor="text1"/>
                <w:sz w:val="24"/>
                <w:szCs w:val="24"/>
                <w:lang w:val="lt-LT"/>
              </w:rPr>
            </w:pPr>
            <w:r w:rsidRPr="007D4F30">
              <w:rPr>
                <w:rFonts w:ascii="Times New Roman" w:hAnsi="Times New Roman" w:cs="Times New Roman"/>
                <w:color w:val="000000" w:themeColor="text1"/>
                <w:sz w:val="24"/>
                <w:szCs w:val="24"/>
                <w:lang w:val="lt-LT"/>
              </w:rPr>
              <w:t>Bankas Swedbank</w:t>
            </w:r>
          </w:p>
          <w:p w14:paraId="5B617EEB" w14:textId="79E17C7A" w:rsidR="008A6777" w:rsidRPr="00924A2A" w:rsidRDefault="00924A2A" w:rsidP="00135BED">
            <w:pPr>
              <w:tabs>
                <w:tab w:val="left" w:pos="284"/>
                <w:tab w:val="left" w:pos="464"/>
              </w:tabs>
              <w:spacing w:after="0" w:line="240" w:lineRule="auto"/>
              <w:rPr>
                <w:rFonts w:ascii="Times New Roman" w:hAnsi="Times New Roman" w:cs="Times New Roman"/>
                <w:b/>
                <w:color w:val="000000" w:themeColor="text1"/>
                <w:sz w:val="24"/>
                <w:szCs w:val="24"/>
                <w:lang w:val="lt-LT"/>
              </w:rPr>
            </w:pPr>
            <w:r w:rsidRPr="00924A2A">
              <w:rPr>
                <w:rFonts w:ascii="Times New Roman" w:hAnsi="Times New Roman" w:cs="Times New Roman"/>
                <w:sz w:val="24"/>
                <w:szCs w:val="24"/>
              </w:rPr>
              <w:t>sandra.balzekaite@gmail.com</w:t>
            </w:r>
          </w:p>
        </w:tc>
      </w:tr>
      <w:tr w:rsidR="00135BED" w:rsidRPr="00284968" w14:paraId="07BEE415" w14:textId="77777777" w:rsidTr="001110ED">
        <w:trPr>
          <w:trHeight w:val="1418"/>
        </w:trPr>
        <w:tc>
          <w:tcPr>
            <w:tcW w:w="5387" w:type="dxa"/>
            <w:tcBorders>
              <w:top w:val="single" w:sz="4" w:space="0" w:color="auto"/>
              <w:left w:val="nil"/>
              <w:bottom w:val="nil"/>
              <w:right w:val="nil"/>
            </w:tcBorders>
          </w:tcPr>
          <w:p w14:paraId="07461FD5" w14:textId="77777777" w:rsidR="00135BED" w:rsidRPr="00284968" w:rsidRDefault="00135BED" w:rsidP="00135BED">
            <w:pPr>
              <w:tabs>
                <w:tab w:val="left" w:pos="284"/>
                <w:tab w:val="left" w:pos="464"/>
              </w:tabs>
              <w:spacing w:after="0" w:line="240" w:lineRule="auto"/>
              <w:rPr>
                <w:rFonts w:ascii="Times New Roman" w:hAnsi="Times New Roman" w:cs="Times New Roman"/>
                <w:bCs/>
                <w:color w:val="000000" w:themeColor="text1"/>
                <w:sz w:val="24"/>
                <w:szCs w:val="24"/>
                <w:lang w:val="lt-LT"/>
              </w:rPr>
            </w:pPr>
          </w:p>
          <w:p w14:paraId="37F60724" w14:textId="77777777" w:rsidR="00135BED" w:rsidRPr="00284968" w:rsidRDefault="00135BED" w:rsidP="00135BED">
            <w:pPr>
              <w:tabs>
                <w:tab w:val="left" w:pos="284"/>
                <w:tab w:val="left" w:pos="464"/>
              </w:tabs>
              <w:spacing w:after="0" w:line="240" w:lineRule="auto"/>
              <w:rPr>
                <w:rFonts w:ascii="Times New Roman" w:hAnsi="Times New Roman" w:cs="Times New Roman"/>
                <w:bCs/>
                <w:color w:val="000000" w:themeColor="text1"/>
                <w:sz w:val="24"/>
                <w:szCs w:val="24"/>
                <w:lang w:val="lt-LT"/>
              </w:rPr>
            </w:pPr>
          </w:p>
          <w:p w14:paraId="73358436" w14:textId="77777777" w:rsidR="00135BED" w:rsidRPr="00284968" w:rsidRDefault="00135BED" w:rsidP="00135BED">
            <w:pPr>
              <w:tabs>
                <w:tab w:val="left" w:pos="284"/>
                <w:tab w:val="left" w:pos="464"/>
              </w:tabs>
              <w:spacing w:after="0" w:line="240" w:lineRule="auto"/>
              <w:rPr>
                <w:rFonts w:ascii="Times New Roman" w:hAnsi="Times New Roman" w:cs="Times New Roman"/>
                <w:bCs/>
                <w:color w:val="000000" w:themeColor="text1"/>
                <w:sz w:val="24"/>
                <w:szCs w:val="24"/>
                <w:lang w:val="lt-LT"/>
              </w:rPr>
            </w:pPr>
          </w:p>
          <w:p w14:paraId="126DA6C7" w14:textId="77777777" w:rsidR="00135BED" w:rsidRPr="00284968" w:rsidRDefault="00135BED" w:rsidP="00135BED">
            <w:pPr>
              <w:tabs>
                <w:tab w:val="left" w:pos="284"/>
                <w:tab w:val="left" w:pos="464"/>
              </w:tabs>
              <w:spacing w:after="0" w:line="240" w:lineRule="auto"/>
              <w:rPr>
                <w:rFonts w:ascii="Times New Roman" w:hAnsi="Times New Roman" w:cs="Times New Roman"/>
                <w:bCs/>
                <w:color w:val="000000" w:themeColor="text1"/>
                <w:sz w:val="24"/>
                <w:szCs w:val="24"/>
                <w:lang w:val="lt-LT"/>
              </w:rPr>
            </w:pPr>
          </w:p>
          <w:p w14:paraId="5B351D1A" w14:textId="4433CDDE" w:rsidR="00135BED" w:rsidRPr="00284968" w:rsidRDefault="00135BED" w:rsidP="00135BED">
            <w:pPr>
              <w:tabs>
                <w:tab w:val="left" w:pos="284"/>
                <w:tab w:val="left" w:pos="464"/>
              </w:tabs>
              <w:spacing w:after="0" w:line="240" w:lineRule="auto"/>
              <w:rPr>
                <w:rFonts w:ascii="Times New Roman" w:hAnsi="Times New Roman" w:cs="Times New Roman"/>
                <w:bCs/>
                <w:color w:val="000000" w:themeColor="text1"/>
                <w:sz w:val="24"/>
                <w:szCs w:val="24"/>
                <w:lang w:val="lt-LT"/>
              </w:rPr>
            </w:pPr>
            <w:r w:rsidRPr="00284968">
              <w:rPr>
                <w:rFonts w:ascii="Times New Roman" w:hAnsi="Times New Roman" w:cs="Times New Roman"/>
                <w:bCs/>
                <w:color w:val="000000" w:themeColor="text1"/>
                <w:sz w:val="24"/>
                <w:szCs w:val="24"/>
                <w:lang w:val="lt-LT"/>
              </w:rPr>
              <w:t>PIRKĖJAS</w:t>
            </w:r>
          </w:p>
          <w:p w14:paraId="65C8C5FA" w14:textId="77777777" w:rsidR="00135BED" w:rsidRPr="00284968" w:rsidRDefault="00135BED" w:rsidP="00135BED">
            <w:pPr>
              <w:tabs>
                <w:tab w:val="left" w:pos="284"/>
                <w:tab w:val="left" w:pos="464"/>
              </w:tabs>
              <w:spacing w:after="0" w:line="240" w:lineRule="auto"/>
              <w:rPr>
                <w:rFonts w:ascii="Times New Roman" w:hAnsi="Times New Roman" w:cs="Times New Roman"/>
                <w:bCs/>
                <w:color w:val="000000" w:themeColor="text1"/>
                <w:sz w:val="24"/>
                <w:szCs w:val="24"/>
                <w:lang w:val="lt-LT"/>
              </w:rPr>
            </w:pPr>
          </w:p>
          <w:p w14:paraId="23843FAE" w14:textId="4BD73605" w:rsidR="00135BED" w:rsidRPr="00284968" w:rsidRDefault="00135BED" w:rsidP="00135BED">
            <w:pPr>
              <w:tabs>
                <w:tab w:val="left" w:pos="284"/>
                <w:tab w:val="left" w:pos="464"/>
              </w:tabs>
              <w:spacing w:after="0" w:line="240" w:lineRule="auto"/>
              <w:rPr>
                <w:rFonts w:ascii="Times New Roman" w:hAnsi="Times New Roman" w:cs="Times New Roman"/>
                <w:bCs/>
                <w:color w:val="000000" w:themeColor="text1"/>
                <w:sz w:val="24"/>
                <w:szCs w:val="24"/>
                <w:lang w:val="lt-LT"/>
              </w:rPr>
            </w:pPr>
            <w:r w:rsidRPr="00284968">
              <w:rPr>
                <w:rFonts w:ascii="Times New Roman" w:hAnsi="Times New Roman" w:cs="Times New Roman"/>
                <w:bCs/>
                <w:color w:val="000000" w:themeColor="text1"/>
                <w:sz w:val="24"/>
                <w:szCs w:val="24"/>
                <w:lang w:val="lt-LT"/>
              </w:rPr>
              <w:t>Lietuvos šaulių sąjungos vadas</w:t>
            </w:r>
          </w:p>
          <w:p w14:paraId="51B5454D" w14:textId="52124F97" w:rsidR="00135BED" w:rsidRPr="00284968" w:rsidRDefault="00135BED" w:rsidP="00135BED">
            <w:pPr>
              <w:tabs>
                <w:tab w:val="left" w:pos="284"/>
                <w:tab w:val="left" w:pos="464"/>
              </w:tabs>
              <w:spacing w:after="0" w:line="240" w:lineRule="auto"/>
              <w:rPr>
                <w:rFonts w:ascii="Times New Roman" w:hAnsi="Times New Roman" w:cs="Times New Roman"/>
                <w:bCs/>
                <w:color w:val="000000" w:themeColor="text1"/>
                <w:sz w:val="24"/>
                <w:szCs w:val="24"/>
                <w:lang w:val="lt-LT"/>
              </w:rPr>
            </w:pPr>
            <w:r w:rsidRPr="00284968">
              <w:rPr>
                <w:rFonts w:ascii="Times New Roman" w:hAnsi="Times New Roman" w:cs="Times New Roman"/>
                <w:bCs/>
                <w:color w:val="000000" w:themeColor="text1"/>
                <w:sz w:val="24"/>
                <w:szCs w:val="24"/>
                <w:lang w:val="lt-LT"/>
              </w:rPr>
              <w:t>plk. ltn. Linas Idzelis</w:t>
            </w:r>
            <w:r w:rsidRPr="00284968">
              <w:rPr>
                <w:rFonts w:ascii="Times New Roman" w:hAnsi="Times New Roman" w:cs="Times New Roman"/>
                <w:bCs/>
                <w:color w:val="000000" w:themeColor="text1"/>
                <w:sz w:val="24"/>
                <w:szCs w:val="24"/>
                <w:lang w:val="lt-LT"/>
              </w:rPr>
              <w:tab/>
            </w:r>
          </w:p>
        </w:tc>
        <w:tc>
          <w:tcPr>
            <w:tcW w:w="4536" w:type="dxa"/>
            <w:tcBorders>
              <w:top w:val="single" w:sz="4" w:space="0" w:color="auto"/>
              <w:left w:val="nil"/>
              <w:bottom w:val="nil"/>
              <w:right w:val="nil"/>
            </w:tcBorders>
          </w:tcPr>
          <w:p w14:paraId="05BB546C" w14:textId="77777777" w:rsidR="00135BED" w:rsidRPr="00284968" w:rsidRDefault="00135BED" w:rsidP="00135BED">
            <w:pPr>
              <w:tabs>
                <w:tab w:val="left" w:pos="284"/>
                <w:tab w:val="left" w:pos="464"/>
              </w:tabs>
              <w:spacing w:after="0" w:line="240" w:lineRule="auto"/>
              <w:rPr>
                <w:rFonts w:ascii="Times New Roman" w:hAnsi="Times New Roman" w:cs="Times New Roman"/>
                <w:bCs/>
                <w:color w:val="000000" w:themeColor="text1"/>
                <w:sz w:val="24"/>
                <w:szCs w:val="24"/>
                <w:lang w:val="lt-LT"/>
              </w:rPr>
            </w:pPr>
          </w:p>
          <w:p w14:paraId="35205EC0" w14:textId="77777777" w:rsidR="00135BED" w:rsidRPr="00284968" w:rsidRDefault="00135BED" w:rsidP="00135BED">
            <w:pPr>
              <w:tabs>
                <w:tab w:val="left" w:pos="284"/>
                <w:tab w:val="left" w:pos="464"/>
              </w:tabs>
              <w:spacing w:after="0" w:line="240" w:lineRule="auto"/>
              <w:rPr>
                <w:rFonts w:ascii="Times New Roman" w:hAnsi="Times New Roman" w:cs="Times New Roman"/>
                <w:bCs/>
                <w:color w:val="000000" w:themeColor="text1"/>
                <w:sz w:val="24"/>
                <w:szCs w:val="24"/>
                <w:lang w:val="lt-LT"/>
              </w:rPr>
            </w:pPr>
          </w:p>
          <w:p w14:paraId="6313D5E4" w14:textId="77777777" w:rsidR="00135BED" w:rsidRPr="00284968" w:rsidRDefault="00135BED" w:rsidP="00135BED">
            <w:pPr>
              <w:tabs>
                <w:tab w:val="left" w:pos="284"/>
                <w:tab w:val="left" w:pos="464"/>
              </w:tabs>
              <w:spacing w:after="0" w:line="240" w:lineRule="auto"/>
              <w:rPr>
                <w:rFonts w:ascii="Times New Roman" w:hAnsi="Times New Roman" w:cs="Times New Roman"/>
                <w:bCs/>
                <w:color w:val="000000" w:themeColor="text1"/>
                <w:sz w:val="24"/>
                <w:szCs w:val="24"/>
                <w:lang w:val="lt-LT"/>
              </w:rPr>
            </w:pPr>
          </w:p>
          <w:p w14:paraId="510A92C1" w14:textId="77777777" w:rsidR="00135BED" w:rsidRPr="00284968" w:rsidRDefault="00135BED" w:rsidP="00135BED">
            <w:pPr>
              <w:tabs>
                <w:tab w:val="left" w:pos="284"/>
                <w:tab w:val="left" w:pos="464"/>
              </w:tabs>
              <w:spacing w:after="0" w:line="240" w:lineRule="auto"/>
              <w:rPr>
                <w:rFonts w:ascii="Times New Roman" w:hAnsi="Times New Roman" w:cs="Times New Roman"/>
                <w:bCs/>
                <w:color w:val="000000" w:themeColor="text1"/>
                <w:sz w:val="24"/>
                <w:szCs w:val="24"/>
                <w:lang w:val="lt-LT"/>
              </w:rPr>
            </w:pPr>
          </w:p>
          <w:p w14:paraId="3E24DF19" w14:textId="004C3DF7" w:rsidR="00135BED" w:rsidRPr="00284968" w:rsidRDefault="00153A4F" w:rsidP="00135BED">
            <w:pPr>
              <w:tabs>
                <w:tab w:val="left" w:pos="284"/>
                <w:tab w:val="left" w:pos="464"/>
              </w:tabs>
              <w:spacing w:after="0" w:line="240" w:lineRule="auto"/>
              <w:rPr>
                <w:rFonts w:ascii="Times New Roman" w:hAnsi="Times New Roman" w:cs="Times New Roman"/>
                <w:bCs/>
                <w:color w:val="000000" w:themeColor="text1"/>
                <w:sz w:val="24"/>
                <w:szCs w:val="24"/>
                <w:lang w:val="lt-LT"/>
              </w:rPr>
            </w:pPr>
            <w:r>
              <w:rPr>
                <w:rFonts w:ascii="Times New Roman" w:hAnsi="Times New Roman" w:cs="Times New Roman"/>
                <w:bCs/>
                <w:color w:val="000000" w:themeColor="text1"/>
                <w:sz w:val="24"/>
                <w:szCs w:val="24"/>
                <w:lang w:val="lt-LT"/>
              </w:rPr>
              <w:t>PARDAVĖJAS</w:t>
            </w:r>
          </w:p>
          <w:p w14:paraId="487D9F83" w14:textId="77777777" w:rsidR="00135BED" w:rsidRPr="00284968" w:rsidRDefault="00135BED" w:rsidP="00135BED">
            <w:pPr>
              <w:tabs>
                <w:tab w:val="left" w:pos="284"/>
                <w:tab w:val="left" w:pos="464"/>
              </w:tabs>
              <w:spacing w:after="0" w:line="240" w:lineRule="auto"/>
              <w:rPr>
                <w:rFonts w:ascii="Times New Roman" w:hAnsi="Times New Roman" w:cs="Times New Roman"/>
                <w:bCs/>
                <w:color w:val="000000" w:themeColor="text1"/>
                <w:sz w:val="24"/>
                <w:szCs w:val="24"/>
                <w:lang w:val="lt-LT"/>
              </w:rPr>
            </w:pPr>
          </w:p>
          <w:p w14:paraId="7AB2D63A" w14:textId="0E69F8E8" w:rsidR="0085123E" w:rsidRPr="0085123E" w:rsidRDefault="0085123E" w:rsidP="0085123E">
            <w:pPr>
              <w:tabs>
                <w:tab w:val="left" w:pos="284"/>
                <w:tab w:val="left" w:pos="464"/>
              </w:tabs>
              <w:spacing w:after="0" w:line="240" w:lineRule="auto"/>
              <w:rPr>
                <w:rFonts w:ascii="Times New Roman" w:hAnsi="Times New Roman"/>
                <w:sz w:val="24"/>
                <w:szCs w:val="24"/>
                <w:lang w:val="lt-LT"/>
              </w:rPr>
            </w:pPr>
            <w:r>
              <w:rPr>
                <w:rFonts w:ascii="Times New Roman" w:hAnsi="Times New Roman"/>
                <w:sz w:val="24"/>
                <w:szCs w:val="24"/>
                <w:lang w:val="lt-LT"/>
              </w:rPr>
              <w:t>K</w:t>
            </w:r>
            <w:r w:rsidRPr="0085123E">
              <w:rPr>
                <w:rFonts w:ascii="Times New Roman" w:hAnsi="Times New Roman"/>
                <w:sz w:val="24"/>
                <w:szCs w:val="24"/>
                <w:lang w:val="lt-LT"/>
              </w:rPr>
              <w:t>albos redaktorė</w:t>
            </w:r>
            <w:r>
              <w:rPr>
                <w:rFonts w:ascii="Times New Roman" w:hAnsi="Times New Roman"/>
                <w:sz w:val="24"/>
                <w:szCs w:val="24"/>
                <w:lang w:val="lt-LT"/>
              </w:rPr>
              <w:t xml:space="preserve"> </w:t>
            </w:r>
            <w:r>
              <w:rPr>
                <w:rFonts w:ascii="Times New Roman" w:hAnsi="Times New Roman"/>
                <w:sz w:val="24"/>
                <w:szCs w:val="24"/>
              </w:rPr>
              <w:t>Sandra Balžekaitė</w:t>
            </w:r>
          </w:p>
          <w:p w14:paraId="3230732A" w14:textId="127E93E2" w:rsidR="00135BED" w:rsidRPr="00284968" w:rsidRDefault="0085123E" w:rsidP="00135BED">
            <w:pPr>
              <w:tabs>
                <w:tab w:val="left" w:pos="284"/>
                <w:tab w:val="left" w:pos="464"/>
              </w:tabs>
              <w:spacing w:after="0" w:line="240" w:lineRule="auto"/>
              <w:rPr>
                <w:rFonts w:ascii="Times New Roman" w:hAnsi="Times New Roman" w:cs="Times New Roman"/>
                <w:bCs/>
                <w:color w:val="000000" w:themeColor="text1"/>
                <w:sz w:val="24"/>
                <w:szCs w:val="24"/>
                <w:lang w:val="lt-LT"/>
              </w:rPr>
            </w:pPr>
            <w:r>
              <w:rPr>
                <w:rFonts w:ascii="Times New Roman" w:hAnsi="Times New Roman"/>
                <w:sz w:val="24"/>
                <w:szCs w:val="24"/>
              </w:rPr>
              <w:t xml:space="preserve">                           </w:t>
            </w:r>
            <w:r w:rsidR="00135BED" w:rsidRPr="00284968">
              <w:rPr>
                <w:rFonts w:ascii="Times New Roman" w:hAnsi="Times New Roman" w:cs="Times New Roman"/>
                <w:bCs/>
                <w:color w:val="000000" w:themeColor="text1"/>
                <w:sz w:val="24"/>
                <w:szCs w:val="24"/>
                <w:lang w:val="lt-LT"/>
              </w:rPr>
              <w:tab/>
              <w:t xml:space="preserve">                      </w:t>
            </w:r>
          </w:p>
        </w:tc>
      </w:tr>
    </w:tbl>
    <w:p w14:paraId="1EE98092" w14:textId="77777777" w:rsidR="00263849" w:rsidRPr="00284968" w:rsidRDefault="00263849" w:rsidP="00A112CF">
      <w:pPr>
        <w:spacing w:after="0" w:line="240" w:lineRule="auto"/>
        <w:rPr>
          <w:color w:val="000000" w:themeColor="text1"/>
          <w:sz w:val="24"/>
          <w:szCs w:val="24"/>
        </w:rPr>
      </w:pPr>
    </w:p>
    <w:p w14:paraId="5E6EB308" w14:textId="410FA785" w:rsidR="00B32C62" w:rsidRPr="00284968" w:rsidRDefault="00B32C62" w:rsidP="00B32C62">
      <w:pPr>
        <w:tabs>
          <w:tab w:val="left" w:pos="284"/>
        </w:tabs>
        <w:suppressAutoHyphens/>
        <w:spacing w:after="0" w:line="240" w:lineRule="auto"/>
        <w:jc w:val="both"/>
        <w:rPr>
          <w:rFonts w:ascii="Times New Roman" w:eastAsia="Arial" w:hAnsi="Times New Roman" w:cs="Times New Roman"/>
          <w:color w:val="000000" w:themeColor="text1"/>
          <w:sz w:val="24"/>
          <w:szCs w:val="24"/>
          <w:lang w:val="lt-LT" w:eastAsia="ar-SA"/>
        </w:rPr>
      </w:pPr>
      <w:bookmarkStart w:id="0" w:name="_Hlk137573726"/>
      <w:r w:rsidRPr="00284968">
        <w:rPr>
          <w:rFonts w:ascii="Times New Roman" w:eastAsia="Arial" w:hAnsi="Times New Roman" w:cs="Times New Roman"/>
          <w:color w:val="000000" w:themeColor="text1"/>
          <w:sz w:val="24"/>
          <w:szCs w:val="24"/>
          <w:lang w:val="lt-LT" w:eastAsia="ar-SA"/>
        </w:rPr>
        <w:tab/>
      </w:r>
      <w:r w:rsidRPr="00284968">
        <w:rPr>
          <w:rFonts w:ascii="Times New Roman" w:eastAsia="Arial" w:hAnsi="Times New Roman" w:cs="Times New Roman"/>
          <w:color w:val="000000" w:themeColor="text1"/>
          <w:sz w:val="24"/>
          <w:szCs w:val="24"/>
          <w:lang w:val="lt-LT" w:eastAsia="ar-SA"/>
        </w:rPr>
        <w:tab/>
      </w:r>
      <w:r w:rsidRPr="00284968">
        <w:rPr>
          <w:rFonts w:ascii="Times New Roman" w:eastAsia="Arial" w:hAnsi="Times New Roman" w:cs="Times New Roman"/>
          <w:color w:val="000000" w:themeColor="text1"/>
          <w:sz w:val="24"/>
          <w:szCs w:val="24"/>
          <w:lang w:val="lt-LT" w:eastAsia="ar-SA"/>
        </w:rPr>
        <w:tab/>
      </w:r>
      <w:r w:rsidRPr="00284968">
        <w:rPr>
          <w:rFonts w:ascii="Times New Roman" w:eastAsia="Arial" w:hAnsi="Times New Roman" w:cs="Times New Roman"/>
          <w:color w:val="000000" w:themeColor="text1"/>
          <w:sz w:val="24"/>
          <w:szCs w:val="24"/>
          <w:lang w:val="lt-LT" w:eastAsia="ar-SA"/>
        </w:rPr>
        <w:tab/>
      </w:r>
      <w:r w:rsidRPr="00284968">
        <w:rPr>
          <w:rFonts w:ascii="Times New Roman" w:eastAsia="Arial" w:hAnsi="Times New Roman" w:cs="Times New Roman"/>
          <w:color w:val="000000" w:themeColor="text1"/>
          <w:sz w:val="24"/>
          <w:szCs w:val="24"/>
          <w:lang w:val="lt-LT" w:eastAsia="ar-SA"/>
        </w:rPr>
        <w:tab/>
      </w:r>
    </w:p>
    <w:bookmarkEnd w:id="0"/>
    <w:p w14:paraId="74EA4C0C" w14:textId="77777777" w:rsidR="001110ED" w:rsidRPr="00284968" w:rsidRDefault="001110ED">
      <w:pPr>
        <w:rPr>
          <w:rFonts w:ascii="Times New Roman" w:eastAsia="Times New Roman" w:hAnsi="Times New Roman" w:cs="Times New Roman"/>
          <w:bCs/>
          <w:color w:val="000000" w:themeColor="text1"/>
          <w:sz w:val="24"/>
          <w:szCs w:val="24"/>
          <w:lang w:val="lt-LT"/>
        </w:rPr>
      </w:pPr>
      <w:r w:rsidRPr="00284968">
        <w:rPr>
          <w:rFonts w:ascii="Times New Roman" w:eastAsia="Times New Roman" w:hAnsi="Times New Roman" w:cs="Times New Roman"/>
          <w:bCs/>
          <w:color w:val="000000" w:themeColor="text1"/>
          <w:sz w:val="24"/>
          <w:szCs w:val="24"/>
          <w:lang w:val="lt-LT"/>
        </w:rPr>
        <w:br w:type="page"/>
      </w:r>
    </w:p>
    <w:p w14:paraId="73898700" w14:textId="5C31933C" w:rsidR="00A3548E" w:rsidRPr="00284968" w:rsidRDefault="00C04DD3" w:rsidP="00DD347F">
      <w:pPr>
        <w:spacing w:after="0" w:line="240" w:lineRule="auto"/>
        <w:jc w:val="right"/>
        <w:rPr>
          <w:color w:val="000000" w:themeColor="text1"/>
          <w:sz w:val="24"/>
          <w:szCs w:val="24"/>
        </w:rPr>
      </w:pPr>
      <w:r w:rsidRPr="00284968">
        <w:rPr>
          <w:rFonts w:ascii="Times New Roman" w:eastAsia="Times New Roman" w:hAnsi="Times New Roman" w:cs="Times New Roman"/>
          <w:bCs/>
          <w:color w:val="000000" w:themeColor="text1"/>
          <w:sz w:val="24"/>
          <w:szCs w:val="24"/>
          <w:lang w:val="lt-LT"/>
        </w:rPr>
        <w:lastRenderedPageBreak/>
        <w:t xml:space="preserve">Sutarties </w:t>
      </w:r>
      <w:r w:rsidR="00DD347F" w:rsidRPr="00284968">
        <w:rPr>
          <w:rFonts w:ascii="Times New Roman" w:eastAsia="Times New Roman" w:hAnsi="Times New Roman" w:cs="Times New Roman"/>
          <w:bCs/>
          <w:color w:val="000000" w:themeColor="text1"/>
          <w:sz w:val="24"/>
          <w:szCs w:val="24"/>
          <w:lang w:val="lt-LT"/>
        </w:rPr>
        <w:t>1 priedas</w:t>
      </w:r>
    </w:p>
    <w:p w14:paraId="5941A0C9" w14:textId="77777777" w:rsidR="002E226B" w:rsidRPr="00284968" w:rsidRDefault="002E226B" w:rsidP="002E226B">
      <w:pPr>
        <w:spacing w:after="0" w:line="240" w:lineRule="auto"/>
        <w:rPr>
          <w:rFonts w:ascii="Times New Roman" w:eastAsia="Times New Roman" w:hAnsi="Times New Roman" w:cs="Times New Roman"/>
          <w:b/>
          <w:color w:val="000000" w:themeColor="text1"/>
          <w:sz w:val="24"/>
          <w:szCs w:val="24"/>
          <w:lang w:val="lt-LT"/>
        </w:rPr>
      </w:pPr>
    </w:p>
    <w:p w14:paraId="45F516EB" w14:textId="77777777" w:rsidR="002E226B" w:rsidRPr="00284968" w:rsidRDefault="002E226B" w:rsidP="00A3548E">
      <w:pPr>
        <w:spacing w:after="0" w:line="240" w:lineRule="auto"/>
        <w:jc w:val="center"/>
        <w:rPr>
          <w:rFonts w:ascii="Times New Roman" w:eastAsia="Times New Roman" w:hAnsi="Times New Roman" w:cs="Times New Roman"/>
          <w:b/>
          <w:color w:val="000000" w:themeColor="text1"/>
          <w:sz w:val="24"/>
          <w:szCs w:val="24"/>
          <w:lang w:val="lt-LT"/>
        </w:rPr>
      </w:pPr>
    </w:p>
    <w:p w14:paraId="73310697" w14:textId="3FBDEF1A" w:rsidR="00A3548E" w:rsidRPr="00284968" w:rsidRDefault="00A3548E" w:rsidP="002E226B">
      <w:pPr>
        <w:spacing w:after="0" w:line="240" w:lineRule="auto"/>
        <w:jc w:val="center"/>
        <w:rPr>
          <w:rFonts w:ascii="Times New Roman" w:eastAsia="Times New Roman" w:hAnsi="Times New Roman" w:cs="Times New Roman"/>
          <w:b/>
          <w:color w:val="000000" w:themeColor="text1"/>
          <w:sz w:val="24"/>
          <w:szCs w:val="24"/>
          <w:lang w:val="lt-LT"/>
        </w:rPr>
      </w:pPr>
      <w:r w:rsidRPr="00284968">
        <w:rPr>
          <w:rFonts w:ascii="Times New Roman" w:eastAsia="Times New Roman" w:hAnsi="Times New Roman" w:cs="Times New Roman"/>
          <w:b/>
          <w:color w:val="000000" w:themeColor="text1"/>
          <w:sz w:val="24"/>
          <w:szCs w:val="24"/>
          <w:lang w:val="lt-LT"/>
        </w:rPr>
        <w:t>TECHNINĖ SPECIFIKACIJA</w:t>
      </w:r>
    </w:p>
    <w:p w14:paraId="160DC87E" w14:textId="77777777" w:rsidR="004A10E9" w:rsidRDefault="004A10E9" w:rsidP="004A10E9">
      <w:pPr>
        <w:spacing w:after="0" w:line="240" w:lineRule="auto"/>
        <w:rPr>
          <w:rFonts w:ascii="Times New Roman" w:eastAsia="Times New Roman" w:hAnsi="Times New Roman" w:cs="Times New Roman"/>
          <w:color w:val="000000" w:themeColor="text1"/>
          <w:sz w:val="24"/>
          <w:szCs w:val="24"/>
          <w:lang w:val="lt-LT"/>
        </w:rPr>
      </w:pPr>
    </w:p>
    <w:p w14:paraId="5C1BE6EE" w14:textId="77777777" w:rsidR="004A10E9" w:rsidRDefault="004A10E9" w:rsidP="004A10E9">
      <w:pPr>
        <w:spacing w:after="0" w:line="240" w:lineRule="auto"/>
        <w:rPr>
          <w:rFonts w:ascii="Times New Roman" w:eastAsia="Times New Roman" w:hAnsi="Times New Roman" w:cs="Times New Roman"/>
          <w:color w:val="000000" w:themeColor="text1"/>
          <w:sz w:val="24"/>
          <w:szCs w:val="24"/>
          <w:lang w:val="lt-LT"/>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93"/>
        <w:gridCol w:w="5925"/>
      </w:tblGrid>
      <w:tr w:rsidR="004A10E9" w:rsidRPr="00A042EA" w14:paraId="2880E04E" w14:textId="77777777" w:rsidTr="00070734">
        <w:trPr>
          <w:trHeight w:val="1021"/>
        </w:trPr>
        <w:tc>
          <w:tcPr>
            <w:tcW w:w="709" w:type="dxa"/>
          </w:tcPr>
          <w:p w14:paraId="35770CD5" w14:textId="77777777" w:rsidR="004A10E9" w:rsidRPr="00577BA0" w:rsidRDefault="004A10E9" w:rsidP="00070734">
            <w:pPr>
              <w:spacing w:before="120" w:after="0" w:line="240" w:lineRule="auto"/>
              <w:jc w:val="center"/>
              <w:rPr>
                <w:rFonts w:ascii="Times New Roman" w:eastAsia="Times New Roman" w:hAnsi="Times New Roman"/>
                <w:b/>
                <w:sz w:val="24"/>
                <w:szCs w:val="24"/>
              </w:rPr>
            </w:pPr>
            <w:r w:rsidRPr="00577BA0">
              <w:rPr>
                <w:rFonts w:ascii="Times New Roman" w:eastAsia="Times New Roman" w:hAnsi="Times New Roman"/>
                <w:b/>
                <w:sz w:val="24"/>
                <w:szCs w:val="24"/>
              </w:rPr>
              <w:t>1.</w:t>
            </w:r>
          </w:p>
        </w:tc>
        <w:tc>
          <w:tcPr>
            <w:tcW w:w="2693" w:type="dxa"/>
          </w:tcPr>
          <w:p w14:paraId="33340F16" w14:textId="77777777" w:rsidR="004A10E9" w:rsidRPr="00577BA0" w:rsidRDefault="004A10E9" w:rsidP="00070734">
            <w:pPr>
              <w:spacing w:before="120" w:after="120" w:line="240" w:lineRule="auto"/>
              <w:rPr>
                <w:rFonts w:ascii="Times New Roman" w:eastAsia="Times New Roman" w:hAnsi="Times New Roman"/>
                <w:b/>
                <w:sz w:val="24"/>
                <w:szCs w:val="24"/>
              </w:rPr>
            </w:pPr>
            <w:r w:rsidRPr="00577BA0">
              <w:rPr>
                <w:rFonts w:ascii="Times New Roman" w:eastAsia="Times New Roman" w:hAnsi="Times New Roman"/>
                <w:b/>
                <w:sz w:val="24"/>
                <w:szCs w:val="24"/>
              </w:rPr>
              <w:t>Pirkimo objekto pavadinimas:</w:t>
            </w:r>
            <w:r>
              <w:rPr>
                <w:rFonts w:ascii="Times New Roman" w:eastAsia="Times New Roman" w:hAnsi="Times New Roman"/>
                <w:b/>
                <w:sz w:val="24"/>
                <w:szCs w:val="24"/>
              </w:rPr>
              <w:t xml:space="preserve"> </w:t>
            </w:r>
          </w:p>
        </w:tc>
        <w:tc>
          <w:tcPr>
            <w:tcW w:w="5925" w:type="dxa"/>
            <w:vAlign w:val="center"/>
          </w:tcPr>
          <w:p w14:paraId="6F33924F" w14:textId="3E2FD306" w:rsidR="004A10E9" w:rsidRPr="00A042EA" w:rsidRDefault="007F314B" w:rsidP="00070734">
            <w:pPr>
              <w:spacing w:after="0" w:line="240" w:lineRule="auto"/>
              <w:ind w:left="-108" w:firstLine="136"/>
              <w:rPr>
                <w:rFonts w:ascii="Times New Roman" w:eastAsia="Times New Roman" w:hAnsi="Times New Roman"/>
                <w:bCs/>
                <w:sz w:val="24"/>
                <w:szCs w:val="24"/>
              </w:rPr>
            </w:pPr>
            <w:r>
              <w:rPr>
                <w:rFonts w:ascii="Times New Roman" w:hAnsi="Times New Roman"/>
                <w:sz w:val="24"/>
                <w:szCs w:val="24"/>
              </w:rPr>
              <w:t>Techninio redagavimo paslaugos</w:t>
            </w:r>
          </w:p>
        </w:tc>
      </w:tr>
      <w:tr w:rsidR="004A10E9" w:rsidRPr="00510A39" w14:paraId="63CD90C0" w14:textId="77777777" w:rsidTr="006D0AD5">
        <w:trPr>
          <w:trHeight w:val="2549"/>
        </w:trPr>
        <w:tc>
          <w:tcPr>
            <w:tcW w:w="709" w:type="dxa"/>
          </w:tcPr>
          <w:p w14:paraId="7329D0B2" w14:textId="77777777" w:rsidR="004A10E9" w:rsidRPr="00577BA0" w:rsidRDefault="004A10E9" w:rsidP="00070734">
            <w:pPr>
              <w:spacing w:before="120" w:after="0" w:line="240" w:lineRule="auto"/>
              <w:jc w:val="center"/>
              <w:rPr>
                <w:rFonts w:ascii="Times New Roman" w:eastAsia="Times New Roman" w:hAnsi="Times New Roman"/>
                <w:b/>
                <w:sz w:val="24"/>
                <w:szCs w:val="24"/>
              </w:rPr>
            </w:pPr>
            <w:r w:rsidRPr="00577BA0">
              <w:rPr>
                <w:rFonts w:ascii="Times New Roman" w:eastAsia="Times New Roman" w:hAnsi="Times New Roman"/>
                <w:b/>
                <w:sz w:val="24"/>
                <w:szCs w:val="24"/>
              </w:rPr>
              <w:t>2.</w:t>
            </w:r>
          </w:p>
        </w:tc>
        <w:tc>
          <w:tcPr>
            <w:tcW w:w="2693" w:type="dxa"/>
          </w:tcPr>
          <w:p w14:paraId="26383DFE" w14:textId="77777777" w:rsidR="004A10E9" w:rsidRPr="00577BA0" w:rsidRDefault="004A10E9" w:rsidP="00070734">
            <w:pPr>
              <w:spacing w:before="120" w:after="0" w:line="240" w:lineRule="auto"/>
              <w:rPr>
                <w:rFonts w:ascii="Times New Roman" w:eastAsia="Times New Roman" w:hAnsi="Times New Roman"/>
                <w:b/>
                <w:sz w:val="24"/>
                <w:szCs w:val="24"/>
                <w:lang w:val="en-GB"/>
              </w:rPr>
            </w:pPr>
            <w:r w:rsidRPr="00577BA0">
              <w:rPr>
                <w:rFonts w:ascii="Times New Roman" w:eastAsia="Times New Roman" w:hAnsi="Times New Roman"/>
                <w:b/>
                <w:sz w:val="24"/>
                <w:szCs w:val="24"/>
              </w:rPr>
              <w:t xml:space="preserve">Techniniai reikalavimai pirkimo objektui: </w:t>
            </w:r>
          </w:p>
        </w:tc>
        <w:tc>
          <w:tcPr>
            <w:tcW w:w="5925" w:type="dxa"/>
          </w:tcPr>
          <w:p w14:paraId="41084D84" w14:textId="77777777" w:rsidR="004A10E9" w:rsidRPr="006D0AD5" w:rsidRDefault="00A30E73" w:rsidP="007F314B">
            <w:pPr>
              <w:pStyle w:val="Betarp"/>
              <w:jc w:val="both"/>
              <w:rPr>
                <w:rFonts w:ascii="Times New Roman" w:hAnsi="Times New Roman" w:cs="Times New Roman"/>
                <w:sz w:val="24"/>
                <w:szCs w:val="24"/>
              </w:rPr>
            </w:pPr>
            <w:r w:rsidRPr="006D0AD5">
              <w:rPr>
                <w:rFonts w:ascii="Times New Roman" w:hAnsi="Times New Roman" w:cs="Times New Roman"/>
                <w:sz w:val="24"/>
                <w:szCs w:val="24"/>
              </w:rPr>
              <w:t xml:space="preserve">2.1. periodinio mėnesinio žurnalo „Trimitas“ tekstinės informacijos </w:t>
            </w:r>
            <w:r w:rsidR="0033063D" w:rsidRPr="006D0AD5">
              <w:rPr>
                <w:rFonts w:ascii="Times New Roman" w:hAnsi="Times New Roman" w:cs="Times New Roman"/>
                <w:sz w:val="24"/>
                <w:szCs w:val="24"/>
              </w:rPr>
              <w:t>techninis redagavimas. Leidinio apimtis 38 psl., A4 formatas</w:t>
            </w:r>
            <w:r w:rsidR="00106E0C" w:rsidRPr="006D0AD5">
              <w:rPr>
                <w:rFonts w:ascii="Times New Roman" w:hAnsi="Times New Roman" w:cs="Times New Roman"/>
                <w:sz w:val="24"/>
                <w:szCs w:val="24"/>
              </w:rPr>
              <w:t>- preliminarus spaudos ženklų (be tarpų) kiekis 80.000</w:t>
            </w:r>
            <w:r w:rsidR="00346FCA" w:rsidRPr="006D0AD5">
              <w:rPr>
                <w:rFonts w:ascii="Times New Roman" w:hAnsi="Times New Roman" w:cs="Times New Roman"/>
                <w:sz w:val="24"/>
                <w:szCs w:val="24"/>
              </w:rPr>
              <w:t xml:space="preserve"> ženklų.</w:t>
            </w:r>
          </w:p>
          <w:p w14:paraId="5876747E" w14:textId="77777777" w:rsidR="00346FCA" w:rsidRPr="006D0AD5" w:rsidRDefault="00346FCA" w:rsidP="007F314B">
            <w:pPr>
              <w:pStyle w:val="Betarp"/>
              <w:jc w:val="both"/>
              <w:rPr>
                <w:rFonts w:ascii="Times New Roman" w:eastAsia="Times New Roman" w:hAnsi="Times New Roman"/>
                <w:sz w:val="24"/>
                <w:szCs w:val="24"/>
              </w:rPr>
            </w:pPr>
            <w:r w:rsidRPr="006D0AD5">
              <w:rPr>
                <w:rFonts w:ascii="Times New Roman" w:eastAsia="Times New Roman" w:hAnsi="Times New Roman"/>
                <w:sz w:val="24"/>
                <w:szCs w:val="24"/>
              </w:rPr>
              <w:t xml:space="preserve">2.2. Kitų, nereguliarių Lietuvos šaulių sąjungos leidinių, skirtų </w:t>
            </w:r>
            <w:r w:rsidR="0063328B" w:rsidRPr="006D0AD5">
              <w:rPr>
                <w:rFonts w:ascii="Times New Roman" w:eastAsia="Times New Roman" w:hAnsi="Times New Roman"/>
                <w:sz w:val="24"/>
                <w:szCs w:val="24"/>
              </w:rPr>
              <w:t>spausdinimui, techninis redagavimas.</w:t>
            </w:r>
          </w:p>
          <w:p w14:paraId="10F79518" w14:textId="77777777" w:rsidR="0063328B" w:rsidRPr="006D0AD5" w:rsidRDefault="0063328B" w:rsidP="007F314B">
            <w:pPr>
              <w:pStyle w:val="Betarp"/>
              <w:jc w:val="both"/>
              <w:rPr>
                <w:rFonts w:ascii="Times New Roman" w:eastAsia="Times New Roman" w:hAnsi="Times New Roman"/>
                <w:sz w:val="24"/>
                <w:szCs w:val="24"/>
              </w:rPr>
            </w:pPr>
            <w:r w:rsidRPr="006D0AD5">
              <w:rPr>
                <w:rFonts w:ascii="Times New Roman" w:eastAsia="Times New Roman" w:hAnsi="Times New Roman"/>
                <w:sz w:val="24"/>
                <w:szCs w:val="24"/>
              </w:rPr>
              <w:t xml:space="preserve">2.3. Reikalavimai techniniam </w:t>
            </w:r>
            <w:r w:rsidR="00DA4CB1" w:rsidRPr="006D0AD5">
              <w:rPr>
                <w:rFonts w:ascii="Times New Roman" w:eastAsia="Times New Roman" w:hAnsi="Times New Roman"/>
                <w:sz w:val="24"/>
                <w:szCs w:val="24"/>
              </w:rPr>
              <w:t xml:space="preserve">redagavimui: peteikto teksto skyrybos, rašybos, gramatikos klaidų taisymas pagal lietuvių kalbos taisykles. </w:t>
            </w:r>
          </w:p>
          <w:p w14:paraId="34134F14" w14:textId="5736971C" w:rsidR="00CA5736" w:rsidRPr="00510A39" w:rsidRDefault="00CA5736" w:rsidP="007F314B">
            <w:pPr>
              <w:pStyle w:val="Betarp"/>
              <w:jc w:val="both"/>
              <w:rPr>
                <w:rFonts w:ascii="Times New Roman" w:eastAsia="Times New Roman" w:hAnsi="Times New Roman"/>
                <w:bCs/>
                <w:sz w:val="24"/>
                <w:szCs w:val="24"/>
                <w:highlight w:val="yellow"/>
              </w:rPr>
            </w:pPr>
            <w:r w:rsidRPr="006D0AD5">
              <w:rPr>
                <w:rFonts w:ascii="Times New Roman" w:eastAsia="Times New Roman" w:hAnsi="Times New Roman"/>
                <w:sz w:val="24"/>
                <w:szCs w:val="24"/>
              </w:rPr>
              <w:t xml:space="preserve">2.4. Suredaguotas tekstas turi būti </w:t>
            </w:r>
            <w:r w:rsidR="006D0AD5" w:rsidRPr="006D0AD5">
              <w:rPr>
                <w:rFonts w:ascii="Times New Roman" w:eastAsia="Times New Roman" w:hAnsi="Times New Roman"/>
                <w:sz w:val="24"/>
                <w:szCs w:val="24"/>
              </w:rPr>
              <w:t>pateikiamas Word formatu</w:t>
            </w:r>
            <w:r w:rsidR="006D0AD5" w:rsidRPr="006D0AD5">
              <w:rPr>
                <w:rFonts w:ascii="Times New Roman" w:eastAsia="Times New Roman" w:hAnsi="Times New Roman"/>
                <w:bCs/>
                <w:sz w:val="24"/>
                <w:szCs w:val="24"/>
              </w:rPr>
              <w:t>.</w:t>
            </w:r>
          </w:p>
        </w:tc>
      </w:tr>
      <w:tr w:rsidR="004A10E9" w:rsidRPr="00510A39" w14:paraId="0256B69F" w14:textId="77777777" w:rsidTr="00070734">
        <w:trPr>
          <w:trHeight w:hRule="exact" w:val="1885"/>
        </w:trPr>
        <w:tc>
          <w:tcPr>
            <w:tcW w:w="709" w:type="dxa"/>
          </w:tcPr>
          <w:p w14:paraId="6036F176" w14:textId="77777777" w:rsidR="004A10E9" w:rsidRPr="00577BA0" w:rsidRDefault="004A10E9" w:rsidP="00070734">
            <w:pPr>
              <w:spacing w:before="120" w:after="0" w:line="240" w:lineRule="auto"/>
              <w:jc w:val="center"/>
              <w:rPr>
                <w:rFonts w:ascii="Times New Roman" w:eastAsia="Times New Roman" w:hAnsi="Times New Roman"/>
                <w:b/>
                <w:sz w:val="24"/>
                <w:szCs w:val="24"/>
              </w:rPr>
            </w:pPr>
            <w:r w:rsidRPr="00577BA0">
              <w:rPr>
                <w:rFonts w:ascii="Times New Roman" w:eastAsia="Times New Roman" w:hAnsi="Times New Roman"/>
                <w:b/>
                <w:sz w:val="24"/>
                <w:szCs w:val="24"/>
              </w:rPr>
              <w:t>3.</w:t>
            </w:r>
          </w:p>
        </w:tc>
        <w:tc>
          <w:tcPr>
            <w:tcW w:w="2693" w:type="dxa"/>
          </w:tcPr>
          <w:p w14:paraId="36DA224C" w14:textId="77777777" w:rsidR="004A10E9" w:rsidRPr="00577BA0" w:rsidRDefault="004A10E9" w:rsidP="00070734">
            <w:pPr>
              <w:spacing w:before="120" w:after="120" w:line="240" w:lineRule="auto"/>
              <w:rPr>
                <w:rFonts w:ascii="Times New Roman" w:eastAsia="Times New Roman" w:hAnsi="Times New Roman"/>
                <w:b/>
                <w:sz w:val="24"/>
                <w:szCs w:val="24"/>
              </w:rPr>
            </w:pPr>
            <w:r w:rsidRPr="00577BA0">
              <w:rPr>
                <w:rFonts w:ascii="Times New Roman" w:eastAsia="Times New Roman" w:hAnsi="Times New Roman"/>
                <w:b/>
                <w:sz w:val="24"/>
                <w:szCs w:val="24"/>
              </w:rPr>
              <w:t>Kiti reikalavimai:</w:t>
            </w:r>
          </w:p>
        </w:tc>
        <w:tc>
          <w:tcPr>
            <w:tcW w:w="5925" w:type="dxa"/>
          </w:tcPr>
          <w:p w14:paraId="69627CB2" w14:textId="77777777" w:rsidR="004A10E9" w:rsidRPr="00510A39" w:rsidRDefault="004A10E9" w:rsidP="00070734">
            <w:pPr>
              <w:spacing w:after="0" w:line="240" w:lineRule="auto"/>
              <w:ind w:left="28"/>
              <w:jc w:val="both"/>
              <w:rPr>
                <w:rFonts w:ascii="Times New Roman" w:eastAsia="Times New Roman" w:hAnsi="Times New Roman"/>
                <w:bCs/>
                <w:sz w:val="24"/>
                <w:szCs w:val="24"/>
                <w:highlight w:val="yellow"/>
              </w:rPr>
            </w:pPr>
          </w:p>
        </w:tc>
      </w:tr>
    </w:tbl>
    <w:p w14:paraId="739109CE" w14:textId="29D1439F" w:rsidR="00A3548E" w:rsidRPr="00284968" w:rsidRDefault="00A3548E" w:rsidP="004A10E9">
      <w:pPr>
        <w:spacing w:after="0" w:line="240" w:lineRule="auto"/>
        <w:rPr>
          <w:rFonts w:ascii="Times New Roman" w:eastAsia="Times New Roman" w:hAnsi="Times New Roman" w:cs="Times New Roman"/>
          <w:color w:val="000000" w:themeColor="text1"/>
          <w:sz w:val="24"/>
          <w:szCs w:val="24"/>
          <w:lang w:val="lt-LT"/>
        </w:rPr>
      </w:pPr>
      <w:r w:rsidRPr="00284968">
        <w:rPr>
          <w:rFonts w:ascii="Times New Roman" w:eastAsia="Times New Roman" w:hAnsi="Times New Roman" w:cs="Times New Roman"/>
          <w:color w:val="000000" w:themeColor="text1"/>
          <w:sz w:val="24"/>
          <w:szCs w:val="24"/>
          <w:lang w:val="lt-LT"/>
        </w:rPr>
        <w:t xml:space="preserve">                               </w:t>
      </w:r>
    </w:p>
    <w:p w14:paraId="55CCB7B4" w14:textId="77777777" w:rsidR="00A3548E" w:rsidRPr="00284968" w:rsidRDefault="00A3548E" w:rsidP="00A62813">
      <w:pPr>
        <w:spacing w:after="0" w:line="240" w:lineRule="auto"/>
        <w:jc w:val="center"/>
        <w:rPr>
          <w:color w:val="000000" w:themeColor="text1"/>
          <w:sz w:val="24"/>
          <w:szCs w:val="24"/>
        </w:rPr>
      </w:pPr>
    </w:p>
    <w:tbl>
      <w:tblPr>
        <w:tblW w:w="10773" w:type="dxa"/>
        <w:tblLook w:val="0000" w:firstRow="0" w:lastRow="0" w:firstColumn="0" w:lastColumn="0" w:noHBand="0" w:noVBand="0"/>
      </w:tblPr>
      <w:tblGrid>
        <w:gridCol w:w="5387"/>
        <w:gridCol w:w="5386"/>
      </w:tblGrid>
      <w:tr w:rsidR="002E226B" w:rsidRPr="00284968" w14:paraId="278CBAFD" w14:textId="77777777" w:rsidTr="002E226B">
        <w:trPr>
          <w:trHeight w:val="1418"/>
        </w:trPr>
        <w:tc>
          <w:tcPr>
            <w:tcW w:w="5387" w:type="dxa"/>
          </w:tcPr>
          <w:p w14:paraId="2E8C3A40" w14:textId="77777777" w:rsidR="002E226B" w:rsidRPr="00284968" w:rsidRDefault="002E226B" w:rsidP="00C04DD3">
            <w:pPr>
              <w:tabs>
                <w:tab w:val="left" w:pos="284"/>
                <w:tab w:val="left" w:pos="464"/>
              </w:tabs>
              <w:spacing w:after="0" w:line="240" w:lineRule="auto"/>
              <w:rPr>
                <w:rFonts w:ascii="Times New Roman" w:hAnsi="Times New Roman" w:cs="Times New Roman"/>
                <w:bCs/>
                <w:color w:val="000000" w:themeColor="text1"/>
                <w:sz w:val="24"/>
                <w:szCs w:val="24"/>
                <w:lang w:val="lt-LT"/>
              </w:rPr>
            </w:pPr>
            <w:r w:rsidRPr="00284968">
              <w:rPr>
                <w:rFonts w:ascii="Times New Roman" w:hAnsi="Times New Roman" w:cs="Times New Roman"/>
                <w:bCs/>
                <w:color w:val="000000" w:themeColor="text1"/>
                <w:sz w:val="24"/>
                <w:szCs w:val="24"/>
                <w:lang w:val="lt-LT"/>
              </w:rPr>
              <w:t>PIRKĖJAS</w:t>
            </w:r>
          </w:p>
          <w:p w14:paraId="54A38363" w14:textId="77777777" w:rsidR="002E226B" w:rsidRPr="00284968" w:rsidRDefault="002E226B" w:rsidP="00C04DD3">
            <w:pPr>
              <w:tabs>
                <w:tab w:val="left" w:pos="284"/>
                <w:tab w:val="left" w:pos="464"/>
              </w:tabs>
              <w:spacing w:after="0" w:line="240" w:lineRule="auto"/>
              <w:rPr>
                <w:rFonts w:ascii="Times New Roman" w:hAnsi="Times New Roman" w:cs="Times New Roman"/>
                <w:bCs/>
                <w:color w:val="000000" w:themeColor="text1"/>
                <w:sz w:val="24"/>
                <w:szCs w:val="24"/>
                <w:lang w:val="lt-LT"/>
              </w:rPr>
            </w:pPr>
          </w:p>
          <w:p w14:paraId="1FF45A83" w14:textId="2C4883D1" w:rsidR="002E226B" w:rsidRPr="00284968" w:rsidRDefault="00FA1171" w:rsidP="00C04DD3">
            <w:pPr>
              <w:tabs>
                <w:tab w:val="left" w:pos="284"/>
                <w:tab w:val="left" w:pos="464"/>
              </w:tabs>
              <w:spacing w:after="0" w:line="240" w:lineRule="auto"/>
              <w:rPr>
                <w:rFonts w:ascii="Times New Roman" w:hAnsi="Times New Roman" w:cs="Times New Roman"/>
                <w:bCs/>
                <w:color w:val="000000" w:themeColor="text1"/>
                <w:sz w:val="24"/>
                <w:szCs w:val="24"/>
                <w:lang w:val="lt-LT"/>
              </w:rPr>
            </w:pPr>
            <w:r w:rsidRPr="00284968">
              <w:rPr>
                <w:rFonts w:ascii="Times New Roman" w:hAnsi="Times New Roman" w:cs="Times New Roman"/>
                <w:bCs/>
                <w:color w:val="000000" w:themeColor="text1"/>
                <w:sz w:val="24"/>
                <w:szCs w:val="24"/>
                <w:lang w:val="lt-LT"/>
              </w:rPr>
              <w:t>Lietuvos šaulių s</w:t>
            </w:r>
            <w:r w:rsidR="002E226B" w:rsidRPr="00284968">
              <w:rPr>
                <w:rFonts w:ascii="Times New Roman" w:hAnsi="Times New Roman" w:cs="Times New Roman"/>
                <w:bCs/>
                <w:color w:val="000000" w:themeColor="text1"/>
                <w:sz w:val="24"/>
                <w:szCs w:val="24"/>
                <w:lang w:val="lt-LT"/>
              </w:rPr>
              <w:t>ąjungos vadas</w:t>
            </w:r>
          </w:p>
          <w:p w14:paraId="7C411C7E" w14:textId="43A52C7B" w:rsidR="002E226B" w:rsidRPr="00284968" w:rsidRDefault="002E226B" w:rsidP="00C04DD3">
            <w:pPr>
              <w:tabs>
                <w:tab w:val="left" w:pos="284"/>
                <w:tab w:val="left" w:pos="464"/>
              </w:tabs>
              <w:spacing w:after="0" w:line="240" w:lineRule="auto"/>
              <w:rPr>
                <w:rFonts w:ascii="Times New Roman" w:hAnsi="Times New Roman" w:cs="Times New Roman"/>
                <w:bCs/>
                <w:color w:val="000000" w:themeColor="text1"/>
                <w:sz w:val="24"/>
                <w:szCs w:val="24"/>
                <w:lang w:val="lt-LT"/>
              </w:rPr>
            </w:pPr>
            <w:r w:rsidRPr="00284968">
              <w:rPr>
                <w:rFonts w:ascii="Times New Roman" w:hAnsi="Times New Roman" w:cs="Times New Roman"/>
                <w:bCs/>
                <w:color w:val="000000" w:themeColor="text1"/>
                <w:sz w:val="24"/>
                <w:szCs w:val="24"/>
                <w:lang w:val="lt-LT"/>
              </w:rPr>
              <w:t>plk. ltn. Linas Idzelis</w:t>
            </w:r>
          </w:p>
        </w:tc>
        <w:tc>
          <w:tcPr>
            <w:tcW w:w="5386" w:type="dxa"/>
          </w:tcPr>
          <w:p w14:paraId="68EF03DC" w14:textId="1B4EC9F6" w:rsidR="002E226B" w:rsidRPr="00284968" w:rsidRDefault="00C04DD3" w:rsidP="00C04DD3">
            <w:pPr>
              <w:tabs>
                <w:tab w:val="left" w:pos="284"/>
                <w:tab w:val="left" w:pos="464"/>
              </w:tabs>
              <w:spacing w:after="0" w:line="240" w:lineRule="auto"/>
              <w:rPr>
                <w:rFonts w:ascii="Times New Roman" w:hAnsi="Times New Roman" w:cs="Times New Roman"/>
                <w:bCs/>
                <w:color w:val="000000" w:themeColor="text1"/>
                <w:sz w:val="24"/>
                <w:szCs w:val="24"/>
                <w:lang w:val="lt-LT"/>
              </w:rPr>
            </w:pPr>
            <w:r w:rsidRPr="00284968">
              <w:rPr>
                <w:rFonts w:ascii="Times New Roman" w:hAnsi="Times New Roman" w:cs="Times New Roman"/>
                <w:bCs/>
                <w:color w:val="000000" w:themeColor="text1"/>
                <w:sz w:val="24"/>
                <w:szCs w:val="24"/>
                <w:lang w:val="lt-LT"/>
              </w:rPr>
              <w:t>PARDAVĖJAS</w:t>
            </w:r>
          </w:p>
          <w:p w14:paraId="3473F2F4" w14:textId="77777777" w:rsidR="002E226B" w:rsidRPr="00284968" w:rsidRDefault="002E226B" w:rsidP="00C04DD3">
            <w:pPr>
              <w:tabs>
                <w:tab w:val="left" w:pos="284"/>
                <w:tab w:val="left" w:pos="464"/>
              </w:tabs>
              <w:spacing w:after="0" w:line="240" w:lineRule="auto"/>
              <w:rPr>
                <w:rFonts w:ascii="Times New Roman" w:hAnsi="Times New Roman" w:cs="Times New Roman"/>
                <w:bCs/>
                <w:color w:val="000000" w:themeColor="text1"/>
                <w:sz w:val="24"/>
                <w:szCs w:val="24"/>
                <w:lang w:val="lt-LT"/>
              </w:rPr>
            </w:pPr>
          </w:p>
          <w:p w14:paraId="1B4CFF61" w14:textId="77777777" w:rsidR="0085123E" w:rsidRPr="0085123E" w:rsidRDefault="0085123E" w:rsidP="0085123E">
            <w:pPr>
              <w:tabs>
                <w:tab w:val="left" w:pos="284"/>
                <w:tab w:val="left" w:pos="464"/>
              </w:tabs>
              <w:spacing w:after="0" w:line="240" w:lineRule="auto"/>
              <w:rPr>
                <w:rFonts w:ascii="Times New Roman" w:hAnsi="Times New Roman"/>
                <w:sz w:val="24"/>
                <w:szCs w:val="24"/>
                <w:lang w:val="lt-LT"/>
              </w:rPr>
            </w:pPr>
            <w:r>
              <w:rPr>
                <w:rFonts w:ascii="Times New Roman" w:hAnsi="Times New Roman"/>
                <w:sz w:val="24"/>
                <w:szCs w:val="24"/>
                <w:lang w:val="lt-LT"/>
              </w:rPr>
              <w:t>K</w:t>
            </w:r>
            <w:r w:rsidRPr="0085123E">
              <w:rPr>
                <w:rFonts w:ascii="Times New Roman" w:hAnsi="Times New Roman"/>
                <w:sz w:val="24"/>
                <w:szCs w:val="24"/>
                <w:lang w:val="lt-LT"/>
              </w:rPr>
              <w:t>albos redaktorė</w:t>
            </w:r>
            <w:r>
              <w:rPr>
                <w:rFonts w:ascii="Times New Roman" w:hAnsi="Times New Roman"/>
                <w:sz w:val="24"/>
                <w:szCs w:val="24"/>
                <w:lang w:val="lt-LT"/>
              </w:rPr>
              <w:t xml:space="preserve"> </w:t>
            </w:r>
            <w:r>
              <w:rPr>
                <w:rFonts w:ascii="Times New Roman" w:hAnsi="Times New Roman"/>
                <w:sz w:val="24"/>
                <w:szCs w:val="24"/>
              </w:rPr>
              <w:t>Sandra Balžekaitė</w:t>
            </w:r>
          </w:p>
          <w:p w14:paraId="2593861D" w14:textId="5D40D58A" w:rsidR="002E226B" w:rsidRPr="00284968" w:rsidRDefault="002E226B" w:rsidP="00C04DD3">
            <w:pPr>
              <w:tabs>
                <w:tab w:val="left" w:pos="284"/>
                <w:tab w:val="left" w:pos="464"/>
              </w:tabs>
              <w:spacing w:after="0" w:line="240" w:lineRule="auto"/>
              <w:rPr>
                <w:rFonts w:ascii="Times New Roman" w:hAnsi="Times New Roman" w:cs="Times New Roman"/>
                <w:bCs/>
                <w:color w:val="000000" w:themeColor="text1"/>
                <w:sz w:val="24"/>
                <w:szCs w:val="24"/>
                <w:lang w:val="lt-LT"/>
              </w:rPr>
            </w:pPr>
          </w:p>
        </w:tc>
      </w:tr>
    </w:tbl>
    <w:p w14:paraId="29FD075A" w14:textId="77777777" w:rsidR="00817219" w:rsidRPr="00284968" w:rsidRDefault="00817219" w:rsidP="00A112CF">
      <w:pPr>
        <w:spacing w:after="0" w:line="240" w:lineRule="auto"/>
        <w:rPr>
          <w:color w:val="000000" w:themeColor="text1"/>
          <w:sz w:val="24"/>
          <w:szCs w:val="24"/>
        </w:rPr>
      </w:pPr>
    </w:p>
    <w:p w14:paraId="7F45AEB4" w14:textId="53F42138" w:rsidR="00C04DD3" w:rsidRPr="0085123E" w:rsidRDefault="00C04DD3" w:rsidP="0085123E">
      <w:pPr>
        <w:rPr>
          <w:rFonts w:ascii="Times New Roman" w:eastAsia="Times New Roman" w:hAnsi="Times New Roman" w:cs="Times New Roman"/>
          <w:bCs/>
          <w:color w:val="000000" w:themeColor="text1"/>
          <w:sz w:val="24"/>
          <w:szCs w:val="24"/>
          <w:lang w:val="lt-LT" w:eastAsia="lt-LT"/>
        </w:rPr>
      </w:pPr>
    </w:p>
    <w:p w14:paraId="2F4C2CE6" w14:textId="77777777" w:rsidR="00C04DD3" w:rsidRPr="00284968" w:rsidRDefault="00C04DD3" w:rsidP="00C04DD3">
      <w:pPr>
        <w:widowControl w:val="0"/>
        <w:tabs>
          <w:tab w:val="left" w:pos="284"/>
        </w:tabs>
        <w:spacing w:after="0" w:line="240" w:lineRule="auto"/>
        <w:jc w:val="center"/>
        <w:rPr>
          <w:rFonts w:ascii="Times New Roman" w:eastAsia="Times New Roman" w:hAnsi="Times New Roman" w:cs="Times New Roman"/>
          <w:color w:val="000000" w:themeColor="text1"/>
          <w:sz w:val="24"/>
          <w:szCs w:val="24"/>
          <w:lang w:val="lt-LT" w:eastAsia="lt-LT"/>
        </w:rPr>
      </w:pPr>
    </w:p>
    <w:p w14:paraId="186330A0" w14:textId="77777777" w:rsidR="00C04DD3" w:rsidRPr="00284968" w:rsidRDefault="00C04DD3" w:rsidP="00C04DD3">
      <w:pPr>
        <w:widowControl w:val="0"/>
        <w:tabs>
          <w:tab w:val="left" w:pos="284"/>
        </w:tabs>
        <w:spacing w:after="0" w:line="240" w:lineRule="auto"/>
        <w:jc w:val="center"/>
        <w:rPr>
          <w:rFonts w:ascii="Times New Roman" w:eastAsia="Times New Roman" w:hAnsi="Times New Roman" w:cs="Times New Roman"/>
          <w:color w:val="000000" w:themeColor="text1"/>
          <w:sz w:val="24"/>
          <w:szCs w:val="24"/>
          <w:lang w:val="lt-LT" w:eastAsia="lt-LT"/>
        </w:rPr>
      </w:pPr>
    </w:p>
    <w:p w14:paraId="57CD49FE" w14:textId="77777777" w:rsidR="008A46ED" w:rsidRPr="00284968" w:rsidRDefault="008A46ED" w:rsidP="00C04DD3">
      <w:pPr>
        <w:spacing w:after="0" w:line="240" w:lineRule="auto"/>
        <w:jc w:val="center"/>
        <w:rPr>
          <w:color w:val="000000" w:themeColor="text1"/>
          <w:sz w:val="24"/>
          <w:szCs w:val="24"/>
        </w:rPr>
      </w:pPr>
    </w:p>
    <w:sectPr w:rsidR="008A46ED" w:rsidRPr="00284968" w:rsidSect="00FA1171">
      <w:headerReference w:type="default" r:id="rId7"/>
      <w:pgSz w:w="12240" w:h="15840"/>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E6460" w14:textId="77777777" w:rsidR="00BB2D06" w:rsidRDefault="00BB2D06" w:rsidP="00301719">
      <w:pPr>
        <w:spacing w:after="0" w:line="240" w:lineRule="auto"/>
      </w:pPr>
      <w:r>
        <w:separator/>
      </w:r>
    </w:p>
  </w:endnote>
  <w:endnote w:type="continuationSeparator" w:id="0">
    <w:p w14:paraId="007F15F9" w14:textId="77777777" w:rsidR="00BB2D06" w:rsidRDefault="00BB2D06"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35B2B" w14:textId="77777777" w:rsidR="00BB2D06" w:rsidRDefault="00BB2D06" w:rsidP="00301719">
      <w:pPr>
        <w:spacing w:after="0" w:line="240" w:lineRule="auto"/>
      </w:pPr>
      <w:r>
        <w:separator/>
      </w:r>
    </w:p>
  </w:footnote>
  <w:footnote w:type="continuationSeparator" w:id="0">
    <w:p w14:paraId="574FD774" w14:textId="77777777" w:rsidR="00BB2D06" w:rsidRDefault="00BB2D06"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6632140"/>
      <w:docPartObj>
        <w:docPartGallery w:val="Page Numbers (Top of Page)"/>
        <w:docPartUnique/>
      </w:docPartObj>
    </w:sdtPr>
    <w:sdtEndPr>
      <w:rPr>
        <w:noProof/>
      </w:rPr>
    </w:sdtEndPr>
    <w:sdtContent>
      <w:p w14:paraId="0586B38F" w14:textId="4674FD42" w:rsidR="00301719" w:rsidRDefault="00301719">
        <w:pPr>
          <w:pStyle w:val="Antrats"/>
          <w:jc w:val="center"/>
        </w:pPr>
        <w:r>
          <w:fldChar w:fldCharType="begin"/>
        </w:r>
        <w:r>
          <w:instrText xml:space="preserve"> PAGE   \* MERGEFORMAT </w:instrText>
        </w:r>
        <w:r>
          <w:fldChar w:fldCharType="separate"/>
        </w:r>
        <w:r w:rsidR="00D074AA">
          <w:rPr>
            <w:noProof/>
          </w:rPr>
          <w:t>3</w:t>
        </w:r>
        <w:r>
          <w:rPr>
            <w:noProof/>
          </w:rPr>
          <w:fldChar w:fldCharType="end"/>
        </w:r>
      </w:p>
    </w:sdtContent>
  </w:sdt>
  <w:p w14:paraId="1BA33311" w14:textId="77777777" w:rsidR="00301719" w:rsidRDefault="003017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038660BC"/>
    <w:multiLevelType w:val="multilevel"/>
    <w:tmpl w:val="AD089B5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AB8367D"/>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4A94D79"/>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04848F2"/>
    <w:multiLevelType w:val="multilevel"/>
    <w:tmpl w:val="8028E01E"/>
    <w:lvl w:ilvl="0">
      <w:start w:val="3"/>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0F95D13"/>
    <w:multiLevelType w:val="hybridMultilevel"/>
    <w:tmpl w:val="FE34D84E"/>
    <w:lvl w:ilvl="0" w:tplc="ACC6BA26">
      <w:start w:val="1"/>
      <w:numFmt w:val="decimal"/>
      <w:lvlText w:val="4.%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6" w15:restartNumberingAfterBreak="0">
    <w:nsid w:val="75260B60"/>
    <w:multiLevelType w:val="multilevel"/>
    <w:tmpl w:val="034023C6"/>
    <w:lvl w:ilvl="0">
      <w:start w:val="1"/>
      <w:numFmt w:val="decimal"/>
      <w:lvlText w:val="%1."/>
      <w:lvlJc w:val="left"/>
      <w:pPr>
        <w:tabs>
          <w:tab w:val="num" w:pos="0"/>
        </w:tabs>
        <w:ind w:left="720" w:hanging="360"/>
      </w:pPr>
      <w:rPr>
        <w:rFonts w:ascii="Times New Roman" w:eastAsia="Lucida Sans Unicode" w:hAnsi="Times New Roman" w:cs="Times New Roman"/>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703241016">
    <w:abstractNumId w:val="3"/>
  </w:num>
  <w:num w:numId="2" w16cid:durableId="1450468362">
    <w:abstractNumId w:val="0"/>
  </w:num>
  <w:num w:numId="3" w16cid:durableId="1297182822">
    <w:abstractNumId w:val="6"/>
  </w:num>
  <w:num w:numId="4" w16cid:durableId="1477255594">
    <w:abstractNumId w:val="1"/>
  </w:num>
  <w:num w:numId="5" w16cid:durableId="1899054620">
    <w:abstractNumId w:val="4"/>
  </w:num>
  <w:num w:numId="6" w16cid:durableId="1592254">
    <w:abstractNumId w:val="5"/>
  </w:num>
  <w:num w:numId="7" w16cid:durableId="92434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D5E"/>
    <w:rsid w:val="00007015"/>
    <w:rsid w:val="00010C7A"/>
    <w:rsid w:val="000359F8"/>
    <w:rsid w:val="00046EE5"/>
    <w:rsid w:val="00050795"/>
    <w:rsid w:val="00095374"/>
    <w:rsid w:val="0009773E"/>
    <w:rsid w:val="000A1FC1"/>
    <w:rsid w:val="000A6C6C"/>
    <w:rsid w:val="000B73AF"/>
    <w:rsid w:val="000C3F87"/>
    <w:rsid w:val="000D278A"/>
    <w:rsid w:val="000E0032"/>
    <w:rsid w:val="000E67AD"/>
    <w:rsid w:val="001001BA"/>
    <w:rsid w:val="00106E0C"/>
    <w:rsid w:val="001110ED"/>
    <w:rsid w:val="00135BED"/>
    <w:rsid w:val="001421D6"/>
    <w:rsid w:val="00144E73"/>
    <w:rsid w:val="0015000A"/>
    <w:rsid w:val="00153A4F"/>
    <w:rsid w:val="00164E86"/>
    <w:rsid w:val="0016789C"/>
    <w:rsid w:val="00173AD1"/>
    <w:rsid w:val="001B326F"/>
    <w:rsid w:val="001C3298"/>
    <w:rsid w:val="001C40B7"/>
    <w:rsid w:val="001C5D87"/>
    <w:rsid w:val="001C6639"/>
    <w:rsid w:val="001D086C"/>
    <w:rsid w:val="001D7809"/>
    <w:rsid w:val="001F209E"/>
    <w:rsid w:val="001F5A50"/>
    <w:rsid w:val="002008DD"/>
    <w:rsid w:val="00217042"/>
    <w:rsid w:val="00221B14"/>
    <w:rsid w:val="00227F46"/>
    <w:rsid w:val="00245151"/>
    <w:rsid w:val="00250FBF"/>
    <w:rsid w:val="00255634"/>
    <w:rsid w:val="0026254D"/>
    <w:rsid w:val="00263849"/>
    <w:rsid w:val="002645AB"/>
    <w:rsid w:val="0028154D"/>
    <w:rsid w:val="00284968"/>
    <w:rsid w:val="002C4EB4"/>
    <w:rsid w:val="002D0E92"/>
    <w:rsid w:val="002D188E"/>
    <w:rsid w:val="002D7EE7"/>
    <w:rsid w:val="002E0DC2"/>
    <w:rsid w:val="002E226B"/>
    <w:rsid w:val="002E6CFC"/>
    <w:rsid w:val="002F02CF"/>
    <w:rsid w:val="002F7D05"/>
    <w:rsid w:val="00301719"/>
    <w:rsid w:val="003153A6"/>
    <w:rsid w:val="00316BBF"/>
    <w:rsid w:val="003221DD"/>
    <w:rsid w:val="00323C07"/>
    <w:rsid w:val="00324AE9"/>
    <w:rsid w:val="0033063D"/>
    <w:rsid w:val="00330667"/>
    <w:rsid w:val="00346FCA"/>
    <w:rsid w:val="0036215A"/>
    <w:rsid w:val="00364689"/>
    <w:rsid w:val="003660D2"/>
    <w:rsid w:val="00371555"/>
    <w:rsid w:val="00373833"/>
    <w:rsid w:val="00382597"/>
    <w:rsid w:val="003B136D"/>
    <w:rsid w:val="003B38C0"/>
    <w:rsid w:val="003C1757"/>
    <w:rsid w:val="003C1FFB"/>
    <w:rsid w:val="003C43C1"/>
    <w:rsid w:val="003C6CC1"/>
    <w:rsid w:val="003C6F89"/>
    <w:rsid w:val="003D366F"/>
    <w:rsid w:val="003E24F8"/>
    <w:rsid w:val="00411E71"/>
    <w:rsid w:val="004173D3"/>
    <w:rsid w:val="00420BB9"/>
    <w:rsid w:val="00423658"/>
    <w:rsid w:val="00427594"/>
    <w:rsid w:val="00427671"/>
    <w:rsid w:val="004277A2"/>
    <w:rsid w:val="00432CE8"/>
    <w:rsid w:val="0045044F"/>
    <w:rsid w:val="00455DA8"/>
    <w:rsid w:val="0045695C"/>
    <w:rsid w:val="00460E7C"/>
    <w:rsid w:val="0046733A"/>
    <w:rsid w:val="00470FBD"/>
    <w:rsid w:val="00484B89"/>
    <w:rsid w:val="004933B7"/>
    <w:rsid w:val="004A10E9"/>
    <w:rsid w:val="004A12EC"/>
    <w:rsid w:val="004A1391"/>
    <w:rsid w:val="004B6172"/>
    <w:rsid w:val="004C1BC0"/>
    <w:rsid w:val="004C42AB"/>
    <w:rsid w:val="004D0820"/>
    <w:rsid w:val="004D15BF"/>
    <w:rsid w:val="004F2177"/>
    <w:rsid w:val="0050226E"/>
    <w:rsid w:val="00507188"/>
    <w:rsid w:val="00514623"/>
    <w:rsid w:val="0052228D"/>
    <w:rsid w:val="00523597"/>
    <w:rsid w:val="0055511A"/>
    <w:rsid w:val="005556F7"/>
    <w:rsid w:val="005628DF"/>
    <w:rsid w:val="00562B1A"/>
    <w:rsid w:val="00571C47"/>
    <w:rsid w:val="00593B1D"/>
    <w:rsid w:val="005A035A"/>
    <w:rsid w:val="005C2AF9"/>
    <w:rsid w:val="005D723F"/>
    <w:rsid w:val="005E14A1"/>
    <w:rsid w:val="005E2BD7"/>
    <w:rsid w:val="005E40B3"/>
    <w:rsid w:val="005E63BC"/>
    <w:rsid w:val="005E6E97"/>
    <w:rsid w:val="0062189B"/>
    <w:rsid w:val="006263C8"/>
    <w:rsid w:val="0063328B"/>
    <w:rsid w:val="0065042B"/>
    <w:rsid w:val="00651CD9"/>
    <w:rsid w:val="00660C55"/>
    <w:rsid w:val="0066390E"/>
    <w:rsid w:val="00666588"/>
    <w:rsid w:val="00680F37"/>
    <w:rsid w:val="00693F03"/>
    <w:rsid w:val="006A1C4C"/>
    <w:rsid w:val="006B69EA"/>
    <w:rsid w:val="006C2B53"/>
    <w:rsid w:val="006C7D57"/>
    <w:rsid w:val="006D0AD5"/>
    <w:rsid w:val="007226F5"/>
    <w:rsid w:val="00724CF7"/>
    <w:rsid w:val="007261E5"/>
    <w:rsid w:val="0073252A"/>
    <w:rsid w:val="007378EA"/>
    <w:rsid w:val="00743B6C"/>
    <w:rsid w:val="00751DF6"/>
    <w:rsid w:val="007522E8"/>
    <w:rsid w:val="0075378A"/>
    <w:rsid w:val="00755BF7"/>
    <w:rsid w:val="007570E2"/>
    <w:rsid w:val="00763D5E"/>
    <w:rsid w:val="00767A25"/>
    <w:rsid w:val="00780404"/>
    <w:rsid w:val="00794C11"/>
    <w:rsid w:val="007A0A82"/>
    <w:rsid w:val="007B680D"/>
    <w:rsid w:val="007D1489"/>
    <w:rsid w:val="007D3396"/>
    <w:rsid w:val="007D34DE"/>
    <w:rsid w:val="007D4F30"/>
    <w:rsid w:val="007E1986"/>
    <w:rsid w:val="007F03D3"/>
    <w:rsid w:val="007F1844"/>
    <w:rsid w:val="007F314B"/>
    <w:rsid w:val="007F6519"/>
    <w:rsid w:val="00806B31"/>
    <w:rsid w:val="00812FA6"/>
    <w:rsid w:val="00817219"/>
    <w:rsid w:val="0084452C"/>
    <w:rsid w:val="00844948"/>
    <w:rsid w:val="0084779C"/>
    <w:rsid w:val="0085123E"/>
    <w:rsid w:val="00870AAE"/>
    <w:rsid w:val="008711EC"/>
    <w:rsid w:val="008A46ED"/>
    <w:rsid w:val="008A6777"/>
    <w:rsid w:val="008E27C9"/>
    <w:rsid w:val="008E5D70"/>
    <w:rsid w:val="008E7408"/>
    <w:rsid w:val="008F698B"/>
    <w:rsid w:val="0090081F"/>
    <w:rsid w:val="00902340"/>
    <w:rsid w:val="00924A2A"/>
    <w:rsid w:val="00927263"/>
    <w:rsid w:val="00932F5A"/>
    <w:rsid w:val="009414A7"/>
    <w:rsid w:val="009765BB"/>
    <w:rsid w:val="009909A0"/>
    <w:rsid w:val="009B0C2B"/>
    <w:rsid w:val="009C5B01"/>
    <w:rsid w:val="009E3453"/>
    <w:rsid w:val="009F1C54"/>
    <w:rsid w:val="009F746D"/>
    <w:rsid w:val="00A01468"/>
    <w:rsid w:val="00A112CF"/>
    <w:rsid w:val="00A21E9D"/>
    <w:rsid w:val="00A30E73"/>
    <w:rsid w:val="00A3431E"/>
    <w:rsid w:val="00A3548E"/>
    <w:rsid w:val="00A376FD"/>
    <w:rsid w:val="00A37CEF"/>
    <w:rsid w:val="00A461C9"/>
    <w:rsid w:val="00A60AE1"/>
    <w:rsid w:val="00A62813"/>
    <w:rsid w:val="00A679B6"/>
    <w:rsid w:val="00A834F8"/>
    <w:rsid w:val="00A86530"/>
    <w:rsid w:val="00A87F2C"/>
    <w:rsid w:val="00A9524B"/>
    <w:rsid w:val="00AB2E2D"/>
    <w:rsid w:val="00AB6F34"/>
    <w:rsid w:val="00AC39E7"/>
    <w:rsid w:val="00AC6550"/>
    <w:rsid w:val="00AF29F7"/>
    <w:rsid w:val="00B03C92"/>
    <w:rsid w:val="00B055DB"/>
    <w:rsid w:val="00B05B2D"/>
    <w:rsid w:val="00B10760"/>
    <w:rsid w:val="00B15E62"/>
    <w:rsid w:val="00B27D5D"/>
    <w:rsid w:val="00B32C62"/>
    <w:rsid w:val="00B34A47"/>
    <w:rsid w:val="00B40A37"/>
    <w:rsid w:val="00B7223B"/>
    <w:rsid w:val="00B72CBC"/>
    <w:rsid w:val="00B83B4F"/>
    <w:rsid w:val="00B85913"/>
    <w:rsid w:val="00BA3829"/>
    <w:rsid w:val="00BB2D06"/>
    <w:rsid w:val="00BB4196"/>
    <w:rsid w:val="00BC08F7"/>
    <w:rsid w:val="00BD08D1"/>
    <w:rsid w:val="00BD160E"/>
    <w:rsid w:val="00BD23F6"/>
    <w:rsid w:val="00BF51BD"/>
    <w:rsid w:val="00C04DD3"/>
    <w:rsid w:val="00C1346D"/>
    <w:rsid w:val="00C14CE8"/>
    <w:rsid w:val="00C31840"/>
    <w:rsid w:val="00C31886"/>
    <w:rsid w:val="00C3498F"/>
    <w:rsid w:val="00C43724"/>
    <w:rsid w:val="00C50D94"/>
    <w:rsid w:val="00C548AF"/>
    <w:rsid w:val="00C8711A"/>
    <w:rsid w:val="00C93661"/>
    <w:rsid w:val="00C9517F"/>
    <w:rsid w:val="00C978AF"/>
    <w:rsid w:val="00CA1503"/>
    <w:rsid w:val="00CA5736"/>
    <w:rsid w:val="00CA5F2A"/>
    <w:rsid w:val="00CC3163"/>
    <w:rsid w:val="00CD4B7B"/>
    <w:rsid w:val="00CE3007"/>
    <w:rsid w:val="00D05F69"/>
    <w:rsid w:val="00D074AA"/>
    <w:rsid w:val="00D115C7"/>
    <w:rsid w:val="00D25A70"/>
    <w:rsid w:val="00D67666"/>
    <w:rsid w:val="00D85E40"/>
    <w:rsid w:val="00D923CB"/>
    <w:rsid w:val="00D925C5"/>
    <w:rsid w:val="00D96110"/>
    <w:rsid w:val="00DA4CB1"/>
    <w:rsid w:val="00DA67F8"/>
    <w:rsid w:val="00DA764E"/>
    <w:rsid w:val="00DC1FEA"/>
    <w:rsid w:val="00DC4DE2"/>
    <w:rsid w:val="00DC5625"/>
    <w:rsid w:val="00DC7D14"/>
    <w:rsid w:val="00DD2ACE"/>
    <w:rsid w:val="00DD347F"/>
    <w:rsid w:val="00DE6C0D"/>
    <w:rsid w:val="00DF0E2A"/>
    <w:rsid w:val="00E01100"/>
    <w:rsid w:val="00E074D1"/>
    <w:rsid w:val="00E113CC"/>
    <w:rsid w:val="00E40AA2"/>
    <w:rsid w:val="00E85266"/>
    <w:rsid w:val="00E92162"/>
    <w:rsid w:val="00EA7DA5"/>
    <w:rsid w:val="00EE42C8"/>
    <w:rsid w:val="00EF2170"/>
    <w:rsid w:val="00EF2AAC"/>
    <w:rsid w:val="00EF2E76"/>
    <w:rsid w:val="00EF64DB"/>
    <w:rsid w:val="00F01B51"/>
    <w:rsid w:val="00F24ED0"/>
    <w:rsid w:val="00F313AC"/>
    <w:rsid w:val="00F36662"/>
    <w:rsid w:val="00F36812"/>
    <w:rsid w:val="00F41752"/>
    <w:rsid w:val="00F46D55"/>
    <w:rsid w:val="00F52736"/>
    <w:rsid w:val="00F5529B"/>
    <w:rsid w:val="00F56D35"/>
    <w:rsid w:val="00F7245C"/>
    <w:rsid w:val="00F92B85"/>
    <w:rsid w:val="00F96E24"/>
    <w:rsid w:val="00FA1171"/>
    <w:rsid w:val="00FA64B6"/>
    <w:rsid w:val="00FB0A20"/>
    <w:rsid w:val="00FB6C74"/>
    <w:rsid w:val="00FC466B"/>
    <w:rsid w:val="00FD3D3F"/>
    <w:rsid w:val="00FF598D"/>
    <w:rsid w:val="00FF79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1171"/>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2,lp1,Bullet 1,Use Case List Paragraph,Numbering,ERP-List Paragraph,List Paragraph11,List Paragraph111,List Paragraph1,Paragraph,List not in Table,Sąrašo pastraipa1"/>
    <w:basedOn w:val="prastasis"/>
    <w:link w:val="SraopastraipaDiagrama"/>
    <w:uiPriority w:val="34"/>
    <w:qFormat/>
    <w:rsid w:val="003C6CC1"/>
    <w:pPr>
      <w:ind w:left="720"/>
      <w:contextualSpacing/>
    </w:pPr>
  </w:style>
  <w:style w:type="paragraph" w:styleId="Debesliotekstas">
    <w:name w:val="Balloon Text"/>
    <w:basedOn w:val="prastasis"/>
    <w:link w:val="DebesliotekstasDiagrama"/>
    <w:uiPriority w:val="99"/>
    <w:semiHidden/>
    <w:unhideWhenUsed/>
    <w:rsid w:val="005E2BD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E2BD7"/>
    <w:rPr>
      <w:rFonts w:ascii="Segoe UI" w:hAnsi="Segoe UI" w:cs="Segoe UI"/>
      <w:sz w:val="18"/>
      <w:szCs w:val="18"/>
      <w:lang w:val="en-US"/>
    </w:rPr>
  </w:style>
  <w:style w:type="character" w:styleId="Komentaronuoroda">
    <w:name w:val="annotation reference"/>
    <w:basedOn w:val="Numatytasispastraiposriftas"/>
    <w:uiPriority w:val="99"/>
    <w:semiHidden/>
    <w:unhideWhenUsed/>
    <w:rsid w:val="005E2BD7"/>
    <w:rPr>
      <w:sz w:val="16"/>
      <w:szCs w:val="16"/>
    </w:rPr>
  </w:style>
  <w:style w:type="paragraph" w:styleId="Komentarotekstas">
    <w:name w:val="annotation text"/>
    <w:basedOn w:val="prastasis"/>
    <w:link w:val="KomentarotekstasDiagrama"/>
    <w:uiPriority w:val="99"/>
    <w:semiHidden/>
    <w:unhideWhenUsed/>
    <w:rsid w:val="005E2BD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E2BD7"/>
    <w:rPr>
      <w:sz w:val="20"/>
      <w:szCs w:val="20"/>
      <w:lang w:val="en-US"/>
    </w:rPr>
  </w:style>
  <w:style w:type="paragraph" w:styleId="Komentarotema">
    <w:name w:val="annotation subject"/>
    <w:basedOn w:val="Komentarotekstas"/>
    <w:next w:val="Komentarotekstas"/>
    <w:link w:val="KomentarotemaDiagrama"/>
    <w:uiPriority w:val="99"/>
    <w:semiHidden/>
    <w:unhideWhenUsed/>
    <w:rsid w:val="005E2BD7"/>
    <w:rPr>
      <w:b/>
      <w:bCs/>
    </w:rPr>
  </w:style>
  <w:style w:type="character" w:customStyle="1" w:styleId="KomentarotemaDiagrama">
    <w:name w:val="Komentaro tema Diagrama"/>
    <w:basedOn w:val="KomentarotekstasDiagrama"/>
    <w:link w:val="Komentarotema"/>
    <w:uiPriority w:val="99"/>
    <w:semiHidden/>
    <w:rsid w:val="005E2BD7"/>
    <w:rPr>
      <w:b/>
      <w:bCs/>
      <w:sz w:val="20"/>
      <w:szCs w:val="20"/>
      <w:lang w:val="en-US"/>
    </w:rPr>
  </w:style>
  <w:style w:type="paragraph" w:styleId="Antrats">
    <w:name w:val="header"/>
    <w:basedOn w:val="prastasis"/>
    <w:link w:val="AntratsDiagrama"/>
    <w:uiPriority w:val="99"/>
    <w:unhideWhenUsed/>
    <w:rsid w:val="0030171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01719"/>
    <w:rPr>
      <w:lang w:val="en-US"/>
    </w:rPr>
  </w:style>
  <w:style w:type="paragraph" w:styleId="Porat">
    <w:name w:val="footer"/>
    <w:basedOn w:val="prastasis"/>
    <w:link w:val="PoratDiagrama"/>
    <w:uiPriority w:val="99"/>
    <w:unhideWhenUsed/>
    <w:rsid w:val="0030171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01719"/>
    <w:rPr>
      <w:lang w:val="en-US"/>
    </w:rPr>
  </w:style>
  <w:style w:type="character" w:styleId="Hipersaitas">
    <w:name w:val="Hyperlink"/>
    <w:basedOn w:val="Numatytasispastraiposriftas"/>
    <w:uiPriority w:val="99"/>
    <w:unhideWhenUsed/>
    <w:rsid w:val="0036215A"/>
    <w:rPr>
      <w:color w:val="0563C1" w:themeColor="hyperlink"/>
      <w:u w:val="single"/>
    </w:rPr>
  </w:style>
  <w:style w:type="character" w:styleId="Neapdorotaspaminjimas">
    <w:name w:val="Unresolved Mention"/>
    <w:basedOn w:val="Numatytasispastraiposriftas"/>
    <w:uiPriority w:val="99"/>
    <w:semiHidden/>
    <w:unhideWhenUsed/>
    <w:rsid w:val="0036215A"/>
    <w:rPr>
      <w:color w:val="605E5C"/>
      <w:shd w:val="clear" w:color="auto" w:fill="E1DFDD"/>
    </w:rPr>
  </w:style>
  <w:style w:type="table" w:styleId="Lentelstinklelis">
    <w:name w:val="Table Grid"/>
    <w:basedOn w:val="prastojilentel"/>
    <w:uiPriority w:val="39"/>
    <w:rsid w:val="00A35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A46ED"/>
    <w:pPr>
      <w:suppressAutoHyphens/>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CA1503"/>
    <w:rPr>
      <w:lang w:val="en-US"/>
    </w:rPr>
  </w:style>
  <w:style w:type="paragraph" w:styleId="Betarp">
    <w:name w:val="No Spacing"/>
    <w:uiPriority w:val="1"/>
    <w:qFormat/>
    <w:rsid w:val="004A10E9"/>
    <w:pPr>
      <w:spacing w:after="0" w:line="240" w:lineRule="auto"/>
    </w:pPr>
  </w:style>
  <w:style w:type="paragraph" w:styleId="prastasiniatinklio">
    <w:name w:val="Normal (Web)"/>
    <w:basedOn w:val="prastasis"/>
    <w:uiPriority w:val="99"/>
    <w:unhideWhenUsed/>
    <w:rsid w:val="00D25A70"/>
    <w:pPr>
      <w:spacing w:before="100" w:beforeAutospacing="1" w:after="100" w:afterAutospacing="1" w:line="240" w:lineRule="auto"/>
    </w:pPr>
    <w:rPr>
      <w:rFonts w:ascii="Aptos" w:hAnsi="Aptos" w:cs="Aptos"/>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16880">
      <w:bodyDiv w:val="1"/>
      <w:marLeft w:val="0"/>
      <w:marRight w:val="0"/>
      <w:marTop w:val="0"/>
      <w:marBottom w:val="0"/>
      <w:divBdr>
        <w:top w:val="none" w:sz="0" w:space="0" w:color="auto"/>
        <w:left w:val="none" w:sz="0" w:space="0" w:color="auto"/>
        <w:bottom w:val="none" w:sz="0" w:space="0" w:color="auto"/>
        <w:right w:val="none" w:sz="0" w:space="0" w:color="auto"/>
      </w:divBdr>
    </w:div>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679241090">
      <w:bodyDiv w:val="1"/>
      <w:marLeft w:val="0"/>
      <w:marRight w:val="0"/>
      <w:marTop w:val="0"/>
      <w:marBottom w:val="0"/>
      <w:divBdr>
        <w:top w:val="none" w:sz="0" w:space="0" w:color="auto"/>
        <w:left w:val="none" w:sz="0" w:space="0" w:color="auto"/>
        <w:bottom w:val="none" w:sz="0" w:space="0" w:color="auto"/>
        <w:right w:val="none" w:sz="0" w:space="0" w:color="auto"/>
      </w:divBdr>
    </w:div>
    <w:div w:id="894773763">
      <w:bodyDiv w:val="1"/>
      <w:marLeft w:val="0"/>
      <w:marRight w:val="0"/>
      <w:marTop w:val="0"/>
      <w:marBottom w:val="0"/>
      <w:divBdr>
        <w:top w:val="none" w:sz="0" w:space="0" w:color="auto"/>
        <w:left w:val="none" w:sz="0" w:space="0" w:color="auto"/>
        <w:bottom w:val="none" w:sz="0" w:space="0" w:color="auto"/>
        <w:right w:val="none" w:sz="0" w:space="0" w:color="auto"/>
      </w:divBdr>
    </w:div>
    <w:div w:id="909656642">
      <w:bodyDiv w:val="1"/>
      <w:marLeft w:val="0"/>
      <w:marRight w:val="0"/>
      <w:marTop w:val="0"/>
      <w:marBottom w:val="0"/>
      <w:divBdr>
        <w:top w:val="none" w:sz="0" w:space="0" w:color="auto"/>
        <w:left w:val="none" w:sz="0" w:space="0" w:color="auto"/>
        <w:bottom w:val="none" w:sz="0" w:space="0" w:color="auto"/>
        <w:right w:val="none" w:sz="0" w:space="0" w:color="auto"/>
      </w:divBdr>
    </w:div>
    <w:div w:id="1509294594">
      <w:bodyDiv w:val="1"/>
      <w:marLeft w:val="0"/>
      <w:marRight w:val="0"/>
      <w:marTop w:val="0"/>
      <w:marBottom w:val="0"/>
      <w:divBdr>
        <w:top w:val="none" w:sz="0" w:space="0" w:color="auto"/>
        <w:left w:val="none" w:sz="0" w:space="0" w:color="auto"/>
        <w:bottom w:val="none" w:sz="0" w:space="0" w:color="auto"/>
        <w:right w:val="none" w:sz="0" w:space="0" w:color="auto"/>
      </w:divBdr>
    </w:div>
    <w:div w:id="1550527846">
      <w:bodyDiv w:val="1"/>
      <w:marLeft w:val="0"/>
      <w:marRight w:val="0"/>
      <w:marTop w:val="0"/>
      <w:marBottom w:val="0"/>
      <w:divBdr>
        <w:top w:val="none" w:sz="0" w:space="0" w:color="auto"/>
        <w:left w:val="none" w:sz="0" w:space="0" w:color="auto"/>
        <w:bottom w:val="none" w:sz="0" w:space="0" w:color="auto"/>
        <w:right w:val="none" w:sz="0" w:space="0" w:color="auto"/>
      </w:divBdr>
    </w:div>
    <w:div w:id="196603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7115</Words>
  <Characters>4057</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Jurgita Burneikienė</cp:lastModifiedBy>
  <cp:revision>4</cp:revision>
  <dcterms:created xsi:type="dcterms:W3CDTF">2025-03-21T15:09:00Z</dcterms:created>
  <dcterms:modified xsi:type="dcterms:W3CDTF">2025-03-24T06:38:00Z</dcterms:modified>
</cp:coreProperties>
</file>