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2583E" w14:textId="77777777" w:rsidR="00027B83" w:rsidRDefault="00027B83">
      <w:pPr>
        <w:widowControl w:val="0"/>
        <w:tabs>
          <w:tab w:val="right" w:pos="9808"/>
        </w:tabs>
        <w:suppressAutoHyphens/>
        <w:textAlignment w:val="center"/>
      </w:pPr>
    </w:p>
    <w:p w14:paraId="3A50226F" w14:textId="77777777" w:rsidR="00027B83" w:rsidRDefault="00027B83">
      <w:pPr>
        <w:widowControl w:val="0"/>
        <w:tabs>
          <w:tab w:val="center" w:pos="4986"/>
          <w:tab w:val="left" w:pos="6765"/>
          <w:tab w:val="right" w:pos="9808"/>
        </w:tabs>
        <w:suppressAutoHyphens/>
        <w:jc w:val="center"/>
        <w:textAlignment w:val="center"/>
        <w:rPr>
          <w:b/>
          <w:color w:val="000000"/>
          <w:szCs w:val="24"/>
          <w:lang w:eastAsia="lt-LT"/>
        </w:rPr>
      </w:pPr>
    </w:p>
    <w:p w14:paraId="2F45C2FC" w14:textId="77777777" w:rsidR="00027B83" w:rsidRDefault="00264DFD" w:rsidP="009728BC">
      <w:pPr>
        <w:spacing w:line="276" w:lineRule="auto"/>
        <w:ind w:firstLine="5670"/>
        <w:rPr>
          <w:bCs/>
          <w:caps/>
        </w:rPr>
      </w:pPr>
      <w:r>
        <w:rPr>
          <w:bCs/>
          <w:caps/>
        </w:rPr>
        <w:t xml:space="preserve"> </w:t>
      </w:r>
      <w:r w:rsidR="000B0897">
        <w:rPr>
          <w:bCs/>
          <w:caps/>
        </w:rPr>
        <w:t>PATVIRTINTA</w:t>
      </w:r>
    </w:p>
    <w:p w14:paraId="2255FC0A" w14:textId="77777777" w:rsidR="00027B83" w:rsidRDefault="000B0897" w:rsidP="000B0897">
      <w:pPr>
        <w:spacing w:line="276" w:lineRule="auto"/>
        <w:ind w:left="5387" w:hanging="284"/>
        <w:jc w:val="center"/>
        <w:rPr>
          <w:bCs/>
          <w:caps/>
        </w:rPr>
      </w:pPr>
      <w:r>
        <w:rPr>
          <w:bCs/>
        </w:rPr>
        <w:t xml:space="preserve">Viešųjų pirkimų tarnybos direktoriaus </w:t>
      </w:r>
    </w:p>
    <w:p w14:paraId="57B2D1D7" w14:textId="77777777" w:rsidR="00027B83" w:rsidRDefault="000B0897" w:rsidP="000B0897">
      <w:pPr>
        <w:spacing w:line="276" w:lineRule="auto"/>
        <w:ind w:left="5387" w:firstLine="283"/>
        <w:jc w:val="center"/>
        <w:rPr>
          <w:bCs/>
          <w:caps/>
        </w:rPr>
      </w:pPr>
      <w:r>
        <w:rPr>
          <w:bCs/>
        </w:rPr>
        <w:t>2024 m. gruodžio  30 d. įsakymu Nr. 1S-209</w:t>
      </w:r>
    </w:p>
    <w:p w14:paraId="02290684" w14:textId="77777777" w:rsidR="00027B83" w:rsidRDefault="00027B83">
      <w:pPr>
        <w:spacing w:line="276" w:lineRule="auto"/>
        <w:rPr>
          <w:b/>
          <w:caps/>
        </w:rPr>
      </w:pPr>
    </w:p>
    <w:p w14:paraId="7AEBAE85" w14:textId="77777777" w:rsidR="00027B83" w:rsidRDefault="00027B83">
      <w:pPr>
        <w:spacing w:line="276" w:lineRule="auto"/>
        <w:jc w:val="center"/>
        <w:rPr>
          <w:b/>
          <w:caps/>
        </w:rPr>
      </w:pPr>
    </w:p>
    <w:p w14:paraId="3E9329D7"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2EB901E3" w14:textId="77777777" w:rsidR="00027B83" w:rsidRDefault="00027B83">
      <w:pPr>
        <w:spacing w:line="276" w:lineRule="auto"/>
        <w:jc w:val="center"/>
      </w:pPr>
    </w:p>
    <w:p w14:paraId="0A8A20B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157EEA" w14:textId="77777777" w:rsidR="00027B83" w:rsidRDefault="00027B83">
      <w:pPr>
        <w:keepNext/>
        <w:keepLines/>
        <w:tabs>
          <w:tab w:val="left" w:pos="426"/>
        </w:tabs>
        <w:spacing w:line="276" w:lineRule="auto"/>
        <w:jc w:val="both"/>
        <w:rPr>
          <w:rFonts w:eastAsia="Cambria"/>
          <w:b/>
          <w:bCs/>
          <w:caps/>
          <w14:numSpacing w14:val="tabular"/>
        </w:rPr>
      </w:pPr>
    </w:p>
    <w:p w14:paraId="03B2DBEF"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FAC1C4A"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8C6332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6A430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3E01C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7A5D39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FB45C79"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4C3C0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8A81A4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0617E6"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8CFAC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220CD0C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0B13B8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A4490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7A2A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0ABF1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F67AD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77D75ED"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21C204"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11CE0C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BE81D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2C1280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729243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05EB74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AB121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9E0CAC7" w14:textId="77777777" w:rsidR="00027B83" w:rsidRDefault="00027B83">
      <w:pPr>
        <w:keepNext/>
        <w:keepLines/>
        <w:tabs>
          <w:tab w:val="left" w:pos="567"/>
        </w:tabs>
        <w:spacing w:line="276" w:lineRule="auto"/>
        <w:ind w:left="792"/>
        <w:jc w:val="both"/>
        <w:rPr>
          <w:rFonts w:eastAsia="Cambria"/>
          <w:b/>
          <w:bCs/>
          <w14:numSpacing w14:val="tabular"/>
        </w:rPr>
      </w:pPr>
    </w:p>
    <w:p w14:paraId="5FCFFB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EC60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F3956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5C7BF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B0D34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498AB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500662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0EF5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8E9EE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4169BC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6E71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FB5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0DCE6A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58A894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C19AD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45D65C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E161D9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17A20B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5450349"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039BF15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085A804"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28B5108"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5B086D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0326F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9EF49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BE17B9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44F669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5205A3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530FCBE"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5CD0E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7AC7EE0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02C1BA"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BCEF84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E1791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30610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007CF0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69EB0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20D812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C3A10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AA4A2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8FA20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EAF44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4E639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36FB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B5FCC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534CD6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5B9855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3E5E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8CAE8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B382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42EFD3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9B574E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151E1A2"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4D49F46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93199CA"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6EE59EB7"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7A06C57E"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0D36C1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9E63E7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0F7372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770C41A9"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C3FF6D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EC84A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8AA7EAC"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FCA4B3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EB3BEA3"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0A56E9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591A9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02CB1E2"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DB107B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B81BE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r w:rsidR="00922221">
        <w:rPr>
          <w:rFonts w:eastAsia="Cambria"/>
          <w:b/>
          <w:bCs/>
        </w:rPr>
        <w:t xml:space="preserve"> (Netaikomas)</w:t>
      </w:r>
    </w:p>
    <w:p w14:paraId="6B73A90C"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F2933F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ABB2E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A03E3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3423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553B11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16BD7F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CB48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w:t>
      </w:r>
      <w:r>
        <w:rPr>
          <w:rFonts w:eastAsia="Cambria"/>
          <w:shd w:val="clear" w:color="auto" w:fill="FFFFFF"/>
        </w:rPr>
        <w:lastRenderedPageBreak/>
        <w:t xml:space="preserve">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7A783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05F30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C64E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8B805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6C135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D2A48B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A33A8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DFE6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A955D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F2F9CB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09BBCF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1AD618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83D71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3DFF6D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20D39F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76C5B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78B4A9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5B9E956"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83957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AE2236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7527A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7FB1B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2D0ED0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4230C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B4230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CB078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9096A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9358C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6646A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55878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E1EC7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DE5FA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ACE515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13E4B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E3A97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C576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A4CDF1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17C1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4545E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3B5F5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686BB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9D6FE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 xml:space="preserve">Paslaugų perdavimo–priėmimo akte turi būti nurodoma data, kada Tiekėjas suteikė Paslaugas ir </w:t>
      </w:r>
      <w:r>
        <w:rPr>
          <w:rFonts w:eastAsia="Arial"/>
        </w:rPr>
        <w:lastRenderedPageBreak/>
        <w:t>pateikė visus reikiamus dokumentus.</w:t>
      </w:r>
    </w:p>
    <w:p w14:paraId="47DBFD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8C8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450089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D65B3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1AA46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6013E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CE8C9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r w:rsidR="00922221">
        <w:rPr>
          <w:rFonts w:eastAsia="Arial"/>
          <w:b/>
        </w:rPr>
        <w:t xml:space="preserve"> (Netaikomas)</w:t>
      </w:r>
    </w:p>
    <w:p w14:paraId="597F9DD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FD7E9A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2C42C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20A973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5831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179C7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7E0B1E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21634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8D6B81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6182D5"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7E4E07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2854E0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0FB0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7F984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A5F5D2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84AC82"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7DAB1D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BE4A0C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CF8C3D0"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E7CF461" w14:textId="77777777" w:rsidR="00027B83" w:rsidRDefault="00027B83">
      <w:pPr>
        <w:tabs>
          <w:tab w:val="left" w:pos="567"/>
          <w:tab w:val="left" w:pos="851"/>
          <w:tab w:val="left" w:pos="992"/>
          <w:tab w:val="left" w:pos="1134"/>
        </w:tabs>
        <w:spacing w:line="276" w:lineRule="auto"/>
        <w:jc w:val="both"/>
        <w:rPr>
          <w:rFonts w:eastAsia="Arial"/>
          <w:b/>
          <w:bCs/>
        </w:rPr>
      </w:pPr>
    </w:p>
    <w:p w14:paraId="2AB803B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07301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1742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25EE5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DA546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88B6F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84A32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7688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B5FB3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1166B80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CAF88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1E89F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9F9C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943B7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5D77A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67E18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E6CA1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86982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2C9BB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03DDA9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F87C9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AD1B37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DE653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3DE0DC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C27A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7F4CF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5BC72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7A9B7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ABF3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9F230F"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E10BD4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339596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A27A8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8189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86716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2B8BF5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91B8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50F0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36828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F39EF6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A2EA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10C5D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7033C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57EB6F9"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3E675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A0E67D2"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5B18B26"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73422EB"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62C83B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4C5BE0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116DA8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54C9F5F5"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EDA97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8A5467"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FD4D307"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2B084B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DF494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90AED80"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34636FF"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7B892E7"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EE87F95"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87364E6" w14:textId="77777777" w:rsidR="00027B83" w:rsidRDefault="00027B83">
      <w:pPr>
        <w:tabs>
          <w:tab w:val="left" w:pos="567"/>
        </w:tabs>
        <w:spacing w:line="276" w:lineRule="auto"/>
        <w:jc w:val="both"/>
        <w:textAlignment w:val="baseline"/>
        <w:rPr>
          <w:b/>
          <w:bCs/>
        </w:rPr>
      </w:pPr>
    </w:p>
    <w:p w14:paraId="2DF2A97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15B1E6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950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D7949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10667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AD5C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EC0C7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B06F27"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FA505F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28E34D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w:t>
      </w:r>
      <w:r w:rsidR="002417EB">
        <w:rPr>
          <w:rFonts w:eastAsia="Arial"/>
          <w:b/>
          <w:bCs/>
        </w:rPr>
        <w:t>Ne</w:t>
      </w:r>
      <w:r>
        <w:rPr>
          <w:rFonts w:eastAsia="Arial"/>
          <w:b/>
          <w:bCs/>
        </w:rPr>
        <w:t>taikoma)</w:t>
      </w:r>
    </w:p>
    <w:p w14:paraId="332956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D8D725" w14:textId="77777777" w:rsidR="00027B83" w:rsidRDefault="00027B83">
      <w:pPr>
        <w:tabs>
          <w:tab w:val="left" w:pos="567"/>
        </w:tabs>
        <w:spacing w:line="276" w:lineRule="auto"/>
        <w:jc w:val="both"/>
        <w:textAlignment w:val="baseline"/>
      </w:pPr>
    </w:p>
    <w:p w14:paraId="40C28D0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A8C5D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BABE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A373F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48B1D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EC7E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6ACA5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867EE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63511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2CF1BC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50E9CAD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417151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90C0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02E964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48EE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6FA24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5466E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A0071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6E121CF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EF417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0B07D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CA91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2C8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AEAC2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31BB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DEFE0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67D8B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603B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BD87B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B0C15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98E735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EBE8B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D4B5D9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5345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9EF85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A96F68" w14:textId="77777777" w:rsidR="00027B83" w:rsidRDefault="00027B83">
      <w:pPr>
        <w:tabs>
          <w:tab w:val="left" w:pos="0"/>
          <w:tab w:val="left" w:pos="851"/>
          <w:tab w:val="left" w:pos="992"/>
          <w:tab w:val="left" w:pos="1134"/>
        </w:tabs>
        <w:spacing w:line="276" w:lineRule="auto"/>
        <w:jc w:val="both"/>
        <w:rPr>
          <w:rFonts w:eastAsia="Arial"/>
          <w:b/>
          <w:bCs/>
        </w:rPr>
      </w:pPr>
    </w:p>
    <w:p w14:paraId="5023A7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EECD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E4D7DA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DD9B88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88C326"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DB353CF" w14:textId="77777777" w:rsidR="00027B83" w:rsidRDefault="00027B83">
      <w:pPr>
        <w:tabs>
          <w:tab w:val="left" w:pos="567"/>
        </w:tabs>
        <w:spacing w:line="276" w:lineRule="auto"/>
        <w:jc w:val="both"/>
        <w:textAlignment w:val="baseline"/>
        <w:rPr>
          <w:b/>
          <w:bCs/>
        </w:rPr>
      </w:pPr>
    </w:p>
    <w:p w14:paraId="73A2FF3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F25EB1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B808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B3487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9341E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F7C2B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A61C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992D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74C0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0F6BB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472057C"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5494F40"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71FE9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84218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ABA0C9A"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E8242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64741DA"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B5FE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0341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AF356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3B4E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4DFE5C"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523C3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80442B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009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8E6FAE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03453F2"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8557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7FD13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894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0657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831908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08330B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EFA4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2B73B2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A3EB8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8FE4D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A4C33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6A2697"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B5740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D5354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0DAF4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AE490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9A92C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FE7C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70DF0C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DB716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999D467"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D7673C6"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442C3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6626B5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8BDC001"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27BAB73" w14:textId="77777777" w:rsidR="00027B83" w:rsidRDefault="000B0897">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2D6D2063"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4E8045F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A09D473"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6281BF0"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C4B00F"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A3228B"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470E1F9"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3999DF21"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11CE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9272D77"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07F9FB" w14:textId="77777777" w:rsidR="00027B83" w:rsidRDefault="000B0897">
      <w:pPr>
        <w:spacing w:line="276" w:lineRule="auto"/>
        <w:jc w:val="both"/>
      </w:pPr>
      <w:r>
        <w:t>21.7. Sutartinių įsipareigojimų vykdymas sustabdomas ne ilgesniam kaip konkrečios, pagrįstos aplinkybės egzistavimo laikotarpiui.</w:t>
      </w:r>
    </w:p>
    <w:p w14:paraId="700E0486"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D069B6"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744DA6"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AD3ADAC"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BA8D8E" w14:textId="77777777" w:rsidR="00027B83" w:rsidRDefault="00027B83">
      <w:pPr>
        <w:tabs>
          <w:tab w:val="left" w:pos="567"/>
        </w:tabs>
        <w:spacing w:line="276" w:lineRule="auto"/>
        <w:jc w:val="both"/>
        <w:textAlignment w:val="baseline"/>
        <w:rPr>
          <w:b/>
          <w:bCs/>
        </w:rPr>
      </w:pPr>
    </w:p>
    <w:p w14:paraId="50D553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300C48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8008F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DE4E617" w14:textId="77777777" w:rsidR="00027B83" w:rsidRDefault="00027B83">
      <w:pPr>
        <w:tabs>
          <w:tab w:val="left" w:pos="567"/>
          <w:tab w:val="left" w:pos="851"/>
          <w:tab w:val="left" w:pos="992"/>
          <w:tab w:val="left" w:pos="1134"/>
        </w:tabs>
        <w:spacing w:line="276" w:lineRule="auto"/>
        <w:jc w:val="both"/>
        <w:rPr>
          <w:rFonts w:eastAsia="Cambria"/>
          <w:b/>
          <w:bCs/>
        </w:rPr>
      </w:pPr>
    </w:p>
    <w:p w14:paraId="715BCBA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9A0DAE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FB8957"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D0C73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A7859EF" w14:textId="77777777" w:rsidR="00027B83" w:rsidRDefault="00027B83">
      <w:pPr>
        <w:tabs>
          <w:tab w:val="left" w:pos="567"/>
        </w:tabs>
        <w:spacing w:line="276" w:lineRule="auto"/>
        <w:jc w:val="both"/>
        <w:textAlignment w:val="baseline"/>
        <w:rPr>
          <w:b/>
          <w:bCs/>
        </w:rPr>
      </w:pPr>
    </w:p>
    <w:p w14:paraId="661EF98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D5739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33E051"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F31594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33B723B"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A9A0F0F" w14:textId="77777777" w:rsidR="00027B83" w:rsidRDefault="000B0897">
      <w:pPr>
        <w:tabs>
          <w:tab w:val="left" w:pos="567"/>
        </w:tabs>
        <w:spacing w:line="276" w:lineRule="auto"/>
        <w:jc w:val="both"/>
      </w:pPr>
      <w:r>
        <w:t>22.2.2.2. Tiekėjo padėtis pasikeičia ir jis atitinka pirkimo dokumentuose nustatytą pašalinimo pagrindą;</w:t>
      </w:r>
    </w:p>
    <w:p w14:paraId="3340932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F5B38A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99962EA"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0C749BB4"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086030F"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03038E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503E9D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22E6A24"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9AAD82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A32E10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CEF9E6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9E00D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3B91E20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994F2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7D995B"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770EEE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28A129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5F93D8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B9F667" w14:textId="77777777" w:rsidR="00027B83" w:rsidRDefault="00027B83">
      <w:pPr>
        <w:tabs>
          <w:tab w:val="left" w:pos="567"/>
        </w:tabs>
        <w:spacing w:line="276" w:lineRule="auto"/>
        <w:jc w:val="both"/>
        <w:textAlignment w:val="baseline"/>
        <w:rPr>
          <w:b/>
          <w:bCs/>
        </w:rPr>
      </w:pPr>
    </w:p>
    <w:p w14:paraId="1A2E94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7F661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0C1F94" w14:textId="77777777"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76242C2E"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4BFE27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609FF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5E5964F"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3C4046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1EABE7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59A82AC"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393E257"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B5F05FC" w14:textId="77777777" w:rsidR="00027B83" w:rsidRDefault="00027B83">
      <w:pPr>
        <w:tabs>
          <w:tab w:val="left" w:pos="567"/>
        </w:tabs>
        <w:spacing w:line="276" w:lineRule="auto"/>
        <w:jc w:val="both"/>
        <w:textAlignment w:val="baseline"/>
        <w:rPr>
          <w:b/>
          <w:bCs/>
        </w:rPr>
      </w:pPr>
    </w:p>
    <w:p w14:paraId="377581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1EFDC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FAF5F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BB9FED6" w14:textId="77777777" w:rsidR="00027B83" w:rsidRDefault="000B0897">
      <w:pPr>
        <w:tabs>
          <w:tab w:val="left" w:pos="567"/>
        </w:tabs>
        <w:spacing w:line="276" w:lineRule="auto"/>
        <w:jc w:val="both"/>
        <w:textAlignment w:val="baseline"/>
      </w:pPr>
      <w:r>
        <w:t>22.4.2. Nutraukus Sutartį, Šalys privalo:</w:t>
      </w:r>
    </w:p>
    <w:p w14:paraId="79721AE0"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97DF9FD"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0EC2710"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A38DF1" w14:textId="77777777" w:rsidR="00027B83" w:rsidRDefault="00027B83">
      <w:pPr>
        <w:tabs>
          <w:tab w:val="left" w:pos="567"/>
        </w:tabs>
        <w:spacing w:line="276" w:lineRule="auto"/>
        <w:jc w:val="both"/>
        <w:textAlignment w:val="baseline"/>
        <w:rPr>
          <w:b/>
          <w:bCs/>
        </w:rPr>
      </w:pPr>
    </w:p>
    <w:p w14:paraId="43893D6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r w:rsidR="002417EB">
        <w:rPr>
          <w:rFonts w:eastAsia="Arial"/>
          <w:b/>
          <w:bCs/>
          <w:caps/>
        </w:rPr>
        <w:t xml:space="preserve"> (Netaikoma)</w:t>
      </w:r>
    </w:p>
    <w:p w14:paraId="0306678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BD585E" w14:textId="77777777" w:rsidR="00027B83" w:rsidRDefault="00027B83">
      <w:pPr>
        <w:spacing w:line="276" w:lineRule="auto"/>
        <w:jc w:val="both"/>
      </w:pPr>
    </w:p>
    <w:p w14:paraId="25F3D0D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59F858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3D3239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609995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94BB8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F10A7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22C6C5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D46683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11972AF"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8514F7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2630C7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CE1C396"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C193EA9"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 xml:space="preserve">25.2. Jeigu Šalys neišsprendžia ginčo derybų būdu, tuomet toks ginčas, nesutarimas ar reikalavimas, </w:t>
      </w:r>
      <w:r>
        <w:rPr>
          <w:rFonts w:eastAsia="Cambria"/>
        </w:rPr>
        <w:lastRenderedPageBreak/>
        <w:t>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F85CC2F"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AF70B6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27D5093"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B91DD5A"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45E58C5A" w14:textId="77777777" w:rsidR="00027B83" w:rsidRDefault="00136D8B" w:rsidP="009728BC">
      <w:pPr>
        <w:spacing w:line="276" w:lineRule="auto"/>
        <w:ind w:left="4253" w:firstLine="1276"/>
        <w:rPr>
          <w:bCs/>
          <w:caps/>
        </w:rPr>
      </w:pPr>
      <w:r>
        <w:rPr>
          <w:bCs/>
          <w:caps/>
        </w:rPr>
        <w:lastRenderedPageBreak/>
        <w:t xml:space="preserve">   </w:t>
      </w:r>
      <w:r w:rsidR="000B0897">
        <w:rPr>
          <w:bCs/>
          <w:caps/>
        </w:rPr>
        <w:t>PATVIRTINTA</w:t>
      </w:r>
    </w:p>
    <w:p w14:paraId="12463D8D" w14:textId="77777777" w:rsidR="00027B83" w:rsidRDefault="000B0897" w:rsidP="000B0897">
      <w:pPr>
        <w:spacing w:line="276" w:lineRule="auto"/>
        <w:ind w:left="5245" w:hanging="284"/>
        <w:jc w:val="center"/>
        <w:rPr>
          <w:bCs/>
          <w:caps/>
        </w:rPr>
      </w:pPr>
      <w:r>
        <w:rPr>
          <w:bCs/>
        </w:rPr>
        <w:t xml:space="preserve">Viešųjų pirkimų tarnybos direktoriaus </w:t>
      </w:r>
    </w:p>
    <w:p w14:paraId="2BB4106F" w14:textId="77777777" w:rsidR="00027B83" w:rsidRDefault="000B0897" w:rsidP="000B0897">
      <w:pPr>
        <w:spacing w:line="276" w:lineRule="auto"/>
        <w:ind w:left="5387" w:firstLine="142"/>
        <w:jc w:val="center"/>
        <w:rPr>
          <w:bCs/>
          <w:caps/>
        </w:rPr>
      </w:pPr>
      <w:r>
        <w:rPr>
          <w:bCs/>
        </w:rPr>
        <w:t>2024 m. gruodžio 30 d. įsakymu Nr. 1S-209</w:t>
      </w:r>
    </w:p>
    <w:p w14:paraId="35E72D5E" w14:textId="77777777" w:rsidR="00027B83" w:rsidRDefault="00027B83">
      <w:pPr>
        <w:tabs>
          <w:tab w:val="left" w:pos="5400"/>
        </w:tabs>
        <w:ind w:firstLine="62"/>
        <w:textAlignment w:val="center"/>
      </w:pPr>
    </w:p>
    <w:p w14:paraId="00C44E16" w14:textId="77777777" w:rsidR="00027B83" w:rsidRDefault="00027B83">
      <w:pPr>
        <w:tabs>
          <w:tab w:val="left" w:pos="5400"/>
        </w:tabs>
        <w:textAlignment w:val="center"/>
        <w:rPr>
          <w:szCs w:val="24"/>
        </w:rPr>
      </w:pPr>
    </w:p>
    <w:p w14:paraId="05F45ACB"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A4BC517"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7D4A9D4"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C317C34" w14:textId="77777777">
        <w:tc>
          <w:tcPr>
            <w:tcW w:w="2448" w:type="dxa"/>
          </w:tcPr>
          <w:p w14:paraId="5483F380" w14:textId="77777777" w:rsidR="00027B83" w:rsidRDefault="000B0897">
            <w:pPr>
              <w:jc w:val="both"/>
              <w:rPr>
                <w:b/>
                <w:kern w:val="2"/>
                <w:szCs w:val="24"/>
              </w:rPr>
            </w:pPr>
            <w:r>
              <w:rPr>
                <w:b/>
                <w:kern w:val="2"/>
                <w:szCs w:val="24"/>
              </w:rPr>
              <w:t>Sutarties pavadinimas</w:t>
            </w:r>
          </w:p>
        </w:tc>
        <w:tc>
          <w:tcPr>
            <w:tcW w:w="7110" w:type="dxa"/>
            <w:gridSpan w:val="3"/>
          </w:tcPr>
          <w:p w14:paraId="65215E74" w14:textId="77777777" w:rsidR="00027B83" w:rsidRDefault="00136D8B">
            <w:pPr>
              <w:jc w:val="both"/>
              <w:rPr>
                <w:kern w:val="2"/>
                <w:szCs w:val="24"/>
              </w:rPr>
            </w:pPr>
            <w:r>
              <w:rPr>
                <w:kern w:val="2"/>
                <w:szCs w:val="24"/>
              </w:rPr>
              <w:t>Konsultacijų dėl projektų portfelio koordinavimo paslaugos</w:t>
            </w:r>
          </w:p>
        </w:tc>
      </w:tr>
      <w:tr w:rsidR="00027B83" w14:paraId="7A7177B4" w14:textId="77777777">
        <w:tc>
          <w:tcPr>
            <w:tcW w:w="2448" w:type="dxa"/>
          </w:tcPr>
          <w:p w14:paraId="2176BE98" w14:textId="77777777" w:rsidR="00027B83" w:rsidRDefault="000B0897">
            <w:pPr>
              <w:jc w:val="both"/>
              <w:rPr>
                <w:b/>
                <w:kern w:val="2"/>
                <w:szCs w:val="24"/>
              </w:rPr>
            </w:pPr>
            <w:r>
              <w:rPr>
                <w:b/>
                <w:kern w:val="2"/>
                <w:szCs w:val="24"/>
              </w:rPr>
              <w:t>Sutarties data</w:t>
            </w:r>
          </w:p>
        </w:tc>
        <w:tc>
          <w:tcPr>
            <w:tcW w:w="2177" w:type="dxa"/>
          </w:tcPr>
          <w:p w14:paraId="637A8FAE" w14:textId="77777777" w:rsidR="00027B83" w:rsidRDefault="00027B83">
            <w:pPr>
              <w:jc w:val="both"/>
              <w:rPr>
                <w:kern w:val="2"/>
                <w:szCs w:val="24"/>
              </w:rPr>
            </w:pPr>
          </w:p>
        </w:tc>
        <w:tc>
          <w:tcPr>
            <w:tcW w:w="2362" w:type="dxa"/>
          </w:tcPr>
          <w:p w14:paraId="6FE6E478" w14:textId="77777777" w:rsidR="00027B83" w:rsidRDefault="000B0897">
            <w:pPr>
              <w:jc w:val="both"/>
              <w:rPr>
                <w:b/>
                <w:kern w:val="2"/>
                <w:szCs w:val="24"/>
              </w:rPr>
            </w:pPr>
            <w:r>
              <w:rPr>
                <w:b/>
                <w:kern w:val="2"/>
                <w:szCs w:val="24"/>
              </w:rPr>
              <w:t>Sutarties numeris</w:t>
            </w:r>
          </w:p>
        </w:tc>
        <w:tc>
          <w:tcPr>
            <w:tcW w:w="2571" w:type="dxa"/>
          </w:tcPr>
          <w:p w14:paraId="07D7BCC5" w14:textId="77777777" w:rsidR="00027B83" w:rsidRDefault="00027B83">
            <w:pPr>
              <w:jc w:val="both"/>
              <w:rPr>
                <w:kern w:val="2"/>
                <w:szCs w:val="24"/>
              </w:rPr>
            </w:pPr>
          </w:p>
        </w:tc>
      </w:tr>
    </w:tbl>
    <w:p w14:paraId="6E0A1FAF"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B56A8CC" w14:textId="77777777">
        <w:tc>
          <w:tcPr>
            <w:tcW w:w="9558" w:type="dxa"/>
            <w:gridSpan w:val="3"/>
          </w:tcPr>
          <w:p w14:paraId="156E80FA" w14:textId="77777777" w:rsidR="00027B83" w:rsidRDefault="000B0897">
            <w:pPr>
              <w:jc w:val="center"/>
              <w:rPr>
                <w:b/>
                <w:kern w:val="2"/>
                <w:szCs w:val="24"/>
              </w:rPr>
            </w:pPr>
            <w:r>
              <w:rPr>
                <w:b/>
                <w:kern w:val="2"/>
                <w:szCs w:val="24"/>
              </w:rPr>
              <w:t>1. SUTARTIES ŠALYS</w:t>
            </w:r>
          </w:p>
        </w:tc>
      </w:tr>
      <w:tr w:rsidR="00136D8B" w14:paraId="70660A43" w14:textId="77777777">
        <w:tc>
          <w:tcPr>
            <w:tcW w:w="2808" w:type="dxa"/>
            <w:vMerge w:val="restart"/>
          </w:tcPr>
          <w:p w14:paraId="569679DE" w14:textId="77777777" w:rsidR="00136D8B" w:rsidRDefault="00136D8B" w:rsidP="00136D8B">
            <w:pPr>
              <w:jc w:val="center"/>
              <w:rPr>
                <w:b/>
                <w:kern w:val="2"/>
                <w:szCs w:val="24"/>
              </w:rPr>
            </w:pPr>
          </w:p>
          <w:p w14:paraId="65CE18BB" w14:textId="77777777" w:rsidR="00136D8B" w:rsidRDefault="00136D8B" w:rsidP="00136D8B">
            <w:pPr>
              <w:jc w:val="center"/>
              <w:rPr>
                <w:b/>
                <w:kern w:val="2"/>
                <w:szCs w:val="24"/>
              </w:rPr>
            </w:pPr>
          </w:p>
          <w:p w14:paraId="2E97AB08" w14:textId="77777777" w:rsidR="00136D8B" w:rsidRDefault="00136D8B" w:rsidP="00136D8B">
            <w:pPr>
              <w:jc w:val="center"/>
              <w:rPr>
                <w:b/>
                <w:kern w:val="2"/>
                <w:szCs w:val="24"/>
              </w:rPr>
            </w:pPr>
          </w:p>
          <w:p w14:paraId="0B89175E" w14:textId="77777777" w:rsidR="00136D8B" w:rsidRDefault="00136D8B" w:rsidP="00136D8B">
            <w:pPr>
              <w:rPr>
                <w:b/>
                <w:kern w:val="2"/>
                <w:szCs w:val="24"/>
              </w:rPr>
            </w:pPr>
          </w:p>
          <w:p w14:paraId="2552333D" w14:textId="77777777" w:rsidR="00136D8B" w:rsidRDefault="00136D8B" w:rsidP="00136D8B">
            <w:pPr>
              <w:rPr>
                <w:b/>
                <w:kern w:val="2"/>
                <w:szCs w:val="24"/>
              </w:rPr>
            </w:pPr>
            <w:r>
              <w:rPr>
                <w:b/>
                <w:kern w:val="2"/>
                <w:szCs w:val="24"/>
              </w:rPr>
              <w:t>1.1. Pirkėjas</w:t>
            </w:r>
          </w:p>
        </w:tc>
        <w:tc>
          <w:tcPr>
            <w:tcW w:w="3240" w:type="dxa"/>
          </w:tcPr>
          <w:p w14:paraId="5D846694" w14:textId="77777777" w:rsidR="00136D8B" w:rsidRDefault="00136D8B" w:rsidP="00136D8B">
            <w:pPr>
              <w:rPr>
                <w:kern w:val="2"/>
                <w:szCs w:val="24"/>
              </w:rPr>
            </w:pPr>
            <w:r>
              <w:rPr>
                <w:kern w:val="2"/>
                <w:szCs w:val="24"/>
              </w:rPr>
              <w:t>1.1.1. Pavadinimas</w:t>
            </w:r>
          </w:p>
        </w:tc>
        <w:tc>
          <w:tcPr>
            <w:tcW w:w="3510" w:type="dxa"/>
          </w:tcPr>
          <w:p w14:paraId="3B60172E" w14:textId="77777777" w:rsidR="00136D8B" w:rsidRPr="002B4E21" w:rsidRDefault="00136D8B" w:rsidP="00136D8B">
            <w:pPr>
              <w:jc w:val="center"/>
              <w:rPr>
                <w:b/>
                <w:kern w:val="2"/>
                <w:szCs w:val="24"/>
              </w:rPr>
            </w:pPr>
            <w:r w:rsidRPr="002B4E21">
              <w:rPr>
                <w:b/>
                <w:kern w:val="2"/>
                <w:szCs w:val="24"/>
              </w:rPr>
              <w:t>Valstybinio socialinio draudimo fondo valdyba prie Socialinės apsaugos ir darbo ministerijos</w:t>
            </w:r>
          </w:p>
        </w:tc>
      </w:tr>
      <w:tr w:rsidR="00136D8B" w14:paraId="3C781A51" w14:textId="77777777">
        <w:tc>
          <w:tcPr>
            <w:tcW w:w="2808" w:type="dxa"/>
            <w:vMerge/>
          </w:tcPr>
          <w:p w14:paraId="15A4A248" w14:textId="77777777" w:rsidR="00136D8B" w:rsidRDefault="00136D8B" w:rsidP="00136D8B">
            <w:pPr>
              <w:rPr>
                <w:kern w:val="2"/>
                <w:szCs w:val="24"/>
              </w:rPr>
            </w:pPr>
          </w:p>
        </w:tc>
        <w:tc>
          <w:tcPr>
            <w:tcW w:w="3240" w:type="dxa"/>
          </w:tcPr>
          <w:p w14:paraId="67F25409" w14:textId="77777777" w:rsidR="00136D8B" w:rsidRDefault="00136D8B" w:rsidP="00136D8B">
            <w:pPr>
              <w:rPr>
                <w:kern w:val="2"/>
                <w:szCs w:val="24"/>
              </w:rPr>
            </w:pPr>
            <w:r>
              <w:rPr>
                <w:kern w:val="2"/>
                <w:szCs w:val="24"/>
              </w:rPr>
              <w:t>1.1.2. Juridinio asmens kodas</w:t>
            </w:r>
          </w:p>
        </w:tc>
        <w:tc>
          <w:tcPr>
            <w:tcW w:w="3510" w:type="dxa"/>
          </w:tcPr>
          <w:p w14:paraId="568EB9BB" w14:textId="77777777" w:rsidR="00136D8B" w:rsidRPr="002B4E21" w:rsidRDefault="00136D8B" w:rsidP="00136D8B">
            <w:pPr>
              <w:jc w:val="center"/>
              <w:rPr>
                <w:kern w:val="2"/>
                <w:szCs w:val="24"/>
              </w:rPr>
            </w:pPr>
            <w:r w:rsidRPr="002B4E21">
              <w:rPr>
                <w:kern w:val="2"/>
                <w:szCs w:val="24"/>
              </w:rPr>
              <w:t>191630223</w:t>
            </w:r>
          </w:p>
        </w:tc>
      </w:tr>
      <w:tr w:rsidR="00136D8B" w14:paraId="44F72FA7" w14:textId="77777777">
        <w:tc>
          <w:tcPr>
            <w:tcW w:w="2808" w:type="dxa"/>
            <w:vMerge/>
          </w:tcPr>
          <w:p w14:paraId="66967808" w14:textId="77777777" w:rsidR="00136D8B" w:rsidRDefault="00136D8B" w:rsidP="00136D8B">
            <w:pPr>
              <w:rPr>
                <w:kern w:val="2"/>
                <w:szCs w:val="24"/>
              </w:rPr>
            </w:pPr>
          </w:p>
        </w:tc>
        <w:tc>
          <w:tcPr>
            <w:tcW w:w="3240" w:type="dxa"/>
          </w:tcPr>
          <w:p w14:paraId="3587A63F" w14:textId="77777777" w:rsidR="00136D8B" w:rsidRDefault="00136D8B" w:rsidP="00136D8B">
            <w:pPr>
              <w:rPr>
                <w:kern w:val="2"/>
                <w:szCs w:val="24"/>
              </w:rPr>
            </w:pPr>
            <w:r>
              <w:rPr>
                <w:kern w:val="2"/>
                <w:szCs w:val="24"/>
              </w:rPr>
              <w:t>1.1.3. Adresas</w:t>
            </w:r>
          </w:p>
        </w:tc>
        <w:tc>
          <w:tcPr>
            <w:tcW w:w="3510" w:type="dxa"/>
          </w:tcPr>
          <w:p w14:paraId="30018279" w14:textId="77777777" w:rsidR="00136D8B" w:rsidRPr="002B4E21" w:rsidRDefault="00136D8B" w:rsidP="00136D8B">
            <w:pPr>
              <w:jc w:val="center"/>
              <w:rPr>
                <w:kern w:val="2"/>
                <w:szCs w:val="24"/>
              </w:rPr>
            </w:pPr>
            <w:r w:rsidRPr="002B4E21">
              <w:rPr>
                <w:kern w:val="2"/>
                <w:szCs w:val="24"/>
              </w:rPr>
              <w:t xml:space="preserve">Konstitucijos pr. 12, </w:t>
            </w:r>
            <w:r w:rsidRPr="002B4E21">
              <w:rPr>
                <w:szCs w:val="24"/>
                <w:lang w:eastAsia="lt-LT"/>
              </w:rPr>
              <w:t>LT-09308 Vilnius</w:t>
            </w:r>
          </w:p>
        </w:tc>
      </w:tr>
      <w:tr w:rsidR="00136D8B" w14:paraId="04C751FE" w14:textId="77777777">
        <w:tc>
          <w:tcPr>
            <w:tcW w:w="2808" w:type="dxa"/>
            <w:vMerge/>
          </w:tcPr>
          <w:p w14:paraId="59EBEF62" w14:textId="77777777" w:rsidR="00136D8B" w:rsidRDefault="00136D8B" w:rsidP="00136D8B">
            <w:pPr>
              <w:rPr>
                <w:kern w:val="2"/>
                <w:szCs w:val="24"/>
              </w:rPr>
            </w:pPr>
          </w:p>
        </w:tc>
        <w:tc>
          <w:tcPr>
            <w:tcW w:w="3240" w:type="dxa"/>
          </w:tcPr>
          <w:p w14:paraId="4B4B7B03" w14:textId="77777777" w:rsidR="00136D8B" w:rsidRDefault="00136D8B" w:rsidP="00136D8B">
            <w:pPr>
              <w:rPr>
                <w:kern w:val="2"/>
                <w:szCs w:val="24"/>
              </w:rPr>
            </w:pPr>
            <w:r>
              <w:rPr>
                <w:kern w:val="2"/>
                <w:szCs w:val="24"/>
              </w:rPr>
              <w:t>1.1.4. PVM mokėtojo kodas</w:t>
            </w:r>
          </w:p>
        </w:tc>
        <w:tc>
          <w:tcPr>
            <w:tcW w:w="3510" w:type="dxa"/>
          </w:tcPr>
          <w:p w14:paraId="29BAF7F6" w14:textId="77777777" w:rsidR="00136D8B" w:rsidRPr="002B4E21" w:rsidRDefault="00136D8B" w:rsidP="00136D8B">
            <w:pPr>
              <w:jc w:val="center"/>
              <w:rPr>
                <w:kern w:val="2"/>
                <w:szCs w:val="24"/>
              </w:rPr>
            </w:pPr>
            <w:r w:rsidRPr="002B4E21">
              <w:rPr>
                <w:kern w:val="2"/>
                <w:szCs w:val="24"/>
              </w:rPr>
              <w:t>LT916302219</w:t>
            </w:r>
          </w:p>
        </w:tc>
      </w:tr>
      <w:tr w:rsidR="00136D8B" w14:paraId="7D14FE2B" w14:textId="77777777">
        <w:tc>
          <w:tcPr>
            <w:tcW w:w="2808" w:type="dxa"/>
            <w:vMerge/>
          </w:tcPr>
          <w:p w14:paraId="6DA12489" w14:textId="77777777" w:rsidR="00136D8B" w:rsidRDefault="00136D8B" w:rsidP="00136D8B">
            <w:pPr>
              <w:rPr>
                <w:kern w:val="2"/>
                <w:szCs w:val="24"/>
              </w:rPr>
            </w:pPr>
          </w:p>
        </w:tc>
        <w:tc>
          <w:tcPr>
            <w:tcW w:w="3240" w:type="dxa"/>
          </w:tcPr>
          <w:p w14:paraId="5A037C80" w14:textId="77777777" w:rsidR="00136D8B" w:rsidRDefault="00136D8B" w:rsidP="00136D8B">
            <w:pPr>
              <w:rPr>
                <w:kern w:val="2"/>
                <w:szCs w:val="24"/>
              </w:rPr>
            </w:pPr>
            <w:r>
              <w:rPr>
                <w:kern w:val="2"/>
                <w:szCs w:val="24"/>
              </w:rPr>
              <w:t>1.1.5. Atsiskaitomoji sąskaita</w:t>
            </w:r>
          </w:p>
        </w:tc>
        <w:tc>
          <w:tcPr>
            <w:tcW w:w="3510" w:type="dxa"/>
          </w:tcPr>
          <w:p w14:paraId="52CC2785" w14:textId="77777777" w:rsidR="00136D8B" w:rsidRPr="002B4E21" w:rsidRDefault="00136D8B" w:rsidP="00136D8B">
            <w:pPr>
              <w:jc w:val="center"/>
              <w:rPr>
                <w:kern w:val="2"/>
                <w:szCs w:val="24"/>
              </w:rPr>
            </w:pPr>
            <w:r w:rsidRPr="002B4E21">
              <w:rPr>
                <w:kern w:val="2"/>
                <w:szCs w:val="24"/>
              </w:rPr>
              <w:t>LT82 4010 0424 0009 3865</w:t>
            </w:r>
          </w:p>
        </w:tc>
      </w:tr>
      <w:tr w:rsidR="00136D8B" w14:paraId="21E5FF7D" w14:textId="77777777">
        <w:tc>
          <w:tcPr>
            <w:tcW w:w="2808" w:type="dxa"/>
            <w:vMerge/>
          </w:tcPr>
          <w:p w14:paraId="2967A432" w14:textId="77777777" w:rsidR="00136D8B" w:rsidRDefault="00136D8B" w:rsidP="00136D8B">
            <w:pPr>
              <w:rPr>
                <w:kern w:val="2"/>
                <w:szCs w:val="24"/>
              </w:rPr>
            </w:pPr>
          </w:p>
        </w:tc>
        <w:tc>
          <w:tcPr>
            <w:tcW w:w="3240" w:type="dxa"/>
          </w:tcPr>
          <w:p w14:paraId="0812CD49" w14:textId="77777777" w:rsidR="00136D8B" w:rsidRDefault="00136D8B" w:rsidP="00136D8B">
            <w:pPr>
              <w:rPr>
                <w:kern w:val="2"/>
                <w:szCs w:val="24"/>
              </w:rPr>
            </w:pPr>
            <w:r>
              <w:rPr>
                <w:kern w:val="2"/>
                <w:szCs w:val="24"/>
              </w:rPr>
              <w:t>1.1.6. Bankas, banko kodas</w:t>
            </w:r>
          </w:p>
        </w:tc>
        <w:tc>
          <w:tcPr>
            <w:tcW w:w="3510" w:type="dxa"/>
          </w:tcPr>
          <w:p w14:paraId="545A290F" w14:textId="77777777" w:rsidR="00136D8B" w:rsidRPr="002B4E21" w:rsidRDefault="00136D8B" w:rsidP="00136D8B">
            <w:pPr>
              <w:jc w:val="center"/>
              <w:rPr>
                <w:kern w:val="2"/>
                <w:szCs w:val="24"/>
              </w:rPr>
            </w:pPr>
            <w:proofErr w:type="spellStart"/>
            <w:r w:rsidRPr="002B4E21">
              <w:rPr>
                <w:szCs w:val="24"/>
                <w:lang w:eastAsia="lt-LT"/>
              </w:rPr>
              <w:t>Luminor</w:t>
            </w:r>
            <w:proofErr w:type="spellEnd"/>
            <w:r w:rsidRPr="002B4E21">
              <w:rPr>
                <w:szCs w:val="24"/>
                <w:lang w:eastAsia="lt-LT"/>
              </w:rPr>
              <w:t xml:space="preserve"> Bank AS Lietuvos skyrius</w:t>
            </w:r>
            <w:r w:rsidRPr="002B4E21">
              <w:rPr>
                <w:kern w:val="2"/>
                <w:szCs w:val="24"/>
              </w:rPr>
              <w:t>, 4010</w:t>
            </w:r>
          </w:p>
        </w:tc>
      </w:tr>
      <w:tr w:rsidR="00136D8B" w14:paraId="1EB62505" w14:textId="77777777">
        <w:tc>
          <w:tcPr>
            <w:tcW w:w="2808" w:type="dxa"/>
            <w:vMerge/>
          </w:tcPr>
          <w:p w14:paraId="0F872C7D" w14:textId="77777777" w:rsidR="00136D8B" w:rsidRDefault="00136D8B" w:rsidP="00136D8B">
            <w:pPr>
              <w:rPr>
                <w:kern w:val="2"/>
                <w:szCs w:val="24"/>
              </w:rPr>
            </w:pPr>
          </w:p>
        </w:tc>
        <w:tc>
          <w:tcPr>
            <w:tcW w:w="3240" w:type="dxa"/>
          </w:tcPr>
          <w:p w14:paraId="4FC2753A" w14:textId="77777777" w:rsidR="00136D8B" w:rsidRDefault="00136D8B" w:rsidP="00136D8B">
            <w:pPr>
              <w:rPr>
                <w:kern w:val="2"/>
                <w:szCs w:val="24"/>
              </w:rPr>
            </w:pPr>
            <w:r>
              <w:rPr>
                <w:kern w:val="2"/>
                <w:szCs w:val="24"/>
              </w:rPr>
              <w:t>1.1.7. Telefonas</w:t>
            </w:r>
          </w:p>
        </w:tc>
        <w:tc>
          <w:tcPr>
            <w:tcW w:w="3510" w:type="dxa"/>
          </w:tcPr>
          <w:p w14:paraId="72180649" w14:textId="77777777" w:rsidR="00136D8B" w:rsidRPr="002B4E21" w:rsidRDefault="00136D8B" w:rsidP="00136D8B">
            <w:pPr>
              <w:jc w:val="center"/>
              <w:rPr>
                <w:kern w:val="2"/>
                <w:szCs w:val="24"/>
              </w:rPr>
            </w:pPr>
            <w:r w:rsidRPr="002B4E21">
              <w:rPr>
                <w:kern w:val="2"/>
                <w:szCs w:val="24"/>
              </w:rPr>
              <w:t>+370 5 250 0883</w:t>
            </w:r>
          </w:p>
        </w:tc>
      </w:tr>
      <w:tr w:rsidR="00136D8B" w14:paraId="3512CDEF" w14:textId="77777777">
        <w:tc>
          <w:tcPr>
            <w:tcW w:w="2808" w:type="dxa"/>
            <w:vMerge/>
          </w:tcPr>
          <w:p w14:paraId="4CB6E617" w14:textId="77777777" w:rsidR="00136D8B" w:rsidRDefault="00136D8B" w:rsidP="00136D8B">
            <w:pPr>
              <w:rPr>
                <w:kern w:val="2"/>
                <w:szCs w:val="24"/>
              </w:rPr>
            </w:pPr>
          </w:p>
        </w:tc>
        <w:tc>
          <w:tcPr>
            <w:tcW w:w="3240" w:type="dxa"/>
          </w:tcPr>
          <w:p w14:paraId="1FA5DFD1" w14:textId="77777777" w:rsidR="00136D8B" w:rsidRDefault="00136D8B" w:rsidP="00136D8B">
            <w:pPr>
              <w:rPr>
                <w:kern w:val="2"/>
                <w:szCs w:val="24"/>
              </w:rPr>
            </w:pPr>
            <w:r>
              <w:rPr>
                <w:kern w:val="2"/>
                <w:szCs w:val="24"/>
              </w:rPr>
              <w:t>1.1.8. El. paštas</w:t>
            </w:r>
          </w:p>
        </w:tc>
        <w:tc>
          <w:tcPr>
            <w:tcW w:w="3510" w:type="dxa"/>
          </w:tcPr>
          <w:p w14:paraId="39881823" w14:textId="77777777" w:rsidR="00136D8B" w:rsidRPr="002B4E21" w:rsidRDefault="00736A7C" w:rsidP="00136D8B">
            <w:pPr>
              <w:jc w:val="center"/>
              <w:rPr>
                <w:kern w:val="2"/>
                <w:szCs w:val="24"/>
              </w:rPr>
            </w:pPr>
            <w:hyperlink r:id="rId13" w:history="1">
              <w:r w:rsidR="00136D8B" w:rsidRPr="002B4E21">
                <w:rPr>
                  <w:rStyle w:val="Hipersaitas"/>
                  <w:kern w:val="2"/>
                  <w:szCs w:val="24"/>
                </w:rPr>
                <w:t>info@sodra.lt</w:t>
              </w:r>
            </w:hyperlink>
            <w:r w:rsidR="00136D8B" w:rsidRPr="002B4E21">
              <w:rPr>
                <w:kern w:val="2"/>
                <w:szCs w:val="24"/>
              </w:rPr>
              <w:t xml:space="preserve">  </w:t>
            </w:r>
          </w:p>
        </w:tc>
      </w:tr>
      <w:tr w:rsidR="00136D8B" w14:paraId="475C42B6" w14:textId="77777777">
        <w:tc>
          <w:tcPr>
            <w:tcW w:w="2808" w:type="dxa"/>
            <w:vMerge/>
          </w:tcPr>
          <w:p w14:paraId="2D730DC9" w14:textId="77777777" w:rsidR="00136D8B" w:rsidRDefault="00136D8B" w:rsidP="00136D8B">
            <w:pPr>
              <w:rPr>
                <w:kern w:val="2"/>
                <w:szCs w:val="24"/>
              </w:rPr>
            </w:pPr>
          </w:p>
        </w:tc>
        <w:tc>
          <w:tcPr>
            <w:tcW w:w="3240" w:type="dxa"/>
          </w:tcPr>
          <w:p w14:paraId="31E4A832" w14:textId="77777777" w:rsidR="00136D8B" w:rsidRDefault="00136D8B" w:rsidP="00136D8B">
            <w:pPr>
              <w:rPr>
                <w:kern w:val="2"/>
                <w:szCs w:val="24"/>
              </w:rPr>
            </w:pPr>
            <w:r>
              <w:rPr>
                <w:kern w:val="2"/>
                <w:szCs w:val="24"/>
              </w:rPr>
              <w:t>1.1.9. Šalies atstovas</w:t>
            </w:r>
          </w:p>
        </w:tc>
        <w:tc>
          <w:tcPr>
            <w:tcW w:w="3510" w:type="dxa"/>
          </w:tcPr>
          <w:p w14:paraId="2C154747" w14:textId="77777777" w:rsidR="00136D8B" w:rsidRPr="002B4E21" w:rsidRDefault="00136D8B" w:rsidP="00136D8B">
            <w:pPr>
              <w:jc w:val="center"/>
              <w:rPr>
                <w:kern w:val="2"/>
                <w:szCs w:val="24"/>
              </w:rPr>
            </w:pPr>
            <w:r w:rsidRPr="002B4E21">
              <w:rPr>
                <w:kern w:val="2"/>
                <w:szCs w:val="24"/>
              </w:rPr>
              <w:t>Direktorius Kęstutis Čereška</w:t>
            </w:r>
          </w:p>
        </w:tc>
      </w:tr>
      <w:tr w:rsidR="00136D8B" w14:paraId="0D8252CF" w14:textId="77777777">
        <w:tc>
          <w:tcPr>
            <w:tcW w:w="2808" w:type="dxa"/>
            <w:vMerge/>
          </w:tcPr>
          <w:p w14:paraId="39782ABE" w14:textId="77777777" w:rsidR="00136D8B" w:rsidRDefault="00136D8B" w:rsidP="00136D8B">
            <w:pPr>
              <w:rPr>
                <w:kern w:val="2"/>
                <w:szCs w:val="24"/>
              </w:rPr>
            </w:pPr>
          </w:p>
        </w:tc>
        <w:tc>
          <w:tcPr>
            <w:tcW w:w="3240" w:type="dxa"/>
          </w:tcPr>
          <w:p w14:paraId="520C80B5" w14:textId="77777777" w:rsidR="00136D8B" w:rsidRDefault="00136D8B" w:rsidP="00136D8B">
            <w:pPr>
              <w:rPr>
                <w:kern w:val="2"/>
                <w:szCs w:val="24"/>
              </w:rPr>
            </w:pPr>
            <w:r>
              <w:rPr>
                <w:kern w:val="2"/>
                <w:szCs w:val="24"/>
              </w:rPr>
              <w:t>1.1.10. Atstovavimo pagrindas</w:t>
            </w:r>
          </w:p>
        </w:tc>
        <w:tc>
          <w:tcPr>
            <w:tcW w:w="3510" w:type="dxa"/>
          </w:tcPr>
          <w:p w14:paraId="44B276BF" w14:textId="77777777" w:rsidR="00136D8B" w:rsidRPr="002B4E21" w:rsidRDefault="00136D8B" w:rsidP="00136D8B">
            <w:pPr>
              <w:jc w:val="both"/>
              <w:rPr>
                <w:kern w:val="2"/>
                <w:szCs w:val="24"/>
              </w:rPr>
            </w:pPr>
            <w:r w:rsidRPr="002B4E21">
              <w:rPr>
                <w:szCs w:val="24"/>
              </w:rPr>
              <w:t xml:space="preserve">Veikiantis pagal Valstybinio socialinio draudimo fondo valdybos prie Socialinės apsaugos ir darbo ministerijos </w:t>
            </w:r>
            <w:r w:rsidRPr="002B4E21">
              <w:rPr>
                <w:spacing w:val="-58"/>
                <w:szCs w:val="24"/>
              </w:rPr>
              <w:t xml:space="preserve"> </w:t>
            </w:r>
            <w:r w:rsidRPr="002B4E21">
              <w:rPr>
                <w:szCs w:val="24"/>
              </w:rPr>
              <w:t>nuostatus</w:t>
            </w:r>
          </w:p>
        </w:tc>
      </w:tr>
      <w:tr w:rsidR="00027B83" w14:paraId="29015125" w14:textId="77777777">
        <w:tc>
          <w:tcPr>
            <w:tcW w:w="2808" w:type="dxa"/>
            <w:vMerge w:val="restart"/>
          </w:tcPr>
          <w:p w14:paraId="5BAF855F" w14:textId="77777777" w:rsidR="00027B83" w:rsidRDefault="00027B83">
            <w:pPr>
              <w:rPr>
                <w:b/>
                <w:kern w:val="2"/>
                <w:szCs w:val="24"/>
              </w:rPr>
            </w:pPr>
          </w:p>
          <w:p w14:paraId="779C73DC" w14:textId="77777777" w:rsidR="00027B83" w:rsidRDefault="00027B83">
            <w:pPr>
              <w:rPr>
                <w:b/>
                <w:kern w:val="2"/>
                <w:szCs w:val="24"/>
              </w:rPr>
            </w:pPr>
          </w:p>
          <w:p w14:paraId="4815C3C5" w14:textId="77777777" w:rsidR="00027B83" w:rsidRDefault="00027B83">
            <w:pPr>
              <w:rPr>
                <w:b/>
                <w:kern w:val="2"/>
                <w:szCs w:val="24"/>
              </w:rPr>
            </w:pPr>
          </w:p>
          <w:p w14:paraId="0604385C" w14:textId="77777777" w:rsidR="00027B83" w:rsidRDefault="000B0897">
            <w:pPr>
              <w:rPr>
                <w:b/>
                <w:kern w:val="2"/>
                <w:szCs w:val="24"/>
              </w:rPr>
            </w:pPr>
            <w:r>
              <w:rPr>
                <w:b/>
                <w:kern w:val="2"/>
                <w:szCs w:val="24"/>
              </w:rPr>
              <w:t>1.2. Tiekėjas</w:t>
            </w:r>
          </w:p>
          <w:p w14:paraId="6AF2C217" w14:textId="77777777" w:rsidR="00027B83" w:rsidRDefault="00027B83" w:rsidP="00136D8B">
            <w:pPr>
              <w:rPr>
                <w:b/>
                <w:kern w:val="2"/>
                <w:szCs w:val="24"/>
              </w:rPr>
            </w:pPr>
          </w:p>
        </w:tc>
        <w:tc>
          <w:tcPr>
            <w:tcW w:w="3240" w:type="dxa"/>
          </w:tcPr>
          <w:p w14:paraId="7E0CCDAF" w14:textId="77777777" w:rsidR="00027B83" w:rsidRDefault="000B0897">
            <w:pPr>
              <w:rPr>
                <w:kern w:val="2"/>
                <w:szCs w:val="24"/>
              </w:rPr>
            </w:pPr>
            <w:r>
              <w:rPr>
                <w:kern w:val="2"/>
                <w:szCs w:val="24"/>
              </w:rPr>
              <w:t>1.2.1. Pavadinimas</w:t>
            </w:r>
          </w:p>
        </w:tc>
        <w:tc>
          <w:tcPr>
            <w:tcW w:w="3510" w:type="dxa"/>
          </w:tcPr>
          <w:p w14:paraId="4C3BB0FA" w14:textId="77777777" w:rsidR="00027B83" w:rsidRDefault="00136D8B">
            <w:pPr>
              <w:jc w:val="center"/>
              <w:rPr>
                <w:kern w:val="2"/>
                <w:szCs w:val="24"/>
              </w:rPr>
            </w:pPr>
            <w:r>
              <w:rPr>
                <w:kern w:val="2"/>
                <w:szCs w:val="24"/>
              </w:rPr>
              <w:t xml:space="preserve">UAB ,,Baltic </w:t>
            </w:r>
            <w:proofErr w:type="spellStart"/>
            <w:r>
              <w:rPr>
                <w:kern w:val="2"/>
                <w:szCs w:val="24"/>
              </w:rPr>
              <w:t>Amadeus</w:t>
            </w:r>
            <w:proofErr w:type="spellEnd"/>
            <w:r>
              <w:rPr>
                <w:kern w:val="2"/>
                <w:szCs w:val="24"/>
              </w:rPr>
              <w:t>“</w:t>
            </w:r>
          </w:p>
        </w:tc>
      </w:tr>
      <w:tr w:rsidR="00027B83" w14:paraId="0F372CDA" w14:textId="77777777">
        <w:tc>
          <w:tcPr>
            <w:tcW w:w="2808" w:type="dxa"/>
            <w:vMerge/>
          </w:tcPr>
          <w:p w14:paraId="3292C89E" w14:textId="77777777" w:rsidR="00027B83" w:rsidRDefault="00027B83">
            <w:pPr>
              <w:rPr>
                <w:b/>
                <w:kern w:val="2"/>
                <w:szCs w:val="24"/>
              </w:rPr>
            </w:pPr>
          </w:p>
        </w:tc>
        <w:tc>
          <w:tcPr>
            <w:tcW w:w="3240" w:type="dxa"/>
          </w:tcPr>
          <w:p w14:paraId="44271683" w14:textId="77777777" w:rsidR="00027B83" w:rsidRDefault="000B0897">
            <w:pPr>
              <w:rPr>
                <w:kern w:val="2"/>
                <w:szCs w:val="24"/>
              </w:rPr>
            </w:pPr>
            <w:r>
              <w:rPr>
                <w:kern w:val="2"/>
                <w:szCs w:val="24"/>
              </w:rPr>
              <w:t>1.2.2. Juridinio asmens kodas</w:t>
            </w:r>
          </w:p>
        </w:tc>
        <w:tc>
          <w:tcPr>
            <w:tcW w:w="3510" w:type="dxa"/>
          </w:tcPr>
          <w:p w14:paraId="2A977383" w14:textId="77777777" w:rsidR="00027B83" w:rsidRDefault="00136D8B">
            <w:pPr>
              <w:jc w:val="center"/>
              <w:rPr>
                <w:kern w:val="2"/>
                <w:szCs w:val="24"/>
              </w:rPr>
            </w:pPr>
            <w:r>
              <w:rPr>
                <w:kern w:val="2"/>
                <w:szCs w:val="24"/>
              </w:rPr>
              <w:t>110320619</w:t>
            </w:r>
          </w:p>
        </w:tc>
      </w:tr>
      <w:tr w:rsidR="00027B83" w14:paraId="27F9823C" w14:textId="77777777">
        <w:tc>
          <w:tcPr>
            <w:tcW w:w="2808" w:type="dxa"/>
            <w:vMerge/>
          </w:tcPr>
          <w:p w14:paraId="52C06CE1" w14:textId="77777777" w:rsidR="00027B83" w:rsidRDefault="00027B83">
            <w:pPr>
              <w:rPr>
                <w:b/>
                <w:kern w:val="2"/>
                <w:szCs w:val="24"/>
              </w:rPr>
            </w:pPr>
          </w:p>
        </w:tc>
        <w:tc>
          <w:tcPr>
            <w:tcW w:w="3240" w:type="dxa"/>
          </w:tcPr>
          <w:p w14:paraId="3B1DCABB" w14:textId="77777777" w:rsidR="00027B83" w:rsidRDefault="000B0897">
            <w:pPr>
              <w:rPr>
                <w:kern w:val="2"/>
                <w:szCs w:val="24"/>
              </w:rPr>
            </w:pPr>
            <w:r>
              <w:rPr>
                <w:kern w:val="2"/>
                <w:szCs w:val="24"/>
              </w:rPr>
              <w:t>1.2.3. Adresas</w:t>
            </w:r>
          </w:p>
        </w:tc>
        <w:tc>
          <w:tcPr>
            <w:tcW w:w="3510" w:type="dxa"/>
          </w:tcPr>
          <w:p w14:paraId="00F73D5B" w14:textId="77777777" w:rsidR="00027B83" w:rsidRDefault="00136D8B">
            <w:pPr>
              <w:jc w:val="center"/>
              <w:rPr>
                <w:kern w:val="2"/>
                <w:szCs w:val="24"/>
              </w:rPr>
            </w:pPr>
            <w:proofErr w:type="spellStart"/>
            <w:r>
              <w:rPr>
                <w:kern w:val="2"/>
                <w:szCs w:val="24"/>
              </w:rPr>
              <w:t>Lvivo</w:t>
            </w:r>
            <w:proofErr w:type="spellEnd"/>
            <w:r>
              <w:rPr>
                <w:kern w:val="2"/>
                <w:szCs w:val="24"/>
              </w:rPr>
              <w:t xml:space="preserve"> g. 21A, LT-09313, Vilnius</w:t>
            </w:r>
          </w:p>
        </w:tc>
      </w:tr>
      <w:tr w:rsidR="00027B83" w14:paraId="40CC5402" w14:textId="77777777">
        <w:tc>
          <w:tcPr>
            <w:tcW w:w="2808" w:type="dxa"/>
            <w:vMerge/>
          </w:tcPr>
          <w:p w14:paraId="2A05F7CA" w14:textId="77777777" w:rsidR="00027B83" w:rsidRDefault="00027B83">
            <w:pPr>
              <w:rPr>
                <w:b/>
                <w:kern w:val="2"/>
                <w:szCs w:val="24"/>
              </w:rPr>
            </w:pPr>
          </w:p>
        </w:tc>
        <w:tc>
          <w:tcPr>
            <w:tcW w:w="3240" w:type="dxa"/>
          </w:tcPr>
          <w:p w14:paraId="41FFC401" w14:textId="77777777" w:rsidR="00027B83" w:rsidRDefault="000B0897">
            <w:pPr>
              <w:rPr>
                <w:kern w:val="2"/>
                <w:szCs w:val="24"/>
              </w:rPr>
            </w:pPr>
            <w:r>
              <w:rPr>
                <w:kern w:val="2"/>
                <w:szCs w:val="24"/>
              </w:rPr>
              <w:t>1.2.4. PVM mokėtojo kodas</w:t>
            </w:r>
          </w:p>
        </w:tc>
        <w:tc>
          <w:tcPr>
            <w:tcW w:w="3510" w:type="dxa"/>
          </w:tcPr>
          <w:p w14:paraId="0C0F44BA" w14:textId="77777777" w:rsidR="00027B83" w:rsidRDefault="00136D8B">
            <w:pPr>
              <w:jc w:val="center"/>
              <w:rPr>
                <w:kern w:val="2"/>
                <w:szCs w:val="24"/>
              </w:rPr>
            </w:pPr>
            <w:r>
              <w:rPr>
                <w:kern w:val="2"/>
                <w:szCs w:val="24"/>
              </w:rPr>
              <w:t>LT</w:t>
            </w:r>
            <w:r w:rsidR="00660E7B">
              <w:rPr>
                <w:kern w:val="2"/>
                <w:szCs w:val="24"/>
              </w:rPr>
              <w:t>103206113</w:t>
            </w:r>
          </w:p>
        </w:tc>
      </w:tr>
      <w:tr w:rsidR="00027B83" w14:paraId="39E76E13" w14:textId="77777777">
        <w:tc>
          <w:tcPr>
            <w:tcW w:w="2808" w:type="dxa"/>
            <w:vMerge/>
          </w:tcPr>
          <w:p w14:paraId="79BFB2A8" w14:textId="77777777" w:rsidR="00027B83" w:rsidRDefault="00027B83">
            <w:pPr>
              <w:rPr>
                <w:b/>
                <w:kern w:val="2"/>
                <w:szCs w:val="24"/>
              </w:rPr>
            </w:pPr>
          </w:p>
        </w:tc>
        <w:tc>
          <w:tcPr>
            <w:tcW w:w="3240" w:type="dxa"/>
          </w:tcPr>
          <w:p w14:paraId="4A35C061" w14:textId="77777777" w:rsidR="00027B83" w:rsidRPr="00D23D82" w:rsidRDefault="000B0897">
            <w:pPr>
              <w:rPr>
                <w:kern w:val="2"/>
                <w:szCs w:val="24"/>
              </w:rPr>
            </w:pPr>
            <w:r w:rsidRPr="00D23D82">
              <w:rPr>
                <w:kern w:val="2"/>
                <w:szCs w:val="24"/>
              </w:rPr>
              <w:t>1.2.5. Atsiskaitomoji sąskaita</w:t>
            </w:r>
          </w:p>
        </w:tc>
        <w:tc>
          <w:tcPr>
            <w:tcW w:w="3510" w:type="dxa"/>
          </w:tcPr>
          <w:p w14:paraId="0B223211" w14:textId="66BCD1D4" w:rsidR="00027B83" w:rsidRDefault="00660E7B" w:rsidP="00107286">
            <w:pPr>
              <w:jc w:val="center"/>
              <w:rPr>
                <w:kern w:val="2"/>
                <w:szCs w:val="24"/>
              </w:rPr>
            </w:pPr>
            <w:r w:rsidRPr="009D2B22">
              <w:rPr>
                <w:kern w:val="2"/>
                <w:szCs w:val="24"/>
              </w:rPr>
              <w:t>LT</w:t>
            </w:r>
          </w:p>
        </w:tc>
      </w:tr>
      <w:tr w:rsidR="00027B83" w14:paraId="393563CF" w14:textId="77777777">
        <w:tc>
          <w:tcPr>
            <w:tcW w:w="2808" w:type="dxa"/>
            <w:vMerge/>
          </w:tcPr>
          <w:p w14:paraId="7E7695B5" w14:textId="77777777" w:rsidR="00027B83" w:rsidRDefault="00027B83">
            <w:pPr>
              <w:rPr>
                <w:b/>
                <w:kern w:val="2"/>
                <w:szCs w:val="24"/>
              </w:rPr>
            </w:pPr>
          </w:p>
        </w:tc>
        <w:tc>
          <w:tcPr>
            <w:tcW w:w="3240" w:type="dxa"/>
          </w:tcPr>
          <w:p w14:paraId="265A338C" w14:textId="77777777" w:rsidR="00027B83" w:rsidRPr="00D23D82" w:rsidRDefault="000B0897">
            <w:pPr>
              <w:rPr>
                <w:kern w:val="2"/>
                <w:szCs w:val="24"/>
              </w:rPr>
            </w:pPr>
            <w:r w:rsidRPr="00D23D82">
              <w:rPr>
                <w:kern w:val="2"/>
                <w:szCs w:val="24"/>
              </w:rPr>
              <w:t>1.2.6. Bankas, banko kodas</w:t>
            </w:r>
          </w:p>
        </w:tc>
        <w:tc>
          <w:tcPr>
            <w:tcW w:w="3510" w:type="dxa"/>
          </w:tcPr>
          <w:p w14:paraId="6D783FD3" w14:textId="16374DA8" w:rsidR="00027B83" w:rsidRDefault="00057B45">
            <w:pPr>
              <w:jc w:val="center"/>
              <w:rPr>
                <w:kern w:val="2"/>
                <w:szCs w:val="24"/>
              </w:rPr>
            </w:pPr>
            <w:r>
              <w:rPr>
                <w:kern w:val="2"/>
                <w:szCs w:val="24"/>
              </w:rPr>
              <w:t>AB SEB bankas, 70440</w:t>
            </w:r>
            <w:r w:rsidR="00660E7B">
              <w:rPr>
                <w:kern w:val="2"/>
                <w:szCs w:val="24"/>
              </w:rPr>
              <w:t xml:space="preserve"> </w:t>
            </w:r>
          </w:p>
        </w:tc>
      </w:tr>
      <w:tr w:rsidR="00027B83" w14:paraId="31C9B4EE" w14:textId="77777777">
        <w:tc>
          <w:tcPr>
            <w:tcW w:w="2808" w:type="dxa"/>
            <w:vMerge/>
          </w:tcPr>
          <w:p w14:paraId="5042D43D" w14:textId="77777777" w:rsidR="00027B83" w:rsidRDefault="00027B83">
            <w:pPr>
              <w:rPr>
                <w:b/>
                <w:kern w:val="2"/>
                <w:szCs w:val="24"/>
              </w:rPr>
            </w:pPr>
          </w:p>
        </w:tc>
        <w:tc>
          <w:tcPr>
            <w:tcW w:w="3240" w:type="dxa"/>
          </w:tcPr>
          <w:p w14:paraId="2ED51269" w14:textId="77777777" w:rsidR="00027B83" w:rsidRDefault="000B0897">
            <w:pPr>
              <w:rPr>
                <w:kern w:val="2"/>
                <w:szCs w:val="24"/>
              </w:rPr>
            </w:pPr>
            <w:r>
              <w:rPr>
                <w:kern w:val="2"/>
                <w:szCs w:val="24"/>
              </w:rPr>
              <w:t>1.2.7. Telefonas</w:t>
            </w:r>
          </w:p>
        </w:tc>
        <w:tc>
          <w:tcPr>
            <w:tcW w:w="3510" w:type="dxa"/>
          </w:tcPr>
          <w:p w14:paraId="3F300F5A" w14:textId="4433304F" w:rsidR="00027B83" w:rsidRDefault="00C55D06" w:rsidP="00107286">
            <w:pPr>
              <w:jc w:val="center"/>
              <w:rPr>
                <w:kern w:val="2"/>
                <w:szCs w:val="24"/>
              </w:rPr>
            </w:pPr>
            <w:r w:rsidRPr="00C55D06">
              <w:rPr>
                <w:kern w:val="2"/>
                <w:szCs w:val="24"/>
              </w:rPr>
              <w:t xml:space="preserve">+370 </w:t>
            </w:r>
          </w:p>
        </w:tc>
      </w:tr>
      <w:tr w:rsidR="00027B83" w14:paraId="25009C26" w14:textId="77777777">
        <w:tc>
          <w:tcPr>
            <w:tcW w:w="2808" w:type="dxa"/>
            <w:vMerge/>
          </w:tcPr>
          <w:p w14:paraId="222EE202" w14:textId="77777777" w:rsidR="00027B83" w:rsidRDefault="00027B83">
            <w:pPr>
              <w:rPr>
                <w:b/>
                <w:kern w:val="2"/>
                <w:szCs w:val="24"/>
              </w:rPr>
            </w:pPr>
          </w:p>
        </w:tc>
        <w:tc>
          <w:tcPr>
            <w:tcW w:w="3240" w:type="dxa"/>
          </w:tcPr>
          <w:p w14:paraId="7BA12E81" w14:textId="77777777" w:rsidR="00027B83" w:rsidRDefault="000B0897">
            <w:pPr>
              <w:rPr>
                <w:kern w:val="2"/>
                <w:szCs w:val="24"/>
              </w:rPr>
            </w:pPr>
            <w:r>
              <w:rPr>
                <w:kern w:val="2"/>
                <w:szCs w:val="24"/>
              </w:rPr>
              <w:t>1.2.8. El. paštas</w:t>
            </w:r>
          </w:p>
        </w:tc>
        <w:tc>
          <w:tcPr>
            <w:tcW w:w="3510" w:type="dxa"/>
          </w:tcPr>
          <w:p w14:paraId="71820B83" w14:textId="77777777" w:rsidR="00027B83" w:rsidRDefault="00660E7B">
            <w:pPr>
              <w:jc w:val="center"/>
              <w:rPr>
                <w:kern w:val="2"/>
                <w:szCs w:val="24"/>
              </w:rPr>
            </w:pPr>
            <w:r>
              <w:rPr>
                <w:kern w:val="2"/>
                <w:szCs w:val="24"/>
              </w:rPr>
              <w:t xml:space="preserve"> </w:t>
            </w:r>
            <w:hyperlink r:id="rId14" w:history="1">
              <w:r w:rsidRPr="00997A6D">
                <w:rPr>
                  <w:rStyle w:val="Hipersaitas"/>
                  <w:kern w:val="2"/>
                  <w:szCs w:val="24"/>
                </w:rPr>
                <w:t>info@ba.lt</w:t>
              </w:r>
            </w:hyperlink>
            <w:r>
              <w:rPr>
                <w:kern w:val="2"/>
                <w:szCs w:val="24"/>
              </w:rPr>
              <w:t xml:space="preserve">  </w:t>
            </w:r>
          </w:p>
        </w:tc>
      </w:tr>
      <w:tr w:rsidR="00027B83" w14:paraId="05C168C2" w14:textId="77777777">
        <w:tc>
          <w:tcPr>
            <w:tcW w:w="2808" w:type="dxa"/>
            <w:vMerge/>
          </w:tcPr>
          <w:p w14:paraId="23732583" w14:textId="77777777" w:rsidR="00027B83" w:rsidRDefault="00027B83">
            <w:pPr>
              <w:rPr>
                <w:b/>
                <w:kern w:val="2"/>
                <w:szCs w:val="24"/>
              </w:rPr>
            </w:pPr>
          </w:p>
        </w:tc>
        <w:tc>
          <w:tcPr>
            <w:tcW w:w="3240" w:type="dxa"/>
          </w:tcPr>
          <w:p w14:paraId="1372E5EA" w14:textId="77777777" w:rsidR="00027B83" w:rsidRDefault="000B0897">
            <w:pPr>
              <w:rPr>
                <w:kern w:val="2"/>
                <w:szCs w:val="24"/>
              </w:rPr>
            </w:pPr>
            <w:r>
              <w:rPr>
                <w:kern w:val="2"/>
                <w:szCs w:val="24"/>
              </w:rPr>
              <w:t>1.2.9. Šalies atstovas</w:t>
            </w:r>
          </w:p>
        </w:tc>
        <w:tc>
          <w:tcPr>
            <w:tcW w:w="3510" w:type="dxa"/>
          </w:tcPr>
          <w:p w14:paraId="39EAF4E3" w14:textId="20B3AE27" w:rsidR="00027B83" w:rsidRDefault="000B6DBA">
            <w:pPr>
              <w:jc w:val="center"/>
              <w:rPr>
                <w:kern w:val="2"/>
                <w:szCs w:val="24"/>
              </w:rPr>
            </w:pPr>
            <w:r>
              <w:rPr>
                <w:kern w:val="2"/>
                <w:szCs w:val="24"/>
              </w:rPr>
              <w:t xml:space="preserve">Projektų direktorius </w:t>
            </w:r>
            <w:proofErr w:type="spellStart"/>
            <w:r>
              <w:rPr>
                <w:kern w:val="2"/>
                <w:szCs w:val="24"/>
              </w:rPr>
              <w:t>Ruslan</w:t>
            </w:r>
            <w:proofErr w:type="spellEnd"/>
            <w:r>
              <w:rPr>
                <w:kern w:val="2"/>
                <w:szCs w:val="24"/>
              </w:rPr>
              <w:t xml:space="preserve"> </w:t>
            </w:r>
            <w:proofErr w:type="spellStart"/>
            <w:r>
              <w:rPr>
                <w:kern w:val="2"/>
                <w:szCs w:val="24"/>
              </w:rPr>
              <w:t>Grumbianin</w:t>
            </w:r>
            <w:proofErr w:type="spellEnd"/>
          </w:p>
        </w:tc>
      </w:tr>
      <w:tr w:rsidR="00027B83" w14:paraId="1B3E318D" w14:textId="77777777">
        <w:tc>
          <w:tcPr>
            <w:tcW w:w="2808" w:type="dxa"/>
            <w:vMerge/>
          </w:tcPr>
          <w:p w14:paraId="67DC881B" w14:textId="77777777" w:rsidR="00027B83" w:rsidRDefault="00027B83">
            <w:pPr>
              <w:rPr>
                <w:b/>
                <w:kern w:val="2"/>
                <w:szCs w:val="24"/>
              </w:rPr>
            </w:pPr>
          </w:p>
        </w:tc>
        <w:tc>
          <w:tcPr>
            <w:tcW w:w="3240" w:type="dxa"/>
          </w:tcPr>
          <w:p w14:paraId="125E6567" w14:textId="77777777" w:rsidR="00027B83" w:rsidRDefault="000B0897">
            <w:pPr>
              <w:rPr>
                <w:kern w:val="2"/>
                <w:szCs w:val="24"/>
              </w:rPr>
            </w:pPr>
            <w:r>
              <w:rPr>
                <w:kern w:val="2"/>
                <w:szCs w:val="24"/>
              </w:rPr>
              <w:t>1.2.10. Atstovavimo pagrindas</w:t>
            </w:r>
          </w:p>
        </w:tc>
        <w:tc>
          <w:tcPr>
            <w:tcW w:w="3510" w:type="dxa"/>
          </w:tcPr>
          <w:p w14:paraId="4A64E1FB" w14:textId="7F10A5B7" w:rsidR="00027B83" w:rsidRDefault="00660E7B" w:rsidP="00107286">
            <w:pPr>
              <w:jc w:val="center"/>
              <w:rPr>
                <w:kern w:val="2"/>
                <w:szCs w:val="24"/>
              </w:rPr>
            </w:pPr>
            <w:r w:rsidRPr="004A39EF">
              <w:rPr>
                <w:kern w:val="2"/>
                <w:szCs w:val="24"/>
              </w:rPr>
              <w:t>Veikianti</w:t>
            </w:r>
            <w:r>
              <w:rPr>
                <w:kern w:val="2"/>
                <w:szCs w:val="24"/>
              </w:rPr>
              <w:t>s</w:t>
            </w:r>
            <w:r w:rsidRPr="004A39EF">
              <w:rPr>
                <w:kern w:val="2"/>
                <w:szCs w:val="24"/>
              </w:rPr>
              <w:t xml:space="preserve"> pagal </w:t>
            </w:r>
            <w:r>
              <w:rPr>
                <w:kern w:val="2"/>
                <w:szCs w:val="24"/>
              </w:rPr>
              <w:t xml:space="preserve">bendrovės </w:t>
            </w:r>
            <w:r w:rsidR="000B6DBA">
              <w:rPr>
                <w:kern w:val="2"/>
                <w:szCs w:val="24"/>
              </w:rPr>
              <w:t xml:space="preserve">Generalinio direktoriaus </w:t>
            </w:r>
            <w:r w:rsidR="007C08C6">
              <w:rPr>
                <w:kern w:val="2"/>
                <w:szCs w:val="24"/>
              </w:rPr>
              <w:t xml:space="preserve"> </w:t>
            </w:r>
            <w:r w:rsidR="000B6DBA">
              <w:rPr>
                <w:kern w:val="2"/>
                <w:szCs w:val="24"/>
              </w:rPr>
              <w:t>įsakymą</w:t>
            </w:r>
            <w:r w:rsidR="007C08C6">
              <w:rPr>
                <w:kern w:val="2"/>
                <w:szCs w:val="24"/>
              </w:rPr>
              <w:t xml:space="preserve"> Nr. </w:t>
            </w:r>
          </w:p>
        </w:tc>
      </w:tr>
    </w:tbl>
    <w:p w14:paraId="3BFFC01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004"/>
        <w:gridCol w:w="4437"/>
      </w:tblGrid>
      <w:tr w:rsidR="00027B83" w14:paraId="33249907" w14:textId="77777777">
        <w:trPr>
          <w:trHeight w:val="300"/>
        </w:trPr>
        <w:tc>
          <w:tcPr>
            <w:tcW w:w="9535" w:type="dxa"/>
            <w:gridSpan w:val="4"/>
          </w:tcPr>
          <w:p w14:paraId="5D7A2D31" w14:textId="77777777" w:rsidR="00027B83" w:rsidRDefault="000B0897">
            <w:pPr>
              <w:jc w:val="center"/>
              <w:rPr>
                <w:b/>
                <w:kern w:val="2"/>
                <w:szCs w:val="24"/>
              </w:rPr>
            </w:pPr>
            <w:r>
              <w:rPr>
                <w:b/>
                <w:kern w:val="2"/>
                <w:szCs w:val="24"/>
              </w:rPr>
              <w:t>2. ATSAKINGI ASMENYS</w:t>
            </w:r>
          </w:p>
        </w:tc>
      </w:tr>
      <w:tr w:rsidR="00027B83" w14:paraId="509C37BC" w14:textId="77777777">
        <w:trPr>
          <w:trHeight w:val="300"/>
        </w:trPr>
        <w:tc>
          <w:tcPr>
            <w:tcW w:w="3094" w:type="dxa"/>
            <w:gridSpan w:val="2"/>
          </w:tcPr>
          <w:p w14:paraId="1E0F6E6C"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10BE6A5" w14:textId="4F1CDFC7" w:rsidR="00CB0255" w:rsidRDefault="00CB0255">
            <w:pPr>
              <w:rPr>
                <w:color w:val="4472C4"/>
                <w:kern w:val="2"/>
                <w:szCs w:val="24"/>
              </w:rPr>
            </w:pPr>
            <w:r w:rsidRPr="00660E7B">
              <w:rPr>
                <w:kern w:val="2"/>
                <w:szCs w:val="24"/>
              </w:rPr>
              <w:t>Fondo valdybos Projektų ir kokybės valdymo skyriaus vyriausioji specialistė Jurgita Aleksė, Tel. +370 640 84436, el. p.</w:t>
            </w:r>
            <w:r>
              <w:rPr>
                <w:kern w:val="2"/>
                <w:szCs w:val="24"/>
              </w:rPr>
              <w:t xml:space="preserve"> </w:t>
            </w:r>
            <w:hyperlink r:id="rId15" w:history="1">
              <w:r w:rsidRPr="00997A6D">
                <w:rPr>
                  <w:rStyle w:val="Hipersaitas"/>
                </w:rPr>
                <w:t>jurgita.aleksė@sodra.lt</w:t>
              </w:r>
            </w:hyperlink>
            <w:r>
              <w:t xml:space="preserve"> </w:t>
            </w:r>
            <w:r>
              <w:rPr>
                <w:color w:val="4472C4"/>
                <w:kern w:val="2"/>
                <w:szCs w:val="24"/>
              </w:rPr>
              <w:t xml:space="preserve">   </w:t>
            </w:r>
          </w:p>
        </w:tc>
      </w:tr>
      <w:tr w:rsidR="00027B83" w14:paraId="61CDEFEA" w14:textId="77777777">
        <w:trPr>
          <w:trHeight w:val="300"/>
        </w:trPr>
        <w:tc>
          <w:tcPr>
            <w:tcW w:w="3094" w:type="dxa"/>
            <w:gridSpan w:val="2"/>
          </w:tcPr>
          <w:p w14:paraId="1413017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82AECDF" w14:textId="1423BF87" w:rsidR="00027B83" w:rsidRDefault="00F676EA" w:rsidP="00107286">
            <w:pPr>
              <w:rPr>
                <w:color w:val="4472C4"/>
                <w:kern w:val="2"/>
                <w:szCs w:val="24"/>
              </w:rPr>
            </w:pPr>
            <w:r>
              <w:t>Viešojo sektoriaus sprendimų padalinio vadovas Al</w:t>
            </w:r>
            <w:r w:rsidR="00107286">
              <w:t>g</w:t>
            </w:r>
            <w:r>
              <w:t xml:space="preserve">is Morkūnas, </w:t>
            </w:r>
            <w:r w:rsidR="00100D52">
              <w:t xml:space="preserve">tel. +370 , el. p. </w:t>
            </w:r>
            <w:hyperlink r:id="rId16" w:history="1">
              <w:r w:rsidR="00DC047B" w:rsidRPr="00C05DE4">
                <w:rPr>
                  <w:rStyle w:val="Hipersaitas"/>
                </w:rPr>
                <w:t>a.morkunas</w:t>
              </w:r>
              <w:r w:rsidR="00DC047B" w:rsidRPr="00C05DE4">
                <w:rPr>
                  <w:rStyle w:val="Hipersaitas"/>
                  <w:lang w:val="en-GB"/>
                </w:rPr>
                <w:t>@</w:t>
              </w:r>
              <w:proofErr w:type="spellStart"/>
              <w:r w:rsidR="00DC047B" w:rsidRPr="00C05DE4">
                <w:rPr>
                  <w:rStyle w:val="Hipersaitas"/>
                  <w:lang w:val="en-GB"/>
                </w:rPr>
                <w:t>ba.lt</w:t>
              </w:r>
              <w:proofErr w:type="spellEnd"/>
            </w:hyperlink>
            <w:r w:rsidR="00DC047B">
              <w:rPr>
                <w:lang w:val="en-GB"/>
              </w:rPr>
              <w:t xml:space="preserve"> </w:t>
            </w:r>
          </w:p>
        </w:tc>
      </w:tr>
      <w:tr w:rsidR="00027B83" w14:paraId="41B0AEC0" w14:textId="77777777">
        <w:trPr>
          <w:trHeight w:val="300"/>
        </w:trPr>
        <w:tc>
          <w:tcPr>
            <w:tcW w:w="9535" w:type="dxa"/>
            <w:gridSpan w:val="4"/>
          </w:tcPr>
          <w:p w14:paraId="3479DA19" w14:textId="77777777" w:rsidR="00027B83" w:rsidRDefault="000B0897">
            <w:pPr>
              <w:jc w:val="center"/>
              <w:rPr>
                <w:b/>
                <w:kern w:val="2"/>
                <w:szCs w:val="24"/>
              </w:rPr>
            </w:pPr>
            <w:r>
              <w:rPr>
                <w:b/>
                <w:kern w:val="2"/>
                <w:szCs w:val="24"/>
              </w:rPr>
              <w:t>3. SUTARTIES DALYKAS</w:t>
            </w:r>
          </w:p>
        </w:tc>
      </w:tr>
      <w:tr w:rsidR="00027B83" w14:paraId="71185F37" w14:textId="77777777">
        <w:trPr>
          <w:trHeight w:val="300"/>
        </w:trPr>
        <w:tc>
          <w:tcPr>
            <w:tcW w:w="3094" w:type="dxa"/>
            <w:gridSpan w:val="2"/>
          </w:tcPr>
          <w:p w14:paraId="322CC209" w14:textId="77777777" w:rsidR="00027B83" w:rsidRDefault="000B0897">
            <w:pPr>
              <w:rPr>
                <w:b/>
                <w:kern w:val="2"/>
                <w:szCs w:val="24"/>
              </w:rPr>
            </w:pPr>
            <w:r>
              <w:rPr>
                <w:b/>
                <w:kern w:val="2"/>
                <w:szCs w:val="24"/>
              </w:rPr>
              <w:t>3.1. Sutarties dalykas</w:t>
            </w:r>
          </w:p>
        </w:tc>
        <w:tc>
          <w:tcPr>
            <w:tcW w:w="6441" w:type="dxa"/>
            <w:gridSpan w:val="2"/>
          </w:tcPr>
          <w:p w14:paraId="7A1C9547" w14:textId="77777777" w:rsidR="00D03819" w:rsidRDefault="000B0897" w:rsidP="00D03819">
            <w:pPr>
              <w:tabs>
                <w:tab w:val="left" w:pos="631"/>
              </w:tabs>
              <w:jc w:val="both"/>
              <w:rPr>
                <w:kern w:val="2"/>
                <w:szCs w:val="24"/>
              </w:rPr>
            </w:pPr>
            <w:r w:rsidRPr="00D03819">
              <w:rPr>
                <w:kern w:val="2"/>
                <w:szCs w:val="24"/>
              </w:rPr>
              <w:t xml:space="preserve">Tiekėjas įsipareigoja Sutartyje numatytomis sąlygomis suteikti Pirkėjui </w:t>
            </w:r>
            <w:r w:rsidR="00D03819" w:rsidRPr="00D03819">
              <w:rPr>
                <w:kern w:val="2"/>
                <w:szCs w:val="24"/>
              </w:rPr>
              <w:t xml:space="preserve"> Konsultacijų dėl projektų</w:t>
            </w:r>
            <w:r w:rsidR="002458EB">
              <w:rPr>
                <w:kern w:val="2"/>
                <w:szCs w:val="24"/>
              </w:rPr>
              <w:t xml:space="preserve"> portfelio</w:t>
            </w:r>
            <w:r w:rsidR="00D03819" w:rsidRPr="00D03819">
              <w:rPr>
                <w:kern w:val="2"/>
                <w:szCs w:val="24"/>
              </w:rPr>
              <w:t xml:space="preserve"> </w:t>
            </w:r>
            <w:r w:rsidR="00985D53">
              <w:rPr>
                <w:kern w:val="2"/>
                <w:szCs w:val="24"/>
              </w:rPr>
              <w:t>valdymo</w:t>
            </w:r>
            <w:r w:rsidR="00D03819" w:rsidRPr="00D03819">
              <w:rPr>
                <w:kern w:val="2"/>
                <w:szCs w:val="24"/>
              </w:rPr>
              <w:t xml:space="preserve"> paslaugas, kurios apima:</w:t>
            </w:r>
          </w:p>
          <w:p w14:paraId="3597C5F8" w14:textId="77777777" w:rsidR="00D03819" w:rsidRPr="007A115A" w:rsidRDefault="00D03819" w:rsidP="00D03819">
            <w:pPr>
              <w:tabs>
                <w:tab w:val="left" w:pos="631"/>
              </w:tabs>
              <w:jc w:val="both"/>
              <w:rPr>
                <w:szCs w:val="24"/>
              </w:rPr>
            </w:pPr>
            <w:r w:rsidRPr="00D03819">
              <w:rPr>
                <w:szCs w:val="24"/>
              </w:rPr>
              <w:t xml:space="preserve"> 1. Konsultacijos dėl vieningos projektų portfelio valdymo metodologijos sukūrimo, pritaikant specifiniams Fondo valdybos poreikiams ir jos įdiegimo į Fondo valdybos projektų valdymo procesą; </w:t>
            </w:r>
          </w:p>
          <w:p w14:paraId="1A929AA1" w14:textId="77777777" w:rsidR="00027B83" w:rsidRDefault="00D03819" w:rsidP="00D03819">
            <w:pPr>
              <w:pStyle w:val="Sraopastraipa"/>
              <w:ind w:left="2" w:firstLine="0"/>
              <w:rPr>
                <w:color w:val="000000"/>
                <w:kern w:val="2"/>
                <w:szCs w:val="24"/>
              </w:rPr>
            </w:pPr>
            <w:r>
              <w:rPr>
                <w:sz w:val="24"/>
                <w:szCs w:val="24"/>
              </w:rPr>
              <w:t xml:space="preserve">2. </w:t>
            </w:r>
            <w:r w:rsidRPr="007A115A">
              <w:rPr>
                <w:sz w:val="24"/>
                <w:szCs w:val="24"/>
              </w:rPr>
              <w:t>Praktinės projektų portfelio valdymo konsultacijos Fondo valdybos Projektų ir kokybės valdymo skyriaus darbuotojams, ugdant jų gebėjimus praktiškai taikyti projektų portfelio valdymą, naudojant Fondo valdyboje turimą projektų valdymo įrankį PVS (Microsoft Project</w:t>
            </w:r>
            <w:r w:rsidRPr="00D03819">
              <w:rPr>
                <w:sz w:val="24"/>
                <w:szCs w:val="24"/>
              </w:rPr>
              <w:t>)</w:t>
            </w:r>
            <w:r>
              <w:rPr>
                <w:sz w:val="24"/>
                <w:szCs w:val="24"/>
              </w:rPr>
              <w:t xml:space="preserve">. </w:t>
            </w:r>
            <w:r w:rsidR="000B0897" w:rsidRPr="00D03819">
              <w:rPr>
                <w:color w:val="000000"/>
                <w:kern w:val="2"/>
                <w:sz w:val="24"/>
                <w:szCs w:val="24"/>
              </w:rPr>
              <w:t>(</w:t>
            </w:r>
            <w:r>
              <w:rPr>
                <w:color w:val="000000"/>
                <w:kern w:val="2"/>
                <w:sz w:val="24"/>
                <w:szCs w:val="24"/>
              </w:rPr>
              <w:t>T</w:t>
            </w:r>
            <w:r w:rsidR="000B0897" w:rsidRPr="00D03819">
              <w:rPr>
                <w:color w:val="000000"/>
                <w:kern w:val="2"/>
                <w:sz w:val="24"/>
                <w:szCs w:val="24"/>
              </w:rPr>
              <w:t>oliau – Paslaugos).</w:t>
            </w:r>
          </w:p>
          <w:p w14:paraId="0542DCAC" w14:textId="77777777" w:rsidR="00027B83" w:rsidRDefault="000B0897" w:rsidP="0022031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246284">
              <w:rPr>
                <w:color w:val="000000"/>
                <w:kern w:val="2"/>
                <w:szCs w:val="24"/>
              </w:rPr>
              <w:t xml:space="preserve">Nr. </w:t>
            </w:r>
            <w:r w:rsidR="00D03819" w:rsidRPr="00246284">
              <w:rPr>
                <w:color w:val="000000"/>
                <w:kern w:val="2"/>
                <w:szCs w:val="24"/>
              </w:rPr>
              <w:t>2</w:t>
            </w:r>
            <w:r w:rsidR="00220316">
              <w:rPr>
                <w:color w:val="000000"/>
                <w:kern w:val="2"/>
                <w:szCs w:val="24"/>
              </w:rPr>
              <w:t xml:space="preserve"> </w:t>
            </w:r>
          </w:p>
        </w:tc>
      </w:tr>
      <w:tr w:rsidR="00027B83" w14:paraId="043D3729" w14:textId="77777777">
        <w:trPr>
          <w:trHeight w:val="300"/>
        </w:trPr>
        <w:tc>
          <w:tcPr>
            <w:tcW w:w="3094" w:type="dxa"/>
            <w:gridSpan w:val="2"/>
          </w:tcPr>
          <w:p w14:paraId="4F09ABAE" w14:textId="77777777" w:rsidR="00027B83" w:rsidRDefault="000B0897">
            <w:pPr>
              <w:rPr>
                <w:b/>
                <w:kern w:val="2"/>
                <w:szCs w:val="24"/>
              </w:rPr>
            </w:pPr>
            <w:r>
              <w:rPr>
                <w:b/>
                <w:kern w:val="2"/>
                <w:szCs w:val="24"/>
              </w:rPr>
              <w:t>3.2. Pirkimo pavadinimas ir numeris</w:t>
            </w:r>
          </w:p>
        </w:tc>
        <w:tc>
          <w:tcPr>
            <w:tcW w:w="6441" w:type="dxa"/>
            <w:gridSpan w:val="2"/>
          </w:tcPr>
          <w:p w14:paraId="410BFEDD" w14:textId="77777777" w:rsidR="00027B83" w:rsidRDefault="00D03819" w:rsidP="00D03819">
            <w:pPr>
              <w:jc w:val="both"/>
              <w:rPr>
                <w:kern w:val="2"/>
                <w:szCs w:val="24"/>
              </w:rPr>
            </w:pPr>
            <w:r>
              <w:rPr>
                <w:kern w:val="2"/>
                <w:szCs w:val="24"/>
              </w:rPr>
              <w:t>Konsultacijų dėl projektų portfelio koordinavimo paslaugų pirkimas, atliktas per CVP IS, neskelbiama apklausa Nr. 1388309</w:t>
            </w:r>
          </w:p>
        </w:tc>
      </w:tr>
      <w:tr w:rsidR="00027B83" w14:paraId="5047AA54" w14:textId="77777777">
        <w:trPr>
          <w:trHeight w:val="300"/>
        </w:trPr>
        <w:tc>
          <w:tcPr>
            <w:tcW w:w="3094" w:type="dxa"/>
            <w:gridSpan w:val="2"/>
          </w:tcPr>
          <w:p w14:paraId="3B79CF53"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B137C2B" w14:textId="77777777" w:rsidR="00027B83" w:rsidRDefault="000B0897">
            <w:pPr>
              <w:rPr>
                <w:kern w:val="2"/>
                <w:szCs w:val="24"/>
              </w:rPr>
            </w:pPr>
            <w:r>
              <w:rPr>
                <w:kern w:val="2"/>
                <w:szCs w:val="24"/>
              </w:rPr>
              <w:t>Netaikoma</w:t>
            </w:r>
          </w:p>
          <w:p w14:paraId="458F4F5E" w14:textId="77777777" w:rsidR="00027B83" w:rsidRDefault="00027B83">
            <w:pPr>
              <w:rPr>
                <w:kern w:val="2"/>
                <w:szCs w:val="24"/>
              </w:rPr>
            </w:pPr>
          </w:p>
          <w:p w14:paraId="25E4A982" w14:textId="77777777" w:rsidR="00027B83" w:rsidRDefault="00027B83">
            <w:pPr>
              <w:rPr>
                <w:kern w:val="2"/>
                <w:szCs w:val="24"/>
              </w:rPr>
            </w:pPr>
          </w:p>
        </w:tc>
      </w:tr>
      <w:tr w:rsidR="00027B83" w14:paraId="04705430" w14:textId="77777777">
        <w:trPr>
          <w:trHeight w:val="300"/>
        </w:trPr>
        <w:tc>
          <w:tcPr>
            <w:tcW w:w="9535" w:type="dxa"/>
            <w:gridSpan w:val="4"/>
          </w:tcPr>
          <w:p w14:paraId="685E4B01"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E1D5F3" w14:textId="77777777">
        <w:trPr>
          <w:trHeight w:val="300"/>
        </w:trPr>
        <w:tc>
          <w:tcPr>
            <w:tcW w:w="3094" w:type="dxa"/>
            <w:gridSpan w:val="2"/>
          </w:tcPr>
          <w:p w14:paraId="645A5B59" w14:textId="77777777" w:rsidR="00027B83" w:rsidRDefault="000B0897">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96F6216" w14:textId="77777777" w:rsidR="00027B83" w:rsidRDefault="00027B83" w:rsidP="00A90266">
            <w:pPr>
              <w:rPr>
                <w:b/>
                <w:color w:val="FF0000"/>
                <w:kern w:val="2"/>
                <w:szCs w:val="24"/>
              </w:rPr>
            </w:pPr>
          </w:p>
        </w:tc>
        <w:tc>
          <w:tcPr>
            <w:tcW w:w="6441" w:type="dxa"/>
            <w:gridSpan w:val="2"/>
          </w:tcPr>
          <w:p w14:paraId="4112D064" w14:textId="77777777" w:rsidR="00027B83" w:rsidRDefault="000B0897" w:rsidP="00A90266">
            <w:pPr>
              <w:rPr>
                <w:szCs w:val="24"/>
              </w:rPr>
            </w:pPr>
            <w:r w:rsidRPr="00A90266">
              <w:rPr>
                <w:szCs w:val="24"/>
              </w:rPr>
              <w:t xml:space="preserve">Tiekėjas Paslaugas įsipareigoja teikti </w:t>
            </w:r>
            <w:r w:rsidRPr="00A90266">
              <w:rPr>
                <w:bCs/>
                <w:szCs w:val="24"/>
              </w:rPr>
              <w:t>nuo</w:t>
            </w:r>
            <w:r w:rsidRPr="00A90266">
              <w:rPr>
                <w:szCs w:val="24"/>
              </w:rPr>
              <w:t xml:space="preserve"> Sutarties įsigaliojimo dienos </w:t>
            </w:r>
            <w:r w:rsidR="00A90266" w:rsidRPr="00A90266">
              <w:rPr>
                <w:szCs w:val="24"/>
              </w:rPr>
              <w:t>12 (dvylika) mėnesių</w:t>
            </w:r>
            <w:r w:rsidRPr="00A90266">
              <w:rPr>
                <w:szCs w:val="24"/>
              </w:rPr>
              <w:t>.</w:t>
            </w:r>
          </w:p>
          <w:p w14:paraId="09D16379" w14:textId="77777777" w:rsidR="00A90266" w:rsidRDefault="00A90266" w:rsidP="00A90266">
            <w:pPr>
              <w:rPr>
                <w:color w:val="4472C4"/>
                <w:szCs w:val="24"/>
              </w:rPr>
            </w:pPr>
            <w:r w:rsidRPr="00F43BF0">
              <w:t>Numatomas paslaug</w:t>
            </w:r>
            <w:r w:rsidRPr="00F43BF0">
              <w:rPr>
                <w:rFonts w:hint="eastAsia"/>
              </w:rPr>
              <w:t>ų</w:t>
            </w:r>
            <w:r w:rsidRPr="00F43BF0">
              <w:t xml:space="preserve"> kiekis – 150 valand</w:t>
            </w:r>
            <w:r w:rsidRPr="00F43BF0">
              <w:rPr>
                <w:rFonts w:hint="eastAsia"/>
              </w:rPr>
              <w:t>ų</w:t>
            </w:r>
            <w:r w:rsidRPr="00F43BF0">
              <w:t xml:space="preserve"> konsultacij</w:t>
            </w:r>
            <w:r>
              <w:t>oms</w:t>
            </w:r>
            <w:r w:rsidRPr="00F43BF0">
              <w:t>.</w:t>
            </w:r>
          </w:p>
        </w:tc>
      </w:tr>
      <w:tr w:rsidR="00027B83" w14:paraId="6917B62E" w14:textId="77777777">
        <w:trPr>
          <w:trHeight w:val="300"/>
        </w:trPr>
        <w:tc>
          <w:tcPr>
            <w:tcW w:w="3094" w:type="dxa"/>
            <w:gridSpan w:val="2"/>
          </w:tcPr>
          <w:p w14:paraId="32D99F93"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1CB8B23" w14:textId="77777777" w:rsidR="00027B83" w:rsidRDefault="000B0897">
            <w:pPr>
              <w:rPr>
                <w:kern w:val="2"/>
                <w:szCs w:val="24"/>
              </w:rPr>
            </w:pPr>
            <w:r>
              <w:rPr>
                <w:kern w:val="2"/>
                <w:szCs w:val="24"/>
              </w:rPr>
              <w:t>Netaikoma</w:t>
            </w:r>
          </w:p>
          <w:p w14:paraId="58A5BB85" w14:textId="77777777" w:rsidR="00027B83" w:rsidRDefault="00027B83">
            <w:pPr>
              <w:rPr>
                <w:szCs w:val="24"/>
              </w:rPr>
            </w:pPr>
          </w:p>
        </w:tc>
      </w:tr>
      <w:tr w:rsidR="00027B83" w14:paraId="15D2FCC0" w14:textId="77777777">
        <w:trPr>
          <w:trHeight w:val="300"/>
        </w:trPr>
        <w:tc>
          <w:tcPr>
            <w:tcW w:w="3094" w:type="dxa"/>
            <w:gridSpan w:val="2"/>
          </w:tcPr>
          <w:p w14:paraId="4DB4ECE2" w14:textId="77777777" w:rsidR="00027B83" w:rsidRDefault="000B0897">
            <w:pPr>
              <w:rPr>
                <w:b/>
                <w:kern w:val="2"/>
                <w:szCs w:val="24"/>
              </w:rPr>
            </w:pPr>
            <w:r>
              <w:rPr>
                <w:b/>
                <w:kern w:val="2"/>
                <w:szCs w:val="24"/>
              </w:rPr>
              <w:t>4.3. Užsakymų teikimo tvarka</w:t>
            </w:r>
          </w:p>
        </w:tc>
        <w:tc>
          <w:tcPr>
            <w:tcW w:w="6441" w:type="dxa"/>
            <w:gridSpan w:val="2"/>
          </w:tcPr>
          <w:p w14:paraId="30F082B4" w14:textId="77777777" w:rsidR="00027B83" w:rsidRDefault="00246284" w:rsidP="00246284">
            <w:pPr>
              <w:rPr>
                <w:szCs w:val="24"/>
              </w:rPr>
            </w:pPr>
            <w:r>
              <w:rPr>
                <w:szCs w:val="24"/>
              </w:rPr>
              <w:t>Netaikoma</w:t>
            </w:r>
          </w:p>
        </w:tc>
      </w:tr>
      <w:tr w:rsidR="00027B83" w14:paraId="7BAEA924" w14:textId="77777777" w:rsidTr="00A90266">
        <w:trPr>
          <w:trHeight w:val="1408"/>
        </w:trPr>
        <w:tc>
          <w:tcPr>
            <w:tcW w:w="3094" w:type="dxa"/>
            <w:gridSpan w:val="2"/>
            <w:tcBorders>
              <w:top w:val="single" w:sz="4" w:space="0" w:color="auto"/>
              <w:left w:val="single" w:sz="4" w:space="0" w:color="auto"/>
              <w:bottom w:val="single" w:sz="4" w:space="0" w:color="auto"/>
              <w:right w:val="single" w:sz="4" w:space="0" w:color="auto"/>
            </w:tcBorders>
          </w:tcPr>
          <w:p w14:paraId="5A36FE8E" w14:textId="77777777" w:rsidR="00027B83" w:rsidRDefault="000B0897">
            <w:pPr>
              <w:rPr>
                <w:b/>
                <w:kern w:val="2"/>
                <w:szCs w:val="24"/>
              </w:rPr>
            </w:pPr>
            <w:r>
              <w:rPr>
                <w:b/>
                <w:kern w:val="2"/>
                <w:szCs w:val="24"/>
              </w:rPr>
              <w:t>4.4. Dėl minimalios Užsakymo vertės ar apimties</w:t>
            </w:r>
            <w:r w:rsidR="00A90266">
              <w:rPr>
                <w:b/>
                <w:kern w:val="2"/>
                <w:szCs w:val="24"/>
              </w:rPr>
              <w:t xml:space="preserve"> </w:t>
            </w:r>
          </w:p>
        </w:tc>
        <w:tc>
          <w:tcPr>
            <w:tcW w:w="6441" w:type="dxa"/>
            <w:gridSpan w:val="2"/>
            <w:tcBorders>
              <w:top w:val="single" w:sz="4" w:space="0" w:color="auto"/>
              <w:left w:val="single" w:sz="4" w:space="0" w:color="auto"/>
              <w:bottom w:val="single" w:sz="4" w:space="0" w:color="auto"/>
              <w:right w:val="single" w:sz="4" w:space="0" w:color="auto"/>
            </w:tcBorders>
          </w:tcPr>
          <w:p w14:paraId="0AD07F41" w14:textId="77777777" w:rsidR="00027B83" w:rsidRDefault="000B0897" w:rsidP="00A90266">
            <w:pPr>
              <w:rPr>
                <w:szCs w:val="24"/>
              </w:rPr>
            </w:pPr>
            <w:r>
              <w:rPr>
                <w:kern w:val="2"/>
                <w:szCs w:val="24"/>
              </w:rPr>
              <w:t>Netaikoma</w:t>
            </w:r>
          </w:p>
        </w:tc>
      </w:tr>
      <w:tr w:rsidR="00027B83" w14:paraId="42A626ED" w14:textId="77777777">
        <w:trPr>
          <w:trHeight w:val="300"/>
        </w:trPr>
        <w:tc>
          <w:tcPr>
            <w:tcW w:w="3094" w:type="dxa"/>
            <w:gridSpan w:val="2"/>
          </w:tcPr>
          <w:p w14:paraId="769BC3AF" w14:textId="77777777" w:rsidR="00027B83" w:rsidRDefault="000B0897">
            <w:pPr>
              <w:rPr>
                <w:b/>
                <w:kern w:val="2"/>
                <w:szCs w:val="24"/>
              </w:rPr>
            </w:pPr>
            <w:r>
              <w:rPr>
                <w:b/>
                <w:kern w:val="2"/>
                <w:szCs w:val="24"/>
              </w:rPr>
              <w:lastRenderedPageBreak/>
              <w:t>4.5. Pateikiami dokumentai</w:t>
            </w:r>
          </w:p>
        </w:tc>
        <w:tc>
          <w:tcPr>
            <w:tcW w:w="6441" w:type="dxa"/>
            <w:gridSpan w:val="2"/>
          </w:tcPr>
          <w:p w14:paraId="50AF0948" w14:textId="77777777" w:rsidR="00A90266" w:rsidRPr="009A286C" w:rsidRDefault="00A90266" w:rsidP="00A90266">
            <w:pPr>
              <w:pStyle w:val="Sraopastraipa"/>
              <w:tabs>
                <w:tab w:val="left" w:pos="742"/>
                <w:tab w:val="left" w:pos="1026"/>
              </w:tabs>
              <w:spacing w:line="280" w:lineRule="exact"/>
              <w:ind w:left="2" w:firstLine="0"/>
              <w:rPr>
                <w:sz w:val="24"/>
                <w:szCs w:val="24"/>
              </w:rPr>
            </w:pPr>
            <w:r>
              <w:rPr>
                <w:sz w:val="24"/>
                <w:szCs w:val="24"/>
              </w:rPr>
              <w:t xml:space="preserve">1. </w:t>
            </w:r>
            <w:r w:rsidRPr="009A286C">
              <w:rPr>
                <w:sz w:val="24"/>
                <w:szCs w:val="24"/>
              </w:rPr>
              <w:t>Tiekėjas kiekvieną už mėnesį suteiktas paslaugas parengia bei pateikia Fondo valdybai suteiktų paslaugų perdavimo ir priėmimo aktą.</w:t>
            </w:r>
          </w:p>
          <w:p w14:paraId="660400F8" w14:textId="77777777" w:rsidR="00027B83" w:rsidRDefault="00A90266" w:rsidP="00A90266">
            <w:pPr>
              <w:jc w:val="both"/>
              <w:rPr>
                <w:szCs w:val="24"/>
              </w:rPr>
            </w:pPr>
            <w:r>
              <w:rPr>
                <w:szCs w:val="24"/>
              </w:rPr>
              <w:t xml:space="preserve">2. </w:t>
            </w:r>
            <w:r w:rsidRPr="009A286C">
              <w:rPr>
                <w:szCs w:val="24"/>
              </w:rPr>
              <w:t>Fondo valdybos atsakingam už sutarties vykdymą asmeniui pasirašius perdavimo ir priėmimo aktą, tiekėjas per informacinę sistemą SABIS Fondo valdybai pateikia sąskaitą faktūrą.</w:t>
            </w:r>
          </w:p>
        </w:tc>
      </w:tr>
      <w:tr w:rsidR="00027B83" w14:paraId="7FD94176" w14:textId="77777777">
        <w:trPr>
          <w:trHeight w:val="300"/>
        </w:trPr>
        <w:tc>
          <w:tcPr>
            <w:tcW w:w="9535" w:type="dxa"/>
            <w:gridSpan w:val="4"/>
          </w:tcPr>
          <w:p w14:paraId="7B301D19" w14:textId="77777777" w:rsidR="00027B83" w:rsidRDefault="000B0897">
            <w:pPr>
              <w:jc w:val="center"/>
              <w:rPr>
                <w:b/>
                <w:kern w:val="2"/>
                <w:szCs w:val="24"/>
              </w:rPr>
            </w:pPr>
            <w:r>
              <w:rPr>
                <w:b/>
                <w:kern w:val="2"/>
                <w:szCs w:val="24"/>
              </w:rPr>
              <w:t>5. SUTARTIES KAINA IR ATSISKAITYMO TVARKA</w:t>
            </w:r>
          </w:p>
        </w:tc>
      </w:tr>
      <w:tr w:rsidR="00027B83" w14:paraId="3C2A044E" w14:textId="77777777">
        <w:trPr>
          <w:trHeight w:val="300"/>
        </w:trPr>
        <w:tc>
          <w:tcPr>
            <w:tcW w:w="3094" w:type="dxa"/>
            <w:gridSpan w:val="2"/>
          </w:tcPr>
          <w:p w14:paraId="4CB155F6" w14:textId="77777777" w:rsidR="00027B83" w:rsidRDefault="000B0897">
            <w:pPr>
              <w:rPr>
                <w:b/>
                <w:kern w:val="2"/>
                <w:szCs w:val="24"/>
              </w:rPr>
            </w:pPr>
            <w:r>
              <w:rPr>
                <w:b/>
                <w:kern w:val="2"/>
                <w:szCs w:val="24"/>
              </w:rPr>
              <w:t>5.1. Sutarčiai taikomas kainos apskaičiavimo būdas</w:t>
            </w:r>
          </w:p>
        </w:tc>
        <w:tc>
          <w:tcPr>
            <w:tcW w:w="6441" w:type="dxa"/>
            <w:gridSpan w:val="2"/>
          </w:tcPr>
          <w:p w14:paraId="4A3B8F37" w14:textId="77777777" w:rsidR="00027B83" w:rsidRDefault="000B0897">
            <w:pPr>
              <w:rPr>
                <w:kern w:val="2"/>
                <w:szCs w:val="24"/>
              </w:rPr>
            </w:pPr>
            <w:r>
              <w:rPr>
                <w:kern w:val="2"/>
                <w:szCs w:val="24"/>
              </w:rPr>
              <w:t>Fiksuoto įkainio kainodara</w:t>
            </w:r>
          </w:p>
          <w:p w14:paraId="69F20A71" w14:textId="77777777" w:rsidR="00027B83" w:rsidRDefault="00027B83">
            <w:pPr>
              <w:rPr>
                <w:kern w:val="2"/>
                <w:szCs w:val="24"/>
              </w:rPr>
            </w:pPr>
          </w:p>
          <w:p w14:paraId="05878C9D" w14:textId="77777777" w:rsidR="00027B83" w:rsidRDefault="00027B83">
            <w:pPr>
              <w:rPr>
                <w:color w:val="4472C4"/>
                <w:kern w:val="2"/>
                <w:szCs w:val="24"/>
              </w:rPr>
            </w:pPr>
          </w:p>
        </w:tc>
      </w:tr>
      <w:tr w:rsidR="00027B83" w14:paraId="623D574D" w14:textId="77777777">
        <w:trPr>
          <w:trHeight w:val="300"/>
        </w:trPr>
        <w:tc>
          <w:tcPr>
            <w:tcW w:w="3094" w:type="dxa"/>
            <w:gridSpan w:val="2"/>
          </w:tcPr>
          <w:p w14:paraId="32F3F0B0"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3656D4C" w14:textId="77777777" w:rsidR="0000675B" w:rsidRDefault="0000675B">
            <w:pPr>
              <w:rPr>
                <w:b/>
                <w:kern w:val="2"/>
                <w:szCs w:val="24"/>
              </w:rPr>
            </w:pPr>
          </w:p>
          <w:p w14:paraId="751EE2E2" w14:textId="77777777" w:rsidR="00027B83" w:rsidRDefault="00027B83">
            <w:pPr>
              <w:rPr>
                <w:b/>
                <w:kern w:val="2"/>
                <w:szCs w:val="24"/>
              </w:rPr>
            </w:pPr>
          </w:p>
          <w:p w14:paraId="3CF2F5FB" w14:textId="77777777" w:rsidR="00027B83" w:rsidRDefault="00027B83">
            <w:pPr>
              <w:rPr>
                <w:b/>
                <w:kern w:val="2"/>
                <w:szCs w:val="24"/>
              </w:rPr>
            </w:pPr>
          </w:p>
          <w:p w14:paraId="4FD37E04" w14:textId="77777777" w:rsidR="00027B83" w:rsidRDefault="00027B83">
            <w:pPr>
              <w:rPr>
                <w:b/>
                <w:kern w:val="2"/>
                <w:szCs w:val="24"/>
              </w:rPr>
            </w:pPr>
          </w:p>
          <w:p w14:paraId="7F964580" w14:textId="77777777" w:rsidR="00027B83" w:rsidRDefault="00027B83">
            <w:pPr>
              <w:rPr>
                <w:b/>
                <w:kern w:val="2"/>
                <w:szCs w:val="24"/>
              </w:rPr>
            </w:pPr>
          </w:p>
          <w:p w14:paraId="42F54ED7" w14:textId="77777777" w:rsidR="00027B83" w:rsidRDefault="00027B83">
            <w:pPr>
              <w:rPr>
                <w:b/>
                <w:kern w:val="2"/>
                <w:szCs w:val="24"/>
              </w:rPr>
            </w:pPr>
          </w:p>
          <w:p w14:paraId="57DE5403" w14:textId="77777777" w:rsidR="00027B83" w:rsidRDefault="00027B83">
            <w:pPr>
              <w:rPr>
                <w:b/>
                <w:kern w:val="2"/>
                <w:szCs w:val="24"/>
              </w:rPr>
            </w:pPr>
          </w:p>
          <w:p w14:paraId="0749E2FE" w14:textId="77777777" w:rsidR="00027B83" w:rsidRDefault="00027B83">
            <w:pPr>
              <w:rPr>
                <w:b/>
                <w:kern w:val="2"/>
                <w:szCs w:val="24"/>
              </w:rPr>
            </w:pPr>
          </w:p>
          <w:p w14:paraId="3895CCF7" w14:textId="77777777" w:rsidR="00027B83" w:rsidRDefault="00027B83">
            <w:pPr>
              <w:rPr>
                <w:b/>
                <w:kern w:val="2"/>
                <w:szCs w:val="24"/>
              </w:rPr>
            </w:pPr>
          </w:p>
          <w:p w14:paraId="65E4FD64" w14:textId="77777777" w:rsidR="00027B83" w:rsidRDefault="00027B83">
            <w:pPr>
              <w:rPr>
                <w:b/>
                <w:kern w:val="2"/>
                <w:szCs w:val="24"/>
              </w:rPr>
            </w:pPr>
          </w:p>
          <w:p w14:paraId="1CD9C11E" w14:textId="77777777" w:rsidR="00027B83" w:rsidRDefault="00027B83">
            <w:pPr>
              <w:rPr>
                <w:b/>
                <w:kern w:val="2"/>
                <w:szCs w:val="24"/>
              </w:rPr>
            </w:pPr>
          </w:p>
          <w:p w14:paraId="68D262EE" w14:textId="77777777" w:rsidR="00027B83" w:rsidRDefault="00027B83" w:rsidP="0000675B">
            <w:pPr>
              <w:jc w:val="both"/>
              <w:rPr>
                <w:b/>
                <w:kern w:val="2"/>
                <w:szCs w:val="24"/>
              </w:rPr>
            </w:pPr>
          </w:p>
        </w:tc>
        <w:tc>
          <w:tcPr>
            <w:tcW w:w="6441" w:type="dxa"/>
            <w:gridSpan w:val="2"/>
          </w:tcPr>
          <w:p w14:paraId="6A2A25CA" w14:textId="77777777" w:rsidR="00027B83" w:rsidRPr="0000675B" w:rsidRDefault="000B0897" w:rsidP="0000675B">
            <w:pPr>
              <w:jc w:val="both"/>
              <w:rPr>
                <w:szCs w:val="24"/>
              </w:rPr>
            </w:pPr>
            <w:r w:rsidRPr="0000675B">
              <w:rPr>
                <w:kern w:val="2"/>
                <w:szCs w:val="24"/>
              </w:rPr>
              <w:t>Pradinės Sutarties vertė yra</w:t>
            </w:r>
            <w:r w:rsidR="0000675B" w:rsidRPr="0000675B">
              <w:rPr>
                <w:kern w:val="2"/>
                <w:szCs w:val="24"/>
              </w:rPr>
              <w:t xml:space="preserve"> </w:t>
            </w:r>
            <w:r w:rsidR="0000675B" w:rsidRPr="0000675B">
              <w:rPr>
                <w:sz w:val="23"/>
                <w:szCs w:val="23"/>
              </w:rPr>
              <w:t xml:space="preserve">12 600,00 </w:t>
            </w:r>
            <w:r w:rsidRPr="0000675B">
              <w:rPr>
                <w:kern w:val="2"/>
                <w:szCs w:val="24"/>
              </w:rPr>
              <w:t xml:space="preserve"> </w:t>
            </w:r>
            <w:proofErr w:type="spellStart"/>
            <w:r w:rsidRPr="0000675B">
              <w:rPr>
                <w:kern w:val="2"/>
                <w:szCs w:val="24"/>
              </w:rPr>
              <w:t>Eur</w:t>
            </w:r>
            <w:proofErr w:type="spellEnd"/>
            <w:r w:rsidRPr="0000675B">
              <w:rPr>
                <w:kern w:val="2"/>
                <w:szCs w:val="24"/>
              </w:rPr>
              <w:t xml:space="preserve"> (</w:t>
            </w:r>
            <w:r w:rsidR="0000675B">
              <w:rPr>
                <w:kern w:val="2"/>
                <w:szCs w:val="24"/>
              </w:rPr>
              <w:t>dvylika tūkstančių šeši šimtai eurų, 00 cnt.</w:t>
            </w:r>
            <w:r w:rsidRPr="0000675B">
              <w:rPr>
                <w:kern w:val="2"/>
                <w:szCs w:val="24"/>
              </w:rPr>
              <w:t>) be PVM.</w:t>
            </w:r>
          </w:p>
          <w:p w14:paraId="6DF8B4B6" w14:textId="77777777" w:rsidR="00027B83" w:rsidRPr="0000675B" w:rsidRDefault="000B0897" w:rsidP="0000675B">
            <w:pPr>
              <w:jc w:val="both"/>
              <w:rPr>
                <w:szCs w:val="24"/>
              </w:rPr>
            </w:pPr>
            <w:r w:rsidRPr="0000675B">
              <w:rPr>
                <w:kern w:val="2"/>
                <w:szCs w:val="24"/>
              </w:rPr>
              <w:t xml:space="preserve">PVM sudaro </w:t>
            </w:r>
            <w:r w:rsidR="0000675B" w:rsidRPr="0000675B">
              <w:rPr>
                <w:kern w:val="2"/>
                <w:szCs w:val="24"/>
              </w:rPr>
              <w:t>2</w:t>
            </w:r>
            <w:r w:rsidR="00220316">
              <w:rPr>
                <w:kern w:val="2"/>
                <w:szCs w:val="24"/>
              </w:rPr>
              <w:t xml:space="preserve"> </w:t>
            </w:r>
            <w:r w:rsidR="0000675B" w:rsidRPr="0000675B">
              <w:rPr>
                <w:kern w:val="2"/>
                <w:szCs w:val="24"/>
              </w:rPr>
              <w:t>646,00</w:t>
            </w:r>
            <w:r w:rsidRPr="0000675B">
              <w:rPr>
                <w:kern w:val="2"/>
                <w:szCs w:val="24"/>
              </w:rPr>
              <w:t xml:space="preserve"> </w:t>
            </w:r>
            <w:proofErr w:type="spellStart"/>
            <w:r w:rsidRPr="0000675B">
              <w:rPr>
                <w:kern w:val="2"/>
                <w:szCs w:val="24"/>
              </w:rPr>
              <w:t>Eur</w:t>
            </w:r>
            <w:proofErr w:type="spellEnd"/>
            <w:r w:rsidRPr="0000675B">
              <w:rPr>
                <w:kern w:val="2"/>
                <w:szCs w:val="24"/>
              </w:rPr>
              <w:t xml:space="preserve"> (</w:t>
            </w:r>
            <w:r w:rsidR="0000675B">
              <w:rPr>
                <w:kern w:val="2"/>
                <w:szCs w:val="24"/>
              </w:rPr>
              <w:t>du tūkstančiai šeši šintai keturiasdešimt šeši eurai, 00 cnt.</w:t>
            </w:r>
            <w:r w:rsidRPr="0000675B">
              <w:rPr>
                <w:kern w:val="2"/>
                <w:szCs w:val="24"/>
              </w:rPr>
              <w:t>).</w:t>
            </w:r>
          </w:p>
          <w:p w14:paraId="79398D65" w14:textId="77777777" w:rsidR="00027B83" w:rsidRPr="0000675B" w:rsidRDefault="000B0897" w:rsidP="0000675B">
            <w:pPr>
              <w:jc w:val="both"/>
              <w:rPr>
                <w:szCs w:val="24"/>
              </w:rPr>
            </w:pPr>
            <w:r w:rsidRPr="0000675B">
              <w:rPr>
                <w:b/>
                <w:kern w:val="2"/>
                <w:szCs w:val="24"/>
              </w:rPr>
              <w:t xml:space="preserve">Sutarties kaina yra </w:t>
            </w:r>
            <w:r w:rsidR="0000675B" w:rsidRPr="0000675B">
              <w:rPr>
                <w:b/>
                <w:kern w:val="2"/>
                <w:szCs w:val="24"/>
              </w:rPr>
              <w:t>15</w:t>
            </w:r>
            <w:r w:rsidR="0000675B">
              <w:rPr>
                <w:b/>
                <w:kern w:val="2"/>
                <w:szCs w:val="24"/>
              </w:rPr>
              <w:t> </w:t>
            </w:r>
            <w:r w:rsidR="0000675B" w:rsidRPr="0000675B">
              <w:rPr>
                <w:b/>
                <w:kern w:val="2"/>
                <w:szCs w:val="24"/>
              </w:rPr>
              <w:t>246</w:t>
            </w:r>
            <w:r w:rsidR="0000675B">
              <w:rPr>
                <w:b/>
                <w:kern w:val="2"/>
                <w:szCs w:val="24"/>
              </w:rPr>
              <w:t>,00</w:t>
            </w:r>
            <w:r w:rsidRPr="0000675B">
              <w:rPr>
                <w:b/>
                <w:kern w:val="2"/>
                <w:szCs w:val="24"/>
              </w:rPr>
              <w:t xml:space="preserve"> </w:t>
            </w:r>
            <w:proofErr w:type="spellStart"/>
            <w:r w:rsidRPr="0000675B">
              <w:rPr>
                <w:kern w:val="2"/>
                <w:szCs w:val="24"/>
              </w:rPr>
              <w:t>Eur</w:t>
            </w:r>
            <w:proofErr w:type="spellEnd"/>
            <w:r w:rsidRPr="0000675B">
              <w:rPr>
                <w:kern w:val="2"/>
                <w:szCs w:val="24"/>
              </w:rPr>
              <w:t xml:space="preserve"> (</w:t>
            </w:r>
            <w:r w:rsidR="0000675B" w:rsidRPr="0000675B">
              <w:rPr>
                <w:kern w:val="2"/>
                <w:szCs w:val="24"/>
              </w:rPr>
              <w:t>penkiolika tūkstančių du šintai keturiasdešimt šeši eurai, 00 cnt</w:t>
            </w:r>
            <w:r w:rsidR="0000675B">
              <w:rPr>
                <w:kern w:val="2"/>
                <w:szCs w:val="24"/>
              </w:rPr>
              <w:t>.</w:t>
            </w:r>
            <w:r w:rsidRPr="0000675B">
              <w:rPr>
                <w:kern w:val="2"/>
                <w:szCs w:val="24"/>
              </w:rPr>
              <w:t>) su PVM.</w:t>
            </w:r>
          </w:p>
          <w:p w14:paraId="2FF24F75" w14:textId="77777777" w:rsidR="00027B83" w:rsidRPr="0000675B" w:rsidRDefault="00027B83" w:rsidP="0000675B">
            <w:pPr>
              <w:jc w:val="both"/>
              <w:rPr>
                <w:kern w:val="2"/>
                <w:szCs w:val="24"/>
              </w:rPr>
            </w:pPr>
          </w:p>
          <w:p w14:paraId="7DDF0767" w14:textId="77777777" w:rsidR="00027B83" w:rsidRPr="0000675B" w:rsidRDefault="000B0897" w:rsidP="0000675B">
            <w:pPr>
              <w:jc w:val="both"/>
              <w:rPr>
                <w:kern w:val="2"/>
                <w:szCs w:val="24"/>
              </w:rPr>
            </w:pPr>
            <w:r w:rsidRPr="0000675B">
              <w:rPr>
                <w:kern w:val="2"/>
                <w:szCs w:val="24"/>
              </w:rPr>
              <w:t xml:space="preserve">Šioje Sutartyje Pradinės Sutarties vertė yra lygi Tiekėjo pasiūlymo kainai be PVM, apskaičiuotai sudauginus </w:t>
            </w:r>
            <w:r w:rsidRPr="005E7104">
              <w:rPr>
                <w:kern w:val="2"/>
                <w:szCs w:val="24"/>
              </w:rPr>
              <w:t xml:space="preserve">maksimalų </w:t>
            </w:r>
            <w:r w:rsidRPr="005E7104">
              <w:rPr>
                <w:szCs w:val="24"/>
              </w:rPr>
              <w:t>Paslaugų</w:t>
            </w:r>
            <w:r w:rsidRPr="005E7104">
              <w:rPr>
                <w:kern w:val="2"/>
                <w:szCs w:val="24"/>
              </w:rPr>
              <w:t xml:space="preserve"> kiekį iš Tiekėjo</w:t>
            </w:r>
            <w:r w:rsidRPr="0000675B">
              <w:rPr>
                <w:kern w:val="2"/>
                <w:szCs w:val="24"/>
              </w:rPr>
              <w:t xml:space="preserve"> pasiūlyto įkainio be PVM. Pirkėjas perka P</w:t>
            </w:r>
            <w:r w:rsidRPr="0000675B">
              <w:rPr>
                <w:szCs w:val="24"/>
              </w:rPr>
              <w:t>aslaugas</w:t>
            </w:r>
            <w:r w:rsidRPr="0000675B">
              <w:rPr>
                <w:kern w:val="2"/>
                <w:szCs w:val="24"/>
              </w:rPr>
              <w:t xml:space="preserve"> pagal poreikį Sutartyje arba jos priede Nr.</w:t>
            </w:r>
            <w:r w:rsidR="0000675B" w:rsidRPr="0000675B">
              <w:rPr>
                <w:kern w:val="2"/>
                <w:szCs w:val="24"/>
              </w:rPr>
              <w:t xml:space="preserve"> 1</w:t>
            </w:r>
            <w:r w:rsidRPr="0000675B">
              <w:rPr>
                <w:kern w:val="2"/>
                <w:szCs w:val="24"/>
              </w:rPr>
              <w:t xml:space="preserve"> nurodytais įkainiais, neviršijant jame nurodyto P</w:t>
            </w:r>
            <w:r w:rsidRPr="0000675B">
              <w:rPr>
                <w:szCs w:val="24"/>
              </w:rPr>
              <w:t xml:space="preserve">aslaugų </w:t>
            </w:r>
            <w:r w:rsidRPr="0000675B">
              <w:rPr>
                <w:kern w:val="2"/>
                <w:szCs w:val="24"/>
              </w:rPr>
              <w:t>maksimalaus kiekio.</w:t>
            </w:r>
          </w:p>
          <w:p w14:paraId="702BFAB1" w14:textId="77777777" w:rsidR="00027B83" w:rsidRDefault="0000675B" w:rsidP="0000675B">
            <w:pPr>
              <w:jc w:val="both"/>
              <w:rPr>
                <w:color w:val="000000"/>
                <w:kern w:val="2"/>
                <w:szCs w:val="24"/>
              </w:rPr>
            </w:pPr>
            <w:r w:rsidRPr="0000675B">
              <w:rPr>
                <w:kern w:val="2"/>
                <w:szCs w:val="24"/>
              </w:rPr>
              <w:t>Fondo valdyba</w:t>
            </w:r>
            <w:r w:rsidR="000B0897" w:rsidRPr="0000675B">
              <w:rPr>
                <w:kern w:val="2"/>
                <w:szCs w:val="24"/>
              </w:rPr>
              <w:t xml:space="preserve"> neįsipareigoja išpirkti maksimalaus</w:t>
            </w:r>
            <w:r w:rsidR="000B0897" w:rsidRPr="0000675B">
              <w:rPr>
                <w:szCs w:val="24"/>
              </w:rPr>
              <w:t xml:space="preserve"> Paslaugų</w:t>
            </w:r>
            <w:r w:rsidR="000B0897" w:rsidRPr="0000675B">
              <w:rPr>
                <w:kern w:val="2"/>
                <w:szCs w:val="24"/>
              </w:rPr>
              <w:t xml:space="preserve"> kiekio ar bet kokios jo dalies</w:t>
            </w:r>
            <w:r w:rsidRPr="0000675B">
              <w:rPr>
                <w:kern w:val="2"/>
                <w:szCs w:val="24"/>
              </w:rPr>
              <w:t>.</w:t>
            </w:r>
          </w:p>
        </w:tc>
      </w:tr>
      <w:tr w:rsidR="00027B83" w14:paraId="681F272B" w14:textId="77777777">
        <w:trPr>
          <w:trHeight w:val="300"/>
        </w:trPr>
        <w:tc>
          <w:tcPr>
            <w:tcW w:w="3094" w:type="dxa"/>
            <w:gridSpan w:val="2"/>
          </w:tcPr>
          <w:p w14:paraId="664B20AD"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B3188C7" w14:textId="77777777" w:rsidR="00027B83" w:rsidRDefault="00027B83">
            <w:pPr>
              <w:rPr>
                <w:kern w:val="2"/>
                <w:szCs w:val="24"/>
              </w:rPr>
            </w:pPr>
          </w:p>
        </w:tc>
        <w:tc>
          <w:tcPr>
            <w:tcW w:w="6441" w:type="dxa"/>
            <w:gridSpan w:val="2"/>
          </w:tcPr>
          <w:p w14:paraId="665924C4" w14:textId="77777777" w:rsidR="00027B83" w:rsidRDefault="000B0897">
            <w:pPr>
              <w:rPr>
                <w:szCs w:val="24"/>
              </w:rPr>
            </w:pPr>
            <w:r w:rsidRPr="00B83919">
              <w:rPr>
                <w:kern w:val="2"/>
                <w:szCs w:val="24"/>
              </w:rPr>
              <w:t xml:space="preserve">Sutarties  įkainiai </w:t>
            </w:r>
            <w:r>
              <w:rPr>
                <w:kern w:val="2"/>
                <w:szCs w:val="24"/>
              </w:rPr>
              <w:t>bus perskaičiuojami:</w:t>
            </w:r>
          </w:p>
          <w:p w14:paraId="04E45164" w14:textId="77777777" w:rsidR="00027B83" w:rsidRDefault="000B0897">
            <w:pPr>
              <w:rPr>
                <w:color w:val="FF0000"/>
                <w:kern w:val="2"/>
                <w:szCs w:val="24"/>
              </w:rPr>
            </w:pPr>
            <w:r>
              <w:rPr>
                <w:kern w:val="2"/>
                <w:szCs w:val="24"/>
              </w:rPr>
              <w:t>5.3.1. dėl PVM tarifo pasikeitimo;</w:t>
            </w:r>
          </w:p>
          <w:p w14:paraId="4613292B" w14:textId="77777777" w:rsidR="00027B83" w:rsidRDefault="00B427A1" w:rsidP="00B83919">
            <w:pPr>
              <w:rPr>
                <w:color w:val="FF0000"/>
                <w:kern w:val="2"/>
                <w:szCs w:val="24"/>
              </w:rPr>
            </w:pPr>
            <w:r>
              <w:rPr>
                <w:kern w:val="2"/>
                <w:szCs w:val="24"/>
              </w:rPr>
              <w:t>5.3.3. dėl kainų lygio pokyčio.</w:t>
            </w:r>
          </w:p>
        </w:tc>
      </w:tr>
      <w:tr w:rsidR="00027B83" w14:paraId="7E7E11D8" w14:textId="77777777">
        <w:trPr>
          <w:trHeight w:val="300"/>
        </w:trPr>
        <w:tc>
          <w:tcPr>
            <w:tcW w:w="3094" w:type="dxa"/>
            <w:gridSpan w:val="2"/>
          </w:tcPr>
          <w:p w14:paraId="0E2E8094"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9076D15" w14:textId="77777777" w:rsidR="00027B83" w:rsidRDefault="000B0897" w:rsidP="00220316">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B83919">
              <w:rPr>
                <w:kern w:val="2"/>
                <w:szCs w:val="24"/>
              </w:rPr>
              <w:t>iems</w:t>
            </w:r>
            <w:r>
              <w:rPr>
                <w:kern w:val="2"/>
                <w:szCs w:val="24"/>
              </w:rPr>
              <w:t xml:space="preserve"> įkainiams, Sutarties  įkainiai perskaičiuojami nekeičiant P</w:t>
            </w:r>
            <w:r>
              <w:rPr>
                <w:szCs w:val="24"/>
              </w:rPr>
              <w:t>aslaugų</w:t>
            </w:r>
            <w:r>
              <w:rPr>
                <w:kern w:val="2"/>
                <w:szCs w:val="24"/>
              </w:rPr>
              <w:t xml:space="preserve"> kainos  be PVM.</w:t>
            </w:r>
          </w:p>
          <w:p w14:paraId="1CF084C4" w14:textId="77777777" w:rsidR="00027B83" w:rsidRDefault="00027B83" w:rsidP="00220316">
            <w:pPr>
              <w:jc w:val="both"/>
              <w:rPr>
                <w:kern w:val="2"/>
                <w:szCs w:val="24"/>
              </w:rPr>
            </w:pPr>
          </w:p>
          <w:p w14:paraId="52220747" w14:textId="77777777" w:rsidR="00027B83" w:rsidRDefault="000B0897" w:rsidP="00220316">
            <w:pPr>
              <w:jc w:val="both"/>
              <w:rPr>
                <w:szCs w:val="24"/>
              </w:rPr>
            </w:pPr>
            <w:r>
              <w:rPr>
                <w:kern w:val="2"/>
                <w:szCs w:val="24"/>
              </w:rPr>
              <w:t>Perskaičiuot</w:t>
            </w:r>
            <w:r w:rsidR="00B83919">
              <w:rPr>
                <w:kern w:val="2"/>
                <w:szCs w:val="24"/>
              </w:rPr>
              <w:t>i</w:t>
            </w:r>
            <w:r>
              <w:rPr>
                <w:kern w:val="2"/>
                <w:szCs w:val="24"/>
              </w:rPr>
              <w:t xml:space="preserve"> Sutarties  įkainiai įforminam</w:t>
            </w:r>
            <w:r w:rsidR="00B83919">
              <w:rPr>
                <w:kern w:val="2"/>
                <w:szCs w:val="24"/>
              </w:rPr>
              <w:t>i</w:t>
            </w:r>
            <w:r>
              <w:rPr>
                <w:kern w:val="2"/>
                <w:szCs w:val="24"/>
              </w:rPr>
              <w:t xml:space="preserve"> Susitarimu ir turi būti taikom</w:t>
            </w:r>
            <w:r w:rsidR="00B83919">
              <w:rPr>
                <w:kern w:val="2"/>
                <w:szCs w:val="24"/>
              </w:rPr>
              <w:t>i</w:t>
            </w:r>
            <w:r>
              <w:rPr>
                <w:kern w:val="2"/>
                <w:szCs w:val="24"/>
              </w:rPr>
              <w:t xml:space="preserve"> nuo naujo PVM įvedimo datos (nepriklausomai nuo to, kada pasirašytas Susitarimas).</w:t>
            </w:r>
          </w:p>
        </w:tc>
      </w:tr>
      <w:tr w:rsidR="00027B83" w14:paraId="52EB60AD" w14:textId="77777777">
        <w:trPr>
          <w:trHeight w:val="300"/>
        </w:trPr>
        <w:tc>
          <w:tcPr>
            <w:tcW w:w="3094" w:type="dxa"/>
            <w:gridSpan w:val="2"/>
          </w:tcPr>
          <w:p w14:paraId="457F909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9DBCEB2" w14:textId="77777777" w:rsidR="00027B83" w:rsidRDefault="000B0897">
            <w:pPr>
              <w:rPr>
                <w:kern w:val="2"/>
                <w:szCs w:val="24"/>
              </w:rPr>
            </w:pPr>
            <w:r>
              <w:rPr>
                <w:kern w:val="2"/>
                <w:szCs w:val="24"/>
              </w:rPr>
              <w:t>Netaikoma</w:t>
            </w:r>
          </w:p>
          <w:p w14:paraId="10955F94" w14:textId="77777777" w:rsidR="00027B83" w:rsidRDefault="00027B83">
            <w:pPr>
              <w:rPr>
                <w:kern w:val="2"/>
                <w:szCs w:val="24"/>
              </w:rPr>
            </w:pPr>
          </w:p>
          <w:p w14:paraId="4D806D3B" w14:textId="77777777" w:rsidR="00027B83" w:rsidRDefault="00027B83">
            <w:pPr>
              <w:rPr>
                <w:szCs w:val="24"/>
              </w:rPr>
            </w:pPr>
          </w:p>
        </w:tc>
      </w:tr>
      <w:tr w:rsidR="00027B83" w14:paraId="550070A4" w14:textId="77777777">
        <w:trPr>
          <w:trHeight w:val="300"/>
        </w:trPr>
        <w:tc>
          <w:tcPr>
            <w:tcW w:w="3094" w:type="dxa"/>
            <w:gridSpan w:val="2"/>
          </w:tcPr>
          <w:p w14:paraId="2AE8AA6F" w14:textId="77777777" w:rsidR="00027B83" w:rsidRDefault="000B0897">
            <w:pPr>
              <w:rPr>
                <w:b/>
                <w:kern w:val="2"/>
                <w:szCs w:val="24"/>
              </w:rPr>
            </w:pPr>
            <w:r>
              <w:rPr>
                <w:b/>
                <w:kern w:val="2"/>
                <w:szCs w:val="24"/>
              </w:rPr>
              <w:t>5.3.3. Sutarties kainos / įkainių peržiūra dėl kainų lygio pokyčio</w:t>
            </w:r>
          </w:p>
          <w:p w14:paraId="3ADF3925" w14:textId="77777777" w:rsidR="00027B83" w:rsidRDefault="00027B83">
            <w:pPr>
              <w:rPr>
                <w:kern w:val="2"/>
                <w:szCs w:val="24"/>
              </w:rPr>
            </w:pPr>
          </w:p>
          <w:p w14:paraId="20A00B99" w14:textId="77777777" w:rsidR="00027B83" w:rsidRDefault="00027B83">
            <w:pPr>
              <w:rPr>
                <w:b/>
                <w:kern w:val="2"/>
                <w:szCs w:val="24"/>
              </w:rPr>
            </w:pPr>
          </w:p>
        </w:tc>
        <w:tc>
          <w:tcPr>
            <w:tcW w:w="6441" w:type="dxa"/>
            <w:gridSpan w:val="2"/>
          </w:tcPr>
          <w:p w14:paraId="36E9A72D" w14:textId="77777777" w:rsidR="00027B83" w:rsidRPr="005B1754" w:rsidRDefault="000B0897" w:rsidP="005B1754">
            <w:pPr>
              <w:jc w:val="both"/>
              <w:rPr>
                <w:szCs w:val="24"/>
              </w:rPr>
            </w:pPr>
            <w:r w:rsidRPr="005B1754">
              <w:rPr>
                <w:szCs w:val="24"/>
              </w:rPr>
              <w:t>5.3.3.1. Bet kuri Sutarties Šalis Sutarties galiojimo metu turi teisę inicijuoti Sutarties</w:t>
            </w:r>
            <w:r w:rsidR="00B83919" w:rsidRPr="005B1754">
              <w:rPr>
                <w:szCs w:val="24"/>
              </w:rPr>
              <w:t xml:space="preserve"> </w:t>
            </w:r>
            <w:r w:rsidRPr="005B1754">
              <w:rPr>
                <w:szCs w:val="24"/>
              </w:rPr>
              <w:t xml:space="preserve"> įkainių peržiūrą (keitimą) ne anksčiau kaip po </w:t>
            </w:r>
            <w:r w:rsidR="00220316">
              <w:rPr>
                <w:szCs w:val="24"/>
              </w:rPr>
              <w:t>12</w:t>
            </w:r>
            <w:r w:rsidR="00B83919" w:rsidRPr="005B1754">
              <w:rPr>
                <w:szCs w:val="24"/>
              </w:rPr>
              <w:t xml:space="preserve"> (</w:t>
            </w:r>
            <w:r w:rsidR="00220316">
              <w:rPr>
                <w:szCs w:val="24"/>
              </w:rPr>
              <w:t>dvylikos</w:t>
            </w:r>
            <w:r w:rsidR="00B83919" w:rsidRPr="005B1754">
              <w:rPr>
                <w:szCs w:val="24"/>
              </w:rPr>
              <w:t>) mėnesių</w:t>
            </w:r>
            <w:r w:rsidRPr="005B1754">
              <w:rPr>
                <w:szCs w:val="24"/>
              </w:rPr>
              <w:t xml:space="preserve"> nuo Sutarties įsigaliojimo dienos (jeigu peržiūra jau buvo atlikta – nuo Susitarimo dėl paskutinio perskaičiavimo pagal šį Specialiųjų sąlygų punktą įsigaliojimo </w:t>
            </w:r>
            <w:r w:rsidRPr="005B1754">
              <w:rPr>
                <w:szCs w:val="24"/>
              </w:rPr>
              <w:lastRenderedPageBreak/>
              <w:t>dienos), jeigu Vartojimo prekių ir paslaugų kainų pokytis (k), apskaičiuotas kaip nustatyta 5.3.3.6 punkte, viršija 5 procentus </w:t>
            </w:r>
            <w:r w:rsidR="005B1754" w:rsidRPr="005B1754">
              <w:rPr>
                <w:szCs w:val="24"/>
              </w:rPr>
              <w:t xml:space="preserve"> </w:t>
            </w:r>
            <w:r w:rsidRPr="005B1754">
              <w:rPr>
                <w:szCs w:val="24"/>
              </w:rPr>
              <w:t xml:space="preserve">Sutarties  įkainių peržiūra atliekama ne rečiau kaip kas </w:t>
            </w:r>
            <w:r w:rsidR="00220316">
              <w:rPr>
                <w:szCs w:val="24"/>
              </w:rPr>
              <w:t>12</w:t>
            </w:r>
            <w:r w:rsidR="005B1754" w:rsidRPr="005B1754">
              <w:rPr>
                <w:szCs w:val="24"/>
              </w:rPr>
              <w:t xml:space="preserve"> </w:t>
            </w:r>
            <w:r w:rsidR="00220316">
              <w:rPr>
                <w:szCs w:val="24"/>
              </w:rPr>
              <w:t>(dvylika</w:t>
            </w:r>
            <w:r w:rsidR="005B1754" w:rsidRPr="005B1754">
              <w:rPr>
                <w:szCs w:val="24"/>
              </w:rPr>
              <w:t>)</w:t>
            </w:r>
            <w:r w:rsidRPr="005B1754">
              <w:rPr>
                <w:szCs w:val="24"/>
              </w:rPr>
              <w:t xml:space="preserve"> mėnesi</w:t>
            </w:r>
            <w:r w:rsidR="00220316">
              <w:rPr>
                <w:szCs w:val="24"/>
              </w:rPr>
              <w:t>ų</w:t>
            </w:r>
            <w:r w:rsidRPr="005B1754">
              <w:rPr>
                <w:szCs w:val="24"/>
              </w:rPr>
              <w:t>.</w:t>
            </w:r>
          </w:p>
          <w:p w14:paraId="3CBF44D6" w14:textId="77777777" w:rsidR="00027B83" w:rsidRPr="005B1754" w:rsidRDefault="000B0897" w:rsidP="005B1754">
            <w:pPr>
              <w:jc w:val="both"/>
              <w:rPr>
                <w:kern w:val="2"/>
                <w:szCs w:val="24"/>
                <w:shd w:val="clear" w:color="auto" w:fill="FFFFFF"/>
              </w:rPr>
            </w:pPr>
            <w:r w:rsidRPr="005B1754">
              <w:rPr>
                <w:kern w:val="2"/>
                <w:szCs w:val="24"/>
              </w:rPr>
              <w:t xml:space="preserve">5.3.3.2. Sutarties </w:t>
            </w:r>
            <w:r w:rsidRPr="005B1754">
              <w:rPr>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10C09744" w14:textId="77777777" w:rsidR="00027B83" w:rsidRPr="005B1754" w:rsidRDefault="000B0897" w:rsidP="005B1754">
            <w:pPr>
              <w:jc w:val="both"/>
              <w:rPr>
                <w:kern w:val="2"/>
                <w:szCs w:val="24"/>
                <w:shd w:val="clear" w:color="auto" w:fill="FFFFFF"/>
              </w:rPr>
            </w:pPr>
            <w:r w:rsidRPr="005B1754">
              <w:rPr>
                <w:kern w:val="2"/>
                <w:szCs w:val="24"/>
              </w:rPr>
              <w:t xml:space="preserve">5.3.3.3. </w:t>
            </w:r>
            <w:r w:rsidRPr="005B1754">
              <w:rPr>
                <w:kern w:val="2"/>
                <w:szCs w:val="24"/>
                <w:shd w:val="clear" w:color="auto" w:fill="FFFFFF"/>
              </w:rPr>
              <w:t>Jeigu P</w:t>
            </w:r>
            <w:r w:rsidRPr="005B1754">
              <w:rPr>
                <w:szCs w:val="24"/>
              </w:rPr>
              <w:t>aslaugų teikimas</w:t>
            </w:r>
            <w:r w:rsidRPr="005B1754">
              <w:rPr>
                <w:kern w:val="2"/>
                <w:szCs w:val="24"/>
                <w:shd w:val="clear" w:color="auto" w:fill="FFFFFF"/>
              </w:rPr>
              <w:t xml:space="preserve"> vėluoja dėl Tiekėjo kaltės, uždelstų suteikti P</w:t>
            </w:r>
            <w:r w:rsidRPr="005B1754">
              <w:rPr>
                <w:szCs w:val="24"/>
              </w:rPr>
              <w:t>aslaugų</w:t>
            </w:r>
            <w:r w:rsidRPr="005B1754">
              <w:rPr>
                <w:kern w:val="2"/>
                <w:szCs w:val="24"/>
                <w:shd w:val="clear" w:color="auto" w:fill="FFFFFF"/>
              </w:rPr>
              <w:t xml:space="preserve"> įkainiai nėra perskaičiuojami dėl kainų lygio kilimo (gali būti mažinami, tačiau negali būti didinami).</w:t>
            </w:r>
          </w:p>
          <w:p w14:paraId="4777D728" w14:textId="77777777" w:rsidR="00027B83" w:rsidRPr="005B1754" w:rsidRDefault="000B0897" w:rsidP="005B1754">
            <w:pPr>
              <w:jc w:val="both"/>
              <w:rPr>
                <w:kern w:val="2"/>
                <w:szCs w:val="24"/>
                <w:shd w:val="clear" w:color="auto" w:fill="FFFFFF"/>
              </w:rPr>
            </w:pPr>
            <w:r w:rsidRPr="005B1754">
              <w:rPr>
                <w:kern w:val="2"/>
                <w:szCs w:val="24"/>
              </w:rPr>
              <w:t xml:space="preserve">5.3.3.4. Atlikdamos Sutarties įkainių peržiūrą </w:t>
            </w:r>
            <w:r w:rsidRPr="005B1754">
              <w:rPr>
                <w:kern w:val="2"/>
                <w:szCs w:val="24"/>
                <w:shd w:val="clear" w:color="auto" w:fill="FFFFFF"/>
              </w:rPr>
              <w:t>Šalys vadovaujasi Valstybės duomenų agentūros viešai Oficialiosios statistikos portale paskelbtais Rodiklių duomenų bazės duomenimis arba kitų oficialių šaltinių duomenimis</w:t>
            </w:r>
            <w:r w:rsidR="005B1754" w:rsidRPr="005B1754">
              <w:rPr>
                <w:kern w:val="2"/>
                <w:szCs w:val="24"/>
                <w:shd w:val="clear" w:color="auto" w:fill="FFFFFF"/>
              </w:rPr>
              <w:t>.</w:t>
            </w:r>
            <w:r w:rsidRPr="005B1754">
              <w:rPr>
                <w:kern w:val="2"/>
                <w:szCs w:val="24"/>
                <w:shd w:val="clear" w:color="auto" w:fill="FFFFFF"/>
              </w:rPr>
              <w:t xml:space="preserve"> Iš kitos Šalies </w:t>
            </w:r>
            <w:r w:rsidR="005B1754" w:rsidRPr="005B1754">
              <w:rPr>
                <w:kern w:val="2"/>
                <w:szCs w:val="24"/>
                <w:shd w:val="clear" w:color="auto" w:fill="FFFFFF"/>
              </w:rPr>
              <w:t>n</w:t>
            </w:r>
            <w:r w:rsidRPr="005B1754">
              <w:rPr>
                <w:kern w:val="2"/>
                <w:szCs w:val="24"/>
                <w:shd w:val="clear" w:color="auto" w:fill="FFFFFF"/>
              </w:rPr>
              <w:t>ereikalaujama pateikti oficialaus Valstybės duomenų agentūros ar kitos institucijos išduoto dokumento ar patvirtinimo</w:t>
            </w:r>
            <w:r w:rsidR="005B1754" w:rsidRPr="005B1754">
              <w:rPr>
                <w:kern w:val="2"/>
                <w:szCs w:val="24"/>
                <w:shd w:val="clear" w:color="auto" w:fill="FFFFFF"/>
              </w:rPr>
              <w:t>.</w:t>
            </w:r>
          </w:p>
          <w:p w14:paraId="5B85EFFF" w14:textId="77777777" w:rsidR="00027B83" w:rsidRPr="005B1754" w:rsidRDefault="000B0897" w:rsidP="005B1754">
            <w:pPr>
              <w:jc w:val="both"/>
              <w:rPr>
                <w:kern w:val="2"/>
                <w:szCs w:val="24"/>
                <w:shd w:val="clear" w:color="auto" w:fill="FFFFFF"/>
              </w:rPr>
            </w:pPr>
            <w:r w:rsidRPr="005B175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54FB01" w14:textId="77777777" w:rsidR="00027B83" w:rsidRPr="005B1754" w:rsidRDefault="000B0897" w:rsidP="005B1754">
            <w:pPr>
              <w:jc w:val="both"/>
              <w:rPr>
                <w:szCs w:val="24"/>
              </w:rPr>
            </w:pPr>
            <w:r w:rsidRPr="005B1754">
              <w:rPr>
                <w:kern w:val="2"/>
                <w:szCs w:val="24"/>
                <w:shd w:val="clear" w:color="auto" w:fill="FFFFFF"/>
              </w:rPr>
              <w:t xml:space="preserve">5.3.3.6. Nauja Sutarties įkainiai apskaičiuojami pagal žemiau pateiktą formulę </w:t>
            </w:r>
            <w:r w:rsidR="005B1754" w:rsidRPr="005B1754">
              <w:rPr>
                <w:kern w:val="2"/>
                <w:szCs w:val="24"/>
                <w:shd w:val="clear" w:color="auto" w:fill="FFFFFF"/>
              </w:rPr>
              <w:t>:</w:t>
            </w:r>
          </w:p>
          <w:p w14:paraId="232E2863" w14:textId="77777777" w:rsidR="00027B83" w:rsidRPr="005B1754" w:rsidRDefault="00027B83" w:rsidP="005B1754">
            <w:pPr>
              <w:jc w:val="both"/>
              <w:rPr>
                <w:szCs w:val="24"/>
              </w:rPr>
            </w:pPr>
          </w:p>
          <w:p w14:paraId="3CD01B55" w14:textId="77777777" w:rsidR="00027B83" w:rsidRPr="005B1754" w:rsidRDefault="00736A7C" w:rsidP="005B175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5B1754">
              <w:rPr>
                <w:kern w:val="2"/>
                <w:szCs w:val="24"/>
              </w:rPr>
              <w:t>, kur a – įkainis (</w:t>
            </w:r>
            <w:proofErr w:type="spellStart"/>
            <w:r w:rsidR="000B0897" w:rsidRPr="005B1754">
              <w:rPr>
                <w:kern w:val="2"/>
                <w:szCs w:val="24"/>
              </w:rPr>
              <w:t>Eur</w:t>
            </w:r>
            <w:proofErr w:type="spellEnd"/>
            <w:r w:rsidR="000B0897" w:rsidRPr="005B1754">
              <w:rPr>
                <w:kern w:val="2"/>
                <w:szCs w:val="24"/>
              </w:rPr>
              <w:t xml:space="preserve"> be PVM) (jei peržiūra jau buvo atlikta, tai po paskutinio perskaičiavimo)</w:t>
            </w:r>
          </w:p>
          <w:p w14:paraId="2662CD1A" w14:textId="77777777" w:rsidR="00027B83" w:rsidRPr="005B1754" w:rsidRDefault="000B0897" w:rsidP="005B1754">
            <w:pPr>
              <w:jc w:val="both"/>
              <w:textAlignment w:val="baseline"/>
              <w:rPr>
                <w:szCs w:val="24"/>
              </w:rPr>
            </w:pPr>
            <w:r w:rsidRPr="005B1754">
              <w:rPr>
                <w:kern w:val="2"/>
                <w:szCs w:val="24"/>
              </w:rPr>
              <w:t>a</w:t>
            </w:r>
            <w:r w:rsidRPr="005B1754">
              <w:rPr>
                <w:kern w:val="2"/>
                <w:szCs w:val="24"/>
                <w:vertAlign w:val="subscript"/>
              </w:rPr>
              <w:t>1</w:t>
            </w:r>
            <w:r w:rsidRPr="005B1754">
              <w:rPr>
                <w:kern w:val="2"/>
                <w:szCs w:val="24"/>
              </w:rPr>
              <w:t xml:space="preserve"> – perskaičiuota (pakeista) įkainis (</w:t>
            </w:r>
            <w:proofErr w:type="spellStart"/>
            <w:r w:rsidRPr="005B1754">
              <w:rPr>
                <w:kern w:val="2"/>
                <w:szCs w:val="24"/>
              </w:rPr>
              <w:t>Eur</w:t>
            </w:r>
            <w:proofErr w:type="spellEnd"/>
            <w:r w:rsidRPr="005B1754">
              <w:rPr>
                <w:kern w:val="2"/>
                <w:szCs w:val="24"/>
              </w:rPr>
              <w:t xml:space="preserve"> be PVM)</w:t>
            </w:r>
          </w:p>
          <w:p w14:paraId="37632E8B" w14:textId="77777777" w:rsidR="00027B83" w:rsidRPr="005B1754" w:rsidRDefault="000B0897" w:rsidP="005B1754">
            <w:pPr>
              <w:jc w:val="both"/>
              <w:textAlignment w:val="baseline"/>
              <w:rPr>
                <w:szCs w:val="24"/>
              </w:rPr>
            </w:pPr>
            <w:r w:rsidRPr="005B1754">
              <w:rPr>
                <w:kern w:val="2"/>
                <w:szCs w:val="24"/>
              </w:rPr>
              <w:t>k – pagal vartotojų kainų indeksą</w:t>
            </w:r>
            <w:r w:rsidR="005B1754" w:rsidRPr="005B1754">
              <w:rPr>
                <w:kern w:val="2"/>
                <w:szCs w:val="24"/>
              </w:rPr>
              <w:t xml:space="preserve"> </w:t>
            </w:r>
            <w:r w:rsidR="005B1754" w:rsidRPr="005B1754">
              <w:rPr>
                <w:kern w:val="2"/>
                <w:szCs w:val="24"/>
                <w:shd w:val="clear" w:color="auto" w:fill="FFFFFF"/>
              </w:rPr>
              <w:t xml:space="preserve">Valstybės duomenų agentūros viešai Oficialiosios statistikos portale paskelbtais Rodiklių duomenų bazės duomenimis arba kitų oficialių šaltinių duomenimis </w:t>
            </w:r>
            <w:r w:rsidRPr="005B1754">
              <w:rPr>
                <w:kern w:val="2"/>
                <w:szCs w:val="24"/>
              </w:rPr>
              <w:t>apskaičiuotas Vartojimo prekių ir paslaugų kainų pokytis (padidėjimas arba sumažėjimas) (%). „k“ reikšmė skaičiuojama pagal formulę :</w:t>
            </w:r>
          </w:p>
          <w:p w14:paraId="72FD6B00" w14:textId="77777777" w:rsidR="00027B83" w:rsidRPr="005B1754" w:rsidRDefault="000B0897" w:rsidP="005B175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B1754">
              <w:rPr>
                <w:kern w:val="2"/>
                <w:szCs w:val="24"/>
              </w:rPr>
              <w:t>, (proc.) kur</w:t>
            </w:r>
          </w:p>
          <w:p w14:paraId="1D107037" w14:textId="77777777" w:rsidR="00027B83" w:rsidRPr="005B1754" w:rsidRDefault="000B0897" w:rsidP="005B1754">
            <w:pPr>
              <w:jc w:val="both"/>
              <w:textAlignment w:val="baseline"/>
              <w:rPr>
                <w:szCs w:val="24"/>
              </w:rPr>
            </w:pPr>
            <w:proofErr w:type="spellStart"/>
            <w:r w:rsidRPr="005B1754">
              <w:rPr>
                <w:kern w:val="2"/>
                <w:szCs w:val="24"/>
              </w:rPr>
              <w:t>Ind</w:t>
            </w:r>
            <w:r w:rsidRPr="005B1754">
              <w:rPr>
                <w:kern w:val="2"/>
                <w:szCs w:val="24"/>
                <w:vertAlign w:val="subscript"/>
              </w:rPr>
              <w:t>naujausias</w:t>
            </w:r>
            <w:proofErr w:type="spellEnd"/>
            <w:r w:rsidRPr="005B1754">
              <w:rPr>
                <w:kern w:val="2"/>
                <w:szCs w:val="24"/>
              </w:rPr>
              <w:t xml:space="preserve"> – kreipimosi dėl įkainių peržiūros išsiuntimo kitai Šaliai dieną paskelbtas naujausias vartojimo prekių ir paslaugų indeksas </w:t>
            </w:r>
            <w:r w:rsidR="005B1754" w:rsidRPr="005B1754">
              <w:rPr>
                <w:kern w:val="2"/>
                <w:szCs w:val="24"/>
                <w:shd w:val="clear" w:color="auto" w:fill="FFFFFF"/>
              </w:rPr>
              <w:t>Valstybės duomenų agentūros viešai Oficialiosios statistikos portale paskelbtais Rodiklių duomenų bazės duomenimis arba kitų oficialių šaltinių duomenimis.</w:t>
            </w:r>
          </w:p>
          <w:p w14:paraId="1AADBC6F" w14:textId="77777777" w:rsidR="00027B83" w:rsidRPr="005B1754" w:rsidRDefault="000B0897" w:rsidP="005B1754">
            <w:pPr>
              <w:jc w:val="both"/>
              <w:rPr>
                <w:szCs w:val="24"/>
              </w:rPr>
            </w:pPr>
            <w:proofErr w:type="spellStart"/>
            <w:r w:rsidRPr="005B1754">
              <w:rPr>
                <w:kern w:val="2"/>
                <w:szCs w:val="24"/>
              </w:rPr>
              <w:t>Ind</w:t>
            </w:r>
            <w:r w:rsidRPr="005B1754">
              <w:rPr>
                <w:kern w:val="2"/>
                <w:szCs w:val="24"/>
                <w:vertAlign w:val="subscript"/>
              </w:rPr>
              <w:t>pradžia</w:t>
            </w:r>
            <w:proofErr w:type="spellEnd"/>
            <w:r w:rsidRPr="005B1754">
              <w:rPr>
                <w:kern w:val="2"/>
                <w:szCs w:val="24"/>
              </w:rPr>
              <w:t xml:space="preserve"> – laikotarpio pradžios datos (mėnesio) vartojimo prekių ir paslaugų indeksas </w:t>
            </w:r>
            <w:r w:rsidR="005B1754" w:rsidRPr="005B1754">
              <w:rPr>
                <w:kern w:val="2"/>
                <w:szCs w:val="24"/>
                <w:shd w:val="clear" w:color="auto" w:fill="FFFFFF"/>
              </w:rPr>
              <w:t>Valstybės duomenų agentūros viešai Oficialiosios statistikos portale paskelbtais Rodiklių duomenų bazės duomenimis arba kitų oficialių šaltinių duomenimis</w:t>
            </w:r>
            <w:r w:rsidRPr="005B1754">
              <w:rPr>
                <w:kern w:val="2"/>
                <w:szCs w:val="24"/>
              </w:rPr>
              <w:t xml:space="preserve">. Pirmojo perskaičiavimo atveju laikotarpio pradžia (mėnuo) yra Sutarties įsigaliojimo dienos mėnuo. Antrojo ir vėlesnių perskaičiavimų atveju laikotarpio pradžia (mėnuo) yra paskutinio </w:t>
            </w:r>
            <w:r w:rsidRPr="005B1754">
              <w:rPr>
                <w:kern w:val="2"/>
                <w:szCs w:val="24"/>
              </w:rPr>
              <w:lastRenderedPageBreak/>
              <w:t>perskaičiavimo metu naudotos paskelbto atitinkamo indekso reikšmės mėnuo.</w:t>
            </w:r>
          </w:p>
          <w:p w14:paraId="1622A89F" w14:textId="77777777" w:rsidR="00027B83" w:rsidRPr="005B1754" w:rsidRDefault="000B0897" w:rsidP="005B1754">
            <w:pPr>
              <w:jc w:val="both"/>
              <w:rPr>
                <w:kern w:val="2"/>
                <w:szCs w:val="24"/>
                <w:shd w:val="clear" w:color="auto" w:fill="FFFFFF"/>
              </w:rPr>
            </w:pPr>
            <w:r w:rsidRPr="005B1754">
              <w:rPr>
                <w:kern w:val="2"/>
                <w:szCs w:val="24"/>
              </w:rPr>
              <w:t xml:space="preserve">5.3.3.7. </w:t>
            </w:r>
            <w:r w:rsidRPr="005B1754">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5B1754">
              <w:rPr>
                <w:kern w:val="2"/>
                <w:szCs w:val="24"/>
                <w:shd w:val="clear" w:color="auto" w:fill="FFFFFF"/>
                <w:vertAlign w:val="subscript"/>
              </w:rPr>
              <w:t>1</w:t>
            </w:r>
            <w:r w:rsidRPr="005B1754">
              <w:rPr>
                <w:kern w:val="2"/>
                <w:szCs w:val="24"/>
                <w:shd w:val="clear" w:color="auto" w:fill="FFFFFF"/>
              </w:rPr>
              <w:t>“ suapvalinamas iki dviejų skaitmenų po kablelio.</w:t>
            </w:r>
          </w:p>
          <w:p w14:paraId="4AAB9B60" w14:textId="77777777" w:rsidR="00027B83" w:rsidRPr="005B1754" w:rsidRDefault="000B0897" w:rsidP="005B1754">
            <w:pPr>
              <w:jc w:val="both"/>
              <w:rPr>
                <w:kern w:val="2"/>
                <w:szCs w:val="24"/>
                <w:shd w:val="clear" w:color="auto" w:fill="FFFFFF"/>
              </w:rPr>
            </w:pPr>
            <w:r w:rsidRPr="005B1754">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B1754">
              <w:rPr>
                <w:kern w:val="2"/>
                <w:szCs w:val="24"/>
                <w:bdr w:val="none" w:sz="0" w:space="0" w:color="auto" w:frame="1"/>
              </w:rPr>
              <w:t>kitus oficialius šaltinių duomenis</w:t>
            </w:r>
            <w:r w:rsidRPr="005B1754">
              <w:rPr>
                <w:kern w:val="2"/>
                <w:szCs w:val="24"/>
                <w:shd w:val="clear" w:color="auto" w:fill="FFFFFF"/>
              </w:rPr>
              <w:t>, kita svarbi informacija</w:t>
            </w:r>
            <w:r w:rsidR="005B1754" w:rsidRPr="005B1754">
              <w:rPr>
                <w:kern w:val="2"/>
                <w:szCs w:val="24"/>
                <w:shd w:val="clear" w:color="auto" w:fill="FFFFFF"/>
              </w:rPr>
              <w:t xml:space="preserve">. </w:t>
            </w:r>
            <w:r w:rsidRPr="005B1754">
              <w:rPr>
                <w:kern w:val="2"/>
                <w:szCs w:val="24"/>
                <w:shd w:val="clear" w:color="auto" w:fill="FFFFFF"/>
              </w:rPr>
              <w:t>Prašyme Šalis neturi teisės nurodyti kito indekso ar prašyti perskaičiavimo pagal kitą indeksą nei nurodytas šioje procedūroje.</w:t>
            </w:r>
          </w:p>
          <w:p w14:paraId="347493E2" w14:textId="77777777" w:rsidR="00027B83" w:rsidRPr="005B1754" w:rsidRDefault="000B0897" w:rsidP="005B1754">
            <w:pPr>
              <w:jc w:val="both"/>
              <w:rPr>
                <w:kern w:val="2"/>
                <w:szCs w:val="24"/>
                <w:shd w:val="clear" w:color="auto" w:fill="FFFFFF"/>
              </w:rPr>
            </w:pPr>
            <w:r w:rsidRPr="005B1754">
              <w:rPr>
                <w:kern w:val="2"/>
                <w:szCs w:val="24"/>
                <w:shd w:val="clear" w:color="auto" w:fill="FFFFFF"/>
              </w:rPr>
              <w:t>5</w:t>
            </w:r>
            <w:r w:rsidRPr="005B1754">
              <w:rPr>
                <w:kern w:val="2"/>
                <w:szCs w:val="24"/>
              </w:rPr>
              <w:t xml:space="preserve">.3.3.9. </w:t>
            </w:r>
            <w:r w:rsidRPr="005B1754">
              <w:rPr>
                <w:kern w:val="2"/>
                <w:szCs w:val="24"/>
                <w:shd w:val="clear" w:color="auto" w:fill="FFFFFF"/>
              </w:rPr>
              <w:t xml:space="preserve">Susitarimas turi būti sudarytas per </w:t>
            </w:r>
            <w:r w:rsidR="005B1754" w:rsidRPr="005B1754">
              <w:rPr>
                <w:kern w:val="2"/>
                <w:szCs w:val="24"/>
                <w:shd w:val="clear" w:color="auto" w:fill="FFFFFF"/>
              </w:rPr>
              <w:t>5</w:t>
            </w:r>
            <w:r w:rsidR="005B1754">
              <w:rPr>
                <w:kern w:val="2"/>
                <w:szCs w:val="24"/>
                <w:shd w:val="clear" w:color="auto" w:fill="FFFFFF"/>
              </w:rPr>
              <w:t xml:space="preserve"> (penkias) darbo</w:t>
            </w:r>
            <w:r w:rsidR="005B1754" w:rsidRPr="005B1754">
              <w:rPr>
                <w:kern w:val="2"/>
                <w:szCs w:val="24"/>
                <w:shd w:val="clear" w:color="auto" w:fill="FFFFFF"/>
              </w:rPr>
              <w:t xml:space="preserve"> dienas</w:t>
            </w:r>
            <w:r w:rsidRPr="005B1754">
              <w:rPr>
                <w:kern w:val="2"/>
                <w:szCs w:val="24"/>
                <w:shd w:val="clear" w:color="auto" w:fill="FFFFFF"/>
              </w:rPr>
              <w:t xml:space="preserve"> nuo Šalies pateikto tinkamo prašymo perskaičiuoti S</w:t>
            </w:r>
            <w:r w:rsidRPr="005B1754">
              <w:rPr>
                <w:kern w:val="2"/>
                <w:szCs w:val="24"/>
              </w:rPr>
              <w:t xml:space="preserve">utarties </w:t>
            </w:r>
            <w:r w:rsidR="005B1754" w:rsidRPr="005B1754">
              <w:rPr>
                <w:kern w:val="2"/>
                <w:szCs w:val="24"/>
              </w:rPr>
              <w:t>įk</w:t>
            </w:r>
            <w:r w:rsidRPr="005B1754">
              <w:rPr>
                <w:kern w:val="2"/>
                <w:szCs w:val="24"/>
                <w:shd w:val="clear" w:color="auto" w:fill="FFFFFF"/>
              </w:rPr>
              <w:t>ainius gavimo dienos.</w:t>
            </w:r>
          </w:p>
          <w:p w14:paraId="775A0F0E" w14:textId="77777777" w:rsidR="00027B83" w:rsidRPr="005B1754" w:rsidRDefault="000B0897" w:rsidP="005B1754">
            <w:pPr>
              <w:jc w:val="both"/>
              <w:rPr>
                <w:kern w:val="2"/>
                <w:szCs w:val="24"/>
              </w:rPr>
            </w:pPr>
            <w:r w:rsidRPr="005B1754">
              <w:rPr>
                <w:kern w:val="2"/>
                <w:szCs w:val="24"/>
                <w:shd w:val="clear" w:color="auto" w:fill="FFFFFF"/>
              </w:rPr>
              <w:t xml:space="preserve">5.3.3.10. </w:t>
            </w:r>
            <w:r w:rsidRPr="005B1754">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C0B6BC6" w14:textId="77777777">
        <w:trPr>
          <w:trHeight w:val="300"/>
        </w:trPr>
        <w:tc>
          <w:tcPr>
            <w:tcW w:w="3094" w:type="dxa"/>
            <w:gridSpan w:val="2"/>
          </w:tcPr>
          <w:p w14:paraId="0CEE146E"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4927310" w14:textId="77777777" w:rsidR="00027B83" w:rsidRDefault="000B0897">
            <w:pPr>
              <w:rPr>
                <w:kern w:val="2"/>
                <w:szCs w:val="24"/>
              </w:rPr>
            </w:pPr>
            <w:r>
              <w:rPr>
                <w:kern w:val="2"/>
                <w:szCs w:val="24"/>
              </w:rPr>
              <w:t>Netaikoma</w:t>
            </w:r>
          </w:p>
          <w:p w14:paraId="21550202" w14:textId="77777777" w:rsidR="00027B83" w:rsidRDefault="00027B83">
            <w:pPr>
              <w:rPr>
                <w:kern w:val="2"/>
                <w:szCs w:val="24"/>
              </w:rPr>
            </w:pPr>
          </w:p>
          <w:p w14:paraId="553ACE5B" w14:textId="77777777" w:rsidR="00027B83" w:rsidRDefault="00027B83">
            <w:pPr>
              <w:rPr>
                <w:szCs w:val="24"/>
              </w:rPr>
            </w:pPr>
          </w:p>
        </w:tc>
      </w:tr>
      <w:tr w:rsidR="00027B83" w14:paraId="25F1CAC4" w14:textId="77777777">
        <w:trPr>
          <w:trHeight w:val="300"/>
        </w:trPr>
        <w:tc>
          <w:tcPr>
            <w:tcW w:w="3094" w:type="dxa"/>
            <w:gridSpan w:val="2"/>
          </w:tcPr>
          <w:p w14:paraId="6D32684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1D7C529" w14:textId="77777777" w:rsidR="00027B83" w:rsidRDefault="000B0897">
            <w:pPr>
              <w:rPr>
                <w:kern w:val="2"/>
                <w:szCs w:val="24"/>
              </w:rPr>
            </w:pPr>
            <w:r>
              <w:rPr>
                <w:kern w:val="2"/>
                <w:szCs w:val="24"/>
              </w:rPr>
              <w:t>Netaikoma</w:t>
            </w:r>
          </w:p>
          <w:p w14:paraId="0DB38D7D" w14:textId="77777777" w:rsidR="00027B83" w:rsidRDefault="00027B83">
            <w:pPr>
              <w:rPr>
                <w:kern w:val="2"/>
                <w:szCs w:val="24"/>
              </w:rPr>
            </w:pPr>
          </w:p>
          <w:p w14:paraId="3C47B4D9" w14:textId="77777777" w:rsidR="00027B83" w:rsidRDefault="00027B83">
            <w:pPr>
              <w:rPr>
                <w:szCs w:val="24"/>
              </w:rPr>
            </w:pPr>
          </w:p>
        </w:tc>
      </w:tr>
      <w:tr w:rsidR="00027B83" w14:paraId="662D76B7" w14:textId="77777777">
        <w:trPr>
          <w:trHeight w:val="300"/>
        </w:trPr>
        <w:tc>
          <w:tcPr>
            <w:tcW w:w="3094" w:type="dxa"/>
            <w:gridSpan w:val="2"/>
          </w:tcPr>
          <w:p w14:paraId="47FC8430" w14:textId="77777777" w:rsidR="00027B83" w:rsidRDefault="000B0897">
            <w:pPr>
              <w:rPr>
                <w:b/>
                <w:kern w:val="2"/>
                <w:szCs w:val="24"/>
              </w:rPr>
            </w:pPr>
            <w:r>
              <w:rPr>
                <w:b/>
                <w:kern w:val="2"/>
                <w:szCs w:val="24"/>
              </w:rPr>
              <w:t>5.5. Atsiskaitymo su Tiekėju terminas ir tvarka</w:t>
            </w:r>
          </w:p>
        </w:tc>
        <w:tc>
          <w:tcPr>
            <w:tcW w:w="6441" w:type="dxa"/>
            <w:gridSpan w:val="2"/>
          </w:tcPr>
          <w:p w14:paraId="3D680E1D" w14:textId="77777777" w:rsidR="00027B83" w:rsidRDefault="00DA6F65" w:rsidP="00155AF6">
            <w:pPr>
              <w:jc w:val="both"/>
              <w:rPr>
                <w:kern w:val="2"/>
                <w:szCs w:val="24"/>
              </w:rPr>
            </w:pPr>
            <w:r>
              <w:rPr>
                <w:kern w:val="2"/>
                <w:szCs w:val="24"/>
              </w:rPr>
              <w:t>Fondo valdyba</w:t>
            </w:r>
            <w:r w:rsidR="000B0897">
              <w:rPr>
                <w:kern w:val="2"/>
                <w:szCs w:val="24"/>
              </w:rPr>
              <w:t xml:space="preserve"> atsiskaito su Tiekėju ne vėliau kaip per </w:t>
            </w:r>
            <w:r w:rsidR="00155AF6">
              <w:rPr>
                <w:kern w:val="2"/>
                <w:szCs w:val="24"/>
              </w:rPr>
              <w:t>30 (trisdešimt) kalendorinių dienų</w:t>
            </w:r>
            <w:r w:rsidR="000B0897">
              <w:rPr>
                <w:kern w:val="2"/>
                <w:szCs w:val="24"/>
              </w:rPr>
              <w:t xml:space="preserve"> nuo Sąskaitos gavimo dienos</w:t>
            </w:r>
            <w:r w:rsidR="00155AF6">
              <w:rPr>
                <w:kern w:val="2"/>
                <w:szCs w:val="24"/>
              </w:rPr>
              <w:t xml:space="preserve"> per informacinę sistemą SABIS</w:t>
            </w:r>
            <w:r w:rsidR="000B0897">
              <w:rPr>
                <w:kern w:val="2"/>
                <w:szCs w:val="24"/>
              </w:rPr>
              <w:t>.</w:t>
            </w:r>
          </w:p>
          <w:p w14:paraId="5BF23EDB" w14:textId="77777777" w:rsidR="00027B83" w:rsidRDefault="00027B83" w:rsidP="00155AF6">
            <w:pPr>
              <w:jc w:val="both"/>
              <w:rPr>
                <w:color w:val="000000"/>
                <w:kern w:val="2"/>
                <w:szCs w:val="24"/>
                <w:shd w:val="clear" w:color="auto" w:fill="FFFFFF"/>
              </w:rPr>
            </w:pPr>
          </w:p>
          <w:p w14:paraId="77624CF8" w14:textId="77777777" w:rsidR="00027B83" w:rsidRDefault="000B0897" w:rsidP="00155AF6">
            <w:pPr>
              <w:jc w:val="both"/>
              <w:rPr>
                <w:color w:val="FF0000"/>
                <w:kern w:val="2"/>
                <w:szCs w:val="24"/>
                <w:shd w:val="clear" w:color="auto" w:fill="FFFFFF"/>
              </w:rPr>
            </w:pPr>
            <w:r>
              <w:rPr>
                <w:color w:val="000000"/>
                <w:kern w:val="2"/>
                <w:szCs w:val="24"/>
                <w:shd w:val="clear" w:color="auto" w:fill="FFFFFF"/>
              </w:rPr>
              <w:t>Apmokėjimo sąlygos</w:t>
            </w:r>
            <w:r w:rsidR="00155AF6">
              <w:rPr>
                <w:color w:val="000000"/>
                <w:kern w:val="2"/>
                <w:szCs w:val="24"/>
                <w:shd w:val="clear" w:color="auto" w:fill="FFFFFF"/>
              </w:rPr>
              <w:t>:</w:t>
            </w:r>
            <w:r>
              <w:rPr>
                <w:color w:val="000000"/>
                <w:kern w:val="2"/>
                <w:szCs w:val="24"/>
                <w:shd w:val="clear" w:color="auto" w:fill="FFFFFF"/>
              </w:rPr>
              <w:t xml:space="preserve"> </w:t>
            </w:r>
          </w:p>
          <w:p w14:paraId="112FB823" w14:textId="77777777" w:rsidR="00027B83" w:rsidRPr="00155AF6" w:rsidRDefault="000B0897" w:rsidP="00155AF6">
            <w:pPr>
              <w:pStyle w:val="Sraopastraipa"/>
              <w:numPr>
                <w:ilvl w:val="0"/>
                <w:numId w:val="3"/>
              </w:numPr>
              <w:rPr>
                <w:kern w:val="2"/>
                <w:sz w:val="24"/>
                <w:szCs w:val="24"/>
                <w:shd w:val="clear" w:color="auto" w:fill="FFFFFF"/>
              </w:rPr>
            </w:pPr>
            <w:r w:rsidRPr="00155AF6">
              <w:rPr>
                <w:kern w:val="2"/>
                <w:sz w:val="24"/>
                <w:szCs w:val="24"/>
                <w:shd w:val="clear" w:color="auto" w:fill="FFFFFF"/>
              </w:rPr>
              <w:t>už įvykdytus Užsakymus mokama kartą per mėnesį;</w:t>
            </w:r>
          </w:p>
          <w:p w14:paraId="6EB7DBDF" w14:textId="77777777" w:rsidR="00155AF6" w:rsidRDefault="00155AF6" w:rsidP="00155AF6">
            <w:pPr>
              <w:pStyle w:val="Sraopastraipa"/>
              <w:numPr>
                <w:ilvl w:val="0"/>
                <w:numId w:val="3"/>
              </w:numPr>
              <w:tabs>
                <w:tab w:val="left" w:pos="742"/>
                <w:tab w:val="left" w:pos="1026"/>
              </w:tabs>
              <w:spacing w:line="280" w:lineRule="exact"/>
              <w:rPr>
                <w:sz w:val="24"/>
                <w:szCs w:val="24"/>
              </w:rPr>
            </w:pPr>
            <w:r w:rsidRPr="009A286C">
              <w:rPr>
                <w:sz w:val="24"/>
                <w:szCs w:val="24"/>
              </w:rPr>
              <w:t xml:space="preserve">Tiekėjas </w:t>
            </w:r>
            <w:r>
              <w:rPr>
                <w:sz w:val="24"/>
                <w:szCs w:val="24"/>
              </w:rPr>
              <w:t xml:space="preserve">už </w:t>
            </w:r>
            <w:r w:rsidRPr="009A286C">
              <w:rPr>
                <w:sz w:val="24"/>
                <w:szCs w:val="24"/>
              </w:rPr>
              <w:t>kiekvieną mėnesį suteiktas paslaugas parengia bei pateikia Fondo valdybai suteiktų paslaugų perdavimo ir priėmimo aktą</w:t>
            </w:r>
            <w:r>
              <w:rPr>
                <w:sz w:val="24"/>
                <w:szCs w:val="24"/>
              </w:rPr>
              <w:t>;</w:t>
            </w:r>
          </w:p>
          <w:p w14:paraId="1E7AECF4" w14:textId="77777777" w:rsidR="00155AF6" w:rsidRPr="00155AF6" w:rsidRDefault="00155AF6" w:rsidP="00155AF6">
            <w:pPr>
              <w:pStyle w:val="Sraopastraipa"/>
              <w:numPr>
                <w:ilvl w:val="0"/>
                <w:numId w:val="3"/>
              </w:numPr>
              <w:tabs>
                <w:tab w:val="left" w:pos="742"/>
                <w:tab w:val="left" w:pos="1026"/>
              </w:tabs>
              <w:spacing w:line="280" w:lineRule="exact"/>
              <w:rPr>
                <w:sz w:val="24"/>
                <w:szCs w:val="24"/>
              </w:rPr>
            </w:pPr>
            <w:r w:rsidRPr="00155AF6">
              <w:rPr>
                <w:sz w:val="24"/>
                <w:szCs w:val="24"/>
              </w:rPr>
              <w:t>Visi atsiskaitymai su tiek</w:t>
            </w:r>
            <w:r w:rsidRPr="00155AF6">
              <w:rPr>
                <w:rFonts w:hint="eastAsia"/>
                <w:sz w:val="24"/>
                <w:szCs w:val="24"/>
              </w:rPr>
              <w:t>ė</w:t>
            </w:r>
            <w:r w:rsidRPr="00155AF6">
              <w:rPr>
                <w:sz w:val="24"/>
                <w:szCs w:val="24"/>
              </w:rPr>
              <w:t>ju bus vykdomi mok</w:t>
            </w:r>
            <w:r w:rsidRPr="00155AF6">
              <w:rPr>
                <w:rFonts w:hint="eastAsia"/>
                <w:sz w:val="24"/>
                <w:szCs w:val="24"/>
              </w:rPr>
              <w:t>ė</w:t>
            </w:r>
            <w:r w:rsidRPr="00155AF6">
              <w:rPr>
                <w:sz w:val="24"/>
                <w:szCs w:val="24"/>
              </w:rPr>
              <w:t xml:space="preserve">jimo nurodymu </w:t>
            </w:r>
            <w:r w:rsidRPr="00155AF6">
              <w:rPr>
                <w:rFonts w:hint="eastAsia"/>
                <w:sz w:val="24"/>
                <w:szCs w:val="24"/>
              </w:rPr>
              <w:t>į</w:t>
            </w:r>
            <w:r w:rsidRPr="00155AF6">
              <w:rPr>
                <w:sz w:val="24"/>
                <w:szCs w:val="24"/>
              </w:rPr>
              <w:t xml:space="preserve"> sutarties rekvizituose tiek</w:t>
            </w:r>
            <w:r w:rsidRPr="00155AF6">
              <w:rPr>
                <w:rFonts w:hint="eastAsia"/>
                <w:sz w:val="24"/>
                <w:szCs w:val="24"/>
              </w:rPr>
              <w:t>ė</w:t>
            </w:r>
            <w:r w:rsidRPr="00155AF6">
              <w:rPr>
                <w:sz w:val="24"/>
                <w:szCs w:val="24"/>
              </w:rPr>
              <w:t>jo nurodyt</w:t>
            </w:r>
            <w:r w:rsidRPr="00155AF6">
              <w:rPr>
                <w:rFonts w:hint="eastAsia"/>
                <w:sz w:val="24"/>
                <w:szCs w:val="24"/>
              </w:rPr>
              <w:t>ą</w:t>
            </w:r>
            <w:r w:rsidRPr="00155AF6">
              <w:rPr>
                <w:sz w:val="24"/>
                <w:szCs w:val="24"/>
              </w:rPr>
              <w:t xml:space="preserve"> atsiskaitom</w:t>
            </w:r>
            <w:r w:rsidRPr="00155AF6">
              <w:rPr>
                <w:rFonts w:hint="eastAsia"/>
                <w:sz w:val="24"/>
                <w:szCs w:val="24"/>
              </w:rPr>
              <w:t>ą</w:t>
            </w:r>
            <w:r w:rsidRPr="00155AF6">
              <w:rPr>
                <w:sz w:val="24"/>
                <w:szCs w:val="24"/>
              </w:rPr>
              <w:t>j</w:t>
            </w:r>
            <w:r w:rsidRPr="00155AF6">
              <w:rPr>
                <w:rFonts w:hint="eastAsia"/>
                <w:sz w:val="24"/>
                <w:szCs w:val="24"/>
              </w:rPr>
              <w:t>ą</w:t>
            </w:r>
            <w:r w:rsidRPr="00155AF6">
              <w:rPr>
                <w:sz w:val="24"/>
                <w:szCs w:val="24"/>
              </w:rPr>
              <w:t xml:space="preserve"> s</w:t>
            </w:r>
            <w:r w:rsidRPr="00155AF6">
              <w:rPr>
                <w:rFonts w:hint="eastAsia"/>
                <w:sz w:val="24"/>
                <w:szCs w:val="24"/>
              </w:rPr>
              <w:t>ą</w:t>
            </w:r>
            <w:r w:rsidRPr="00155AF6">
              <w:rPr>
                <w:sz w:val="24"/>
                <w:szCs w:val="24"/>
              </w:rPr>
              <w:t>skait</w:t>
            </w:r>
            <w:r w:rsidRPr="00155AF6">
              <w:rPr>
                <w:rFonts w:hint="eastAsia"/>
                <w:sz w:val="24"/>
                <w:szCs w:val="24"/>
              </w:rPr>
              <w:t>ą</w:t>
            </w:r>
            <w:r w:rsidRPr="00155AF6">
              <w:rPr>
                <w:sz w:val="24"/>
                <w:szCs w:val="24"/>
              </w:rPr>
              <w:t>.</w:t>
            </w:r>
          </w:p>
          <w:p w14:paraId="6CE118B1" w14:textId="77777777" w:rsidR="00155AF6" w:rsidRPr="00155AF6" w:rsidRDefault="00155AF6" w:rsidP="00155AF6">
            <w:pPr>
              <w:ind w:left="360"/>
              <w:jc w:val="both"/>
              <w:rPr>
                <w:kern w:val="2"/>
                <w:szCs w:val="24"/>
                <w:shd w:val="clear" w:color="auto" w:fill="FFFFFF"/>
              </w:rPr>
            </w:pPr>
          </w:p>
          <w:p w14:paraId="127D2628" w14:textId="77777777" w:rsidR="00027B83" w:rsidRDefault="00155AF6">
            <w:pPr>
              <w:rPr>
                <w:color w:val="4472C4"/>
                <w:kern w:val="2"/>
                <w:szCs w:val="24"/>
                <w:shd w:val="clear" w:color="auto" w:fill="FFFFFF"/>
              </w:rPr>
            </w:pPr>
            <w:r w:rsidRPr="00155AF6">
              <w:rPr>
                <w:kern w:val="2"/>
                <w:szCs w:val="24"/>
                <w:shd w:val="clear" w:color="auto" w:fill="FFFFFF"/>
              </w:rPr>
              <w:t xml:space="preserve"> </w:t>
            </w:r>
          </w:p>
        </w:tc>
      </w:tr>
      <w:tr w:rsidR="00027B83" w14:paraId="61C17292" w14:textId="77777777">
        <w:trPr>
          <w:trHeight w:val="300"/>
        </w:trPr>
        <w:tc>
          <w:tcPr>
            <w:tcW w:w="3094" w:type="dxa"/>
            <w:gridSpan w:val="2"/>
          </w:tcPr>
          <w:p w14:paraId="79302E6F" w14:textId="77777777" w:rsidR="00155AF6" w:rsidRDefault="000B0897" w:rsidP="00155AF6">
            <w:pPr>
              <w:rPr>
                <w:b/>
                <w:kern w:val="2"/>
                <w:szCs w:val="24"/>
              </w:rPr>
            </w:pPr>
            <w:r>
              <w:rPr>
                <w:b/>
                <w:kern w:val="2"/>
                <w:szCs w:val="24"/>
              </w:rPr>
              <w:t>5.6. Avansas</w:t>
            </w:r>
          </w:p>
        </w:tc>
        <w:tc>
          <w:tcPr>
            <w:tcW w:w="6441" w:type="dxa"/>
            <w:gridSpan w:val="2"/>
          </w:tcPr>
          <w:p w14:paraId="48723E00" w14:textId="77777777" w:rsidR="00027B83" w:rsidRDefault="000B0897" w:rsidP="00155AF6">
            <w:pPr>
              <w:rPr>
                <w:color w:val="000000"/>
                <w:kern w:val="2"/>
                <w:szCs w:val="24"/>
                <w:shd w:val="clear" w:color="auto" w:fill="FFFFFF"/>
              </w:rPr>
            </w:pPr>
            <w:r>
              <w:rPr>
                <w:kern w:val="2"/>
                <w:szCs w:val="24"/>
              </w:rPr>
              <w:t>Netaikoma</w:t>
            </w:r>
          </w:p>
        </w:tc>
      </w:tr>
      <w:tr w:rsidR="00027B83" w14:paraId="44356079" w14:textId="77777777">
        <w:trPr>
          <w:trHeight w:val="300"/>
        </w:trPr>
        <w:tc>
          <w:tcPr>
            <w:tcW w:w="3094" w:type="dxa"/>
            <w:gridSpan w:val="2"/>
          </w:tcPr>
          <w:p w14:paraId="55552C72" w14:textId="77777777" w:rsidR="00027B83" w:rsidRDefault="000B0897">
            <w:pPr>
              <w:rPr>
                <w:b/>
                <w:kern w:val="2"/>
                <w:szCs w:val="24"/>
              </w:rPr>
            </w:pPr>
            <w:r>
              <w:rPr>
                <w:b/>
                <w:kern w:val="2"/>
                <w:szCs w:val="24"/>
              </w:rPr>
              <w:t>5.7. Avanso užtikrinimas</w:t>
            </w:r>
          </w:p>
        </w:tc>
        <w:tc>
          <w:tcPr>
            <w:tcW w:w="6441" w:type="dxa"/>
            <w:gridSpan w:val="2"/>
          </w:tcPr>
          <w:p w14:paraId="3F96F059" w14:textId="77777777" w:rsidR="00027B83" w:rsidRDefault="000B0897">
            <w:pPr>
              <w:rPr>
                <w:kern w:val="2"/>
                <w:szCs w:val="24"/>
              </w:rPr>
            </w:pPr>
            <w:r>
              <w:rPr>
                <w:kern w:val="2"/>
                <w:szCs w:val="24"/>
              </w:rPr>
              <w:t>Netaikoma</w:t>
            </w:r>
          </w:p>
          <w:p w14:paraId="1C8F657E" w14:textId="77777777" w:rsidR="00027B83" w:rsidRDefault="000B0897">
            <w:pPr>
              <w:rPr>
                <w:kern w:val="2"/>
                <w:szCs w:val="24"/>
              </w:rPr>
            </w:pPr>
            <w:r>
              <w:rPr>
                <w:color w:val="000000"/>
                <w:kern w:val="2"/>
                <w:szCs w:val="24"/>
                <w:shd w:val="clear" w:color="auto" w:fill="FFFFFF"/>
              </w:rPr>
              <w:t xml:space="preserve"> </w:t>
            </w:r>
          </w:p>
        </w:tc>
      </w:tr>
      <w:tr w:rsidR="00027B83" w14:paraId="268ABADC" w14:textId="77777777">
        <w:trPr>
          <w:trHeight w:val="300"/>
        </w:trPr>
        <w:tc>
          <w:tcPr>
            <w:tcW w:w="9535" w:type="dxa"/>
            <w:gridSpan w:val="4"/>
          </w:tcPr>
          <w:p w14:paraId="4EC2E9A8" w14:textId="77777777" w:rsidR="00027B83" w:rsidRDefault="000B0897">
            <w:pPr>
              <w:jc w:val="center"/>
              <w:rPr>
                <w:b/>
                <w:kern w:val="2"/>
                <w:szCs w:val="24"/>
              </w:rPr>
            </w:pPr>
            <w:r>
              <w:rPr>
                <w:b/>
                <w:kern w:val="2"/>
                <w:szCs w:val="24"/>
              </w:rPr>
              <w:lastRenderedPageBreak/>
              <w:t>6. PASLAUGŲ KOKYBĖ IR GARANTINIAI ĮSIPAREIGOJIMAI</w:t>
            </w:r>
          </w:p>
        </w:tc>
      </w:tr>
      <w:tr w:rsidR="00027B83" w14:paraId="63B99A8E" w14:textId="77777777">
        <w:trPr>
          <w:trHeight w:val="300"/>
        </w:trPr>
        <w:tc>
          <w:tcPr>
            <w:tcW w:w="3094" w:type="dxa"/>
            <w:gridSpan w:val="2"/>
          </w:tcPr>
          <w:p w14:paraId="332F41D2" w14:textId="77777777" w:rsidR="00027B83" w:rsidRDefault="000B0897">
            <w:pPr>
              <w:rPr>
                <w:b/>
                <w:kern w:val="2"/>
                <w:szCs w:val="24"/>
              </w:rPr>
            </w:pPr>
            <w:r>
              <w:rPr>
                <w:b/>
                <w:kern w:val="2"/>
                <w:szCs w:val="24"/>
              </w:rPr>
              <w:t>6.1. Garantinis terminas</w:t>
            </w:r>
          </w:p>
        </w:tc>
        <w:tc>
          <w:tcPr>
            <w:tcW w:w="6441" w:type="dxa"/>
            <w:gridSpan w:val="2"/>
          </w:tcPr>
          <w:p w14:paraId="36FCDC19" w14:textId="77777777" w:rsidR="00027B83" w:rsidRDefault="005E7104">
            <w:pPr>
              <w:rPr>
                <w:kern w:val="2"/>
                <w:szCs w:val="24"/>
              </w:rPr>
            </w:pPr>
            <w:r>
              <w:rPr>
                <w:kern w:val="2"/>
                <w:szCs w:val="24"/>
              </w:rPr>
              <w:t>Paslaugų trūkumų nustatymo bei šalinimo tvarka nustatyta Bendrųjų sąlygų 16. skyriuje.</w:t>
            </w:r>
          </w:p>
          <w:p w14:paraId="1D947783" w14:textId="77777777" w:rsidR="00027B83" w:rsidRDefault="00027B83">
            <w:pPr>
              <w:rPr>
                <w:szCs w:val="24"/>
              </w:rPr>
            </w:pPr>
          </w:p>
        </w:tc>
      </w:tr>
      <w:tr w:rsidR="00027B83" w14:paraId="4A6D67A5" w14:textId="77777777">
        <w:trPr>
          <w:trHeight w:val="300"/>
        </w:trPr>
        <w:tc>
          <w:tcPr>
            <w:tcW w:w="3094" w:type="dxa"/>
            <w:gridSpan w:val="2"/>
          </w:tcPr>
          <w:p w14:paraId="626B1BBD" w14:textId="77777777" w:rsidR="00027B83" w:rsidRDefault="000B0897">
            <w:pPr>
              <w:rPr>
                <w:b/>
                <w:kern w:val="2"/>
                <w:szCs w:val="24"/>
              </w:rPr>
            </w:pPr>
            <w:r>
              <w:rPr>
                <w:b/>
                <w:szCs w:val="24"/>
              </w:rPr>
              <w:t>6.2. Terminas Paslaugų trūkumams pašalinti</w:t>
            </w:r>
          </w:p>
        </w:tc>
        <w:tc>
          <w:tcPr>
            <w:tcW w:w="6441" w:type="dxa"/>
            <w:gridSpan w:val="2"/>
          </w:tcPr>
          <w:p w14:paraId="42141FEA" w14:textId="77777777" w:rsidR="00027B83" w:rsidRDefault="000B0897">
            <w:pPr>
              <w:rPr>
                <w:kern w:val="2"/>
                <w:szCs w:val="24"/>
              </w:rPr>
            </w:pPr>
            <w:r>
              <w:rPr>
                <w:kern w:val="2"/>
                <w:szCs w:val="24"/>
              </w:rPr>
              <w:t>Netaikoma</w:t>
            </w:r>
          </w:p>
          <w:p w14:paraId="19193052" w14:textId="77777777" w:rsidR="00027B83" w:rsidRDefault="00027B83">
            <w:pPr>
              <w:rPr>
                <w:kern w:val="2"/>
                <w:szCs w:val="24"/>
              </w:rPr>
            </w:pPr>
          </w:p>
          <w:p w14:paraId="765F8B3C" w14:textId="77777777" w:rsidR="00027B83" w:rsidRDefault="00027B83">
            <w:pPr>
              <w:rPr>
                <w:kern w:val="2"/>
                <w:szCs w:val="24"/>
              </w:rPr>
            </w:pPr>
          </w:p>
        </w:tc>
      </w:tr>
      <w:tr w:rsidR="00027B83" w14:paraId="0B903699" w14:textId="77777777">
        <w:trPr>
          <w:trHeight w:val="300"/>
        </w:trPr>
        <w:tc>
          <w:tcPr>
            <w:tcW w:w="3094" w:type="dxa"/>
            <w:gridSpan w:val="2"/>
          </w:tcPr>
          <w:p w14:paraId="622DFF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9B68EC7" w14:textId="77777777" w:rsidR="00027B83" w:rsidRPr="002C74FF" w:rsidRDefault="002C74FF" w:rsidP="005E7104">
            <w:pPr>
              <w:jc w:val="both"/>
              <w:rPr>
                <w:kern w:val="2"/>
                <w:szCs w:val="24"/>
              </w:rPr>
            </w:pPr>
            <w:r w:rsidRPr="00246284">
              <w:rPr>
                <w:kern w:val="2"/>
                <w:szCs w:val="24"/>
              </w:rPr>
              <w:t xml:space="preserve">Kokybės reikalavimai nurodyti Sutarties </w:t>
            </w:r>
            <w:r w:rsidR="00246284" w:rsidRPr="00246284">
              <w:rPr>
                <w:kern w:val="2"/>
                <w:szCs w:val="24"/>
              </w:rPr>
              <w:t>2</w:t>
            </w:r>
            <w:r w:rsidRPr="00246284">
              <w:rPr>
                <w:kern w:val="2"/>
                <w:szCs w:val="24"/>
              </w:rPr>
              <w:t xml:space="preserve"> priede.</w:t>
            </w:r>
          </w:p>
        </w:tc>
      </w:tr>
      <w:tr w:rsidR="00027B83" w14:paraId="15EDE069" w14:textId="77777777">
        <w:trPr>
          <w:trHeight w:val="300"/>
        </w:trPr>
        <w:tc>
          <w:tcPr>
            <w:tcW w:w="9535" w:type="dxa"/>
            <w:gridSpan w:val="4"/>
          </w:tcPr>
          <w:p w14:paraId="368B37F1" w14:textId="77777777" w:rsidR="00027B83" w:rsidRDefault="000B0897">
            <w:pPr>
              <w:jc w:val="center"/>
              <w:rPr>
                <w:b/>
                <w:kern w:val="2"/>
                <w:szCs w:val="24"/>
              </w:rPr>
            </w:pPr>
            <w:r>
              <w:rPr>
                <w:b/>
                <w:kern w:val="2"/>
                <w:szCs w:val="24"/>
              </w:rPr>
              <w:t>7. SUTARTIES VYKDYMUI PASITELKIAMI SUBTIEKĖJAI IR (AR) SPECIALISTAI</w:t>
            </w:r>
          </w:p>
        </w:tc>
      </w:tr>
      <w:tr w:rsidR="00027B83" w14:paraId="0A11E6E5" w14:textId="77777777">
        <w:trPr>
          <w:trHeight w:val="300"/>
        </w:trPr>
        <w:tc>
          <w:tcPr>
            <w:tcW w:w="3094" w:type="dxa"/>
            <w:gridSpan w:val="2"/>
          </w:tcPr>
          <w:p w14:paraId="61C6D709"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4346BA2" w14:textId="77777777" w:rsidR="00027B83" w:rsidRDefault="000B0897" w:rsidP="00220316">
            <w:pPr>
              <w:jc w:val="both"/>
              <w:rPr>
                <w:b/>
                <w:kern w:val="2"/>
                <w:szCs w:val="24"/>
              </w:rPr>
            </w:pPr>
            <w:r>
              <w:rPr>
                <w:kern w:val="2"/>
                <w:szCs w:val="24"/>
              </w:rPr>
              <w:t xml:space="preserve">Sutarties vykdymui pasitelkiami specialistai yra nurodyti </w:t>
            </w:r>
            <w:r w:rsidRPr="00F869CA">
              <w:rPr>
                <w:kern w:val="2"/>
                <w:szCs w:val="24"/>
              </w:rPr>
              <w:t xml:space="preserve">Sutarties priede Nr. </w:t>
            </w:r>
            <w:r w:rsidR="00220316">
              <w:rPr>
                <w:kern w:val="2"/>
                <w:szCs w:val="24"/>
              </w:rPr>
              <w:t>3</w:t>
            </w:r>
            <w:r w:rsidRPr="00F869CA">
              <w:rPr>
                <w:kern w:val="2"/>
                <w:szCs w:val="24"/>
              </w:rPr>
              <w:t xml:space="preserve"> „</w:t>
            </w:r>
            <w:r w:rsidR="00F869CA" w:rsidRPr="00F869CA">
              <w:rPr>
                <w:kern w:val="2"/>
                <w:szCs w:val="24"/>
              </w:rPr>
              <w:t>S</w:t>
            </w:r>
            <w:r w:rsidRPr="00F869CA">
              <w:rPr>
                <w:kern w:val="2"/>
                <w:szCs w:val="24"/>
              </w:rPr>
              <w:t>pecialist</w:t>
            </w:r>
            <w:r w:rsidR="00F869CA" w:rsidRPr="00F869CA">
              <w:rPr>
                <w:kern w:val="2"/>
                <w:szCs w:val="24"/>
              </w:rPr>
              <w:t>ų sąrašas</w:t>
            </w:r>
            <w:r w:rsidRPr="00F869CA">
              <w:rPr>
                <w:kern w:val="2"/>
                <w:szCs w:val="24"/>
              </w:rPr>
              <w:t>“</w:t>
            </w:r>
            <w:r w:rsidR="002C74FF" w:rsidRPr="00F869CA">
              <w:rPr>
                <w:kern w:val="2"/>
                <w:szCs w:val="24"/>
              </w:rPr>
              <w:t>.</w:t>
            </w:r>
          </w:p>
        </w:tc>
      </w:tr>
      <w:tr w:rsidR="00027B83" w14:paraId="2CC0120A" w14:textId="77777777">
        <w:trPr>
          <w:trHeight w:val="300"/>
        </w:trPr>
        <w:tc>
          <w:tcPr>
            <w:tcW w:w="9535" w:type="dxa"/>
            <w:gridSpan w:val="4"/>
          </w:tcPr>
          <w:p w14:paraId="6BD385C7" w14:textId="77777777" w:rsidR="00027B83" w:rsidRDefault="000B0897">
            <w:pPr>
              <w:jc w:val="center"/>
              <w:rPr>
                <w:b/>
                <w:kern w:val="2"/>
                <w:szCs w:val="24"/>
              </w:rPr>
            </w:pPr>
            <w:r>
              <w:rPr>
                <w:b/>
                <w:kern w:val="2"/>
                <w:szCs w:val="24"/>
              </w:rPr>
              <w:t>8. PRIEVOLIŲ PAGAL SUTARTĮ ĮVYKDYMO UŽTIKRINIMAS</w:t>
            </w:r>
          </w:p>
        </w:tc>
      </w:tr>
      <w:tr w:rsidR="00EC5CD2" w14:paraId="0D0DFDE4" w14:textId="77777777">
        <w:trPr>
          <w:trHeight w:val="300"/>
        </w:trPr>
        <w:tc>
          <w:tcPr>
            <w:tcW w:w="3094" w:type="dxa"/>
            <w:gridSpan w:val="2"/>
          </w:tcPr>
          <w:p w14:paraId="5F80CF17" w14:textId="77777777" w:rsidR="00EC5CD2" w:rsidRDefault="00EC5CD2" w:rsidP="00EC5CD2">
            <w:pPr>
              <w:rPr>
                <w:b/>
                <w:kern w:val="2"/>
                <w:szCs w:val="24"/>
              </w:rPr>
            </w:pPr>
            <w:r>
              <w:rPr>
                <w:b/>
                <w:kern w:val="2"/>
                <w:szCs w:val="24"/>
              </w:rPr>
              <w:t>8.1. Prievolių pagal Sutartį įvykdymo užtikrinimas</w:t>
            </w:r>
          </w:p>
        </w:tc>
        <w:tc>
          <w:tcPr>
            <w:tcW w:w="6441" w:type="dxa"/>
            <w:gridSpan w:val="2"/>
          </w:tcPr>
          <w:p w14:paraId="6B958DCE" w14:textId="77777777" w:rsidR="00796DFD" w:rsidRDefault="00796DFD" w:rsidP="00796DFD">
            <w:pPr>
              <w:rPr>
                <w:kern w:val="2"/>
                <w:szCs w:val="24"/>
              </w:rPr>
            </w:pPr>
            <w:r>
              <w:rPr>
                <w:szCs w:val="24"/>
              </w:rPr>
              <w:t>Tiekėjas nepagrįstai nutraukęs Sutarties vykdymą,  moka Fondo valdybai</w:t>
            </w:r>
            <w:r>
              <w:rPr>
                <w:kern w:val="2"/>
                <w:szCs w:val="24"/>
              </w:rPr>
              <w:t xml:space="preserve"> 500,00 (penkių šimtų)  </w:t>
            </w:r>
            <w:proofErr w:type="spellStart"/>
            <w:r>
              <w:rPr>
                <w:kern w:val="2"/>
                <w:szCs w:val="24"/>
              </w:rPr>
              <w:t>Eur</w:t>
            </w:r>
            <w:proofErr w:type="spellEnd"/>
            <w:r>
              <w:rPr>
                <w:kern w:val="2"/>
                <w:szCs w:val="24"/>
              </w:rPr>
              <w:t xml:space="preserve"> dydžio baudą.</w:t>
            </w:r>
          </w:p>
          <w:p w14:paraId="636DF99E" w14:textId="77777777" w:rsidR="00EC5CD2" w:rsidRDefault="00EC5CD2" w:rsidP="00EC5CD2"/>
        </w:tc>
      </w:tr>
      <w:tr w:rsidR="00EC5CD2" w14:paraId="0F58B555" w14:textId="77777777">
        <w:trPr>
          <w:trHeight w:val="300"/>
        </w:trPr>
        <w:tc>
          <w:tcPr>
            <w:tcW w:w="3094" w:type="dxa"/>
            <w:gridSpan w:val="2"/>
          </w:tcPr>
          <w:p w14:paraId="6CD1BEFC" w14:textId="77777777" w:rsidR="00EC5CD2" w:rsidRDefault="00EC5CD2" w:rsidP="00EC5CD2">
            <w:pPr>
              <w:rPr>
                <w:b/>
                <w:kern w:val="2"/>
                <w:szCs w:val="24"/>
              </w:rPr>
            </w:pPr>
            <w:r>
              <w:rPr>
                <w:b/>
                <w:kern w:val="2"/>
                <w:szCs w:val="24"/>
              </w:rPr>
              <w:t>8.2 Sutarties įvykdymo užtikrinimo galiojimo terminas</w:t>
            </w:r>
          </w:p>
        </w:tc>
        <w:tc>
          <w:tcPr>
            <w:tcW w:w="6441" w:type="dxa"/>
            <w:gridSpan w:val="2"/>
          </w:tcPr>
          <w:p w14:paraId="4598BB5D" w14:textId="77777777" w:rsidR="00EC5CD2" w:rsidRDefault="00EC5CD2" w:rsidP="00EC5CD2">
            <w:r w:rsidRPr="00FC7C7C">
              <w:rPr>
                <w:kern w:val="2"/>
                <w:szCs w:val="24"/>
              </w:rPr>
              <w:t>Netaikoma</w:t>
            </w:r>
          </w:p>
        </w:tc>
      </w:tr>
      <w:tr w:rsidR="00027B83" w14:paraId="6540E13F" w14:textId="77777777">
        <w:trPr>
          <w:trHeight w:val="300"/>
        </w:trPr>
        <w:tc>
          <w:tcPr>
            <w:tcW w:w="3094" w:type="dxa"/>
            <w:gridSpan w:val="2"/>
          </w:tcPr>
          <w:p w14:paraId="5931297C" w14:textId="77777777" w:rsidR="00027B83" w:rsidRDefault="000B0897">
            <w:pPr>
              <w:rPr>
                <w:b/>
                <w:kern w:val="2"/>
                <w:szCs w:val="24"/>
              </w:rPr>
            </w:pPr>
            <w:r>
              <w:rPr>
                <w:b/>
                <w:kern w:val="2"/>
                <w:szCs w:val="24"/>
              </w:rPr>
              <w:t>8.3. Sutarties įvykdymo užtikrinimo pateikimas</w:t>
            </w:r>
          </w:p>
        </w:tc>
        <w:tc>
          <w:tcPr>
            <w:tcW w:w="6441" w:type="dxa"/>
            <w:gridSpan w:val="2"/>
          </w:tcPr>
          <w:p w14:paraId="4E116F4F" w14:textId="77777777" w:rsidR="00027B83" w:rsidRDefault="000B0897">
            <w:pPr>
              <w:rPr>
                <w:kern w:val="2"/>
                <w:szCs w:val="24"/>
              </w:rPr>
            </w:pPr>
            <w:r>
              <w:rPr>
                <w:kern w:val="2"/>
                <w:szCs w:val="24"/>
              </w:rPr>
              <w:t>Netaikoma</w:t>
            </w:r>
          </w:p>
          <w:p w14:paraId="0DE80DCF" w14:textId="77777777" w:rsidR="00027B83" w:rsidRDefault="00027B83">
            <w:pPr>
              <w:rPr>
                <w:kern w:val="2"/>
                <w:szCs w:val="24"/>
              </w:rPr>
            </w:pPr>
          </w:p>
          <w:p w14:paraId="1A666517" w14:textId="77777777" w:rsidR="00027B83" w:rsidRDefault="00027B83">
            <w:pPr>
              <w:rPr>
                <w:szCs w:val="24"/>
              </w:rPr>
            </w:pPr>
          </w:p>
        </w:tc>
      </w:tr>
      <w:tr w:rsidR="00027B83" w14:paraId="067EF9EB" w14:textId="77777777">
        <w:trPr>
          <w:trHeight w:val="300"/>
        </w:trPr>
        <w:tc>
          <w:tcPr>
            <w:tcW w:w="9535" w:type="dxa"/>
            <w:gridSpan w:val="4"/>
          </w:tcPr>
          <w:p w14:paraId="050E0914" w14:textId="77777777" w:rsidR="00027B83" w:rsidRDefault="000B0897">
            <w:pPr>
              <w:jc w:val="center"/>
              <w:rPr>
                <w:b/>
                <w:kern w:val="2"/>
                <w:szCs w:val="24"/>
              </w:rPr>
            </w:pPr>
            <w:r>
              <w:rPr>
                <w:b/>
                <w:kern w:val="2"/>
                <w:szCs w:val="24"/>
              </w:rPr>
              <w:t>9. ŠALIŲ ATSAKOMYBĖ</w:t>
            </w:r>
          </w:p>
        </w:tc>
      </w:tr>
      <w:tr w:rsidR="00027B83" w14:paraId="6AA26883" w14:textId="77777777">
        <w:trPr>
          <w:trHeight w:val="300"/>
        </w:trPr>
        <w:tc>
          <w:tcPr>
            <w:tcW w:w="3094" w:type="dxa"/>
            <w:gridSpan w:val="2"/>
          </w:tcPr>
          <w:p w14:paraId="504661F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372855E2" w14:textId="77777777" w:rsidR="00027B83" w:rsidRDefault="000B0897" w:rsidP="00EC5CD2">
            <w:pPr>
              <w:jc w:val="both"/>
              <w:rPr>
                <w:kern w:val="2"/>
                <w:szCs w:val="24"/>
              </w:rPr>
            </w:pPr>
            <w:r w:rsidRPr="00EC5CD2">
              <w:rPr>
                <w:kern w:val="2"/>
                <w:szCs w:val="24"/>
              </w:rPr>
              <w:t xml:space="preserve">Jei </w:t>
            </w:r>
            <w:r w:rsidR="00EC5CD2" w:rsidRPr="00EC5CD2">
              <w:rPr>
                <w:kern w:val="2"/>
                <w:szCs w:val="24"/>
              </w:rPr>
              <w:t>Fondo valdyba</w:t>
            </w:r>
            <w:r w:rsidRPr="00EC5CD2">
              <w:rPr>
                <w:kern w:val="2"/>
                <w:szCs w:val="24"/>
              </w:rPr>
              <w:t>, gav</w:t>
            </w:r>
            <w:r w:rsidR="00EC5CD2" w:rsidRPr="00EC5CD2">
              <w:rPr>
                <w:kern w:val="2"/>
                <w:szCs w:val="24"/>
              </w:rPr>
              <w:t>u</w:t>
            </w:r>
            <w:r w:rsidRPr="00EC5CD2">
              <w:rPr>
                <w:kern w:val="2"/>
                <w:szCs w:val="24"/>
              </w:rPr>
              <w:t>s</w:t>
            </w:r>
            <w:r w:rsidR="00EC5CD2" w:rsidRPr="00EC5CD2">
              <w:rPr>
                <w:kern w:val="2"/>
                <w:szCs w:val="24"/>
              </w:rPr>
              <w:t>i</w:t>
            </w:r>
            <w:r w:rsidRPr="00EC5CD2">
              <w:rPr>
                <w:kern w:val="2"/>
                <w:szCs w:val="24"/>
              </w:rPr>
              <w:t xml:space="preserve"> tinkamai pateiktą ir užpildytą Sąskaitą, uždelsia atsiskaityti už tinkamai Tiekėjo suteiktas kokybiškas Paslaugas per Sutartyje nurodytą terminą, Tiekėjas nuo kitos nei nustatytas terminas dienos skaičiuoja Pirkėjui 0,0</w:t>
            </w:r>
            <w:r w:rsidR="00EC5CD2" w:rsidRPr="00EC5CD2">
              <w:rPr>
                <w:kern w:val="2"/>
                <w:szCs w:val="24"/>
              </w:rPr>
              <w:t>3</w:t>
            </w:r>
            <w:r w:rsidRPr="00EC5CD2">
              <w:rPr>
                <w:kern w:val="2"/>
                <w:szCs w:val="24"/>
              </w:rPr>
              <w:t xml:space="preserve"> (</w:t>
            </w:r>
            <w:r w:rsidR="00EC5CD2" w:rsidRPr="00EC5CD2">
              <w:rPr>
                <w:kern w:val="2"/>
                <w:szCs w:val="24"/>
              </w:rPr>
              <w:t>trys</w:t>
            </w:r>
            <w:r w:rsidRPr="00EC5CD2">
              <w:rPr>
                <w:kern w:val="2"/>
                <w:szCs w:val="24"/>
              </w:rPr>
              <w:t xml:space="preserve"> šimtosios) procento  dydžio delspinigius nuo neapmokėtos sumos be PVM už kiekvieną vėlavimo dieną</w:t>
            </w:r>
            <w:r w:rsidR="00EC5CD2" w:rsidRPr="00EC5CD2">
              <w:rPr>
                <w:kern w:val="2"/>
                <w:szCs w:val="24"/>
              </w:rPr>
              <w:t>.</w:t>
            </w:r>
          </w:p>
          <w:p w14:paraId="21739832" w14:textId="77777777" w:rsidR="00027B83" w:rsidRDefault="00027B83">
            <w:pPr>
              <w:spacing w:line="259" w:lineRule="auto"/>
              <w:rPr>
                <w:color w:val="000000"/>
                <w:kern w:val="2"/>
                <w:szCs w:val="24"/>
              </w:rPr>
            </w:pPr>
          </w:p>
        </w:tc>
      </w:tr>
      <w:tr w:rsidR="00027B83" w14:paraId="0A86AACC" w14:textId="77777777">
        <w:trPr>
          <w:trHeight w:val="300"/>
        </w:trPr>
        <w:tc>
          <w:tcPr>
            <w:tcW w:w="3094" w:type="dxa"/>
            <w:gridSpan w:val="2"/>
          </w:tcPr>
          <w:p w14:paraId="73906C30" w14:textId="77777777" w:rsidR="00027B83" w:rsidRDefault="000B0897">
            <w:pPr>
              <w:rPr>
                <w:b/>
                <w:kern w:val="2"/>
                <w:szCs w:val="24"/>
              </w:rPr>
            </w:pPr>
            <w:r>
              <w:rPr>
                <w:b/>
                <w:szCs w:val="24"/>
              </w:rPr>
              <w:t>9.2. Tiekėjui taikomos netesybos</w:t>
            </w:r>
          </w:p>
        </w:tc>
        <w:tc>
          <w:tcPr>
            <w:tcW w:w="6441" w:type="dxa"/>
            <w:gridSpan w:val="2"/>
          </w:tcPr>
          <w:p w14:paraId="06935E49" w14:textId="77777777" w:rsidR="00027B83" w:rsidRDefault="000B0897" w:rsidP="00220316">
            <w:pPr>
              <w:jc w:val="both"/>
              <w:rPr>
                <w:color w:val="000000"/>
                <w:kern w:val="2"/>
                <w:szCs w:val="24"/>
              </w:rPr>
            </w:pPr>
            <w:r w:rsidRPr="00EC5CD2">
              <w:rPr>
                <w:kern w:val="2"/>
                <w:szCs w:val="24"/>
              </w:rPr>
              <w:t xml:space="preserve">9.2.1. Jeigu Tiekėjas vėluoja suteikti Paslaugas arba nevykdo kitų sutartinių įsipareigojimų, </w:t>
            </w:r>
            <w:r w:rsidR="00EC5CD2" w:rsidRPr="00EC5CD2">
              <w:rPr>
                <w:kern w:val="2"/>
                <w:szCs w:val="24"/>
              </w:rPr>
              <w:t>Fondo valdyba</w:t>
            </w:r>
            <w:r w:rsidRPr="00EC5CD2">
              <w:rPr>
                <w:kern w:val="2"/>
                <w:szCs w:val="24"/>
              </w:rPr>
              <w:t xml:space="preserve"> nuo kitos nei nustatytas terminas dienos Tiekėjui skaičiuoja 0,0</w:t>
            </w:r>
            <w:r w:rsidR="00EC5CD2" w:rsidRPr="00EC5CD2">
              <w:rPr>
                <w:kern w:val="2"/>
                <w:szCs w:val="24"/>
              </w:rPr>
              <w:t>3</w:t>
            </w:r>
            <w:r w:rsidRPr="00EC5CD2">
              <w:rPr>
                <w:kern w:val="2"/>
                <w:szCs w:val="24"/>
              </w:rPr>
              <w:t xml:space="preserve"> (</w:t>
            </w:r>
            <w:r w:rsidR="00EC5CD2" w:rsidRPr="00EC5CD2">
              <w:rPr>
                <w:kern w:val="2"/>
                <w:szCs w:val="24"/>
              </w:rPr>
              <w:t>trys</w:t>
            </w:r>
            <w:r w:rsidRPr="00EC5CD2">
              <w:rPr>
                <w:kern w:val="2"/>
                <w:szCs w:val="24"/>
              </w:rPr>
              <w:t xml:space="preserve"> šimtosios) procento</w:t>
            </w:r>
            <w:r w:rsidR="00EC5CD2" w:rsidRPr="00EC5CD2">
              <w:rPr>
                <w:kern w:val="2"/>
                <w:szCs w:val="24"/>
              </w:rPr>
              <w:t xml:space="preserve"> </w:t>
            </w:r>
            <w:r w:rsidRPr="00EC5CD2">
              <w:rPr>
                <w:kern w:val="2"/>
                <w:szCs w:val="24"/>
              </w:rPr>
              <w:t xml:space="preserve"> dydžio delspinigius už kiekvieną uždelstą dieną  nuo laiku nesuteiktų Paslaugų ar kitų sutartinių įsipareigojimų nevykdymo kainos be PVM.</w:t>
            </w:r>
          </w:p>
          <w:p w14:paraId="5E94B8E9" w14:textId="77777777" w:rsidR="00027B83" w:rsidRDefault="000B0897" w:rsidP="00EC5CD2">
            <w:pPr>
              <w:jc w:val="both"/>
              <w:rPr>
                <w:b/>
                <w:kern w:val="2"/>
                <w:szCs w:val="24"/>
              </w:rPr>
            </w:pPr>
            <w:r>
              <w:rPr>
                <w:color w:val="000000"/>
                <w:kern w:val="2"/>
                <w:szCs w:val="24"/>
              </w:rPr>
              <w:t xml:space="preserve">9.2.2. Tiekėjas privalo sumokėti </w:t>
            </w:r>
            <w:r w:rsidR="00EC5CD2">
              <w:rPr>
                <w:color w:val="000000"/>
                <w:kern w:val="2"/>
                <w:szCs w:val="24"/>
              </w:rPr>
              <w:t>Fondo valdybai</w:t>
            </w:r>
            <w:r>
              <w:rPr>
                <w:color w:val="000000"/>
                <w:kern w:val="2"/>
                <w:szCs w:val="24"/>
              </w:rPr>
              <w:t xml:space="preserve"> netesybas per </w:t>
            </w:r>
            <w:r w:rsidR="00EC5CD2">
              <w:rPr>
                <w:color w:val="000000"/>
                <w:kern w:val="2"/>
                <w:szCs w:val="24"/>
              </w:rPr>
              <w:t>5 (penkias) darbo dienas</w:t>
            </w:r>
            <w:r>
              <w:rPr>
                <w:color w:val="000000"/>
                <w:kern w:val="2"/>
                <w:szCs w:val="24"/>
              </w:rPr>
              <w:t xml:space="preserve"> nuo </w:t>
            </w:r>
            <w:r w:rsidR="00EC5CD2">
              <w:rPr>
                <w:color w:val="000000"/>
                <w:kern w:val="2"/>
                <w:szCs w:val="24"/>
              </w:rPr>
              <w:t xml:space="preserve">Fondo valdybos </w:t>
            </w:r>
            <w:r>
              <w:rPr>
                <w:color w:val="000000"/>
                <w:kern w:val="2"/>
                <w:szCs w:val="24"/>
              </w:rPr>
              <w:t xml:space="preserve"> pareikalavimo, jeigu netesybų suma nėra </w:t>
            </w:r>
            <w:r>
              <w:rPr>
                <w:szCs w:val="24"/>
              </w:rPr>
              <w:t>išskaitoma iš Tiekėjui mokėtinos sumos.</w:t>
            </w:r>
          </w:p>
        </w:tc>
      </w:tr>
      <w:tr w:rsidR="00027B83" w14:paraId="714DB79D" w14:textId="77777777">
        <w:trPr>
          <w:trHeight w:val="300"/>
        </w:trPr>
        <w:tc>
          <w:tcPr>
            <w:tcW w:w="3094" w:type="dxa"/>
            <w:gridSpan w:val="2"/>
          </w:tcPr>
          <w:p w14:paraId="6B531A04"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E19F759" w14:textId="77777777" w:rsidR="005E7104" w:rsidRDefault="005E7104" w:rsidP="005E7104">
            <w:pPr>
              <w:rPr>
                <w:color w:val="000000"/>
                <w:kern w:val="2"/>
                <w:szCs w:val="24"/>
              </w:rPr>
            </w:pPr>
            <w:r>
              <w:rPr>
                <w:color w:val="000000"/>
                <w:kern w:val="2"/>
                <w:szCs w:val="24"/>
              </w:rPr>
              <w:t>Netaikoma</w:t>
            </w:r>
          </w:p>
          <w:p w14:paraId="753300BF" w14:textId="77777777" w:rsidR="005E7104" w:rsidRDefault="005E7104" w:rsidP="005E7104">
            <w:pPr>
              <w:rPr>
                <w:kern w:val="2"/>
                <w:szCs w:val="24"/>
              </w:rPr>
            </w:pPr>
          </w:p>
          <w:p w14:paraId="40B0A37C" w14:textId="77777777" w:rsidR="00027B83" w:rsidRDefault="00027B83">
            <w:pPr>
              <w:rPr>
                <w:szCs w:val="24"/>
              </w:rPr>
            </w:pPr>
          </w:p>
          <w:p w14:paraId="537CAEE0" w14:textId="77777777" w:rsidR="00027B83" w:rsidRDefault="00027B83">
            <w:pPr>
              <w:rPr>
                <w:kern w:val="2"/>
                <w:szCs w:val="24"/>
              </w:rPr>
            </w:pPr>
          </w:p>
        </w:tc>
      </w:tr>
      <w:tr w:rsidR="00027B83" w14:paraId="61BD0E27" w14:textId="77777777">
        <w:trPr>
          <w:trHeight w:val="300"/>
        </w:trPr>
        <w:tc>
          <w:tcPr>
            <w:tcW w:w="3094" w:type="dxa"/>
            <w:gridSpan w:val="2"/>
          </w:tcPr>
          <w:p w14:paraId="4D8A05FC"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3146971" w14:textId="77777777" w:rsidR="00027B83" w:rsidRDefault="000B0897">
            <w:pPr>
              <w:rPr>
                <w:color w:val="000000"/>
                <w:kern w:val="2"/>
                <w:szCs w:val="24"/>
              </w:rPr>
            </w:pPr>
            <w:r>
              <w:rPr>
                <w:color w:val="000000"/>
                <w:kern w:val="2"/>
                <w:szCs w:val="24"/>
              </w:rPr>
              <w:t>Netaikoma</w:t>
            </w:r>
          </w:p>
          <w:p w14:paraId="011DE62D" w14:textId="77777777" w:rsidR="00027B83" w:rsidRDefault="00027B83">
            <w:pPr>
              <w:rPr>
                <w:kern w:val="2"/>
                <w:szCs w:val="24"/>
              </w:rPr>
            </w:pPr>
          </w:p>
          <w:p w14:paraId="731402D1" w14:textId="77777777" w:rsidR="00027B83" w:rsidRDefault="00027B83">
            <w:pPr>
              <w:rPr>
                <w:kern w:val="2"/>
                <w:szCs w:val="24"/>
              </w:rPr>
            </w:pPr>
          </w:p>
        </w:tc>
      </w:tr>
      <w:tr w:rsidR="00027B83" w14:paraId="6D43E8B9" w14:textId="77777777">
        <w:trPr>
          <w:trHeight w:val="300"/>
        </w:trPr>
        <w:tc>
          <w:tcPr>
            <w:tcW w:w="3094" w:type="dxa"/>
            <w:gridSpan w:val="2"/>
          </w:tcPr>
          <w:p w14:paraId="2CD4C7B5"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9FE46EA" w14:textId="77777777" w:rsidR="00027B83" w:rsidRDefault="000B0897">
            <w:pPr>
              <w:rPr>
                <w:color w:val="000000"/>
                <w:kern w:val="2"/>
                <w:szCs w:val="24"/>
              </w:rPr>
            </w:pPr>
            <w:r>
              <w:rPr>
                <w:color w:val="000000"/>
                <w:kern w:val="2"/>
                <w:szCs w:val="24"/>
              </w:rPr>
              <w:t>Netaikoma</w:t>
            </w:r>
          </w:p>
          <w:p w14:paraId="2AF368E2" w14:textId="77777777" w:rsidR="00027B83" w:rsidRDefault="00027B83">
            <w:pPr>
              <w:rPr>
                <w:kern w:val="2"/>
                <w:szCs w:val="24"/>
              </w:rPr>
            </w:pPr>
          </w:p>
          <w:p w14:paraId="570B72E7" w14:textId="77777777" w:rsidR="00027B83" w:rsidRDefault="00027B83">
            <w:pPr>
              <w:rPr>
                <w:color w:val="4472C4"/>
                <w:kern w:val="2"/>
                <w:szCs w:val="24"/>
              </w:rPr>
            </w:pPr>
          </w:p>
        </w:tc>
      </w:tr>
      <w:tr w:rsidR="00027B83" w14:paraId="634D0C1B" w14:textId="77777777">
        <w:trPr>
          <w:trHeight w:val="300"/>
        </w:trPr>
        <w:tc>
          <w:tcPr>
            <w:tcW w:w="3094" w:type="dxa"/>
            <w:gridSpan w:val="2"/>
          </w:tcPr>
          <w:p w14:paraId="6143F51F"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71F801B" w14:textId="77777777" w:rsidR="00027B83" w:rsidRDefault="000B0897">
            <w:pPr>
              <w:rPr>
                <w:kern w:val="2"/>
                <w:szCs w:val="24"/>
              </w:rPr>
            </w:pPr>
            <w:r>
              <w:rPr>
                <w:kern w:val="2"/>
                <w:szCs w:val="24"/>
              </w:rPr>
              <w:t>Netaikoma</w:t>
            </w:r>
          </w:p>
          <w:p w14:paraId="5E82371E" w14:textId="77777777" w:rsidR="00027B83" w:rsidRDefault="00027B83">
            <w:pPr>
              <w:rPr>
                <w:kern w:val="2"/>
                <w:szCs w:val="24"/>
              </w:rPr>
            </w:pPr>
          </w:p>
          <w:p w14:paraId="4489534A" w14:textId="77777777" w:rsidR="00027B83" w:rsidRDefault="00027B83">
            <w:pPr>
              <w:rPr>
                <w:color w:val="4472C4"/>
                <w:kern w:val="2"/>
                <w:szCs w:val="24"/>
              </w:rPr>
            </w:pPr>
          </w:p>
        </w:tc>
      </w:tr>
      <w:tr w:rsidR="00027B83" w14:paraId="5F0DB589" w14:textId="77777777">
        <w:trPr>
          <w:trHeight w:val="300"/>
        </w:trPr>
        <w:tc>
          <w:tcPr>
            <w:tcW w:w="3094" w:type="dxa"/>
            <w:gridSpan w:val="2"/>
          </w:tcPr>
          <w:p w14:paraId="1DD659E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344A513" w14:textId="77777777" w:rsidR="00796DFD" w:rsidRDefault="000B0897" w:rsidP="00796DFD">
            <w:pPr>
              <w:rPr>
                <w:color w:val="4472C4"/>
                <w:kern w:val="2"/>
                <w:szCs w:val="24"/>
              </w:rPr>
            </w:pPr>
            <w:r>
              <w:rPr>
                <w:szCs w:val="24"/>
              </w:rPr>
              <w:t xml:space="preserve">Netaikoma </w:t>
            </w:r>
          </w:p>
          <w:p w14:paraId="3B7DAAC9" w14:textId="77777777" w:rsidR="00027B83" w:rsidRDefault="00027B83">
            <w:pPr>
              <w:rPr>
                <w:color w:val="4472C4"/>
                <w:kern w:val="2"/>
                <w:szCs w:val="24"/>
              </w:rPr>
            </w:pPr>
          </w:p>
        </w:tc>
      </w:tr>
      <w:tr w:rsidR="00027B83" w14:paraId="3B76F452"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BFA44C7"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B2D515F" w14:textId="77777777" w:rsidR="00027B83" w:rsidRDefault="000B0897">
            <w:pPr>
              <w:rPr>
                <w:kern w:val="2"/>
                <w:szCs w:val="24"/>
              </w:rPr>
            </w:pPr>
            <w:r>
              <w:rPr>
                <w:kern w:val="2"/>
                <w:szCs w:val="24"/>
              </w:rPr>
              <w:t>Netaikoma</w:t>
            </w:r>
          </w:p>
          <w:p w14:paraId="54978380" w14:textId="77777777" w:rsidR="00027B83" w:rsidRDefault="00027B83">
            <w:pPr>
              <w:rPr>
                <w:kern w:val="2"/>
                <w:szCs w:val="24"/>
              </w:rPr>
            </w:pPr>
          </w:p>
          <w:p w14:paraId="539CA51C" w14:textId="77777777" w:rsidR="00027B83" w:rsidRDefault="00027B83">
            <w:pPr>
              <w:rPr>
                <w:color w:val="4472C4"/>
                <w:kern w:val="2"/>
                <w:szCs w:val="24"/>
              </w:rPr>
            </w:pPr>
          </w:p>
        </w:tc>
      </w:tr>
      <w:tr w:rsidR="00027B83" w14:paraId="392C1BC6" w14:textId="77777777">
        <w:trPr>
          <w:trHeight w:val="300"/>
        </w:trPr>
        <w:tc>
          <w:tcPr>
            <w:tcW w:w="3094" w:type="dxa"/>
            <w:gridSpan w:val="2"/>
          </w:tcPr>
          <w:p w14:paraId="5D87BCC3"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B616FEA" w14:textId="77777777" w:rsidR="00B427A1" w:rsidRDefault="00B427A1" w:rsidP="00B427A1">
            <w:pPr>
              <w:rPr>
                <w:kern w:val="2"/>
                <w:szCs w:val="24"/>
              </w:rPr>
            </w:pPr>
            <w:r>
              <w:rPr>
                <w:kern w:val="2"/>
                <w:szCs w:val="24"/>
              </w:rPr>
              <w:t>Netaikoma</w:t>
            </w:r>
          </w:p>
          <w:p w14:paraId="240F2D24" w14:textId="77777777" w:rsidR="00B427A1" w:rsidRDefault="00B427A1" w:rsidP="00B427A1">
            <w:pPr>
              <w:rPr>
                <w:kern w:val="2"/>
                <w:szCs w:val="24"/>
              </w:rPr>
            </w:pPr>
          </w:p>
          <w:p w14:paraId="75437C57" w14:textId="77777777" w:rsidR="00027B83" w:rsidRDefault="00027B83">
            <w:pPr>
              <w:rPr>
                <w:kern w:val="2"/>
                <w:szCs w:val="24"/>
              </w:rPr>
            </w:pPr>
          </w:p>
          <w:p w14:paraId="390613A3" w14:textId="77777777" w:rsidR="00027B83" w:rsidRDefault="00027B83" w:rsidP="00796DFD">
            <w:pPr>
              <w:rPr>
                <w:color w:val="4472C4"/>
                <w:kern w:val="2"/>
                <w:szCs w:val="24"/>
              </w:rPr>
            </w:pPr>
          </w:p>
        </w:tc>
      </w:tr>
      <w:tr w:rsidR="00027B83" w14:paraId="056784B0" w14:textId="77777777">
        <w:trPr>
          <w:trHeight w:val="300"/>
        </w:trPr>
        <w:tc>
          <w:tcPr>
            <w:tcW w:w="3094" w:type="dxa"/>
            <w:gridSpan w:val="2"/>
          </w:tcPr>
          <w:p w14:paraId="6C324050"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EDA1E8B" w14:textId="77777777" w:rsidR="003661BC" w:rsidRDefault="003661BC" w:rsidP="003661BC">
            <w:pPr>
              <w:tabs>
                <w:tab w:val="num" w:pos="1277"/>
              </w:tabs>
              <w:jc w:val="both"/>
              <w:rPr>
                <w:bCs/>
                <w:color w:val="000000" w:themeColor="text1"/>
                <w:szCs w:val="24"/>
              </w:rPr>
            </w:pPr>
            <w:r w:rsidRPr="003661BC">
              <w:rPr>
                <w:color w:val="000000" w:themeColor="text1"/>
                <w:szCs w:val="24"/>
              </w:rPr>
              <w:t xml:space="preserve">9.9.1. Jei viena iš šalių neįvykdo arba netinkamai įvykdo sutartyje numatytus įsipareigojimus, kaltoji šalis turi atlyginti sutarties sąlygų nevykdymu arba netinkamu vykdymu kitai šaliai padarytus nuostolius. </w:t>
            </w:r>
            <w:r w:rsidRPr="003661BC">
              <w:rPr>
                <w:bCs/>
                <w:color w:val="000000" w:themeColor="text1"/>
                <w:szCs w:val="24"/>
              </w:rPr>
              <w:t xml:space="preserve">Siekdamos aiškumo, šalys susitaria, kad nė viena iš jų nebus laikoma atsakinga už kitos šalies patirtus netiesioginius nuostolius, taip pat, kad šalių atsakomybė pagal sutartį yra ribota ir negali viršyti bendros sutarties kainos </w:t>
            </w:r>
            <w:proofErr w:type="spellStart"/>
            <w:r w:rsidRPr="003661BC">
              <w:rPr>
                <w:bCs/>
                <w:color w:val="000000" w:themeColor="text1"/>
                <w:szCs w:val="24"/>
              </w:rPr>
              <w:t>Eur</w:t>
            </w:r>
            <w:proofErr w:type="spellEnd"/>
            <w:r w:rsidRPr="003661BC">
              <w:rPr>
                <w:bCs/>
                <w:color w:val="000000" w:themeColor="text1"/>
                <w:szCs w:val="24"/>
              </w:rPr>
              <w:t xml:space="preserve"> be PVM, išskyrus atvejus, kai atsakomybės ribojimas negali būti taikomas vadovaujantis LR Civilinio kodekso 6.252 str. nuostatomis.</w:t>
            </w:r>
          </w:p>
          <w:p w14:paraId="70D2A079" w14:textId="77777777" w:rsidR="00103636" w:rsidRPr="00131B83" w:rsidRDefault="00103636" w:rsidP="00103636">
            <w:pPr>
              <w:tabs>
                <w:tab w:val="num" w:pos="1277"/>
              </w:tabs>
              <w:jc w:val="both"/>
              <w:rPr>
                <w:szCs w:val="24"/>
                <w:lang w:eastAsia="lt-LT"/>
              </w:rPr>
            </w:pPr>
            <w:r>
              <w:rPr>
                <w:szCs w:val="24"/>
                <w:lang w:eastAsia="lt-LT"/>
              </w:rPr>
              <w:t xml:space="preserve">9.9.2. </w:t>
            </w:r>
            <w:r w:rsidRPr="00131B83">
              <w:rPr>
                <w:szCs w:val="24"/>
                <w:lang w:eastAsia="lt-LT"/>
              </w:rPr>
              <w:t>Delspinigių sumokėjimas neatleidžia nuo pareigos atlyginti nuostolius ir nuo sutartyje numatytų įsipareigojimų vykdymo.</w:t>
            </w:r>
          </w:p>
          <w:p w14:paraId="5B6323F6" w14:textId="77777777" w:rsidR="00027B83" w:rsidRDefault="00103636" w:rsidP="00B427A1">
            <w:pPr>
              <w:tabs>
                <w:tab w:val="num" w:pos="1277"/>
              </w:tabs>
              <w:jc w:val="both"/>
              <w:rPr>
                <w:color w:val="4472C4"/>
                <w:kern w:val="2"/>
                <w:szCs w:val="24"/>
              </w:rPr>
            </w:pPr>
            <w:r>
              <w:rPr>
                <w:szCs w:val="24"/>
                <w:lang w:eastAsia="lt-LT"/>
              </w:rPr>
              <w:lastRenderedPageBreak/>
              <w:t>9.9.3.</w:t>
            </w:r>
            <w:r w:rsidRPr="00131B83">
              <w:rPr>
                <w:szCs w:val="24"/>
                <w:lang w:eastAsia="lt-LT"/>
              </w:rPr>
              <w:t xml:space="preserve"> Už įsipareigojimų, prisiimtų sutartimi, nevykdymą arba netinkamą vykdymą šalys atsako</w:t>
            </w:r>
            <w:r>
              <w:rPr>
                <w:szCs w:val="24"/>
                <w:lang w:eastAsia="lt-LT"/>
              </w:rPr>
              <w:t xml:space="preserve"> </w:t>
            </w:r>
            <w:r w:rsidRPr="00103636">
              <w:rPr>
                <w:szCs w:val="24"/>
                <w:lang w:eastAsia="lt-LT"/>
              </w:rPr>
              <w:t>sutarties</w:t>
            </w:r>
            <w:r>
              <w:rPr>
                <w:szCs w:val="24"/>
                <w:lang w:eastAsia="lt-LT"/>
              </w:rPr>
              <w:t xml:space="preserve"> ir </w:t>
            </w:r>
            <w:r w:rsidRPr="00131B83">
              <w:rPr>
                <w:szCs w:val="24"/>
                <w:lang w:eastAsia="lt-LT"/>
              </w:rPr>
              <w:t xml:space="preserve"> įstatymų nustatyta tvarka</w:t>
            </w:r>
            <w:r w:rsidR="00B427A1">
              <w:rPr>
                <w:szCs w:val="24"/>
                <w:lang w:eastAsia="lt-LT"/>
              </w:rPr>
              <w:t>.</w:t>
            </w:r>
          </w:p>
        </w:tc>
      </w:tr>
      <w:tr w:rsidR="00027B83" w14:paraId="6D764CAF" w14:textId="77777777">
        <w:trPr>
          <w:trHeight w:val="300"/>
        </w:trPr>
        <w:tc>
          <w:tcPr>
            <w:tcW w:w="9535" w:type="dxa"/>
            <w:gridSpan w:val="4"/>
          </w:tcPr>
          <w:p w14:paraId="6F5A1220" w14:textId="77777777" w:rsidR="00027B83" w:rsidRDefault="000B0897">
            <w:pPr>
              <w:jc w:val="center"/>
              <w:rPr>
                <w:color w:val="4472C4"/>
                <w:kern w:val="2"/>
                <w:szCs w:val="24"/>
              </w:rPr>
            </w:pPr>
            <w:r>
              <w:rPr>
                <w:b/>
                <w:kern w:val="2"/>
                <w:szCs w:val="24"/>
              </w:rPr>
              <w:lastRenderedPageBreak/>
              <w:t>10. ESMINĖS SUTARTIES SĄLYGOS</w:t>
            </w:r>
          </w:p>
        </w:tc>
      </w:tr>
      <w:tr w:rsidR="00027B83" w14:paraId="67E7A3B8" w14:textId="77777777">
        <w:trPr>
          <w:trHeight w:val="300"/>
        </w:trPr>
        <w:tc>
          <w:tcPr>
            <w:tcW w:w="3094" w:type="dxa"/>
            <w:gridSpan w:val="2"/>
          </w:tcPr>
          <w:p w14:paraId="6E68C78A"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4BBDD9D" w14:textId="77777777" w:rsidR="00796DFD" w:rsidRDefault="00796DFD" w:rsidP="00796DFD">
            <w:pPr>
              <w:rPr>
                <w:color w:val="4472C4"/>
                <w:kern w:val="2"/>
                <w:szCs w:val="24"/>
              </w:rPr>
            </w:pPr>
            <w:r w:rsidRPr="002B4E21">
              <w:rPr>
                <w:szCs w:val="24"/>
              </w:rPr>
              <w:t>Šalys susitaria esminėmis sutarties sąlygomis laikyti sutartyje p</w:t>
            </w:r>
            <w:r>
              <w:rPr>
                <w:szCs w:val="24"/>
              </w:rPr>
              <w:t>aslaugoms</w:t>
            </w:r>
            <w:r w:rsidRPr="002B4E21">
              <w:rPr>
                <w:szCs w:val="24"/>
              </w:rPr>
              <w:t xml:space="preserve"> nustatytus reikalavimus, p</w:t>
            </w:r>
            <w:r>
              <w:rPr>
                <w:szCs w:val="24"/>
              </w:rPr>
              <w:t>aslaugų atlikimo</w:t>
            </w:r>
            <w:r w:rsidRPr="002B4E21">
              <w:rPr>
                <w:szCs w:val="24"/>
              </w:rPr>
              <w:t xml:space="preserve"> terminus ir sutartyje nurodytus įkainius</w:t>
            </w:r>
            <w:r>
              <w:rPr>
                <w:szCs w:val="24"/>
              </w:rPr>
              <w:t>.</w:t>
            </w:r>
            <w:r>
              <w:rPr>
                <w:color w:val="FF0000"/>
                <w:kern w:val="2"/>
                <w:szCs w:val="24"/>
              </w:rPr>
              <w:t xml:space="preserve"> </w:t>
            </w:r>
          </w:p>
          <w:p w14:paraId="763199D6" w14:textId="77777777" w:rsidR="00027B83" w:rsidRDefault="00027B83">
            <w:pPr>
              <w:rPr>
                <w:color w:val="4472C4"/>
                <w:kern w:val="2"/>
                <w:szCs w:val="24"/>
              </w:rPr>
            </w:pPr>
          </w:p>
        </w:tc>
      </w:tr>
      <w:tr w:rsidR="00027B83" w14:paraId="33B18196" w14:textId="77777777">
        <w:trPr>
          <w:trHeight w:val="300"/>
        </w:trPr>
        <w:tc>
          <w:tcPr>
            <w:tcW w:w="9535" w:type="dxa"/>
            <w:gridSpan w:val="4"/>
          </w:tcPr>
          <w:p w14:paraId="3C80C926" w14:textId="77777777" w:rsidR="00027B83" w:rsidRDefault="000B0897">
            <w:pPr>
              <w:jc w:val="center"/>
              <w:rPr>
                <w:b/>
                <w:kern w:val="2"/>
                <w:szCs w:val="24"/>
              </w:rPr>
            </w:pPr>
            <w:r>
              <w:rPr>
                <w:b/>
                <w:kern w:val="2"/>
                <w:szCs w:val="24"/>
              </w:rPr>
              <w:t>11. SUTARTIES GALIOJIMAS IR KEITIMAS</w:t>
            </w:r>
          </w:p>
        </w:tc>
      </w:tr>
      <w:tr w:rsidR="00027B83" w14:paraId="0FE4E421" w14:textId="77777777">
        <w:trPr>
          <w:trHeight w:val="300"/>
        </w:trPr>
        <w:tc>
          <w:tcPr>
            <w:tcW w:w="3094" w:type="dxa"/>
            <w:gridSpan w:val="2"/>
          </w:tcPr>
          <w:p w14:paraId="3BC5159C" w14:textId="77777777" w:rsidR="00027B83" w:rsidRDefault="000B0897">
            <w:pPr>
              <w:rPr>
                <w:b/>
                <w:kern w:val="2"/>
                <w:szCs w:val="24"/>
              </w:rPr>
            </w:pPr>
            <w:r>
              <w:rPr>
                <w:b/>
                <w:szCs w:val="24"/>
              </w:rPr>
              <w:t>11.1. Sutarties sudarymas ir įsigaliojimas</w:t>
            </w:r>
          </w:p>
        </w:tc>
        <w:tc>
          <w:tcPr>
            <w:tcW w:w="6441" w:type="dxa"/>
            <w:gridSpan w:val="2"/>
          </w:tcPr>
          <w:p w14:paraId="12DACB68" w14:textId="77777777" w:rsidR="00027B83" w:rsidRDefault="000B0897" w:rsidP="00220316">
            <w:pPr>
              <w:jc w:val="both"/>
              <w:rPr>
                <w:kern w:val="2"/>
                <w:szCs w:val="24"/>
              </w:rPr>
            </w:pPr>
            <w:r>
              <w:rPr>
                <w:kern w:val="2"/>
                <w:szCs w:val="24"/>
              </w:rPr>
              <w:t>Ši Sutartis laikoma sudaryta ir įsigalioja nuo Sutarties pasirašymo dienos</w:t>
            </w:r>
            <w:r w:rsidR="00220316">
              <w:rPr>
                <w:kern w:val="2"/>
                <w:szCs w:val="24"/>
              </w:rPr>
              <w:t>.</w:t>
            </w:r>
          </w:p>
          <w:p w14:paraId="6EB9FE10" w14:textId="77777777" w:rsidR="00784932" w:rsidRDefault="000B0897" w:rsidP="00220316">
            <w:pPr>
              <w:jc w:val="both"/>
              <w:rPr>
                <w:color w:val="000000"/>
                <w:kern w:val="2"/>
                <w:szCs w:val="24"/>
              </w:rPr>
            </w:pPr>
            <w:r>
              <w:rPr>
                <w:color w:val="000000"/>
                <w:kern w:val="2"/>
                <w:szCs w:val="24"/>
              </w:rPr>
              <w:t>Sutartis galioja iki visiško prievolių įvykdymo (kol bus išnaudota</w:t>
            </w:r>
            <w:r w:rsidR="00784932">
              <w:rPr>
                <w:color w:val="000000"/>
                <w:kern w:val="2"/>
                <w:szCs w:val="24"/>
              </w:rPr>
              <w:t>s paslaugų kiekis – 150 valandų konsultacijoms)</w:t>
            </w:r>
            <w:r>
              <w:rPr>
                <w:color w:val="000000"/>
                <w:kern w:val="2"/>
                <w:szCs w:val="24"/>
              </w:rPr>
              <w:t xml:space="preserve">, bet jos terminas negali būti ilgesnis kaip </w:t>
            </w:r>
            <w:r w:rsidR="00784932">
              <w:rPr>
                <w:color w:val="000000"/>
                <w:kern w:val="2"/>
                <w:szCs w:val="24"/>
              </w:rPr>
              <w:t>12 (dvylika) mėnesių.</w:t>
            </w:r>
          </w:p>
          <w:p w14:paraId="7054AF3C" w14:textId="77777777" w:rsidR="00027B83" w:rsidRDefault="00027B83">
            <w:pPr>
              <w:rPr>
                <w:color w:val="FF0000"/>
                <w:kern w:val="2"/>
                <w:szCs w:val="24"/>
              </w:rPr>
            </w:pPr>
          </w:p>
          <w:p w14:paraId="7BD381B6" w14:textId="77777777" w:rsidR="00027B83" w:rsidRDefault="00027B83">
            <w:pPr>
              <w:rPr>
                <w:kern w:val="2"/>
                <w:szCs w:val="24"/>
              </w:rPr>
            </w:pPr>
          </w:p>
          <w:p w14:paraId="7C241920" w14:textId="77777777" w:rsidR="00027B83" w:rsidRDefault="00027B83">
            <w:pPr>
              <w:rPr>
                <w:color w:val="4472C4"/>
                <w:kern w:val="2"/>
                <w:szCs w:val="24"/>
              </w:rPr>
            </w:pPr>
          </w:p>
        </w:tc>
      </w:tr>
      <w:tr w:rsidR="00027B83" w14:paraId="45A82086" w14:textId="77777777">
        <w:trPr>
          <w:trHeight w:val="300"/>
        </w:trPr>
        <w:tc>
          <w:tcPr>
            <w:tcW w:w="3094" w:type="dxa"/>
            <w:gridSpan w:val="2"/>
          </w:tcPr>
          <w:p w14:paraId="5B107112" w14:textId="77777777" w:rsidR="00027B83" w:rsidRDefault="000B0897">
            <w:pPr>
              <w:rPr>
                <w:b/>
                <w:kern w:val="2"/>
                <w:szCs w:val="24"/>
              </w:rPr>
            </w:pPr>
            <w:r>
              <w:rPr>
                <w:b/>
                <w:kern w:val="2"/>
                <w:szCs w:val="24"/>
              </w:rPr>
              <w:t>11.2. Sutarties galiojimo termino pratęsimas</w:t>
            </w:r>
          </w:p>
        </w:tc>
        <w:tc>
          <w:tcPr>
            <w:tcW w:w="6441" w:type="dxa"/>
            <w:gridSpan w:val="2"/>
          </w:tcPr>
          <w:p w14:paraId="20CEAA64" w14:textId="77777777" w:rsidR="002C2E60" w:rsidRPr="002C2E60" w:rsidRDefault="000B0897" w:rsidP="002C2E60">
            <w:pPr>
              <w:jc w:val="both"/>
              <w:rPr>
                <w:kern w:val="2"/>
                <w:szCs w:val="24"/>
              </w:rPr>
            </w:pPr>
            <w:r w:rsidRPr="002C2E60">
              <w:rPr>
                <w:kern w:val="2"/>
                <w:szCs w:val="24"/>
              </w:rPr>
              <w:t>Šalių abipusiu rašytiniu Susitarimu Sutartis tomis pačiomis sąlygomis</w:t>
            </w:r>
            <w:r w:rsidR="002C2E60" w:rsidRPr="002C2E60">
              <w:rPr>
                <w:kern w:val="2"/>
                <w:szCs w:val="24"/>
              </w:rPr>
              <w:t xml:space="preserve">, </w:t>
            </w:r>
            <w:r w:rsidRPr="002C2E60">
              <w:rPr>
                <w:szCs w:val="24"/>
              </w:rPr>
              <w:t xml:space="preserve"> nedidinant Sutarties kainos</w:t>
            </w:r>
            <w:r w:rsidRPr="002C2E60">
              <w:rPr>
                <w:kern w:val="2"/>
                <w:szCs w:val="24"/>
              </w:rPr>
              <w:t xml:space="preserve"> gali būti pratęsta 1 (vieną) kartą 2 (dv</w:t>
            </w:r>
            <w:r w:rsidR="002C2E60" w:rsidRPr="002C2E60">
              <w:rPr>
                <w:kern w:val="2"/>
                <w:szCs w:val="24"/>
              </w:rPr>
              <w:t>iem</w:t>
            </w:r>
            <w:r w:rsidRPr="002C2E60">
              <w:rPr>
                <w:kern w:val="2"/>
                <w:szCs w:val="24"/>
              </w:rPr>
              <w:t>) mėnesi</w:t>
            </w:r>
            <w:r w:rsidR="002C2E60" w:rsidRPr="002C2E60">
              <w:rPr>
                <w:kern w:val="2"/>
                <w:szCs w:val="24"/>
              </w:rPr>
              <w:t>ams,</w:t>
            </w:r>
            <w:r w:rsidRPr="002C2E60">
              <w:rPr>
                <w:kern w:val="2"/>
                <w:szCs w:val="24"/>
              </w:rPr>
              <w:t xml:space="preserve"> jeigu yra išlikęs poreikis ir esant</w:t>
            </w:r>
            <w:r w:rsidR="002C2E60" w:rsidRPr="002C2E60">
              <w:rPr>
                <w:kern w:val="2"/>
                <w:szCs w:val="24"/>
              </w:rPr>
              <w:t xml:space="preserve"> </w:t>
            </w:r>
            <w:r w:rsidRPr="002C2E60">
              <w:rPr>
                <w:kern w:val="2"/>
                <w:szCs w:val="24"/>
              </w:rPr>
              <w:t>šioms aplinkybėms</w:t>
            </w:r>
            <w:r w:rsidR="002C2E60" w:rsidRPr="002C2E60">
              <w:rPr>
                <w:kern w:val="2"/>
                <w:szCs w:val="24"/>
              </w:rPr>
              <w:t>:</w:t>
            </w:r>
            <w:r w:rsidRPr="002C2E60">
              <w:rPr>
                <w:kern w:val="2"/>
                <w:szCs w:val="24"/>
              </w:rPr>
              <w:t xml:space="preserve"> </w:t>
            </w:r>
          </w:p>
          <w:p w14:paraId="336B728E" w14:textId="77777777" w:rsidR="00027B83" w:rsidRPr="002C2E60" w:rsidRDefault="000B0897" w:rsidP="002C2E60">
            <w:pPr>
              <w:jc w:val="both"/>
              <w:rPr>
                <w:rFonts w:eastAsia="Arial"/>
                <w:szCs w:val="24"/>
              </w:rPr>
            </w:pPr>
            <w:r w:rsidRPr="002C2E60">
              <w:rPr>
                <w:rFonts w:eastAsia="Arial"/>
                <w:szCs w:val="24"/>
              </w:rPr>
              <w:t>Pirkėjas neišpirko Paslaugų pagal Sutartį</w:t>
            </w:r>
            <w:r w:rsidR="002C2E60" w:rsidRPr="002C2E60">
              <w:rPr>
                <w:rFonts w:eastAsia="Arial"/>
                <w:szCs w:val="24"/>
              </w:rPr>
              <w:t xml:space="preserve"> (neišnaudojo  konsultacijoms visų 150 valandų skaičiaus</w:t>
            </w:r>
            <w:r w:rsidRPr="002C2E60">
              <w:rPr>
                <w:rFonts w:eastAsia="Arial"/>
                <w:szCs w:val="24"/>
              </w:rPr>
              <w:t xml:space="preserve"> ir nėra išnaudota Sutarties kaina</w:t>
            </w:r>
            <w:r w:rsidR="002C2E60" w:rsidRPr="002C2E60">
              <w:rPr>
                <w:rFonts w:eastAsia="Arial"/>
                <w:szCs w:val="24"/>
              </w:rPr>
              <w:t>.</w:t>
            </w:r>
          </w:p>
          <w:p w14:paraId="3C167C37" w14:textId="77777777" w:rsidR="00027B83" w:rsidRDefault="00027B83">
            <w:pPr>
              <w:rPr>
                <w:kern w:val="2"/>
                <w:szCs w:val="24"/>
              </w:rPr>
            </w:pPr>
          </w:p>
        </w:tc>
      </w:tr>
      <w:tr w:rsidR="00027B83" w14:paraId="08DE8392" w14:textId="77777777">
        <w:trPr>
          <w:trHeight w:val="300"/>
        </w:trPr>
        <w:tc>
          <w:tcPr>
            <w:tcW w:w="9535" w:type="dxa"/>
            <w:gridSpan w:val="4"/>
          </w:tcPr>
          <w:p w14:paraId="5DF486A6" w14:textId="77777777" w:rsidR="00027B83" w:rsidRDefault="000B0897">
            <w:pPr>
              <w:jc w:val="center"/>
              <w:rPr>
                <w:b/>
                <w:kern w:val="2"/>
                <w:szCs w:val="24"/>
              </w:rPr>
            </w:pPr>
            <w:r>
              <w:rPr>
                <w:b/>
                <w:kern w:val="2"/>
                <w:szCs w:val="24"/>
              </w:rPr>
              <w:t>12. SUTARTIES NUTRAUKIMAS</w:t>
            </w:r>
          </w:p>
        </w:tc>
      </w:tr>
      <w:tr w:rsidR="00027B83" w14:paraId="212D1C8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6A35C7"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49E06E9" w14:textId="77777777" w:rsidR="00027B83" w:rsidRDefault="003661BC" w:rsidP="00220316">
            <w:pPr>
              <w:jc w:val="both"/>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p>
          <w:p w14:paraId="0D7BD68A" w14:textId="77777777" w:rsidR="003661BC" w:rsidRPr="002B4E21" w:rsidRDefault="003661BC" w:rsidP="003661BC">
            <w:pPr>
              <w:spacing w:line="280" w:lineRule="exact"/>
              <w:ind w:left="8"/>
              <w:jc w:val="both"/>
              <w:rPr>
                <w:szCs w:val="24"/>
              </w:rPr>
            </w:pPr>
            <w:r>
              <w:rPr>
                <w:szCs w:val="24"/>
              </w:rPr>
              <w:t xml:space="preserve">12.1.2. </w:t>
            </w:r>
            <w:r w:rsidRPr="002B4E21">
              <w:rPr>
                <w:szCs w:val="24"/>
              </w:rPr>
              <w:t xml:space="preserve">Fondo valdyba turi teisę, įspėjusi Tiekėją raštu prieš 15 (penkiolika) kalendorinių dienų, vienašališkai nutraukti sutartį, jeigu pateiktų </w:t>
            </w:r>
            <w:r>
              <w:rPr>
                <w:szCs w:val="24"/>
              </w:rPr>
              <w:t>paslaugų</w:t>
            </w:r>
            <w:r w:rsidRPr="002B4E21">
              <w:rPr>
                <w:szCs w:val="24"/>
              </w:rPr>
              <w:t xml:space="preserve"> kokybė neatitinka šioje sutartyje nustatytų reikalavimų ir po raštiško Fondo valdybos pranešimo  /pretenzijos apie tai Tiekėjui, jis per Fondo valdybos nurodytą terminą nepašalina trūkumų arba pašalina netinkamai;</w:t>
            </w:r>
          </w:p>
          <w:p w14:paraId="62E220F5" w14:textId="77777777" w:rsidR="003661BC" w:rsidRPr="002B4E21" w:rsidRDefault="003661BC" w:rsidP="003661BC">
            <w:pPr>
              <w:spacing w:line="280" w:lineRule="exact"/>
              <w:ind w:left="8"/>
              <w:jc w:val="both"/>
              <w:rPr>
                <w:szCs w:val="24"/>
              </w:rPr>
            </w:pPr>
            <w:r>
              <w:rPr>
                <w:szCs w:val="24"/>
              </w:rPr>
              <w:t>12.1.3.</w:t>
            </w:r>
            <w:r w:rsidRPr="002B4E21">
              <w:rPr>
                <w:szCs w:val="24"/>
              </w:rPr>
              <w:t>Tiekėjas turi teisę, įspėjęs Fondo valdybą raštu prieš 15 (penkiolika) dienų, vienašališkai nutraukti sutartį, jeigu Fondo valdyba nevykdo savo įsipareigojimų arba vykdo juos kitomis sąlygomis;</w:t>
            </w:r>
          </w:p>
          <w:p w14:paraId="18173305" w14:textId="77777777" w:rsidR="003661BC" w:rsidRPr="002B4E21" w:rsidRDefault="003661BC" w:rsidP="003661BC">
            <w:pPr>
              <w:spacing w:line="280" w:lineRule="exact"/>
              <w:ind w:left="8"/>
              <w:jc w:val="both"/>
              <w:rPr>
                <w:szCs w:val="24"/>
              </w:rPr>
            </w:pPr>
            <w:r>
              <w:rPr>
                <w:szCs w:val="24"/>
              </w:rPr>
              <w:t xml:space="preserve">12.1.4. </w:t>
            </w:r>
            <w:r w:rsidRPr="002B4E21">
              <w:rPr>
                <w:szCs w:val="24"/>
              </w:rPr>
              <w:t>Fondo valdyba ne vėliau kaip per 10 (dešimt) dienų Centrinėje viešųjų pirkimų informacinėje sistemoje skelbia informaciją apie sutarties neįvykdymą ar netinkamai ją įvykdžiusį Tiekėją, kai:</w:t>
            </w:r>
          </w:p>
          <w:p w14:paraId="4D0CFC64" w14:textId="77777777" w:rsidR="003661BC" w:rsidRPr="002B4E21" w:rsidRDefault="003661BC" w:rsidP="003661BC">
            <w:pPr>
              <w:spacing w:line="280" w:lineRule="exact"/>
              <w:ind w:left="8"/>
              <w:jc w:val="both"/>
              <w:rPr>
                <w:szCs w:val="24"/>
              </w:rPr>
            </w:pPr>
            <w:r>
              <w:rPr>
                <w:szCs w:val="24"/>
              </w:rPr>
              <w:t xml:space="preserve">12.1.4.1. </w:t>
            </w:r>
            <w:r w:rsidRPr="002B4E21">
              <w:rPr>
                <w:szCs w:val="24"/>
              </w:rPr>
              <w:t>sutartis nutraukta dėl esminio sutarties pažeidimo;</w:t>
            </w:r>
          </w:p>
          <w:p w14:paraId="063B5D4D" w14:textId="77777777" w:rsidR="00027B83" w:rsidRDefault="003661BC" w:rsidP="003661BC">
            <w:pPr>
              <w:jc w:val="both"/>
              <w:rPr>
                <w:szCs w:val="24"/>
              </w:rPr>
            </w:pPr>
            <w:r>
              <w:rPr>
                <w:szCs w:val="24"/>
              </w:rPr>
              <w:t xml:space="preserve">12.1.4.2. </w:t>
            </w:r>
            <w:r w:rsidRPr="002B4E21">
              <w:rPr>
                <w:szCs w:val="24"/>
              </w:rPr>
              <w:t>priimtas teismo sprendimas, kuriuo tenkinami Fondo valdybos reikalavimai pripažinti sutarties neįvykdymą ar netinkamą įvykdymą esminiu ir atlyginti dėl to patirtus nuostolius.</w:t>
            </w:r>
          </w:p>
          <w:p w14:paraId="2E7705B3" w14:textId="77777777" w:rsidR="00386A28" w:rsidRDefault="00386A28" w:rsidP="00386A28">
            <w:pPr>
              <w:tabs>
                <w:tab w:val="num" w:pos="1277"/>
              </w:tabs>
              <w:jc w:val="both"/>
              <w:rPr>
                <w:szCs w:val="24"/>
                <w:lang w:eastAsia="lt-LT"/>
              </w:rPr>
            </w:pPr>
            <w:r>
              <w:rPr>
                <w:szCs w:val="24"/>
                <w:lang w:eastAsia="lt-LT"/>
              </w:rPr>
              <w:lastRenderedPageBreak/>
              <w:t xml:space="preserve">12.1.5. </w:t>
            </w:r>
            <w:r w:rsidRPr="00131B83">
              <w:rPr>
                <w:szCs w:val="24"/>
                <w:lang w:eastAsia="lt-LT"/>
              </w:rPr>
              <w:t>Fondo valdyba turi teisę, įspėjusi tiekėją raštu prieš 15 (penkiolika) kalendorinių dienų, vienašališkai nutraukti sutartį:</w:t>
            </w:r>
          </w:p>
          <w:p w14:paraId="27227CBF" w14:textId="77777777" w:rsidR="00386A28" w:rsidRPr="00131B83" w:rsidRDefault="00386A28" w:rsidP="00386A28">
            <w:pPr>
              <w:tabs>
                <w:tab w:val="num" w:pos="1277"/>
              </w:tabs>
              <w:jc w:val="both"/>
              <w:rPr>
                <w:szCs w:val="24"/>
                <w:lang w:eastAsia="lt-LT"/>
              </w:rPr>
            </w:pPr>
            <w:r>
              <w:rPr>
                <w:szCs w:val="24"/>
                <w:lang w:eastAsia="lt-LT"/>
              </w:rPr>
              <w:t xml:space="preserve">12.1.5.1. </w:t>
            </w:r>
            <w:r w:rsidRPr="00131B83">
              <w:rPr>
                <w:szCs w:val="24"/>
                <w:lang w:eastAsia="lt-LT"/>
              </w:rPr>
              <w:t>jeigu teikiamų paslaugų kokybė neatitinka šioje sutartyje nustatytų reikalavimų ir po raštiško Fondo valdybos pranešimo/ pretenzijos apie tai tiekėjui, jis per Fondo valdybos nurodytą terminą nepašalina trūkumų arba pašalina juos netinkamai;</w:t>
            </w:r>
          </w:p>
          <w:p w14:paraId="71186142" w14:textId="77777777" w:rsidR="00386A28" w:rsidRPr="00131B83" w:rsidRDefault="00386A28" w:rsidP="00386A28">
            <w:pPr>
              <w:tabs>
                <w:tab w:val="num" w:pos="1277"/>
              </w:tabs>
              <w:jc w:val="both"/>
              <w:rPr>
                <w:szCs w:val="24"/>
                <w:lang w:eastAsia="lt-LT"/>
              </w:rPr>
            </w:pPr>
            <w:r>
              <w:rPr>
                <w:szCs w:val="24"/>
                <w:lang w:eastAsia="lt-LT"/>
              </w:rPr>
              <w:t>12.1.5.2.</w:t>
            </w:r>
            <w:r w:rsidRPr="00131B83">
              <w:rPr>
                <w:szCs w:val="24"/>
                <w:lang w:eastAsia="lt-LT"/>
              </w:rPr>
              <w:t xml:space="preserve"> jeigu tiekėjas nevykdo, neįvykdo arba netinkamai vykdo sutartinius įsipareigojimus ir tai yra esminis sutarties pažeidimas ir po raštiško Fondo valdybos pranešimo/ pretenzijos apie tai tiekėjui, jis per Fondo valdybos nurodytą terminą nepašalina nurodytų trūkumų ir/ ar toliau nevykdo arba netinkamai vykdo sutartinius įsipareigojimus;</w:t>
            </w:r>
          </w:p>
          <w:p w14:paraId="4F5811D1" w14:textId="77777777" w:rsidR="00386A28" w:rsidRPr="00131B83" w:rsidRDefault="00386A28" w:rsidP="00386A28">
            <w:pPr>
              <w:tabs>
                <w:tab w:val="num" w:pos="1277"/>
              </w:tabs>
              <w:jc w:val="both"/>
              <w:rPr>
                <w:szCs w:val="24"/>
                <w:lang w:eastAsia="lt-LT"/>
              </w:rPr>
            </w:pPr>
            <w:r>
              <w:rPr>
                <w:szCs w:val="24"/>
                <w:lang w:eastAsia="lt-LT"/>
              </w:rPr>
              <w:t xml:space="preserve">12.1.5.3. </w:t>
            </w:r>
            <w:r w:rsidRPr="00131B83">
              <w:rPr>
                <w:szCs w:val="24"/>
                <w:lang w:eastAsia="lt-LT"/>
              </w:rPr>
              <w:t>jeigu tiekėjas nepradeda teikti paslaugų laiku arba paslaugas teikia taip lėtai, kad jas pabaigti pasidaro aiškiai neįmanoma per sutartyje numatytą terminą;</w:t>
            </w:r>
          </w:p>
          <w:p w14:paraId="00B06E0C" w14:textId="77777777" w:rsidR="00386A28" w:rsidRPr="00131B83" w:rsidRDefault="00386A28" w:rsidP="00386A28">
            <w:pPr>
              <w:tabs>
                <w:tab w:val="num" w:pos="1277"/>
              </w:tabs>
              <w:jc w:val="both"/>
              <w:rPr>
                <w:szCs w:val="24"/>
                <w:lang w:eastAsia="lt-LT"/>
              </w:rPr>
            </w:pPr>
            <w:r>
              <w:rPr>
                <w:szCs w:val="24"/>
                <w:lang w:eastAsia="lt-LT"/>
              </w:rPr>
              <w:t>12.1.5.4.</w:t>
            </w:r>
            <w:r w:rsidRPr="00131B83">
              <w:rPr>
                <w:szCs w:val="24"/>
                <w:lang w:eastAsia="lt-LT"/>
              </w:rPr>
              <w:t xml:space="preserve"> jeigu sutartis buvo pakeista pažeidžiant Viešųjų pirkimų įstatymo 89 straipsnį;</w:t>
            </w:r>
          </w:p>
          <w:p w14:paraId="0B7A8426" w14:textId="77777777" w:rsidR="00386A28" w:rsidRPr="00131B83" w:rsidRDefault="00386A28" w:rsidP="00386A28">
            <w:pPr>
              <w:tabs>
                <w:tab w:val="num" w:pos="1277"/>
              </w:tabs>
              <w:jc w:val="both"/>
              <w:rPr>
                <w:szCs w:val="24"/>
                <w:lang w:eastAsia="lt-LT"/>
              </w:rPr>
            </w:pPr>
            <w:r>
              <w:rPr>
                <w:szCs w:val="24"/>
                <w:lang w:eastAsia="lt-LT"/>
              </w:rPr>
              <w:t xml:space="preserve">12.1.5.5. </w:t>
            </w:r>
            <w:r w:rsidRPr="00131B83">
              <w:rPr>
                <w:szCs w:val="24"/>
                <w:lang w:eastAsia="lt-LT"/>
              </w:rPr>
              <w:t>jeigu paaiškėjo, kad tiekėjas, su kuriuo sudaryta pirkimo sutartis, turėjo būti pašalintas iš pirkimo procedūros pagal Viešųjų pirkimų įstatymo 46 straipsnio 1 dalį;</w:t>
            </w:r>
          </w:p>
          <w:p w14:paraId="762C6BB6" w14:textId="77777777" w:rsidR="00386A28" w:rsidRDefault="00386A28" w:rsidP="00386A28">
            <w:pPr>
              <w:tabs>
                <w:tab w:val="num" w:pos="1277"/>
              </w:tabs>
              <w:jc w:val="both"/>
              <w:rPr>
                <w:color w:val="4472C4"/>
                <w:kern w:val="2"/>
                <w:szCs w:val="24"/>
              </w:rPr>
            </w:pPr>
            <w:r>
              <w:rPr>
                <w:szCs w:val="24"/>
                <w:lang w:eastAsia="lt-LT"/>
              </w:rPr>
              <w:t xml:space="preserve">12.1.5.6. </w:t>
            </w:r>
            <w:r w:rsidRPr="00131B83">
              <w:rPr>
                <w:szCs w:val="24"/>
                <w:lang w:eastAsia="lt-LT"/>
              </w:rPr>
              <w:t>jeigu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tc>
      </w:tr>
      <w:tr w:rsidR="00027B83" w14:paraId="76FBB16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AABCBB1" w14:textId="77777777" w:rsidR="00027B83" w:rsidRDefault="000B0897">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B23A0B" w14:textId="77777777" w:rsidR="00027B83" w:rsidRPr="003661BC" w:rsidRDefault="000B0897" w:rsidP="003661BC">
            <w:pPr>
              <w:jc w:val="both"/>
              <w:rPr>
                <w:kern w:val="2"/>
                <w:szCs w:val="24"/>
              </w:rPr>
            </w:pPr>
            <w:r w:rsidRPr="003661BC">
              <w:rPr>
                <w:kern w:val="2"/>
                <w:szCs w:val="24"/>
              </w:rPr>
              <w:t>12.2.1. jeigu Tiekėjas nevykdo prisiimtų įsipareigojimų už Sutartyje nustatytą Sutarties  įkain</w:t>
            </w:r>
            <w:r w:rsidR="003661BC">
              <w:rPr>
                <w:kern w:val="2"/>
                <w:szCs w:val="24"/>
              </w:rPr>
              <w:t>į</w:t>
            </w:r>
            <w:r w:rsidRPr="003661BC">
              <w:rPr>
                <w:kern w:val="2"/>
                <w:szCs w:val="24"/>
              </w:rPr>
              <w:t>;</w:t>
            </w:r>
          </w:p>
          <w:p w14:paraId="4F696B52" w14:textId="77777777" w:rsidR="00027B83" w:rsidRPr="003661BC" w:rsidRDefault="000B0897">
            <w:pPr>
              <w:spacing w:line="257" w:lineRule="auto"/>
              <w:jc w:val="both"/>
              <w:rPr>
                <w:rFonts w:eastAsia="Arial"/>
                <w:kern w:val="2"/>
                <w:szCs w:val="24"/>
                <w:lang w:val="lt"/>
              </w:rPr>
            </w:pPr>
            <w:r w:rsidRPr="003661BC">
              <w:rPr>
                <w:rFonts w:eastAsia="Arial"/>
                <w:kern w:val="2"/>
                <w:szCs w:val="24"/>
                <w:lang w:val="lt"/>
              </w:rPr>
              <w:t>12.2.</w:t>
            </w:r>
            <w:r w:rsidR="003661BC" w:rsidRPr="003661BC">
              <w:rPr>
                <w:rFonts w:eastAsia="Arial"/>
                <w:kern w:val="2"/>
                <w:szCs w:val="24"/>
                <w:lang w:val="lt"/>
              </w:rPr>
              <w:t>2</w:t>
            </w:r>
            <w:r w:rsidRPr="003661BC">
              <w:rPr>
                <w:rFonts w:eastAsia="Arial"/>
                <w:kern w:val="2"/>
                <w:szCs w:val="24"/>
                <w:lang w:val="lt"/>
              </w:rPr>
              <w:t xml:space="preserve">. jeigu Tiekėjas nesilaiko Sutartyje nustatytų Paslaugų teikimo terminų 2 (du) kartus iš eilės arba vėluoja suteikti Paslaugas daugiau nei </w:t>
            </w:r>
            <w:r w:rsidR="003661BC" w:rsidRPr="003661BC">
              <w:rPr>
                <w:rFonts w:eastAsia="Arial"/>
                <w:kern w:val="2"/>
                <w:szCs w:val="24"/>
                <w:lang w:val="lt"/>
              </w:rPr>
              <w:t>1 (vieną) dieną</w:t>
            </w:r>
            <w:r w:rsidRPr="003661BC">
              <w:rPr>
                <w:rFonts w:eastAsia="Arial"/>
                <w:kern w:val="2"/>
                <w:szCs w:val="24"/>
                <w:lang w:val="lt"/>
              </w:rPr>
              <w:t xml:space="preserve"> nuo Sutartyje nustatyto Paslaugų suteikimo termino;</w:t>
            </w:r>
          </w:p>
          <w:p w14:paraId="1A4712E4" w14:textId="77777777" w:rsidR="00027B83" w:rsidRPr="003661BC" w:rsidRDefault="000B0897">
            <w:pPr>
              <w:tabs>
                <w:tab w:val="left" w:pos="567"/>
                <w:tab w:val="left" w:pos="851"/>
                <w:tab w:val="left" w:pos="992"/>
                <w:tab w:val="left" w:pos="1134"/>
              </w:tabs>
              <w:spacing w:line="257" w:lineRule="auto"/>
              <w:jc w:val="both"/>
              <w:rPr>
                <w:rFonts w:eastAsia="Arial"/>
                <w:kern w:val="2"/>
                <w:szCs w:val="24"/>
                <w:lang w:val="lt"/>
              </w:rPr>
            </w:pPr>
            <w:r w:rsidRPr="003661BC">
              <w:rPr>
                <w:rFonts w:eastAsia="Arial"/>
                <w:kern w:val="2"/>
                <w:szCs w:val="24"/>
                <w:lang w:val="lt"/>
              </w:rPr>
              <w:t>12.2.</w:t>
            </w:r>
            <w:r w:rsidR="003661BC" w:rsidRPr="003661BC">
              <w:rPr>
                <w:rFonts w:eastAsia="Arial"/>
                <w:kern w:val="2"/>
                <w:szCs w:val="24"/>
                <w:lang w:val="lt"/>
              </w:rPr>
              <w:t>3</w:t>
            </w:r>
            <w:r w:rsidRPr="003661BC">
              <w:rPr>
                <w:rFonts w:eastAsia="Arial"/>
                <w:kern w:val="2"/>
                <w:szCs w:val="24"/>
                <w:lang w:val="lt"/>
              </w:rPr>
              <w:t>. jeigu Tiekėjas pažeidžia Paslaugų suteikimo terminus ir priskaičiuotų netesybų už vėlavimą suma viršija 20 (dvidešimt) proc. Pradinės sutarties vertės;</w:t>
            </w:r>
          </w:p>
          <w:p w14:paraId="33AC7019" w14:textId="77777777" w:rsidR="00027B83" w:rsidRPr="003661BC" w:rsidRDefault="000B0897">
            <w:pPr>
              <w:tabs>
                <w:tab w:val="left" w:pos="567"/>
                <w:tab w:val="left" w:pos="851"/>
                <w:tab w:val="left" w:pos="992"/>
                <w:tab w:val="left" w:pos="1134"/>
              </w:tabs>
              <w:spacing w:line="257" w:lineRule="auto"/>
              <w:jc w:val="both"/>
              <w:rPr>
                <w:rFonts w:eastAsia="Arial"/>
                <w:kern w:val="2"/>
                <w:szCs w:val="24"/>
                <w:lang w:val="lt"/>
              </w:rPr>
            </w:pPr>
            <w:r w:rsidRPr="003661BC">
              <w:rPr>
                <w:rFonts w:eastAsia="Arial"/>
                <w:kern w:val="2"/>
                <w:szCs w:val="24"/>
                <w:lang w:val="lt"/>
              </w:rPr>
              <w:t>12.2.</w:t>
            </w:r>
            <w:r w:rsidR="003661BC" w:rsidRPr="003661BC">
              <w:rPr>
                <w:rFonts w:eastAsia="Arial"/>
                <w:kern w:val="2"/>
                <w:szCs w:val="24"/>
                <w:lang w:val="lt"/>
              </w:rPr>
              <w:t>4</w:t>
            </w:r>
            <w:r w:rsidRPr="003661BC">
              <w:rPr>
                <w:rFonts w:eastAsia="Arial"/>
                <w:kern w:val="2"/>
                <w:szCs w:val="24"/>
                <w:lang w:val="lt"/>
              </w:rPr>
              <w:t>. Tiekėjas pažeidžia Paslaugų suteikimo terminus ir dėl Paslaugų suteikimo vėlavimo Paslaugos tampa nebereikalingos;</w:t>
            </w:r>
          </w:p>
          <w:p w14:paraId="79553C8E" w14:textId="77777777" w:rsidR="00027B83" w:rsidRPr="003661BC" w:rsidRDefault="000B0897">
            <w:pPr>
              <w:tabs>
                <w:tab w:val="left" w:pos="567"/>
                <w:tab w:val="left" w:pos="851"/>
                <w:tab w:val="left" w:pos="992"/>
                <w:tab w:val="left" w:pos="1134"/>
              </w:tabs>
              <w:spacing w:line="257" w:lineRule="auto"/>
              <w:jc w:val="both"/>
              <w:rPr>
                <w:rFonts w:eastAsia="Arial"/>
                <w:kern w:val="2"/>
                <w:szCs w:val="24"/>
                <w:lang w:val="lt"/>
              </w:rPr>
            </w:pPr>
            <w:r w:rsidRPr="003661BC">
              <w:rPr>
                <w:rFonts w:eastAsia="Arial"/>
                <w:kern w:val="2"/>
                <w:szCs w:val="24"/>
                <w:lang w:val="lt"/>
              </w:rPr>
              <w:t>12.2.</w:t>
            </w:r>
            <w:r w:rsidR="003661BC" w:rsidRPr="003661BC">
              <w:rPr>
                <w:rFonts w:eastAsia="Arial"/>
                <w:kern w:val="2"/>
                <w:szCs w:val="24"/>
                <w:lang w:val="lt"/>
              </w:rPr>
              <w:t>5</w:t>
            </w:r>
            <w:r w:rsidRPr="003661BC">
              <w:rPr>
                <w:rFonts w:eastAsia="Arial"/>
                <w:kern w:val="2"/>
                <w:szCs w:val="24"/>
                <w:lang w:val="lt"/>
              </w:rPr>
              <w:t>. Tiekėjas daugiau kaip 2 (du) kartus suteikia Paslaugas, kurios neatitinka Sutartyje ir (ar) įstatymuose nustatytų reikalavimų Paslaugoms;</w:t>
            </w:r>
          </w:p>
          <w:p w14:paraId="56010CBE" w14:textId="77777777" w:rsidR="00027B83" w:rsidRPr="003661BC" w:rsidRDefault="000B0897">
            <w:pPr>
              <w:tabs>
                <w:tab w:val="left" w:pos="567"/>
                <w:tab w:val="left" w:pos="851"/>
                <w:tab w:val="left" w:pos="992"/>
                <w:tab w:val="left" w:pos="1134"/>
              </w:tabs>
              <w:spacing w:line="257" w:lineRule="auto"/>
              <w:jc w:val="both"/>
              <w:rPr>
                <w:rFonts w:eastAsia="Arial"/>
                <w:kern w:val="2"/>
                <w:szCs w:val="24"/>
                <w:lang w:val="lt"/>
              </w:rPr>
            </w:pPr>
            <w:r w:rsidRPr="003661BC">
              <w:rPr>
                <w:rFonts w:eastAsia="Arial"/>
                <w:kern w:val="2"/>
                <w:szCs w:val="24"/>
                <w:lang w:val="lt"/>
              </w:rPr>
              <w:t>12.2.</w:t>
            </w:r>
            <w:r w:rsidR="003661BC" w:rsidRPr="003661BC">
              <w:rPr>
                <w:rFonts w:eastAsia="Arial"/>
                <w:kern w:val="2"/>
                <w:szCs w:val="24"/>
                <w:lang w:val="lt"/>
              </w:rPr>
              <w:t>6</w:t>
            </w:r>
            <w:r w:rsidRPr="003661B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152CA4A" w14:textId="77777777" w:rsidR="00027B83" w:rsidRPr="003661BC" w:rsidRDefault="000B0897">
            <w:pPr>
              <w:tabs>
                <w:tab w:val="left" w:pos="567"/>
                <w:tab w:val="left" w:pos="851"/>
                <w:tab w:val="left" w:pos="992"/>
                <w:tab w:val="left" w:pos="1134"/>
              </w:tabs>
              <w:spacing w:line="257" w:lineRule="auto"/>
              <w:jc w:val="both"/>
              <w:rPr>
                <w:rFonts w:eastAsia="Arial"/>
                <w:kern w:val="2"/>
                <w:szCs w:val="24"/>
                <w:lang w:val="lt"/>
              </w:rPr>
            </w:pPr>
            <w:r w:rsidRPr="003661BC">
              <w:rPr>
                <w:rFonts w:eastAsia="Arial"/>
                <w:kern w:val="2"/>
                <w:szCs w:val="24"/>
                <w:lang w:val="lt"/>
              </w:rPr>
              <w:lastRenderedPageBreak/>
              <w:t>12.2.</w:t>
            </w:r>
            <w:r w:rsidR="003661BC" w:rsidRPr="003661BC">
              <w:rPr>
                <w:rFonts w:eastAsia="Arial"/>
                <w:kern w:val="2"/>
                <w:szCs w:val="24"/>
                <w:lang w:val="lt"/>
              </w:rPr>
              <w:t>7</w:t>
            </w:r>
            <w:r w:rsidRPr="003661BC">
              <w:rPr>
                <w:rFonts w:eastAsia="Arial"/>
                <w:kern w:val="2"/>
                <w:szCs w:val="24"/>
                <w:lang w:val="lt"/>
              </w:rPr>
              <w:t>. Tiekėjas pažeidžia šios Sutarties nuostatas, reglamentuojančias konkurenciją, intelektinės nuosavybės ar konfidencialios informacijos valdymą;</w:t>
            </w:r>
          </w:p>
          <w:p w14:paraId="6027369F" w14:textId="77777777" w:rsidR="00027B83" w:rsidRPr="003661BC" w:rsidRDefault="000B0897" w:rsidP="003661BC">
            <w:pPr>
              <w:spacing w:line="257" w:lineRule="auto"/>
              <w:jc w:val="both"/>
              <w:rPr>
                <w:rFonts w:eastAsia="Arial"/>
                <w:kern w:val="2"/>
                <w:szCs w:val="24"/>
                <w:lang w:val="lt"/>
              </w:rPr>
            </w:pPr>
            <w:r w:rsidRPr="003661BC">
              <w:rPr>
                <w:rFonts w:eastAsia="Arial"/>
                <w:kern w:val="2"/>
                <w:szCs w:val="24"/>
                <w:lang w:val="lt"/>
              </w:rPr>
              <w:t>12.2.</w:t>
            </w:r>
            <w:r w:rsidR="003661BC" w:rsidRPr="003661BC">
              <w:rPr>
                <w:rFonts w:eastAsia="Arial"/>
                <w:kern w:val="2"/>
                <w:szCs w:val="24"/>
                <w:lang w:val="lt"/>
              </w:rPr>
              <w:t>8</w:t>
            </w:r>
            <w:r w:rsidRPr="003661BC">
              <w:rPr>
                <w:rFonts w:eastAsia="Arial"/>
                <w:kern w:val="2"/>
                <w:szCs w:val="24"/>
                <w:lang w:val="lt"/>
              </w:rPr>
              <w:t>. Tiekėjas pažeidžia Bendrųjų sąlygų nuostatas dėl Sutarties vykdymui pasitelkiamų naujų subtiekėjų ir (ar) specialistų / esamų subtiekėjų ir (ar) specialistų keitimo;</w:t>
            </w:r>
          </w:p>
          <w:p w14:paraId="5B676560" w14:textId="77777777" w:rsidR="00027B83" w:rsidRPr="003661BC" w:rsidRDefault="000B0897" w:rsidP="003661BC">
            <w:pPr>
              <w:spacing w:line="257" w:lineRule="auto"/>
              <w:jc w:val="both"/>
              <w:rPr>
                <w:kern w:val="2"/>
                <w:szCs w:val="24"/>
                <w:shd w:val="clear" w:color="auto" w:fill="FFFFFF"/>
              </w:rPr>
            </w:pPr>
            <w:r w:rsidRPr="003661BC">
              <w:rPr>
                <w:rFonts w:eastAsia="Arial"/>
                <w:kern w:val="2"/>
                <w:szCs w:val="24"/>
                <w:lang w:val="lt"/>
              </w:rPr>
              <w:t>12.2.</w:t>
            </w:r>
            <w:r w:rsidR="003661BC" w:rsidRPr="003661BC">
              <w:rPr>
                <w:rFonts w:eastAsia="Arial"/>
                <w:kern w:val="2"/>
                <w:szCs w:val="24"/>
                <w:lang w:val="lt"/>
              </w:rPr>
              <w:t>9</w:t>
            </w:r>
            <w:r w:rsidRPr="003661BC">
              <w:rPr>
                <w:rFonts w:eastAsia="Arial"/>
                <w:kern w:val="2"/>
                <w:szCs w:val="24"/>
                <w:lang w:val="lt"/>
              </w:rPr>
              <w:t>.</w:t>
            </w:r>
            <w:r w:rsidRPr="003661BC">
              <w:rPr>
                <w:kern w:val="2"/>
                <w:szCs w:val="24"/>
                <w:shd w:val="clear" w:color="auto" w:fill="FFFFFF"/>
              </w:rPr>
              <w:t xml:space="preserve"> Tiekėjas ir (ar) jungtinės veiklos parneris (jei taikoma), ir (ar) subtiekėjas (jei taikoma) </w:t>
            </w:r>
            <w:r w:rsidRPr="003661BC">
              <w:rPr>
                <w:szCs w:val="24"/>
                <w:shd w:val="clear" w:color="auto" w:fill="FFFFFF"/>
              </w:rPr>
              <w:t>p</w:t>
            </w:r>
            <w:r w:rsidRPr="003661BC">
              <w:rPr>
                <w:kern w:val="2"/>
                <w:szCs w:val="24"/>
                <w:shd w:val="clear" w:color="auto" w:fill="FFFFFF"/>
              </w:rPr>
              <w:t>aslaugų</w:t>
            </w:r>
            <w:r w:rsidRPr="003661BC">
              <w:rPr>
                <w:szCs w:val="24"/>
              </w:rPr>
              <w:t>, kurioms Sutartyje nustatyti aplinkos apsaugos vadybos sistemos reikalavimai,</w:t>
            </w:r>
            <w:r w:rsidRPr="003661BC">
              <w:rPr>
                <w:kern w:val="2"/>
                <w:szCs w:val="24"/>
                <w:shd w:val="clear" w:color="auto" w:fill="FFFFFF"/>
              </w:rPr>
              <w:t xml:space="preserve"> teikimo metu</w:t>
            </w:r>
            <w:r w:rsidRPr="003661BC">
              <w:rPr>
                <w:szCs w:val="24"/>
              </w:rPr>
              <w:t xml:space="preserve">, </w:t>
            </w:r>
            <w:r w:rsidRPr="003661BC">
              <w:rPr>
                <w:kern w:val="2"/>
                <w:szCs w:val="24"/>
                <w:shd w:val="clear" w:color="auto" w:fill="FFFFFF"/>
              </w:rPr>
              <w:t>neturi galiojančio aplinkos apsaugos vadybos sistemos sertifikato, ir (ar) nepateikia sertifikato pratęsimo (neįsigyja naujo);</w:t>
            </w:r>
          </w:p>
          <w:p w14:paraId="28A90398" w14:textId="77777777" w:rsidR="00027B83" w:rsidRPr="003661BC" w:rsidRDefault="000B0897" w:rsidP="003661BC">
            <w:pPr>
              <w:spacing w:line="257" w:lineRule="auto"/>
              <w:jc w:val="both"/>
              <w:rPr>
                <w:rFonts w:eastAsia="Arial"/>
                <w:kern w:val="2"/>
                <w:szCs w:val="24"/>
              </w:rPr>
            </w:pPr>
            <w:r w:rsidRPr="003661BC">
              <w:rPr>
                <w:rFonts w:eastAsia="Arial"/>
                <w:kern w:val="2"/>
                <w:szCs w:val="24"/>
                <w:lang w:val="lt"/>
              </w:rPr>
              <w:t>12.2.1</w:t>
            </w:r>
            <w:r w:rsidR="003661BC" w:rsidRPr="003661BC">
              <w:rPr>
                <w:rFonts w:eastAsia="Arial"/>
                <w:kern w:val="2"/>
                <w:szCs w:val="24"/>
                <w:lang w:val="lt"/>
              </w:rPr>
              <w:t>0</w:t>
            </w:r>
            <w:r w:rsidRPr="003661BC">
              <w:rPr>
                <w:rFonts w:eastAsia="Arial"/>
                <w:kern w:val="2"/>
                <w:szCs w:val="24"/>
                <w:lang w:val="lt"/>
              </w:rPr>
              <w:t>. Tiekėjas 2 (du) kartus pažeidžia esminę Sutarties sąlygą.</w:t>
            </w:r>
          </w:p>
        </w:tc>
      </w:tr>
      <w:tr w:rsidR="00027B83" w14:paraId="13BB89B8" w14:textId="77777777">
        <w:trPr>
          <w:trHeight w:val="300"/>
        </w:trPr>
        <w:tc>
          <w:tcPr>
            <w:tcW w:w="9535" w:type="dxa"/>
            <w:gridSpan w:val="4"/>
          </w:tcPr>
          <w:p w14:paraId="30D114A2" w14:textId="77777777" w:rsidR="00027B83" w:rsidRDefault="000B0897" w:rsidP="00887B57">
            <w:pPr>
              <w:jc w:val="center"/>
              <w:rPr>
                <w:b/>
                <w:kern w:val="2"/>
                <w:szCs w:val="24"/>
              </w:rPr>
            </w:pPr>
            <w:r>
              <w:rPr>
                <w:b/>
                <w:kern w:val="2"/>
                <w:szCs w:val="24"/>
              </w:rPr>
              <w:lastRenderedPageBreak/>
              <w:t>13. APLINKOS APS</w:t>
            </w:r>
            <w:r w:rsidR="00246284">
              <w:rPr>
                <w:b/>
                <w:kern w:val="2"/>
                <w:szCs w:val="24"/>
              </w:rPr>
              <w:t>AUGOS IR SOCIALINIAI KRITERIJAI,</w:t>
            </w:r>
          </w:p>
          <w:p w14:paraId="60115375" w14:textId="77777777" w:rsidR="00246284" w:rsidRDefault="00246284" w:rsidP="00887B57">
            <w:pPr>
              <w:jc w:val="center"/>
              <w:rPr>
                <w:kern w:val="2"/>
                <w:szCs w:val="24"/>
              </w:rPr>
            </w:pPr>
            <w:r>
              <w:rPr>
                <w:b/>
                <w:kern w:val="2"/>
                <w:szCs w:val="24"/>
              </w:rPr>
              <w:t>KIBERNETINIO SAUGUMO REIKALAVIMAI</w:t>
            </w:r>
          </w:p>
        </w:tc>
      </w:tr>
      <w:tr w:rsidR="00027B83" w14:paraId="68D60C62" w14:textId="77777777">
        <w:trPr>
          <w:trHeight w:val="300"/>
        </w:trPr>
        <w:tc>
          <w:tcPr>
            <w:tcW w:w="3058" w:type="dxa"/>
          </w:tcPr>
          <w:p w14:paraId="1C9F25FF"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0816C6C" w14:textId="77777777" w:rsidR="00027B83" w:rsidRDefault="00386A28" w:rsidP="00386A28">
            <w:pPr>
              <w:ind w:firstLine="567"/>
              <w:jc w:val="both"/>
              <w:rPr>
                <w:color w:val="FF0000"/>
                <w:kern w:val="2"/>
                <w:szCs w:val="24"/>
                <w:shd w:val="clear" w:color="auto" w:fill="FFFFFF"/>
              </w:rPr>
            </w:pPr>
            <w:r w:rsidRPr="00131B83">
              <w:rPr>
                <w:szCs w:val="24"/>
                <w:lang w:eastAsia="lt-LT"/>
              </w:rPr>
              <w:t>Vadovaujantis 2022 m. gruodžio 13 d. LR Aplinkos ministro įsakymu Nr. D1-401 „Dėl aplinkos apsaugos kriterijų taikymo, vykdant žaliuosius pirkimus, tvarkos aprašo patvirtinimo“ patvirtinto Aplinkos apsaugos kriterijų taikymo, vykdant žaliuosius pirkimus, tvarkos aprašo 4.4.3 punktu – pirkimas laikomas žaliuoju, jeigu perkama tik nematerialaus pobūdžio (intelektinė) ar kitokia paslauga, nesusijusi su materialaus objekto sukūrimu, kurios teikimo metu nėra numatomas reikšmingas neigiamas poveikis aplinkai, nesukuriamas taršos šaltinis ir negeneruojamos atliekos.</w:t>
            </w:r>
          </w:p>
          <w:p w14:paraId="20293B56" w14:textId="77777777" w:rsidR="00027B83" w:rsidRDefault="00027B83" w:rsidP="00386A28">
            <w:pPr>
              <w:rPr>
                <w:kern w:val="2"/>
                <w:szCs w:val="24"/>
              </w:rPr>
            </w:pPr>
          </w:p>
        </w:tc>
      </w:tr>
      <w:tr w:rsidR="00027B83" w14:paraId="3ADC76CE" w14:textId="77777777">
        <w:trPr>
          <w:trHeight w:val="300"/>
        </w:trPr>
        <w:tc>
          <w:tcPr>
            <w:tcW w:w="3058" w:type="dxa"/>
          </w:tcPr>
          <w:p w14:paraId="76A60A01"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5ADAB29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1302FA65" w14:textId="77777777" w:rsidR="00027B83" w:rsidRDefault="00027B83">
            <w:pPr>
              <w:rPr>
                <w:color w:val="000000"/>
                <w:kern w:val="2"/>
                <w:szCs w:val="24"/>
                <w:shd w:val="clear" w:color="auto" w:fill="FFFFFF"/>
              </w:rPr>
            </w:pPr>
          </w:p>
          <w:p w14:paraId="744CA17F" w14:textId="77777777" w:rsidR="00027B83" w:rsidRDefault="00027B83" w:rsidP="00386A28">
            <w:pPr>
              <w:rPr>
                <w:color w:val="0070C0"/>
                <w:kern w:val="2"/>
                <w:szCs w:val="24"/>
              </w:rPr>
            </w:pPr>
          </w:p>
        </w:tc>
      </w:tr>
      <w:tr w:rsidR="00887B57" w14:paraId="42C567A7" w14:textId="77777777">
        <w:trPr>
          <w:trHeight w:val="300"/>
        </w:trPr>
        <w:tc>
          <w:tcPr>
            <w:tcW w:w="3058" w:type="dxa"/>
          </w:tcPr>
          <w:p w14:paraId="36C68571" w14:textId="77777777" w:rsidR="00887B57" w:rsidRDefault="00887B57">
            <w:pPr>
              <w:rPr>
                <w:b/>
                <w:kern w:val="2"/>
                <w:szCs w:val="24"/>
              </w:rPr>
            </w:pPr>
            <w:r>
              <w:rPr>
                <w:b/>
                <w:kern w:val="2"/>
                <w:szCs w:val="24"/>
              </w:rPr>
              <w:t>13.3. Kibernetinio saugumo reikalavimai</w:t>
            </w:r>
          </w:p>
        </w:tc>
        <w:tc>
          <w:tcPr>
            <w:tcW w:w="6477" w:type="dxa"/>
            <w:gridSpan w:val="3"/>
          </w:tcPr>
          <w:p w14:paraId="78FA1A43" w14:textId="77777777" w:rsidR="00887B57" w:rsidRDefault="00246284" w:rsidP="00246284">
            <w:pPr>
              <w:jc w:val="both"/>
            </w:pPr>
            <w:r>
              <w:t xml:space="preserve">1. </w:t>
            </w:r>
            <w:r w:rsidR="00887B57">
              <w:t>Tiekėjas</w:t>
            </w:r>
            <w:r w:rsidR="00887B57" w:rsidRPr="00525EB2">
              <w:t xml:space="preserve"> pateikia Deklaraciją dėl kibernetinės saugos užtikrinimo (</w:t>
            </w:r>
            <w:r>
              <w:t>4</w:t>
            </w:r>
            <w:r w:rsidR="00887B57" w:rsidRPr="00525EB2">
              <w:t xml:space="preserve"> priedas), kurią pasirašydamas patvirtina, kad </w:t>
            </w:r>
            <w:r>
              <w:t>Tiekėjas</w:t>
            </w:r>
            <w:r w:rsidR="00887B57" w:rsidRPr="00525EB2">
              <w:t xml:space="preserve"> yra atlikęs tinklų ir informacinių išteklių atitikties vertinimą Reikalavimų apraše</w:t>
            </w:r>
            <w:r w:rsidR="00887B57" w:rsidRPr="00634749">
              <w:t xml:space="preserve"> nustatytiems kibernetinio saugumo reikalavimams, kad </w:t>
            </w:r>
            <w:r w:rsidR="00887B57">
              <w:t>Tiekėjo</w:t>
            </w:r>
            <w:r w:rsidR="00887B57" w:rsidRPr="00634749">
              <w:t xml:space="preserve"> tinklai ir informaciniai ištekliai atitinka organizacinius ir techninius kibernetinio saugumo reikalavimus, kad yra parengta </w:t>
            </w:r>
            <w:r>
              <w:t>Tiekėjo</w:t>
            </w:r>
            <w:r w:rsidR="00887B57" w:rsidRPr="00634749">
              <w:t xml:space="preserve"> tinklų ir informacinių išteklių atitikties vertinimo ataskaita ir kad yra atlikta </w:t>
            </w:r>
            <w:r>
              <w:t>Tiekėjo</w:t>
            </w:r>
            <w:r w:rsidR="00887B57" w:rsidRPr="00634749">
              <w:t xml:space="preserve"> tinklų ir informacinių išteklių rizikos analizė, parengta ataskaita ir nustatytų rizikų mažinimo priemonių planas.</w:t>
            </w:r>
            <w:r w:rsidR="00887B57">
              <w:t xml:space="preserve"> </w:t>
            </w:r>
            <w:r w:rsidR="00887B57" w:rsidRPr="00634749">
              <w:t xml:space="preserve">Fondo valdyba esant reikalui/ būtinybei gali paprašyti </w:t>
            </w:r>
            <w:r>
              <w:t>Tiekėjo</w:t>
            </w:r>
            <w:r w:rsidR="00887B57" w:rsidRPr="00634749">
              <w:t xml:space="preserve"> pateikti Deklaracijoje dėl kibernetinės saugos užtikrinimo nurodytus dokumentus</w:t>
            </w:r>
            <w:r w:rsidR="00887B57" w:rsidRPr="00525EB2">
              <w:t xml:space="preserve">, kai vykdant viešųjų pirkimų procesą ar vykdant sutartyje numatytus darbus kyla abejonių dėl </w:t>
            </w:r>
            <w:r>
              <w:t>Tiekėjo</w:t>
            </w:r>
            <w:r w:rsidR="00887B57" w:rsidRPr="00525EB2">
              <w:t xml:space="preserve"> patikimumo</w:t>
            </w:r>
            <w:r>
              <w:t xml:space="preserve"> kibernetinio saugumo srityje.</w:t>
            </w:r>
          </w:p>
          <w:p w14:paraId="2DCE70DB" w14:textId="77777777" w:rsidR="00246284" w:rsidRPr="00525EB2" w:rsidRDefault="00246284" w:rsidP="00246284">
            <w:pPr>
              <w:tabs>
                <w:tab w:val="left" w:pos="993"/>
              </w:tabs>
              <w:jc w:val="both"/>
            </w:pPr>
            <w:r>
              <w:t xml:space="preserve">2. </w:t>
            </w:r>
            <w:r w:rsidRPr="00525EB2">
              <w:t xml:space="preserve">Įvykus incidentui, </w:t>
            </w:r>
            <w:r>
              <w:t>Tiekėjas</w:t>
            </w:r>
            <w:r w:rsidRPr="00525EB2">
              <w:t xml:space="preserve"> </w:t>
            </w:r>
            <w:r>
              <w:t xml:space="preserve">privalo jį ištirti ir pateikti </w:t>
            </w:r>
            <w:r w:rsidR="00220316">
              <w:t>(</w:t>
            </w:r>
            <w:r>
              <w:t>6</w:t>
            </w:r>
            <w:r w:rsidRPr="00525EB2">
              <w:t xml:space="preserve"> priede</w:t>
            </w:r>
            <w:r w:rsidR="00220316">
              <w:t>)</w:t>
            </w:r>
            <w:r w:rsidRPr="00525EB2">
              <w:t xml:space="preserve"> nustatytos formos incidento ataskaitą</w:t>
            </w:r>
            <w:r>
              <w:t xml:space="preserve"> Fondo valdybos </w:t>
            </w:r>
            <w:r w:rsidRPr="00525EB2">
              <w:t xml:space="preserve"> saugos įgaliotiniui:</w:t>
            </w:r>
          </w:p>
          <w:p w14:paraId="63CC466A" w14:textId="77777777" w:rsidR="00246284" w:rsidRPr="00525EB2" w:rsidRDefault="00246284" w:rsidP="00246284">
            <w:pPr>
              <w:pStyle w:val="Default"/>
              <w:ind w:firstLine="567"/>
              <w:jc w:val="both"/>
            </w:pPr>
            <w:r>
              <w:rPr>
                <w:bCs/>
              </w:rPr>
              <w:lastRenderedPageBreak/>
              <w:t>2</w:t>
            </w:r>
            <w:r w:rsidRPr="00525EB2">
              <w:rPr>
                <w:bCs/>
              </w:rPr>
              <w:t>.</w:t>
            </w:r>
            <w:r>
              <w:rPr>
                <w:bCs/>
              </w:rPr>
              <w:t xml:space="preserve"> </w:t>
            </w:r>
            <w:r w:rsidRPr="00525EB2">
              <w:rPr>
                <w:bCs/>
              </w:rPr>
              <w:t>1</w:t>
            </w:r>
            <w:r w:rsidRPr="00525EB2">
              <w:t>. didelio poveikio kibernetinių incidentų valdymo būklę – ne vėliau kaip per keturias valandas nuo jų nustatymo ir ne rečiau kaip kas keturias valandas atnaujintą informaciją, iki kibernetinis incidentas suvaldomas ar pasibaigia;</w:t>
            </w:r>
          </w:p>
          <w:p w14:paraId="2EB64DF0" w14:textId="77777777" w:rsidR="00246284" w:rsidRPr="00525EB2" w:rsidRDefault="00246284" w:rsidP="00246284">
            <w:pPr>
              <w:pStyle w:val="Default"/>
              <w:ind w:firstLine="567"/>
              <w:jc w:val="both"/>
            </w:pPr>
            <w:r>
              <w:rPr>
                <w:bCs/>
              </w:rPr>
              <w:t>2</w:t>
            </w:r>
            <w:r w:rsidRPr="00525EB2">
              <w:rPr>
                <w:bCs/>
              </w:rPr>
              <w:t>.</w:t>
            </w:r>
            <w:r>
              <w:rPr>
                <w:bCs/>
              </w:rPr>
              <w:t xml:space="preserve"> </w:t>
            </w:r>
            <w:r w:rsidRPr="00525EB2">
              <w:rPr>
                <w:bCs/>
              </w:rPr>
              <w:t>2</w:t>
            </w:r>
            <w:r w:rsidRPr="00525EB2">
              <w:t>. vidutinio poveikio kibernetinių incidentų valdymo būklę – ne vėliau kaip per dvidešimt keturias valandas nuo jų nustatymo ir ne rečiau kaip kas dvidešimt keturias valandas atnaujintą informaciją, iki kibernetinis incidentas suvaldomas ar pasibaigia;</w:t>
            </w:r>
          </w:p>
          <w:p w14:paraId="22D8CC94" w14:textId="77777777" w:rsidR="00246284" w:rsidRDefault="00246284" w:rsidP="00246284">
            <w:pPr>
              <w:pStyle w:val="Default"/>
              <w:ind w:firstLine="567"/>
              <w:jc w:val="both"/>
            </w:pPr>
            <w:r>
              <w:rPr>
                <w:bCs/>
              </w:rPr>
              <w:t xml:space="preserve">2 </w:t>
            </w:r>
            <w:r w:rsidRPr="00525EB2">
              <w:rPr>
                <w:bCs/>
              </w:rPr>
              <w:t>.3</w:t>
            </w:r>
            <w:r w:rsidRPr="00525EB2">
              <w:t>. didelio ar vidutinio poveikio kibernetinių incidentų suvaldymą ar pasibaigimą – ne vėliau kaip per keturias valandas n</w:t>
            </w:r>
            <w:r>
              <w:t>uo jų suvaldymo ar pasibaigimo.</w:t>
            </w:r>
          </w:p>
          <w:p w14:paraId="722CFBD1" w14:textId="77777777" w:rsidR="00246284" w:rsidRDefault="00246284" w:rsidP="00246284">
            <w:pPr>
              <w:tabs>
                <w:tab w:val="num" w:pos="993"/>
              </w:tabs>
              <w:jc w:val="both"/>
              <w:rPr>
                <w:color w:val="000000"/>
                <w:kern w:val="2"/>
                <w:szCs w:val="24"/>
                <w:shd w:val="clear" w:color="auto" w:fill="FFFFFF"/>
              </w:rPr>
            </w:pPr>
            <w:r>
              <w:t xml:space="preserve">3. </w:t>
            </w:r>
            <w:r>
              <w:rPr>
                <w:szCs w:val="24"/>
                <w:lang w:eastAsia="lt-LT"/>
              </w:rPr>
              <w:t xml:space="preserve">Nuotolinė prieiga </w:t>
            </w:r>
            <w:r>
              <w:t>prie Fondo valdybos IS</w:t>
            </w:r>
            <w:r>
              <w:rPr>
                <w:szCs w:val="24"/>
                <w:lang w:eastAsia="lt-LT"/>
              </w:rPr>
              <w:t xml:space="preserve"> Tiekėjui (jo darbuotojui) nebus suteikiama.</w:t>
            </w:r>
          </w:p>
        </w:tc>
      </w:tr>
      <w:tr w:rsidR="00027B83" w14:paraId="78096E31" w14:textId="77777777">
        <w:trPr>
          <w:trHeight w:val="300"/>
        </w:trPr>
        <w:tc>
          <w:tcPr>
            <w:tcW w:w="9535" w:type="dxa"/>
            <w:gridSpan w:val="4"/>
          </w:tcPr>
          <w:p w14:paraId="2A264CB5" w14:textId="77777777" w:rsidR="00027B83" w:rsidRDefault="000B0897">
            <w:pPr>
              <w:jc w:val="center"/>
              <w:rPr>
                <w:b/>
                <w:kern w:val="2"/>
                <w:szCs w:val="24"/>
              </w:rPr>
            </w:pPr>
            <w:r>
              <w:rPr>
                <w:b/>
                <w:kern w:val="2"/>
                <w:szCs w:val="24"/>
              </w:rPr>
              <w:lastRenderedPageBreak/>
              <w:t xml:space="preserve">14. BENDRŲJŲ SĄLYGŲ PAKEITIMAI IR PAPILDYMAI </w:t>
            </w:r>
          </w:p>
          <w:p w14:paraId="1A5989D5" w14:textId="77777777" w:rsidR="00027B83" w:rsidRDefault="00027B83">
            <w:pPr>
              <w:jc w:val="center"/>
              <w:rPr>
                <w:kern w:val="2"/>
                <w:szCs w:val="24"/>
              </w:rPr>
            </w:pPr>
          </w:p>
        </w:tc>
      </w:tr>
      <w:tr w:rsidR="00027B83" w14:paraId="5D0382DC" w14:textId="77777777">
        <w:trPr>
          <w:trHeight w:val="300"/>
        </w:trPr>
        <w:tc>
          <w:tcPr>
            <w:tcW w:w="3058" w:type="dxa"/>
          </w:tcPr>
          <w:p w14:paraId="1CD54863" w14:textId="77777777" w:rsidR="00027B83" w:rsidRDefault="000B0897">
            <w:pPr>
              <w:rPr>
                <w:b/>
                <w:kern w:val="2"/>
                <w:szCs w:val="24"/>
              </w:rPr>
            </w:pPr>
            <w:r>
              <w:rPr>
                <w:b/>
                <w:kern w:val="2"/>
                <w:szCs w:val="24"/>
              </w:rPr>
              <w:t xml:space="preserve">14.1. </w:t>
            </w:r>
          </w:p>
        </w:tc>
        <w:tc>
          <w:tcPr>
            <w:tcW w:w="6477" w:type="dxa"/>
            <w:gridSpan w:val="3"/>
          </w:tcPr>
          <w:p w14:paraId="3D46B7BC" w14:textId="77777777" w:rsidR="00027B83" w:rsidRDefault="000B0897" w:rsidP="00557069">
            <w:pPr>
              <w:rPr>
                <w:kern w:val="2"/>
                <w:szCs w:val="24"/>
              </w:rPr>
            </w:pPr>
            <w:r>
              <w:rPr>
                <w:kern w:val="2"/>
                <w:szCs w:val="24"/>
              </w:rPr>
              <w:t xml:space="preserve">Šalys susitaria pakeisti nurodytą Sutarties Bendrųjų sąlygų punktą ir išdėstyti jį nauja redakcija: </w:t>
            </w:r>
            <w:r w:rsidR="002417EB">
              <w:rPr>
                <w:kern w:val="2"/>
                <w:szCs w:val="24"/>
              </w:rPr>
              <w:t>Netaikoma.</w:t>
            </w:r>
            <w:r>
              <w:rPr>
                <w:kern w:val="2"/>
                <w:szCs w:val="24"/>
              </w:rPr>
              <w:t>____.</w:t>
            </w:r>
          </w:p>
        </w:tc>
      </w:tr>
      <w:tr w:rsidR="00027B83" w14:paraId="43D64DF3" w14:textId="77777777">
        <w:trPr>
          <w:trHeight w:val="300"/>
        </w:trPr>
        <w:tc>
          <w:tcPr>
            <w:tcW w:w="3058" w:type="dxa"/>
          </w:tcPr>
          <w:p w14:paraId="6AC00A69" w14:textId="77777777" w:rsidR="00027B83" w:rsidRDefault="000B0897">
            <w:pPr>
              <w:rPr>
                <w:b/>
                <w:kern w:val="2"/>
                <w:szCs w:val="24"/>
              </w:rPr>
            </w:pPr>
            <w:r>
              <w:rPr>
                <w:b/>
                <w:kern w:val="2"/>
                <w:szCs w:val="24"/>
              </w:rPr>
              <w:t>14.2.</w:t>
            </w:r>
          </w:p>
        </w:tc>
        <w:tc>
          <w:tcPr>
            <w:tcW w:w="6477" w:type="dxa"/>
            <w:gridSpan w:val="3"/>
          </w:tcPr>
          <w:p w14:paraId="645C4BD6" w14:textId="77777777" w:rsidR="00027B83" w:rsidRDefault="000B0897" w:rsidP="007404EF">
            <w:pPr>
              <w:rPr>
                <w:kern w:val="2"/>
                <w:szCs w:val="24"/>
              </w:rPr>
            </w:pPr>
            <w:r>
              <w:rPr>
                <w:kern w:val="2"/>
                <w:szCs w:val="24"/>
              </w:rPr>
              <w:t>Šalys susitaria papildyti Sutarties Bendrąsias sąlygas nurodytu punktu, tačiau k</w:t>
            </w:r>
            <w:r w:rsidR="007404EF">
              <w:rPr>
                <w:kern w:val="2"/>
                <w:szCs w:val="24"/>
              </w:rPr>
              <w:t>itų punktų numeracijos nekeisti:</w:t>
            </w:r>
            <w:r w:rsidR="002417EB">
              <w:rPr>
                <w:kern w:val="2"/>
                <w:szCs w:val="24"/>
              </w:rPr>
              <w:t xml:space="preserve"> Netaikoma</w:t>
            </w:r>
          </w:p>
        </w:tc>
      </w:tr>
      <w:tr w:rsidR="00027B83" w14:paraId="24235838" w14:textId="77777777">
        <w:trPr>
          <w:trHeight w:val="300"/>
        </w:trPr>
        <w:tc>
          <w:tcPr>
            <w:tcW w:w="3058" w:type="dxa"/>
          </w:tcPr>
          <w:p w14:paraId="0F792AC3" w14:textId="77777777" w:rsidR="00027B83" w:rsidRDefault="000B0897">
            <w:pPr>
              <w:rPr>
                <w:b/>
                <w:kern w:val="2"/>
                <w:szCs w:val="24"/>
              </w:rPr>
            </w:pPr>
            <w:r>
              <w:rPr>
                <w:b/>
                <w:kern w:val="2"/>
                <w:szCs w:val="24"/>
              </w:rPr>
              <w:t>14.3.</w:t>
            </w:r>
          </w:p>
        </w:tc>
        <w:tc>
          <w:tcPr>
            <w:tcW w:w="6477" w:type="dxa"/>
            <w:gridSpan w:val="3"/>
          </w:tcPr>
          <w:p w14:paraId="366A3942" w14:textId="77777777" w:rsidR="00027B83" w:rsidRDefault="000B0897" w:rsidP="002417EB">
            <w:pPr>
              <w:rPr>
                <w:kern w:val="2"/>
                <w:szCs w:val="24"/>
              </w:rPr>
            </w:pPr>
            <w:r>
              <w:rPr>
                <w:kern w:val="2"/>
                <w:szCs w:val="24"/>
              </w:rPr>
              <w:t>Ša</w:t>
            </w:r>
            <w:r w:rsidR="002417EB">
              <w:rPr>
                <w:kern w:val="2"/>
                <w:szCs w:val="24"/>
              </w:rPr>
              <w:t>lys susitaria išbraukti nurodytus</w:t>
            </w:r>
            <w:r>
              <w:rPr>
                <w:kern w:val="2"/>
                <w:szCs w:val="24"/>
              </w:rPr>
              <w:t xml:space="preserve"> </w:t>
            </w:r>
            <w:r w:rsidR="002417EB">
              <w:rPr>
                <w:kern w:val="2"/>
                <w:szCs w:val="24"/>
              </w:rPr>
              <w:t>Sutarties Bendrųjų sąlygų punktus</w:t>
            </w:r>
            <w:r>
              <w:rPr>
                <w:kern w:val="2"/>
                <w:szCs w:val="24"/>
              </w:rPr>
              <w:t>, tačiau kitų punktų numeracijos nekeisti:</w:t>
            </w:r>
            <w:r w:rsidR="002417EB">
              <w:rPr>
                <w:kern w:val="2"/>
                <w:szCs w:val="24"/>
              </w:rPr>
              <w:t xml:space="preserve"> Netaikomi ir išbraukti 3.3.; 6.3; 12.1.; 23.</w:t>
            </w:r>
            <w:r>
              <w:rPr>
                <w:kern w:val="2"/>
                <w:szCs w:val="24"/>
              </w:rPr>
              <w:t>_</w:t>
            </w:r>
            <w:r w:rsidR="002417EB">
              <w:rPr>
                <w:kern w:val="2"/>
                <w:szCs w:val="24"/>
              </w:rPr>
              <w:t>punktai</w:t>
            </w:r>
            <w:r>
              <w:rPr>
                <w:kern w:val="2"/>
                <w:szCs w:val="24"/>
              </w:rPr>
              <w:t>___</w:t>
            </w:r>
          </w:p>
        </w:tc>
      </w:tr>
      <w:tr w:rsidR="00027B83" w14:paraId="180189DA" w14:textId="77777777">
        <w:trPr>
          <w:trHeight w:val="300"/>
        </w:trPr>
        <w:tc>
          <w:tcPr>
            <w:tcW w:w="3058" w:type="dxa"/>
          </w:tcPr>
          <w:p w14:paraId="7AFC1B81" w14:textId="77777777" w:rsidR="00027B83" w:rsidRDefault="000B0897">
            <w:pPr>
              <w:rPr>
                <w:b/>
                <w:kern w:val="2"/>
                <w:szCs w:val="24"/>
              </w:rPr>
            </w:pPr>
            <w:r>
              <w:rPr>
                <w:b/>
                <w:kern w:val="2"/>
                <w:szCs w:val="24"/>
              </w:rPr>
              <w:t>14.4.</w:t>
            </w:r>
          </w:p>
        </w:tc>
        <w:tc>
          <w:tcPr>
            <w:tcW w:w="6477" w:type="dxa"/>
            <w:gridSpan w:val="3"/>
          </w:tcPr>
          <w:p w14:paraId="34B828C9" w14:textId="77777777" w:rsidR="00027B83" w:rsidRPr="002417EB" w:rsidRDefault="002417EB" w:rsidP="002417EB">
            <w:pPr>
              <w:jc w:val="both"/>
              <w:rPr>
                <w:kern w:val="2"/>
                <w:szCs w:val="24"/>
              </w:rPr>
            </w:pPr>
            <w:r w:rsidRPr="002417EB">
              <w:rPr>
                <w:kern w:val="2"/>
                <w:szCs w:val="24"/>
              </w:rPr>
              <w:t>(pildyti, jei nustatomos kitokios nei Sutarties Bendrosiose sąlygose nustatytos nuostatos dėl Paslaugų intelektinės nuosavybės):</w:t>
            </w:r>
            <w:r>
              <w:rPr>
                <w:kern w:val="2"/>
                <w:szCs w:val="24"/>
              </w:rPr>
              <w:t xml:space="preserve"> Netaikoma.</w:t>
            </w:r>
          </w:p>
        </w:tc>
      </w:tr>
      <w:tr w:rsidR="00027B83" w14:paraId="0BFA383C" w14:textId="77777777">
        <w:trPr>
          <w:trHeight w:val="300"/>
        </w:trPr>
        <w:tc>
          <w:tcPr>
            <w:tcW w:w="3058" w:type="dxa"/>
          </w:tcPr>
          <w:p w14:paraId="0E123A14" w14:textId="77777777" w:rsidR="00027B83" w:rsidRDefault="000B0897">
            <w:pPr>
              <w:rPr>
                <w:b/>
                <w:kern w:val="2"/>
                <w:szCs w:val="24"/>
              </w:rPr>
            </w:pPr>
            <w:r>
              <w:rPr>
                <w:b/>
                <w:kern w:val="2"/>
                <w:szCs w:val="24"/>
              </w:rPr>
              <w:t>14.5.</w:t>
            </w:r>
          </w:p>
        </w:tc>
        <w:tc>
          <w:tcPr>
            <w:tcW w:w="6477" w:type="dxa"/>
            <w:gridSpan w:val="3"/>
          </w:tcPr>
          <w:p w14:paraId="6C4AC87C"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2D92D74" w14:textId="77777777">
        <w:trPr>
          <w:trHeight w:val="300"/>
        </w:trPr>
        <w:tc>
          <w:tcPr>
            <w:tcW w:w="9535" w:type="dxa"/>
            <w:gridSpan w:val="4"/>
          </w:tcPr>
          <w:p w14:paraId="194BFA97" w14:textId="77777777" w:rsidR="00027B83" w:rsidRDefault="000B0897">
            <w:pPr>
              <w:jc w:val="center"/>
              <w:rPr>
                <w:b/>
                <w:kern w:val="2"/>
                <w:szCs w:val="24"/>
              </w:rPr>
            </w:pPr>
            <w:r>
              <w:rPr>
                <w:b/>
                <w:kern w:val="2"/>
                <w:szCs w:val="24"/>
              </w:rPr>
              <w:t>15. SUTARTIES PRIEDAI</w:t>
            </w:r>
          </w:p>
        </w:tc>
      </w:tr>
      <w:tr w:rsidR="00027B83" w14:paraId="27BE2686" w14:textId="77777777">
        <w:trPr>
          <w:trHeight w:val="300"/>
        </w:trPr>
        <w:tc>
          <w:tcPr>
            <w:tcW w:w="3058" w:type="dxa"/>
          </w:tcPr>
          <w:p w14:paraId="30B17044" w14:textId="77777777" w:rsidR="00027B83" w:rsidRDefault="000B0897">
            <w:pPr>
              <w:jc w:val="center"/>
              <w:rPr>
                <w:b/>
                <w:kern w:val="2"/>
                <w:szCs w:val="24"/>
              </w:rPr>
            </w:pPr>
            <w:r>
              <w:rPr>
                <w:b/>
                <w:kern w:val="2"/>
                <w:szCs w:val="24"/>
              </w:rPr>
              <w:t>15.1. Priedas Nr. 1</w:t>
            </w:r>
          </w:p>
        </w:tc>
        <w:tc>
          <w:tcPr>
            <w:tcW w:w="6477" w:type="dxa"/>
            <w:gridSpan w:val="3"/>
          </w:tcPr>
          <w:p w14:paraId="222CB23A" w14:textId="77777777" w:rsidR="00027B83" w:rsidRPr="00887B57" w:rsidRDefault="00557069" w:rsidP="009A1ACB">
            <w:pPr>
              <w:rPr>
                <w:kern w:val="2"/>
                <w:szCs w:val="24"/>
              </w:rPr>
            </w:pPr>
            <w:r w:rsidRPr="00887B57">
              <w:rPr>
                <w:kern w:val="2"/>
                <w:szCs w:val="24"/>
              </w:rPr>
              <w:t>Paslaugų kaina</w:t>
            </w:r>
          </w:p>
        </w:tc>
      </w:tr>
      <w:tr w:rsidR="00027B83" w14:paraId="45092538" w14:textId="77777777">
        <w:trPr>
          <w:trHeight w:val="300"/>
        </w:trPr>
        <w:tc>
          <w:tcPr>
            <w:tcW w:w="3058" w:type="dxa"/>
          </w:tcPr>
          <w:p w14:paraId="44D8B926" w14:textId="77777777" w:rsidR="00027B83" w:rsidRDefault="000B0897">
            <w:pPr>
              <w:jc w:val="center"/>
              <w:rPr>
                <w:b/>
                <w:kern w:val="2"/>
                <w:szCs w:val="24"/>
              </w:rPr>
            </w:pPr>
            <w:r>
              <w:rPr>
                <w:b/>
                <w:kern w:val="2"/>
                <w:szCs w:val="24"/>
              </w:rPr>
              <w:t>15.2. Priedas Nr. 2</w:t>
            </w:r>
          </w:p>
        </w:tc>
        <w:tc>
          <w:tcPr>
            <w:tcW w:w="6477" w:type="dxa"/>
            <w:gridSpan w:val="3"/>
          </w:tcPr>
          <w:p w14:paraId="4943B1CF" w14:textId="77777777" w:rsidR="00027B83" w:rsidRPr="00887B57" w:rsidRDefault="00272481" w:rsidP="00272481">
            <w:pPr>
              <w:rPr>
                <w:kern w:val="2"/>
                <w:szCs w:val="24"/>
              </w:rPr>
            </w:pPr>
            <w:r w:rsidRPr="00887B57">
              <w:rPr>
                <w:kern w:val="2"/>
                <w:szCs w:val="24"/>
              </w:rPr>
              <w:t>Reikalavimai paslaugoms</w:t>
            </w:r>
          </w:p>
        </w:tc>
      </w:tr>
      <w:tr w:rsidR="00027B83" w14:paraId="71E06557" w14:textId="77777777">
        <w:trPr>
          <w:trHeight w:val="300"/>
        </w:trPr>
        <w:tc>
          <w:tcPr>
            <w:tcW w:w="3058" w:type="dxa"/>
          </w:tcPr>
          <w:p w14:paraId="0AE5B914" w14:textId="77777777" w:rsidR="00027B83" w:rsidRDefault="000B0897">
            <w:pPr>
              <w:jc w:val="center"/>
              <w:rPr>
                <w:b/>
                <w:kern w:val="2"/>
                <w:szCs w:val="24"/>
              </w:rPr>
            </w:pPr>
            <w:r>
              <w:rPr>
                <w:b/>
                <w:kern w:val="2"/>
                <w:szCs w:val="24"/>
              </w:rPr>
              <w:t>15.3. Priedas Nr. 3</w:t>
            </w:r>
          </w:p>
        </w:tc>
        <w:tc>
          <w:tcPr>
            <w:tcW w:w="6477" w:type="dxa"/>
            <w:gridSpan w:val="3"/>
          </w:tcPr>
          <w:p w14:paraId="29F9DEAD" w14:textId="77777777" w:rsidR="00272481" w:rsidRPr="00887B57" w:rsidRDefault="00272481" w:rsidP="00887B57">
            <w:pPr>
              <w:rPr>
                <w:kern w:val="2"/>
                <w:szCs w:val="24"/>
              </w:rPr>
            </w:pPr>
            <w:r w:rsidRPr="00887B57">
              <w:rPr>
                <w:kern w:val="2"/>
                <w:szCs w:val="24"/>
              </w:rPr>
              <w:t>Specialistų sąrašas</w:t>
            </w:r>
          </w:p>
        </w:tc>
      </w:tr>
      <w:tr w:rsidR="00027B83" w14:paraId="7652272A" w14:textId="77777777">
        <w:trPr>
          <w:trHeight w:val="300"/>
        </w:trPr>
        <w:tc>
          <w:tcPr>
            <w:tcW w:w="3058" w:type="dxa"/>
          </w:tcPr>
          <w:p w14:paraId="489CBA48" w14:textId="77777777" w:rsidR="00027B83" w:rsidRDefault="000B0897">
            <w:pPr>
              <w:jc w:val="center"/>
              <w:rPr>
                <w:b/>
                <w:kern w:val="2"/>
                <w:szCs w:val="24"/>
              </w:rPr>
            </w:pPr>
            <w:r>
              <w:rPr>
                <w:b/>
                <w:kern w:val="2"/>
                <w:szCs w:val="24"/>
              </w:rPr>
              <w:t>15.4. Priedas Nr. 4</w:t>
            </w:r>
          </w:p>
        </w:tc>
        <w:tc>
          <w:tcPr>
            <w:tcW w:w="6477" w:type="dxa"/>
            <w:gridSpan w:val="3"/>
          </w:tcPr>
          <w:p w14:paraId="3FA349C7" w14:textId="77777777" w:rsidR="00027B83" w:rsidRPr="00887B57" w:rsidRDefault="00887B57" w:rsidP="00272481">
            <w:pPr>
              <w:rPr>
                <w:kern w:val="2"/>
                <w:szCs w:val="24"/>
              </w:rPr>
            </w:pPr>
            <w:r w:rsidRPr="00887B57">
              <w:rPr>
                <w:kern w:val="2"/>
                <w:szCs w:val="24"/>
              </w:rPr>
              <w:t>Deklaracija dėl kibernetinės saugos užtikrinimo</w:t>
            </w:r>
          </w:p>
        </w:tc>
      </w:tr>
      <w:tr w:rsidR="00027B83" w14:paraId="3C8DF62B" w14:textId="77777777">
        <w:trPr>
          <w:trHeight w:val="300"/>
        </w:trPr>
        <w:tc>
          <w:tcPr>
            <w:tcW w:w="3058" w:type="dxa"/>
          </w:tcPr>
          <w:p w14:paraId="48B56839" w14:textId="77777777" w:rsidR="00027B83" w:rsidRDefault="000B0897">
            <w:pPr>
              <w:jc w:val="center"/>
              <w:rPr>
                <w:b/>
                <w:kern w:val="2"/>
                <w:szCs w:val="24"/>
              </w:rPr>
            </w:pPr>
            <w:r>
              <w:rPr>
                <w:b/>
                <w:kern w:val="2"/>
                <w:szCs w:val="24"/>
              </w:rPr>
              <w:t>15.5. Priedas Nr. 5</w:t>
            </w:r>
          </w:p>
        </w:tc>
        <w:tc>
          <w:tcPr>
            <w:tcW w:w="6477" w:type="dxa"/>
            <w:gridSpan w:val="3"/>
          </w:tcPr>
          <w:p w14:paraId="726C372F" w14:textId="77777777" w:rsidR="00027B83" w:rsidRPr="00887B57" w:rsidRDefault="00887B57" w:rsidP="00887B57">
            <w:pPr>
              <w:rPr>
                <w:kern w:val="2"/>
                <w:szCs w:val="24"/>
              </w:rPr>
            </w:pPr>
            <w:r w:rsidRPr="00887B57">
              <w:rPr>
                <w:kern w:val="2"/>
                <w:szCs w:val="24"/>
              </w:rPr>
              <w:t>Incidento tyrimo ataskaita</w:t>
            </w:r>
          </w:p>
        </w:tc>
      </w:tr>
      <w:tr w:rsidR="00F971AA" w14:paraId="35487765" w14:textId="77777777">
        <w:trPr>
          <w:trHeight w:val="300"/>
        </w:trPr>
        <w:tc>
          <w:tcPr>
            <w:tcW w:w="3058" w:type="dxa"/>
          </w:tcPr>
          <w:p w14:paraId="2D299F45" w14:textId="77777777" w:rsidR="00F971AA" w:rsidRDefault="00F971AA" w:rsidP="00F971AA">
            <w:pPr>
              <w:jc w:val="center"/>
              <w:rPr>
                <w:b/>
                <w:kern w:val="2"/>
                <w:szCs w:val="24"/>
              </w:rPr>
            </w:pPr>
            <w:r>
              <w:rPr>
                <w:b/>
                <w:kern w:val="2"/>
                <w:szCs w:val="24"/>
              </w:rPr>
              <w:t>15.6. Priedas Nr. 6</w:t>
            </w:r>
          </w:p>
        </w:tc>
        <w:tc>
          <w:tcPr>
            <w:tcW w:w="6477" w:type="dxa"/>
            <w:gridSpan w:val="3"/>
          </w:tcPr>
          <w:p w14:paraId="30CFF721" w14:textId="77777777" w:rsidR="00F971AA" w:rsidRPr="00887B57" w:rsidRDefault="00887B57" w:rsidP="00887B57">
            <w:pPr>
              <w:rPr>
                <w:kern w:val="2"/>
                <w:szCs w:val="24"/>
              </w:rPr>
            </w:pPr>
            <w:r w:rsidRPr="00887B57">
              <w:rPr>
                <w:kern w:val="2"/>
                <w:szCs w:val="24"/>
              </w:rPr>
              <w:t>Konfidencialumo pasižadėjimas</w:t>
            </w:r>
          </w:p>
        </w:tc>
      </w:tr>
      <w:tr w:rsidR="00F971AA" w14:paraId="7340F3F8" w14:textId="77777777">
        <w:trPr>
          <w:trHeight w:val="300"/>
        </w:trPr>
        <w:tc>
          <w:tcPr>
            <w:tcW w:w="3058" w:type="dxa"/>
          </w:tcPr>
          <w:p w14:paraId="38191F54" w14:textId="77777777" w:rsidR="00F971AA" w:rsidRDefault="00F971AA">
            <w:pPr>
              <w:jc w:val="center"/>
              <w:rPr>
                <w:b/>
                <w:kern w:val="2"/>
                <w:szCs w:val="24"/>
              </w:rPr>
            </w:pPr>
            <w:r>
              <w:rPr>
                <w:b/>
                <w:kern w:val="2"/>
                <w:szCs w:val="24"/>
              </w:rPr>
              <w:t>15.7. Priedas Nr. 7</w:t>
            </w:r>
          </w:p>
        </w:tc>
        <w:tc>
          <w:tcPr>
            <w:tcW w:w="6477" w:type="dxa"/>
            <w:gridSpan w:val="3"/>
          </w:tcPr>
          <w:p w14:paraId="36D3B7DA" w14:textId="77777777" w:rsidR="00F971AA" w:rsidRPr="00887B57" w:rsidRDefault="00F971AA" w:rsidP="00F971AA">
            <w:pPr>
              <w:rPr>
                <w:kern w:val="2"/>
                <w:szCs w:val="24"/>
              </w:rPr>
            </w:pPr>
            <w:r w:rsidRPr="00887B57">
              <w:rPr>
                <w:kern w:val="2"/>
                <w:szCs w:val="24"/>
              </w:rPr>
              <w:t>Informacijos sunaikinimo aktas</w:t>
            </w:r>
          </w:p>
        </w:tc>
      </w:tr>
      <w:tr w:rsidR="00027B83" w14:paraId="2A52A09F" w14:textId="77777777">
        <w:tc>
          <w:tcPr>
            <w:tcW w:w="9535" w:type="dxa"/>
            <w:gridSpan w:val="4"/>
          </w:tcPr>
          <w:p w14:paraId="1DDC5FC4" w14:textId="77777777" w:rsidR="00027B83" w:rsidRDefault="000B0897">
            <w:pPr>
              <w:jc w:val="center"/>
              <w:rPr>
                <w:b/>
                <w:kern w:val="2"/>
                <w:szCs w:val="24"/>
              </w:rPr>
            </w:pPr>
            <w:r>
              <w:rPr>
                <w:b/>
                <w:kern w:val="2"/>
                <w:szCs w:val="24"/>
              </w:rPr>
              <w:t>16. ŠALIŲ ATSTOVŲ PARAŠAI</w:t>
            </w:r>
          </w:p>
        </w:tc>
      </w:tr>
      <w:tr w:rsidR="00027B83" w14:paraId="16A9D59B" w14:textId="77777777" w:rsidTr="00557069">
        <w:tc>
          <w:tcPr>
            <w:tcW w:w="5098" w:type="dxa"/>
            <w:gridSpan w:val="3"/>
          </w:tcPr>
          <w:p w14:paraId="3EE8B300" w14:textId="77777777" w:rsidR="00027B83" w:rsidRDefault="000B0897">
            <w:pPr>
              <w:jc w:val="center"/>
              <w:rPr>
                <w:b/>
                <w:kern w:val="2"/>
                <w:szCs w:val="24"/>
              </w:rPr>
            </w:pPr>
            <w:r>
              <w:rPr>
                <w:b/>
                <w:kern w:val="2"/>
                <w:szCs w:val="24"/>
              </w:rPr>
              <w:t>PIRKĖJAS</w:t>
            </w:r>
          </w:p>
        </w:tc>
        <w:tc>
          <w:tcPr>
            <w:tcW w:w="4437" w:type="dxa"/>
          </w:tcPr>
          <w:p w14:paraId="0027EC88" w14:textId="77777777" w:rsidR="00027B83" w:rsidRDefault="000B0897">
            <w:pPr>
              <w:jc w:val="center"/>
              <w:rPr>
                <w:b/>
                <w:kern w:val="2"/>
                <w:szCs w:val="24"/>
              </w:rPr>
            </w:pPr>
            <w:r>
              <w:rPr>
                <w:b/>
                <w:kern w:val="2"/>
                <w:szCs w:val="24"/>
              </w:rPr>
              <w:t>TIEKĖJAS</w:t>
            </w:r>
          </w:p>
        </w:tc>
      </w:tr>
      <w:tr w:rsidR="00027B83" w14:paraId="06E3CBFE" w14:textId="77777777" w:rsidTr="00557069">
        <w:tc>
          <w:tcPr>
            <w:tcW w:w="5098" w:type="dxa"/>
            <w:gridSpan w:val="3"/>
          </w:tcPr>
          <w:p w14:paraId="0C7457A1" w14:textId="77777777" w:rsidR="00027B83" w:rsidRDefault="00386A28">
            <w:pPr>
              <w:jc w:val="center"/>
              <w:rPr>
                <w:color w:val="4472C4"/>
                <w:kern w:val="2"/>
                <w:szCs w:val="24"/>
              </w:rPr>
            </w:pPr>
            <w:r w:rsidRPr="002B4E21">
              <w:rPr>
                <w:b/>
                <w:kern w:val="2"/>
                <w:szCs w:val="24"/>
              </w:rPr>
              <w:t>Direktorius Kęstutis Čereška</w:t>
            </w:r>
          </w:p>
        </w:tc>
        <w:tc>
          <w:tcPr>
            <w:tcW w:w="4437" w:type="dxa"/>
          </w:tcPr>
          <w:p w14:paraId="665285CC" w14:textId="04C046BF" w:rsidR="00027B83" w:rsidRDefault="007660EB">
            <w:pPr>
              <w:jc w:val="center"/>
              <w:rPr>
                <w:b/>
                <w:kern w:val="2"/>
                <w:szCs w:val="24"/>
              </w:rPr>
            </w:pPr>
            <w:r>
              <w:rPr>
                <w:b/>
                <w:kern w:val="2"/>
                <w:szCs w:val="24"/>
              </w:rPr>
              <w:t>Projektų d</w:t>
            </w:r>
            <w:r w:rsidR="00557069">
              <w:rPr>
                <w:b/>
                <w:kern w:val="2"/>
                <w:szCs w:val="24"/>
              </w:rPr>
              <w:t xml:space="preserve">irektorius </w:t>
            </w:r>
            <w:r w:rsidR="00386A28">
              <w:rPr>
                <w:b/>
                <w:kern w:val="2"/>
                <w:szCs w:val="24"/>
              </w:rPr>
              <w:t xml:space="preserve"> </w:t>
            </w:r>
            <w:proofErr w:type="spellStart"/>
            <w:r>
              <w:rPr>
                <w:b/>
                <w:kern w:val="2"/>
                <w:szCs w:val="24"/>
              </w:rPr>
              <w:t>Ruslan</w:t>
            </w:r>
            <w:proofErr w:type="spellEnd"/>
            <w:r>
              <w:rPr>
                <w:b/>
                <w:kern w:val="2"/>
                <w:szCs w:val="24"/>
              </w:rPr>
              <w:t xml:space="preserve"> </w:t>
            </w:r>
            <w:proofErr w:type="spellStart"/>
            <w:r>
              <w:rPr>
                <w:b/>
                <w:kern w:val="2"/>
                <w:szCs w:val="24"/>
              </w:rPr>
              <w:t>Grumbianin</w:t>
            </w:r>
            <w:proofErr w:type="spellEnd"/>
          </w:p>
        </w:tc>
      </w:tr>
      <w:tr w:rsidR="00027B83" w14:paraId="32FB715F" w14:textId="77777777" w:rsidTr="00557069">
        <w:tc>
          <w:tcPr>
            <w:tcW w:w="5098" w:type="dxa"/>
            <w:gridSpan w:val="3"/>
          </w:tcPr>
          <w:p w14:paraId="6C159601" w14:textId="77777777" w:rsidR="00027B83" w:rsidRPr="00557069" w:rsidRDefault="00027B83">
            <w:pPr>
              <w:jc w:val="center"/>
              <w:rPr>
                <w:b/>
                <w:kern w:val="2"/>
                <w:szCs w:val="24"/>
              </w:rPr>
            </w:pPr>
          </w:p>
          <w:p w14:paraId="13289030" w14:textId="77777777" w:rsidR="00027B83" w:rsidRPr="00557069" w:rsidRDefault="00557069">
            <w:pPr>
              <w:jc w:val="center"/>
              <w:rPr>
                <w:b/>
                <w:kern w:val="2"/>
                <w:szCs w:val="24"/>
              </w:rPr>
            </w:pPr>
            <w:r>
              <w:rPr>
                <w:b/>
                <w:kern w:val="2"/>
                <w:szCs w:val="24"/>
              </w:rPr>
              <w:t>Sutartis pasirašoma elektroniniu parašu</w:t>
            </w:r>
          </w:p>
          <w:p w14:paraId="1630439A" w14:textId="77777777" w:rsidR="00027B83" w:rsidRPr="00557069" w:rsidRDefault="00027B83">
            <w:pPr>
              <w:jc w:val="center"/>
              <w:rPr>
                <w:b/>
                <w:kern w:val="2"/>
                <w:szCs w:val="24"/>
              </w:rPr>
            </w:pPr>
          </w:p>
          <w:p w14:paraId="549E2D55" w14:textId="77777777" w:rsidR="00027B83" w:rsidRPr="00557069" w:rsidRDefault="00027B83">
            <w:pPr>
              <w:jc w:val="center"/>
              <w:rPr>
                <w:b/>
                <w:kern w:val="2"/>
                <w:szCs w:val="24"/>
              </w:rPr>
            </w:pPr>
          </w:p>
        </w:tc>
        <w:tc>
          <w:tcPr>
            <w:tcW w:w="4437" w:type="dxa"/>
          </w:tcPr>
          <w:p w14:paraId="533DED2B" w14:textId="77777777" w:rsidR="00027B83" w:rsidRPr="00557069" w:rsidRDefault="00027B83">
            <w:pPr>
              <w:jc w:val="center"/>
              <w:rPr>
                <w:b/>
                <w:kern w:val="2"/>
                <w:szCs w:val="24"/>
              </w:rPr>
            </w:pPr>
          </w:p>
          <w:p w14:paraId="09C07BEB" w14:textId="77777777" w:rsidR="00557069" w:rsidRPr="00557069" w:rsidRDefault="00557069" w:rsidP="00557069">
            <w:pPr>
              <w:jc w:val="center"/>
              <w:rPr>
                <w:b/>
                <w:kern w:val="2"/>
                <w:szCs w:val="24"/>
              </w:rPr>
            </w:pPr>
            <w:r>
              <w:rPr>
                <w:b/>
                <w:kern w:val="2"/>
                <w:szCs w:val="24"/>
              </w:rPr>
              <w:t>Sutartis pasirašoma elektroniniu parašu</w:t>
            </w:r>
          </w:p>
          <w:p w14:paraId="385E8C10" w14:textId="77777777" w:rsidR="00557069" w:rsidRPr="00557069" w:rsidRDefault="00557069" w:rsidP="00557069">
            <w:pPr>
              <w:jc w:val="center"/>
              <w:rPr>
                <w:b/>
                <w:kern w:val="2"/>
                <w:szCs w:val="24"/>
              </w:rPr>
            </w:pPr>
          </w:p>
          <w:p w14:paraId="1E30034D" w14:textId="77777777" w:rsidR="00027B83" w:rsidRPr="00557069" w:rsidRDefault="00027B83">
            <w:pPr>
              <w:jc w:val="center"/>
              <w:rPr>
                <w:b/>
                <w:kern w:val="2"/>
                <w:szCs w:val="24"/>
              </w:rPr>
            </w:pPr>
          </w:p>
        </w:tc>
      </w:tr>
    </w:tbl>
    <w:p w14:paraId="73391F87" w14:textId="77777777" w:rsidR="00027B83" w:rsidRDefault="00027B83">
      <w:pPr>
        <w:rPr>
          <w:szCs w:val="24"/>
        </w:rPr>
      </w:pPr>
    </w:p>
    <w:p w14:paraId="717B6BF6" w14:textId="77777777" w:rsidR="00027B83" w:rsidRDefault="00027B83">
      <w:pPr>
        <w:rPr>
          <w:szCs w:val="24"/>
        </w:rPr>
      </w:pPr>
    </w:p>
    <w:p w14:paraId="26E9A831" w14:textId="77777777" w:rsidR="00220316" w:rsidRDefault="00220316">
      <w:pPr>
        <w:rPr>
          <w:szCs w:val="24"/>
        </w:rPr>
      </w:pPr>
    </w:p>
    <w:p w14:paraId="6CE621F6" w14:textId="77777777" w:rsidR="00220316" w:rsidRDefault="00220316">
      <w:pPr>
        <w:rPr>
          <w:szCs w:val="24"/>
        </w:rPr>
      </w:pPr>
    </w:p>
    <w:p w14:paraId="53B1C31E" w14:textId="77777777" w:rsidR="00220316" w:rsidRDefault="00220316">
      <w:pPr>
        <w:rPr>
          <w:szCs w:val="24"/>
        </w:rPr>
      </w:pPr>
    </w:p>
    <w:p w14:paraId="65972D56" w14:textId="77777777" w:rsidR="00557069" w:rsidRPr="002B4E21" w:rsidRDefault="00557069" w:rsidP="00557069">
      <w:pPr>
        <w:ind w:firstLine="6521"/>
        <w:jc w:val="both"/>
        <w:rPr>
          <w:szCs w:val="24"/>
          <w:lang w:eastAsia="lt-LT"/>
        </w:rPr>
      </w:pPr>
      <w:r w:rsidRPr="002B4E21">
        <w:rPr>
          <w:szCs w:val="24"/>
          <w:lang w:eastAsia="lt-LT"/>
        </w:rPr>
        <w:t>202</w:t>
      </w:r>
      <w:r>
        <w:rPr>
          <w:szCs w:val="24"/>
          <w:lang w:eastAsia="lt-LT"/>
        </w:rPr>
        <w:t>5</w:t>
      </w:r>
      <w:r w:rsidRPr="002B4E21">
        <w:rPr>
          <w:szCs w:val="24"/>
          <w:lang w:eastAsia="lt-LT"/>
        </w:rPr>
        <w:t xml:space="preserve"> m. _______________ d.</w:t>
      </w:r>
    </w:p>
    <w:p w14:paraId="73B33B78" w14:textId="77777777" w:rsidR="00557069" w:rsidRPr="002B4E21" w:rsidRDefault="00557069" w:rsidP="00557069">
      <w:pPr>
        <w:ind w:firstLine="6521"/>
        <w:jc w:val="both"/>
        <w:rPr>
          <w:szCs w:val="24"/>
          <w:lang w:eastAsia="lt-LT"/>
        </w:rPr>
      </w:pPr>
      <w:r w:rsidRPr="002B4E21">
        <w:rPr>
          <w:szCs w:val="24"/>
          <w:lang w:eastAsia="lt-LT"/>
        </w:rPr>
        <w:t xml:space="preserve">Sutarties Nr. </w:t>
      </w:r>
    </w:p>
    <w:p w14:paraId="3DFD54C5" w14:textId="77777777" w:rsidR="00557069" w:rsidRPr="002B4E21" w:rsidRDefault="00557069" w:rsidP="00557069">
      <w:pPr>
        <w:ind w:firstLine="6521"/>
        <w:jc w:val="both"/>
        <w:rPr>
          <w:szCs w:val="24"/>
          <w:lang w:eastAsia="lt-LT"/>
        </w:rPr>
      </w:pPr>
      <w:r>
        <w:rPr>
          <w:szCs w:val="24"/>
          <w:lang w:eastAsia="lt-LT"/>
        </w:rPr>
        <w:t>1</w:t>
      </w:r>
      <w:r w:rsidRPr="002B4E21">
        <w:rPr>
          <w:szCs w:val="24"/>
          <w:lang w:eastAsia="lt-LT"/>
        </w:rPr>
        <w:t xml:space="preserve"> priedas</w:t>
      </w:r>
    </w:p>
    <w:p w14:paraId="3AA9CBE1" w14:textId="77777777" w:rsidR="00557069" w:rsidRPr="002B4E21" w:rsidRDefault="00557069" w:rsidP="00557069">
      <w:pPr>
        <w:spacing w:after="160" w:line="259" w:lineRule="auto"/>
        <w:ind w:left="720"/>
        <w:contextualSpacing/>
        <w:rPr>
          <w:szCs w:val="24"/>
        </w:rPr>
      </w:pPr>
    </w:p>
    <w:p w14:paraId="1EFF4710" w14:textId="77777777" w:rsidR="00557069" w:rsidRDefault="00557069" w:rsidP="00557069">
      <w:pPr>
        <w:spacing w:after="160" w:line="259" w:lineRule="auto"/>
        <w:ind w:left="-142"/>
        <w:contextualSpacing/>
        <w:jc w:val="center"/>
        <w:rPr>
          <w:b/>
          <w:szCs w:val="24"/>
        </w:rPr>
      </w:pPr>
      <w:r w:rsidRPr="002B4E21">
        <w:rPr>
          <w:b/>
          <w:szCs w:val="24"/>
        </w:rPr>
        <w:t>P</w:t>
      </w:r>
      <w:r w:rsidR="009A1ACB">
        <w:rPr>
          <w:b/>
          <w:szCs w:val="24"/>
        </w:rPr>
        <w:t>ASLAUGŲ</w:t>
      </w:r>
      <w:r w:rsidRPr="002B4E21">
        <w:rPr>
          <w:b/>
          <w:szCs w:val="24"/>
        </w:rPr>
        <w:t xml:space="preserve"> </w:t>
      </w:r>
      <w:r w:rsidR="009A1ACB">
        <w:rPr>
          <w:b/>
          <w:szCs w:val="24"/>
        </w:rPr>
        <w:t>KAINA</w:t>
      </w:r>
    </w:p>
    <w:p w14:paraId="4255FFDD" w14:textId="77777777" w:rsidR="00557069" w:rsidRDefault="00557069" w:rsidP="00557069">
      <w:pPr>
        <w:spacing w:after="160" w:line="259" w:lineRule="auto"/>
        <w:ind w:left="-142"/>
        <w:contextualSpacing/>
        <w:jc w:val="center"/>
        <w:rPr>
          <w:b/>
          <w:szCs w:val="24"/>
        </w:rPr>
      </w:pPr>
    </w:p>
    <w:tbl>
      <w:tblPr>
        <w:tblW w:w="0" w:type="dxa"/>
        <w:jc w:val="center"/>
        <w:tblCellMar>
          <w:left w:w="0" w:type="dxa"/>
          <w:right w:w="0" w:type="dxa"/>
        </w:tblCellMar>
        <w:tblLook w:val="04A0" w:firstRow="1" w:lastRow="0" w:firstColumn="1" w:lastColumn="0" w:noHBand="0" w:noVBand="1"/>
      </w:tblPr>
      <w:tblGrid>
        <w:gridCol w:w="560"/>
        <w:gridCol w:w="2812"/>
        <w:gridCol w:w="1978"/>
        <w:gridCol w:w="2361"/>
        <w:gridCol w:w="2241"/>
      </w:tblGrid>
      <w:tr w:rsidR="009A1ACB" w:rsidRPr="001F698F" w14:paraId="1CA57BDC" w14:textId="77777777" w:rsidTr="00F971AA">
        <w:trPr>
          <w:trHeight w:val="925"/>
          <w:jc w:val="center"/>
        </w:trPr>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458CF6" w14:textId="77777777" w:rsidR="00557069" w:rsidRPr="001F698F" w:rsidRDefault="00557069" w:rsidP="00F971AA">
            <w:pPr>
              <w:pStyle w:val="Betarp"/>
              <w:rPr>
                <w:rFonts w:ascii="Times New Roman" w:hAnsi="Times New Roman" w:cs="Times New Roman"/>
                <w:bCs/>
                <w:sz w:val="24"/>
                <w:szCs w:val="24"/>
              </w:rPr>
            </w:pPr>
            <w:r w:rsidRPr="001F698F">
              <w:rPr>
                <w:rFonts w:ascii="Times New Roman" w:hAnsi="Times New Roman" w:cs="Times New Roman"/>
                <w:bCs/>
                <w:sz w:val="24"/>
                <w:szCs w:val="24"/>
              </w:rPr>
              <w:t>Eil.</w:t>
            </w:r>
          </w:p>
          <w:p w14:paraId="1F3DA4BE" w14:textId="77777777" w:rsidR="00557069" w:rsidRPr="001F698F" w:rsidRDefault="00557069" w:rsidP="00F971AA">
            <w:pPr>
              <w:pStyle w:val="Betarp"/>
              <w:rPr>
                <w:rFonts w:ascii="Times New Roman" w:hAnsi="Times New Roman" w:cs="Times New Roman"/>
                <w:bCs/>
                <w:sz w:val="24"/>
                <w:szCs w:val="24"/>
              </w:rPr>
            </w:pPr>
            <w:r w:rsidRPr="001F698F">
              <w:rPr>
                <w:rFonts w:ascii="Times New Roman" w:hAnsi="Times New Roman" w:cs="Times New Roman"/>
                <w:bCs/>
                <w:sz w:val="24"/>
                <w:szCs w:val="24"/>
              </w:rPr>
              <w:t>Nr.</w:t>
            </w:r>
          </w:p>
        </w:tc>
        <w:tc>
          <w:tcPr>
            <w:tcW w:w="3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E5CBBE" w14:textId="77777777" w:rsidR="00557069" w:rsidRPr="001F698F" w:rsidRDefault="00557069" w:rsidP="00F971AA">
            <w:pPr>
              <w:pStyle w:val="Betarp"/>
              <w:jc w:val="center"/>
              <w:rPr>
                <w:rFonts w:ascii="Times New Roman" w:hAnsi="Times New Roman" w:cs="Times New Roman"/>
                <w:bCs/>
                <w:sz w:val="24"/>
                <w:szCs w:val="24"/>
              </w:rPr>
            </w:pPr>
            <w:r w:rsidRPr="001F698F">
              <w:rPr>
                <w:rFonts w:ascii="Times New Roman" w:hAnsi="Times New Roman" w:cs="Times New Roman"/>
                <w:bCs/>
                <w:sz w:val="24"/>
                <w:szCs w:val="24"/>
              </w:rPr>
              <w:t>Pavadinimas</w:t>
            </w:r>
          </w:p>
        </w:tc>
        <w:tc>
          <w:tcPr>
            <w:tcW w:w="24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C5ECC5" w14:textId="77777777" w:rsidR="00557069" w:rsidRPr="001F698F" w:rsidRDefault="00557069" w:rsidP="00F971AA">
            <w:pPr>
              <w:pStyle w:val="Betarp"/>
              <w:jc w:val="center"/>
              <w:rPr>
                <w:rFonts w:ascii="Times New Roman" w:hAnsi="Times New Roman" w:cs="Times New Roman"/>
                <w:bCs/>
                <w:sz w:val="24"/>
                <w:szCs w:val="24"/>
              </w:rPr>
            </w:pPr>
            <w:r>
              <w:rPr>
                <w:rFonts w:ascii="Times New Roman" w:hAnsi="Times New Roman" w:cs="Times New Roman"/>
                <w:bCs/>
                <w:sz w:val="24"/>
                <w:szCs w:val="24"/>
              </w:rPr>
              <w:t>Paslaugų kiekis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193CF9" w14:textId="77777777" w:rsidR="00557069" w:rsidRPr="001F698F" w:rsidRDefault="00557069" w:rsidP="009A1ACB">
            <w:pPr>
              <w:pStyle w:val="Betarp"/>
              <w:jc w:val="center"/>
              <w:rPr>
                <w:rFonts w:ascii="Times New Roman" w:hAnsi="Times New Roman" w:cs="Times New Roman"/>
                <w:bCs/>
                <w:sz w:val="24"/>
                <w:szCs w:val="24"/>
                <w:vertAlign w:val="superscript"/>
              </w:rPr>
            </w:pPr>
            <w:r w:rsidRPr="001F698F">
              <w:rPr>
                <w:rFonts w:ascii="Times New Roman" w:hAnsi="Times New Roman" w:cs="Times New Roman"/>
                <w:bCs/>
                <w:sz w:val="24"/>
                <w:szCs w:val="24"/>
              </w:rPr>
              <w:t>Įkainis (valandinis)</w:t>
            </w:r>
          </w:p>
          <w:p w14:paraId="7344FC96" w14:textId="77777777" w:rsidR="00557069" w:rsidRPr="001F698F" w:rsidRDefault="00557069" w:rsidP="009A1ACB">
            <w:pPr>
              <w:pStyle w:val="Betarp"/>
              <w:jc w:val="center"/>
              <w:rPr>
                <w:rFonts w:ascii="Times New Roman" w:hAnsi="Times New Roman" w:cs="Times New Roman"/>
                <w:bCs/>
                <w:sz w:val="24"/>
                <w:szCs w:val="24"/>
                <w:vertAlign w:val="superscript"/>
              </w:rPr>
            </w:pPr>
            <w:proofErr w:type="spellStart"/>
            <w:r w:rsidRPr="001F698F">
              <w:rPr>
                <w:rFonts w:ascii="Times New Roman" w:hAnsi="Times New Roman" w:cs="Times New Roman"/>
                <w:bCs/>
                <w:sz w:val="24"/>
                <w:szCs w:val="24"/>
              </w:rPr>
              <w:t>Eur</w:t>
            </w:r>
            <w:proofErr w:type="spellEnd"/>
            <w:r w:rsidRPr="001F698F">
              <w:rPr>
                <w:rFonts w:ascii="Times New Roman" w:hAnsi="Times New Roman" w:cs="Times New Roman"/>
                <w:bCs/>
                <w:sz w:val="24"/>
                <w:szCs w:val="24"/>
              </w:rPr>
              <w:t xml:space="preserve"> be PVM</w:t>
            </w:r>
          </w:p>
        </w:tc>
        <w:tc>
          <w:tcPr>
            <w:tcW w:w="2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9B086B" w14:textId="77777777" w:rsidR="00557069" w:rsidRPr="001F698F" w:rsidRDefault="00557069" w:rsidP="009A1ACB">
            <w:pPr>
              <w:pStyle w:val="Betarp"/>
              <w:jc w:val="center"/>
              <w:rPr>
                <w:rFonts w:ascii="Times New Roman" w:hAnsi="Times New Roman" w:cs="Times New Roman"/>
                <w:bCs/>
                <w:sz w:val="24"/>
                <w:szCs w:val="24"/>
                <w:vertAlign w:val="superscript"/>
              </w:rPr>
            </w:pPr>
            <w:r w:rsidRPr="001F698F">
              <w:rPr>
                <w:rFonts w:ascii="Times New Roman" w:hAnsi="Times New Roman" w:cs="Times New Roman"/>
                <w:bCs/>
                <w:sz w:val="24"/>
                <w:szCs w:val="24"/>
              </w:rPr>
              <w:t>Kaina</w:t>
            </w:r>
          </w:p>
          <w:p w14:paraId="2E9EC983" w14:textId="77777777" w:rsidR="00557069" w:rsidRPr="001F698F" w:rsidRDefault="00557069" w:rsidP="009A1ACB">
            <w:pPr>
              <w:pStyle w:val="Betarp"/>
              <w:jc w:val="center"/>
              <w:rPr>
                <w:rFonts w:ascii="Times New Roman" w:hAnsi="Times New Roman" w:cs="Times New Roman"/>
                <w:bCs/>
                <w:sz w:val="24"/>
                <w:szCs w:val="24"/>
                <w:vertAlign w:val="superscript"/>
              </w:rPr>
            </w:pPr>
            <w:proofErr w:type="spellStart"/>
            <w:r w:rsidRPr="001F698F">
              <w:rPr>
                <w:rFonts w:ascii="Times New Roman" w:hAnsi="Times New Roman" w:cs="Times New Roman"/>
                <w:bCs/>
                <w:sz w:val="24"/>
                <w:szCs w:val="24"/>
              </w:rPr>
              <w:t>Eur</w:t>
            </w:r>
            <w:proofErr w:type="spellEnd"/>
            <w:r w:rsidRPr="001F698F">
              <w:rPr>
                <w:rFonts w:ascii="Times New Roman" w:hAnsi="Times New Roman" w:cs="Times New Roman"/>
                <w:bCs/>
                <w:sz w:val="24"/>
                <w:szCs w:val="24"/>
              </w:rPr>
              <w:t xml:space="preserve"> be PVM</w:t>
            </w:r>
          </w:p>
        </w:tc>
      </w:tr>
      <w:tr w:rsidR="009A1ACB" w:rsidRPr="001F698F" w14:paraId="7D8FE94E" w14:textId="77777777" w:rsidTr="00F971AA">
        <w:trPr>
          <w:trHeight w:val="273"/>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8D7586" w14:textId="77777777" w:rsidR="00557069" w:rsidRPr="001F698F" w:rsidRDefault="00557069" w:rsidP="00F971AA">
            <w:pPr>
              <w:pStyle w:val="Betarp"/>
              <w:jc w:val="center"/>
              <w:rPr>
                <w:rFonts w:ascii="Times New Roman" w:hAnsi="Times New Roman" w:cs="Times New Roman"/>
                <w:i/>
                <w:iCs/>
                <w:sz w:val="24"/>
                <w:szCs w:val="24"/>
              </w:rPr>
            </w:pPr>
            <w:r w:rsidRPr="001F698F">
              <w:rPr>
                <w:rFonts w:ascii="Times New Roman" w:hAnsi="Times New Roman" w:cs="Times New Roman"/>
                <w:i/>
                <w:iCs/>
                <w:sz w:val="24"/>
                <w:szCs w:val="24"/>
              </w:rPr>
              <w:t>1</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25DE9" w14:textId="77777777" w:rsidR="00557069" w:rsidRPr="001F698F" w:rsidRDefault="00557069" w:rsidP="00F971AA">
            <w:pPr>
              <w:pStyle w:val="Betarp"/>
              <w:jc w:val="center"/>
              <w:rPr>
                <w:rFonts w:ascii="Times New Roman" w:hAnsi="Times New Roman" w:cs="Times New Roman"/>
                <w:i/>
                <w:iCs/>
                <w:sz w:val="24"/>
                <w:szCs w:val="24"/>
              </w:rPr>
            </w:pPr>
            <w:r w:rsidRPr="001F698F">
              <w:rPr>
                <w:rFonts w:ascii="Times New Roman" w:hAnsi="Times New Roman" w:cs="Times New Roman"/>
                <w:i/>
                <w:iCs/>
                <w:sz w:val="24"/>
                <w:szCs w:val="24"/>
              </w:rPr>
              <w:t>2</w:t>
            </w:r>
          </w:p>
        </w:tc>
        <w:tc>
          <w:tcPr>
            <w:tcW w:w="24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99161" w14:textId="77777777" w:rsidR="00557069" w:rsidRPr="001F698F" w:rsidRDefault="00557069" w:rsidP="00F971AA">
            <w:pPr>
              <w:pStyle w:val="Betarp"/>
              <w:jc w:val="center"/>
              <w:rPr>
                <w:rFonts w:ascii="Times New Roman" w:hAnsi="Times New Roman" w:cs="Times New Roman"/>
                <w:i/>
                <w:iCs/>
                <w:sz w:val="24"/>
                <w:szCs w:val="24"/>
              </w:rPr>
            </w:pPr>
            <w:r w:rsidRPr="001F698F">
              <w:rPr>
                <w:rFonts w:ascii="Times New Roman" w:hAnsi="Times New Roman" w:cs="Times New Roman"/>
                <w:i/>
                <w:iCs/>
                <w:sz w:val="24"/>
                <w:szCs w:val="24"/>
              </w:rPr>
              <w:t>3</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8B18FF" w14:textId="77777777" w:rsidR="00557069" w:rsidRPr="001F698F" w:rsidRDefault="00557069" w:rsidP="00F971AA">
            <w:pPr>
              <w:pStyle w:val="Betarp"/>
              <w:jc w:val="center"/>
              <w:rPr>
                <w:rFonts w:ascii="Times New Roman" w:hAnsi="Times New Roman" w:cs="Times New Roman"/>
                <w:i/>
                <w:iCs/>
                <w:sz w:val="24"/>
                <w:szCs w:val="24"/>
              </w:rPr>
            </w:pPr>
            <w:r w:rsidRPr="001F698F">
              <w:rPr>
                <w:rFonts w:ascii="Times New Roman" w:hAnsi="Times New Roman" w:cs="Times New Roman"/>
                <w:i/>
                <w:iCs/>
                <w:sz w:val="24"/>
                <w:szCs w:val="24"/>
              </w:rPr>
              <w:t>4</w:t>
            </w:r>
          </w:p>
        </w:tc>
        <w:tc>
          <w:tcPr>
            <w:tcW w:w="2890" w:type="dxa"/>
            <w:tcBorders>
              <w:top w:val="nil"/>
              <w:left w:val="nil"/>
              <w:bottom w:val="single" w:sz="8" w:space="0" w:color="auto"/>
              <w:right w:val="single" w:sz="8" w:space="0" w:color="auto"/>
            </w:tcBorders>
            <w:tcMar>
              <w:top w:w="0" w:type="dxa"/>
              <w:left w:w="108" w:type="dxa"/>
              <w:bottom w:w="0" w:type="dxa"/>
              <w:right w:w="108" w:type="dxa"/>
            </w:tcMar>
            <w:hideMark/>
          </w:tcPr>
          <w:p w14:paraId="654AB1B2" w14:textId="77777777" w:rsidR="00557069" w:rsidRPr="001F698F" w:rsidRDefault="00557069" w:rsidP="00F971AA">
            <w:pPr>
              <w:pStyle w:val="Betarp"/>
              <w:jc w:val="center"/>
              <w:rPr>
                <w:rFonts w:ascii="Times New Roman" w:hAnsi="Times New Roman" w:cs="Times New Roman"/>
                <w:sz w:val="24"/>
                <w:szCs w:val="24"/>
              </w:rPr>
            </w:pPr>
            <w:r w:rsidRPr="001F698F">
              <w:rPr>
                <w:rFonts w:ascii="Times New Roman" w:hAnsi="Times New Roman" w:cs="Times New Roman"/>
                <w:sz w:val="24"/>
                <w:szCs w:val="24"/>
              </w:rPr>
              <w:t>3x4</w:t>
            </w:r>
          </w:p>
        </w:tc>
      </w:tr>
      <w:tr w:rsidR="009A1ACB" w:rsidRPr="001F698F" w14:paraId="0DB92985" w14:textId="77777777" w:rsidTr="00F971AA">
        <w:trPr>
          <w:trHeight w:val="273"/>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F647E7" w14:textId="77777777" w:rsidR="00557069" w:rsidRPr="001F698F" w:rsidRDefault="00557069" w:rsidP="00F971AA">
            <w:pPr>
              <w:pStyle w:val="Betarp"/>
              <w:rPr>
                <w:rFonts w:ascii="Times New Roman" w:hAnsi="Times New Roman" w:cs="Times New Roman"/>
                <w:sz w:val="24"/>
                <w:szCs w:val="24"/>
              </w:rPr>
            </w:pPr>
            <w:r w:rsidRPr="001F698F">
              <w:rPr>
                <w:rFonts w:ascii="Times New Roman" w:hAnsi="Times New Roman" w:cs="Times New Roman"/>
                <w:sz w:val="24"/>
                <w:szCs w:val="24"/>
              </w:rPr>
              <w:t>1.</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tcPr>
          <w:p w14:paraId="4731386B" w14:textId="77777777" w:rsidR="00557069" w:rsidRPr="001F698F" w:rsidRDefault="00557069" w:rsidP="00F971AA">
            <w:pPr>
              <w:pStyle w:val="Betarp"/>
              <w:rPr>
                <w:rFonts w:ascii="Times New Roman" w:hAnsi="Times New Roman" w:cs="Times New Roman"/>
                <w:sz w:val="24"/>
                <w:szCs w:val="24"/>
              </w:rPr>
            </w:pPr>
            <w:r>
              <w:rPr>
                <w:rFonts w:ascii="Times New Roman" w:hAnsi="Times New Roman" w:cs="Times New Roman"/>
                <w:sz w:val="24"/>
                <w:szCs w:val="24"/>
              </w:rPr>
              <w:t>Konsultacijų dėl projektų portfelio koordinavimo paslaugų pirkimas</w:t>
            </w:r>
          </w:p>
        </w:tc>
        <w:tc>
          <w:tcPr>
            <w:tcW w:w="24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E2FFF" w14:textId="77777777" w:rsidR="00557069" w:rsidRPr="001F698F" w:rsidRDefault="00557069" w:rsidP="009A1ACB">
            <w:pPr>
              <w:pStyle w:val="Betarp"/>
              <w:spacing w:line="276" w:lineRule="auto"/>
              <w:jc w:val="center"/>
              <w:rPr>
                <w:rFonts w:ascii="Times New Roman" w:hAnsi="Times New Roman" w:cs="Times New Roman"/>
                <w:sz w:val="24"/>
                <w:szCs w:val="24"/>
              </w:rPr>
            </w:pPr>
            <w:r>
              <w:rPr>
                <w:rFonts w:ascii="Times New Roman" w:hAnsi="Times New Roman" w:cs="Times New Roman"/>
                <w:sz w:val="24"/>
                <w:szCs w:val="24"/>
              </w:rPr>
              <w:t>150 val.</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0941C48" w14:textId="77777777" w:rsidR="00557069" w:rsidRPr="001F698F" w:rsidRDefault="009A1ACB" w:rsidP="009A1ACB">
            <w:pPr>
              <w:pStyle w:val="Betarp"/>
              <w:spacing w:line="276" w:lineRule="auto"/>
              <w:jc w:val="center"/>
              <w:rPr>
                <w:rFonts w:ascii="Times New Roman" w:hAnsi="Times New Roman" w:cs="Times New Roman"/>
                <w:bCs/>
                <w:sz w:val="24"/>
                <w:szCs w:val="24"/>
              </w:rPr>
            </w:pPr>
            <w:r>
              <w:rPr>
                <w:rFonts w:ascii="Times New Roman" w:hAnsi="Times New Roman" w:cs="Times New Roman"/>
                <w:bCs/>
                <w:sz w:val="24"/>
                <w:szCs w:val="24"/>
              </w:rPr>
              <w:t>84,00</w:t>
            </w:r>
          </w:p>
        </w:tc>
        <w:tc>
          <w:tcPr>
            <w:tcW w:w="2890" w:type="dxa"/>
            <w:tcBorders>
              <w:top w:val="nil"/>
              <w:left w:val="nil"/>
              <w:bottom w:val="single" w:sz="8" w:space="0" w:color="auto"/>
              <w:right w:val="single" w:sz="8" w:space="0" w:color="auto"/>
            </w:tcBorders>
            <w:tcMar>
              <w:top w:w="0" w:type="dxa"/>
              <w:left w:w="108" w:type="dxa"/>
              <w:bottom w:w="0" w:type="dxa"/>
              <w:right w:w="108" w:type="dxa"/>
            </w:tcMar>
          </w:tcPr>
          <w:p w14:paraId="0D0DDD69" w14:textId="77777777" w:rsidR="009A1ACB" w:rsidRDefault="009A1ACB" w:rsidP="009A1ACB">
            <w:pPr>
              <w:pStyle w:val="Betarp"/>
              <w:spacing w:line="276" w:lineRule="auto"/>
              <w:jc w:val="center"/>
              <w:rPr>
                <w:rFonts w:ascii="Times New Roman" w:hAnsi="Times New Roman" w:cs="Times New Roman"/>
                <w:bCs/>
                <w:sz w:val="24"/>
                <w:szCs w:val="24"/>
              </w:rPr>
            </w:pPr>
          </w:p>
          <w:p w14:paraId="67F3C428" w14:textId="77777777" w:rsidR="00557069" w:rsidRPr="001F698F" w:rsidRDefault="009A1ACB" w:rsidP="009A1ACB">
            <w:pPr>
              <w:pStyle w:val="Betarp"/>
              <w:spacing w:line="276" w:lineRule="auto"/>
              <w:jc w:val="center"/>
              <w:rPr>
                <w:rFonts w:ascii="Times New Roman" w:hAnsi="Times New Roman" w:cs="Times New Roman"/>
                <w:bCs/>
                <w:sz w:val="24"/>
                <w:szCs w:val="24"/>
              </w:rPr>
            </w:pPr>
            <w:r>
              <w:rPr>
                <w:rFonts w:ascii="Times New Roman" w:hAnsi="Times New Roman" w:cs="Times New Roman"/>
                <w:bCs/>
                <w:sz w:val="24"/>
                <w:szCs w:val="24"/>
              </w:rPr>
              <w:t>12 600,00</w:t>
            </w:r>
          </w:p>
        </w:tc>
      </w:tr>
      <w:tr w:rsidR="009A1ACB" w:rsidRPr="001F698F" w14:paraId="7E28E3CB" w14:textId="77777777" w:rsidTr="00F971AA">
        <w:trPr>
          <w:trHeight w:val="228"/>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A97E1" w14:textId="77777777" w:rsidR="00557069" w:rsidRPr="001F698F" w:rsidRDefault="00557069" w:rsidP="00F971AA">
            <w:pPr>
              <w:pStyle w:val="Betarp"/>
              <w:rPr>
                <w:rFonts w:ascii="Times New Roman" w:hAnsi="Times New Roman" w:cs="Times New Roman"/>
                <w:sz w:val="24"/>
                <w:szCs w:val="24"/>
              </w:rPr>
            </w:pPr>
            <w:r w:rsidRPr="001F698F">
              <w:rPr>
                <w:rFonts w:ascii="Times New Roman" w:hAnsi="Times New Roman" w:cs="Times New Roman"/>
                <w:sz w:val="24"/>
                <w:szCs w:val="24"/>
              </w:rPr>
              <w:t>2.</w:t>
            </w:r>
          </w:p>
        </w:tc>
        <w:tc>
          <w:tcPr>
            <w:tcW w:w="864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214DEE" w14:textId="77777777" w:rsidR="00557069" w:rsidRPr="001F698F" w:rsidRDefault="00557069" w:rsidP="00F971AA">
            <w:pPr>
              <w:pStyle w:val="Betarp"/>
              <w:rPr>
                <w:rFonts w:ascii="Times New Roman" w:hAnsi="Times New Roman" w:cs="Times New Roman"/>
                <w:sz w:val="24"/>
                <w:szCs w:val="24"/>
              </w:rPr>
            </w:pPr>
            <w:r w:rsidRPr="001F698F">
              <w:rPr>
                <w:rFonts w:ascii="Times New Roman" w:hAnsi="Times New Roman" w:cs="Times New Roman"/>
                <w:bCs/>
                <w:sz w:val="24"/>
                <w:szCs w:val="24"/>
              </w:rPr>
              <w:t>PVM</w:t>
            </w:r>
            <w:r>
              <w:rPr>
                <w:rFonts w:ascii="Times New Roman" w:hAnsi="Times New Roman" w:cs="Times New Roman"/>
                <w:bCs/>
                <w:sz w:val="24"/>
                <w:szCs w:val="24"/>
              </w:rPr>
              <w:t xml:space="preserve"> 21 </w:t>
            </w:r>
            <w:r>
              <w:rPr>
                <w:rFonts w:ascii="Times New Roman" w:hAnsi="Times New Roman" w:cs="Times New Roman"/>
                <w:bCs/>
                <w:sz w:val="24"/>
                <w:szCs w:val="24"/>
                <w:lang w:val="en-US"/>
              </w:rPr>
              <w:t>%</w:t>
            </w:r>
            <w:r w:rsidRPr="001F698F">
              <w:rPr>
                <w:rFonts w:ascii="Times New Roman" w:hAnsi="Times New Roman" w:cs="Times New Roman"/>
                <w:bCs/>
                <w:sz w:val="24"/>
                <w:szCs w:val="24"/>
              </w:rPr>
              <w:t xml:space="preserve">  </w:t>
            </w:r>
          </w:p>
        </w:tc>
        <w:tc>
          <w:tcPr>
            <w:tcW w:w="2890" w:type="dxa"/>
            <w:tcBorders>
              <w:top w:val="nil"/>
              <w:left w:val="nil"/>
              <w:bottom w:val="single" w:sz="8" w:space="0" w:color="auto"/>
              <w:right w:val="single" w:sz="8" w:space="0" w:color="auto"/>
            </w:tcBorders>
            <w:tcMar>
              <w:top w:w="0" w:type="dxa"/>
              <w:left w:w="108" w:type="dxa"/>
              <w:bottom w:w="0" w:type="dxa"/>
              <w:right w:w="108" w:type="dxa"/>
            </w:tcMar>
          </w:tcPr>
          <w:p w14:paraId="55B79055" w14:textId="77777777" w:rsidR="00557069" w:rsidRPr="001F698F" w:rsidRDefault="009A1ACB" w:rsidP="009A1ACB">
            <w:pPr>
              <w:pStyle w:val="Betarp"/>
              <w:jc w:val="center"/>
              <w:rPr>
                <w:rFonts w:ascii="Times New Roman" w:hAnsi="Times New Roman" w:cs="Times New Roman"/>
                <w:sz w:val="24"/>
                <w:szCs w:val="24"/>
              </w:rPr>
            </w:pPr>
            <w:r>
              <w:rPr>
                <w:rFonts w:ascii="Times New Roman" w:hAnsi="Times New Roman" w:cs="Times New Roman"/>
                <w:sz w:val="24"/>
                <w:szCs w:val="24"/>
              </w:rPr>
              <w:t>2 646,00</w:t>
            </w:r>
          </w:p>
        </w:tc>
      </w:tr>
      <w:tr w:rsidR="009A1ACB" w:rsidRPr="001F698F" w14:paraId="73526468" w14:textId="77777777" w:rsidTr="00F971AA">
        <w:trPr>
          <w:trHeight w:val="228"/>
          <w:jc w:val="center"/>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7D790" w14:textId="77777777" w:rsidR="00557069" w:rsidRPr="001F698F" w:rsidRDefault="00557069" w:rsidP="00F971AA">
            <w:pPr>
              <w:pStyle w:val="Betarp"/>
              <w:rPr>
                <w:rFonts w:ascii="Times New Roman" w:hAnsi="Times New Roman" w:cs="Times New Roman"/>
                <w:sz w:val="24"/>
                <w:szCs w:val="24"/>
              </w:rPr>
            </w:pPr>
            <w:r w:rsidRPr="001F698F">
              <w:rPr>
                <w:rFonts w:ascii="Times New Roman" w:hAnsi="Times New Roman" w:cs="Times New Roman"/>
                <w:sz w:val="24"/>
                <w:szCs w:val="24"/>
              </w:rPr>
              <w:t>3.</w:t>
            </w:r>
          </w:p>
        </w:tc>
        <w:tc>
          <w:tcPr>
            <w:tcW w:w="864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D569B0" w14:textId="77777777" w:rsidR="00557069" w:rsidRPr="001F698F" w:rsidRDefault="00557069" w:rsidP="00F971AA">
            <w:pPr>
              <w:pStyle w:val="Betarp"/>
              <w:rPr>
                <w:rFonts w:ascii="Times New Roman" w:hAnsi="Times New Roman" w:cs="Times New Roman"/>
                <w:sz w:val="24"/>
                <w:szCs w:val="24"/>
              </w:rPr>
            </w:pPr>
            <w:r w:rsidRPr="001F698F">
              <w:rPr>
                <w:rFonts w:ascii="Times New Roman" w:hAnsi="Times New Roman" w:cs="Times New Roman"/>
                <w:bCs/>
                <w:sz w:val="24"/>
                <w:szCs w:val="24"/>
              </w:rPr>
              <w:t xml:space="preserve">Iš viso </w:t>
            </w:r>
            <w:proofErr w:type="spellStart"/>
            <w:r w:rsidRPr="001F698F">
              <w:rPr>
                <w:rFonts w:ascii="Times New Roman" w:hAnsi="Times New Roman" w:cs="Times New Roman"/>
                <w:bCs/>
                <w:sz w:val="24"/>
                <w:szCs w:val="24"/>
              </w:rPr>
              <w:t>Eur</w:t>
            </w:r>
            <w:proofErr w:type="spellEnd"/>
            <w:r w:rsidRPr="001F698F">
              <w:rPr>
                <w:rFonts w:ascii="Times New Roman" w:hAnsi="Times New Roman" w:cs="Times New Roman"/>
                <w:bCs/>
                <w:sz w:val="24"/>
                <w:szCs w:val="24"/>
              </w:rPr>
              <w:t xml:space="preserve"> su PVM</w:t>
            </w:r>
          </w:p>
        </w:tc>
        <w:tc>
          <w:tcPr>
            <w:tcW w:w="2890" w:type="dxa"/>
            <w:tcBorders>
              <w:top w:val="nil"/>
              <w:left w:val="nil"/>
              <w:bottom w:val="single" w:sz="8" w:space="0" w:color="auto"/>
              <w:right w:val="single" w:sz="8" w:space="0" w:color="auto"/>
            </w:tcBorders>
            <w:tcMar>
              <w:top w:w="0" w:type="dxa"/>
              <w:left w:w="108" w:type="dxa"/>
              <w:bottom w:w="0" w:type="dxa"/>
              <w:right w:w="108" w:type="dxa"/>
            </w:tcMar>
          </w:tcPr>
          <w:p w14:paraId="0A44252A" w14:textId="77777777" w:rsidR="00557069" w:rsidRPr="001F698F" w:rsidRDefault="009A1ACB" w:rsidP="009A1ACB">
            <w:pPr>
              <w:pStyle w:val="Betarp"/>
              <w:jc w:val="center"/>
              <w:rPr>
                <w:rFonts w:ascii="Times New Roman" w:hAnsi="Times New Roman" w:cs="Times New Roman"/>
                <w:sz w:val="24"/>
                <w:szCs w:val="24"/>
              </w:rPr>
            </w:pPr>
            <w:r>
              <w:rPr>
                <w:rFonts w:ascii="Times New Roman" w:hAnsi="Times New Roman" w:cs="Times New Roman"/>
                <w:sz w:val="24"/>
                <w:szCs w:val="24"/>
              </w:rPr>
              <w:t>15 246,00</w:t>
            </w:r>
          </w:p>
        </w:tc>
      </w:tr>
    </w:tbl>
    <w:p w14:paraId="3AE2E884" w14:textId="77777777" w:rsidR="00557069" w:rsidRPr="002B4E21" w:rsidRDefault="00557069" w:rsidP="00557069">
      <w:pPr>
        <w:spacing w:after="160" w:line="259" w:lineRule="auto"/>
        <w:ind w:left="-142"/>
        <w:contextualSpacing/>
        <w:jc w:val="center"/>
        <w:rPr>
          <w:b/>
          <w:szCs w:val="24"/>
        </w:rPr>
      </w:pPr>
    </w:p>
    <w:p w14:paraId="2DFED0C4" w14:textId="77777777" w:rsidR="00557069" w:rsidRPr="002B4E21" w:rsidRDefault="00557069" w:rsidP="00557069">
      <w:pPr>
        <w:jc w:val="both"/>
        <w:rPr>
          <w:b/>
          <w:szCs w:val="24"/>
          <w:lang w:eastAsia="lt-LT"/>
        </w:rPr>
      </w:pPr>
    </w:p>
    <w:p w14:paraId="239BCD9D" w14:textId="77777777" w:rsidR="00557069" w:rsidRPr="002B4E21" w:rsidRDefault="00557069" w:rsidP="00557069">
      <w:pPr>
        <w:jc w:val="both"/>
        <w:rPr>
          <w:b/>
          <w:szCs w:val="24"/>
          <w:lang w:eastAsia="lt-LT"/>
        </w:rPr>
      </w:pPr>
      <w:r w:rsidRPr="002B4E21">
        <w:rPr>
          <w:b/>
          <w:szCs w:val="24"/>
          <w:lang w:eastAsia="lt-LT"/>
        </w:rPr>
        <w:t>Fondo valdyba</w:t>
      </w:r>
    </w:p>
    <w:p w14:paraId="2B2BD4C8" w14:textId="77777777" w:rsidR="00557069" w:rsidRPr="002B4E21" w:rsidRDefault="00557069" w:rsidP="00557069">
      <w:pPr>
        <w:jc w:val="both"/>
        <w:rPr>
          <w:szCs w:val="24"/>
          <w:lang w:eastAsia="lt-LT"/>
        </w:rPr>
      </w:pPr>
      <w:r w:rsidRPr="002B4E21">
        <w:rPr>
          <w:szCs w:val="24"/>
          <w:lang w:eastAsia="lt-LT"/>
        </w:rPr>
        <w:t>Valstybinio socialinio draudimo fondo valdybos</w:t>
      </w:r>
    </w:p>
    <w:p w14:paraId="4B8EC0D7" w14:textId="77777777" w:rsidR="00557069" w:rsidRPr="002B4E21" w:rsidRDefault="00557069" w:rsidP="00557069">
      <w:pPr>
        <w:jc w:val="both"/>
        <w:rPr>
          <w:szCs w:val="24"/>
          <w:lang w:eastAsia="lt-LT"/>
        </w:rPr>
      </w:pPr>
      <w:r w:rsidRPr="002B4E21">
        <w:rPr>
          <w:szCs w:val="24"/>
          <w:lang w:eastAsia="lt-LT"/>
        </w:rPr>
        <w:t xml:space="preserve">prie Socialinės apsaugos ir darbo ministerijos </w:t>
      </w:r>
    </w:p>
    <w:p w14:paraId="3E88DD2F" w14:textId="77777777" w:rsidR="00557069" w:rsidRPr="002B4E21" w:rsidRDefault="00557069" w:rsidP="00557069">
      <w:pPr>
        <w:jc w:val="both"/>
        <w:rPr>
          <w:szCs w:val="24"/>
          <w:lang w:eastAsia="lt-LT"/>
        </w:rPr>
      </w:pPr>
      <w:r w:rsidRPr="002B4E21">
        <w:rPr>
          <w:szCs w:val="24"/>
          <w:lang w:eastAsia="lt-LT"/>
        </w:rPr>
        <w:t xml:space="preserve">Direktorius                                                               Kęstutis Čereška                                                                                      </w:t>
      </w:r>
      <w:r w:rsidRPr="002B4E21">
        <w:rPr>
          <w:szCs w:val="24"/>
          <w:lang w:eastAsia="lt-LT"/>
        </w:rPr>
        <w:tab/>
      </w:r>
      <w:r w:rsidRPr="002B4E21">
        <w:rPr>
          <w:szCs w:val="24"/>
          <w:lang w:eastAsia="lt-LT"/>
        </w:rPr>
        <w:tab/>
      </w:r>
      <w:r w:rsidRPr="002B4E21">
        <w:rPr>
          <w:szCs w:val="24"/>
          <w:lang w:eastAsia="lt-LT"/>
        </w:rPr>
        <w:tab/>
      </w:r>
      <w:r w:rsidRPr="002B4E21">
        <w:rPr>
          <w:szCs w:val="24"/>
          <w:lang w:eastAsia="lt-LT"/>
        </w:rPr>
        <w:tab/>
      </w:r>
      <w:r w:rsidRPr="002B4E21">
        <w:rPr>
          <w:szCs w:val="24"/>
          <w:lang w:eastAsia="lt-LT"/>
        </w:rPr>
        <w:tab/>
        <w:t xml:space="preserve"> </w:t>
      </w:r>
    </w:p>
    <w:p w14:paraId="239A2F30" w14:textId="77777777" w:rsidR="00557069" w:rsidRPr="002B4E21" w:rsidRDefault="00557069" w:rsidP="00557069">
      <w:pPr>
        <w:jc w:val="both"/>
        <w:rPr>
          <w:szCs w:val="24"/>
          <w:lang w:eastAsia="lt-LT"/>
        </w:rPr>
      </w:pPr>
      <w:r w:rsidRPr="002B4E21">
        <w:rPr>
          <w:szCs w:val="24"/>
          <w:lang w:eastAsia="lt-LT"/>
        </w:rPr>
        <w:tab/>
      </w:r>
    </w:p>
    <w:p w14:paraId="6D11197B" w14:textId="77777777" w:rsidR="00557069" w:rsidRPr="002B4E21" w:rsidRDefault="00557069" w:rsidP="00557069">
      <w:pPr>
        <w:jc w:val="both"/>
        <w:rPr>
          <w:szCs w:val="24"/>
          <w:lang w:eastAsia="lt-LT"/>
        </w:rPr>
      </w:pPr>
    </w:p>
    <w:p w14:paraId="440B63BE" w14:textId="77777777" w:rsidR="00557069" w:rsidRDefault="00557069" w:rsidP="00557069">
      <w:pPr>
        <w:jc w:val="both"/>
        <w:rPr>
          <w:b/>
          <w:szCs w:val="24"/>
          <w:lang w:eastAsia="lt-LT"/>
        </w:rPr>
      </w:pPr>
      <w:r w:rsidRPr="002B4E21">
        <w:rPr>
          <w:b/>
          <w:szCs w:val="24"/>
          <w:lang w:eastAsia="lt-LT"/>
        </w:rPr>
        <w:t>Tiekėjas</w:t>
      </w:r>
    </w:p>
    <w:p w14:paraId="03FE44C5" w14:textId="0F12EB94" w:rsidR="00557069" w:rsidRPr="002B4E21" w:rsidRDefault="00557069" w:rsidP="00557069">
      <w:pPr>
        <w:jc w:val="both"/>
        <w:rPr>
          <w:color w:val="000000"/>
          <w:szCs w:val="24"/>
          <w:lang w:eastAsia="lt-LT"/>
        </w:rPr>
      </w:pPr>
      <w:r w:rsidRPr="002B4E21">
        <w:rPr>
          <w:color w:val="000000"/>
          <w:szCs w:val="24"/>
          <w:lang w:eastAsia="lt-LT"/>
        </w:rPr>
        <w:t>UAB „</w:t>
      </w:r>
      <w:r w:rsidR="00485BDD">
        <w:rPr>
          <w:color w:val="000000"/>
          <w:szCs w:val="24"/>
          <w:lang w:eastAsia="lt-LT"/>
        </w:rPr>
        <w:t xml:space="preserve">Baltic </w:t>
      </w:r>
      <w:proofErr w:type="spellStart"/>
      <w:r w:rsidR="00485BDD">
        <w:rPr>
          <w:color w:val="000000"/>
          <w:szCs w:val="24"/>
          <w:lang w:eastAsia="lt-LT"/>
        </w:rPr>
        <w:t>Amadeus</w:t>
      </w:r>
      <w:proofErr w:type="spellEnd"/>
      <w:r w:rsidRPr="002B4E21">
        <w:rPr>
          <w:color w:val="000000"/>
          <w:szCs w:val="24"/>
          <w:lang w:eastAsia="lt-LT"/>
        </w:rPr>
        <w:t>“</w:t>
      </w:r>
    </w:p>
    <w:p w14:paraId="4CA0FDC0" w14:textId="59EDB529" w:rsidR="00557069" w:rsidRPr="002B4E21" w:rsidRDefault="00485BDD" w:rsidP="00557069">
      <w:pPr>
        <w:jc w:val="both"/>
        <w:rPr>
          <w:b/>
          <w:szCs w:val="24"/>
          <w:lang w:eastAsia="lt-LT"/>
        </w:rPr>
      </w:pPr>
      <w:r>
        <w:rPr>
          <w:szCs w:val="24"/>
        </w:rPr>
        <w:t>Projektų d</w:t>
      </w:r>
      <w:r w:rsidR="00557069">
        <w:rPr>
          <w:szCs w:val="24"/>
        </w:rPr>
        <w:t xml:space="preserve">irektorius </w:t>
      </w:r>
      <w:r w:rsidR="00D23D82">
        <w:rPr>
          <w:szCs w:val="24"/>
        </w:rPr>
        <w:t xml:space="preserve">   </w:t>
      </w:r>
      <w:r w:rsidR="00557069" w:rsidRPr="004A39EF">
        <w:rPr>
          <w:szCs w:val="24"/>
        </w:rPr>
        <w:t xml:space="preserve"> </w:t>
      </w:r>
      <w:r w:rsidR="00557069">
        <w:rPr>
          <w:szCs w:val="24"/>
        </w:rPr>
        <w:t xml:space="preserve"> </w:t>
      </w:r>
      <w:r>
        <w:rPr>
          <w:szCs w:val="24"/>
        </w:rPr>
        <w:tab/>
      </w:r>
      <w:r>
        <w:rPr>
          <w:szCs w:val="24"/>
        </w:rPr>
        <w:tab/>
        <w:t xml:space="preserve">   </w:t>
      </w:r>
      <w:r w:rsidR="00D23D82">
        <w:rPr>
          <w:szCs w:val="24"/>
        </w:rPr>
        <w:t xml:space="preserve">           </w:t>
      </w:r>
      <w:r>
        <w:rPr>
          <w:szCs w:val="24"/>
        </w:rPr>
        <w:t xml:space="preserve"> </w:t>
      </w:r>
      <w:r w:rsidR="000C39D4">
        <w:rPr>
          <w:szCs w:val="24"/>
        </w:rPr>
        <w:t xml:space="preserve"> </w:t>
      </w:r>
      <w:proofErr w:type="spellStart"/>
      <w:r>
        <w:rPr>
          <w:szCs w:val="24"/>
        </w:rPr>
        <w:t>Ruslan</w:t>
      </w:r>
      <w:proofErr w:type="spellEnd"/>
      <w:r>
        <w:rPr>
          <w:szCs w:val="24"/>
        </w:rPr>
        <w:t xml:space="preserve"> </w:t>
      </w:r>
      <w:proofErr w:type="spellStart"/>
      <w:r>
        <w:rPr>
          <w:szCs w:val="24"/>
        </w:rPr>
        <w:t>Grumbianin</w:t>
      </w:r>
      <w:proofErr w:type="spellEnd"/>
    </w:p>
    <w:p w14:paraId="573393D4" w14:textId="77777777" w:rsidR="00027B83" w:rsidRDefault="00027B83">
      <w:pPr>
        <w:tabs>
          <w:tab w:val="left" w:pos="5400"/>
        </w:tabs>
        <w:jc w:val="center"/>
        <w:textAlignment w:val="center"/>
      </w:pPr>
    </w:p>
    <w:p w14:paraId="70BB0720" w14:textId="77777777" w:rsidR="001261A6" w:rsidRDefault="001261A6">
      <w:pPr>
        <w:tabs>
          <w:tab w:val="left" w:pos="5400"/>
        </w:tabs>
        <w:jc w:val="center"/>
        <w:textAlignment w:val="center"/>
      </w:pPr>
    </w:p>
    <w:p w14:paraId="520D5208" w14:textId="77777777" w:rsidR="001261A6" w:rsidRDefault="001261A6">
      <w:pPr>
        <w:tabs>
          <w:tab w:val="left" w:pos="5400"/>
        </w:tabs>
        <w:jc w:val="center"/>
        <w:textAlignment w:val="center"/>
      </w:pPr>
    </w:p>
    <w:p w14:paraId="6410DD0A" w14:textId="77777777" w:rsidR="001261A6" w:rsidRDefault="001261A6">
      <w:pPr>
        <w:tabs>
          <w:tab w:val="left" w:pos="5400"/>
        </w:tabs>
        <w:jc w:val="center"/>
        <w:textAlignment w:val="center"/>
      </w:pPr>
    </w:p>
    <w:p w14:paraId="75FCA431" w14:textId="77777777" w:rsidR="001261A6" w:rsidRDefault="001261A6">
      <w:pPr>
        <w:tabs>
          <w:tab w:val="left" w:pos="5400"/>
        </w:tabs>
        <w:jc w:val="center"/>
        <w:textAlignment w:val="center"/>
      </w:pPr>
    </w:p>
    <w:p w14:paraId="7833EAA7" w14:textId="77777777" w:rsidR="001261A6" w:rsidRDefault="001261A6">
      <w:pPr>
        <w:tabs>
          <w:tab w:val="left" w:pos="5400"/>
        </w:tabs>
        <w:jc w:val="center"/>
        <w:textAlignment w:val="center"/>
      </w:pPr>
    </w:p>
    <w:p w14:paraId="7ABDF66F" w14:textId="77777777" w:rsidR="001261A6" w:rsidRDefault="001261A6">
      <w:pPr>
        <w:tabs>
          <w:tab w:val="left" w:pos="5400"/>
        </w:tabs>
        <w:jc w:val="center"/>
        <w:textAlignment w:val="center"/>
      </w:pPr>
    </w:p>
    <w:p w14:paraId="64A40492" w14:textId="77777777" w:rsidR="001261A6" w:rsidRDefault="001261A6">
      <w:pPr>
        <w:tabs>
          <w:tab w:val="left" w:pos="5400"/>
        </w:tabs>
        <w:jc w:val="center"/>
        <w:textAlignment w:val="center"/>
      </w:pPr>
    </w:p>
    <w:p w14:paraId="035045CF" w14:textId="77777777" w:rsidR="001261A6" w:rsidRDefault="001261A6">
      <w:pPr>
        <w:tabs>
          <w:tab w:val="left" w:pos="5400"/>
        </w:tabs>
        <w:jc w:val="center"/>
        <w:textAlignment w:val="center"/>
      </w:pPr>
    </w:p>
    <w:p w14:paraId="3992D7D6" w14:textId="77777777" w:rsidR="001261A6" w:rsidRDefault="001261A6">
      <w:pPr>
        <w:tabs>
          <w:tab w:val="left" w:pos="5400"/>
        </w:tabs>
        <w:jc w:val="center"/>
        <w:textAlignment w:val="center"/>
      </w:pPr>
    </w:p>
    <w:p w14:paraId="516F0B14" w14:textId="77777777" w:rsidR="001261A6" w:rsidRDefault="001261A6">
      <w:pPr>
        <w:tabs>
          <w:tab w:val="left" w:pos="5400"/>
        </w:tabs>
        <w:jc w:val="center"/>
        <w:textAlignment w:val="center"/>
      </w:pPr>
    </w:p>
    <w:p w14:paraId="2C08E30C" w14:textId="77777777" w:rsidR="001261A6" w:rsidRDefault="001261A6">
      <w:pPr>
        <w:tabs>
          <w:tab w:val="left" w:pos="5400"/>
        </w:tabs>
        <w:jc w:val="center"/>
        <w:textAlignment w:val="center"/>
      </w:pPr>
    </w:p>
    <w:p w14:paraId="6BFB0299" w14:textId="77777777" w:rsidR="001261A6" w:rsidRDefault="001261A6">
      <w:pPr>
        <w:tabs>
          <w:tab w:val="left" w:pos="5400"/>
        </w:tabs>
        <w:jc w:val="center"/>
        <w:textAlignment w:val="center"/>
      </w:pPr>
    </w:p>
    <w:p w14:paraId="179F8D1D" w14:textId="77777777" w:rsidR="001261A6" w:rsidRDefault="001261A6">
      <w:pPr>
        <w:tabs>
          <w:tab w:val="left" w:pos="5400"/>
        </w:tabs>
        <w:jc w:val="center"/>
        <w:textAlignment w:val="center"/>
      </w:pPr>
    </w:p>
    <w:p w14:paraId="5EF549CE" w14:textId="77777777" w:rsidR="001261A6" w:rsidRDefault="001261A6">
      <w:pPr>
        <w:tabs>
          <w:tab w:val="left" w:pos="5400"/>
        </w:tabs>
        <w:jc w:val="center"/>
        <w:textAlignment w:val="center"/>
      </w:pPr>
    </w:p>
    <w:p w14:paraId="031D4D7D" w14:textId="77777777" w:rsidR="001261A6" w:rsidRDefault="001261A6">
      <w:pPr>
        <w:tabs>
          <w:tab w:val="left" w:pos="5400"/>
        </w:tabs>
        <w:jc w:val="center"/>
        <w:textAlignment w:val="center"/>
      </w:pPr>
    </w:p>
    <w:p w14:paraId="16326C3C" w14:textId="77777777" w:rsidR="001261A6" w:rsidRDefault="001261A6">
      <w:pPr>
        <w:tabs>
          <w:tab w:val="left" w:pos="5400"/>
        </w:tabs>
        <w:jc w:val="center"/>
        <w:textAlignment w:val="center"/>
      </w:pPr>
    </w:p>
    <w:p w14:paraId="276EF9A4" w14:textId="77777777" w:rsidR="001261A6" w:rsidRDefault="001261A6">
      <w:pPr>
        <w:tabs>
          <w:tab w:val="left" w:pos="5400"/>
        </w:tabs>
        <w:jc w:val="center"/>
        <w:textAlignment w:val="center"/>
      </w:pPr>
    </w:p>
    <w:p w14:paraId="676BC9C3" w14:textId="77777777" w:rsidR="001261A6" w:rsidRDefault="001261A6">
      <w:pPr>
        <w:tabs>
          <w:tab w:val="left" w:pos="5400"/>
        </w:tabs>
        <w:jc w:val="center"/>
        <w:textAlignment w:val="center"/>
      </w:pPr>
    </w:p>
    <w:p w14:paraId="2D283F18" w14:textId="77777777" w:rsidR="001261A6" w:rsidRDefault="001261A6">
      <w:pPr>
        <w:tabs>
          <w:tab w:val="left" w:pos="5400"/>
        </w:tabs>
        <w:jc w:val="center"/>
        <w:textAlignment w:val="center"/>
      </w:pPr>
    </w:p>
    <w:p w14:paraId="7C093BDB" w14:textId="77777777" w:rsidR="001261A6" w:rsidRDefault="001261A6">
      <w:pPr>
        <w:tabs>
          <w:tab w:val="left" w:pos="5400"/>
        </w:tabs>
        <w:jc w:val="center"/>
        <w:textAlignment w:val="center"/>
      </w:pPr>
    </w:p>
    <w:p w14:paraId="094A2CFC" w14:textId="77777777" w:rsidR="001261A6" w:rsidRPr="002B4E21" w:rsidRDefault="001261A6" w:rsidP="001261A6">
      <w:pPr>
        <w:ind w:firstLine="6521"/>
        <w:jc w:val="both"/>
        <w:rPr>
          <w:szCs w:val="24"/>
          <w:lang w:eastAsia="lt-LT"/>
        </w:rPr>
      </w:pPr>
      <w:bookmarkStart w:id="0" w:name="_Hlk192857223"/>
      <w:r w:rsidRPr="002B4E21">
        <w:rPr>
          <w:szCs w:val="24"/>
          <w:lang w:eastAsia="lt-LT"/>
        </w:rPr>
        <w:t>202</w:t>
      </w:r>
      <w:r>
        <w:rPr>
          <w:szCs w:val="24"/>
          <w:lang w:eastAsia="lt-LT"/>
        </w:rPr>
        <w:t>5</w:t>
      </w:r>
      <w:r w:rsidRPr="002B4E21">
        <w:rPr>
          <w:szCs w:val="24"/>
          <w:lang w:eastAsia="lt-LT"/>
        </w:rPr>
        <w:t xml:space="preserve"> m. _______________ d.</w:t>
      </w:r>
    </w:p>
    <w:p w14:paraId="7DAC6CBA" w14:textId="77777777" w:rsidR="001261A6" w:rsidRPr="002B4E21" w:rsidRDefault="001261A6" w:rsidP="001261A6">
      <w:pPr>
        <w:ind w:firstLine="6521"/>
        <w:jc w:val="both"/>
        <w:rPr>
          <w:szCs w:val="24"/>
          <w:lang w:eastAsia="lt-LT"/>
        </w:rPr>
      </w:pPr>
      <w:r w:rsidRPr="002B4E21">
        <w:rPr>
          <w:szCs w:val="24"/>
          <w:lang w:eastAsia="lt-LT"/>
        </w:rPr>
        <w:t xml:space="preserve">Sutarties Nr. </w:t>
      </w:r>
    </w:p>
    <w:p w14:paraId="5AD409B7" w14:textId="77777777" w:rsidR="001261A6" w:rsidRDefault="001261A6" w:rsidP="001261A6">
      <w:pPr>
        <w:ind w:firstLine="6521"/>
        <w:jc w:val="both"/>
        <w:rPr>
          <w:szCs w:val="24"/>
          <w:lang w:eastAsia="lt-LT"/>
        </w:rPr>
      </w:pPr>
      <w:r>
        <w:rPr>
          <w:szCs w:val="24"/>
          <w:lang w:eastAsia="lt-LT"/>
        </w:rPr>
        <w:t>2</w:t>
      </w:r>
      <w:r w:rsidRPr="002B4E21">
        <w:rPr>
          <w:szCs w:val="24"/>
          <w:lang w:eastAsia="lt-LT"/>
        </w:rPr>
        <w:t xml:space="preserve"> priedas</w:t>
      </w:r>
    </w:p>
    <w:bookmarkEnd w:id="0"/>
    <w:p w14:paraId="13858BEC" w14:textId="77777777" w:rsidR="00755586" w:rsidRDefault="00755586" w:rsidP="001261A6">
      <w:pPr>
        <w:ind w:firstLine="6521"/>
        <w:jc w:val="both"/>
        <w:rPr>
          <w:szCs w:val="24"/>
          <w:lang w:eastAsia="lt-LT"/>
        </w:rPr>
      </w:pPr>
    </w:p>
    <w:p w14:paraId="0555996E" w14:textId="77777777" w:rsidR="00755586" w:rsidRDefault="00755586" w:rsidP="00755586">
      <w:pPr>
        <w:tabs>
          <w:tab w:val="left" w:pos="1080"/>
          <w:tab w:val="left" w:pos="3600"/>
        </w:tabs>
        <w:ind w:firstLine="567"/>
        <w:jc w:val="center"/>
        <w:rPr>
          <w:szCs w:val="24"/>
          <w:lang w:eastAsia="lt-LT"/>
        </w:rPr>
      </w:pPr>
      <w:r w:rsidRPr="00A73109">
        <w:rPr>
          <w:rFonts w:eastAsia="Calibri"/>
          <w:b/>
          <w:szCs w:val="24"/>
        </w:rPr>
        <w:t>R</w:t>
      </w:r>
      <w:r>
        <w:rPr>
          <w:rFonts w:eastAsia="Calibri"/>
          <w:b/>
          <w:szCs w:val="24"/>
        </w:rPr>
        <w:t>EIKALAVIMAI   PASLAUGOMS</w:t>
      </w:r>
      <w:r w:rsidRPr="00A73109">
        <w:rPr>
          <w:rFonts w:eastAsia="Calibri"/>
          <w:b/>
          <w:szCs w:val="24"/>
        </w:rPr>
        <w:t xml:space="preserve"> </w:t>
      </w:r>
    </w:p>
    <w:p w14:paraId="3FEBC962" w14:textId="77777777" w:rsidR="00755586" w:rsidRPr="008C36CC" w:rsidRDefault="00755586" w:rsidP="00755586">
      <w:pPr>
        <w:tabs>
          <w:tab w:val="left" w:pos="720"/>
        </w:tabs>
        <w:ind w:firstLine="5812"/>
        <w:rPr>
          <w:rFonts w:eastAsia="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2260"/>
        <w:gridCol w:w="7059"/>
      </w:tblGrid>
      <w:tr w:rsidR="00755586" w:rsidRPr="0062393C" w14:paraId="493C3F2C" w14:textId="77777777" w:rsidTr="00F971AA">
        <w:tc>
          <w:tcPr>
            <w:tcW w:w="570" w:type="dxa"/>
            <w:tcBorders>
              <w:top w:val="single" w:sz="4" w:space="0" w:color="auto"/>
              <w:left w:val="single" w:sz="4" w:space="0" w:color="auto"/>
              <w:bottom w:val="single" w:sz="4" w:space="0" w:color="auto"/>
              <w:right w:val="single" w:sz="4" w:space="0" w:color="auto"/>
            </w:tcBorders>
            <w:shd w:val="clear" w:color="auto" w:fill="BFBFBF"/>
            <w:hideMark/>
          </w:tcPr>
          <w:p w14:paraId="539985D3" w14:textId="77777777" w:rsidR="00755586" w:rsidRPr="006D6E90" w:rsidRDefault="00755586" w:rsidP="00F971AA">
            <w:pPr>
              <w:tabs>
                <w:tab w:val="left" w:pos="720"/>
              </w:tabs>
              <w:jc w:val="center"/>
              <w:rPr>
                <w:rFonts w:eastAsia="Calibri"/>
                <w:b/>
                <w:szCs w:val="24"/>
              </w:rPr>
            </w:pPr>
            <w:r w:rsidRPr="006D6E90">
              <w:rPr>
                <w:rFonts w:eastAsia="Calibri"/>
                <w:b/>
                <w:szCs w:val="24"/>
              </w:rPr>
              <w:t>Eil. Nr.</w:t>
            </w:r>
          </w:p>
        </w:tc>
        <w:tc>
          <w:tcPr>
            <w:tcW w:w="9319"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3AFC598" w14:textId="77777777" w:rsidR="00755586" w:rsidRPr="006D6E90" w:rsidRDefault="00755586" w:rsidP="00F971AA">
            <w:pPr>
              <w:tabs>
                <w:tab w:val="left" w:pos="720"/>
              </w:tabs>
              <w:jc w:val="center"/>
              <w:rPr>
                <w:rFonts w:eastAsia="Calibri"/>
                <w:b/>
                <w:szCs w:val="24"/>
              </w:rPr>
            </w:pPr>
            <w:r w:rsidRPr="006D6E90">
              <w:rPr>
                <w:rFonts w:eastAsia="Calibri"/>
                <w:b/>
                <w:szCs w:val="24"/>
              </w:rPr>
              <w:t>Reikalavimai konsultacijų dėl projektų portfelio koordinavimo paslaugoms</w:t>
            </w:r>
          </w:p>
        </w:tc>
      </w:tr>
      <w:tr w:rsidR="00755586" w:rsidRPr="0062393C" w14:paraId="5FD08525" w14:textId="77777777" w:rsidTr="00F971AA">
        <w:tc>
          <w:tcPr>
            <w:tcW w:w="570" w:type="dxa"/>
            <w:tcBorders>
              <w:top w:val="single" w:sz="4" w:space="0" w:color="auto"/>
              <w:left w:val="single" w:sz="4" w:space="0" w:color="auto"/>
              <w:bottom w:val="single" w:sz="4" w:space="0" w:color="auto"/>
              <w:right w:val="single" w:sz="4" w:space="0" w:color="auto"/>
            </w:tcBorders>
            <w:hideMark/>
          </w:tcPr>
          <w:p w14:paraId="2750447E" w14:textId="77777777" w:rsidR="00755586" w:rsidRPr="0062393C" w:rsidRDefault="00755586" w:rsidP="00F971AA">
            <w:pPr>
              <w:tabs>
                <w:tab w:val="left" w:pos="720"/>
              </w:tabs>
              <w:rPr>
                <w:rFonts w:eastAsia="Calibri"/>
                <w:szCs w:val="24"/>
              </w:rPr>
            </w:pPr>
            <w:r w:rsidRPr="0062393C">
              <w:rPr>
                <w:rFonts w:eastAsia="Calibri"/>
                <w:szCs w:val="24"/>
              </w:rPr>
              <w:t>1.</w:t>
            </w:r>
          </w:p>
        </w:tc>
        <w:tc>
          <w:tcPr>
            <w:tcW w:w="2260" w:type="dxa"/>
            <w:tcBorders>
              <w:top w:val="single" w:sz="4" w:space="0" w:color="auto"/>
              <w:left w:val="single" w:sz="4" w:space="0" w:color="auto"/>
              <w:bottom w:val="single" w:sz="4" w:space="0" w:color="auto"/>
              <w:right w:val="single" w:sz="4" w:space="0" w:color="auto"/>
            </w:tcBorders>
            <w:hideMark/>
          </w:tcPr>
          <w:p w14:paraId="4D605084" w14:textId="77777777" w:rsidR="00755586" w:rsidRPr="00A73109" w:rsidRDefault="00755586" w:rsidP="00F971AA">
            <w:pPr>
              <w:tabs>
                <w:tab w:val="left" w:pos="720"/>
              </w:tabs>
              <w:rPr>
                <w:rFonts w:eastAsia="Calibri"/>
                <w:szCs w:val="24"/>
              </w:rPr>
            </w:pPr>
            <w:r w:rsidRPr="00CE3E28">
              <w:rPr>
                <w:rFonts w:eastAsia="Calibri"/>
                <w:b/>
                <w:szCs w:val="24"/>
              </w:rPr>
              <w:t>Konsultacijų projektų portfelio valdymo paslaugo</w:t>
            </w:r>
            <w:r>
              <w:rPr>
                <w:rFonts w:eastAsia="Calibri"/>
                <w:b/>
                <w:szCs w:val="24"/>
              </w:rPr>
              <w:t>m</w:t>
            </w:r>
            <w:r w:rsidRPr="00CE3E28">
              <w:rPr>
                <w:rFonts w:eastAsia="Calibri"/>
                <w:b/>
                <w:szCs w:val="24"/>
              </w:rPr>
              <w:t xml:space="preserve">s </w:t>
            </w:r>
            <w:r w:rsidRPr="00A73109">
              <w:rPr>
                <w:rFonts w:eastAsia="Calibri"/>
                <w:b/>
                <w:szCs w:val="24"/>
              </w:rPr>
              <w:t>aprašymas</w:t>
            </w:r>
          </w:p>
        </w:tc>
        <w:tc>
          <w:tcPr>
            <w:tcW w:w="7059" w:type="dxa"/>
            <w:tcBorders>
              <w:top w:val="single" w:sz="4" w:space="0" w:color="auto"/>
              <w:left w:val="single" w:sz="4" w:space="0" w:color="auto"/>
              <w:bottom w:val="single" w:sz="4" w:space="0" w:color="auto"/>
              <w:right w:val="single" w:sz="4" w:space="0" w:color="auto"/>
            </w:tcBorders>
          </w:tcPr>
          <w:p w14:paraId="02FDC162" w14:textId="77777777" w:rsidR="00755586" w:rsidRPr="00CE3E28" w:rsidRDefault="00755586" w:rsidP="00F971AA">
            <w:pPr>
              <w:tabs>
                <w:tab w:val="left" w:pos="720"/>
              </w:tabs>
              <w:jc w:val="both"/>
              <w:rPr>
                <w:rFonts w:eastAsia="Calibri"/>
                <w:szCs w:val="24"/>
              </w:rPr>
            </w:pPr>
            <w:r w:rsidRPr="00343BB1">
              <w:rPr>
                <w:rFonts w:eastAsia="Calibri"/>
                <w:szCs w:val="24"/>
              </w:rPr>
              <w:t>1.</w:t>
            </w:r>
            <w:r w:rsidRPr="00343BB1">
              <w:rPr>
                <w:rFonts w:eastAsia="Calibri"/>
                <w:szCs w:val="24"/>
              </w:rPr>
              <w:tab/>
              <w:t xml:space="preserve">Konsultacijos dėl vieningos projektų portfelio valdymo metodologijos sukūrimo, pritaikant specifiniams Fondo valdybos poreikiams ir jos įdiegimo į Fondo valdybos projektų valdymo procesą </w:t>
            </w:r>
            <w:r w:rsidRPr="00CE3E28">
              <w:rPr>
                <w:rFonts w:eastAsia="Calibri"/>
                <w:szCs w:val="24"/>
              </w:rPr>
              <w:t>apima:</w:t>
            </w:r>
          </w:p>
          <w:p w14:paraId="5BF06F84" w14:textId="77777777" w:rsidR="00755586" w:rsidRPr="00CE3E28" w:rsidRDefault="00755586" w:rsidP="00F971AA">
            <w:pPr>
              <w:tabs>
                <w:tab w:val="left" w:pos="720"/>
              </w:tabs>
              <w:jc w:val="both"/>
              <w:rPr>
                <w:rFonts w:eastAsia="Calibri"/>
                <w:szCs w:val="24"/>
              </w:rPr>
            </w:pPr>
            <w:r w:rsidRPr="00CE3E28">
              <w:rPr>
                <w:rFonts w:eastAsia="Calibri"/>
                <w:szCs w:val="24"/>
              </w:rPr>
              <w:t>1.1. Esamos projektų valdymo sistemos analizę ir vertinimą, identifikuojant tobulintinas sritis ir galimybes;</w:t>
            </w:r>
          </w:p>
          <w:p w14:paraId="31F30D86" w14:textId="77777777" w:rsidR="00755586" w:rsidRPr="00CE3E28" w:rsidRDefault="00755586" w:rsidP="00F971AA">
            <w:pPr>
              <w:tabs>
                <w:tab w:val="left" w:pos="720"/>
              </w:tabs>
              <w:jc w:val="both"/>
              <w:rPr>
                <w:rFonts w:eastAsia="Calibri"/>
                <w:szCs w:val="24"/>
              </w:rPr>
            </w:pPr>
            <w:r w:rsidRPr="00CE3E28">
              <w:rPr>
                <w:rFonts w:eastAsia="Calibri"/>
                <w:szCs w:val="24"/>
              </w:rPr>
              <w:t>1.2. Vieningos projektų portfelio valdymo metodologijos sukūrimą, atsižvelgiant į Fondo valdybos veiklos specifiką, geriausias praktikas ir metodus (pvz., PMP® ir PRINCE2®)</w:t>
            </w:r>
            <w:r>
              <w:rPr>
                <w:rFonts w:eastAsia="Calibri"/>
                <w:szCs w:val="24"/>
              </w:rPr>
              <w:t>, kuri</w:t>
            </w:r>
            <w:r w:rsidRPr="00CE3E28">
              <w:rPr>
                <w:rFonts w:eastAsia="Calibri"/>
                <w:szCs w:val="24"/>
              </w:rPr>
              <w:t xml:space="preserve"> apimtų:</w:t>
            </w:r>
          </w:p>
          <w:p w14:paraId="545A8DBE" w14:textId="77777777" w:rsidR="00755586" w:rsidRPr="00471A0B" w:rsidRDefault="00755586" w:rsidP="00755586">
            <w:pPr>
              <w:pStyle w:val="Sraopastraipa"/>
              <w:numPr>
                <w:ilvl w:val="0"/>
                <w:numId w:val="6"/>
              </w:numPr>
              <w:tabs>
                <w:tab w:val="left" w:pos="360"/>
              </w:tabs>
              <w:ind w:left="0" w:firstLine="0"/>
              <w:rPr>
                <w:rFonts w:eastAsia="Calibri"/>
                <w:sz w:val="24"/>
                <w:szCs w:val="24"/>
              </w:rPr>
            </w:pPr>
            <w:r w:rsidRPr="00471A0B">
              <w:rPr>
                <w:rFonts w:eastAsia="Calibri"/>
                <w:sz w:val="24"/>
                <w:szCs w:val="24"/>
              </w:rPr>
              <w:t>Projektų tarpusavio sąsajų valdymą:</w:t>
            </w:r>
          </w:p>
          <w:p w14:paraId="30FC977A" w14:textId="77777777" w:rsidR="00755586" w:rsidRPr="00471A0B" w:rsidRDefault="00755586" w:rsidP="00755586">
            <w:pPr>
              <w:pStyle w:val="Sraopastraipa"/>
              <w:numPr>
                <w:ilvl w:val="0"/>
                <w:numId w:val="6"/>
              </w:numPr>
              <w:tabs>
                <w:tab w:val="left" w:pos="360"/>
              </w:tabs>
              <w:ind w:left="0" w:firstLine="0"/>
              <w:rPr>
                <w:rFonts w:eastAsia="Calibri"/>
                <w:sz w:val="24"/>
                <w:szCs w:val="24"/>
              </w:rPr>
            </w:pPr>
            <w:r w:rsidRPr="00471A0B">
              <w:rPr>
                <w:rFonts w:eastAsia="Calibri"/>
                <w:sz w:val="24"/>
                <w:szCs w:val="24"/>
              </w:rPr>
              <w:t>Resursų valdymo optimizavimą;</w:t>
            </w:r>
          </w:p>
          <w:p w14:paraId="654BFAE9" w14:textId="77777777" w:rsidR="00755586" w:rsidRPr="00471A0B" w:rsidRDefault="00755586" w:rsidP="00755586">
            <w:pPr>
              <w:pStyle w:val="Sraopastraipa"/>
              <w:numPr>
                <w:ilvl w:val="0"/>
                <w:numId w:val="6"/>
              </w:numPr>
              <w:tabs>
                <w:tab w:val="left" w:pos="319"/>
                <w:tab w:val="left" w:pos="360"/>
              </w:tabs>
              <w:ind w:left="0" w:firstLine="0"/>
              <w:rPr>
                <w:rFonts w:eastAsia="Calibri"/>
                <w:sz w:val="24"/>
                <w:szCs w:val="24"/>
              </w:rPr>
            </w:pPr>
            <w:r w:rsidRPr="00471A0B">
              <w:rPr>
                <w:rFonts w:eastAsia="Calibri"/>
                <w:sz w:val="24"/>
                <w:szCs w:val="24"/>
              </w:rPr>
              <w:t xml:space="preserve">Rizikų vertinimo ir valdymo metodologijos pritaikymą portfelio lygmenyje; </w:t>
            </w:r>
          </w:p>
          <w:p w14:paraId="2EE5A373" w14:textId="77777777" w:rsidR="00755586" w:rsidRPr="00471A0B" w:rsidRDefault="00755586" w:rsidP="00755586">
            <w:pPr>
              <w:pStyle w:val="Sraopastraipa"/>
              <w:numPr>
                <w:ilvl w:val="0"/>
                <w:numId w:val="6"/>
              </w:numPr>
              <w:tabs>
                <w:tab w:val="left" w:pos="319"/>
                <w:tab w:val="left" w:pos="360"/>
              </w:tabs>
              <w:ind w:left="0" w:firstLine="0"/>
              <w:rPr>
                <w:rFonts w:eastAsia="Calibri"/>
                <w:sz w:val="24"/>
                <w:szCs w:val="24"/>
              </w:rPr>
            </w:pPr>
            <w:r w:rsidRPr="00471A0B">
              <w:rPr>
                <w:rFonts w:eastAsia="Calibri"/>
                <w:sz w:val="24"/>
                <w:szCs w:val="24"/>
              </w:rPr>
              <w:t xml:space="preserve">Kokybės ir kontrolės mechanizmų parengimą ir įdiegimą; </w:t>
            </w:r>
          </w:p>
          <w:p w14:paraId="3ABC2E59" w14:textId="77777777" w:rsidR="00755586" w:rsidRPr="00343BB1" w:rsidRDefault="00755586" w:rsidP="00755586">
            <w:pPr>
              <w:pStyle w:val="Sraopastraipa"/>
              <w:numPr>
                <w:ilvl w:val="0"/>
                <w:numId w:val="6"/>
              </w:numPr>
              <w:tabs>
                <w:tab w:val="left" w:pos="319"/>
                <w:tab w:val="left" w:pos="360"/>
              </w:tabs>
              <w:ind w:left="0" w:firstLine="0"/>
              <w:rPr>
                <w:rFonts w:eastAsia="Calibri"/>
                <w:sz w:val="24"/>
                <w:szCs w:val="24"/>
              </w:rPr>
            </w:pPr>
            <w:r w:rsidRPr="00471A0B">
              <w:rPr>
                <w:rFonts w:eastAsia="Calibri"/>
                <w:sz w:val="24"/>
                <w:szCs w:val="24"/>
              </w:rPr>
              <w:t xml:space="preserve">Portfelio valdymo ataskaitų sistemos sukūrimą. </w:t>
            </w:r>
          </w:p>
          <w:p w14:paraId="604ACF51" w14:textId="77777777" w:rsidR="00755586" w:rsidRPr="00D34A01" w:rsidRDefault="00755586" w:rsidP="00F971AA">
            <w:pPr>
              <w:tabs>
                <w:tab w:val="left" w:pos="720"/>
              </w:tabs>
              <w:jc w:val="both"/>
              <w:rPr>
                <w:rFonts w:eastAsia="Calibri"/>
                <w:szCs w:val="24"/>
              </w:rPr>
            </w:pPr>
            <w:r>
              <w:rPr>
                <w:rFonts w:eastAsia="Calibri"/>
                <w:szCs w:val="24"/>
              </w:rPr>
              <w:t xml:space="preserve">1.3. </w:t>
            </w:r>
            <w:r w:rsidRPr="00D34A01">
              <w:rPr>
                <w:rFonts w:eastAsia="Calibri"/>
                <w:szCs w:val="24"/>
              </w:rPr>
              <w:t>Rekomendacijų ir pasiūlymų pateikimą dėl projektų</w:t>
            </w:r>
            <w:r>
              <w:rPr>
                <w:rFonts w:eastAsia="Calibri"/>
                <w:szCs w:val="24"/>
              </w:rPr>
              <w:t xml:space="preserve"> portfelio</w:t>
            </w:r>
            <w:r w:rsidRPr="00D34A01">
              <w:rPr>
                <w:rFonts w:eastAsia="Calibri"/>
                <w:szCs w:val="24"/>
              </w:rPr>
              <w:t xml:space="preserve"> valdymo</w:t>
            </w:r>
            <w:r>
              <w:rPr>
                <w:rFonts w:eastAsia="Calibri"/>
                <w:szCs w:val="24"/>
              </w:rPr>
              <w:t xml:space="preserve"> </w:t>
            </w:r>
            <w:r w:rsidRPr="00D34A01">
              <w:rPr>
                <w:rFonts w:eastAsia="Calibri"/>
                <w:szCs w:val="24"/>
              </w:rPr>
              <w:t>proceso</w:t>
            </w:r>
            <w:r>
              <w:rPr>
                <w:rFonts w:eastAsia="Calibri"/>
                <w:szCs w:val="24"/>
              </w:rPr>
              <w:t xml:space="preserve"> parengimo</w:t>
            </w:r>
            <w:r w:rsidRPr="00D34A01">
              <w:rPr>
                <w:rFonts w:eastAsia="Calibri"/>
                <w:szCs w:val="24"/>
              </w:rPr>
              <w:t xml:space="preserve"> </w:t>
            </w:r>
            <w:r>
              <w:rPr>
                <w:rFonts w:eastAsia="Calibri"/>
                <w:szCs w:val="24"/>
              </w:rPr>
              <w:t>(aprašo projekto)</w:t>
            </w:r>
            <w:r w:rsidRPr="00D34A01">
              <w:rPr>
                <w:rFonts w:eastAsia="Calibri"/>
                <w:szCs w:val="24"/>
              </w:rPr>
              <w:t xml:space="preserve">, siekiant užtikrinti sklandų projektų portfelio valdymą, kurie apimtų: </w:t>
            </w:r>
          </w:p>
          <w:p w14:paraId="31003F1A" w14:textId="77777777" w:rsidR="00755586" w:rsidRPr="00D34A01" w:rsidRDefault="00755586" w:rsidP="00F971AA">
            <w:pPr>
              <w:tabs>
                <w:tab w:val="left" w:pos="720"/>
              </w:tabs>
              <w:jc w:val="both"/>
              <w:rPr>
                <w:rFonts w:eastAsia="Calibri"/>
                <w:szCs w:val="24"/>
              </w:rPr>
            </w:pPr>
            <w:r w:rsidRPr="00D34A01">
              <w:rPr>
                <w:rFonts w:eastAsia="Calibri"/>
                <w:szCs w:val="24"/>
              </w:rPr>
              <w:t>-</w:t>
            </w:r>
            <w:r w:rsidRPr="00D34A01">
              <w:rPr>
                <w:rFonts w:eastAsia="Calibri"/>
                <w:szCs w:val="24"/>
              </w:rPr>
              <w:tab/>
              <w:t xml:space="preserve">Projektų portfelio valdymo proceso dokumentavimo standartų nustatymą; </w:t>
            </w:r>
          </w:p>
          <w:p w14:paraId="718198C4" w14:textId="77777777" w:rsidR="00755586" w:rsidRPr="00343BB1" w:rsidRDefault="00755586" w:rsidP="00F971AA">
            <w:pPr>
              <w:tabs>
                <w:tab w:val="left" w:pos="720"/>
              </w:tabs>
              <w:jc w:val="both"/>
              <w:rPr>
                <w:rFonts w:eastAsia="Calibri"/>
                <w:szCs w:val="24"/>
              </w:rPr>
            </w:pPr>
            <w:r w:rsidRPr="00D34A01">
              <w:rPr>
                <w:rFonts w:eastAsia="Calibri"/>
                <w:szCs w:val="24"/>
              </w:rPr>
              <w:t>-</w:t>
            </w:r>
            <w:r w:rsidRPr="00D34A01">
              <w:rPr>
                <w:rFonts w:eastAsia="Calibri"/>
                <w:szCs w:val="24"/>
              </w:rPr>
              <w:tab/>
              <w:t>Efektyvių projektų portfelio ataskaitų formų sukūrimą.</w:t>
            </w:r>
          </w:p>
          <w:p w14:paraId="13CE8C9E" w14:textId="77777777" w:rsidR="00755586" w:rsidRPr="00343BB1" w:rsidRDefault="00755586" w:rsidP="00F971AA">
            <w:pPr>
              <w:tabs>
                <w:tab w:val="left" w:pos="720"/>
              </w:tabs>
              <w:jc w:val="both"/>
              <w:rPr>
                <w:rFonts w:eastAsia="Calibri"/>
                <w:szCs w:val="24"/>
              </w:rPr>
            </w:pPr>
            <w:r w:rsidRPr="00343BB1">
              <w:rPr>
                <w:rFonts w:eastAsia="Calibri"/>
                <w:szCs w:val="24"/>
              </w:rPr>
              <w:t xml:space="preserve">2. Praktinės projektų portfelio valdymo konsultacijos Fondo valdybos </w:t>
            </w:r>
            <w:r>
              <w:rPr>
                <w:rFonts w:eastAsia="Calibri"/>
                <w:szCs w:val="24"/>
              </w:rPr>
              <w:t xml:space="preserve">Projektų ir kokybės valdymo skyriaus </w:t>
            </w:r>
            <w:r w:rsidRPr="00343BB1">
              <w:rPr>
                <w:rFonts w:eastAsia="Calibri"/>
                <w:szCs w:val="24"/>
              </w:rPr>
              <w:t xml:space="preserve">darbuotojams, ugdant jų gebėjimus praktiškai taikyti projektų  portfelio </w:t>
            </w:r>
            <w:r>
              <w:rPr>
                <w:rFonts w:eastAsia="Calibri"/>
                <w:szCs w:val="24"/>
              </w:rPr>
              <w:t>valdy</w:t>
            </w:r>
            <w:r w:rsidRPr="00343BB1">
              <w:rPr>
                <w:rFonts w:eastAsia="Calibri"/>
                <w:szCs w:val="24"/>
              </w:rPr>
              <w:t>mą, naudojant Fondo valdyboje</w:t>
            </w:r>
            <w:r>
              <w:rPr>
                <w:rFonts w:eastAsia="Calibri"/>
                <w:szCs w:val="24"/>
              </w:rPr>
              <w:t xml:space="preserve"> turimą </w:t>
            </w:r>
            <w:r w:rsidRPr="00343BB1">
              <w:rPr>
                <w:rFonts w:eastAsia="Calibri"/>
                <w:szCs w:val="24"/>
              </w:rPr>
              <w:t>projektų valdymo įrank</w:t>
            </w:r>
            <w:r>
              <w:rPr>
                <w:rFonts w:eastAsia="Calibri"/>
                <w:szCs w:val="24"/>
              </w:rPr>
              <w:t xml:space="preserve">į </w:t>
            </w:r>
            <w:r w:rsidRPr="00343BB1">
              <w:rPr>
                <w:rFonts w:eastAsia="Calibri"/>
                <w:szCs w:val="24"/>
              </w:rPr>
              <w:t>PVS (Microsoft Project)</w:t>
            </w:r>
            <w:r>
              <w:rPr>
                <w:rFonts w:eastAsia="Calibri"/>
                <w:szCs w:val="24"/>
              </w:rPr>
              <w:t>.</w:t>
            </w:r>
          </w:p>
          <w:p w14:paraId="75F55526" w14:textId="77777777" w:rsidR="00755586" w:rsidRPr="00782521" w:rsidRDefault="00755586" w:rsidP="00F971AA">
            <w:pPr>
              <w:tabs>
                <w:tab w:val="left" w:pos="360"/>
              </w:tabs>
              <w:ind w:left="35"/>
              <w:jc w:val="both"/>
              <w:rPr>
                <w:rFonts w:eastAsia="Calibri"/>
                <w:szCs w:val="24"/>
              </w:rPr>
            </w:pPr>
          </w:p>
        </w:tc>
      </w:tr>
      <w:tr w:rsidR="00755586" w:rsidRPr="0062393C" w14:paraId="46687E55" w14:textId="77777777" w:rsidTr="00F971AA">
        <w:trPr>
          <w:trHeight w:val="553"/>
        </w:trPr>
        <w:tc>
          <w:tcPr>
            <w:tcW w:w="570" w:type="dxa"/>
            <w:tcBorders>
              <w:top w:val="single" w:sz="4" w:space="0" w:color="auto"/>
              <w:left w:val="single" w:sz="4" w:space="0" w:color="auto"/>
              <w:bottom w:val="single" w:sz="4" w:space="0" w:color="auto"/>
              <w:right w:val="single" w:sz="4" w:space="0" w:color="auto"/>
            </w:tcBorders>
            <w:hideMark/>
          </w:tcPr>
          <w:p w14:paraId="5D90BD79" w14:textId="77777777" w:rsidR="00755586" w:rsidRPr="0062393C" w:rsidRDefault="00755586" w:rsidP="00F971AA">
            <w:pPr>
              <w:tabs>
                <w:tab w:val="left" w:pos="720"/>
              </w:tabs>
              <w:rPr>
                <w:rFonts w:eastAsia="Calibri"/>
                <w:szCs w:val="24"/>
              </w:rPr>
            </w:pPr>
            <w:r w:rsidRPr="0062393C">
              <w:rPr>
                <w:rFonts w:eastAsia="Calibri"/>
                <w:szCs w:val="24"/>
              </w:rPr>
              <w:t>2.</w:t>
            </w:r>
          </w:p>
        </w:tc>
        <w:tc>
          <w:tcPr>
            <w:tcW w:w="2260" w:type="dxa"/>
            <w:tcBorders>
              <w:top w:val="single" w:sz="4" w:space="0" w:color="auto"/>
              <w:left w:val="single" w:sz="4" w:space="0" w:color="auto"/>
              <w:bottom w:val="single" w:sz="4" w:space="0" w:color="auto"/>
              <w:right w:val="single" w:sz="4" w:space="0" w:color="auto"/>
            </w:tcBorders>
            <w:hideMark/>
          </w:tcPr>
          <w:p w14:paraId="14C1AD6A" w14:textId="77777777" w:rsidR="00755586" w:rsidRPr="0062393C" w:rsidRDefault="00755586" w:rsidP="00F971AA">
            <w:pPr>
              <w:tabs>
                <w:tab w:val="left" w:pos="720"/>
              </w:tabs>
              <w:rPr>
                <w:rFonts w:eastAsia="Calibri"/>
                <w:szCs w:val="24"/>
              </w:rPr>
            </w:pPr>
            <w:r w:rsidRPr="0062393C">
              <w:rPr>
                <w:rFonts w:eastAsia="Calibri"/>
                <w:b/>
                <w:szCs w:val="24"/>
              </w:rPr>
              <w:t>Kokybės reikalavimai</w:t>
            </w:r>
          </w:p>
        </w:tc>
        <w:tc>
          <w:tcPr>
            <w:tcW w:w="7059" w:type="dxa"/>
            <w:tcBorders>
              <w:top w:val="single" w:sz="4" w:space="0" w:color="auto"/>
              <w:left w:val="single" w:sz="4" w:space="0" w:color="auto"/>
              <w:bottom w:val="single" w:sz="4" w:space="0" w:color="auto"/>
              <w:right w:val="single" w:sz="4" w:space="0" w:color="auto"/>
            </w:tcBorders>
          </w:tcPr>
          <w:p w14:paraId="652688E8" w14:textId="77777777" w:rsidR="00755586" w:rsidRPr="00257960" w:rsidRDefault="00755586" w:rsidP="00F971AA">
            <w:pPr>
              <w:tabs>
                <w:tab w:val="left" w:pos="720"/>
              </w:tabs>
              <w:contextualSpacing/>
              <w:jc w:val="both"/>
              <w:rPr>
                <w:szCs w:val="24"/>
              </w:rPr>
            </w:pPr>
            <w:r w:rsidRPr="00257960">
              <w:rPr>
                <w:szCs w:val="24"/>
              </w:rPr>
              <w:t>Visa konsultacijų metu rengiama metodinė medžiaga privalo atitikti šiuos kokybės reikalavimus:</w:t>
            </w:r>
          </w:p>
          <w:p w14:paraId="125F1E7A" w14:textId="77777777" w:rsidR="00755586" w:rsidRPr="00257960" w:rsidRDefault="00755586" w:rsidP="00755586">
            <w:pPr>
              <w:pStyle w:val="Sraopastraipa"/>
              <w:numPr>
                <w:ilvl w:val="0"/>
                <w:numId w:val="4"/>
              </w:numPr>
              <w:tabs>
                <w:tab w:val="left" w:pos="360"/>
              </w:tabs>
              <w:ind w:left="35" w:hanging="35"/>
              <w:rPr>
                <w:sz w:val="24"/>
                <w:szCs w:val="24"/>
              </w:rPr>
            </w:pPr>
            <w:r w:rsidRPr="00257960">
              <w:rPr>
                <w:sz w:val="24"/>
                <w:szCs w:val="24"/>
              </w:rPr>
              <w:t>Medžiaga turi būti parengta remiantis naujausiomis projektų valdymo metodologijomis ir standartais (PMB</w:t>
            </w:r>
            <w:r>
              <w:rPr>
                <w:sz w:val="24"/>
                <w:szCs w:val="24"/>
              </w:rPr>
              <w:t>O</w:t>
            </w:r>
            <w:r w:rsidRPr="00257960">
              <w:rPr>
                <w:sz w:val="24"/>
                <w:szCs w:val="24"/>
              </w:rPr>
              <w:t xml:space="preserve">K, PRINCE2); </w:t>
            </w:r>
          </w:p>
          <w:p w14:paraId="6620DAE7" w14:textId="77777777" w:rsidR="00755586" w:rsidRPr="00257960" w:rsidRDefault="00755586" w:rsidP="00755586">
            <w:pPr>
              <w:pStyle w:val="Sraopastraipa"/>
              <w:numPr>
                <w:ilvl w:val="0"/>
                <w:numId w:val="4"/>
              </w:numPr>
              <w:tabs>
                <w:tab w:val="left" w:pos="360"/>
              </w:tabs>
              <w:ind w:left="35" w:hanging="35"/>
              <w:rPr>
                <w:sz w:val="24"/>
                <w:szCs w:val="24"/>
              </w:rPr>
            </w:pPr>
            <w:r w:rsidRPr="00257960">
              <w:rPr>
                <w:sz w:val="24"/>
                <w:szCs w:val="24"/>
              </w:rPr>
              <w:t xml:space="preserve">Turinys turi būti adaptuotas specifiniams viešojo sektoriaus ir Fondo valdybos poreikiams; </w:t>
            </w:r>
          </w:p>
          <w:p w14:paraId="157AACAF" w14:textId="77777777" w:rsidR="00755586" w:rsidRPr="00257960" w:rsidRDefault="00755586" w:rsidP="00755586">
            <w:pPr>
              <w:pStyle w:val="Sraopastraipa"/>
              <w:numPr>
                <w:ilvl w:val="0"/>
                <w:numId w:val="4"/>
              </w:numPr>
              <w:tabs>
                <w:tab w:val="left" w:pos="360"/>
              </w:tabs>
              <w:ind w:left="35" w:hanging="35"/>
              <w:rPr>
                <w:sz w:val="24"/>
                <w:szCs w:val="24"/>
              </w:rPr>
            </w:pPr>
            <w:r w:rsidRPr="00257960">
              <w:rPr>
                <w:sz w:val="24"/>
                <w:szCs w:val="24"/>
              </w:rPr>
              <w:t xml:space="preserve">Metodika turi būti suderinama su galiojančiais teisės aktais ir vidinėmis organizacijos procedūromis; </w:t>
            </w:r>
          </w:p>
          <w:p w14:paraId="1E3F641B" w14:textId="77777777" w:rsidR="00755586" w:rsidRPr="00E35358" w:rsidRDefault="00755586" w:rsidP="00755586">
            <w:pPr>
              <w:pStyle w:val="Sraopastraipa"/>
              <w:numPr>
                <w:ilvl w:val="0"/>
                <w:numId w:val="4"/>
              </w:numPr>
              <w:tabs>
                <w:tab w:val="left" w:pos="360"/>
              </w:tabs>
              <w:ind w:left="35" w:hanging="35"/>
              <w:rPr>
                <w:sz w:val="24"/>
                <w:szCs w:val="24"/>
              </w:rPr>
            </w:pPr>
            <w:r w:rsidRPr="00E35358">
              <w:rPr>
                <w:sz w:val="24"/>
                <w:szCs w:val="24"/>
              </w:rPr>
              <w:lastRenderedPageBreak/>
              <w:t xml:space="preserve">Medžiagoje turi būti pateikiami praktiniai pavyzdžiai ir atvejų analizės, iliustruojančios metodų taikymą praktikoje. </w:t>
            </w:r>
          </w:p>
          <w:p w14:paraId="00F031EF" w14:textId="77777777" w:rsidR="00755586" w:rsidRPr="0068612C" w:rsidRDefault="00755586" w:rsidP="00F971AA">
            <w:pPr>
              <w:tabs>
                <w:tab w:val="left" w:pos="360"/>
              </w:tabs>
              <w:jc w:val="both"/>
              <w:rPr>
                <w:szCs w:val="24"/>
              </w:rPr>
            </w:pPr>
            <w:r w:rsidRPr="0068612C">
              <w:rPr>
                <w:szCs w:val="24"/>
              </w:rPr>
              <w:t>Konsultacijų formos:</w:t>
            </w:r>
          </w:p>
          <w:p w14:paraId="19B8544D" w14:textId="77777777" w:rsidR="00755586" w:rsidRPr="009750B1" w:rsidRDefault="00755586" w:rsidP="00755586">
            <w:pPr>
              <w:pStyle w:val="Sraopastraipa"/>
              <w:numPr>
                <w:ilvl w:val="0"/>
                <w:numId w:val="5"/>
              </w:numPr>
              <w:tabs>
                <w:tab w:val="left" w:pos="360"/>
              </w:tabs>
              <w:ind w:left="0" w:firstLine="0"/>
              <w:rPr>
                <w:sz w:val="24"/>
                <w:szCs w:val="24"/>
              </w:rPr>
            </w:pPr>
            <w:r w:rsidRPr="009750B1">
              <w:rPr>
                <w:sz w:val="24"/>
                <w:szCs w:val="24"/>
              </w:rPr>
              <w:t xml:space="preserve">Konsultacijos PKVS darbuotojams ir projektų vadovams; </w:t>
            </w:r>
          </w:p>
          <w:p w14:paraId="4F86C379" w14:textId="77777777" w:rsidR="00755586" w:rsidRPr="009750B1" w:rsidRDefault="00755586" w:rsidP="00755586">
            <w:pPr>
              <w:pStyle w:val="Sraopastraipa"/>
              <w:numPr>
                <w:ilvl w:val="0"/>
                <w:numId w:val="5"/>
              </w:numPr>
              <w:tabs>
                <w:tab w:val="left" w:pos="360"/>
              </w:tabs>
              <w:ind w:left="0" w:firstLine="0"/>
              <w:rPr>
                <w:sz w:val="24"/>
                <w:szCs w:val="24"/>
              </w:rPr>
            </w:pPr>
            <w:r w:rsidRPr="009750B1">
              <w:rPr>
                <w:sz w:val="24"/>
                <w:szCs w:val="24"/>
              </w:rPr>
              <w:t>Grupiniai praktiniai užsiėmimai;</w:t>
            </w:r>
          </w:p>
          <w:p w14:paraId="0005D277" w14:textId="77777777" w:rsidR="00755586" w:rsidRDefault="00755586" w:rsidP="00755586">
            <w:pPr>
              <w:pStyle w:val="Sraopastraipa"/>
              <w:numPr>
                <w:ilvl w:val="0"/>
                <w:numId w:val="5"/>
              </w:numPr>
              <w:tabs>
                <w:tab w:val="left" w:pos="360"/>
              </w:tabs>
              <w:ind w:left="0" w:firstLine="0"/>
              <w:rPr>
                <w:sz w:val="24"/>
                <w:szCs w:val="24"/>
              </w:rPr>
            </w:pPr>
            <w:r w:rsidRPr="009750B1">
              <w:rPr>
                <w:sz w:val="24"/>
                <w:szCs w:val="24"/>
              </w:rPr>
              <w:t>Nuotolinės konsultacijos (pagal poreikį</w:t>
            </w:r>
            <w:r>
              <w:rPr>
                <w:sz w:val="24"/>
                <w:szCs w:val="24"/>
              </w:rPr>
              <w:t>)</w:t>
            </w:r>
            <w:r w:rsidRPr="009750B1">
              <w:rPr>
                <w:sz w:val="24"/>
                <w:szCs w:val="24"/>
              </w:rPr>
              <w:t>;</w:t>
            </w:r>
          </w:p>
          <w:p w14:paraId="7A67BE66" w14:textId="77777777" w:rsidR="00755586" w:rsidRPr="00E35358" w:rsidRDefault="00755586" w:rsidP="00755586">
            <w:pPr>
              <w:pStyle w:val="Sraopastraipa"/>
              <w:numPr>
                <w:ilvl w:val="0"/>
                <w:numId w:val="5"/>
              </w:numPr>
              <w:tabs>
                <w:tab w:val="left" w:pos="360"/>
              </w:tabs>
              <w:ind w:left="0" w:firstLine="0"/>
              <w:rPr>
                <w:sz w:val="24"/>
                <w:szCs w:val="24"/>
              </w:rPr>
            </w:pPr>
            <w:r w:rsidRPr="00E35358">
              <w:rPr>
                <w:sz w:val="24"/>
                <w:szCs w:val="24"/>
              </w:rPr>
              <w:t>Dokumentų peržiūra ir rekomendacijų teikimas.</w:t>
            </w:r>
          </w:p>
          <w:p w14:paraId="79003E79" w14:textId="77777777" w:rsidR="00755586" w:rsidRDefault="00755586" w:rsidP="00F971AA">
            <w:pPr>
              <w:pStyle w:val="Sraopastraipa"/>
              <w:tabs>
                <w:tab w:val="left" w:pos="360"/>
              </w:tabs>
              <w:ind w:left="0"/>
              <w:rPr>
                <w:sz w:val="24"/>
                <w:szCs w:val="24"/>
              </w:rPr>
            </w:pPr>
            <w:r w:rsidRPr="00BF497F">
              <w:rPr>
                <w:sz w:val="24"/>
                <w:szCs w:val="24"/>
              </w:rPr>
              <w:t>Detalus konsultacijų planas turi būti parengtas ir suderintas su Fondo valdyba ne vėliau kaip 10 darbo dienų iki konsultacijų pradžios</w:t>
            </w:r>
            <w:r>
              <w:rPr>
                <w:sz w:val="24"/>
                <w:szCs w:val="24"/>
              </w:rPr>
              <w:t>.</w:t>
            </w:r>
            <w:r w:rsidRPr="00BF497F">
              <w:rPr>
                <w:sz w:val="24"/>
                <w:szCs w:val="24"/>
              </w:rPr>
              <w:t xml:space="preserve"> </w:t>
            </w:r>
          </w:p>
          <w:p w14:paraId="1969937B" w14:textId="77777777" w:rsidR="00755586" w:rsidRPr="00BF497F" w:rsidRDefault="00755586" w:rsidP="00F971AA">
            <w:pPr>
              <w:pStyle w:val="Sraopastraipa"/>
              <w:tabs>
                <w:tab w:val="left" w:pos="360"/>
              </w:tabs>
              <w:ind w:left="0"/>
              <w:rPr>
                <w:sz w:val="24"/>
                <w:szCs w:val="24"/>
              </w:rPr>
            </w:pPr>
            <w:r w:rsidRPr="00BF497F">
              <w:rPr>
                <w:sz w:val="24"/>
                <w:szCs w:val="24"/>
              </w:rPr>
              <w:t xml:space="preserve">Dalyvių sąrašai ir specialieji poreikiai turi būti suderinti iš anksto. </w:t>
            </w:r>
          </w:p>
          <w:p w14:paraId="024BA257" w14:textId="77777777" w:rsidR="00755586" w:rsidRPr="00ED42D4" w:rsidRDefault="00755586" w:rsidP="00F971AA">
            <w:pPr>
              <w:tabs>
                <w:tab w:val="left" w:pos="360"/>
              </w:tabs>
              <w:jc w:val="both"/>
              <w:rPr>
                <w:szCs w:val="24"/>
              </w:rPr>
            </w:pPr>
            <w:r w:rsidRPr="00ED42D4">
              <w:rPr>
                <w:szCs w:val="24"/>
              </w:rPr>
              <w:t>Lankstus konsultacijų grafikas, pritaikytas prie darbuotojų užimtumo</w:t>
            </w:r>
            <w:r>
              <w:rPr>
                <w:szCs w:val="24"/>
              </w:rPr>
              <w:t>.</w:t>
            </w:r>
          </w:p>
          <w:p w14:paraId="2A9F901D" w14:textId="77777777" w:rsidR="00755586" w:rsidRPr="009750B1" w:rsidRDefault="00755586" w:rsidP="00F971AA">
            <w:pPr>
              <w:tabs>
                <w:tab w:val="left" w:pos="360"/>
              </w:tabs>
              <w:jc w:val="both"/>
              <w:rPr>
                <w:szCs w:val="24"/>
              </w:rPr>
            </w:pPr>
            <w:r w:rsidRPr="00ED42D4">
              <w:rPr>
                <w:szCs w:val="24"/>
              </w:rPr>
              <w:t>Praktinėms užduotims turi būti skiriama ne mažiau kaip 50% konsultacijų laiko.</w:t>
            </w:r>
          </w:p>
        </w:tc>
      </w:tr>
      <w:tr w:rsidR="00755586" w:rsidRPr="0062393C" w14:paraId="0E177790" w14:textId="77777777" w:rsidTr="00F971AA">
        <w:tc>
          <w:tcPr>
            <w:tcW w:w="570" w:type="dxa"/>
            <w:tcBorders>
              <w:top w:val="single" w:sz="4" w:space="0" w:color="auto"/>
              <w:left w:val="single" w:sz="4" w:space="0" w:color="auto"/>
              <w:bottom w:val="single" w:sz="4" w:space="0" w:color="auto"/>
              <w:right w:val="single" w:sz="4" w:space="0" w:color="auto"/>
            </w:tcBorders>
          </w:tcPr>
          <w:p w14:paraId="31C34C89" w14:textId="77777777" w:rsidR="00755586" w:rsidRPr="0062393C" w:rsidRDefault="00755586" w:rsidP="00F971AA">
            <w:pPr>
              <w:tabs>
                <w:tab w:val="left" w:pos="720"/>
              </w:tabs>
              <w:rPr>
                <w:rFonts w:eastAsia="Calibri"/>
                <w:szCs w:val="24"/>
              </w:rPr>
            </w:pPr>
            <w:r w:rsidRPr="0062393C">
              <w:rPr>
                <w:rFonts w:eastAsia="Calibri"/>
                <w:szCs w:val="24"/>
              </w:rPr>
              <w:lastRenderedPageBreak/>
              <w:t>5.</w:t>
            </w:r>
          </w:p>
        </w:tc>
        <w:tc>
          <w:tcPr>
            <w:tcW w:w="2260" w:type="dxa"/>
            <w:tcBorders>
              <w:top w:val="single" w:sz="4" w:space="0" w:color="auto"/>
              <w:left w:val="single" w:sz="4" w:space="0" w:color="auto"/>
              <w:bottom w:val="single" w:sz="4" w:space="0" w:color="auto"/>
              <w:right w:val="single" w:sz="4" w:space="0" w:color="auto"/>
            </w:tcBorders>
          </w:tcPr>
          <w:p w14:paraId="2C5BEC74" w14:textId="77777777" w:rsidR="00755586" w:rsidRPr="0062393C" w:rsidRDefault="00755586" w:rsidP="00F971AA">
            <w:pPr>
              <w:tabs>
                <w:tab w:val="left" w:pos="720"/>
              </w:tabs>
              <w:rPr>
                <w:b/>
                <w:szCs w:val="24"/>
                <w:lang w:eastAsia="lt-LT"/>
              </w:rPr>
            </w:pPr>
            <w:r w:rsidRPr="0062393C">
              <w:rPr>
                <w:b/>
                <w:szCs w:val="24"/>
                <w:lang w:eastAsia="lt-LT"/>
              </w:rPr>
              <w:t>Reikalingas kiekis ar apimtys</w:t>
            </w:r>
          </w:p>
        </w:tc>
        <w:tc>
          <w:tcPr>
            <w:tcW w:w="7059" w:type="dxa"/>
            <w:tcBorders>
              <w:top w:val="single" w:sz="4" w:space="0" w:color="auto"/>
              <w:left w:val="single" w:sz="4" w:space="0" w:color="auto"/>
              <w:bottom w:val="single" w:sz="4" w:space="0" w:color="auto"/>
              <w:right w:val="single" w:sz="4" w:space="0" w:color="auto"/>
            </w:tcBorders>
          </w:tcPr>
          <w:p w14:paraId="5D8AD8F5" w14:textId="77777777" w:rsidR="00755586" w:rsidRPr="0062393C" w:rsidRDefault="00755586" w:rsidP="00F971AA">
            <w:pPr>
              <w:tabs>
                <w:tab w:val="left" w:pos="720"/>
              </w:tabs>
              <w:jc w:val="both"/>
              <w:rPr>
                <w:rFonts w:eastAsia="Calibri"/>
                <w:szCs w:val="24"/>
              </w:rPr>
            </w:pPr>
            <w:r w:rsidRPr="0062393C">
              <w:rPr>
                <w:rFonts w:eastAsia="Calibri"/>
                <w:szCs w:val="24"/>
              </w:rPr>
              <w:t>Numatomas paslaugų kiekis – 150 valandų konsultacij</w:t>
            </w:r>
            <w:r>
              <w:rPr>
                <w:rFonts w:eastAsia="Calibri"/>
                <w:szCs w:val="24"/>
              </w:rPr>
              <w:t>oms</w:t>
            </w:r>
            <w:r w:rsidRPr="0062393C">
              <w:rPr>
                <w:rFonts w:eastAsia="Calibri"/>
                <w:szCs w:val="24"/>
              </w:rPr>
              <w:t>.</w:t>
            </w:r>
          </w:p>
          <w:p w14:paraId="32B21F66" w14:textId="77777777" w:rsidR="00755586" w:rsidRPr="0062393C" w:rsidRDefault="00755586" w:rsidP="00F971AA">
            <w:pPr>
              <w:tabs>
                <w:tab w:val="left" w:pos="720"/>
              </w:tabs>
              <w:jc w:val="both"/>
              <w:rPr>
                <w:rFonts w:eastAsia="Calibri"/>
                <w:szCs w:val="24"/>
              </w:rPr>
            </w:pPr>
            <w:r w:rsidRPr="0062393C">
              <w:rPr>
                <w:rFonts w:eastAsia="Calibri"/>
                <w:szCs w:val="24"/>
              </w:rPr>
              <w:t>Konsultacijų trukmė gali būti koreguojama, atsižvelgiant į konkrečius perkančiosios organizacijos poreikius ir projekto eigą, tačiau 150 valandų apima numatomą paslaugų apimtį per pirkimo sutarties įgyvendinimo laikotarpį.</w:t>
            </w:r>
          </w:p>
          <w:p w14:paraId="766B5136" w14:textId="77777777" w:rsidR="00755586" w:rsidRPr="0062393C" w:rsidRDefault="00755586" w:rsidP="00F971AA">
            <w:pPr>
              <w:tabs>
                <w:tab w:val="left" w:pos="720"/>
              </w:tabs>
              <w:jc w:val="both"/>
              <w:rPr>
                <w:rFonts w:eastAsia="Calibri"/>
                <w:szCs w:val="24"/>
              </w:rPr>
            </w:pPr>
            <w:r w:rsidRPr="0062393C">
              <w:rPr>
                <w:rFonts w:eastAsia="Calibri"/>
                <w:szCs w:val="24"/>
              </w:rPr>
              <w:t>Neišnaudojus nurodyto valandų skaičiaus sutartis gali būti pratęsta dar 2 dviem mėnesiams.</w:t>
            </w:r>
          </w:p>
        </w:tc>
      </w:tr>
    </w:tbl>
    <w:p w14:paraId="35527501" w14:textId="77777777" w:rsidR="00755586" w:rsidRDefault="00755586" w:rsidP="00755586">
      <w:pPr>
        <w:jc w:val="center"/>
      </w:pPr>
      <w:r>
        <w:t>____________________</w:t>
      </w:r>
    </w:p>
    <w:p w14:paraId="375F68DA" w14:textId="77777777" w:rsidR="00755586" w:rsidRDefault="00755586" w:rsidP="00755586">
      <w:pPr>
        <w:tabs>
          <w:tab w:val="left" w:pos="1080"/>
          <w:tab w:val="left" w:pos="3600"/>
        </w:tabs>
        <w:ind w:firstLine="567"/>
        <w:jc w:val="right"/>
        <w:rPr>
          <w:szCs w:val="24"/>
          <w:lang w:eastAsia="lt-LT"/>
        </w:rPr>
      </w:pPr>
    </w:p>
    <w:p w14:paraId="62464397" w14:textId="77777777" w:rsidR="00755586" w:rsidRPr="002B4E21" w:rsidRDefault="00755586" w:rsidP="00755586">
      <w:pPr>
        <w:jc w:val="both"/>
        <w:rPr>
          <w:b/>
          <w:szCs w:val="24"/>
          <w:lang w:eastAsia="lt-LT"/>
        </w:rPr>
      </w:pPr>
      <w:r w:rsidRPr="002B4E21">
        <w:rPr>
          <w:b/>
          <w:szCs w:val="24"/>
          <w:lang w:eastAsia="lt-LT"/>
        </w:rPr>
        <w:t>Fondo valdyba</w:t>
      </w:r>
    </w:p>
    <w:p w14:paraId="3C9BF43D" w14:textId="77777777" w:rsidR="00755586" w:rsidRPr="002B4E21" w:rsidRDefault="00755586" w:rsidP="00755586">
      <w:pPr>
        <w:jc w:val="both"/>
        <w:rPr>
          <w:szCs w:val="24"/>
          <w:lang w:eastAsia="lt-LT"/>
        </w:rPr>
      </w:pPr>
      <w:r w:rsidRPr="002B4E21">
        <w:rPr>
          <w:szCs w:val="24"/>
          <w:lang w:eastAsia="lt-LT"/>
        </w:rPr>
        <w:t>Valstybinio socialinio draudimo fondo valdybos</w:t>
      </w:r>
    </w:p>
    <w:p w14:paraId="45F58FB7" w14:textId="77777777" w:rsidR="00755586" w:rsidRPr="002B4E21" w:rsidRDefault="00755586" w:rsidP="00755586">
      <w:pPr>
        <w:jc w:val="both"/>
        <w:rPr>
          <w:szCs w:val="24"/>
          <w:lang w:eastAsia="lt-LT"/>
        </w:rPr>
      </w:pPr>
      <w:r w:rsidRPr="002B4E21">
        <w:rPr>
          <w:szCs w:val="24"/>
          <w:lang w:eastAsia="lt-LT"/>
        </w:rPr>
        <w:t xml:space="preserve">prie Socialinės apsaugos ir darbo ministerijos </w:t>
      </w:r>
    </w:p>
    <w:p w14:paraId="78974B39" w14:textId="77777777" w:rsidR="00755586" w:rsidRPr="002B4E21" w:rsidRDefault="00755586" w:rsidP="00755586">
      <w:pPr>
        <w:jc w:val="both"/>
        <w:rPr>
          <w:szCs w:val="24"/>
          <w:lang w:eastAsia="lt-LT"/>
        </w:rPr>
      </w:pPr>
      <w:r w:rsidRPr="002B4E21">
        <w:rPr>
          <w:szCs w:val="24"/>
          <w:lang w:eastAsia="lt-LT"/>
        </w:rPr>
        <w:t xml:space="preserve">Direktorius                                                               Kęstutis Čereška                                                                                      </w:t>
      </w:r>
      <w:r w:rsidRPr="002B4E21">
        <w:rPr>
          <w:szCs w:val="24"/>
          <w:lang w:eastAsia="lt-LT"/>
        </w:rPr>
        <w:tab/>
      </w:r>
      <w:r w:rsidRPr="002B4E21">
        <w:rPr>
          <w:szCs w:val="24"/>
          <w:lang w:eastAsia="lt-LT"/>
        </w:rPr>
        <w:tab/>
      </w:r>
      <w:r w:rsidRPr="002B4E21">
        <w:rPr>
          <w:szCs w:val="24"/>
          <w:lang w:eastAsia="lt-LT"/>
        </w:rPr>
        <w:tab/>
      </w:r>
      <w:r w:rsidRPr="002B4E21">
        <w:rPr>
          <w:szCs w:val="24"/>
          <w:lang w:eastAsia="lt-LT"/>
        </w:rPr>
        <w:tab/>
      </w:r>
      <w:r w:rsidRPr="002B4E21">
        <w:rPr>
          <w:szCs w:val="24"/>
          <w:lang w:eastAsia="lt-LT"/>
        </w:rPr>
        <w:tab/>
        <w:t xml:space="preserve"> </w:t>
      </w:r>
    </w:p>
    <w:p w14:paraId="5F2DD18D" w14:textId="77777777" w:rsidR="00755586" w:rsidRPr="002B4E21" w:rsidRDefault="00755586" w:rsidP="00755586">
      <w:pPr>
        <w:jc w:val="both"/>
        <w:rPr>
          <w:szCs w:val="24"/>
          <w:lang w:eastAsia="lt-LT"/>
        </w:rPr>
      </w:pPr>
      <w:r w:rsidRPr="002B4E21">
        <w:rPr>
          <w:szCs w:val="24"/>
          <w:lang w:eastAsia="lt-LT"/>
        </w:rPr>
        <w:tab/>
      </w:r>
    </w:p>
    <w:p w14:paraId="7BCCF432" w14:textId="77777777" w:rsidR="00755586" w:rsidRPr="002B4E21" w:rsidRDefault="00755586" w:rsidP="00755586">
      <w:pPr>
        <w:jc w:val="both"/>
        <w:rPr>
          <w:szCs w:val="24"/>
          <w:lang w:eastAsia="lt-LT"/>
        </w:rPr>
      </w:pPr>
    </w:p>
    <w:p w14:paraId="00C12A8A" w14:textId="77777777" w:rsidR="00755586" w:rsidRDefault="00755586" w:rsidP="00755586">
      <w:pPr>
        <w:jc w:val="both"/>
        <w:rPr>
          <w:b/>
          <w:szCs w:val="24"/>
          <w:lang w:eastAsia="lt-LT"/>
        </w:rPr>
      </w:pPr>
      <w:r w:rsidRPr="002B4E21">
        <w:rPr>
          <w:b/>
          <w:szCs w:val="24"/>
          <w:lang w:eastAsia="lt-LT"/>
        </w:rPr>
        <w:t>Tiekėjas</w:t>
      </w:r>
    </w:p>
    <w:p w14:paraId="4A39C59F" w14:textId="77777777" w:rsidR="000C39D4" w:rsidRPr="002B4E21" w:rsidRDefault="000C39D4" w:rsidP="000C39D4">
      <w:pPr>
        <w:jc w:val="both"/>
        <w:rPr>
          <w:color w:val="000000"/>
          <w:szCs w:val="24"/>
          <w:lang w:eastAsia="lt-LT"/>
        </w:rPr>
      </w:pPr>
      <w:r w:rsidRPr="002B4E21">
        <w:rPr>
          <w:color w:val="000000"/>
          <w:szCs w:val="24"/>
          <w:lang w:eastAsia="lt-LT"/>
        </w:rPr>
        <w:t>UAB „</w:t>
      </w:r>
      <w:r>
        <w:rPr>
          <w:color w:val="000000"/>
          <w:szCs w:val="24"/>
          <w:lang w:eastAsia="lt-LT"/>
        </w:rPr>
        <w:t xml:space="preserve">Baltic </w:t>
      </w:r>
      <w:proofErr w:type="spellStart"/>
      <w:r>
        <w:rPr>
          <w:color w:val="000000"/>
          <w:szCs w:val="24"/>
          <w:lang w:eastAsia="lt-LT"/>
        </w:rPr>
        <w:t>Amadeus</w:t>
      </w:r>
      <w:proofErr w:type="spellEnd"/>
      <w:r w:rsidRPr="002B4E21">
        <w:rPr>
          <w:color w:val="000000"/>
          <w:szCs w:val="24"/>
          <w:lang w:eastAsia="lt-LT"/>
        </w:rPr>
        <w:t>“</w:t>
      </w:r>
    </w:p>
    <w:p w14:paraId="255F4BA4" w14:textId="359C3895" w:rsidR="000C39D4" w:rsidRPr="002B4E21" w:rsidRDefault="000C39D4" w:rsidP="000C39D4">
      <w:pPr>
        <w:jc w:val="both"/>
        <w:rPr>
          <w:b/>
          <w:szCs w:val="24"/>
          <w:lang w:eastAsia="lt-LT"/>
        </w:rPr>
      </w:pPr>
      <w:r>
        <w:rPr>
          <w:szCs w:val="24"/>
        </w:rPr>
        <w:t xml:space="preserve">Projektų direktorius </w:t>
      </w:r>
      <w:r w:rsidR="00D23D82">
        <w:rPr>
          <w:szCs w:val="24"/>
        </w:rPr>
        <w:t xml:space="preserve">     </w:t>
      </w:r>
      <w:r>
        <w:rPr>
          <w:szCs w:val="24"/>
        </w:rPr>
        <w:t xml:space="preserve"> </w:t>
      </w:r>
      <w:r>
        <w:rPr>
          <w:szCs w:val="24"/>
        </w:rPr>
        <w:tab/>
      </w:r>
      <w:r>
        <w:rPr>
          <w:szCs w:val="24"/>
        </w:rPr>
        <w:tab/>
        <w:t xml:space="preserve">  </w:t>
      </w:r>
      <w:r w:rsidR="00D23D82">
        <w:rPr>
          <w:szCs w:val="24"/>
        </w:rPr>
        <w:t xml:space="preserve">            </w:t>
      </w:r>
      <w:r>
        <w:rPr>
          <w:szCs w:val="24"/>
        </w:rPr>
        <w:t xml:space="preserve">  </w:t>
      </w:r>
      <w:proofErr w:type="spellStart"/>
      <w:r>
        <w:rPr>
          <w:szCs w:val="24"/>
        </w:rPr>
        <w:t>Ruslan</w:t>
      </w:r>
      <w:proofErr w:type="spellEnd"/>
      <w:r>
        <w:rPr>
          <w:szCs w:val="24"/>
        </w:rPr>
        <w:t xml:space="preserve"> </w:t>
      </w:r>
      <w:proofErr w:type="spellStart"/>
      <w:r>
        <w:rPr>
          <w:szCs w:val="24"/>
        </w:rPr>
        <w:t>Grumbianin</w:t>
      </w:r>
      <w:proofErr w:type="spellEnd"/>
    </w:p>
    <w:p w14:paraId="5FC4890A" w14:textId="77777777" w:rsidR="00755586" w:rsidRDefault="00755586" w:rsidP="00755586">
      <w:pPr>
        <w:jc w:val="both"/>
        <w:rPr>
          <w:b/>
          <w:szCs w:val="24"/>
          <w:lang w:eastAsia="lt-LT"/>
        </w:rPr>
      </w:pPr>
    </w:p>
    <w:p w14:paraId="11CA1EED" w14:textId="77777777" w:rsidR="00755586" w:rsidRDefault="00755586" w:rsidP="00755586">
      <w:pPr>
        <w:jc w:val="both"/>
        <w:rPr>
          <w:b/>
          <w:szCs w:val="24"/>
          <w:lang w:eastAsia="lt-LT"/>
        </w:rPr>
      </w:pPr>
    </w:p>
    <w:p w14:paraId="121118DB" w14:textId="77777777" w:rsidR="00755586" w:rsidRDefault="00755586" w:rsidP="00755586">
      <w:pPr>
        <w:jc w:val="both"/>
        <w:rPr>
          <w:b/>
          <w:szCs w:val="24"/>
          <w:lang w:eastAsia="lt-LT"/>
        </w:rPr>
      </w:pPr>
    </w:p>
    <w:p w14:paraId="34F34A39" w14:textId="77777777" w:rsidR="00755586" w:rsidRDefault="00755586" w:rsidP="00755586">
      <w:pPr>
        <w:jc w:val="both"/>
        <w:rPr>
          <w:b/>
          <w:szCs w:val="24"/>
          <w:lang w:eastAsia="lt-LT"/>
        </w:rPr>
      </w:pPr>
    </w:p>
    <w:p w14:paraId="74733D2D" w14:textId="77777777" w:rsidR="00755586" w:rsidRDefault="00755586" w:rsidP="00755586">
      <w:pPr>
        <w:jc w:val="both"/>
        <w:rPr>
          <w:b/>
          <w:szCs w:val="24"/>
          <w:lang w:eastAsia="lt-LT"/>
        </w:rPr>
      </w:pPr>
    </w:p>
    <w:p w14:paraId="03FEEAB3" w14:textId="77777777" w:rsidR="00755586" w:rsidRDefault="00755586" w:rsidP="00755586">
      <w:pPr>
        <w:jc w:val="both"/>
        <w:rPr>
          <w:b/>
          <w:szCs w:val="24"/>
          <w:lang w:eastAsia="lt-LT"/>
        </w:rPr>
      </w:pPr>
    </w:p>
    <w:p w14:paraId="657E9889" w14:textId="77777777" w:rsidR="00755586" w:rsidRDefault="00755586" w:rsidP="00755586">
      <w:pPr>
        <w:jc w:val="both"/>
        <w:rPr>
          <w:b/>
          <w:szCs w:val="24"/>
          <w:lang w:eastAsia="lt-LT"/>
        </w:rPr>
      </w:pPr>
    </w:p>
    <w:p w14:paraId="44AEB2DC" w14:textId="77777777" w:rsidR="00755586" w:rsidRDefault="00755586" w:rsidP="00755586">
      <w:pPr>
        <w:jc w:val="both"/>
        <w:rPr>
          <w:b/>
          <w:szCs w:val="24"/>
          <w:lang w:eastAsia="lt-LT"/>
        </w:rPr>
      </w:pPr>
    </w:p>
    <w:p w14:paraId="7D107BC2" w14:textId="77777777" w:rsidR="00755586" w:rsidRDefault="00755586" w:rsidP="00755586">
      <w:pPr>
        <w:jc w:val="both"/>
        <w:rPr>
          <w:b/>
          <w:szCs w:val="24"/>
          <w:lang w:eastAsia="lt-LT"/>
        </w:rPr>
      </w:pPr>
    </w:p>
    <w:p w14:paraId="7C68B982" w14:textId="77777777" w:rsidR="00755586" w:rsidRDefault="00755586" w:rsidP="00755586">
      <w:pPr>
        <w:jc w:val="both"/>
        <w:rPr>
          <w:b/>
          <w:szCs w:val="24"/>
          <w:lang w:eastAsia="lt-LT"/>
        </w:rPr>
      </w:pPr>
    </w:p>
    <w:p w14:paraId="58A1B021" w14:textId="77777777" w:rsidR="00755586" w:rsidRDefault="00755586" w:rsidP="00755586">
      <w:pPr>
        <w:jc w:val="both"/>
        <w:rPr>
          <w:b/>
          <w:szCs w:val="24"/>
          <w:lang w:eastAsia="lt-LT"/>
        </w:rPr>
      </w:pPr>
    </w:p>
    <w:p w14:paraId="4DEEBE39" w14:textId="77777777" w:rsidR="00755586" w:rsidRDefault="00755586" w:rsidP="00755586">
      <w:pPr>
        <w:jc w:val="both"/>
        <w:rPr>
          <w:b/>
          <w:szCs w:val="24"/>
          <w:lang w:eastAsia="lt-LT"/>
        </w:rPr>
      </w:pPr>
    </w:p>
    <w:p w14:paraId="5B04818C" w14:textId="77777777" w:rsidR="00755586" w:rsidRDefault="00755586" w:rsidP="00755586">
      <w:pPr>
        <w:jc w:val="both"/>
        <w:rPr>
          <w:b/>
          <w:szCs w:val="24"/>
          <w:lang w:eastAsia="lt-LT"/>
        </w:rPr>
      </w:pPr>
    </w:p>
    <w:p w14:paraId="56EAC6D4" w14:textId="77777777" w:rsidR="00755586" w:rsidRDefault="00755586" w:rsidP="00755586">
      <w:pPr>
        <w:jc w:val="both"/>
        <w:rPr>
          <w:b/>
          <w:szCs w:val="24"/>
          <w:lang w:eastAsia="lt-LT"/>
        </w:rPr>
      </w:pPr>
    </w:p>
    <w:p w14:paraId="07DA8D3C" w14:textId="77777777" w:rsidR="00755586" w:rsidRDefault="00755586" w:rsidP="00755586">
      <w:pPr>
        <w:jc w:val="both"/>
        <w:rPr>
          <w:b/>
          <w:szCs w:val="24"/>
          <w:lang w:eastAsia="lt-LT"/>
        </w:rPr>
      </w:pPr>
    </w:p>
    <w:p w14:paraId="6668DE95" w14:textId="77777777" w:rsidR="00755586" w:rsidRDefault="00755586" w:rsidP="00755586">
      <w:pPr>
        <w:jc w:val="both"/>
        <w:rPr>
          <w:b/>
          <w:szCs w:val="24"/>
          <w:lang w:eastAsia="lt-LT"/>
        </w:rPr>
      </w:pPr>
    </w:p>
    <w:p w14:paraId="602FE546" w14:textId="77777777" w:rsidR="00755586" w:rsidRDefault="00755586" w:rsidP="00755586">
      <w:pPr>
        <w:jc w:val="both"/>
        <w:rPr>
          <w:b/>
          <w:szCs w:val="24"/>
          <w:lang w:eastAsia="lt-LT"/>
        </w:rPr>
      </w:pPr>
    </w:p>
    <w:p w14:paraId="287BA4E5" w14:textId="77777777" w:rsidR="00755586" w:rsidRDefault="00755586" w:rsidP="00755586">
      <w:pPr>
        <w:jc w:val="both"/>
        <w:rPr>
          <w:b/>
          <w:szCs w:val="24"/>
          <w:lang w:eastAsia="lt-LT"/>
        </w:rPr>
      </w:pPr>
    </w:p>
    <w:p w14:paraId="2A719F56" w14:textId="77777777" w:rsidR="00755586" w:rsidRDefault="00755586" w:rsidP="00755586">
      <w:pPr>
        <w:jc w:val="both"/>
        <w:rPr>
          <w:b/>
          <w:szCs w:val="24"/>
          <w:lang w:eastAsia="lt-LT"/>
        </w:rPr>
      </w:pPr>
    </w:p>
    <w:p w14:paraId="63FA7E48" w14:textId="77777777" w:rsidR="00755586" w:rsidRDefault="00755586" w:rsidP="00755586">
      <w:pPr>
        <w:jc w:val="both"/>
        <w:rPr>
          <w:b/>
          <w:szCs w:val="24"/>
          <w:lang w:eastAsia="lt-LT"/>
        </w:rPr>
      </w:pPr>
    </w:p>
    <w:p w14:paraId="1BCB7A68" w14:textId="77777777" w:rsidR="00755586" w:rsidRDefault="00755586" w:rsidP="00755586">
      <w:pPr>
        <w:jc w:val="both"/>
        <w:rPr>
          <w:b/>
          <w:szCs w:val="24"/>
          <w:lang w:eastAsia="lt-LT"/>
        </w:rPr>
      </w:pPr>
    </w:p>
    <w:p w14:paraId="6823B0FC" w14:textId="77777777" w:rsidR="00755586" w:rsidRPr="002B4E21" w:rsidRDefault="00755586" w:rsidP="00755586">
      <w:pPr>
        <w:ind w:firstLine="6521"/>
        <w:jc w:val="both"/>
        <w:rPr>
          <w:szCs w:val="24"/>
          <w:lang w:eastAsia="lt-LT"/>
        </w:rPr>
      </w:pPr>
      <w:bookmarkStart w:id="1" w:name="_Hlk192857771"/>
      <w:r w:rsidRPr="002B4E21">
        <w:rPr>
          <w:szCs w:val="24"/>
          <w:lang w:eastAsia="lt-LT"/>
        </w:rPr>
        <w:t>202</w:t>
      </w:r>
      <w:r>
        <w:rPr>
          <w:szCs w:val="24"/>
          <w:lang w:eastAsia="lt-LT"/>
        </w:rPr>
        <w:t>5</w:t>
      </w:r>
      <w:r w:rsidRPr="002B4E21">
        <w:rPr>
          <w:szCs w:val="24"/>
          <w:lang w:eastAsia="lt-LT"/>
        </w:rPr>
        <w:t xml:space="preserve"> m. _______________ d.</w:t>
      </w:r>
    </w:p>
    <w:p w14:paraId="3C499F25" w14:textId="77777777" w:rsidR="00755586" w:rsidRPr="002B4E21" w:rsidRDefault="00755586" w:rsidP="00755586">
      <w:pPr>
        <w:ind w:firstLine="6521"/>
        <w:jc w:val="both"/>
        <w:rPr>
          <w:szCs w:val="24"/>
          <w:lang w:eastAsia="lt-LT"/>
        </w:rPr>
      </w:pPr>
      <w:r w:rsidRPr="002B4E21">
        <w:rPr>
          <w:szCs w:val="24"/>
          <w:lang w:eastAsia="lt-LT"/>
        </w:rPr>
        <w:t xml:space="preserve">Sutarties Nr. </w:t>
      </w:r>
    </w:p>
    <w:p w14:paraId="6F6B21FC" w14:textId="77777777" w:rsidR="00755586" w:rsidRDefault="00755586" w:rsidP="00755586">
      <w:pPr>
        <w:ind w:firstLine="6521"/>
        <w:jc w:val="both"/>
        <w:rPr>
          <w:szCs w:val="24"/>
          <w:lang w:eastAsia="lt-LT"/>
        </w:rPr>
      </w:pPr>
      <w:r>
        <w:rPr>
          <w:szCs w:val="24"/>
          <w:lang w:eastAsia="lt-LT"/>
        </w:rPr>
        <w:t>3</w:t>
      </w:r>
      <w:r w:rsidRPr="002B4E21">
        <w:rPr>
          <w:szCs w:val="24"/>
          <w:lang w:eastAsia="lt-LT"/>
        </w:rPr>
        <w:t xml:space="preserve"> priedas</w:t>
      </w:r>
    </w:p>
    <w:p w14:paraId="7C03AEB0" w14:textId="77777777" w:rsidR="00755586" w:rsidRDefault="00755586" w:rsidP="00755586">
      <w:pPr>
        <w:ind w:firstLine="6521"/>
        <w:jc w:val="both"/>
        <w:rPr>
          <w:szCs w:val="24"/>
          <w:lang w:eastAsia="lt-LT"/>
        </w:rPr>
      </w:pPr>
    </w:p>
    <w:bookmarkEnd w:id="1"/>
    <w:p w14:paraId="345196BE" w14:textId="77777777" w:rsidR="00755586" w:rsidRPr="00F055E2" w:rsidRDefault="00755586" w:rsidP="00755586">
      <w:pPr>
        <w:pStyle w:val="Betarp"/>
        <w:jc w:val="center"/>
        <w:rPr>
          <w:rFonts w:ascii="Times New Roman" w:hAnsi="Times New Roman" w:cs="Times New Roman"/>
          <w:b/>
          <w:sz w:val="24"/>
          <w:szCs w:val="24"/>
        </w:rPr>
      </w:pPr>
      <w:r w:rsidRPr="00F055E2">
        <w:rPr>
          <w:rFonts w:ascii="Times New Roman" w:hAnsi="Times New Roman" w:cs="Times New Roman"/>
          <w:b/>
          <w:sz w:val="24"/>
          <w:szCs w:val="24"/>
        </w:rPr>
        <w:t>SPECIALISTŲ SĄRAŠAS</w:t>
      </w:r>
    </w:p>
    <w:p w14:paraId="3910B3CB" w14:textId="77777777" w:rsidR="00755586" w:rsidRPr="00E35358" w:rsidRDefault="00755586" w:rsidP="00755586">
      <w:pPr>
        <w:pStyle w:val="Betarp"/>
        <w:jc w:val="center"/>
        <w:rPr>
          <w:rFonts w:ascii="Times New Roman" w:hAnsi="Times New Roman" w:cs="Times New Roman"/>
          <w:sz w:val="24"/>
          <w:szCs w:val="24"/>
        </w:rPr>
      </w:pPr>
    </w:p>
    <w:p w14:paraId="50CE3222" w14:textId="77777777" w:rsidR="00755586" w:rsidRPr="00E35358" w:rsidRDefault="00755586" w:rsidP="00755586">
      <w:pPr>
        <w:pStyle w:val="Betarp"/>
        <w:rPr>
          <w:rFonts w:ascii="Times New Roman" w:eastAsia="DengXian" w:hAnsi="Times New Roman" w:cs="Times New Roman"/>
          <w:i/>
          <w:sz w:val="24"/>
          <w:szCs w:val="24"/>
        </w:rPr>
      </w:pPr>
    </w:p>
    <w:tbl>
      <w:tblPr>
        <w:tblStyle w:val="SmartTextTable1"/>
        <w:tblW w:w="85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746"/>
        <w:gridCol w:w="5020"/>
      </w:tblGrid>
      <w:tr w:rsidR="00272481" w:rsidRPr="00E35358" w14:paraId="638835E7" w14:textId="77777777" w:rsidTr="00272481">
        <w:trPr>
          <w:trHeight w:val="133"/>
        </w:trPr>
        <w:tc>
          <w:tcPr>
            <w:tcW w:w="734" w:type="dxa"/>
          </w:tcPr>
          <w:p w14:paraId="116635D2" w14:textId="77777777" w:rsidR="00272481" w:rsidRPr="00755586" w:rsidRDefault="00272481" w:rsidP="00F971AA">
            <w:pPr>
              <w:pStyle w:val="Betarp"/>
              <w:jc w:val="center"/>
              <w:rPr>
                <w:rFonts w:ascii="Times New Roman" w:hAnsi="Times New Roman" w:cs="Times New Roman"/>
                <w:bCs/>
                <w:sz w:val="24"/>
                <w:szCs w:val="24"/>
              </w:rPr>
            </w:pPr>
            <w:r w:rsidRPr="00755586">
              <w:rPr>
                <w:rFonts w:ascii="Times New Roman" w:hAnsi="Times New Roman" w:cs="Times New Roman"/>
                <w:bCs/>
                <w:sz w:val="24"/>
                <w:szCs w:val="24"/>
              </w:rPr>
              <w:t>Eil. Nr.</w:t>
            </w:r>
          </w:p>
        </w:tc>
        <w:tc>
          <w:tcPr>
            <w:tcW w:w="2746" w:type="dxa"/>
          </w:tcPr>
          <w:p w14:paraId="192B693F" w14:textId="77777777" w:rsidR="00272481" w:rsidRPr="00755586" w:rsidRDefault="00272481" w:rsidP="00F971AA">
            <w:pPr>
              <w:pStyle w:val="Betarp"/>
              <w:jc w:val="center"/>
              <w:rPr>
                <w:rFonts w:ascii="Times New Roman" w:hAnsi="Times New Roman" w:cs="Times New Roman"/>
                <w:bCs/>
                <w:sz w:val="24"/>
                <w:szCs w:val="24"/>
              </w:rPr>
            </w:pPr>
            <w:r w:rsidRPr="00755586">
              <w:rPr>
                <w:rFonts w:ascii="Times New Roman" w:hAnsi="Times New Roman" w:cs="Times New Roman"/>
                <w:bCs/>
                <w:sz w:val="24"/>
                <w:szCs w:val="24"/>
              </w:rPr>
              <w:t>Vardas, pavardė</w:t>
            </w:r>
          </w:p>
        </w:tc>
        <w:tc>
          <w:tcPr>
            <w:tcW w:w="5020" w:type="dxa"/>
          </w:tcPr>
          <w:p w14:paraId="317152F4" w14:textId="77777777" w:rsidR="00272481" w:rsidRPr="00755586" w:rsidRDefault="00272481" w:rsidP="00F971AA">
            <w:pPr>
              <w:pStyle w:val="Betarp"/>
              <w:jc w:val="center"/>
              <w:rPr>
                <w:rFonts w:ascii="Times New Roman" w:hAnsi="Times New Roman" w:cs="Times New Roman"/>
                <w:sz w:val="24"/>
                <w:szCs w:val="24"/>
              </w:rPr>
            </w:pPr>
            <w:r w:rsidRPr="00755586">
              <w:rPr>
                <w:rFonts w:ascii="Times New Roman" w:hAnsi="Times New Roman" w:cs="Times New Roman"/>
                <w:sz w:val="24"/>
                <w:szCs w:val="24"/>
              </w:rPr>
              <w:t>Pareigos</w:t>
            </w:r>
          </w:p>
        </w:tc>
      </w:tr>
      <w:tr w:rsidR="00272481" w:rsidRPr="00E35358" w14:paraId="6B8530D1" w14:textId="77777777" w:rsidTr="00272481">
        <w:trPr>
          <w:trHeight w:val="133"/>
        </w:trPr>
        <w:tc>
          <w:tcPr>
            <w:tcW w:w="734" w:type="dxa"/>
          </w:tcPr>
          <w:p w14:paraId="7B88C1E5" w14:textId="77777777" w:rsidR="00272481" w:rsidRPr="00272481" w:rsidRDefault="00272481" w:rsidP="00272481">
            <w:pPr>
              <w:pStyle w:val="Betarp"/>
              <w:spacing w:line="276" w:lineRule="auto"/>
              <w:rPr>
                <w:rFonts w:ascii="Times New Roman" w:hAnsi="Times New Roman" w:cs="Times New Roman"/>
                <w:bCs/>
                <w:sz w:val="24"/>
                <w:szCs w:val="24"/>
              </w:rPr>
            </w:pPr>
            <w:r w:rsidRPr="00272481">
              <w:rPr>
                <w:rFonts w:ascii="Times New Roman" w:hAnsi="Times New Roman" w:cs="Times New Roman"/>
                <w:bCs/>
                <w:sz w:val="24"/>
                <w:szCs w:val="24"/>
              </w:rPr>
              <w:t>1.</w:t>
            </w:r>
          </w:p>
        </w:tc>
        <w:tc>
          <w:tcPr>
            <w:tcW w:w="2746" w:type="dxa"/>
          </w:tcPr>
          <w:tbl>
            <w:tblPr>
              <w:tblW w:w="0" w:type="auto"/>
              <w:tblBorders>
                <w:top w:val="nil"/>
                <w:left w:val="nil"/>
                <w:bottom w:val="nil"/>
                <w:right w:val="nil"/>
              </w:tblBorders>
              <w:tblLook w:val="0000" w:firstRow="0" w:lastRow="0" w:firstColumn="0" w:lastColumn="0" w:noHBand="0" w:noVBand="0"/>
            </w:tblPr>
            <w:tblGrid>
              <w:gridCol w:w="222"/>
              <w:gridCol w:w="222"/>
            </w:tblGrid>
            <w:tr w:rsidR="00272481" w:rsidRPr="00272481" w14:paraId="0274A021" w14:textId="77777777">
              <w:trPr>
                <w:trHeight w:val="109"/>
              </w:trPr>
              <w:tc>
                <w:tcPr>
                  <w:tcW w:w="0" w:type="auto"/>
                </w:tcPr>
                <w:p w14:paraId="48836C5F" w14:textId="482E7A62" w:rsidR="00272481" w:rsidRPr="00272481" w:rsidRDefault="00272481" w:rsidP="00272481">
                  <w:pPr>
                    <w:pStyle w:val="Default"/>
                    <w:spacing w:line="276" w:lineRule="auto"/>
                  </w:pPr>
                  <w:bookmarkStart w:id="2" w:name="_GoBack"/>
                  <w:bookmarkEnd w:id="2"/>
                </w:p>
              </w:tc>
              <w:tc>
                <w:tcPr>
                  <w:tcW w:w="0" w:type="auto"/>
                </w:tcPr>
                <w:p w14:paraId="74E14DDA" w14:textId="77777777" w:rsidR="00272481" w:rsidRPr="00272481" w:rsidRDefault="00272481" w:rsidP="00272481">
                  <w:pPr>
                    <w:pStyle w:val="Default"/>
                    <w:spacing w:line="276" w:lineRule="auto"/>
                  </w:pPr>
                </w:p>
              </w:tc>
            </w:tr>
          </w:tbl>
          <w:p w14:paraId="4F2FD63F" w14:textId="77777777" w:rsidR="00272481" w:rsidRPr="00272481" w:rsidRDefault="00272481" w:rsidP="00272481">
            <w:pPr>
              <w:pStyle w:val="Betarp"/>
              <w:spacing w:line="276" w:lineRule="auto"/>
              <w:rPr>
                <w:rFonts w:ascii="Times New Roman" w:hAnsi="Times New Roman" w:cs="Times New Roman"/>
                <w:bCs/>
                <w:sz w:val="24"/>
                <w:szCs w:val="24"/>
              </w:rPr>
            </w:pPr>
          </w:p>
        </w:tc>
        <w:tc>
          <w:tcPr>
            <w:tcW w:w="5020" w:type="dxa"/>
          </w:tcPr>
          <w:p w14:paraId="793B1AEF" w14:textId="77777777" w:rsidR="00272481" w:rsidRPr="00272481" w:rsidRDefault="00272481" w:rsidP="00272481">
            <w:pPr>
              <w:pStyle w:val="Betarp"/>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272481">
              <w:rPr>
                <w:rFonts w:ascii="Times New Roman" w:hAnsi="Times New Roman" w:cs="Times New Roman"/>
                <w:sz w:val="24"/>
                <w:szCs w:val="24"/>
              </w:rPr>
              <w:t>Vyr. projektų vadovas</w:t>
            </w:r>
          </w:p>
        </w:tc>
      </w:tr>
    </w:tbl>
    <w:p w14:paraId="6FAEB4A3" w14:textId="77777777" w:rsidR="00272481" w:rsidRDefault="00272481" w:rsidP="00272481">
      <w:pPr>
        <w:jc w:val="both"/>
        <w:rPr>
          <w:b/>
          <w:szCs w:val="24"/>
          <w:lang w:eastAsia="lt-LT"/>
        </w:rPr>
      </w:pPr>
    </w:p>
    <w:p w14:paraId="1C54D504" w14:textId="77777777" w:rsidR="00272481" w:rsidRDefault="00272481" w:rsidP="00272481">
      <w:pPr>
        <w:jc w:val="both"/>
        <w:rPr>
          <w:b/>
          <w:szCs w:val="24"/>
          <w:lang w:eastAsia="lt-LT"/>
        </w:rPr>
      </w:pPr>
    </w:p>
    <w:p w14:paraId="7D7CC168" w14:textId="77777777" w:rsidR="00272481" w:rsidRPr="002B4E21" w:rsidRDefault="00272481" w:rsidP="00272481">
      <w:pPr>
        <w:jc w:val="both"/>
        <w:rPr>
          <w:b/>
          <w:szCs w:val="24"/>
          <w:lang w:eastAsia="lt-LT"/>
        </w:rPr>
      </w:pPr>
      <w:r w:rsidRPr="002B4E21">
        <w:rPr>
          <w:b/>
          <w:szCs w:val="24"/>
          <w:lang w:eastAsia="lt-LT"/>
        </w:rPr>
        <w:t>Fondo valdyba</w:t>
      </w:r>
    </w:p>
    <w:p w14:paraId="3614B382" w14:textId="77777777" w:rsidR="00272481" w:rsidRPr="002B4E21" w:rsidRDefault="00272481" w:rsidP="00272481">
      <w:pPr>
        <w:jc w:val="both"/>
        <w:rPr>
          <w:szCs w:val="24"/>
          <w:lang w:eastAsia="lt-LT"/>
        </w:rPr>
      </w:pPr>
      <w:r w:rsidRPr="002B4E21">
        <w:rPr>
          <w:szCs w:val="24"/>
          <w:lang w:eastAsia="lt-LT"/>
        </w:rPr>
        <w:t>Valstybinio socialinio draudimo fondo valdybos</w:t>
      </w:r>
    </w:p>
    <w:p w14:paraId="53375E76" w14:textId="77777777" w:rsidR="00272481" w:rsidRPr="002B4E21" w:rsidRDefault="00272481" w:rsidP="00272481">
      <w:pPr>
        <w:jc w:val="both"/>
        <w:rPr>
          <w:szCs w:val="24"/>
          <w:lang w:eastAsia="lt-LT"/>
        </w:rPr>
      </w:pPr>
      <w:r w:rsidRPr="002B4E21">
        <w:rPr>
          <w:szCs w:val="24"/>
          <w:lang w:eastAsia="lt-LT"/>
        </w:rPr>
        <w:t xml:space="preserve">prie Socialinės apsaugos ir darbo ministerijos </w:t>
      </w:r>
    </w:p>
    <w:p w14:paraId="0E2FC5B6" w14:textId="77777777" w:rsidR="00272481" w:rsidRPr="002B4E21" w:rsidRDefault="00272481" w:rsidP="00272481">
      <w:pPr>
        <w:jc w:val="both"/>
        <w:rPr>
          <w:szCs w:val="24"/>
          <w:lang w:eastAsia="lt-LT"/>
        </w:rPr>
      </w:pPr>
      <w:r w:rsidRPr="002B4E21">
        <w:rPr>
          <w:szCs w:val="24"/>
          <w:lang w:eastAsia="lt-LT"/>
        </w:rPr>
        <w:t xml:space="preserve">Direktorius                                                               Kęstutis Čereška                                                                                      </w:t>
      </w:r>
      <w:r w:rsidRPr="002B4E21">
        <w:rPr>
          <w:szCs w:val="24"/>
          <w:lang w:eastAsia="lt-LT"/>
        </w:rPr>
        <w:tab/>
      </w:r>
      <w:r w:rsidRPr="002B4E21">
        <w:rPr>
          <w:szCs w:val="24"/>
          <w:lang w:eastAsia="lt-LT"/>
        </w:rPr>
        <w:tab/>
      </w:r>
      <w:r w:rsidRPr="002B4E21">
        <w:rPr>
          <w:szCs w:val="24"/>
          <w:lang w:eastAsia="lt-LT"/>
        </w:rPr>
        <w:tab/>
      </w:r>
      <w:r w:rsidRPr="002B4E21">
        <w:rPr>
          <w:szCs w:val="24"/>
          <w:lang w:eastAsia="lt-LT"/>
        </w:rPr>
        <w:tab/>
      </w:r>
      <w:r w:rsidRPr="002B4E21">
        <w:rPr>
          <w:szCs w:val="24"/>
          <w:lang w:eastAsia="lt-LT"/>
        </w:rPr>
        <w:tab/>
        <w:t xml:space="preserve"> </w:t>
      </w:r>
    </w:p>
    <w:p w14:paraId="59C09FB9" w14:textId="77777777" w:rsidR="00272481" w:rsidRPr="002B4E21" w:rsidRDefault="00272481" w:rsidP="00272481">
      <w:pPr>
        <w:jc w:val="both"/>
        <w:rPr>
          <w:szCs w:val="24"/>
          <w:lang w:eastAsia="lt-LT"/>
        </w:rPr>
      </w:pPr>
      <w:r w:rsidRPr="002B4E21">
        <w:rPr>
          <w:szCs w:val="24"/>
          <w:lang w:eastAsia="lt-LT"/>
        </w:rPr>
        <w:tab/>
      </w:r>
    </w:p>
    <w:p w14:paraId="4DBC566C" w14:textId="77777777" w:rsidR="00272481" w:rsidRPr="002B4E21" w:rsidRDefault="00272481" w:rsidP="00272481">
      <w:pPr>
        <w:jc w:val="both"/>
        <w:rPr>
          <w:szCs w:val="24"/>
          <w:lang w:eastAsia="lt-LT"/>
        </w:rPr>
      </w:pPr>
    </w:p>
    <w:p w14:paraId="4D4C3B62" w14:textId="77777777" w:rsidR="00272481" w:rsidRDefault="00272481" w:rsidP="00272481">
      <w:pPr>
        <w:jc w:val="both"/>
        <w:rPr>
          <w:b/>
          <w:szCs w:val="24"/>
          <w:lang w:eastAsia="lt-LT"/>
        </w:rPr>
      </w:pPr>
      <w:r w:rsidRPr="002B4E21">
        <w:rPr>
          <w:b/>
          <w:szCs w:val="24"/>
          <w:lang w:eastAsia="lt-LT"/>
        </w:rPr>
        <w:t>Tiekėjas</w:t>
      </w:r>
    </w:p>
    <w:p w14:paraId="49499AEA" w14:textId="77777777" w:rsidR="000C39D4" w:rsidRPr="002B4E21" w:rsidRDefault="000C39D4" w:rsidP="000C39D4">
      <w:pPr>
        <w:jc w:val="both"/>
        <w:rPr>
          <w:color w:val="000000"/>
          <w:szCs w:val="24"/>
          <w:lang w:eastAsia="lt-LT"/>
        </w:rPr>
      </w:pPr>
      <w:r w:rsidRPr="002B4E21">
        <w:rPr>
          <w:color w:val="000000"/>
          <w:szCs w:val="24"/>
          <w:lang w:eastAsia="lt-LT"/>
        </w:rPr>
        <w:t>UAB „</w:t>
      </w:r>
      <w:r>
        <w:rPr>
          <w:color w:val="000000"/>
          <w:szCs w:val="24"/>
          <w:lang w:eastAsia="lt-LT"/>
        </w:rPr>
        <w:t xml:space="preserve">Baltic </w:t>
      </w:r>
      <w:proofErr w:type="spellStart"/>
      <w:r>
        <w:rPr>
          <w:color w:val="000000"/>
          <w:szCs w:val="24"/>
          <w:lang w:eastAsia="lt-LT"/>
        </w:rPr>
        <w:t>Amadeus</w:t>
      </w:r>
      <w:proofErr w:type="spellEnd"/>
      <w:r w:rsidRPr="002B4E21">
        <w:rPr>
          <w:color w:val="000000"/>
          <w:szCs w:val="24"/>
          <w:lang w:eastAsia="lt-LT"/>
        </w:rPr>
        <w:t>“</w:t>
      </w:r>
    </w:p>
    <w:p w14:paraId="27C8D50E" w14:textId="23BC93A7" w:rsidR="000C39D4" w:rsidRPr="002B4E21" w:rsidRDefault="000C39D4" w:rsidP="000C39D4">
      <w:pPr>
        <w:jc w:val="both"/>
        <w:rPr>
          <w:b/>
          <w:szCs w:val="24"/>
          <w:lang w:eastAsia="lt-LT"/>
        </w:rPr>
      </w:pPr>
      <w:r>
        <w:rPr>
          <w:szCs w:val="24"/>
        </w:rPr>
        <w:t xml:space="preserve">Projektų direktorius </w:t>
      </w:r>
      <w:r w:rsidRPr="004A39EF">
        <w:rPr>
          <w:szCs w:val="24"/>
        </w:rPr>
        <w:t xml:space="preserve"> </w:t>
      </w:r>
      <w:r w:rsidR="00D23D82">
        <w:rPr>
          <w:szCs w:val="24"/>
        </w:rPr>
        <w:t xml:space="preserve">                                          </w:t>
      </w:r>
      <w:r>
        <w:rPr>
          <w:szCs w:val="24"/>
        </w:rPr>
        <w:t xml:space="preserve">     </w:t>
      </w:r>
      <w:proofErr w:type="spellStart"/>
      <w:r>
        <w:rPr>
          <w:szCs w:val="24"/>
        </w:rPr>
        <w:t>Ruslan</w:t>
      </w:r>
      <w:proofErr w:type="spellEnd"/>
      <w:r>
        <w:rPr>
          <w:szCs w:val="24"/>
        </w:rPr>
        <w:t xml:space="preserve"> </w:t>
      </w:r>
      <w:proofErr w:type="spellStart"/>
      <w:r>
        <w:rPr>
          <w:szCs w:val="24"/>
        </w:rPr>
        <w:t>Grumbianin</w:t>
      </w:r>
      <w:proofErr w:type="spellEnd"/>
    </w:p>
    <w:p w14:paraId="66599757" w14:textId="77777777" w:rsidR="00272481" w:rsidRDefault="00272481" w:rsidP="00272481">
      <w:pPr>
        <w:jc w:val="both"/>
        <w:rPr>
          <w:b/>
          <w:szCs w:val="24"/>
          <w:lang w:eastAsia="lt-LT"/>
        </w:rPr>
      </w:pPr>
    </w:p>
    <w:p w14:paraId="160FC827" w14:textId="77777777" w:rsidR="00755586" w:rsidRDefault="00755586" w:rsidP="00755586">
      <w:pPr>
        <w:ind w:firstLine="6521"/>
        <w:jc w:val="both"/>
        <w:rPr>
          <w:szCs w:val="24"/>
          <w:lang w:eastAsia="lt-LT"/>
        </w:rPr>
      </w:pPr>
    </w:p>
    <w:p w14:paraId="767E2C5F" w14:textId="77777777" w:rsidR="00755586" w:rsidRPr="002B4E21" w:rsidRDefault="00755586" w:rsidP="00755586">
      <w:pPr>
        <w:jc w:val="both"/>
        <w:rPr>
          <w:b/>
          <w:szCs w:val="24"/>
          <w:lang w:eastAsia="lt-LT"/>
        </w:rPr>
      </w:pPr>
    </w:p>
    <w:p w14:paraId="61793F28" w14:textId="77777777" w:rsidR="00755586" w:rsidRDefault="00755586" w:rsidP="00755586">
      <w:pPr>
        <w:tabs>
          <w:tab w:val="left" w:pos="5400"/>
        </w:tabs>
        <w:jc w:val="center"/>
        <w:textAlignment w:val="center"/>
      </w:pPr>
    </w:p>
    <w:p w14:paraId="0378CB1C" w14:textId="77777777" w:rsidR="00755586" w:rsidRDefault="00755586" w:rsidP="00755586">
      <w:pPr>
        <w:tabs>
          <w:tab w:val="left" w:pos="5400"/>
        </w:tabs>
        <w:jc w:val="center"/>
        <w:textAlignment w:val="center"/>
      </w:pPr>
    </w:p>
    <w:p w14:paraId="4C14A206" w14:textId="77777777" w:rsidR="00755586" w:rsidRDefault="00755586" w:rsidP="00755586">
      <w:pPr>
        <w:tabs>
          <w:tab w:val="left" w:pos="5400"/>
        </w:tabs>
        <w:jc w:val="center"/>
        <w:textAlignment w:val="center"/>
      </w:pPr>
    </w:p>
    <w:p w14:paraId="4E98AA81" w14:textId="77777777" w:rsidR="00755586" w:rsidRDefault="00755586" w:rsidP="00755586">
      <w:pPr>
        <w:tabs>
          <w:tab w:val="left" w:pos="1080"/>
          <w:tab w:val="left" w:pos="3600"/>
        </w:tabs>
        <w:ind w:firstLine="567"/>
        <w:jc w:val="right"/>
        <w:rPr>
          <w:szCs w:val="24"/>
          <w:lang w:eastAsia="lt-LT"/>
        </w:rPr>
      </w:pPr>
    </w:p>
    <w:p w14:paraId="51D1E709" w14:textId="77777777" w:rsidR="00755586" w:rsidRDefault="00755586" w:rsidP="00755586">
      <w:pPr>
        <w:tabs>
          <w:tab w:val="left" w:pos="1080"/>
          <w:tab w:val="left" w:pos="3600"/>
        </w:tabs>
        <w:ind w:firstLine="567"/>
        <w:jc w:val="right"/>
        <w:rPr>
          <w:szCs w:val="24"/>
          <w:lang w:eastAsia="lt-LT"/>
        </w:rPr>
      </w:pPr>
    </w:p>
    <w:p w14:paraId="7C992BBE" w14:textId="77777777" w:rsidR="00755586" w:rsidRDefault="00755586" w:rsidP="00755586">
      <w:pPr>
        <w:tabs>
          <w:tab w:val="left" w:pos="1080"/>
          <w:tab w:val="left" w:pos="3600"/>
        </w:tabs>
        <w:ind w:firstLine="567"/>
        <w:jc w:val="right"/>
        <w:rPr>
          <w:szCs w:val="24"/>
          <w:lang w:eastAsia="lt-LT"/>
        </w:rPr>
      </w:pPr>
    </w:p>
    <w:p w14:paraId="1B30124F" w14:textId="77777777" w:rsidR="00755586" w:rsidRDefault="00755586" w:rsidP="00755586">
      <w:pPr>
        <w:tabs>
          <w:tab w:val="left" w:pos="1080"/>
          <w:tab w:val="left" w:pos="3600"/>
        </w:tabs>
        <w:ind w:firstLine="567"/>
        <w:jc w:val="right"/>
        <w:rPr>
          <w:szCs w:val="24"/>
          <w:lang w:eastAsia="lt-LT"/>
        </w:rPr>
      </w:pPr>
    </w:p>
    <w:p w14:paraId="1E3B24F6" w14:textId="77777777" w:rsidR="00755586" w:rsidRDefault="00755586" w:rsidP="00755586">
      <w:pPr>
        <w:tabs>
          <w:tab w:val="left" w:pos="1080"/>
          <w:tab w:val="left" w:pos="3600"/>
        </w:tabs>
        <w:ind w:firstLine="567"/>
        <w:jc w:val="right"/>
        <w:rPr>
          <w:szCs w:val="24"/>
          <w:lang w:eastAsia="lt-LT"/>
        </w:rPr>
      </w:pPr>
    </w:p>
    <w:p w14:paraId="5E05B70D" w14:textId="77777777" w:rsidR="00755586" w:rsidRDefault="00755586" w:rsidP="00755586">
      <w:pPr>
        <w:tabs>
          <w:tab w:val="left" w:pos="1080"/>
          <w:tab w:val="left" w:pos="3600"/>
        </w:tabs>
        <w:ind w:firstLine="567"/>
        <w:jc w:val="right"/>
        <w:rPr>
          <w:szCs w:val="24"/>
          <w:lang w:eastAsia="lt-LT"/>
        </w:rPr>
      </w:pPr>
    </w:p>
    <w:p w14:paraId="1C4C44B8" w14:textId="77777777" w:rsidR="00755586" w:rsidRDefault="00755586" w:rsidP="00755586">
      <w:pPr>
        <w:tabs>
          <w:tab w:val="left" w:pos="1080"/>
          <w:tab w:val="left" w:pos="3600"/>
        </w:tabs>
        <w:ind w:firstLine="567"/>
        <w:jc w:val="right"/>
        <w:rPr>
          <w:szCs w:val="24"/>
          <w:lang w:eastAsia="lt-LT"/>
        </w:rPr>
      </w:pPr>
    </w:p>
    <w:p w14:paraId="34F4F5E6" w14:textId="77777777" w:rsidR="00755586" w:rsidRDefault="00755586" w:rsidP="00755586">
      <w:pPr>
        <w:tabs>
          <w:tab w:val="left" w:pos="1080"/>
          <w:tab w:val="left" w:pos="3600"/>
        </w:tabs>
        <w:ind w:firstLine="567"/>
        <w:jc w:val="right"/>
        <w:rPr>
          <w:szCs w:val="24"/>
          <w:lang w:eastAsia="lt-LT"/>
        </w:rPr>
      </w:pPr>
    </w:p>
    <w:p w14:paraId="348A5518" w14:textId="77777777" w:rsidR="00755586" w:rsidRDefault="00755586" w:rsidP="00755586">
      <w:pPr>
        <w:tabs>
          <w:tab w:val="left" w:pos="1080"/>
          <w:tab w:val="left" w:pos="3600"/>
        </w:tabs>
        <w:ind w:firstLine="567"/>
        <w:jc w:val="right"/>
        <w:rPr>
          <w:szCs w:val="24"/>
          <w:lang w:eastAsia="lt-LT"/>
        </w:rPr>
      </w:pPr>
    </w:p>
    <w:p w14:paraId="39EF39B5" w14:textId="77777777" w:rsidR="00755586" w:rsidRDefault="00755586" w:rsidP="00755586">
      <w:pPr>
        <w:tabs>
          <w:tab w:val="left" w:pos="1080"/>
          <w:tab w:val="left" w:pos="3600"/>
        </w:tabs>
        <w:ind w:firstLine="567"/>
        <w:jc w:val="right"/>
        <w:rPr>
          <w:szCs w:val="24"/>
          <w:lang w:eastAsia="lt-LT"/>
        </w:rPr>
      </w:pPr>
    </w:p>
    <w:p w14:paraId="2985B33D" w14:textId="77777777" w:rsidR="00755586" w:rsidRDefault="00755586" w:rsidP="00755586">
      <w:pPr>
        <w:tabs>
          <w:tab w:val="left" w:pos="1080"/>
          <w:tab w:val="left" w:pos="3600"/>
        </w:tabs>
        <w:ind w:firstLine="567"/>
        <w:jc w:val="right"/>
        <w:rPr>
          <w:szCs w:val="24"/>
          <w:lang w:eastAsia="lt-LT"/>
        </w:rPr>
      </w:pPr>
    </w:p>
    <w:p w14:paraId="093A06E0" w14:textId="77777777" w:rsidR="00755586" w:rsidRDefault="00755586" w:rsidP="00755586">
      <w:pPr>
        <w:tabs>
          <w:tab w:val="left" w:pos="1080"/>
          <w:tab w:val="left" w:pos="3600"/>
        </w:tabs>
        <w:ind w:firstLine="567"/>
        <w:jc w:val="right"/>
        <w:rPr>
          <w:szCs w:val="24"/>
          <w:lang w:eastAsia="lt-LT"/>
        </w:rPr>
      </w:pPr>
    </w:p>
    <w:p w14:paraId="12267F71" w14:textId="77777777" w:rsidR="00755586" w:rsidRDefault="00755586" w:rsidP="00755586">
      <w:pPr>
        <w:tabs>
          <w:tab w:val="left" w:pos="1080"/>
          <w:tab w:val="left" w:pos="3600"/>
        </w:tabs>
        <w:ind w:firstLine="567"/>
        <w:jc w:val="right"/>
        <w:rPr>
          <w:szCs w:val="24"/>
          <w:lang w:eastAsia="lt-LT"/>
        </w:rPr>
      </w:pPr>
    </w:p>
    <w:p w14:paraId="69F3D123" w14:textId="77777777" w:rsidR="00887B57" w:rsidRDefault="00887B57" w:rsidP="00755586">
      <w:pPr>
        <w:tabs>
          <w:tab w:val="left" w:pos="1080"/>
          <w:tab w:val="left" w:pos="3600"/>
        </w:tabs>
        <w:ind w:firstLine="567"/>
        <w:jc w:val="right"/>
        <w:rPr>
          <w:szCs w:val="24"/>
          <w:lang w:eastAsia="lt-LT"/>
        </w:rPr>
      </w:pPr>
    </w:p>
    <w:p w14:paraId="49AB29AB" w14:textId="77777777" w:rsidR="00755586" w:rsidRDefault="00755586" w:rsidP="00755586">
      <w:pPr>
        <w:tabs>
          <w:tab w:val="left" w:pos="1080"/>
          <w:tab w:val="left" w:pos="3600"/>
        </w:tabs>
        <w:ind w:firstLine="567"/>
        <w:jc w:val="right"/>
        <w:rPr>
          <w:szCs w:val="24"/>
          <w:lang w:eastAsia="lt-LT"/>
        </w:rPr>
      </w:pPr>
    </w:p>
    <w:p w14:paraId="466A6BEC" w14:textId="77777777" w:rsidR="00272481" w:rsidRPr="002B4E21" w:rsidRDefault="00272481" w:rsidP="00272481">
      <w:pPr>
        <w:ind w:firstLine="6521"/>
        <w:jc w:val="both"/>
        <w:rPr>
          <w:szCs w:val="24"/>
          <w:lang w:eastAsia="lt-LT"/>
        </w:rPr>
      </w:pPr>
      <w:r w:rsidRPr="002B4E21">
        <w:rPr>
          <w:szCs w:val="24"/>
          <w:lang w:eastAsia="lt-LT"/>
        </w:rPr>
        <w:t>202</w:t>
      </w:r>
      <w:r>
        <w:rPr>
          <w:szCs w:val="24"/>
          <w:lang w:eastAsia="lt-LT"/>
        </w:rPr>
        <w:t>5</w:t>
      </w:r>
      <w:r w:rsidRPr="002B4E21">
        <w:rPr>
          <w:szCs w:val="24"/>
          <w:lang w:eastAsia="lt-LT"/>
        </w:rPr>
        <w:t xml:space="preserve"> m. _______________ d.</w:t>
      </w:r>
    </w:p>
    <w:p w14:paraId="7BBB1EAA" w14:textId="77777777" w:rsidR="00272481" w:rsidRPr="002B4E21" w:rsidRDefault="00272481" w:rsidP="00272481">
      <w:pPr>
        <w:ind w:firstLine="6521"/>
        <w:jc w:val="both"/>
        <w:rPr>
          <w:szCs w:val="24"/>
          <w:lang w:eastAsia="lt-LT"/>
        </w:rPr>
      </w:pPr>
      <w:r w:rsidRPr="002B4E21">
        <w:rPr>
          <w:szCs w:val="24"/>
          <w:lang w:eastAsia="lt-LT"/>
        </w:rPr>
        <w:t xml:space="preserve">Sutarties Nr. </w:t>
      </w:r>
    </w:p>
    <w:p w14:paraId="5494491B" w14:textId="77777777" w:rsidR="00272481" w:rsidRDefault="00272481" w:rsidP="00272481">
      <w:pPr>
        <w:ind w:firstLine="6521"/>
        <w:jc w:val="both"/>
        <w:rPr>
          <w:szCs w:val="24"/>
          <w:lang w:eastAsia="lt-LT"/>
        </w:rPr>
      </w:pPr>
      <w:r>
        <w:rPr>
          <w:szCs w:val="24"/>
          <w:lang w:eastAsia="lt-LT"/>
        </w:rPr>
        <w:t>4</w:t>
      </w:r>
      <w:r w:rsidRPr="002B4E21">
        <w:rPr>
          <w:szCs w:val="24"/>
          <w:lang w:eastAsia="lt-LT"/>
        </w:rPr>
        <w:t xml:space="preserve"> priedas</w:t>
      </w:r>
    </w:p>
    <w:p w14:paraId="57C579A2" w14:textId="77777777" w:rsidR="00F971AA" w:rsidRDefault="00F971AA" w:rsidP="00272481">
      <w:pPr>
        <w:ind w:firstLine="6521"/>
        <w:jc w:val="both"/>
        <w:rPr>
          <w:szCs w:val="24"/>
          <w:lang w:eastAsia="lt-LT"/>
        </w:rPr>
      </w:pPr>
    </w:p>
    <w:p w14:paraId="4DD81A1C" w14:textId="77777777" w:rsidR="00F971AA" w:rsidRPr="00471224" w:rsidRDefault="00F971AA" w:rsidP="00F1040E">
      <w:pPr>
        <w:tabs>
          <w:tab w:val="left" w:pos="5387"/>
          <w:tab w:val="left" w:pos="11766"/>
        </w:tabs>
        <w:jc w:val="both"/>
        <w:rPr>
          <w:sz w:val="22"/>
          <w:szCs w:val="22"/>
        </w:rPr>
      </w:pPr>
      <w:r>
        <w:rPr>
          <w:sz w:val="22"/>
          <w:szCs w:val="22"/>
        </w:rPr>
        <w:t xml:space="preserve">                                                                                                  </w:t>
      </w:r>
      <w:r w:rsidRPr="00CA4BDC">
        <w:rPr>
          <w:sz w:val="22"/>
          <w:szCs w:val="22"/>
        </w:rPr>
        <w:t>Rangovų prieigos prie Valstybinio</w:t>
      </w:r>
      <w:r>
        <w:rPr>
          <w:sz w:val="22"/>
          <w:szCs w:val="22"/>
        </w:rPr>
        <w:t xml:space="preserve"> </w:t>
      </w:r>
      <w:r w:rsidRPr="00CA4BDC">
        <w:rPr>
          <w:sz w:val="22"/>
          <w:szCs w:val="22"/>
        </w:rPr>
        <w:t>Socialinio</w:t>
      </w:r>
      <w:r>
        <w:rPr>
          <w:sz w:val="22"/>
          <w:szCs w:val="22"/>
        </w:rPr>
        <w:t xml:space="preserve"> </w:t>
      </w:r>
      <w:r>
        <w:rPr>
          <w:sz w:val="22"/>
          <w:szCs w:val="22"/>
        </w:rPr>
        <w:tab/>
      </w:r>
      <w:r w:rsidRPr="00CA4BDC">
        <w:rPr>
          <w:sz w:val="22"/>
          <w:szCs w:val="22"/>
        </w:rPr>
        <w:t>draudimo fondo valdybos</w:t>
      </w:r>
      <w:r>
        <w:rPr>
          <w:sz w:val="22"/>
          <w:szCs w:val="22"/>
        </w:rPr>
        <w:t xml:space="preserve"> </w:t>
      </w:r>
      <w:r w:rsidRPr="00CA4BDC">
        <w:rPr>
          <w:sz w:val="22"/>
          <w:szCs w:val="22"/>
        </w:rPr>
        <w:t>prie Socialinės</w:t>
      </w:r>
      <w:r>
        <w:rPr>
          <w:sz w:val="22"/>
          <w:szCs w:val="22"/>
        </w:rPr>
        <w:t xml:space="preserve"> </w:t>
      </w:r>
      <w:r>
        <w:rPr>
          <w:sz w:val="22"/>
          <w:szCs w:val="22"/>
        </w:rPr>
        <w:tab/>
        <w:t>a</w:t>
      </w:r>
      <w:r w:rsidRPr="00CA4BDC">
        <w:rPr>
          <w:sz w:val="22"/>
          <w:szCs w:val="22"/>
        </w:rPr>
        <w:t>psaugos ir darbo</w:t>
      </w:r>
      <w:r>
        <w:rPr>
          <w:sz w:val="22"/>
          <w:szCs w:val="22"/>
        </w:rPr>
        <w:t xml:space="preserve"> </w:t>
      </w:r>
      <w:r w:rsidRPr="00CA4BDC">
        <w:rPr>
          <w:sz w:val="22"/>
          <w:szCs w:val="22"/>
        </w:rPr>
        <w:t>ministerijos</w:t>
      </w:r>
      <w:r>
        <w:rPr>
          <w:sz w:val="22"/>
          <w:szCs w:val="22"/>
        </w:rPr>
        <w:t xml:space="preserve"> </w:t>
      </w:r>
      <w:r w:rsidRPr="00CA4BDC">
        <w:rPr>
          <w:sz w:val="22"/>
          <w:szCs w:val="22"/>
        </w:rPr>
        <w:t xml:space="preserve">informacinės </w:t>
      </w:r>
      <w:r>
        <w:rPr>
          <w:sz w:val="22"/>
          <w:szCs w:val="22"/>
        </w:rPr>
        <w:tab/>
      </w:r>
      <w:r w:rsidRPr="00CA4BDC">
        <w:rPr>
          <w:sz w:val="22"/>
          <w:szCs w:val="22"/>
        </w:rPr>
        <w:t>sistemos tvarkos aprašo</w:t>
      </w:r>
      <w:r>
        <w:rPr>
          <w:sz w:val="22"/>
          <w:szCs w:val="22"/>
        </w:rPr>
        <w:t xml:space="preserve"> </w:t>
      </w:r>
      <w:r w:rsidRPr="00471224">
        <w:rPr>
          <w:sz w:val="22"/>
          <w:szCs w:val="22"/>
        </w:rPr>
        <w:t>7 priedas</w:t>
      </w:r>
    </w:p>
    <w:p w14:paraId="766E9157" w14:textId="77777777" w:rsidR="00F971AA" w:rsidRDefault="00F971AA" w:rsidP="00F1040E">
      <w:pPr>
        <w:tabs>
          <w:tab w:val="left" w:pos="5387"/>
        </w:tabs>
        <w:ind w:left="5387"/>
        <w:jc w:val="both"/>
        <w:rPr>
          <w:bCs/>
          <w:sz w:val="22"/>
          <w:szCs w:val="22"/>
        </w:rPr>
      </w:pPr>
      <w:r w:rsidRPr="00471224">
        <w:rPr>
          <w:bCs/>
          <w:sz w:val="22"/>
          <w:szCs w:val="22"/>
        </w:rPr>
        <w:t xml:space="preserve">(2025 m. kovo   </w:t>
      </w:r>
      <w:r w:rsidR="00220316">
        <w:rPr>
          <w:bCs/>
          <w:sz w:val="22"/>
          <w:szCs w:val="22"/>
        </w:rPr>
        <w:t>7</w:t>
      </w:r>
      <w:r w:rsidRPr="00471224">
        <w:rPr>
          <w:bCs/>
          <w:sz w:val="22"/>
          <w:szCs w:val="22"/>
        </w:rPr>
        <w:t xml:space="preserve">   d. įsakymo </w:t>
      </w:r>
    </w:p>
    <w:p w14:paraId="0ACAA966" w14:textId="77777777" w:rsidR="00F971AA" w:rsidRDefault="00F971AA" w:rsidP="00F1040E">
      <w:pPr>
        <w:tabs>
          <w:tab w:val="left" w:pos="5387"/>
        </w:tabs>
        <w:ind w:left="5387"/>
        <w:jc w:val="both"/>
        <w:rPr>
          <w:b/>
          <w:sz w:val="20"/>
        </w:rPr>
      </w:pPr>
      <w:r>
        <w:rPr>
          <w:bCs/>
          <w:sz w:val="22"/>
          <w:szCs w:val="22"/>
        </w:rPr>
        <w:t>Nr. V-</w:t>
      </w:r>
      <w:r w:rsidR="00220316">
        <w:rPr>
          <w:bCs/>
          <w:sz w:val="22"/>
          <w:szCs w:val="22"/>
        </w:rPr>
        <w:t xml:space="preserve"> 109</w:t>
      </w:r>
      <w:r>
        <w:rPr>
          <w:bCs/>
          <w:sz w:val="22"/>
          <w:szCs w:val="22"/>
        </w:rPr>
        <w:t xml:space="preserve"> </w:t>
      </w:r>
      <w:r w:rsidRPr="00471224">
        <w:rPr>
          <w:bCs/>
          <w:sz w:val="22"/>
          <w:szCs w:val="22"/>
        </w:rPr>
        <w:t xml:space="preserve"> redakcija)</w:t>
      </w:r>
    </w:p>
    <w:p w14:paraId="1BD16C06" w14:textId="77777777" w:rsidR="00F971AA" w:rsidRDefault="00F971AA" w:rsidP="00F971AA">
      <w:pPr>
        <w:tabs>
          <w:tab w:val="left" w:pos="5387"/>
        </w:tabs>
        <w:jc w:val="center"/>
        <w:rPr>
          <w:b/>
          <w:sz w:val="20"/>
        </w:rPr>
      </w:pPr>
    </w:p>
    <w:p w14:paraId="4C29DDF9" w14:textId="77777777" w:rsidR="00F971AA" w:rsidRPr="00246932" w:rsidRDefault="00F971AA" w:rsidP="00F971AA">
      <w:pPr>
        <w:tabs>
          <w:tab w:val="left" w:pos="5387"/>
        </w:tabs>
        <w:jc w:val="center"/>
        <w:rPr>
          <w:i/>
          <w:sz w:val="20"/>
        </w:rPr>
      </w:pPr>
      <w:r w:rsidRPr="00246932">
        <w:rPr>
          <w:i/>
          <w:sz w:val="20"/>
        </w:rPr>
        <w:t>(Deklaracijos dėl kibernetinės saugos užtikrinimo forma Rangovo organizacijoje)</w:t>
      </w:r>
    </w:p>
    <w:p w14:paraId="7D357158" w14:textId="77777777" w:rsidR="00F971AA" w:rsidRPr="00853D98" w:rsidRDefault="00F971AA" w:rsidP="00F971AA">
      <w:pPr>
        <w:jc w:val="center"/>
        <w:rPr>
          <w:caps/>
        </w:rPr>
      </w:pPr>
      <w:r w:rsidRPr="00853D98">
        <w:rPr>
          <w:caps/>
        </w:rPr>
        <w:t>___________________________________________________________________________</w:t>
      </w:r>
    </w:p>
    <w:p w14:paraId="064A3FA6" w14:textId="77777777" w:rsidR="00F971AA" w:rsidRPr="001650D3" w:rsidRDefault="00F971AA" w:rsidP="00F971AA">
      <w:pPr>
        <w:jc w:val="center"/>
        <w:rPr>
          <w:b/>
          <w:i/>
          <w:caps/>
          <w:sz w:val="20"/>
        </w:rPr>
      </w:pPr>
      <w:bookmarkStart w:id="3" w:name="_Hlk191479811"/>
      <w:r w:rsidRPr="001650D3">
        <w:rPr>
          <w:b/>
          <w:i/>
          <w:caps/>
          <w:sz w:val="20"/>
        </w:rPr>
        <w:t>(</w:t>
      </w:r>
      <w:r w:rsidRPr="001650D3">
        <w:rPr>
          <w:i/>
          <w:sz w:val="20"/>
        </w:rPr>
        <w:t>Rangovo</w:t>
      </w:r>
      <w:r>
        <w:rPr>
          <w:i/>
          <w:sz w:val="20"/>
        </w:rPr>
        <w:t xml:space="preserve"> (Įstaigos)</w:t>
      </w:r>
      <w:r w:rsidRPr="001650D3">
        <w:rPr>
          <w:i/>
          <w:sz w:val="20"/>
        </w:rPr>
        <w:t xml:space="preserve"> pavadinimas</w:t>
      </w:r>
      <w:r w:rsidRPr="001650D3">
        <w:rPr>
          <w:b/>
          <w:i/>
          <w:caps/>
          <w:sz w:val="20"/>
        </w:rPr>
        <w:t>)</w:t>
      </w:r>
      <w:bookmarkEnd w:id="3"/>
    </w:p>
    <w:p w14:paraId="69786E63" w14:textId="77777777" w:rsidR="00F971AA" w:rsidRDefault="00F971AA" w:rsidP="00F971AA">
      <w:pPr>
        <w:jc w:val="center"/>
        <w:rPr>
          <w:b/>
          <w:caps/>
        </w:rPr>
      </w:pPr>
    </w:p>
    <w:p w14:paraId="4C2FB6D0" w14:textId="77777777" w:rsidR="00F971AA" w:rsidRDefault="00F971AA" w:rsidP="00F971AA">
      <w:pPr>
        <w:jc w:val="center"/>
        <w:rPr>
          <w:b/>
          <w:caps/>
        </w:rPr>
      </w:pPr>
      <w:r>
        <w:rPr>
          <w:b/>
          <w:caps/>
        </w:rPr>
        <w:t>DEKLARACIJA</w:t>
      </w:r>
    </w:p>
    <w:p w14:paraId="5D852426" w14:textId="77777777" w:rsidR="00F971AA" w:rsidRPr="00853D98" w:rsidRDefault="00F971AA" w:rsidP="00F971AA">
      <w:pPr>
        <w:jc w:val="center"/>
        <w:rPr>
          <w:b/>
          <w:caps/>
        </w:rPr>
      </w:pPr>
      <w:r>
        <w:rPr>
          <w:b/>
          <w:caps/>
        </w:rPr>
        <w:t>DĖL KIBERNETINĖS SAUGOS UŽTIKRINIMO</w:t>
      </w:r>
    </w:p>
    <w:p w14:paraId="57C8B6CC" w14:textId="77777777" w:rsidR="00F971AA" w:rsidRDefault="00F971AA" w:rsidP="00F971AA"/>
    <w:p w14:paraId="4A1986A7" w14:textId="77777777" w:rsidR="00F971AA" w:rsidRDefault="00F971AA" w:rsidP="00F971AA"/>
    <w:p w14:paraId="504F86A4" w14:textId="77777777" w:rsidR="00F971AA" w:rsidRDefault="00F971AA" w:rsidP="00F971AA">
      <w:pPr>
        <w:spacing w:line="360" w:lineRule="auto"/>
        <w:ind w:firstLine="851"/>
        <w:jc w:val="both"/>
      </w:pPr>
      <w:r>
        <w:rPr>
          <w:color w:val="000000"/>
        </w:rPr>
        <w:t xml:space="preserve">Vadovaujantis Kibernetinio saugumo reikalavimų aprašo, patvirtinto </w:t>
      </w:r>
      <w:r>
        <w:rPr>
          <w:lang w:eastAsia="ar-SA"/>
        </w:rPr>
        <w:t xml:space="preserve">Lietuvos Respublikos Vyriausybės 2018 m. rugpjūčio 13 d. nutarimu </w:t>
      </w:r>
      <w:r>
        <w:t xml:space="preserve">Nr. 818 </w:t>
      </w:r>
      <w:r>
        <w:rPr>
          <w:lang w:eastAsia="ar-SA"/>
        </w:rPr>
        <w:t>(</w:t>
      </w:r>
      <w:r w:rsidRPr="00881346">
        <w:rPr>
          <w:i/>
          <w:lang w:eastAsia="ar-SA"/>
        </w:rPr>
        <w:t xml:space="preserve">Lietuvos Respublikos Vyriausybės </w:t>
      </w:r>
      <w:r w:rsidRPr="00881346">
        <w:rPr>
          <w:i/>
        </w:rPr>
        <w:t xml:space="preserve">2024 m. lapkričio 6 d. </w:t>
      </w:r>
      <w:r w:rsidRPr="00881346">
        <w:rPr>
          <w:i/>
          <w:lang w:eastAsia="ar-SA"/>
        </w:rPr>
        <w:t xml:space="preserve">nutarimo </w:t>
      </w:r>
      <w:r w:rsidRPr="00881346">
        <w:rPr>
          <w:i/>
        </w:rPr>
        <w:t>Nr. 945 redakcija</w:t>
      </w:r>
      <w:r>
        <w:t>) 33.1, 34.1, 34.3 papunkčiais ir 35 punktu (toliau – Aprašas)</w:t>
      </w:r>
      <w:r>
        <w:rPr>
          <w:rStyle w:val="Puslapioinaosnuoroda"/>
        </w:rPr>
        <w:footnoteReference w:id="2"/>
      </w:r>
      <w:r>
        <w:t xml:space="preserve">, </w:t>
      </w:r>
    </w:p>
    <w:p w14:paraId="41E9AED9" w14:textId="77777777" w:rsidR="00F971AA" w:rsidRPr="00421D6D" w:rsidRDefault="00F971AA" w:rsidP="00F971AA">
      <w:pPr>
        <w:pStyle w:val="Sraopastraipa"/>
        <w:numPr>
          <w:ilvl w:val="0"/>
          <w:numId w:val="7"/>
        </w:numPr>
        <w:ind w:left="0" w:firstLine="851"/>
      </w:pPr>
      <w:r>
        <w:rPr>
          <w:b/>
        </w:rPr>
        <w:t>P a t v i r t i n u</w:t>
      </w:r>
      <w:r w:rsidRPr="00986B8C">
        <w:rPr>
          <w:b/>
        </w:rPr>
        <w:t>, kad</w:t>
      </w:r>
      <w:r>
        <w:rPr>
          <w:b/>
        </w:rPr>
        <w:t xml:space="preserve"> ____________________________________________________  </w:t>
      </w:r>
    </w:p>
    <w:p w14:paraId="3CE59F16" w14:textId="77777777" w:rsidR="00F971AA" w:rsidRPr="00421D6D" w:rsidRDefault="00F971AA" w:rsidP="00F971AA">
      <w:pPr>
        <w:pStyle w:val="Sraopastraipa"/>
        <w:ind w:left="0"/>
        <w:jc w:val="center"/>
        <w:rPr>
          <w:i/>
        </w:rPr>
      </w:pPr>
      <w:r>
        <w:rPr>
          <w:i/>
        </w:rPr>
        <w:t xml:space="preserve">           </w:t>
      </w:r>
      <w:r w:rsidRPr="00421D6D">
        <w:rPr>
          <w:i/>
        </w:rPr>
        <w:t>(Rangovo (Įstaigos) pavadinimas)</w:t>
      </w:r>
    </w:p>
    <w:p w14:paraId="5014EA2E" w14:textId="77777777" w:rsidR="00F971AA" w:rsidRPr="00421D6D" w:rsidRDefault="00F971AA" w:rsidP="00F971AA">
      <w:pPr>
        <w:pStyle w:val="Sraopastraipa"/>
        <w:ind w:left="0"/>
      </w:pPr>
      <w:r w:rsidRPr="00421D6D">
        <w:t>(toliau – Organizacija):</w:t>
      </w:r>
    </w:p>
    <w:p w14:paraId="4D68C2B9" w14:textId="77777777" w:rsidR="00F971AA" w:rsidRPr="00421D6D" w:rsidRDefault="00F971AA" w:rsidP="00F971AA">
      <w:pPr>
        <w:pStyle w:val="Sraopastraipa"/>
        <w:ind w:left="0"/>
        <w:jc w:val="center"/>
      </w:pPr>
    </w:p>
    <w:p w14:paraId="47030F25" w14:textId="77777777" w:rsidR="00F971AA" w:rsidRDefault="00F971AA" w:rsidP="00F971AA">
      <w:pPr>
        <w:pStyle w:val="Sraopastraipa"/>
        <w:numPr>
          <w:ilvl w:val="1"/>
          <w:numId w:val="7"/>
        </w:numPr>
        <w:spacing w:line="360" w:lineRule="auto"/>
        <w:ind w:left="0" w:firstLine="851"/>
        <w:rPr>
          <w:color w:val="000000"/>
        </w:rPr>
      </w:pPr>
      <w:r>
        <w:rPr>
          <w:color w:val="000000"/>
        </w:rPr>
        <w:t xml:space="preserve"> yra atlikusi </w:t>
      </w:r>
      <w:r w:rsidRPr="00421D6D">
        <w:rPr>
          <w:color w:val="000000"/>
        </w:rPr>
        <w:t>Organizacijos tinklų ir informacinių išteklių atitikties vertinimą Apraše nustatytiems kibernetinio saugumo reikalavimams ir organizacijos tinklai ir informaciniai ištekliai</w:t>
      </w:r>
      <w:r>
        <w:rPr>
          <w:color w:val="000000"/>
        </w:rPr>
        <w:t xml:space="preserve"> atitinka organizacinius ir techninius kibernetinio saugumo reikalavimus, ir yra parengta organizacijos tinklų ir informacinių išteklių atitikties vertinimo ataskaita;</w:t>
      </w:r>
    </w:p>
    <w:p w14:paraId="5B68D369" w14:textId="77777777" w:rsidR="00F971AA" w:rsidRPr="00F67246" w:rsidRDefault="00F971AA" w:rsidP="00F971AA">
      <w:pPr>
        <w:pStyle w:val="Sraopastraipa"/>
        <w:numPr>
          <w:ilvl w:val="1"/>
          <w:numId w:val="7"/>
        </w:numPr>
        <w:spacing w:line="360" w:lineRule="auto"/>
        <w:ind w:left="0" w:firstLine="851"/>
      </w:pPr>
      <w:r>
        <w:t xml:space="preserve"> </w:t>
      </w:r>
      <w:r w:rsidRPr="00421D6D">
        <w:rPr>
          <w:color w:val="000000"/>
        </w:rPr>
        <w:t>yra atlikusi Organizacijos  tinklų ir informacinių išteklių rizikos analizę, parengusi ataskaitą ir nustatytų rizikų mažinimo priemonių planą</w:t>
      </w:r>
      <w:r>
        <w:rPr>
          <w:color w:val="000000"/>
        </w:rPr>
        <w:t>;</w:t>
      </w:r>
    </w:p>
    <w:p w14:paraId="5F833C3C" w14:textId="77777777" w:rsidR="00F971AA" w:rsidRDefault="00F971AA" w:rsidP="00F971AA">
      <w:pPr>
        <w:pStyle w:val="Sraopastraipa"/>
        <w:numPr>
          <w:ilvl w:val="1"/>
          <w:numId w:val="7"/>
        </w:numPr>
        <w:spacing w:line="360" w:lineRule="auto"/>
        <w:ind w:left="0" w:firstLine="851"/>
      </w:pPr>
      <w:r>
        <w:rPr>
          <w:color w:val="000000"/>
        </w:rPr>
        <w:t xml:space="preserve">galėsime pateikti </w:t>
      </w:r>
      <w:r w:rsidRPr="00421D6D">
        <w:rPr>
          <w:color w:val="000000"/>
        </w:rPr>
        <w:t>organizacijos tinklų ir informacinių išteklių atitikties vertinimo ataskaitą ir  Organizacijos tinklų ir informacinių išteklių</w:t>
      </w:r>
      <w:r>
        <w:rPr>
          <w:color w:val="000000"/>
        </w:rPr>
        <w:t xml:space="preserve"> rizikos vertinimo analizės ataskaitą Užsakovui/ Pirkėjui paprašius.</w:t>
      </w:r>
    </w:p>
    <w:p w14:paraId="48AAA283" w14:textId="77777777" w:rsidR="00F971AA" w:rsidRDefault="00F971AA" w:rsidP="00922221">
      <w:pPr>
        <w:pStyle w:val="Sraopastraipa"/>
        <w:numPr>
          <w:ilvl w:val="0"/>
          <w:numId w:val="7"/>
        </w:numPr>
        <w:spacing w:line="360" w:lineRule="auto"/>
        <w:ind w:left="0" w:firstLine="851"/>
      </w:pPr>
      <w:r w:rsidRPr="00887B57">
        <w:rPr>
          <w:b/>
        </w:rPr>
        <w:t xml:space="preserve">Į s i p a r e i g o j u </w:t>
      </w:r>
      <w:r w:rsidRPr="00887B57">
        <w:rPr>
          <w:u w:val="single"/>
        </w:rPr>
        <w:t xml:space="preserve">pranešti </w:t>
      </w:r>
      <w:r w:rsidRPr="00246715">
        <w:t xml:space="preserve">Užsakovui/ Pirkėjui apie visus didelius ir (ar) kitus incidentus, susijusius su Užsakovui/ Pirkėjui informacinėmis sistemomis, kai tik </w:t>
      </w:r>
      <w:r w:rsidRPr="00887B57">
        <w:rPr>
          <w:u w:val="single"/>
        </w:rPr>
        <w:t>sužinosiu</w:t>
      </w:r>
      <w:r w:rsidRPr="00246715">
        <w:t xml:space="preserve"> apie incidentą, ir </w:t>
      </w:r>
      <w:r w:rsidRPr="00887B57">
        <w:rPr>
          <w:u w:val="single"/>
        </w:rPr>
        <w:t>pateikti</w:t>
      </w:r>
      <w:r w:rsidRPr="00246715">
        <w:t xml:space="preserve"> Užsakovui/ Pirkėjui kibernetinio incidento tyrimo ataskaitą.</w:t>
      </w:r>
    </w:p>
    <w:tbl>
      <w:tblPr>
        <w:tblW w:w="0" w:type="auto"/>
        <w:tblLook w:val="01E0" w:firstRow="1" w:lastRow="1" w:firstColumn="1" w:lastColumn="1" w:noHBand="0" w:noVBand="0"/>
      </w:tblPr>
      <w:tblGrid>
        <w:gridCol w:w="3208"/>
        <w:gridCol w:w="566"/>
        <w:gridCol w:w="1397"/>
        <w:gridCol w:w="977"/>
        <w:gridCol w:w="3490"/>
      </w:tblGrid>
      <w:tr w:rsidR="00F971AA" w:rsidRPr="00853D98" w14:paraId="1AE930D9" w14:textId="77777777" w:rsidTr="00F971AA">
        <w:tc>
          <w:tcPr>
            <w:tcW w:w="3208" w:type="dxa"/>
            <w:tcBorders>
              <w:bottom w:val="single" w:sz="4" w:space="0" w:color="auto"/>
            </w:tcBorders>
          </w:tcPr>
          <w:p w14:paraId="552957D3" w14:textId="77777777" w:rsidR="00F971AA" w:rsidRPr="00853D98" w:rsidRDefault="00F971AA" w:rsidP="00F971AA">
            <w:pPr>
              <w:tabs>
                <w:tab w:val="left" w:pos="851"/>
              </w:tabs>
              <w:ind w:firstLine="567"/>
            </w:pPr>
          </w:p>
        </w:tc>
        <w:tc>
          <w:tcPr>
            <w:tcW w:w="566" w:type="dxa"/>
          </w:tcPr>
          <w:p w14:paraId="2E1B2A7F" w14:textId="77777777" w:rsidR="00F971AA" w:rsidRPr="00853D98" w:rsidRDefault="00F971AA" w:rsidP="00F971AA">
            <w:pPr>
              <w:tabs>
                <w:tab w:val="left" w:pos="851"/>
              </w:tabs>
              <w:ind w:firstLine="567"/>
            </w:pPr>
          </w:p>
        </w:tc>
        <w:tc>
          <w:tcPr>
            <w:tcW w:w="1397" w:type="dxa"/>
            <w:tcBorders>
              <w:bottom w:val="single" w:sz="4" w:space="0" w:color="auto"/>
            </w:tcBorders>
          </w:tcPr>
          <w:p w14:paraId="633A12BE" w14:textId="77777777" w:rsidR="00F971AA" w:rsidRPr="00853D98" w:rsidRDefault="00F971AA" w:rsidP="00F971AA">
            <w:pPr>
              <w:tabs>
                <w:tab w:val="left" w:pos="851"/>
              </w:tabs>
              <w:ind w:firstLine="567"/>
            </w:pPr>
          </w:p>
        </w:tc>
        <w:tc>
          <w:tcPr>
            <w:tcW w:w="977" w:type="dxa"/>
          </w:tcPr>
          <w:p w14:paraId="45EDDD3D" w14:textId="77777777" w:rsidR="00F971AA" w:rsidRPr="00853D98" w:rsidRDefault="00F971AA" w:rsidP="00F971AA">
            <w:pPr>
              <w:tabs>
                <w:tab w:val="left" w:pos="851"/>
              </w:tabs>
              <w:ind w:firstLine="567"/>
            </w:pPr>
          </w:p>
        </w:tc>
        <w:tc>
          <w:tcPr>
            <w:tcW w:w="3490" w:type="dxa"/>
            <w:tcBorders>
              <w:bottom w:val="single" w:sz="4" w:space="0" w:color="auto"/>
            </w:tcBorders>
          </w:tcPr>
          <w:p w14:paraId="514D3B4F" w14:textId="77777777" w:rsidR="00F971AA" w:rsidRPr="00853D98" w:rsidRDefault="00F971AA" w:rsidP="00F971AA">
            <w:pPr>
              <w:tabs>
                <w:tab w:val="left" w:pos="851"/>
              </w:tabs>
              <w:ind w:firstLine="567"/>
            </w:pPr>
          </w:p>
        </w:tc>
      </w:tr>
      <w:tr w:rsidR="00F971AA" w:rsidRPr="00853D98" w14:paraId="20A86025" w14:textId="77777777" w:rsidTr="00F971AA">
        <w:trPr>
          <w:trHeight w:val="70"/>
        </w:trPr>
        <w:tc>
          <w:tcPr>
            <w:tcW w:w="3208" w:type="dxa"/>
            <w:tcBorders>
              <w:top w:val="single" w:sz="4" w:space="0" w:color="auto"/>
            </w:tcBorders>
          </w:tcPr>
          <w:p w14:paraId="7F03C4ED" w14:textId="77777777" w:rsidR="00F971AA" w:rsidRPr="00E63D6C" w:rsidRDefault="00F971AA" w:rsidP="00F971AA">
            <w:pPr>
              <w:tabs>
                <w:tab w:val="left" w:pos="851"/>
              </w:tabs>
              <w:ind w:firstLine="567"/>
              <w:jc w:val="center"/>
              <w:rPr>
                <w:i/>
                <w:sz w:val="16"/>
                <w:szCs w:val="16"/>
              </w:rPr>
            </w:pPr>
            <w:r w:rsidRPr="00E63D6C">
              <w:rPr>
                <w:i/>
                <w:sz w:val="16"/>
                <w:szCs w:val="16"/>
              </w:rPr>
              <w:t>(Rangovo (Įstaigos) pavadinimas)</w:t>
            </w:r>
          </w:p>
        </w:tc>
        <w:tc>
          <w:tcPr>
            <w:tcW w:w="566" w:type="dxa"/>
          </w:tcPr>
          <w:p w14:paraId="4EA6BEF8" w14:textId="77777777" w:rsidR="00F971AA" w:rsidRPr="00E63D6C" w:rsidRDefault="00F971AA" w:rsidP="00F971AA">
            <w:pPr>
              <w:tabs>
                <w:tab w:val="left" w:pos="851"/>
              </w:tabs>
              <w:ind w:firstLine="567"/>
              <w:jc w:val="center"/>
              <w:rPr>
                <w:i/>
                <w:sz w:val="16"/>
                <w:szCs w:val="16"/>
              </w:rPr>
            </w:pPr>
          </w:p>
        </w:tc>
        <w:tc>
          <w:tcPr>
            <w:tcW w:w="1397" w:type="dxa"/>
            <w:tcBorders>
              <w:top w:val="single" w:sz="4" w:space="0" w:color="auto"/>
            </w:tcBorders>
          </w:tcPr>
          <w:p w14:paraId="6DF90822" w14:textId="77777777" w:rsidR="00F971AA" w:rsidRPr="00E63D6C" w:rsidRDefault="00F971AA" w:rsidP="00F971AA">
            <w:pPr>
              <w:tabs>
                <w:tab w:val="left" w:pos="851"/>
              </w:tabs>
              <w:ind w:firstLine="567"/>
              <w:jc w:val="center"/>
              <w:rPr>
                <w:i/>
                <w:sz w:val="16"/>
                <w:szCs w:val="16"/>
              </w:rPr>
            </w:pPr>
            <w:r w:rsidRPr="00E63D6C">
              <w:rPr>
                <w:i/>
                <w:sz w:val="16"/>
                <w:szCs w:val="16"/>
              </w:rPr>
              <w:t>(parašas)</w:t>
            </w:r>
          </w:p>
        </w:tc>
        <w:tc>
          <w:tcPr>
            <w:tcW w:w="977" w:type="dxa"/>
          </w:tcPr>
          <w:p w14:paraId="05B9EA9B" w14:textId="77777777" w:rsidR="00F971AA" w:rsidRPr="00E63D6C" w:rsidRDefault="00F971AA" w:rsidP="00F971AA">
            <w:pPr>
              <w:tabs>
                <w:tab w:val="left" w:pos="851"/>
              </w:tabs>
              <w:ind w:firstLine="567"/>
              <w:jc w:val="center"/>
              <w:rPr>
                <w:i/>
                <w:sz w:val="16"/>
                <w:szCs w:val="16"/>
              </w:rPr>
            </w:pPr>
          </w:p>
        </w:tc>
        <w:tc>
          <w:tcPr>
            <w:tcW w:w="3490" w:type="dxa"/>
            <w:tcBorders>
              <w:top w:val="single" w:sz="4" w:space="0" w:color="auto"/>
            </w:tcBorders>
          </w:tcPr>
          <w:p w14:paraId="4869DF4D" w14:textId="77777777" w:rsidR="00F971AA" w:rsidRPr="00E63D6C" w:rsidRDefault="00F971AA" w:rsidP="00F971AA">
            <w:pPr>
              <w:tabs>
                <w:tab w:val="left" w:pos="851"/>
              </w:tabs>
              <w:ind w:firstLine="567"/>
              <w:jc w:val="center"/>
              <w:rPr>
                <w:i/>
                <w:sz w:val="16"/>
                <w:szCs w:val="16"/>
              </w:rPr>
            </w:pPr>
            <w:r w:rsidRPr="00E63D6C">
              <w:rPr>
                <w:i/>
                <w:sz w:val="16"/>
                <w:szCs w:val="16"/>
              </w:rPr>
              <w:t>(</w:t>
            </w:r>
            <w:r>
              <w:rPr>
                <w:i/>
                <w:sz w:val="16"/>
                <w:szCs w:val="16"/>
              </w:rPr>
              <w:t>Įstaigos vadovo v</w:t>
            </w:r>
            <w:r w:rsidRPr="00E63D6C">
              <w:rPr>
                <w:i/>
                <w:sz w:val="16"/>
                <w:szCs w:val="16"/>
              </w:rPr>
              <w:t>ardas ir pavardė)</w:t>
            </w:r>
          </w:p>
        </w:tc>
      </w:tr>
    </w:tbl>
    <w:p w14:paraId="767D36BE" w14:textId="77777777" w:rsidR="00F971AA" w:rsidRDefault="00F971AA" w:rsidP="00F971AA">
      <w:pPr>
        <w:spacing w:line="360" w:lineRule="auto"/>
      </w:pPr>
    </w:p>
    <w:p w14:paraId="3CAA05EB" w14:textId="77777777" w:rsidR="00F971AA" w:rsidRDefault="00F971AA" w:rsidP="00F971AA"/>
    <w:p w14:paraId="61B1DB9D" w14:textId="77777777" w:rsidR="00887B57" w:rsidRDefault="00887B57" w:rsidP="00F971AA">
      <w:pPr>
        <w:ind w:firstLine="6521"/>
        <w:jc w:val="both"/>
        <w:rPr>
          <w:szCs w:val="24"/>
          <w:lang w:eastAsia="lt-LT"/>
        </w:rPr>
      </w:pPr>
    </w:p>
    <w:p w14:paraId="7F430EAB" w14:textId="77777777" w:rsidR="00220316" w:rsidRDefault="00220316" w:rsidP="00F971AA">
      <w:pPr>
        <w:ind w:firstLine="6521"/>
        <w:jc w:val="both"/>
        <w:rPr>
          <w:szCs w:val="24"/>
          <w:lang w:eastAsia="lt-LT"/>
        </w:rPr>
      </w:pPr>
    </w:p>
    <w:p w14:paraId="4A96A0E5" w14:textId="77777777" w:rsidR="00220316" w:rsidRDefault="00220316" w:rsidP="00F971AA">
      <w:pPr>
        <w:ind w:firstLine="6521"/>
        <w:jc w:val="both"/>
        <w:rPr>
          <w:szCs w:val="24"/>
          <w:lang w:eastAsia="lt-LT"/>
        </w:rPr>
      </w:pPr>
    </w:p>
    <w:p w14:paraId="0FA744E4" w14:textId="77777777" w:rsidR="00887B57" w:rsidRDefault="00887B57" w:rsidP="00F971AA">
      <w:pPr>
        <w:ind w:firstLine="6521"/>
        <w:jc w:val="both"/>
        <w:rPr>
          <w:szCs w:val="24"/>
          <w:lang w:eastAsia="lt-LT"/>
        </w:rPr>
      </w:pPr>
    </w:p>
    <w:p w14:paraId="1F0A8E2F" w14:textId="77777777" w:rsidR="00887B57" w:rsidRDefault="00887B57" w:rsidP="00F971AA">
      <w:pPr>
        <w:ind w:firstLine="6521"/>
        <w:jc w:val="both"/>
        <w:rPr>
          <w:szCs w:val="24"/>
          <w:lang w:eastAsia="lt-LT"/>
        </w:rPr>
      </w:pPr>
    </w:p>
    <w:p w14:paraId="72FD731E" w14:textId="77777777" w:rsidR="00F971AA" w:rsidRPr="002B4E21" w:rsidRDefault="00F971AA" w:rsidP="00F971AA">
      <w:pPr>
        <w:ind w:firstLine="6521"/>
        <w:jc w:val="both"/>
        <w:rPr>
          <w:szCs w:val="24"/>
          <w:lang w:eastAsia="lt-LT"/>
        </w:rPr>
      </w:pPr>
      <w:r w:rsidRPr="002B4E21">
        <w:rPr>
          <w:szCs w:val="24"/>
          <w:lang w:eastAsia="lt-LT"/>
        </w:rPr>
        <w:t>202</w:t>
      </w:r>
      <w:r>
        <w:rPr>
          <w:szCs w:val="24"/>
          <w:lang w:eastAsia="lt-LT"/>
        </w:rPr>
        <w:t>5</w:t>
      </w:r>
      <w:r w:rsidRPr="002B4E21">
        <w:rPr>
          <w:szCs w:val="24"/>
          <w:lang w:eastAsia="lt-LT"/>
        </w:rPr>
        <w:t xml:space="preserve"> m. _______________ d.</w:t>
      </w:r>
    </w:p>
    <w:p w14:paraId="00364222" w14:textId="77777777" w:rsidR="00F971AA" w:rsidRPr="002B4E21" w:rsidRDefault="00F971AA" w:rsidP="00F971AA">
      <w:pPr>
        <w:ind w:firstLine="6521"/>
        <w:jc w:val="both"/>
        <w:rPr>
          <w:szCs w:val="24"/>
          <w:lang w:eastAsia="lt-LT"/>
        </w:rPr>
      </w:pPr>
      <w:r w:rsidRPr="002B4E21">
        <w:rPr>
          <w:szCs w:val="24"/>
          <w:lang w:eastAsia="lt-LT"/>
        </w:rPr>
        <w:t xml:space="preserve">Sutarties Nr. </w:t>
      </w:r>
    </w:p>
    <w:p w14:paraId="3C93CC1F" w14:textId="77777777" w:rsidR="00F971AA" w:rsidRDefault="00F971AA" w:rsidP="00F971AA">
      <w:pPr>
        <w:ind w:firstLine="6521"/>
        <w:jc w:val="both"/>
        <w:rPr>
          <w:szCs w:val="24"/>
          <w:lang w:eastAsia="lt-LT"/>
        </w:rPr>
      </w:pPr>
      <w:r>
        <w:rPr>
          <w:szCs w:val="24"/>
          <w:lang w:eastAsia="lt-LT"/>
        </w:rPr>
        <w:t>5</w:t>
      </w:r>
      <w:r w:rsidRPr="002B4E21">
        <w:rPr>
          <w:szCs w:val="24"/>
          <w:lang w:eastAsia="lt-LT"/>
        </w:rPr>
        <w:t xml:space="preserve"> priedas</w:t>
      </w:r>
    </w:p>
    <w:p w14:paraId="0D0A9CD4" w14:textId="77777777" w:rsidR="00F971AA" w:rsidRDefault="00F971AA" w:rsidP="00272481">
      <w:pPr>
        <w:ind w:firstLine="6521"/>
        <w:jc w:val="both"/>
        <w:rPr>
          <w:szCs w:val="24"/>
          <w:lang w:eastAsia="lt-LT"/>
        </w:rPr>
      </w:pPr>
    </w:p>
    <w:p w14:paraId="6B2F3187" w14:textId="77777777" w:rsidR="00F1040E" w:rsidRPr="00471224" w:rsidRDefault="00F971AA" w:rsidP="00F1040E">
      <w:pPr>
        <w:tabs>
          <w:tab w:val="left" w:pos="5387"/>
          <w:tab w:val="left" w:pos="11766"/>
        </w:tabs>
        <w:jc w:val="both"/>
        <w:rPr>
          <w:sz w:val="22"/>
          <w:szCs w:val="22"/>
        </w:rPr>
      </w:pPr>
      <w:r>
        <w:t xml:space="preserve">                                                         </w:t>
      </w:r>
      <w:r w:rsidR="00F1040E">
        <w:t xml:space="preserve">                                </w:t>
      </w:r>
      <w:r>
        <w:t xml:space="preserve"> </w:t>
      </w:r>
      <w:r w:rsidR="00F1040E" w:rsidRPr="00CA4BDC">
        <w:rPr>
          <w:sz w:val="22"/>
          <w:szCs w:val="22"/>
        </w:rPr>
        <w:t>Rangovų prieigos prie Valstybinio</w:t>
      </w:r>
      <w:r w:rsidR="00F1040E">
        <w:rPr>
          <w:sz w:val="22"/>
          <w:szCs w:val="22"/>
        </w:rPr>
        <w:t xml:space="preserve"> </w:t>
      </w:r>
      <w:r w:rsidR="00F1040E" w:rsidRPr="00CA4BDC">
        <w:rPr>
          <w:sz w:val="22"/>
          <w:szCs w:val="22"/>
        </w:rPr>
        <w:t>Socialinio</w:t>
      </w:r>
      <w:r w:rsidR="00F1040E">
        <w:rPr>
          <w:sz w:val="22"/>
          <w:szCs w:val="22"/>
        </w:rPr>
        <w:t xml:space="preserve"> </w:t>
      </w:r>
      <w:r w:rsidR="00F1040E">
        <w:rPr>
          <w:sz w:val="22"/>
          <w:szCs w:val="22"/>
        </w:rPr>
        <w:tab/>
      </w:r>
      <w:r w:rsidR="00F1040E" w:rsidRPr="00CA4BDC">
        <w:rPr>
          <w:sz w:val="22"/>
          <w:szCs w:val="22"/>
        </w:rPr>
        <w:t>draudimo fondo valdybos</w:t>
      </w:r>
      <w:r w:rsidR="00F1040E">
        <w:rPr>
          <w:sz w:val="22"/>
          <w:szCs w:val="22"/>
        </w:rPr>
        <w:t xml:space="preserve"> </w:t>
      </w:r>
      <w:r w:rsidR="00F1040E" w:rsidRPr="00CA4BDC">
        <w:rPr>
          <w:sz w:val="22"/>
          <w:szCs w:val="22"/>
        </w:rPr>
        <w:t>prie Socialinės</w:t>
      </w:r>
      <w:r w:rsidR="00F1040E">
        <w:rPr>
          <w:sz w:val="22"/>
          <w:szCs w:val="22"/>
        </w:rPr>
        <w:t xml:space="preserve"> </w:t>
      </w:r>
      <w:r w:rsidR="00F1040E">
        <w:rPr>
          <w:sz w:val="22"/>
          <w:szCs w:val="22"/>
        </w:rPr>
        <w:tab/>
        <w:t>a</w:t>
      </w:r>
      <w:r w:rsidR="00F1040E" w:rsidRPr="00CA4BDC">
        <w:rPr>
          <w:sz w:val="22"/>
          <w:szCs w:val="22"/>
        </w:rPr>
        <w:t>psaugos ir darbo</w:t>
      </w:r>
      <w:r w:rsidR="00F1040E">
        <w:rPr>
          <w:sz w:val="22"/>
          <w:szCs w:val="22"/>
        </w:rPr>
        <w:t xml:space="preserve"> </w:t>
      </w:r>
      <w:r w:rsidR="00F1040E" w:rsidRPr="00CA4BDC">
        <w:rPr>
          <w:sz w:val="22"/>
          <w:szCs w:val="22"/>
        </w:rPr>
        <w:t>ministerijos</w:t>
      </w:r>
      <w:r w:rsidR="00F1040E">
        <w:rPr>
          <w:sz w:val="22"/>
          <w:szCs w:val="22"/>
        </w:rPr>
        <w:t xml:space="preserve"> </w:t>
      </w:r>
      <w:r w:rsidR="00F1040E" w:rsidRPr="00CA4BDC">
        <w:rPr>
          <w:sz w:val="22"/>
          <w:szCs w:val="22"/>
        </w:rPr>
        <w:t xml:space="preserve">informacinės </w:t>
      </w:r>
      <w:r w:rsidR="00F1040E">
        <w:rPr>
          <w:sz w:val="22"/>
          <w:szCs w:val="22"/>
        </w:rPr>
        <w:tab/>
      </w:r>
      <w:r w:rsidR="00F1040E" w:rsidRPr="00CA4BDC">
        <w:rPr>
          <w:sz w:val="22"/>
          <w:szCs w:val="22"/>
        </w:rPr>
        <w:t>sistemos tvarkos aprašo</w:t>
      </w:r>
      <w:r w:rsidR="00F1040E">
        <w:rPr>
          <w:sz w:val="22"/>
          <w:szCs w:val="22"/>
        </w:rPr>
        <w:t xml:space="preserve"> 8</w:t>
      </w:r>
      <w:r w:rsidR="00F1040E" w:rsidRPr="00471224">
        <w:rPr>
          <w:sz w:val="22"/>
          <w:szCs w:val="22"/>
        </w:rPr>
        <w:t xml:space="preserve"> priedas</w:t>
      </w:r>
    </w:p>
    <w:p w14:paraId="0C8BF0F2" w14:textId="77777777" w:rsidR="00F1040E" w:rsidRDefault="00F1040E" w:rsidP="00F1040E">
      <w:pPr>
        <w:tabs>
          <w:tab w:val="left" w:pos="5387"/>
        </w:tabs>
        <w:ind w:left="5387"/>
        <w:jc w:val="both"/>
        <w:rPr>
          <w:bCs/>
          <w:sz w:val="22"/>
          <w:szCs w:val="22"/>
        </w:rPr>
      </w:pPr>
      <w:r w:rsidRPr="00471224">
        <w:rPr>
          <w:bCs/>
          <w:sz w:val="22"/>
          <w:szCs w:val="22"/>
        </w:rPr>
        <w:t xml:space="preserve">(2025 m. kovo   </w:t>
      </w:r>
      <w:r>
        <w:rPr>
          <w:bCs/>
          <w:sz w:val="22"/>
          <w:szCs w:val="22"/>
        </w:rPr>
        <w:t>7</w:t>
      </w:r>
      <w:r w:rsidRPr="00471224">
        <w:rPr>
          <w:bCs/>
          <w:sz w:val="22"/>
          <w:szCs w:val="22"/>
        </w:rPr>
        <w:t xml:space="preserve">   d. įsakymo </w:t>
      </w:r>
    </w:p>
    <w:p w14:paraId="6FA732C7" w14:textId="77777777" w:rsidR="00F1040E" w:rsidRDefault="00F1040E" w:rsidP="00F1040E">
      <w:pPr>
        <w:tabs>
          <w:tab w:val="left" w:pos="5387"/>
        </w:tabs>
        <w:ind w:left="5387"/>
        <w:jc w:val="both"/>
        <w:rPr>
          <w:b/>
          <w:sz w:val="20"/>
        </w:rPr>
      </w:pPr>
      <w:r>
        <w:rPr>
          <w:bCs/>
          <w:sz w:val="22"/>
          <w:szCs w:val="22"/>
        </w:rPr>
        <w:t xml:space="preserve">Nr. V- 109 </w:t>
      </w:r>
      <w:r w:rsidRPr="00471224">
        <w:rPr>
          <w:bCs/>
          <w:sz w:val="22"/>
          <w:szCs w:val="22"/>
        </w:rPr>
        <w:t xml:space="preserve"> redakcija)</w:t>
      </w:r>
    </w:p>
    <w:p w14:paraId="7C53E557" w14:textId="77777777" w:rsidR="00F971AA" w:rsidRPr="001F0A0B" w:rsidRDefault="00F971AA" w:rsidP="00F1040E">
      <w:pPr>
        <w:tabs>
          <w:tab w:val="left" w:pos="5387"/>
          <w:tab w:val="left" w:pos="11766"/>
        </w:tabs>
        <w:jc w:val="both"/>
        <w:rPr>
          <w:sz w:val="22"/>
          <w:szCs w:val="22"/>
        </w:rPr>
      </w:pPr>
    </w:p>
    <w:p w14:paraId="39922DEC" w14:textId="77777777" w:rsidR="00F971AA" w:rsidRDefault="00F971AA" w:rsidP="00F971AA">
      <w:pPr>
        <w:pStyle w:val="Default"/>
        <w:jc w:val="center"/>
        <w:rPr>
          <w:sz w:val="23"/>
          <w:szCs w:val="23"/>
        </w:rPr>
      </w:pPr>
    </w:p>
    <w:p w14:paraId="37F87F31" w14:textId="77777777" w:rsidR="00F971AA" w:rsidRPr="00CB4410" w:rsidRDefault="00F971AA" w:rsidP="00F971AA">
      <w:pPr>
        <w:pStyle w:val="Default"/>
        <w:jc w:val="center"/>
        <w:rPr>
          <w:i/>
          <w:sz w:val="20"/>
          <w:szCs w:val="20"/>
        </w:rPr>
      </w:pPr>
      <w:r w:rsidRPr="00CB4410">
        <w:rPr>
          <w:i/>
          <w:sz w:val="20"/>
          <w:szCs w:val="20"/>
        </w:rPr>
        <w:t>(Incidento tyrimo ataskaitos forma)</w:t>
      </w:r>
      <w:r w:rsidRPr="00CB4410">
        <w:rPr>
          <w:rStyle w:val="Puslapioinaosnuoroda"/>
          <w:i/>
          <w:sz w:val="20"/>
          <w:szCs w:val="20"/>
        </w:rPr>
        <w:footnoteReference w:id="3"/>
      </w:r>
    </w:p>
    <w:p w14:paraId="1797A0A9" w14:textId="77777777" w:rsidR="00F971AA" w:rsidRPr="000A2E1B" w:rsidRDefault="00F971AA" w:rsidP="00F971AA">
      <w:pPr>
        <w:jc w:val="center"/>
        <w:rPr>
          <w:caps/>
        </w:rPr>
      </w:pPr>
      <w:r>
        <w:rPr>
          <w:caps/>
        </w:rPr>
        <w:t>__________________________________</w:t>
      </w:r>
      <w:r w:rsidRPr="000A2E1B">
        <w:rPr>
          <w:caps/>
        </w:rPr>
        <w:t>____________________________________________</w:t>
      </w:r>
    </w:p>
    <w:p w14:paraId="2EFB376E" w14:textId="77777777" w:rsidR="00F971AA" w:rsidRPr="000A2E1B" w:rsidRDefault="00F971AA" w:rsidP="00F971AA">
      <w:pPr>
        <w:jc w:val="center"/>
        <w:rPr>
          <w:b/>
          <w:i/>
          <w:caps/>
          <w:sz w:val="20"/>
        </w:rPr>
      </w:pPr>
      <w:r w:rsidRPr="000A2E1B">
        <w:rPr>
          <w:b/>
          <w:i/>
          <w:caps/>
          <w:sz w:val="20"/>
        </w:rPr>
        <w:t>(</w:t>
      </w:r>
      <w:r w:rsidRPr="000A2E1B">
        <w:rPr>
          <w:i/>
          <w:sz w:val="20"/>
        </w:rPr>
        <w:t>Rangovo (Įstaigos) pavadinimas</w:t>
      </w:r>
      <w:r w:rsidRPr="000A2E1B">
        <w:rPr>
          <w:b/>
          <w:i/>
          <w:caps/>
          <w:sz w:val="20"/>
        </w:rPr>
        <w:t>)</w:t>
      </w:r>
    </w:p>
    <w:p w14:paraId="768A4E19" w14:textId="77777777" w:rsidR="00F971AA" w:rsidRDefault="00F971AA" w:rsidP="00F971AA">
      <w:pPr>
        <w:pStyle w:val="Default"/>
        <w:jc w:val="right"/>
        <w:rPr>
          <w:sz w:val="23"/>
          <w:szCs w:val="23"/>
        </w:rPr>
      </w:pPr>
    </w:p>
    <w:p w14:paraId="32E31ECD" w14:textId="77777777" w:rsidR="00F971AA" w:rsidRDefault="00F971AA" w:rsidP="00F971AA">
      <w:pPr>
        <w:pStyle w:val="Default"/>
        <w:jc w:val="right"/>
        <w:rPr>
          <w:sz w:val="23"/>
          <w:szCs w:val="23"/>
        </w:rPr>
      </w:pPr>
    </w:p>
    <w:p w14:paraId="4E2172EB" w14:textId="77777777" w:rsidR="00F971AA" w:rsidRDefault="00F971AA" w:rsidP="00F971AA">
      <w:pPr>
        <w:pStyle w:val="Default"/>
        <w:jc w:val="center"/>
        <w:rPr>
          <w:b/>
          <w:bCs/>
          <w:sz w:val="23"/>
          <w:szCs w:val="23"/>
        </w:rPr>
      </w:pPr>
      <w:r>
        <w:rPr>
          <w:b/>
          <w:bCs/>
          <w:sz w:val="23"/>
          <w:szCs w:val="23"/>
        </w:rPr>
        <w:t>INCIDENTO TYRIMO ATASKAITA</w:t>
      </w:r>
    </w:p>
    <w:p w14:paraId="7442700B" w14:textId="77777777" w:rsidR="00F971AA" w:rsidRDefault="00F971AA" w:rsidP="00F971AA">
      <w:pPr>
        <w:pStyle w:val="Default"/>
        <w:jc w:val="center"/>
        <w:rPr>
          <w:sz w:val="23"/>
          <w:szCs w:val="23"/>
        </w:rPr>
      </w:pPr>
    </w:p>
    <w:p w14:paraId="33D14B8F" w14:textId="77777777" w:rsidR="00F971AA" w:rsidRDefault="00F971AA" w:rsidP="00F971AA">
      <w:pPr>
        <w:pStyle w:val="Default"/>
        <w:jc w:val="center"/>
        <w:rPr>
          <w:sz w:val="23"/>
          <w:szCs w:val="23"/>
        </w:rPr>
      </w:pPr>
      <w:r>
        <w:rPr>
          <w:sz w:val="23"/>
          <w:szCs w:val="23"/>
        </w:rPr>
        <w:t xml:space="preserve">202 -   -   Nr. </w:t>
      </w:r>
    </w:p>
    <w:p w14:paraId="7F4C86A3" w14:textId="77777777" w:rsidR="00F971AA" w:rsidRDefault="00F971AA" w:rsidP="00F971AA">
      <w:pPr>
        <w:pStyle w:val="Default"/>
        <w:jc w:val="center"/>
        <w:rPr>
          <w:sz w:val="23"/>
          <w:szCs w:val="23"/>
        </w:rPr>
      </w:pPr>
      <w:r>
        <w:rPr>
          <w:sz w:val="23"/>
          <w:szCs w:val="23"/>
        </w:rPr>
        <w:t>Vilnius</w:t>
      </w:r>
    </w:p>
    <w:p w14:paraId="35D60550" w14:textId="77777777" w:rsidR="00F971AA" w:rsidRDefault="00F971AA" w:rsidP="00F971AA">
      <w:pPr>
        <w:pStyle w:val="Default"/>
        <w:jc w:val="center"/>
        <w:rPr>
          <w:sz w:val="23"/>
          <w:szCs w:val="23"/>
        </w:rPr>
      </w:pPr>
    </w:p>
    <w:p w14:paraId="6E96AFB1" w14:textId="77777777" w:rsidR="00F971AA" w:rsidRPr="000A2E1B" w:rsidRDefault="00F971AA" w:rsidP="00F971AA">
      <w:pPr>
        <w:pStyle w:val="Default"/>
        <w:jc w:val="center"/>
      </w:pPr>
      <w:r w:rsidRPr="000A2E1B">
        <w:rPr>
          <w:b/>
          <w:bCs/>
        </w:rPr>
        <w:t>I. INCIDENTO EIGA</w:t>
      </w:r>
    </w:p>
    <w:p w14:paraId="25DF0D24" w14:textId="77777777" w:rsidR="00F971AA" w:rsidRDefault="00F971AA" w:rsidP="00F971AA">
      <w:pPr>
        <w:pStyle w:val="Default"/>
        <w:rPr>
          <w:i/>
          <w:iCs/>
        </w:rPr>
      </w:pPr>
    </w:p>
    <w:p w14:paraId="7907F105" w14:textId="77777777" w:rsidR="00F971AA" w:rsidRPr="00AF5359" w:rsidRDefault="00F971AA" w:rsidP="00F971AA">
      <w:pPr>
        <w:pStyle w:val="Default"/>
        <w:rPr>
          <w:i/>
          <w:iCs/>
          <w:sz w:val="22"/>
          <w:szCs w:val="22"/>
        </w:rPr>
      </w:pPr>
      <w:r w:rsidRPr="00AF5359">
        <w:rPr>
          <w:i/>
          <w:iCs/>
          <w:sz w:val="22"/>
          <w:szCs w:val="22"/>
        </w:rPr>
        <w:t xml:space="preserve">Nurodoma tiksli įvykių eiga. </w:t>
      </w:r>
    </w:p>
    <w:p w14:paraId="40B64FF1" w14:textId="77777777" w:rsidR="00F971AA" w:rsidRPr="000A2E1B" w:rsidRDefault="00F971AA" w:rsidP="00F971AA">
      <w:pPr>
        <w:pStyle w:val="Default"/>
      </w:pPr>
    </w:p>
    <w:p w14:paraId="2D25A599" w14:textId="77777777" w:rsidR="00F971AA" w:rsidRPr="000A2E1B" w:rsidRDefault="00F971AA" w:rsidP="00F971AA">
      <w:pPr>
        <w:pStyle w:val="Default"/>
        <w:jc w:val="center"/>
        <w:rPr>
          <w:b/>
          <w:bCs/>
        </w:rPr>
      </w:pPr>
      <w:r w:rsidRPr="000A2E1B">
        <w:rPr>
          <w:b/>
          <w:bCs/>
        </w:rPr>
        <w:t>II. VYKDYTAS TYRIMAS</w:t>
      </w:r>
    </w:p>
    <w:p w14:paraId="184E9848" w14:textId="77777777" w:rsidR="00F971AA" w:rsidRPr="000A2E1B" w:rsidRDefault="00F971AA" w:rsidP="00F971AA">
      <w:pPr>
        <w:pStyle w:val="Default"/>
        <w:jc w:val="center"/>
      </w:pPr>
    </w:p>
    <w:p w14:paraId="1A34B064" w14:textId="77777777" w:rsidR="00F971AA" w:rsidRPr="00AF5359" w:rsidRDefault="00F971AA" w:rsidP="00F971AA">
      <w:pPr>
        <w:pStyle w:val="Default"/>
        <w:jc w:val="both"/>
        <w:rPr>
          <w:i/>
          <w:iCs/>
          <w:sz w:val="22"/>
          <w:szCs w:val="22"/>
        </w:rPr>
      </w:pPr>
      <w:r w:rsidRPr="00AF5359">
        <w:rPr>
          <w:i/>
          <w:iCs/>
          <w:sz w:val="22"/>
          <w:szCs w:val="22"/>
        </w:rPr>
        <w:t xml:space="preserve">Nurodomas detalus tyrimas. </w:t>
      </w:r>
    </w:p>
    <w:p w14:paraId="725FA293" w14:textId="77777777" w:rsidR="00F971AA" w:rsidRPr="00AF5359" w:rsidRDefault="00F971AA" w:rsidP="00F971AA">
      <w:pPr>
        <w:pStyle w:val="Default"/>
        <w:jc w:val="both"/>
        <w:rPr>
          <w:i/>
          <w:iCs/>
          <w:sz w:val="22"/>
          <w:szCs w:val="22"/>
        </w:rPr>
      </w:pPr>
      <w:r w:rsidRPr="00AF5359">
        <w:rPr>
          <w:i/>
          <w:iCs/>
          <w:sz w:val="22"/>
          <w:szCs w:val="22"/>
        </w:rPr>
        <w:t>Nurodyti, ar buvo informuotas, kreiptasi pagalbos į Nacionalinis kibernetinio saugumo centrą, Valstybinė duomenų apsaugos inspekciją, Policiją?</w:t>
      </w:r>
    </w:p>
    <w:p w14:paraId="59ECCEB9" w14:textId="77777777" w:rsidR="00F971AA" w:rsidRPr="00AF5359" w:rsidRDefault="00F971AA" w:rsidP="00F971AA">
      <w:pPr>
        <w:pStyle w:val="Default"/>
        <w:jc w:val="both"/>
        <w:rPr>
          <w:i/>
          <w:iCs/>
          <w:sz w:val="22"/>
          <w:szCs w:val="22"/>
        </w:rPr>
      </w:pPr>
      <w:r w:rsidRPr="00AF5359">
        <w:rPr>
          <w:i/>
          <w:iCs/>
          <w:sz w:val="22"/>
          <w:szCs w:val="22"/>
        </w:rPr>
        <w:t>Jei nebuvo informuotos, kreiptasi pagalbos į aukščiau nurodytas institucijas, nurodyti priežastį.</w:t>
      </w:r>
    </w:p>
    <w:p w14:paraId="6CC369A5" w14:textId="77777777" w:rsidR="00F971AA" w:rsidRPr="00AF5359" w:rsidRDefault="00F971AA" w:rsidP="00F971AA">
      <w:pPr>
        <w:pStyle w:val="Default"/>
        <w:jc w:val="both"/>
        <w:rPr>
          <w:i/>
          <w:iCs/>
          <w:sz w:val="22"/>
          <w:szCs w:val="22"/>
        </w:rPr>
      </w:pPr>
      <w:r w:rsidRPr="00AF5359">
        <w:rPr>
          <w:i/>
          <w:iCs/>
          <w:sz w:val="22"/>
          <w:szCs w:val="22"/>
        </w:rPr>
        <w:t>Jei buvo informuotos, kreiptasi pagalbos į aukščiau nurodytas institucijas, nurodyti per kiek laiko nuo įvykusio incidento.</w:t>
      </w:r>
    </w:p>
    <w:p w14:paraId="1FB8C200" w14:textId="77777777" w:rsidR="00F971AA" w:rsidRPr="000A2E1B" w:rsidRDefault="00F971AA" w:rsidP="00F971AA">
      <w:pPr>
        <w:pStyle w:val="Default"/>
      </w:pPr>
    </w:p>
    <w:p w14:paraId="0DF73293" w14:textId="77777777" w:rsidR="00F971AA" w:rsidRPr="000A2E1B" w:rsidRDefault="00F971AA" w:rsidP="00F971AA">
      <w:pPr>
        <w:pStyle w:val="Default"/>
        <w:jc w:val="center"/>
        <w:rPr>
          <w:b/>
          <w:bCs/>
        </w:rPr>
      </w:pPr>
      <w:r w:rsidRPr="000A2E1B">
        <w:rPr>
          <w:b/>
          <w:bCs/>
        </w:rPr>
        <w:t>III. IŠVADOS</w:t>
      </w:r>
    </w:p>
    <w:p w14:paraId="5F5BEA32" w14:textId="77777777" w:rsidR="00F971AA" w:rsidRPr="000A2E1B" w:rsidRDefault="00F971AA" w:rsidP="00F971AA">
      <w:pPr>
        <w:pStyle w:val="Default"/>
        <w:jc w:val="center"/>
      </w:pPr>
    </w:p>
    <w:p w14:paraId="6434743A" w14:textId="77777777" w:rsidR="00F971AA" w:rsidRPr="00AF5359" w:rsidRDefault="00F971AA" w:rsidP="00F971AA">
      <w:pPr>
        <w:pStyle w:val="Default"/>
        <w:rPr>
          <w:i/>
          <w:iCs/>
          <w:sz w:val="22"/>
          <w:szCs w:val="22"/>
        </w:rPr>
      </w:pPr>
      <w:r w:rsidRPr="00AF5359">
        <w:rPr>
          <w:i/>
          <w:iCs/>
          <w:sz w:val="22"/>
          <w:szCs w:val="22"/>
        </w:rPr>
        <w:t>Nurodomos išvados, atsižvelgiant į incidento eigą ir vykdytą tyrimą.</w:t>
      </w:r>
    </w:p>
    <w:p w14:paraId="4B5BBCC5" w14:textId="77777777" w:rsidR="00F971AA" w:rsidRPr="00AF5359" w:rsidRDefault="00F971AA" w:rsidP="00F971AA">
      <w:pPr>
        <w:pStyle w:val="Default"/>
        <w:rPr>
          <w:i/>
          <w:iCs/>
          <w:sz w:val="22"/>
          <w:szCs w:val="22"/>
        </w:rPr>
      </w:pPr>
      <w:r w:rsidRPr="00AF5359">
        <w:rPr>
          <w:i/>
          <w:iCs/>
          <w:sz w:val="22"/>
          <w:szCs w:val="22"/>
        </w:rPr>
        <w:t>Nurodoma, kokios buvo pasitelkiamos techninės organizacinės priemonės tyrimui atlikti.</w:t>
      </w:r>
    </w:p>
    <w:p w14:paraId="1965BA65" w14:textId="77777777" w:rsidR="00F971AA" w:rsidRDefault="00F971AA" w:rsidP="00F971AA">
      <w:pPr>
        <w:pStyle w:val="Default"/>
        <w:rPr>
          <w:i/>
          <w:iCs/>
        </w:rPr>
      </w:pPr>
      <w:r w:rsidRPr="000A2E1B">
        <w:rPr>
          <w:i/>
          <w:iCs/>
        </w:rPr>
        <w:t xml:space="preserve"> </w:t>
      </w:r>
    </w:p>
    <w:p w14:paraId="6EAC6C96" w14:textId="77777777" w:rsidR="00F971AA" w:rsidRPr="000A2E1B" w:rsidRDefault="00F971AA" w:rsidP="00F971AA">
      <w:pPr>
        <w:pStyle w:val="Default"/>
        <w:jc w:val="center"/>
        <w:rPr>
          <w:b/>
          <w:bCs/>
        </w:rPr>
      </w:pPr>
      <w:r w:rsidRPr="000A2E1B">
        <w:rPr>
          <w:b/>
          <w:bCs/>
        </w:rPr>
        <w:t>IV. REKOMENDACIJOS</w:t>
      </w:r>
    </w:p>
    <w:p w14:paraId="67CEA3A9" w14:textId="77777777" w:rsidR="00F971AA" w:rsidRPr="000A2E1B" w:rsidRDefault="00F971AA" w:rsidP="00F971AA">
      <w:pPr>
        <w:pStyle w:val="Default"/>
        <w:jc w:val="center"/>
      </w:pPr>
    </w:p>
    <w:p w14:paraId="7D697D42" w14:textId="77777777" w:rsidR="00F971AA" w:rsidRPr="000A2E1B" w:rsidRDefault="00F971AA" w:rsidP="00F971AA">
      <w:pPr>
        <w:pStyle w:val="Default"/>
      </w:pPr>
      <w:r w:rsidRPr="000A2E1B">
        <w:rPr>
          <w:b/>
          <w:bCs/>
        </w:rPr>
        <w:t xml:space="preserve">Organizacinės priemonės: </w:t>
      </w:r>
    </w:p>
    <w:p w14:paraId="52F73846" w14:textId="77777777" w:rsidR="00F971AA" w:rsidRPr="00AF5359" w:rsidRDefault="00F971AA" w:rsidP="00F971AA">
      <w:pPr>
        <w:pStyle w:val="Default"/>
        <w:rPr>
          <w:i/>
          <w:iCs/>
          <w:sz w:val="22"/>
          <w:szCs w:val="22"/>
        </w:rPr>
      </w:pPr>
      <w:r w:rsidRPr="00AF5359">
        <w:rPr>
          <w:i/>
          <w:iCs/>
          <w:sz w:val="22"/>
          <w:szCs w:val="22"/>
        </w:rPr>
        <w:t xml:space="preserve">Atsižvelgiant į išvadas, nurodomos organizacinės rekomendacijos. </w:t>
      </w:r>
    </w:p>
    <w:p w14:paraId="7136B376" w14:textId="77777777" w:rsidR="00F971AA" w:rsidRPr="000A2E1B" w:rsidRDefault="00F971AA" w:rsidP="00F971AA">
      <w:pPr>
        <w:pStyle w:val="Default"/>
      </w:pPr>
    </w:p>
    <w:p w14:paraId="5A8FB47F" w14:textId="77777777" w:rsidR="00F971AA" w:rsidRPr="000A2E1B" w:rsidRDefault="00F971AA" w:rsidP="00F971AA">
      <w:pPr>
        <w:pStyle w:val="Default"/>
      </w:pPr>
      <w:r w:rsidRPr="000A2E1B">
        <w:rPr>
          <w:b/>
          <w:bCs/>
        </w:rPr>
        <w:t xml:space="preserve">Techninės/programinės priemonės: </w:t>
      </w:r>
    </w:p>
    <w:p w14:paraId="560C4513" w14:textId="77777777" w:rsidR="00F971AA" w:rsidRPr="00AF5359" w:rsidRDefault="00F971AA" w:rsidP="00F971AA">
      <w:pPr>
        <w:pStyle w:val="Default"/>
        <w:rPr>
          <w:i/>
          <w:iCs/>
          <w:sz w:val="22"/>
          <w:szCs w:val="22"/>
        </w:rPr>
      </w:pPr>
      <w:r w:rsidRPr="00AF5359">
        <w:rPr>
          <w:i/>
          <w:iCs/>
          <w:sz w:val="22"/>
          <w:szCs w:val="22"/>
        </w:rPr>
        <w:t xml:space="preserve">Atsižvelgiant į išvadas, nurodomos techninės/programinės rekomendacijos. </w:t>
      </w:r>
    </w:p>
    <w:p w14:paraId="2FC2DB0C" w14:textId="77777777" w:rsidR="00F971AA" w:rsidRPr="000A2E1B" w:rsidRDefault="00F971AA" w:rsidP="00F971AA">
      <w:pPr>
        <w:pStyle w:val="Default"/>
      </w:pPr>
    </w:p>
    <w:p w14:paraId="615A1979" w14:textId="77777777" w:rsidR="00F971AA" w:rsidRPr="000A2E1B" w:rsidRDefault="00F971AA" w:rsidP="00F971AA">
      <w:pPr>
        <w:pStyle w:val="Default"/>
      </w:pPr>
      <w:r w:rsidRPr="000A2E1B">
        <w:rPr>
          <w:b/>
          <w:bCs/>
        </w:rPr>
        <w:lastRenderedPageBreak/>
        <w:t xml:space="preserve">Pridedami dokumentai: </w:t>
      </w:r>
    </w:p>
    <w:p w14:paraId="5890270C" w14:textId="77777777" w:rsidR="00F971AA" w:rsidRDefault="00F971AA" w:rsidP="00F971AA">
      <w:pPr>
        <w:tabs>
          <w:tab w:val="left" w:pos="3150"/>
        </w:tabs>
        <w:rPr>
          <w:i/>
          <w:iCs/>
        </w:rPr>
      </w:pPr>
      <w:r w:rsidRPr="00AF5359">
        <w:rPr>
          <w:i/>
          <w:iCs/>
        </w:rPr>
        <w:t>Nurodoma/pridedama visa tyrime naudojama medžiaga.</w:t>
      </w:r>
    </w:p>
    <w:p w14:paraId="2D36ED5F" w14:textId="77777777" w:rsidR="00F971AA" w:rsidRPr="00AF5359" w:rsidRDefault="00F971AA" w:rsidP="00F971AA">
      <w:pPr>
        <w:tabs>
          <w:tab w:val="left" w:pos="3150"/>
        </w:tabs>
      </w:pPr>
    </w:p>
    <w:p w14:paraId="2F3D3293" w14:textId="77777777" w:rsidR="00F971AA" w:rsidRDefault="00F971AA" w:rsidP="00F971AA">
      <w:pPr>
        <w:pStyle w:val="Default"/>
        <w:jc w:val="center"/>
        <w:rPr>
          <w:b/>
          <w:bCs/>
        </w:rPr>
      </w:pPr>
      <w:r w:rsidRPr="000A2E1B">
        <w:rPr>
          <w:b/>
          <w:bCs/>
        </w:rPr>
        <w:t xml:space="preserve">V. </w:t>
      </w:r>
      <w:r>
        <w:rPr>
          <w:b/>
          <w:bCs/>
        </w:rPr>
        <w:t>TYRIMĄ ATLIKO</w:t>
      </w:r>
    </w:p>
    <w:p w14:paraId="59C9FBCE" w14:textId="77777777" w:rsidR="00F971AA" w:rsidRDefault="00F971AA" w:rsidP="00F971AA">
      <w:pPr>
        <w:pStyle w:val="Default"/>
        <w:jc w:val="center"/>
        <w:rPr>
          <w:b/>
          <w:bCs/>
        </w:rPr>
      </w:pPr>
    </w:p>
    <w:p w14:paraId="34CDF5D6" w14:textId="77777777" w:rsidR="00F971AA" w:rsidRDefault="00F971AA" w:rsidP="00F971AA">
      <w:pPr>
        <w:pStyle w:val="Default"/>
        <w:jc w:val="both"/>
        <w:rPr>
          <w:i/>
          <w:iCs/>
          <w:sz w:val="22"/>
          <w:szCs w:val="22"/>
        </w:rPr>
      </w:pPr>
      <w:r w:rsidRPr="00AF5359">
        <w:rPr>
          <w:i/>
          <w:iCs/>
          <w:sz w:val="22"/>
          <w:szCs w:val="22"/>
        </w:rPr>
        <w:t>Nurodomi specialistų, atlikusių kibernetinių incidentų tyrimą detalus tyrimas.</w:t>
      </w:r>
    </w:p>
    <w:p w14:paraId="5C5CF113" w14:textId="77777777" w:rsidR="00F971AA" w:rsidRDefault="00F971AA" w:rsidP="00F971AA">
      <w:pPr>
        <w:pStyle w:val="Default"/>
        <w:jc w:val="both"/>
        <w:rPr>
          <w:i/>
          <w:iCs/>
          <w:sz w:val="22"/>
          <w:szCs w:val="22"/>
        </w:rPr>
      </w:pPr>
    </w:p>
    <w:p w14:paraId="74995A0A" w14:textId="77777777" w:rsidR="00F971AA" w:rsidRDefault="00F971AA" w:rsidP="00F971AA">
      <w:pPr>
        <w:pStyle w:val="Default"/>
        <w:jc w:val="both"/>
        <w:rPr>
          <w:i/>
          <w:iCs/>
          <w:sz w:val="22"/>
          <w:szCs w:val="22"/>
        </w:rPr>
      </w:pPr>
    </w:p>
    <w:p w14:paraId="3A20204D" w14:textId="77777777" w:rsidR="00F971AA" w:rsidRPr="00AF5359" w:rsidRDefault="00F971AA" w:rsidP="00F971AA">
      <w:pPr>
        <w:pStyle w:val="Default"/>
        <w:jc w:val="both"/>
        <w:rPr>
          <w:b/>
          <w:bCs/>
          <w:sz w:val="22"/>
          <w:szCs w:val="22"/>
        </w:rPr>
      </w:pPr>
    </w:p>
    <w:tbl>
      <w:tblPr>
        <w:tblW w:w="0" w:type="auto"/>
        <w:tblLook w:val="01E0" w:firstRow="1" w:lastRow="1" w:firstColumn="1" w:lastColumn="1" w:noHBand="0" w:noVBand="0"/>
      </w:tblPr>
      <w:tblGrid>
        <w:gridCol w:w="3171"/>
        <w:gridCol w:w="559"/>
        <w:gridCol w:w="1397"/>
        <w:gridCol w:w="962"/>
        <w:gridCol w:w="3446"/>
      </w:tblGrid>
      <w:tr w:rsidR="00F971AA" w:rsidRPr="000A2E1B" w14:paraId="351264E9" w14:textId="77777777" w:rsidTr="00F971AA">
        <w:tc>
          <w:tcPr>
            <w:tcW w:w="3171" w:type="dxa"/>
            <w:tcBorders>
              <w:bottom w:val="single" w:sz="4" w:space="0" w:color="auto"/>
            </w:tcBorders>
          </w:tcPr>
          <w:p w14:paraId="7D840EBF" w14:textId="77777777" w:rsidR="00F971AA" w:rsidRPr="000A2E1B" w:rsidRDefault="00F971AA" w:rsidP="00F971AA">
            <w:pPr>
              <w:tabs>
                <w:tab w:val="left" w:pos="851"/>
              </w:tabs>
              <w:ind w:firstLine="567"/>
            </w:pPr>
          </w:p>
        </w:tc>
        <w:tc>
          <w:tcPr>
            <w:tcW w:w="559" w:type="dxa"/>
          </w:tcPr>
          <w:p w14:paraId="4E36C15A" w14:textId="77777777" w:rsidR="00F971AA" w:rsidRPr="000A2E1B" w:rsidRDefault="00F971AA" w:rsidP="00F971AA">
            <w:pPr>
              <w:tabs>
                <w:tab w:val="left" w:pos="851"/>
              </w:tabs>
              <w:ind w:firstLine="567"/>
            </w:pPr>
          </w:p>
        </w:tc>
        <w:tc>
          <w:tcPr>
            <w:tcW w:w="1397" w:type="dxa"/>
            <w:tcBorders>
              <w:bottom w:val="single" w:sz="4" w:space="0" w:color="auto"/>
            </w:tcBorders>
          </w:tcPr>
          <w:p w14:paraId="25A47F3A" w14:textId="77777777" w:rsidR="00F971AA" w:rsidRPr="000A2E1B" w:rsidRDefault="00F971AA" w:rsidP="00F971AA">
            <w:pPr>
              <w:tabs>
                <w:tab w:val="left" w:pos="851"/>
              </w:tabs>
              <w:ind w:firstLine="567"/>
            </w:pPr>
          </w:p>
        </w:tc>
        <w:tc>
          <w:tcPr>
            <w:tcW w:w="962" w:type="dxa"/>
          </w:tcPr>
          <w:p w14:paraId="32B18C45" w14:textId="77777777" w:rsidR="00F971AA" w:rsidRPr="000A2E1B" w:rsidRDefault="00F971AA" w:rsidP="00F971AA">
            <w:pPr>
              <w:tabs>
                <w:tab w:val="left" w:pos="851"/>
              </w:tabs>
              <w:ind w:firstLine="567"/>
            </w:pPr>
          </w:p>
        </w:tc>
        <w:tc>
          <w:tcPr>
            <w:tcW w:w="3446" w:type="dxa"/>
            <w:tcBorders>
              <w:bottom w:val="single" w:sz="4" w:space="0" w:color="auto"/>
            </w:tcBorders>
          </w:tcPr>
          <w:p w14:paraId="605EEF62" w14:textId="77777777" w:rsidR="00F971AA" w:rsidRPr="000A2E1B" w:rsidRDefault="00F971AA" w:rsidP="00F971AA">
            <w:pPr>
              <w:tabs>
                <w:tab w:val="left" w:pos="851"/>
              </w:tabs>
              <w:ind w:firstLine="567"/>
            </w:pPr>
          </w:p>
        </w:tc>
      </w:tr>
      <w:tr w:rsidR="00F971AA" w:rsidRPr="000A2E1B" w14:paraId="2C97B0BC" w14:textId="77777777" w:rsidTr="00F971AA">
        <w:trPr>
          <w:trHeight w:val="70"/>
        </w:trPr>
        <w:tc>
          <w:tcPr>
            <w:tcW w:w="3171" w:type="dxa"/>
            <w:tcBorders>
              <w:top w:val="single" w:sz="4" w:space="0" w:color="auto"/>
            </w:tcBorders>
          </w:tcPr>
          <w:p w14:paraId="1DB5FE1C" w14:textId="77777777" w:rsidR="00F971AA" w:rsidRPr="000A2E1B" w:rsidRDefault="00F971AA" w:rsidP="00F971AA">
            <w:pPr>
              <w:tabs>
                <w:tab w:val="left" w:pos="851"/>
              </w:tabs>
              <w:ind w:firstLine="567"/>
              <w:jc w:val="center"/>
              <w:rPr>
                <w:i/>
                <w:sz w:val="16"/>
                <w:szCs w:val="16"/>
              </w:rPr>
            </w:pPr>
            <w:r w:rsidRPr="000A2E1B">
              <w:rPr>
                <w:i/>
                <w:sz w:val="16"/>
                <w:szCs w:val="16"/>
              </w:rPr>
              <w:t>(Rangovo (Įstaigos) pavadinimas)</w:t>
            </w:r>
          </w:p>
        </w:tc>
        <w:tc>
          <w:tcPr>
            <w:tcW w:w="559" w:type="dxa"/>
          </w:tcPr>
          <w:p w14:paraId="69E24C3D" w14:textId="77777777" w:rsidR="00F971AA" w:rsidRPr="000A2E1B" w:rsidRDefault="00F971AA" w:rsidP="00F971AA">
            <w:pPr>
              <w:tabs>
                <w:tab w:val="left" w:pos="851"/>
              </w:tabs>
              <w:ind w:firstLine="567"/>
              <w:jc w:val="center"/>
              <w:rPr>
                <w:i/>
                <w:sz w:val="16"/>
                <w:szCs w:val="16"/>
              </w:rPr>
            </w:pPr>
          </w:p>
        </w:tc>
        <w:tc>
          <w:tcPr>
            <w:tcW w:w="1397" w:type="dxa"/>
            <w:tcBorders>
              <w:top w:val="single" w:sz="4" w:space="0" w:color="auto"/>
            </w:tcBorders>
          </w:tcPr>
          <w:p w14:paraId="2993B8B9" w14:textId="77777777" w:rsidR="00F971AA" w:rsidRPr="000A2E1B" w:rsidRDefault="00F971AA" w:rsidP="00F971AA">
            <w:pPr>
              <w:tabs>
                <w:tab w:val="left" w:pos="851"/>
              </w:tabs>
              <w:ind w:firstLine="567"/>
              <w:jc w:val="center"/>
              <w:rPr>
                <w:i/>
                <w:sz w:val="16"/>
                <w:szCs w:val="16"/>
              </w:rPr>
            </w:pPr>
            <w:r w:rsidRPr="000A2E1B">
              <w:rPr>
                <w:i/>
                <w:sz w:val="16"/>
                <w:szCs w:val="16"/>
              </w:rPr>
              <w:t>(parašas)</w:t>
            </w:r>
          </w:p>
        </w:tc>
        <w:tc>
          <w:tcPr>
            <w:tcW w:w="962" w:type="dxa"/>
          </w:tcPr>
          <w:p w14:paraId="23224EA6" w14:textId="77777777" w:rsidR="00F971AA" w:rsidRPr="000A2E1B" w:rsidRDefault="00F971AA" w:rsidP="00F971AA">
            <w:pPr>
              <w:tabs>
                <w:tab w:val="left" w:pos="851"/>
              </w:tabs>
              <w:ind w:firstLine="567"/>
              <w:jc w:val="center"/>
              <w:rPr>
                <w:i/>
                <w:sz w:val="16"/>
                <w:szCs w:val="16"/>
              </w:rPr>
            </w:pPr>
          </w:p>
        </w:tc>
        <w:tc>
          <w:tcPr>
            <w:tcW w:w="3446" w:type="dxa"/>
            <w:tcBorders>
              <w:top w:val="single" w:sz="4" w:space="0" w:color="auto"/>
            </w:tcBorders>
          </w:tcPr>
          <w:p w14:paraId="76300E0B" w14:textId="77777777" w:rsidR="00F971AA" w:rsidRPr="000A2E1B" w:rsidRDefault="00F971AA" w:rsidP="00F971AA">
            <w:pPr>
              <w:tabs>
                <w:tab w:val="left" w:pos="851"/>
              </w:tabs>
              <w:ind w:firstLine="567"/>
              <w:jc w:val="center"/>
              <w:rPr>
                <w:i/>
                <w:sz w:val="16"/>
                <w:szCs w:val="16"/>
              </w:rPr>
            </w:pPr>
            <w:r w:rsidRPr="000A2E1B">
              <w:rPr>
                <w:i/>
                <w:sz w:val="16"/>
                <w:szCs w:val="16"/>
              </w:rPr>
              <w:t>(Įstaigos vadovo vardas ir pavardė)</w:t>
            </w:r>
          </w:p>
        </w:tc>
      </w:tr>
    </w:tbl>
    <w:p w14:paraId="5263F623" w14:textId="77777777" w:rsidR="00F971AA" w:rsidRDefault="00F971AA" w:rsidP="00F971AA"/>
    <w:p w14:paraId="5FE66E63" w14:textId="77777777" w:rsidR="00272481" w:rsidRDefault="00272481" w:rsidP="00272481">
      <w:pPr>
        <w:ind w:firstLine="6521"/>
        <w:jc w:val="both"/>
        <w:rPr>
          <w:szCs w:val="24"/>
          <w:lang w:eastAsia="lt-LT"/>
        </w:rPr>
      </w:pPr>
    </w:p>
    <w:p w14:paraId="2625A55B" w14:textId="77777777" w:rsidR="00F971AA" w:rsidRDefault="00F971AA" w:rsidP="00272481">
      <w:pPr>
        <w:ind w:firstLine="6521"/>
        <w:jc w:val="both"/>
        <w:rPr>
          <w:szCs w:val="24"/>
          <w:lang w:eastAsia="lt-LT"/>
        </w:rPr>
      </w:pPr>
    </w:p>
    <w:p w14:paraId="0D45624A" w14:textId="77777777" w:rsidR="00F971AA" w:rsidRDefault="00F971AA" w:rsidP="00272481">
      <w:pPr>
        <w:ind w:firstLine="6521"/>
        <w:jc w:val="both"/>
        <w:rPr>
          <w:szCs w:val="24"/>
          <w:lang w:eastAsia="lt-LT"/>
        </w:rPr>
      </w:pPr>
    </w:p>
    <w:p w14:paraId="39D85646" w14:textId="77777777" w:rsidR="00F971AA" w:rsidRDefault="00F971AA" w:rsidP="00272481">
      <w:pPr>
        <w:ind w:firstLine="6521"/>
        <w:jc w:val="both"/>
        <w:rPr>
          <w:szCs w:val="24"/>
          <w:lang w:eastAsia="lt-LT"/>
        </w:rPr>
      </w:pPr>
    </w:p>
    <w:p w14:paraId="3B728768" w14:textId="77777777" w:rsidR="00F971AA" w:rsidRDefault="00F971AA" w:rsidP="00272481">
      <w:pPr>
        <w:ind w:firstLine="6521"/>
        <w:jc w:val="both"/>
        <w:rPr>
          <w:szCs w:val="24"/>
          <w:lang w:eastAsia="lt-LT"/>
        </w:rPr>
      </w:pPr>
    </w:p>
    <w:p w14:paraId="33C181AA" w14:textId="77777777" w:rsidR="00F971AA" w:rsidRDefault="00F971AA" w:rsidP="00272481">
      <w:pPr>
        <w:ind w:firstLine="6521"/>
        <w:jc w:val="both"/>
        <w:rPr>
          <w:szCs w:val="24"/>
          <w:lang w:eastAsia="lt-LT"/>
        </w:rPr>
      </w:pPr>
    </w:p>
    <w:p w14:paraId="21982B47" w14:textId="77777777" w:rsidR="00F971AA" w:rsidRDefault="00F971AA" w:rsidP="00272481">
      <w:pPr>
        <w:ind w:firstLine="6521"/>
        <w:jc w:val="both"/>
        <w:rPr>
          <w:szCs w:val="24"/>
          <w:lang w:eastAsia="lt-LT"/>
        </w:rPr>
      </w:pPr>
    </w:p>
    <w:p w14:paraId="65C1186F" w14:textId="77777777" w:rsidR="00F971AA" w:rsidRDefault="00F971AA" w:rsidP="00272481">
      <w:pPr>
        <w:ind w:firstLine="6521"/>
        <w:jc w:val="both"/>
        <w:rPr>
          <w:szCs w:val="24"/>
          <w:lang w:eastAsia="lt-LT"/>
        </w:rPr>
      </w:pPr>
    </w:p>
    <w:p w14:paraId="3BD34BC4" w14:textId="77777777" w:rsidR="00F971AA" w:rsidRDefault="00F971AA" w:rsidP="00272481">
      <w:pPr>
        <w:ind w:firstLine="6521"/>
        <w:jc w:val="both"/>
        <w:rPr>
          <w:szCs w:val="24"/>
          <w:lang w:eastAsia="lt-LT"/>
        </w:rPr>
      </w:pPr>
    </w:p>
    <w:p w14:paraId="340E7831" w14:textId="77777777" w:rsidR="00F971AA" w:rsidRDefault="00F971AA" w:rsidP="00272481">
      <w:pPr>
        <w:ind w:firstLine="6521"/>
        <w:jc w:val="both"/>
        <w:rPr>
          <w:szCs w:val="24"/>
          <w:lang w:eastAsia="lt-LT"/>
        </w:rPr>
      </w:pPr>
    </w:p>
    <w:p w14:paraId="2A25CF69" w14:textId="77777777" w:rsidR="00F971AA" w:rsidRDefault="00F971AA" w:rsidP="00272481">
      <w:pPr>
        <w:ind w:firstLine="6521"/>
        <w:jc w:val="both"/>
        <w:rPr>
          <w:szCs w:val="24"/>
          <w:lang w:eastAsia="lt-LT"/>
        </w:rPr>
      </w:pPr>
    </w:p>
    <w:p w14:paraId="0792C04C" w14:textId="77777777" w:rsidR="00F971AA" w:rsidRDefault="00F971AA" w:rsidP="00272481">
      <w:pPr>
        <w:ind w:firstLine="6521"/>
        <w:jc w:val="both"/>
        <w:rPr>
          <w:szCs w:val="24"/>
          <w:lang w:eastAsia="lt-LT"/>
        </w:rPr>
      </w:pPr>
    </w:p>
    <w:p w14:paraId="23E7CC39" w14:textId="77777777" w:rsidR="00F971AA" w:rsidRDefault="00F971AA" w:rsidP="00272481">
      <w:pPr>
        <w:ind w:firstLine="6521"/>
        <w:jc w:val="both"/>
        <w:rPr>
          <w:szCs w:val="24"/>
          <w:lang w:eastAsia="lt-LT"/>
        </w:rPr>
      </w:pPr>
    </w:p>
    <w:p w14:paraId="0E926B6B" w14:textId="77777777" w:rsidR="00F971AA" w:rsidRDefault="00F971AA" w:rsidP="00272481">
      <w:pPr>
        <w:ind w:firstLine="6521"/>
        <w:jc w:val="both"/>
        <w:rPr>
          <w:szCs w:val="24"/>
          <w:lang w:eastAsia="lt-LT"/>
        </w:rPr>
      </w:pPr>
    </w:p>
    <w:p w14:paraId="222FB101" w14:textId="77777777" w:rsidR="00F971AA" w:rsidRDefault="00F971AA" w:rsidP="00272481">
      <w:pPr>
        <w:ind w:firstLine="6521"/>
        <w:jc w:val="both"/>
        <w:rPr>
          <w:szCs w:val="24"/>
          <w:lang w:eastAsia="lt-LT"/>
        </w:rPr>
      </w:pPr>
    </w:p>
    <w:p w14:paraId="1AA631A2" w14:textId="77777777" w:rsidR="00F971AA" w:rsidRDefault="00F971AA" w:rsidP="00272481">
      <w:pPr>
        <w:ind w:firstLine="6521"/>
        <w:jc w:val="both"/>
        <w:rPr>
          <w:szCs w:val="24"/>
          <w:lang w:eastAsia="lt-LT"/>
        </w:rPr>
      </w:pPr>
    </w:p>
    <w:p w14:paraId="74CAC527" w14:textId="77777777" w:rsidR="00F971AA" w:rsidRDefault="00F971AA" w:rsidP="00272481">
      <w:pPr>
        <w:ind w:firstLine="6521"/>
        <w:jc w:val="both"/>
        <w:rPr>
          <w:szCs w:val="24"/>
          <w:lang w:eastAsia="lt-LT"/>
        </w:rPr>
      </w:pPr>
    </w:p>
    <w:p w14:paraId="21FA56F1" w14:textId="77777777" w:rsidR="00F971AA" w:rsidRDefault="00F971AA" w:rsidP="00272481">
      <w:pPr>
        <w:ind w:firstLine="6521"/>
        <w:jc w:val="both"/>
        <w:rPr>
          <w:szCs w:val="24"/>
          <w:lang w:eastAsia="lt-LT"/>
        </w:rPr>
      </w:pPr>
    </w:p>
    <w:p w14:paraId="1BE61313" w14:textId="77777777" w:rsidR="00F971AA" w:rsidRDefault="00F971AA" w:rsidP="00272481">
      <w:pPr>
        <w:ind w:firstLine="6521"/>
        <w:jc w:val="both"/>
        <w:rPr>
          <w:szCs w:val="24"/>
          <w:lang w:eastAsia="lt-LT"/>
        </w:rPr>
      </w:pPr>
    </w:p>
    <w:p w14:paraId="64768A3B" w14:textId="77777777" w:rsidR="00F971AA" w:rsidRDefault="00F971AA" w:rsidP="00272481">
      <w:pPr>
        <w:ind w:firstLine="6521"/>
        <w:jc w:val="both"/>
        <w:rPr>
          <w:szCs w:val="24"/>
          <w:lang w:eastAsia="lt-LT"/>
        </w:rPr>
      </w:pPr>
    </w:p>
    <w:p w14:paraId="32A1DA78" w14:textId="77777777" w:rsidR="00F971AA" w:rsidRDefault="00F971AA" w:rsidP="00272481">
      <w:pPr>
        <w:ind w:firstLine="6521"/>
        <w:jc w:val="both"/>
        <w:rPr>
          <w:szCs w:val="24"/>
          <w:lang w:eastAsia="lt-LT"/>
        </w:rPr>
      </w:pPr>
    </w:p>
    <w:p w14:paraId="0646E9B1" w14:textId="77777777" w:rsidR="00F971AA" w:rsidRDefault="00F971AA" w:rsidP="00272481">
      <w:pPr>
        <w:ind w:firstLine="6521"/>
        <w:jc w:val="both"/>
        <w:rPr>
          <w:szCs w:val="24"/>
          <w:lang w:eastAsia="lt-LT"/>
        </w:rPr>
      </w:pPr>
    </w:p>
    <w:p w14:paraId="697FD256" w14:textId="77777777" w:rsidR="00F971AA" w:rsidRDefault="00F971AA" w:rsidP="00272481">
      <w:pPr>
        <w:ind w:firstLine="6521"/>
        <w:jc w:val="both"/>
        <w:rPr>
          <w:szCs w:val="24"/>
          <w:lang w:eastAsia="lt-LT"/>
        </w:rPr>
      </w:pPr>
    </w:p>
    <w:p w14:paraId="67B51F6E" w14:textId="77777777" w:rsidR="00F971AA" w:rsidRDefault="00F971AA" w:rsidP="00272481">
      <w:pPr>
        <w:ind w:firstLine="6521"/>
        <w:jc w:val="both"/>
        <w:rPr>
          <w:szCs w:val="24"/>
          <w:lang w:eastAsia="lt-LT"/>
        </w:rPr>
      </w:pPr>
    </w:p>
    <w:p w14:paraId="2A83B845" w14:textId="77777777" w:rsidR="00F971AA" w:rsidRDefault="00F971AA" w:rsidP="00272481">
      <w:pPr>
        <w:ind w:firstLine="6521"/>
        <w:jc w:val="both"/>
        <w:rPr>
          <w:szCs w:val="24"/>
          <w:lang w:eastAsia="lt-LT"/>
        </w:rPr>
      </w:pPr>
    </w:p>
    <w:p w14:paraId="1A410BD5" w14:textId="77777777" w:rsidR="00F971AA" w:rsidRDefault="00F971AA" w:rsidP="00272481">
      <w:pPr>
        <w:ind w:firstLine="6521"/>
        <w:jc w:val="both"/>
        <w:rPr>
          <w:szCs w:val="24"/>
          <w:lang w:eastAsia="lt-LT"/>
        </w:rPr>
      </w:pPr>
    </w:p>
    <w:p w14:paraId="4C6F98E9" w14:textId="77777777" w:rsidR="00F971AA" w:rsidRDefault="00F971AA" w:rsidP="00272481">
      <w:pPr>
        <w:ind w:firstLine="6521"/>
        <w:jc w:val="both"/>
        <w:rPr>
          <w:szCs w:val="24"/>
          <w:lang w:eastAsia="lt-LT"/>
        </w:rPr>
      </w:pPr>
    </w:p>
    <w:p w14:paraId="7049F4C3" w14:textId="77777777" w:rsidR="00F971AA" w:rsidRDefault="00F971AA" w:rsidP="00272481">
      <w:pPr>
        <w:ind w:firstLine="6521"/>
        <w:jc w:val="both"/>
        <w:rPr>
          <w:szCs w:val="24"/>
          <w:lang w:eastAsia="lt-LT"/>
        </w:rPr>
      </w:pPr>
    </w:p>
    <w:p w14:paraId="603FE00A" w14:textId="77777777" w:rsidR="00F971AA" w:rsidRDefault="00F971AA" w:rsidP="00272481">
      <w:pPr>
        <w:ind w:firstLine="6521"/>
        <w:jc w:val="both"/>
        <w:rPr>
          <w:szCs w:val="24"/>
          <w:lang w:eastAsia="lt-LT"/>
        </w:rPr>
      </w:pPr>
    </w:p>
    <w:p w14:paraId="0D82BB93" w14:textId="77777777" w:rsidR="00F971AA" w:rsidRDefault="00F971AA" w:rsidP="00272481">
      <w:pPr>
        <w:ind w:firstLine="6521"/>
        <w:jc w:val="both"/>
        <w:rPr>
          <w:szCs w:val="24"/>
          <w:lang w:eastAsia="lt-LT"/>
        </w:rPr>
      </w:pPr>
    </w:p>
    <w:p w14:paraId="6B62A501" w14:textId="77777777" w:rsidR="00F971AA" w:rsidRDefault="00F971AA" w:rsidP="00272481">
      <w:pPr>
        <w:ind w:firstLine="6521"/>
        <w:jc w:val="both"/>
        <w:rPr>
          <w:szCs w:val="24"/>
          <w:lang w:eastAsia="lt-LT"/>
        </w:rPr>
      </w:pPr>
    </w:p>
    <w:p w14:paraId="426116D1" w14:textId="77777777" w:rsidR="00F971AA" w:rsidRDefault="00F971AA" w:rsidP="00272481">
      <w:pPr>
        <w:ind w:firstLine="6521"/>
        <w:jc w:val="both"/>
        <w:rPr>
          <w:szCs w:val="24"/>
          <w:lang w:eastAsia="lt-LT"/>
        </w:rPr>
      </w:pPr>
    </w:p>
    <w:p w14:paraId="21B528B8" w14:textId="77777777" w:rsidR="00F971AA" w:rsidRDefault="00F971AA" w:rsidP="00272481">
      <w:pPr>
        <w:ind w:firstLine="6521"/>
        <w:jc w:val="both"/>
        <w:rPr>
          <w:szCs w:val="24"/>
          <w:lang w:eastAsia="lt-LT"/>
        </w:rPr>
      </w:pPr>
    </w:p>
    <w:p w14:paraId="3DE7D7B0" w14:textId="77777777" w:rsidR="00F971AA" w:rsidRDefault="00F971AA" w:rsidP="00272481">
      <w:pPr>
        <w:ind w:firstLine="6521"/>
        <w:jc w:val="both"/>
        <w:rPr>
          <w:szCs w:val="24"/>
          <w:lang w:eastAsia="lt-LT"/>
        </w:rPr>
      </w:pPr>
    </w:p>
    <w:p w14:paraId="024A414D" w14:textId="77777777" w:rsidR="00F1040E" w:rsidRDefault="00F1040E" w:rsidP="00272481">
      <w:pPr>
        <w:ind w:firstLine="6521"/>
        <w:jc w:val="both"/>
        <w:rPr>
          <w:szCs w:val="24"/>
          <w:lang w:eastAsia="lt-LT"/>
        </w:rPr>
      </w:pPr>
    </w:p>
    <w:p w14:paraId="75B7C996" w14:textId="77777777" w:rsidR="00F1040E" w:rsidRDefault="00F1040E" w:rsidP="00272481">
      <w:pPr>
        <w:ind w:firstLine="6521"/>
        <w:jc w:val="both"/>
        <w:rPr>
          <w:szCs w:val="24"/>
          <w:lang w:eastAsia="lt-LT"/>
        </w:rPr>
      </w:pPr>
    </w:p>
    <w:p w14:paraId="26BD7C8D" w14:textId="77777777" w:rsidR="00F1040E" w:rsidRDefault="00F1040E" w:rsidP="00272481">
      <w:pPr>
        <w:ind w:firstLine="6521"/>
        <w:jc w:val="both"/>
        <w:rPr>
          <w:szCs w:val="24"/>
          <w:lang w:eastAsia="lt-LT"/>
        </w:rPr>
      </w:pPr>
    </w:p>
    <w:p w14:paraId="4E5FFDC5" w14:textId="77777777" w:rsidR="00F971AA" w:rsidRPr="002B4E21" w:rsidRDefault="00F971AA" w:rsidP="00F971AA">
      <w:pPr>
        <w:ind w:firstLine="6521"/>
        <w:jc w:val="both"/>
        <w:rPr>
          <w:szCs w:val="24"/>
          <w:lang w:eastAsia="lt-LT"/>
        </w:rPr>
      </w:pPr>
      <w:r w:rsidRPr="002B4E21">
        <w:rPr>
          <w:szCs w:val="24"/>
          <w:lang w:eastAsia="lt-LT"/>
        </w:rPr>
        <w:lastRenderedPageBreak/>
        <w:t>202</w:t>
      </w:r>
      <w:r>
        <w:rPr>
          <w:szCs w:val="24"/>
          <w:lang w:eastAsia="lt-LT"/>
        </w:rPr>
        <w:t>5</w:t>
      </w:r>
      <w:r w:rsidRPr="002B4E21">
        <w:rPr>
          <w:szCs w:val="24"/>
          <w:lang w:eastAsia="lt-LT"/>
        </w:rPr>
        <w:t xml:space="preserve"> m. _______________ d.</w:t>
      </w:r>
    </w:p>
    <w:p w14:paraId="53975285" w14:textId="77777777" w:rsidR="00F971AA" w:rsidRPr="002B4E21" w:rsidRDefault="00F971AA" w:rsidP="00F971AA">
      <w:pPr>
        <w:ind w:firstLine="6521"/>
        <w:jc w:val="both"/>
        <w:rPr>
          <w:szCs w:val="24"/>
          <w:lang w:eastAsia="lt-LT"/>
        </w:rPr>
      </w:pPr>
      <w:r w:rsidRPr="002B4E21">
        <w:rPr>
          <w:szCs w:val="24"/>
          <w:lang w:eastAsia="lt-LT"/>
        </w:rPr>
        <w:t xml:space="preserve">Sutarties Nr. </w:t>
      </w:r>
    </w:p>
    <w:p w14:paraId="6F459DFE" w14:textId="77777777" w:rsidR="00F971AA" w:rsidRDefault="00F971AA" w:rsidP="00F971AA">
      <w:pPr>
        <w:ind w:firstLine="6521"/>
        <w:jc w:val="both"/>
        <w:rPr>
          <w:szCs w:val="24"/>
          <w:lang w:eastAsia="lt-LT"/>
        </w:rPr>
      </w:pPr>
      <w:r>
        <w:rPr>
          <w:szCs w:val="24"/>
          <w:lang w:eastAsia="lt-LT"/>
        </w:rPr>
        <w:t>6</w:t>
      </w:r>
      <w:r w:rsidRPr="002B4E21">
        <w:rPr>
          <w:szCs w:val="24"/>
          <w:lang w:eastAsia="lt-LT"/>
        </w:rPr>
        <w:t xml:space="preserve"> priedas</w:t>
      </w:r>
    </w:p>
    <w:p w14:paraId="5CCB05C5" w14:textId="77777777" w:rsidR="00F971AA" w:rsidRPr="00853D98" w:rsidRDefault="00F971AA" w:rsidP="00F971AA">
      <w:pPr>
        <w:tabs>
          <w:tab w:val="left" w:pos="5387"/>
        </w:tabs>
      </w:pPr>
      <w:r>
        <w:t xml:space="preserve">                                                                                          </w:t>
      </w:r>
      <w:r w:rsidRPr="00853D98">
        <w:t xml:space="preserve">Rangovų prieigos prie Valstybinio </w:t>
      </w:r>
    </w:p>
    <w:p w14:paraId="73A93101" w14:textId="77777777" w:rsidR="00F971AA" w:rsidRPr="00853D98" w:rsidRDefault="00F971AA" w:rsidP="00F971AA">
      <w:pPr>
        <w:tabs>
          <w:tab w:val="left" w:pos="5387"/>
        </w:tabs>
      </w:pPr>
      <w:r w:rsidRPr="00853D98">
        <w:tab/>
        <w:t xml:space="preserve">Socialinio draudimo fondo valdybos prie </w:t>
      </w:r>
    </w:p>
    <w:p w14:paraId="3CC9D66B" w14:textId="77777777" w:rsidR="00F971AA" w:rsidRPr="00853D98" w:rsidRDefault="00F971AA" w:rsidP="00F971AA">
      <w:pPr>
        <w:tabs>
          <w:tab w:val="left" w:pos="5387"/>
        </w:tabs>
      </w:pPr>
      <w:r w:rsidRPr="00853D98">
        <w:tab/>
        <w:t>Socialinės apsaugos ir darbo ministerijos</w:t>
      </w:r>
    </w:p>
    <w:p w14:paraId="2633A5CF" w14:textId="77777777" w:rsidR="00F971AA" w:rsidRPr="00853D98" w:rsidRDefault="00F971AA" w:rsidP="00F971AA">
      <w:pPr>
        <w:tabs>
          <w:tab w:val="left" w:pos="5387"/>
        </w:tabs>
      </w:pPr>
      <w:r w:rsidRPr="00853D98">
        <w:tab/>
        <w:t>informacinės sistemos tvarkos aprašo</w:t>
      </w:r>
    </w:p>
    <w:p w14:paraId="266CAEFF" w14:textId="77777777" w:rsidR="00F971AA" w:rsidRPr="00853D98" w:rsidRDefault="00F971AA" w:rsidP="00F971AA">
      <w:pPr>
        <w:tabs>
          <w:tab w:val="left" w:pos="5387"/>
        </w:tabs>
      </w:pPr>
      <w:r w:rsidRPr="00853D98">
        <w:tab/>
        <w:t>1 priedas</w:t>
      </w:r>
    </w:p>
    <w:p w14:paraId="32823A57" w14:textId="77777777" w:rsidR="00F971AA" w:rsidRPr="00853D98" w:rsidRDefault="00F971AA" w:rsidP="00F971AA">
      <w:pPr>
        <w:ind w:firstLine="5580"/>
      </w:pPr>
    </w:p>
    <w:p w14:paraId="4904DCF1" w14:textId="77777777" w:rsidR="00F971AA" w:rsidRPr="00853D98" w:rsidRDefault="00F971AA" w:rsidP="00F971AA">
      <w:pPr>
        <w:jc w:val="center"/>
        <w:rPr>
          <w:b/>
          <w:sz w:val="20"/>
        </w:rPr>
      </w:pPr>
      <w:r w:rsidRPr="00853D98">
        <w:rPr>
          <w:b/>
          <w:sz w:val="20"/>
        </w:rPr>
        <w:t>(Konfidencialumo pasižadėjimo pavyzdinė forma)</w:t>
      </w:r>
    </w:p>
    <w:p w14:paraId="5A9CF260" w14:textId="77777777" w:rsidR="00F971AA" w:rsidRPr="00853D98" w:rsidRDefault="00F971AA" w:rsidP="00F971AA">
      <w:pPr>
        <w:jc w:val="center"/>
        <w:rPr>
          <w:caps/>
        </w:rPr>
      </w:pPr>
      <w:r w:rsidRPr="00853D98">
        <w:rPr>
          <w:caps/>
        </w:rPr>
        <w:t>___________________________________________________________________________</w:t>
      </w:r>
    </w:p>
    <w:p w14:paraId="520B2B22" w14:textId="77777777" w:rsidR="00F971AA" w:rsidRPr="00853D98" w:rsidRDefault="00F971AA" w:rsidP="00F971AA">
      <w:pPr>
        <w:jc w:val="center"/>
        <w:rPr>
          <w:b/>
          <w:caps/>
          <w:sz w:val="16"/>
          <w:szCs w:val="16"/>
        </w:rPr>
      </w:pPr>
      <w:r w:rsidRPr="00853D98">
        <w:rPr>
          <w:b/>
          <w:caps/>
          <w:sz w:val="16"/>
          <w:szCs w:val="16"/>
        </w:rPr>
        <w:t>(</w:t>
      </w:r>
      <w:r w:rsidRPr="00853D98">
        <w:rPr>
          <w:sz w:val="16"/>
          <w:szCs w:val="16"/>
        </w:rPr>
        <w:t xml:space="preserve">Rangovo pavadinimas, pareigos, vardas, pavardė </w:t>
      </w:r>
      <w:r w:rsidRPr="00853D98">
        <w:rPr>
          <w:b/>
          <w:caps/>
          <w:sz w:val="16"/>
          <w:szCs w:val="16"/>
        </w:rPr>
        <w:t>)</w:t>
      </w:r>
    </w:p>
    <w:p w14:paraId="1182A486" w14:textId="77777777" w:rsidR="00F971AA" w:rsidRPr="00853D98" w:rsidRDefault="00F971AA" w:rsidP="00F971AA">
      <w:pPr>
        <w:jc w:val="center"/>
      </w:pPr>
      <w:r w:rsidRPr="00853D98">
        <w:rPr>
          <w:b/>
          <w:caps/>
        </w:rPr>
        <w:t>Konfidencialumo pasižadėjimas</w:t>
      </w:r>
    </w:p>
    <w:p w14:paraId="5BEE751B" w14:textId="77777777" w:rsidR="00F971AA" w:rsidRPr="00853D98" w:rsidRDefault="00F971AA" w:rsidP="00F971AA">
      <w:pPr>
        <w:tabs>
          <w:tab w:val="left" w:pos="5100"/>
          <w:tab w:val="left" w:pos="5730"/>
        </w:tabs>
        <w:jc w:val="center"/>
      </w:pPr>
      <w:r w:rsidRPr="00853D98">
        <w:t xml:space="preserve">20      -      -          Nr. </w:t>
      </w:r>
    </w:p>
    <w:p w14:paraId="660F7123" w14:textId="77777777" w:rsidR="00F971AA" w:rsidRPr="00853D98" w:rsidRDefault="00F971AA" w:rsidP="00F971AA">
      <w:pPr>
        <w:tabs>
          <w:tab w:val="left" w:pos="5100"/>
          <w:tab w:val="left" w:pos="5730"/>
        </w:tabs>
        <w:jc w:val="center"/>
      </w:pPr>
      <w:r w:rsidRPr="00853D98">
        <w:t>Vilnius</w:t>
      </w:r>
    </w:p>
    <w:p w14:paraId="79742DDE" w14:textId="77777777" w:rsidR="00F971AA" w:rsidRPr="005D1D5F" w:rsidRDefault="00F971AA" w:rsidP="00F971AA">
      <w:pPr>
        <w:ind w:firstLine="709"/>
        <w:jc w:val="both"/>
      </w:pPr>
      <w:r w:rsidRPr="005D1D5F">
        <w:t>Vadovaudamasis (-</w:t>
      </w:r>
      <w:proofErr w:type="spellStart"/>
      <w:r w:rsidRPr="005D1D5F">
        <w:t>si</w:t>
      </w:r>
      <w:proofErr w:type="spellEnd"/>
      <w:r w:rsidRPr="005D1D5F">
        <w:t>) Valstybinio socialinio draudimo fondo valdybos prie Socialinės apsaugos ir darbo ministerijos (toliau – Fondo valdyba) ir__________________________                                           20___ m.____________________ d.____________ sutartimi Nr.________________, kuri galioja iki 20___m.__________________d. (toliau – Sutartis):</w:t>
      </w:r>
    </w:p>
    <w:p w14:paraId="79109BE6" w14:textId="77777777" w:rsidR="00F971AA" w:rsidRPr="005D1D5F" w:rsidRDefault="00F971AA" w:rsidP="00F971AA">
      <w:pPr>
        <w:numPr>
          <w:ilvl w:val="1"/>
          <w:numId w:val="8"/>
        </w:numPr>
        <w:tabs>
          <w:tab w:val="left" w:pos="1134"/>
        </w:tabs>
        <w:ind w:left="0" w:firstLine="709"/>
        <w:jc w:val="both"/>
        <w:outlineLvl w:val="0"/>
      </w:pPr>
      <w:r w:rsidRPr="005D1D5F">
        <w:t>P a s i ž a d u:</w:t>
      </w:r>
    </w:p>
    <w:p w14:paraId="0D39C94F" w14:textId="77777777" w:rsidR="00F971AA" w:rsidRPr="005D1D5F" w:rsidRDefault="00F971AA" w:rsidP="00F971AA">
      <w:pPr>
        <w:numPr>
          <w:ilvl w:val="1"/>
          <w:numId w:val="9"/>
        </w:numPr>
        <w:tabs>
          <w:tab w:val="left" w:pos="1134"/>
        </w:tabs>
        <w:ind w:left="0" w:firstLine="709"/>
        <w:jc w:val="both"/>
      </w:pPr>
      <w:r w:rsidRPr="005D1D5F">
        <w:t xml:space="preserve">Neperduoti neįgaliotiems asmenims vykdant Sutartį gautos/sužinotos konfidencialios informacijos. </w:t>
      </w:r>
    </w:p>
    <w:p w14:paraId="7CEC8DD3" w14:textId="77777777" w:rsidR="00F971AA" w:rsidRPr="00853D98" w:rsidRDefault="00F971AA" w:rsidP="00F971AA">
      <w:pPr>
        <w:numPr>
          <w:ilvl w:val="1"/>
          <w:numId w:val="9"/>
        </w:numPr>
        <w:tabs>
          <w:tab w:val="left" w:pos="1134"/>
        </w:tabs>
        <w:ind w:left="0" w:firstLine="709"/>
        <w:jc w:val="both"/>
      </w:pPr>
      <w:r w:rsidRPr="00853D98">
        <w:t>Nesudaryti sąlygų bet kokiomis priemonėmis susipažinti su tvarkoma arba gauta vykdant Sutartį konfidencialia/ viešai neskelbtina informacija jokiems asmenims, kurie nėra įgalioti ją gauti/ tvarkyti.</w:t>
      </w:r>
    </w:p>
    <w:p w14:paraId="1A09C55A" w14:textId="77777777" w:rsidR="00F971AA" w:rsidRPr="00853D98" w:rsidRDefault="00F971AA" w:rsidP="00F971AA">
      <w:pPr>
        <w:numPr>
          <w:ilvl w:val="1"/>
          <w:numId w:val="9"/>
        </w:numPr>
        <w:tabs>
          <w:tab w:val="left" w:pos="1134"/>
        </w:tabs>
        <w:ind w:left="0" w:firstLine="709"/>
        <w:jc w:val="both"/>
      </w:pPr>
      <w:r w:rsidRPr="00853D98">
        <w:t xml:space="preserve">Pagal sutartį gautą/ sužinotą informaciją tvarkyti ir saugoti tik Sutarties vykdymo tikslais, laikantis Valstybinio socialinio draudimo įstatymo, Asmens duomenų teisinės apsaugos įstatymo, Rangovų prieigos prie Valstybinio Socialinio draudimo fondo valdybos prie Socialinės apsaugos ir darbo ministerijos informacinės sistemos pagal sutartis tvarkos aprašo (toliau – Tvarkos aprašas), patvirtinto Fondo valdybos direktoriaus ______ m. _________ d. įsakymu Nr. ________ reikalavimų. </w:t>
      </w:r>
    </w:p>
    <w:p w14:paraId="03E4BE2E" w14:textId="77777777" w:rsidR="00F971AA" w:rsidRPr="00853D98" w:rsidRDefault="00F971AA" w:rsidP="00F971AA">
      <w:pPr>
        <w:numPr>
          <w:ilvl w:val="1"/>
          <w:numId w:val="9"/>
        </w:numPr>
        <w:tabs>
          <w:tab w:val="left" w:pos="1134"/>
        </w:tabs>
        <w:ind w:left="0" w:firstLine="709"/>
        <w:jc w:val="both"/>
      </w:pPr>
      <w:r w:rsidRPr="00853D98">
        <w:t>Pranešti asmeniui, atsakingam už Sutarties vykdymą, apie bet kokį informacijos saugumo, jos tvarkymo pažeidimą ar galimai kylančią informacijos saugumo grėsmę.</w:t>
      </w:r>
    </w:p>
    <w:p w14:paraId="79608BD3" w14:textId="77777777" w:rsidR="00F971AA" w:rsidRPr="00853D98" w:rsidRDefault="00F971AA" w:rsidP="00F971AA">
      <w:pPr>
        <w:numPr>
          <w:ilvl w:val="1"/>
          <w:numId w:val="9"/>
        </w:numPr>
        <w:tabs>
          <w:tab w:val="left" w:pos="1134"/>
        </w:tabs>
        <w:ind w:left="0" w:firstLine="709"/>
        <w:jc w:val="both"/>
      </w:pPr>
      <w:r w:rsidRPr="00853D98">
        <w:t>Šiame pasižadėjime nurodytų įsipareigojimų laikytis tiek darbo laiku, tiek ir nedarbo laiku visą Sutarties galiojimo laiką ir pasibaigus Sutarties galiojimo laikui.</w:t>
      </w:r>
    </w:p>
    <w:p w14:paraId="07E128CC" w14:textId="77777777" w:rsidR="00F971AA" w:rsidRPr="00853D98" w:rsidRDefault="00F971AA" w:rsidP="00F971AA">
      <w:pPr>
        <w:numPr>
          <w:ilvl w:val="1"/>
          <w:numId w:val="8"/>
        </w:numPr>
        <w:tabs>
          <w:tab w:val="left" w:pos="1134"/>
        </w:tabs>
        <w:ind w:left="0" w:firstLine="709"/>
        <w:jc w:val="both"/>
      </w:pPr>
      <w:r w:rsidRPr="00853D98">
        <w:t>Ž i n a u, kad:</w:t>
      </w:r>
    </w:p>
    <w:p w14:paraId="63E6D96C" w14:textId="77777777" w:rsidR="00F971AA" w:rsidRPr="00853D98" w:rsidRDefault="00F971AA" w:rsidP="00F971AA">
      <w:pPr>
        <w:ind w:firstLine="709"/>
        <w:jc w:val="both"/>
      </w:pPr>
      <w:r w:rsidRPr="00853D98">
        <w:t>2.1. Pagal Valstybinio socialinio draudimo įstatymo 1</w:t>
      </w:r>
      <w:r>
        <w:t>5</w:t>
      </w:r>
      <w:r w:rsidRPr="00853D98">
        <w:t xml:space="preserve"> straipsnį, informacija apie draudėją, apdraustąjį asmenį arba socialinio draudimo išmokos gavėją nėra viešai skelbtina, išskyrus 1</w:t>
      </w:r>
      <w:r>
        <w:t>5</w:t>
      </w:r>
      <w:r w:rsidRPr="00853D98">
        <w:t xml:space="preserve"> straipsnio 3 dalyje numatytas išimtis.</w:t>
      </w:r>
    </w:p>
    <w:p w14:paraId="2A2FF0BB" w14:textId="77777777" w:rsidR="00F971AA" w:rsidRPr="00853D98" w:rsidRDefault="00F971AA" w:rsidP="00F971AA">
      <w:pPr>
        <w:tabs>
          <w:tab w:val="left" w:pos="1134"/>
        </w:tabs>
        <w:ind w:firstLine="720"/>
        <w:jc w:val="both"/>
      </w:pPr>
      <w:r w:rsidRPr="00853D98">
        <w:t xml:space="preserve">2.2. Informacija apie draudėją, apdraustąjį asmenį arba socialinio draudimo išmokos gavėją gali būti atskleista tik Fondo valdybos nustatyta tvarka. </w:t>
      </w:r>
    </w:p>
    <w:p w14:paraId="0C331060" w14:textId="77777777" w:rsidR="00F971AA" w:rsidRPr="00853D98" w:rsidRDefault="00F971AA" w:rsidP="00F971AA">
      <w:pPr>
        <w:tabs>
          <w:tab w:val="left" w:pos="1134"/>
        </w:tabs>
        <w:ind w:firstLine="720"/>
        <w:jc w:val="both"/>
      </w:pPr>
      <w:r w:rsidRPr="00853D98">
        <w:t xml:space="preserve">2.3. </w:t>
      </w:r>
      <w:r w:rsidRPr="00853D98">
        <w:rPr>
          <w:rFonts w:eastAsia="Calibri"/>
        </w:rPr>
        <w:t>Visa Fondo valdybos vykdant Sutartį  suteikta informacija yra laikoma konfidencialia, jei  Fondo valdyba raštu nėra patvirtinusi, kad tam tikra pateikta informacija nėra konfidenciali. Konfidencialia taip pat nėra laikoma informacija, kuri buvo viešai prieinama.</w:t>
      </w:r>
    </w:p>
    <w:p w14:paraId="1E07EF92" w14:textId="77777777" w:rsidR="00F971AA" w:rsidRPr="00853D98" w:rsidRDefault="00F971AA" w:rsidP="00F971AA">
      <w:pPr>
        <w:tabs>
          <w:tab w:val="left" w:pos="1134"/>
        </w:tabs>
        <w:ind w:firstLine="720"/>
        <w:jc w:val="both"/>
      </w:pPr>
      <w:r w:rsidRPr="00853D98">
        <w:t>2.4. Už šio pasižadėjimo, Tvarkos aprašo ir Lietuvos Respublikos norminių teisės aktų reikalavimų nesilaikymą turėsiu atsakyti pagal galiojančius Lietuvos Respublikos teisės aktus.</w:t>
      </w:r>
    </w:p>
    <w:p w14:paraId="317E6C76" w14:textId="77777777" w:rsidR="00F971AA" w:rsidRPr="00853D98" w:rsidRDefault="00F971AA" w:rsidP="00F971AA">
      <w:pPr>
        <w:numPr>
          <w:ilvl w:val="1"/>
          <w:numId w:val="8"/>
        </w:numPr>
        <w:tabs>
          <w:tab w:val="left" w:pos="1134"/>
        </w:tabs>
        <w:ind w:left="0" w:firstLine="709"/>
        <w:jc w:val="both"/>
        <w:outlineLvl w:val="0"/>
      </w:pPr>
      <w:r w:rsidRPr="00853D98">
        <w:t>P a t v i r t i n u, kad susipažinau su Tvarkos aprašo nuostatomis ir jas supratau.</w:t>
      </w:r>
    </w:p>
    <w:tbl>
      <w:tblPr>
        <w:tblW w:w="0" w:type="auto"/>
        <w:tblLook w:val="01E0" w:firstRow="1" w:lastRow="1" w:firstColumn="1" w:lastColumn="1" w:noHBand="0" w:noVBand="0"/>
      </w:tblPr>
      <w:tblGrid>
        <w:gridCol w:w="3348"/>
        <w:gridCol w:w="593"/>
        <w:gridCol w:w="1203"/>
        <w:gridCol w:w="1036"/>
        <w:gridCol w:w="3648"/>
      </w:tblGrid>
      <w:tr w:rsidR="00F971AA" w:rsidRPr="00853D98" w14:paraId="6833EE54" w14:textId="77777777" w:rsidTr="00F971AA">
        <w:tc>
          <w:tcPr>
            <w:tcW w:w="3348" w:type="dxa"/>
            <w:tcBorders>
              <w:bottom w:val="single" w:sz="4" w:space="0" w:color="auto"/>
            </w:tcBorders>
          </w:tcPr>
          <w:p w14:paraId="5A13BC17" w14:textId="77777777" w:rsidR="00F971AA" w:rsidRPr="00853D98" w:rsidRDefault="00F971AA" w:rsidP="00F971AA"/>
        </w:tc>
        <w:tc>
          <w:tcPr>
            <w:tcW w:w="593" w:type="dxa"/>
          </w:tcPr>
          <w:p w14:paraId="4223944C" w14:textId="77777777" w:rsidR="00F971AA" w:rsidRPr="00853D98" w:rsidRDefault="00F971AA" w:rsidP="00F971AA"/>
        </w:tc>
        <w:tc>
          <w:tcPr>
            <w:tcW w:w="1203" w:type="dxa"/>
            <w:tcBorders>
              <w:bottom w:val="single" w:sz="4" w:space="0" w:color="auto"/>
            </w:tcBorders>
          </w:tcPr>
          <w:p w14:paraId="69FD0E8F" w14:textId="77777777" w:rsidR="00F971AA" w:rsidRPr="00853D98" w:rsidRDefault="00F971AA" w:rsidP="00F971AA"/>
        </w:tc>
        <w:tc>
          <w:tcPr>
            <w:tcW w:w="1036" w:type="dxa"/>
          </w:tcPr>
          <w:p w14:paraId="2C2473D2" w14:textId="77777777" w:rsidR="00F971AA" w:rsidRPr="00853D98" w:rsidRDefault="00F971AA" w:rsidP="00F971AA"/>
        </w:tc>
        <w:tc>
          <w:tcPr>
            <w:tcW w:w="3648" w:type="dxa"/>
            <w:tcBorders>
              <w:bottom w:val="single" w:sz="4" w:space="0" w:color="auto"/>
            </w:tcBorders>
          </w:tcPr>
          <w:p w14:paraId="0D7BFA09" w14:textId="77777777" w:rsidR="00F971AA" w:rsidRPr="00853D98" w:rsidRDefault="00F971AA" w:rsidP="00F971AA"/>
        </w:tc>
      </w:tr>
      <w:tr w:rsidR="00F971AA" w:rsidRPr="00853D98" w14:paraId="6BF61906" w14:textId="77777777" w:rsidTr="00F971AA">
        <w:trPr>
          <w:trHeight w:val="70"/>
        </w:trPr>
        <w:tc>
          <w:tcPr>
            <w:tcW w:w="3348" w:type="dxa"/>
            <w:tcBorders>
              <w:top w:val="single" w:sz="4" w:space="0" w:color="auto"/>
            </w:tcBorders>
          </w:tcPr>
          <w:p w14:paraId="2B4AFC29" w14:textId="77777777" w:rsidR="00F971AA" w:rsidRPr="00853D98" w:rsidRDefault="00F971AA" w:rsidP="00F971AA">
            <w:pPr>
              <w:jc w:val="center"/>
              <w:rPr>
                <w:sz w:val="16"/>
                <w:szCs w:val="16"/>
              </w:rPr>
            </w:pPr>
            <w:r w:rsidRPr="00853D98">
              <w:rPr>
                <w:sz w:val="16"/>
                <w:szCs w:val="16"/>
              </w:rPr>
              <w:t>(Pareigų pavadinimas)</w:t>
            </w:r>
          </w:p>
        </w:tc>
        <w:tc>
          <w:tcPr>
            <w:tcW w:w="593" w:type="dxa"/>
          </w:tcPr>
          <w:p w14:paraId="76B87D18" w14:textId="77777777" w:rsidR="00F971AA" w:rsidRPr="00853D98" w:rsidRDefault="00F971AA" w:rsidP="00F971AA">
            <w:pPr>
              <w:jc w:val="center"/>
              <w:rPr>
                <w:sz w:val="16"/>
                <w:szCs w:val="16"/>
              </w:rPr>
            </w:pPr>
          </w:p>
        </w:tc>
        <w:tc>
          <w:tcPr>
            <w:tcW w:w="1203" w:type="dxa"/>
            <w:tcBorders>
              <w:top w:val="single" w:sz="4" w:space="0" w:color="auto"/>
            </w:tcBorders>
          </w:tcPr>
          <w:p w14:paraId="1EA3F782" w14:textId="77777777" w:rsidR="00F971AA" w:rsidRPr="00853D98" w:rsidRDefault="00F971AA" w:rsidP="00F971AA">
            <w:pPr>
              <w:jc w:val="center"/>
              <w:rPr>
                <w:sz w:val="16"/>
                <w:szCs w:val="16"/>
              </w:rPr>
            </w:pPr>
            <w:r w:rsidRPr="00853D98">
              <w:rPr>
                <w:sz w:val="16"/>
                <w:szCs w:val="16"/>
              </w:rPr>
              <w:t>(parašas)</w:t>
            </w:r>
          </w:p>
        </w:tc>
        <w:tc>
          <w:tcPr>
            <w:tcW w:w="1036" w:type="dxa"/>
          </w:tcPr>
          <w:p w14:paraId="135AFE63" w14:textId="77777777" w:rsidR="00F971AA" w:rsidRPr="00853D98" w:rsidRDefault="00F971AA" w:rsidP="00F971AA">
            <w:pPr>
              <w:jc w:val="center"/>
              <w:rPr>
                <w:sz w:val="16"/>
                <w:szCs w:val="16"/>
              </w:rPr>
            </w:pPr>
          </w:p>
        </w:tc>
        <w:tc>
          <w:tcPr>
            <w:tcW w:w="3648" w:type="dxa"/>
            <w:tcBorders>
              <w:top w:val="single" w:sz="4" w:space="0" w:color="auto"/>
            </w:tcBorders>
          </w:tcPr>
          <w:p w14:paraId="24DDCC5F" w14:textId="77777777" w:rsidR="00F971AA" w:rsidRPr="00853D98" w:rsidRDefault="00F971AA" w:rsidP="00F971AA">
            <w:pPr>
              <w:jc w:val="center"/>
              <w:rPr>
                <w:sz w:val="16"/>
                <w:szCs w:val="16"/>
              </w:rPr>
            </w:pPr>
            <w:r w:rsidRPr="00853D98">
              <w:rPr>
                <w:sz w:val="16"/>
                <w:szCs w:val="16"/>
              </w:rPr>
              <w:t>(Vardas ir pavardė)</w:t>
            </w:r>
          </w:p>
        </w:tc>
      </w:tr>
    </w:tbl>
    <w:p w14:paraId="5B2AE414" w14:textId="77777777" w:rsidR="004A7EE7" w:rsidRDefault="004A7EE7" w:rsidP="00F971AA">
      <w:pPr>
        <w:ind w:firstLine="6521"/>
        <w:jc w:val="both"/>
        <w:rPr>
          <w:szCs w:val="24"/>
          <w:lang w:eastAsia="lt-LT"/>
        </w:rPr>
      </w:pPr>
    </w:p>
    <w:p w14:paraId="177CB87F" w14:textId="77777777" w:rsidR="004A7EE7" w:rsidRDefault="004A7EE7" w:rsidP="00F971AA">
      <w:pPr>
        <w:ind w:firstLine="6521"/>
        <w:jc w:val="both"/>
        <w:rPr>
          <w:szCs w:val="24"/>
          <w:lang w:eastAsia="lt-LT"/>
        </w:rPr>
      </w:pPr>
    </w:p>
    <w:p w14:paraId="26BEA2D3" w14:textId="77777777" w:rsidR="00F971AA" w:rsidRPr="002B4E21" w:rsidRDefault="00F971AA" w:rsidP="00F971AA">
      <w:pPr>
        <w:ind w:firstLine="6521"/>
        <w:jc w:val="both"/>
        <w:rPr>
          <w:szCs w:val="24"/>
          <w:lang w:eastAsia="lt-LT"/>
        </w:rPr>
      </w:pPr>
      <w:r w:rsidRPr="002B4E21">
        <w:rPr>
          <w:szCs w:val="24"/>
          <w:lang w:eastAsia="lt-LT"/>
        </w:rPr>
        <w:t>202</w:t>
      </w:r>
      <w:r>
        <w:rPr>
          <w:szCs w:val="24"/>
          <w:lang w:eastAsia="lt-LT"/>
        </w:rPr>
        <w:t>5</w:t>
      </w:r>
      <w:r w:rsidRPr="002B4E21">
        <w:rPr>
          <w:szCs w:val="24"/>
          <w:lang w:eastAsia="lt-LT"/>
        </w:rPr>
        <w:t xml:space="preserve"> m. _______________ d.</w:t>
      </w:r>
    </w:p>
    <w:p w14:paraId="7A794573" w14:textId="77777777" w:rsidR="00F971AA" w:rsidRPr="002B4E21" w:rsidRDefault="00F971AA" w:rsidP="00F971AA">
      <w:pPr>
        <w:ind w:firstLine="6521"/>
        <w:jc w:val="both"/>
        <w:rPr>
          <w:szCs w:val="24"/>
          <w:lang w:eastAsia="lt-LT"/>
        </w:rPr>
      </w:pPr>
      <w:r w:rsidRPr="002B4E21">
        <w:rPr>
          <w:szCs w:val="24"/>
          <w:lang w:eastAsia="lt-LT"/>
        </w:rPr>
        <w:t xml:space="preserve">Sutarties Nr. </w:t>
      </w:r>
    </w:p>
    <w:p w14:paraId="196A53F3" w14:textId="77777777" w:rsidR="00F971AA" w:rsidRDefault="00F971AA" w:rsidP="00F971AA">
      <w:pPr>
        <w:ind w:firstLine="6521"/>
        <w:jc w:val="both"/>
        <w:rPr>
          <w:szCs w:val="24"/>
          <w:lang w:eastAsia="lt-LT"/>
        </w:rPr>
      </w:pPr>
      <w:r>
        <w:rPr>
          <w:szCs w:val="24"/>
          <w:lang w:eastAsia="lt-LT"/>
        </w:rPr>
        <w:t>7</w:t>
      </w:r>
      <w:r w:rsidRPr="002B4E21">
        <w:rPr>
          <w:szCs w:val="24"/>
          <w:lang w:eastAsia="lt-LT"/>
        </w:rPr>
        <w:t xml:space="preserve"> priedas</w:t>
      </w:r>
    </w:p>
    <w:p w14:paraId="1F235ED5" w14:textId="77777777" w:rsidR="00F971AA" w:rsidRDefault="00F971AA" w:rsidP="00F971AA">
      <w:pPr>
        <w:ind w:firstLine="6521"/>
        <w:jc w:val="both"/>
        <w:rPr>
          <w:szCs w:val="24"/>
          <w:lang w:eastAsia="lt-LT"/>
        </w:rPr>
      </w:pPr>
    </w:p>
    <w:p w14:paraId="2AF9C4C8" w14:textId="77777777" w:rsidR="00F971AA" w:rsidRPr="000A31C3" w:rsidRDefault="00F971AA" w:rsidP="00F971AA">
      <w:pPr>
        <w:jc w:val="center"/>
        <w:rPr>
          <w:b/>
          <w:sz w:val="20"/>
        </w:rPr>
      </w:pPr>
      <w:r w:rsidRPr="000A31C3">
        <w:rPr>
          <w:b/>
          <w:sz w:val="20"/>
        </w:rPr>
        <w:t>(Informacijos sunaikinimo akto forma)</w:t>
      </w:r>
    </w:p>
    <w:p w14:paraId="4AFEF75C" w14:textId="77777777" w:rsidR="00F971AA" w:rsidRDefault="00F971AA" w:rsidP="00F971AA">
      <w:pPr>
        <w:jc w:val="center"/>
      </w:pPr>
    </w:p>
    <w:p w14:paraId="326461EF" w14:textId="77777777" w:rsidR="00F971AA" w:rsidRDefault="00F971AA" w:rsidP="00F971AA">
      <w:pPr>
        <w:jc w:val="center"/>
      </w:pPr>
      <w:r>
        <w:t>__________________________________________________</w:t>
      </w:r>
    </w:p>
    <w:p w14:paraId="500DDBAD" w14:textId="77777777" w:rsidR="00F971AA" w:rsidRDefault="00F971AA" w:rsidP="00F971AA">
      <w:pPr>
        <w:jc w:val="center"/>
      </w:pPr>
    </w:p>
    <w:p w14:paraId="3EB14B1F" w14:textId="77777777" w:rsidR="00F971AA" w:rsidRPr="000E7BC5" w:rsidRDefault="00F971AA" w:rsidP="00F971AA">
      <w:pPr>
        <w:jc w:val="center"/>
        <w:rPr>
          <w:b/>
          <w:bCs/>
        </w:rPr>
      </w:pPr>
      <w:r w:rsidRPr="000E7BC5">
        <w:rPr>
          <w:b/>
          <w:bCs/>
        </w:rPr>
        <w:t xml:space="preserve">INFORMACIJOS SUNAIKINIMO </w:t>
      </w:r>
    </w:p>
    <w:p w14:paraId="329BC4D8" w14:textId="77777777" w:rsidR="00F971AA" w:rsidRPr="000E7BC5" w:rsidRDefault="00F971AA" w:rsidP="00F971AA">
      <w:pPr>
        <w:jc w:val="center"/>
        <w:rPr>
          <w:b/>
          <w:bCs/>
        </w:rPr>
      </w:pPr>
      <w:r w:rsidRPr="000E7BC5">
        <w:rPr>
          <w:b/>
          <w:bCs/>
        </w:rPr>
        <w:t>AKTAS</w:t>
      </w:r>
    </w:p>
    <w:p w14:paraId="1CDB717B" w14:textId="77777777" w:rsidR="00F971AA" w:rsidRDefault="00F971AA" w:rsidP="00F971AA">
      <w:pPr>
        <w:jc w:val="center"/>
        <w:rPr>
          <w:b/>
          <w:bCs/>
          <w:sz w:val="28"/>
          <w:szCs w:val="28"/>
        </w:rPr>
      </w:pPr>
    </w:p>
    <w:p w14:paraId="299D3B73" w14:textId="77777777" w:rsidR="00F971AA" w:rsidRDefault="00F971AA" w:rsidP="00F971AA">
      <w:pPr>
        <w:jc w:val="center"/>
      </w:pPr>
      <w:r w:rsidRPr="008B474D">
        <w:t xml:space="preserve">20    m. </w:t>
      </w:r>
      <w:r>
        <w:t>_____________</w:t>
      </w:r>
      <w:r w:rsidRPr="008B474D">
        <w:t xml:space="preserve">d. </w:t>
      </w:r>
      <w:r>
        <w:t xml:space="preserve"> </w:t>
      </w:r>
      <w:r w:rsidRPr="008B474D">
        <w:t>Nr.</w:t>
      </w:r>
    </w:p>
    <w:p w14:paraId="0FFE745C" w14:textId="77777777" w:rsidR="00F971AA" w:rsidRDefault="00F971AA" w:rsidP="00F971AA">
      <w:pPr>
        <w:jc w:val="center"/>
      </w:pPr>
      <w:r>
        <w:t>Vilnius</w:t>
      </w:r>
    </w:p>
    <w:p w14:paraId="2FC2AF23" w14:textId="77777777" w:rsidR="00F971AA" w:rsidRPr="00EA2040" w:rsidRDefault="00F971AA" w:rsidP="00F971AA">
      <w:pPr>
        <w:jc w:val="center"/>
      </w:pPr>
    </w:p>
    <w:p w14:paraId="5AC590A7" w14:textId="77777777" w:rsidR="00F971AA" w:rsidRDefault="00F971AA" w:rsidP="00F971AA"/>
    <w:p w14:paraId="684B46AF" w14:textId="77777777" w:rsidR="00F971AA" w:rsidRDefault="00F971AA" w:rsidP="00F971AA">
      <w:pPr>
        <w:tabs>
          <w:tab w:val="left" w:pos="5670"/>
        </w:tabs>
        <w:jc w:val="both"/>
      </w:pPr>
      <w:r>
        <w:t xml:space="preserve">Vadovaujantis Rangovų prieigos prie Valstybinio Socialinio draudimo fondo valdybos Socialinės apsaugos ir darbo ministerijos </w:t>
      </w:r>
      <w:r w:rsidRPr="00785EDC">
        <w:t>informacinė</w:t>
      </w:r>
      <w:r>
        <w:t>s</w:t>
      </w:r>
      <w:r w:rsidRPr="00785EDC">
        <w:t xml:space="preserve"> sistemo</w:t>
      </w:r>
      <w:r>
        <w:t xml:space="preserve">s tvarkos aprašo, patvirtinto Valstybinio socialinio draudimo fondo valdybos prie Socialinės apsaugos ir darbo ministerijos </w:t>
      </w:r>
      <w:r w:rsidRPr="00744669">
        <w:t>direktoriaus 2012 m. rugsėjo ___ d. įsakymu Nr. V-___, 6.2 punktu, 20__m. ________d._____ val. s</w:t>
      </w:r>
      <w:r>
        <w:t>unaikinta informacija, kuri vykdant sutartį _________________________ naudota/</w:t>
      </w:r>
      <w:r w:rsidRPr="005D7BF3">
        <w:t xml:space="preserve"> </w:t>
      </w:r>
      <w:r>
        <w:t>sukaupta</w:t>
      </w:r>
    </w:p>
    <w:p w14:paraId="2AE3969F" w14:textId="77777777" w:rsidR="00F971AA" w:rsidRDefault="00F971AA" w:rsidP="00F971AA">
      <w:pPr>
        <w:tabs>
          <w:tab w:val="left" w:pos="3402"/>
        </w:tabs>
        <w:ind w:firstLine="851"/>
        <w:jc w:val="both"/>
      </w:pPr>
      <w:r>
        <w:rPr>
          <w:sz w:val="16"/>
          <w:szCs w:val="16"/>
        </w:rPr>
        <w:tab/>
      </w:r>
      <w:r w:rsidRPr="005D7BF3">
        <w:rPr>
          <w:sz w:val="16"/>
          <w:szCs w:val="16"/>
        </w:rPr>
        <w:t>(sutarties data ir numeris)</w:t>
      </w:r>
    </w:p>
    <w:p w14:paraId="78160C94" w14:textId="77777777" w:rsidR="00F971AA" w:rsidRPr="005D7BF3" w:rsidRDefault="00F971AA" w:rsidP="00F971AA">
      <w:pPr>
        <w:tabs>
          <w:tab w:val="left" w:pos="4820"/>
        </w:tabs>
        <w:ind w:firstLine="851"/>
        <w:jc w:val="both"/>
        <w:rPr>
          <w:sz w:val="16"/>
          <w:szCs w:val="16"/>
        </w:rPr>
      </w:pPr>
      <w:r>
        <w:rPr>
          <w:sz w:val="20"/>
        </w:rPr>
        <w:tab/>
      </w:r>
    </w:p>
    <w:p w14:paraId="00ED7A2A" w14:textId="77777777" w:rsidR="00F971AA" w:rsidRDefault="00F971AA" w:rsidP="00F971AA">
      <w:pPr>
        <w:jc w:val="both"/>
      </w:pPr>
      <w:r w:rsidRPr="00413EF4">
        <w:rPr>
          <w:sz w:val="20"/>
        </w:rPr>
        <w:t xml:space="preserve"> </w:t>
      </w:r>
      <w:r>
        <w:t>___________________________ kompiuteryje.</w:t>
      </w:r>
    </w:p>
    <w:p w14:paraId="31743C0E" w14:textId="77777777" w:rsidR="00F971AA" w:rsidRPr="005D7BF3" w:rsidRDefault="00F971AA" w:rsidP="00F971AA">
      <w:pPr>
        <w:tabs>
          <w:tab w:val="left" w:pos="284"/>
        </w:tabs>
        <w:jc w:val="both"/>
        <w:rPr>
          <w:sz w:val="16"/>
          <w:szCs w:val="16"/>
        </w:rPr>
      </w:pPr>
      <w:r>
        <w:rPr>
          <w:sz w:val="20"/>
        </w:rPr>
        <w:tab/>
      </w:r>
      <w:r w:rsidRPr="005D7BF3">
        <w:rPr>
          <w:sz w:val="16"/>
          <w:szCs w:val="16"/>
        </w:rPr>
        <w:t>(</w:t>
      </w:r>
      <w:proofErr w:type="spellStart"/>
      <w:r w:rsidRPr="005D7BF3">
        <w:rPr>
          <w:sz w:val="16"/>
          <w:szCs w:val="16"/>
        </w:rPr>
        <w:t>komp</w:t>
      </w:r>
      <w:proofErr w:type="spellEnd"/>
      <w:r w:rsidRPr="005D7BF3">
        <w:rPr>
          <w:sz w:val="16"/>
          <w:szCs w:val="16"/>
        </w:rPr>
        <w:t xml:space="preserve">. technikos kodas–inventorinis </w:t>
      </w:r>
      <w:proofErr w:type="spellStart"/>
      <w:r w:rsidRPr="005D7BF3">
        <w:rPr>
          <w:sz w:val="16"/>
          <w:szCs w:val="16"/>
        </w:rPr>
        <w:t>nr.</w:t>
      </w:r>
      <w:proofErr w:type="spellEnd"/>
      <w:r w:rsidRPr="005D7BF3">
        <w:rPr>
          <w:sz w:val="16"/>
          <w:szCs w:val="16"/>
        </w:rPr>
        <w:t xml:space="preserve">) </w:t>
      </w:r>
    </w:p>
    <w:p w14:paraId="5330B1AA" w14:textId="77777777" w:rsidR="00F971AA" w:rsidRPr="0095790C" w:rsidRDefault="00F971AA" w:rsidP="00F971AA">
      <w:pPr>
        <w:rPr>
          <w:vanish/>
        </w:rPr>
      </w:pPr>
    </w:p>
    <w:p w14:paraId="0E1C9E2A" w14:textId="77777777" w:rsidR="00F971AA" w:rsidRDefault="00F971AA" w:rsidP="00F971AA"/>
    <w:p w14:paraId="7AEC737E" w14:textId="77777777" w:rsidR="00F971AA" w:rsidRDefault="00F971AA" w:rsidP="00F971AA"/>
    <w:p w14:paraId="5C17987D" w14:textId="77777777" w:rsidR="00F971AA" w:rsidRDefault="00F971AA" w:rsidP="00F971AA"/>
    <w:p w14:paraId="1041ED06" w14:textId="77777777" w:rsidR="00F971AA" w:rsidRDefault="00F971AA" w:rsidP="00F971AA">
      <w:pPr>
        <w:tabs>
          <w:tab w:val="left" w:pos="4536"/>
          <w:tab w:val="left" w:pos="6521"/>
        </w:tabs>
      </w:pPr>
      <w:r>
        <w:t>______________________________</w:t>
      </w:r>
      <w:r>
        <w:tab/>
        <w:t>________</w:t>
      </w:r>
      <w:r>
        <w:tab/>
        <w:t>_____________________</w:t>
      </w:r>
    </w:p>
    <w:p w14:paraId="4C2EAB16" w14:textId="77777777" w:rsidR="00F971AA" w:rsidRPr="00D11978" w:rsidRDefault="00F971AA" w:rsidP="00F971AA">
      <w:pPr>
        <w:tabs>
          <w:tab w:val="left" w:pos="4536"/>
          <w:tab w:val="left" w:pos="6663"/>
        </w:tabs>
        <w:rPr>
          <w:sz w:val="20"/>
        </w:rPr>
      </w:pPr>
      <w:r w:rsidRPr="008B474D">
        <w:rPr>
          <w:sz w:val="20"/>
        </w:rPr>
        <w:t>(</w:t>
      </w:r>
      <w:r w:rsidRPr="00D11978">
        <w:rPr>
          <w:sz w:val="20"/>
        </w:rPr>
        <w:t>Sunaikinusio asmens pareigos</w:t>
      </w:r>
      <w:r w:rsidRPr="008B474D">
        <w:rPr>
          <w:sz w:val="20"/>
        </w:rPr>
        <w:t>)</w:t>
      </w:r>
      <w:r w:rsidRPr="00D11978">
        <w:rPr>
          <w:sz w:val="20"/>
        </w:rPr>
        <w:t xml:space="preserve"> </w:t>
      </w:r>
      <w:r w:rsidRPr="00D11978">
        <w:rPr>
          <w:sz w:val="20"/>
        </w:rPr>
        <w:tab/>
      </w:r>
      <w:r w:rsidRPr="008B474D">
        <w:rPr>
          <w:sz w:val="20"/>
        </w:rPr>
        <w:t>(Parašas)</w:t>
      </w:r>
      <w:r w:rsidRPr="00D11978">
        <w:rPr>
          <w:sz w:val="20"/>
        </w:rPr>
        <w:t xml:space="preserve"> </w:t>
      </w:r>
      <w:r w:rsidRPr="00D11978">
        <w:rPr>
          <w:sz w:val="20"/>
        </w:rPr>
        <w:tab/>
      </w:r>
      <w:r w:rsidRPr="008B474D">
        <w:rPr>
          <w:sz w:val="20"/>
        </w:rPr>
        <w:t>(Vardas, pavardė)</w:t>
      </w:r>
    </w:p>
    <w:p w14:paraId="356655C4" w14:textId="77777777" w:rsidR="00F971AA" w:rsidRDefault="00F971AA" w:rsidP="00F971AA">
      <w:pPr>
        <w:tabs>
          <w:tab w:val="left" w:pos="4536"/>
          <w:tab w:val="left" w:pos="6663"/>
        </w:tabs>
      </w:pPr>
    </w:p>
    <w:p w14:paraId="31F513D3" w14:textId="77777777" w:rsidR="00F971AA" w:rsidRDefault="00F971AA" w:rsidP="00F971AA">
      <w:pPr>
        <w:tabs>
          <w:tab w:val="left" w:pos="4536"/>
          <w:tab w:val="left" w:pos="6663"/>
        </w:tabs>
      </w:pPr>
      <w:r>
        <w:t>_________________________________</w:t>
      </w:r>
      <w:r>
        <w:tab/>
        <w:t>________</w:t>
      </w:r>
      <w:r>
        <w:tab/>
        <w:t>____________________</w:t>
      </w:r>
    </w:p>
    <w:p w14:paraId="22065467" w14:textId="77777777" w:rsidR="00F971AA" w:rsidRPr="00D11978" w:rsidRDefault="00F971AA" w:rsidP="00F971AA">
      <w:pPr>
        <w:tabs>
          <w:tab w:val="left" w:pos="4536"/>
          <w:tab w:val="left" w:pos="6663"/>
        </w:tabs>
        <w:rPr>
          <w:sz w:val="20"/>
        </w:rPr>
      </w:pPr>
      <w:r w:rsidRPr="008B474D">
        <w:rPr>
          <w:sz w:val="20"/>
        </w:rPr>
        <w:t>(</w:t>
      </w:r>
      <w:r w:rsidRPr="00D11978">
        <w:rPr>
          <w:sz w:val="20"/>
        </w:rPr>
        <w:t>Asm</w:t>
      </w:r>
      <w:r>
        <w:rPr>
          <w:sz w:val="20"/>
        </w:rPr>
        <w:t>ens</w:t>
      </w:r>
      <w:r w:rsidRPr="00D11978">
        <w:rPr>
          <w:sz w:val="20"/>
        </w:rPr>
        <w:t>, atsaking</w:t>
      </w:r>
      <w:r>
        <w:rPr>
          <w:sz w:val="20"/>
        </w:rPr>
        <w:t>o</w:t>
      </w:r>
      <w:r w:rsidRPr="00D11978">
        <w:rPr>
          <w:sz w:val="20"/>
        </w:rPr>
        <w:t xml:space="preserve"> už sutarties vykdymą</w:t>
      </w:r>
      <w:r>
        <w:rPr>
          <w:sz w:val="20"/>
        </w:rPr>
        <w:t>, pareigos</w:t>
      </w:r>
      <w:r w:rsidRPr="008B474D">
        <w:rPr>
          <w:sz w:val="20"/>
        </w:rPr>
        <w:t>)</w:t>
      </w:r>
      <w:r w:rsidRPr="00D11978">
        <w:rPr>
          <w:sz w:val="20"/>
        </w:rPr>
        <w:t xml:space="preserve"> </w:t>
      </w:r>
      <w:r w:rsidRPr="00D11978">
        <w:rPr>
          <w:sz w:val="20"/>
        </w:rPr>
        <w:tab/>
      </w:r>
      <w:r w:rsidRPr="008B474D">
        <w:rPr>
          <w:sz w:val="20"/>
        </w:rPr>
        <w:t>(Parašas)</w:t>
      </w:r>
      <w:r w:rsidRPr="00D11978">
        <w:rPr>
          <w:sz w:val="20"/>
        </w:rPr>
        <w:t xml:space="preserve"> </w:t>
      </w:r>
      <w:r w:rsidRPr="00D11978">
        <w:rPr>
          <w:sz w:val="20"/>
        </w:rPr>
        <w:tab/>
      </w:r>
      <w:r w:rsidRPr="008B474D">
        <w:rPr>
          <w:sz w:val="20"/>
        </w:rPr>
        <w:t>(Vardas, pavardė)</w:t>
      </w:r>
    </w:p>
    <w:p w14:paraId="67E0C995" w14:textId="77777777" w:rsidR="00F971AA" w:rsidRDefault="00F971AA" w:rsidP="00F971AA">
      <w:pPr>
        <w:tabs>
          <w:tab w:val="left" w:pos="4536"/>
          <w:tab w:val="left" w:pos="6663"/>
        </w:tabs>
      </w:pPr>
    </w:p>
    <w:p w14:paraId="35A254FC" w14:textId="77777777" w:rsidR="00F971AA" w:rsidRPr="00974801" w:rsidRDefault="00F971AA" w:rsidP="00F971AA">
      <w:pPr>
        <w:tabs>
          <w:tab w:val="left" w:pos="4536"/>
          <w:tab w:val="left" w:pos="6663"/>
        </w:tabs>
      </w:pPr>
      <w:r>
        <w:t>________________________________</w:t>
      </w:r>
      <w:r>
        <w:tab/>
        <w:t>________</w:t>
      </w:r>
      <w:r>
        <w:tab/>
        <w:t>____________________</w:t>
      </w:r>
    </w:p>
    <w:p w14:paraId="2FA32B0E" w14:textId="77777777" w:rsidR="00F971AA" w:rsidRPr="00D11978" w:rsidRDefault="00F971AA" w:rsidP="00F971AA">
      <w:pPr>
        <w:tabs>
          <w:tab w:val="left" w:pos="4536"/>
          <w:tab w:val="left" w:pos="6663"/>
        </w:tabs>
        <w:rPr>
          <w:sz w:val="20"/>
        </w:rPr>
      </w:pPr>
      <w:r w:rsidRPr="00D11978">
        <w:rPr>
          <w:sz w:val="20"/>
        </w:rPr>
        <w:t>(Rangov</w:t>
      </w:r>
      <w:r>
        <w:rPr>
          <w:sz w:val="20"/>
        </w:rPr>
        <w:t>o darbuotojo pareigos)</w:t>
      </w:r>
      <w:r w:rsidRPr="00D11978">
        <w:rPr>
          <w:sz w:val="20"/>
        </w:rPr>
        <w:t xml:space="preserve"> </w:t>
      </w:r>
      <w:r w:rsidRPr="00D11978">
        <w:rPr>
          <w:sz w:val="20"/>
        </w:rPr>
        <w:tab/>
      </w:r>
      <w:r w:rsidRPr="008B474D">
        <w:rPr>
          <w:sz w:val="20"/>
        </w:rPr>
        <w:t>(Parašas)</w:t>
      </w:r>
      <w:r w:rsidRPr="00D11978">
        <w:rPr>
          <w:sz w:val="20"/>
        </w:rPr>
        <w:t xml:space="preserve"> </w:t>
      </w:r>
      <w:r w:rsidRPr="00D11978">
        <w:rPr>
          <w:sz w:val="20"/>
        </w:rPr>
        <w:tab/>
      </w:r>
      <w:r w:rsidRPr="008B474D">
        <w:rPr>
          <w:sz w:val="20"/>
        </w:rPr>
        <w:t>(Vardas, pavardė)</w:t>
      </w:r>
    </w:p>
    <w:p w14:paraId="21B773F5" w14:textId="77777777" w:rsidR="00F971AA" w:rsidRDefault="00F971AA" w:rsidP="00F971AA"/>
    <w:p w14:paraId="15E83681" w14:textId="77777777" w:rsidR="00F971AA" w:rsidRDefault="00F971AA" w:rsidP="00F971AA">
      <w:pPr>
        <w:ind w:firstLine="6521"/>
        <w:jc w:val="both"/>
        <w:rPr>
          <w:szCs w:val="24"/>
          <w:lang w:eastAsia="lt-LT"/>
        </w:rPr>
      </w:pPr>
    </w:p>
    <w:p w14:paraId="087FA4B2" w14:textId="77777777" w:rsidR="00F971AA" w:rsidRDefault="00F971AA" w:rsidP="00F971AA">
      <w:pPr>
        <w:jc w:val="right"/>
      </w:pPr>
    </w:p>
    <w:p w14:paraId="23DDEC20" w14:textId="77777777" w:rsidR="00F971AA" w:rsidRPr="00F971AA" w:rsidRDefault="00F971AA" w:rsidP="00F971AA">
      <w:pPr>
        <w:ind w:firstLine="6521"/>
        <w:jc w:val="both"/>
        <w:rPr>
          <w:szCs w:val="24"/>
          <w:lang w:eastAsia="lt-LT"/>
        </w:rPr>
      </w:pPr>
    </w:p>
    <w:p w14:paraId="13B84897" w14:textId="77777777" w:rsidR="00755586" w:rsidRDefault="00755586" w:rsidP="00755586">
      <w:pPr>
        <w:tabs>
          <w:tab w:val="left" w:pos="1080"/>
          <w:tab w:val="left" w:pos="3600"/>
        </w:tabs>
        <w:ind w:firstLine="567"/>
        <w:jc w:val="right"/>
        <w:rPr>
          <w:szCs w:val="24"/>
          <w:lang w:eastAsia="lt-LT"/>
        </w:rPr>
      </w:pPr>
    </w:p>
    <w:p w14:paraId="1FC58ED7" w14:textId="77777777" w:rsidR="00755586" w:rsidRDefault="00755586" w:rsidP="00755586">
      <w:pPr>
        <w:tabs>
          <w:tab w:val="left" w:pos="1080"/>
          <w:tab w:val="left" w:pos="3600"/>
        </w:tabs>
        <w:ind w:firstLine="567"/>
        <w:jc w:val="right"/>
        <w:rPr>
          <w:szCs w:val="24"/>
          <w:lang w:eastAsia="lt-LT"/>
        </w:rPr>
      </w:pPr>
    </w:p>
    <w:p w14:paraId="79059A9B" w14:textId="77777777" w:rsidR="00755586" w:rsidRDefault="00755586" w:rsidP="00755586">
      <w:pPr>
        <w:tabs>
          <w:tab w:val="left" w:pos="1080"/>
          <w:tab w:val="left" w:pos="3600"/>
        </w:tabs>
        <w:ind w:firstLine="567"/>
        <w:jc w:val="right"/>
        <w:rPr>
          <w:szCs w:val="24"/>
          <w:lang w:eastAsia="lt-LT"/>
        </w:rPr>
      </w:pPr>
    </w:p>
    <w:p w14:paraId="6709179B" w14:textId="77777777" w:rsidR="00755586" w:rsidRDefault="00755586" w:rsidP="00755586">
      <w:pPr>
        <w:tabs>
          <w:tab w:val="left" w:pos="1080"/>
          <w:tab w:val="left" w:pos="3600"/>
        </w:tabs>
        <w:ind w:firstLine="567"/>
        <w:jc w:val="right"/>
        <w:rPr>
          <w:szCs w:val="24"/>
          <w:lang w:eastAsia="lt-LT"/>
        </w:rPr>
      </w:pPr>
    </w:p>
    <w:p w14:paraId="62DB7358" w14:textId="77777777" w:rsidR="00755586" w:rsidRPr="002B4E21" w:rsidRDefault="00755586" w:rsidP="001261A6">
      <w:pPr>
        <w:ind w:firstLine="6521"/>
        <w:jc w:val="both"/>
        <w:rPr>
          <w:szCs w:val="24"/>
          <w:lang w:eastAsia="lt-LT"/>
        </w:rPr>
      </w:pPr>
    </w:p>
    <w:p w14:paraId="17E4CF3D" w14:textId="77777777" w:rsidR="001261A6" w:rsidRDefault="001261A6">
      <w:pPr>
        <w:tabs>
          <w:tab w:val="left" w:pos="5400"/>
        </w:tabs>
        <w:jc w:val="center"/>
        <w:textAlignment w:val="center"/>
      </w:pPr>
    </w:p>
    <w:sectPr w:rsidR="001261A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17438" w14:textId="77777777" w:rsidR="00736A7C" w:rsidRDefault="00736A7C">
      <w:pPr>
        <w:rPr>
          <w:sz w:val="20"/>
        </w:rPr>
      </w:pPr>
      <w:r>
        <w:rPr>
          <w:sz w:val="20"/>
        </w:rPr>
        <w:separator/>
      </w:r>
    </w:p>
  </w:endnote>
  <w:endnote w:type="continuationSeparator" w:id="0">
    <w:p w14:paraId="31EB2A04" w14:textId="77777777" w:rsidR="00736A7C" w:rsidRDefault="00736A7C">
      <w:pPr>
        <w:rPr>
          <w:sz w:val="20"/>
        </w:rPr>
      </w:pPr>
      <w:r>
        <w:rPr>
          <w:sz w:val="20"/>
        </w:rPr>
        <w:continuationSeparator/>
      </w:r>
    </w:p>
  </w:endnote>
  <w:endnote w:type="continuationNotice" w:id="1">
    <w:p w14:paraId="13AD102E" w14:textId="77777777" w:rsidR="00736A7C" w:rsidRDefault="00736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21A25" w14:textId="77777777" w:rsidR="00922221" w:rsidRDefault="0092222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CFB06" w14:textId="77777777" w:rsidR="00736A7C" w:rsidRDefault="00736A7C">
      <w:pPr>
        <w:rPr>
          <w:sz w:val="20"/>
        </w:rPr>
      </w:pPr>
      <w:r>
        <w:rPr>
          <w:sz w:val="20"/>
        </w:rPr>
        <w:separator/>
      </w:r>
    </w:p>
  </w:footnote>
  <w:footnote w:type="continuationSeparator" w:id="0">
    <w:p w14:paraId="3E065E48" w14:textId="77777777" w:rsidR="00736A7C" w:rsidRDefault="00736A7C">
      <w:pPr>
        <w:rPr>
          <w:sz w:val="20"/>
        </w:rPr>
      </w:pPr>
      <w:r>
        <w:rPr>
          <w:sz w:val="20"/>
        </w:rPr>
        <w:continuationSeparator/>
      </w:r>
    </w:p>
  </w:footnote>
  <w:footnote w:type="continuationNotice" w:id="1">
    <w:p w14:paraId="7C69D86D" w14:textId="77777777" w:rsidR="00736A7C" w:rsidRDefault="00736A7C"/>
  </w:footnote>
  <w:footnote w:id="2">
    <w:p w14:paraId="41AAD938" w14:textId="77777777" w:rsidR="00922221" w:rsidRPr="00881346" w:rsidRDefault="00922221" w:rsidP="00F971AA">
      <w:pPr>
        <w:pStyle w:val="Puslapioinaostekstas"/>
        <w:rPr>
          <w:sz w:val="16"/>
          <w:szCs w:val="16"/>
        </w:rPr>
      </w:pPr>
      <w:r w:rsidRPr="00881346">
        <w:rPr>
          <w:rStyle w:val="Puslapioinaosnuoroda"/>
          <w:sz w:val="16"/>
          <w:szCs w:val="16"/>
        </w:rPr>
        <w:footnoteRef/>
      </w:r>
      <w:r w:rsidRPr="00881346">
        <w:rPr>
          <w:sz w:val="16"/>
          <w:szCs w:val="16"/>
        </w:rPr>
        <w:t xml:space="preserve"> </w:t>
      </w:r>
      <w:hyperlink r:id="rId1" w:anchor="part_5addadcb561a405181321dc7e1135c84" w:history="1">
        <w:r w:rsidRPr="00881346">
          <w:rPr>
            <w:rStyle w:val="Hipersaitas"/>
            <w:sz w:val="16"/>
            <w:szCs w:val="16"/>
          </w:rPr>
          <w:t>https://e-seimas.lrs.lt/portal/legalAct/lt/TAD/94365031a53411e8aa33fe8f0fea665f/asr#part_5addadcb561a405181321dc7e1135c84</w:t>
        </w:r>
      </w:hyperlink>
      <w:r w:rsidRPr="00881346">
        <w:rPr>
          <w:sz w:val="16"/>
          <w:szCs w:val="16"/>
        </w:rPr>
        <w:t xml:space="preserve"> </w:t>
      </w:r>
    </w:p>
  </w:footnote>
  <w:footnote w:id="3">
    <w:p w14:paraId="525C0000" w14:textId="77777777" w:rsidR="00922221" w:rsidRPr="00AF5359" w:rsidRDefault="00922221" w:rsidP="00F971AA">
      <w:pPr>
        <w:pStyle w:val="Puslapioinaostekstas"/>
        <w:jc w:val="both"/>
        <w:rPr>
          <w:sz w:val="16"/>
          <w:szCs w:val="16"/>
        </w:rPr>
      </w:pPr>
      <w:r w:rsidRPr="00AF5359">
        <w:rPr>
          <w:rStyle w:val="Puslapioinaosnuoroda"/>
          <w:sz w:val="16"/>
          <w:szCs w:val="16"/>
        </w:rPr>
        <w:footnoteRef/>
      </w:r>
      <w:r w:rsidRPr="00AF5359">
        <w:rPr>
          <w:sz w:val="16"/>
          <w:szCs w:val="16"/>
        </w:rPr>
        <w:t xml:space="preserve"> </w:t>
      </w:r>
      <w:r w:rsidRPr="00AF5359">
        <w:rPr>
          <w:sz w:val="16"/>
          <w:szCs w:val="16"/>
        </w:rPr>
        <w:t>Kibernetinio saugumo reikalavimų aprašo, patvirtinto Lietuvos Respublikos Vyriausybės 2018 m. rugpjūčio 13 d. nutarimu Nr. 818 (Lietuvos Respublikos Vyriausybės 2024 m. lapkričio 6 d. nutarimo Nr. 945 redakcija), 34.3 papunktis.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C2F34" w14:textId="4EEE7252" w:rsidR="00922221" w:rsidRDefault="0092222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07286">
      <w:rPr>
        <w:rFonts w:ascii="Arial" w:eastAsia="Arial" w:hAnsi="Arial" w:cs="Arial"/>
        <w:noProof/>
        <w:sz w:val="18"/>
        <w:szCs w:val="18"/>
      </w:rPr>
      <w:t>10</w:t>
    </w:r>
    <w:r>
      <w:rPr>
        <w:rFonts w:ascii="Arial" w:eastAsia="Arial" w:hAnsi="Arial" w:cs="Arial"/>
        <w:sz w:val="18"/>
        <w:szCs w:val="18"/>
      </w:rPr>
      <w:fldChar w:fldCharType="end"/>
    </w:r>
  </w:p>
  <w:p w14:paraId="3BEBCA9D" w14:textId="77777777" w:rsidR="00922221" w:rsidRDefault="0092222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DEC"/>
    <w:multiLevelType w:val="multilevel"/>
    <w:tmpl w:val="1F4CEE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635999"/>
    <w:multiLevelType w:val="hybridMultilevel"/>
    <w:tmpl w:val="08948B90"/>
    <w:lvl w:ilvl="0" w:tplc="94C24CF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CB30F5"/>
    <w:multiLevelType w:val="hybridMultilevel"/>
    <w:tmpl w:val="A55C63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0A0C50"/>
    <w:multiLevelType w:val="hybridMultilevel"/>
    <w:tmpl w:val="23305A78"/>
    <w:lvl w:ilvl="0" w:tplc="94C24CF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B91DE6"/>
    <w:multiLevelType w:val="hybridMultilevel"/>
    <w:tmpl w:val="65525A6A"/>
    <w:lvl w:ilvl="0" w:tplc="6D640356">
      <w:start w:val="1"/>
      <w:numFmt w:val="decimal"/>
      <w:lvlText w:val="%1."/>
      <w:lvlJc w:val="left"/>
      <w:pPr>
        <w:ind w:left="4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356109"/>
    <w:multiLevelType w:val="multilevel"/>
    <w:tmpl w:val="43102628"/>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6" w15:restartNumberingAfterBreak="0">
    <w:nsid w:val="416212AD"/>
    <w:multiLevelType w:val="hybridMultilevel"/>
    <w:tmpl w:val="374CACA0"/>
    <w:lvl w:ilvl="0" w:tplc="C492A188">
      <w:start w:val="1"/>
      <w:numFmt w:val="decimal"/>
      <w:lvlText w:val="%1."/>
      <w:lvlJc w:val="left"/>
      <w:pPr>
        <w:ind w:left="714"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DC2F7F"/>
    <w:multiLevelType w:val="hybridMultilevel"/>
    <w:tmpl w:val="C2A49DBE"/>
    <w:lvl w:ilvl="0" w:tplc="04270013">
      <w:start w:val="1"/>
      <w:numFmt w:val="upperRoman"/>
      <w:lvlText w:val="%1."/>
      <w:lvlJc w:val="right"/>
      <w:pPr>
        <w:tabs>
          <w:tab w:val="num" w:pos="720"/>
        </w:tabs>
        <w:ind w:left="720" w:hanging="180"/>
      </w:pPr>
    </w:lvl>
    <w:lvl w:ilvl="1" w:tplc="0427000F">
      <w:start w:val="1"/>
      <w:numFmt w:val="decimal"/>
      <w:lvlText w:val="%2."/>
      <w:lvlJc w:val="left"/>
      <w:pPr>
        <w:ind w:left="2130" w:hanging="105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3E60D52"/>
    <w:multiLevelType w:val="hybridMultilevel"/>
    <w:tmpl w:val="4F68B9DC"/>
    <w:lvl w:ilvl="0" w:tplc="94C24CF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3"/>
  </w:num>
  <w:num w:numId="6">
    <w:abstractNumId w:val="1"/>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75B"/>
    <w:rsid w:val="00027B83"/>
    <w:rsid w:val="00057B45"/>
    <w:rsid w:val="000B0897"/>
    <w:rsid w:val="000B6DBA"/>
    <w:rsid w:val="000C39D4"/>
    <w:rsid w:val="00100D52"/>
    <w:rsid w:val="00103636"/>
    <w:rsid w:val="00107286"/>
    <w:rsid w:val="0011143C"/>
    <w:rsid w:val="001261A6"/>
    <w:rsid w:val="00136D8B"/>
    <w:rsid w:val="00155AF6"/>
    <w:rsid w:val="001A3D8C"/>
    <w:rsid w:val="00220316"/>
    <w:rsid w:val="002417EB"/>
    <w:rsid w:val="002458EB"/>
    <w:rsid w:val="00246284"/>
    <w:rsid w:val="00264DFD"/>
    <w:rsid w:val="00272481"/>
    <w:rsid w:val="002A1BDC"/>
    <w:rsid w:val="002C2E60"/>
    <w:rsid w:val="002C74FF"/>
    <w:rsid w:val="003661BC"/>
    <w:rsid w:val="00386A28"/>
    <w:rsid w:val="00390BD2"/>
    <w:rsid w:val="00475D30"/>
    <w:rsid w:val="00485BDD"/>
    <w:rsid w:val="004A7EE7"/>
    <w:rsid w:val="00557069"/>
    <w:rsid w:val="005B1754"/>
    <w:rsid w:val="005E7104"/>
    <w:rsid w:val="00660E7B"/>
    <w:rsid w:val="00736A7C"/>
    <w:rsid w:val="007404EF"/>
    <w:rsid w:val="00755586"/>
    <w:rsid w:val="007660EB"/>
    <w:rsid w:val="00784932"/>
    <w:rsid w:val="00796DFD"/>
    <w:rsid w:val="007C08C6"/>
    <w:rsid w:val="00803346"/>
    <w:rsid w:val="00887B57"/>
    <w:rsid w:val="008D577B"/>
    <w:rsid w:val="00922221"/>
    <w:rsid w:val="009728BC"/>
    <w:rsid w:val="00985D53"/>
    <w:rsid w:val="009A1ACB"/>
    <w:rsid w:val="009D2B22"/>
    <w:rsid w:val="00A90266"/>
    <w:rsid w:val="00B427A1"/>
    <w:rsid w:val="00B83919"/>
    <w:rsid w:val="00BD553E"/>
    <w:rsid w:val="00C4519E"/>
    <w:rsid w:val="00C55D06"/>
    <w:rsid w:val="00CB0255"/>
    <w:rsid w:val="00D03819"/>
    <w:rsid w:val="00D23D82"/>
    <w:rsid w:val="00D40B14"/>
    <w:rsid w:val="00D45D9F"/>
    <w:rsid w:val="00D4700C"/>
    <w:rsid w:val="00DA4E0C"/>
    <w:rsid w:val="00DA6F65"/>
    <w:rsid w:val="00DC047B"/>
    <w:rsid w:val="00DD4FBB"/>
    <w:rsid w:val="00EC5CD2"/>
    <w:rsid w:val="00EF07C5"/>
    <w:rsid w:val="00EF2F3E"/>
    <w:rsid w:val="00F1040E"/>
    <w:rsid w:val="00F60BD9"/>
    <w:rsid w:val="00F676EA"/>
    <w:rsid w:val="00F869CA"/>
    <w:rsid w:val="00F971A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734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136D8B"/>
    <w:rPr>
      <w:color w:val="0563C1" w:themeColor="hyperlink"/>
      <w:u w:val="single"/>
    </w:rPr>
  </w:style>
  <w:style w:type="character" w:customStyle="1" w:styleId="UnresolvedMention1">
    <w:name w:val="Unresolved Mention1"/>
    <w:basedOn w:val="Numatytasispastraiposriftas"/>
    <w:uiPriority w:val="99"/>
    <w:semiHidden/>
    <w:unhideWhenUsed/>
    <w:rsid w:val="00660E7B"/>
    <w:rPr>
      <w:color w:val="605E5C"/>
      <w:shd w:val="clear" w:color="auto" w:fill="E1DFDD"/>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D03819"/>
    <w:pPr>
      <w:ind w:left="720" w:firstLine="720"/>
      <w:contextualSpacing/>
      <w:jc w:val="both"/>
    </w:pPr>
    <w:rPr>
      <w:sz w:val="20"/>
    </w:rPr>
  </w:style>
  <w:style w:type="paragraph" w:customStyle="1" w:styleId="Default">
    <w:name w:val="Default"/>
    <w:rsid w:val="0000675B"/>
    <w:pPr>
      <w:autoSpaceDE w:val="0"/>
      <w:autoSpaceDN w:val="0"/>
      <w:adjustRightInd w:val="0"/>
    </w:pPr>
    <w:rPr>
      <w:color w:val="000000"/>
      <w:szCs w:val="24"/>
    </w:rPr>
  </w:style>
  <w:style w:type="paragraph" w:styleId="Betarp">
    <w:name w:val="No Spacing"/>
    <w:uiPriority w:val="1"/>
    <w:qFormat/>
    <w:rsid w:val="00557069"/>
    <w:rPr>
      <w:rFonts w:asciiTheme="minorHAnsi" w:eastAsiaTheme="minorHAnsi" w:hAnsiTheme="minorHAnsi" w:cstheme="minorBidi"/>
      <w:sz w:val="22"/>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755586"/>
    <w:rPr>
      <w:sz w:val="20"/>
    </w:rPr>
  </w:style>
  <w:style w:type="table" w:customStyle="1" w:styleId="SmartTextTable1">
    <w:name w:val="Smart Text Table1"/>
    <w:basedOn w:val="prastojilentel"/>
    <w:next w:val="Lentelstinklelis"/>
    <w:uiPriority w:val="39"/>
    <w:rsid w:val="00755586"/>
    <w:rPr>
      <w:rFonts w:eastAsia="DengXian"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755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971AA"/>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F971AA"/>
    <w:rPr>
      <w:sz w:val="20"/>
      <w:lang w:eastAsia="lt-LT"/>
    </w:rPr>
  </w:style>
  <w:style w:type="character" w:styleId="Puslapioinaosnuoroda">
    <w:name w:val="footnote reference"/>
    <w:basedOn w:val="Numatytasispastraiposriftas"/>
    <w:uiPriority w:val="99"/>
    <w:semiHidden/>
    <w:unhideWhenUsed/>
    <w:rsid w:val="00F971AA"/>
    <w:rPr>
      <w:vertAlign w:val="superscript"/>
    </w:rPr>
  </w:style>
  <w:style w:type="paragraph" w:styleId="Pataisymai">
    <w:name w:val="Revision"/>
    <w:hidden/>
    <w:semiHidden/>
    <w:rsid w:val="00111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odr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morkunas@b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urgita.aleks&#279;@sodr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b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4365031a53411e8aa33fe8f0fea665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2FDB7-F6FD-45F7-905A-64E9032F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72028</Words>
  <Characters>41057</Characters>
  <Application>Microsoft Office Word</Application>
  <DocSecurity>0</DocSecurity>
  <Lines>342</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Daiva Gavėnienė</cp:lastModifiedBy>
  <cp:revision>6</cp:revision>
  <cp:lastPrinted>2017-06-29T23:42:00Z</cp:lastPrinted>
  <dcterms:created xsi:type="dcterms:W3CDTF">2025-03-18T13:34:00Z</dcterms:created>
  <dcterms:modified xsi:type="dcterms:W3CDTF">2025-03-27T12:09:00Z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