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0C538" w14:textId="77777777" w:rsidR="00EA019B" w:rsidRDefault="00EA019B" w:rsidP="000C625A">
      <w:pPr>
        <w:rPr>
          <w:b/>
        </w:rPr>
      </w:pPr>
      <w:bookmarkStart w:id="0" w:name="_GoBack"/>
      <w:bookmarkEnd w:id="0"/>
    </w:p>
    <w:p w14:paraId="44C0C539" w14:textId="77777777" w:rsidR="00885D70" w:rsidRPr="004423CC" w:rsidRDefault="00885D70" w:rsidP="00FC6382">
      <w:pPr>
        <w:jc w:val="center"/>
        <w:rPr>
          <w:b/>
        </w:rPr>
      </w:pPr>
      <w:r w:rsidRPr="004423CC">
        <w:rPr>
          <w:b/>
        </w:rPr>
        <w:t>PASLAUGŲ VIEŠOJO PIRKIMO</w:t>
      </w:r>
      <w:r w:rsidR="00E506B8" w:rsidRPr="004423CC">
        <w:rPr>
          <w:b/>
        </w:rPr>
        <w:t>–</w:t>
      </w:r>
      <w:r w:rsidRPr="004423CC">
        <w:rPr>
          <w:b/>
        </w:rPr>
        <w:t xml:space="preserve">PARDAVIMO SUTARTIS NR. </w:t>
      </w:r>
    </w:p>
    <w:p w14:paraId="44C0C53A" w14:textId="77777777" w:rsidR="00885D70" w:rsidRPr="004423CC" w:rsidRDefault="00885D70" w:rsidP="00FC6382">
      <w:pPr>
        <w:jc w:val="center"/>
        <w:rPr>
          <w:color w:val="000000"/>
        </w:rPr>
      </w:pPr>
    </w:p>
    <w:p w14:paraId="44C0C53B" w14:textId="77777777" w:rsidR="00885D70" w:rsidRPr="004423CC" w:rsidRDefault="00885D70" w:rsidP="00FC6382">
      <w:pPr>
        <w:jc w:val="center"/>
        <w:rPr>
          <w:b/>
          <w:color w:val="000000"/>
        </w:rPr>
      </w:pPr>
      <w:r w:rsidRPr="004423CC">
        <w:rPr>
          <w:b/>
        </w:rPr>
        <w:t xml:space="preserve">I. </w:t>
      </w:r>
      <w:r w:rsidRPr="004423CC">
        <w:rPr>
          <w:b/>
          <w:color w:val="000000"/>
        </w:rPr>
        <w:t>SPECIALIOJI DALIS</w:t>
      </w:r>
    </w:p>
    <w:p w14:paraId="44C0C53C" w14:textId="77777777" w:rsidR="00885D70" w:rsidRPr="004423CC" w:rsidRDefault="00885D70" w:rsidP="00FC6382">
      <w:pPr>
        <w:jc w:val="center"/>
      </w:pPr>
    </w:p>
    <w:p w14:paraId="44C0C53D" w14:textId="77777777" w:rsidR="00885D70" w:rsidRPr="004423CC" w:rsidRDefault="00517747" w:rsidP="00FC6382">
      <w:pPr>
        <w:ind w:left="3600"/>
      </w:pPr>
      <w:r w:rsidRPr="004423CC">
        <w:t xml:space="preserve"> </w:t>
      </w:r>
      <w:r w:rsidR="00885D70" w:rsidRPr="004423CC">
        <w:t>20</w:t>
      </w:r>
      <w:r w:rsidR="00BD744E" w:rsidRPr="004423CC">
        <w:t>2</w:t>
      </w:r>
      <w:r w:rsidR="00B218EF">
        <w:t>5</w:t>
      </w:r>
      <w:r w:rsidR="00BD744E" w:rsidRPr="004423CC">
        <w:t xml:space="preserve"> m. </w:t>
      </w:r>
      <w:r w:rsidR="00F6656F">
        <w:t>kovo</w:t>
      </w:r>
      <w:r w:rsidRPr="004423CC">
        <w:t xml:space="preserve">       </w:t>
      </w:r>
      <w:r w:rsidR="00BD744E" w:rsidRPr="004423CC">
        <w:t>d.</w:t>
      </w:r>
      <w:r w:rsidR="00885D70" w:rsidRPr="004423CC">
        <w:t xml:space="preserve"> Nr.</w:t>
      </w:r>
    </w:p>
    <w:p w14:paraId="44C0C53E" w14:textId="77777777" w:rsidR="00885D70" w:rsidRPr="004423CC" w:rsidRDefault="00885D70" w:rsidP="00FC6382">
      <w:pPr>
        <w:jc w:val="center"/>
      </w:pPr>
      <w:r w:rsidRPr="004423CC">
        <w:t>Vilnius</w:t>
      </w:r>
    </w:p>
    <w:p w14:paraId="44C0C53F" w14:textId="77777777" w:rsidR="00885D70" w:rsidRPr="004423CC" w:rsidRDefault="00885D70" w:rsidP="00FC6382">
      <w:pPr>
        <w:jc w:val="center"/>
      </w:pPr>
    </w:p>
    <w:p w14:paraId="44C0C540" w14:textId="39D3373E" w:rsidR="00883042" w:rsidRDefault="007A0271" w:rsidP="004907B7">
      <w:pPr>
        <w:ind w:left="-709" w:firstLine="709"/>
        <w:jc w:val="both"/>
        <w:rPr>
          <w:color w:val="000000"/>
        </w:rPr>
      </w:pPr>
      <w:r>
        <w:rPr>
          <w:b/>
          <w:bCs/>
        </w:rPr>
        <w:t xml:space="preserve">Generolo Jono Žemaičio Lietuvos karo akademija, </w:t>
      </w:r>
      <w:r>
        <w:t>atstovaujama štabo viršininko</w:t>
      </w:r>
      <w:r>
        <w:rPr>
          <w:color w:val="000000"/>
        </w:rPr>
        <w:t xml:space="preserve"> </w:t>
      </w:r>
      <w:r>
        <w:t>plk. Deniso Starikovičiaus, vadovaudamasis Generolo Jono Žemaičio Lietuvos karo akademijos viršininko 2025 m. kovo 07 d. įsakymu Nr. V-165 ,,Dėl įgaliojimų suteikimo“, 1.5.16. papunkčiu suteiktu įgaliojimu</w:t>
      </w:r>
      <w:r w:rsidR="004907B7" w:rsidRPr="004423CC">
        <w:t xml:space="preserve"> </w:t>
      </w:r>
      <w:r w:rsidR="004907B7" w:rsidRPr="004423CC">
        <w:rPr>
          <w:color w:val="000000"/>
        </w:rPr>
        <w:t xml:space="preserve">(toliau – </w:t>
      </w:r>
      <w:r w:rsidR="004907B7" w:rsidRPr="004423CC">
        <w:rPr>
          <w:b/>
          <w:color w:val="000000"/>
        </w:rPr>
        <w:t>Pirkėjas</w:t>
      </w:r>
      <w:r w:rsidR="004907B7" w:rsidRPr="004423CC">
        <w:rPr>
          <w:color w:val="000000"/>
        </w:rPr>
        <w:t xml:space="preserve">), ir </w:t>
      </w:r>
    </w:p>
    <w:p w14:paraId="44C0C541" w14:textId="1C4E27F7" w:rsidR="00883042" w:rsidRDefault="007A0271" w:rsidP="004907B7">
      <w:pPr>
        <w:ind w:left="-709" w:firstLine="709"/>
        <w:jc w:val="both"/>
        <w:rPr>
          <w:color w:val="000000"/>
        </w:rPr>
      </w:pPr>
      <w:r>
        <w:rPr>
          <w:b/>
          <w:color w:val="000000"/>
        </w:rPr>
        <w:t>UAB Riekė,</w:t>
      </w:r>
      <w:r>
        <w:rPr>
          <w:color w:val="000000"/>
        </w:rPr>
        <w:t xml:space="preserve"> </w:t>
      </w:r>
      <w:r w:rsidR="00C87346" w:rsidRPr="00C87346">
        <w:rPr>
          <w:color w:val="000000"/>
        </w:rPr>
        <w:t>atstovaujama</w:t>
      </w:r>
      <w:r w:rsidR="004907B7" w:rsidRPr="004423CC">
        <w:rPr>
          <w:color w:val="000000"/>
        </w:rPr>
        <w:t xml:space="preserve"> </w:t>
      </w:r>
      <w:r w:rsidRPr="007A0271">
        <w:rPr>
          <w:rFonts w:eastAsia="Calibri"/>
        </w:rPr>
        <w:t>pardavimų ir rinkodaros direktor</w:t>
      </w:r>
      <w:r>
        <w:rPr>
          <w:rFonts w:eastAsia="Calibri"/>
        </w:rPr>
        <w:t>ės</w:t>
      </w:r>
      <w:r w:rsidRPr="007A0271">
        <w:rPr>
          <w:rFonts w:eastAsia="Calibri"/>
        </w:rPr>
        <w:t xml:space="preserve"> Jolant</w:t>
      </w:r>
      <w:r>
        <w:rPr>
          <w:rFonts w:eastAsia="Calibri"/>
        </w:rPr>
        <w:t>os</w:t>
      </w:r>
      <w:r w:rsidR="00DB7831">
        <w:rPr>
          <w:rFonts w:eastAsia="Calibri"/>
        </w:rPr>
        <w:t xml:space="preserve"> Š</w:t>
      </w:r>
      <w:r w:rsidRPr="007A0271">
        <w:rPr>
          <w:rFonts w:eastAsia="Calibri"/>
        </w:rPr>
        <w:t>lapelien</w:t>
      </w:r>
      <w:r>
        <w:rPr>
          <w:rFonts w:eastAsia="Calibri"/>
        </w:rPr>
        <w:t>ės</w:t>
      </w:r>
      <w:r w:rsidR="00C87346" w:rsidRPr="007A0271">
        <w:rPr>
          <w:color w:val="000000"/>
        </w:rPr>
        <w:t>,</w:t>
      </w:r>
      <w:r w:rsidR="00C87346">
        <w:rPr>
          <w:color w:val="000000"/>
        </w:rPr>
        <w:t xml:space="preserve"> </w:t>
      </w:r>
      <w:r w:rsidR="00C87346" w:rsidRPr="00C87346">
        <w:rPr>
          <w:color w:val="000000"/>
        </w:rPr>
        <w:t xml:space="preserve">veikiančio pagal </w:t>
      </w:r>
      <w:r>
        <w:rPr>
          <w:color w:val="000000"/>
        </w:rPr>
        <w:t>2025-03-12 UAB direktoriaus įsakymą 2025/03/01</w:t>
      </w:r>
      <w:r w:rsidR="004907B7" w:rsidRPr="004423CC">
        <w:rPr>
          <w:color w:val="000000"/>
        </w:rPr>
        <w:t xml:space="preserve"> (toliau – </w:t>
      </w:r>
      <w:r w:rsidR="004907B7" w:rsidRPr="004423CC">
        <w:rPr>
          <w:b/>
          <w:color w:val="000000"/>
        </w:rPr>
        <w:t>Teikėjas</w:t>
      </w:r>
      <w:r w:rsidR="004907B7" w:rsidRPr="004423CC">
        <w:rPr>
          <w:color w:val="000000"/>
        </w:rPr>
        <w:t xml:space="preserve">), </w:t>
      </w:r>
    </w:p>
    <w:p w14:paraId="44C0C542" w14:textId="77777777" w:rsidR="004907B7" w:rsidRPr="004423CC" w:rsidRDefault="004907B7" w:rsidP="004907B7">
      <w:pPr>
        <w:ind w:left="-709" w:firstLine="709"/>
        <w:jc w:val="both"/>
        <w:rPr>
          <w:color w:val="000000"/>
        </w:rPr>
      </w:pPr>
      <w:r w:rsidRPr="004423CC">
        <w:rPr>
          <w:color w:val="000000"/>
        </w:rPr>
        <w:t>toliau kartu šioje paslaugų viešojo pirkimo–pardavimo sutartyje vadinami šalimis, o kiekvienas atskirai – šalimi, vadovaudamiesi Lietuvos Respublikos viešųjų pirkimų įstatymu, Mažos vertės</w:t>
      </w:r>
      <w:r>
        <w:rPr>
          <w:color w:val="000000"/>
        </w:rPr>
        <w:t xml:space="preserve"> pirkimų</w:t>
      </w:r>
      <w:r w:rsidRPr="004423CC">
        <w:rPr>
          <w:color w:val="000000"/>
        </w:rPr>
        <w:t xml:space="preserve"> tvarkos aprašu, patvirtintu Viešųjų pirkimų tarnybos direktoriaus 2017 m. birželio 28 d. įsakymu Nr. 1S-97 </w:t>
      </w:r>
      <w:r w:rsidRPr="004423CC">
        <w:rPr>
          <w:bCs/>
          <w:color w:val="000000"/>
        </w:rPr>
        <w:t xml:space="preserve">„Dėl mažos vertės pirkimų tvarkos aprašo patvirtinimo“, </w:t>
      </w:r>
      <w:r w:rsidRPr="004423CC">
        <w:rPr>
          <w:color w:val="000000"/>
        </w:rPr>
        <w:t>sudarė šią paslaugų viešojo pirkimo–pardavimo sutartį (toliau – Sutartis), ir susitarė dėl toliau išvardytų sąlygų.</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907B7" w:rsidRPr="004423CC" w14:paraId="44C0C547" w14:textId="77777777" w:rsidTr="00C42896">
        <w:trPr>
          <w:trHeight w:val="1999"/>
        </w:trPr>
        <w:tc>
          <w:tcPr>
            <w:tcW w:w="10207" w:type="dxa"/>
            <w:shd w:val="clear" w:color="auto" w:fill="auto"/>
          </w:tcPr>
          <w:p w14:paraId="44C0C543" w14:textId="77777777" w:rsidR="004907B7" w:rsidRPr="004423CC" w:rsidRDefault="004907B7" w:rsidP="00A42381">
            <w:pPr>
              <w:numPr>
                <w:ilvl w:val="0"/>
                <w:numId w:val="3"/>
              </w:numPr>
              <w:ind w:left="252" w:hanging="252"/>
              <w:jc w:val="both"/>
              <w:rPr>
                <w:b/>
              </w:rPr>
            </w:pPr>
            <w:r w:rsidRPr="004423CC">
              <w:rPr>
                <w:b/>
              </w:rPr>
              <w:t>Sutarties objektas</w:t>
            </w:r>
          </w:p>
          <w:p w14:paraId="44C0C544" w14:textId="77777777" w:rsidR="004907B7" w:rsidRDefault="004907B7" w:rsidP="00A42381">
            <w:pPr>
              <w:pStyle w:val="ListParagraph"/>
              <w:numPr>
                <w:ilvl w:val="1"/>
                <w:numId w:val="3"/>
              </w:numPr>
              <w:tabs>
                <w:tab w:val="left" w:pos="457"/>
              </w:tabs>
              <w:spacing w:after="0" w:line="240" w:lineRule="auto"/>
              <w:ind w:left="31" w:hanging="31"/>
              <w:jc w:val="both"/>
            </w:pPr>
            <w:r w:rsidRPr="00A3053C">
              <w:rPr>
                <w:b/>
              </w:rPr>
              <w:t xml:space="preserve">Teikėjas </w:t>
            </w:r>
            <w:r w:rsidRPr="00A3053C">
              <w:t>teikia</w:t>
            </w:r>
            <w:r>
              <w:t xml:space="preserve">, </w:t>
            </w:r>
            <w:r w:rsidRPr="00A3053C">
              <w:t>o</w:t>
            </w:r>
            <w:r w:rsidRPr="00A3053C">
              <w:rPr>
                <w:b/>
              </w:rPr>
              <w:t xml:space="preserve"> Pirkėjas </w:t>
            </w:r>
            <w:r w:rsidRPr="00A3053C">
              <w:t>perka</w:t>
            </w:r>
            <w:r w:rsidRPr="004423CC">
              <w:rPr>
                <w:b/>
              </w:rPr>
              <w:t xml:space="preserve"> maitinimo paslaugas </w:t>
            </w:r>
            <w:r w:rsidRPr="004423CC">
              <w:rPr>
                <w:b/>
                <w:bCs/>
              </w:rPr>
              <w:t>Baltijos karinės konferencijos</w:t>
            </w:r>
            <w:r w:rsidRPr="004423CC">
              <w:rPr>
                <w:bCs/>
              </w:rPr>
              <w:t xml:space="preserve"> </w:t>
            </w:r>
            <w:r w:rsidRPr="004423CC">
              <w:rPr>
                <w:b/>
                <w:bCs/>
              </w:rPr>
              <w:t xml:space="preserve">svečiams </w:t>
            </w:r>
            <w:r w:rsidR="00167670" w:rsidRPr="004423CC">
              <w:rPr>
                <w:b/>
                <w:bCs/>
              </w:rPr>
              <w:t>202</w:t>
            </w:r>
            <w:r w:rsidR="00167670">
              <w:rPr>
                <w:b/>
                <w:bCs/>
              </w:rPr>
              <w:t>5</w:t>
            </w:r>
            <w:r w:rsidR="00167670" w:rsidRPr="004423CC">
              <w:rPr>
                <w:b/>
                <w:bCs/>
              </w:rPr>
              <w:t xml:space="preserve"> </w:t>
            </w:r>
            <w:r w:rsidRPr="004423CC">
              <w:rPr>
                <w:b/>
                <w:bCs/>
              </w:rPr>
              <w:t>m. kovo 2</w:t>
            </w:r>
            <w:r w:rsidR="00883042">
              <w:rPr>
                <w:b/>
                <w:bCs/>
              </w:rPr>
              <w:t>6</w:t>
            </w:r>
            <w:r w:rsidRPr="004423CC">
              <w:rPr>
                <w:b/>
                <w:bCs/>
              </w:rPr>
              <w:t>–2</w:t>
            </w:r>
            <w:r w:rsidR="00883042">
              <w:rPr>
                <w:b/>
                <w:bCs/>
              </w:rPr>
              <w:t>8</w:t>
            </w:r>
            <w:r w:rsidRPr="004423CC">
              <w:rPr>
                <w:bCs/>
              </w:rPr>
              <w:t xml:space="preserve"> </w:t>
            </w:r>
            <w:r w:rsidRPr="004423CC">
              <w:rPr>
                <w:b/>
                <w:bCs/>
              </w:rPr>
              <w:t>d.</w:t>
            </w:r>
            <w:r w:rsidRPr="004423CC">
              <w:rPr>
                <w:bCs/>
              </w:rPr>
              <w:t xml:space="preserve"> </w:t>
            </w:r>
            <w:r w:rsidRPr="004423CC">
              <w:t xml:space="preserve">(toliau – Paslaugos), </w:t>
            </w:r>
            <w:r w:rsidRPr="00A3053C">
              <w:t xml:space="preserve">atitinkančias Sutarties 2 priede </w:t>
            </w:r>
            <w:r w:rsidRPr="004423CC">
              <w:t>„</w:t>
            </w:r>
            <w:r w:rsidRPr="004423CC">
              <w:rPr>
                <w:rFonts w:eastAsia="Times New Roman"/>
                <w:color w:val="000000"/>
                <w:lang w:eastAsia="lt-LT"/>
              </w:rPr>
              <w:t>Restoranų ir maisto tiekimo paslaugos</w:t>
            </w:r>
            <w:r w:rsidRPr="004423CC">
              <w:t xml:space="preserve"> techninė specifikacija“ (toliau –</w:t>
            </w:r>
            <w:r>
              <w:t xml:space="preserve">2 </w:t>
            </w:r>
            <w:r w:rsidRPr="004423CC">
              <w:t xml:space="preserve"> priedas)  nustatytus reikalavimus</w:t>
            </w:r>
            <w:r>
              <w:t>.</w:t>
            </w:r>
            <w:r w:rsidRPr="004423CC">
              <w:t xml:space="preserve"> </w:t>
            </w:r>
          </w:p>
          <w:p w14:paraId="44C0C545" w14:textId="77777777" w:rsidR="004907B7" w:rsidRDefault="004907B7" w:rsidP="00A42381">
            <w:pPr>
              <w:tabs>
                <w:tab w:val="left" w:pos="457"/>
              </w:tabs>
              <w:jc w:val="both"/>
            </w:pPr>
            <w:r>
              <w:t>1.2. Pirkėjas įsipareigoja priimti Sutarties reikalavimus atitinkančias Paslaugas ir už jas sumokėti Sutartyje nustatyta tvarka.</w:t>
            </w:r>
          </w:p>
          <w:p w14:paraId="44C0C546" w14:textId="77777777" w:rsidR="00C42896" w:rsidRPr="004423CC" w:rsidRDefault="004907B7" w:rsidP="00A42381">
            <w:pPr>
              <w:tabs>
                <w:tab w:val="left" w:pos="457"/>
              </w:tabs>
              <w:jc w:val="both"/>
            </w:pPr>
            <w:r>
              <w:t>1.3. Teikėjo teikiamos Paslaugos detalizuojamos kituose Sutarties punktuose ir Sutarties prieduose.</w:t>
            </w:r>
          </w:p>
        </w:tc>
      </w:tr>
      <w:tr w:rsidR="004907B7" w:rsidRPr="004423CC" w14:paraId="44C0C54E" w14:textId="77777777" w:rsidTr="00A42381">
        <w:tc>
          <w:tcPr>
            <w:tcW w:w="10207" w:type="dxa"/>
            <w:shd w:val="clear" w:color="auto" w:fill="auto"/>
          </w:tcPr>
          <w:p w14:paraId="44C0C548" w14:textId="77777777" w:rsidR="004907B7" w:rsidRDefault="004907B7" w:rsidP="00A42381">
            <w:pPr>
              <w:pStyle w:val="ListParagraph"/>
              <w:numPr>
                <w:ilvl w:val="0"/>
                <w:numId w:val="23"/>
              </w:numPr>
              <w:tabs>
                <w:tab w:val="left" w:pos="317"/>
              </w:tabs>
              <w:spacing w:after="0" w:line="240" w:lineRule="auto"/>
              <w:ind w:left="0" w:firstLine="34"/>
              <w:rPr>
                <w:b/>
                <w:color w:val="000000"/>
              </w:rPr>
            </w:pPr>
            <w:r w:rsidRPr="004423CC">
              <w:rPr>
                <w:b/>
                <w:color w:val="000000"/>
              </w:rPr>
              <w:t xml:space="preserve">Sutarties kaina / </w:t>
            </w:r>
            <w:r w:rsidRPr="004423CC">
              <w:rPr>
                <w:b/>
              </w:rPr>
              <w:t xml:space="preserve">paslaugų </w:t>
            </w:r>
            <w:r w:rsidRPr="004423CC">
              <w:rPr>
                <w:b/>
                <w:color w:val="000000"/>
              </w:rPr>
              <w:t>įkainiai / kainodaros taisyklės</w:t>
            </w:r>
          </w:p>
          <w:p w14:paraId="44C0C549" w14:textId="77777777" w:rsidR="004907B7" w:rsidRPr="00C539B9" w:rsidRDefault="004907B7" w:rsidP="00A42381">
            <w:pPr>
              <w:tabs>
                <w:tab w:val="left" w:pos="317"/>
              </w:tabs>
              <w:jc w:val="both"/>
              <w:rPr>
                <w:b/>
                <w:color w:val="000000"/>
              </w:rPr>
            </w:pPr>
            <w:r>
              <w:rPr>
                <w:color w:val="000000"/>
              </w:rPr>
              <w:t>2.1</w:t>
            </w:r>
            <w:r w:rsidRPr="00A3053C">
              <w:rPr>
                <w:color w:val="000000"/>
              </w:rPr>
              <w:t>. Paslaugų įkainiai, pagal kuriuos</w:t>
            </w:r>
            <w:r w:rsidRPr="00A3053C">
              <w:rPr>
                <w:b/>
                <w:color w:val="000000"/>
              </w:rPr>
              <w:t xml:space="preserve"> Pirkėjas </w:t>
            </w:r>
            <w:r w:rsidRPr="00A3053C">
              <w:rPr>
                <w:color w:val="000000"/>
              </w:rPr>
              <w:t>atsiskaito už suteiktas Paslaugas, pateikti Sutarties 1 priede.</w:t>
            </w:r>
          </w:p>
          <w:p w14:paraId="44C0C54A" w14:textId="66380CAF" w:rsidR="004907B7" w:rsidRDefault="004907B7" w:rsidP="00A42381">
            <w:pPr>
              <w:jc w:val="both"/>
            </w:pPr>
            <w:r>
              <w:rPr>
                <w:rFonts w:eastAsia="Calibri"/>
              </w:rPr>
              <w:t xml:space="preserve">2.2. </w:t>
            </w:r>
            <w:r w:rsidRPr="00A3053C">
              <w:rPr>
                <w:rFonts w:eastAsia="Calibri"/>
              </w:rPr>
              <w:t xml:space="preserve">Sutarties </w:t>
            </w:r>
            <w:r>
              <w:rPr>
                <w:rFonts w:eastAsia="Calibri"/>
              </w:rPr>
              <w:t xml:space="preserve">maksimali </w:t>
            </w:r>
            <w:r w:rsidRPr="00A3053C">
              <w:rPr>
                <w:rFonts w:eastAsia="Calibri"/>
              </w:rPr>
              <w:t>kaina –</w:t>
            </w:r>
            <w:r>
              <w:rPr>
                <w:rFonts w:eastAsia="Calibri"/>
              </w:rPr>
              <w:t xml:space="preserve"> </w:t>
            </w:r>
            <w:r w:rsidR="00883042">
              <w:rPr>
                <w:rFonts w:eastAsia="Calibri"/>
              </w:rPr>
              <w:t>4</w:t>
            </w:r>
            <w:r w:rsidR="007A0271">
              <w:rPr>
                <w:rFonts w:eastAsia="Calibri"/>
              </w:rPr>
              <w:t>8</w:t>
            </w:r>
            <w:r w:rsidR="00C87346">
              <w:rPr>
                <w:rFonts w:eastAsia="Calibri"/>
              </w:rPr>
              <w:t> </w:t>
            </w:r>
            <w:r w:rsidR="007A0271">
              <w:rPr>
                <w:rFonts w:eastAsia="Calibri"/>
              </w:rPr>
              <w:t>969</w:t>
            </w:r>
            <w:r w:rsidR="00C87346">
              <w:rPr>
                <w:rFonts w:eastAsia="Calibri"/>
              </w:rPr>
              <w:t>,00 (</w:t>
            </w:r>
            <w:r w:rsidR="00883042">
              <w:rPr>
                <w:rFonts w:eastAsia="Calibri"/>
              </w:rPr>
              <w:t xml:space="preserve">keturiasdešimt </w:t>
            </w:r>
            <w:r w:rsidR="007A0271">
              <w:rPr>
                <w:rFonts w:eastAsia="Calibri"/>
              </w:rPr>
              <w:t xml:space="preserve">aštuoni </w:t>
            </w:r>
            <w:r w:rsidR="00C87346">
              <w:rPr>
                <w:rFonts w:eastAsia="Calibri"/>
              </w:rPr>
              <w:t>tūkstančiai</w:t>
            </w:r>
            <w:r w:rsidR="001738BF">
              <w:rPr>
                <w:rFonts w:eastAsia="Calibri"/>
              </w:rPr>
              <w:t xml:space="preserve"> </w:t>
            </w:r>
            <w:r w:rsidR="007A0271">
              <w:rPr>
                <w:rFonts w:eastAsia="Calibri"/>
              </w:rPr>
              <w:t xml:space="preserve">devyni šimtai šešiasdešimt devyni </w:t>
            </w:r>
            <w:r w:rsidR="001738BF">
              <w:rPr>
                <w:rFonts w:eastAsia="Calibri"/>
              </w:rPr>
              <w:t>eur</w:t>
            </w:r>
            <w:r w:rsidR="007A0271">
              <w:rPr>
                <w:rFonts w:eastAsia="Calibri"/>
              </w:rPr>
              <w:t>ai</w:t>
            </w:r>
            <w:r w:rsidR="001738BF">
              <w:rPr>
                <w:rFonts w:eastAsia="Calibri"/>
              </w:rPr>
              <w:t xml:space="preserve"> ir 00 cnt.</w:t>
            </w:r>
            <w:r w:rsidR="00C87346">
              <w:rPr>
                <w:rFonts w:eastAsia="Calibri"/>
              </w:rPr>
              <w:t>) EUR su PVM</w:t>
            </w:r>
            <w:r w:rsidR="00C87346">
              <w:t>, visais mokesčiais</w:t>
            </w:r>
            <w:r w:rsidRPr="00A3053C">
              <w:t xml:space="preserve"> ir išlaidomis, atsirandančiomis vykdant šią Sutartį</w:t>
            </w:r>
            <w:r>
              <w:t xml:space="preserve"> (toliau – </w:t>
            </w:r>
            <w:r w:rsidRPr="00A3053C">
              <w:rPr>
                <w:rFonts w:eastAsia="Calibri"/>
              </w:rPr>
              <w:t xml:space="preserve">Sutarties </w:t>
            </w:r>
            <w:r>
              <w:rPr>
                <w:rFonts w:eastAsia="Calibri"/>
              </w:rPr>
              <w:t xml:space="preserve">maksimali </w:t>
            </w:r>
            <w:r w:rsidRPr="00A3053C">
              <w:rPr>
                <w:rFonts w:eastAsia="Calibri"/>
              </w:rPr>
              <w:t>kaina</w:t>
            </w:r>
            <w:r>
              <w:t>).</w:t>
            </w:r>
          </w:p>
          <w:p w14:paraId="44C0C54B" w14:textId="77777777" w:rsidR="004907B7" w:rsidRDefault="004907B7" w:rsidP="00A42381">
            <w:pPr>
              <w:jc w:val="both"/>
              <w:rPr>
                <w:color w:val="000000"/>
              </w:rPr>
            </w:pPr>
            <w:r>
              <w:rPr>
                <w:color w:val="000000"/>
              </w:rPr>
              <w:t xml:space="preserve">2.3. </w:t>
            </w:r>
            <w:r w:rsidRPr="009940C0">
              <w:rPr>
                <w:color w:val="000000"/>
              </w:rPr>
              <w:t xml:space="preserve">Sutarčiai taikoma fiksuoto įkainio </w:t>
            </w:r>
            <w:r w:rsidRPr="00AE6EB7">
              <w:rPr>
                <w:color w:val="000000"/>
              </w:rPr>
              <w:t>atlyginimo būd</w:t>
            </w:r>
            <w:r w:rsidRPr="00B36593">
              <w:rPr>
                <w:color w:val="000000"/>
              </w:rPr>
              <w:t>o</w:t>
            </w:r>
            <w:r w:rsidRPr="009940C0">
              <w:rPr>
                <w:color w:val="000000"/>
              </w:rPr>
              <w:t xml:space="preserve"> kainodara</w:t>
            </w:r>
            <w:r>
              <w:rPr>
                <w:color w:val="000000"/>
              </w:rPr>
              <w:t>.</w:t>
            </w:r>
          </w:p>
          <w:p w14:paraId="44C0C54C" w14:textId="77777777" w:rsidR="004907B7" w:rsidRDefault="004907B7" w:rsidP="00A42381">
            <w:pPr>
              <w:jc w:val="both"/>
            </w:pPr>
            <w:r>
              <w:t xml:space="preserve">2.4. </w:t>
            </w:r>
            <w:r w:rsidRPr="00EB5001">
              <w:t xml:space="preserve">Į Paslaugų </w:t>
            </w:r>
            <w:r>
              <w:t>įkainius</w:t>
            </w:r>
            <w:r w:rsidRPr="00EB5001">
              <w:t xml:space="preserve"> yra įskaičiuotos visos su Paslaugų teikimu susijusios rinkliavos, mokesčiai, visų medžiagų, kurias Tiekėjas numato naudoti teikiant Paslaugas, išlaidos, transportavimo išlaidos, Tiekėjo darbuotojų aprūpinimo tinkama įranga bei įrankiais, reikalingais tinkamam Paslaugų teikimui, </w:t>
            </w:r>
            <w:r>
              <w:t xml:space="preserve">stalų, maisto, gėrimų serviravimo </w:t>
            </w:r>
            <w:r w:rsidRPr="00EB5001">
              <w:t>išlaidos</w:t>
            </w:r>
            <w:r>
              <w:t xml:space="preserve"> (įskaitant servetėles), svečių aptarnavimą</w:t>
            </w:r>
            <w:r w:rsidRPr="00EB5001">
              <w:t xml:space="preserve"> ir kitos išlaidos, visos tiesioginės ir netiesioginės išlaidos, susijusios su Paslaugų teikimu. </w:t>
            </w:r>
          </w:p>
          <w:p w14:paraId="44C0C54D" w14:textId="77777777" w:rsidR="00C42896" w:rsidRPr="004423CC" w:rsidRDefault="004907B7" w:rsidP="00C87346">
            <w:pPr>
              <w:jc w:val="both"/>
            </w:pPr>
            <w:r>
              <w:t xml:space="preserve">2.5. </w:t>
            </w:r>
            <w:r w:rsidRPr="00A3053C">
              <w:t xml:space="preserve">Pirkėjas </w:t>
            </w:r>
            <w:r w:rsidRPr="0018158E">
              <w:rPr>
                <w:b/>
              </w:rPr>
              <w:t>neįsipareigoja įsigyti Paslaugų už visą Sutarties maksimalią kainą</w:t>
            </w:r>
            <w:r>
              <w:rPr>
                <w:u w:val="single"/>
              </w:rPr>
              <w:t>,</w:t>
            </w:r>
            <w:r w:rsidRPr="00406250">
              <w:t xml:space="preserve"> n</w:t>
            </w:r>
            <w:r w:rsidRPr="00955D99">
              <w:t xml:space="preserve">urodytą </w:t>
            </w:r>
            <w:r w:rsidRPr="00A3053C">
              <w:t>Sutarties specialiosios dalies 2.</w:t>
            </w:r>
            <w:r w:rsidR="00C87346">
              <w:t>2.</w:t>
            </w:r>
            <w:r w:rsidRPr="00A3053C">
              <w:t xml:space="preserve"> punkte. </w:t>
            </w:r>
            <w:r>
              <w:t>Paslaugos bus perkamos pagal poreikį neviršijant Sutarties maksimalios kainos.</w:t>
            </w:r>
          </w:p>
        </w:tc>
      </w:tr>
      <w:tr w:rsidR="004907B7" w:rsidRPr="004423CC" w14:paraId="44C0C569" w14:textId="77777777" w:rsidTr="00A42381">
        <w:tc>
          <w:tcPr>
            <w:tcW w:w="10207" w:type="dxa"/>
            <w:shd w:val="clear" w:color="auto" w:fill="auto"/>
          </w:tcPr>
          <w:p w14:paraId="44C0C54F" w14:textId="77777777" w:rsidR="004907B7" w:rsidRPr="004423CC" w:rsidRDefault="004907B7" w:rsidP="00A42381">
            <w:pPr>
              <w:snapToGrid w:val="0"/>
              <w:jc w:val="both"/>
              <w:rPr>
                <w:b/>
              </w:rPr>
            </w:pPr>
            <w:r w:rsidRPr="004423CC">
              <w:rPr>
                <w:b/>
              </w:rPr>
              <w:t>3. Paslaugų teikimo vieta, terminas ir sąlygos:</w:t>
            </w:r>
          </w:p>
          <w:p w14:paraId="44C0C550" w14:textId="77777777" w:rsidR="004907B7" w:rsidRPr="004423CC" w:rsidRDefault="004907B7" w:rsidP="00A42381">
            <w:pPr>
              <w:jc w:val="both"/>
              <w:rPr>
                <w:rFonts w:eastAsiaTheme="minorHAnsi"/>
              </w:rPr>
            </w:pPr>
            <w:r w:rsidRPr="004423CC">
              <w:t xml:space="preserve">3.1. </w:t>
            </w:r>
            <w:r w:rsidRPr="004423CC">
              <w:rPr>
                <w:rFonts w:eastAsiaTheme="minorHAnsi"/>
              </w:rPr>
              <w:t xml:space="preserve">Paslaugos teikiamos </w:t>
            </w:r>
            <w:r>
              <w:rPr>
                <w:rFonts w:eastAsiaTheme="minorHAnsi"/>
              </w:rPr>
              <w:t>Sutarties specialiosios dalies 3.2. ir 3.5.</w:t>
            </w:r>
            <w:r w:rsidRPr="004423CC">
              <w:rPr>
                <w:rFonts w:eastAsiaTheme="minorHAnsi"/>
              </w:rPr>
              <w:t xml:space="preserve"> punkt</w:t>
            </w:r>
            <w:r>
              <w:rPr>
                <w:rFonts w:eastAsiaTheme="minorHAnsi"/>
              </w:rPr>
              <w:t>uose</w:t>
            </w:r>
            <w:r w:rsidRPr="004423CC">
              <w:rPr>
                <w:rFonts w:eastAsiaTheme="minorHAnsi"/>
              </w:rPr>
              <w:t xml:space="preserve"> nurodyta </w:t>
            </w:r>
            <w:r>
              <w:rPr>
                <w:rFonts w:eastAsiaTheme="minorHAnsi"/>
              </w:rPr>
              <w:t xml:space="preserve">tvarka ir </w:t>
            </w:r>
            <w:r w:rsidRPr="004423CC">
              <w:rPr>
                <w:rFonts w:eastAsiaTheme="minorHAnsi"/>
              </w:rPr>
              <w:t>terminais</w:t>
            </w:r>
            <w:r>
              <w:rPr>
                <w:rFonts w:eastAsiaTheme="minorHAnsi"/>
              </w:rPr>
              <w:t>.</w:t>
            </w:r>
          </w:p>
          <w:p w14:paraId="44C0C551" w14:textId="77777777" w:rsidR="004907B7" w:rsidRPr="004423CC" w:rsidRDefault="004907B7" w:rsidP="0093467C">
            <w:pPr>
              <w:jc w:val="both"/>
            </w:pPr>
            <w:r w:rsidRPr="004423CC">
              <w:t>3.2. Paslaugos teik</w:t>
            </w:r>
            <w:r>
              <w:t>iamos</w:t>
            </w:r>
            <w:r w:rsidR="0093467C">
              <w:t xml:space="preserve"> nuo</w:t>
            </w:r>
            <w:r w:rsidRPr="004423CC">
              <w:t xml:space="preserve"> </w:t>
            </w:r>
            <w:r w:rsidR="00883042" w:rsidRPr="0018158E">
              <w:rPr>
                <w:b/>
                <w:bCs/>
                <w:lang w:eastAsia="en-US"/>
              </w:rPr>
              <w:t xml:space="preserve">2025 m. kovo 26 d. </w:t>
            </w:r>
            <w:r w:rsidR="0093467C" w:rsidRPr="0018158E">
              <w:rPr>
                <w:b/>
                <w:bCs/>
                <w:lang w:eastAsia="en-US"/>
              </w:rPr>
              <w:t xml:space="preserve">iki </w:t>
            </w:r>
            <w:r w:rsidR="00883042" w:rsidRPr="0018158E">
              <w:rPr>
                <w:b/>
                <w:bCs/>
                <w:lang w:eastAsia="en-US"/>
              </w:rPr>
              <w:t>2025 m. kovo 28 d.</w:t>
            </w:r>
          </w:p>
          <w:p w14:paraId="44C0C552" w14:textId="77777777" w:rsidR="004907B7" w:rsidRPr="004423CC" w:rsidRDefault="004907B7" w:rsidP="00A42381">
            <w:pPr>
              <w:rPr>
                <w:rFonts w:eastAsiaTheme="minorHAnsi"/>
              </w:rPr>
            </w:pPr>
            <w:r w:rsidRPr="004423CC">
              <w:t xml:space="preserve">3.3. </w:t>
            </w:r>
            <w:r w:rsidRPr="004423CC">
              <w:rPr>
                <w:rFonts w:eastAsiaTheme="minorHAnsi"/>
              </w:rPr>
              <w:t>Paslaugos teikiamos adresu: Vilniaus Rotušėje, Didžioji g. 3</w:t>
            </w:r>
            <w:r w:rsidRPr="004423CC">
              <w:rPr>
                <w:rFonts w:eastAsiaTheme="minorHAnsi"/>
                <w:color w:val="0A0A0A"/>
                <w:spacing w:val="12"/>
                <w:shd w:val="clear" w:color="auto" w:fill="FFFFFF"/>
              </w:rPr>
              <w:t>,</w:t>
            </w:r>
            <w:r w:rsidRPr="004423CC">
              <w:rPr>
                <w:rFonts w:eastAsiaTheme="minorHAnsi"/>
              </w:rPr>
              <w:t xml:space="preserve"> Vilnius.</w:t>
            </w:r>
          </w:p>
          <w:p w14:paraId="44C0C553" w14:textId="77777777" w:rsidR="004907B7" w:rsidRPr="004423CC" w:rsidRDefault="004907B7" w:rsidP="00A42381">
            <w:pPr>
              <w:rPr>
                <w:rFonts w:eastAsiaTheme="minorHAnsi"/>
              </w:rPr>
            </w:pPr>
            <w:r w:rsidRPr="004423CC">
              <w:t xml:space="preserve">3.4. </w:t>
            </w:r>
            <w:r w:rsidRPr="004423CC">
              <w:rPr>
                <w:rFonts w:eastAsiaTheme="minorHAnsi"/>
                <w:bCs/>
              </w:rPr>
              <w:t xml:space="preserve">Paslaugos teikiamos pagal Sutarties </w:t>
            </w:r>
            <w:r>
              <w:rPr>
                <w:rFonts w:eastAsiaTheme="minorHAnsi"/>
                <w:bCs/>
              </w:rPr>
              <w:t>2</w:t>
            </w:r>
            <w:r w:rsidRPr="004423CC">
              <w:rPr>
                <w:rFonts w:eastAsiaTheme="minorHAnsi"/>
                <w:bCs/>
              </w:rPr>
              <w:t xml:space="preserve"> priedo techninius reikalavimus.</w:t>
            </w:r>
          </w:p>
          <w:p w14:paraId="44C0C554" w14:textId="77777777" w:rsidR="004907B7" w:rsidRPr="004423CC" w:rsidRDefault="004907B7" w:rsidP="00A42381">
            <w:pPr>
              <w:jc w:val="both"/>
              <w:rPr>
                <w:b/>
                <w:bCs/>
                <w:lang w:eastAsia="en-US"/>
              </w:rPr>
            </w:pPr>
            <w:r w:rsidRPr="004423CC">
              <w:t xml:space="preserve">3.5. </w:t>
            </w:r>
            <w:r w:rsidR="0093467C">
              <w:rPr>
                <w:b/>
                <w:bCs/>
                <w:lang w:eastAsia="en-US"/>
              </w:rPr>
              <w:t>P</w:t>
            </w:r>
            <w:r w:rsidRPr="004423CC">
              <w:rPr>
                <w:b/>
                <w:bCs/>
                <w:lang w:eastAsia="en-US"/>
              </w:rPr>
              <w:t>aslaugą turi sudaryti:</w:t>
            </w:r>
            <w:r w:rsidR="00883042">
              <w:rPr>
                <w:b/>
                <w:bCs/>
                <w:lang w:eastAsia="en-US"/>
              </w:rPr>
              <w:t xml:space="preserve"> </w:t>
            </w:r>
          </w:p>
          <w:p w14:paraId="44C0C555" w14:textId="3BD569E3" w:rsidR="00883042" w:rsidRPr="004423CC" w:rsidRDefault="004907B7" w:rsidP="00883042">
            <w:pPr>
              <w:widowControl w:val="0"/>
              <w:ind w:right="108"/>
              <w:jc w:val="both"/>
            </w:pPr>
            <w:r w:rsidRPr="004423CC">
              <w:rPr>
                <w:bCs/>
                <w:lang w:eastAsia="en-US"/>
              </w:rPr>
              <w:t>3.5.1.</w:t>
            </w:r>
            <w:r w:rsidR="00883042">
              <w:rPr>
                <w:bCs/>
                <w:lang w:eastAsia="en-US"/>
              </w:rPr>
              <w:t xml:space="preserve"> </w:t>
            </w:r>
            <w:r w:rsidR="00883042" w:rsidRPr="00D11726">
              <w:rPr>
                <w:b/>
                <w:bCs/>
                <w:lang w:eastAsia="en-US"/>
              </w:rPr>
              <w:t>oficiali (protokolinė) vakarienė</w:t>
            </w:r>
            <w:r w:rsidR="00883042">
              <w:rPr>
                <w:b/>
                <w:bCs/>
                <w:lang w:eastAsia="en-US"/>
              </w:rPr>
              <w:t xml:space="preserve"> iki 30 asmenų </w:t>
            </w:r>
            <w:r w:rsidR="00883042" w:rsidRPr="0018158E">
              <w:rPr>
                <w:bCs/>
                <w:lang w:eastAsia="en-US"/>
              </w:rPr>
              <w:t>2025</w:t>
            </w:r>
            <w:r w:rsidR="0093467C" w:rsidRPr="0018158E">
              <w:rPr>
                <w:bCs/>
                <w:lang w:eastAsia="en-US"/>
              </w:rPr>
              <w:t xml:space="preserve"> m. kovo </w:t>
            </w:r>
            <w:r w:rsidR="00883042" w:rsidRPr="0018158E">
              <w:rPr>
                <w:bCs/>
                <w:lang w:eastAsia="en-US"/>
              </w:rPr>
              <w:t>26</w:t>
            </w:r>
            <w:r w:rsidR="007A0271">
              <w:rPr>
                <w:bCs/>
                <w:lang w:eastAsia="en-US"/>
              </w:rPr>
              <w:t xml:space="preserve"> </w:t>
            </w:r>
            <w:r w:rsidR="0093467C" w:rsidRPr="0018158E">
              <w:rPr>
                <w:bCs/>
                <w:lang w:eastAsia="en-US"/>
              </w:rPr>
              <w:t>d.</w:t>
            </w:r>
            <w:r w:rsidR="003D0F99">
              <w:rPr>
                <w:bCs/>
                <w:lang w:eastAsia="en-US"/>
              </w:rPr>
              <w:t xml:space="preserve"> )19:00 – 21:00 val)</w:t>
            </w:r>
            <w:r w:rsidR="00883042" w:rsidRPr="0018158E">
              <w:rPr>
                <w:bCs/>
                <w:lang w:eastAsia="en-US"/>
              </w:rPr>
              <w:t>;</w:t>
            </w:r>
          </w:p>
          <w:p w14:paraId="44C0C556" w14:textId="38BDFECD" w:rsidR="004907B7" w:rsidRDefault="004907B7" w:rsidP="0093467C">
            <w:pPr>
              <w:widowControl w:val="0"/>
              <w:ind w:left="173" w:right="108" w:hanging="173"/>
              <w:jc w:val="both"/>
              <w:rPr>
                <w:b/>
                <w:bCs/>
                <w:lang w:eastAsia="en-US"/>
              </w:rPr>
            </w:pPr>
            <w:r>
              <w:t>3.5</w:t>
            </w:r>
            <w:r w:rsidR="00883042">
              <w:t>.2</w:t>
            </w:r>
            <w:r w:rsidRPr="004423CC">
              <w:t xml:space="preserve">. </w:t>
            </w:r>
            <w:r w:rsidR="00883042" w:rsidRPr="00883042">
              <w:rPr>
                <w:b/>
                <w:bCs/>
                <w:lang w:eastAsia="en-US"/>
              </w:rPr>
              <w:t>kavos pertrauka su užkandžiais – 5 vnt. (250-300 asm.)</w:t>
            </w:r>
            <w:r w:rsidR="00883042" w:rsidRPr="0018158E">
              <w:rPr>
                <w:bCs/>
                <w:lang w:eastAsia="en-US"/>
              </w:rPr>
              <w:t>:</w:t>
            </w:r>
            <w:r w:rsidR="00883042">
              <w:rPr>
                <w:b/>
                <w:bCs/>
                <w:lang w:eastAsia="en-US"/>
              </w:rPr>
              <w:t xml:space="preserve"> </w:t>
            </w:r>
            <w:r w:rsidR="00883042" w:rsidRPr="00D11726">
              <w:rPr>
                <w:bCs/>
                <w:lang w:eastAsia="en-US"/>
              </w:rPr>
              <w:t>2025 m. kovo 27</w:t>
            </w:r>
            <w:r w:rsidR="00883042">
              <w:rPr>
                <w:bCs/>
                <w:lang w:eastAsia="en-US"/>
              </w:rPr>
              <w:t xml:space="preserve"> </w:t>
            </w:r>
            <w:r w:rsidR="00883042" w:rsidRPr="00D11726">
              <w:rPr>
                <w:bCs/>
                <w:lang w:eastAsia="en-US"/>
              </w:rPr>
              <w:t>d.</w:t>
            </w:r>
            <w:r w:rsidR="00883042">
              <w:rPr>
                <w:bCs/>
                <w:lang w:eastAsia="en-US"/>
              </w:rPr>
              <w:t xml:space="preserve"> </w:t>
            </w:r>
            <w:r w:rsidR="00883042" w:rsidRPr="00D11726">
              <w:rPr>
                <w:bCs/>
                <w:lang w:eastAsia="en-US"/>
              </w:rPr>
              <w:t>-</w:t>
            </w:r>
            <w:r w:rsidR="00883042">
              <w:rPr>
                <w:bCs/>
                <w:lang w:eastAsia="en-US"/>
              </w:rPr>
              <w:t xml:space="preserve"> </w:t>
            </w:r>
            <w:r w:rsidR="00883042" w:rsidRPr="00D11726">
              <w:rPr>
                <w:bCs/>
                <w:lang w:eastAsia="en-US"/>
              </w:rPr>
              <w:t>2 vnt.</w:t>
            </w:r>
            <w:r w:rsidR="00883042">
              <w:rPr>
                <w:bCs/>
                <w:lang w:eastAsia="en-US"/>
              </w:rPr>
              <w:t xml:space="preserve"> (</w:t>
            </w:r>
            <w:r w:rsidR="00883042" w:rsidRPr="00AB33B4">
              <w:t>I kavos pertrauka – 14:00–15:00 val.,</w:t>
            </w:r>
            <w:r w:rsidR="00883042">
              <w:t xml:space="preserve"> </w:t>
            </w:r>
            <w:r w:rsidR="00883042" w:rsidRPr="00AB33B4">
              <w:t xml:space="preserve">II kavos pertrauka – </w:t>
            </w:r>
            <w:r w:rsidR="007A0271">
              <w:t>15:45 – 16:20</w:t>
            </w:r>
            <w:r w:rsidR="00883042" w:rsidRPr="00AB33B4">
              <w:t xml:space="preserve"> val.</w:t>
            </w:r>
            <w:r w:rsidR="00883042">
              <w:t xml:space="preserve">) ir </w:t>
            </w:r>
            <w:r w:rsidR="00883042" w:rsidRPr="00AB33B4">
              <w:rPr>
                <w:bCs/>
                <w:lang w:eastAsia="en-US"/>
              </w:rPr>
              <w:t>2025 m. kovo 28 d.- 3 vnt.</w:t>
            </w:r>
            <w:r w:rsidR="00883042">
              <w:rPr>
                <w:bCs/>
                <w:lang w:eastAsia="en-US"/>
              </w:rPr>
              <w:t xml:space="preserve"> (</w:t>
            </w:r>
            <w:r w:rsidR="00883042" w:rsidRPr="00AB33B4">
              <w:t>I kavos pertrauka – 8:00–8:50 val.,</w:t>
            </w:r>
            <w:r w:rsidR="00883042">
              <w:t xml:space="preserve"> </w:t>
            </w:r>
            <w:r w:rsidR="00883042" w:rsidRPr="00AB33B4">
              <w:t xml:space="preserve">II kavos pertrauka – </w:t>
            </w:r>
            <w:r w:rsidR="007A0271">
              <w:t>10:00 – 10:30</w:t>
            </w:r>
            <w:r w:rsidR="00883042" w:rsidRPr="00AB33B4">
              <w:t xml:space="preserve"> val., III kavos pertrauka</w:t>
            </w:r>
            <w:r w:rsidR="00883042">
              <w:t xml:space="preserve"> – 15:15 val.);</w:t>
            </w:r>
          </w:p>
          <w:p w14:paraId="44C0C557" w14:textId="70A60418" w:rsidR="00883042" w:rsidRDefault="00883042" w:rsidP="00883042">
            <w:pPr>
              <w:widowControl w:val="0"/>
              <w:ind w:right="108"/>
              <w:jc w:val="both"/>
            </w:pPr>
            <w:r w:rsidRPr="00883042">
              <w:rPr>
                <w:bCs/>
                <w:lang w:eastAsia="en-US"/>
              </w:rPr>
              <w:t xml:space="preserve">3.5.3. </w:t>
            </w:r>
            <w:r w:rsidR="00C63E73" w:rsidRPr="00D11726">
              <w:rPr>
                <w:b/>
                <w:bCs/>
                <w:lang w:eastAsia="en-US"/>
              </w:rPr>
              <w:t>vakarienė stovimo priėmimo metu – 1 vnt. (250–300 asm.)</w:t>
            </w:r>
            <w:r w:rsidR="00C63E73">
              <w:rPr>
                <w:b/>
                <w:bCs/>
                <w:lang w:eastAsia="en-US"/>
              </w:rPr>
              <w:t xml:space="preserve"> </w:t>
            </w:r>
            <w:r w:rsidR="00C63E73" w:rsidRPr="0093467C">
              <w:rPr>
                <w:bCs/>
                <w:lang w:eastAsia="en-US"/>
              </w:rPr>
              <w:t>2025 m. kovo 27</w:t>
            </w:r>
            <w:r w:rsidR="0093467C" w:rsidRPr="0093467C">
              <w:rPr>
                <w:bCs/>
                <w:lang w:eastAsia="en-US"/>
              </w:rPr>
              <w:t xml:space="preserve"> </w:t>
            </w:r>
            <w:r w:rsidR="00C63E73" w:rsidRPr="0093467C">
              <w:rPr>
                <w:bCs/>
                <w:lang w:eastAsia="en-US"/>
              </w:rPr>
              <w:t>d.</w:t>
            </w:r>
            <w:r w:rsidR="00C63E73" w:rsidRPr="0018158E">
              <w:rPr>
                <w:b/>
                <w:bCs/>
                <w:lang w:eastAsia="en-US"/>
              </w:rPr>
              <w:t xml:space="preserve"> </w:t>
            </w:r>
            <w:r w:rsidR="00C63E73" w:rsidRPr="00AB33B4">
              <w:t>(</w:t>
            </w:r>
            <w:r w:rsidR="007A0271">
              <w:t>17:50 – 19:25</w:t>
            </w:r>
            <w:r w:rsidR="00C63E73" w:rsidRPr="00AB33B4">
              <w:t xml:space="preserve"> val.)</w:t>
            </w:r>
            <w:r w:rsidR="00C63E73">
              <w:t>;</w:t>
            </w:r>
          </w:p>
          <w:p w14:paraId="44C0C558" w14:textId="4FABCF60" w:rsidR="00C63E73" w:rsidRPr="00C63E73" w:rsidRDefault="00C63E73" w:rsidP="00883042">
            <w:pPr>
              <w:widowControl w:val="0"/>
              <w:ind w:right="108"/>
              <w:jc w:val="both"/>
              <w:rPr>
                <w:bCs/>
                <w:lang w:eastAsia="en-US"/>
              </w:rPr>
            </w:pPr>
            <w:r>
              <w:t xml:space="preserve">3.5.4. </w:t>
            </w:r>
            <w:r w:rsidRPr="001716E0">
              <w:rPr>
                <w:b/>
                <w:bCs/>
                <w:lang w:eastAsia="en-US"/>
              </w:rPr>
              <w:t>pietūs stovimo priėmi</w:t>
            </w:r>
            <w:r>
              <w:rPr>
                <w:b/>
                <w:bCs/>
                <w:lang w:eastAsia="en-US"/>
              </w:rPr>
              <w:t xml:space="preserve">mo metu – 1 vnt. (250–300 asm.) </w:t>
            </w:r>
            <w:r w:rsidRPr="0093467C">
              <w:rPr>
                <w:bCs/>
                <w:lang w:eastAsia="en-US"/>
              </w:rPr>
              <w:t>2025 m. kovo 28 d.</w:t>
            </w:r>
            <w:r>
              <w:rPr>
                <w:bCs/>
                <w:lang w:eastAsia="en-US"/>
              </w:rPr>
              <w:t xml:space="preserve"> </w:t>
            </w:r>
            <w:r>
              <w:t>(</w:t>
            </w:r>
            <w:r w:rsidRPr="00450759">
              <w:t>12:</w:t>
            </w:r>
            <w:r w:rsidR="007A0271">
              <w:t>00</w:t>
            </w:r>
            <w:r w:rsidRPr="00450759">
              <w:t>–13:30 val.</w:t>
            </w:r>
            <w:r>
              <w:t>);</w:t>
            </w:r>
          </w:p>
          <w:p w14:paraId="44C0C559" w14:textId="3426ECC1" w:rsidR="00883042" w:rsidRPr="00C63E73" w:rsidRDefault="00C63E73" w:rsidP="00883042">
            <w:pPr>
              <w:widowControl w:val="0"/>
              <w:ind w:right="108"/>
              <w:jc w:val="both"/>
            </w:pPr>
            <w:r>
              <w:t xml:space="preserve">3.5.5. </w:t>
            </w:r>
            <w:r w:rsidRPr="00D44C39">
              <w:rPr>
                <w:b/>
                <w:bCs/>
                <w:lang w:eastAsia="en-US"/>
              </w:rPr>
              <w:t>kavos pertrauka su tauriaisiais gėrimais ir užkandžiais – 1 vnt. (250–300 asm.)</w:t>
            </w:r>
            <w:r>
              <w:rPr>
                <w:b/>
                <w:bCs/>
                <w:lang w:eastAsia="en-US"/>
              </w:rPr>
              <w:t xml:space="preserve"> </w:t>
            </w:r>
            <w:r w:rsidRPr="00A57607">
              <w:rPr>
                <w:bCs/>
                <w:lang w:eastAsia="en-US"/>
              </w:rPr>
              <w:t xml:space="preserve">2025 m. </w:t>
            </w:r>
            <w:r>
              <w:rPr>
                <w:bCs/>
                <w:lang w:eastAsia="en-US"/>
              </w:rPr>
              <w:t>kovo 2</w:t>
            </w:r>
            <w:r w:rsidR="0064059C">
              <w:rPr>
                <w:bCs/>
                <w:lang w:eastAsia="en-US"/>
              </w:rPr>
              <w:t xml:space="preserve">7 </w:t>
            </w:r>
            <w:r w:rsidRPr="00A57607">
              <w:rPr>
                <w:bCs/>
                <w:lang w:eastAsia="en-US"/>
              </w:rPr>
              <w:t>d.</w:t>
            </w:r>
            <w:r>
              <w:rPr>
                <w:bCs/>
                <w:lang w:eastAsia="en-US"/>
              </w:rPr>
              <w:t xml:space="preserve"> </w:t>
            </w:r>
            <w:r>
              <w:t>(21:00–22:00 val.).</w:t>
            </w:r>
          </w:p>
          <w:p w14:paraId="44C0C55A" w14:textId="77777777" w:rsidR="004907B7" w:rsidRPr="004423CC" w:rsidRDefault="004907B7" w:rsidP="00A42381">
            <w:pPr>
              <w:widowControl w:val="0"/>
              <w:ind w:right="108"/>
              <w:jc w:val="both"/>
            </w:pPr>
            <w:r w:rsidRPr="004423CC">
              <w:t>3.6.</w:t>
            </w:r>
            <w:r w:rsidRPr="004423CC">
              <w:rPr>
                <w:b/>
                <w:bCs/>
              </w:rPr>
              <w:t xml:space="preserve"> </w:t>
            </w:r>
            <w:r>
              <w:rPr>
                <w:b/>
                <w:bCs/>
              </w:rPr>
              <w:t>K</w:t>
            </w:r>
            <w:r w:rsidRPr="004423CC">
              <w:rPr>
                <w:b/>
                <w:bCs/>
              </w:rPr>
              <w:t xml:space="preserve">ava ir arbata tiekiamos neribotai </w:t>
            </w:r>
            <w:r w:rsidRPr="004423CC">
              <w:rPr>
                <w:bCs/>
              </w:rPr>
              <w:t>visos konferencijos metu (</w:t>
            </w:r>
            <w:r w:rsidR="00167670" w:rsidRPr="004423CC">
              <w:rPr>
                <w:bCs/>
              </w:rPr>
              <w:t>202</w:t>
            </w:r>
            <w:r w:rsidR="00167670">
              <w:rPr>
                <w:bCs/>
              </w:rPr>
              <w:t>5</w:t>
            </w:r>
            <w:r w:rsidR="00167670" w:rsidRPr="004423CC">
              <w:rPr>
                <w:bCs/>
              </w:rPr>
              <w:t xml:space="preserve"> </w:t>
            </w:r>
            <w:r w:rsidRPr="004423CC">
              <w:rPr>
                <w:bCs/>
              </w:rPr>
              <w:t>m. kovo 2</w:t>
            </w:r>
            <w:r w:rsidR="00C63E73">
              <w:rPr>
                <w:bCs/>
              </w:rPr>
              <w:t>6</w:t>
            </w:r>
            <w:r>
              <w:rPr>
                <w:bCs/>
              </w:rPr>
              <w:t xml:space="preserve"> </w:t>
            </w:r>
            <w:r w:rsidRPr="004423CC">
              <w:rPr>
                <w:bCs/>
              </w:rPr>
              <w:t>–</w:t>
            </w:r>
            <w:r>
              <w:rPr>
                <w:bCs/>
              </w:rPr>
              <w:t xml:space="preserve"> </w:t>
            </w:r>
            <w:r w:rsidRPr="004423CC">
              <w:rPr>
                <w:bCs/>
              </w:rPr>
              <w:t>2</w:t>
            </w:r>
            <w:r w:rsidR="00C63E73">
              <w:rPr>
                <w:bCs/>
              </w:rPr>
              <w:t>8</w:t>
            </w:r>
            <w:r w:rsidRPr="004423CC">
              <w:rPr>
                <w:bCs/>
              </w:rPr>
              <w:t xml:space="preserve"> d.).</w:t>
            </w:r>
            <w:r w:rsidRPr="004423CC">
              <w:rPr>
                <w:b/>
                <w:bCs/>
              </w:rPr>
              <w:t xml:space="preserve"> </w:t>
            </w:r>
          </w:p>
          <w:p w14:paraId="44C0C55B" w14:textId="57B21F18" w:rsidR="004907B7" w:rsidRPr="004423CC" w:rsidRDefault="004907B7" w:rsidP="00A42381">
            <w:pPr>
              <w:jc w:val="both"/>
              <w:rPr>
                <w:rFonts w:eastAsiaTheme="minorHAnsi"/>
              </w:rPr>
            </w:pPr>
            <w:r w:rsidRPr="004423CC">
              <w:t xml:space="preserve">3.7. </w:t>
            </w:r>
            <w:r>
              <w:rPr>
                <w:rFonts w:eastAsiaTheme="minorHAnsi"/>
                <w:bCs/>
                <w:lang w:eastAsia="en-US"/>
              </w:rPr>
              <w:t>Konferencijos s</w:t>
            </w:r>
            <w:r w:rsidRPr="004423CC">
              <w:rPr>
                <w:rFonts w:eastAsiaTheme="minorHAnsi"/>
                <w:bCs/>
                <w:lang w:eastAsia="en-US"/>
              </w:rPr>
              <w:t xml:space="preserve">večių skaičius ir detalesnis renginio meniu bus tikslinamas </w:t>
            </w:r>
            <w:r w:rsidRPr="004423CC">
              <w:rPr>
                <w:bCs/>
                <w:lang w:eastAsia="en-US"/>
              </w:rPr>
              <w:t xml:space="preserve"> ne vėliau kaip</w:t>
            </w:r>
            <w:r w:rsidRPr="004423CC">
              <w:rPr>
                <w:b/>
                <w:bCs/>
                <w:lang w:eastAsia="en-US"/>
              </w:rPr>
              <w:t xml:space="preserve"> iki </w:t>
            </w:r>
            <w:r w:rsidR="0093467C" w:rsidRPr="004423CC">
              <w:rPr>
                <w:b/>
                <w:bCs/>
              </w:rPr>
              <w:t>202</w:t>
            </w:r>
            <w:r w:rsidR="0093467C">
              <w:rPr>
                <w:b/>
                <w:bCs/>
              </w:rPr>
              <w:t>5</w:t>
            </w:r>
            <w:r w:rsidR="0093467C" w:rsidRPr="004423CC">
              <w:rPr>
                <w:b/>
                <w:bCs/>
              </w:rPr>
              <w:t xml:space="preserve"> </w:t>
            </w:r>
            <w:r w:rsidRPr="004423CC">
              <w:rPr>
                <w:b/>
                <w:bCs/>
              </w:rPr>
              <w:t xml:space="preserve">m. kovo </w:t>
            </w:r>
            <w:r w:rsidR="007A0271">
              <w:rPr>
                <w:b/>
                <w:bCs/>
              </w:rPr>
              <w:t>24</w:t>
            </w:r>
            <w:r w:rsidR="007A0271" w:rsidRPr="004423CC">
              <w:rPr>
                <w:b/>
                <w:bCs/>
              </w:rPr>
              <w:t xml:space="preserve"> </w:t>
            </w:r>
            <w:r w:rsidRPr="004423CC">
              <w:rPr>
                <w:b/>
                <w:bCs/>
              </w:rPr>
              <w:t>d.</w:t>
            </w:r>
            <w:r w:rsidRPr="004423CC">
              <w:rPr>
                <w:bCs/>
              </w:rPr>
              <w:t xml:space="preserve"> </w:t>
            </w:r>
            <w:r w:rsidRPr="004423CC">
              <w:rPr>
                <w:b/>
                <w:bCs/>
              </w:rPr>
              <w:t xml:space="preserve">16.00 val. </w:t>
            </w:r>
            <w:r w:rsidRPr="004423CC">
              <w:rPr>
                <w:bCs/>
              </w:rPr>
              <w:t xml:space="preserve">Už informacijos teikimą </w:t>
            </w:r>
            <w:r>
              <w:rPr>
                <w:bCs/>
              </w:rPr>
              <w:t>P</w:t>
            </w:r>
            <w:r w:rsidRPr="004423CC">
              <w:rPr>
                <w:bCs/>
              </w:rPr>
              <w:t xml:space="preserve">aslaugos teikėjui atsakingas asmuo – Generolo Jono Žemaičio Lietuvos karo akademijos Gynybos analizės centro </w:t>
            </w:r>
            <w:r w:rsidRPr="004423CC">
              <w:rPr>
                <w:color w:val="000000"/>
              </w:rPr>
              <w:t>projektų vadovė</w:t>
            </w:r>
            <w:r w:rsidRPr="004423CC">
              <w:rPr>
                <w:color w:val="000000"/>
                <w:shd w:val="clear" w:color="auto" w:fill="FFFFFF"/>
              </w:rPr>
              <w:t xml:space="preserve"> Elena Bučelytė,</w:t>
            </w:r>
            <w:r w:rsidRPr="004423CC">
              <w:rPr>
                <w:rFonts w:eastAsiaTheme="minorHAnsi"/>
                <w:bCs/>
                <w:i/>
              </w:rPr>
              <w:t xml:space="preserve"> </w:t>
            </w:r>
            <w:r w:rsidRPr="004423CC">
              <w:rPr>
                <w:rFonts w:eastAsiaTheme="minorHAnsi"/>
                <w:bCs/>
              </w:rPr>
              <w:t xml:space="preserve">el. p. </w:t>
            </w:r>
            <w:hyperlink r:id="rId8" w:history="1">
              <w:r w:rsidRPr="004423CC">
                <w:rPr>
                  <w:rStyle w:val="Hyperlink"/>
                  <w:rFonts w:eastAsiaTheme="minorHAnsi"/>
                  <w:bCs/>
                </w:rPr>
                <w:t>elena.bucelyte@mil.lt</w:t>
              </w:r>
            </w:hyperlink>
            <w:r w:rsidRPr="004423CC">
              <w:rPr>
                <w:rFonts w:eastAsiaTheme="minorHAnsi"/>
                <w:bCs/>
              </w:rPr>
              <w:t xml:space="preserve">, </w:t>
            </w:r>
            <w:r w:rsidR="00C63E73">
              <w:rPr>
                <w:color w:val="000000"/>
                <w:shd w:val="clear" w:color="auto" w:fill="FFFFFF"/>
              </w:rPr>
              <w:t>tel. 8 5 2103140</w:t>
            </w:r>
            <w:r w:rsidR="002F489E">
              <w:rPr>
                <w:color w:val="000000"/>
                <w:shd w:val="clear" w:color="auto" w:fill="FFFFFF"/>
              </w:rPr>
              <w:t>.</w:t>
            </w:r>
          </w:p>
          <w:p w14:paraId="44C0C55C" w14:textId="77777777" w:rsidR="004907B7" w:rsidRPr="004423CC" w:rsidRDefault="004907B7" w:rsidP="00A42381">
            <w:pPr>
              <w:widowControl w:val="0"/>
              <w:ind w:right="108"/>
              <w:jc w:val="both"/>
            </w:pPr>
            <w:r w:rsidRPr="004423CC">
              <w:rPr>
                <w:color w:val="000000"/>
                <w:shd w:val="clear" w:color="auto" w:fill="FFFFFF"/>
              </w:rPr>
              <w:t xml:space="preserve">3.8. </w:t>
            </w:r>
            <w:r w:rsidRPr="004423CC">
              <w:t>Paslaugų teikėjo pateikta PVM sąskaita-faktūra laikoma ir Paslaugų suteikimo aktu.</w:t>
            </w:r>
          </w:p>
          <w:p w14:paraId="44C0C55D" w14:textId="77777777" w:rsidR="004907B7" w:rsidRDefault="004907B7" w:rsidP="00A42381">
            <w:pPr>
              <w:jc w:val="both"/>
              <w:rPr>
                <w:b/>
              </w:rPr>
            </w:pPr>
            <w:r w:rsidRPr="004423CC">
              <w:rPr>
                <w:bCs/>
              </w:rPr>
              <w:t xml:space="preserve">3.9. </w:t>
            </w:r>
            <w:r w:rsidRPr="004423CC">
              <w:rPr>
                <w:b/>
              </w:rPr>
              <w:t>Reikalavimai Teikėjui:</w:t>
            </w:r>
          </w:p>
          <w:p w14:paraId="44C0C55E" w14:textId="77777777" w:rsidR="004907B7" w:rsidRPr="0093019B" w:rsidRDefault="004907B7" w:rsidP="00A42381">
            <w:pPr>
              <w:jc w:val="both"/>
            </w:pPr>
            <w:r w:rsidRPr="0093019B">
              <w:lastRenderedPageBreak/>
              <w:t>3.9.1.</w:t>
            </w:r>
            <w:r>
              <w:t xml:space="preserve"> t</w:t>
            </w:r>
            <w:r w:rsidRPr="0093019B">
              <w:t>eikti Paslaugas priėmimų metu tik pagal Pirkėjo iš anksto suderintą meniu</w:t>
            </w:r>
            <w:r>
              <w:t>;</w:t>
            </w:r>
          </w:p>
          <w:p w14:paraId="44C0C55F" w14:textId="77777777" w:rsidR="004907B7" w:rsidRPr="0093019B" w:rsidRDefault="004907B7" w:rsidP="00A42381">
            <w:pPr>
              <w:pStyle w:val="ListParagraph"/>
              <w:numPr>
                <w:ilvl w:val="2"/>
                <w:numId w:val="24"/>
              </w:numPr>
              <w:ind w:left="0" w:firstLine="0"/>
              <w:jc w:val="both"/>
              <w:rPr>
                <w:rFonts w:eastAsiaTheme="minorHAnsi"/>
                <w:bCs/>
              </w:rPr>
            </w:pPr>
            <w:r w:rsidRPr="0093019B">
              <w:rPr>
                <w:rFonts w:eastAsiaTheme="minorHAnsi"/>
                <w:bCs/>
              </w:rPr>
              <w:t xml:space="preserve">užtikrinti maisto paruošimą, pristatymą į konferencijos vietą (įskaitant transporto ir krovos darbus), maisto ir gėrimų patiekimą, stalų atvežimą, užnešimą, padengimą, serviravimą pasiūlytais maisto produktais (patiekalais) ir dekoravimą pagal renginio programą (staltiesės furšetiniams stalams, staltiesės aukštiems baro stalams, medžiaginės servetėlės arba aukštos kokybės lygiavertės popierinės servetėlės), svečių aptarnavimą; </w:t>
            </w:r>
          </w:p>
          <w:p w14:paraId="44C0C560" w14:textId="77777777" w:rsidR="004907B7" w:rsidRPr="0093019B" w:rsidRDefault="004907B7" w:rsidP="00A42381">
            <w:pPr>
              <w:pStyle w:val="ListParagraph"/>
              <w:numPr>
                <w:ilvl w:val="2"/>
                <w:numId w:val="24"/>
              </w:numPr>
              <w:ind w:left="34" w:firstLine="0"/>
              <w:jc w:val="both"/>
              <w:rPr>
                <w:rFonts w:eastAsiaTheme="minorHAnsi"/>
              </w:rPr>
            </w:pPr>
            <w:r w:rsidRPr="0093019B">
              <w:rPr>
                <w:rFonts w:eastAsiaTheme="minorHAnsi"/>
              </w:rPr>
              <w:t xml:space="preserve">teikti </w:t>
            </w:r>
            <w:r>
              <w:rPr>
                <w:rFonts w:eastAsiaTheme="minorHAnsi"/>
              </w:rPr>
              <w:t>P</w:t>
            </w:r>
            <w:r w:rsidRPr="0093019B">
              <w:rPr>
                <w:rFonts w:eastAsiaTheme="minorHAnsi"/>
              </w:rPr>
              <w:t>aslaugas vadovaujantis Europos Sąjungos tiesiogiai taikomais teisės aktais, Lietuvos Respublikos maisto įstatymu, Lietuvos higienos norma HN 15:2005 „Maisto higiena“, kitais maisto higieną bei maisto saugą ir tvarkymą reglamentuojančiais teisės aktais, laikytis teisės aktais nustatytų specialiųjų maisto ruošimo ir tvarkymo reikalavimų;</w:t>
            </w:r>
          </w:p>
          <w:p w14:paraId="44C0C561" w14:textId="77777777" w:rsidR="004907B7" w:rsidRPr="004423CC" w:rsidRDefault="004907B7" w:rsidP="00A42381">
            <w:pPr>
              <w:pStyle w:val="ListParagraph"/>
              <w:numPr>
                <w:ilvl w:val="2"/>
                <w:numId w:val="24"/>
              </w:numPr>
              <w:spacing w:line="240" w:lineRule="auto"/>
              <w:ind w:left="0" w:firstLine="0"/>
              <w:jc w:val="both"/>
              <w:rPr>
                <w:rFonts w:eastAsiaTheme="minorHAnsi"/>
                <w:bCs/>
              </w:rPr>
            </w:pPr>
            <w:r w:rsidRPr="004423CC">
              <w:rPr>
                <w:rFonts w:eastAsiaTheme="minorHAnsi"/>
                <w:bCs/>
              </w:rPr>
              <w:t xml:space="preserve">turėti patirties organizuojant aukšto lygio valstybinius renginius Vilniaus </w:t>
            </w:r>
            <w:r>
              <w:rPr>
                <w:rFonts w:eastAsiaTheme="minorHAnsi"/>
                <w:bCs/>
              </w:rPr>
              <w:t>R</w:t>
            </w:r>
            <w:r w:rsidRPr="004423CC">
              <w:rPr>
                <w:rFonts w:eastAsiaTheme="minorHAnsi"/>
                <w:bCs/>
              </w:rPr>
              <w:t>otušėje ar kitoje reprezentacinėje vietoje dėl galimybės užtikrinti tinkamą protokolinį priėmimo lygį, t. y. vadovautis valstybinio ir diplomatinio protokolo reikalavimais;</w:t>
            </w:r>
          </w:p>
          <w:p w14:paraId="44C0C562" w14:textId="77777777" w:rsidR="004907B7" w:rsidRPr="004423CC" w:rsidRDefault="004907B7" w:rsidP="00A42381">
            <w:pPr>
              <w:pStyle w:val="ListParagraph"/>
              <w:numPr>
                <w:ilvl w:val="2"/>
                <w:numId w:val="24"/>
              </w:numPr>
              <w:spacing w:line="240" w:lineRule="auto"/>
              <w:ind w:left="0" w:firstLine="31"/>
              <w:jc w:val="both"/>
              <w:rPr>
                <w:rFonts w:eastAsiaTheme="minorHAnsi"/>
                <w:bCs/>
              </w:rPr>
            </w:pPr>
            <w:r w:rsidRPr="004423CC">
              <w:rPr>
                <w:rFonts w:eastAsiaTheme="minorHAnsi"/>
                <w:bCs/>
              </w:rPr>
              <w:t>pateikti dokumentus (1–3 sudarytas sutartis), įrodančius ne mažesnę kaip 3 metų paslaugos teikėjo patirtį rengiant protokolinio lygio priėmimus (aukšto lygio valstybinių ir diplomatinių renginių aptarnavimas);</w:t>
            </w:r>
          </w:p>
          <w:p w14:paraId="44C0C563" w14:textId="77777777" w:rsidR="004907B7" w:rsidRPr="004423CC" w:rsidRDefault="004907B7" w:rsidP="00A42381">
            <w:pPr>
              <w:pStyle w:val="ListParagraph"/>
              <w:numPr>
                <w:ilvl w:val="2"/>
                <w:numId w:val="24"/>
              </w:numPr>
              <w:spacing w:line="240" w:lineRule="auto"/>
              <w:ind w:left="31" w:firstLine="0"/>
              <w:jc w:val="both"/>
              <w:rPr>
                <w:rFonts w:eastAsiaTheme="minorHAnsi"/>
                <w:bCs/>
              </w:rPr>
            </w:pPr>
            <w:r w:rsidRPr="004423CC">
              <w:rPr>
                <w:rFonts w:eastAsiaTheme="minorHAnsi"/>
                <w:bCs/>
              </w:rPr>
              <w:t>turėti protokoliniam priėmimui skirtus nepriekaištingos kokybės indus, stalo įrankius, kitus nevienkartinio naudojimo maitinimo reikmenis;</w:t>
            </w:r>
          </w:p>
          <w:p w14:paraId="44C0C564" w14:textId="77777777" w:rsidR="004907B7" w:rsidRPr="004423CC" w:rsidRDefault="004907B7" w:rsidP="00A42381">
            <w:pPr>
              <w:pStyle w:val="ListParagraph"/>
              <w:numPr>
                <w:ilvl w:val="2"/>
                <w:numId w:val="24"/>
              </w:numPr>
              <w:spacing w:line="240" w:lineRule="auto"/>
              <w:jc w:val="both"/>
              <w:rPr>
                <w:rFonts w:eastAsiaTheme="minorHAnsi"/>
                <w:bCs/>
              </w:rPr>
            </w:pPr>
            <w:r w:rsidRPr="004423CC">
              <w:rPr>
                <w:rFonts w:eastAsiaTheme="minorHAnsi"/>
                <w:bCs/>
              </w:rPr>
              <w:t>po renginio sutvarkyti patalpas (išvežti šiukšles);</w:t>
            </w:r>
          </w:p>
          <w:p w14:paraId="44C0C565" w14:textId="77777777" w:rsidR="004907B7" w:rsidRPr="004423CC" w:rsidRDefault="004907B7" w:rsidP="00A42381">
            <w:pPr>
              <w:pStyle w:val="ListParagraph"/>
              <w:numPr>
                <w:ilvl w:val="2"/>
                <w:numId w:val="24"/>
              </w:numPr>
              <w:spacing w:line="240" w:lineRule="auto"/>
              <w:ind w:left="31" w:hanging="31"/>
              <w:jc w:val="both"/>
              <w:rPr>
                <w:rFonts w:eastAsiaTheme="minorHAnsi"/>
                <w:bCs/>
              </w:rPr>
            </w:pPr>
            <w:r w:rsidRPr="004423CC">
              <w:rPr>
                <w:rFonts w:eastAsiaTheme="minorHAnsi"/>
                <w:bCs/>
              </w:rPr>
              <w:t>reikalingas ne mažesnis nei 10 asmenų aptarnaujantis kvalifikuotas personalas (</w:t>
            </w:r>
            <w:r w:rsidR="0093467C" w:rsidRPr="004423CC">
              <w:rPr>
                <w:rFonts w:eastAsiaTheme="minorHAnsi"/>
                <w:bCs/>
              </w:rPr>
              <w:t>202</w:t>
            </w:r>
            <w:r w:rsidR="0093467C">
              <w:rPr>
                <w:rFonts w:eastAsiaTheme="minorHAnsi"/>
                <w:bCs/>
              </w:rPr>
              <w:t>5</w:t>
            </w:r>
            <w:r w:rsidR="0093467C" w:rsidRPr="004423CC">
              <w:rPr>
                <w:rFonts w:eastAsiaTheme="minorHAnsi"/>
                <w:bCs/>
              </w:rPr>
              <w:t xml:space="preserve"> </w:t>
            </w:r>
            <w:r w:rsidRPr="004423CC">
              <w:rPr>
                <w:rFonts w:eastAsiaTheme="minorHAnsi"/>
                <w:bCs/>
              </w:rPr>
              <w:t>m. kovo 2</w:t>
            </w:r>
            <w:r w:rsidR="00C63E73">
              <w:rPr>
                <w:rFonts w:eastAsiaTheme="minorHAnsi"/>
                <w:bCs/>
              </w:rPr>
              <w:t>6–28</w:t>
            </w:r>
            <w:r w:rsidRPr="004423CC">
              <w:rPr>
                <w:rFonts w:eastAsiaTheme="minorHAnsi"/>
                <w:bCs/>
              </w:rPr>
              <w:t xml:space="preserve"> d.);</w:t>
            </w:r>
          </w:p>
          <w:p w14:paraId="44C0C566" w14:textId="77777777" w:rsidR="004907B7" w:rsidRPr="004423CC" w:rsidRDefault="004907B7" w:rsidP="00A42381">
            <w:pPr>
              <w:pStyle w:val="ListParagraph"/>
              <w:numPr>
                <w:ilvl w:val="2"/>
                <w:numId w:val="24"/>
              </w:numPr>
              <w:spacing w:line="240" w:lineRule="auto"/>
              <w:jc w:val="both"/>
              <w:rPr>
                <w:rFonts w:eastAsiaTheme="minorHAnsi"/>
                <w:bCs/>
              </w:rPr>
            </w:pPr>
            <w:r w:rsidRPr="004423CC">
              <w:rPr>
                <w:rFonts w:eastAsiaTheme="minorHAnsi"/>
                <w:bCs/>
              </w:rPr>
              <w:t>reikalingi baro staliukai (15 vnt. su staltiesėmis);</w:t>
            </w:r>
          </w:p>
          <w:p w14:paraId="44C0C567" w14:textId="77777777" w:rsidR="004907B7" w:rsidRPr="004423CC" w:rsidRDefault="004907B7" w:rsidP="00A42381">
            <w:pPr>
              <w:pStyle w:val="ListParagraph"/>
              <w:numPr>
                <w:ilvl w:val="2"/>
                <w:numId w:val="24"/>
              </w:numPr>
              <w:spacing w:after="0" w:line="240" w:lineRule="auto"/>
              <w:ind w:left="31" w:hanging="31"/>
              <w:jc w:val="both"/>
              <w:rPr>
                <w:rFonts w:eastAsiaTheme="minorHAnsi"/>
                <w:bCs/>
              </w:rPr>
            </w:pPr>
            <w:r w:rsidRPr="007E38D1">
              <w:rPr>
                <w:rFonts w:eastAsia="Times New Roman"/>
                <w:lang w:eastAsia="lt-LT"/>
              </w:rPr>
              <w:t xml:space="preserve">tiekėjo naudojami maisto produktai turi atitikti bent vieną iš minimalių aplinkos apsaugos kriterijų, nurodytų Lietuvos Respublikos aplinkos ministro </w:t>
            </w:r>
            <w:r w:rsidR="00C63E73">
              <w:rPr>
                <w:color w:val="000000"/>
              </w:rPr>
              <w:t>Lietuvos Respublikos aplinkos ministro 2011 m. birželio 28 d. įsakymą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1 Priedo 8 punktą „Maisto produktai“</w:t>
            </w:r>
            <w:r w:rsidRPr="004423CC">
              <w:rPr>
                <w:rFonts w:eastAsiaTheme="minorHAnsi"/>
                <w:bCs/>
              </w:rPr>
              <w:t>.</w:t>
            </w:r>
          </w:p>
          <w:p w14:paraId="44C0C568" w14:textId="77777777" w:rsidR="004907B7" w:rsidRPr="004423CC" w:rsidRDefault="004907B7" w:rsidP="00A42381">
            <w:pPr>
              <w:pStyle w:val="ListParagraph"/>
              <w:numPr>
                <w:ilvl w:val="1"/>
                <w:numId w:val="24"/>
              </w:numPr>
              <w:ind w:left="0" w:firstLine="0"/>
              <w:jc w:val="both"/>
            </w:pPr>
            <w:r w:rsidRPr="00A807F2">
              <w:rPr>
                <w:b/>
              </w:rPr>
              <w:t>Teikėjas</w:t>
            </w:r>
            <w:r w:rsidRPr="004423CC">
              <w:t xml:space="preserve"> privalo užtikrinti, kad Sutarties sudarymo ir vykdymo metu neatsirastų aplinkybių nurodytų Viešųjų pirkimų įstatymo 45 straipsnio 2</w:t>
            </w:r>
            <w:r w:rsidRPr="00A807F2">
              <w:rPr>
                <w:vertAlign w:val="superscript"/>
              </w:rPr>
              <w:t>1</w:t>
            </w:r>
            <w:r w:rsidRPr="004423CC">
              <w:t xml:space="preserve"> dalyje. </w:t>
            </w:r>
            <w:r w:rsidRPr="00A807F2">
              <w:rPr>
                <w:b/>
              </w:rPr>
              <w:t>Pirkėjas</w:t>
            </w:r>
            <w:r w:rsidRPr="004423CC">
              <w:t xml:space="preserve"> turi teisę bet kuriuo metu pareikalauti </w:t>
            </w:r>
            <w:r w:rsidRPr="00A807F2">
              <w:rPr>
                <w:b/>
              </w:rPr>
              <w:t>Teikėjo</w:t>
            </w:r>
            <w:r w:rsidRPr="004423CC">
              <w:t>, pateikti pagrindžiančius dokumentus nurodytus Viešųjų pirkimų įstatymo 51 straipsnio 12 dalyje, kad nėra sąlygų, numatytų Viešųjų pirkimų įstatymo 45 straipsnio 2</w:t>
            </w:r>
            <w:r w:rsidRPr="00A807F2">
              <w:rPr>
                <w:vertAlign w:val="superscript"/>
              </w:rPr>
              <w:t>1</w:t>
            </w:r>
            <w:r w:rsidRPr="004423CC">
              <w:t xml:space="preserve"> dalyje. </w:t>
            </w:r>
            <w:r w:rsidRPr="00A807F2">
              <w:rPr>
                <w:b/>
              </w:rPr>
              <w:t>Teikėjas</w:t>
            </w:r>
            <w:r w:rsidRPr="004423CC">
              <w:t xml:space="preserve"> privalo pateikti </w:t>
            </w:r>
            <w:r w:rsidRPr="00A807F2">
              <w:rPr>
                <w:b/>
              </w:rPr>
              <w:t>Pirkėjo</w:t>
            </w:r>
            <w:r w:rsidRPr="004423CC">
              <w:t xml:space="preserve"> prašomus dokumentus ne vėliau kaip per 10 darbo dienų nuo prašymo gavimo dienos.</w:t>
            </w:r>
          </w:p>
        </w:tc>
      </w:tr>
      <w:tr w:rsidR="004907B7" w:rsidRPr="004423CC" w14:paraId="44C0C56D" w14:textId="77777777" w:rsidTr="00A42381">
        <w:tc>
          <w:tcPr>
            <w:tcW w:w="10207" w:type="dxa"/>
            <w:shd w:val="clear" w:color="auto" w:fill="auto"/>
          </w:tcPr>
          <w:p w14:paraId="44C0C56A" w14:textId="77777777" w:rsidR="004907B7" w:rsidRPr="004423CC" w:rsidRDefault="004907B7" w:rsidP="00A42381">
            <w:pPr>
              <w:rPr>
                <w:b/>
              </w:rPr>
            </w:pPr>
            <w:r w:rsidRPr="004423CC">
              <w:rPr>
                <w:b/>
              </w:rPr>
              <w:lastRenderedPageBreak/>
              <w:t>4. Apmokėjimo tvarka</w:t>
            </w:r>
          </w:p>
          <w:p w14:paraId="44C0C56B" w14:textId="77777777" w:rsidR="004907B7" w:rsidRPr="004423CC" w:rsidRDefault="004907B7" w:rsidP="00A42381">
            <w:r w:rsidRPr="004423CC">
              <w:t>4.1. Avansas nenumatomas.</w:t>
            </w:r>
          </w:p>
          <w:p w14:paraId="44C0C56C" w14:textId="77777777" w:rsidR="004907B7" w:rsidRPr="004423CC" w:rsidRDefault="004907B7" w:rsidP="00C63E73">
            <w:pPr>
              <w:jc w:val="both"/>
            </w:pPr>
            <w:r w:rsidRPr="004423CC">
              <w:t>4.2. Už suteiktas Sutarties ir jos prieduose nurodytus reikalavimus atitinkančias Paslaugas Pirkėjas</w:t>
            </w:r>
            <w:r w:rsidRPr="004423CC">
              <w:rPr>
                <w:b/>
              </w:rPr>
              <w:t xml:space="preserve"> </w:t>
            </w:r>
            <w:r w:rsidRPr="004423CC">
              <w:t xml:space="preserve">sumoka per 30 dienų. Pirkėjas sumoka už Paslaugas tik tuo atveju, jei sąskaita yra pateikiama naudojantis </w:t>
            </w:r>
            <w:r w:rsidR="00C63E73">
              <w:t>SABIS</w:t>
            </w:r>
            <w:r w:rsidRPr="004423CC">
              <w:t>“ priemonėmis.</w:t>
            </w:r>
          </w:p>
        </w:tc>
      </w:tr>
      <w:tr w:rsidR="004907B7" w:rsidRPr="004423CC" w14:paraId="44C0C578" w14:textId="77777777" w:rsidTr="00A42381">
        <w:tc>
          <w:tcPr>
            <w:tcW w:w="10207" w:type="dxa"/>
            <w:shd w:val="clear" w:color="auto" w:fill="auto"/>
          </w:tcPr>
          <w:p w14:paraId="44C0C56E" w14:textId="77777777" w:rsidR="004907B7" w:rsidRPr="004423CC" w:rsidRDefault="004907B7" w:rsidP="00A42381">
            <w:pPr>
              <w:jc w:val="both"/>
              <w:rPr>
                <w:b/>
              </w:rPr>
            </w:pPr>
            <w:r w:rsidRPr="004423CC">
              <w:rPr>
                <w:b/>
              </w:rPr>
              <w:t xml:space="preserve">5. Pirkėjo teisė vienašališkai nutraukti Sutartį </w:t>
            </w:r>
          </w:p>
          <w:p w14:paraId="44C0C56F" w14:textId="77777777" w:rsidR="004907B7" w:rsidRPr="004423CC" w:rsidRDefault="004907B7" w:rsidP="00A42381">
            <w:pPr>
              <w:jc w:val="both"/>
            </w:pPr>
            <w:r w:rsidRPr="004423CC">
              <w:t>5.1.</w:t>
            </w:r>
            <w:r w:rsidRPr="004423CC">
              <w:rPr>
                <w:b/>
              </w:rPr>
              <w:t xml:space="preserve"> Pirkėjas</w:t>
            </w:r>
            <w:r w:rsidRPr="004423CC">
              <w:t xml:space="preserve"> turi teisę Sutarties bendrosios dalies 9.2 papunktyje nustatyta tvarka šią Sutartį nutraukti:</w:t>
            </w:r>
          </w:p>
          <w:p w14:paraId="44C0C570" w14:textId="77777777" w:rsidR="004907B7" w:rsidRPr="004423CC" w:rsidRDefault="004907B7" w:rsidP="00A42381">
            <w:pPr>
              <w:jc w:val="both"/>
            </w:pPr>
            <w:r w:rsidRPr="004423CC">
              <w:t>5.1.1.</w:t>
            </w:r>
            <w:r w:rsidRPr="004423CC">
              <w:rPr>
                <w:b/>
              </w:rPr>
              <w:t xml:space="preserve"> Teikėjui </w:t>
            </w:r>
            <w:r w:rsidRPr="004423CC">
              <w:t>nepradedant teikti Paslaugų daugiau kaip 1 (vieną) valandą nuo Sutarties specialiosios dalies 3.5.</w:t>
            </w:r>
            <w:r w:rsidR="00C42896">
              <w:t xml:space="preserve"> </w:t>
            </w:r>
            <w:r w:rsidRPr="004423CC">
              <w:t xml:space="preserve">punkte ir jo papunkčiuose nurodyto termino; </w:t>
            </w:r>
          </w:p>
          <w:p w14:paraId="44C0C571" w14:textId="77777777" w:rsidR="004907B7" w:rsidRPr="004423CC" w:rsidRDefault="004907B7" w:rsidP="00A42381">
            <w:pPr>
              <w:jc w:val="both"/>
            </w:pPr>
            <w:r w:rsidRPr="004423CC">
              <w:t xml:space="preserve">5.1.2. </w:t>
            </w:r>
            <w:r w:rsidRPr="004423CC">
              <w:rPr>
                <w:b/>
              </w:rPr>
              <w:t xml:space="preserve">Teikėjas </w:t>
            </w:r>
            <w:r w:rsidRPr="004423CC">
              <w:t>netinkamai vykdo ar nevykdo garantinių įsipareigojimų;</w:t>
            </w:r>
          </w:p>
          <w:p w14:paraId="44C0C572" w14:textId="77777777" w:rsidR="004907B7" w:rsidRPr="004423CC" w:rsidRDefault="004907B7" w:rsidP="00A42381">
            <w:pPr>
              <w:jc w:val="both"/>
            </w:pPr>
            <w:r w:rsidRPr="004423CC">
              <w:t xml:space="preserve">5.1.3. </w:t>
            </w:r>
            <w:r w:rsidRPr="004423CC">
              <w:rPr>
                <w:b/>
              </w:rPr>
              <w:t>Teikėjas</w:t>
            </w:r>
            <w:r w:rsidRPr="004423CC">
              <w:t xml:space="preserve"> per nustatytą terminą </w:t>
            </w:r>
            <w:r w:rsidRPr="004423CC">
              <w:rPr>
                <w:b/>
              </w:rPr>
              <w:t>Pirkėjui</w:t>
            </w:r>
            <w:r w:rsidRPr="004423CC">
              <w:t xml:space="preserve"> nepateikia Sutarties specialiosios dalies 3.10. punkte nurodytų dokumentų;</w:t>
            </w:r>
          </w:p>
          <w:p w14:paraId="44C0C573" w14:textId="77777777" w:rsidR="004907B7" w:rsidRPr="004423CC" w:rsidRDefault="004907B7" w:rsidP="00A42381">
            <w:pPr>
              <w:jc w:val="both"/>
            </w:pPr>
            <w:r w:rsidRPr="004423CC">
              <w:t>5.1.4. jei paaiškėja, kad yra aplinkybė, atitinkanti bent vieną iš nurodytų Viešųjų pirkimo įstatymo 45 straipsnio 2</w:t>
            </w:r>
            <w:r w:rsidRPr="004423CC">
              <w:rPr>
                <w:vertAlign w:val="superscript"/>
              </w:rPr>
              <w:t>1</w:t>
            </w:r>
            <w:r w:rsidRPr="004423CC">
              <w:t xml:space="preserve"> dalyje;</w:t>
            </w:r>
          </w:p>
          <w:p w14:paraId="44C0C574" w14:textId="77777777" w:rsidR="004907B7" w:rsidRPr="004423CC" w:rsidRDefault="004907B7" w:rsidP="00A42381">
            <w:pPr>
              <w:pStyle w:val="ListParagraph"/>
              <w:spacing w:after="0" w:line="240" w:lineRule="auto"/>
              <w:ind w:left="31" w:hanging="31"/>
              <w:jc w:val="both"/>
              <w:rPr>
                <w:rFonts w:eastAsiaTheme="minorHAnsi"/>
              </w:rPr>
            </w:pPr>
            <w:r w:rsidRPr="004423CC">
              <w:t>5.1.5.</w:t>
            </w:r>
            <w:r w:rsidRPr="004423CC">
              <w:rPr>
                <w:rFonts w:eastAsiaTheme="minorHAnsi"/>
                <w:i/>
              </w:rPr>
              <w:t xml:space="preserve"> </w:t>
            </w:r>
            <w:r w:rsidRPr="004423CC">
              <w:rPr>
                <w:rFonts w:eastAsiaTheme="minorHAnsi"/>
              </w:rPr>
              <w:t xml:space="preserve">Paaiškėja Viešųjų pirkimų įstatymo 90 straipsnio 1 dalyje ar Viešųjų pirkimų, atliekamų gynybos ir saugumo srityje, įstatymo 54 straipsnio 1 dalyje nurodytos aplinkybės arba </w:t>
            </w:r>
            <w:r w:rsidRPr="004423CC">
              <w:rPr>
                <w:rFonts w:eastAsiaTheme="minorHAnsi"/>
                <w:b/>
              </w:rPr>
              <w:t xml:space="preserve">Teikėjas </w:t>
            </w:r>
            <w:r w:rsidRPr="004423CC">
              <w:rPr>
                <w:rFonts w:eastAsiaTheme="minorHAnsi"/>
              </w:rPr>
              <w:t>neteikia dokumentų įsitikinti, kad šios sąlygos egzistuoja;</w:t>
            </w:r>
          </w:p>
          <w:p w14:paraId="44C0C575" w14:textId="77777777" w:rsidR="004907B7" w:rsidRPr="004423CC" w:rsidRDefault="004907B7" w:rsidP="00A42381">
            <w:pPr>
              <w:ind w:left="31"/>
              <w:contextualSpacing/>
              <w:jc w:val="both"/>
              <w:rPr>
                <w:rFonts w:eastAsiaTheme="minorHAnsi"/>
                <w:lang w:eastAsia="en-US"/>
              </w:rPr>
            </w:pPr>
            <w:r w:rsidRPr="004423CC">
              <w:rPr>
                <w:rFonts w:eastAsiaTheme="minorHAnsi"/>
                <w:lang w:eastAsia="en-US"/>
              </w:rPr>
              <w:t xml:space="preserve">5.1.6. </w:t>
            </w:r>
            <w:r w:rsidRPr="004423CC">
              <w:rPr>
                <w:rFonts w:eastAsiaTheme="minorHAnsi"/>
                <w:b/>
                <w:lang w:eastAsia="en-US"/>
              </w:rPr>
              <w:t>Teikėjas</w:t>
            </w:r>
            <w:r w:rsidRPr="004423CC">
              <w:rPr>
                <w:rFonts w:eastAsiaTheme="minorHAnsi"/>
                <w:lang w:eastAsia="en-US"/>
              </w:rPr>
              <w:t xml:space="preserve"> yra įtraukiamas į Nepatikimų ar Melagingą informaciją pateikusių tiekėjų sąrašus arba </w:t>
            </w:r>
            <w:r w:rsidRPr="004423CC">
              <w:rPr>
                <w:rFonts w:eastAsiaTheme="minorHAnsi"/>
                <w:b/>
                <w:lang w:eastAsia="en-US"/>
              </w:rPr>
              <w:t xml:space="preserve">Teikėjo </w:t>
            </w:r>
            <w:r w:rsidRPr="004423CC">
              <w:rPr>
                <w:rFonts w:eastAsiaTheme="minorHAnsi"/>
                <w:lang w:eastAsia="en-US"/>
              </w:rPr>
              <w:t xml:space="preserve"> ar jo teikiamos Paslaugos ar tiekiami daiktai kelia grėsmę nacionaliniam saugumui;</w:t>
            </w:r>
          </w:p>
          <w:p w14:paraId="44C0C576" w14:textId="77777777" w:rsidR="004907B7" w:rsidRDefault="004907B7" w:rsidP="00A42381">
            <w:pPr>
              <w:jc w:val="both"/>
            </w:pPr>
            <w:r w:rsidRPr="004423CC">
              <w:t xml:space="preserve">5.2. Kiti vienašalio Sutarties nutraukimo atvejai numatyti Sutarties </w:t>
            </w:r>
            <w:r>
              <w:t>bendrosios dalies 9.2 punkte.</w:t>
            </w:r>
          </w:p>
          <w:p w14:paraId="44C0C577" w14:textId="77777777" w:rsidR="004907B7" w:rsidRPr="004423CC" w:rsidRDefault="004907B7" w:rsidP="00A42381">
            <w:pPr>
              <w:jc w:val="both"/>
            </w:pPr>
          </w:p>
        </w:tc>
      </w:tr>
      <w:tr w:rsidR="004907B7" w:rsidRPr="004423CC" w14:paraId="44C0C57C" w14:textId="77777777" w:rsidTr="00A42381">
        <w:tc>
          <w:tcPr>
            <w:tcW w:w="10207" w:type="dxa"/>
            <w:shd w:val="clear" w:color="auto" w:fill="auto"/>
          </w:tcPr>
          <w:p w14:paraId="44C0C579" w14:textId="77777777" w:rsidR="004907B7" w:rsidRPr="004423CC" w:rsidRDefault="004907B7" w:rsidP="00A42381">
            <w:pPr>
              <w:rPr>
                <w:b/>
              </w:rPr>
            </w:pPr>
            <w:r w:rsidRPr="004423CC">
              <w:rPr>
                <w:b/>
              </w:rPr>
              <w:t xml:space="preserve">6. Paslaugų kokybė </w:t>
            </w:r>
          </w:p>
          <w:p w14:paraId="44C0C57A" w14:textId="77777777" w:rsidR="004907B7" w:rsidRDefault="004907B7" w:rsidP="00A42381">
            <w:pPr>
              <w:jc w:val="both"/>
            </w:pPr>
            <w:r w:rsidRPr="004423CC">
              <w:t>6.1. Paslaugų kokybė turi atitikti Sutartyje ir jos pried</w:t>
            </w:r>
            <w:r>
              <w:t>uose</w:t>
            </w:r>
            <w:r w:rsidRPr="004423CC">
              <w:t xml:space="preserve"> nustatytus reikalavimus paslaugoms teikti.</w:t>
            </w:r>
          </w:p>
          <w:p w14:paraId="44C0C57B" w14:textId="77777777" w:rsidR="004907B7" w:rsidRPr="004423CC" w:rsidRDefault="004907B7" w:rsidP="00A42381">
            <w:pPr>
              <w:jc w:val="both"/>
            </w:pPr>
          </w:p>
        </w:tc>
      </w:tr>
      <w:tr w:rsidR="004907B7" w:rsidRPr="004423CC" w14:paraId="44C0C581" w14:textId="77777777" w:rsidTr="00A42381">
        <w:tc>
          <w:tcPr>
            <w:tcW w:w="10207" w:type="dxa"/>
            <w:shd w:val="clear" w:color="auto" w:fill="auto"/>
          </w:tcPr>
          <w:p w14:paraId="44C0C57D" w14:textId="77777777" w:rsidR="004907B7" w:rsidRPr="004423CC" w:rsidRDefault="004907B7" w:rsidP="00A42381">
            <w:pPr>
              <w:jc w:val="both"/>
              <w:rPr>
                <w:b/>
              </w:rPr>
            </w:pPr>
            <w:r w:rsidRPr="004423CC">
              <w:rPr>
                <w:b/>
              </w:rPr>
              <w:t>7. Garantiniai įsipareigojimai</w:t>
            </w:r>
          </w:p>
          <w:p w14:paraId="44C0C57E" w14:textId="77777777" w:rsidR="004907B7" w:rsidRPr="004423CC" w:rsidRDefault="004907B7" w:rsidP="00A42381">
            <w:pPr>
              <w:jc w:val="both"/>
            </w:pPr>
            <w:r w:rsidRPr="004423CC">
              <w:t xml:space="preserve">7.1. Sutarties vykdymo metu atsiradusius Paslaugų trūkumus </w:t>
            </w:r>
            <w:r w:rsidRPr="004423CC">
              <w:rPr>
                <w:rFonts w:eastAsia="Calibri"/>
                <w:b/>
                <w:lang w:eastAsia="en-US"/>
              </w:rPr>
              <w:t>Teikėjas</w:t>
            </w:r>
            <w:r w:rsidRPr="004423CC">
              <w:rPr>
                <w:rFonts w:eastAsia="Calibri"/>
                <w:lang w:eastAsia="en-US"/>
              </w:rPr>
              <w:t xml:space="preserve"> </w:t>
            </w:r>
            <w:r w:rsidRPr="004423CC">
              <w:rPr>
                <w:rFonts w:eastAsiaTheme="minorHAnsi"/>
                <w:lang w:eastAsia="en-US"/>
              </w:rPr>
              <w:t xml:space="preserve">turi ištaisyti ne vėliau kaip per 1 valandą nuo pranešimo apie trūkumus </w:t>
            </w:r>
            <w:r w:rsidRPr="004423CC">
              <w:t xml:space="preserve">bei kompensuoti </w:t>
            </w:r>
            <w:r w:rsidRPr="004423CC">
              <w:rPr>
                <w:b/>
              </w:rPr>
              <w:t>Pirkėjo</w:t>
            </w:r>
            <w:r w:rsidRPr="004423CC">
              <w:t xml:space="preserve"> patirtus nuostolius (jeigu tokie buvo). </w:t>
            </w:r>
          </w:p>
          <w:p w14:paraId="44C0C57F" w14:textId="77777777" w:rsidR="004907B7" w:rsidRDefault="004907B7" w:rsidP="00A42381">
            <w:pPr>
              <w:jc w:val="both"/>
            </w:pPr>
            <w:r w:rsidRPr="004423CC">
              <w:t>7. 2. Garantijos terminas yra taikomas tik tuo atveju, jei pagal Sutartį su Paslaugomis yra perduodami ir daiktai.</w:t>
            </w:r>
          </w:p>
          <w:p w14:paraId="44C0C580" w14:textId="77777777" w:rsidR="004907B7" w:rsidRPr="004423CC" w:rsidRDefault="004907B7" w:rsidP="00A42381">
            <w:pPr>
              <w:jc w:val="both"/>
              <w:rPr>
                <w:rFonts w:eastAsiaTheme="minorHAnsi"/>
                <w:lang w:eastAsia="en-US"/>
              </w:rPr>
            </w:pPr>
          </w:p>
        </w:tc>
      </w:tr>
      <w:tr w:rsidR="004907B7" w:rsidRPr="004423CC" w14:paraId="44C0C585" w14:textId="77777777" w:rsidTr="00A42381">
        <w:trPr>
          <w:trHeight w:val="135"/>
        </w:trPr>
        <w:tc>
          <w:tcPr>
            <w:tcW w:w="10207" w:type="dxa"/>
            <w:shd w:val="clear" w:color="auto" w:fill="auto"/>
          </w:tcPr>
          <w:p w14:paraId="44C0C582" w14:textId="77777777" w:rsidR="004907B7" w:rsidRPr="004423CC" w:rsidRDefault="004907B7" w:rsidP="00A42381">
            <w:pPr>
              <w:pStyle w:val="ListParagraph"/>
              <w:spacing w:after="0" w:line="240" w:lineRule="auto"/>
              <w:ind w:left="0"/>
              <w:jc w:val="both"/>
              <w:rPr>
                <w:b/>
              </w:rPr>
            </w:pPr>
            <w:r w:rsidRPr="004423CC">
              <w:rPr>
                <w:b/>
              </w:rPr>
              <w:t>8. Papildomas prievolių įvykdymo užtikrinimas</w:t>
            </w:r>
          </w:p>
          <w:p w14:paraId="44C0C583" w14:textId="77777777" w:rsidR="004907B7" w:rsidRDefault="004907B7" w:rsidP="00A42381">
            <w:pPr>
              <w:pStyle w:val="NoSpacing"/>
              <w:jc w:val="both"/>
              <w:rPr>
                <w:lang w:val="lt-LT"/>
              </w:rPr>
            </w:pPr>
            <w:r>
              <w:rPr>
                <w:lang w:val="lt-LT"/>
              </w:rPr>
              <w:t xml:space="preserve">8.1. </w:t>
            </w:r>
            <w:r w:rsidRPr="004423CC">
              <w:rPr>
                <w:lang w:val="lt-LT"/>
              </w:rPr>
              <w:t>Sutarties įvykdymui užtikrinti draudimo bendrovės laidavimo rašto arba banko garantijos nebus reikalaujama.</w:t>
            </w:r>
          </w:p>
          <w:p w14:paraId="44C0C584" w14:textId="77777777" w:rsidR="004907B7" w:rsidRPr="004423CC" w:rsidRDefault="004907B7" w:rsidP="00A42381">
            <w:pPr>
              <w:pStyle w:val="NoSpacing"/>
              <w:jc w:val="both"/>
              <w:rPr>
                <w:lang w:val="lt-LT"/>
              </w:rPr>
            </w:pPr>
          </w:p>
        </w:tc>
      </w:tr>
      <w:tr w:rsidR="004907B7" w:rsidRPr="004423CC" w14:paraId="44C0C590" w14:textId="77777777" w:rsidTr="00A42381">
        <w:trPr>
          <w:trHeight w:val="1408"/>
        </w:trPr>
        <w:tc>
          <w:tcPr>
            <w:tcW w:w="10207" w:type="dxa"/>
            <w:shd w:val="clear" w:color="auto" w:fill="auto"/>
          </w:tcPr>
          <w:p w14:paraId="44C0C586" w14:textId="77777777" w:rsidR="004907B7" w:rsidRPr="004423CC" w:rsidRDefault="004907B7" w:rsidP="00A42381">
            <w:pPr>
              <w:jc w:val="both"/>
              <w:rPr>
                <w:b/>
              </w:rPr>
            </w:pPr>
            <w:r w:rsidRPr="004423CC">
              <w:rPr>
                <w:b/>
              </w:rPr>
              <w:t>9. Kitos sąlygos</w:t>
            </w:r>
          </w:p>
          <w:p w14:paraId="44C0C587" w14:textId="77777777" w:rsidR="004907B7" w:rsidRPr="004423CC" w:rsidRDefault="004907B7" w:rsidP="00A42381">
            <w:pPr>
              <w:jc w:val="both"/>
            </w:pPr>
            <w:r w:rsidRPr="004423CC">
              <w:t>9.1. Sutarties bendrosios dalies 11.1 punkte nurodytų šalių iš anksto sutartų minimalių nuostolių dydis 0,1 % (viena dešimtoji procento) už kiekvieną uždelstą valandą.</w:t>
            </w:r>
          </w:p>
          <w:p w14:paraId="44C0C588" w14:textId="77777777" w:rsidR="004907B7" w:rsidRPr="004423CC" w:rsidRDefault="004907B7" w:rsidP="00A42381">
            <w:pPr>
              <w:jc w:val="both"/>
              <w:rPr>
                <w:bCs/>
              </w:rPr>
            </w:pPr>
            <w:r w:rsidRPr="004423CC">
              <w:t xml:space="preserve">9.2. Sutarties bendrosios dalies 11.2 punkte nurodytų šalių iš anksto sutartų minimalių nuostolių dydis yra 7 % (septyni procentai) </w:t>
            </w:r>
            <w:r w:rsidRPr="004423CC">
              <w:rPr>
                <w:bCs/>
              </w:rPr>
              <w:t>nuo Sutarties specialiosios dalies 2.</w:t>
            </w:r>
            <w:r>
              <w:rPr>
                <w:bCs/>
              </w:rPr>
              <w:t>2.</w:t>
            </w:r>
            <w:r w:rsidRPr="004423CC">
              <w:rPr>
                <w:bCs/>
              </w:rPr>
              <w:t xml:space="preserve"> punkte nurodytos Sutarties kainos.</w:t>
            </w:r>
          </w:p>
          <w:p w14:paraId="44C0C589" w14:textId="77777777" w:rsidR="004907B7" w:rsidRPr="004423CC" w:rsidRDefault="004907B7" w:rsidP="00A42381">
            <w:pPr>
              <w:jc w:val="both"/>
            </w:pPr>
            <w:r w:rsidRPr="004423CC">
              <w:rPr>
                <w:bCs/>
              </w:rPr>
              <w:t xml:space="preserve">9.3. </w:t>
            </w:r>
            <w:r w:rsidRPr="004423CC">
              <w:t>Sutarties bendrosios dalies 11.3 punkte numatytų šalių iš anksto sutartų minimalių nuostolių dydis – 50,00 Eur (penkiasdešimt eurų, 00 ct) be PVM.</w:t>
            </w:r>
            <w:r w:rsidRPr="004423CC" w:rsidDel="00FD458A">
              <w:t xml:space="preserve"> </w:t>
            </w:r>
          </w:p>
          <w:p w14:paraId="44C0C58A" w14:textId="77777777" w:rsidR="004907B7" w:rsidRPr="004423CC" w:rsidRDefault="004907B7" w:rsidP="00A42381">
            <w:pPr>
              <w:jc w:val="both"/>
            </w:pPr>
            <w:r w:rsidRPr="004423CC">
              <w:t>9.4. Nenugalimos jėgos aplinkybių trukmė – 14 (keturiolika) dienų, taikant Sutarties bendrosios dalies 9.1.2 punkto sąlygas.</w:t>
            </w:r>
          </w:p>
          <w:p w14:paraId="44C0C58B" w14:textId="77777777" w:rsidR="004907B7" w:rsidRPr="004423CC" w:rsidRDefault="004907B7" w:rsidP="00A42381">
            <w:pPr>
              <w:jc w:val="both"/>
              <w:rPr>
                <w:rFonts w:eastAsiaTheme="minorHAnsi"/>
              </w:rPr>
            </w:pPr>
            <w:r w:rsidRPr="004423CC">
              <w:lastRenderedPageBreak/>
              <w:t xml:space="preserve">9.5. </w:t>
            </w:r>
            <w:r w:rsidRPr="004423CC">
              <w:rPr>
                <w:b/>
              </w:rPr>
              <w:t>Pirkėjo</w:t>
            </w:r>
            <w:r w:rsidRPr="004423CC">
              <w:t xml:space="preserve"> atstovas, atsakingas už </w:t>
            </w:r>
            <w:r w:rsidRPr="004423CC">
              <w:rPr>
                <w:bCs/>
              </w:rPr>
              <w:t xml:space="preserve">informacijos teikimą - </w:t>
            </w:r>
            <w:r w:rsidRPr="004423CC">
              <w:t xml:space="preserve"> </w:t>
            </w:r>
            <w:r w:rsidRPr="004423CC">
              <w:rPr>
                <w:bCs/>
              </w:rPr>
              <w:t xml:space="preserve">Gynybos analizės centro </w:t>
            </w:r>
            <w:r w:rsidRPr="004423CC">
              <w:rPr>
                <w:color w:val="000000"/>
              </w:rPr>
              <w:t>projektų vadovė</w:t>
            </w:r>
            <w:r w:rsidRPr="004423CC">
              <w:rPr>
                <w:color w:val="000000"/>
                <w:shd w:val="clear" w:color="auto" w:fill="FFFFFF"/>
              </w:rPr>
              <w:t xml:space="preserve"> Elena Bučelytė,</w:t>
            </w:r>
            <w:r w:rsidRPr="004423CC">
              <w:rPr>
                <w:rFonts w:eastAsiaTheme="minorHAnsi"/>
                <w:bCs/>
                <w:i/>
              </w:rPr>
              <w:t xml:space="preserve"> </w:t>
            </w:r>
            <w:r w:rsidRPr="004423CC">
              <w:rPr>
                <w:rFonts w:eastAsiaTheme="minorHAnsi"/>
                <w:bCs/>
              </w:rPr>
              <w:t xml:space="preserve">el. p. </w:t>
            </w:r>
            <w:hyperlink r:id="rId9" w:history="1">
              <w:r w:rsidRPr="004423CC">
                <w:rPr>
                  <w:rStyle w:val="Hyperlink"/>
                  <w:rFonts w:eastAsiaTheme="minorHAnsi"/>
                  <w:bCs/>
                </w:rPr>
                <w:t>elena.bucelyte@mil.lt</w:t>
              </w:r>
            </w:hyperlink>
            <w:r w:rsidRPr="004423CC">
              <w:rPr>
                <w:rFonts w:eastAsiaTheme="minorHAnsi"/>
                <w:bCs/>
              </w:rPr>
              <w:t xml:space="preserve">, </w:t>
            </w:r>
            <w:r w:rsidR="002F489E">
              <w:rPr>
                <w:color w:val="000000"/>
                <w:shd w:val="clear" w:color="auto" w:fill="FFFFFF"/>
              </w:rPr>
              <w:t>tel. 8 5 2103140,</w:t>
            </w:r>
            <w:r w:rsidR="002F489E" w:rsidRPr="002F489E">
              <w:rPr>
                <w:color w:val="000000"/>
                <w:shd w:val="clear" w:color="auto" w:fill="FFFFFF"/>
              </w:rPr>
              <w:t>.</w:t>
            </w:r>
          </w:p>
          <w:p w14:paraId="44C0C58C" w14:textId="14E738E9" w:rsidR="004907B7" w:rsidRPr="004423CC" w:rsidRDefault="004907B7" w:rsidP="00A42381">
            <w:pPr>
              <w:jc w:val="both"/>
              <w:rPr>
                <w:i/>
              </w:rPr>
            </w:pPr>
            <w:r w:rsidRPr="004423CC">
              <w:t xml:space="preserve">9.6. </w:t>
            </w:r>
            <w:r w:rsidRPr="00297CFC">
              <w:rPr>
                <w:b/>
              </w:rPr>
              <w:t xml:space="preserve">Teikėjo </w:t>
            </w:r>
            <w:r w:rsidRPr="00297CFC">
              <w:t>atstovas</w:t>
            </w:r>
            <w:r w:rsidRPr="004423CC">
              <w:t xml:space="preserve"> –</w:t>
            </w:r>
            <w:r w:rsidR="00C63E73">
              <w:t xml:space="preserve"> </w:t>
            </w:r>
            <w:r w:rsidR="007A0271" w:rsidRPr="007A0271">
              <w:rPr>
                <w:rFonts w:eastAsia="Calibri"/>
              </w:rPr>
              <w:t>pardavimų ir rinkodaros direktor</w:t>
            </w:r>
            <w:r w:rsidR="007A0271">
              <w:rPr>
                <w:rFonts w:eastAsia="Calibri"/>
              </w:rPr>
              <w:t>ė</w:t>
            </w:r>
            <w:r w:rsidR="007A0271" w:rsidRPr="007A0271">
              <w:rPr>
                <w:rFonts w:eastAsia="Calibri"/>
              </w:rPr>
              <w:t xml:space="preserve"> Jolant</w:t>
            </w:r>
            <w:r w:rsidR="007A0271">
              <w:rPr>
                <w:rFonts w:eastAsia="Calibri"/>
              </w:rPr>
              <w:t>a</w:t>
            </w:r>
            <w:r w:rsidR="00DB7831">
              <w:rPr>
                <w:rFonts w:eastAsia="Calibri"/>
              </w:rPr>
              <w:t xml:space="preserve"> Š</w:t>
            </w:r>
            <w:r w:rsidR="007A0271" w:rsidRPr="007A0271">
              <w:rPr>
                <w:rFonts w:eastAsia="Calibri"/>
              </w:rPr>
              <w:t>lapelien</w:t>
            </w:r>
            <w:r w:rsidR="007A0271">
              <w:rPr>
                <w:rFonts w:eastAsia="Calibri"/>
              </w:rPr>
              <w:t xml:space="preserve">ė, </w:t>
            </w:r>
            <w:hyperlink r:id="rId10" w:history="1">
              <w:r w:rsidR="007A0271" w:rsidRPr="005039E2">
                <w:rPr>
                  <w:rStyle w:val="Hyperlink"/>
                  <w:rFonts w:eastAsia="Calibri"/>
                </w:rPr>
                <w:t>uzsakymai</w:t>
              </w:r>
              <w:r w:rsidR="007A0271" w:rsidRPr="005039E2">
                <w:rPr>
                  <w:rStyle w:val="Hyperlink"/>
                  <w:rFonts w:eastAsia="Calibri"/>
                  <w:lang w:val="en-US"/>
                </w:rPr>
                <w:t>@skonioslenis.lt</w:t>
              </w:r>
            </w:hyperlink>
            <w:r w:rsidR="007A0271">
              <w:rPr>
                <w:rFonts w:eastAsia="Calibri"/>
                <w:lang w:val="en-US"/>
              </w:rPr>
              <w:t>, tel. +370 666 77318</w:t>
            </w:r>
            <w:r w:rsidR="009024A1">
              <w:t>.</w:t>
            </w:r>
          </w:p>
          <w:p w14:paraId="44C0C58D" w14:textId="77777777" w:rsidR="004907B7" w:rsidRDefault="004907B7" w:rsidP="00A42381">
            <w:pPr>
              <w:jc w:val="both"/>
            </w:pPr>
            <w:r w:rsidRPr="004423CC">
              <w:t>9.7. A</w:t>
            </w:r>
            <w:r w:rsidRPr="004423CC">
              <w:rPr>
                <w:color w:val="000000"/>
              </w:rPr>
              <w:t xml:space="preserve">smuo, atsakingas už Sutarties ir </w:t>
            </w:r>
            <w:r w:rsidRPr="004423CC">
              <w:t xml:space="preserve">pakeitimų paskelbimą – </w:t>
            </w:r>
            <w:r w:rsidR="00D43DCD">
              <w:t>Andrejus Vysockis</w:t>
            </w:r>
            <w:r w:rsidRPr="004423CC">
              <w:t xml:space="preserve">, tel. </w:t>
            </w:r>
            <w:r w:rsidR="00D43DCD">
              <w:t>+370 706 76 185</w:t>
            </w:r>
            <w:r w:rsidRPr="004423CC">
              <w:t xml:space="preserve">, el. p. </w:t>
            </w:r>
            <w:hyperlink r:id="rId11" w:history="1">
              <w:r w:rsidR="00D43DCD" w:rsidRPr="00142274">
                <w:rPr>
                  <w:rStyle w:val="Hyperlink"/>
                </w:rPr>
                <w:t>andrejus.vysockis@mil.lt</w:t>
              </w:r>
            </w:hyperlink>
            <w:r w:rsidRPr="004423CC">
              <w:rPr>
                <w:rStyle w:val="Hyperlink"/>
                <w:color w:val="auto"/>
              </w:rPr>
              <w:t xml:space="preserve"> </w:t>
            </w:r>
            <w:r w:rsidRPr="004423CC">
              <w:t xml:space="preserve">  </w:t>
            </w:r>
          </w:p>
          <w:p w14:paraId="44C0C58E" w14:textId="77777777" w:rsidR="004907B7" w:rsidRPr="000C625A" w:rsidRDefault="004907B7" w:rsidP="00A42381">
            <w:pPr>
              <w:jc w:val="both"/>
            </w:pPr>
            <w:r w:rsidRPr="000C625A">
              <w:t xml:space="preserve">9.8. Sutarties 1 priedas „Maitinimo paslaugos reikalavimai ir įkainiai“, </w:t>
            </w:r>
            <w:r w:rsidR="00C63E73">
              <w:t>.....</w:t>
            </w:r>
            <w:r w:rsidRPr="000C625A">
              <w:t xml:space="preserve"> lapai;</w:t>
            </w:r>
          </w:p>
          <w:p w14:paraId="44C0C58F" w14:textId="77777777" w:rsidR="004907B7" w:rsidRPr="009024A1" w:rsidRDefault="004907B7" w:rsidP="00C63E73">
            <w:pPr>
              <w:jc w:val="both"/>
              <w:rPr>
                <w:color w:val="FF0000"/>
              </w:rPr>
            </w:pPr>
            <w:r w:rsidRPr="000C625A">
              <w:t xml:space="preserve">9.9. Sutarties 2 priedas „Restoranų ir maisto tiekimo paslaugos techninė </w:t>
            </w:r>
            <w:r w:rsidR="009024A1" w:rsidRPr="000C625A">
              <w:t xml:space="preserve">specifikacija“, </w:t>
            </w:r>
            <w:r w:rsidR="00C63E73">
              <w:t>6</w:t>
            </w:r>
            <w:r w:rsidR="009024A1" w:rsidRPr="000C625A">
              <w:t xml:space="preserve"> lapai;</w:t>
            </w:r>
          </w:p>
        </w:tc>
      </w:tr>
      <w:tr w:rsidR="004907B7" w:rsidRPr="004423CC" w14:paraId="44C0C593" w14:textId="77777777" w:rsidTr="00A42381">
        <w:trPr>
          <w:trHeight w:val="582"/>
        </w:trPr>
        <w:tc>
          <w:tcPr>
            <w:tcW w:w="10207" w:type="dxa"/>
            <w:shd w:val="clear" w:color="auto" w:fill="auto"/>
          </w:tcPr>
          <w:p w14:paraId="44C0C591" w14:textId="77777777" w:rsidR="004907B7" w:rsidRPr="004423CC" w:rsidRDefault="004907B7" w:rsidP="00A42381">
            <w:pPr>
              <w:rPr>
                <w:b/>
              </w:rPr>
            </w:pPr>
            <w:r w:rsidRPr="004423CC">
              <w:lastRenderedPageBreak/>
              <w:t>10.</w:t>
            </w:r>
            <w:r w:rsidRPr="004423CC">
              <w:rPr>
                <w:b/>
              </w:rPr>
              <w:t xml:space="preserve"> Sutarties galiojimas</w:t>
            </w:r>
          </w:p>
          <w:p w14:paraId="44C0C592" w14:textId="77777777" w:rsidR="004907B7" w:rsidRPr="004423CC" w:rsidRDefault="004907B7" w:rsidP="00A42381">
            <w:pPr>
              <w:jc w:val="both"/>
            </w:pPr>
            <w:r>
              <w:t xml:space="preserve">10.1. </w:t>
            </w:r>
            <w:r w:rsidRPr="00C934E7">
              <w:t>Sutartis įsigalioja nuo jos pasirašymo dienos</w:t>
            </w:r>
            <w:r>
              <w:t xml:space="preserve">, Paslaugos pradedamos teikti nuo </w:t>
            </w:r>
            <w:r w:rsidRPr="00C934E7">
              <w:t>Pa</w:t>
            </w:r>
            <w:r>
              <w:t xml:space="preserve">slaugų teikimo dienos pradžios nurodytos </w:t>
            </w:r>
            <w:r w:rsidRPr="00C934E7">
              <w:t>Sutarties specialiosios dalies 3.2. punkt</w:t>
            </w:r>
            <w:r>
              <w:t>e ir galioja 40 kalendorių dienų</w:t>
            </w:r>
            <w:r w:rsidRPr="00C934E7">
              <w:t xml:space="preserve"> priklausomai nuo to, kad įvyksta anksčiau, o finansinių ir garantinių įsipareigojimų atžvilgiu iki visiško jų įvykdymo.</w:t>
            </w:r>
          </w:p>
        </w:tc>
      </w:tr>
      <w:tr w:rsidR="004907B7" w:rsidRPr="004423CC" w14:paraId="44C0C59B" w14:textId="77777777" w:rsidTr="00A42381">
        <w:trPr>
          <w:trHeight w:val="695"/>
        </w:trPr>
        <w:tc>
          <w:tcPr>
            <w:tcW w:w="10207" w:type="dxa"/>
            <w:shd w:val="clear" w:color="auto" w:fill="auto"/>
          </w:tcPr>
          <w:p w14:paraId="44C0C594" w14:textId="77777777" w:rsidR="004907B7" w:rsidRPr="004423CC" w:rsidRDefault="004907B7" w:rsidP="00A42381">
            <w:pPr>
              <w:rPr>
                <w:b/>
              </w:rPr>
            </w:pPr>
            <w:r w:rsidRPr="004423CC">
              <w:rPr>
                <w:b/>
              </w:rPr>
              <w:t>11. Pirkėjo rekvizitai</w:t>
            </w:r>
          </w:p>
          <w:p w14:paraId="44C0C595" w14:textId="77777777" w:rsidR="004907B7" w:rsidRPr="004423CC" w:rsidRDefault="004907B7" w:rsidP="00A42381">
            <w:r w:rsidRPr="004423CC">
              <w:t>Generolo Jono Žemaičio Lietuvos karo akademija</w:t>
            </w:r>
          </w:p>
          <w:p w14:paraId="44C0C596" w14:textId="77777777" w:rsidR="004907B7" w:rsidRPr="004423CC" w:rsidRDefault="004907B7" w:rsidP="00A42381">
            <w:r w:rsidRPr="004423CC">
              <w:t>Šilo g. 5A, LT-10322 Vilnius</w:t>
            </w:r>
          </w:p>
          <w:p w14:paraId="44C0C597" w14:textId="77777777" w:rsidR="004907B7" w:rsidRPr="004423CC" w:rsidRDefault="004907B7" w:rsidP="00A42381">
            <w:r w:rsidRPr="004423CC">
              <w:t>Kodas 211959040</w:t>
            </w:r>
          </w:p>
          <w:p w14:paraId="44C0C598" w14:textId="77777777" w:rsidR="004907B7" w:rsidRPr="004423CC" w:rsidRDefault="004907B7" w:rsidP="00A42381">
            <w:r w:rsidRPr="004423CC">
              <w:t>PVM kodas LT119590416</w:t>
            </w:r>
          </w:p>
          <w:p w14:paraId="44C0C599" w14:textId="77777777" w:rsidR="004907B7" w:rsidRPr="004423CC" w:rsidRDefault="004907B7" w:rsidP="00A42381">
            <w:pPr>
              <w:pStyle w:val="ListParagraph"/>
              <w:numPr>
                <w:ilvl w:val="0"/>
                <w:numId w:val="22"/>
              </w:numPr>
              <w:spacing w:after="0" w:line="240" w:lineRule="auto"/>
              <w:ind w:left="317" w:hanging="317"/>
            </w:pPr>
            <w:r w:rsidRPr="004423CC">
              <w:t>s. LT844040063610000973</w:t>
            </w:r>
          </w:p>
          <w:p w14:paraId="44C0C59A" w14:textId="77777777" w:rsidR="004907B7" w:rsidRPr="004423CC" w:rsidRDefault="004907B7" w:rsidP="00A42381">
            <w:pPr>
              <w:ind w:left="360" w:hanging="360"/>
            </w:pPr>
            <w:r w:rsidRPr="004423CC">
              <w:t>Bankas -Lietuvos Respublikos finansų ministerija</w:t>
            </w:r>
          </w:p>
        </w:tc>
      </w:tr>
      <w:tr w:rsidR="004907B7" w:rsidRPr="004423CC" w14:paraId="44C0C5A4" w14:textId="77777777" w:rsidTr="00A42381">
        <w:trPr>
          <w:trHeight w:val="189"/>
        </w:trPr>
        <w:tc>
          <w:tcPr>
            <w:tcW w:w="10207" w:type="dxa"/>
            <w:shd w:val="clear" w:color="auto" w:fill="auto"/>
          </w:tcPr>
          <w:p w14:paraId="44C0C59C" w14:textId="77777777" w:rsidR="004907B7" w:rsidRPr="00731171" w:rsidRDefault="004907B7" w:rsidP="00A42381">
            <w:pPr>
              <w:rPr>
                <w:b/>
              </w:rPr>
            </w:pPr>
            <w:r w:rsidRPr="00297CFC">
              <w:rPr>
                <w:b/>
              </w:rPr>
              <w:t>12. Teikėjo rekvizitai</w:t>
            </w:r>
          </w:p>
          <w:p w14:paraId="44C0C59D" w14:textId="560A744A" w:rsidR="004907B7" w:rsidRDefault="00DB7831" w:rsidP="00297CFC">
            <w:r>
              <w:t>UAB Riekė</w:t>
            </w:r>
          </w:p>
          <w:p w14:paraId="6A1C2102" w14:textId="23958634" w:rsidR="00DB7831" w:rsidRDefault="00DB7831" w:rsidP="00297CFC">
            <w:r>
              <w:t>Mokslininkų g. 6A, Vilnius</w:t>
            </w:r>
          </w:p>
          <w:p w14:paraId="3A4A422C" w14:textId="4D101BBA" w:rsidR="00DB7831" w:rsidRDefault="00DB7831" w:rsidP="00297CFC">
            <w:r>
              <w:t>Įmonės kodas 302499537</w:t>
            </w:r>
          </w:p>
          <w:p w14:paraId="7E049F69" w14:textId="7442A02A" w:rsidR="00DB7831" w:rsidRDefault="00DB7831" w:rsidP="00297CFC">
            <w:r>
              <w:t>PVM kodas LT100005409211</w:t>
            </w:r>
          </w:p>
          <w:p w14:paraId="3B075728" w14:textId="46C1F278" w:rsidR="00DB7831" w:rsidRDefault="00DB7831" w:rsidP="00297CFC">
            <w:r>
              <w:t>A.S. LT37718120004867743</w:t>
            </w:r>
          </w:p>
          <w:p w14:paraId="197FB459" w14:textId="2469A677" w:rsidR="00DB7831" w:rsidRDefault="00DB7831" w:rsidP="00297CFC">
            <w:r>
              <w:t>Šiaulių bankas</w:t>
            </w:r>
          </w:p>
          <w:p w14:paraId="44C0C5A3" w14:textId="77777777" w:rsidR="00C63E73" w:rsidRPr="004423CC" w:rsidRDefault="00C63E73" w:rsidP="00297CFC"/>
        </w:tc>
      </w:tr>
    </w:tbl>
    <w:p w14:paraId="44C0C5A5" w14:textId="77777777" w:rsidR="00AD1533" w:rsidRPr="004423CC" w:rsidRDefault="00AD1533" w:rsidP="00FC6382">
      <w:pPr>
        <w:pStyle w:val="BodyText1"/>
        <w:ind w:firstLine="0"/>
        <w:rPr>
          <w:rFonts w:ascii="Times New Roman" w:eastAsia="Times New Roman" w:hAnsi="Times New Roman"/>
          <w:sz w:val="24"/>
          <w:szCs w:val="24"/>
          <w:lang w:val="lt-LT" w:eastAsia="en-US"/>
        </w:rPr>
      </w:pPr>
    </w:p>
    <w:p w14:paraId="44C0C5A6" w14:textId="77777777" w:rsidR="00731171" w:rsidRPr="004423CC" w:rsidRDefault="00731171" w:rsidP="00731171">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44C0C5A7" w14:textId="77777777" w:rsidR="00731171" w:rsidRPr="004423CC" w:rsidRDefault="00731171" w:rsidP="00731171">
      <w:pPr>
        <w:widowControl w:val="0"/>
        <w:suppressAutoHyphens/>
        <w:rPr>
          <w:rFonts w:eastAsia="Arial Unicode MS"/>
          <w:b/>
          <w:color w:val="000000"/>
          <w:lang w:eastAsia="en-US" w:bidi="lt-LT"/>
        </w:rPr>
      </w:pPr>
    </w:p>
    <w:p w14:paraId="44C0C5A8" w14:textId="49723136" w:rsidR="00731171" w:rsidRPr="00C42896" w:rsidRDefault="00731171" w:rsidP="00731171">
      <w:pPr>
        <w:spacing w:line="259" w:lineRule="auto"/>
      </w:pPr>
      <w:r>
        <w:t xml:space="preserve">Generolo Jono Žemaičio </w:t>
      </w:r>
      <w:r>
        <w:tab/>
      </w:r>
      <w:r>
        <w:tab/>
      </w:r>
      <w:r>
        <w:tab/>
      </w:r>
      <w:r>
        <w:tab/>
      </w:r>
      <w:r>
        <w:tab/>
      </w:r>
      <w:r w:rsidR="00DB7831">
        <w:t>UAB Riekė</w:t>
      </w:r>
    </w:p>
    <w:p w14:paraId="31E09B49" w14:textId="77777777" w:rsidR="00DB7831" w:rsidRDefault="00731171" w:rsidP="00731171">
      <w:pPr>
        <w:spacing w:line="259" w:lineRule="auto"/>
        <w:rPr>
          <w:rFonts w:eastAsia="Calibri"/>
        </w:rPr>
      </w:pPr>
      <w:r w:rsidRPr="00C42896">
        <w:t>Lietuvos karo akademija</w:t>
      </w:r>
      <w:r w:rsidRPr="00C42896">
        <w:tab/>
      </w:r>
      <w:r w:rsidRPr="00C42896">
        <w:tab/>
      </w:r>
      <w:r w:rsidRPr="00C42896">
        <w:tab/>
      </w:r>
      <w:r w:rsidRPr="00C42896">
        <w:tab/>
      </w:r>
      <w:r w:rsidRPr="00C42896">
        <w:tab/>
      </w:r>
      <w:r w:rsidR="00DB7831" w:rsidRPr="007A0271">
        <w:rPr>
          <w:rFonts w:eastAsia="Calibri"/>
        </w:rPr>
        <w:t>pardavimų ir rinkodaros direktor</w:t>
      </w:r>
      <w:r w:rsidR="00DB7831">
        <w:rPr>
          <w:rFonts w:eastAsia="Calibri"/>
        </w:rPr>
        <w:t>ė</w:t>
      </w:r>
      <w:r w:rsidR="00DB7831" w:rsidRPr="007A0271">
        <w:rPr>
          <w:rFonts w:eastAsia="Calibri"/>
        </w:rPr>
        <w:t xml:space="preserve"> </w:t>
      </w:r>
    </w:p>
    <w:p w14:paraId="44C0C5A9" w14:textId="419D4454" w:rsidR="00731171" w:rsidRPr="00C42896" w:rsidRDefault="00DB7831" w:rsidP="00731171">
      <w:pPr>
        <w:spacing w:line="259" w:lineRule="auto"/>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7A0271">
        <w:rPr>
          <w:rFonts w:eastAsia="Calibri"/>
        </w:rPr>
        <w:t>Jolant</w:t>
      </w:r>
      <w:r>
        <w:rPr>
          <w:rFonts w:eastAsia="Calibri"/>
        </w:rPr>
        <w:t>a Š</w:t>
      </w:r>
      <w:r w:rsidRPr="007A0271">
        <w:rPr>
          <w:rFonts w:eastAsia="Calibri"/>
        </w:rPr>
        <w:t>lapelien</w:t>
      </w:r>
      <w:r>
        <w:rPr>
          <w:rFonts w:eastAsia="Calibri"/>
        </w:rPr>
        <w:t>ė</w:t>
      </w:r>
    </w:p>
    <w:p w14:paraId="44C0C5AA" w14:textId="77777777" w:rsidR="00731171" w:rsidRPr="00C42896" w:rsidRDefault="00731171" w:rsidP="00731171">
      <w:pPr>
        <w:spacing w:line="259" w:lineRule="auto"/>
      </w:pPr>
    </w:p>
    <w:p w14:paraId="44C0C5AB" w14:textId="044428FE" w:rsidR="00842D63" w:rsidRDefault="00DB7831" w:rsidP="00B218EF">
      <w:pPr>
        <w:spacing w:line="259" w:lineRule="auto"/>
      </w:pPr>
      <w:r>
        <w:t>Š</w:t>
      </w:r>
      <w:r w:rsidR="00731171" w:rsidRPr="00C42896">
        <w:t>tabo viršinink</w:t>
      </w:r>
      <w:r w:rsidR="00C63E73">
        <w:t>as</w:t>
      </w:r>
      <w:r w:rsidR="00B218EF">
        <w:tab/>
      </w:r>
      <w:r w:rsidR="00B218EF">
        <w:tab/>
      </w:r>
      <w:r w:rsidR="00B218EF">
        <w:tab/>
      </w:r>
      <w:r w:rsidR="00B218EF">
        <w:tab/>
      </w:r>
      <w:r w:rsidR="00B218EF">
        <w:tab/>
      </w:r>
      <w:r w:rsidR="00B218EF">
        <w:tab/>
      </w:r>
    </w:p>
    <w:p w14:paraId="44C0C5AC" w14:textId="1D066D26" w:rsidR="00B218EF" w:rsidRDefault="00DB7831" w:rsidP="00B218EF">
      <w:pPr>
        <w:spacing w:line="259" w:lineRule="auto"/>
        <w:rPr>
          <w:lang w:eastAsia="en-US"/>
        </w:rPr>
      </w:pPr>
      <w:r>
        <w:t xml:space="preserve">plk. </w:t>
      </w:r>
      <w:r w:rsidR="00B218EF">
        <w:t>Denisas Starikovičius</w:t>
      </w:r>
    </w:p>
    <w:p w14:paraId="44C0C5AD" w14:textId="77777777" w:rsidR="00842D63" w:rsidRDefault="00842D63" w:rsidP="00F63736">
      <w:pPr>
        <w:widowControl w:val="0"/>
        <w:tabs>
          <w:tab w:val="left" w:pos="9214"/>
        </w:tabs>
        <w:suppressAutoHyphens/>
        <w:rPr>
          <w:lang w:eastAsia="en-US"/>
        </w:rPr>
      </w:pPr>
    </w:p>
    <w:p w14:paraId="44C0C5AE" w14:textId="77777777" w:rsidR="00F63736" w:rsidRDefault="00F63736" w:rsidP="00F63736">
      <w:pPr>
        <w:widowControl w:val="0"/>
        <w:tabs>
          <w:tab w:val="left" w:pos="9214"/>
        </w:tabs>
        <w:suppressAutoHyphens/>
        <w:rPr>
          <w:lang w:eastAsia="en-US"/>
        </w:rPr>
      </w:pPr>
      <w:r w:rsidRPr="004423CC">
        <w:rPr>
          <w:lang w:eastAsia="en-US"/>
        </w:rPr>
        <w:t xml:space="preserve">           </w:t>
      </w:r>
    </w:p>
    <w:p w14:paraId="44C0C5AF" w14:textId="77777777" w:rsidR="00B218EF" w:rsidRDefault="00B218EF">
      <w:pPr>
        <w:rPr>
          <w:lang w:eastAsia="en-US"/>
        </w:rPr>
      </w:pPr>
      <w:r>
        <w:rPr>
          <w:lang w:eastAsia="en-US"/>
        </w:rPr>
        <w:br w:type="page"/>
      </w:r>
    </w:p>
    <w:p w14:paraId="44C0C5B0" w14:textId="77777777" w:rsidR="00E4062B" w:rsidRPr="004423CC" w:rsidRDefault="00E4062B" w:rsidP="000C625A">
      <w:pPr>
        <w:jc w:val="center"/>
        <w:rPr>
          <w:b/>
        </w:rPr>
      </w:pPr>
      <w:r w:rsidRPr="004423CC">
        <w:rPr>
          <w:b/>
        </w:rPr>
        <w:lastRenderedPageBreak/>
        <w:t>PASLAUGŲ PIRKIMO-PARDAVIMO SUTARTIS</w:t>
      </w:r>
    </w:p>
    <w:p w14:paraId="44C0C5B1" w14:textId="77777777" w:rsidR="00E4062B" w:rsidRPr="004423CC" w:rsidRDefault="00E4062B" w:rsidP="00FC6382">
      <w:pPr>
        <w:jc w:val="center"/>
        <w:rPr>
          <w:b/>
        </w:rPr>
      </w:pPr>
    </w:p>
    <w:p w14:paraId="44C0C5B2" w14:textId="77777777" w:rsidR="00E4062B" w:rsidRPr="004423CC" w:rsidRDefault="00E4062B" w:rsidP="00FC6382">
      <w:pPr>
        <w:jc w:val="center"/>
        <w:rPr>
          <w:b/>
        </w:rPr>
      </w:pPr>
      <w:r w:rsidRPr="004423CC">
        <w:rPr>
          <w:b/>
        </w:rPr>
        <w:t>II. BENDROJI DALIS</w:t>
      </w:r>
    </w:p>
    <w:p w14:paraId="44C0C5B3" w14:textId="77777777" w:rsidR="00E4062B" w:rsidRPr="004423CC" w:rsidRDefault="00E4062B" w:rsidP="00FC6382">
      <w:pPr>
        <w:jc w:val="center"/>
        <w:rPr>
          <w:b/>
        </w:rPr>
      </w:pPr>
    </w:p>
    <w:p w14:paraId="44C0C5B4" w14:textId="77777777" w:rsidR="00E4062B" w:rsidRPr="004423CC" w:rsidRDefault="00E4062B" w:rsidP="00FC6382">
      <w:pPr>
        <w:rPr>
          <w:b/>
        </w:rPr>
      </w:pPr>
    </w:p>
    <w:p w14:paraId="44C0C5B5" w14:textId="77777777" w:rsidR="00E4062B" w:rsidRPr="004423CC" w:rsidRDefault="00E4062B" w:rsidP="00FC6382">
      <w:pPr>
        <w:jc w:val="both"/>
        <w:rPr>
          <w:b/>
        </w:rPr>
      </w:pPr>
      <w:r w:rsidRPr="004423CC">
        <w:rPr>
          <w:b/>
        </w:rPr>
        <w:t>1.</w:t>
      </w:r>
      <w:r w:rsidRPr="004423CC">
        <w:t xml:space="preserve"> </w:t>
      </w:r>
      <w:r w:rsidRPr="004423CC">
        <w:rPr>
          <w:b/>
        </w:rPr>
        <w:t>Sąvokos</w:t>
      </w:r>
    </w:p>
    <w:p w14:paraId="44C0C5B6" w14:textId="77777777" w:rsidR="00E4062B" w:rsidRPr="004423CC" w:rsidRDefault="00E4062B" w:rsidP="00FC6382">
      <w:pPr>
        <w:jc w:val="both"/>
      </w:pPr>
      <w:r w:rsidRPr="004423CC">
        <w:t>1.1. Šioje Sutartyje naudojamos pagrindinės sąvokos:</w:t>
      </w:r>
    </w:p>
    <w:p w14:paraId="44C0C5B7" w14:textId="77777777" w:rsidR="00E4062B" w:rsidRPr="004423CC" w:rsidRDefault="00E4062B" w:rsidP="00FC6382">
      <w:pPr>
        <w:pStyle w:val="BodyText"/>
        <w:tabs>
          <w:tab w:val="left" w:pos="-360"/>
          <w:tab w:val="left" w:pos="-180"/>
          <w:tab w:val="left" w:pos="0"/>
          <w:tab w:val="left" w:pos="720"/>
        </w:tabs>
        <w:spacing w:after="0"/>
        <w:jc w:val="both"/>
      </w:pPr>
      <w:r w:rsidRPr="004423CC">
        <w:t>1.1.1. Sutartis – šios paslaugų viešojo pirkimo</w:t>
      </w:r>
      <w:r w:rsidRPr="004423CC">
        <w:rPr>
          <w:b/>
        </w:rPr>
        <w:t>–</w:t>
      </w:r>
      <w:r w:rsidRPr="004423CC">
        <w:t>pardavimo sutarties bendroji ir specialioji dalys, paslaugų viešojo pirkimo</w:t>
      </w:r>
      <w:r w:rsidRPr="004423CC">
        <w:rPr>
          <w:b/>
        </w:rPr>
        <w:t>–</w:t>
      </w:r>
      <w:r w:rsidRPr="004423CC">
        <w:t xml:space="preserve">pardavimo sutarties priedai. </w:t>
      </w:r>
    </w:p>
    <w:p w14:paraId="44C0C5B8" w14:textId="77777777" w:rsidR="00E4062B" w:rsidRPr="004423CC" w:rsidRDefault="00E4062B" w:rsidP="00FC6382">
      <w:pPr>
        <w:pStyle w:val="BodyText"/>
        <w:tabs>
          <w:tab w:val="left" w:pos="-180"/>
          <w:tab w:val="left" w:pos="0"/>
          <w:tab w:val="left" w:pos="540"/>
        </w:tabs>
        <w:spacing w:after="0"/>
        <w:jc w:val="both"/>
      </w:pPr>
      <w:r w:rsidRPr="004423CC">
        <w:t xml:space="preserve">1.1.2. Sutarties Šalys - </w:t>
      </w:r>
      <w:r w:rsidRPr="004423CC">
        <w:rPr>
          <w:b/>
        </w:rPr>
        <w:t>Pirkėjas</w:t>
      </w:r>
      <w:r w:rsidRPr="004423CC">
        <w:t xml:space="preserve"> ir </w:t>
      </w:r>
      <w:r w:rsidRPr="004423CC">
        <w:rPr>
          <w:b/>
        </w:rPr>
        <w:t>Teikėjas</w:t>
      </w:r>
      <w:r w:rsidRPr="004423CC">
        <w:t>:</w:t>
      </w:r>
    </w:p>
    <w:p w14:paraId="44C0C5B9" w14:textId="77777777" w:rsidR="00E4062B" w:rsidRPr="004423CC" w:rsidRDefault="00E4062B" w:rsidP="00FC6382">
      <w:pPr>
        <w:pStyle w:val="BodyText"/>
        <w:spacing w:after="0"/>
        <w:jc w:val="both"/>
      </w:pPr>
      <w:r w:rsidRPr="004423CC">
        <w:t>1.1.2.1.</w:t>
      </w:r>
      <w:r w:rsidRPr="004423CC">
        <w:rPr>
          <w:b/>
        </w:rPr>
        <w:t xml:space="preserve"> Pirkėjas</w:t>
      </w:r>
      <w:r w:rsidRPr="004423CC">
        <w:t xml:space="preserve"> – tai Sutarties šalis, kurios rekvizitai nurodyti Sutartyje, perkantis Paslaugas šioje Sutartyje nurodytomis sąlygomis;</w:t>
      </w:r>
    </w:p>
    <w:p w14:paraId="44C0C5BA" w14:textId="77777777" w:rsidR="00E4062B" w:rsidRPr="004423CC" w:rsidRDefault="00E4062B" w:rsidP="00FC6382">
      <w:pPr>
        <w:pStyle w:val="BodyText"/>
        <w:spacing w:after="0"/>
        <w:jc w:val="both"/>
      </w:pPr>
      <w:r w:rsidRPr="004423CC">
        <w:t xml:space="preserve">1.1.2.2. </w:t>
      </w:r>
      <w:r w:rsidRPr="004423CC">
        <w:rPr>
          <w:b/>
        </w:rPr>
        <w:t>Teikėjas</w:t>
      </w:r>
      <w:r w:rsidRPr="004423CC">
        <w:t xml:space="preserve"> – tai Sutarties šalis, kurios rekvizitai nurodyti Sutartyje, suteikiantis Paslaugas šioje Sutartyje nurodytomis sąlygomis.</w:t>
      </w:r>
    </w:p>
    <w:p w14:paraId="44C0C5BB" w14:textId="77777777" w:rsidR="00E4062B" w:rsidRPr="004423CC" w:rsidRDefault="00E4062B" w:rsidP="00FC6382">
      <w:pPr>
        <w:pStyle w:val="BodyText"/>
        <w:spacing w:after="0"/>
        <w:jc w:val="both"/>
      </w:pPr>
      <w:r w:rsidRPr="004423CC">
        <w:t>1.1.3.</w:t>
      </w:r>
      <w:r w:rsidRPr="004423CC">
        <w:rPr>
          <w:b/>
        </w:rPr>
        <w:t xml:space="preserve"> Gavėjas</w:t>
      </w:r>
      <w:r w:rsidRPr="004423CC">
        <w:t xml:space="preserve"> – </w:t>
      </w:r>
      <w:r w:rsidRPr="004423CC">
        <w:rPr>
          <w:b/>
        </w:rPr>
        <w:t>Pirkėjo</w:t>
      </w:r>
      <w:r w:rsidRPr="004423CC">
        <w:t xml:space="preserve"> padalinys, nurodytas Sutarties specialiojoje dalyje arba Sutarties priede, kuriam teikiamos paslaugos.</w:t>
      </w:r>
    </w:p>
    <w:p w14:paraId="44C0C5BC" w14:textId="77777777" w:rsidR="00E4062B" w:rsidRPr="004423CC" w:rsidRDefault="00E4062B" w:rsidP="00FC6382">
      <w:pPr>
        <w:pStyle w:val="BodyText"/>
        <w:spacing w:after="0"/>
        <w:jc w:val="both"/>
      </w:pPr>
      <w:r w:rsidRPr="004423CC">
        <w:t xml:space="preserve">1.1.4. Trečiasis asmuo – tai bet kuris fizinis ar juridinis asmuo (taip pat valstybė, valstybės institucijos, savivaldybė, savivaldybės institucijos) išskyrus </w:t>
      </w:r>
      <w:r w:rsidRPr="004423CC">
        <w:rPr>
          <w:b/>
        </w:rPr>
        <w:t>Gavėją</w:t>
      </w:r>
      <w:r w:rsidRPr="004423CC">
        <w:t>, kuris nėra šios Sutarties šalis.</w:t>
      </w:r>
    </w:p>
    <w:p w14:paraId="44C0C5BD" w14:textId="77777777" w:rsidR="00E4062B" w:rsidRPr="004423CC" w:rsidRDefault="00E4062B" w:rsidP="00FC6382">
      <w:pPr>
        <w:pStyle w:val="BodyText"/>
        <w:spacing w:after="0"/>
        <w:jc w:val="both"/>
      </w:pPr>
      <w:r w:rsidRPr="004423CC">
        <w:t xml:space="preserve">1.1.5. Licencijos </w:t>
      </w:r>
      <w:r w:rsidRPr="004423CC">
        <w:rPr>
          <w:b/>
        </w:rPr>
        <w:t xml:space="preserve">- </w:t>
      </w:r>
      <w:r w:rsidRPr="004423CC">
        <w:rPr>
          <w:spacing w:val="-3"/>
        </w:rPr>
        <w:t>visos reikalingos licencijos, patentai ir/arba leidimai būtini Sutarties vykdymui.</w:t>
      </w:r>
    </w:p>
    <w:p w14:paraId="44C0C5BE" w14:textId="77777777" w:rsidR="00E4062B" w:rsidRPr="004423CC" w:rsidRDefault="00E4062B" w:rsidP="00FC6382">
      <w:pPr>
        <w:jc w:val="both"/>
        <w:rPr>
          <w:b/>
        </w:rPr>
      </w:pPr>
      <w:r w:rsidRPr="004423CC">
        <w:t xml:space="preserve">1.1.6. Sutarties objektas - paslaugos ir su jų teikimu susijusios prekės, dėl kurių Sutarties šalys susitarė Sutarties specialiojoje dalyje ir kurios atitinka </w:t>
      </w:r>
      <w:r w:rsidRPr="004423CC">
        <w:rPr>
          <w:b/>
        </w:rPr>
        <w:t>Pirkėjo</w:t>
      </w:r>
      <w:r w:rsidRPr="004423CC">
        <w:t xml:space="preserve"> nustatytus reikalavimus.</w:t>
      </w:r>
    </w:p>
    <w:p w14:paraId="44C0C5BF" w14:textId="77777777" w:rsidR="00E4062B" w:rsidRPr="004423CC" w:rsidRDefault="00E4062B" w:rsidP="00FC6382">
      <w:pPr>
        <w:pStyle w:val="BodyText"/>
        <w:tabs>
          <w:tab w:val="left" w:pos="540"/>
          <w:tab w:val="num" w:pos="2880"/>
        </w:tabs>
        <w:spacing w:after="0"/>
        <w:jc w:val="both"/>
      </w:pPr>
      <w:r w:rsidRPr="004423CC">
        <w:t xml:space="preserve">1.1.7. Šalių iš anksto sutarti minimalūs nuostoliai – tai Sutarties nustatyta arba Sutartyje nustatyta tvarka apskaičiuota ir neginčijama pinigų suma, kurią </w:t>
      </w:r>
      <w:r w:rsidRPr="004423CC">
        <w:rPr>
          <w:b/>
        </w:rPr>
        <w:t>Teikėjas</w:t>
      </w:r>
      <w:r w:rsidRPr="004423CC">
        <w:t xml:space="preserve"> įsipareigoja sumokėti </w:t>
      </w:r>
      <w:r w:rsidRPr="004423CC">
        <w:rPr>
          <w:b/>
        </w:rPr>
        <w:t>Pirkėjui</w:t>
      </w:r>
      <w:r w:rsidRPr="004423CC">
        <w:t>, jeigu sutartiniai įsipareigojimai</w:t>
      </w:r>
      <w:r w:rsidRPr="004423CC" w:rsidDel="00432306">
        <w:t xml:space="preserve"> </w:t>
      </w:r>
      <w:r w:rsidRPr="004423CC">
        <w:t>neįvykdyta\i arba netinkamai įvykdyti.</w:t>
      </w:r>
    </w:p>
    <w:p w14:paraId="44C0C5C0" w14:textId="77777777" w:rsidR="00E4062B" w:rsidRPr="004423CC" w:rsidRDefault="00E4062B" w:rsidP="00FC6382">
      <w:pPr>
        <w:pStyle w:val="BodyText"/>
        <w:tabs>
          <w:tab w:val="left" w:pos="540"/>
          <w:tab w:val="num" w:pos="2880"/>
        </w:tabs>
        <w:spacing w:after="0"/>
        <w:jc w:val="both"/>
      </w:pPr>
      <w:r w:rsidRPr="004423CC">
        <w:t>1.1.8. Kainodaros taisyklės – Sutartyje nustatyta kaina/įkainiai ar Sutarties kainos/įkainių apskaičiavimo bei kainos/įkainių koregavimo taisyklės.</w:t>
      </w:r>
    </w:p>
    <w:p w14:paraId="44C0C5C1" w14:textId="77777777" w:rsidR="00E4062B" w:rsidRPr="004423CC" w:rsidRDefault="00E4062B" w:rsidP="00FC6382">
      <w:pPr>
        <w:pStyle w:val="BodyText"/>
        <w:tabs>
          <w:tab w:val="left" w:pos="540"/>
          <w:tab w:val="num" w:pos="2880"/>
        </w:tabs>
        <w:spacing w:after="0"/>
        <w:jc w:val="both"/>
      </w:pPr>
      <w:r w:rsidRPr="004423CC">
        <w:t>1.1.9. Prekės – paslaugų teikimui naudojamos, kartu su paslaugomis perkamos prekės arba prekės, kurios yra sukuriamos, teikiant paslaugas.</w:t>
      </w:r>
    </w:p>
    <w:p w14:paraId="44C0C5C2" w14:textId="77777777" w:rsidR="00E4062B" w:rsidRPr="004423CC" w:rsidRDefault="00E4062B" w:rsidP="00FC6382">
      <w:pPr>
        <w:pStyle w:val="BodyText"/>
        <w:tabs>
          <w:tab w:val="left" w:pos="540"/>
          <w:tab w:val="num" w:pos="2880"/>
        </w:tabs>
        <w:spacing w:after="0"/>
        <w:jc w:val="both"/>
      </w:pPr>
      <w:r w:rsidRPr="004423CC">
        <w:t>1.1.10. Prekių siunta – tai vienu metu pristatomų prekių kiekis.</w:t>
      </w:r>
    </w:p>
    <w:p w14:paraId="44C0C5C3" w14:textId="77777777" w:rsidR="00E4062B" w:rsidRPr="004423CC" w:rsidRDefault="00E4062B" w:rsidP="00FC6382">
      <w:pPr>
        <w:pStyle w:val="BodyText"/>
        <w:tabs>
          <w:tab w:val="left" w:pos="540"/>
          <w:tab w:val="num" w:pos="2880"/>
        </w:tabs>
        <w:spacing w:after="0"/>
        <w:jc w:val="both"/>
      </w:pPr>
      <w:r w:rsidRPr="004423CC">
        <w:t>1.1.11. Prekių partija – tai iš tos pačios medžiagos partijos pagamintų prekių siuntos.</w:t>
      </w:r>
    </w:p>
    <w:p w14:paraId="44C0C5C4" w14:textId="77777777" w:rsidR="00E4062B" w:rsidRPr="004423CC" w:rsidRDefault="00E4062B" w:rsidP="00FC6382">
      <w:pPr>
        <w:pStyle w:val="BodyText"/>
        <w:tabs>
          <w:tab w:val="left" w:pos="540"/>
          <w:tab w:val="num" w:pos="2880"/>
        </w:tabs>
        <w:spacing w:after="0"/>
        <w:jc w:val="both"/>
        <w:rPr>
          <w:bCs/>
          <w:iCs/>
        </w:rPr>
      </w:pPr>
      <w:r w:rsidRPr="004423CC">
        <w:t>1.1.12. M</w:t>
      </w:r>
      <w:r w:rsidRPr="004423CC">
        <w:rPr>
          <w:bCs/>
        </w:rPr>
        <w:t xml:space="preserve">edžiagų partija – </w:t>
      </w:r>
      <w:r w:rsidRPr="004423CC">
        <w:rPr>
          <w:bCs/>
          <w:iCs/>
        </w:rPr>
        <w:t>tam tikras medžiagos kiekis, pagamintas iš tų pačių žaliavų, gautų iš to paties</w:t>
      </w:r>
      <w:r w:rsidRPr="004423CC">
        <w:rPr>
          <w:b/>
        </w:rPr>
        <w:t xml:space="preserve"> Teikėjo</w:t>
      </w:r>
      <w:r w:rsidRPr="004423CC">
        <w:rPr>
          <w:bCs/>
          <w:iCs/>
        </w:rPr>
        <w:t xml:space="preserve"> pagal tą pačią technologiją, tomis pačiomis sąlygomis. Nustatytos medžiagos partijos kokybę patvirtinančiu įrodymu laikomas atitikties įvertinimo pažymėjimas arba sertifikatas.</w:t>
      </w:r>
    </w:p>
    <w:p w14:paraId="44C0C5C5" w14:textId="77777777" w:rsidR="00E4062B" w:rsidRPr="004423CC" w:rsidRDefault="00E4062B" w:rsidP="00FC6382">
      <w:pPr>
        <w:pStyle w:val="BodyText"/>
        <w:tabs>
          <w:tab w:val="left" w:pos="540"/>
          <w:tab w:val="num" w:pos="2880"/>
        </w:tabs>
        <w:spacing w:after="0"/>
        <w:jc w:val="both"/>
        <w:rPr>
          <w:bCs/>
          <w:iCs/>
        </w:rPr>
      </w:pPr>
      <w:r w:rsidRPr="004423CC">
        <w:rPr>
          <w:bCs/>
          <w:iCs/>
        </w:rPr>
        <w:t xml:space="preserve">1.2. </w:t>
      </w:r>
      <w:r w:rsidRPr="004423C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4C0C5C6" w14:textId="77777777" w:rsidR="00E4062B" w:rsidRPr="004423CC" w:rsidRDefault="00E4062B" w:rsidP="00FC6382">
      <w:pPr>
        <w:pStyle w:val="BodyText"/>
        <w:tabs>
          <w:tab w:val="num" w:pos="540"/>
          <w:tab w:val="left" w:pos="1701"/>
          <w:tab w:val="num" w:pos="2880"/>
        </w:tabs>
        <w:spacing w:after="0"/>
        <w:jc w:val="both"/>
      </w:pPr>
      <w:r w:rsidRPr="004423CC">
        <w:rPr>
          <w:bCs/>
          <w:iCs/>
        </w:rPr>
        <w:t xml:space="preserve">1.3. </w:t>
      </w:r>
      <w:r w:rsidRPr="004423CC">
        <w:t>Sutarties dalių ir straipsnių pavadinimai yra naudojami tik nuorodų patogumui, ir aiškinant Sutartį gali būti naudojami tik kaip papildoma priemonė.</w:t>
      </w:r>
    </w:p>
    <w:p w14:paraId="44C0C5C7" w14:textId="77777777" w:rsidR="00E4062B" w:rsidRPr="004423CC" w:rsidRDefault="00E4062B" w:rsidP="00FC6382">
      <w:pPr>
        <w:pStyle w:val="BodyText"/>
        <w:tabs>
          <w:tab w:val="left" w:pos="360"/>
          <w:tab w:val="num" w:pos="2880"/>
        </w:tabs>
        <w:spacing w:after="0"/>
        <w:jc w:val="both"/>
      </w:pPr>
      <w:r w:rsidRPr="004423CC">
        <w:t xml:space="preserve">1.4. Jeigu Sutartyje nenustatyta kitaip, Sutarties trukmė ir kiti terminai yra skaičiuojami kalendorinėmis dienomis. </w:t>
      </w:r>
    </w:p>
    <w:p w14:paraId="44C0C5C8" w14:textId="77777777" w:rsidR="00E4062B" w:rsidRPr="004423CC" w:rsidRDefault="00E4062B" w:rsidP="00FC6382">
      <w:pPr>
        <w:pStyle w:val="BodyText"/>
        <w:tabs>
          <w:tab w:val="num" w:pos="540"/>
          <w:tab w:val="left" w:pos="1701"/>
          <w:tab w:val="num" w:pos="2880"/>
        </w:tabs>
        <w:spacing w:after="0"/>
        <w:jc w:val="both"/>
      </w:pPr>
      <w:r w:rsidRPr="004423CC">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44C0C5C9" w14:textId="77777777" w:rsidR="00E4062B" w:rsidRPr="004423CC" w:rsidRDefault="00E4062B" w:rsidP="00FC6382">
      <w:pPr>
        <w:pStyle w:val="BodyText"/>
        <w:tabs>
          <w:tab w:val="num" w:pos="540"/>
          <w:tab w:val="num" w:pos="792"/>
          <w:tab w:val="left" w:pos="1701"/>
          <w:tab w:val="num" w:pos="2880"/>
        </w:tabs>
        <w:spacing w:after="0"/>
        <w:jc w:val="both"/>
      </w:pPr>
      <w:r w:rsidRPr="004423CC">
        <w:t>1.6. Sutartyje, kur reikalauja kontekstas, žodžiai pateikti vienaskaitoje, gali turėti daugiskaitos prasmę ir atvirkščiai.</w:t>
      </w:r>
    </w:p>
    <w:p w14:paraId="44C0C5CA" w14:textId="77777777" w:rsidR="00E4062B" w:rsidRPr="004423CC" w:rsidRDefault="00E4062B" w:rsidP="00FC6382">
      <w:pPr>
        <w:pStyle w:val="BodyText"/>
        <w:tabs>
          <w:tab w:val="num" w:pos="540"/>
          <w:tab w:val="num" w:pos="792"/>
          <w:tab w:val="left" w:pos="1701"/>
          <w:tab w:val="num" w:pos="2880"/>
        </w:tabs>
        <w:spacing w:after="0"/>
        <w:jc w:val="both"/>
      </w:pPr>
      <w:r w:rsidRPr="004423CC">
        <w:t>1.7. Tais atvejais, kai tam tikra prasmė yra skirtinga tarp nurodytosios žodžiais ir nurodytosios skaičiais, vadovaujamasi žodine prasme.</w:t>
      </w:r>
    </w:p>
    <w:p w14:paraId="44C0C5CB" w14:textId="77777777" w:rsidR="00E4062B" w:rsidRPr="004423CC" w:rsidRDefault="00E4062B" w:rsidP="00FC6382">
      <w:pPr>
        <w:jc w:val="both"/>
        <w:rPr>
          <w:b/>
        </w:rPr>
      </w:pPr>
    </w:p>
    <w:p w14:paraId="44C0C5CC" w14:textId="77777777" w:rsidR="00E4062B" w:rsidRPr="004423CC" w:rsidRDefault="00E4062B" w:rsidP="00FC6382">
      <w:pPr>
        <w:jc w:val="both"/>
        <w:rPr>
          <w:b/>
        </w:rPr>
      </w:pPr>
      <w:r w:rsidRPr="004423CC">
        <w:rPr>
          <w:b/>
        </w:rPr>
        <w:t>2. Sutarties kaina/paslaugų įkainiai/kainodaros taisyklės</w:t>
      </w:r>
    </w:p>
    <w:p w14:paraId="44C0C5CD" w14:textId="77777777" w:rsidR="00E4062B" w:rsidRPr="004423CC" w:rsidRDefault="00E4062B" w:rsidP="00FC6382">
      <w:pPr>
        <w:jc w:val="both"/>
      </w:pPr>
      <w:r w:rsidRPr="004423CC">
        <w:t xml:space="preserve">2.1. Sutarties kaina/įkainiai - pinigų suma, kurią </w:t>
      </w:r>
      <w:r w:rsidRPr="004423CC">
        <w:rPr>
          <w:b/>
        </w:rPr>
        <w:t>Pirkėjas</w:t>
      </w:r>
      <w:r w:rsidRPr="004423CC">
        <w:t xml:space="preserve"> Sutartyje nustatyta tvarka ir terminais įsipareigoja sumokėti </w:t>
      </w:r>
      <w:r w:rsidRPr="004423CC">
        <w:rPr>
          <w:b/>
        </w:rPr>
        <w:t>Teikėjui</w:t>
      </w:r>
      <w:r w:rsidRPr="004423CC">
        <w:t>.</w:t>
      </w:r>
    </w:p>
    <w:p w14:paraId="44C0C5CE" w14:textId="77777777" w:rsidR="00E4062B" w:rsidRPr="004423CC" w:rsidRDefault="00E4062B" w:rsidP="00FC6382">
      <w:pPr>
        <w:jc w:val="both"/>
      </w:pPr>
      <w:r w:rsidRPr="004423CC">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423CC">
        <w:rPr>
          <w:i/>
        </w:rPr>
        <w:t>.</w:t>
      </w:r>
    </w:p>
    <w:p w14:paraId="44C0C5CF" w14:textId="77777777" w:rsidR="00E4062B" w:rsidRPr="004423CC" w:rsidRDefault="00E4062B" w:rsidP="00FC6382">
      <w:pPr>
        <w:jc w:val="both"/>
      </w:pPr>
      <w:r w:rsidRPr="004423CC">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423CC">
        <w:rPr>
          <w:i/>
        </w:rPr>
        <w:t>(jei spec. dalyje nurodyta, kad ši sąlyga taikoma)</w:t>
      </w:r>
      <w:r w:rsidRPr="004423CC">
        <w:t>.</w:t>
      </w:r>
    </w:p>
    <w:p w14:paraId="44C0C5D0" w14:textId="77777777" w:rsidR="00E4062B" w:rsidRPr="004423CC" w:rsidRDefault="00E4062B" w:rsidP="00FC6382">
      <w:pPr>
        <w:widowControl w:val="0"/>
        <w:shd w:val="clear" w:color="auto" w:fill="FFFFFF"/>
        <w:jc w:val="both"/>
      </w:pPr>
      <w:r w:rsidRPr="004423CC">
        <w:t xml:space="preserve">2.4. </w:t>
      </w:r>
      <w:r w:rsidRPr="004423CC">
        <w:rPr>
          <w:b/>
        </w:rPr>
        <w:t>Teikėjas</w:t>
      </w:r>
      <w:r w:rsidRPr="004423CC">
        <w:t xml:space="preserve"> į Sutarties kainą/paslaugų įkainius privalo įskaičiuoti visas su paslaugų teikimu susijusias išlaidas ir mokesčius, įskaitant, bet neapsiribojant:</w:t>
      </w:r>
    </w:p>
    <w:p w14:paraId="44C0C5D1" w14:textId="77777777" w:rsidR="00E4062B" w:rsidRPr="004423CC" w:rsidRDefault="00E4062B" w:rsidP="00FC6382">
      <w:pPr>
        <w:widowControl w:val="0"/>
        <w:shd w:val="clear" w:color="auto" w:fill="FFFFFF"/>
        <w:jc w:val="both"/>
      </w:pPr>
      <w:r w:rsidRPr="004423CC">
        <w:t>2.4.1. logistikos (transportavimo) išlaidas;</w:t>
      </w:r>
    </w:p>
    <w:p w14:paraId="44C0C5D2" w14:textId="77777777" w:rsidR="00E4062B" w:rsidRPr="004423CC" w:rsidRDefault="00E4062B" w:rsidP="00FC6382">
      <w:pPr>
        <w:widowControl w:val="0"/>
        <w:shd w:val="clear" w:color="auto" w:fill="FFFFFF"/>
        <w:jc w:val="both"/>
      </w:pPr>
      <w:r w:rsidRPr="004423CC">
        <w:t>2.4.2. pakavimo, pakrovimo, tranzito, iškrovimo, išpakavimo, tikrinimo, draudimo ir kitas su paslaugų teikimu susijusias išlaidas;</w:t>
      </w:r>
    </w:p>
    <w:p w14:paraId="44C0C5D3" w14:textId="77777777" w:rsidR="00E4062B" w:rsidRPr="004423CC" w:rsidRDefault="00E4062B" w:rsidP="00FC6382">
      <w:pPr>
        <w:widowControl w:val="0"/>
        <w:shd w:val="clear" w:color="auto" w:fill="FFFFFF"/>
        <w:jc w:val="both"/>
      </w:pPr>
      <w:r w:rsidRPr="004423CC">
        <w:t xml:space="preserve">2.4.3. visas su dokumentų, kurių reikalauja </w:t>
      </w:r>
      <w:r w:rsidRPr="004423CC">
        <w:rPr>
          <w:b/>
        </w:rPr>
        <w:t>Pirkėjas</w:t>
      </w:r>
      <w:r w:rsidRPr="004423CC">
        <w:t>, rengimu ir pateikimu susijusias išlaidas;</w:t>
      </w:r>
    </w:p>
    <w:p w14:paraId="44C0C5D4" w14:textId="77777777" w:rsidR="00E4062B" w:rsidRPr="004423CC" w:rsidRDefault="00E4062B" w:rsidP="00FC6382">
      <w:pPr>
        <w:widowControl w:val="0"/>
        <w:shd w:val="clear" w:color="auto" w:fill="FFFFFF"/>
        <w:jc w:val="both"/>
      </w:pPr>
      <w:r w:rsidRPr="004423CC">
        <w:t xml:space="preserve">2.4.4. visas išlaidas susijusias su paslaugų teikimui reikalingų priemonių, įrankių, įrangos, technikos įsigijimu ar nuoma, bei šiame punkte minimos įrangos, technikos priemonių eksploatacines išlaidas; </w:t>
      </w:r>
    </w:p>
    <w:p w14:paraId="44C0C5D5" w14:textId="77777777" w:rsidR="00E4062B" w:rsidRPr="004423CC" w:rsidRDefault="00E4062B" w:rsidP="00FC6382">
      <w:pPr>
        <w:widowControl w:val="0"/>
        <w:shd w:val="clear" w:color="auto" w:fill="FFFFFF"/>
        <w:jc w:val="both"/>
      </w:pPr>
      <w:r w:rsidRPr="004423CC">
        <w:t>2.4.5. naudojimo ir priežiūros instrukcijų, numatytų Techninėje specifikacijoje, pateikimo išlaidas;</w:t>
      </w:r>
    </w:p>
    <w:p w14:paraId="44C0C5D6" w14:textId="77777777" w:rsidR="00E4062B" w:rsidRPr="004423CC" w:rsidRDefault="00E4062B" w:rsidP="00FC6382">
      <w:pPr>
        <w:widowControl w:val="0"/>
        <w:shd w:val="clear" w:color="auto" w:fill="FFFFFF"/>
        <w:jc w:val="both"/>
      </w:pPr>
      <w:r w:rsidRPr="004423CC">
        <w:t>2.4.6. garantinio remonto išlaidas;</w:t>
      </w:r>
    </w:p>
    <w:p w14:paraId="44C0C5D7" w14:textId="77777777" w:rsidR="00E4062B" w:rsidRPr="004423CC" w:rsidRDefault="00E4062B" w:rsidP="00FC6382">
      <w:pPr>
        <w:widowControl w:val="0"/>
        <w:shd w:val="clear" w:color="auto" w:fill="FFFFFF"/>
        <w:jc w:val="both"/>
      </w:pPr>
      <w:r w:rsidRPr="004423CC">
        <w:t xml:space="preserve">2.4.7. visas su darbinių pavyzdžių pagaminimu ir pateikimu </w:t>
      </w:r>
      <w:r w:rsidRPr="004423CC">
        <w:rPr>
          <w:b/>
        </w:rPr>
        <w:t>Pirkėjui</w:t>
      </w:r>
      <w:r w:rsidRPr="004423CC">
        <w:t xml:space="preserve"> susijusias išlaidas;</w:t>
      </w:r>
    </w:p>
    <w:p w14:paraId="44C0C5D8" w14:textId="77777777" w:rsidR="00E4062B" w:rsidRPr="004423CC" w:rsidRDefault="00E4062B" w:rsidP="00FC6382">
      <w:pPr>
        <w:widowControl w:val="0"/>
        <w:shd w:val="clear" w:color="auto" w:fill="FFFFFF"/>
        <w:jc w:val="both"/>
      </w:pPr>
      <w:r w:rsidRPr="004423CC">
        <w:t xml:space="preserve">2.4.8. visas su medžiaginių pavyzdžių (pagrindinių ir priedų), kurios naudojamos prekės gamyboje, pagaminimu ir pateikimu </w:t>
      </w:r>
      <w:r w:rsidRPr="004423CC">
        <w:rPr>
          <w:b/>
        </w:rPr>
        <w:t>Pirkėjui</w:t>
      </w:r>
      <w:r w:rsidRPr="004423CC">
        <w:t xml:space="preserve"> susijusias išlaidas.</w:t>
      </w:r>
    </w:p>
    <w:p w14:paraId="44C0C5D9" w14:textId="77777777" w:rsidR="00E4062B" w:rsidRPr="004423CC" w:rsidRDefault="00E4062B" w:rsidP="00FC6382">
      <w:pPr>
        <w:jc w:val="both"/>
      </w:pPr>
      <w:r w:rsidRPr="004423CC">
        <w:t xml:space="preserve">2.5. Užsienio valiutų kursų svyravimo, gamintojų kainų keitimo rizika tenka </w:t>
      </w:r>
      <w:r w:rsidRPr="004423CC">
        <w:rPr>
          <w:b/>
        </w:rPr>
        <w:t>Teikėjui</w:t>
      </w:r>
      <w:r w:rsidRPr="004423CC">
        <w:t>.</w:t>
      </w:r>
    </w:p>
    <w:p w14:paraId="44C0C5DA" w14:textId="77777777" w:rsidR="00E4062B" w:rsidRPr="004423CC" w:rsidRDefault="00E4062B" w:rsidP="00FC6382">
      <w:pPr>
        <w:jc w:val="both"/>
      </w:pPr>
      <w:r w:rsidRPr="004423CC">
        <w:t xml:space="preserve">2.6. Su Sutarties specialiojoje dalyje nurodytu Subtiekėju (-ais) </w:t>
      </w:r>
      <w:r w:rsidRPr="004423CC">
        <w:rPr>
          <w:b/>
        </w:rPr>
        <w:t>Pirkėjas</w:t>
      </w:r>
      <w:r w:rsidRPr="004423CC">
        <w:t xml:space="preserve"> ir </w:t>
      </w:r>
      <w:r w:rsidRPr="004423CC">
        <w:rPr>
          <w:b/>
        </w:rPr>
        <w:t>Teikėjas</w:t>
      </w:r>
      <w:r w:rsidRPr="004423CC">
        <w:t xml:space="preserve"> gali sudaryti trišalę tiesioginio atsiskaitymo sutartį, kuria Šalių ir Subtiekėjo sutarta apimtimi ir sąlygomis </w:t>
      </w:r>
      <w:r w:rsidRPr="004423CC">
        <w:rPr>
          <w:b/>
        </w:rPr>
        <w:t>Teikėjas</w:t>
      </w:r>
      <w:r w:rsidRPr="004423CC">
        <w:t xml:space="preserve"> perleidžia teisę Subtiekėjui reikalauti iš </w:t>
      </w:r>
      <w:r w:rsidRPr="004423CC">
        <w:rPr>
          <w:b/>
        </w:rPr>
        <w:t>Pirkėjo</w:t>
      </w:r>
      <w:r w:rsidRPr="004423CC">
        <w:t xml:space="preserve"> mokėti sutartą dalį Sutarties kainos. Reikalavimo teisės perleidimas Subtiekėjui nesudarius trišalės tiesioginio atsiskaitymo Sutarties negalioja.</w:t>
      </w:r>
    </w:p>
    <w:p w14:paraId="44C0C5DB" w14:textId="77777777" w:rsidR="00E4062B" w:rsidRPr="004423CC" w:rsidRDefault="00E4062B" w:rsidP="00FC6382">
      <w:pPr>
        <w:jc w:val="both"/>
      </w:pPr>
      <w:r w:rsidRPr="004423CC">
        <w:lastRenderedPageBreak/>
        <w:t xml:space="preserve">2.7. Subtiekėjas, norėdamas, kad </w:t>
      </w:r>
      <w:r w:rsidRPr="004423CC">
        <w:rPr>
          <w:b/>
        </w:rPr>
        <w:t>Pirkėjas</w:t>
      </w:r>
      <w:r w:rsidRPr="004423CC">
        <w:t xml:space="preserve"> tiesiogiai atsiskaitytų su juo raštu praneša </w:t>
      </w:r>
      <w:r w:rsidRPr="004423CC">
        <w:rPr>
          <w:b/>
        </w:rPr>
        <w:t>Pirkėjui</w:t>
      </w:r>
      <w:r w:rsidRPr="004423CC">
        <w:t>, kad pageidauja sudaryti tiesioginio atsiskaitymo sutartį. Kartu su prašymu sudaryti tiesioginio atsiskaitymo sutartį Subtiekėjas turi būti pateikti:</w:t>
      </w:r>
    </w:p>
    <w:p w14:paraId="44C0C5DC" w14:textId="77777777" w:rsidR="00E4062B" w:rsidRPr="004423CC" w:rsidRDefault="00E4062B" w:rsidP="00FC6382">
      <w:pPr>
        <w:jc w:val="both"/>
      </w:pPr>
      <w:r w:rsidRPr="004423CC">
        <w:t xml:space="preserve">2.7.1. Pagrindinės tiesioginio tiekimo sutarties sąlygos nurodytos Sutarties bendrosios dalies 2.8 punkte. </w:t>
      </w:r>
    </w:p>
    <w:p w14:paraId="44C0C5DD" w14:textId="77777777" w:rsidR="00E4062B" w:rsidRPr="004423CC" w:rsidRDefault="00E4062B" w:rsidP="00FC6382">
      <w:pPr>
        <w:jc w:val="both"/>
      </w:pPr>
      <w:r w:rsidRPr="004423CC">
        <w:t xml:space="preserve">2.7.2. </w:t>
      </w:r>
      <w:r w:rsidRPr="004423CC">
        <w:rPr>
          <w:b/>
        </w:rPr>
        <w:t>Teikėjo</w:t>
      </w:r>
      <w:r w:rsidRPr="004423CC">
        <w:t xml:space="preserve"> patvirtinimą, kad jis sutinka Subtiekėjo siūlomomis sąlygomis sudaryti tiesioginio atsiskaitymo sutartį. </w:t>
      </w:r>
    </w:p>
    <w:p w14:paraId="44C0C5DE" w14:textId="77777777" w:rsidR="00E4062B" w:rsidRPr="004423CC" w:rsidRDefault="00E4062B" w:rsidP="00FC6382">
      <w:pPr>
        <w:jc w:val="both"/>
      </w:pPr>
      <w:r w:rsidRPr="004423CC">
        <w:t>2.7.3. Dokumentai įrodantys, kad nėra Viešųjų pirkimų įstatymo 46 straipsnio 1 dalyje nurodytų pagrindų.</w:t>
      </w:r>
    </w:p>
    <w:p w14:paraId="44C0C5DF" w14:textId="77777777" w:rsidR="00E4062B" w:rsidRPr="004423CC" w:rsidRDefault="00E4062B" w:rsidP="00FC6382">
      <w:pPr>
        <w:jc w:val="both"/>
      </w:pPr>
      <w:r w:rsidRPr="004423C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423CC">
        <w:rPr>
          <w:b/>
        </w:rPr>
        <w:t>Teikėju</w:t>
      </w:r>
      <w:r w:rsidRPr="004423CC">
        <w:t xml:space="preserve"> ir pateikus šio suderinimo rašytinius įrodymus, Šalių ir Subtiekėjo pareiga informuoti apie rekvizitų pasikeitimus, mokėjimų vykdymo tvarka įvykus ginčui tarp </w:t>
      </w:r>
      <w:r w:rsidRPr="004423CC">
        <w:rPr>
          <w:b/>
        </w:rPr>
        <w:t>Teikėjo</w:t>
      </w:r>
      <w:r w:rsidRPr="004423CC">
        <w:t xml:space="preserve"> ir Subtiekėjo, papildomas prievolių, užtikrinimas (taikoma tik numatant avansinius mokėjimus). </w:t>
      </w:r>
    </w:p>
    <w:p w14:paraId="44C0C5E0" w14:textId="77777777" w:rsidR="00E4062B" w:rsidRPr="004423CC" w:rsidRDefault="00E4062B" w:rsidP="00FC6382">
      <w:pPr>
        <w:jc w:val="both"/>
      </w:pPr>
      <w:r w:rsidRPr="004423CC">
        <w:t xml:space="preserve">2.9. Sutartis turi būti sudaryta ne vėliau kaip iki dienos, nuo kurios atsiranda mokėjimo prievolė pagal Sutarties bendrosios dalies 4.1 punktą. </w:t>
      </w:r>
    </w:p>
    <w:p w14:paraId="44C0C5E1" w14:textId="77777777" w:rsidR="00E4062B" w:rsidRPr="004423CC" w:rsidRDefault="00E4062B" w:rsidP="00FC6382">
      <w:pPr>
        <w:jc w:val="both"/>
      </w:pPr>
      <w:r w:rsidRPr="004423CC">
        <w:t xml:space="preserve">2.10. Tiesioginis atsiskaitymas su Subtiekėju neatleidžia </w:t>
      </w:r>
      <w:r w:rsidRPr="004423CC">
        <w:rPr>
          <w:b/>
        </w:rPr>
        <w:t>Teikėjo</w:t>
      </w:r>
      <w:r w:rsidRPr="004423CC">
        <w:t xml:space="preserve"> nuo jo prisiimtų įsipareigojimų pagal sudarytą Pirkimo sutartį. Sutartyje numatytos </w:t>
      </w:r>
      <w:r w:rsidRPr="004423CC">
        <w:rPr>
          <w:b/>
        </w:rPr>
        <w:t>Teikėjo</w:t>
      </w:r>
      <w:r w:rsidRPr="004423CC">
        <w:t xml:space="preserve"> teisės, pareigos ir kiti įsipareigojimai nesusiję su reikalavimo teise sumokėti Sutarties kainą perleidimu Subtiekėjui negali būti perduoti.</w:t>
      </w:r>
    </w:p>
    <w:p w14:paraId="44C0C5E2" w14:textId="77777777" w:rsidR="00E4062B" w:rsidRPr="004423CC" w:rsidRDefault="00E4062B" w:rsidP="00FC6382">
      <w:pPr>
        <w:jc w:val="both"/>
      </w:pPr>
      <w:r w:rsidRPr="004423CC">
        <w:t xml:space="preserve">2.11. </w:t>
      </w:r>
      <w:r w:rsidRPr="004423CC">
        <w:rPr>
          <w:b/>
        </w:rPr>
        <w:t>Pirkėjas</w:t>
      </w:r>
      <w:r w:rsidRPr="004423CC">
        <w:t xml:space="preserve"> turi teisę reikšti Subtiekėjui visus atsikirtimus, kuriuos jis turėjo teisę reikšti </w:t>
      </w:r>
      <w:r w:rsidRPr="004423CC">
        <w:rPr>
          <w:b/>
        </w:rPr>
        <w:t xml:space="preserve">Teikėjui </w:t>
      </w:r>
      <w:r w:rsidRPr="004423CC">
        <w:t>iki reikalavimo teisės perdavimo.</w:t>
      </w:r>
    </w:p>
    <w:p w14:paraId="44C0C5E3" w14:textId="77777777" w:rsidR="00E4062B" w:rsidRPr="004423CC" w:rsidRDefault="00E4062B" w:rsidP="00FC6382">
      <w:pPr>
        <w:jc w:val="both"/>
      </w:pPr>
      <w:r w:rsidRPr="004423CC">
        <w:t xml:space="preserve">2.12. Kilus ginčui tarp </w:t>
      </w:r>
      <w:r w:rsidRPr="004423CC">
        <w:rPr>
          <w:b/>
        </w:rPr>
        <w:t>Teikėjo</w:t>
      </w:r>
      <w:r w:rsidRPr="004423CC">
        <w:t xml:space="preserve"> ir Subtiekėjo dėl tiesioginio atsiskaitymo sutartyje numatytų atsiskaitymų ar jų tvarkos, visos mokėjimo prievolės vykdomos </w:t>
      </w:r>
      <w:r w:rsidRPr="004423CC">
        <w:rPr>
          <w:b/>
        </w:rPr>
        <w:t>Teikėjui</w:t>
      </w:r>
      <w:r w:rsidRPr="004423CC">
        <w:t xml:space="preserve">. Jei Subtiekėjo reikalavimas (sąskaita ar kitas dokumentas) yra nesuderintas su </w:t>
      </w:r>
      <w:r w:rsidRPr="004423CC">
        <w:rPr>
          <w:b/>
        </w:rPr>
        <w:t>Teikėju</w:t>
      </w:r>
      <w:r w:rsidRPr="004423CC">
        <w:t xml:space="preserve">, bus laikoma, kad tarp </w:t>
      </w:r>
      <w:r w:rsidRPr="004423CC">
        <w:rPr>
          <w:b/>
        </w:rPr>
        <w:t>Teikėjo</w:t>
      </w:r>
      <w:r w:rsidRPr="004423CC">
        <w:t xml:space="preserve"> ir Subtiekėjo yra kilęs ginčas. </w:t>
      </w:r>
    </w:p>
    <w:p w14:paraId="44C0C5E4" w14:textId="77777777" w:rsidR="00E4062B" w:rsidRPr="004423CC" w:rsidRDefault="00E4062B" w:rsidP="00FC6382">
      <w:pPr>
        <w:jc w:val="both"/>
      </w:pPr>
      <w:r w:rsidRPr="004423CC">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4C0C5E5" w14:textId="77777777" w:rsidR="00E4062B" w:rsidRPr="004423CC" w:rsidRDefault="00E4062B" w:rsidP="00FC6382">
      <w:pPr>
        <w:jc w:val="both"/>
      </w:pPr>
    </w:p>
    <w:p w14:paraId="44C0C5E6" w14:textId="77777777" w:rsidR="00E4062B" w:rsidRPr="004423CC" w:rsidRDefault="00E4062B" w:rsidP="00FC6382">
      <w:pPr>
        <w:jc w:val="both"/>
        <w:rPr>
          <w:b/>
        </w:rPr>
      </w:pPr>
      <w:r w:rsidRPr="004423CC">
        <w:rPr>
          <w:b/>
        </w:rPr>
        <w:t>3.</w:t>
      </w:r>
      <w:r w:rsidRPr="004423CC">
        <w:t xml:space="preserve"> </w:t>
      </w:r>
      <w:r w:rsidRPr="004423CC">
        <w:rPr>
          <w:b/>
        </w:rPr>
        <w:t>Paslaugų teikimo terminai ir sąlygos</w:t>
      </w:r>
    </w:p>
    <w:p w14:paraId="44C0C5E7" w14:textId="77777777" w:rsidR="00E4062B" w:rsidRPr="004423CC" w:rsidRDefault="00E4062B" w:rsidP="00FC6382">
      <w:pPr>
        <w:jc w:val="both"/>
      </w:pPr>
      <w:r w:rsidRPr="004423CC">
        <w:t>3.1. Paslaugos teikiamos Sutarties specialiojoje dalyje (arba Sutarties priede (-uose)) numatytais terminais ir tvarka.</w:t>
      </w:r>
    </w:p>
    <w:p w14:paraId="44C0C5E8" w14:textId="77777777" w:rsidR="00E4062B" w:rsidRPr="004423CC" w:rsidRDefault="00E4062B" w:rsidP="00FC6382">
      <w:pPr>
        <w:jc w:val="both"/>
      </w:pPr>
      <w:r w:rsidRPr="004423CC">
        <w:t xml:space="preserve">3.2. Paslaugas </w:t>
      </w:r>
      <w:r w:rsidRPr="004423CC">
        <w:rPr>
          <w:b/>
        </w:rPr>
        <w:t>Teikėjas</w:t>
      </w:r>
      <w:r w:rsidRPr="004423CC">
        <w:t xml:space="preserve"> teikia savo rizika be papildomo apmokėjimo. Tinkamai suteiktos paslaugos</w:t>
      </w:r>
      <w:r w:rsidRPr="004423CC">
        <w:rPr>
          <w:b/>
        </w:rPr>
        <w:t xml:space="preserve"> </w:t>
      </w:r>
      <w:r w:rsidRPr="004423CC">
        <w:t xml:space="preserve">perduodamos – priimamos abiem Šalims (atskirais atvejais </w:t>
      </w:r>
      <w:r w:rsidRPr="004423CC">
        <w:rPr>
          <w:b/>
        </w:rPr>
        <w:t>Teikėjui</w:t>
      </w:r>
      <w:r w:rsidRPr="004423CC">
        <w:t xml:space="preserve"> ir Gavėjui) pasirašius dokumentą, patvirtinantį paslaugų perdavimą-priėmimą. Šis dokumentas pasirašomas tik tuo atveju, jeigu paslaugos suteiktos kokybiškai ir atitinka Sutartyje ir jos priede (-uose) joms</w:t>
      </w:r>
      <w:r w:rsidRPr="004423CC">
        <w:rPr>
          <w:i/>
        </w:rPr>
        <w:t xml:space="preserve"> </w:t>
      </w:r>
      <w:r w:rsidRPr="004423CC">
        <w:t>nustatytus reikalavimus. Kai suteiktos paslaugos yra kokybiškos ir atitinka Sutartyje ir jos priede (-uose) joms nustatytus reikalavimus dokumentas, patvirtinantis paslaugų perdavimą-priėmimą, turi būti pasirašomas ne vėliau kaip per 30 dienų.</w:t>
      </w:r>
    </w:p>
    <w:p w14:paraId="44C0C5E9" w14:textId="77777777" w:rsidR="00E4062B" w:rsidRPr="004423CC" w:rsidRDefault="00E4062B" w:rsidP="00FC6382">
      <w:pPr>
        <w:jc w:val="both"/>
      </w:pPr>
    </w:p>
    <w:p w14:paraId="44C0C5EA" w14:textId="77777777" w:rsidR="00E4062B" w:rsidRPr="004423CC" w:rsidRDefault="00E4062B" w:rsidP="00FC6382">
      <w:pPr>
        <w:jc w:val="both"/>
        <w:rPr>
          <w:b/>
        </w:rPr>
      </w:pPr>
      <w:r w:rsidRPr="004423CC">
        <w:rPr>
          <w:b/>
        </w:rPr>
        <w:t>4. Mokėjimo terminai ir sąlygos</w:t>
      </w:r>
    </w:p>
    <w:p w14:paraId="44C0C5EB" w14:textId="77777777" w:rsidR="00E4062B" w:rsidRPr="004423CC" w:rsidRDefault="00E4062B" w:rsidP="00FC6382">
      <w:pPr>
        <w:jc w:val="both"/>
      </w:pPr>
      <w:r w:rsidRPr="004423CC">
        <w:lastRenderedPageBreak/>
        <w:t xml:space="preserve">4.1. </w:t>
      </w:r>
      <w:r w:rsidRPr="004423CC">
        <w:rPr>
          <w:b/>
        </w:rPr>
        <w:t>Teikėjui</w:t>
      </w:r>
      <w:r w:rsidRPr="004423CC">
        <w:t xml:space="preserve"> sumokama, kai sutarties objektas, atitinkantis Sutartyje ir jos priede (-uose)</w:t>
      </w:r>
      <w:r w:rsidRPr="004423CC">
        <w:rPr>
          <w:i/>
        </w:rPr>
        <w:t xml:space="preserve"> </w:t>
      </w:r>
      <w:r w:rsidRPr="004423CC">
        <w:t xml:space="preserve">nustatytus reikalavimus, perduodamas </w:t>
      </w:r>
      <w:r w:rsidRPr="004423CC">
        <w:rPr>
          <w:b/>
        </w:rPr>
        <w:t>Pirkėjui,</w:t>
      </w:r>
      <w:r w:rsidRPr="004423CC">
        <w:t xml:space="preserve"> abiems Šalims pasirašius dokumentą, patvirtinantį paslaugų perdavimą-priėmimą, per 30 (trisdešimt) dienų nuo dokumento, patvirtinančio paslaugų perdavimą-priėmimą pasirašymo</w:t>
      </w:r>
      <w:r w:rsidRPr="004423CC">
        <w:rPr>
          <w:i/>
        </w:rPr>
        <w:t xml:space="preserve"> </w:t>
      </w:r>
      <w:r w:rsidRPr="004423CC">
        <w:t>ir sąskaitos gavimo dienos (sąskaita faktūra turi būti pateikiama Viešųjų pirkimų įstatymo 22 straipsnio 3 dalyje/</w:t>
      </w:r>
      <w:r w:rsidRPr="004423CC">
        <w:rPr>
          <w:bCs/>
        </w:rPr>
        <w:t>Viešųjų pirkimų, atliekamų gynybos ir saugumo srityje, įstatymo 12 straipsnio 10 dalyje</w:t>
      </w:r>
      <w:r w:rsidRPr="004423CC">
        <w:t xml:space="preserve"> numatytomis elektroninėmis priemonėmis). Jei nustatomos kitokios apmokėjimo sąlygos, jos turi būti nustatytos Sutarties specialioje dalyje.</w:t>
      </w:r>
      <w:r w:rsidRPr="004423CC">
        <w:rPr>
          <w:b/>
          <w:color w:val="FF0000"/>
        </w:rPr>
        <w:t xml:space="preserve"> </w:t>
      </w:r>
      <w:r w:rsidRPr="004423CC">
        <w:rPr>
          <w:b/>
          <w:bCs/>
        </w:rPr>
        <w:t xml:space="preserve">Pirkėjui </w:t>
      </w:r>
      <w:r w:rsidRPr="004423CC">
        <w:t>vėluojant atsiskaityti šiame punkte numatytu terminu,</w:t>
      </w:r>
      <w:r w:rsidRPr="004423CC">
        <w:rPr>
          <w:b/>
          <w:bCs/>
        </w:rPr>
        <w:t xml:space="preserve"> Pirkėjas, Teikėjui </w:t>
      </w:r>
      <w:r w:rsidRPr="004423CC">
        <w:t>pareikalavus (ne vėliau kaip per 30 (trisdešimt) dienų nuo pareikalavimo gavimo), moka palūkanas pagal Lietuvos Respublikos mokėjimų, atliekamų pagal komercines sutartis, vėlavimo prevencijos įstatymą.</w:t>
      </w:r>
    </w:p>
    <w:p w14:paraId="44C0C5EC" w14:textId="77777777" w:rsidR="00E4062B" w:rsidRPr="004423CC" w:rsidRDefault="00E4062B" w:rsidP="00FC6382">
      <w:pPr>
        <w:jc w:val="both"/>
      </w:pPr>
      <w:r w:rsidRPr="004423CC">
        <w:t>4.2. Jeigu už paslaugas bus mokamas Sutarties specialiojoje dalyje nurodyto dydžio avansas,</w:t>
      </w:r>
      <w:r w:rsidRPr="004423CC">
        <w:rPr>
          <w:b/>
        </w:rPr>
        <w:t xml:space="preserve"> Teikėjas</w:t>
      </w:r>
      <w:r w:rsidRPr="004423CC">
        <w:t xml:space="preserve"> įsipareigoja per 5 (penkias) darbo dienas nuo pranešimo gavimo dienos pateikti </w:t>
      </w:r>
      <w:r w:rsidRPr="004423CC">
        <w:rPr>
          <w:b/>
        </w:rPr>
        <w:t>Pirkėjo</w:t>
      </w:r>
      <w:r w:rsidRPr="004423CC">
        <w:t xml:space="preserve"> sumokamo avanso sumai, avansinio apmokėjimo banko garantiją arba draudimo bendrovės laidavimo raštą (kuri/-is galiotų 2 (du) mėnesius ilgiau nei paslaugų suteikimo terminas) ir avansinio mokėjimo sąskaitą.</w:t>
      </w:r>
      <w:r w:rsidRPr="004423CC">
        <w:rPr>
          <w:b/>
          <w:color w:val="FF0000"/>
        </w:rPr>
        <w:t xml:space="preserve"> </w:t>
      </w:r>
      <w:r w:rsidRPr="004423CC">
        <w:rPr>
          <w:b/>
        </w:rPr>
        <w:t>Teikėjas</w:t>
      </w:r>
      <w:r w:rsidRPr="004423CC">
        <w:t xml:space="preserve"> taip pat turi pateikti patvirtinimą iš draudimo bendrovės (apmokėjimą įrodantį dokumentą ar pan.), kad laidavimo raštas yra galiojantis </w:t>
      </w:r>
      <w:r w:rsidRPr="004423CC">
        <w:rPr>
          <w:i/>
        </w:rPr>
        <w:t>(jei spec. dalyje nurodyta, kad sąlyga dėl avanso taikoma).</w:t>
      </w:r>
    </w:p>
    <w:p w14:paraId="44C0C5ED" w14:textId="77777777" w:rsidR="00E4062B" w:rsidRPr="004423CC" w:rsidRDefault="00E4062B" w:rsidP="00FC6382">
      <w:pPr>
        <w:pStyle w:val="NoSpacing"/>
        <w:jc w:val="both"/>
        <w:rPr>
          <w:lang w:val="lt-LT"/>
        </w:rPr>
      </w:pPr>
      <w:r w:rsidRPr="004423CC">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423CC">
        <w:rPr>
          <w:b/>
          <w:lang w:val="lt-LT"/>
        </w:rPr>
        <w:t xml:space="preserve">Teikėjo </w:t>
      </w:r>
      <w:r w:rsidRPr="004423CC">
        <w:rPr>
          <w:lang w:val="lt-LT"/>
        </w:rPr>
        <w:t xml:space="preserve">kaltės, iš </w:t>
      </w:r>
      <w:r w:rsidRPr="004423CC">
        <w:rPr>
          <w:b/>
          <w:lang w:val="lt-LT"/>
        </w:rPr>
        <w:t xml:space="preserve">Pirkėjo </w:t>
      </w:r>
      <w:r w:rsidRPr="004423CC">
        <w:rPr>
          <w:lang w:val="lt-LT"/>
        </w:rPr>
        <w:t xml:space="preserve">gavimo, sumokėti </w:t>
      </w:r>
      <w:r w:rsidRPr="004423CC">
        <w:rPr>
          <w:b/>
          <w:lang w:val="lt-LT"/>
        </w:rPr>
        <w:t xml:space="preserve">Pirkėjui </w:t>
      </w:r>
      <w:r w:rsidRPr="004423CC">
        <w:rPr>
          <w:lang w:val="lt-LT"/>
        </w:rPr>
        <w:t xml:space="preserve">sumą, neviršijant laidavimo/garantijos sumos, pinigus pervedant į </w:t>
      </w:r>
      <w:r w:rsidRPr="004423CC">
        <w:rPr>
          <w:b/>
          <w:lang w:val="lt-LT"/>
        </w:rPr>
        <w:t>Pirkėjo</w:t>
      </w:r>
      <w:r w:rsidRPr="004423CC">
        <w:rPr>
          <w:lang w:val="lt-LT"/>
        </w:rPr>
        <w:t xml:space="preserve"> sąskaitą. </w:t>
      </w:r>
    </w:p>
    <w:p w14:paraId="44C0C5EE" w14:textId="77777777" w:rsidR="00E4062B" w:rsidRPr="004423CC" w:rsidRDefault="00E4062B" w:rsidP="00FC6382">
      <w:pPr>
        <w:pStyle w:val="NoSpacing"/>
        <w:jc w:val="both"/>
        <w:rPr>
          <w:lang w:val="lt-LT"/>
        </w:rPr>
      </w:pPr>
      <w:r w:rsidRPr="004423CC">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4423CC">
        <w:rPr>
          <w:b/>
          <w:lang w:val="lt-LT"/>
        </w:rPr>
        <w:t>Pirkėją</w:t>
      </w:r>
      <w:r w:rsidRPr="004423CC">
        <w:rPr>
          <w:lang w:val="lt-LT"/>
        </w:rPr>
        <w:t xml:space="preserve"> įrodyti garantiją ar laidavimo raštą išdavusiai įmonei, kad su </w:t>
      </w:r>
      <w:r w:rsidRPr="004423CC">
        <w:rPr>
          <w:b/>
          <w:lang w:val="lt-LT"/>
        </w:rPr>
        <w:t xml:space="preserve">Teikėju </w:t>
      </w:r>
      <w:r w:rsidRPr="004423CC">
        <w:rPr>
          <w:lang w:val="lt-LT"/>
        </w:rPr>
        <w:t xml:space="preserve">Sutartis nutraukta teisėtai arba kitaip leistų garantiją ar laidavimo raštą išdavusiai įmonei nemokėti (arba vilkinti mokėjimą) garantija ar laidavimu užtikrinamos (laiduojamos) sumos. </w:t>
      </w:r>
    </w:p>
    <w:p w14:paraId="44C0C5EF" w14:textId="77777777" w:rsidR="00E4062B" w:rsidRPr="004423CC" w:rsidRDefault="00E4062B" w:rsidP="00FC6382">
      <w:pPr>
        <w:jc w:val="both"/>
      </w:pPr>
      <w:r w:rsidRPr="004423CC">
        <w:t xml:space="preserve">4.5. Avansinio apmokėjimo banko garantija arba draudimo bendrovės laidavimo raštas, neatitinkantys Sutarties bendrosios dalies 4.2-4.4. punktuose nustatytų reikalavimų, nebus priimami. Tokiu atveju bus laikoma, kad </w:t>
      </w:r>
      <w:r w:rsidRPr="004423CC">
        <w:rPr>
          <w:b/>
        </w:rPr>
        <w:t>Teikėjas</w:t>
      </w:r>
      <w:r w:rsidRPr="004423CC">
        <w:t xml:space="preserve"> avansinio apmokėjimo banko garantijos arba draudimo bendrovės laidavimo rašto </w:t>
      </w:r>
      <w:r w:rsidRPr="004423CC">
        <w:rPr>
          <w:b/>
        </w:rPr>
        <w:t>Pirkėjui</w:t>
      </w:r>
      <w:r w:rsidRPr="004423CC">
        <w:t xml:space="preserve"> nepateikė ir bus atsiskaitoma pagal Sutarties bendrosios dalies 4.1 punktą.</w:t>
      </w:r>
    </w:p>
    <w:p w14:paraId="44C0C5F0" w14:textId="77777777" w:rsidR="00E4062B" w:rsidRPr="004423CC" w:rsidRDefault="00E4062B" w:rsidP="00FC6382">
      <w:pPr>
        <w:jc w:val="both"/>
      </w:pPr>
      <w:r w:rsidRPr="004423CC">
        <w:t xml:space="preserve">4.6. </w:t>
      </w:r>
      <w:r w:rsidRPr="004423CC">
        <w:rPr>
          <w:b/>
        </w:rPr>
        <w:t>Pirkėjas</w:t>
      </w:r>
      <w:r w:rsidRPr="004423CC">
        <w:t xml:space="preserve"> avansą sumoka per 10 (dešimt) dienų nuo avansinio apmokėjimo banko garantijos ar draudimo bendrovės laidavimo rašto ir avansinio mokėjimo sąskaitos gavimo </w:t>
      </w:r>
      <w:r w:rsidRPr="004423CC">
        <w:rPr>
          <w:i/>
        </w:rPr>
        <w:t xml:space="preserve">(jei spec. dalyje nurodyta, kad avansas bus mokamas) </w:t>
      </w:r>
      <w:r w:rsidRPr="004423CC">
        <w:t>dienos.</w:t>
      </w:r>
    </w:p>
    <w:p w14:paraId="44C0C5F1" w14:textId="77777777" w:rsidR="00E4062B" w:rsidRPr="004423CC" w:rsidRDefault="00E4062B" w:rsidP="00FC6382">
      <w:pPr>
        <w:jc w:val="both"/>
      </w:pPr>
      <w:r w:rsidRPr="004423CC">
        <w:t xml:space="preserve">4.7. Šalys turi teisę sudaryti papildomus susitarimus dėl avansinio apmokėjimo banko garantijoje arba draudimo bendrovės laidavimo rašte numatytos sumos sumažinimo </w:t>
      </w:r>
      <w:r w:rsidRPr="004423CC">
        <w:rPr>
          <w:b/>
        </w:rPr>
        <w:t xml:space="preserve">Teikėjui </w:t>
      </w:r>
      <w:r w:rsidRPr="004423CC">
        <w:t>tinkamai įvykdžius dalį įsipareigojimų.</w:t>
      </w:r>
    </w:p>
    <w:p w14:paraId="44C0C5F2" w14:textId="77777777" w:rsidR="00E4062B" w:rsidRPr="004423CC" w:rsidRDefault="00E4062B" w:rsidP="00FC6382">
      <w:pPr>
        <w:jc w:val="both"/>
      </w:pPr>
    </w:p>
    <w:p w14:paraId="44C0C5F3" w14:textId="77777777" w:rsidR="00E4062B" w:rsidRPr="004423CC" w:rsidRDefault="00E4062B" w:rsidP="00FC6382">
      <w:pPr>
        <w:jc w:val="both"/>
        <w:rPr>
          <w:b/>
        </w:rPr>
      </w:pPr>
      <w:r w:rsidRPr="004423CC">
        <w:rPr>
          <w:b/>
        </w:rPr>
        <w:t>5. Paslaugų kokybė</w:t>
      </w:r>
    </w:p>
    <w:p w14:paraId="44C0C5F4" w14:textId="77777777" w:rsidR="00E4062B" w:rsidRPr="004423CC" w:rsidRDefault="00E4062B" w:rsidP="00FC6382">
      <w:pPr>
        <w:jc w:val="both"/>
      </w:pPr>
      <w:r w:rsidRPr="004423CC">
        <w:t>5.1. Paslaugos turi atitikti Sutartyje ir jos priede (-uose)</w:t>
      </w:r>
      <w:r w:rsidRPr="004423CC">
        <w:rPr>
          <w:i/>
        </w:rPr>
        <w:t xml:space="preserve"> </w:t>
      </w:r>
      <w:r w:rsidRPr="004423CC">
        <w:t xml:space="preserve">nurodytus reikalavimus. </w:t>
      </w:r>
    </w:p>
    <w:p w14:paraId="44C0C5F5" w14:textId="77777777" w:rsidR="00E4062B" w:rsidRPr="004423CC" w:rsidRDefault="00E4062B" w:rsidP="00FC6382">
      <w:pPr>
        <w:jc w:val="both"/>
        <w:rPr>
          <w:iCs/>
        </w:rPr>
      </w:pPr>
      <w:r w:rsidRPr="004423CC">
        <w:lastRenderedPageBreak/>
        <w:t xml:space="preserve">5.2. </w:t>
      </w:r>
      <w:r w:rsidRPr="004423CC">
        <w:rPr>
          <w:b/>
          <w:iCs/>
        </w:rPr>
        <w:t xml:space="preserve">Pirkėjui </w:t>
      </w:r>
      <w:r w:rsidRPr="004423C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423CC">
        <w:rPr>
          <w:b/>
          <w:iCs/>
        </w:rPr>
        <w:t>Pirkėjo</w:t>
      </w:r>
      <w:r w:rsidRPr="004423CC">
        <w:rPr>
          <w:iCs/>
        </w:rPr>
        <w:t xml:space="preserve"> ir </w:t>
      </w:r>
      <w:r w:rsidRPr="004423CC">
        <w:rPr>
          <w:b/>
          <w:iCs/>
        </w:rPr>
        <w:t>Teikėjo</w:t>
      </w:r>
      <w:r w:rsidRPr="004423CC">
        <w:rPr>
          <w:iCs/>
        </w:rPr>
        <w:t xml:space="preserve"> įgalioti atstovai (</w:t>
      </w:r>
      <w:r w:rsidRPr="004423CC">
        <w:rPr>
          <w:b/>
          <w:iCs/>
        </w:rPr>
        <w:t>Teikėjo</w:t>
      </w:r>
      <w:r w:rsidRPr="004423CC">
        <w:rPr>
          <w:iCs/>
        </w:rPr>
        <w:t xml:space="preserve"> atstovui atsisakius tai padaryti, patikrinimo aktą pasirašo tik </w:t>
      </w:r>
      <w:r w:rsidRPr="004423CC">
        <w:rPr>
          <w:b/>
          <w:iCs/>
        </w:rPr>
        <w:t>Pirkėjo</w:t>
      </w:r>
      <w:r w:rsidRPr="004423CC">
        <w:rPr>
          <w:iCs/>
        </w:rPr>
        <w:t xml:space="preserve"> atstovas), </w:t>
      </w:r>
      <w:r w:rsidRPr="004423CC">
        <w:t xml:space="preserve">o </w:t>
      </w:r>
      <w:r w:rsidRPr="004423CC">
        <w:rPr>
          <w:b/>
        </w:rPr>
        <w:t xml:space="preserve">Teikėjui </w:t>
      </w:r>
      <w:r w:rsidRPr="004423CC">
        <w:t>taikoma sutartinė atsakomybė</w:t>
      </w:r>
      <w:r w:rsidRPr="004423CC">
        <w:rPr>
          <w:iCs/>
        </w:rPr>
        <w:t>.</w:t>
      </w:r>
    </w:p>
    <w:p w14:paraId="44C0C5F6" w14:textId="77777777" w:rsidR="00E4062B" w:rsidRPr="004423CC" w:rsidRDefault="00E4062B" w:rsidP="00FC6382">
      <w:pPr>
        <w:jc w:val="both"/>
      </w:pPr>
      <w:r w:rsidRPr="004423CC">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4C0C5F7" w14:textId="77777777" w:rsidR="00E4062B" w:rsidRPr="004423CC" w:rsidRDefault="00E4062B" w:rsidP="00FC6382">
      <w:pPr>
        <w:jc w:val="both"/>
      </w:pPr>
      <w:r w:rsidRPr="004423CC">
        <w:t xml:space="preserve">5.4. </w:t>
      </w:r>
      <w:r w:rsidRPr="004423CC">
        <w:rPr>
          <w:b/>
          <w:iCs/>
        </w:rPr>
        <w:t>Teikėjas</w:t>
      </w:r>
      <w:r w:rsidRPr="004423CC">
        <w:rPr>
          <w:iCs/>
        </w:rPr>
        <w:t xml:space="preserve"> įsipareigoja leisti </w:t>
      </w:r>
      <w:r w:rsidRPr="004423CC">
        <w:rPr>
          <w:b/>
          <w:iCs/>
        </w:rPr>
        <w:t>Pirkėjo</w:t>
      </w:r>
      <w:r w:rsidRPr="004423CC">
        <w:rPr>
          <w:iCs/>
        </w:rPr>
        <w:t xml:space="preserve"> atstovui vykdyti paslaugų teikimo kokybės kontrolę gamybos eigoje, tikrinti pagalbines medžiagas bei žaliavas, jų pirminius įsigijimo dokumentus</w:t>
      </w:r>
      <w:r w:rsidRPr="004423CC">
        <w:t>.</w:t>
      </w:r>
    </w:p>
    <w:p w14:paraId="44C0C5F8" w14:textId="77777777" w:rsidR="00E4062B" w:rsidRPr="004423CC" w:rsidRDefault="00E4062B" w:rsidP="00FC6382">
      <w:pPr>
        <w:jc w:val="both"/>
        <w:rPr>
          <w:iCs/>
        </w:rPr>
      </w:pPr>
      <w:r w:rsidRPr="004423CC">
        <w:t>5.5. Prekių, kurios yra paslaugų teikimo rezultatas, priėmimo metu pastebėjus jų neatitikimą Sutartyje ir jos priede (-uose)</w:t>
      </w:r>
      <w:r w:rsidRPr="004423CC">
        <w:rPr>
          <w:i/>
        </w:rPr>
        <w:t xml:space="preserve"> </w:t>
      </w:r>
      <w:r w:rsidRPr="004423CC">
        <w:t xml:space="preserve">nustatytiems reikalavimams, kviečiami </w:t>
      </w:r>
      <w:r w:rsidRPr="004423CC">
        <w:rPr>
          <w:b/>
        </w:rPr>
        <w:t>Teikėjo</w:t>
      </w:r>
      <w:r w:rsidRPr="004423CC">
        <w:t xml:space="preserve"> atstovai, kuriems dalyvaujant surašomas aktas, prekės nepriimamos, o </w:t>
      </w:r>
      <w:r w:rsidRPr="004423CC">
        <w:rPr>
          <w:b/>
        </w:rPr>
        <w:t xml:space="preserve">Teikėjui </w:t>
      </w:r>
      <w:r w:rsidRPr="004423CC">
        <w:t>taikoma sutartinė atsakomybė (šiuo atveju sutartinė atsakomybė taikoma, jeigu prekių pristatymo terminas jau pasibaigęs) (</w:t>
      </w:r>
      <w:r w:rsidRPr="004423CC">
        <w:rPr>
          <w:i/>
        </w:rPr>
        <w:t>taikoma, jeigu vykdant paslaugų sutartį perduodamos/parduodamos prekės tiesiogiai susijusios su sutarties objektu).</w:t>
      </w:r>
    </w:p>
    <w:p w14:paraId="44C0C5F9" w14:textId="77777777" w:rsidR="00E4062B" w:rsidRPr="004423CC" w:rsidRDefault="00E4062B" w:rsidP="00FC6382">
      <w:pPr>
        <w:jc w:val="both"/>
        <w:rPr>
          <w:b/>
        </w:rPr>
      </w:pPr>
    </w:p>
    <w:p w14:paraId="44C0C5FA" w14:textId="77777777" w:rsidR="00E4062B" w:rsidRPr="004423CC" w:rsidRDefault="00E4062B" w:rsidP="00FC6382">
      <w:pPr>
        <w:jc w:val="both"/>
      </w:pPr>
      <w:r w:rsidRPr="004423CC">
        <w:rPr>
          <w:b/>
        </w:rPr>
        <w:t>6. Kokybės garantija</w:t>
      </w:r>
      <w:r w:rsidRPr="004423CC">
        <w:rPr>
          <w:rStyle w:val="FootnoteReference"/>
          <w:b/>
        </w:rPr>
        <w:footnoteReference w:id="1"/>
      </w:r>
      <w:r w:rsidRPr="004423CC">
        <w:rPr>
          <w:b/>
        </w:rPr>
        <w:t xml:space="preserve"> </w:t>
      </w:r>
    </w:p>
    <w:p w14:paraId="44C0C5FB" w14:textId="77777777" w:rsidR="00E4062B" w:rsidRPr="004423CC" w:rsidRDefault="00E4062B" w:rsidP="00FC6382">
      <w:pPr>
        <w:jc w:val="both"/>
      </w:pPr>
      <w:r w:rsidRPr="004423CC">
        <w:t>6.1. Kokybės garantijos terminas nurodomas Sutarties specialiojoje dalyje (arba Sutarties priede).</w:t>
      </w:r>
    </w:p>
    <w:p w14:paraId="44C0C5FC" w14:textId="77777777" w:rsidR="00E4062B" w:rsidRPr="004423CC" w:rsidRDefault="00E4062B" w:rsidP="00FC6382">
      <w:pPr>
        <w:jc w:val="both"/>
      </w:pPr>
      <w:r w:rsidRPr="004423CC">
        <w:t xml:space="preserve">6.2. Kokybės garantijos termino metu </w:t>
      </w:r>
      <w:r w:rsidRPr="004423CC">
        <w:rPr>
          <w:b/>
        </w:rPr>
        <w:t>Teikėjas</w:t>
      </w:r>
      <w:r w:rsidRPr="004423C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D" w14:textId="77777777" w:rsidR="00E4062B" w:rsidRPr="004423CC" w:rsidRDefault="00E4062B" w:rsidP="00FC6382">
      <w:pPr>
        <w:jc w:val="both"/>
      </w:pPr>
      <w:r w:rsidRPr="004423CC">
        <w:t xml:space="preserve">6.3. Kokybės garantijos termino metu </w:t>
      </w:r>
      <w:r w:rsidRPr="004423CC">
        <w:rPr>
          <w:b/>
        </w:rPr>
        <w:t>Teikėjas</w:t>
      </w:r>
      <w:r w:rsidRPr="004423CC">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E" w14:textId="77777777" w:rsidR="00E4062B" w:rsidRPr="004423CC" w:rsidRDefault="00E4062B" w:rsidP="00FC6382">
      <w:pPr>
        <w:jc w:val="both"/>
      </w:pPr>
      <w:r w:rsidRPr="004423CC">
        <w:t xml:space="preserve">6.4. Apie kokybės garantijos termino metu pastebėtus prekių trūkumus </w:t>
      </w:r>
      <w:r w:rsidRPr="004423CC">
        <w:rPr>
          <w:b/>
        </w:rPr>
        <w:t>Teikėjas</w:t>
      </w:r>
      <w:r w:rsidRPr="004423CC">
        <w:t xml:space="preserve"> informuojamas raštu (faksu arba paštu). Pareikšti pretenziją dėl kokybės galima viso</w:t>
      </w:r>
      <w:r w:rsidRPr="004423CC">
        <w:rPr>
          <w:b/>
        </w:rPr>
        <w:t xml:space="preserve"> </w:t>
      </w:r>
      <w:r w:rsidRPr="004423CC">
        <w:t>kokybės garantijos termino galiojimo metu.</w:t>
      </w:r>
    </w:p>
    <w:p w14:paraId="44C0C5FF" w14:textId="77777777" w:rsidR="00E4062B" w:rsidRPr="004423CC" w:rsidRDefault="00E4062B" w:rsidP="00FC6382">
      <w:pPr>
        <w:jc w:val="both"/>
      </w:pPr>
      <w:r w:rsidRPr="004423CC">
        <w:t xml:space="preserve">6.5. </w:t>
      </w:r>
      <w:r w:rsidRPr="004423CC">
        <w:rPr>
          <w:b/>
        </w:rPr>
        <w:t>Teikėjo</w:t>
      </w:r>
      <w:r w:rsidRPr="004423CC">
        <w:t xml:space="preserve"> pašalintų prekių trūkumų</w:t>
      </w:r>
      <w:r w:rsidRPr="004423CC">
        <w:rPr>
          <w:b/>
        </w:rPr>
        <w:t xml:space="preserve"> </w:t>
      </w:r>
      <w:r w:rsidRPr="004423CC">
        <w:t>kokybės garantijos terminas skaičiuojamas nuo dokumento, patvirtinančio prekių su pašalintais trūkumais perdavimą-priėmimą, pasirašymo dienos.</w:t>
      </w:r>
    </w:p>
    <w:p w14:paraId="44C0C600" w14:textId="77777777" w:rsidR="00E4062B" w:rsidRPr="004423CC" w:rsidRDefault="00E4062B" w:rsidP="00FC6382">
      <w:pPr>
        <w:jc w:val="both"/>
      </w:pPr>
      <w:r w:rsidRPr="004423CC">
        <w:t>6.6. Jeigu prekė pakeičiama nauja, jai suteikiamas toks pat Sutarties specialiojoje dalyje nurodytas kokybės garantijos terminas, kuris skaičiuojamas nuo dokumento, patvirtinančio naujų prekių perdavimą-priėmimą, pasirašymo dienos.</w:t>
      </w:r>
    </w:p>
    <w:p w14:paraId="44C0C601" w14:textId="77777777" w:rsidR="00E4062B" w:rsidRPr="004423CC" w:rsidRDefault="00E4062B" w:rsidP="00FC6382">
      <w:pPr>
        <w:jc w:val="both"/>
      </w:pPr>
      <w:r w:rsidRPr="004423CC">
        <w:lastRenderedPageBreak/>
        <w:t xml:space="preserve">6.7. Sutarties specialiojoje dalyje (arba Sutarties priede) nurodyta garantija netaikoma, jeigu </w:t>
      </w:r>
      <w:r w:rsidRPr="004423CC">
        <w:rPr>
          <w:b/>
        </w:rPr>
        <w:t>Teikėjas</w:t>
      </w:r>
      <w:r w:rsidRPr="004423CC">
        <w:t xml:space="preserve"> įrodys, kad prekių trūkumai atsirado dėl neteisingo ar netinkamo </w:t>
      </w:r>
      <w:r w:rsidRPr="004423CC">
        <w:rPr>
          <w:b/>
        </w:rPr>
        <w:t>Pirkėjo</w:t>
      </w:r>
      <w:r w:rsidRPr="004423CC">
        <w:t xml:space="preserve"> elgesio arba trečiųjų asmenų veiklos, arba nenugalimos jėgos.</w:t>
      </w:r>
    </w:p>
    <w:p w14:paraId="44C0C602" w14:textId="77777777" w:rsidR="00E4062B" w:rsidRPr="004423CC" w:rsidRDefault="00E4062B" w:rsidP="00FC6382">
      <w:pPr>
        <w:jc w:val="both"/>
      </w:pPr>
    </w:p>
    <w:p w14:paraId="44C0C603" w14:textId="77777777" w:rsidR="00E4062B" w:rsidRPr="004423CC" w:rsidRDefault="00E4062B" w:rsidP="00FC6382">
      <w:pPr>
        <w:jc w:val="both"/>
        <w:rPr>
          <w:b/>
        </w:rPr>
      </w:pPr>
      <w:r w:rsidRPr="004423CC">
        <w:rPr>
          <w:b/>
        </w:rPr>
        <w:t xml:space="preserve">7. Nenugalimos jėgos </w:t>
      </w:r>
      <w:r w:rsidRPr="004423CC">
        <w:rPr>
          <w:b/>
          <w:i/>
        </w:rPr>
        <w:t>(force majeure)</w:t>
      </w:r>
      <w:r w:rsidRPr="004423CC">
        <w:rPr>
          <w:b/>
        </w:rPr>
        <w:t xml:space="preserve"> aplinkybės.</w:t>
      </w:r>
    </w:p>
    <w:p w14:paraId="44C0C604" w14:textId="77777777" w:rsidR="00E4062B" w:rsidRPr="004423CC" w:rsidRDefault="00E4062B" w:rsidP="00FC6382">
      <w:pPr>
        <w:jc w:val="both"/>
      </w:pPr>
      <w:r w:rsidRPr="004423C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423CC">
        <w:rPr>
          <w:i/>
          <w:iCs/>
        </w:rPr>
        <w:t>(force majeure)</w:t>
      </w:r>
      <w:r w:rsidRPr="004423CC">
        <w:t xml:space="preserve"> aplinkybėms taisyklėse, patvirtintose Lietuvos Respublikos Vyriausybės </w:t>
      </w:r>
      <w:smartTag w:uri="urn:schemas-microsoft-com:office:smarttags" w:element="metricconverter">
        <w:smartTagPr>
          <w:attr w:name="ProductID" w:val="1996ﾠm"/>
        </w:smartTagPr>
        <w:r w:rsidRPr="004423CC">
          <w:t>1996 m</w:t>
        </w:r>
      </w:smartTag>
      <w:r w:rsidRPr="004423CC">
        <w:t xml:space="preserve">. liepos 15 d. nutarimu Nr. 840. Nustatydamos nenugalimos jėgos aplinkybes Šalys vadovaujasi Lietuvos Respublikos Vyriausybės 1997 kovo 13 d. nutarimu Nr. 222 „Dėl nenugalimos jėgos </w:t>
      </w:r>
      <w:r w:rsidRPr="004423CC">
        <w:rPr>
          <w:i/>
          <w:iCs/>
        </w:rPr>
        <w:t>(force majeure)</w:t>
      </w:r>
      <w:r w:rsidRPr="004423C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C0C605" w14:textId="77777777" w:rsidR="00E4062B" w:rsidRPr="004423CC" w:rsidRDefault="00E4062B" w:rsidP="00FC6382">
      <w:pPr>
        <w:jc w:val="both"/>
      </w:pPr>
      <w:r w:rsidRPr="004423C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C0C606" w14:textId="77777777" w:rsidR="00E4062B" w:rsidRPr="004423CC" w:rsidRDefault="00E4062B" w:rsidP="00FC6382">
      <w:pPr>
        <w:pStyle w:val="BodyTextIndent2"/>
        <w:ind w:left="0" w:firstLine="0"/>
        <w:jc w:val="both"/>
        <w:rPr>
          <w:b/>
          <w:i w:val="0"/>
          <w:color w:val="auto"/>
          <w:sz w:val="24"/>
          <w:szCs w:val="24"/>
          <w:lang w:val="lt-LT"/>
        </w:rPr>
      </w:pPr>
    </w:p>
    <w:p w14:paraId="44C0C607" w14:textId="77777777" w:rsidR="00E4062B" w:rsidRPr="004423CC" w:rsidRDefault="00E4062B" w:rsidP="00FC6382">
      <w:pPr>
        <w:pStyle w:val="BodyTextIndent2"/>
        <w:ind w:left="0" w:firstLine="0"/>
        <w:jc w:val="both"/>
        <w:rPr>
          <w:b/>
          <w:i w:val="0"/>
          <w:color w:val="auto"/>
          <w:sz w:val="24"/>
          <w:szCs w:val="24"/>
          <w:lang w:val="lt-LT"/>
        </w:rPr>
      </w:pPr>
      <w:r w:rsidRPr="004423CC">
        <w:rPr>
          <w:b/>
          <w:i w:val="0"/>
          <w:color w:val="auto"/>
          <w:sz w:val="24"/>
          <w:szCs w:val="24"/>
          <w:lang w:val="lt-LT"/>
        </w:rPr>
        <w:t xml:space="preserve">8. Kodifikavimas </w:t>
      </w:r>
    </w:p>
    <w:p w14:paraId="44C0C608" w14:textId="77777777" w:rsidR="00E4062B" w:rsidRPr="004423CC" w:rsidRDefault="00E4062B" w:rsidP="00FC6382">
      <w:pPr>
        <w:jc w:val="both"/>
      </w:pPr>
      <w:r w:rsidRPr="004423CC">
        <w:t xml:space="preserve">8.1. Per 5 (penkias) dienas po Sutarties įsigaliojimo </w:t>
      </w:r>
      <w:r w:rsidRPr="004423CC">
        <w:rPr>
          <w:b/>
          <w:bCs/>
        </w:rPr>
        <w:t>Teikėjas</w:t>
      </w:r>
      <w:r w:rsidRPr="004423CC">
        <w:t xml:space="preserve"> privalo pateikti </w:t>
      </w:r>
      <w:r w:rsidRPr="004423CC">
        <w:rPr>
          <w:b/>
        </w:rPr>
        <w:t xml:space="preserve">Pirkėjui </w:t>
      </w:r>
      <w:r w:rsidRPr="004423C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423CC">
        <w:rPr>
          <w:b/>
          <w:bCs/>
        </w:rPr>
        <w:t>Teikėjas</w:t>
      </w:r>
      <w:r w:rsidRPr="004423CC">
        <w:t xml:space="preserve"> turi pateikti užpildytas ir pasirašytas formas elektroniniu pavidalu arba popierines jų kopijas </w:t>
      </w:r>
      <w:r w:rsidRPr="004423CC">
        <w:rPr>
          <w:i/>
        </w:rPr>
        <w:t>(jei spec. dalyje nurodyta, kad ši sąlyga taikoma)</w:t>
      </w:r>
      <w:r w:rsidRPr="004423CC">
        <w:t>.</w:t>
      </w:r>
    </w:p>
    <w:p w14:paraId="44C0C609" w14:textId="77777777" w:rsidR="00E4062B" w:rsidRPr="004423CC" w:rsidRDefault="00E4062B" w:rsidP="00FC6382">
      <w:pPr>
        <w:pStyle w:val="BodyTextIndent2"/>
        <w:ind w:left="0" w:firstLine="0"/>
        <w:jc w:val="both"/>
        <w:rPr>
          <w:i w:val="0"/>
          <w:iCs/>
          <w:color w:val="auto"/>
          <w:sz w:val="24"/>
          <w:szCs w:val="24"/>
          <w:lang w:val="lt-LT"/>
        </w:rPr>
      </w:pPr>
      <w:r w:rsidRPr="004423CC">
        <w:rPr>
          <w:i w:val="0"/>
          <w:iCs/>
          <w:color w:val="auto"/>
          <w:sz w:val="24"/>
          <w:szCs w:val="24"/>
          <w:lang w:val="lt-LT"/>
        </w:rPr>
        <w:t xml:space="preserve">8.2. </w:t>
      </w:r>
      <w:r w:rsidRPr="004423CC">
        <w:rPr>
          <w:b/>
          <w:bCs/>
          <w:i w:val="0"/>
          <w:color w:val="auto"/>
          <w:sz w:val="24"/>
          <w:szCs w:val="24"/>
          <w:lang w:val="lt-LT"/>
        </w:rPr>
        <w:t>Pirkėjui</w:t>
      </w:r>
      <w:r w:rsidRPr="004423CC">
        <w:rPr>
          <w:i w:val="0"/>
          <w:color w:val="auto"/>
          <w:sz w:val="24"/>
          <w:szCs w:val="24"/>
          <w:lang w:val="lt-LT"/>
        </w:rPr>
        <w:t xml:space="preserve"> pareikalavus, </w:t>
      </w:r>
      <w:r w:rsidRPr="004423CC">
        <w:rPr>
          <w:b/>
          <w:bCs/>
          <w:i w:val="0"/>
          <w:color w:val="auto"/>
          <w:sz w:val="24"/>
          <w:szCs w:val="24"/>
          <w:lang w:val="lt-LT"/>
        </w:rPr>
        <w:t>Teikėjas</w:t>
      </w:r>
      <w:r w:rsidRPr="004423C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4C0C60A" w14:textId="77777777" w:rsidR="00E4062B" w:rsidRPr="004423CC" w:rsidRDefault="00E4062B" w:rsidP="00FC6382">
      <w:pPr>
        <w:jc w:val="both"/>
      </w:pPr>
    </w:p>
    <w:p w14:paraId="44C0C60B" w14:textId="77777777" w:rsidR="00E4062B" w:rsidRPr="004423CC" w:rsidRDefault="00E4062B" w:rsidP="00FC6382">
      <w:pPr>
        <w:jc w:val="both"/>
        <w:rPr>
          <w:b/>
        </w:rPr>
      </w:pPr>
      <w:r w:rsidRPr="004423CC">
        <w:rPr>
          <w:b/>
        </w:rPr>
        <w:t>9. Sutarties nutraukimas</w:t>
      </w:r>
    </w:p>
    <w:p w14:paraId="44C0C60C" w14:textId="77777777" w:rsidR="00E4062B" w:rsidRPr="004423CC" w:rsidRDefault="00E4062B" w:rsidP="00FC6382">
      <w:pPr>
        <w:jc w:val="both"/>
      </w:pPr>
      <w:r w:rsidRPr="004423CC">
        <w:t>9.1. Ši Sutartis gali būti nutraukta:</w:t>
      </w:r>
    </w:p>
    <w:p w14:paraId="44C0C60D" w14:textId="77777777" w:rsidR="00E4062B" w:rsidRPr="004423CC" w:rsidRDefault="00E4062B" w:rsidP="00FC6382">
      <w:pPr>
        <w:jc w:val="both"/>
      </w:pPr>
      <w:r w:rsidRPr="004423CC">
        <w:t xml:space="preserve">9.1.1. raštišku </w:t>
      </w:r>
      <w:r w:rsidRPr="004423CC">
        <w:rPr>
          <w:bCs/>
        </w:rPr>
        <w:t>Šalių</w:t>
      </w:r>
      <w:r w:rsidRPr="004423CC">
        <w:t xml:space="preserve"> susitarimu; </w:t>
      </w:r>
    </w:p>
    <w:p w14:paraId="44C0C60E" w14:textId="77777777" w:rsidR="00E4062B" w:rsidRPr="004423CC" w:rsidRDefault="00E4062B" w:rsidP="00FC6382">
      <w:pPr>
        <w:jc w:val="both"/>
      </w:pPr>
      <w:r w:rsidRPr="004423C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423CC">
        <w:rPr>
          <w:color w:val="FF0000"/>
        </w:rPr>
        <w:t xml:space="preserve"> </w:t>
      </w:r>
      <w:r w:rsidRPr="004423CC">
        <w:t xml:space="preserve">kiekviena Sutarties šalis gali vienašališkai nutraukti </w:t>
      </w:r>
      <w:r w:rsidRPr="004423CC">
        <w:lastRenderedPageBreak/>
        <w:t>Sutartį, pranešant apie tai kitai Sutarties šaliai raštu ne vėliau kaip prieš 7 (septynias) dienas;</w:t>
      </w:r>
    </w:p>
    <w:p w14:paraId="44C0C60F" w14:textId="77777777" w:rsidR="00E4062B" w:rsidRPr="004423CC" w:rsidRDefault="00E4062B" w:rsidP="00FC6382">
      <w:pPr>
        <w:jc w:val="both"/>
      </w:pPr>
      <w:r w:rsidRPr="004423CC">
        <w:t xml:space="preserve">9.2. </w:t>
      </w:r>
      <w:r w:rsidRPr="004423CC">
        <w:rPr>
          <w:b/>
          <w:bCs/>
        </w:rPr>
        <w:t xml:space="preserve">Pirkėjas, </w:t>
      </w:r>
      <w:r w:rsidRPr="004423CC">
        <w:rPr>
          <w:bCs/>
        </w:rPr>
        <w:t>ne vėliau kaip</w:t>
      </w:r>
      <w:r w:rsidRPr="004423CC">
        <w:rPr>
          <w:b/>
          <w:bCs/>
        </w:rPr>
        <w:t xml:space="preserve"> </w:t>
      </w:r>
      <w:r w:rsidRPr="004423CC">
        <w:t>prieš 7 (septynias) dienas</w:t>
      </w:r>
      <w:r w:rsidRPr="004423CC">
        <w:rPr>
          <w:i/>
        </w:rPr>
        <w:t xml:space="preserve"> (jeigu Sutarties specialiojoje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dėl esminio Sutarties pažeidimo. Esminiu Sutarties pažeidimu laikoma, jeigu:</w:t>
      </w:r>
    </w:p>
    <w:p w14:paraId="44C0C610" w14:textId="77777777" w:rsidR="00E4062B" w:rsidRPr="004423CC" w:rsidRDefault="00E4062B" w:rsidP="00FC6382">
      <w:pPr>
        <w:jc w:val="both"/>
      </w:pPr>
      <w:r w:rsidRPr="004423CC">
        <w:t xml:space="preserve">9.2.1. </w:t>
      </w:r>
      <w:r w:rsidRPr="004423CC">
        <w:rPr>
          <w:b/>
        </w:rPr>
        <w:t>Teikėjas</w:t>
      </w:r>
      <w:r w:rsidRPr="004423CC">
        <w:t xml:space="preserve"> nepradeda teikti </w:t>
      </w:r>
      <w:r w:rsidRPr="004423CC">
        <w:rPr>
          <w:iCs/>
        </w:rPr>
        <w:t>paslaugų</w:t>
      </w:r>
      <w:r w:rsidRPr="004423CC">
        <w:t xml:space="preserve"> Sutarties specialioje dalyje nurodytu terminu; </w:t>
      </w:r>
    </w:p>
    <w:p w14:paraId="44C0C611" w14:textId="77777777" w:rsidR="00E4062B" w:rsidRPr="004423CC" w:rsidRDefault="00E4062B" w:rsidP="00FC6382">
      <w:pPr>
        <w:jc w:val="both"/>
      </w:pPr>
      <w:r w:rsidRPr="004423CC">
        <w:t xml:space="preserve">9.2.2. </w:t>
      </w:r>
      <w:r w:rsidRPr="004423CC">
        <w:rPr>
          <w:b/>
        </w:rPr>
        <w:t xml:space="preserve">Teikėjas </w:t>
      </w:r>
      <w:r w:rsidRPr="004423CC">
        <w:t xml:space="preserve">vėluoja teikti (arba informuoja, kad neteiks) </w:t>
      </w:r>
      <w:r w:rsidRPr="004423CC">
        <w:rPr>
          <w:iCs/>
        </w:rPr>
        <w:t>paslaugas</w:t>
      </w:r>
      <w:r w:rsidRPr="004423CC">
        <w:t xml:space="preserve"> Sutarties specialioje dalyje nurodytu terminu/ais;</w:t>
      </w:r>
    </w:p>
    <w:p w14:paraId="44C0C612" w14:textId="77777777" w:rsidR="00E4062B" w:rsidRPr="004423CC" w:rsidRDefault="00E4062B" w:rsidP="00FC6382">
      <w:pPr>
        <w:jc w:val="both"/>
      </w:pPr>
      <w:r w:rsidRPr="004423CC">
        <w:t xml:space="preserve">9.2.3. </w:t>
      </w:r>
      <w:r w:rsidRPr="004423CC">
        <w:rPr>
          <w:b/>
        </w:rPr>
        <w:t>Teikėjas</w:t>
      </w:r>
      <w:r w:rsidRPr="004423CC">
        <w:t xml:space="preserve"> didina paslaugų kainas/įkainius, išskyrus Sutarties bendrosios dalies 2.2 punkte numatytą atvejį;</w:t>
      </w:r>
    </w:p>
    <w:p w14:paraId="44C0C613" w14:textId="77777777" w:rsidR="00E4062B" w:rsidRPr="004423CC" w:rsidRDefault="00E4062B" w:rsidP="00FC6382">
      <w:pPr>
        <w:jc w:val="both"/>
      </w:pPr>
      <w:r w:rsidRPr="004423CC">
        <w:t xml:space="preserve">9.2.4. </w:t>
      </w:r>
      <w:r w:rsidRPr="004423CC">
        <w:rPr>
          <w:b/>
        </w:rPr>
        <w:t>Teikėjas</w:t>
      </w:r>
      <w:r w:rsidRPr="004423CC">
        <w:t xml:space="preserve"> nevykdo arba netinkamai vykdo Sutarties bendrosios dalies 6 punkte numatytus garantinius įsipareigojimus;</w:t>
      </w:r>
    </w:p>
    <w:p w14:paraId="44C0C614" w14:textId="77777777" w:rsidR="00E4062B" w:rsidRPr="004423CC" w:rsidRDefault="00E4062B" w:rsidP="00FC6382">
      <w:pPr>
        <w:jc w:val="both"/>
      </w:pPr>
      <w:r w:rsidRPr="004423CC">
        <w:t xml:space="preserve">9.2.5. </w:t>
      </w:r>
      <w:r w:rsidRPr="004423CC">
        <w:rPr>
          <w:b/>
        </w:rPr>
        <w:t>Teikėjas</w:t>
      </w:r>
      <w:r w:rsidRPr="004423CC">
        <w:t xml:space="preserve"> nevykdo Sutarties bendrosios dalies 12.4 punkte numatyto įsipareigojimo (</w:t>
      </w:r>
      <w:r w:rsidRPr="004423CC">
        <w:rPr>
          <w:i/>
        </w:rPr>
        <w:t>jeigu sutarties vykdymas bus užtikrintas laidavimu arba banko garantija</w:t>
      </w:r>
      <w:r w:rsidRPr="004423CC">
        <w:t>);</w:t>
      </w:r>
    </w:p>
    <w:p w14:paraId="44C0C615" w14:textId="77777777" w:rsidR="00E4062B" w:rsidRPr="004423CC" w:rsidRDefault="00E4062B" w:rsidP="00FC6382">
      <w:pPr>
        <w:jc w:val="both"/>
      </w:pPr>
      <w:r w:rsidRPr="004423CC">
        <w:t xml:space="preserve">9.2.6. </w:t>
      </w:r>
      <w:r w:rsidRPr="004423CC">
        <w:rPr>
          <w:b/>
        </w:rPr>
        <w:t>Teikėjo</w:t>
      </w:r>
      <w:r w:rsidRPr="004423CC">
        <w:t xml:space="preserve"> suteiktos paslaugos neatitinka Sutartyje ir jos priede (-uose)</w:t>
      </w:r>
      <w:r w:rsidRPr="004423CC">
        <w:rPr>
          <w:i/>
        </w:rPr>
        <w:t xml:space="preserve"> </w:t>
      </w:r>
      <w:r w:rsidRPr="004423CC">
        <w:t xml:space="preserve">nustatytų reikalavimų ir </w:t>
      </w:r>
      <w:r w:rsidRPr="004423CC">
        <w:rPr>
          <w:b/>
        </w:rPr>
        <w:t>Teikėjas</w:t>
      </w:r>
      <w:r w:rsidRPr="004423CC">
        <w:t xml:space="preserve"> Sutarties specialiojoje dalyje nustatyta tvarka nepašalina suteiktų paslaugų trūkumų; </w:t>
      </w:r>
    </w:p>
    <w:p w14:paraId="44C0C616" w14:textId="77777777" w:rsidR="00E4062B" w:rsidRPr="004423CC" w:rsidRDefault="00E4062B" w:rsidP="00FC6382">
      <w:pPr>
        <w:jc w:val="both"/>
      </w:pPr>
      <w:r w:rsidRPr="004423CC">
        <w:t xml:space="preserve">9.2.7. </w:t>
      </w:r>
      <w:r w:rsidRPr="004423CC">
        <w:rPr>
          <w:b/>
        </w:rPr>
        <w:t>Teikėjas</w:t>
      </w:r>
      <w:r w:rsidRPr="004423CC">
        <w:t xml:space="preserve"> nustatytu laiku nepateikia avansinio apmokėjimo banko garantijos, kuri galiotų ne mažiau kaip nurodyta Sutarties bendrosios dalies 4.2. punkte (</w:t>
      </w:r>
      <w:r w:rsidRPr="004423CC">
        <w:rPr>
          <w:i/>
        </w:rPr>
        <w:t>jeigu pagal sutarties sąlygas numatytas avanso mokėjimas</w:t>
      </w:r>
      <w:r w:rsidRPr="004423CC">
        <w:t>);</w:t>
      </w:r>
    </w:p>
    <w:p w14:paraId="44C0C617" w14:textId="77777777" w:rsidR="00E4062B" w:rsidRPr="004423CC" w:rsidRDefault="00E4062B" w:rsidP="00FC6382">
      <w:pPr>
        <w:autoSpaceDE w:val="0"/>
        <w:autoSpaceDN w:val="0"/>
        <w:adjustRightInd w:val="0"/>
        <w:jc w:val="both"/>
        <w:rPr>
          <w:lang w:eastAsia="en-US"/>
        </w:rPr>
      </w:pPr>
      <w:r w:rsidRPr="004423CC">
        <w:rPr>
          <w:lang w:eastAsia="en-US"/>
        </w:rPr>
        <w:t xml:space="preserve">9.2.8. Sutarties galiojimo laikotarpiu </w:t>
      </w:r>
      <w:r w:rsidRPr="004423CC">
        <w:rPr>
          <w:b/>
          <w:lang w:eastAsia="en-US"/>
        </w:rPr>
        <w:t xml:space="preserve">Teikėjas </w:t>
      </w:r>
      <w:r w:rsidRPr="004423CC">
        <w:rPr>
          <w:lang w:eastAsia="en-US"/>
        </w:rPr>
        <w:t>yra įtraukiamas į Nepatikimų tiekėjų ar Melagingą informaciją pateikusių tiekėjų sąrašus;</w:t>
      </w:r>
    </w:p>
    <w:p w14:paraId="44C0C618" w14:textId="77777777" w:rsidR="00E4062B" w:rsidRPr="004423CC" w:rsidRDefault="00E4062B" w:rsidP="00FC6382">
      <w:pPr>
        <w:autoSpaceDE w:val="0"/>
        <w:autoSpaceDN w:val="0"/>
        <w:adjustRightInd w:val="0"/>
        <w:jc w:val="both"/>
      </w:pPr>
      <w:r w:rsidRPr="004423CC">
        <w:rPr>
          <w:lang w:eastAsia="en-US"/>
        </w:rPr>
        <w:t xml:space="preserve">9.2.9. Paaiškėjus, kad </w:t>
      </w:r>
      <w:r w:rsidRPr="004423CC">
        <w:rPr>
          <w:b/>
          <w:lang w:eastAsia="en-US"/>
        </w:rPr>
        <w:t>Teikėjas</w:t>
      </w:r>
      <w:r w:rsidRPr="004423CC">
        <w:rPr>
          <w:lang w:eastAsia="en-US"/>
        </w:rPr>
        <w:t xml:space="preserve"> </w:t>
      </w:r>
      <w:r w:rsidRPr="004423CC">
        <w:rPr>
          <w:color w:val="000000"/>
          <w:lang w:eastAsia="en-US"/>
        </w:rPr>
        <w:t>ar jo teikiamos prekės ar paslaugos</w:t>
      </w:r>
      <w:r w:rsidRPr="004423CC">
        <w:t xml:space="preserve"> yra nepatikimos ir kelia pavojų nacionaliniam saugumui;</w:t>
      </w:r>
    </w:p>
    <w:p w14:paraId="44C0C619" w14:textId="77777777" w:rsidR="00E4062B" w:rsidRPr="004423CC" w:rsidRDefault="00E4062B" w:rsidP="00FC6382">
      <w:pPr>
        <w:jc w:val="both"/>
      </w:pPr>
      <w:r w:rsidRPr="004423CC">
        <w:t>9.2.10. Sutarties vykdymo metu paaiškėja Viešųjų pirkimų įstatymo 46 straipsnio 1 dalyje/Viešųjų pirkimų, atliekamų gynybos ir saugumo srityje, įstatymo 34 straipsnio 1 dalyje numatytos aplinkybės;</w:t>
      </w:r>
    </w:p>
    <w:p w14:paraId="44C0C61A" w14:textId="77777777" w:rsidR="00E4062B" w:rsidRPr="004423CC" w:rsidRDefault="00E4062B" w:rsidP="00FC6382">
      <w:pPr>
        <w:jc w:val="both"/>
      </w:pPr>
      <w:r w:rsidRPr="004423CC">
        <w:t>9.2.11. Sutarties vykdymo metu paaiškėja, kad Sutartis buvo pakeista pažeidžiant Viešųjų pirkimų įstatymo 89 straipsnį/Viešųjų pirkimų atliekamų gynybos ir saugumo srityje įstatymo 53 straipsnį.</w:t>
      </w:r>
    </w:p>
    <w:p w14:paraId="44C0C61B" w14:textId="77777777" w:rsidR="00E4062B" w:rsidRPr="004423CC" w:rsidRDefault="00E4062B" w:rsidP="00FC6382">
      <w:pPr>
        <w:autoSpaceDE w:val="0"/>
        <w:autoSpaceDN w:val="0"/>
        <w:adjustRightInd w:val="0"/>
        <w:jc w:val="both"/>
        <w:rPr>
          <w:highlight w:val="yellow"/>
          <w:lang w:eastAsia="en-US"/>
        </w:rPr>
      </w:pPr>
      <w:r w:rsidRPr="004423CC">
        <w:t xml:space="preserve">9.3. </w:t>
      </w:r>
      <w:r w:rsidRPr="004423CC">
        <w:rPr>
          <w:b/>
          <w:bCs/>
        </w:rPr>
        <w:t xml:space="preserve">Pirkėjas, </w:t>
      </w:r>
      <w:r w:rsidRPr="004423CC">
        <w:rPr>
          <w:bCs/>
        </w:rPr>
        <w:t>ne vėliau kaip</w:t>
      </w:r>
      <w:r w:rsidRPr="004423CC">
        <w:rPr>
          <w:b/>
          <w:bCs/>
        </w:rPr>
        <w:t xml:space="preserve"> </w:t>
      </w:r>
      <w:r w:rsidRPr="004423CC">
        <w:t>prieš 7 (septynias) dienas (</w:t>
      </w:r>
      <w:r w:rsidRPr="004423CC">
        <w:rPr>
          <w:i/>
        </w:rPr>
        <w:t>jeigu spec.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jeigu</w:t>
      </w:r>
      <w:r w:rsidRPr="004423CC">
        <w:rPr>
          <w:b/>
        </w:rPr>
        <w:t xml:space="preserve"> Teikėjas </w:t>
      </w:r>
      <w:r w:rsidRPr="004423CC">
        <w:t>yra</w:t>
      </w:r>
      <w:r w:rsidRPr="004423CC">
        <w:rPr>
          <w:b/>
        </w:rPr>
        <w:t xml:space="preserve"> </w:t>
      </w:r>
      <w:r w:rsidRPr="004423CC">
        <w:rPr>
          <w:lang w:eastAsia="en-US"/>
        </w:rPr>
        <w:t xml:space="preserve">likviduojamas ar kreipiamasi į teismą dėl bankroto ar restruktūrizavimo bylos iškėlimo, arba </w:t>
      </w:r>
      <w:r w:rsidRPr="004423CC">
        <w:t>jam iškelta bankroto ar restruktūrizavimo byla,</w:t>
      </w:r>
      <w:r w:rsidRPr="004423CC">
        <w:rPr>
          <w:lang w:eastAsia="en-US"/>
        </w:rPr>
        <w:t xml:space="preserve"> arba priimamas sprendimas dėl neteisminės bankroto procedūros pradėjimo.</w:t>
      </w:r>
    </w:p>
    <w:p w14:paraId="44C0C61C" w14:textId="77777777" w:rsidR="00E4062B" w:rsidRPr="004423CC" w:rsidRDefault="00E4062B" w:rsidP="00FC6382">
      <w:pPr>
        <w:jc w:val="both"/>
        <w:rPr>
          <w:i/>
        </w:rPr>
      </w:pPr>
      <w:r w:rsidRPr="004423CC">
        <w:t xml:space="preserve">9.4. Nutraukus sutartį, </w:t>
      </w:r>
      <w:r w:rsidRPr="004423CC">
        <w:rPr>
          <w:b/>
        </w:rPr>
        <w:t>Teikėjas</w:t>
      </w:r>
      <w:r w:rsidRPr="004423CC">
        <w:t xml:space="preserve"> per 10 (dešimt) dienų nuo Sutarties nutraukimo dienos turi grąžinti </w:t>
      </w:r>
      <w:r w:rsidRPr="004423CC">
        <w:rPr>
          <w:b/>
        </w:rPr>
        <w:t>Pirkėjui</w:t>
      </w:r>
      <w:r w:rsidRPr="004423CC">
        <w:t xml:space="preserve"> jo sumokėtą avansą (jei toks buvo sumokėtas) už neįvykdytą sutarties dalį. </w:t>
      </w:r>
    </w:p>
    <w:p w14:paraId="44C0C61D" w14:textId="77777777" w:rsidR="00E4062B" w:rsidRPr="004423CC" w:rsidRDefault="00E4062B" w:rsidP="00FC6382">
      <w:pPr>
        <w:jc w:val="both"/>
      </w:pPr>
    </w:p>
    <w:p w14:paraId="44C0C61E" w14:textId="77777777" w:rsidR="00E4062B" w:rsidRPr="004423CC" w:rsidRDefault="00E4062B" w:rsidP="00FC6382">
      <w:pPr>
        <w:rPr>
          <w:b/>
        </w:rPr>
      </w:pPr>
      <w:r w:rsidRPr="004423CC">
        <w:rPr>
          <w:b/>
        </w:rPr>
        <w:t>10. Ginčų sprendimo tvarka</w:t>
      </w:r>
    </w:p>
    <w:p w14:paraId="44C0C61F" w14:textId="77777777" w:rsidR="00E4062B" w:rsidRPr="004423CC" w:rsidRDefault="00E4062B" w:rsidP="00FC6382">
      <w:r w:rsidRPr="004423CC">
        <w:t>10.1. Sutartis sudaryta ir turi būti aiškinama pagal Lietuvos Respublikos teisę.</w:t>
      </w:r>
    </w:p>
    <w:p w14:paraId="44C0C620" w14:textId="77777777" w:rsidR="00E4062B" w:rsidRPr="004423CC" w:rsidRDefault="00E4062B" w:rsidP="00FC6382">
      <w:pPr>
        <w:jc w:val="both"/>
      </w:pPr>
      <w:r w:rsidRPr="004423CC">
        <w:t xml:space="preserve">10.2. Visi tarp Sutarties Šalių kilę ginčai ar nesutarimai, susiję su Sutartimi, sprendžiami derybų būdu, o nepavykus taip išspręsti ginčo, jis bus nagrinėjamas Lietuvos </w:t>
      </w:r>
      <w:r w:rsidRPr="004423CC">
        <w:lastRenderedPageBreak/>
        <w:t xml:space="preserve">Respublikos teisės aktų nustatyta tvarka Lietuvos Respublikos teismuose pagal </w:t>
      </w:r>
      <w:r w:rsidRPr="004423CC">
        <w:rPr>
          <w:b/>
          <w:bCs/>
        </w:rPr>
        <w:t>Pirkėjo</w:t>
      </w:r>
      <w:r w:rsidRPr="004423CC">
        <w:t xml:space="preserve"> (arba jeigu </w:t>
      </w:r>
      <w:r w:rsidRPr="004423CC">
        <w:rPr>
          <w:b/>
        </w:rPr>
        <w:t>Pirkėjas</w:t>
      </w:r>
      <w:r w:rsidRPr="004423CC">
        <w:t xml:space="preserve"> Lietuvos kariuomenės padalinys </w:t>
      </w:r>
      <w:r w:rsidRPr="004423CC">
        <w:rPr>
          <w:i/>
        </w:rPr>
        <w:t>„pagal juridinio asmens – Lietuvos kariuomenės</w:t>
      </w:r>
      <w:r w:rsidRPr="004423CC">
        <w:t>“) buveinės vietą.</w:t>
      </w:r>
    </w:p>
    <w:p w14:paraId="44C0C621" w14:textId="77777777" w:rsidR="00E4062B" w:rsidRPr="004423CC" w:rsidRDefault="00E4062B" w:rsidP="00FC6382">
      <w:pPr>
        <w:jc w:val="both"/>
      </w:pPr>
    </w:p>
    <w:p w14:paraId="44C0C622" w14:textId="77777777" w:rsidR="00E4062B" w:rsidRPr="004423CC" w:rsidRDefault="00E4062B" w:rsidP="00FC6382">
      <w:pPr>
        <w:jc w:val="both"/>
        <w:rPr>
          <w:b/>
        </w:rPr>
      </w:pPr>
      <w:r w:rsidRPr="004423CC">
        <w:rPr>
          <w:b/>
        </w:rPr>
        <w:t>11. Atsakomybė</w:t>
      </w:r>
    </w:p>
    <w:p w14:paraId="44C0C623" w14:textId="77777777" w:rsidR="00E4062B" w:rsidRPr="004423CC" w:rsidRDefault="00E4062B" w:rsidP="00FC6382">
      <w:pPr>
        <w:pStyle w:val="BodyTextIndent2"/>
        <w:ind w:left="0" w:firstLine="0"/>
        <w:jc w:val="both"/>
        <w:rPr>
          <w:i w:val="0"/>
          <w:color w:val="auto"/>
          <w:sz w:val="24"/>
          <w:szCs w:val="24"/>
          <w:lang w:val="lt-LT"/>
        </w:rPr>
      </w:pPr>
      <w:r w:rsidRPr="004423CC">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423CC">
        <w:rPr>
          <w:b/>
          <w:i w:val="0"/>
          <w:color w:val="auto"/>
          <w:sz w:val="24"/>
          <w:szCs w:val="24"/>
          <w:lang w:val="lt-LT"/>
        </w:rPr>
        <w:t>Teikėjas</w:t>
      </w:r>
      <w:r w:rsidRPr="004423CC">
        <w:rPr>
          <w:i w:val="0"/>
          <w:color w:val="auto"/>
          <w:sz w:val="24"/>
          <w:szCs w:val="24"/>
          <w:lang w:val="lt-LT"/>
        </w:rPr>
        <w:t xml:space="preserve"> moka </w:t>
      </w:r>
      <w:r w:rsidRPr="004423CC">
        <w:rPr>
          <w:b/>
          <w:i w:val="0"/>
          <w:color w:val="auto"/>
          <w:sz w:val="24"/>
          <w:szCs w:val="24"/>
          <w:lang w:val="lt-LT"/>
        </w:rPr>
        <w:t xml:space="preserve">Pirkėjui </w:t>
      </w:r>
      <w:r w:rsidRPr="004423CC">
        <w:rPr>
          <w:i w:val="0"/>
          <w:color w:val="auto"/>
          <w:sz w:val="24"/>
          <w:szCs w:val="24"/>
          <w:lang w:val="lt-LT"/>
        </w:rPr>
        <w:t>nuo 0,05 iki</w:t>
      </w:r>
      <w:r w:rsidRPr="004423CC">
        <w:rPr>
          <w:b/>
          <w:color w:val="auto"/>
          <w:sz w:val="24"/>
          <w:szCs w:val="24"/>
          <w:lang w:val="lt-LT"/>
        </w:rPr>
        <w:t xml:space="preserve"> </w:t>
      </w:r>
      <w:r w:rsidRPr="004423CC">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4423CC">
        <w:rPr>
          <w:color w:val="auto"/>
          <w:sz w:val="24"/>
          <w:szCs w:val="24"/>
          <w:lang w:val="lt-LT"/>
        </w:rPr>
        <w:t xml:space="preserve">(taikoma priklausomai nuo to, kaip įsipareigojimų terminas yra skaičiuojamas Sutarties specialiojoje dalyje) </w:t>
      </w:r>
      <w:r w:rsidRPr="004423CC">
        <w:rPr>
          <w:i w:val="0"/>
          <w:color w:val="auto"/>
          <w:sz w:val="24"/>
          <w:szCs w:val="24"/>
          <w:lang w:val="lt-LT"/>
        </w:rPr>
        <w:t>Šalių iš anksto sutartus minimalius nuostolius,</w:t>
      </w:r>
      <w:r w:rsidRPr="004423CC">
        <w:rPr>
          <w:bCs/>
          <w:i w:val="0"/>
          <w:color w:val="auto"/>
          <w:sz w:val="24"/>
          <w:szCs w:val="24"/>
          <w:lang w:val="lt-LT"/>
        </w:rPr>
        <w:t xml:space="preserve"> kurių sumokėjimas neatleidžia </w:t>
      </w:r>
      <w:r w:rsidRPr="004423CC">
        <w:rPr>
          <w:b/>
          <w:bCs/>
          <w:i w:val="0"/>
          <w:color w:val="auto"/>
          <w:sz w:val="24"/>
          <w:szCs w:val="24"/>
          <w:lang w:val="lt-LT"/>
        </w:rPr>
        <w:t xml:space="preserve">Teikėjo </w:t>
      </w:r>
      <w:r w:rsidRPr="004423CC">
        <w:rPr>
          <w:bCs/>
          <w:i w:val="0"/>
          <w:color w:val="auto"/>
          <w:sz w:val="24"/>
          <w:szCs w:val="24"/>
          <w:lang w:val="lt-LT"/>
        </w:rPr>
        <w:t xml:space="preserve">nuo pareigos atlyginti </w:t>
      </w:r>
      <w:r w:rsidRPr="004423CC">
        <w:rPr>
          <w:b/>
          <w:bCs/>
          <w:i w:val="0"/>
          <w:color w:val="auto"/>
          <w:sz w:val="24"/>
          <w:szCs w:val="24"/>
          <w:lang w:val="lt-LT"/>
        </w:rPr>
        <w:t>Pirkėjo</w:t>
      </w:r>
      <w:r w:rsidRPr="004423CC">
        <w:rPr>
          <w:bCs/>
          <w:i w:val="0"/>
          <w:color w:val="auto"/>
          <w:sz w:val="24"/>
          <w:szCs w:val="24"/>
          <w:lang w:val="lt-LT"/>
        </w:rPr>
        <w:t xml:space="preserve"> patirtus nuostolius</w:t>
      </w:r>
      <w:r w:rsidRPr="004423CC">
        <w:rPr>
          <w:i w:val="0"/>
          <w:color w:val="auto"/>
          <w:sz w:val="24"/>
          <w:szCs w:val="24"/>
          <w:lang w:val="lt-LT"/>
        </w:rPr>
        <w:t xml:space="preserve"> </w:t>
      </w:r>
      <w:r w:rsidRPr="004423CC">
        <w:rPr>
          <w:b/>
          <w:i w:val="0"/>
          <w:color w:val="auto"/>
          <w:sz w:val="24"/>
          <w:szCs w:val="24"/>
          <w:lang w:val="lt-LT"/>
        </w:rPr>
        <w:t>Teikėjui</w:t>
      </w:r>
      <w:r w:rsidRPr="004423CC">
        <w:rPr>
          <w:i w:val="0"/>
          <w:color w:val="auto"/>
          <w:sz w:val="24"/>
          <w:szCs w:val="24"/>
          <w:lang w:val="lt-LT"/>
        </w:rPr>
        <w:t xml:space="preserve"> nevykdant arba netinkamai vykdant savo įsipareigojimus, susijusius su paslaugų trūkumų šalinimu ir/ar prekių garantija. </w:t>
      </w:r>
      <w:r w:rsidRPr="004423CC">
        <w:rPr>
          <w:i w:val="0"/>
          <w:sz w:val="24"/>
          <w:szCs w:val="24"/>
          <w:lang w:val="lt-LT"/>
        </w:rPr>
        <w:t xml:space="preserve">Šalių iš anksto sutartus minimalius nuostolius </w:t>
      </w:r>
      <w:r w:rsidRPr="004423CC">
        <w:rPr>
          <w:b/>
          <w:i w:val="0"/>
          <w:sz w:val="24"/>
          <w:szCs w:val="24"/>
          <w:lang w:val="lt-LT"/>
        </w:rPr>
        <w:t>Teikėjas</w:t>
      </w:r>
      <w:r w:rsidRPr="004423CC">
        <w:rPr>
          <w:i w:val="0"/>
          <w:sz w:val="24"/>
          <w:szCs w:val="24"/>
          <w:lang w:val="lt-LT"/>
        </w:rPr>
        <w:t xml:space="preserve"> įsipareigoja sumokėti ne vėliau kaip per sąskaitoje faktūroje ar pareikalavime nurodytą terminą.</w:t>
      </w:r>
    </w:p>
    <w:p w14:paraId="44C0C624" w14:textId="77777777" w:rsidR="00E4062B" w:rsidRPr="004423CC" w:rsidRDefault="00E4062B" w:rsidP="00FC6382">
      <w:pPr>
        <w:jc w:val="both"/>
      </w:pPr>
      <w:r w:rsidRPr="004423CC">
        <w:t>11.2. Nutraukus Sutartį dėl Sutarties bendrojoje dalyje 9.2.1, 9.2.2, 9.2.3, 9.2.4, 9.2.5, 9.2.6, 9.2.7,  9.3 punktuose</w:t>
      </w:r>
      <w:r w:rsidRPr="004423CC">
        <w:rPr>
          <w:color w:val="FF0000"/>
        </w:rPr>
        <w:t xml:space="preserve"> </w:t>
      </w:r>
      <w:r w:rsidRPr="004423CC">
        <w:t xml:space="preserve">ar kitų Sutarties specialiojoje dalyje išvardintų priežasčių, </w:t>
      </w:r>
      <w:r w:rsidRPr="004423CC">
        <w:rPr>
          <w:b/>
        </w:rPr>
        <w:t>Teikėjas</w:t>
      </w:r>
      <w:r w:rsidRPr="004423CC">
        <w:t xml:space="preserve"> per 14 (keturiolika) dienų (skaičiuojant nuo Sutarties nutraukimo dienos) turi sumokėti</w:t>
      </w:r>
      <w:r w:rsidRPr="004423CC">
        <w:rPr>
          <w:b/>
          <w:bCs/>
        </w:rPr>
        <w:t xml:space="preserve"> Pirkėjui</w:t>
      </w:r>
      <w:r w:rsidRPr="004423CC">
        <w:rPr>
          <w:b/>
        </w:rPr>
        <w:t xml:space="preserve"> </w:t>
      </w:r>
      <w:r w:rsidRPr="004423CC">
        <w:t>ne mažiau kaip</w:t>
      </w:r>
      <w:r w:rsidRPr="004423CC">
        <w:rPr>
          <w:b/>
        </w:rPr>
        <w:t xml:space="preserve"> </w:t>
      </w:r>
      <w:r w:rsidRPr="004423CC">
        <w:t xml:space="preserve">5-7 (septynių) % sutarties kainos be PVM (arba bendros pasiūlymo kainos) (konkretus procentinis dydis arba konkreti fiksuota suma nurodoma Sutarties specialioje dalyje) </w:t>
      </w:r>
      <w:r w:rsidRPr="004423CC">
        <w:rPr>
          <w:bCs/>
        </w:rPr>
        <w:t xml:space="preserve">Šalių </w:t>
      </w:r>
      <w:r w:rsidRPr="004423CC">
        <w:t>iš anksto sutartų minimalių nuostolių, bet ne daugiau kaip visų pagal šią Sutartį neįvykdytų įsipareigojimų kainos</w:t>
      </w:r>
      <w:r w:rsidRPr="004423CC">
        <w:rPr>
          <w:color w:val="FF0000"/>
        </w:rPr>
        <w:t xml:space="preserve"> </w:t>
      </w:r>
      <w:r w:rsidRPr="004423CC">
        <w:t xml:space="preserve">be PVM. Šalių iš anksto sutartų minimalių nuostolių sumokėjimas neatleidžia </w:t>
      </w:r>
      <w:r w:rsidRPr="004423CC">
        <w:rPr>
          <w:b/>
        </w:rPr>
        <w:t>Teikėjo</w:t>
      </w:r>
      <w:r w:rsidRPr="004423CC">
        <w:t xml:space="preserve"> nuo pareigos atlyginti visus </w:t>
      </w:r>
      <w:r w:rsidRPr="004423CC">
        <w:rPr>
          <w:b/>
          <w:bCs/>
        </w:rPr>
        <w:t>Pirkėjo</w:t>
      </w:r>
      <w:r w:rsidRPr="004423CC">
        <w:t xml:space="preserve"> patirtus nuostolius, </w:t>
      </w:r>
      <w:r w:rsidRPr="004423CC">
        <w:rPr>
          <w:b/>
        </w:rPr>
        <w:t xml:space="preserve">Teikėjui </w:t>
      </w:r>
      <w:r w:rsidRPr="004423CC">
        <w:t>nevykdant ar netinkamai vykdant sutartį.</w:t>
      </w:r>
    </w:p>
    <w:p w14:paraId="44C0C625" w14:textId="77777777" w:rsidR="00E4062B" w:rsidRPr="004423CC" w:rsidRDefault="00E4062B" w:rsidP="00FC6382">
      <w:pPr>
        <w:jc w:val="both"/>
      </w:pPr>
      <w:r w:rsidRPr="004423CC">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423CC">
        <w:rPr>
          <w:b/>
        </w:rPr>
        <w:t>Teikėjas</w:t>
      </w:r>
      <w:r w:rsidRPr="004423CC">
        <w:t xml:space="preserve"> moka </w:t>
      </w:r>
      <w:r w:rsidRPr="004423CC">
        <w:rPr>
          <w:b/>
        </w:rPr>
        <w:t>Pirkėjui</w:t>
      </w:r>
      <w:r w:rsidRPr="004423CC">
        <w:t xml:space="preserve"> Sutarties specialiojoje dalyje nurodytą Šalių iš anksto sutartų minimalių nuostolių sumą. </w:t>
      </w:r>
      <w:r w:rsidRPr="004423CC">
        <w:rPr>
          <w:bCs/>
        </w:rPr>
        <w:t>Šalių</w:t>
      </w:r>
      <w:r w:rsidRPr="004423CC">
        <w:t xml:space="preserve"> iš anksto sutartų minimalių nuostolių sumokėjimas neatleidžia </w:t>
      </w:r>
      <w:r w:rsidRPr="004423CC">
        <w:rPr>
          <w:b/>
          <w:bCs/>
        </w:rPr>
        <w:t>Teikėjo</w:t>
      </w:r>
      <w:r w:rsidRPr="004423CC">
        <w:t xml:space="preserve"> nuo pareigos atlyginti visus </w:t>
      </w:r>
      <w:r w:rsidRPr="004423CC">
        <w:rPr>
          <w:b/>
          <w:bCs/>
        </w:rPr>
        <w:t xml:space="preserve">Pirkėjo </w:t>
      </w:r>
      <w:r w:rsidRPr="004423CC">
        <w:t xml:space="preserve">patirtus nuostolius, </w:t>
      </w:r>
      <w:r w:rsidRPr="004423CC">
        <w:rPr>
          <w:b/>
          <w:bCs/>
        </w:rPr>
        <w:t>Teikėjui</w:t>
      </w:r>
      <w:r w:rsidRPr="004423CC">
        <w:t xml:space="preserve"> nevykdant ar netinkamai vykdant sutartį.</w:t>
      </w:r>
      <w:r w:rsidRPr="004423CC">
        <w:rPr>
          <w:spacing w:val="-1"/>
        </w:rPr>
        <w:t xml:space="preserve"> </w:t>
      </w:r>
      <w:r w:rsidRPr="004423CC">
        <w:t xml:space="preserve">Šalių iš anksto sutartus minimalius nuostolius </w:t>
      </w:r>
      <w:r w:rsidRPr="004423CC">
        <w:rPr>
          <w:b/>
        </w:rPr>
        <w:t>Teikėjas</w:t>
      </w:r>
      <w:r w:rsidRPr="004423CC">
        <w:t xml:space="preserve"> įsipareigoja sumokėti ne vėliau kaip per sąskaitoje faktūroje ar pareikalavime nurodytą terminą </w:t>
      </w:r>
    </w:p>
    <w:p w14:paraId="44C0C626" w14:textId="77777777" w:rsidR="00E4062B" w:rsidRPr="004423CC" w:rsidRDefault="00E4062B" w:rsidP="00FC6382">
      <w:pPr>
        <w:jc w:val="both"/>
      </w:pPr>
      <w:r w:rsidRPr="004423CC">
        <w:t xml:space="preserve">11.4. Kiti sutartinės atsakomybės taikymo </w:t>
      </w:r>
      <w:r w:rsidRPr="004423CC">
        <w:rPr>
          <w:b/>
        </w:rPr>
        <w:t>Teikėjui</w:t>
      </w:r>
      <w:r w:rsidRPr="004423CC">
        <w:t xml:space="preserve"> atvejai nurodyti Sutarties specialiojoje dalyje. </w:t>
      </w:r>
    </w:p>
    <w:p w14:paraId="44C0C627" w14:textId="77777777" w:rsidR="00E4062B" w:rsidRPr="004423CC" w:rsidRDefault="00E4062B" w:rsidP="00FC6382">
      <w:pPr>
        <w:pStyle w:val="BodyTextIndent2"/>
        <w:ind w:left="0" w:firstLine="0"/>
        <w:jc w:val="both"/>
        <w:rPr>
          <w:i w:val="0"/>
          <w:color w:val="auto"/>
          <w:sz w:val="24"/>
          <w:szCs w:val="24"/>
          <w:lang w:val="lt-LT"/>
        </w:rPr>
      </w:pPr>
      <w:r w:rsidRPr="004423CC">
        <w:rPr>
          <w:i w:val="0"/>
          <w:color w:val="auto"/>
          <w:sz w:val="24"/>
          <w:szCs w:val="24"/>
          <w:lang w:val="lt-LT"/>
        </w:rPr>
        <w:t xml:space="preserve">11.5. </w:t>
      </w:r>
      <w:r w:rsidRPr="004423CC">
        <w:rPr>
          <w:i w:val="0"/>
          <w:sz w:val="24"/>
          <w:szCs w:val="24"/>
          <w:lang w:val="lt-LT"/>
        </w:rPr>
        <w:t>Vadovaujantis Lietuvos Respublikos civilinio kodekso 6.253 straipsnio 1 ir 3 dalimis</w:t>
      </w:r>
      <w:r w:rsidRPr="004423CC">
        <w:rPr>
          <w:i w:val="0"/>
          <w:color w:val="auto"/>
          <w:sz w:val="24"/>
          <w:szCs w:val="24"/>
          <w:lang w:val="lt-LT"/>
        </w:rPr>
        <w:t xml:space="preserve"> finansavimo vėlavimas iš biudžeto yra sąlyga visiškai atleidžianti </w:t>
      </w:r>
      <w:r w:rsidRPr="004423CC">
        <w:rPr>
          <w:b/>
          <w:i w:val="0"/>
          <w:color w:val="auto"/>
          <w:sz w:val="24"/>
          <w:szCs w:val="24"/>
          <w:lang w:val="lt-LT"/>
        </w:rPr>
        <w:t xml:space="preserve">Pirkėją </w:t>
      </w:r>
      <w:r w:rsidRPr="004423CC">
        <w:rPr>
          <w:i w:val="0"/>
          <w:color w:val="auto"/>
          <w:sz w:val="24"/>
          <w:szCs w:val="24"/>
          <w:lang w:val="lt-LT"/>
        </w:rPr>
        <w:t xml:space="preserve">nuo civilinės atsakomybės ir palūkanų mokėjimo </w:t>
      </w:r>
      <w:r w:rsidRPr="004423CC">
        <w:rPr>
          <w:b/>
          <w:i w:val="0"/>
          <w:color w:val="auto"/>
          <w:sz w:val="24"/>
          <w:szCs w:val="24"/>
          <w:lang w:val="lt-LT"/>
        </w:rPr>
        <w:t xml:space="preserve">Teikėjui </w:t>
      </w:r>
      <w:r w:rsidRPr="004423CC">
        <w:rPr>
          <w:i w:val="0"/>
          <w:color w:val="auto"/>
          <w:sz w:val="24"/>
          <w:szCs w:val="24"/>
          <w:lang w:val="lt-LT"/>
        </w:rPr>
        <w:t>už pavėluotą atsiskaitymą.</w:t>
      </w:r>
    </w:p>
    <w:p w14:paraId="44C0C628" w14:textId="77777777" w:rsidR="00E4062B" w:rsidRPr="004423CC" w:rsidRDefault="00E4062B" w:rsidP="00FC6382">
      <w:pPr>
        <w:jc w:val="both"/>
      </w:pPr>
    </w:p>
    <w:p w14:paraId="44C0C629" w14:textId="77777777" w:rsidR="00E4062B" w:rsidRPr="004423CC" w:rsidRDefault="00E4062B" w:rsidP="00FC6382">
      <w:pPr>
        <w:jc w:val="both"/>
        <w:rPr>
          <w:b/>
        </w:rPr>
      </w:pPr>
      <w:r w:rsidRPr="004423CC">
        <w:rPr>
          <w:b/>
        </w:rPr>
        <w:t>12. Sutarties galiojimas</w:t>
      </w:r>
    </w:p>
    <w:p w14:paraId="44C0C62A" w14:textId="77777777" w:rsidR="00E4062B" w:rsidRPr="004423CC" w:rsidRDefault="00E4062B" w:rsidP="00FC6382">
      <w:pPr>
        <w:jc w:val="both"/>
      </w:pPr>
      <w:r w:rsidRPr="004423CC">
        <w:t xml:space="preserve">12.1. Sutartis įsigalioja abiem Šalims ją pasirašius ir </w:t>
      </w:r>
      <w:r w:rsidRPr="004423CC">
        <w:rPr>
          <w:b/>
        </w:rPr>
        <w:t xml:space="preserve">Teikėjui </w:t>
      </w:r>
      <w:r w:rsidRPr="004423CC">
        <w:t xml:space="preserve">pateikus </w:t>
      </w:r>
      <w:r w:rsidRPr="004423CC">
        <w:rPr>
          <w:b/>
        </w:rPr>
        <w:t xml:space="preserve">Pirkėjui </w:t>
      </w:r>
      <w:r w:rsidRPr="004423CC">
        <w:t xml:space="preserve">Sutarties įvykdymo užtikrinimo banko garantiją ar draudimo bendrovės laidavimo raštą </w:t>
      </w:r>
      <w:r w:rsidRPr="004423CC">
        <w:rPr>
          <w:i/>
        </w:rPr>
        <w:lastRenderedPageBreak/>
        <w:t>(Sutarties įsigaliojimo kai pateikiamas užtikrinimas sąlyga taikoma, jeigu Sutarties spec. dalyje nurodyta, kad Sutarties vykdymas bus užtikrintas laidavimu arba banko garantija)</w:t>
      </w:r>
      <w:r w:rsidRPr="004423CC">
        <w:t>, užtikrinantį Sutarties bendrosios dalies 11.2 punkte nurodytos sumos sumokėjimą. Banko garantijoje ar draudimo bendrovės laidavimo rašte garantas/laiduotojas turi įsipareigoti sumokėti Sutarties bendrosios dalies 11.2 punkte nurodytą sumą</w:t>
      </w:r>
      <w:r w:rsidRPr="004423CC">
        <w:rPr>
          <w:b/>
        </w:rPr>
        <w:t xml:space="preserve"> Pirkėjui </w:t>
      </w:r>
      <w:r w:rsidRPr="004423CC">
        <w:t>nutraukus Sutartį dėl bent vienos iš 9.2.1 - 9.2.7, 9.3 punktuose ar kitų Sutarties specialiojoje dalyje</w:t>
      </w:r>
      <w:r w:rsidRPr="004423CC">
        <w:rPr>
          <w:color w:val="FF0000"/>
        </w:rPr>
        <w:t xml:space="preserve"> </w:t>
      </w:r>
      <w:r w:rsidRPr="004423CC">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4C0C62B" w14:textId="77777777" w:rsidR="00E4062B" w:rsidRPr="004423CC" w:rsidRDefault="00E4062B" w:rsidP="00FC6382">
      <w:pPr>
        <w:jc w:val="both"/>
      </w:pPr>
      <w:r w:rsidRPr="004423CC">
        <w:t xml:space="preserve">12.2. Garantas/laiduotojas turi neatšaukiamai ir besąlygiškai įsipareigoti ne vėliau kaip per 14 (keturiolika) dienų nuo raštiško pranešimo, patvirtinančio Sutarties nutraukimą dėl Sutartyje numatytų pagrindų esant </w:t>
      </w:r>
      <w:r w:rsidRPr="004423CC">
        <w:rPr>
          <w:b/>
        </w:rPr>
        <w:t>Teikėjo</w:t>
      </w:r>
      <w:r w:rsidRPr="004423CC">
        <w:t xml:space="preserve"> kaltei, įvykdyti prievolę ir sumokėti įsipareigotą sumą, pinigus pervedant į </w:t>
      </w:r>
      <w:r w:rsidRPr="004423CC">
        <w:rPr>
          <w:b/>
        </w:rPr>
        <w:t>Pirkėjo</w:t>
      </w:r>
      <w:r w:rsidRPr="004423CC">
        <w:t xml:space="preserve"> sąskaitą..</w:t>
      </w:r>
    </w:p>
    <w:p w14:paraId="44C0C62C" w14:textId="77777777" w:rsidR="00E4062B" w:rsidRPr="004423CC" w:rsidRDefault="00E4062B" w:rsidP="00FC6382">
      <w:pPr>
        <w:jc w:val="both"/>
        <w:rPr>
          <w:b/>
        </w:rPr>
      </w:pPr>
      <w:r w:rsidRPr="004423CC">
        <w:t xml:space="preserve">12.3. </w:t>
      </w:r>
      <w:r w:rsidRPr="004423CC">
        <w:rPr>
          <w:b/>
        </w:rPr>
        <w:t>Teikėjas</w:t>
      </w:r>
      <w:r w:rsidRPr="004423CC">
        <w:t xml:space="preserve"> ne vėliau kaip</w:t>
      </w:r>
      <w:r w:rsidRPr="004423CC">
        <w:rPr>
          <w:b/>
        </w:rPr>
        <w:t xml:space="preserve"> </w:t>
      </w:r>
      <w:r w:rsidRPr="004423CC">
        <w:t xml:space="preserve">per 5 (penkias) darbo dienas po Sutarties pasirašymo pateikia </w:t>
      </w:r>
      <w:r w:rsidRPr="004423CC">
        <w:rPr>
          <w:b/>
        </w:rPr>
        <w:t xml:space="preserve">Pirkėjui </w:t>
      </w:r>
      <w:r w:rsidRPr="004423CC">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423CC">
        <w:rPr>
          <w:b/>
        </w:rPr>
        <w:t>Teikėjas</w:t>
      </w:r>
      <w:r w:rsidRPr="004423CC">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423CC">
        <w:rPr>
          <w:b/>
        </w:rPr>
        <w:t>Pirkėjo</w:t>
      </w:r>
      <w:r w:rsidRPr="004423CC">
        <w:t xml:space="preserve"> patirtų nuostolių atlyginimu ir neatleidžia </w:t>
      </w:r>
      <w:r w:rsidRPr="004423CC">
        <w:rPr>
          <w:b/>
        </w:rPr>
        <w:t>Teikėjo</w:t>
      </w:r>
      <w:r w:rsidRPr="004423CC">
        <w:t xml:space="preserve"> nuo pareigos juos atlyginti pilnai. </w:t>
      </w:r>
    </w:p>
    <w:p w14:paraId="44C0C62D" w14:textId="77777777" w:rsidR="00E4062B" w:rsidRPr="004423CC" w:rsidRDefault="00E4062B" w:rsidP="00FC6382">
      <w:pPr>
        <w:jc w:val="both"/>
      </w:pPr>
      <w:r w:rsidRPr="004423CC">
        <w:t xml:space="preserve">12.4. Jei Sutarties vykdymo metu Sutarties įvykdymo užtikrinimą išdavęs juridinis asmuo (bankas ar draudimo bendrovė) negali įvykdyti savo įsipareigojimų (sustabdoma veikla, paskelbiamas moratoriumas ir pan.), </w:t>
      </w:r>
      <w:r w:rsidRPr="004423CC">
        <w:rPr>
          <w:b/>
        </w:rPr>
        <w:t>Teikėjas</w:t>
      </w:r>
      <w:r w:rsidRPr="004423CC">
        <w:t xml:space="preserve"> per 10 (dešimt) dienų pateikia naują Sutarties vykdymo užtikrinimą, tokiomis pačiomis sąlygomis kaip ir ankstesnysis. Jei </w:t>
      </w:r>
      <w:r w:rsidRPr="004423CC">
        <w:rPr>
          <w:b/>
        </w:rPr>
        <w:t xml:space="preserve">Teikėjas </w:t>
      </w:r>
      <w:r w:rsidRPr="004423CC">
        <w:t xml:space="preserve">nepateikia naujo sutarties įvykdymo užtikrinimo, </w:t>
      </w:r>
      <w:r w:rsidRPr="004423CC">
        <w:rPr>
          <w:b/>
        </w:rPr>
        <w:t>Pirkėjas</w:t>
      </w:r>
      <w:r w:rsidRPr="004423CC">
        <w:t xml:space="preserve"> turi teisę nutraukti Sutartį, Sutarties bendrosios dalies 9.2.5 punkte nustatyta tvarka.</w:t>
      </w:r>
    </w:p>
    <w:p w14:paraId="44C0C62E" w14:textId="77777777" w:rsidR="00E4062B" w:rsidRPr="004423CC" w:rsidRDefault="00E4062B" w:rsidP="00FC6382">
      <w:pPr>
        <w:jc w:val="both"/>
      </w:pPr>
      <w:r w:rsidRPr="004423CC">
        <w:t xml:space="preserve">12.5. Sutarties įvykdymo užtikrinimas grąžinamas per 10 (dešimt) dienų nuo šio užtikrinimo galiojimo termino pabaigos </w:t>
      </w:r>
      <w:r w:rsidRPr="004423CC">
        <w:rPr>
          <w:b/>
        </w:rPr>
        <w:t>Teikėjui</w:t>
      </w:r>
      <w:r w:rsidRPr="004423CC">
        <w:t xml:space="preserve"> pateikus raštišką prašymą. </w:t>
      </w:r>
    </w:p>
    <w:p w14:paraId="44C0C62F" w14:textId="77777777" w:rsidR="00E4062B" w:rsidRPr="004423CC" w:rsidRDefault="00E4062B" w:rsidP="00FC6382">
      <w:pPr>
        <w:jc w:val="both"/>
      </w:pPr>
      <w:r w:rsidRPr="004423C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4C0C630" w14:textId="77777777" w:rsidR="00E4062B" w:rsidRPr="004423CC" w:rsidRDefault="00E4062B" w:rsidP="00FC6382">
      <w:pPr>
        <w:jc w:val="both"/>
      </w:pPr>
      <w:r w:rsidRPr="004423C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4C0C631" w14:textId="77777777" w:rsidR="00E4062B" w:rsidRPr="004423CC" w:rsidRDefault="00E4062B" w:rsidP="00FC6382">
      <w:pPr>
        <w:jc w:val="both"/>
      </w:pPr>
      <w:r w:rsidRPr="004423CC">
        <w:t xml:space="preserve">12.8. Sutartis gali būti pratęsta Sutarties specialiojoje dalyje nustatytomis sąlygomis arba esant poreikiui, </w:t>
      </w:r>
      <w:r w:rsidRPr="004423CC">
        <w:rPr>
          <w:b/>
        </w:rPr>
        <w:t>Pirkėjas</w:t>
      </w:r>
      <w:r w:rsidRPr="004423C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423CC">
        <w:rPr>
          <w:b/>
        </w:rPr>
        <w:t>Teikėjas</w:t>
      </w:r>
      <w:r w:rsidRPr="004423CC">
        <w:t xml:space="preserve"> gali teikti </w:t>
      </w:r>
      <w:r w:rsidRPr="004423CC">
        <w:lastRenderedPageBreak/>
        <w:t xml:space="preserve">tik ne didesnėmis nei užsakymo dieną </w:t>
      </w:r>
      <w:r w:rsidRPr="004423CC">
        <w:rPr>
          <w:b/>
        </w:rPr>
        <w:t>Teikėjo</w:t>
      </w:r>
      <w:r w:rsidRPr="004423CC">
        <w:t xml:space="preserve"> prekybos vietoje, kataloge ar interneto svetainėje nurodytomis galiojančiomis šių paslaugų kainomis arba, jei tokios kainos neskelbiamos, </w:t>
      </w:r>
      <w:r w:rsidRPr="004423CC">
        <w:rPr>
          <w:b/>
        </w:rPr>
        <w:t>Teikėjo</w:t>
      </w:r>
      <w:r w:rsidRPr="004423CC">
        <w:t xml:space="preserve"> pasiūlytomis, konkurencingomis ir rinką atitinkančiomis kainomis. Esant poreikiui įsigyti Sutartyje ir jos prieduose nenurodytų, tačiau su pirkimo objektu susijusių paslaugų, </w:t>
      </w:r>
      <w:r w:rsidRPr="004423CC">
        <w:rPr>
          <w:b/>
        </w:rPr>
        <w:t>Pirkėjas</w:t>
      </w:r>
      <w:r w:rsidRPr="004423CC">
        <w:t xml:space="preserve"> ir </w:t>
      </w:r>
      <w:r w:rsidRPr="004423CC">
        <w:rPr>
          <w:b/>
        </w:rPr>
        <w:t>Teikėjas</w:t>
      </w:r>
      <w:r w:rsidRPr="004423CC">
        <w:t xml:space="preserve"> sudaro papildomą rašytinį susitarimą, kurio sąlygos privalo būti analogiškos Sutarties sąlygoms, atitinkamai jas pritaikant prie naujai perkamų paslaugų </w:t>
      </w:r>
      <w:r w:rsidRPr="004423CC">
        <w:rPr>
          <w:i/>
        </w:rPr>
        <w:t>(jei spec. dalyje nurodyta, kad ši sąlyga taikoma)</w:t>
      </w:r>
      <w:r w:rsidRPr="004423CC">
        <w:t>.</w:t>
      </w:r>
    </w:p>
    <w:p w14:paraId="44C0C632" w14:textId="77777777" w:rsidR="00E4062B" w:rsidRPr="004423CC" w:rsidRDefault="00E4062B" w:rsidP="00FC6382">
      <w:pPr>
        <w:jc w:val="both"/>
      </w:pPr>
      <w:r w:rsidRPr="004423CC">
        <w:t>12.9. Sutarties specialiojoje dalyje numatyta Sutarties galiojimo termino pabaiga nereiškia Šalių prievolių pagal Sutartį pabaigos ir neatleidžia Šalių nuo civilinės atsakomybės už Sutarties pažeidimą.</w:t>
      </w:r>
    </w:p>
    <w:p w14:paraId="44C0C633" w14:textId="77777777" w:rsidR="00E4062B" w:rsidRPr="004423CC" w:rsidRDefault="00E4062B" w:rsidP="00FC6382">
      <w:pPr>
        <w:jc w:val="both"/>
        <w:rPr>
          <w:b/>
        </w:rPr>
      </w:pPr>
    </w:p>
    <w:p w14:paraId="44C0C634" w14:textId="77777777" w:rsidR="00E4062B" w:rsidRPr="004423CC" w:rsidRDefault="00E4062B" w:rsidP="00FC6382">
      <w:pPr>
        <w:pStyle w:val="BodyText"/>
        <w:spacing w:after="0"/>
        <w:ind w:right="125"/>
        <w:jc w:val="both"/>
        <w:rPr>
          <w:b/>
          <w:bCs/>
        </w:rPr>
      </w:pPr>
      <w:r w:rsidRPr="004423CC">
        <w:rPr>
          <w:b/>
          <w:bCs/>
        </w:rPr>
        <w:t>13. Susirašinėjimas</w:t>
      </w:r>
    </w:p>
    <w:p w14:paraId="44C0C635" w14:textId="77777777" w:rsidR="00E4062B" w:rsidRPr="004423CC" w:rsidRDefault="00E4062B" w:rsidP="00FC6382">
      <w:pPr>
        <w:pStyle w:val="BodyText"/>
        <w:spacing w:after="0"/>
        <w:ind w:right="125"/>
        <w:jc w:val="both"/>
      </w:pPr>
      <w:r w:rsidRPr="004423CC">
        <w:t xml:space="preserve">13.1. </w:t>
      </w:r>
      <w:r w:rsidRPr="004423CC">
        <w:rPr>
          <w:b/>
        </w:rPr>
        <w:t>Pirkėjo</w:t>
      </w:r>
      <w:r w:rsidRPr="004423CC">
        <w:t xml:space="preserve"> ir </w:t>
      </w:r>
      <w:r w:rsidRPr="004423CC">
        <w:rPr>
          <w:b/>
        </w:rPr>
        <w:t xml:space="preserve">Teikėjo </w:t>
      </w:r>
      <w:r w:rsidRPr="004423CC">
        <w:t>vienas kitam siunčiami pranešimai lietuvių/anglų (</w:t>
      </w:r>
      <w:r w:rsidRPr="004423CC">
        <w:rPr>
          <w:i/>
        </w:rPr>
        <w:t>taikoma, jeigu sutartis sudaroma anglų kalba</w:t>
      </w:r>
      <w:r w:rsidRPr="004423C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4C0C636" w14:textId="77777777" w:rsidR="00E4062B" w:rsidRPr="004423CC" w:rsidRDefault="00E4062B" w:rsidP="00FC6382">
      <w:pPr>
        <w:pStyle w:val="BodyText"/>
        <w:spacing w:after="0"/>
        <w:ind w:right="125"/>
        <w:jc w:val="both"/>
      </w:pPr>
      <w:r w:rsidRPr="004423C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C0C637" w14:textId="77777777" w:rsidR="00E4062B" w:rsidRPr="004423CC" w:rsidRDefault="00E4062B" w:rsidP="00FC6382">
      <w:pPr>
        <w:jc w:val="both"/>
        <w:rPr>
          <w:b/>
        </w:rPr>
      </w:pPr>
    </w:p>
    <w:p w14:paraId="44C0C638" w14:textId="77777777" w:rsidR="00E4062B" w:rsidRPr="004423CC" w:rsidRDefault="00E4062B" w:rsidP="00FC6382">
      <w:pPr>
        <w:jc w:val="both"/>
        <w:rPr>
          <w:b/>
          <w:bCs/>
          <w:lang w:eastAsia="en-US"/>
        </w:rPr>
      </w:pPr>
      <w:r w:rsidRPr="004423CC">
        <w:rPr>
          <w:b/>
        </w:rPr>
        <w:t xml:space="preserve">14. </w:t>
      </w:r>
      <w:r w:rsidRPr="004423CC">
        <w:rPr>
          <w:b/>
          <w:bCs/>
          <w:lang w:eastAsia="en-US"/>
        </w:rPr>
        <w:t>Informacijos konfidencialumas ir asmens duomenys</w:t>
      </w:r>
    </w:p>
    <w:p w14:paraId="44C0C639" w14:textId="77777777" w:rsidR="00E4062B" w:rsidRPr="004423CC" w:rsidRDefault="00E4062B" w:rsidP="00FC6382">
      <w:pPr>
        <w:jc w:val="both"/>
      </w:pPr>
      <w:r w:rsidRPr="004423CC">
        <w:t xml:space="preserve">14.1. Šalys privalo užtikrinti, kad informacija, kurią jos perduoda viena kitai, bus naudojama tik vykdant Sutartį ir nebus naudojama tokiu būdu, kuris pakenktų informaciją perdavusiai Šaliai. </w:t>
      </w:r>
    </w:p>
    <w:p w14:paraId="44C0C63A" w14:textId="77777777" w:rsidR="00E4062B" w:rsidRPr="004423CC" w:rsidRDefault="00E4062B" w:rsidP="00FC6382">
      <w:pPr>
        <w:jc w:val="both"/>
      </w:pPr>
      <w:r w:rsidRPr="004423CC">
        <w:t xml:space="preserve">14.2. Šalys įsipareigoja užtikrinti visos joms žinomos ir (ar) patikėtos informacijos slaptumą Sutarties galiojimo metu ir pasibaigus Sutarties galiojimo laikotarpiui ar ją nutraukus. </w:t>
      </w:r>
    </w:p>
    <w:p w14:paraId="44C0C63B" w14:textId="77777777" w:rsidR="00E4062B" w:rsidRPr="004423CC" w:rsidRDefault="00E4062B" w:rsidP="00FC6382">
      <w:pPr>
        <w:jc w:val="both"/>
      </w:pPr>
      <w:r w:rsidRPr="004423CC">
        <w:rPr>
          <w:bCs/>
        </w:rPr>
        <w:t>14.3.</w:t>
      </w:r>
      <w:r w:rsidRPr="004423CC">
        <w:rPr>
          <w:b/>
          <w:bCs/>
        </w:rPr>
        <w:t xml:space="preserve"> Teikėjas </w:t>
      </w:r>
      <w:r w:rsidRPr="004423CC">
        <w:t xml:space="preserve">įsipareigoja be </w:t>
      </w:r>
      <w:r w:rsidRPr="004423CC">
        <w:rPr>
          <w:b/>
          <w:bCs/>
        </w:rPr>
        <w:t>Pirkėjo</w:t>
      </w:r>
      <w:r w:rsidRPr="004423CC">
        <w:t xml:space="preserve"> išankstinio rašytinio sutikimo nenaudoti </w:t>
      </w:r>
      <w:r w:rsidRPr="004423CC">
        <w:rPr>
          <w:b/>
        </w:rPr>
        <w:t>Pirkėjo</w:t>
      </w:r>
      <w:r w:rsidRPr="004423CC">
        <w:t xml:space="preserve"> jam pateiktos informacijos nei savo, nei bet kokių trečiųjų asmenų naudai, neatskleisti tokios informacijos kitiems asmenims, išskyrus Lietuvos Respublikos teisės aktų numatytus atvejus.</w:t>
      </w:r>
    </w:p>
    <w:p w14:paraId="44C0C63C" w14:textId="77777777" w:rsidR="00E4062B" w:rsidRPr="004423CC" w:rsidRDefault="00E4062B" w:rsidP="00FC6382">
      <w:pPr>
        <w:jc w:val="both"/>
      </w:pPr>
      <w:r w:rsidRPr="004423CC">
        <w:t xml:space="preserve">14.4. Sutartyje ir jos prieduose nurodyti asmens duomenys (vardai, pavardės, pareigos, el. paštas, ar telefono numeris) gali būti naudojami tik nustatant Šalių ar </w:t>
      </w:r>
      <w:r w:rsidRPr="004423CC">
        <w:rPr>
          <w:b/>
        </w:rPr>
        <w:t>Gavėjo</w:t>
      </w:r>
      <w:r w:rsidRPr="004423C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4C0C63D" w14:textId="77777777" w:rsidR="00E4062B" w:rsidRPr="004423CC" w:rsidRDefault="00E4062B" w:rsidP="00FC6382">
      <w:pPr>
        <w:jc w:val="both"/>
      </w:pPr>
      <w:r w:rsidRPr="004423CC">
        <w:t xml:space="preserve">14.5. Sutarties šalys užtikrina, kad su asmens duomenimis tvarkomais vykdant Sutartį susipažins tik tie asmenys, kuriems tai yra būtina vykdant įsipareigojimus pagal Sutartį. </w:t>
      </w:r>
    </w:p>
    <w:p w14:paraId="44C0C63E" w14:textId="77777777" w:rsidR="00E4062B" w:rsidRPr="004423CC" w:rsidRDefault="00E4062B" w:rsidP="00FC6382">
      <w:pPr>
        <w:jc w:val="both"/>
      </w:pPr>
      <w:r w:rsidRPr="004423CC">
        <w:lastRenderedPageBreak/>
        <w:t xml:space="preserve">14.6. Sutartyje ir jos prieduose nurodyti asmens duomenys be atskiro kitos Šalies sutikimo negali būti perduoti tretiesiems asmenims, išskyrus </w:t>
      </w:r>
      <w:r w:rsidRPr="004423CC">
        <w:rPr>
          <w:b/>
        </w:rPr>
        <w:t xml:space="preserve">Teikėjo </w:t>
      </w:r>
      <w:r w:rsidRPr="004423CC">
        <w:t xml:space="preserve">įvardintus subteikėjus ir </w:t>
      </w:r>
      <w:r w:rsidRPr="004423CC">
        <w:rPr>
          <w:b/>
        </w:rPr>
        <w:t>Gavėją</w:t>
      </w:r>
      <w:r w:rsidRPr="004423CC">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4C0C63F" w14:textId="77777777" w:rsidR="00E4062B" w:rsidRPr="004423CC" w:rsidRDefault="00E4062B" w:rsidP="00FC6382">
      <w:pPr>
        <w:jc w:val="both"/>
      </w:pPr>
      <w:r w:rsidRPr="004423C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C0C640" w14:textId="77777777" w:rsidR="00E4062B" w:rsidRPr="004423CC" w:rsidRDefault="00E4062B" w:rsidP="00FC6382">
      <w:pPr>
        <w:jc w:val="both"/>
      </w:pPr>
      <w:r w:rsidRPr="004423C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C0C641" w14:textId="77777777" w:rsidR="00E4062B" w:rsidRPr="004423CC" w:rsidRDefault="00E4062B" w:rsidP="00FC6382">
      <w:pPr>
        <w:jc w:val="both"/>
      </w:pPr>
      <w:r w:rsidRPr="004423C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4C0C642" w14:textId="77777777" w:rsidR="00E4062B" w:rsidRPr="004423CC" w:rsidRDefault="00E4062B" w:rsidP="00FC6382">
      <w:pPr>
        <w:jc w:val="both"/>
      </w:pPr>
      <w:r w:rsidRPr="004423CC">
        <w:t>14.10. Šalys neatlygina viena kitos patirtų išlaidų ir nuostolių dėl asmens duomenų tvarkymo įsipareigojimų pagal šią Sutartį vykdymo.</w:t>
      </w:r>
    </w:p>
    <w:p w14:paraId="44C0C643" w14:textId="77777777" w:rsidR="00E4062B" w:rsidRPr="004423CC" w:rsidRDefault="00E4062B" w:rsidP="00FC6382">
      <w:pPr>
        <w:jc w:val="both"/>
      </w:pPr>
      <w:r w:rsidRPr="004423CC">
        <w:t xml:space="preserve">14.11. Pažeidęs Sutarties bendrosios dalies 14.3 punkte numatytą įsipareigojimą </w:t>
      </w:r>
      <w:r w:rsidRPr="004423CC">
        <w:rPr>
          <w:b/>
        </w:rPr>
        <w:t xml:space="preserve">Teikėjas </w:t>
      </w:r>
      <w:r w:rsidRPr="004423CC">
        <w:t>privalo</w:t>
      </w:r>
      <w:r w:rsidRPr="004423CC">
        <w:rPr>
          <w:b/>
        </w:rPr>
        <w:t xml:space="preserve"> Pirkėjui </w:t>
      </w:r>
      <w:r w:rsidRPr="004423CC">
        <w:t>sumokėti 10 proc. dydžio maksimalios Sutarties vertės/pasiūlymo</w:t>
      </w:r>
      <w:r w:rsidRPr="004423CC">
        <w:rPr>
          <w:b/>
        </w:rPr>
        <w:t xml:space="preserve"> </w:t>
      </w:r>
      <w:r w:rsidRPr="004423CC">
        <w:t>kainos be PVM Šalių iš anksto sutartų minimalių nuostolių dydžio sumą ir atlyginti kitus dėl tokio pažeidimo padarytus nuostolius.</w:t>
      </w:r>
    </w:p>
    <w:p w14:paraId="44C0C644" w14:textId="77777777" w:rsidR="00E4062B" w:rsidRPr="004423CC" w:rsidRDefault="00E4062B" w:rsidP="00FC6382">
      <w:pPr>
        <w:jc w:val="both"/>
        <w:rPr>
          <w:b/>
        </w:rPr>
      </w:pPr>
    </w:p>
    <w:p w14:paraId="44C0C645" w14:textId="77777777" w:rsidR="00E4062B" w:rsidRPr="004423CC" w:rsidRDefault="00E4062B" w:rsidP="00FC6382">
      <w:pPr>
        <w:jc w:val="both"/>
        <w:rPr>
          <w:b/>
        </w:rPr>
      </w:pPr>
      <w:r w:rsidRPr="004423CC">
        <w:rPr>
          <w:b/>
        </w:rPr>
        <w:t>15. Baigiamosios nuostatos</w:t>
      </w:r>
    </w:p>
    <w:p w14:paraId="44C0C646" w14:textId="77777777" w:rsidR="00E4062B" w:rsidRPr="004423CC" w:rsidRDefault="00E4062B" w:rsidP="00FC6382">
      <w:pPr>
        <w:jc w:val="both"/>
      </w:pPr>
      <w:r w:rsidRPr="004423CC">
        <w:t>15.1. Sutartis sudaryta lietuvių/anglų, lietuvių ir anglų kalba dviem/keturiais egzemplioriais (po vieną/du kiekvienai Šaliai) (</w:t>
      </w:r>
      <w:r w:rsidRPr="004423CC">
        <w:rPr>
          <w:i/>
        </w:rPr>
        <w:t>taikoma priklausomai nuo to</w:t>
      </w:r>
      <w:r w:rsidRPr="004423CC">
        <w:t xml:space="preserve"> </w:t>
      </w:r>
      <w:r w:rsidRPr="004423CC">
        <w:rPr>
          <w:i/>
        </w:rPr>
        <w:t>kokiomis kalbomis bus sudaroma sutartis</w:t>
      </w:r>
      <w:r w:rsidRPr="004423CC">
        <w:t xml:space="preserve">). Abu tekstai autentiški ir turi vienodą teisinę galią. Atsiradus neatitikimams tarp tekstų lietuvių ir anglų kalbomis, pirmenybė teikiama tekstui anglų kalba (taikoma, jeigu sutartis sudaroma </w:t>
      </w:r>
      <w:r w:rsidRPr="004423CC">
        <w:rPr>
          <w:i/>
        </w:rPr>
        <w:t>su užsienio tiekėju</w:t>
      </w:r>
      <w:r w:rsidRPr="004423CC">
        <w:t xml:space="preserve"> </w:t>
      </w:r>
      <w:r w:rsidRPr="004423CC">
        <w:rPr>
          <w:i/>
        </w:rPr>
        <w:t>lietuvių ir anglų kalba</w:t>
      </w:r>
      <w:r w:rsidRPr="004423CC">
        <w:t>).</w:t>
      </w:r>
    </w:p>
    <w:p w14:paraId="44C0C647" w14:textId="77777777" w:rsidR="00E4062B" w:rsidRPr="004423CC" w:rsidRDefault="00E4062B" w:rsidP="00FC6382">
      <w:pPr>
        <w:jc w:val="both"/>
      </w:pPr>
      <w:r w:rsidRPr="004423CC">
        <w:t xml:space="preserve">15.2. Šią Sutartį sudaro Sutarties bendroji ir specialioji dalys bei Sutarties priedas (-ai). Visi šios Sutarties priedai yra neatskiriama Sutarties dalis. </w:t>
      </w:r>
    </w:p>
    <w:p w14:paraId="44C0C648" w14:textId="77777777" w:rsidR="00E4062B" w:rsidRPr="004423CC" w:rsidRDefault="00E4062B" w:rsidP="00FC6382">
      <w:pPr>
        <w:jc w:val="both"/>
      </w:pPr>
      <w:r w:rsidRPr="004423CC">
        <w:t>15.3. Nė viena iš Šalių neturi teisės perduoti trečiajam asmeniui teisių ir įsipareigojimų pagal šią Sutartį be išankstinio raštiško kitos Šalies sutikimo.</w:t>
      </w:r>
    </w:p>
    <w:p w14:paraId="44C0C649" w14:textId="77777777" w:rsidR="00E4062B" w:rsidRPr="004423CC" w:rsidRDefault="00E4062B" w:rsidP="00FC6382">
      <w:pPr>
        <w:jc w:val="both"/>
      </w:pPr>
      <w:r w:rsidRPr="004423CC">
        <w:t xml:space="preserve">15.4. Pažeidęs šios sutarties dalies 15.3 punkte nurodytą įpareigojimą </w:t>
      </w:r>
      <w:r w:rsidRPr="004423CC">
        <w:rPr>
          <w:b/>
        </w:rPr>
        <w:t>Teikėjas</w:t>
      </w:r>
      <w:r w:rsidRPr="004423CC">
        <w:t xml:space="preserve"> moka </w:t>
      </w:r>
      <w:r w:rsidRPr="004423CC">
        <w:rPr>
          <w:b/>
        </w:rPr>
        <w:t xml:space="preserve">Pirkėjui </w:t>
      </w:r>
      <w:r w:rsidRPr="004423CC">
        <w:t>5 proc. maksimalios Sutarties/pasiūlymo</w:t>
      </w:r>
      <w:r w:rsidRPr="004423CC">
        <w:rPr>
          <w:b/>
        </w:rPr>
        <w:t xml:space="preserve"> </w:t>
      </w:r>
      <w:r w:rsidRPr="004423CC">
        <w:t>kainos be PVM dydžio šalių iš anksto sutartų minimalių nuostolių sumą, jeigu Sutarties specialiojoje dalyje nenustatyta kitaip.</w:t>
      </w:r>
    </w:p>
    <w:p w14:paraId="44C0C64A" w14:textId="77777777" w:rsidR="00E4062B" w:rsidRPr="004423CC" w:rsidRDefault="00E4062B" w:rsidP="00FC6382">
      <w:pPr>
        <w:jc w:val="both"/>
      </w:pPr>
      <w:r w:rsidRPr="004423CC">
        <w:lastRenderedPageBreak/>
        <w:t xml:space="preserve">15.5. </w:t>
      </w:r>
      <w:r w:rsidRPr="004423CC">
        <w:rPr>
          <w:b/>
        </w:rPr>
        <w:t>Teikėjas</w:t>
      </w:r>
      <w:r w:rsidRPr="004423CC">
        <w:t xml:space="preserve"> garantuoja, kad turi visas Sutarties įvykdymui reikalingas licencijas. </w:t>
      </w:r>
      <w:r w:rsidRPr="004423CC">
        <w:rPr>
          <w:b/>
        </w:rPr>
        <w:t>Teikėjas</w:t>
      </w:r>
      <w:r w:rsidRPr="004423CC">
        <w:t xml:space="preserve"> įsipareigoja atlyginti </w:t>
      </w:r>
      <w:r w:rsidRPr="004423CC">
        <w:rPr>
          <w:b/>
        </w:rPr>
        <w:t xml:space="preserve">Pirkėjui </w:t>
      </w:r>
      <w:r w:rsidRPr="004423CC">
        <w:t xml:space="preserve">nuostolius, jeigu </w:t>
      </w:r>
      <w:r w:rsidRPr="004423CC">
        <w:rPr>
          <w:b/>
        </w:rPr>
        <w:t>Pirkėjui</w:t>
      </w:r>
      <w:r w:rsidRPr="004423CC">
        <w:t xml:space="preserve"> būtų pateikta pretenzijų ar iškelta bylų dėl patentų ar licencijų pažeidimų, kylančių iš Sutarties ar padarytų ją vykdant. </w:t>
      </w:r>
    </w:p>
    <w:p w14:paraId="44C0C64B" w14:textId="77777777" w:rsidR="00E4062B" w:rsidRPr="004423CC" w:rsidRDefault="00E4062B" w:rsidP="00FC6382">
      <w:pPr>
        <w:pStyle w:val="BodyText"/>
        <w:tabs>
          <w:tab w:val="left" w:pos="-360"/>
          <w:tab w:val="left" w:pos="0"/>
          <w:tab w:val="left" w:pos="1701"/>
        </w:tabs>
        <w:spacing w:after="0"/>
        <w:jc w:val="both"/>
      </w:pPr>
      <w:r w:rsidRPr="004423C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C0C64C" w14:textId="77777777" w:rsidR="00E4062B" w:rsidRPr="004423CC" w:rsidRDefault="00E4062B" w:rsidP="00FC6382">
      <w:pPr>
        <w:jc w:val="both"/>
        <w:rPr>
          <w:bCs/>
        </w:rPr>
      </w:pPr>
      <w:r w:rsidRPr="004423CC">
        <w:t xml:space="preserve">15.7. </w:t>
      </w:r>
      <w:r w:rsidRPr="004423CC">
        <w:rPr>
          <w:bCs/>
        </w:rPr>
        <w:t>Sutarties vykdymas gali būti aiškinamas Šalių raštišku sutarimu nekeičiant Sutarties sąlygų.</w:t>
      </w:r>
    </w:p>
    <w:p w14:paraId="44C0C64D" w14:textId="77777777" w:rsidR="00E4062B" w:rsidRPr="004423CC" w:rsidRDefault="00E4062B" w:rsidP="00FC6382">
      <w:pPr>
        <w:jc w:val="both"/>
      </w:pPr>
      <w:r w:rsidRPr="004423CC">
        <w:rPr>
          <w:bCs/>
        </w:rPr>
        <w:t xml:space="preserve">15.8. </w:t>
      </w:r>
      <w:r w:rsidRPr="004423CC">
        <w:t>Subtiekėjo (-ų)/subteikėjo pavadinimas, jo (-ų) vykdomų sutartinių įsipareigojimų dalis yra nurodyti Sutarties specialiojoje dalyje.</w:t>
      </w:r>
    </w:p>
    <w:p w14:paraId="44C0C64E" w14:textId="77777777" w:rsidR="00E4062B" w:rsidRPr="004423CC" w:rsidRDefault="00E4062B" w:rsidP="00FC6382">
      <w:pPr>
        <w:jc w:val="both"/>
      </w:pPr>
      <w:r w:rsidRPr="004423CC">
        <w:t xml:space="preserve">15.9. </w:t>
      </w:r>
      <w:r w:rsidRPr="004423CC">
        <w:rPr>
          <w:color w:val="000000"/>
        </w:rPr>
        <w:t xml:space="preserve">Sutarties vykdymo metu </w:t>
      </w:r>
      <w:r w:rsidRPr="004423CC">
        <w:t xml:space="preserve">Sutartyje nurodytas (-i) subtiekėjas (-ai)/subteikėjas (-ai) gali būti keičiamas (-i) kitu (-ais) subtiekėju (-ais)/subteikėju (-ais) dėl objektyvių aplinkybių, kurių </w:t>
      </w:r>
      <w:r w:rsidRPr="004423CC">
        <w:rPr>
          <w:b/>
        </w:rPr>
        <w:t>Teikėjui</w:t>
      </w:r>
      <w:r w:rsidRPr="004423CC">
        <w:t xml:space="preserve"> nebuvo galima numatyti paraiškos/pasiūlymo pateikimo momentu. Sutartyje nustatyto subtiekėjo (-ų)/ subteikėjo (-ų) keitimas kitu galimas tik iš anksto raštu suderinus su </w:t>
      </w:r>
      <w:r w:rsidRPr="004423CC">
        <w:rPr>
          <w:b/>
        </w:rPr>
        <w:t>Pirkėju</w:t>
      </w:r>
      <w:r w:rsidRPr="004423CC">
        <w:t xml:space="preserve">.  Prašymas dėl Sutartyje nustatyto subtiekėjo (ų)/ subteikėjo (-ų) keitimo kitu </w:t>
      </w:r>
      <w:r w:rsidRPr="004423CC">
        <w:rPr>
          <w:b/>
        </w:rPr>
        <w:t xml:space="preserve">Pirkėjui </w:t>
      </w:r>
      <w:r w:rsidRPr="004423CC">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423CC">
        <w:rPr>
          <w:b/>
        </w:rPr>
        <w:t xml:space="preserve">Teikėjas </w:t>
      </w:r>
      <w:r w:rsidRPr="004423CC">
        <w:t>dėl subtiekėjo pasikeitimo neprarado pirkimo dokumentuose nustatytos minimalios kvalifikacijos</w:t>
      </w:r>
      <w:r w:rsidRPr="004423CC">
        <w:rPr>
          <w:i/>
        </w:rPr>
        <w:t xml:space="preserve">. </w:t>
      </w:r>
      <w:r w:rsidRPr="004423CC">
        <w:rPr>
          <w:color w:val="000000"/>
        </w:rPr>
        <w:t>Sutartyje nustatyto subtiekėjo (-ų)/subteikėjo (-ų) pakeitimas kitu subtiekėju (-ais)/ subteikėju (-ais) įforminamas rašytiniu Sutarties pakeitimu (</w:t>
      </w:r>
      <w:r w:rsidRPr="004423CC">
        <w:rPr>
          <w:i/>
          <w:color w:val="000000"/>
        </w:rPr>
        <w:t xml:space="preserve">taikoma, jei </w:t>
      </w:r>
      <w:r w:rsidRPr="004423CC">
        <w:rPr>
          <w:b/>
          <w:i/>
          <w:color w:val="000000"/>
        </w:rPr>
        <w:t>Teikėjas</w:t>
      </w:r>
      <w:r w:rsidRPr="004423CC">
        <w:rPr>
          <w:i/>
          <w:color w:val="000000"/>
        </w:rPr>
        <w:t xml:space="preserve"> numato pasitelkti subtiekėjus</w:t>
      </w:r>
      <w:r w:rsidRPr="004423CC">
        <w:rPr>
          <w:color w:val="000000"/>
        </w:rPr>
        <w:t xml:space="preserve">). </w:t>
      </w:r>
      <w:r w:rsidRPr="004423CC">
        <w:t>Sutartyje nustatyto subtiekėjo (-ų)/subteikėjo (-ų) pakeitimas kitu subtiekėju (-ais)/ subteikėju (-ais) įforminamas rašytiniu Sutarties pakeitimu .</w:t>
      </w:r>
    </w:p>
    <w:p w14:paraId="44C0C64F" w14:textId="77777777" w:rsidR="00E4062B" w:rsidRPr="004423CC" w:rsidRDefault="00E4062B" w:rsidP="00FC6382">
      <w:pPr>
        <w:jc w:val="both"/>
      </w:pPr>
      <w:r w:rsidRPr="004423CC">
        <w:t>15.10.</w:t>
      </w:r>
      <w:r w:rsidRPr="004423CC">
        <w:rPr>
          <w:b/>
        </w:rPr>
        <w:t xml:space="preserve"> Teikėjo </w:t>
      </w:r>
      <w:r w:rsidRPr="004423CC">
        <w:t>paskirtas asmuo/asmenys, kurie atstovauja</w:t>
      </w:r>
      <w:r w:rsidRPr="004423CC">
        <w:rPr>
          <w:b/>
        </w:rPr>
        <w:t xml:space="preserve"> Teikėjui</w:t>
      </w:r>
      <w:r w:rsidRPr="004423CC">
        <w:t>,</w:t>
      </w:r>
      <w:r w:rsidRPr="004423CC">
        <w:rPr>
          <w:b/>
        </w:rPr>
        <w:t xml:space="preserve"> </w:t>
      </w:r>
      <w:r w:rsidRPr="004423CC">
        <w:t>priiminėja ir tvirtina</w:t>
      </w:r>
      <w:r w:rsidRPr="004423CC">
        <w:rPr>
          <w:b/>
        </w:rPr>
        <w:t xml:space="preserve"> Pirkėjo </w:t>
      </w:r>
      <w:r w:rsidRPr="004423CC">
        <w:t xml:space="preserve">teikiamus užsakymus, atsakingas už teikiamų paslaugų kokybę, dalyvauja susitikimuose su </w:t>
      </w:r>
      <w:r w:rsidRPr="004423CC">
        <w:rPr>
          <w:b/>
        </w:rPr>
        <w:t xml:space="preserve">Pirkėju </w:t>
      </w:r>
      <w:r w:rsidRPr="004423CC">
        <w:t xml:space="preserve">ir atlieka kitus veiksmus, būtinus tinkamam šios Sutarties vykdymui yra nurodyti Sutarties specialiojoje dalyje. </w:t>
      </w:r>
    </w:p>
    <w:p w14:paraId="44C0C650" w14:textId="77777777" w:rsidR="00885D70" w:rsidRPr="004423CC" w:rsidRDefault="00E4062B" w:rsidP="00FC6382">
      <w:r w:rsidRPr="004423CC">
        <w:t xml:space="preserve">15.11. </w:t>
      </w:r>
      <w:r w:rsidRPr="004423CC">
        <w:rPr>
          <w:b/>
        </w:rPr>
        <w:t xml:space="preserve">Pirkėjo </w:t>
      </w:r>
      <w:r w:rsidRPr="004423CC">
        <w:t>paskirtas asmuo/asmenys, kurie atstovauja</w:t>
      </w:r>
      <w:r w:rsidRPr="004423CC">
        <w:rPr>
          <w:b/>
        </w:rPr>
        <w:t xml:space="preserve"> Pirkėjui, </w:t>
      </w:r>
      <w:r w:rsidRPr="004423CC">
        <w:t>teikia</w:t>
      </w:r>
      <w:r w:rsidRPr="004423CC">
        <w:rPr>
          <w:b/>
        </w:rPr>
        <w:t xml:space="preserve"> Teikėjui</w:t>
      </w:r>
      <w:r w:rsidRPr="004423CC">
        <w:t xml:space="preserve"> užsakymus, dalyvauja susitikimuose su</w:t>
      </w:r>
      <w:r w:rsidRPr="004423CC">
        <w:rPr>
          <w:b/>
        </w:rPr>
        <w:t xml:space="preserve"> Teikėju </w:t>
      </w:r>
      <w:r w:rsidRPr="004423CC">
        <w:t xml:space="preserve">ir atlieka kitus veiksmus, būtinus tinkamam šios Sutarties vykdymui, yra nurodyti Sutarties specialiojoje dalyje. </w:t>
      </w:r>
    </w:p>
    <w:p w14:paraId="44C0C651" w14:textId="77777777" w:rsidR="00885D70" w:rsidRPr="004423CC" w:rsidRDefault="00885D70" w:rsidP="00FC6382">
      <w:pPr>
        <w:widowControl w:val="0"/>
        <w:overflowPunct w:val="0"/>
        <w:autoSpaceDE w:val="0"/>
        <w:autoSpaceDN w:val="0"/>
        <w:adjustRightInd w:val="0"/>
        <w:ind w:left="8"/>
        <w:jc w:val="center"/>
      </w:pPr>
    </w:p>
    <w:p w14:paraId="44C0C652" w14:textId="77777777" w:rsidR="00885D70" w:rsidRPr="004423CC" w:rsidRDefault="00885D70" w:rsidP="00FC6382">
      <w:pPr>
        <w:widowControl w:val="0"/>
        <w:overflowPunct w:val="0"/>
        <w:autoSpaceDE w:val="0"/>
        <w:autoSpaceDN w:val="0"/>
        <w:adjustRightInd w:val="0"/>
        <w:ind w:left="8"/>
        <w:jc w:val="center"/>
      </w:pPr>
    </w:p>
    <w:p w14:paraId="44C0C653" w14:textId="77777777" w:rsidR="00F63736" w:rsidRPr="004423CC" w:rsidRDefault="00F63736" w:rsidP="00F63736">
      <w:pPr>
        <w:rPr>
          <w:rFonts w:eastAsia="Arial"/>
          <w:b/>
          <w:lang w:eastAsia="ar-SA"/>
        </w:rPr>
      </w:pPr>
      <w:r w:rsidRPr="004423CC">
        <w:rPr>
          <w:rFonts w:eastAsia="Arial Unicode MS"/>
          <w:b/>
          <w:color w:val="000000"/>
          <w:lang w:eastAsia="en-US" w:bidi="lt-LT"/>
        </w:rPr>
        <w:t xml:space="preserve">PIRKĖJAS                                                                    </w:t>
      </w:r>
      <w:r w:rsidR="00C42896">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44C0C654" w14:textId="77777777" w:rsidR="00F63736" w:rsidRPr="004423CC" w:rsidRDefault="00F63736" w:rsidP="00F63736">
      <w:pPr>
        <w:widowControl w:val="0"/>
        <w:suppressAutoHyphens/>
        <w:rPr>
          <w:rFonts w:eastAsia="Arial Unicode MS"/>
          <w:b/>
          <w:color w:val="000000"/>
          <w:lang w:eastAsia="en-US" w:bidi="lt-LT"/>
        </w:rPr>
      </w:pPr>
    </w:p>
    <w:p w14:paraId="44C0C655" w14:textId="0EB151D4" w:rsidR="00C42896" w:rsidRPr="00C42896" w:rsidRDefault="00C42896" w:rsidP="00C42896">
      <w:pPr>
        <w:spacing w:line="259" w:lineRule="auto"/>
      </w:pPr>
      <w:r>
        <w:t xml:space="preserve">Generolo Jono Žemaičio </w:t>
      </w:r>
      <w:r>
        <w:tab/>
      </w:r>
      <w:r>
        <w:tab/>
      </w:r>
      <w:r>
        <w:tab/>
      </w:r>
      <w:r>
        <w:tab/>
      </w:r>
      <w:r>
        <w:tab/>
      </w:r>
      <w:r w:rsidR="00DB7831">
        <w:t xml:space="preserve">UAB Riekė </w:t>
      </w:r>
    </w:p>
    <w:p w14:paraId="432429B8" w14:textId="77777777" w:rsidR="00DB7831" w:rsidRDefault="00C42896" w:rsidP="00DB7831">
      <w:pPr>
        <w:spacing w:line="259" w:lineRule="auto"/>
        <w:rPr>
          <w:rFonts w:eastAsia="Calibri"/>
        </w:rPr>
      </w:pPr>
      <w:r w:rsidRPr="00C42896">
        <w:t>Lietuvos karo akademija</w:t>
      </w:r>
      <w:r w:rsidRPr="00C42896">
        <w:tab/>
      </w:r>
      <w:r w:rsidRPr="00C42896">
        <w:tab/>
      </w:r>
      <w:r w:rsidRPr="00C42896">
        <w:tab/>
      </w:r>
      <w:r w:rsidRPr="00C42896">
        <w:tab/>
      </w:r>
      <w:r w:rsidRPr="00C42896">
        <w:tab/>
      </w:r>
      <w:r w:rsidR="00DB7831" w:rsidRPr="007A0271">
        <w:rPr>
          <w:rFonts w:eastAsia="Calibri"/>
        </w:rPr>
        <w:t>pardavimų ir rinkodaros direktor</w:t>
      </w:r>
      <w:r w:rsidR="00DB7831">
        <w:rPr>
          <w:rFonts w:eastAsia="Calibri"/>
        </w:rPr>
        <w:t>ė</w:t>
      </w:r>
      <w:r w:rsidR="00DB7831" w:rsidRPr="007A0271">
        <w:rPr>
          <w:rFonts w:eastAsia="Calibri"/>
        </w:rPr>
        <w:t xml:space="preserve"> </w:t>
      </w:r>
    </w:p>
    <w:p w14:paraId="5D615162" w14:textId="77777777" w:rsidR="00DB7831" w:rsidRPr="00C42896" w:rsidRDefault="00DB7831" w:rsidP="00DB7831">
      <w:pPr>
        <w:spacing w:line="259" w:lineRule="auto"/>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7A0271">
        <w:rPr>
          <w:rFonts w:eastAsia="Calibri"/>
        </w:rPr>
        <w:t>Jolant</w:t>
      </w:r>
      <w:r>
        <w:rPr>
          <w:rFonts w:eastAsia="Calibri"/>
        </w:rPr>
        <w:t>a Š</w:t>
      </w:r>
      <w:r w:rsidRPr="007A0271">
        <w:rPr>
          <w:rFonts w:eastAsia="Calibri"/>
        </w:rPr>
        <w:t>lapelien</w:t>
      </w:r>
      <w:r>
        <w:rPr>
          <w:rFonts w:eastAsia="Calibri"/>
        </w:rPr>
        <w:t>ė</w:t>
      </w:r>
    </w:p>
    <w:p w14:paraId="44C0C657" w14:textId="77777777" w:rsidR="00C42896" w:rsidRPr="00C42896" w:rsidRDefault="00C42896" w:rsidP="00C42896">
      <w:pPr>
        <w:spacing w:line="259" w:lineRule="auto"/>
      </w:pPr>
    </w:p>
    <w:p w14:paraId="44C0C658" w14:textId="77777777" w:rsidR="00C42896" w:rsidRPr="00C42896" w:rsidRDefault="00B218EF" w:rsidP="00C42896">
      <w:pPr>
        <w:spacing w:line="259" w:lineRule="auto"/>
      </w:pPr>
      <w:r>
        <w:t>Š</w:t>
      </w:r>
      <w:r w:rsidR="00C42896" w:rsidRPr="00C42896">
        <w:t>tabo viršinink</w:t>
      </w:r>
      <w:r>
        <w:t>as</w:t>
      </w:r>
      <w:r w:rsidR="00C42896" w:rsidRPr="00C42896">
        <w:t xml:space="preserve"> funkcijas                                                                                                   </w:t>
      </w:r>
      <w:r w:rsidR="00C42896" w:rsidRPr="00C42896">
        <w:tab/>
      </w:r>
    </w:p>
    <w:p w14:paraId="44C0C659" w14:textId="77777777" w:rsidR="00F63736" w:rsidRPr="004423CC" w:rsidRDefault="00C42896" w:rsidP="00C42896">
      <w:pPr>
        <w:widowControl w:val="0"/>
        <w:suppressAutoHyphens/>
        <w:rPr>
          <w:rFonts w:eastAsia="Arial Unicode MS"/>
          <w:b/>
          <w:color w:val="000000"/>
          <w:lang w:eastAsia="en-US" w:bidi="lt-LT"/>
        </w:rPr>
      </w:pPr>
      <w:r>
        <w:lastRenderedPageBreak/>
        <w:t xml:space="preserve">plk. </w:t>
      </w:r>
      <w:r w:rsidRPr="00C42896">
        <w:t>De</w:t>
      </w:r>
      <w:r w:rsidR="00B218EF">
        <w:t>nisas Starikovičius</w:t>
      </w:r>
      <w:r w:rsidRPr="00C42896" w:rsidDel="0052069D">
        <w:t xml:space="preserve"> </w:t>
      </w:r>
      <w:r w:rsidRPr="00C42896">
        <w:tab/>
      </w:r>
      <w:r w:rsidR="009B4170">
        <w:tab/>
      </w:r>
      <w:r w:rsidR="009B4170">
        <w:tab/>
      </w:r>
      <w:r w:rsidR="009B4170">
        <w:tab/>
        <w:t xml:space="preserve"> </w:t>
      </w:r>
    </w:p>
    <w:p w14:paraId="44C0C65A" w14:textId="77777777" w:rsidR="00A848E1" w:rsidRPr="004423CC" w:rsidRDefault="00A848E1" w:rsidP="00FC6382">
      <w:pPr>
        <w:rPr>
          <w:rFonts w:eastAsia="Arial"/>
          <w:b/>
          <w:lang w:eastAsia="ar-SA"/>
        </w:rPr>
      </w:pPr>
      <w:r w:rsidRPr="004423CC">
        <w:rPr>
          <w:rFonts w:eastAsia="Arial"/>
          <w:b/>
          <w:lang w:eastAsia="ar-SA"/>
        </w:rPr>
        <w:tab/>
      </w:r>
      <w:r w:rsidRPr="004423CC">
        <w:rPr>
          <w:rFonts w:eastAsia="Arial"/>
          <w:b/>
          <w:lang w:eastAsia="ar-SA"/>
        </w:rPr>
        <w:tab/>
      </w:r>
      <w:r w:rsidRPr="004423CC">
        <w:rPr>
          <w:rFonts w:eastAsia="Arial"/>
          <w:b/>
          <w:lang w:eastAsia="ar-SA"/>
        </w:rPr>
        <w:tab/>
      </w:r>
    </w:p>
    <w:p w14:paraId="44C0C65B" w14:textId="77777777" w:rsidR="000D33BE" w:rsidRPr="004423CC" w:rsidRDefault="000D33BE" w:rsidP="00FC6382">
      <w:pPr>
        <w:pStyle w:val="BodyText1"/>
        <w:ind w:firstLine="0"/>
        <w:rPr>
          <w:rFonts w:ascii="Times New Roman" w:hAnsi="Times New Roman"/>
          <w:sz w:val="24"/>
          <w:szCs w:val="24"/>
          <w:lang w:val="lt-LT"/>
        </w:rPr>
      </w:pPr>
    </w:p>
    <w:p w14:paraId="44C0C65C" w14:textId="77777777" w:rsidR="000D33BE" w:rsidRPr="004423CC" w:rsidRDefault="000D33BE" w:rsidP="00FC6382">
      <w:pPr>
        <w:pStyle w:val="BodyText1"/>
        <w:ind w:firstLine="0"/>
        <w:rPr>
          <w:rFonts w:ascii="Times New Roman" w:hAnsi="Times New Roman"/>
          <w:sz w:val="24"/>
          <w:szCs w:val="24"/>
          <w:lang w:val="lt-LT"/>
        </w:rPr>
      </w:pPr>
    </w:p>
    <w:p w14:paraId="44C0C65D" w14:textId="77777777" w:rsidR="000D33BE" w:rsidRPr="004423CC" w:rsidRDefault="000D33BE" w:rsidP="00FC6382">
      <w:pPr>
        <w:pStyle w:val="BodyText1"/>
        <w:ind w:firstLine="0"/>
        <w:rPr>
          <w:rFonts w:ascii="Times New Roman" w:hAnsi="Times New Roman"/>
          <w:sz w:val="24"/>
          <w:szCs w:val="24"/>
          <w:lang w:val="lt-LT"/>
        </w:rPr>
      </w:pPr>
    </w:p>
    <w:p w14:paraId="44C0C65E" w14:textId="77777777" w:rsidR="00B218EF" w:rsidRDefault="00B218EF">
      <w:pPr>
        <w:rPr>
          <w:rFonts w:eastAsia="Arial"/>
          <w:lang w:eastAsia="ar-SA"/>
        </w:rPr>
      </w:pPr>
      <w:r>
        <w:br w:type="page"/>
      </w:r>
    </w:p>
    <w:p w14:paraId="44C0C65F" w14:textId="77777777" w:rsidR="00794A3D" w:rsidRPr="00794A3D" w:rsidRDefault="00794A3D" w:rsidP="00794A3D">
      <w:pPr>
        <w:suppressAutoHyphens/>
        <w:ind w:left="5184" w:firstLine="1296"/>
        <w:jc w:val="both"/>
        <w:rPr>
          <w:rFonts w:eastAsia="Arial"/>
          <w:lang w:eastAsia="ar-SA"/>
        </w:rPr>
      </w:pPr>
      <w:r w:rsidRPr="00794A3D">
        <w:rPr>
          <w:rFonts w:eastAsia="Arial"/>
          <w:lang w:eastAsia="ar-SA"/>
        </w:rPr>
        <w:lastRenderedPageBreak/>
        <w:t>202</w:t>
      </w:r>
      <w:r w:rsidR="00B218EF">
        <w:rPr>
          <w:rFonts w:eastAsia="Arial"/>
          <w:lang w:eastAsia="ar-SA"/>
        </w:rPr>
        <w:t>5</w:t>
      </w:r>
      <w:r w:rsidRPr="00794A3D">
        <w:rPr>
          <w:rFonts w:eastAsia="Arial"/>
          <w:lang w:eastAsia="ar-SA"/>
        </w:rPr>
        <w:t xml:space="preserve"> m. </w:t>
      </w:r>
      <w:r w:rsidR="00B218EF">
        <w:rPr>
          <w:rFonts w:eastAsia="Arial"/>
          <w:lang w:eastAsia="ar-SA"/>
        </w:rPr>
        <w:t xml:space="preserve">kovo </w:t>
      </w:r>
      <w:r w:rsidRPr="00794A3D">
        <w:rPr>
          <w:rFonts w:eastAsia="Arial"/>
          <w:lang w:eastAsia="ar-SA"/>
        </w:rPr>
        <w:t xml:space="preserve">mėn.           d.            </w:t>
      </w:r>
    </w:p>
    <w:p w14:paraId="44C0C660" w14:textId="77777777" w:rsidR="00794A3D" w:rsidRPr="00794A3D" w:rsidRDefault="00794A3D" w:rsidP="00794A3D">
      <w:pPr>
        <w:suppressAutoHyphens/>
        <w:ind w:left="5184" w:firstLine="1296"/>
        <w:jc w:val="both"/>
        <w:rPr>
          <w:rFonts w:eastAsia="Arial"/>
          <w:lang w:eastAsia="ar-SA"/>
        </w:rPr>
      </w:pPr>
      <w:r w:rsidRPr="00794A3D">
        <w:rPr>
          <w:rFonts w:eastAsia="Arial"/>
          <w:lang w:eastAsia="ar-SA"/>
        </w:rPr>
        <w:t xml:space="preserve">Sutarties   Nr.          </w:t>
      </w:r>
    </w:p>
    <w:p w14:paraId="44C0C661" w14:textId="77777777" w:rsidR="00794A3D" w:rsidRPr="00794A3D" w:rsidRDefault="00794A3D" w:rsidP="00794A3D">
      <w:pPr>
        <w:suppressAutoHyphens/>
        <w:ind w:left="5184" w:firstLine="1296"/>
        <w:jc w:val="both"/>
        <w:rPr>
          <w:rFonts w:eastAsia="Arial"/>
          <w:lang w:eastAsia="ar-SA"/>
        </w:rPr>
      </w:pPr>
      <w:r>
        <w:rPr>
          <w:rFonts w:eastAsia="Arial"/>
          <w:lang w:eastAsia="ar-SA"/>
        </w:rPr>
        <w:t>1</w:t>
      </w:r>
      <w:r w:rsidRPr="00794A3D">
        <w:rPr>
          <w:rFonts w:eastAsia="Arial"/>
          <w:lang w:eastAsia="ar-SA"/>
        </w:rPr>
        <w:t xml:space="preserve"> Priedas</w:t>
      </w:r>
    </w:p>
    <w:p w14:paraId="44C0C662" w14:textId="77777777" w:rsidR="00794A3D" w:rsidRDefault="00794A3D" w:rsidP="00794A3D">
      <w:pPr>
        <w:suppressAutoHyphens/>
        <w:ind w:left="5184" w:firstLine="1296"/>
        <w:jc w:val="both"/>
        <w:rPr>
          <w:rFonts w:ascii="TimesLT" w:eastAsia="Arial" w:hAnsi="TimesLT"/>
          <w:sz w:val="20"/>
          <w:szCs w:val="20"/>
          <w:lang w:val="en-GB" w:eastAsia="ar-SA"/>
        </w:rPr>
      </w:pPr>
    </w:p>
    <w:p w14:paraId="44C0C663" w14:textId="77777777" w:rsidR="00B218EF" w:rsidRDefault="00B218EF" w:rsidP="00794A3D">
      <w:pPr>
        <w:suppressAutoHyphens/>
        <w:ind w:left="5184" w:firstLine="1296"/>
        <w:jc w:val="both"/>
        <w:rPr>
          <w:rFonts w:ascii="TimesLT" w:eastAsia="Arial" w:hAnsi="TimesLT"/>
          <w:sz w:val="20"/>
          <w:szCs w:val="20"/>
          <w:lang w:val="en-GB" w:eastAsia="ar-SA"/>
        </w:rPr>
      </w:pPr>
    </w:p>
    <w:p w14:paraId="44C0C664" w14:textId="77777777" w:rsidR="00B218EF" w:rsidRPr="00794A3D" w:rsidRDefault="00B218EF" w:rsidP="00794A3D">
      <w:pPr>
        <w:suppressAutoHyphens/>
        <w:ind w:left="5184" w:firstLine="1296"/>
        <w:jc w:val="both"/>
        <w:rPr>
          <w:rFonts w:ascii="TimesLT" w:eastAsia="Arial" w:hAnsi="TimesLT"/>
          <w:sz w:val="20"/>
          <w:szCs w:val="20"/>
          <w:lang w:val="en-GB" w:eastAsia="ar-SA"/>
        </w:rPr>
      </w:pPr>
    </w:p>
    <w:p w14:paraId="44C0C665" w14:textId="77777777" w:rsidR="00C42896" w:rsidRDefault="00B82F63" w:rsidP="00B82F63">
      <w:pPr>
        <w:pStyle w:val="BodyText1"/>
        <w:ind w:firstLine="0"/>
        <w:jc w:val="center"/>
        <w:rPr>
          <w:rFonts w:ascii="Times New Roman" w:eastAsia="Times New Roman" w:hAnsi="Times New Roman"/>
          <w:b/>
          <w:bCs/>
          <w:caps/>
          <w:sz w:val="24"/>
          <w:szCs w:val="24"/>
          <w:lang w:val="lt-LT" w:eastAsia="lt-LT"/>
        </w:rPr>
      </w:pPr>
      <w:r w:rsidRPr="00B82F63">
        <w:rPr>
          <w:rFonts w:ascii="Times New Roman" w:eastAsia="Times New Roman" w:hAnsi="Times New Roman"/>
          <w:b/>
          <w:bCs/>
          <w:caps/>
          <w:sz w:val="24"/>
          <w:szCs w:val="24"/>
          <w:lang w:val="lt-LT" w:eastAsia="lt-LT"/>
        </w:rPr>
        <w:t>Maitinimo paslaugos įkainiai</w:t>
      </w:r>
    </w:p>
    <w:p w14:paraId="44C0C666" w14:textId="77777777" w:rsidR="00B218EF" w:rsidRDefault="00B218EF" w:rsidP="00B82F63">
      <w:pPr>
        <w:pStyle w:val="BodyText1"/>
        <w:ind w:firstLine="0"/>
        <w:jc w:val="center"/>
        <w:rPr>
          <w:rFonts w:ascii="Times New Roman" w:eastAsia="Times New Roman" w:hAnsi="Times New Roman"/>
          <w:b/>
          <w:bCs/>
          <w:caps/>
          <w:sz w:val="24"/>
          <w:szCs w:val="24"/>
          <w:lang w:val="lt-LT" w:eastAsia="lt-LT"/>
        </w:rPr>
      </w:pPr>
    </w:p>
    <w:p w14:paraId="44C0C667" w14:textId="2E431D90" w:rsidR="00B218EF" w:rsidRDefault="00B218EF" w:rsidP="00B218EF">
      <w:pPr>
        <w:widowControl w:val="0"/>
        <w:ind w:right="108"/>
        <w:jc w:val="both"/>
        <w:rPr>
          <w:bCs/>
          <w:lang w:eastAsia="en-US"/>
        </w:rPr>
      </w:pPr>
      <w:r w:rsidRPr="00B218EF">
        <w:rPr>
          <w:bCs/>
          <w:lang w:eastAsia="en-US"/>
        </w:rPr>
        <w:t xml:space="preserve">Įkainis 1 (vienas) asmeniui oficialios (protokolinės) vakarienės metu ( iki 30 asmenų)2025-03-26 – </w:t>
      </w:r>
      <w:r w:rsidR="00DB7831">
        <w:rPr>
          <w:bCs/>
          <w:lang w:eastAsia="en-US"/>
        </w:rPr>
        <w:t>1žm. 100 Eur, viso 3000</w:t>
      </w:r>
      <w:r w:rsidRPr="00B218EF">
        <w:rPr>
          <w:bCs/>
          <w:lang w:eastAsia="en-US"/>
        </w:rPr>
        <w:t xml:space="preserve"> Eur;</w:t>
      </w:r>
    </w:p>
    <w:p w14:paraId="44C0C668" w14:textId="77777777" w:rsidR="00B218EF" w:rsidRPr="00B218EF" w:rsidRDefault="00B218EF" w:rsidP="00B218EF">
      <w:pPr>
        <w:widowControl w:val="0"/>
        <w:ind w:right="108"/>
        <w:jc w:val="both"/>
      </w:pPr>
    </w:p>
    <w:p w14:paraId="44C0C669" w14:textId="6B05C15A" w:rsidR="00B218EF" w:rsidRDefault="00B218EF" w:rsidP="00B218EF">
      <w:pPr>
        <w:widowControl w:val="0"/>
        <w:ind w:right="108"/>
        <w:jc w:val="both"/>
      </w:pPr>
      <w:r w:rsidRPr="00B218EF">
        <w:rPr>
          <w:bCs/>
          <w:lang w:eastAsia="en-US"/>
        </w:rPr>
        <w:t>Įkainis 1 (vienas) asmeniui kavos pertrauka</w:t>
      </w:r>
      <w:r>
        <w:rPr>
          <w:bCs/>
          <w:lang w:eastAsia="en-US"/>
        </w:rPr>
        <w:t>i</w:t>
      </w:r>
      <w:r w:rsidRPr="00B218EF">
        <w:rPr>
          <w:bCs/>
          <w:lang w:eastAsia="en-US"/>
        </w:rPr>
        <w:t xml:space="preserve"> su užkandžiais – 5 vnt. (250-300 asm.) 2025 m. kovo 27 d. </w:t>
      </w:r>
      <w:r w:rsidRPr="00B218EF">
        <w:t xml:space="preserve">ir </w:t>
      </w:r>
      <w:r w:rsidRPr="00B218EF">
        <w:rPr>
          <w:bCs/>
          <w:lang w:eastAsia="en-US"/>
        </w:rPr>
        <w:t xml:space="preserve">2025 m. kovo 28 d.- 3 vnt. – </w:t>
      </w:r>
      <w:r w:rsidR="00DB7831">
        <w:rPr>
          <w:bCs/>
          <w:lang w:eastAsia="en-US"/>
        </w:rPr>
        <w:t xml:space="preserve">1 žm. 35,57 Eur, viso 10 671 </w:t>
      </w:r>
      <w:r w:rsidRPr="00B218EF">
        <w:rPr>
          <w:bCs/>
          <w:lang w:eastAsia="en-US"/>
        </w:rPr>
        <w:t>Eur</w:t>
      </w:r>
      <w:r w:rsidRPr="00B218EF">
        <w:t>;</w:t>
      </w:r>
    </w:p>
    <w:p w14:paraId="44C0C66A" w14:textId="77777777" w:rsidR="00B218EF" w:rsidRPr="00B218EF" w:rsidRDefault="00B218EF" w:rsidP="00B218EF">
      <w:pPr>
        <w:widowControl w:val="0"/>
        <w:ind w:right="108"/>
        <w:jc w:val="both"/>
        <w:rPr>
          <w:bCs/>
          <w:lang w:eastAsia="en-US"/>
        </w:rPr>
      </w:pPr>
    </w:p>
    <w:p w14:paraId="44C0C66B" w14:textId="1A66BFE1" w:rsidR="00B218EF" w:rsidRDefault="00B218EF" w:rsidP="00B218EF">
      <w:pPr>
        <w:widowControl w:val="0"/>
        <w:ind w:right="108"/>
        <w:jc w:val="both"/>
        <w:rPr>
          <w:bCs/>
          <w:lang w:eastAsia="en-US"/>
        </w:rPr>
      </w:pPr>
      <w:r w:rsidRPr="00B218EF">
        <w:rPr>
          <w:bCs/>
          <w:lang w:eastAsia="en-US"/>
        </w:rPr>
        <w:t xml:space="preserve">Įkainis 1 (vienas) asmeniui </w:t>
      </w:r>
      <w:r>
        <w:rPr>
          <w:bCs/>
          <w:lang w:eastAsia="en-US"/>
        </w:rPr>
        <w:t>vakarienei</w:t>
      </w:r>
      <w:r w:rsidRPr="00B218EF">
        <w:rPr>
          <w:bCs/>
          <w:lang w:eastAsia="en-US"/>
        </w:rPr>
        <w:t xml:space="preserve"> stovimo priėmimo metu – 1 vnt. (250–300 asm.) 2025 m. kovo 27d. </w:t>
      </w:r>
      <w:r>
        <w:rPr>
          <w:bCs/>
          <w:lang w:eastAsia="en-US"/>
        </w:rPr>
        <w:t xml:space="preserve">– </w:t>
      </w:r>
      <w:r w:rsidR="00DB7831">
        <w:rPr>
          <w:bCs/>
          <w:lang w:eastAsia="en-US"/>
        </w:rPr>
        <w:t>1 žm. 42,93 Eur, viso 12 879</w:t>
      </w:r>
      <w:r>
        <w:rPr>
          <w:bCs/>
          <w:lang w:eastAsia="en-US"/>
        </w:rPr>
        <w:t xml:space="preserve"> Eur;</w:t>
      </w:r>
    </w:p>
    <w:p w14:paraId="44C0C66C" w14:textId="77777777" w:rsidR="00B218EF" w:rsidRDefault="00B218EF" w:rsidP="00B218EF">
      <w:pPr>
        <w:widowControl w:val="0"/>
        <w:ind w:right="108"/>
        <w:jc w:val="both"/>
        <w:rPr>
          <w:bCs/>
          <w:lang w:eastAsia="en-US"/>
        </w:rPr>
      </w:pPr>
    </w:p>
    <w:p w14:paraId="44C0C66D" w14:textId="62D91310" w:rsidR="00B218EF" w:rsidRDefault="00B218EF" w:rsidP="00B218EF">
      <w:pPr>
        <w:widowControl w:val="0"/>
        <w:ind w:right="108"/>
        <w:jc w:val="both"/>
        <w:rPr>
          <w:bCs/>
          <w:lang w:eastAsia="en-US"/>
        </w:rPr>
      </w:pPr>
      <w:r w:rsidRPr="00B218EF">
        <w:rPr>
          <w:bCs/>
          <w:lang w:eastAsia="en-US"/>
        </w:rPr>
        <w:t>Įkainis 1 (vienas) asmeniui</w:t>
      </w:r>
      <w:r w:rsidRPr="00B218EF">
        <w:t xml:space="preserve"> </w:t>
      </w:r>
      <w:r w:rsidRPr="00B218EF">
        <w:rPr>
          <w:bCs/>
          <w:lang w:eastAsia="en-US"/>
        </w:rPr>
        <w:t>piet</w:t>
      </w:r>
      <w:r>
        <w:rPr>
          <w:bCs/>
          <w:lang w:eastAsia="en-US"/>
        </w:rPr>
        <w:t>ums</w:t>
      </w:r>
      <w:r w:rsidRPr="00B218EF">
        <w:rPr>
          <w:bCs/>
          <w:lang w:eastAsia="en-US"/>
        </w:rPr>
        <w:t xml:space="preserve"> stovimo priėmimo metu – 1 vnt. (250–300 asm.) 2025 m. kovo 28 d. </w:t>
      </w:r>
      <w:r>
        <w:rPr>
          <w:bCs/>
          <w:lang w:eastAsia="en-US"/>
        </w:rPr>
        <w:t xml:space="preserve">– </w:t>
      </w:r>
      <w:r w:rsidR="00DB7831">
        <w:rPr>
          <w:bCs/>
          <w:lang w:eastAsia="en-US"/>
        </w:rPr>
        <w:t>1 žm. 37,40, viso 11 220</w:t>
      </w:r>
      <w:r>
        <w:rPr>
          <w:bCs/>
          <w:lang w:eastAsia="en-US"/>
        </w:rPr>
        <w:t xml:space="preserve"> Eur;</w:t>
      </w:r>
    </w:p>
    <w:p w14:paraId="44C0C66E" w14:textId="7158F4BC" w:rsidR="00B218EF" w:rsidRPr="00B218EF" w:rsidRDefault="00B218EF" w:rsidP="00B218EF">
      <w:pPr>
        <w:widowControl w:val="0"/>
        <w:ind w:right="108"/>
        <w:jc w:val="both"/>
      </w:pPr>
      <w:r w:rsidRPr="00B218EF">
        <w:rPr>
          <w:bCs/>
          <w:lang w:eastAsia="en-US"/>
        </w:rPr>
        <w:t>Įkainis 1 (vienas) asmeniui</w:t>
      </w:r>
      <w:r w:rsidRPr="00B218EF">
        <w:t xml:space="preserve"> </w:t>
      </w:r>
      <w:r w:rsidRPr="00B218EF">
        <w:rPr>
          <w:bCs/>
          <w:lang w:eastAsia="en-US"/>
        </w:rPr>
        <w:t>kavos pertrauk</w:t>
      </w:r>
      <w:r>
        <w:rPr>
          <w:bCs/>
          <w:lang w:eastAsia="en-US"/>
        </w:rPr>
        <w:t>os</w:t>
      </w:r>
      <w:r w:rsidRPr="00B218EF">
        <w:rPr>
          <w:bCs/>
          <w:lang w:eastAsia="en-US"/>
        </w:rPr>
        <w:t xml:space="preserve"> su tauriaisiais gėrimais ir užkandžiais – 1 vnt. (250–300 asm.) 2025 m. kovo </w:t>
      </w:r>
      <w:r w:rsidR="003847A0" w:rsidRPr="00B218EF">
        <w:rPr>
          <w:bCs/>
          <w:lang w:eastAsia="en-US"/>
        </w:rPr>
        <w:t>2</w:t>
      </w:r>
      <w:r w:rsidR="003847A0">
        <w:rPr>
          <w:bCs/>
          <w:lang w:eastAsia="en-US"/>
        </w:rPr>
        <w:t xml:space="preserve">7 </w:t>
      </w:r>
      <w:r w:rsidR="003847A0" w:rsidRPr="00B218EF">
        <w:rPr>
          <w:bCs/>
          <w:lang w:eastAsia="en-US"/>
        </w:rPr>
        <w:t>d</w:t>
      </w:r>
      <w:r w:rsidRPr="00B218EF">
        <w:rPr>
          <w:bCs/>
          <w:lang w:eastAsia="en-US"/>
        </w:rPr>
        <w:t>.</w:t>
      </w:r>
      <w:r w:rsidR="00B5235F">
        <w:rPr>
          <w:bCs/>
          <w:lang w:eastAsia="en-US"/>
        </w:rPr>
        <w:t xml:space="preserve"> – </w:t>
      </w:r>
      <w:r w:rsidR="003847A0">
        <w:rPr>
          <w:bCs/>
          <w:lang w:eastAsia="en-US"/>
        </w:rPr>
        <w:t>1 žm. 37,33 Eur, viso 11 199</w:t>
      </w:r>
      <w:r w:rsidR="00B5235F">
        <w:rPr>
          <w:bCs/>
          <w:lang w:eastAsia="en-US"/>
        </w:rPr>
        <w:t xml:space="preserve"> Eur.</w:t>
      </w:r>
    </w:p>
    <w:p w14:paraId="44C0C66F" w14:textId="77777777" w:rsidR="00B218EF" w:rsidRPr="00B218EF" w:rsidRDefault="00B218EF" w:rsidP="00B218EF">
      <w:pPr>
        <w:pStyle w:val="BodyText1"/>
        <w:ind w:firstLine="0"/>
        <w:rPr>
          <w:rFonts w:ascii="Times New Roman" w:eastAsia="Times New Roman" w:hAnsi="Times New Roman"/>
          <w:bCs/>
          <w:caps/>
          <w:sz w:val="24"/>
          <w:szCs w:val="24"/>
          <w:lang w:val="lt-LT" w:eastAsia="lt-LT"/>
        </w:rPr>
      </w:pPr>
    </w:p>
    <w:p w14:paraId="44C0C670" w14:textId="77777777" w:rsidR="00B218EF" w:rsidRDefault="00B218EF" w:rsidP="00B82F63">
      <w:pPr>
        <w:pStyle w:val="BodyText1"/>
        <w:ind w:firstLine="0"/>
        <w:jc w:val="center"/>
        <w:rPr>
          <w:rFonts w:ascii="Times New Roman" w:eastAsia="Times New Roman" w:hAnsi="Times New Roman"/>
          <w:b/>
          <w:bCs/>
          <w:caps/>
          <w:sz w:val="24"/>
          <w:szCs w:val="24"/>
          <w:lang w:val="lt-LT" w:eastAsia="lt-LT"/>
        </w:rPr>
      </w:pPr>
    </w:p>
    <w:p w14:paraId="44C0C671" w14:textId="77777777" w:rsidR="00B218EF" w:rsidRDefault="00B218EF" w:rsidP="00B82F63">
      <w:pPr>
        <w:pStyle w:val="BodyText1"/>
        <w:ind w:firstLine="0"/>
        <w:jc w:val="center"/>
        <w:rPr>
          <w:rFonts w:ascii="Times New Roman" w:eastAsia="Times New Roman" w:hAnsi="Times New Roman"/>
          <w:b/>
          <w:bCs/>
          <w:caps/>
          <w:sz w:val="24"/>
          <w:szCs w:val="24"/>
          <w:lang w:val="lt-LT" w:eastAsia="lt-LT"/>
        </w:rPr>
      </w:pPr>
    </w:p>
    <w:p w14:paraId="44C0C672" w14:textId="77777777" w:rsidR="00B218EF" w:rsidRDefault="00B218EF" w:rsidP="00B82F63">
      <w:pPr>
        <w:pStyle w:val="BodyText1"/>
        <w:ind w:firstLine="0"/>
        <w:jc w:val="center"/>
        <w:rPr>
          <w:rFonts w:ascii="Times New Roman" w:eastAsia="Times New Roman" w:hAnsi="Times New Roman"/>
          <w:b/>
          <w:bCs/>
          <w:caps/>
          <w:sz w:val="24"/>
          <w:szCs w:val="24"/>
          <w:lang w:val="lt-LT" w:eastAsia="lt-LT"/>
        </w:rPr>
      </w:pPr>
    </w:p>
    <w:p w14:paraId="44C0C673" w14:textId="77777777" w:rsidR="00B218EF" w:rsidRDefault="00B218EF" w:rsidP="00B82F63">
      <w:pPr>
        <w:pStyle w:val="BodyText1"/>
        <w:ind w:firstLine="0"/>
        <w:jc w:val="center"/>
        <w:rPr>
          <w:rFonts w:ascii="Times New Roman" w:eastAsia="Times New Roman" w:hAnsi="Times New Roman"/>
          <w:b/>
          <w:bCs/>
          <w:caps/>
          <w:sz w:val="24"/>
          <w:szCs w:val="24"/>
          <w:lang w:val="lt-LT" w:eastAsia="lt-LT"/>
        </w:rPr>
      </w:pPr>
    </w:p>
    <w:p w14:paraId="44C0C674" w14:textId="77777777" w:rsidR="00C42896" w:rsidRDefault="00C42896" w:rsidP="00FC6382">
      <w:pPr>
        <w:pStyle w:val="BodyText1"/>
        <w:ind w:firstLine="0"/>
        <w:rPr>
          <w:rFonts w:ascii="Times New Roman" w:hAnsi="Times New Roman"/>
          <w:sz w:val="24"/>
          <w:szCs w:val="24"/>
          <w:lang w:val="lt-LT"/>
        </w:rPr>
      </w:pPr>
    </w:p>
    <w:p w14:paraId="44C0C675" w14:textId="77777777" w:rsidR="00731171" w:rsidRPr="004423CC" w:rsidRDefault="00731171" w:rsidP="00731171">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Unicode MS"/>
          <w:b/>
          <w:color w:val="000000"/>
          <w:lang w:eastAsia="en-US" w:bidi="lt-LT"/>
        </w:rPr>
        <w:t xml:space="preserve"> </w:t>
      </w:r>
      <w:r w:rsidRPr="004423CC">
        <w:rPr>
          <w:rFonts w:eastAsia="Arial"/>
          <w:b/>
          <w:lang w:eastAsia="ar-SA"/>
        </w:rPr>
        <w:t>TEIKĖJAS</w:t>
      </w:r>
    </w:p>
    <w:p w14:paraId="44C0C676" w14:textId="77777777" w:rsidR="00731171" w:rsidRPr="004423CC" w:rsidRDefault="00731171" w:rsidP="00731171">
      <w:pPr>
        <w:widowControl w:val="0"/>
        <w:suppressAutoHyphens/>
        <w:rPr>
          <w:rFonts w:eastAsia="Arial Unicode MS"/>
          <w:b/>
          <w:color w:val="000000"/>
          <w:lang w:eastAsia="en-US" w:bidi="lt-LT"/>
        </w:rPr>
      </w:pPr>
    </w:p>
    <w:p w14:paraId="78F331AD" w14:textId="77777777" w:rsidR="00DB7831" w:rsidRPr="00C42896" w:rsidRDefault="00731171" w:rsidP="00DB7831">
      <w:pPr>
        <w:spacing w:line="259" w:lineRule="auto"/>
      </w:pPr>
      <w:r>
        <w:t xml:space="preserve">Generolo Jono Žemaičio </w:t>
      </w:r>
      <w:r>
        <w:tab/>
      </w:r>
      <w:r>
        <w:tab/>
      </w:r>
      <w:r>
        <w:tab/>
      </w:r>
      <w:r>
        <w:tab/>
      </w:r>
      <w:r>
        <w:tab/>
      </w:r>
      <w:r w:rsidR="00DB7831">
        <w:t xml:space="preserve">UAB Riekė </w:t>
      </w:r>
    </w:p>
    <w:p w14:paraId="24C5AB71" w14:textId="77777777" w:rsidR="00DB7831" w:rsidRDefault="00DB7831" w:rsidP="00DB7831">
      <w:pPr>
        <w:spacing w:line="259" w:lineRule="auto"/>
        <w:rPr>
          <w:rFonts w:eastAsia="Calibri"/>
        </w:rPr>
      </w:pPr>
      <w:r w:rsidRPr="00C42896">
        <w:t>Lietuvos karo akademija</w:t>
      </w:r>
      <w:r w:rsidRPr="00C42896">
        <w:tab/>
      </w:r>
      <w:r w:rsidRPr="00C42896">
        <w:tab/>
      </w:r>
      <w:r w:rsidRPr="00C42896">
        <w:tab/>
      </w:r>
      <w:r w:rsidRPr="00C42896">
        <w:tab/>
      </w:r>
      <w:r w:rsidRPr="00C42896">
        <w:tab/>
      </w:r>
      <w:r w:rsidRPr="007A0271">
        <w:rPr>
          <w:rFonts w:eastAsia="Calibri"/>
        </w:rPr>
        <w:t>pardavimų ir rinkodaros direktor</w:t>
      </w:r>
      <w:r>
        <w:rPr>
          <w:rFonts w:eastAsia="Calibri"/>
        </w:rPr>
        <w:t>ė</w:t>
      </w:r>
      <w:r w:rsidRPr="007A0271">
        <w:rPr>
          <w:rFonts w:eastAsia="Calibri"/>
        </w:rPr>
        <w:t xml:space="preserve"> </w:t>
      </w:r>
    </w:p>
    <w:p w14:paraId="4E4ECF9D" w14:textId="46E88CB0" w:rsidR="00DB7831" w:rsidRDefault="00DB7831" w:rsidP="00DB7831">
      <w:pPr>
        <w:spacing w:line="259"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7A0271">
        <w:rPr>
          <w:rFonts w:eastAsia="Calibri"/>
        </w:rPr>
        <w:t>Jolant</w:t>
      </w:r>
      <w:r>
        <w:rPr>
          <w:rFonts w:eastAsia="Calibri"/>
        </w:rPr>
        <w:t>a Š</w:t>
      </w:r>
      <w:r w:rsidRPr="007A0271">
        <w:rPr>
          <w:rFonts w:eastAsia="Calibri"/>
        </w:rPr>
        <w:t>lapelien</w:t>
      </w:r>
      <w:r>
        <w:rPr>
          <w:rFonts w:eastAsia="Calibri"/>
        </w:rPr>
        <w:t>ė</w:t>
      </w:r>
    </w:p>
    <w:p w14:paraId="626A1A92" w14:textId="77777777" w:rsidR="00DB7831" w:rsidRPr="00C42896" w:rsidRDefault="00DB7831" w:rsidP="00DB7831">
      <w:pPr>
        <w:spacing w:line="259" w:lineRule="auto"/>
      </w:pPr>
    </w:p>
    <w:p w14:paraId="44C0C67A" w14:textId="77777777" w:rsidR="00731171" w:rsidRPr="00C42896" w:rsidRDefault="00B218EF" w:rsidP="00731171">
      <w:pPr>
        <w:spacing w:line="259" w:lineRule="auto"/>
      </w:pPr>
      <w:r>
        <w:t>Š</w:t>
      </w:r>
      <w:r w:rsidR="00731171" w:rsidRPr="00C42896">
        <w:t>tabo viršinink</w:t>
      </w:r>
      <w:r>
        <w:t>as</w:t>
      </w:r>
      <w:r w:rsidR="00731171" w:rsidRPr="00C42896">
        <w:t xml:space="preserve">                                                                                                   </w:t>
      </w:r>
      <w:r w:rsidR="00731171" w:rsidRPr="00C42896">
        <w:tab/>
      </w:r>
    </w:p>
    <w:p w14:paraId="44C0C67B" w14:textId="77777777" w:rsidR="00C42896" w:rsidRPr="00731171" w:rsidRDefault="00731171" w:rsidP="00731171">
      <w:pPr>
        <w:pStyle w:val="BodyText1"/>
        <w:ind w:firstLine="0"/>
        <w:rPr>
          <w:rFonts w:ascii="Times New Roman" w:hAnsi="Times New Roman"/>
          <w:sz w:val="24"/>
          <w:szCs w:val="24"/>
          <w:lang w:val="lt-LT"/>
        </w:rPr>
      </w:pPr>
      <w:r w:rsidRPr="00731171">
        <w:rPr>
          <w:rFonts w:ascii="Times New Roman" w:hAnsi="Times New Roman"/>
          <w:sz w:val="24"/>
          <w:szCs w:val="24"/>
        </w:rPr>
        <w:t xml:space="preserve">plk. </w:t>
      </w:r>
      <w:r w:rsidR="00B218EF">
        <w:rPr>
          <w:rFonts w:ascii="Times New Roman" w:hAnsi="Times New Roman"/>
          <w:sz w:val="24"/>
          <w:szCs w:val="24"/>
        </w:rPr>
        <w:t>Denisas Starikovičius</w:t>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r>
      <w:r w:rsidR="009B4170">
        <w:rPr>
          <w:rFonts w:ascii="Times New Roman" w:hAnsi="Times New Roman"/>
          <w:sz w:val="24"/>
          <w:szCs w:val="24"/>
        </w:rPr>
        <w:tab/>
        <w:t xml:space="preserve"> </w:t>
      </w:r>
    </w:p>
    <w:p w14:paraId="44C0C67C" w14:textId="77777777" w:rsidR="00C42896" w:rsidRDefault="00C42896" w:rsidP="00FC6382">
      <w:pPr>
        <w:pStyle w:val="BodyText1"/>
        <w:ind w:firstLine="0"/>
        <w:rPr>
          <w:rFonts w:ascii="Times New Roman" w:hAnsi="Times New Roman"/>
          <w:sz w:val="24"/>
          <w:szCs w:val="24"/>
          <w:lang w:val="lt-LT"/>
        </w:rPr>
      </w:pPr>
    </w:p>
    <w:p w14:paraId="44C0C67D" w14:textId="77777777" w:rsidR="00C42896" w:rsidRDefault="00C42896" w:rsidP="00FC6382">
      <w:pPr>
        <w:pStyle w:val="BodyText1"/>
        <w:ind w:firstLine="0"/>
        <w:rPr>
          <w:rFonts w:ascii="Times New Roman" w:hAnsi="Times New Roman"/>
          <w:sz w:val="24"/>
          <w:szCs w:val="24"/>
          <w:lang w:val="lt-LT"/>
        </w:rPr>
      </w:pPr>
    </w:p>
    <w:p w14:paraId="44C0C67E" w14:textId="77777777" w:rsidR="00B218EF" w:rsidRDefault="00B218EF">
      <w:pPr>
        <w:rPr>
          <w:rFonts w:eastAsia="Arial"/>
          <w:lang w:eastAsia="ar-SA"/>
        </w:rPr>
      </w:pPr>
      <w:r>
        <w:br w:type="page"/>
      </w:r>
    </w:p>
    <w:p w14:paraId="44C0C67F" w14:textId="77777777" w:rsidR="009024A1" w:rsidRPr="00794A3D" w:rsidRDefault="009024A1" w:rsidP="009024A1">
      <w:pPr>
        <w:suppressAutoHyphens/>
        <w:ind w:left="5184" w:firstLine="1296"/>
        <w:jc w:val="both"/>
        <w:rPr>
          <w:rFonts w:eastAsia="Arial"/>
          <w:lang w:eastAsia="ar-SA"/>
        </w:rPr>
      </w:pPr>
      <w:r w:rsidRPr="00794A3D">
        <w:rPr>
          <w:rFonts w:eastAsia="Arial"/>
          <w:lang w:eastAsia="ar-SA"/>
        </w:rPr>
        <w:lastRenderedPageBreak/>
        <w:t>202</w:t>
      </w:r>
      <w:r w:rsidR="00B218EF">
        <w:rPr>
          <w:rFonts w:eastAsia="Arial"/>
          <w:lang w:eastAsia="ar-SA"/>
        </w:rPr>
        <w:t>5</w:t>
      </w:r>
      <w:r w:rsidRPr="00794A3D">
        <w:rPr>
          <w:rFonts w:eastAsia="Arial"/>
          <w:lang w:eastAsia="ar-SA"/>
        </w:rPr>
        <w:t xml:space="preserve"> m. </w:t>
      </w:r>
      <w:r w:rsidR="00B218EF">
        <w:rPr>
          <w:rFonts w:eastAsia="Arial"/>
          <w:lang w:eastAsia="ar-SA"/>
        </w:rPr>
        <w:t>kovo</w:t>
      </w:r>
      <w:r w:rsidRPr="00794A3D">
        <w:rPr>
          <w:rFonts w:eastAsia="Arial"/>
          <w:lang w:eastAsia="ar-SA"/>
        </w:rPr>
        <w:t xml:space="preserve"> mėn.           d.            </w:t>
      </w:r>
    </w:p>
    <w:p w14:paraId="44C0C680" w14:textId="77777777" w:rsidR="009024A1" w:rsidRPr="00794A3D" w:rsidRDefault="009024A1" w:rsidP="009024A1">
      <w:pPr>
        <w:suppressAutoHyphens/>
        <w:ind w:left="5184" w:firstLine="1296"/>
        <w:jc w:val="both"/>
        <w:rPr>
          <w:rFonts w:eastAsia="Arial"/>
          <w:lang w:eastAsia="ar-SA"/>
        </w:rPr>
      </w:pPr>
      <w:r w:rsidRPr="00794A3D">
        <w:rPr>
          <w:rFonts w:eastAsia="Arial"/>
          <w:lang w:eastAsia="ar-SA"/>
        </w:rPr>
        <w:t xml:space="preserve">Sutarties   Nr.          </w:t>
      </w:r>
    </w:p>
    <w:p w14:paraId="44C0C681" w14:textId="77777777" w:rsidR="009024A1" w:rsidRPr="00794A3D" w:rsidRDefault="009024A1" w:rsidP="009024A1">
      <w:pPr>
        <w:suppressAutoHyphens/>
        <w:ind w:left="5184" w:firstLine="1296"/>
        <w:jc w:val="both"/>
        <w:rPr>
          <w:rFonts w:eastAsia="Arial"/>
          <w:lang w:eastAsia="ar-SA"/>
        </w:rPr>
      </w:pPr>
      <w:r>
        <w:rPr>
          <w:rFonts w:eastAsia="Arial"/>
          <w:lang w:eastAsia="ar-SA"/>
        </w:rPr>
        <w:t>2</w:t>
      </w:r>
      <w:r w:rsidRPr="00794A3D">
        <w:rPr>
          <w:rFonts w:eastAsia="Arial"/>
          <w:lang w:eastAsia="ar-SA"/>
        </w:rPr>
        <w:t xml:space="preserve"> Priedas</w:t>
      </w:r>
    </w:p>
    <w:p w14:paraId="44C0C682" w14:textId="77777777" w:rsidR="009024A1" w:rsidRDefault="009024A1" w:rsidP="009024A1">
      <w:pPr>
        <w:jc w:val="center"/>
        <w:rPr>
          <w:b/>
          <w:bCs/>
        </w:rPr>
      </w:pPr>
    </w:p>
    <w:p w14:paraId="44C0C683" w14:textId="77777777" w:rsidR="009024A1" w:rsidRPr="009024A1" w:rsidRDefault="009024A1" w:rsidP="009024A1">
      <w:pPr>
        <w:jc w:val="center"/>
        <w:rPr>
          <w:b/>
          <w:bCs/>
        </w:rPr>
      </w:pPr>
      <w:r w:rsidRPr="009024A1">
        <w:rPr>
          <w:b/>
          <w:bCs/>
        </w:rPr>
        <w:t>PREKIŲ, PASLAUGŲ IR DARBŲ</w:t>
      </w:r>
      <w:r w:rsidRPr="009024A1">
        <w:rPr>
          <w:b/>
          <w:bCs/>
        </w:rPr>
        <w:br/>
        <w:t>TECHNINĖ SPECIFIKACIJA</w:t>
      </w:r>
    </w:p>
    <w:p w14:paraId="44C0C684" w14:textId="77777777" w:rsidR="009024A1" w:rsidRPr="009024A1" w:rsidRDefault="009024A1" w:rsidP="009024A1">
      <w:pPr>
        <w:jc w:val="center"/>
        <w:rPr>
          <w:b/>
          <w:bCs/>
        </w:rPr>
      </w:pPr>
    </w:p>
    <w:p w14:paraId="44C0C685" w14:textId="77777777" w:rsidR="00B5235F" w:rsidRPr="00EE562A" w:rsidRDefault="00B5235F" w:rsidP="00B5235F">
      <w:pPr>
        <w:jc w:val="center"/>
        <w:rPr>
          <w:b/>
          <w:bCs/>
        </w:rPr>
      </w:pPr>
      <w:r w:rsidRPr="00EE562A">
        <w:rPr>
          <w:b/>
          <w:bCs/>
        </w:rPr>
        <w:t>GENEROLO JONO ŽEMAIČIO LIETUVOS KARO AKADEMIJA</w:t>
      </w:r>
    </w:p>
    <w:p w14:paraId="44C0C686" w14:textId="77777777" w:rsidR="00B5235F" w:rsidRPr="00EE562A" w:rsidRDefault="00B5235F" w:rsidP="00B5235F">
      <w:pPr>
        <w:jc w:val="center"/>
        <w:rPr>
          <w:b/>
          <w:bCs/>
        </w:rPr>
      </w:pPr>
    </w:p>
    <w:p w14:paraId="44C0C687" w14:textId="77777777" w:rsidR="00B5235F" w:rsidRPr="00EE562A" w:rsidRDefault="00B5235F" w:rsidP="00B5235F">
      <w:pPr>
        <w:jc w:val="center"/>
        <w:rPr>
          <w:b/>
          <w:bCs/>
        </w:rPr>
      </w:pPr>
      <w:r w:rsidRPr="00EE562A">
        <w:rPr>
          <w:b/>
          <w:bCs/>
        </w:rPr>
        <w:t>PREKIŲ, PASLAUGŲ IR DARBŲ</w:t>
      </w:r>
      <w:r w:rsidRPr="00EE562A">
        <w:rPr>
          <w:b/>
          <w:bCs/>
        </w:rPr>
        <w:br/>
        <w:t>TECHNINĖ SPECIFIKACIJA</w:t>
      </w:r>
    </w:p>
    <w:p w14:paraId="44C0C688" w14:textId="77777777" w:rsidR="00B5235F" w:rsidRPr="00EE562A" w:rsidRDefault="00B5235F" w:rsidP="00B5235F">
      <w:pPr>
        <w:jc w:val="center"/>
        <w:rPr>
          <w:b/>
          <w:bCs/>
        </w:rPr>
      </w:pPr>
    </w:p>
    <w:p w14:paraId="44C0C689" w14:textId="77777777" w:rsidR="00B5235F" w:rsidRPr="00EE562A" w:rsidRDefault="00B5235F" w:rsidP="00B5235F">
      <w:pPr>
        <w:jc w:val="center"/>
        <w:outlineLvl w:val="0"/>
        <w:rPr>
          <w:bCs/>
        </w:rPr>
      </w:pPr>
      <w:r>
        <w:rPr>
          <w:bCs/>
          <w:spacing w:val="3"/>
          <w:szCs w:val="20"/>
        </w:rPr>
        <w:t>2025</w:t>
      </w:r>
      <w:r w:rsidRPr="00EE562A">
        <w:rPr>
          <w:bCs/>
          <w:spacing w:val="3"/>
          <w:szCs w:val="20"/>
        </w:rPr>
        <w:t xml:space="preserve"> m. </w:t>
      </w:r>
      <w:r>
        <w:rPr>
          <w:bCs/>
          <w:spacing w:val="3"/>
          <w:szCs w:val="20"/>
        </w:rPr>
        <w:t xml:space="preserve">             </w:t>
      </w:r>
      <w:r w:rsidRPr="00EE562A">
        <w:rPr>
          <w:bCs/>
          <w:spacing w:val="3"/>
          <w:szCs w:val="20"/>
        </w:rPr>
        <w:t>mėn.</w:t>
      </w:r>
    </w:p>
    <w:p w14:paraId="44C0C68A" w14:textId="77777777" w:rsidR="00B5235F" w:rsidRPr="00EE562A" w:rsidRDefault="00B5235F" w:rsidP="00B5235F">
      <w:pPr>
        <w:jc w:val="center"/>
        <w:outlineLvl w:val="0"/>
        <w:rPr>
          <w:bCs/>
        </w:rPr>
      </w:pPr>
      <w:r w:rsidRPr="00EE562A">
        <w:rPr>
          <w:bCs/>
        </w:rPr>
        <w:t>Vilnius</w:t>
      </w:r>
    </w:p>
    <w:tbl>
      <w:tblPr>
        <w:tblW w:w="10113" w:type="dxa"/>
        <w:tblLook w:val="04A0" w:firstRow="1" w:lastRow="0" w:firstColumn="1" w:lastColumn="0" w:noHBand="0" w:noVBand="1"/>
      </w:tblPr>
      <w:tblGrid>
        <w:gridCol w:w="1555"/>
        <w:gridCol w:w="4252"/>
        <w:gridCol w:w="4306"/>
      </w:tblGrid>
      <w:tr w:rsidR="003D0F99" w:rsidRPr="00D7550D" w14:paraId="25C8E5EC"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C6B6" w14:textId="77777777" w:rsidR="003D0F99" w:rsidRPr="00EE562A" w:rsidRDefault="003D0F99" w:rsidP="00081B4F">
            <w:pPr>
              <w:spacing w:before="240" w:line="276" w:lineRule="auto"/>
              <w:jc w:val="center"/>
              <w:rPr>
                <w:b/>
                <w:bCs/>
                <w:lang w:eastAsia="en-US"/>
              </w:rPr>
            </w:pPr>
            <w:r w:rsidRPr="00EE562A">
              <w:rPr>
                <w:b/>
                <w:bCs/>
                <w:lang w:eastAsia="en-US"/>
              </w:rPr>
              <w:t>Pirkimo objekto pavadinimas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3E3046" w14:textId="77777777" w:rsidR="003D0F99" w:rsidRPr="00EE562A" w:rsidRDefault="003D0F99" w:rsidP="00081B4F">
            <w:pPr>
              <w:jc w:val="center"/>
            </w:pPr>
            <w:r w:rsidRPr="00EE562A">
              <w:rPr>
                <w:b/>
                <w:bCs/>
                <w:lang w:eastAsia="en-US"/>
              </w:rPr>
              <w:t>Pirkimo objekto techniniai reikalavimai</w:t>
            </w:r>
            <w:r w:rsidRPr="00EE562A">
              <w:rPr>
                <w:b/>
                <w:bCs/>
                <w:lang w:eastAsia="en-US"/>
              </w:rPr>
              <w:br/>
              <w:t xml:space="preserve"> </w:t>
            </w:r>
            <w:r w:rsidRPr="00EE562A">
              <w:rPr>
                <w:bCs/>
                <w:sz w:val="20"/>
                <w:lang w:eastAsia="en-US"/>
              </w:rPr>
              <w:t>(</w:t>
            </w:r>
            <w:r w:rsidRPr="00EE562A">
              <w:rPr>
                <w:sz w:val="22"/>
                <w:szCs w:val="22"/>
              </w:rPr>
              <w:t>įrašomi esminiai techniniai duomenys (pvz., prekės dydžio matmenys su galimais nuokrypiais „nuo“ ir „iki“, prekės sudėtis, kiti būtini specifiniai techniniai parametrai, paslaugoms keliami reikalavimai, darbų apimtys, nurodoma ar į prekės kainą turi būti įskaičiuotas prekės atvežimas, jos montavimas ir kt.</w:t>
            </w:r>
            <w:r w:rsidRPr="00EE562A">
              <w:rPr>
                <w:bCs/>
                <w:sz w:val="20"/>
                <w:lang w:eastAsia="en-US"/>
              </w:rPr>
              <w:t>)</w:t>
            </w:r>
          </w:p>
        </w:tc>
        <w:tc>
          <w:tcPr>
            <w:tcW w:w="4306" w:type="dxa"/>
            <w:tcBorders>
              <w:top w:val="single" w:sz="4" w:space="0" w:color="000000"/>
              <w:left w:val="single" w:sz="4" w:space="0" w:color="000000"/>
              <w:bottom w:val="single" w:sz="4" w:space="0" w:color="000000"/>
              <w:right w:val="single" w:sz="4" w:space="0" w:color="000000"/>
            </w:tcBorders>
          </w:tcPr>
          <w:p w14:paraId="7BCEC684" w14:textId="77777777" w:rsidR="003D0F99" w:rsidRDefault="003D0F99" w:rsidP="00081B4F">
            <w:pPr>
              <w:jc w:val="center"/>
              <w:rPr>
                <w:b/>
                <w:bCs/>
                <w:lang w:eastAsia="en-US"/>
              </w:rPr>
            </w:pPr>
            <w:r w:rsidRPr="00D7550D">
              <w:rPr>
                <w:b/>
                <w:bCs/>
                <w:lang w:eastAsia="en-US"/>
              </w:rPr>
              <w:t>Produkto ar patiekalo pavadinimas</w:t>
            </w:r>
          </w:p>
          <w:p w14:paraId="46A2B508" w14:textId="77777777" w:rsidR="003D0F99" w:rsidRDefault="003D0F99" w:rsidP="00081B4F">
            <w:pPr>
              <w:jc w:val="center"/>
              <w:rPr>
                <w:b/>
                <w:bCs/>
                <w:lang w:eastAsia="en-US"/>
              </w:rPr>
            </w:pPr>
          </w:p>
          <w:p w14:paraId="6B07D024" w14:textId="77777777" w:rsidR="003D0F99" w:rsidRPr="00D7550D" w:rsidRDefault="003D0F99" w:rsidP="00081B4F">
            <w:pPr>
              <w:jc w:val="center"/>
              <w:rPr>
                <w:bCs/>
                <w:lang w:eastAsia="en-US"/>
              </w:rPr>
            </w:pPr>
            <w:r>
              <w:rPr>
                <w:bCs/>
                <w:lang w:eastAsia="en-US"/>
              </w:rPr>
              <w:t>(</w:t>
            </w:r>
            <w:r w:rsidRPr="00D7550D">
              <w:rPr>
                <w:bCs/>
                <w:lang w:eastAsia="en-US"/>
              </w:rPr>
              <w:t>Porcijos išeiga, nuo–iki</w:t>
            </w:r>
            <w:r>
              <w:rPr>
                <w:bCs/>
                <w:lang w:eastAsia="en-US"/>
              </w:rPr>
              <w:t>)</w:t>
            </w:r>
          </w:p>
        </w:tc>
      </w:tr>
      <w:tr w:rsidR="003D0F99" w:rsidRPr="00D11726" w14:paraId="3E5D1AB4"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577E" w14:textId="77777777" w:rsidR="003D0F99" w:rsidRPr="00EE562A" w:rsidRDefault="003D0F99" w:rsidP="00081B4F">
            <w:pPr>
              <w:spacing w:before="240" w:line="276" w:lineRule="auto"/>
              <w:jc w:val="both"/>
              <w:rPr>
                <w:b/>
                <w:bCs/>
                <w:lang w:eastAsia="en-US"/>
              </w:rPr>
            </w:pPr>
            <w:r w:rsidRPr="007B01F2">
              <w:rPr>
                <w:b/>
                <w:bCs/>
                <w:lang w:eastAsia="en-US"/>
              </w:rPr>
              <w:t>Restoranų ir maisto tiekimo paslaugos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0E3E8F" w14:textId="77777777" w:rsidR="003D0F99" w:rsidRPr="00577F54" w:rsidRDefault="003D0F99" w:rsidP="00081B4F">
            <w:pPr>
              <w:jc w:val="both"/>
              <w:rPr>
                <w:bCs/>
                <w:lang w:eastAsia="en-US"/>
              </w:rPr>
            </w:pPr>
            <w:r w:rsidRPr="00D11726">
              <w:rPr>
                <w:b/>
                <w:bCs/>
                <w:lang w:eastAsia="en-US"/>
              </w:rPr>
              <w:t xml:space="preserve">Perkama maitinimo paslauga - oficiali (protokolinė) vakarienė restorane Baltijos karinės konferencijos aukšto rango svečiams ir organizatoriams  </w:t>
            </w:r>
            <w:r w:rsidRPr="00577F54">
              <w:rPr>
                <w:bCs/>
                <w:lang w:eastAsia="en-US"/>
              </w:rPr>
              <w:t>2025 m.</w:t>
            </w:r>
            <w:r>
              <w:rPr>
                <w:bCs/>
                <w:lang w:eastAsia="en-US"/>
              </w:rPr>
              <w:t xml:space="preserve"> kovo 26 d. 19-21</w:t>
            </w:r>
            <w:r w:rsidRPr="00577F54">
              <w:rPr>
                <w:bCs/>
                <w:lang w:eastAsia="en-US"/>
              </w:rPr>
              <w:t xml:space="preserve"> val. Paslaugos teikėjas turės aptarnauti iki 30 asmenų.</w:t>
            </w:r>
          </w:p>
          <w:p w14:paraId="5582E038" w14:textId="77777777" w:rsidR="003D0F99" w:rsidRPr="00D11726" w:rsidRDefault="003D0F99" w:rsidP="00081B4F">
            <w:pPr>
              <w:jc w:val="both"/>
              <w:rPr>
                <w:bCs/>
                <w:lang w:eastAsia="en-US"/>
              </w:rPr>
            </w:pPr>
          </w:p>
          <w:p w14:paraId="18E0B051" w14:textId="77777777" w:rsidR="003D0F99" w:rsidRPr="00D11726" w:rsidRDefault="003D0F99" w:rsidP="00081B4F">
            <w:pPr>
              <w:jc w:val="both"/>
              <w:rPr>
                <w:bCs/>
                <w:lang w:eastAsia="en-US"/>
              </w:rPr>
            </w:pPr>
            <w:r>
              <w:rPr>
                <w:bCs/>
                <w:lang w:eastAsia="en-US"/>
              </w:rPr>
              <w:t>Konferencijos vieta ir aptarnavimo, aprūpinimo paslaugos apibūdinimas:</w:t>
            </w:r>
          </w:p>
          <w:p w14:paraId="7ED8E372" w14:textId="77777777" w:rsidR="003D0F99" w:rsidRPr="00D11726" w:rsidRDefault="003D0F99" w:rsidP="00081B4F">
            <w:pPr>
              <w:jc w:val="both"/>
              <w:rPr>
                <w:bCs/>
                <w:lang w:eastAsia="en-US"/>
              </w:rPr>
            </w:pPr>
            <w:r w:rsidRPr="00D11726">
              <w:rPr>
                <w:bCs/>
                <w:lang w:eastAsia="en-US"/>
              </w:rPr>
              <w:t xml:space="preserve">  •   Vieta - Vilniaus miesto Rotušėje;</w:t>
            </w:r>
          </w:p>
          <w:p w14:paraId="619A8C51" w14:textId="77777777" w:rsidR="003D0F99" w:rsidRPr="00D11726" w:rsidRDefault="003D0F99" w:rsidP="00081B4F">
            <w:pPr>
              <w:jc w:val="both"/>
              <w:rPr>
                <w:bCs/>
                <w:lang w:eastAsia="en-US"/>
              </w:rPr>
            </w:pPr>
            <w:r w:rsidRPr="00D11726">
              <w:rPr>
                <w:bCs/>
                <w:lang w:eastAsia="en-US"/>
              </w:rPr>
              <w:t xml:space="preserve">  • turėti protokolinės vakarienės patirtį ir/ar aukšto aptarnavimo kultūrą; </w:t>
            </w:r>
          </w:p>
          <w:p w14:paraId="0105DBAB" w14:textId="77777777" w:rsidR="003D0F99" w:rsidRPr="00D11726" w:rsidRDefault="003D0F99" w:rsidP="00081B4F">
            <w:pPr>
              <w:jc w:val="both"/>
              <w:rPr>
                <w:bCs/>
                <w:lang w:eastAsia="en-US"/>
              </w:rPr>
            </w:pPr>
            <w:r w:rsidRPr="00D11726">
              <w:rPr>
                <w:bCs/>
                <w:lang w:eastAsia="en-US"/>
              </w:rPr>
              <w:t xml:space="preserve">  • atskira arba uždara salė, kurioje gali tilpti užsakovo nurodytas sėdinčių arba stovinčių svečių skaičius (iki 30 asm.);</w:t>
            </w:r>
          </w:p>
          <w:p w14:paraId="58C8D33C" w14:textId="77777777" w:rsidR="003D0F99" w:rsidRPr="00D11726" w:rsidRDefault="003D0F99" w:rsidP="00081B4F">
            <w:pPr>
              <w:jc w:val="both"/>
              <w:rPr>
                <w:bCs/>
                <w:lang w:eastAsia="en-US"/>
              </w:rPr>
            </w:pPr>
            <w:r w:rsidRPr="00D11726">
              <w:rPr>
                <w:bCs/>
                <w:lang w:eastAsia="en-US"/>
              </w:rPr>
              <w:t xml:space="preserve">  •  vienas bendras dekoruotas stalas su staltiese arba galimybė organizuoti stovimą vakarienę;</w:t>
            </w:r>
          </w:p>
          <w:p w14:paraId="2B5C93C5" w14:textId="77777777" w:rsidR="003D0F99" w:rsidRPr="00D11726" w:rsidRDefault="003D0F99" w:rsidP="00081B4F">
            <w:pPr>
              <w:jc w:val="both"/>
              <w:rPr>
                <w:bCs/>
                <w:lang w:eastAsia="en-US"/>
              </w:rPr>
            </w:pPr>
            <w:r w:rsidRPr="00D11726">
              <w:rPr>
                <w:bCs/>
                <w:lang w:eastAsia="en-US"/>
              </w:rPr>
              <w:t xml:space="preserve"> •  trumpas valgiaraštis kiekvienam svečiui lietuvių ir viena užsienio kalba arba pagal iš anksto suderintą patiekalų valgiaraštį –lietuvių  ir anglų kalba.</w:t>
            </w:r>
          </w:p>
          <w:p w14:paraId="199DABE2" w14:textId="77777777" w:rsidR="003D0F99" w:rsidRPr="00E517A5" w:rsidRDefault="003D0F99" w:rsidP="00081B4F">
            <w:pPr>
              <w:jc w:val="both"/>
              <w:rPr>
                <w:bCs/>
                <w:lang w:eastAsia="en-US"/>
              </w:rPr>
            </w:pPr>
            <w:r w:rsidRPr="00E517A5">
              <w:rPr>
                <w:b/>
                <w:bCs/>
                <w:lang w:eastAsia="en-US"/>
              </w:rPr>
              <w:t>Pageidautinas iš anksto su užsakovu suderintas valgiaraštis</w:t>
            </w:r>
            <w:r>
              <w:rPr>
                <w:b/>
                <w:bCs/>
                <w:lang w:eastAsia="en-US"/>
              </w:rPr>
              <w:t xml:space="preserve"> (</w:t>
            </w:r>
            <w:r w:rsidRPr="00E517A5">
              <w:rPr>
                <w:bCs/>
                <w:lang w:eastAsia="en-US"/>
              </w:rPr>
              <w:t>neviršijant pirkimo sutarties vertės):</w:t>
            </w:r>
          </w:p>
          <w:p w14:paraId="50D7C33C" w14:textId="77777777" w:rsidR="003D0F99" w:rsidRPr="00D11726" w:rsidRDefault="003D0F99" w:rsidP="00081B4F">
            <w:pPr>
              <w:jc w:val="both"/>
              <w:rPr>
                <w:bCs/>
                <w:lang w:eastAsia="en-US"/>
              </w:rPr>
            </w:pPr>
            <w:r w:rsidRPr="00D11726">
              <w:rPr>
                <w:bCs/>
                <w:lang w:eastAsia="en-US"/>
              </w:rPr>
              <w:t xml:space="preserve"> •  aperityvas prieš valgį – (spirituoti vynai, likeriai, vermutas, sausas šampanas, vynas, sultys, vanduo, kokteilis su alkoholiu) patiekiamas su užkandžiais – (krekeriai, sūris, paštetas, alyvuogės ir pan.);</w:t>
            </w:r>
          </w:p>
          <w:p w14:paraId="0069AF3D" w14:textId="77777777" w:rsidR="003D0F99" w:rsidRPr="00D11726" w:rsidRDefault="003D0F99" w:rsidP="00081B4F">
            <w:pPr>
              <w:jc w:val="both"/>
              <w:rPr>
                <w:bCs/>
                <w:lang w:eastAsia="en-US"/>
              </w:rPr>
            </w:pPr>
            <w:r w:rsidRPr="00D11726">
              <w:rPr>
                <w:bCs/>
                <w:lang w:eastAsia="en-US"/>
              </w:rPr>
              <w:t>• šalti užkandžiai (įvairios šv. daržovių salotos su jūros gėrybėmis, mėsa, sūriu, bei mėsos arba žuvies užkandis);</w:t>
            </w:r>
          </w:p>
          <w:p w14:paraId="717473D9" w14:textId="77777777" w:rsidR="003D0F99" w:rsidRPr="00D11726" w:rsidRDefault="003D0F99" w:rsidP="00081B4F">
            <w:pPr>
              <w:jc w:val="both"/>
              <w:rPr>
                <w:bCs/>
                <w:lang w:eastAsia="en-US"/>
              </w:rPr>
            </w:pPr>
            <w:r w:rsidRPr="00D11726">
              <w:rPr>
                <w:bCs/>
                <w:lang w:eastAsia="en-US"/>
              </w:rPr>
              <w:t>• karštas pagrindinis patiekalas (paukštienos, jautienos, kiaulienos, žuvies, jūrų gėrybių arba vegetariški patiekalai pasirinktinai);</w:t>
            </w:r>
          </w:p>
          <w:p w14:paraId="1B8D50FC" w14:textId="77777777" w:rsidR="003D0F99" w:rsidRPr="00D11726" w:rsidRDefault="003D0F99" w:rsidP="00081B4F">
            <w:pPr>
              <w:jc w:val="both"/>
              <w:rPr>
                <w:bCs/>
                <w:lang w:eastAsia="en-US"/>
              </w:rPr>
            </w:pPr>
            <w:r w:rsidRPr="00D11726">
              <w:rPr>
                <w:bCs/>
                <w:lang w:eastAsia="en-US"/>
              </w:rPr>
              <w:t>•  desertas (ledai ar vaisių asorti arba kiti įvairūs konditerijos gaminiai);</w:t>
            </w:r>
          </w:p>
          <w:p w14:paraId="17688CDF" w14:textId="77777777" w:rsidR="003D0F99" w:rsidRPr="00D11726" w:rsidRDefault="003D0F99" w:rsidP="00081B4F">
            <w:pPr>
              <w:jc w:val="both"/>
              <w:rPr>
                <w:bCs/>
                <w:lang w:eastAsia="en-US"/>
              </w:rPr>
            </w:pPr>
            <w:r w:rsidRPr="00D11726">
              <w:rPr>
                <w:bCs/>
                <w:lang w:eastAsia="en-US"/>
              </w:rPr>
              <w:t xml:space="preserve">• baltasis / raudonas vynas (vakarienei – 1 asm. ne mažiau kaip 200 ml ir ne daugiau nei 400 ml); </w:t>
            </w:r>
          </w:p>
          <w:p w14:paraId="20F0F8C4" w14:textId="77777777" w:rsidR="003D0F99" w:rsidRPr="00D11726" w:rsidRDefault="003D0F99" w:rsidP="00081B4F">
            <w:pPr>
              <w:jc w:val="both"/>
              <w:rPr>
                <w:bCs/>
                <w:lang w:eastAsia="en-US"/>
              </w:rPr>
            </w:pPr>
            <w:r w:rsidRPr="00D11726">
              <w:rPr>
                <w:bCs/>
                <w:lang w:eastAsia="en-US"/>
              </w:rPr>
              <w:t>•  stiprūs gėrimai (1 asm. ne daugiau kaip 40 ml);</w:t>
            </w:r>
          </w:p>
          <w:p w14:paraId="5784420E" w14:textId="77777777" w:rsidR="003D0F99" w:rsidRPr="00D11726" w:rsidRDefault="003D0F99" w:rsidP="00081B4F">
            <w:pPr>
              <w:jc w:val="both"/>
              <w:rPr>
                <w:bCs/>
                <w:lang w:eastAsia="en-US"/>
              </w:rPr>
            </w:pPr>
            <w:r w:rsidRPr="00D11726">
              <w:rPr>
                <w:bCs/>
                <w:lang w:eastAsia="en-US"/>
              </w:rPr>
              <w:t xml:space="preserve">•  kava/arbata (pagal svečių pageidavimus); </w:t>
            </w:r>
          </w:p>
          <w:p w14:paraId="07E6FE89" w14:textId="77777777" w:rsidR="003D0F99" w:rsidRPr="00D11726" w:rsidRDefault="003D0F99" w:rsidP="00081B4F">
            <w:pPr>
              <w:jc w:val="both"/>
              <w:rPr>
                <w:bCs/>
                <w:lang w:eastAsia="en-US"/>
              </w:rPr>
            </w:pPr>
            <w:r w:rsidRPr="00D11726">
              <w:rPr>
                <w:bCs/>
                <w:lang w:eastAsia="en-US"/>
              </w:rPr>
              <w:lastRenderedPageBreak/>
              <w:t>•įvairių rūšių sultys, stalo vanduo arba mineralinis vanduo (negazuotas arba gazuotas).</w:t>
            </w:r>
          </w:p>
          <w:p w14:paraId="43BF9361" w14:textId="77777777" w:rsidR="003D0F99" w:rsidRPr="00D11726" w:rsidRDefault="003D0F99" w:rsidP="00081B4F">
            <w:pPr>
              <w:jc w:val="both"/>
              <w:rPr>
                <w:bCs/>
                <w:lang w:eastAsia="en-US"/>
              </w:rPr>
            </w:pPr>
          </w:p>
        </w:tc>
        <w:tc>
          <w:tcPr>
            <w:tcW w:w="4306" w:type="dxa"/>
            <w:tcBorders>
              <w:top w:val="single" w:sz="4" w:space="0" w:color="000000"/>
              <w:left w:val="single" w:sz="4" w:space="0" w:color="000000"/>
              <w:bottom w:val="single" w:sz="4" w:space="0" w:color="000000"/>
              <w:right w:val="single" w:sz="4" w:space="0" w:color="000000"/>
            </w:tcBorders>
          </w:tcPr>
          <w:p w14:paraId="2785C043" w14:textId="77777777" w:rsidR="003D0F99" w:rsidRPr="00AB33B4" w:rsidRDefault="003D0F99" w:rsidP="00081B4F">
            <w:pPr>
              <w:jc w:val="both"/>
              <w:rPr>
                <w:b/>
                <w:bCs/>
                <w:lang w:eastAsia="en-US"/>
              </w:rPr>
            </w:pPr>
            <w:r w:rsidRPr="00AB33B4">
              <w:rPr>
                <w:b/>
                <w:bCs/>
                <w:lang w:eastAsia="en-US"/>
              </w:rPr>
              <w:lastRenderedPageBreak/>
              <w:t>Vakarienė  sėdimo arba stovimo priėmimo metu.</w:t>
            </w:r>
            <w:r>
              <w:rPr>
                <w:b/>
                <w:bCs/>
                <w:lang w:eastAsia="en-US"/>
              </w:rPr>
              <w:t xml:space="preserve"> (30asm.)</w:t>
            </w:r>
          </w:p>
          <w:p w14:paraId="512DA3E1" w14:textId="77777777" w:rsidR="003D0F99" w:rsidRPr="00D11726" w:rsidRDefault="003D0F99" w:rsidP="00081B4F">
            <w:pPr>
              <w:jc w:val="both"/>
              <w:rPr>
                <w:bCs/>
                <w:lang w:eastAsia="en-US"/>
              </w:rPr>
            </w:pPr>
            <w:r w:rsidRPr="00D11726">
              <w:rPr>
                <w:bCs/>
                <w:lang w:eastAsia="en-US"/>
              </w:rPr>
              <w:t>1. Šalti vieno kąsnio užkandžiai (</w:t>
            </w:r>
            <w:r>
              <w:rPr>
                <w:bCs/>
                <w:lang w:eastAsia="en-US"/>
              </w:rPr>
              <w:t xml:space="preserve">užsakoma </w:t>
            </w:r>
            <w:r w:rsidRPr="00D11726">
              <w:rPr>
                <w:bCs/>
                <w:lang w:eastAsia="en-US"/>
              </w:rPr>
              <w:t>ne mažiau 3 rūšių</w:t>
            </w:r>
            <w:r>
              <w:rPr>
                <w:bCs/>
                <w:lang w:eastAsia="en-US"/>
              </w:rPr>
              <w:t>: mėsos, jūros gėrybių, daržovių</w:t>
            </w:r>
            <w:r w:rsidRPr="00D11726">
              <w:rPr>
                <w:bCs/>
                <w:lang w:eastAsia="en-US"/>
              </w:rPr>
              <w:t>)</w:t>
            </w:r>
            <w:r>
              <w:rPr>
                <w:bCs/>
                <w:lang w:eastAsia="en-US"/>
              </w:rPr>
              <w:t>*:</w:t>
            </w:r>
          </w:p>
          <w:p w14:paraId="5EF4CAE6" w14:textId="77777777" w:rsidR="003D0F99" w:rsidRPr="00D11726" w:rsidRDefault="003D0F99" w:rsidP="00081B4F">
            <w:pPr>
              <w:jc w:val="both"/>
              <w:rPr>
                <w:bCs/>
                <w:lang w:eastAsia="en-US"/>
              </w:rPr>
            </w:pPr>
            <w:r>
              <w:rPr>
                <w:bCs/>
                <w:lang w:eastAsia="en-US"/>
              </w:rPr>
              <w:t>paukštiena</w:t>
            </w:r>
            <w:r w:rsidRPr="00D11726">
              <w:rPr>
                <w:bCs/>
                <w:lang w:eastAsia="en-US"/>
              </w:rPr>
              <w:t xml:space="preserve"> </w:t>
            </w:r>
            <w:r w:rsidRPr="00D11726">
              <w:rPr>
                <w:bCs/>
                <w:lang w:eastAsia="en-US"/>
              </w:rPr>
              <w:tab/>
            </w:r>
            <w:r>
              <w:rPr>
                <w:bCs/>
                <w:lang w:eastAsia="en-US"/>
              </w:rPr>
              <w:t xml:space="preserve">                      </w:t>
            </w:r>
            <w:r w:rsidRPr="00D11726">
              <w:rPr>
                <w:bCs/>
                <w:lang w:eastAsia="en-US"/>
              </w:rPr>
              <w:t>35-40 g</w:t>
            </w:r>
          </w:p>
          <w:p w14:paraId="7018C36D" w14:textId="77777777" w:rsidR="003D0F99" w:rsidRPr="00D11726" w:rsidRDefault="003D0F99" w:rsidP="00081B4F">
            <w:pPr>
              <w:jc w:val="both"/>
              <w:rPr>
                <w:bCs/>
                <w:lang w:eastAsia="en-US"/>
              </w:rPr>
            </w:pPr>
            <w:r w:rsidRPr="00D11726">
              <w:rPr>
                <w:bCs/>
                <w:lang w:eastAsia="en-US"/>
              </w:rPr>
              <w:t>kiauliena</w:t>
            </w:r>
            <w:r w:rsidRPr="00D11726">
              <w:rPr>
                <w:bCs/>
                <w:lang w:eastAsia="en-US"/>
              </w:rPr>
              <w:tab/>
            </w:r>
            <w:r>
              <w:rPr>
                <w:bCs/>
                <w:lang w:eastAsia="en-US"/>
              </w:rPr>
              <w:t xml:space="preserve">                      </w:t>
            </w:r>
            <w:r w:rsidRPr="00D11726">
              <w:rPr>
                <w:bCs/>
                <w:lang w:eastAsia="en-US"/>
              </w:rPr>
              <w:t>35-40 g</w:t>
            </w:r>
          </w:p>
          <w:p w14:paraId="010E1FB1" w14:textId="77777777" w:rsidR="003D0F99" w:rsidRPr="00D11726" w:rsidRDefault="003D0F99" w:rsidP="00081B4F">
            <w:pPr>
              <w:jc w:val="both"/>
              <w:rPr>
                <w:bCs/>
                <w:lang w:eastAsia="en-US"/>
              </w:rPr>
            </w:pPr>
            <w:r w:rsidRPr="00D11726">
              <w:rPr>
                <w:bCs/>
                <w:lang w:eastAsia="en-US"/>
              </w:rPr>
              <w:t>jautiena</w:t>
            </w:r>
            <w:r w:rsidRPr="00D11726">
              <w:rPr>
                <w:bCs/>
                <w:lang w:eastAsia="en-US"/>
              </w:rPr>
              <w:tab/>
            </w:r>
            <w:r>
              <w:rPr>
                <w:bCs/>
                <w:lang w:eastAsia="en-US"/>
              </w:rPr>
              <w:t xml:space="preserve">                      </w:t>
            </w:r>
            <w:r w:rsidRPr="00D11726">
              <w:rPr>
                <w:bCs/>
                <w:lang w:eastAsia="en-US"/>
              </w:rPr>
              <w:t>35-40 g</w:t>
            </w:r>
          </w:p>
          <w:p w14:paraId="15E27CC8" w14:textId="77777777" w:rsidR="003D0F99" w:rsidRPr="00D11726" w:rsidRDefault="003D0F99" w:rsidP="00081B4F">
            <w:pPr>
              <w:jc w:val="both"/>
              <w:rPr>
                <w:bCs/>
                <w:lang w:eastAsia="en-US"/>
              </w:rPr>
            </w:pPr>
            <w:r w:rsidRPr="00D11726">
              <w:rPr>
                <w:bCs/>
                <w:lang w:eastAsia="en-US"/>
              </w:rPr>
              <w:t xml:space="preserve">jūros gėrybės </w:t>
            </w:r>
            <w:r>
              <w:rPr>
                <w:bCs/>
                <w:lang w:eastAsia="en-US"/>
              </w:rPr>
              <w:t xml:space="preserve">                     </w:t>
            </w:r>
            <w:r w:rsidRPr="00D11726">
              <w:rPr>
                <w:bCs/>
                <w:lang w:eastAsia="en-US"/>
              </w:rPr>
              <w:t>40-60 g</w:t>
            </w:r>
          </w:p>
          <w:p w14:paraId="2CD9AFF8" w14:textId="77777777" w:rsidR="003D0F99" w:rsidRPr="00D11726" w:rsidRDefault="003D0F99" w:rsidP="00081B4F">
            <w:pPr>
              <w:jc w:val="both"/>
              <w:rPr>
                <w:bCs/>
                <w:lang w:eastAsia="en-US"/>
              </w:rPr>
            </w:pPr>
            <w:r w:rsidRPr="00D11726">
              <w:rPr>
                <w:bCs/>
                <w:lang w:eastAsia="en-US"/>
              </w:rPr>
              <w:t>daržovės, sūris</w:t>
            </w:r>
            <w:r>
              <w:rPr>
                <w:bCs/>
                <w:lang w:eastAsia="en-US"/>
              </w:rPr>
              <w:t xml:space="preserve">                   </w:t>
            </w:r>
            <w:r w:rsidRPr="00D11726">
              <w:rPr>
                <w:bCs/>
                <w:lang w:eastAsia="en-US"/>
              </w:rPr>
              <w:t xml:space="preserve"> 80-100 g</w:t>
            </w:r>
          </w:p>
          <w:p w14:paraId="36407B9F" w14:textId="77777777" w:rsidR="003D0F99" w:rsidRDefault="003D0F99" w:rsidP="00081B4F">
            <w:pPr>
              <w:jc w:val="both"/>
              <w:rPr>
                <w:bCs/>
                <w:lang w:eastAsia="en-US"/>
              </w:rPr>
            </w:pPr>
            <w:r w:rsidRPr="00D11726">
              <w:rPr>
                <w:bCs/>
                <w:lang w:eastAsia="en-US"/>
              </w:rPr>
              <w:t>vegetariškas</w:t>
            </w:r>
            <w:r w:rsidRPr="00D11726">
              <w:rPr>
                <w:bCs/>
                <w:lang w:eastAsia="en-US"/>
              </w:rPr>
              <w:tab/>
            </w:r>
            <w:r>
              <w:rPr>
                <w:bCs/>
                <w:lang w:eastAsia="en-US"/>
              </w:rPr>
              <w:t xml:space="preserve">                      </w:t>
            </w:r>
            <w:r w:rsidRPr="00D11726">
              <w:rPr>
                <w:bCs/>
                <w:lang w:eastAsia="en-US"/>
              </w:rPr>
              <w:t>35-50 g</w:t>
            </w:r>
          </w:p>
          <w:p w14:paraId="62D35FA2" w14:textId="77777777" w:rsidR="003D0F99" w:rsidRPr="00D11726" w:rsidRDefault="003D0F99" w:rsidP="00081B4F">
            <w:pPr>
              <w:jc w:val="both"/>
              <w:rPr>
                <w:bCs/>
                <w:lang w:eastAsia="en-US"/>
              </w:rPr>
            </w:pPr>
          </w:p>
          <w:p w14:paraId="6208BC57" w14:textId="77777777" w:rsidR="003D0F99" w:rsidRPr="00D11726" w:rsidRDefault="003D0F99" w:rsidP="00081B4F">
            <w:pPr>
              <w:jc w:val="both"/>
              <w:rPr>
                <w:bCs/>
                <w:lang w:eastAsia="en-US"/>
              </w:rPr>
            </w:pPr>
            <w:r w:rsidRPr="00D11726">
              <w:rPr>
                <w:bCs/>
                <w:lang w:eastAsia="en-US"/>
              </w:rPr>
              <w:t>2. Karštas patiekalas su garnyru (</w:t>
            </w:r>
            <w:r>
              <w:rPr>
                <w:bCs/>
                <w:lang w:eastAsia="en-US"/>
              </w:rPr>
              <w:t xml:space="preserve">užsakoma </w:t>
            </w:r>
            <w:r w:rsidRPr="00D11726">
              <w:rPr>
                <w:bCs/>
                <w:lang w:eastAsia="en-US"/>
              </w:rPr>
              <w:t>ne mažiau 3 rūšių)</w:t>
            </w:r>
            <w:r>
              <w:rPr>
                <w:bCs/>
                <w:lang w:eastAsia="en-US"/>
              </w:rPr>
              <w:t>*:</w:t>
            </w:r>
          </w:p>
          <w:p w14:paraId="042E446E" w14:textId="77777777" w:rsidR="003D0F99" w:rsidRPr="00D11726" w:rsidRDefault="003D0F99" w:rsidP="00081B4F">
            <w:pPr>
              <w:jc w:val="both"/>
              <w:rPr>
                <w:bCs/>
                <w:lang w:eastAsia="en-US"/>
              </w:rPr>
            </w:pPr>
            <w:r>
              <w:rPr>
                <w:bCs/>
                <w:lang w:eastAsia="en-US"/>
              </w:rPr>
              <w:t>paukštiena</w:t>
            </w:r>
            <w:r w:rsidRPr="00D11726">
              <w:rPr>
                <w:bCs/>
                <w:lang w:eastAsia="en-US"/>
              </w:rPr>
              <w:tab/>
            </w:r>
            <w:r>
              <w:rPr>
                <w:bCs/>
                <w:lang w:eastAsia="en-US"/>
              </w:rPr>
              <w:t xml:space="preserve">                     </w:t>
            </w:r>
            <w:r w:rsidRPr="00D11726">
              <w:rPr>
                <w:bCs/>
                <w:lang w:eastAsia="en-US"/>
              </w:rPr>
              <w:t>150/150 g</w:t>
            </w:r>
          </w:p>
          <w:p w14:paraId="7E03D5DF" w14:textId="77777777" w:rsidR="003D0F99" w:rsidRPr="00D11726" w:rsidRDefault="003D0F99" w:rsidP="00081B4F">
            <w:pPr>
              <w:jc w:val="both"/>
              <w:rPr>
                <w:bCs/>
                <w:lang w:eastAsia="en-US"/>
              </w:rPr>
            </w:pPr>
            <w:r w:rsidRPr="00D11726">
              <w:rPr>
                <w:bCs/>
                <w:lang w:eastAsia="en-US"/>
              </w:rPr>
              <w:t>kiauliena</w:t>
            </w:r>
            <w:r w:rsidRPr="00D11726">
              <w:rPr>
                <w:bCs/>
                <w:lang w:eastAsia="en-US"/>
              </w:rPr>
              <w:tab/>
            </w:r>
            <w:r>
              <w:rPr>
                <w:bCs/>
                <w:lang w:eastAsia="en-US"/>
              </w:rPr>
              <w:t xml:space="preserve">                     </w:t>
            </w:r>
            <w:r w:rsidRPr="00D11726">
              <w:rPr>
                <w:bCs/>
                <w:lang w:eastAsia="en-US"/>
              </w:rPr>
              <w:t>150/150 g</w:t>
            </w:r>
          </w:p>
          <w:p w14:paraId="7430C8C4" w14:textId="77777777" w:rsidR="003D0F99" w:rsidRPr="00D11726" w:rsidRDefault="003D0F99" w:rsidP="00081B4F">
            <w:pPr>
              <w:jc w:val="both"/>
              <w:rPr>
                <w:bCs/>
                <w:lang w:eastAsia="en-US"/>
              </w:rPr>
            </w:pPr>
            <w:r w:rsidRPr="00D11726">
              <w:rPr>
                <w:bCs/>
                <w:lang w:eastAsia="en-US"/>
              </w:rPr>
              <w:t>jautiena</w:t>
            </w:r>
            <w:r w:rsidRPr="00D11726">
              <w:rPr>
                <w:bCs/>
                <w:lang w:eastAsia="en-US"/>
              </w:rPr>
              <w:tab/>
            </w:r>
            <w:r>
              <w:rPr>
                <w:bCs/>
                <w:lang w:eastAsia="en-US"/>
              </w:rPr>
              <w:t xml:space="preserve">                     </w:t>
            </w:r>
            <w:r w:rsidRPr="00D11726">
              <w:rPr>
                <w:bCs/>
                <w:lang w:eastAsia="en-US"/>
              </w:rPr>
              <w:t>150/150 g</w:t>
            </w:r>
          </w:p>
          <w:p w14:paraId="0E92F1AE" w14:textId="77777777" w:rsidR="003D0F99" w:rsidRPr="00D11726" w:rsidRDefault="003D0F99" w:rsidP="00081B4F">
            <w:pPr>
              <w:jc w:val="both"/>
              <w:rPr>
                <w:bCs/>
                <w:lang w:eastAsia="en-US"/>
              </w:rPr>
            </w:pPr>
            <w:r w:rsidRPr="00D11726">
              <w:rPr>
                <w:bCs/>
                <w:lang w:eastAsia="en-US"/>
              </w:rPr>
              <w:t>žuvis</w:t>
            </w:r>
            <w:r w:rsidRPr="00D11726">
              <w:rPr>
                <w:bCs/>
                <w:lang w:eastAsia="en-US"/>
              </w:rPr>
              <w:tab/>
            </w:r>
            <w:r>
              <w:rPr>
                <w:bCs/>
                <w:lang w:eastAsia="en-US"/>
              </w:rPr>
              <w:t xml:space="preserve">                     </w:t>
            </w:r>
            <w:r w:rsidRPr="00D11726">
              <w:rPr>
                <w:bCs/>
                <w:lang w:eastAsia="en-US"/>
              </w:rPr>
              <w:t>150/150 g</w:t>
            </w:r>
          </w:p>
          <w:p w14:paraId="364E5809" w14:textId="77777777" w:rsidR="003D0F99" w:rsidRDefault="003D0F99" w:rsidP="00081B4F">
            <w:pPr>
              <w:jc w:val="both"/>
              <w:rPr>
                <w:bCs/>
                <w:lang w:eastAsia="en-US"/>
              </w:rPr>
            </w:pPr>
            <w:r w:rsidRPr="00D11726">
              <w:rPr>
                <w:bCs/>
                <w:lang w:eastAsia="en-US"/>
              </w:rPr>
              <w:t>vegetariškas</w:t>
            </w:r>
            <w:r w:rsidRPr="00D11726">
              <w:rPr>
                <w:bCs/>
                <w:lang w:eastAsia="en-US"/>
              </w:rPr>
              <w:tab/>
            </w:r>
            <w:r>
              <w:rPr>
                <w:bCs/>
                <w:lang w:eastAsia="en-US"/>
              </w:rPr>
              <w:t xml:space="preserve">                     </w:t>
            </w:r>
            <w:r w:rsidRPr="00D11726">
              <w:rPr>
                <w:bCs/>
                <w:lang w:eastAsia="en-US"/>
              </w:rPr>
              <w:t>250-270 g</w:t>
            </w:r>
          </w:p>
          <w:p w14:paraId="7694111B" w14:textId="77777777" w:rsidR="003D0F99" w:rsidRPr="00D11726" w:rsidRDefault="003D0F99" w:rsidP="00081B4F">
            <w:pPr>
              <w:jc w:val="both"/>
              <w:rPr>
                <w:bCs/>
                <w:lang w:eastAsia="en-US"/>
              </w:rPr>
            </w:pPr>
          </w:p>
          <w:p w14:paraId="29612FB9" w14:textId="77777777" w:rsidR="003D0F99" w:rsidRPr="00D11726" w:rsidRDefault="003D0F99" w:rsidP="00081B4F">
            <w:pPr>
              <w:jc w:val="both"/>
              <w:rPr>
                <w:bCs/>
                <w:lang w:eastAsia="en-US"/>
              </w:rPr>
            </w:pPr>
            <w:r w:rsidRPr="00D11726">
              <w:rPr>
                <w:bCs/>
                <w:lang w:eastAsia="en-US"/>
              </w:rPr>
              <w:t>3. Desertas arba saldūs užkandžiai (</w:t>
            </w:r>
            <w:r>
              <w:rPr>
                <w:bCs/>
                <w:lang w:eastAsia="en-US"/>
              </w:rPr>
              <w:t xml:space="preserve">užsakoma </w:t>
            </w:r>
            <w:r w:rsidRPr="00D11726">
              <w:rPr>
                <w:bCs/>
                <w:lang w:eastAsia="en-US"/>
              </w:rPr>
              <w:t>ne mažiau 3 rūšių)</w:t>
            </w:r>
            <w:r>
              <w:rPr>
                <w:bCs/>
                <w:lang w:eastAsia="en-US"/>
              </w:rPr>
              <w:t>*:</w:t>
            </w:r>
          </w:p>
          <w:p w14:paraId="107089E0" w14:textId="77777777" w:rsidR="003D0F99" w:rsidRPr="00D11726" w:rsidRDefault="003D0F99" w:rsidP="00081B4F">
            <w:pPr>
              <w:jc w:val="both"/>
              <w:rPr>
                <w:bCs/>
                <w:lang w:eastAsia="en-US"/>
              </w:rPr>
            </w:pPr>
            <w:r w:rsidRPr="00D11726">
              <w:rPr>
                <w:bCs/>
                <w:lang w:eastAsia="en-US"/>
              </w:rPr>
              <w:t>pyragaitis</w:t>
            </w:r>
            <w:r w:rsidRPr="00D11726">
              <w:rPr>
                <w:bCs/>
                <w:lang w:eastAsia="en-US"/>
              </w:rPr>
              <w:tab/>
            </w:r>
            <w:r>
              <w:rPr>
                <w:bCs/>
                <w:lang w:eastAsia="en-US"/>
              </w:rPr>
              <w:t xml:space="preserve">                     </w:t>
            </w:r>
            <w:r w:rsidRPr="00D11726">
              <w:rPr>
                <w:bCs/>
                <w:lang w:eastAsia="en-US"/>
              </w:rPr>
              <w:t>50-70 g</w:t>
            </w:r>
          </w:p>
          <w:p w14:paraId="48661CA8" w14:textId="77777777" w:rsidR="003D0F99" w:rsidRPr="00D11726" w:rsidRDefault="003D0F99" w:rsidP="00081B4F">
            <w:pPr>
              <w:jc w:val="both"/>
              <w:rPr>
                <w:bCs/>
                <w:lang w:eastAsia="en-US"/>
              </w:rPr>
            </w:pPr>
            <w:r w:rsidRPr="00D11726">
              <w:rPr>
                <w:bCs/>
                <w:lang w:eastAsia="en-US"/>
              </w:rPr>
              <w:t>vieno kąsnio desertas</w:t>
            </w:r>
            <w:r>
              <w:rPr>
                <w:bCs/>
                <w:lang w:eastAsia="en-US"/>
              </w:rPr>
              <w:t xml:space="preserve">         </w:t>
            </w:r>
            <w:r w:rsidRPr="00D11726">
              <w:rPr>
                <w:bCs/>
                <w:lang w:eastAsia="en-US"/>
              </w:rPr>
              <w:t>35-50 g</w:t>
            </w:r>
          </w:p>
          <w:p w14:paraId="10664169" w14:textId="77777777" w:rsidR="003D0F99" w:rsidRPr="00D11726" w:rsidRDefault="003D0F99" w:rsidP="00081B4F">
            <w:pPr>
              <w:jc w:val="both"/>
              <w:rPr>
                <w:bCs/>
                <w:lang w:eastAsia="en-US"/>
              </w:rPr>
            </w:pPr>
            <w:r w:rsidRPr="00D11726">
              <w:rPr>
                <w:bCs/>
                <w:lang w:eastAsia="en-US"/>
              </w:rPr>
              <w:t xml:space="preserve">desertas: vaisių assorti, </w:t>
            </w:r>
            <w:r w:rsidRPr="00D11726">
              <w:rPr>
                <w:bCs/>
                <w:lang w:eastAsia="en-US"/>
              </w:rPr>
              <w:tab/>
              <w:t>80-100 g</w:t>
            </w:r>
          </w:p>
          <w:p w14:paraId="3DE80D98" w14:textId="77777777" w:rsidR="003D0F99" w:rsidRPr="00D11726" w:rsidRDefault="003D0F99" w:rsidP="00081B4F">
            <w:pPr>
              <w:jc w:val="both"/>
              <w:rPr>
                <w:bCs/>
                <w:lang w:eastAsia="en-US"/>
              </w:rPr>
            </w:pPr>
            <w:r w:rsidRPr="00D11726">
              <w:rPr>
                <w:bCs/>
                <w:lang w:eastAsia="en-US"/>
              </w:rPr>
              <w:t>pudingas, ledai ir kt.</w:t>
            </w:r>
            <w:r w:rsidRPr="00D11726">
              <w:rPr>
                <w:bCs/>
                <w:lang w:eastAsia="en-US"/>
              </w:rPr>
              <w:tab/>
              <w:t>80-100 g</w:t>
            </w:r>
          </w:p>
          <w:p w14:paraId="0A5E5FC2" w14:textId="77777777" w:rsidR="003D0F99" w:rsidRDefault="003D0F99" w:rsidP="00081B4F">
            <w:pPr>
              <w:jc w:val="both"/>
              <w:rPr>
                <w:bCs/>
                <w:lang w:eastAsia="en-US"/>
              </w:rPr>
            </w:pPr>
            <w:r w:rsidRPr="00D11726">
              <w:rPr>
                <w:bCs/>
                <w:lang w:eastAsia="en-US"/>
              </w:rPr>
              <w:t>ledai ir kt.</w:t>
            </w:r>
            <w:r w:rsidRPr="00D11726">
              <w:rPr>
                <w:bCs/>
                <w:lang w:eastAsia="en-US"/>
              </w:rPr>
              <w:tab/>
            </w:r>
            <w:r>
              <w:rPr>
                <w:bCs/>
                <w:lang w:eastAsia="en-US"/>
              </w:rPr>
              <w:t xml:space="preserve">                      </w:t>
            </w:r>
            <w:r w:rsidRPr="00D11726">
              <w:rPr>
                <w:bCs/>
                <w:lang w:eastAsia="en-US"/>
              </w:rPr>
              <w:t>80-100 g</w:t>
            </w:r>
          </w:p>
          <w:p w14:paraId="618C394A" w14:textId="77777777" w:rsidR="003D0F99" w:rsidRPr="00D11726" w:rsidRDefault="003D0F99" w:rsidP="00081B4F">
            <w:pPr>
              <w:jc w:val="both"/>
              <w:rPr>
                <w:bCs/>
                <w:lang w:eastAsia="en-US"/>
              </w:rPr>
            </w:pPr>
          </w:p>
          <w:p w14:paraId="5B7EC557" w14:textId="77777777" w:rsidR="003D0F99" w:rsidRDefault="003D0F99" w:rsidP="00081B4F">
            <w:pPr>
              <w:jc w:val="both"/>
              <w:rPr>
                <w:bCs/>
                <w:lang w:eastAsia="en-US"/>
              </w:rPr>
            </w:pPr>
            <w:r w:rsidRPr="00D11726">
              <w:rPr>
                <w:bCs/>
                <w:lang w:eastAsia="en-US"/>
              </w:rPr>
              <w:t>4. Kava su priedais ar be jų, ne mažiau kaip 3  rūšių</w:t>
            </w:r>
            <w:r>
              <w:rPr>
                <w:bCs/>
                <w:lang w:eastAsia="en-US"/>
              </w:rPr>
              <w:t>*</w:t>
            </w:r>
            <w:r w:rsidRPr="00D11726">
              <w:rPr>
                <w:bCs/>
                <w:lang w:eastAsia="en-US"/>
              </w:rPr>
              <w:t>: Privalomi priedai – gabalinis cukrus,  grietinėlė</w:t>
            </w:r>
            <w:r>
              <w:rPr>
                <w:bCs/>
                <w:lang w:eastAsia="en-US"/>
              </w:rPr>
              <w:t>.</w:t>
            </w:r>
          </w:p>
          <w:p w14:paraId="2965854E" w14:textId="77777777" w:rsidR="003D0F99" w:rsidRDefault="003D0F99" w:rsidP="00081B4F">
            <w:pPr>
              <w:jc w:val="both"/>
              <w:rPr>
                <w:bCs/>
                <w:lang w:eastAsia="en-US"/>
              </w:rPr>
            </w:pPr>
            <w:r w:rsidRPr="00D11726">
              <w:rPr>
                <w:bCs/>
                <w:lang w:eastAsia="en-US"/>
              </w:rPr>
              <w:t>Kava – šviežiai malta, 100 % Arabica.</w:t>
            </w:r>
            <w:r>
              <w:rPr>
                <w:bCs/>
                <w:lang w:eastAsia="en-US"/>
              </w:rPr>
              <w:t xml:space="preserve"> arba lygiavertė, 1 puodelio tūris nuo100 ml iki </w:t>
            </w:r>
            <w:r w:rsidRPr="00D11726">
              <w:rPr>
                <w:bCs/>
                <w:lang w:eastAsia="en-US"/>
              </w:rPr>
              <w:t>150 ml</w:t>
            </w:r>
          </w:p>
          <w:p w14:paraId="36B7CDFD" w14:textId="77777777" w:rsidR="003D0F99" w:rsidRPr="00D11726" w:rsidRDefault="003D0F99" w:rsidP="00081B4F">
            <w:pPr>
              <w:jc w:val="both"/>
              <w:rPr>
                <w:bCs/>
                <w:lang w:eastAsia="en-US"/>
              </w:rPr>
            </w:pPr>
          </w:p>
          <w:p w14:paraId="446635C8" w14:textId="77777777" w:rsidR="003D0F99" w:rsidRDefault="003D0F99" w:rsidP="00081B4F">
            <w:pPr>
              <w:jc w:val="both"/>
              <w:rPr>
                <w:bCs/>
                <w:lang w:eastAsia="en-US"/>
              </w:rPr>
            </w:pPr>
            <w:r w:rsidRPr="00D11726">
              <w:rPr>
                <w:bCs/>
                <w:lang w:eastAsia="en-US"/>
              </w:rPr>
              <w:t>5.</w:t>
            </w:r>
            <w:r>
              <w:rPr>
                <w:bCs/>
                <w:lang w:eastAsia="en-US"/>
              </w:rPr>
              <w:t xml:space="preserve"> Arbata vokeliuose</w:t>
            </w:r>
            <w:r w:rsidRPr="00D11726">
              <w:rPr>
                <w:bCs/>
                <w:lang w:eastAsia="en-US"/>
              </w:rPr>
              <w:t xml:space="preserve"> su siūlu (ne mažiau 3 rūšių)</w:t>
            </w:r>
            <w:r>
              <w:rPr>
                <w:bCs/>
                <w:lang w:eastAsia="en-US"/>
              </w:rPr>
              <w:t>*</w:t>
            </w:r>
            <w:r w:rsidRPr="00D11726">
              <w:rPr>
                <w:bCs/>
                <w:lang w:eastAsia="en-US"/>
              </w:rPr>
              <w:t xml:space="preserve"> 190-200 ml</w:t>
            </w:r>
            <w:r>
              <w:rPr>
                <w:bCs/>
                <w:lang w:eastAsia="en-US"/>
              </w:rPr>
              <w:t>.</w:t>
            </w:r>
          </w:p>
          <w:p w14:paraId="202A0F74" w14:textId="77777777" w:rsidR="003D0F99" w:rsidRPr="00D11726" w:rsidRDefault="003D0F99" w:rsidP="00081B4F">
            <w:pPr>
              <w:jc w:val="both"/>
              <w:rPr>
                <w:bCs/>
                <w:lang w:eastAsia="en-US"/>
              </w:rPr>
            </w:pPr>
            <w:r w:rsidRPr="00D11726">
              <w:rPr>
                <w:bCs/>
                <w:lang w:eastAsia="en-US"/>
              </w:rPr>
              <w:t>Privalomi priedai – cukrus, medus, citrina.</w:t>
            </w:r>
            <w:r w:rsidRPr="00D11726">
              <w:rPr>
                <w:bCs/>
                <w:lang w:eastAsia="en-US"/>
              </w:rPr>
              <w:tab/>
            </w:r>
          </w:p>
          <w:p w14:paraId="089F87CC" w14:textId="77777777" w:rsidR="003D0F99" w:rsidRPr="00D11726" w:rsidRDefault="003D0F99" w:rsidP="00081B4F">
            <w:pPr>
              <w:jc w:val="both"/>
              <w:rPr>
                <w:bCs/>
                <w:lang w:eastAsia="en-US"/>
              </w:rPr>
            </w:pPr>
            <w:r w:rsidRPr="00D11726">
              <w:rPr>
                <w:bCs/>
                <w:lang w:eastAsia="en-US"/>
              </w:rPr>
              <w:t>6. Stalo va</w:t>
            </w:r>
            <w:r>
              <w:rPr>
                <w:bCs/>
                <w:lang w:eastAsia="en-US"/>
              </w:rPr>
              <w:t>nduo su citrina, mėta, ledukais</w:t>
            </w:r>
            <w:r w:rsidRPr="00D11726">
              <w:rPr>
                <w:bCs/>
                <w:lang w:eastAsia="en-US"/>
              </w:rPr>
              <w:tab/>
            </w:r>
            <w:r>
              <w:rPr>
                <w:bCs/>
                <w:lang w:eastAsia="en-US"/>
              </w:rPr>
              <w:t xml:space="preserve">                   </w:t>
            </w:r>
            <w:r w:rsidRPr="00D11726">
              <w:rPr>
                <w:bCs/>
                <w:lang w:eastAsia="en-US"/>
              </w:rPr>
              <w:t>250-330 ml</w:t>
            </w:r>
            <w:r>
              <w:rPr>
                <w:bCs/>
                <w:lang w:eastAsia="en-US"/>
              </w:rPr>
              <w:t>.</w:t>
            </w:r>
          </w:p>
          <w:p w14:paraId="6B29487E" w14:textId="77777777" w:rsidR="003D0F99" w:rsidRDefault="003D0F99" w:rsidP="00081B4F">
            <w:pPr>
              <w:jc w:val="both"/>
              <w:rPr>
                <w:bCs/>
                <w:lang w:eastAsia="en-US"/>
              </w:rPr>
            </w:pPr>
            <w:r w:rsidRPr="00D11726">
              <w:rPr>
                <w:bCs/>
                <w:lang w:eastAsia="en-US"/>
              </w:rPr>
              <w:lastRenderedPageBreak/>
              <w:t>7. Stalo vanduo arba mineralinis v</w:t>
            </w:r>
            <w:r>
              <w:rPr>
                <w:bCs/>
                <w:lang w:eastAsia="en-US"/>
              </w:rPr>
              <w:t>anduo stikliniuose buteliukuose*</w:t>
            </w:r>
            <w:r w:rsidRPr="00D11726">
              <w:rPr>
                <w:bCs/>
                <w:lang w:eastAsia="en-US"/>
              </w:rPr>
              <w:tab/>
              <w:t>250-330 ml</w:t>
            </w:r>
          </w:p>
          <w:p w14:paraId="29CEEA22" w14:textId="77777777" w:rsidR="003D0F99" w:rsidRPr="00D11726" w:rsidRDefault="003D0F99" w:rsidP="00081B4F">
            <w:pPr>
              <w:jc w:val="both"/>
              <w:rPr>
                <w:bCs/>
                <w:lang w:eastAsia="en-US"/>
              </w:rPr>
            </w:pPr>
          </w:p>
          <w:p w14:paraId="01F8E49C" w14:textId="77777777" w:rsidR="003D0F99" w:rsidRDefault="003D0F99" w:rsidP="00081B4F">
            <w:pPr>
              <w:jc w:val="both"/>
              <w:rPr>
                <w:bCs/>
                <w:lang w:eastAsia="en-US"/>
              </w:rPr>
            </w:pPr>
            <w:r w:rsidRPr="00D11726">
              <w:rPr>
                <w:bCs/>
                <w:lang w:eastAsia="en-US"/>
              </w:rPr>
              <w:t>8. Vynas (alkoholinis)</w:t>
            </w:r>
            <w:r>
              <w:rPr>
                <w:bCs/>
                <w:lang w:eastAsia="en-US"/>
              </w:rPr>
              <w:t>*</w:t>
            </w:r>
            <w:r w:rsidRPr="00D11726">
              <w:rPr>
                <w:bCs/>
                <w:lang w:eastAsia="en-US"/>
              </w:rPr>
              <w:tab/>
              <w:t>120-150 ml</w:t>
            </w:r>
          </w:p>
          <w:p w14:paraId="4466E85F" w14:textId="77777777" w:rsidR="003D0F99" w:rsidRPr="00D11726" w:rsidRDefault="003D0F99" w:rsidP="00081B4F">
            <w:pPr>
              <w:jc w:val="both"/>
              <w:rPr>
                <w:bCs/>
                <w:lang w:eastAsia="en-US"/>
              </w:rPr>
            </w:pPr>
          </w:p>
          <w:p w14:paraId="3AED6B17" w14:textId="77777777" w:rsidR="003D0F99" w:rsidRDefault="003D0F99" w:rsidP="00081B4F">
            <w:pPr>
              <w:jc w:val="both"/>
              <w:rPr>
                <w:bCs/>
                <w:lang w:eastAsia="en-US"/>
              </w:rPr>
            </w:pPr>
            <w:r w:rsidRPr="00D11726">
              <w:rPr>
                <w:bCs/>
                <w:lang w:eastAsia="en-US"/>
              </w:rPr>
              <w:t>9. Nealkoholinis vynas</w:t>
            </w:r>
            <w:r>
              <w:rPr>
                <w:bCs/>
                <w:lang w:eastAsia="en-US"/>
              </w:rPr>
              <w:t>*</w:t>
            </w:r>
            <w:r w:rsidRPr="00D11726">
              <w:rPr>
                <w:bCs/>
                <w:lang w:eastAsia="en-US"/>
              </w:rPr>
              <w:tab/>
              <w:t>120-150 ml</w:t>
            </w:r>
          </w:p>
          <w:p w14:paraId="41323563" w14:textId="77777777" w:rsidR="003D0F99" w:rsidRPr="00D11726" w:rsidRDefault="003D0F99" w:rsidP="00081B4F">
            <w:pPr>
              <w:jc w:val="both"/>
              <w:rPr>
                <w:bCs/>
                <w:lang w:eastAsia="en-US"/>
              </w:rPr>
            </w:pPr>
          </w:p>
          <w:p w14:paraId="3E36DD3F" w14:textId="77777777" w:rsidR="003D0F99" w:rsidRDefault="003D0F99" w:rsidP="00081B4F">
            <w:pPr>
              <w:jc w:val="both"/>
              <w:rPr>
                <w:bCs/>
                <w:lang w:eastAsia="en-US"/>
              </w:rPr>
            </w:pPr>
            <w:r w:rsidRPr="00D11726">
              <w:rPr>
                <w:bCs/>
                <w:lang w:eastAsia="en-US"/>
              </w:rPr>
              <w:t>10. Alkoholinis alus</w:t>
            </w:r>
            <w:r>
              <w:rPr>
                <w:bCs/>
                <w:lang w:eastAsia="en-US"/>
              </w:rPr>
              <w:t>*</w:t>
            </w:r>
            <w:r w:rsidRPr="00D11726">
              <w:rPr>
                <w:bCs/>
                <w:lang w:eastAsia="en-US"/>
              </w:rPr>
              <w:tab/>
              <w:t>330-500 ml</w:t>
            </w:r>
          </w:p>
          <w:p w14:paraId="59D2A243" w14:textId="77777777" w:rsidR="003D0F99" w:rsidRPr="00D11726" w:rsidRDefault="003D0F99" w:rsidP="00081B4F">
            <w:pPr>
              <w:jc w:val="both"/>
              <w:rPr>
                <w:bCs/>
                <w:lang w:eastAsia="en-US"/>
              </w:rPr>
            </w:pPr>
          </w:p>
          <w:p w14:paraId="00A7BF28" w14:textId="77777777" w:rsidR="003D0F99" w:rsidRPr="00D11726" w:rsidRDefault="003D0F99" w:rsidP="00081B4F">
            <w:pPr>
              <w:jc w:val="both"/>
              <w:rPr>
                <w:bCs/>
                <w:lang w:eastAsia="en-US"/>
              </w:rPr>
            </w:pPr>
            <w:r w:rsidRPr="00D11726">
              <w:rPr>
                <w:bCs/>
                <w:lang w:eastAsia="en-US"/>
              </w:rPr>
              <w:t>11. Nealkoholinis alus</w:t>
            </w:r>
            <w:r>
              <w:rPr>
                <w:bCs/>
                <w:lang w:eastAsia="en-US"/>
              </w:rPr>
              <w:t xml:space="preserve">*       </w:t>
            </w:r>
            <w:r w:rsidRPr="00D11726">
              <w:rPr>
                <w:bCs/>
                <w:lang w:eastAsia="en-US"/>
              </w:rPr>
              <w:t>330-500 ml</w:t>
            </w:r>
          </w:p>
        </w:tc>
      </w:tr>
      <w:tr w:rsidR="003D0F99" w:rsidRPr="00D11726" w14:paraId="52B4A7CA"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3593" w14:textId="77777777" w:rsidR="003D0F99" w:rsidRPr="00EE562A" w:rsidRDefault="003D0F99" w:rsidP="00081B4F">
            <w:pPr>
              <w:spacing w:before="240" w:line="276" w:lineRule="auto"/>
              <w:jc w:val="both"/>
              <w:rPr>
                <w:b/>
                <w:bCs/>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D20098" w14:textId="77777777" w:rsidR="003D0F99" w:rsidRDefault="003D0F99" w:rsidP="00081B4F">
            <w:pPr>
              <w:jc w:val="both"/>
              <w:rPr>
                <w:b/>
                <w:bCs/>
                <w:lang w:eastAsia="en-US"/>
              </w:rPr>
            </w:pPr>
            <w:r w:rsidRPr="00D11726">
              <w:rPr>
                <w:b/>
                <w:bCs/>
                <w:lang w:eastAsia="en-US"/>
              </w:rPr>
              <w:t xml:space="preserve">Perkama maitinimo paslauga Baltijos karinės konferencijos svečiams 2025 m. kovo 27–28 d. Paslaugos teikėjas turės aptarnauti nuo 250 iki 300 konferencijos svečių. Planuojama konferencijos vieta – Vilniaus </w:t>
            </w:r>
            <w:r>
              <w:rPr>
                <w:b/>
                <w:bCs/>
                <w:lang w:eastAsia="en-US"/>
              </w:rPr>
              <w:t>miesto R</w:t>
            </w:r>
            <w:r w:rsidRPr="00D11726">
              <w:rPr>
                <w:b/>
                <w:bCs/>
                <w:lang w:eastAsia="en-US"/>
              </w:rPr>
              <w:t>otušė</w:t>
            </w:r>
            <w:r>
              <w:rPr>
                <w:b/>
                <w:bCs/>
                <w:lang w:eastAsia="en-US"/>
              </w:rPr>
              <w:t>je.</w:t>
            </w:r>
          </w:p>
          <w:p w14:paraId="2B6DD044" w14:textId="77777777" w:rsidR="003D0F99" w:rsidRPr="000A2B84" w:rsidRDefault="003D0F99" w:rsidP="00081B4F">
            <w:pPr>
              <w:jc w:val="both"/>
              <w:rPr>
                <w:b/>
                <w:bCs/>
                <w:lang w:eastAsia="en-US"/>
              </w:rPr>
            </w:pPr>
            <w:r w:rsidRPr="000A2B84">
              <w:rPr>
                <w:b/>
                <w:bCs/>
                <w:lang w:eastAsia="en-US"/>
              </w:rPr>
              <w:t>Maitinimo paslaugą turi sudaryti:</w:t>
            </w:r>
          </w:p>
          <w:p w14:paraId="2EDB7CB9" w14:textId="77777777" w:rsidR="003D0F99" w:rsidRPr="000A2B84" w:rsidRDefault="003D0F99" w:rsidP="00081B4F">
            <w:pPr>
              <w:jc w:val="both"/>
              <w:rPr>
                <w:b/>
                <w:bCs/>
                <w:lang w:eastAsia="en-US"/>
              </w:rPr>
            </w:pPr>
          </w:p>
          <w:p w14:paraId="354C8BA4" w14:textId="77777777" w:rsidR="003D0F99" w:rsidRDefault="003D0F99" w:rsidP="00081B4F">
            <w:pPr>
              <w:jc w:val="both"/>
              <w:rPr>
                <w:bCs/>
                <w:lang w:eastAsia="en-US"/>
              </w:rPr>
            </w:pPr>
            <w:r>
              <w:rPr>
                <w:b/>
                <w:bCs/>
                <w:lang w:eastAsia="en-US"/>
              </w:rPr>
              <w:t xml:space="preserve">•   </w:t>
            </w:r>
            <w:r w:rsidRPr="000A2B84">
              <w:rPr>
                <w:b/>
                <w:bCs/>
                <w:lang w:eastAsia="en-US"/>
              </w:rPr>
              <w:t>kavos pertrauka su užkandžiais – 5 vnt.</w:t>
            </w:r>
            <w:r w:rsidRPr="00D11726">
              <w:rPr>
                <w:bCs/>
                <w:lang w:eastAsia="en-US"/>
              </w:rPr>
              <w:t xml:space="preserve"> (250-300 asm.);</w:t>
            </w:r>
            <w:r>
              <w:rPr>
                <w:bCs/>
                <w:lang w:eastAsia="en-US"/>
              </w:rPr>
              <w:t xml:space="preserve"> </w:t>
            </w:r>
          </w:p>
          <w:p w14:paraId="5495E287" w14:textId="77777777" w:rsidR="003D0F99" w:rsidRDefault="003D0F99" w:rsidP="00081B4F">
            <w:pPr>
              <w:jc w:val="both"/>
              <w:rPr>
                <w:bCs/>
                <w:lang w:eastAsia="en-US"/>
              </w:rPr>
            </w:pPr>
          </w:p>
          <w:p w14:paraId="1520279E" w14:textId="77777777" w:rsidR="003D0F99" w:rsidRDefault="003D0F99" w:rsidP="00081B4F">
            <w:pPr>
              <w:jc w:val="both"/>
              <w:rPr>
                <w:bCs/>
                <w:lang w:eastAsia="en-US"/>
              </w:rPr>
            </w:pPr>
            <w:r w:rsidRPr="00D11726">
              <w:rPr>
                <w:bCs/>
                <w:lang w:eastAsia="en-US"/>
              </w:rPr>
              <w:t>2025 m. kovo 27</w:t>
            </w:r>
            <w:r>
              <w:rPr>
                <w:bCs/>
                <w:lang w:eastAsia="en-US"/>
              </w:rPr>
              <w:t xml:space="preserve"> </w:t>
            </w:r>
            <w:r w:rsidRPr="00D11726">
              <w:rPr>
                <w:bCs/>
                <w:lang w:eastAsia="en-US"/>
              </w:rPr>
              <w:t>d.</w:t>
            </w:r>
            <w:r>
              <w:rPr>
                <w:bCs/>
                <w:lang w:eastAsia="en-US"/>
              </w:rPr>
              <w:t xml:space="preserve"> </w:t>
            </w:r>
            <w:r w:rsidRPr="00D11726">
              <w:rPr>
                <w:bCs/>
                <w:lang w:eastAsia="en-US"/>
              </w:rPr>
              <w:t>-</w:t>
            </w:r>
            <w:r>
              <w:rPr>
                <w:bCs/>
                <w:lang w:eastAsia="en-US"/>
              </w:rPr>
              <w:t xml:space="preserve"> </w:t>
            </w:r>
            <w:r w:rsidRPr="00D11726">
              <w:rPr>
                <w:bCs/>
                <w:lang w:eastAsia="en-US"/>
              </w:rPr>
              <w:t>2 vnt. kavos pertraukos,</w:t>
            </w:r>
          </w:p>
          <w:p w14:paraId="0D9C9252" w14:textId="77777777" w:rsidR="003D0F99" w:rsidRPr="00AB33B4" w:rsidRDefault="003D0F99" w:rsidP="00081B4F">
            <w:pPr>
              <w:widowControl w:val="0"/>
              <w:ind w:left="159" w:right="108"/>
              <w:jc w:val="both"/>
            </w:pPr>
            <w:r w:rsidRPr="00AB33B4">
              <w:t>Numatomas kavos pertraukų laikas:</w:t>
            </w:r>
          </w:p>
          <w:p w14:paraId="4AA616ED" w14:textId="77777777" w:rsidR="003D0F99" w:rsidRDefault="003D0F99" w:rsidP="00081B4F">
            <w:pPr>
              <w:widowControl w:val="0"/>
              <w:ind w:left="159" w:right="108"/>
              <w:jc w:val="both"/>
            </w:pPr>
            <w:r w:rsidRPr="00AB33B4">
              <w:t>I kavos pertrauka – 14:00–15:00 val.,</w:t>
            </w:r>
          </w:p>
          <w:p w14:paraId="60CA5258" w14:textId="77777777" w:rsidR="003D0F99" w:rsidRPr="00AB33B4" w:rsidRDefault="003D0F99" w:rsidP="00081B4F">
            <w:pPr>
              <w:widowControl w:val="0"/>
              <w:ind w:left="159" w:right="108"/>
              <w:jc w:val="both"/>
            </w:pPr>
            <w:r>
              <w:t>II kavos pertrauka – 15:45–16:2</w:t>
            </w:r>
            <w:r w:rsidRPr="00AB33B4">
              <w:t>0 val.</w:t>
            </w:r>
          </w:p>
          <w:p w14:paraId="4CC5E86A" w14:textId="77777777" w:rsidR="003D0F99" w:rsidRPr="00AB33B4" w:rsidRDefault="003D0F99" w:rsidP="00081B4F">
            <w:pPr>
              <w:jc w:val="both"/>
              <w:rPr>
                <w:bCs/>
                <w:lang w:eastAsia="en-US"/>
              </w:rPr>
            </w:pPr>
            <w:r w:rsidRPr="00AB33B4">
              <w:rPr>
                <w:bCs/>
                <w:lang w:eastAsia="en-US"/>
              </w:rPr>
              <w:t xml:space="preserve"> </w:t>
            </w:r>
          </w:p>
          <w:p w14:paraId="5F71FA4E" w14:textId="77777777" w:rsidR="003D0F99" w:rsidRPr="00AB33B4" w:rsidRDefault="003D0F99" w:rsidP="00081B4F">
            <w:pPr>
              <w:jc w:val="both"/>
              <w:rPr>
                <w:bCs/>
                <w:lang w:eastAsia="en-US"/>
              </w:rPr>
            </w:pPr>
            <w:r w:rsidRPr="00AB33B4">
              <w:rPr>
                <w:bCs/>
                <w:lang w:eastAsia="en-US"/>
              </w:rPr>
              <w:t>2025 m. kovo 28 d.- 3 vnt. kavos pertraukos.</w:t>
            </w:r>
          </w:p>
          <w:p w14:paraId="329C6D56" w14:textId="77777777" w:rsidR="003D0F99" w:rsidRPr="00AB33B4" w:rsidRDefault="003D0F99" w:rsidP="00081B4F">
            <w:pPr>
              <w:widowControl w:val="0"/>
              <w:ind w:left="173" w:right="108"/>
              <w:jc w:val="both"/>
            </w:pPr>
            <w:r w:rsidRPr="00AB33B4">
              <w:t>Numatomas kavos pertraukų laikas:</w:t>
            </w:r>
          </w:p>
          <w:p w14:paraId="361B3E68" w14:textId="77777777" w:rsidR="003D0F99" w:rsidRPr="00AB33B4" w:rsidRDefault="003D0F99" w:rsidP="00081B4F">
            <w:pPr>
              <w:widowControl w:val="0"/>
              <w:ind w:left="173" w:right="108"/>
              <w:jc w:val="both"/>
            </w:pPr>
            <w:r w:rsidRPr="00AB33B4">
              <w:t xml:space="preserve"> I kavos pertrauka – 8:00–8:50 val.,</w:t>
            </w:r>
          </w:p>
          <w:p w14:paraId="4E35DE2B" w14:textId="77777777" w:rsidR="003D0F99" w:rsidRPr="00EE562A" w:rsidRDefault="003D0F99" w:rsidP="00081B4F">
            <w:pPr>
              <w:widowControl w:val="0"/>
              <w:ind w:left="173" w:right="108"/>
              <w:jc w:val="both"/>
            </w:pPr>
            <w:r>
              <w:t>II kavos pertrauka – 10:00–10:30</w:t>
            </w:r>
            <w:r w:rsidRPr="00AB33B4">
              <w:t xml:space="preserve"> val., III kavos pertrauka</w:t>
            </w:r>
            <w:r>
              <w:t xml:space="preserve"> – 15:15 val.</w:t>
            </w:r>
          </w:p>
          <w:p w14:paraId="0398EEEB" w14:textId="77777777" w:rsidR="003D0F99" w:rsidRPr="00D11726" w:rsidRDefault="003D0F99" w:rsidP="00081B4F">
            <w:pPr>
              <w:jc w:val="both"/>
              <w:rPr>
                <w:bCs/>
                <w:lang w:eastAsia="en-US"/>
              </w:rPr>
            </w:pPr>
          </w:p>
          <w:p w14:paraId="1D1251F0" w14:textId="77777777" w:rsidR="003D0F99" w:rsidRDefault="003D0F99" w:rsidP="00081B4F">
            <w:pPr>
              <w:jc w:val="both"/>
              <w:rPr>
                <w:b/>
                <w:bCs/>
                <w:lang w:eastAsia="en-US"/>
              </w:rPr>
            </w:pPr>
          </w:p>
          <w:p w14:paraId="62DE303D" w14:textId="77777777" w:rsidR="003D0F99" w:rsidRPr="00EE562A" w:rsidRDefault="003D0F99" w:rsidP="00081B4F">
            <w:pPr>
              <w:widowControl w:val="0"/>
              <w:ind w:right="108"/>
              <w:jc w:val="both"/>
              <w:rPr>
                <w:b/>
                <w:bCs/>
                <w:lang w:eastAsia="en-US"/>
              </w:rPr>
            </w:pPr>
          </w:p>
        </w:tc>
        <w:tc>
          <w:tcPr>
            <w:tcW w:w="4306" w:type="dxa"/>
            <w:tcBorders>
              <w:top w:val="single" w:sz="4" w:space="0" w:color="000000"/>
              <w:left w:val="single" w:sz="4" w:space="0" w:color="000000"/>
              <w:bottom w:val="single" w:sz="4" w:space="0" w:color="000000"/>
              <w:right w:val="single" w:sz="4" w:space="0" w:color="000000"/>
            </w:tcBorders>
          </w:tcPr>
          <w:p w14:paraId="00ED7C04" w14:textId="77777777" w:rsidR="003D0F99" w:rsidRDefault="003D0F99" w:rsidP="00081B4F">
            <w:pPr>
              <w:jc w:val="both"/>
              <w:rPr>
                <w:b/>
                <w:bCs/>
                <w:lang w:eastAsia="en-US"/>
              </w:rPr>
            </w:pPr>
          </w:p>
          <w:p w14:paraId="31BB4F7D" w14:textId="77777777" w:rsidR="003D0F99" w:rsidRDefault="003D0F99" w:rsidP="00081B4F">
            <w:pPr>
              <w:jc w:val="both"/>
              <w:rPr>
                <w:b/>
                <w:bCs/>
                <w:lang w:eastAsia="en-US"/>
              </w:rPr>
            </w:pPr>
          </w:p>
          <w:p w14:paraId="79E5446D" w14:textId="77777777" w:rsidR="003D0F99" w:rsidRDefault="003D0F99" w:rsidP="00081B4F">
            <w:pPr>
              <w:jc w:val="both"/>
              <w:rPr>
                <w:b/>
                <w:bCs/>
                <w:lang w:eastAsia="en-US"/>
              </w:rPr>
            </w:pPr>
          </w:p>
          <w:p w14:paraId="6B7F0304" w14:textId="77777777" w:rsidR="003D0F99" w:rsidRDefault="003D0F99" w:rsidP="00081B4F">
            <w:pPr>
              <w:jc w:val="both"/>
              <w:rPr>
                <w:b/>
                <w:bCs/>
                <w:lang w:eastAsia="en-US"/>
              </w:rPr>
            </w:pPr>
          </w:p>
          <w:p w14:paraId="02A3AAF7" w14:textId="77777777" w:rsidR="003D0F99" w:rsidRDefault="003D0F99" w:rsidP="00081B4F">
            <w:pPr>
              <w:jc w:val="both"/>
              <w:rPr>
                <w:b/>
                <w:bCs/>
                <w:lang w:eastAsia="en-US"/>
              </w:rPr>
            </w:pPr>
          </w:p>
          <w:p w14:paraId="5BE2789B" w14:textId="77777777" w:rsidR="003D0F99" w:rsidRDefault="003D0F99" w:rsidP="00081B4F">
            <w:pPr>
              <w:jc w:val="both"/>
              <w:rPr>
                <w:b/>
                <w:bCs/>
                <w:lang w:eastAsia="en-US"/>
              </w:rPr>
            </w:pPr>
          </w:p>
          <w:p w14:paraId="1A39B8F7" w14:textId="77777777" w:rsidR="003D0F99" w:rsidRDefault="003D0F99" w:rsidP="00081B4F">
            <w:pPr>
              <w:jc w:val="both"/>
              <w:rPr>
                <w:b/>
                <w:bCs/>
                <w:lang w:eastAsia="en-US"/>
              </w:rPr>
            </w:pPr>
          </w:p>
          <w:p w14:paraId="3379A05E" w14:textId="77777777" w:rsidR="003D0F99" w:rsidRDefault="003D0F99" w:rsidP="00081B4F">
            <w:pPr>
              <w:jc w:val="both"/>
              <w:rPr>
                <w:b/>
                <w:bCs/>
                <w:lang w:eastAsia="en-US"/>
              </w:rPr>
            </w:pPr>
          </w:p>
          <w:p w14:paraId="5C09F84F" w14:textId="77777777" w:rsidR="003D0F99" w:rsidRDefault="003D0F99" w:rsidP="00081B4F">
            <w:pPr>
              <w:jc w:val="both"/>
              <w:rPr>
                <w:b/>
                <w:bCs/>
                <w:lang w:eastAsia="en-US"/>
              </w:rPr>
            </w:pPr>
          </w:p>
          <w:p w14:paraId="0587D774" w14:textId="77777777" w:rsidR="003D0F99" w:rsidRDefault="003D0F99" w:rsidP="00081B4F">
            <w:pPr>
              <w:jc w:val="both"/>
              <w:rPr>
                <w:bCs/>
                <w:lang w:eastAsia="en-US"/>
              </w:rPr>
            </w:pPr>
            <w:r w:rsidRPr="00D11726">
              <w:rPr>
                <w:b/>
                <w:bCs/>
                <w:lang w:eastAsia="en-US"/>
              </w:rPr>
              <w:t>Kavos pertraukėlės su užkandžiais - 5 vnt.</w:t>
            </w:r>
            <w:r>
              <w:rPr>
                <w:b/>
                <w:bCs/>
                <w:lang w:eastAsia="en-US"/>
              </w:rPr>
              <w:t xml:space="preserve"> (</w:t>
            </w:r>
            <w:r w:rsidRPr="00D57A58">
              <w:rPr>
                <w:bCs/>
                <w:lang w:eastAsia="en-US"/>
              </w:rPr>
              <w:t>vienos kavos pertraukėlė asmenų kiekis  nuo 250-300)</w:t>
            </w:r>
          </w:p>
          <w:p w14:paraId="47612E12" w14:textId="77777777" w:rsidR="003D0F99" w:rsidRPr="00D57A58" w:rsidRDefault="003D0F99" w:rsidP="00081B4F">
            <w:pPr>
              <w:jc w:val="both"/>
              <w:rPr>
                <w:bCs/>
                <w:lang w:eastAsia="en-US"/>
              </w:rPr>
            </w:pPr>
          </w:p>
          <w:p w14:paraId="76313377" w14:textId="77777777" w:rsidR="003D0F99" w:rsidRDefault="003D0F99" w:rsidP="00081B4F">
            <w:pPr>
              <w:jc w:val="both"/>
              <w:rPr>
                <w:bCs/>
                <w:lang w:eastAsia="en-US"/>
              </w:rPr>
            </w:pPr>
            <w:r>
              <w:rPr>
                <w:bCs/>
                <w:lang w:eastAsia="en-US"/>
              </w:rPr>
              <w:t xml:space="preserve">1. </w:t>
            </w:r>
            <w:r w:rsidRPr="00D11726">
              <w:rPr>
                <w:bCs/>
                <w:lang w:eastAsia="en-US"/>
              </w:rPr>
              <w:t>Kava su priedais ar be jų, ne mažiau kaip 3  rūšių</w:t>
            </w:r>
            <w:r>
              <w:rPr>
                <w:bCs/>
                <w:lang w:eastAsia="en-US"/>
              </w:rPr>
              <w:t>*</w:t>
            </w:r>
            <w:r w:rsidRPr="00D11726">
              <w:rPr>
                <w:bCs/>
                <w:lang w:eastAsia="en-US"/>
              </w:rPr>
              <w:t xml:space="preserve">: Privalomi priedai – gabalinis cukrus,  grietinėlė. </w:t>
            </w:r>
            <w:r w:rsidRPr="00546783">
              <w:rPr>
                <w:bCs/>
                <w:lang w:eastAsia="en-US"/>
              </w:rPr>
              <w:t xml:space="preserve">Kava </w:t>
            </w:r>
            <w:r>
              <w:rPr>
                <w:bCs/>
                <w:lang w:eastAsia="en-US"/>
              </w:rPr>
              <w:t>– šviežiai malta, 100 % Arabica</w:t>
            </w:r>
            <w:r w:rsidRPr="00546783">
              <w:rPr>
                <w:bCs/>
                <w:lang w:eastAsia="en-US"/>
              </w:rPr>
              <w:t xml:space="preserve"> arba lygiavertė</w:t>
            </w:r>
            <w:r>
              <w:rPr>
                <w:bCs/>
                <w:lang w:eastAsia="en-US"/>
              </w:rPr>
              <w:t>,</w:t>
            </w:r>
            <w:r w:rsidRPr="00546783">
              <w:rPr>
                <w:bCs/>
                <w:lang w:eastAsia="en-US"/>
              </w:rPr>
              <w:t xml:space="preserve"> 1 puodelio tūris nuo</w:t>
            </w:r>
            <w:r>
              <w:rPr>
                <w:bCs/>
                <w:lang w:eastAsia="en-US"/>
              </w:rPr>
              <w:t xml:space="preserve"> – </w:t>
            </w:r>
            <w:r w:rsidRPr="00546783">
              <w:rPr>
                <w:bCs/>
                <w:lang w:eastAsia="en-US"/>
              </w:rPr>
              <w:t>100</w:t>
            </w:r>
            <w:r>
              <w:rPr>
                <w:bCs/>
                <w:lang w:eastAsia="en-US"/>
              </w:rPr>
              <w:t xml:space="preserve"> </w:t>
            </w:r>
            <w:r w:rsidRPr="00546783">
              <w:rPr>
                <w:bCs/>
                <w:lang w:eastAsia="en-US"/>
              </w:rPr>
              <w:t>ml iki 150 ml</w:t>
            </w:r>
          </w:p>
          <w:p w14:paraId="58904EA5" w14:textId="77777777" w:rsidR="003D0F99" w:rsidRDefault="003D0F99" w:rsidP="00081B4F">
            <w:pPr>
              <w:jc w:val="both"/>
              <w:rPr>
                <w:bCs/>
                <w:lang w:eastAsia="en-US"/>
              </w:rPr>
            </w:pPr>
          </w:p>
          <w:p w14:paraId="3325F7DE" w14:textId="77777777" w:rsidR="003D0F99" w:rsidRDefault="003D0F99" w:rsidP="00081B4F">
            <w:pPr>
              <w:jc w:val="both"/>
              <w:rPr>
                <w:bCs/>
                <w:lang w:eastAsia="en-US"/>
              </w:rPr>
            </w:pPr>
            <w:r>
              <w:rPr>
                <w:bCs/>
                <w:lang w:eastAsia="en-US"/>
              </w:rPr>
              <w:t>2. Arbata vokeliuose</w:t>
            </w:r>
            <w:r w:rsidRPr="00D11726">
              <w:rPr>
                <w:bCs/>
                <w:lang w:eastAsia="en-US"/>
              </w:rPr>
              <w:t xml:space="preserve"> su siūlu (</w:t>
            </w:r>
            <w:r>
              <w:rPr>
                <w:bCs/>
                <w:lang w:eastAsia="en-US"/>
              </w:rPr>
              <w:t xml:space="preserve">užsakoma </w:t>
            </w:r>
            <w:r w:rsidRPr="00D11726">
              <w:rPr>
                <w:bCs/>
                <w:lang w:eastAsia="en-US"/>
              </w:rPr>
              <w:t>ne mažiau 3 rūšių)</w:t>
            </w:r>
            <w:r>
              <w:rPr>
                <w:bCs/>
                <w:lang w:eastAsia="en-US"/>
              </w:rPr>
              <w:t>*</w:t>
            </w:r>
            <w:r w:rsidRPr="00D11726">
              <w:rPr>
                <w:bCs/>
                <w:lang w:eastAsia="en-US"/>
              </w:rPr>
              <w:t>. Privalomi priedai – cukrus, medus, citrina</w:t>
            </w:r>
            <w:r w:rsidRPr="00D11726">
              <w:rPr>
                <w:bCs/>
                <w:lang w:eastAsia="en-US"/>
              </w:rPr>
              <w:tab/>
              <w:t>190-200 ml</w:t>
            </w:r>
          </w:p>
          <w:p w14:paraId="52A2D704" w14:textId="77777777" w:rsidR="003D0F99" w:rsidRPr="00D11726" w:rsidRDefault="003D0F99" w:rsidP="00081B4F">
            <w:pPr>
              <w:jc w:val="both"/>
              <w:rPr>
                <w:bCs/>
                <w:lang w:eastAsia="en-US"/>
              </w:rPr>
            </w:pPr>
          </w:p>
          <w:p w14:paraId="4C1F8659" w14:textId="77777777" w:rsidR="003D0F99" w:rsidRDefault="003D0F99" w:rsidP="00081B4F">
            <w:pPr>
              <w:jc w:val="both"/>
              <w:rPr>
                <w:bCs/>
                <w:lang w:eastAsia="en-US"/>
              </w:rPr>
            </w:pPr>
            <w:r>
              <w:rPr>
                <w:bCs/>
                <w:lang w:eastAsia="en-US"/>
              </w:rPr>
              <w:t xml:space="preserve">3. </w:t>
            </w:r>
            <w:r w:rsidRPr="00D11726">
              <w:rPr>
                <w:bCs/>
                <w:lang w:eastAsia="en-US"/>
              </w:rPr>
              <w:t>Stalo vanduo su citrina, mėta, ledukais</w:t>
            </w:r>
            <w:r>
              <w:rPr>
                <w:bCs/>
                <w:lang w:eastAsia="en-US"/>
              </w:rPr>
              <w:t>*</w:t>
            </w:r>
            <w:r w:rsidRPr="00D11726">
              <w:rPr>
                <w:bCs/>
                <w:lang w:eastAsia="en-US"/>
              </w:rPr>
              <w:tab/>
              <w:t>250-330 ml</w:t>
            </w:r>
          </w:p>
          <w:p w14:paraId="7071F2A0" w14:textId="77777777" w:rsidR="003D0F99" w:rsidRPr="00D11726" w:rsidRDefault="003D0F99" w:rsidP="00081B4F">
            <w:pPr>
              <w:jc w:val="both"/>
              <w:rPr>
                <w:bCs/>
                <w:lang w:eastAsia="en-US"/>
              </w:rPr>
            </w:pPr>
          </w:p>
          <w:p w14:paraId="5E75CC59" w14:textId="77777777" w:rsidR="003D0F99" w:rsidRDefault="003D0F99" w:rsidP="00081B4F">
            <w:pPr>
              <w:jc w:val="both"/>
              <w:rPr>
                <w:bCs/>
                <w:lang w:eastAsia="en-US"/>
              </w:rPr>
            </w:pPr>
            <w:r>
              <w:rPr>
                <w:bCs/>
                <w:lang w:eastAsia="en-US"/>
              </w:rPr>
              <w:t xml:space="preserve">4. </w:t>
            </w:r>
            <w:r w:rsidRPr="00D11726">
              <w:rPr>
                <w:bCs/>
                <w:lang w:eastAsia="en-US"/>
              </w:rPr>
              <w:t>Sultys</w:t>
            </w:r>
            <w:r w:rsidRPr="00D11726">
              <w:rPr>
                <w:bCs/>
                <w:lang w:eastAsia="en-US"/>
              </w:rPr>
              <w:tab/>
              <w:t>250-330 ml</w:t>
            </w:r>
          </w:p>
          <w:p w14:paraId="682D65A5" w14:textId="77777777" w:rsidR="003D0F99" w:rsidRPr="00D11726" w:rsidRDefault="003D0F99" w:rsidP="00081B4F">
            <w:pPr>
              <w:jc w:val="both"/>
              <w:rPr>
                <w:bCs/>
                <w:lang w:eastAsia="en-US"/>
              </w:rPr>
            </w:pPr>
          </w:p>
          <w:p w14:paraId="30A159B0" w14:textId="77777777" w:rsidR="003D0F99" w:rsidRDefault="003D0F99" w:rsidP="00081B4F">
            <w:pPr>
              <w:jc w:val="both"/>
              <w:rPr>
                <w:bCs/>
                <w:lang w:eastAsia="en-US"/>
              </w:rPr>
            </w:pPr>
            <w:r>
              <w:rPr>
                <w:bCs/>
                <w:lang w:eastAsia="en-US"/>
              </w:rPr>
              <w:t xml:space="preserve">5. </w:t>
            </w:r>
            <w:r w:rsidRPr="00D11726">
              <w:rPr>
                <w:bCs/>
                <w:lang w:eastAsia="en-US"/>
              </w:rPr>
              <w:t>Stalo vanduo arba mineralinis v</w:t>
            </w:r>
            <w:r>
              <w:rPr>
                <w:bCs/>
                <w:lang w:eastAsia="en-US"/>
              </w:rPr>
              <w:t>anduo stikliniuose buteliukuose*</w:t>
            </w:r>
            <w:r w:rsidRPr="00D11726">
              <w:rPr>
                <w:bCs/>
                <w:lang w:eastAsia="en-US"/>
              </w:rPr>
              <w:tab/>
              <w:t>250-330 ml</w:t>
            </w:r>
          </w:p>
          <w:p w14:paraId="38FA7A3F" w14:textId="77777777" w:rsidR="003D0F99" w:rsidRPr="00D11726" w:rsidRDefault="003D0F99" w:rsidP="00081B4F">
            <w:pPr>
              <w:jc w:val="both"/>
              <w:rPr>
                <w:bCs/>
                <w:lang w:eastAsia="en-US"/>
              </w:rPr>
            </w:pPr>
          </w:p>
          <w:p w14:paraId="7C309D66" w14:textId="77777777" w:rsidR="003D0F99" w:rsidRPr="00D11726" w:rsidRDefault="003D0F99" w:rsidP="00081B4F">
            <w:pPr>
              <w:jc w:val="both"/>
              <w:rPr>
                <w:bCs/>
                <w:lang w:eastAsia="en-US"/>
              </w:rPr>
            </w:pPr>
            <w:r>
              <w:rPr>
                <w:bCs/>
                <w:lang w:eastAsia="en-US"/>
              </w:rPr>
              <w:t xml:space="preserve">6. </w:t>
            </w:r>
            <w:r w:rsidRPr="00D11726">
              <w:rPr>
                <w:bCs/>
                <w:lang w:eastAsia="en-US"/>
              </w:rPr>
              <w:t>Šalti vieno kąsnio užkandžiai (ne mažiau 3 rūšių</w:t>
            </w:r>
            <w:r>
              <w:rPr>
                <w:bCs/>
                <w:lang w:eastAsia="en-US"/>
              </w:rPr>
              <w:t>: mėsos, jūros gėrybių, daržovių</w:t>
            </w:r>
            <w:r w:rsidRPr="00D11726">
              <w:rPr>
                <w:bCs/>
                <w:lang w:eastAsia="en-US"/>
              </w:rPr>
              <w:t>)</w:t>
            </w:r>
            <w:r>
              <w:rPr>
                <w:bCs/>
                <w:lang w:eastAsia="en-US"/>
              </w:rPr>
              <w:t>*</w:t>
            </w:r>
            <w:r w:rsidRPr="00D11726">
              <w:rPr>
                <w:bCs/>
                <w:lang w:eastAsia="en-US"/>
              </w:rPr>
              <w:t>:</w:t>
            </w:r>
          </w:p>
          <w:p w14:paraId="70133C13" w14:textId="77777777" w:rsidR="003D0F99" w:rsidRPr="00D11726" w:rsidRDefault="003D0F99" w:rsidP="00081B4F">
            <w:pPr>
              <w:jc w:val="both"/>
              <w:rPr>
                <w:bCs/>
                <w:lang w:eastAsia="en-US"/>
              </w:rPr>
            </w:pPr>
            <w:r w:rsidRPr="00D11726">
              <w:rPr>
                <w:bCs/>
                <w:lang w:eastAsia="en-US"/>
              </w:rPr>
              <w:t xml:space="preserve">Paukštiena </w:t>
            </w:r>
            <w:r w:rsidRPr="00D11726">
              <w:rPr>
                <w:bCs/>
                <w:lang w:eastAsia="en-US"/>
              </w:rPr>
              <w:tab/>
            </w:r>
            <w:r>
              <w:rPr>
                <w:bCs/>
                <w:lang w:eastAsia="en-US"/>
              </w:rPr>
              <w:t xml:space="preserve">                     </w:t>
            </w:r>
            <w:r w:rsidRPr="00D11726">
              <w:rPr>
                <w:bCs/>
                <w:lang w:eastAsia="en-US"/>
              </w:rPr>
              <w:t>35-40 g</w:t>
            </w:r>
          </w:p>
          <w:p w14:paraId="2CF4A601" w14:textId="77777777" w:rsidR="003D0F99" w:rsidRPr="00D11726" w:rsidRDefault="003D0F99" w:rsidP="00081B4F">
            <w:pPr>
              <w:jc w:val="both"/>
              <w:rPr>
                <w:bCs/>
                <w:lang w:eastAsia="en-US"/>
              </w:rPr>
            </w:pPr>
            <w:r w:rsidRPr="00D11726">
              <w:rPr>
                <w:bCs/>
                <w:lang w:eastAsia="en-US"/>
              </w:rPr>
              <w:t>kiauliena</w:t>
            </w:r>
            <w:r w:rsidRPr="00D11726">
              <w:rPr>
                <w:bCs/>
                <w:lang w:eastAsia="en-US"/>
              </w:rPr>
              <w:tab/>
            </w:r>
            <w:r>
              <w:rPr>
                <w:bCs/>
                <w:lang w:eastAsia="en-US"/>
              </w:rPr>
              <w:t xml:space="preserve">                     </w:t>
            </w:r>
            <w:r w:rsidRPr="00D11726">
              <w:rPr>
                <w:bCs/>
                <w:lang w:eastAsia="en-US"/>
              </w:rPr>
              <w:t>35-40 g</w:t>
            </w:r>
          </w:p>
          <w:p w14:paraId="40914D01" w14:textId="77777777" w:rsidR="003D0F99" w:rsidRPr="00D11726" w:rsidRDefault="003D0F99" w:rsidP="00081B4F">
            <w:pPr>
              <w:jc w:val="both"/>
              <w:rPr>
                <w:bCs/>
                <w:lang w:eastAsia="en-US"/>
              </w:rPr>
            </w:pPr>
            <w:r w:rsidRPr="00D11726">
              <w:rPr>
                <w:bCs/>
                <w:lang w:eastAsia="en-US"/>
              </w:rPr>
              <w:t>jautiena</w:t>
            </w:r>
            <w:r w:rsidRPr="00D11726">
              <w:rPr>
                <w:bCs/>
                <w:lang w:eastAsia="en-US"/>
              </w:rPr>
              <w:tab/>
            </w:r>
            <w:r>
              <w:rPr>
                <w:bCs/>
                <w:lang w:eastAsia="en-US"/>
              </w:rPr>
              <w:t xml:space="preserve">                     </w:t>
            </w:r>
            <w:r w:rsidRPr="00D11726">
              <w:rPr>
                <w:bCs/>
                <w:lang w:eastAsia="en-US"/>
              </w:rPr>
              <w:t>35-40 g</w:t>
            </w:r>
          </w:p>
          <w:p w14:paraId="2143F4A2" w14:textId="77777777" w:rsidR="003D0F99" w:rsidRPr="00D11726" w:rsidRDefault="003D0F99" w:rsidP="00081B4F">
            <w:pPr>
              <w:jc w:val="both"/>
              <w:rPr>
                <w:bCs/>
                <w:lang w:eastAsia="en-US"/>
              </w:rPr>
            </w:pPr>
            <w:r w:rsidRPr="00D11726">
              <w:rPr>
                <w:bCs/>
                <w:lang w:eastAsia="en-US"/>
              </w:rPr>
              <w:t>jūros gėrybės</w:t>
            </w:r>
            <w:r w:rsidRPr="00D11726">
              <w:rPr>
                <w:bCs/>
                <w:lang w:eastAsia="en-US"/>
              </w:rPr>
              <w:tab/>
            </w:r>
            <w:r>
              <w:rPr>
                <w:bCs/>
                <w:lang w:eastAsia="en-US"/>
              </w:rPr>
              <w:t xml:space="preserve">                     </w:t>
            </w:r>
            <w:r w:rsidRPr="00D11726">
              <w:rPr>
                <w:bCs/>
                <w:lang w:eastAsia="en-US"/>
              </w:rPr>
              <w:t>40-60 g</w:t>
            </w:r>
          </w:p>
          <w:p w14:paraId="470CB974" w14:textId="77777777" w:rsidR="003D0F99" w:rsidRPr="00D11726" w:rsidRDefault="003D0F99" w:rsidP="00081B4F">
            <w:pPr>
              <w:jc w:val="both"/>
              <w:rPr>
                <w:bCs/>
                <w:lang w:eastAsia="en-US"/>
              </w:rPr>
            </w:pPr>
            <w:r w:rsidRPr="00D11726">
              <w:rPr>
                <w:bCs/>
                <w:lang w:eastAsia="en-US"/>
              </w:rPr>
              <w:t xml:space="preserve">daržovės, sūris </w:t>
            </w:r>
            <w:r w:rsidRPr="00D11726">
              <w:rPr>
                <w:bCs/>
                <w:lang w:eastAsia="en-US"/>
              </w:rPr>
              <w:tab/>
              <w:t>80-100 g</w:t>
            </w:r>
          </w:p>
          <w:p w14:paraId="4E335F5F" w14:textId="77777777" w:rsidR="003D0F99" w:rsidRPr="00D11726" w:rsidRDefault="003D0F99" w:rsidP="00081B4F">
            <w:pPr>
              <w:jc w:val="both"/>
              <w:rPr>
                <w:bCs/>
                <w:lang w:eastAsia="en-US"/>
              </w:rPr>
            </w:pPr>
            <w:r w:rsidRPr="00D11726">
              <w:rPr>
                <w:bCs/>
                <w:lang w:eastAsia="en-US"/>
              </w:rPr>
              <w:t>vegetariškas</w:t>
            </w:r>
            <w:r w:rsidRPr="00D11726">
              <w:rPr>
                <w:bCs/>
                <w:lang w:eastAsia="en-US"/>
              </w:rPr>
              <w:tab/>
            </w:r>
            <w:r>
              <w:rPr>
                <w:bCs/>
                <w:lang w:eastAsia="en-US"/>
              </w:rPr>
              <w:t xml:space="preserve">                      </w:t>
            </w:r>
            <w:r w:rsidRPr="00D11726">
              <w:rPr>
                <w:bCs/>
                <w:lang w:eastAsia="en-US"/>
              </w:rPr>
              <w:t>35-50 g</w:t>
            </w:r>
          </w:p>
          <w:p w14:paraId="23DE9D40" w14:textId="77777777" w:rsidR="003D0F99" w:rsidRPr="00D11726" w:rsidRDefault="003D0F99" w:rsidP="00081B4F">
            <w:pPr>
              <w:jc w:val="both"/>
              <w:rPr>
                <w:bCs/>
                <w:lang w:eastAsia="en-US"/>
              </w:rPr>
            </w:pPr>
            <w:r>
              <w:rPr>
                <w:bCs/>
                <w:lang w:eastAsia="en-US"/>
              </w:rPr>
              <w:t xml:space="preserve">7. </w:t>
            </w:r>
            <w:r w:rsidRPr="00D11726">
              <w:rPr>
                <w:bCs/>
                <w:lang w:eastAsia="en-US"/>
              </w:rPr>
              <w:t>Saldūs vienos kąsnio užkandžiai (</w:t>
            </w:r>
            <w:r>
              <w:rPr>
                <w:bCs/>
                <w:lang w:eastAsia="en-US"/>
              </w:rPr>
              <w:t xml:space="preserve">užsakoma </w:t>
            </w:r>
            <w:r w:rsidRPr="00D11726">
              <w:rPr>
                <w:bCs/>
                <w:lang w:eastAsia="en-US"/>
              </w:rPr>
              <w:t>ne mažiau 3 rūšių)</w:t>
            </w:r>
          </w:p>
          <w:p w14:paraId="2E435CA5" w14:textId="77777777" w:rsidR="003D0F99" w:rsidRPr="00D11726" w:rsidRDefault="003D0F99" w:rsidP="00081B4F">
            <w:pPr>
              <w:jc w:val="both"/>
              <w:rPr>
                <w:bCs/>
                <w:lang w:eastAsia="en-US"/>
              </w:rPr>
            </w:pPr>
            <w:r w:rsidRPr="00D11726">
              <w:rPr>
                <w:bCs/>
                <w:lang w:eastAsia="en-US"/>
              </w:rPr>
              <w:t>pyragaitis</w:t>
            </w:r>
            <w:r w:rsidRPr="00D11726">
              <w:rPr>
                <w:bCs/>
                <w:lang w:eastAsia="en-US"/>
              </w:rPr>
              <w:tab/>
            </w:r>
            <w:r>
              <w:rPr>
                <w:bCs/>
                <w:lang w:eastAsia="en-US"/>
              </w:rPr>
              <w:t xml:space="preserve">                      </w:t>
            </w:r>
            <w:r w:rsidRPr="00D11726">
              <w:rPr>
                <w:bCs/>
                <w:lang w:eastAsia="en-US"/>
              </w:rPr>
              <w:t>50-70 g</w:t>
            </w:r>
          </w:p>
          <w:p w14:paraId="6945E8DA" w14:textId="77777777" w:rsidR="003D0F99" w:rsidRPr="00D11726" w:rsidRDefault="003D0F99" w:rsidP="00081B4F">
            <w:pPr>
              <w:jc w:val="both"/>
              <w:rPr>
                <w:bCs/>
                <w:lang w:eastAsia="en-US"/>
              </w:rPr>
            </w:pPr>
            <w:r w:rsidRPr="00D11726">
              <w:rPr>
                <w:bCs/>
                <w:lang w:eastAsia="en-US"/>
              </w:rPr>
              <w:t>vieno kąsnio desertas</w:t>
            </w:r>
            <w:r w:rsidRPr="00D11726">
              <w:rPr>
                <w:bCs/>
                <w:lang w:eastAsia="en-US"/>
              </w:rPr>
              <w:tab/>
              <w:t>35-50 g</w:t>
            </w:r>
          </w:p>
          <w:p w14:paraId="3A02D4E7" w14:textId="77777777" w:rsidR="003D0F99" w:rsidRPr="00D11726" w:rsidRDefault="003D0F99" w:rsidP="00081B4F">
            <w:pPr>
              <w:jc w:val="both"/>
              <w:rPr>
                <w:bCs/>
                <w:lang w:eastAsia="en-US"/>
              </w:rPr>
            </w:pPr>
            <w:r w:rsidRPr="00D11726">
              <w:rPr>
                <w:bCs/>
                <w:lang w:eastAsia="en-US"/>
              </w:rPr>
              <w:t xml:space="preserve">desertas: vaisių asorti, </w:t>
            </w:r>
            <w:r w:rsidRPr="00D11726">
              <w:rPr>
                <w:bCs/>
                <w:lang w:eastAsia="en-US"/>
              </w:rPr>
              <w:tab/>
              <w:t>80-100 g</w:t>
            </w:r>
          </w:p>
          <w:p w14:paraId="19AE765D" w14:textId="77777777" w:rsidR="003D0F99" w:rsidRPr="00D11726" w:rsidRDefault="003D0F99" w:rsidP="00081B4F">
            <w:pPr>
              <w:jc w:val="both"/>
              <w:rPr>
                <w:bCs/>
                <w:lang w:eastAsia="en-US"/>
              </w:rPr>
            </w:pPr>
            <w:r w:rsidRPr="00D11726">
              <w:rPr>
                <w:bCs/>
                <w:lang w:eastAsia="en-US"/>
              </w:rPr>
              <w:t>pudingas, ledai ir kt.</w:t>
            </w:r>
            <w:r w:rsidRPr="00D11726">
              <w:rPr>
                <w:bCs/>
                <w:lang w:eastAsia="en-US"/>
              </w:rPr>
              <w:tab/>
              <w:t>80-100 g</w:t>
            </w:r>
          </w:p>
          <w:p w14:paraId="54FF9C75" w14:textId="77777777" w:rsidR="003D0F99" w:rsidRPr="00D11726" w:rsidRDefault="003D0F99" w:rsidP="00081B4F">
            <w:pPr>
              <w:jc w:val="both"/>
              <w:rPr>
                <w:bCs/>
                <w:lang w:eastAsia="en-US"/>
              </w:rPr>
            </w:pPr>
            <w:r w:rsidRPr="00D11726">
              <w:rPr>
                <w:bCs/>
                <w:lang w:eastAsia="en-US"/>
              </w:rPr>
              <w:t>ledai ir kt.</w:t>
            </w:r>
            <w:r w:rsidRPr="00D11726">
              <w:rPr>
                <w:bCs/>
                <w:lang w:eastAsia="en-US"/>
              </w:rPr>
              <w:tab/>
            </w:r>
            <w:r>
              <w:rPr>
                <w:bCs/>
                <w:lang w:eastAsia="en-US"/>
              </w:rPr>
              <w:t xml:space="preserve">                      </w:t>
            </w:r>
            <w:r w:rsidRPr="00D11726">
              <w:rPr>
                <w:bCs/>
                <w:lang w:eastAsia="en-US"/>
              </w:rPr>
              <w:t>80-100 g</w:t>
            </w:r>
          </w:p>
          <w:p w14:paraId="6D222A10" w14:textId="77777777" w:rsidR="003D0F99" w:rsidRPr="00D11726" w:rsidRDefault="003D0F99" w:rsidP="00081B4F">
            <w:pPr>
              <w:jc w:val="both"/>
              <w:rPr>
                <w:bCs/>
                <w:lang w:eastAsia="en-US"/>
              </w:rPr>
            </w:pPr>
          </w:p>
        </w:tc>
      </w:tr>
      <w:tr w:rsidR="003D0F99" w:rsidRPr="00D11726" w14:paraId="1DCD8AD1"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5D383" w14:textId="77777777" w:rsidR="003D0F99" w:rsidRPr="00EE562A" w:rsidRDefault="003D0F99" w:rsidP="00081B4F">
            <w:pPr>
              <w:spacing w:before="240" w:line="276" w:lineRule="auto"/>
              <w:jc w:val="both"/>
              <w:rPr>
                <w:b/>
                <w:bCs/>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E02E58" w14:textId="77777777" w:rsidR="003D0F99" w:rsidRPr="00D11726" w:rsidRDefault="003D0F99" w:rsidP="00081B4F">
            <w:pPr>
              <w:jc w:val="both"/>
              <w:rPr>
                <w:b/>
                <w:bCs/>
                <w:lang w:eastAsia="en-US"/>
              </w:rPr>
            </w:pPr>
          </w:p>
          <w:p w14:paraId="385EB338" w14:textId="77777777" w:rsidR="003D0F99" w:rsidRDefault="003D0F99" w:rsidP="00081B4F">
            <w:pPr>
              <w:jc w:val="both"/>
              <w:rPr>
                <w:b/>
                <w:bCs/>
                <w:lang w:eastAsia="en-US"/>
              </w:rPr>
            </w:pPr>
            <w:r>
              <w:rPr>
                <w:b/>
                <w:bCs/>
                <w:lang w:eastAsia="en-US"/>
              </w:rPr>
              <w:t xml:space="preserve">•   </w:t>
            </w:r>
            <w:r w:rsidRPr="00D11726">
              <w:rPr>
                <w:b/>
                <w:bCs/>
                <w:lang w:eastAsia="en-US"/>
              </w:rPr>
              <w:t>vakarienė stovimo priėmimo metu – 1 vnt. (250–300 asm.);</w:t>
            </w:r>
          </w:p>
          <w:p w14:paraId="240E4F9A" w14:textId="77777777" w:rsidR="003D0F99" w:rsidRDefault="003D0F99" w:rsidP="00081B4F">
            <w:pPr>
              <w:jc w:val="both"/>
              <w:rPr>
                <w:bCs/>
                <w:lang w:eastAsia="en-US"/>
              </w:rPr>
            </w:pPr>
            <w:r w:rsidRPr="00A57607">
              <w:rPr>
                <w:bCs/>
                <w:lang w:eastAsia="en-US"/>
              </w:rPr>
              <w:t xml:space="preserve">              2025 m. kovo 27d.</w:t>
            </w:r>
          </w:p>
          <w:p w14:paraId="54107BC5" w14:textId="77777777" w:rsidR="003D0F99" w:rsidRPr="00AB33B4" w:rsidRDefault="003D0F99" w:rsidP="003D0F99">
            <w:pPr>
              <w:pStyle w:val="ListParagraph"/>
              <w:widowControl w:val="0"/>
              <w:numPr>
                <w:ilvl w:val="0"/>
                <w:numId w:val="17"/>
              </w:numPr>
              <w:ind w:left="475" w:right="108"/>
              <w:jc w:val="both"/>
              <w:rPr>
                <w:b/>
                <w:bCs/>
              </w:rPr>
            </w:pPr>
            <w:r>
              <w:t>numatomas vakarienės laikas: (17:50–19:25</w:t>
            </w:r>
            <w:r w:rsidRPr="00AB33B4">
              <w:t xml:space="preserve"> val.) </w:t>
            </w:r>
          </w:p>
          <w:p w14:paraId="17691095" w14:textId="77777777" w:rsidR="003D0F99" w:rsidRPr="00EE562A" w:rsidRDefault="003D0F99" w:rsidP="00081B4F">
            <w:pPr>
              <w:jc w:val="both"/>
              <w:rPr>
                <w:b/>
                <w:bCs/>
                <w:lang w:eastAsia="en-US"/>
              </w:rPr>
            </w:pPr>
          </w:p>
        </w:tc>
        <w:tc>
          <w:tcPr>
            <w:tcW w:w="4306" w:type="dxa"/>
            <w:tcBorders>
              <w:top w:val="single" w:sz="4" w:space="0" w:color="000000"/>
              <w:left w:val="single" w:sz="4" w:space="0" w:color="000000"/>
              <w:bottom w:val="single" w:sz="4" w:space="0" w:color="000000"/>
              <w:right w:val="single" w:sz="4" w:space="0" w:color="000000"/>
            </w:tcBorders>
          </w:tcPr>
          <w:p w14:paraId="34ADD9B4" w14:textId="77777777" w:rsidR="003D0F99" w:rsidRPr="000A2B84" w:rsidRDefault="003D0F99" w:rsidP="00081B4F">
            <w:pPr>
              <w:jc w:val="both"/>
              <w:rPr>
                <w:b/>
                <w:bCs/>
                <w:lang w:eastAsia="en-US"/>
              </w:rPr>
            </w:pPr>
            <w:r w:rsidRPr="000A2B84">
              <w:rPr>
                <w:b/>
                <w:bCs/>
                <w:lang w:eastAsia="en-US"/>
              </w:rPr>
              <w:t>Vakarienė stovimo priėmimo metu.</w:t>
            </w:r>
          </w:p>
          <w:p w14:paraId="0C85A35D" w14:textId="77777777" w:rsidR="003D0F99" w:rsidRPr="00D11726" w:rsidRDefault="003D0F99" w:rsidP="00081B4F">
            <w:pPr>
              <w:jc w:val="both"/>
              <w:rPr>
                <w:bCs/>
                <w:lang w:eastAsia="en-US"/>
              </w:rPr>
            </w:pPr>
            <w:r w:rsidRPr="00D11726">
              <w:rPr>
                <w:bCs/>
                <w:lang w:eastAsia="en-US"/>
              </w:rPr>
              <w:t>1.</w:t>
            </w:r>
            <w:r>
              <w:rPr>
                <w:bCs/>
                <w:lang w:eastAsia="en-US"/>
              </w:rPr>
              <w:t xml:space="preserve"> </w:t>
            </w:r>
            <w:r w:rsidRPr="00D11726">
              <w:rPr>
                <w:bCs/>
                <w:lang w:eastAsia="en-US"/>
              </w:rPr>
              <w:t>Šalti vieno kąsnio užkandžiai (</w:t>
            </w:r>
            <w:r>
              <w:rPr>
                <w:bCs/>
                <w:lang w:eastAsia="en-US"/>
              </w:rPr>
              <w:t xml:space="preserve">užsakoma </w:t>
            </w:r>
            <w:r w:rsidRPr="00D11726">
              <w:rPr>
                <w:bCs/>
                <w:lang w:eastAsia="en-US"/>
              </w:rPr>
              <w:t>ne mažiau 3 rūšių</w:t>
            </w:r>
            <w:r>
              <w:rPr>
                <w:bCs/>
                <w:lang w:eastAsia="en-US"/>
              </w:rPr>
              <w:t>: mėsos, jūros gėrybių, daržovių</w:t>
            </w:r>
            <w:r w:rsidRPr="00D11726">
              <w:rPr>
                <w:bCs/>
                <w:lang w:eastAsia="en-US"/>
              </w:rPr>
              <w:t>)</w:t>
            </w:r>
            <w:r>
              <w:rPr>
                <w:bCs/>
                <w:lang w:eastAsia="en-US"/>
              </w:rPr>
              <w:t>*</w:t>
            </w:r>
            <w:r w:rsidRPr="00D11726">
              <w:rPr>
                <w:bCs/>
                <w:lang w:eastAsia="en-US"/>
              </w:rPr>
              <w:t>:</w:t>
            </w:r>
          </w:p>
          <w:p w14:paraId="7DD8D982" w14:textId="77777777" w:rsidR="003D0F99" w:rsidRPr="00D11726" w:rsidRDefault="003D0F99" w:rsidP="00081B4F">
            <w:pPr>
              <w:jc w:val="both"/>
              <w:rPr>
                <w:bCs/>
                <w:lang w:eastAsia="en-US"/>
              </w:rPr>
            </w:pPr>
            <w:r w:rsidRPr="00D11726">
              <w:rPr>
                <w:bCs/>
                <w:lang w:eastAsia="en-US"/>
              </w:rPr>
              <w:t xml:space="preserve">paukštiena </w:t>
            </w:r>
            <w:r w:rsidRPr="00D11726">
              <w:rPr>
                <w:bCs/>
                <w:lang w:eastAsia="en-US"/>
              </w:rPr>
              <w:tab/>
            </w:r>
            <w:r>
              <w:rPr>
                <w:bCs/>
                <w:lang w:eastAsia="en-US"/>
              </w:rPr>
              <w:t xml:space="preserve">                     </w:t>
            </w:r>
            <w:r w:rsidRPr="00D11726">
              <w:rPr>
                <w:bCs/>
                <w:lang w:eastAsia="en-US"/>
              </w:rPr>
              <w:t>35-40 g</w:t>
            </w:r>
          </w:p>
          <w:p w14:paraId="031D4F4F" w14:textId="77777777" w:rsidR="003D0F99" w:rsidRPr="00D11726" w:rsidRDefault="003D0F99" w:rsidP="00081B4F">
            <w:pPr>
              <w:jc w:val="both"/>
              <w:rPr>
                <w:bCs/>
                <w:lang w:eastAsia="en-US"/>
              </w:rPr>
            </w:pPr>
            <w:r w:rsidRPr="00D11726">
              <w:rPr>
                <w:bCs/>
                <w:lang w:eastAsia="en-US"/>
              </w:rPr>
              <w:t>kiauliena</w:t>
            </w:r>
            <w:r w:rsidRPr="00D11726">
              <w:rPr>
                <w:bCs/>
                <w:lang w:eastAsia="en-US"/>
              </w:rPr>
              <w:tab/>
            </w:r>
            <w:r>
              <w:rPr>
                <w:bCs/>
                <w:lang w:eastAsia="en-US"/>
              </w:rPr>
              <w:t xml:space="preserve">                     </w:t>
            </w:r>
            <w:r w:rsidRPr="00D11726">
              <w:rPr>
                <w:bCs/>
                <w:lang w:eastAsia="en-US"/>
              </w:rPr>
              <w:t>35-40 g</w:t>
            </w:r>
          </w:p>
          <w:p w14:paraId="16783F93" w14:textId="77777777" w:rsidR="003D0F99" w:rsidRPr="00D11726" w:rsidRDefault="003D0F99" w:rsidP="00081B4F">
            <w:pPr>
              <w:jc w:val="both"/>
              <w:rPr>
                <w:bCs/>
                <w:lang w:eastAsia="en-US"/>
              </w:rPr>
            </w:pPr>
            <w:r w:rsidRPr="00D11726">
              <w:rPr>
                <w:bCs/>
                <w:lang w:eastAsia="en-US"/>
              </w:rPr>
              <w:t>jautiena</w:t>
            </w:r>
            <w:r w:rsidRPr="00D11726">
              <w:rPr>
                <w:bCs/>
                <w:lang w:eastAsia="en-US"/>
              </w:rPr>
              <w:tab/>
            </w:r>
            <w:r>
              <w:rPr>
                <w:bCs/>
                <w:lang w:eastAsia="en-US"/>
              </w:rPr>
              <w:t xml:space="preserve">                     </w:t>
            </w:r>
            <w:r w:rsidRPr="00D11726">
              <w:rPr>
                <w:bCs/>
                <w:lang w:eastAsia="en-US"/>
              </w:rPr>
              <w:t>35-40 g</w:t>
            </w:r>
          </w:p>
          <w:p w14:paraId="1E2BB4E3" w14:textId="77777777" w:rsidR="003D0F99" w:rsidRPr="00D11726" w:rsidRDefault="003D0F99" w:rsidP="00081B4F">
            <w:pPr>
              <w:jc w:val="both"/>
              <w:rPr>
                <w:bCs/>
                <w:lang w:eastAsia="en-US"/>
              </w:rPr>
            </w:pPr>
            <w:r w:rsidRPr="00D11726">
              <w:rPr>
                <w:bCs/>
                <w:lang w:eastAsia="en-US"/>
              </w:rPr>
              <w:t>jūros gėrybės</w:t>
            </w:r>
            <w:r>
              <w:rPr>
                <w:bCs/>
                <w:lang w:eastAsia="en-US"/>
              </w:rPr>
              <w:t xml:space="preserve"> </w:t>
            </w:r>
            <w:r w:rsidRPr="00D11726">
              <w:rPr>
                <w:bCs/>
                <w:lang w:eastAsia="en-US"/>
              </w:rPr>
              <w:tab/>
              <w:t>40-60 g</w:t>
            </w:r>
          </w:p>
          <w:p w14:paraId="0DC721B7" w14:textId="77777777" w:rsidR="003D0F99" w:rsidRPr="00D11726" w:rsidRDefault="003D0F99" w:rsidP="00081B4F">
            <w:pPr>
              <w:jc w:val="both"/>
              <w:rPr>
                <w:bCs/>
                <w:lang w:eastAsia="en-US"/>
              </w:rPr>
            </w:pPr>
            <w:r w:rsidRPr="00D11726">
              <w:rPr>
                <w:bCs/>
                <w:lang w:eastAsia="en-US"/>
              </w:rPr>
              <w:t xml:space="preserve">daržovės, sūris </w:t>
            </w:r>
            <w:r w:rsidRPr="00D11726">
              <w:rPr>
                <w:bCs/>
                <w:lang w:eastAsia="en-US"/>
              </w:rPr>
              <w:tab/>
              <w:t>80-100 g</w:t>
            </w:r>
          </w:p>
          <w:p w14:paraId="2B651444" w14:textId="77777777" w:rsidR="003D0F99" w:rsidRDefault="003D0F99" w:rsidP="00081B4F">
            <w:pPr>
              <w:jc w:val="both"/>
              <w:rPr>
                <w:bCs/>
                <w:lang w:eastAsia="en-US"/>
              </w:rPr>
            </w:pPr>
            <w:r w:rsidRPr="00D11726">
              <w:rPr>
                <w:bCs/>
                <w:lang w:eastAsia="en-US"/>
              </w:rPr>
              <w:t>vegetariškas</w:t>
            </w:r>
            <w:r w:rsidRPr="00D11726">
              <w:rPr>
                <w:bCs/>
                <w:lang w:eastAsia="en-US"/>
              </w:rPr>
              <w:tab/>
            </w:r>
            <w:r>
              <w:rPr>
                <w:bCs/>
                <w:lang w:eastAsia="en-US"/>
              </w:rPr>
              <w:t xml:space="preserve">                     </w:t>
            </w:r>
            <w:r w:rsidRPr="00D11726">
              <w:rPr>
                <w:bCs/>
                <w:lang w:eastAsia="en-US"/>
              </w:rPr>
              <w:t>35-50 g</w:t>
            </w:r>
          </w:p>
          <w:p w14:paraId="5FC743AD" w14:textId="77777777" w:rsidR="003D0F99" w:rsidRPr="00D11726" w:rsidRDefault="003D0F99" w:rsidP="00081B4F">
            <w:pPr>
              <w:jc w:val="both"/>
              <w:rPr>
                <w:bCs/>
                <w:lang w:eastAsia="en-US"/>
              </w:rPr>
            </w:pPr>
          </w:p>
          <w:p w14:paraId="7A7C2EEB" w14:textId="77777777" w:rsidR="003D0F99" w:rsidRPr="00D11726" w:rsidRDefault="003D0F99" w:rsidP="00081B4F">
            <w:pPr>
              <w:jc w:val="both"/>
              <w:rPr>
                <w:bCs/>
                <w:lang w:eastAsia="en-US"/>
              </w:rPr>
            </w:pPr>
            <w:r w:rsidRPr="00D11726">
              <w:rPr>
                <w:bCs/>
                <w:lang w:eastAsia="en-US"/>
              </w:rPr>
              <w:lastRenderedPageBreak/>
              <w:t>2.</w:t>
            </w:r>
            <w:r>
              <w:rPr>
                <w:bCs/>
                <w:lang w:eastAsia="en-US"/>
              </w:rPr>
              <w:t xml:space="preserve"> </w:t>
            </w:r>
            <w:r w:rsidRPr="00D11726">
              <w:rPr>
                <w:bCs/>
                <w:lang w:eastAsia="en-US"/>
              </w:rPr>
              <w:t>Karštas patiekalas su garnyru (</w:t>
            </w:r>
            <w:r>
              <w:rPr>
                <w:bCs/>
                <w:lang w:eastAsia="en-US"/>
              </w:rPr>
              <w:t xml:space="preserve">užsakoma </w:t>
            </w:r>
            <w:r w:rsidRPr="00D11726">
              <w:rPr>
                <w:bCs/>
                <w:lang w:eastAsia="en-US"/>
              </w:rPr>
              <w:t>ne mažiau 3 rūšių)</w:t>
            </w:r>
            <w:r>
              <w:rPr>
                <w:bCs/>
                <w:lang w:eastAsia="en-US"/>
              </w:rPr>
              <w:t>*:</w:t>
            </w:r>
          </w:p>
          <w:p w14:paraId="0920DCDE" w14:textId="77777777" w:rsidR="003D0F99" w:rsidRPr="00D11726" w:rsidRDefault="003D0F99" w:rsidP="00081B4F">
            <w:pPr>
              <w:jc w:val="both"/>
              <w:rPr>
                <w:bCs/>
                <w:lang w:eastAsia="en-US"/>
              </w:rPr>
            </w:pPr>
            <w:r w:rsidRPr="00D11726">
              <w:rPr>
                <w:bCs/>
                <w:lang w:eastAsia="en-US"/>
              </w:rPr>
              <w:t xml:space="preserve">paukštiena </w:t>
            </w:r>
            <w:r w:rsidRPr="00D11726">
              <w:rPr>
                <w:bCs/>
                <w:lang w:eastAsia="en-US"/>
              </w:rPr>
              <w:tab/>
            </w:r>
            <w:r>
              <w:rPr>
                <w:bCs/>
                <w:lang w:eastAsia="en-US"/>
              </w:rPr>
              <w:t xml:space="preserve">                    </w:t>
            </w:r>
            <w:r w:rsidRPr="00D11726">
              <w:rPr>
                <w:bCs/>
                <w:lang w:eastAsia="en-US"/>
              </w:rPr>
              <w:t>150/150 g</w:t>
            </w:r>
          </w:p>
          <w:p w14:paraId="4CC5EEEA" w14:textId="77777777" w:rsidR="003D0F99" w:rsidRPr="00D11726" w:rsidRDefault="003D0F99" w:rsidP="00081B4F">
            <w:pPr>
              <w:jc w:val="both"/>
              <w:rPr>
                <w:bCs/>
                <w:lang w:eastAsia="en-US"/>
              </w:rPr>
            </w:pPr>
            <w:r w:rsidRPr="00D11726">
              <w:rPr>
                <w:bCs/>
                <w:lang w:eastAsia="en-US"/>
              </w:rPr>
              <w:t>kiauliena</w:t>
            </w:r>
            <w:r w:rsidRPr="00D11726">
              <w:rPr>
                <w:bCs/>
                <w:lang w:eastAsia="en-US"/>
              </w:rPr>
              <w:tab/>
            </w:r>
            <w:r>
              <w:rPr>
                <w:bCs/>
                <w:lang w:eastAsia="en-US"/>
              </w:rPr>
              <w:t xml:space="preserve">                    </w:t>
            </w:r>
            <w:r w:rsidRPr="00D11726">
              <w:rPr>
                <w:bCs/>
                <w:lang w:eastAsia="en-US"/>
              </w:rPr>
              <w:t>150/150 g</w:t>
            </w:r>
          </w:p>
          <w:p w14:paraId="606B5EAC" w14:textId="77777777" w:rsidR="003D0F99" w:rsidRPr="00D11726" w:rsidRDefault="003D0F99" w:rsidP="00081B4F">
            <w:pPr>
              <w:jc w:val="both"/>
              <w:rPr>
                <w:bCs/>
                <w:lang w:eastAsia="en-US"/>
              </w:rPr>
            </w:pPr>
            <w:r w:rsidRPr="00D11726">
              <w:rPr>
                <w:bCs/>
                <w:lang w:eastAsia="en-US"/>
              </w:rPr>
              <w:t>jautiena</w:t>
            </w:r>
            <w:r w:rsidRPr="00D11726">
              <w:rPr>
                <w:bCs/>
                <w:lang w:eastAsia="en-US"/>
              </w:rPr>
              <w:tab/>
            </w:r>
            <w:r>
              <w:rPr>
                <w:bCs/>
                <w:lang w:eastAsia="en-US"/>
              </w:rPr>
              <w:t xml:space="preserve">                    </w:t>
            </w:r>
            <w:r w:rsidRPr="00D11726">
              <w:rPr>
                <w:bCs/>
                <w:lang w:eastAsia="en-US"/>
              </w:rPr>
              <w:t>150/150 g</w:t>
            </w:r>
          </w:p>
          <w:p w14:paraId="121BDA42" w14:textId="77777777" w:rsidR="003D0F99" w:rsidRPr="00D11726" w:rsidRDefault="003D0F99" w:rsidP="00081B4F">
            <w:pPr>
              <w:jc w:val="both"/>
              <w:rPr>
                <w:bCs/>
                <w:lang w:eastAsia="en-US"/>
              </w:rPr>
            </w:pPr>
            <w:r w:rsidRPr="00D11726">
              <w:rPr>
                <w:bCs/>
                <w:lang w:eastAsia="en-US"/>
              </w:rPr>
              <w:t>žuvis</w:t>
            </w:r>
            <w:r w:rsidRPr="00D11726">
              <w:rPr>
                <w:bCs/>
                <w:lang w:eastAsia="en-US"/>
              </w:rPr>
              <w:tab/>
            </w:r>
            <w:r>
              <w:rPr>
                <w:bCs/>
                <w:lang w:eastAsia="en-US"/>
              </w:rPr>
              <w:t xml:space="preserve">                    </w:t>
            </w:r>
            <w:r w:rsidRPr="00D11726">
              <w:rPr>
                <w:bCs/>
                <w:lang w:eastAsia="en-US"/>
              </w:rPr>
              <w:t>150/150 g</w:t>
            </w:r>
          </w:p>
          <w:p w14:paraId="5190CD6C" w14:textId="77777777" w:rsidR="003D0F99" w:rsidRDefault="003D0F99" w:rsidP="00081B4F">
            <w:pPr>
              <w:jc w:val="both"/>
              <w:rPr>
                <w:bCs/>
                <w:lang w:eastAsia="en-US"/>
              </w:rPr>
            </w:pPr>
            <w:r w:rsidRPr="00D11726">
              <w:rPr>
                <w:bCs/>
                <w:lang w:eastAsia="en-US"/>
              </w:rPr>
              <w:t>vegetariškas</w:t>
            </w:r>
            <w:r w:rsidRPr="00D11726">
              <w:rPr>
                <w:bCs/>
                <w:lang w:eastAsia="en-US"/>
              </w:rPr>
              <w:tab/>
            </w:r>
            <w:r>
              <w:rPr>
                <w:bCs/>
                <w:lang w:eastAsia="en-US"/>
              </w:rPr>
              <w:t xml:space="preserve">                    </w:t>
            </w:r>
            <w:r w:rsidRPr="00D11726">
              <w:rPr>
                <w:bCs/>
                <w:lang w:eastAsia="en-US"/>
              </w:rPr>
              <w:t>250-270 g</w:t>
            </w:r>
          </w:p>
          <w:p w14:paraId="3B2591F5" w14:textId="77777777" w:rsidR="003D0F99" w:rsidRPr="00D11726" w:rsidRDefault="003D0F99" w:rsidP="00081B4F">
            <w:pPr>
              <w:jc w:val="both"/>
              <w:rPr>
                <w:bCs/>
                <w:lang w:eastAsia="en-US"/>
              </w:rPr>
            </w:pPr>
          </w:p>
          <w:p w14:paraId="2B5D4929" w14:textId="77777777" w:rsidR="003D0F99" w:rsidRPr="00D11726" w:rsidRDefault="003D0F99" w:rsidP="00081B4F">
            <w:pPr>
              <w:jc w:val="both"/>
              <w:rPr>
                <w:bCs/>
                <w:lang w:eastAsia="en-US"/>
              </w:rPr>
            </w:pPr>
            <w:r w:rsidRPr="00D11726">
              <w:rPr>
                <w:bCs/>
                <w:lang w:eastAsia="en-US"/>
              </w:rPr>
              <w:t>3.</w:t>
            </w:r>
            <w:r>
              <w:rPr>
                <w:bCs/>
                <w:lang w:eastAsia="en-US"/>
              </w:rPr>
              <w:t xml:space="preserve"> </w:t>
            </w:r>
            <w:r w:rsidRPr="00D11726">
              <w:rPr>
                <w:bCs/>
                <w:lang w:eastAsia="en-US"/>
              </w:rPr>
              <w:t>Desertas arba saldūs užkandžiai (</w:t>
            </w:r>
            <w:r>
              <w:rPr>
                <w:bCs/>
                <w:lang w:eastAsia="en-US"/>
              </w:rPr>
              <w:t xml:space="preserve">užsakoma </w:t>
            </w:r>
            <w:r w:rsidRPr="00D11726">
              <w:rPr>
                <w:bCs/>
                <w:lang w:eastAsia="en-US"/>
              </w:rPr>
              <w:t>ne mažiau 3 rūšių)</w:t>
            </w:r>
            <w:r>
              <w:rPr>
                <w:bCs/>
                <w:lang w:eastAsia="en-US"/>
              </w:rPr>
              <w:t>*:</w:t>
            </w:r>
          </w:p>
          <w:p w14:paraId="34CC659D" w14:textId="77777777" w:rsidR="003D0F99" w:rsidRPr="00D11726" w:rsidRDefault="003D0F99" w:rsidP="00081B4F">
            <w:pPr>
              <w:jc w:val="both"/>
              <w:rPr>
                <w:bCs/>
                <w:lang w:eastAsia="en-US"/>
              </w:rPr>
            </w:pPr>
            <w:r w:rsidRPr="00D11726">
              <w:rPr>
                <w:bCs/>
                <w:lang w:eastAsia="en-US"/>
              </w:rPr>
              <w:t>pyragaitis</w:t>
            </w:r>
            <w:r w:rsidRPr="00D11726">
              <w:rPr>
                <w:bCs/>
                <w:lang w:eastAsia="en-US"/>
              </w:rPr>
              <w:tab/>
            </w:r>
            <w:r>
              <w:rPr>
                <w:bCs/>
                <w:lang w:eastAsia="en-US"/>
              </w:rPr>
              <w:t xml:space="preserve">                      </w:t>
            </w:r>
            <w:r w:rsidRPr="00D11726">
              <w:rPr>
                <w:bCs/>
                <w:lang w:eastAsia="en-US"/>
              </w:rPr>
              <w:t>50-70 g</w:t>
            </w:r>
          </w:p>
          <w:p w14:paraId="206308F6" w14:textId="77777777" w:rsidR="003D0F99" w:rsidRPr="00D11726" w:rsidRDefault="003D0F99" w:rsidP="00081B4F">
            <w:pPr>
              <w:jc w:val="both"/>
              <w:rPr>
                <w:bCs/>
                <w:lang w:eastAsia="en-US"/>
              </w:rPr>
            </w:pPr>
            <w:r>
              <w:rPr>
                <w:bCs/>
                <w:lang w:eastAsia="en-US"/>
              </w:rPr>
              <w:t>vieno ką</w:t>
            </w:r>
            <w:r w:rsidRPr="00D11726">
              <w:rPr>
                <w:bCs/>
                <w:lang w:eastAsia="en-US"/>
              </w:rPr>
              <w:t>snio desertas</w:t>
            </w:r>
            <w:r w:rsidRPr="00D11726">
              <w:rPr>
                <w:bCs/>
                <w:lang w:eastAsia="en-US"/>
              </w:rPr>
              <w:tab/>
              <w:t>35-50 g</w:t>
            </w:r>
          </w:p>
          <w:p w14:paraId="125B7F71" w14:textId="77777777" w:rsidR="003D0F99" w:rsidRPr="00D11726" w:rsidRDefault="003D0F99" w:rsidP="00081B4F">
            <w:pPr>
              <w:jc w:val="both"/>
              <w:rPr>
                <w:bCs/>
                <w:lang w:eastAsia="en-US"/>
              </w:rPr>
            </w:pPr>
            <w:r w:rsidRPr="00D11726">
              <w:rPr>
                <w:bCs/>
                <w:lang w:eastAsia="en-US"/>
              </w:rPr>
              <w:t xml:space="preserve">desertas: vaisių assorti, </w:t>
            </w:r>
            <w:r w:rsidRPr="00D11726">
              <w:rPr>
                <w:bCs/>
                <w:lang w:eastAsia="en-US"/>
              </w:rPr>
              <w:tab/>
              <w:t>80-100 g</w:t>
            </w:r>
          </w:p>
          <w:p w14:paraId="5B34BCC2" w14:textId="77777777" w:rsidR="003D0F99" w:rsidRPr="00D11726" w:rsidRDefault="003D0F99" w:rsidP="00081B4F">
            <w:pPr>
              <w:jc w:val="both"/>
              <w:rPr>
                <w:bCs/>
                <w:lang w:eastAsia="en-US"/>
              </w:rPr>
            </w:pPr>
            <w:r w:rsidRPr="00D11726">
              <w:rPr>
                <w:bCs/>
                <w:lang w:eastAsia="en-US"/>
              </w:rPr>
              <w:t>pudingas, ledai ir kt.</w:t>
            </w:r>
            <w:r w:rsidRPr="00D11726">
              <w:rPr>
                <w:bCs/>
                <w:lang w:eastAsia="en-US"/>
              </w:rPr>
              <w:tab/>
              <w:t>80-100 g</w:t>
            </w:r>
          </w:p>
          <w:p w14:paraId="113A4CD9" w14:textId="77777777" w:rsidR="003D0F99" w:rsidRDefault="003D0F99" w:rsidP="00081B4F">
            <w:pPr>
              <w:jc w:val="both"/>
              <w:rPr>
                <w:bCs/>
                <w:lang w:eastAsia="en-US"/>
              </w:rPr>
            </w:pPr>
            <w:r w:rsidRPr="00D11726">
              <w:rPr>
                <w:bCs/>
                <w:lang w:eastAsia="en-US"/>
              </w:rPr>
              <w:t>ledai ir kt.</w:t>
            </w:r>
            <w:r w:rsidRPr="00D11726">
              <w:rPr>
                <w:bCs/>
                <w:lang w:eastAsia="en-US"/>
              </w:rPr>
              <w:tab/>
            </w:r>
            <w:r>
              <w:rPr>
                <w:bCs/>
                <w:lang w:eastAsia="en-US"/>
              </w:rPr>
              <w:t xml:space="preserve">                      </w:t>
            </w:r>
            <w:r w:rsidRPr="00D11726">
              <w:rPr>
                <w:bCs/>
                <w:lang w:eastAsia="en-US"/>
              </w:rPr>
              <w:t>80-100 g</w:t>
            </w:r>
          </w:p>
          <w:p w14:paraId="04A2E9AB" w14:textId="77777777" w:rsidR="003D0F99" w:rsidRPr="00D11726" w:rsidRDefault="003D0F99" w:rsidP="00081B4F">
            <w:pPr>
              <w:jc w:val="both"/>
              <w:rPr>
                <w:bCs/>
                <w:lang w:eastAsia="en-US"/>
              </w:rPr>
            </w:pPr>
          </w:p>
          <w:p w14:paraId="78EAE783" w14:textId="77777777" w:rsidR="003D0F99" w:rsidRDefault="003D0F99" w:rsidP="00081B4F">
            <w:pPr>
              <w:jc w:val="both"/>
              <w:rPr>
                <w:bCs/>
                <w:lang w:eastAsia="en-US"/>
              </w:rPr>
            </w:pPr>
            <w:r w:rsidRPr="00D11726">
              <w:rPr>
                <w:bCs/>
                <w:lang w:eastAsia="en-US"/>
              </w:rPr>
              <w:t>4. Kava su priedais ar be jų, ne mažiau kaip 3  rūšių</w:t>
            </w:r>
            <w:r>
              <w:rPr>
                <w:bCs/>
                <w:lang w:eastAsia="en-US"/>
              </w:rPr>
              <w:t>*</w:t>
            </w:r>
            <w:r w:rsidRPr="00D11726">
              <w:rPr>
                <w:bCs/>
                <w:lang w:eastAsia="en-US"/>
              </w:rPr>
              <w:t xml:space="preserve">: Privalomi priedai – gabalinis cukrus,  grietinėlė. </w:t>
            </w:r>
            <w:r w:rsidRPr="00546783">
              <w:rPr>
                <w:bCs/>
                <w:lang w:eastAsia="en-US"/>
              </w:rPr>
              <w:t xml:space="preserve">Kava </w:t>
            </w:r>
            <w:r>
              <w:rPr>
                <w:bCs/>
                <w:lang w:eastAsia="en-US"/>
              </w:rPr>
              <w:t>– šviežiai malta, 100 % Arabica</w:t>
            </w:r>
            <w:r w:rsidRPr="00546783">
              <w:rPr>
                <w:bCs/>
                <w:lang w:eastAsia="en-US"/>
              </w:rPr>
              <w:t xml:space="preserve"> arba lygiavertė</w:t>
            </w:r>
            <w:r>
              <w:rPr>
                <w:bCs/>
                <w:lang w:eastAsia="en-US"/>
              </w:rPr>
              <w:t>,</w:t>
            </w:r>
            <w:r w:rsidRPr="00546783">
              <w:rPr>
                <w:bCs/>
                <w:lang w:eastAsia="en-US"/>
              </w:rPr>
              <w:t xml:space="preserve"> 1 puodelio tūris nuo100</w:t>
            </w:r>
            <w:r>
              <w:rPr>
                <w:bCs/>
                <w:lang w:eastAsia="en-US"/>
              </w:rPr>
              <w:t xml:space="preserve"> </w:t>
            </w:r>
            <w:r w:rsidRPr="00546783">
              <w:rPr>
                <w:bCs/>
                <w:lang w:eastAsia="en-US"/>
              </w:rPr>
              <w:t>ml iki 150 ml</w:t>
            </w:r>
          </w:p>
          <w:p w14:paraId="66C074BD" w14:textId="77777777" w:rsidR="003D0F99" w:rsidRDefault="003D0F99" w:rsidP="00081B4F">
            <w:pPr>
              <w:jc w:val="both"/>
              <w:rPr>
                <w:bCs/>
                <w:lang w:eastAsia="en-US"/>
              </w:rPr>
            </w:pPr>
          </w:p>
          <w:p w14:paraId="004B6316" w14:textId="77777777" w:rsidR="003D0F99" w:rsidRDefault="003D0F99" w:rsidP="00081B4F">
            <w:pPr>
              <w:jc w:val="both"/>
              <w:rPr>
                <w:bCs/>
                <w:lang w:eastAsia="en-US"/>
              </w:rPr>
            </w:pPr>
            <w:r>
              <w:rPr>
                <w:bCs/>
                <w:lang w:eastAsia="en-US"/>
              </w:rPr>
              <w:t>5. Arbata vokeliuose</w:t>
            </w:r>
            <w:r w:rsidRPr="00D11726">
              <w:rPr>
                <w:bCs/>
                <w:lang w:eastAsia="en-US"/>
              </w:rPr>
              <w:t xml:space="preserve"> su siūlu (ne mažiau 3 rūšių)</w:t>
            </w:r>
            <w:r>
              <w:rPr>
                <w:bCs/>
                <w:lang w:eastAsia="en-US"/>
              </w:rPr>
              <w:t>*</w:t>
            </w:r>
            <w:r w:rsidRPr="00D11726">
              <w:rPr>
                <w:bCs/>
                <w:lang w:eastAsia="en-US"/>
              </w:rPr>
              <w:t>. Privalomi priedai – cukrus, medus, citrina.</w:t>
            </w:r>
            <w:r w:rsidRPr="00D11726">
              <w:rPr>
                <w:bCs/>
                <w:lang w:eastAsia="en-US"/>
              </w:rPr>
              <w:tab/>
              <w:t>190-200 ml</w:t>
            </w:r>
          </w:p>
          <w:p w14:paraId="6724F019" w14:textId="77777777" w:rsidR="003D0F99" w:rsidRPr="00D11726" w:rsidRDefault="003D0F99" w:rsidP="00081B4F">
            <w:pPr>
              <w:jc w:val="both"/>
              <w:rPr>
                <w:bCs/>
                <w:lang w:eastAsia="en-US"/>
              </w:rPr>
            </w:pPr>
          </w:p>
          <w:p w14:paraId="0F1BD643" w14:textId="77777777" w:rsidR="003D0F99" w:rsidRDefault="003D0F99" w:rsidP="00081B4F">
            <w:pPr>
              <w:jc w:val="both"/>
              <w:rPr>
                <w:bCs/>
                <w:lang w:eastAsia="en-US"/>
              </w:rPr>
            </w:pPr>
            <w:r w:rsidRPr="00D11726">
              <w:rPr>
                <w:bCs/>
                <w:lang w:eastAsia="en-US"/>
              </w:rPr>
              <w:t>6. Stalo vanduo su citrina, mėta, ledukais</w:t>
            </w:r>
            <w:r>
              <w:rPr>
                <w:bCs/>
                <w:lang w:eastAsia="en-US"/>
              </w:rPr>
              <w:t>*</w:t>
            </w:r>
            <w:r w:rsidRPr="00D11726">
              <w:rPr>
                <w:bCs/>
                <w:lang w:eastAsia="en-US"/>
              </w:rPr>
              <w:tab/>
            </w:r>
            <w:r>
              <w:rPr>
                <w:bCs/>
                <w:lang w:eastAsia="en-US"/>
              </w:rPr>
              <w:t xml:space="preserve">                     </w:t>
            </w:r>
            <w:r w:rsidRPr="00D11726">
              <w:rPr>
                <w:bCs/>
                <w:lang w:eastAsia="en-US"/>
              </w:rPr>
              <w:t>250-330 ml</w:t>
            </w:r>
          </w:p>
          <w:p w14:paraId="39F78EC6" w14:textId="77777777" w:rsidR="003D0F99" w:rsidRPr="00D11726" w:rsidRDefault="003D0F99" w:rsidP="00081B4F">
            <w:pPr>
              <w:jc w:val="both"/>
              <w:rPr>
                <w:bCs/>
                <w:lang w:eastAsia="en-US"/>
              </w:rPr>
            </w:pPr>
          </w:p>
          <w:p w14:paraId="692D11E0" w14:textId="77777777" w:rsidR="003D0F99" w:rsidRDefault="003D0F99" w:rsidP="00081B4F">
            <w:pPr>
              <w:jc w:val="both"/>
              <w:rPr>
                <w:bCs/>
                <w:lang w:eastAsia="en-US"/>
              </w:rPr>
            </w:pPr>
            <w:r w:rsidRPr="00D11726">
              <w:rPr>
                <w:bCs/>
                <w:lang w:eastAsia="en-US"/>
              </w:rPr>
              <w:t>7. Stalo vanduo arba mineralinis v</w:t>
            </w:r>
            <w:r>
              <w:rPr>
                <w:bCs/>
                <w:lang w:eastAsia="en-US"/>
              </w:rPr>
              <w:t>anduo stikliniuose buteliukuose*</w:t>
            </w:r>
            <w:r w:rsidRPr="00D11726">
              <w:rPr>
                <w:bCs/>
                <w:lang w:eastAsia="en-US"/>
              </w:rPr>
              <w:tab/>
              <w:t>250-330 ml</w:t>
            </w:r>
          </w:p>
          <w:p w14:paraId="0113B750" w14:textId="77777777" w:rsidR="003D0F99" w:rsidRPr="00D11726" w:rsidRDefault="003D0F99" w:rsidP="00081B4F">
            <w:pPr>
              <w:jc w:val="both"/>
              <w:rPr>
                <w:bCs/>
                <w:lang w:eastAsia="en-US"/>
              </w:rPr>
            </w:pPr>
          </w:p>
          <w:p w14:paraId="6C6C31FB" w14:textId="77777777" w:rsidR="003D0F99" w:rsidRDefault="003D0F99" w:rsidP="00081B4F">
            <w:pPr>
              <w:jc w:val="both"/>
              <w:rPr>
                <w:bCs/>
                <w:lang w:eastAsia="en-US"/>
              </w:rPr>
            </w:pPr>
            <w:r w:rsidRPr="00D11726">
              <w:rPr>
                <w:bCs/>
                <w:lang w:eastAsia="en-US"/>
              </w:rPr>
              <w:t>5. Vynas (alkoholinis)</w:t>
            </w:r>
            <w:r>
              <w:rPr>
                <w:bCs/>
                <w:lang w:eastAsia="en-US"/>
              </w:rPr>
              <w:t>*</w:t>
            </w:r>
            <w:r w:rsidRPr="00D11726">
              <w:rPr>
                <w:bCs/>
                <w:lang w:eastAsia="en-US"/>
              </w:rPr>
              <w:tab/>
              <w:t>120-150 ml</w:t>
            </w:r>
          </w:p>
          <w:p w14:paraId="0DC653B0" w14:textId="77777777" w:rsidR="003D0F99" w:rsidRPr="00D11726" w:rsidRDefault="003D0F99" w:rsidP="00081B4F">
            <w:pPr>
              <w:jc w:val="both"/>
              <w:rPr>
                <w:bCs/>
                <w:lang w:eastAsia="en-US"/>
              </w:rPr>
            </w:pPr>
          </w:p>
          <w:p w14:paraId="0C853C5D" w14:textId="77777777" w:rsidR="003D0F99" w:rsidRDefault="003D0F99" w:rsidP="00081B4F">
            <w:pPr>
              <w:jc w:val="both"/>
              <w:rPr>
                <w:bCs/>
                <w:lang w:eastAsia="en-US"/>
              </w:rPr>
            </w:pPr>
            <w:r w:rsidRPr="00D11726">
              <w:rPr>
                <w:bCs/>
                <w:lang w:eastAsia="en-US"/>
              </w:rPr>
              <w:t>6. Nealkoholinis vynas</w:t>
            </w:r>
            <w:r>
              <w:rPr>
                <w:bCs/>
                <w:lang w:eastAsia="en-US"/>
              </w:rPr>
              <w:t>*</w:t>
            </w:r>
            <w:r w:rsidRPr="00D11726">
              <w:rPr>
                <w:bCs/>
                <w:lang w:eastAsia="en-US"/>
              </w:rPr>
              <w:tab/>
              <w:t>120-150 ml</w:t>
            </w:r>
          </w:p>
          <w:p w14:paraId="6E6982D1" w14:textId="77777777" w:rsidR="003D0F99" w:rsidRPr="00D11726" w:rsidRDefault="003D0F99" w:rsidP="00081B4F">
            <w:pPr>
              <w:jc w:val="both"/>
              <w:rPr>
                <w:bCs/>
                <w:lang w:eastAsia="en-US"/>
              </w:rPr>
            </w:pPr>
          </w:p>
          <w:p w14:paraId="60CC6D42" w14:textId="77777777" w:rsidR="003D0F99" w:rsidRDefault="003D0F99" w:rsidP="00081B4F">
            <w:pPr>
              <w:jc w:val="both"/>
              <w:rPr>
                <w:bCs/>
                <w:lang w:eastAsia="en-US"/>
              </w:rPr>
            </w:pPr>
            <w:r w:rsidRPr="00D11726">
              <w:rPr>
                <w:bCs/>
                <w:lang w:eastAsia="en-US"/>
              </w:rPr>
              <w:t>7. Alkoholinis alus</w:t>
            </w:r>
            <w:r>
              <w:rPr>
                <w:bCs/>
                <w:lang w:eastAsia="en-US"/>
              </w:rPr>
              <w:t>*</w:t>
            </w:r>
            <w:r w:rsidRPr="00D11726">
              <w:rPr>
                <w:bCs/>
                <w:lang w:eastAsia="en-US"/>
              </w:rPr>
              <w:tab/>
              <w:t>330-500 ml</w:t>
            </w:r>
          </w:p>
          <w:p w14:paraId="1D885505" w14:textId="77777777" w:rsidR="003D0F99" w:rsidRPr="00D11726" w:rsidRDefault="003D0F99" w:rsidP="00081B4F">
            <w:pPr>
              <w:jc w:val="both"/>
              <w:rPr>
                <w:bCs/>
                <w:lang w:eastAsia="en-US"/>
              </w:rPr>
            </w:pPr>
          </w:p>
          <w:p w14:paraId="123264B4" w14:textId="77777777" w:rsidR="003D0F99" w:rsidRPr="00D11726" w:rsidRDefault="003D0F99" w:rsidP="00081B4F">
            <w:pPr>
              <w:jc w:val="both"/>
              <w:rPr>
                <w:bCs/>
                <w:lang w:eastAsia="en-US"/>
              </w:rPr>
            </w:pPr>
            <w:r w:rsidRPr="00D11726">
              <w:rPr>
                <w:bCs/>
                <w:lang w:eastAsia="en-US"/>
              </w:rPr>
              <w:t>8. Nealkoholinis alus</w:t>
            </w:r>
            <w:r>
              <w:rPr>
                <w:bCs/>
                <w:lang w:eastAsia="en-US"/>
              </w:rPr>
              <w:t>*</w:t>
            </w:r>
            <w:r w:rsidRPr="00D11726">
              <w:rPr>
                <w:bCs/>
                <w:lang w:eastAsia="en-US"/>
              </w:rPr>
              <w:tab/>
              <w:t>330-500 ml</w:t>
            </w:r>
          </w:p>
          <w:p w14:paraId="324E1699" w14:textId="77777777" w:rsidR="003D0F99" w:rsidRPr="00D11726" w:rsidRDefault="003D0F99" w:rsidP="00081B4F">
            <w:pPr>
              <w:jc w:val="both"/>
              <w:rPr>
                <w:bCs/>
                <w:lang w:eastAsia="en-US"/>
              </w:rPr>
            </w:pPr>
          </w:p>
          <w:p w14:paraId="78C5B0D0" w14:textId="77777777" w:rsidR="003D0F99" w:rsidRPr="00D11726" w:rsidRDefault="003D0F99" w:rsidP="00081B4F">
            <w:pPr>
              <w:jc w:val="both"/>
              <w:rPr>
                <w:bCs/>
                <w:lang w:eastAsia="en-US"/>
              </w:rPr>
            </w:pPr>
          </w:p>
          <w:p w14:paraId="531D1578" w14:textId="77777777" w:rsidR="003D0F99" w:rsidRPr="00D11726" w:rsidRDefault="003D0F99" w:rsidP="00081B4F">
            <w:pPr>
              <w:jc w:val="both"/>
              <w:rPr>
                <w:bCs/>
                <w:lang w:eastAsia="en-US"/>
              </w:rPr>
            </w:pPr>
          </w:p>
        </w:tc>
      </w:tr>
      <w:tr w:rsidR="003D0F99" w:rsidRPr="001716E0" w14:paraId="46DC4B2F"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2ED1" w14:textId="77777777" w:rsidR="003D0F99" w:rsidRPr="00EE562A" w:rsidRDefault="003D0F99" w:rsidP="00081B4F">
            <w:pPr>
              <w:spacing w:before="240" w:line="276" w:lineRule="auto"/>
              <w:jc w:val="both"/>
              <w:rPr>
                <w:b/>
                <w:bCs/>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37FF4A" w14:textId="77777777" w:rsidR="003D0F99" w:rsidRPr="001716E0" w:rsidRDefault="003D0F99" w:rsidP="00081B4F">
            <w:pPr>
              <w:jc w:val="both"/>
              <w:rPr>
                <w:b/>
                <w:bCs/>
                <w:lang w:eastAsia="en-US"/>
              </w:rPr>
            </w:pPr>
            <w:r>
              <w:rPr>
                <w:b/>
                <w:bCs/>
                <w:lang w:eastAsia="en-US"/>
              </w:rPr>
              <w:t xml:space="preserve">•  </w:t>
            </w:r>
            <w:r w:rsidRPr="001716E0">
              <w:rPr>
                <w:b/>
                <w:bCs/>
                <w:lang w:eastAsia="en-US"/>
              </w:rPr>
              <w:t>pietūs stovimo priėmimo metu – 1 vnt. (250–300 asm.);</w:t>
            </w:r>
          </w:p>
          <w:p w14:paraId="42497AFF" w14:textId="77777777" w:rsidR="003D0F99" w:rsidRPr="00A57607" w:rsidRDefault="003D0F99" w:rsidP="00081B4F">
            <w:pPr>
              <w:jc w:val="both"/>
              <w:rPr>
                <w:b/>
                <w:bCs/>
                <w:lang w:eastAsia="en-US"/>
              </w:rPr>
            </w:pPr>
            <w:r w:rsidRPr="00A57607">
              <w:rPr>
                <w:bCs/>
                <w:lang w:eastAsia="en-US"/>
              </w:rPr>
              <w:t xml:space="preserve">               </w:t>
            </w:r>
            <w:r>
              <w:rPr>
                <w:bCs/>
                <w:lang w:eastAsia="en-US"/>
              </w:rPr>
              <w:t xml:space="preserve">2025 m. kovo 28 </w:t>
            </w:r>
            <w:r w:rsidRPr="00A57607">
              <w:rPr>
                <w:bCs/>
                <w:lang w:eastAsia="en-US"/>
              </w:rPr>
              <w:t>d.</w:t>
            </w:r>
          </w:p>
          <w:p w14:paraId="18005C8F" w14:textId="77777777" w:rsidR="003D0F99" w:rsidRPr="00450759" w:rsidRDefault="003D0F99" w:rsidP="00081B4F">
            <w:pPr>
              <w:widowControl w:val="0"/>
              <w:ind w:right="108"/>
              <w:jc w:val="both"/>
              <w:rPr>
                <w:bCs/>
                <w:lang w:eastAsia="en-US"/>
              </w:rPr>
            </w:pPr>
            <w:r w:rsidRPr="00A57607">
              <w:t>Numatomas pietų stovimo</w:t>
            </w:r>
            <w:r w:rsidRPr="00450759">
              <w:t xml:space="preserve"> priėmimo </w:t>
            </w:r>
            <w:r>
              <w:t xml:space="preserve">metu </w:t>
            </w:r>
            <w:r w:rsidRPr="00450759">
              <w:t xml:space="preserve">laikas </w:t>
            </w:r>
            <w:r>
              <w:t>(12:00</w:t>
            </w:r>
            <w:r w:rsidRPr="00450759">
              <w:t>–13:30 val.</w:t>
            </w:r>
            <w:r>
              <w:t>)</w:t>
            </w:r>
          </w:p>
        </w:tc>
        <w:tc>
          <w:tcPr>
            <w:tcW w:w="4306" w:type="dxa"/>
            <w:tcBorders>
              <w:top w:val="single" w:sz="4" w:space="0" w:color="000000"/>
              <w:left w:val="single" w:sz="4" w:space="0" w:color="000000"/>
              <w:bottom w:val="single" w:sz="4" w:space="0" w:color="000000"/>
              <w:right w:val="single" w:sz="4" w:space="0" w:color="000000"/>
            </w:tcBorders>
          </w:tcPr>
          <w:p w14:paraId="60EB9E35" w14:textId="77777777" w:rsidR="003D0F99" w:rsidRPr="009F2A50" w:rsidRDefault="003D0F99" w:rsidP="00081B4F">
            <w:pPr>
              <w:jc w:val="both"/>
              <w:rPr>
                <w:b/>
                <w:bCs/>
                <w:lang w:eastAsia="en-US"/>
              </w:rPr>
            </w:pPr>
            <w:r w:rsidRPr="009F2A50">
              <w:rPr>
                <w:b/>
                <w:bCs/>
                <w:lang w:eastAsia="en-US"/>
              </w:rPr>
              <w:t>Pietūs stovimo priėmimo metu:</w:t>
            </w:r>
          </w:p>
          <w:p w14:paraId="4A21434D" w14:textId="77777777" w:rsidR="003D0F99" w:rsidRPr="001716E0" w:rsidRDefault="003D0F99" w:rsidP="00081B4F">
            <w:pPr>
              <w:jc w:val="both"/>
              <w:rPr>
                <w:bCs/>
                <w:lang w:eastAsia="en-US"/>
              </w:rPr>
            </w:pPr>
            <w:r>
              <w:rPr>
                <w:bCs/>
                <w:lang w:eastAsia="en-US"/>
              </w:rPr>
              <w:t>1.</w:t>
            </w:r>
            <w:r w:rsidRPr="001716E0">
              <w:rPr>
                <w:bCs/>
                <w:lang w:eastAsia="en-US"/>
              </w:rPr>
              <w:t>Šalti vieno kąsnio užkandžiai (</w:t>
            </w:r>
            <w:r>
              <w:rPr>
                <w:bCs/>
                <w:lang w:eastAsia="en-US"/>
              </w:rPr>
              <w:t xml:space="preserve">užsakoma </w:t>
            </w:r>
            <w:r w:rsidRPr="001716E0">
              <w:rPr>
                <w:bCs/>
                <w:lang w:eastAsia="en-US"/>
              </w:rPr>
              <w:t>ne mažiau 3 rūšių</w:t>
            </w:r>
            <w:r>
              <w:rPr>
                <w:bCs/>
                <w:lang w:eastAsia="en-US"/>
              </w:rPr>
              <w:t>: mėsos, jūros gėrybių, daržovių</w:t>
            </w:r>
            <w:r w:rsidRPr="001716E0">
              <w:rPr>
                <w:bCs/>
                <w:lang w:eastAsia="en-US"/>
              </w:rPr>
              <w:t>)</w:t>
            </w:r>
            <w:r>
              <w:rPr>
                <w:bCs/>
                <w:lang w:eastAsia="en-US"/>
              </w:rPr>
              <w:t>*</w:t>
            </w:r>
            <w:r w:rsidRPr="001716E0">
              <w:rPr>
                <w:bCs/>
                <w:lang w:eastAsia="en-US"/>
              </w:rPr>
              <w:t>:</w:t>
            </w:r>
            <w:r w:rsidRPr="001716E0">
              <w:rPr>
                <w:bCs/>
                <w:lang w:eastAsia="en-US"/>
              </w:rPr>
              <w:tab/>
            </w:r>
          </w:p>
          <w:p w14:paraId="791FB7F6" w14:textId="77777777" w:rsidR="003D0F99" w:rsidRPr="001716E0" w:rsidRDefault="003D0F99" w:rsidP="00081B4F">
            <w:pPr>
              <w:jc w:val="both"/>
              <w:rPr>
                <w:bCs/>
                <w:lang w:eastAsia="en-US"/>
              </w:rPr>
            </w:pPr>
            <w:r>
              <w:rPr>
                <w:bCs/>
                <w:lang w:eastAsia="en-US"/>
              </w:rPr>
              <w:t>paukštiena</w:t>
            </w:r>
            <w:r w:rsidRPr="001716E0">
              <w:rPr>
                <w:bCs/>
                <w:lang w:eastAsia="en-US"/>
              </w:rPr>
              <w:t xml:space="preserve"> </w:t>
            </w:r>
            <w:r w:rsidRPr="001716E0">
              <w:rPr>
                <w:bCs/>
                <w:lang w:eastAsia="en-US"/>
              </w:rPr>
              <w:tab/>
            </w:r>
            <w:r>
              <w:rPr>
                <w:bCs/>
                <w:lang w:eastAsia="en-US"/>
              </w:rPr>
              <w:t xml:space="preserve">                    </w:t>
            </w:r>
            <w:r w:rsidRPr="001716E0">
              <w:rPr>
                <w:bCs/>
                <w:lang w:eastAsia="en-US"/>
              </w:rPr>
              <w:t>35-40 g</w:t>
            </w:r>
          </w:p>
          <w:p w14:paraId="50E15426" w14:textId="77777777" w:rsidR="003D0F99" w:rsidRPr="001716E0" w:rsidRDefault="003D0F99" w:rsidP="00081B4F">
            <w:pPr>
              <w:jc w:val="both"/>
              <w:rPr>
                <w:bCs/>
                <w:lang w:eastAsia="en-US"/>
              </w:rPr>
            </w:pPr>
            <w:r w:rsidRPr="001716E0">
              <w:rPr>
                <w:bCs/>
                <w:lang w:eastAsia="en-US"/>
              </w:rPr>
              <w:t>kiauliena</w:t>
            </w:r>
            <w:r w:rsidRPr="001716E0">
              <w:rPr>
                <w:bCs/>
                <w:lang w:eastAsia="en-US"/>
              </w:rPr>
              <w:tab/>
            </w:r>
            <w:r>
              <w:rPr>
                <w:bCs/>
                <w:lang w:eastAsia="en-US"/>
              </w:rPr>
              <w:t xml:space="preserve">                    </w:t>
            </w:r>
            <w:r w:rsidRPr="001716E0">
              <w:rPr>
                <w:bCs/>
                <w:lang w:eastAsia="en-US"/>
              </w:rPr>
              <w:t>35-40 g</w:t>
            </w:r>
          </w:p>
          <w:p w14:paraId="6F661257" w14:textId="77777777" w:rsidR="003D0F99" w:rsidRPr="001716E0" w:rsidRDefault="003D0F99" w:rsidP="00081B4F">
            <w:pPr>
              <w:jc w:val="both"/>
              <w:rPr>
                <w:bCs/>
                <w:lang w:eastAsia="en-US"/>
              </w:rPr>
            </w:pPr>
            <w:r w:rsidRPr="001716E0">
              <w:rPr>
                <w:bCs/>
                <w:lang w:eastAsia="en-US"/>
              </w:rPr>
              <w:t>jautiena</w:t>
            </w:r>
            <w:r w:rsidRPr="001716E0">
              <w:rPr>
                <w:bCs/>
                <w:lang w:eastAsia="en-US"/>
              </w:rPr>
              <w:tab/>
            </w:r>
            <w:r>
              <w:rPr>
                <w:bCs/>
                <w:lang w:eastAsia="en-US"/>
              </w:rPr>
              <w:t xml:space="preserve">                    </w:t>
            </w:r>
            <w:r w:rsidRPr="001716E0">
              <w:rPr>
                <w:bCs/>
                <w:lang w:eastAsia="en-US"/>
              </w:rPr>
              <w:t>35-40 g</w:t>
            </w:r>
          </w:p>
          <w:p w14:paraId="39DA79F5" w14:textId="77777777" w:rsidR="003D0F99" w:rsidRPr="001716E0" w:rsidRDefault="003D0F99" w:rsidP="00081B4F">
            <w:pPr>
              <w:jc w:val="both"/>
              <w:rPr>
                <w:bCs/>
                <w:lang w:eastAsia="en-US"/>
              </w:rPr>
            </w:pPr>
            <w:r w:rsidRPr="001716E0">
              <w:rPr>
                <w:bCs/>
                <w:lang w:eastAsia="en-US"/>
              </w:rPr>
              <w:t>jūros gėrybės</w:t>
            </w:r>
            <w:r w:rsidRPr="001716E0">
              <w:rPr>
                <w:bCs/>
                <w:lang w:eastAsia="en-US"/>
              </w:rPr>
              <w:tab/>
            </w:r>
            <w:r>
              <w:rPr>
                <w:bCs/>
                <w:lang w:eastAsia="en-US"/>
              </w:rPr>
              <w:t xml:space="preserve">                    </w:t>
            </w:r>
            <w:r w:rsidRPr="001716E0">
              <w:rPr>
                <w:bCs/>
                <w:lang w:eastAsia="en-US"/>
              </w:rPr>
              <w:t>40-60 g</w:t>
            </w:r>
          </w:p>
          <w:p w14:paraId="0D858AA4" w14:textId="77777777" w:rsidR="003D0F99" w:rsidRPr="001716E0" w:rsidRDefault="003D0F99" w:rsidP="00081B4F">
            <w:pPr>
              <w:jc w:val="both"/>
              <w:rPr>
                <w:bCs/>
                <w:lang w:eastAsia="en-US"/>
              </w:rPr>
            </w:pPr>
            <w:r>
              <w:rPr>
                <w:bCs/>
                <w:lang w:eastAsia="en-US"/>
              </w:rPr>
              <w:t xml:space="preserve">daržovės, sūris                  </w:t>
            </w:r>
            <w:r w:rsidRPr="001716E0">
              <w:rPr>
                <w:bCs/>
                <w:lang w:eastAsia="en-US"/>
              </w:rPr>
              <w:t>80-100 g</w:t>
            </w:r>
          </w:p>
          <w:p w14:paraId="572478DD" w14:textId="77777777" w:rsidR="003D0F99" w:rsidRPr="001716E0" w:rsidRDefault="003D0F99" w:rsidP="00081B4F">
            <w:pPr>
              <w:jc w:val="both"/>
              <w:rPr>
                <w:bCs/>
                <w:lang w:eastAsia="en-US"/>
              </w:rPr>
            </w:pPr>
            <w:r w:rsidRPr="001716E0">
              <w:rPr>
                <w:bCs/>
                <w:lang w:eastAsia="en-US"/>
              </w:rPr>
              <w:t>vegetariškas</w:t>
            </w:r>
            <w:r w:rsidRPr="001716E0">
              <w:rPr>
                <w:bCs/>
                <w:lang w:eastAsia="en-US"/>
              </w:rPr>
              <w:tab/>
            </w:r>
            <w:r>
              <w:rPr>
                <w:bCs/>
                <w:lang w:eastAsia="en-US"/>
              </w:rPr>
              <w:t xml:space="preserve">                    </w:t>
            </w:r>
            <w:r w:rsidRPr="001716E0">
              <w:rPr>
                <w:bCs/>
                <w:lang w:eastAsia="en-US"/>
              </w:rPr>
              <w:t>35-50 g</w:t>
            </w:r>
          </w:p>
          <w:p w14:paraId="2D3D9479" w14:textId="77777777" w:rsidR="003D0F99" w:rsidRPr="001716E0" w:rsidRDefault="003D0F99" w:rsidP="00081B4F">
            <w:pPr>
              <w:jc w:val="both"/>
              <w:rPr>
                <w:bCs/>
                <w:lang w:eastAsia="en-US"/>
              </w:rPr>
            </w:pPr>
            <w:r>
              <w:rPr>
                <w:bCs/>
                <w:lang w:eastAsia="en-US"/>
              </w:rPr>
              <w:t xml:space="preserve">2. </w:t>
            </w:r>
            <w:r w:rsidRPr="001716E0">
              <w:rPr>
                <w:bCs/>
                <w:lang w:eastAsia="en-US"/>
              </w:rPr>
              <w:t>Karštas patiekalas su garnyru (</w:t>
            </w:r>
            <w:r>
              <w:rPr>
                <w:bCs/>
                <w:lang w:eastAsia="en-US"/>
              </w:rPr>
              <w:t xml:space="preserve">užsakoma </w:t>
            </w:r>
            <w:r w:rsidRPr="001716E0">
              <w:rPr>
                <w:bCs/>
                <w:lang w:eastAsia="en-US"/>
              </w:rPr>
              <w:t>ne mažiau 3 rūšių)</w:t>
            </w:r>
            <w:r>
              <w:rPr>
                <w:bCs/>
                <w:lang w:eastAsia="en-US"/>
              </w:rPr>
              <w:t>*:</w:t>
            </w:r>
            <w:r w:rsidRPr="001716E0">
              <w:rPr>
                <w:bCs/>
                <w:lang w:eastAsia="en-US"/>
              </w:rPr>
              <w:tab/>
            </w:r>
          </w:p>
          <w:p w14:paraId="2E75A5CC" w14:textId="77777777" w:rsidR="003D0F99" w:rsidRPr="001716E0" w:rsidRDefault="003D0F99" w:rsidP="00081B4F">
            <w:pPr>
              <w:jc w:val="both"/>
              <w:rPr>
                <w:bCs/>
                <w:lang w:eastAsia="en-US"/>
              </w:rPr>
            </w:pPr>
            <w:r>
              <w:rPr>
                <w:bCs/>
                <w:lang w:eastAsia="en-US"/>
              </w:rPr>
              <w:t>paukštiena</w:t>
            </w:r>
            <w:r w:rsidRPr="001716E0">
              <w:rPr>
                <w:bCs/>
                <w:lang w:eastAsia="en-US"/>
              </w:rPr>
              <w:t xml:space="preserve"> </w:t>
            </w:r>
            <w:r w:rsidRPr="001716E0">
              <w:rPr>
                <w:bCs/>
                <w:lang w:eastAsia="en-US"/>
              </w:rPr>
              <w:tab/>
            </w:r>
            <w:r>
              <w:rPr>
                <w:bCs/>
                <w:lang w:eastAsia="en-US"/>
              </w:rPr>
              <w:t xml:space="preserve">                    </w:t>
            </w:r>
            <w:r w:rsidRPr="001716E0">
              <w:rPr>
                <w:bCs/>
                <w:lang w:eastAsia="en-US"/>
              </w:rPr>
              <w:t>150/150 g</w:t>
            </w:r>
          </w:p>
          <w:p w14:paraId="726653A8" w14:textId="77777777" w:rsidR="003D0F99" w:rsidRPr="001716E0" w:rsidRDefault="003D0F99" w:rsidP="00081B4F">
            <w:pPr>
              <w:jc w:val="both"/>
              <w:rPr>
                <w:bCs/>
                <w:lang w:eastAsia="en-US"/>
              </w:rPr>
            </w:pPr>
            <w:r w:rsidRPr="001716E0">
              <w:rPr>
                <w:bCs/>
                <w:lang w:eastAsia="en-US"/>
              </w:rPr>
              <w:t>kiauliena</w:t>
            </w:r>
            <w:r w:rsidRPr="001716E0">
              <w:rPr>
                <w:bCs/>
                <w:lang w:eastAsia="en-US"/>
              </w:rPr>
              <w:tab/>
            </w:r>
            <w:r>
              <w:rPr>
                <w:bCs/>
                <w:lang w:eastAsia="en-US"/>
              </w:rPr>
              <w:t xml:space="preserve">                    </w:t>
            </w:r>
            <w:r w:rsidRPr="001716E0">
              <w:rPr>
                <w:bCs/>
                <w:lang w:eastAsia="en-US"/>
              </w:rPr>
              <w:t>150/150 g</w:t>
            </w:r>
          </w:p>
          <w:p w14:paraId="5AA437FC" w14:textId="77777777" w:rsidR="003D0F99" w:rsidRPr="001716E0" w:rsidRDefault="003D0F99" w:rsidP="00081B4F">
            <w:pPr>
              <w:jc w:val="both"/>
              <w:rPr>
                <w:bCs/>
                <w:lang w:eastAsia="en-US"/>
              </w:rPr>
            </w:pPr>
            <w:r w:rsidRPr="001716E0">
              <w:rPr>
                <w:bCs/>
                <w:lang w:eastAsia="en-US"/>
              </w:rPr>
              <w:t>jautiena</w:t>
            </w:r>
            <w:r w:rsidRPr="001716E0">
              <w:rPr>
                <w:bCs/>
                <w:lang w:eastAsia="en-US"/>
              </w:rPr>
              <w:tab/>
            </w:r>
            <w:r>
              <w:rPr>
                <w:bCs/>
                <w:lang w:eastAsia="en-US"/>
              </w:rPr>
              <w:t xml:space="preserve">                    </w:t>
            </w:r>
            <w:r w:rsidRPr="001716E0">
              <w:rPr>
                <w:bCs/>
                <w:lang w:eastAsia="en-US"/>
              </w:rPr>
              <w:t>150/150 g</w:t>
            </w:r>
          </w:p>
          <w:p w14:paraId="6904A45F" w14:textId="77777777" w:rsidR="003D0F99" w:rsidRPr="001716E0" w:rsidRDefault="003D0F99" w:rsidP="00081B4F">
            <w:pPr>
              <w:jc w:val="both"/>
              <w:rPr>
                <w:bCs/>
                <w:lang w:eastAsia="en-US"/>
              </w:rPr>
            </w:pPr>
            <w:r w:rsidRPr="001716E0">
              <w:rPr>
                <w:bCs/>
                <w:lang w:eastAsia="en-US"/>
              </w:rPr>
              <w:t>žuvis</w:t>
            </w:r>
            <w:r w:rsidRPr="001716E0">
              <w:rPr>
                <w:bCs/>
                <w:lang w:eastAsia="en-US"/>
              </w:rPr>
              <w:tab/>
            </w:r>
            <w:r>
              <w:rPr>
                <w:bCs/>
                <w:lang w:eastAsia="en-US"/>
              </w:rPr>
              <w:t xml:space="preserve">                    </w:t>
            </w:r>
            <w:r w:rsidRPr="001716E0">
              <w:rPr>
                <w:bCs/>
                <w:lang w:eastAsia="en-US"/>
              </w:rPr>
              <w:t>150/150 g</w:t>
            </w:r>
          </w:p>
          <w:p w14:paraId="7222CAF1" w14:textId="77777777" w:rsidR="003D0F99" w:rsidRDefault="003D0F99" w:rsidP="00081B4F">
            <w:pPr>
              <w:jc w:val="both"/>
              <w:rPr>
                <w:bCs/>
                <w:lang w:eastAsia="en-US"/>
              </w:rPr>
            </w:pPr>
            <w:r w:rsidRPr="001716E0">
              <w:rPr>
                <w:bCs/>
                <w:lang w:eastAsia="en-US"/>
              </w:rPr>
              <w:t>vegetariškas</w:t>
            </w:r>
            <w:r>
              <w:rPr>
                <w:bCs/>
                <w:lang w:eastAsia="en-US"/>
              </w:rPr>
              <w:t xml:space="preserve">                     </w:t>
            </w:r>
            <w:r w:rsidRPr="001716E0">
              <w:rPr>
                <w:bCs/>
                <w:lang w:eastAsia="en-US"/>
              </w:rPr>
              <w:t>250-270 g</w:t>
            </w:r>
          </w:p>
          <w:p w14:paraId="3BD0781C" w14:textId="77777777" w:rsidR="003D0F99" w:rsidRPr="001716E0" w:rsidRDefault="003D0F99" w:rsidP="00081B4F">
            <w:pPr>
              <w:jc w:val="both"/>
              <w:rPr>
                <w:bCs/>
                <w:lang w:eastAsia="en-US"/>
              </w:rPr>
            </w:pPr>
          </w:p>
          <w:p w14:paraId="479CAE0D" w14:textId="77777777" w:rsidR="003D0F99" w:rsidRPr="001716E0" w:rsidRDefault="003D0F99" w:rsidP="00081B4F">
            <w:pPr>
              <w:jc w:val="both"/>
              <w:rPr>
                <w:bCs/>
                <w:lang w:eastAsia="en-US"/>
              </w:rPr>
            </w:pPr>
            <w:r>
              <w:rPr>
                <w:bCs/>
                <w:lang w:eastAsia="en-US"/>
              </w:rPr>
              <w:t xml:space="preserve">3. </w:t>
            </w:r>
            <w:r w:rsidRPr="001716E0">
              <w:rPr>
                <w:bCs/>
                <w:lang w:eastAsia="en-US"/>
              </w:rPr>
              <w:t>Desertas arba saldūs užkandžiai (</w:t>
            </w:r>
            <w:r>
              <w:rPr>
                <w:bCs/>
                <w:lang w:eastAsia="en-US"/>
              </w:rPr>
              <w:t xml:space="preserve">užsakoma </w:t>
            </w:r>
            <w:r w:rsidRPr="001716E0">
              <w:rPr>
                <w:bCs/>
                <w:lang w:eastAsia="en-US"/>
              </w:rPr>
              <w:t>ne mažiau 3 rūšių)</w:t>
            </w:r>
            <w:r>
              <w:rPr>
                <w:bCs/>
                <w:lang w:eastAsia="en-US"/>
              </w:rPr>
              <w:t>*:</w:t>
            </w:r>
            <w:r w:rsidRPr="001716E0">
              <w:rPr>
                <w:bCs/>
                <w:lang w:eastAsia="en-US"/>
              </w:rPr>
              <w:tab/>
            </w:r>
          </w:p>
          <w:p w14:paraId="60CE076E" w14:textId="77777777" w:rsidR="003D0F99" w:rsidRPr="001716E0" w:rsidRDefault="003D0F99" w:rsidP="00081B4F">
            <w:pPr>
              <w:jc w:val="both"/>
              <w:rPr>
                <w:bCs/>
                <w:lang w:eastAsia="en-US"/>
              </w:rPr>
            </w:pPr>
            <w:r w:rsidRPr="001716E0">
              <w:rPr>
                <w:bCs/>
                <w:lang w:eastAsia="en-US"/>
              </w:rPr>
              <w:t>pyragaitis</w:t>
            </w:r>
            <w:r w:rsidRPr="001716E0">
              <w:rPr>
                <w:bCs/>
                <w:lang w:eastAsia="en-US"/>
              </w:rPr>
              <w:tab/>
            </w:r>
            <w:r>
              <w:rPr>
                <w:bCs/>
                <w:lang w:eastAsia="en-US"/>
              </w:rPr>
              <w:t xml:space="preserve">                     </w:t>
            </w:r>
            <w:r w:rsidRPr="001716E0">
              <w:rPr>
                <w:bCs/>
                <w:lang w:eastAsia="en-US"/>
              </w:rPr>
              <w:t>50-70 g</w:t>
            </w:r>
          </w:p>
          <w:p w14:paraId="5AFFF794" w14:textId="77777777" w:rsidR="003D0F99" w:rsidRPr="001716E0" w:rsidRDefault="003D0F99" w:rsidP="00081B4F">
            <w:pPr>
              <w:jc w:val="both"/>
              <w:rPr>
                <w:bCs/>
                <w:lang w:eastAsia="en-US"/>
              </w:rPr>
            </w:pPr>
            <w:r w:rsidRPr="001716E0">
              <w:rPr>
                <w:bCs/>
                <w:lang w:eastAsia="en-US"/>
              </w:rPr>
              <w:t>vieno kąsnio desertas</w:t>
            </w:r>
            <w:r w:rsidRPr="001716E0">
              <w:rPr>
                <w:bCs/>
                <w:lang w:eastAsia="en-US"/>
              </w:rPr>
              <w:tab/>
              <w:t>35-50 g</w:t>
            </w:r>
          </w:p>
          <w:p w14:paraId="28C9C2D5" w14:textId="77777777" w:rsidR="003D0F99" w:rsidRPr="001716E0" w:rsidRDefault="003D0F99" w:rsidP="00081B4F">
            <w:pPr>
              <w:jc w:val="both"/>
              <w:rPr>
                <w:bCs/>
                <w:lang w:eastAsia="en-US"/>
              </w:rPr>
            </w:pPr>
            <w:r w:rsidRPr="001716E0">
              <w:rPr>
                <w:bCs/>
                <w:lang w:eastAsia="en-US"/>
              </w:rPr>
              <w:t xml:space="preserve">desertas: vaisių assorti, </w:t>
            </w:r>
            <w:r w:rsidRPr="001716E0">
              <w:rPr>
                <w:bCs/>
                <w:lang w:eastAsia="en-US"/>
              </w:rPr>
              <w:tab/>
              <w:t>80-100 g</w:t>
            </w:r>
          </w:p>
          <w:p w14:paraId="5F442597" w14:textId="77777777" w:rsidR="003D0F99" w:rsidRPr="001716E0" w:rsidRDefault="003D0F99" w:rsidP="00081B4F">
            <w:pPr>
              <w:jc w:val="both"/>
              <w:rPr>
                <w:bCs/>
                <w:lang w:eastAsia="en-US"/>
              </w:rPr>
            </w:pPr>
            <w:r w:rsidRPr="001716E0">
              <w:rPr>
                <w:bCs/>
                <w:lang w:eastAsia="en-US"/>
              </w:rPr>
              <w:t>pudingas, ledai ir kt.</w:t>
            </w:r>
            <w:r w:rsidRPr="001716E0">
              <w:rPr>
                <w:bCs/>
                <w:lang w:eastAsia="en-US"/>
              </w:rPr>
              <w:tab/>
              <w:t>80-100 g</w:t>
            </w:r>
          </w:p>
          <w:p w14:paraId="5463053E" w14:textId="77777777" w:rsidR="003D0F99" w:rsidRDefault="003D0F99" w:rsidP="00081B4F">
            <w:pPr>
              <w:jc w:val="both"/>
              <w:rPr>
                <w:bCs/>
                <w:lang w:eastAsia="en-US"/>
              </w:rPr>
            </w:pPr>
            <w:r w:rsidRPr="001716E0">
              <w:rPr>
                <w:bCs/>
                <w:lang w:eastAsia="en-US"/>
              </w:rPr>
              <w:t xml:space="preserve"> ledai ir kt.</w:t>
            </w:r>
            <w:r w:rsidRPr="001716E0">
              <w:rPr>
                <w:bCs/>
                <w:lang w:eastAsia="en-US"/>
              </w:rPr>
              <w:tab/>
            </w:r>
            <w:r>
              <w:rPr>
                <w:bCs/>
                <w:lang w:eastAsia="en-US"/>
              </w:rPr>
              <w:t xml:space="preserve">                      </w:t>
            </w:r>
            <w:r w:rsidRPr="001716E0">
              <w:rPr>
                <w:bCs/>
                <w:lang w:eastAsia="en-US"/>
              </w:rPr>
              <w:t>80-100 g</w:t>
            </w:r>
          </w:p>
          <w:p w14:paraId="75CD113C" w14:textId="77777777" w:rsidR="003D0F99" w:rsidRPr="001716E0" w:rsidRDefault="003D0F99" w:rsidP="00081B4F">
            <w:pPr>
              <w:jc w:val="both"/>
              <w:rPr>
                <w:bCs/>
                <w:lang w:eastAsia="en-US"/>
              </w:rPr>
            </w:pPr>
          </w:p>
          <w:p w14:paraId="571B1259" w14:textId="77777777" w:rsidR="003D0F99" w:rsidRDefault="003D0F99" w:rsidP="00081B4F">
            <w:pPr>
              <w:jc w:val="both"/>
              <w:rPr>
                <w:bCs/>
                <w:lang w:eastAsia="en-US"/>
              </w:rPr>
            </w:pPr>
            <w:r>
              <w:rPr>
                <w:bCs/>
                <w:lang w:eastAsia="en-US"/>
              </w:rPr>
              <w:t xml:space="preserve">4. </w:t>
            </w:r>
            <w:r w:rsidRPr="001716E0">
              <w:rPr>
                <w:bCs/>
                <w:lang w:eastAsia="en-US"/>
              </w:rPr>
              <w:t>Kava su priedais ar be jų, ne mažiau kaip 3  rūšių</w:t>
            </w:r>
            <w:r>
              <w:rPr>
                <w:bCs/>
                <w:lang w:eastAsia="en-US"/>
              </w:rPr>
              <w:t>*</w:t>
            </w:r>
            <w:r w:rsidRPr="001716E0">
              <w:rPr>
                <w:bCs/>
                <w:lang w:eastAsia="en-US"/>
              </w:rPr>
              <w:t xml:space="preserve">: Privalomi priedai – gabalinis cukrus,  grietinėlė. </w:t>
            </w:r>
            <w:r w:rsidRPr="00546783">
              <w:rPr>
                <w:bCs/>
                <w:lang w:eastAsia="en-US"/>
              </w:rPr>
              <w:t>Kava – šviežiai malta, 100 % Arabica. arba lygiavertė 1 puodelio tūris nuo100</w:t>
            </w:r>
            <w:r>
              <w:rPr>
                <w:bCs/>
                <w:lang w:eastAsia="en-US"/>
              </w:rPr>
              <w:t xml:space="preserve"> </w:t>
            </w:r>
            <w:r w:rsidRPr="00546783">
              <w:rPr>
                <w:bCs/>
                <w:lang w:eastAsia="en-US"/>
              </w:rPr>
              <w:t>ml iki 150 ml</w:t>
            </w:r>
          </w:p>
          <w:p w14:paraId="449BBB5F" w14:textId="77777777" w:rsidR="003D0F99" w:rsidRDefault="003D0F99" w:rsidP="00081B4F">
            <w:pPr>
              <w:jc w:val="both"/>
              <w:rPr>
                <w:bCs/>
                <w:lang w:eastAsia="en-US"/>
              </w:rPr>
            </w:pPr>
          </w:p>
          <w:p w14:paraId="256FF997" w14:textId="77777777" w:rsidR="003D0F99" w:rsidRPr="001716E0" w:rsidRDefault="003D0F99" w:rsidP="00081B4F">
            <w:pPr>
              <w:jc w:val="both"/>
              <w:rPr>
                <w:bCs/>
                <w:lang w:eastAsia="en-US"/>
              </w:rPr>
            </w:pPr>
            <w:r>
              <w:rPr>
                <w:bCs/>
                <w:lang w:eastAsia="en-US"/>
              </w:rPr>
              <w:t>5. Arbata vokeliuose</w:t>
            </w:r>
            <w:r w:rsidRPr="001716E0">
              <w:rPr>
                <w:bCs/>
                <w:lang w:eastAsia="en-US"/>
              </w:rPr>
              <w:t xml:space="preserve"> su siūlu (ne mažiau 3 rūšių)</w:t>
            </w:r>
            <w:r>
              <w:rPr>
                <w:bCs/>
                <w:lang w:eastAsia="en-US"/>
              </w:rPr>
              <w:t>*</w:t>
            </w:r>
            <w:r w:rsidRPr="001716E0">
              <w:rPr>
                <w:bCs/>
                <w:lang w:eastAsia="en-US"/>
              </w:rPr>
              <w:t>. Privalomi priedai – cukrus, medus, citrina.</w:t>
            </w:r>
            <w:r w:rsidRPr="001716E0">
              <w:rPr>
                <w:bCs/>
                <w:lang w:eastAsia="en-US"/>
              </w:rPr>
              <w:tab/>
              <w:t>190-200 ml</w:t>
            </w:r>
          </w:p>
          <w:p w14:paraId="53C6D3AC" w14:textId="77777777" w:rsidR="003D0F99" w:rsidRPr="001716E0" w:rsidRDefault="003D0F99" w:rsidP="00081B4F">
            <w:pPr>
              <w:jc w:val="both"/>
              <w:rPr>
                <w:bCs/>
                <w:lang w:eastAsia="en-US"/>
              </w:rPr>
            </w:pPr>
            <w:r>
              <w:rPr>
                <w:bCs/>
                <w:lang w:eastAsia="en-US"/>
              </w:rPr>
              <w:t xml:space="preserve">6. </w:t>
            </w:r>
            <w:r w:rsidRPr="001716E0">
              <w:rPr>
                <w:bCs/>
                <w:lang w:eastAsia="en-US"/>
              </w:rPr>
              <w:t>Stalo va</w:t>
            </w:r>
            <w:r>
              <w:rPr>
                <w:bCs/>
                <w:lang w:eastAsia="en-US"/>
              </w:rPr>
              <w:t>nduo su citrina, mėta, ledukais*</w:t>
            </w:r>
            <w:r w:rsidRPr="001716E0">
              <w:rPr>
                <w:bCs/>
                <w:lang w:eastAsia="en-US"/>
              </w:rPr>
              <w:tab/>
            </w:r>
            <w:r>
              <w:rPr>
                <w:bCs/>
                <w:lang w:eastAsia="en-US"/>
              </w:rPr>
              <w:t xml:space="preserve">                      </w:t>
            </w:r>
            <w:r w:rsidRPr="001716E0">
              <w:rPr>
                <w:bCs/>
                <w:lang w:eastAsia="en-US"/>
              </w:rPr>
              <w:t>250-330 ml</w:t>
            </w:r>
          </w:p>
          <w:p w14:paraId="0DB341B5" w14:textId="77777777" w:rsidR="003D0F99" w:rsidRDefault="003D0F99" w:rsidP="00081B4F">
            <w:pPr>
              <w:jc w:val="both"/>
              <w:rPr>
                <w:bCs/>
                <w:lang w:eastAsia="en-US"/>
              </w:rPr>
            </w:pPr>
            <w:r>
              <w:rPr>
                <w:bCs/>
                <w:lang w:eastAsia="en-US"/>
              </w:rPr>
              <w:t xml:space="preserve">7. </w:t>
            </w:r>
            <w:r w:rsidRPr="001716E0">
              <w:rPr>
                <w:bCs/>
                <w:lang w:eastAsia="en-US"/>
              </w:rPr>
              <w:t>Stalo vanduo arba mineralinis v</w:t>
            </w:r>
            <w:r>
              <w:rPr>
                <w:bCs/>
                <w:lang w:eastAsia="en-US"/>
              </w:rPr>
              <w:t>anduo stikliniuose buteliukuose*</w:t>
            </w:r>
            <w:r w:rsidRPr="001716E0">
              <w:rPr>
                <w:bCs/>
                <w:lang w:eastAsia="en-US"/>
              </w:rPr>
              <w:tab/>
              <w:t>250-330 ml</w:t>
            </w:r>
          </w:p>
          <w:p w14:paraId="30EC7686" w14:textId="77777777" w:rsidR="003D0F99" w:rsidRPr="001716E0" w:rsidRDefault="003D0F99" w:rsidP="00081B4F">
            <w:pPr>
              <w:jc w:val="both"/>
              <w:rPr>
                <w:bCs/>
                <w:lang w:eastAsia="en-US"/>
              </w:rPr>
            </w:pPr>
          </w:p>
          <w:p w14:paraId="7A8BCE3D" w14:textId="77777777" w:rsidR="003D0F99" w:rsidRDefault="003D0F99" w:rsidP="00081B4F">
            <w:pPr>
              <w:jc w:val="both"/>
              <w:rPr>
                <w:bCs/>
                <w:lang w:eastAsia="en-US"/>
              </w:rPr>
            </w:pPr>
            <w:r>
              <w:rPr>
                <w:bCs/>
                <w:lang w:eastAsia="en-US"/>
              </w:rPr>
              <w:t xml:space="preserve">8. </w:t>
            </w:r>
            <w:r w:rsidRPr="001716E0">
              <w:rPr>
                <w:bCs/>
                <w:lang w:eastAsia="en-US"/>
              </w:rPr>
              <w:t>Vynas (alkoholinis)</w:t>
            </w:r>
            <w:r>
              <w:rPr>
                <w:bCs/>
                <w:lang w:eastAsia="en-US"/>
              </w:rPr>
              <w:t>*</w:t>
            </w:r>
            <w:r w:rsidRPr="001716E0">
              <w:rPr>
                <w:bCs/>
                <w:lang w:eastAsia="en-US"/>
              </w:rPr>
              <w:tab/>
              <w:t>120-150 ml</w:t>
            </w:r>
          </w:p>
          <w:p w14:paraId="6073F903" w14:textId="77777777" w:rsidR="003D0F99" w:rsidRPr="001716E0" w:rsidRDefault="003D0F99" w:rsidP="00081B4F">
            <w:pPr>
              <w:jc w:val="both"/>
              <w:rPr>
                <w:bCs/>
                <w:lang w:eastAsia="en-US"/>
              </w:rPr>
            </w:pPr>
          </w:p>
          <w:p w14:paraId="5C24D5DC" w14:textId="77777777" w:rsidR="003D0F99" w:rsidRDefault="003D0F99" w:rsidP="00081B4F">
            <w:pPr>
              <w:jc w:val="both"/>
              <w:rPr>
                <w:bCs/>
                <w:lang w:eastAsia="en-US"/>
              </w:rPr>
            </w:pPr>
            <w:r>
              <w:rPr>
                <w:bCs/>
                <w:lang w:eastAsia="en-US"/>
              </w:rPr>
              <w:t xml:space="preserve">9. </w:t>
            </w:r>
            <w:r w:rsidRPr="001716E0">
              <w:rPr>
                <w:bCs/>
                <w:lang w:eastAsia="en-US"/>
              </w:rPr>
              <w:t>Nealkoholinis vynas</w:t>
            </w:r>
            <w:r>
              <w:rPr>
                <w:bCs/>
                <w:lang w:eastAsia="en-US"/>
              </w:rPr>
              <w:t>*</w:t>
            </w:r>
            <w:r w:rsidRPr="001716E0">
              <w:rPr>
                <w:bCs/>
                <w:lang w:eastAsia="en-US"/>
              </w:rPr>
              <w:tab/>
              <w:t>120-150 ml</w:t>
            </w:r>
          </w:p>
          <w:p w14:paraId="0C2D36BC" w14:textId="77777777" w:rsidR="003D0F99" w:rsidRPr="001716E0" w:rsidRDefault="003D0F99" w:rsidP="00081B4F">
            <w:pPr>
              <w:jc w:val="both"/>
              <w:rPr>
                <w:bCs/>
                <w:lang w:eastAsia="en-US"/>
              </w:rPr>
            </w:pPr>
          </w:p>
          <w:p w14:paraId="3D998DA8" w14:textId="77777777" w:rsidR="003D0F99" w:rsidRPr="001716E0" w:rsidRDefault="003D0F99" w:rsidP="00081B4F">
            <w:pPr>
              <w:jc w:val="both"/>
              <w:rPr>
                <w:bCs/>
                <w:lang w:eastAsia="en-US"/>
              </w:rPr>
            </w:pPr>
          </w:p>
        </w:tc>
      </w:tr>
      <w:tr w:rsidR="003D0F99" w:rsidRPr="001716E0" w14:paraId="357602E0"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2C29" w14:textId="77777777" w:rsidR="003D0F99" w:rsidRPr="00EE562A" w:rsidRDefault="003D0F99" w:rsidP="00081B4F">
            <w:pPr>
              <w:spacing w:before="240" w:line="276" w:lineRule="auto"/>
              <w:jc w:val="both"/>
              <w:rPr>
                <w:b/>
                <w:bCs/>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D3CB75" w14:textId="77777777" w:rsidR="003D0F99" w:rsidRPr="00D44C39" w:rsidRDefault="003D0F99" w:rsidP="00081B4F">
            <w:pPr>
              <w:jc w:val="both"/>
              <w:rPr>
                <w:b/>
                <w:bCs/>
                <w:lang w:eastAsia="en-US"/>
              </w:rPr>
            </w:pPr>
          </w:p>
          <w:p w14:paraId="55310193" w14:textId="77777777" w:rsidR="003D0F99" w:rsidRDefault="003D0F99" w:rsidP="00081B4F">
            <w:pPr>
              <w:jc w:val="both"/>
              <w:rPr>
                <w:b/>
                <w:bCs/>
                <w:lang w:eastAsia="en-US"/>
              </w:rPr>
            </w:pPr>
            <w:r>
              <w:rPr>
                <w:b/>
                <w:bCs/>
                <w:lang w:eastAsia="en-US"/>
              </w:rPr>
              <w:t xml:space="preserve">•  </w:t>
            </w:r>
            <w:r w:rsidRPr="00D44C39">
              <w:rPr>
                <w:b/>
                <w:bCs/>
                <w:lang w:eastAsia="en-US"/>
              </w:rPr>
              <w:t>kavos pertrauka su tauriaisiais gėrimais ir užkandžiais – 1 vnt. (250–300 asm.).</w:t>
            </w:r>
          </w:p>
          <w:p w14:paraId="54163579" w14:textId="77777777" w:rsidR="003D0F99" w:rsidRDefault="003D0F99" w:rsidP="00081B4F">
            <w:pPr>
              <w:jc w:val="both"/>
              <w:rPr>
                <w:bCs/>
                <w:lang w:eastAsia="en-US"/>
              </w:rPr>
            </w:pPr>
            <w:r w:rsidRPr="00A57607">
              <w:rPr>
                <w:bCs/>
                <w:lang w:eastAsia="en-US"/>
              </w:rPr>
              <w:t xml:space="preserve">          2025 m. </w:t>
            </w:r>
            <w:r>
              <w:rPr>
                <w:bCs/>
                <w:lang w:eastAsia="en-US"/>
              </w:rPr>
              <w:t xml:space="preserve">kovo 27 </w:t>
            </w:r>
            <w:r w:rsidRPr="00A57607">
              <w:rPr>
                <w:bCs/>
                <w:lang w:eastAsia="en-US"/>
              </w:rPr>
              <w:t>d.</w:t>
            </w:r>
          </w:p>
          <w:p w14:paraId="730E5153" w14:textId="77777777" w:rsidR="003D0F99" w:rsidRPr="00EE562A" w:rsidRDefault="003D0F99" w:rsidP="003D0F99">
            <w:pPr>
              <w:widowControl w:val="0"/>
              <w:numPr>
                <w:ilvl w:val="0"/>
                <w:numId w:val="12"/>
              </w:numPr>
              <w:ind w:left="443" w:right="108" w:hanging="284"/>
              <w:jc w:val="both"/>
            </w:pPr>
            <w:r w:rsidRPr="00AB33B4">
              <w:t xml:space="preserve">numatomas </w:t>
            </w:r>
            <w:r w:rsidRPr="00AB33B4">
              <w:rPr>
                <w:bCs/>
                <w:lang w:eastAsia="en-US"/>
              </w:rPr>
              <w:t>kavos pertrauk</w:t>
            </w:r>
            <w:r>
              <w:rPr>
                <w:bCs/>
                <w:lang w:eastAsia="en-US"/>
              </w:rPr>
              <w:t>os</w:t>
            </w:r>
            <w:r w:rsidRPr="00AB33B4">
              <w:rPr>
                <w:bCs/>
                <w:lang w:eastAsia="en-US"/>
              </w:rPr>
              <w:t xml:space="preserve"> su tauriaisiais gėrimais ir užkandžiais</w:t>
            </w:r>
            <w:r w:rsidRPr="00AB33B4">
              <w:t xml:space="preserve"> laikas: </w:t>
            </w:r>
            <w:r w:rsidRPr="00EE562A">
              <w:t>(21:00–22:00 val.):</w:t>
            </w:r>
          </w:p>
          <w:p w14:paraId="0752CC5A" w14:textId="77777777" w:rsidR="003D0F99" w:rsidRDefault="003D0F99" w:rsidP="00081B4F">
            <w:pPr>
              <w:jc w:val="both"/>
              <w:rPr>
                <w:b/>
                <w:bCs/>
                <w:lang w:eastAsia="en-US"/>
              </w:rPr>
            </w:pPr>
          </w:p>
          <w:p w14:paraId="0E763B17" w14:textId="77777777" w:rsidR="003D0F99" w:rsidRDefault="003D0F99" w:rsidP="00081B4F">
            <w:pPr>
              <w:jc w:val="both"/>
              <w:rPr>
                <w:bCs/>
                <w:lang w:eastAsia="en-US"/>
              </w:rPr>
            </w:pPr>
            <w:r w:rsidRPr="0090447D">
              <w:rPr>
                <w:bCs/>
                <w:lang w:eastAsia="en-US"/>
              </w:rPr>
              <w:t>Šis poreikis bus tikslinamas derinant valgiaraštį. Dėl protokolo dalies užtikrinimo poreikis gali išaugti;</w:t>
            </w:r>
            <w:r w:rsidRPr="00D44C39">
              <w:rPr>
                <w:bCs/>
                <w:lang w:eastAsia="en-US"/>
              </w:rPr>
              <w:t xml:space="preserve"> </w:t>
            </w:r>
          </w:p>
          <w:p w14:paraId="68C5A324" w14:textId="77777777" w:rsidR="003D0F99" w:rsidRDefault="003D0F99" w:rsidP="00081B4F">
            <w:pPr>
              <w:jc w:val="both"/>
              <w:rPr>
                <w:bCs/>
                <w:lang w:eastAsia="en-US"/>
              </w:rPr>
            </w:pPr>
          </w:p>
          <w:p w14:paraId="0110885B" w14:textId="77777777" w:rsidR="003D0F99" w:rsidRDefault="003D0F99" w:rsidP="00081B4F">
            <w:pPr>
              <w:jc w:val="both"/>
              <w:rPr>
                <w:bCs/>
                <w:lang w:eastAsia="en-US"/>
              </w:rPr>
            </w:pPr>
          </w:p>
          <w:p w14:paraId="724BAA3A" w14:textId="77777777" w:rsidR="003D0F99" w:rsidRDefault="003D0F99" w:rsidP="00081B4F">
            <w:pPr>
              <w:jc w:val="both"/>
              <w:rPr>
                <w:bCs/>
                <w:lang w:eastAsia="en-US"/>
              </w:rPr>
            </w:pPr>
          </w:p>
          <w:p w14:paraId="5BCE627D" w14:textId="77777777" w:rsidR="003D0F99" w:rsidRDefault="003D0F99" w:rsidP="00081B4F">
            <w:pPr>
              <w:jc w:val="both"/>
              <w:rPr>
                <w:bCs/>
                <w:lang w:eastAsia="en-US"/>
              </w:rPr>
            </w:pPr>
          </w:p>
          <w:p w14:paraId="17A53EB0" w14:textId="77777777" w:rsidR="003D0F99" w:rsidRDefault="003D0F99" w:rsidP="00081B4F">
            <w:pPr>
              <w:jc w:val="both"/>
              <w:rPr>
                <w:bCs/>
                <w:lang w:eastAsia="en-US"/>
              </w:rPr>
            </w:pPr>
          </w:p>
          <w:p w14:paraId="3962A148" w14:textId="77777777" w:rsidR="003D0F99" w:rsidRDefault="003D0F99" w:rsidP="00081B4F">
            <w:pPr>
              <w:jc w:val="both"/>
              <w:rPr>
                <w:bCs/>
                <w:lang w:eastAsia="en-US"/>
              </w:rPr>
            </w:pPr>
          </w:p>
          <w:p w14:paraId="17D21B9A" w14:textId="77777777" w:rsidR="003D0F99" w:rsidRDefault="003D0F99" w:rsidP="00081B4F">
            <w:pPr>
              <w:jc w:val="both"/>
              <w:rPr>
                <w:bCs/>
                <w:lang w:eastAsia="en-US"/>
              </w:rPr>
            </w:pPr>
          </w:p>
          <w:p w14:paraId="7279B19E" w14:textId="77777777" w:rsidR="003D0F99" w:rsidRDefault="003D0F99" w:rsidP="00081B4F">
            <w:pPr>
              <w:jc w:val="both"/>
              <w:rPr>
                <w:bCs/>
                <w:lang w:eastAsia="en-US"/>
              </w:rPr>
            </w:pPr>
          </w:p>
          <w:p w14:paraId="419FEFF6" w14:textId="77777777" w:rsidR="003D0F99" w:rsidRDefault="003D0F99" w:rsidP="00081B4F">
            <w:pPr>
              <w:jc w:val="both"/>
              <w:rPr>
                <w:bCs/>
                <w:lang w:eastAsia="en-US"/>
              </w:rPr>
            </w:pPr>
          </w:p>
          <w:p w14:paraId="2FC58A0F" w14:textId="77777777" w:rsidR="003D0F99" w:rsidRDefault="003D0F99" w:rsidP="00081B4F">
            <w:pPr>
              <w:jc w:val="both"/>
              <w:rPr>
                <w:bCs/>
                <w:lang w:eastAsia="en-US"/>
              </w:rPr>
            </w:pPr>
          </w:p>
          <w:p w14:paraId="484E252F" w14:textId="77777777" w:rsidR="003D0F99" w:rsidRDefault="003D0F99" w:rsidP="00081B4F">
            <w:pPr>
              <w:jc w:val="both"/>
              <w:rPr>
                <w:bCs/>
                <w:lang w:eastAsia="en-US"/>
              </w:rPr>
            </w:pPr>
          </w:p>
          <w:p w14:paraId="78F55DB4" w14:textId="77777777" w:rsidR="003D0F99" w:rsidRDefault="003D0F99" w:rsidP="00081B4F">
            <w:pPr>
              <w:jc w:val="both"/>
              <w:rPr>
                <w:bCs/>
                <w:lang w:eastAsia="en-US"/>
              </w:rPr>
            </w:pPr>
          </w:p>
          <w:p w14:paraId="7818B63A" w14:textId="77777777" w:rsidR="003D0F99" w:rsidRDefault="003D0F99" w:rsidP="00081B4F">
            <w:pPr>
              <w:jc w:val="both"/>
              <w:rPr>
                <w:bCs/>
                <w:lang w:eastAsia="en-US"/>
              </w:rPr>
            </w:pPr>
            <w:r w:rsidRPr="00D44C39">
              <w:rPr>
                <w:bCs/>
                <w:lang w:eastAsia="en-US"/>
              </w:rPr>
              <w:t xml:space="preserve"> </w:t>
            </w:r>
          </w:p>
          <w:p w14:paraId="6713C861" w14:textId="77777777" w:rsidR="003D0F99" w:rsidRPr="00D44C39" w:rsidRDefault="003D0F99" w:rsidP="00081B4F">
            <w:pPr>
              <w:jc w:val="both"/>
              <w:rPr>
                <w:bCs/>
                <w:lang w:eastAsia="en-US"/>
              </w:rPr>
            </w:pPr>
          </w:p>
          <w:p w14:paraId="7CFB0E12" w14:textId="77777777" w:rsidR="003D0F99" w:rsidRPr="00EE562A" w:rsidRDefault="003D0F99" w:rsidP="00081B4F">
            <w:pPr>
              <w:jc w:val="both"/>
              <w:rPr>
                <w:b/>
                <w:bCs/>
                <w:lang w:eastAsia="en-US"/>
              </w:rPr>
            </w:pPr>
          </w:p>
        </w:tc>
        <w:tc>
          <w:tcPr>
            <w:tcW w:w="4306" w:type="dxa"/>
            <w:tcBorders>
              <w:top w:val="single" w:sz="4" w:space="0" w:color="000000"/>
              <w:left w:val="single" w:sz="4" w:space="0" w:color="000000"/>
              <w:bottom w:val="single" w:sz="4" w:space="0" w:color="000000"/>
              <w:right w:val="single" w:sz="4" w:space="0" w:color="000000"/>
            </w:tcBorders>
          </w:tcPr>
          <w:p w14:paraId="4657CAC4" w14:textId="77777777" w:rsidR="003D0F99" w:rsidRPr="00C06D01" w:rsidRDefault="003D0F99" w:rsidP="00081B4F">
            <w:pPr>
              <w:jc w:val="both"/>
              <w:rPr>
                <w:b/>
                <w:bCs/>
                <w:lang w:eastAsia="en-US"/>
              </w:rPr>
            </w:pPr>
            <w:r w:rsidRPr="00C06D01">
              <w:rPr>
                <w:b/>
                <w:bCs/>
                <w:lang w:eastAsia="en-US"/>
              </w:rPr>
              <w:t>Kavos pertraukos su tauriaisiais gėrimais ir užkandžiais.</w:t>
            </w:r>
          </w:p>
          <w:p w14:paraId="310A8F5B" w14:textId="77777777" w:rsidR="003D0F99" w:rsidRPr="00C06D01" w:rsidRDefault="003D0F99" w:rsidP="00081B4F">
            <w:pPr>
              <w:jc w:val="both"/>
              <w:rPr>
                <w:bCs/>
                <w:lang w:eastAsia="en-US"/>
              </w:rPr>
            </w:pPr>
            <w:r>
              <w:rPr>
                <w:bCs/>
                <w:lang w:eastAsia="en-US"/>
              </w:rPr>
              <w:t xml:space="preserve">1. </w:t>
            </w:r>
            <w:r w:rsidRPr="00C06D01">
              <w:rPr>
                <w:bCs/>
                <w:lang w:eastAsia="en-US"/>
              </w:rPr>
              <w:t>Kava su priedais ar be jų, ne mažiau kaip 3  rūšių</w:t>
            </w:r>
            <w:r>
              <w:rPr>
                <w:bCs/>
                <w:lang w:eastAsia="en-US"/>
              </w:rPr>
              <w:t>*</w:t>
            </w:r>
            <w:r w:rsidRPr="00C06D01">
              <w:rPr>
                <w:bCs/>
                <w:lang w:eastAsia="en-US"/>
              </w:rPr>
              <w:t xml:space="preserve">: Privalomi priedai – gabalinis cukrus,  grietinėlė. </w:t>
            </w:r>
            <w:r w:rsidRPr="00546783">
              <w:rPr>
                <w:bCs/>
                <w:lang w:eastAsia="en-US"/>
              </w:rPr>
              <w:t xml:space="preserve">Kava </w:t>
            </w:r>
            <w:r>
              <w:rPr>
                <w:bCs/>
                <w:lang w:eastAsia="en-US"/>
              </w:rPr>
              <w:t>– šviežiai malta, 100 % Arabica</w:t>
            </w:r>
            <w:r w:rsidRPr="00546783">
              <w:rPr>
                <w:bCs/>
                <w:lang w:eastAsia="en-US"/>
              </w:rPr>
              <w:t xml:space="preserve"> arba</w:t>
            </w:r>
            <w:r>
              <w:rPr>
                <w:bCs/>
                <w:lang w:eastAsia="en-US"/>
              </w:rPr>
              <w:t xml:space="preserve"> lygiavertė 1 puodelio tūris nuo </w:t>
            </w:r>
            <w:r w:rsidRPr="00546783">
              <w:rPr>
                <w:bCs/>
                <w:lang w:eastAsia="en-US"/>
              </w:rPr>
              <w:t>100</w:t>
            </w:r>
            <w:r>
              <w:rPr>
                <w:bCs/>
                <w:lang w:eastAsia="en-US"/>
              </w:rPr>
              <w:t xml:space="preserve"> </w:t>
            </w:r>
            <w:r w:rsidRPr="00546783">
              <w:rPr>
                <w:bCs/>
                <w:lang w:eastAsia="en-US"/>
              </w:rPr>
              <w:t>ml iki 150 ml</w:t>
            </w:r>
          </w:p>
          <w:p w14:paraId="7D2A5AD7" w14:textId="77777777" w:rsidR="003D0F99" w:rsidRDefault="003D0F99" w:rsidP="00081B4F">
            <w:pPr>
              <w:jc w:val="both"/>
              <w:rPr>
                <w:bCs/>
                <w:lang w:eastAsia="en-US"/>
              </w:rPr>
            </w:pPr>
            <w:r>
              <w:rPr>
                <w:bCs/>
                <w:lang w:eastAsia="en-US"/>
              </w:rPr>
              <w:t>2. Arbata vokeliuose</w:t>
            </w:r>
            <w:r w:rsidRPr="00C06D01">
              <w:rPr>
                <w:bCs/>
                <w:lang w:eastAsia="en-US"/>
              </w:rPr>
              <w:t xml:space="preserve"> su siūlu (ne mažiau 3 rūšių)</w:t>
            </w:r>
            <w:r>
              <w:rPr>
                <w:bCs/>
                <w:lang w:eastAsia="en-US"/>
              </w:rPr>
              <w:t>*</w:t>
            </w:r>
            <w:r w:rsidRPr="00C06D01">
              <w:rPr>
                <w:bCs/>
                <w:lang w:eastAsia="en-US"/>
              </w:rPr>
              <w:t>. Privalomi priedai – cukrus, medus, citrina.</w:t>
            </w:r>
            <w:r w:rsidRPr="00C06D01">
              <w:rPr>
                <w:bCs/>
                <w:lang w:eastAsia="en-US"/>
              </w:rPr>
              <w:tab/>
            </w:r>
            <w:r>
              <w:rPr>
                <w:bCs/>
                <w:lang w:eastAsia="en-US"/>
              </w:rPr>
              <w:t xml:space="preserve"> </w:t>
            </w:r>
            <w:r w:rsidRPr="00C06D01">
              <w:rPr>
                <w:bCs/>
                <w:lang w:eastAsia="en-US"/>
              </w:rPr>
              <w:t>190-200 ml</w:t>
            </w:r>
          </w:p>
          <w:p w14:paraId="5CEBE091" w14:textId="77777777" w:rsidR="003D0F99" w:rsidRPr="00C06D01" w:rsidRDefault="003D0F99" w:rsidP="00081B4F">
            <w:pPr>
              <w:jc w:val="both"/>
              <w:rPr>
                <w:bCs/>
                <w:lang w:eastAsia="en-US"/>
              </w:rPr>
            </w:pPr>
          </w:p>
          <w:p w14:paraId="6012FB42" w14:textId="77777777" w:rsidR="003D0F99" w:rsidRPr="00C06D01" w:rsidRDefault="003D0F99" w:rsidP="00081B4F">
            <w:pPr>
              <w:jc w:val="both"/>
              <w:rPr>
                <w:bCs/>
                <w:lang w:eastAsia="en-US"/>
              </w:rPr>
            </w:pPr>
            <w:r>
              <w:rPr>
                <w:bCs/>
                <w:lang w:eastAsia="en-US"/>
              </w:rPr>
              <w:t xml:space="preserve">3. </w:t>
            </w:r>
            <w:r w:rsidRPr="00C06D01">
              <w:rPr>
                <w:bCs/>
                <w:lang w:eastAsia="en-US"/>
              </w:rPr>
              <w:t>Stalo vanduo su citrina, mėta, ledukais</w:t>
            </w:r>
            <w:r>
              <w:rPr>
                <w:bCs/>
                <w:lang w:eastAsia="en-US"/>
              </w:rPr>
              <w:t>*</w:t>
            </w:r>
            <w:r w:rsidRPr="00C06D01">
              <w:rPr>
                <w:bCs/>
                <w:lang w:eastAsia="en-US"/>
              </w:rPr>
              <w:t>.</w:t>
            </w:r>
            <w:r w:rsidRPr="00C06D01">
              <w:rPr>
                <w:bCs/>
                <w:lang w:eastAsia="en-US"/>
              </w:rPr>
              <w:tab/>
            </w:r>
            <w:r>
              <w:rPr>
                <w:bCs/>
                <w:lang w:eastAsia="en-US"/>
              </w:rPr>
              <w:t xml:space="preserve">                       </w:t>
            </w:r>
            <w:r w:rsidRPr="00C06D01">
              <w:rPr>
                <w:bCs/>
                <w:lang w:eastAsia="en-US"/>
              </w:rPr>
              <w:t>250-330 ml</w:t>
            </w:r>
          </w:p>
          <w:p w14:paraId="533DF1FC" w14:textId="77777777" w:rsidR="003D0F99" w:rsidRPr="00C06D01" w:rsidRDefault="003D0F99" w:rsidP="00081B4F">
            <w:pPr>
              <w:jc w:val="both"/>
              <w:rPr>
                <w:bCs/>
                <w:lang w:eastAsia="en-US"/>
              </w:rPr>
            </w:pPr>
            <w:r>
              <w:rPr>
                <w:bCs/>
                <w:lang w:eastAsia="en-US"/>
              </w:rPr>
              <w:t xml:space="preserve">4. </w:t>
            </w:r>
            <w:r w:rsidRPr="00C06D01">
              <w:rPr>
                <w:bCs/>
                <w:lang w:eastAsia="en-US"/>
              </w:rPr>
              <w:t>Sultys</w:t>
            </w:r>
            <w:r>
              <w:rPr>
                <w:bCs/>
                <w:lang w:eastAsia="en-US"/>
              </w:rPr>
              <w:t>*</w:t>
            </w:r>
            <w:r w:rsidRPr="00C06D01">
              <w:rPr>
                <w:bCs/>
                <w:lang w:eastAsia="en-US"/>
              </w:rPr>
              <w:tab/>
            </w:r>
            <w:r>
              <w:rPr>
                <w:bCs/>
                <w:lang w:eastAsia="en-US"/>
              </w:rPr>
              <w:t xml:space="preserve">                       </w:t>
            </w:r>
            <w:r w:rsidRPr="00C06D01">
              <w:rPr>
                <w:bCs/>
                <w:lang w:eastAsia="en-US"/>
              </w:rPr>
              <w:t>250-330 ml</w:t>
            </w:r>
          </w:p>
          <w:p w14:paraId="0A7936AD" w14:textId="77777777" w:rsidR="003D0F99" w:rsidRDefault="003D0F99" w:rsidP="00081B4F">
            <w:pPr>
              <w:jc w:val="both"/>
              <w:rPr>
                <w:bCs/>
                <w:lang w:eastAsia="en-US"/>
              </w:rPr>
            </w:pPr>
            <w:r>
              <w:rPr>
                <w:bCs/>
                <w:lang w:eastAsia="en-US"/>
              </w:rPr>
              <w:t xml:space="preserve">5. Gaivieji </w:t>
            </w:r>
            <w:r w:rsidRPr="00C06D01">
              <w:rPr>
                <w:bCs/>
                <w:lang w:eastAsia="en-US"/>
              </w:rPr>
              <w:t>gazuoti gėrimai</w:t>
            </w:r>
            <w:r>
              <w:rPr>
                <w:bCs/>
                <w:lang w:eastAsia="en-US"/>
              </w:rPr>
              <w:t xml:space="preserve">* </w:t>
            </w:r>
            <w:r w:rsidRPr="00C06D01">
              <w:rPr>
                <w:bCs/>
                <w:lang w:eastAsia="en-US"/>
              </w:rPr>
              <w:tab/>
            </w:r>
            <w:r>
              <w:rPr>
                <w:bCs/>
                <w:lang w:eastAsia="en-US"/>
              </w:rPr>
              <w:t xml:space="preserve">  </w:t>
            </w:r>
          </w:p>
          <w:p w14:paraId="6733546D" w14:textId="77777777" w:rsidR="003D0F99" w:rsidRPr="00C06D01" w:rsidRDefault="003D0F99" w:rsidP="00081B4F">
            <w:pPr>
              <w:jc w:val="both"/>
              <w:rPr>
                <w:bCs/>
                <w:lang w:eastAsia="en-US"/>
              </w:rPr>
            </w:pPr>
            <w:r>
              <w:rPr>
                <w:bCs/>
                <w:lang w:eastAsia="en-US"/>
              </w:rPr>
              <w:t xml:space="preserve">                                           </w:t>
            </w:r>
            <w:r w:rsidRPr="00C06D01">
              <w:rPr>
                <w:bCs/>
                <w:lang w:eastAsia="en-US"/>
              </w:rPr>
              <w:t>330-500 ml</w:t>
            </w:r>
          </w:p>
          <w:p w14:paraId="373AC1AD" w14:textId="77777777" w:rsidR="003D0F99" w:rsidRPr="00C06D01" w:rsidRDefault="003D0F99" w:rsidP="00081B4F">
            <w:pPr>
              <w:jc w:val="both"/>
              <w:rPr>
                <w:bCs/>
                <w:lang w:eastAsia="en-US"/>
              </w:rPr>
            </w:pPr>
            <w:r>
              <w:rPr>
                <w:bCs/>
                <w:lang w:eastAsia="en-US"/>
              </w:rPr>
              <w:t xml:space="preserve">6. </w:t>
            </w:r>
            <w:r w:rsidRPr="00C06D01">
              <w:rPr>
                <w:bCs/>
                <w:lang w:eastAsia="en-US"/>
              </w:rPr>
              <w:t>Stalo vanduo arba mineralinis vanduo stikliniuose buteliukuose</w:t>
            </w:r>
            <w:r>
              <w:rPr>
                <w:bCs/>
                <w:lang w:eastAsia="en-US"/>
              </w:rPr>
              <w:t>*</w:t>
            </w:r>
            <w:r w:rsidRPr="00C06D01">
              <w:rPr>
                <w:bCs/>
                <w:lang w:eastAsia="en-US"/>
              </w:rPr>
              <w:tab/>
              <w:t>250-330 ml</w:t>
            </w:r>
          </w:p>
          <w:p w14:paraId="6424C8C9" w14:textId="77777777" w:rsidR="003D0F99" w:rsidRPr="00C06D01" w:rsidRDefault="003D0F99" w:rsidP="00081B4F">
            <w:pPr>
              <w:jc w:val="both"/>
              <w:rPr>
                <w:bCs/>
                <w:lang w:eastAsia="en-US"/>
              </w:rPr>
            </w:pPr>
            <w:r>
              <w:rPr>
                <w:bCs/>
                <w:lang w:eastAsia="en-US"/>
              </w:rPr>
              <w:t xml:space="preserve">7. </w:t>
            </w:r>
            <w:r w:rsidRPr="00C06D01">
              <w:rPr>
                <w:bCs/>
                <w:lang w:eastAsia="en-US"/>
              </w:rPr>
              <w:t>Šalti vieno kąsnio užkandžiai (ne mažiau 5 rūšių)</w:t>
            </w:r>
            <w:r>
              <w:rPr>
                <w:bCs/>
                <w:lang w:eastAsia="en-US"/>
              </w:rPr>
              <w:t>*</w:t>
            </w:r>
            <w:r w:rsidRPr="00C06D01">
              <w:rPr>
                <w:bCs/>
                <w:lang w:eastAsia="en-US"/>
              </w:rPr>
              <w:t>:</w:t>
            </w:r>
            <w:r w:rsidRPr="00C06D01">
              <w:rPr>
                <w:bCs/>
                <w:lang w:eastAsia="en-US"/>
              </w:rPr>
              <w:tab/>
            </w:r>
          </w:p>
          <w:p w14:paraId="7237B709" w14:textId="77777777" w:rsidR="003D0F99" w:rsidRPr="00C06D01" w:rsidRDefault="003D0F99" w:rsidP="00081B4F">
            <w:pPr>
              <w:jc w:val="both"/>
              <w:rPr>
                <w:bCs/>
                <w:lang w:eastAsia="en-US"/>
              </w:rPr>
            </w:pPr>
            <w:r w:rsidRPr="00C06D01">
              <w:rPr>
                <w:bCs/>
                <w:lang w:eastAsia="en-US"/>
              </w:rPr>
              <w:t xml:space="preserve">paukštiena, </w:t>
            </w:r>
            <w:r w:rsidRPr="00C06D01">
              <w:rPr>
                <w:bCs/>
                <w:lang w:eastAsia="en-US"/>
              </w:rPr>
              <w:tab/>
            </w:r>
            <w:r>
              <w:rPr>
                <w:bCs/>
                <w:lang w:eastAsia="en-US"/>
              </w:rPr>
              <w:t xml:space="preserve">                      </w:t>
            </w:r>
            <w:r w:rsidRPr="00C06D01">
              <w:rPr>
                <w:bCs/>
                <w:lang w:eastAsia="en-US"/>
              </w:rPr>
              <w:t>35-40 g</w:t>
            </w:r>
          </w:p>
          <w:p w14:paraId="5E75C350" w14:textId="77777777" w:rsidR="003D0F99" w:rsidRPr="00C06D01" w:rsidRDefault="003D0F99" w:rsidP="00081B4F">
            <w:pPr>
              <w:jc w:val="both"/>
              <w:rPr>
                <w:bCs/>
                <w:lang w:eastAsia="en-US"/>
              </w:rPr>
            </w:pPr>
            <w:r w:rsidRPr="00C06D01">
              <w:rPr>
                <w:bCs/>
                <w:lang w:eastAsia="en-US"/>
              </w:rPr>
              <w:t>kiauliena,</w:t>
            </w:r>
            <w:r w:rsidRPr="00C06D01">
              <w:rPr>
                <w:bCs/>
                <w:lang w:eastAsia="en-US"/>
              </w:rPr>
              <w:tab/>
            </w:r>
            <w:r>
              <w:rPr>
                <w:bCs/>
                <w:lang w:eastAsia="en-US"/>
              </w:rPr>
              <w:t xml:space="preserve">                      </w:t>
            </w:r>
            <w:r w:rsidRPr="00C06D01">
              <w:rPr>
                <w:bCs/>
                <w:lang w:eastAsia="en-US"/>
              </w:rPr>
              <w:t>35-40 g</w:t>
            </w:r>
          </w:p>
          <w:p w14:paraId="66D2B564" w14:textId="77777777" w:rsidR="003D0F99" w:rsidRPr="00C06D01" w:rsidRDefault="003D0F99" w:rsidP="00081B4F">
            <w:pPr>
              <w:jc w:val="both"/>
              <w:rPr>
                <w:bCs/>
                <w:lang w:eastAsia="en-US"/>
              </w:rPr>
            </w:pPr>
            <w:r w:rsidRPr="00C06D01">
              <w:rPr>
                <w:bCs/>
                <w:lang w:eastAsia="en-US"/>
              </w:rPr>
              <w:t>jautiena</w:t>
            </w:r>
            <w:r w:rsidRPr="00C06D01">
              <w:rPr>
                <w:bCs/>
                <w:lang w:eastAsia="en-US"/>
              </w:rPr>
              <w:tab/>
            </w:r>
            <w:r>
              <w:rPr>
                <w:bCs/>
                <w:lang w:eastAsia="en-US"/>
              </w:rPr>
              <w:t xml:space="preserve">                      </w:t>
            </w:r>
            <w:r w:rsidRPr="00C06D01">
              <w:rPr>
                <w:bCs/>
                <w:lang w:eastAsia="en-US"/>
              </w:rPr>
              <w:t>35-40 g</w:t>
            </w:r>
          </w:p>
          <w:p w14:paraId="3C85BBA8" w14:textId="77777777" w:rsidR="003D0F99" w:rsidRPr="00C06D01" w:rsidRDefault="003D0F99" w:rsidP="00081B4F">
            <w:pPr>
              <w:jc w:val="both"/>
              <w:rPr>
                <w:bCs/>
                <w:lang w:eastAsia="en-US"/>
              </w:rPr>
            </w:pPr>
            <w:r w:rsidRPr="00C06D01">
              <w:rPr>
                <w:bCs/>
                <w:lang w:eastAsia="en-US"/>
              </w:rPr>
              <w:t>jūros gėrybės</w:t>
            </w:r>
            <w:r w:rsidRPr="00C06D01">
              <w:rPr>
                <w:bCs/>
                <w:lang w:eastAsia="en-US"/>
              </w:rPr>
              <w:tab/>
            </w:r>
            <w:r>
              <w:rPr>
                <w:bCs/>
                <w:lang w:eastAsia="en-US"/>
              </w:rPr>
              <w:t xml:space="preserve">                      </w:t>
            </w:r>
            <w:r w:rsidRPr="00C06D01">
              <w:rPr>
                <w:bCs/>
                <w:lang w:eastAsia="en-US"/>
              </w:rPr>
              <w:t>40-60 g</w:t>
            </w:r>
          </w:p>
          <w:p w14:paraId="717CFF4F" w14:textId="77777777" w:rsidR="003D0F99" w:rsidRPr="00C06D01" w:rsidRDefault="003D0F99" w:rsidP="00081B4F">
            <w:pPr>
              <w:jc w:val="both"/>
              <w:rPr>
                <w:bCs/>
                <w:lang w:eastAsia="en-US"/>
              </w:rPr>
            </w:pPr>
            <w:r w:rsidRPr="00C06D01">
              <w:rPr>
                <w:bCs/>
                <w:lang w:eastAsia="en-US"/>
              </w:rPr>
              <w:t xml:space="preserve">daržovės, sūris </w:t>
            </w:r>
            <w:r w:rsidRPr="00C06D01">
              <w:rPr>
                <w:bCs/>
                <w:lang w:eastAsia="en-US"/>
              </w:rPr>
              <w:tab/>
              <w:t>80-100 g</w:t>
            </w:r>
          </w:p>
          <w:p w14:paraId="635B6D63" w14:textId="77777777" w:rsidR="003D0F99" w:rsidRDefault="003D0F99" w:rsidP="00081B4F">
            <w:pPr>
              <w:jc w:val="both"/>
              <w:rPr>
                <w:bCs/>
                <w:lang w:eastAsia="en-US"/>
              </w:rPr>
            </w:pPr>
            <w:r w:rsidRPr="00C06D01">
              <w:rPr>
                <w:bCs/>
                <w:lang w:eastAsia="en-US"/>
              </w:rPr>
              <w:t>vegetariškas</w:t>
            </w:r>
            <w:r w:rsidRPr="00C06D01">
              <w:rPr>
                <w:bCs/>
                <w:lang w:eastAsia="en-US"/>
              </w:rPr>
              <w:tab/>
            </w:r>
            <w:r>
              <w:rPr>
                <w:bCs/>
                <w:lang w:eastAsia="en-US"/>
              </w:rPr>
              <w:t xml:space="preserve">                      </w:t>
            </w:r>
            <w:r w:rsidRPr="00C06D01">
              <w:rPr>
                <w:bCs/>
                <w:lang w:eastAsia="en-US"/>
              </w:rPr>
              <w:t>35-50 g</w:t>
            </w:r>
          </w:p>
          <w:p w14:paraId="45805A30" w14:textId="77777777" w:rsidR="003D0F99" w:rsidRPr="00C06D01" w:rsidRDefault="003D0F99" w:rsidP="00081B4F">
            <w:pPr>
              <w:jc w:val="both"/>
              <w:rPr>
                <w:bCs/>
                <w:lang w:eastAsia="en-US"/>
              </w:rPr>
            </w:pPr>
          </w:p>
          <w:p w14:paraId="6810BA81" w14:textId="77777777" w:rsidR="003D0F99" w:rsidRDefault="003D0F99" w:rsidP="00081B4F">
            <w:pPr>
              <w:jc w:val="both"/>
              <w:rPr>
                <w:bCs/>
                <w:lang w:eastAsia="en-US"/>
              </w:rPr>
            </w:pPr>
            <w:r>
              <w:rPr>
                <w:bCs/>
                <w:lang w:eastAsia="en-US"/>
              </w:rPr>
              <w:t xml:space="preserve">8. </w:t>
            </w:r>
            <w:r w:rsidRPr="00C06D01">
              <w:rPr>
                <w:bCs/>
                <w:lang w:eastAsia="en-US"/>
              </w:rPr>
              <w:t>Raudonas / baltas vynas (alkoholinis)</w:t>
            </w:r>
            <w:r>
              <w:rPr>
                <w:bCs/>
                <w:lang w:eastAsia="en-US"/>
              </w:rPr>
              <w:t>*</w:t>
            </w:r>
          </w:p>
          <w:p w14:paraId="64CFC33F" w14:textId="77777777" w:rsidR="003D0F99" w:rsidRPr="00C06D01" w:rsidRDefault="003D0F99" w:rsidP="00081B4F">
            <w:pPr>
              <w:jc w:val="both"/>
              <w:rPr>
                <w:bCs/>
                <w:lang w:eastAsia="en-US"/>
              </w:rPr>
            </w:pPr>
            <w:r w:rsidRPr="00C06D01">
              <w:rPr>
                <w:bCs/>
                <w:lang w:eastAsia="en-US"/>
              </w:rPr>
              <w:tab/>
            </w:r>
            <w:r>
              <w:rPr>
                <w:bCs/>
                <w:lang w:eastAsia="en-US"/>
              </w:rPr>
              <w:t xml:space="preserve">                  </w:t>
            </w:r>
            <w:r w:rsidRPr="00C06D01">
              <w:rPr>
                <w:bCs/>
                <w:lang w:eastAsia="en-US"/>
              </w:rPr>
              <w:t>120 - 150 ml</w:t>
            </w:r>
          </w:p>
          <w:p w14:paraId="118246AB" w14:textId="77777777" w:rsidR="003D0F99" w:rsidRPr="00C06D01" w:rsidRDefault="003D0F99" w:rsidP="00081B4F">
            <w:pPr>
              <w:jc w:val="both"/>
              <w:rPr>
                <w:bCs/>
                <w:lang w:eastAsia="en-US"/>
              </w:rPr>
            </w:pPr>
            <w:r>
              <w:rPr>
                <w:bCs/>
                <w:lang w:eastAsia="en-US"/>
              </w:rPr>
              <w:t>9.</w:t>
            </w:r>
            <w:r w:rsidRPr="00C06D01">
              <w:rPr>
                <w:bCs/>
                <w:lang w:eastAsia="en-US"/>
              </w:rPr>
              <w:t xml:space="preserve">Stiprus alkoholiniai gėrimai </w:t>
            </w:r>
            <w:r>
              <w:rPr>
                <w:bCs/>
                <w:lang w:eastAsia="en-US"/>
              </w:rPr>
              <w:t>*</w:t>
            </w:r>
            <w:r w:rsidRPr="00C06D01">
              <w:rPr>
                <w:bCs/>
                <w:lang w:eastAsia="en-US"/>
              </w:rPr>
              <w:tab/>
            </w:r>
            <w:r>
              <w:rPr>
                <w:bCs/>
                <w:lang w:eastAsia="en-US"/>
              </w:rPr>
              <w:t xml:space="preserve">                                                       4</w:t>
            </w:r>
            <w:r w:rsidRPr="00C06D01">
              <w:rPr>
                <w:bCs/>
                <w:lang w:eastAsia="en-US"/>
              </w:rPr>
              <w:t>0 - 50 g</w:t>
            </w:r>
          </w:p>
          <w:p w14:paraId="4DDDCE7C" w14:textId="77777777" w:rsidR="003D0F99" w:rsidRDefault="003D0F99" w:rsidP="00081B4F">
            <w:pPr>
              <w:jc w:val="both"/>
              <w:rPr>
                <w:bCs/>
                <w:lang w:eastAsia="en-US"/>
              </w:rPr>
            </w:pPr>
            <w:r>
              <w:rPr>
                <w:bCs/>
                <w:lang w:eastAsia="en-US"/>
              </w:rPr>
              <w:t>10.</w:t>
            </w:r>
            <w:r w:rsidRPr="00C06D01">
              <w:rPr>
                <w:bCs/>
                <w:lang w:eastAsia="en-US"/>
              </w:rPr>
              <w:t>Alkoholinis alus / nealkoholinis alus</w:t>
            </w:r>
            <w:r>
              <w:rPr>
                <w:bCs/>
                <w:lang w:eastAsia="en-US"/>
              </w:rPr>
              <w:t xml:space="preserve">*  </w:t>
            </w:r>
          </w:p>
          <w:p w14:paraId="51474602" w14:textId="77777777" w:rsidR="003D0F99" w:rsidRPr="00C06D01" w:rsidRDefault="003D0F99" w:rsidP="00081B4F">
            <w:pPr>
              <w:jc w:val="both"/>
              <w:rPr>
                <w:bCs/>
                <w:lang w:eastAsia="en-US"/>
              </w:rPr>
            </w:pPr>
            <w:r>
              <w:rPr>
                <w:bCs/>
                <w:lang w:eastAsia="en-US"/>
              </w:rPr>
              <w:t xml:space="preserve">                                        </w:t>
            </w:r>
            <w:r w:rsidRPr="00C06D01">
              <w:rPr>
                <w:bCs/>
                <w:lang w:eastAsia="en-US"/>
              </w:rPr>
              <w:t>330 - 500 ml</w:t>
            </w:r>
          </w:p>
          <w:p w14:paraId="3655A833" w14:textId="77777777" w:rsidR="003D0F99" w:rsidRPr="00C06D01" w:rsidRDefault="003D0F99" w:rsidP="00081B4F">
            <w:pPr>
              <w:jc w:val="both"/>
              <w:rPr>
                <w:bCs/>
                <w:lang w:eastAsia="en-US"/>
              </w:rPr>
            </w:pPr>
            <w:r>
              <w:rPr>
                <w:bCs/>
                <w:lang w:eastAsia="en-US"/>
              </w:rPr>
              <w:t xml:space="preserve">11. </w:t>
            </w:r>
            <w:r w:rsidRPr="00C06D01">
              <w:rPr>
                <w:bCs/>
                <w:lang w:eastAsia="en-US"/>
              </w:rPr>
              <w:t>Saldūs vienos kąsnio užkandžiai (</w:t>
            </w:r>
            <w:r>
              <w:rPr>
                <w:bCs/>
                <w:lang w:eastAsia="en-US"/>
              </w:rPr>
              <w:t xml:space="preserve">užsakoma </w:t>
            </w:r>
            <w:r w:rsidRPr="00C06D01">
              <w:rPr>
                <w:bCs/>
                <w:lang w:eastAsia="en-US"/>
              </w:rPr>
              <w:t>ne mažiau 2 rūšių)</w:t>
            </w:r>
            <w:r>
              <w:rPr>
                <w:bCs/>
                <w:lang w:eastAsia="en-US"/>
              </w:rPr>
              <w:t>*:</w:t>
            </w:r>
            <w:r w:rsidRPr="00C06D01">
              <w:rPr>
                <w:bCs/>
                <w:lang w:eastAsia="en-US"/>
              </w:rPr>
              <w:tab/>
            </w:r>
          </w:p>
          <w:p w14:paraId="0F226E78" w14:textId="77777777" w:rsidR="003D0F99" w:rsidRPr="00C06D01" w:rsidRDefault="003D0F99" w:rsidP="00081B4F">
            <w:pPr>
              <w:jc w:val="both"/>
              <w:rPr>
                <w:bCs/>
                <w:lang w:eastAsia="en-US"/>
              </w:rPr>
            </w:pPr>
            <w:r w:rsidRPr="00C06D01">
              <w:rPr>
                <w:bCs/>
                <w:lang w:eastAsia="en-US"/>
              </w:rPr>
              <w:t>pyragaitis</w:t>
            </w:r>
            <w:r w:rsidRPr="00C06D01">
              <w:rPr>
                <w:bCs/>
                <w:lang w:eastAsia="en-US"/>
              </w:rPr>
              <w:tab/>
            </w:r>
            <w:r>
              <w:rPr>
                <w:bCs/>
                <w:lang w:eastAsia="en-US"/>
              </w:rPr>
              <w:t xml:space="preserve">                      </w:t>
            </w:r>
            <w:r w:rsidRPr="00C06D01">
              <w:rPr>
                <w:bCs/>
                <w:lang w:eastAsia="en-US"/>
              </w:rPr>
              <w:t>80-100 g</w:t>
            </w:r>
          </w:p>
          <w:p w14:paraId="36F49F13" w14:textId="77777777" w:rsidR="003D0F99" w:rsidRPr="00C06D01" w:rsidRDefault="003D0F99" w:rsidP="00081B4F">
            <w:pPr>
              <w:jc w:val="both"/>
              <w:rPr>
                <w:bCs/>
                <w:lang w:eastAsia="en-US"/>
              </w:rPr>
            </w:pPr>
            <w:r w:rsidRPr="00C06D01">
              <w:rPr>
                <w:bCs/>
                <w:lang w:eastAsia="en-US"/>
              </w:rPr>
              <w:t>vieno kąsnio desertas</w:t>
            </w:r>
            <w:r w:rsidRPr="00C06D01">
              <w:rPr>
                <w:bCs/>
                <w:lang w:eastAsia="en-US"/>
              </w:rPr>
              <w:tab/>
              <w:t>35-50 g</w:t>
            </w:r>
          </w:p>
          <w:p w14:paraId="61877F8E" w14:textId="77777777" w:rsidR="003D0F99" w:rsidRPr="00C06D01" w:rsidRDefault="003D0F99" w:rsidP="00081B4F">
            <w:pPr>
              <w:jc w:val="both"/>
              <w:rPr>
                <w:bCs/>
                <w:lang w:eastAsia="en-US"/>
              </w:rPr>
            </w:pPr>
            <w:r w:rsidRPr="00C06D01">
              <w:rPr>
                <w:bCs/>
                <w:lang w:eastAsia="en-US"/>
              </w:rPr>
              <w:t xml:space="preserve">desertas: vaisių assorti, </w:t>
            </w:r>
            <w:r w:rsidRPr="00C06D01">
              <w:rPr>
                <w:bCs/>
                <w:lang w:eastAsia="en-US"/>
              </w:rPr>
              <w:tab/>
              <w:t>80-100 g</w:t>
            </w:r>
          </w:p>
          <w:p w14:paraId="26355AC1" w14:textId="77777777" w:rsidR="003D0F99" w:rsidRPr="00C06D01" w:rsidRDefault="003D0F99" w:rsidP="00081B4F">
            <w:pPr>
              <w:jc w:val="both"/>
              <w:rPr>
                <w:bCs/>
                <w:lang w:eastAsia="en-US"/>
              </w:rPr>
            </w:pPr>
            <w:r w:rsidRPr="00C06D01">
              <w:rPr>
                <w:bCs/>
                <w:lang w:eastAsia="en-US"/>
              </w:rPr>
              <w:t>pudingas, ledai ir kt.</w:t>
            </w:r>
            <w:r w:rsidRPr="00C06D01">
              <w:rPr>
                <w:bCs/>
                <w:lang w:eastAsia="en-US"/>
              </w:rPr>
              <w:tab/>
              <w:t>80-100 g</w:t>
            </w:r>
          </w:p>
          <w:p w14:paraId="67E774BA" w14:textId="77777777" w:rsidR="003D0F99" w:rsidRPr="001716E0" w:rsidRDefault="003D0F99" w:rsidP="00081B4F">
            <w:pPr>
              <w:jc w:val="both"/>
              <w:rPr>
                <w:bCs/>
                <w:lang w:eastAsia="en-US"/>
              </w:rPr>
            </w:pPr>
            <w:r w:rsidRPr="00C06D01">
              <w:rPr>
                <w:bCs/>
                <w:lang w:eastAsia="en-US"/>
              </w:rPr>
              <w:t xml:space="preserve"> ledai ir kt.</w:t>
            </w:r>
            <w:r w:rsidRPr="00C06D01">
              <w:rPr>
                <w:bCs/>
                <w:lang w:eastAsia="en-US"/>
              </w:rPr>
              <w:tab/>
            </w:r>
            <w:r>
              <w:rPr>
                <w:bCs/>
                <w:lang w:eastAsia="en-US"/>
              </w:rPr>
              <w:t xml:space="preserve">                      </w:t>
            </w:r>
            <w:r w:rsidRPr="00C06D01">
              <w:rPr>
                <w:bCs/>
                <w:lang w:eastAsia="en-US"/>
              </w:rPr>
              <w:t>80-100 g</w:t>
            </w:r>
          </w:p>
        </w:tc>
      </w:tr>
      <w:tr w:rsidR="003D0F99" w:rsidRPr="00C06D01" w14:paraId="45F04E3F" w14:textId="77777777" w:rsidTr="00081B4F">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91628" w14:textId="77777777" w:rsidR="003D0F99" w:rsidRPr="00EE562A" w:rsidRDefault="003D0F99" w:rsidP="00081B4F">
            <w:pPr>
              <w:spacing w:before="240" w:line="276" w:lineRule="auto"/>
              <w:jc w:val="both"/>
              <w:rPr>
                <w:b/>
                <w:bCs/>
                <w:lang w:eastAsia="en-U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B3BAA5" w14:textId="77777777" w:rsidR="003D0F99" w:rsidRDefault="003D0F99" w:rsidP="00081B4F">
            <w:pPr>
              <w:jc w:val="both"/>
              <w:rPr>
                <w:b/>
                <w:bCs/>
                <w:lang w:eastAsia="en-US"/>
              </w:rPr>
            </w:pPr>
            <w:r w:rsidRPr="00D44C39">
              <w:rPr>
                <w:bCs/>
                <w:lang w:eastAsia="en-US"/>
              </w:rPr>
              <w:t xml:space="preserve">•  </w:t>
            </w:r>
            <w:r w:rsidRPr="009C4FF1">
              <w:rPr>
                <w:b/>
                <w:bCs/>
                <w:lang w:eastAsia="en-US"/>
              </w:rPr>
              <w:t xml:space="preserve">kava ir arbata tiekiamos neribotai visos konferencijos metu </w:t>
            </w:r>
            <w:r w:rsidRPr="00D44C39">
              <w:rPr>
                <w:b/>
                <w:bCs/>
                <w:lang w:eastAsia="en-US"/>
              </w:rPr>
              <w:t>(250–300 asm.).</w:t>
            </w:r>
          </w:p>
          <w:p w14:paraId="510C3C09" w14:textId="77777777" w:rsidR="003D0F99" w:rsidRPr="00D44C39" w:rsidRDefault="003D0F99" w:rsidP="00081B4F">
            <w:pPr>
              <w:jc w:val="both"/>
              <w:rPr>
                <w:bCs/>
                <w:lang w:eastAsia="en-US"/>
              </w:rPr>
            </w:pPr>
            <w:r>
              <w:rPr>
                <w:bCs/>
                <w:lang w:eastAsia="en-US"/>
              </w:rPr>
              <w:t xml:space="preserve">      </w:t>
            </w:r>
            <w:r w:rsidRPr="00CB1DF9">
              <w:rPr>
                <w:bCs/>
                <w:lang w:eastAsia="en-US"/>
              </w:rPr>
              <w:t xml:space="preserve"> </w:t>
            </w:r>
            <w:r>
              <w:rPr>
                <w:bCs/>
                <w:lang w:eastAsia="en-US"/>
              </w:rPr>
              <w:t>(2025 m. kovo 26</w:t>
            </w:r>
            <w:r w:rsidRPr="00CB1DF9">
              <w:rPr>
                <w:bCs/>
                <w:lang w:eastAsia="en-US"/>
              </w:rPr>
              <w:t>–28 d.).</w:t>
            </w:r>
            <w:r w:rsidRPr="00D44C39">
              <w:rPr>
                <w:bCs/>
                <w:lang w:eastAsia="en-US"/>
              </w:rPr>
              <w:t xml:space="preserve"> </w:t>
            </w:r>
          </w:p>
          <w:p w14:paraId="5D67F4EB" w14:textId="77777777" w:rsidR="003D0F99" w:rsidRPr="00D44C39" w:rsidRDefault="003D0F99" w:rsidP="00081B4F">
            <w:pPr>
              <w:jc w:val="both"/>
              <w:rPr>
                <w:b/>
                <w:bCs/>
                <w:lang w:eastAsia="en-US"/>
              </w:rPr>
            </w:pPr>
          </w:p>
        </w:tc>
        <w:tc>
          <w:tcPr>
            <w:tcW w:w="4306" w:type="dxa"/>
            <w:tcBorders>
              <w:top w:val="single" w:sz="4" w:space="0" w:color="000000"/>
              <w:left w:val="single" w:sz="4" w:space="0" w:color="000000"/>
              <w:bottom w:val="single" w:sz="4" w:space="0" w:color="000000"/>
              <w:right w:val="single" w:sz="4" w:space="0" w:color="000000"/>
            </w:tcBorders>
          </w:tcPr>
          <w:p w14:paraId="782BB86E" w14:textId="77777777" w:rsidR="003D0F99" w:rsidRPr="00C06D01" w:rsidRDefault="003D0F99" w:rsidP="00081B4F">
            <w:pPr>
              <w:jc w:val="both"/>
              <w:rPr>
                <w:bCs/>
                <w:lang w:eastAsia="en-US"/>
              </w:rPr>
            </w:pPr>
            <w:r>
              <w:rPr>
                <w:bCs/>
                <w:lang w:eastAsia="en-US"/>
              </w:rPr>
              <w:t xml:space="preserve">1. </w:t>
            </w:r>
            <w:r w:rsidRPr="00C06D01">
              <w:rPr>
                <w:bCs/>
                <w:lang w:eastAsia="en-US"/>
              </w:rPr>
              <w:t>Kava su priedais ar be jų, ne mažiau kaip 3  rūšių</w:t>
            </w:r>
            <w:r>
              <w:rPr>
                <w:bCs/>
                <w:lang w:eastAsia="en-US"/>
              </w:rPr>
              <w:t>*</w:t>
            </w:r>
            <w:r w:rsidRPr="00C06D01">
              <w:rPr>
                <w:bCs/>
                <w:lang w:eastAsia="en-US"/>
              </w:rPr>
              <w:t xml:space="preserve">: Privalomi priedai – gabalinis cukrus,  grietinėlė. </w:t>
            </w:r>
            <w:r w:rsidRPr="00546783">
              <w:rPr>
                <w:bCs/>
                <w:lang w:eastAsia="en-US"/>
              </w:rPr>
              <w:t>Kava – šviežiai malta, 100 % Arabica. arba lygiavertė 1 puodelio tūris nuo</w:t>
            </w:r>
            <w:r>
              <w:rPr>
                <w:bCs/>
                <w:lang w:eastAsia="en-US"/>
              </w:rPr>
              <w:t xml:space="preserve">  </w:t>
            </w:r>
            <w:r w:rsidRPr="00546783">
              <w:rPr>
                <w:bCs/>
                <w:lang w:eastAsia="en-US"/>
              </w:rPr>
              <w:t>100</w:t>
            </w:r>
            <w:r>
              <w:rPr>
                <w:bCs/>
                <w:lang w:eastAsia="en-US"/>
              </w:rPr>
              <w:t xml:space="preserve"> </w:t>
            </w:r>
            <w:r w:rsidRPr="00546783">
              <w:rPr>
                <w:bCs/>
                <w:lang w:eastAsia="en-US"/>
              </w:rPr>
              <w:t>ml iki 150 ml</w:t>
            </w:r>
          </w:p>
          <w:p w14:paraId="404F44BA" w14:textId="77777777" w:rsidR="003D0F99" w:rsidRPr="00C06D01" w:rsidRDefault="003D0F99" w:rsidP="00081B4F">
            <w:pPr>
              <w:jc w:val="both"/>
              <w:rPr>
                <w:bCs/>
                <w:lang w:eastAsia="en-US"/>
              </w:rPr>
            </w:pPr>
            <w:r>
              <w:rPr>
                <w:bCs/>
                <w:lang w:eastAsia="en-US"/>
              </w:rPr>
              <w:lastRenderedPageBreak/>
              <w:t>2. Arbata vokeliuose</w:t>
            </w:r>
            <w:r w:rsidRPr="00C06D01">
              <w:rPr>
                <w:bCs/>
                <w:lang w:eastAsia="en-US"/>
              </w:rPr>
              <w:t xml:space="preserve"> su siūlu (ne mažiau 3 rūšių)</w:t>
            </w:r>
            <w:r>
              <w:rPr>
                <w:bCs/>
                <w:lang w:eastAsia="en-US"/>
              </w:rPr>
              <w:t>*</w:t>
            </w:r>
            <w:r w:rsidRPr="00C06D01">
              <w:rPr>
                <w:bCs/>
                <w:lang w:eastAsia="en-US"/>
              </w:rPr>
              <w:t>. Privalomi priedai – cukrus, medus, citrina.</w:t>
            </w:r>
            <w:r w:rsidRPr="00C06D01">
              <w:rPr>
                <w:bCs/>
                <w:lang w:eastAsia="en-US"/>
              </w:rPr>
              <w:tab/>
              <w:t>190-200 ml</w:t>
            </w:r>
          </w:p>
          <w:p w14:paraId="3C0C7BA5" w14:textId="77777777" w:rsidR="003D0F99" w:rsidRPr="00C06D01" w:rsidRDefault="003D0F99" w:rsidP="00081B4F">
            <w:pPr>
              <w:jc w:val="both"/>
              <w:rPr>
                <w:b/>
                <w:bCs/>
                <w:lang w:eastAsia="en-US"/>
              </w:rPr>
            </w:pPr>
          </w:p>
        </w:tc>
      </w:tr>
      <w:tr w:rsidR="003D0F99" w:rsidRPr="001716E0" w14:paraId="7121263F" w14:textId="77777777" w:rsidTr="00081B4F">
        <w:trPr>
          <w:trHeight w:val="6435"/>
        </w:trPr>
        <w:tc>
          <w:tcPr>
            <w:tcW w:w="10113" w:type="dxa"/>
            <w:gridSpan w:val="3"/>
            <w:tcBorders>
              <w:top w:val="single" w:sz="4" w:space="0" w:color="000000"/>
              <w:left w:val="single" w:sz="4" w:space="0" w:color="000000"/>
              <w:right w:val="single" w:sz="4" w:space="0" w:color="000000"/>
            </w:tcBorders>
            <w:shd w:val="clear" w:color="auto" w:fill="auto"/>
          </w:tcPr>
          <w:p w14:paraId="2EF6908B" w14:textId="77777777" w:rsidR="003D0F99" w:rsidRPr="00027133" w:rsidRDefault="003D0F99" w:rsidP="00081B4F">
            <w:pPr>
              <w:widowControl w:val="0"/>
              <w:ind w:right="108"/>
              <w:jc w:val="both"/>
              <w:rPr>
                <w:b/>
                <w:i/>
                <w:color w:val="000000"/>
              </w:rPr>
            </w:pPr>
            <w:r>
              <w:rPr>
                <w:color w:val="000000"/>
              </w:rPr>
              <w:lastRenderedPageBreak/>
              <w:t>*</w:t>
            </w:r>
            <w:r w:rsidRPr="00027133">
              <w:rPr>
                <w:b/>
                <w:i/>
                <w:color w:val="000000"/>
              </w:rPr>
              <w:t>Patiekalai ir užkandžiai bus užsakomi atsižvelgiant į atvykstančių konferencijos dalyvių skaičių</w:t>
            </w:r>
            <w:r>
              <w:rPr>
                <w:b/>
                <w:i/>
                <w:color w:val="000000"/>
              </w:rPr>
              <w:t>(pagal atsakingo už informacijos teikimą paslaugos teikėjui užpildytą maitinimo užsakymo paraišką)</w:t>
            </w:r>
            <w:r w:rsidRPr="00027133">
              <w:rPr>
                <w:b/>
                <w:i/>
                <w:color w:val="000000"/>
              </w:rPr>
              <w:t xml:space="preserve"> ir atsižvelgiant į dalyvių mitybos įpročius(veganai, vegetarai, žaliavalgiai ir kt..)</w:t>
            </w:r>
          </w:p>
          <w:p w14:paraId="4413ED2D" w14:textId="77777777" w:rsidR="003D0F99" w:rsidRPr="00EE562A" w:rsidRDefault="003D0F99" w:rsidP="00081B4F">
            <w:pPr>
              <w:jc w:val="both"/>
              <w:rPr>
                <w:color w:val="000000"/>
                <w:lang w:eastAsia="en-GB"/>
              </w:rPr>
            </w:pPr>
            <w:r w:rsidRPr="00EE562A">
              <w:rPr>
                <w:b/>
                <w:i/>
                <w:color w:val="000000"/>
                <w:lang w:eastAsia="en-GB"/>
              </w:rPr>
              <w:t>Bendrieji reikalavimai viešojo maitinimo paslaugas teikiančiai įmonei, kurių privalo laikytis ir atitikti</w:t>
            </w:r>
            <w:r w:rsidRPr="00EE562A">
              <w:rPr>
                <w:color w:val="000000"/>
                <w:lang w:eastAsia="en-GB"/>
              </w:rPr>
              <w:t>:</w:t>
            </w:r>
          </w:p>
          <w:p w14:paraId="4B7EB887" w14:textId="77777777" w:rsidR="003D0F99" w:rsidRPr="00EE562A" w:rsidRDefault="003D0F99" w:rsidP="003D0F99">
            <w:pPr>
              <w:pStyle w:val="ListParagraph"/>
              <w:numPr>
                <w:ilvl w:val="0"/>
                <w:numId w:val="13"/>
              </w:numPr>
              <w:ind w:left="475"/>
              <w:jc w:val="both"/>
            </w:pPr>
            <w:r w:rsidRPr="00EE562A">
              <w:t>turi atitikti Valstybinės maisto ir veterinarijos tarnybos direktoriaus 2013 m. liepos 19 d. įsakymu Nr. B1-488 patvirtintus reikalavimus,</w:t>
            </w:r>
          </w:p>
          <w:p w14:paraId="577A036F" w14:textId="77777777" w:rsidR="003D0F99" w:rsidRPr="00EE562A" w:rsidRDefault="003D0F99" w:rsidP="003D0F99">
            <w:pPr>
              <w:pStyle w:val="ListParagraph"/>
              <w:numPr>
                <w:ilvl w:val="0"/>
                <w:numId w:val="13"/>
              </w:numPr>
              <w:ind w:left="475"/>
              <w:jc w:val="both"/>
              <w:rPr>
                <w:color w:val="000000"/>
                <w:lang w:eastAsia="en-GB"/>
              </w:rPr>
            </w:pPr>
            <w:r w:rsidRPr="00EE562A">
              <w:rPr>
                <w:color w:val="000000"/>
              </w:rPr>
              <w:t>turi atitikti Lietuvos Re</w:t>
            </w:r>
            <w:r>
              <w:rPr>
                <w:color w:val="000000"/>
              </w:rPr>
              <w:t>spublikos aplinkos ministro 2011</w:t>
            </w:r>
            <w:r w:rsidRPr="00EE562A">
              <w:rPr>
                <w:color w:val="000000"/>
              </w:rPr>
              <w:t> m. gruodžio 13 d. įsakymu Nr. D1-401 patvirtintus reikalavimus.</w:t>
            </w:r>
          </w:p>
          <w:p w14:paraId="7EE2A4D8" w14:textId="77777777" w:rsidR="003D0F99" w:rsidRPr="00EE562A" w:rsidRDefault="003D0F99" w:rsidP="00081B4F">
            <w:pPr>
              <w:spacing w:line="276" w:lineRule="auto"/>
              <w:jc w:val="both"/>
              <w:rPr>
                <w:bCs/>
                <w:lang w:eastAsia="en-US"/>
              </w:rPr>
            </w:pPr>
            <w:r w:rsidRPr="00EE562A">
              <w:rPr>
                <w:bCs/>
                <w:lang w:eastAsia="en-US"/>
              </w:rPr>
              <w:t xml:space="preserve">Kiti reikalavimai maitinimo paslaugos teikėjui: </w:t>
            </w:r>
          </w:p>
          <w:p w14:paraId="57DAE568" w14:textId="77777777" w:rsidR="003D0F99" w:rsidRPr="00090481" w:rsidRDefault="003D0F99" w:rsidP="003D0F99">
            <w:pPr>
              <w:pStyle w:val="ListParagraph"/>
              <w:numPr>
                <w:ilvl w:val="0"/>
                <w:numId w:val="14"/>
              </w:numPr>
              <w:ind w:left="475" w:hanging="283"/>
              <w:jc w:val="both"/>
            </w:pPr>
            <w:r w:rsidRPr="00EE562A">
              <w:rPr>
                <w:bCs/>
              </w:rPr>
              <w:t>užtikrint</w:t>
            </w:r>
            <w:r>
              <w:rPr>
                <w:bCs/>
              </w:rPr>
              <w:t xml:space="preserve">i maisto paruošimą ir serviravimą konferencijos vietoje, </w:t>
            </w:r>
            <w:r w:rsidRPr="00EE562A">
              <w:rPr>
                <w:bCs/>
              </w:rPr>
              <w:t>maisto ir gėrimų patiekimą, stalų</w:t>
            </w:r>
            <w:r>
              <w:rPr>
                <w:bCs/>
              </w:rPr>
              <w:t xml:space="preserve"> išdėstymą  rotušės patalpose pagal užsakovo poreikį,</w:t>
            </w:r>
            <w:r w:rsidRPr="00EE562A">
              <w:rPr>
                <w:bCs/>
              </w:rPr>
              <w:t xml:space="preserve"> padengimą, serviravimą pasiūlytais maisto produktais (patiekalais) ir dekoravimą pagal renginio programą (staltiesės furšetiniams stalams, staltiesės aukštiems baro stalams, medžiaginės servetėlės arba aukštos kokybės lygiavertės popierinės servetėlės), svečių aptarnavimą, </w:t>
            </w:r>
          </w:p>
          <w:p w14:paraId="039FB933" w14:textId="77777777" w:rsidR="003D0F99" w:rsidRPr="00090481" w:rsidRDefault="003D0F99" w:rsidP="003D0F99">
            <w:pPr>
              <w:pStyle w:val="ListParagraph"/>
              <w:numPr>
                <w:ilvl w:val="0"/>
                <w:numId w:val="14"/>
              </w:numPr>
              <w:ind w:left="475" w:hanging="283"/>
              <w:jc w:val="both"/>
            </w:pPr>
            <w:r w:rsidRPr="00090481">
              <w:rPr>
                <w:bCs/>
              </w:rPr>
              <w:t>reikalingi baro staliukai (ne mažiau 15 vnt. su staltiesėmis),</w:t>
            </w:r>
          </w:p>
          <w:p w14:paraId="21909B04" w14:textId="77777777" w:rsidR="003D0F99" w:rsidRPr="00090481" w:rsidRDefault="003D0F99" w:rsidP="003D0F99">
            <w:pPr>
              <w:pStyle w:val="ListParagraph"/>
              <w:numPr>
                <w:ilvl w:val="0"/>
                <w:numId w:val="14"/>
              </w:numPr>
              <w:ind w:left="475" w:hanging="283"/>
              <w:jc w:val="both"/>
            </w:pPr>
            <w:r w:rsidRPr="00090481">
              <w:rPr>
                <w:bCs/>
              </w:rPr>
              <w:t xml:space="preserve">reikalingas ne mažesnis nei 10 </w:t>
            </w:r>
            <w:r>
              <w:rPr>
                <w:bCs/>
              </w:rPr>
              <w:t xml:space="preserve">kvalifikuotų </w:t>
            </w:r>
            <w:r w:rsidRPr="00090481">
              <w:rPr>
                <w:bCs/>
              </w:rPr>
              <w:t>asm</w:t>
            </w:r>
            <w:r>
              <w:rPr>
                <w:bCs/>
              </w:rPr>
              <w:t xml:space="preserve">enų aptarnaujantis </w:t>
            </w:r>
            <w:r w:rsidRPr="00090481">
              <w:rPr>
                <w:bCs/>
              </w:rPr>
              <w:t>personalas (2025 m. kovo 27–28 d.),</w:t>
            </w:r>
          </w:p>
          <w:p w14:paraId="4397B8DA" w14:textId="77777777" w:rsidR="003D0F99" w:rsidRPr="001903EA" w:rsidRDefault="003D0F99" w:rsidP="003D0F99">
            <w:pPr>
              <w:pStyle w:val="ListParagraph"/>
              <w:numPr>
                <w:ilvl w:val="0"/>
                <w:numId w:val="15"/>
              </w:numPr>
              <w:ind w:left="475"/>
              <w:jc w:val="both"/>
              <w:rPr>
                <w:bCs/>
              </w:rPr>
            </w:pPr>
            <w:r w:rsidRPr="001903EA">
              <w:rPr>
                <w:bCs/>
              </w:rPr>
              <w:t>turėti patirties organizuojant aukšto lygio valstybinius renginius Vilniaus rotušėje ar kitoje reprezentacinėje vietoje dėl galimybės užtikrinti tinkamą protokolinį priėmimo lygį, t. y. vadovautis valstybinio ir diplomatinio protokolo reikalavimais,</w:t>
            </w:r>
          </w:p>
          <w:p w14:paraId="2E9B5937" w14:textId="77777777" w:rsidR="003D0F99" w:rsidRPr="001903EA" w:rsidRDefault="003D0F99" w:rsidP="003D0F99">
            <w:pPr>
              <w:pStyle w:val="ListParagraph"/>
              <w:numPr>
                <w:ilvl w:val="0"/>
                <w:numId w:val="15"/>
              </w:numPr>
              <w:ind w:left="475"/>
              <w:jc w:val="both"/>
              <w:rPr>
                <w:bCs/>
              </w:rPr>
            </w:pPr>
            <w:r w:rsidRPr="001903EA">
              <w:rPr>
                <w:bCs/>
              </w:rPr>
              <w:t>turėti protokoliniam priėmimui skirtus nepriekaištingos kokybės indus, stalo įrankius, kitus nevienkartinio naudojimo maitinimo reikmenis,</w:t>
            </w:r>
          </w:p>
          <w:p w14:paraId="18BA5A8A" w14:textId="77777777" w:rsidR="003D0F99" w:rsidRDefault="003D0F99" w:rsidP="003D0F99">
            <w:pPr>
              <w:pStyle w:val="ListParagraph"/>
              <w:numPr>
                <w:ilvl w:val="0"/>
                <w:numId w:val="15"/>
              </w:numPr>
              <w:ind w:left="475"/>
              <w:jc w:val="both"/>
              <w:rPr>
                <w:bCs/>
              </w:rPr>
            </w:pPr>
            <w:r w:rsidRPr="001903EA">
              <w:rPr>
                <w:bCs/>
              </w:rPr>
              <w:t>po renginio sutvarkyti patalpas (išvežti šiukšles).</w:t>
            </w:r>
          </w:p>
          <w:p w14:paraId="40302584" w14:textId="77777777" w:rsidR="003D0F99" w:rsidRDefault="003D0F99" w:rsidP="003D0F99">
            <w:pPr>
              <w:pStyle w:val="ListParagraph"/>
              <w:numPr>
                <w:ilvl w:val="0"/>
                <w:numId w:val="15"/>
              </w:numPr>
              <w:ind w:left="475"/>
              <w:jc w:val="both"/>
              <w:rPr>
                <w:bCs/>
              </w:rPr>
            </w:pPr>
            <w:r>
              <w:rPr>
                <w:bCs/>
              </w:rPr>
              <w:t>Turėti galimybę atskiroje salėje aptarnauti VIP pranešėjus ir jiems organizuoti sėdimus uždarus pietus atskirose patalpose.</w:t>
            </w:r>
          </w:p>
          <w:p w14:paraId="121C1A70" w14:textId="77777777" w:rsidR="003D0F99" w:rsidRPr="000D634A" w:rsidRDefault="003D0F99" w:rsidP="003D0F99">
            <w:pPr>
              <w:pStyle w:val="ListParagraph"/>
              <w:numPr>
                <w:ilvl w:val="0"/>
                <w:numId w:val="15"/>
              </w:numPr>
              <w:jc w:val="both"/>
              <w:rPr>
                <w:bCs/>
              </w:rPr>
            </w:pPr>
            <w:r w:rsidRPr="000D634A">
              <w:rPr>
                <w:bCs/>
              </w:rPr>
              <w:t>užtikrinti saugumą ir sudaryti sąlygas ne konferencijos dalyviams nepatekti į maitinimo patalpas;</w:t>
            </w:r>
          </w:p>
          <w:p w14:paraId="5B2EFA3A" w14:textId="77777777" w:rsidR="003D0F99" w:rsidRPr="000D634A" w:rsidRDefault="003D0F99" w:rsidP="003D0F99">
            <w:pPr>
              <w:pStyle w:val="ListParagraph"/>
              <w:numPr>
                <w:ilvl w:val="0"/>
                <w:numId w:val="15"/>
              </w:numPr>
              <w:jc w:val="both"/>
              <w:rPr>
                <w:bCs/>
              </w:rPr>
            </w:pPr>
            <w:r w:rsidRPr="000D634A">
              <w:rPr>
                <w:bCs/>
              </w:rPr>
              <w:t>maitinimo vietoje, gaminti ir patiekti karštą maistą.</w:t>
            </w:r>
          </w:p>
          <w:p w14:paraId="34425E1C" w14:textId="77777777" w:rsidR="003D0F99" w:rsidRPr="001716E0" w:rsidRDefault="003D0F99" w:rsidP="00081B4F">
            <w:pPr>
              <w:ind w:left="115"/>
              <w:jc w:val="both"/>
              <w:rPr>
                <w:bCs/>
                <w:lang w:eastAsia="en-US"/>
              </w:rPr>
            </w:pPr>
            <w:r w:rsidRPr="001903EA">
              <w:rPr>
                <w:rFonts w:eastAsiaTheme="minorHAnsi"/>
                <w:bCs/>
                <w:lang w:eastAsia="en-US"/>
              </w:rPr>
              <w:t xml:space="preserve">Svečių skaičius ir detalesnis renginio meniu bus tikslinamas </w:t>
            </w:r>
            <w:r w:rsidRPr="001903EA">
              <w:rPr>
                <w:bCs/>
                <w:lang w:eastAsia="en-US"/>
              </w:rPr>
              <w:t xml:space="preserve"> ne vėliau kaip</w:t>
            </w:r>
            <w:r w:rsidRPr="001903EA">
              <w:rPr>
                <w:b/>
                <w:bCs/>
                <w:lang w:eastAsia="en-US"/>
              </w:rPr>
              <w:t xml:space="preserve"> iki </w:t>
            </w:r>
            <w:r>
              <w:rPr>
                <w:b/>
                <w:bCs/>
              </w:rPr>
              <w:t>2025 m. kovo 21</w:t>
            </w:r>
            <w:r w:rsidRPr="001903EA">
              <w:rPr>
                <w:b/>
                <w:bCs/>
              </w:rPr>
              <w:t xml:space="preserve"> d.</w:t>
            </w:r>
            <w:r w:rsidRPr="001903EA">
              <w:rPr>
                <w:bCs/>
              </w:rPr>
              <w:t xml:space="preserve"> </w:t>
            </w:r>
            <w:r w:rsidRPr="001903EA">
              <w:rPr>
                <w:b/>
                <w:bCs/>
              </w:rPr>
              <w:t xml:space="preserve">16.00 val. </w:t>
            </w:r>
            <w:r w:rsidRPr="001903EA">
              <w:rPr>
                <w:bCs/>
              </w:rPr>
              <w:t xml:space="preserve">Už informacijos teikimą paslaugos teikėjui atsakingas asmuo – Generolo Jono Žemaičio </w:t>
            </w:r>
            <w:r w:rsidRPr="00450759">
              <w:rPr>
                <w:bCs/>
              </w:rPr>
              <w:t>Lietuvos</w:t>
            </w:r>
            <w:r w:rsidRPr="001903EA">
              <w:rPr>
                <w:bCs/>
              </w:rPr>
              <w:t xml:space="preserve"> karo akademijos Gynybos analizės centro </w:t>
            </w:r>
            <w:r w:rsidRPr="001903EA">
              <w:rPr>
                <w:color w:val="000000"/>
              </w:rPr>
              <w:t>Gynybos analizės centro projektų vadovė</w:t>
            </w:r>
            <w:r w:rsidRPr="001903EA">
              <w:rPr>
                <w:color w:val="000000"/>
                <w:shd w:val="clear" w:color="auto" w:fill="FFFFFF"/>
              </w:rPr>
              <w:t xml:space="preserve"> Elena</w:t>
            </w:r>
            <w:r>
              <w:rPr>
                <w:color w:val="000000"/>
                <w:shd w:val="clear" w:color="auto" w:fill="FFFFFF"/>
              </w:rPr>
              <w:t xml:space="preserve"> Bučelytė, tel. 8 5 2103140,  El.p.elena.bucelyte@lka.lt</w:t>
            </w:r>
          </w:p>
        </w:tc>
      </w:tr>
    </w:tbl>
    <w:p w14:paraId="44C0C7A4" w14:textId="77777777" w:rsidR="00B82F63" w:rsidRPr="00B82F63" w:rsidRDefault="00B82F63" w:rsidP="00B5235F">
      <w:pPr>
        <w:jc w:val="center"/>
        <w:outlineLvl w:val="0"/>
      </w:pPr>
    </w:p>
    <w:sectPr w:rsidR="00B82F63" w:rsidRPr="00B82F63" w:rsidSect="004651E5">
      <w:headerReference w:type="even" r:id="rId12"/>
      <w:headerReference w:type="default" r:id="rId13"/>
      <w:pgSz w:w="11906" w:h="16838"/>
      <w:pgMar w:top="1134" w:right="849" w:bottom="1134"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55F3" w14:textId="77777777" w:rsidR="007B1BB3" w:rsidRDefault="007B1BB3">
      <w:r>
        <w:separator/>
      </w:r>
    </w:p>
  </w:endnote>
  <w:endnote w:type="continuationSeparator" w:id="0">
    <w:p w14:paraId="4A19C9D9" w14:textId="77777777" w:rsidR="007B1BB3" w:rsidRDefault="007B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5E7A" w14:textId="77777777" w:rsidR="007B1BB3" w:rsidRDefault="007B1BB3">
      <w:r>
        <w:separator/>
      </w:r>
    </w:p>
  </w:footnote>
  <w:footnote w:type="continuationSeparator" w:id="0">
    <w:p w14:paraId="4FEFD702" w14:textId="77777777" w:rsidR="007B1BB3" w:rsidRDefault="007B1BB3">
      <w:r>
        <w:continuationSeparator/>
      </w:r>
    </w:p>
  </w:footnote>
  <w:footnote w:id="1">
    <w:p w14:paraId="44C0C7AD" w14:textId="77777777" w:rsidR="007A0271" w:rsidRDefault="007A0271" w:rsidP="00E4062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C7A9" w14:textId="77777777" w:rsidR="007A0271" w:rsidRDefault="007A027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0C7AA" w14:textId="77777777" w:rsidR="007A0271" w:rsidRDefault="007A0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C7AB" w14:textId="62E9C9A2" w:rsidR="007A0271" w:rsidRDefault="007A0271">
    <w:pPr>
      <w:pStyle w:val="Header"/>
      <w:jc w:val="center"/>
    </w:pPr>
    <w:r>
      <w:fldChar w:fldCharType="begin"/>
    </w:r>
    <w:r>
      <w:instrText>PAGE   \* MERGEFORMAT</w:instrText>
    </w:r>
    <w:r>
      <w:fldChar w:fldCharType="separate"/>
    </w:r>
    <w:r w:rsidR="005D5207">
      <w:rPr>
        <w:noProof/>
      </w:rPr>
      <w:t>2</w:t>
    </w:r>
    <w:r>
      <w:fldChar w:fldCharType="end"/>
    </w:r>
  </w:p>
  <w:p w14:paraId="44C0C7AC" w14:textId="77777777" w:rsidR="007A0271" w:rsidRDefault="007A0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9F2"/>
    <w:multiLevelType w:val="hybridMultilevel"/>
    <w:tmpl w:val="73E47F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0268B"/>
    <w:multiLevelType w:val="hybridMultilevel"/>
    <w:tmpl w:val="2724D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E4F59"/>
    <w:multiLevelType w:val="multilevel"/>
    <w:tmpl w:val="3F14358C"/>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32C6325"/>
    <w:multiLevelType w:val="multilevel"/>
    <w:tmpl w:val="78D05EDA"/>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E0508F"/>
    <w:multiLevelType w:val="multilevel"/>
    <w:tmpl w:val="8CC009B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982705"/>
    <w:multiLevelType w:val="multilevel"/>
    <w:tmpl w:val="55262B7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2A50489"/>
    <w:multiLevelType w:val="multilevel"/>
    <w:tmpl w:val="42841CAA"/>
    <w:lvl w:ilvl="0">
      <w:start w:val="1"/>
      <w:numFmt w:val="bullet"/>
      <w:lvlText w:val="•"/>
      <w:lvlJc w:val="left"/>
      <w:pPr>
        <w:ind w:left="828" w:hanging="360"/>
      </w:pPr>
      <w:rPr>
        <w:rFonts w:ascii="Times New Roman" w:hAnsi="Times New Roman" w:cs="Times New Roman"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8" w15:restartNumberingAfterBreak="0">
    <w:nsid w:val="1A1D0B8F"/>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F55087"/>
    <w:multiLevelType w:val="multilevel"/>
    <w:tmpl w:val="296A273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51824AD"/>
    <w:multiLevelType w:val="hybridMultilevel"/>
    <w:tmpl w:val="8DD236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71E07"/>
    <w:multiLevelType w:val="hybridMultilevel"/>
    <w:tmpl w:val="73FE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F776E5"/>
    <w:multiLevelType w:val="multilevel"/>
    <w:tmpl w:val="1250CB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8DD1307"/>
    <w:multiLevelType w:val="multilevel"/>
    <w:tmpl w:val="6CE60AE6"/>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4DDD6F2F"/>
    <w:multiLevelType w:val="multilevel"/>
    <w:tmpl w:val="5E88082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6C91A6E"/>
    <w:multiLevelType w:val="multilevel"/>
    <w:tmpl w:val="4E684A2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5A62DA"/>
    <w:multiLevelType w:val="hybridMultilevel"/>
    <w:tmpl w:val="04C8C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913348"/>
    <w:multiLevelType w:val="hybridMultilevel"/>
    <w:tmpl w:val="DF045B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55B0155"/>
    <w:multiLevelType w:val="multilevel"/>
    <w:tmpl w:val="98FCA5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8"/>
  </w:num>
  <w:num w:numId="2">
    <w:abstractNumId w:val="5"/>
  </w:num>
  <w:num w:numId="3">
    <w:abstractNumId w:val="19"/>
  </w:num>
  <w:num w:numId="4">
    <w:abstractNumId w:val="11"/>
  </w:num>
  <w:num w:numId="5">
    <w:abstractNumId w:val="1"/>
  </w:num>
  <w:num w:numId="6">
    <w:abstractNumId w:val="1"/>
  </w:num>
  <w:num w:numId="7">
    <w:abstractNumId w:val="11"/>
  </w:num>
  <w:num w:numId="8">
    <w:abstractNumId w:val="2"/>
  </w:num>
  <w:num w:numId="9">
    <w:abstractNumId w:val="22"/>
  </w:num>
  <w:num w:numId="10">
    <w:abstractNumId w:val="21"/>
  </w:num>
  <w:num w:numId="11">
    <w:abstractNumId w:val="16"/>
  </w:num>
  <w:num w:numId="12">
    <w:abstractNumId w:val="7"/>
  </w:num>
  <w:num w:numId="13">
    <w:abstractNumId w:val="6"/>
  </w:num>
  <w:num w:numId="14">
    <w:abstractNumId w:val="4"/>
  </w:num>
  <w:num w:numId="15">
    <w:abstractNumId w:val="12"/>
  </w:num>
  <w:num w:numId="16">
    <w:abstractNumId w:val="23"/>
  </w:num>
  <w:num w:numId="17">
    <w:abstractNumId w:val="14"/>
  </w:num>
  <w:num w:numId="18">
    <w:abstractNumId w:val="9"/>
  </w:num>
  <w:num w:numId="19">
    <w:abstractNumId w:val="13"/>
  </w:num>
  <w:num w:numId="20">
    <w:abstractNumId w:val="3"/>
  </w:num>
  <w:num w:numId="21">
    <w:abstractNumId w:val="15"/>
  </w:num>
  <w:num w:numId="22">
    <w:abstractNumId w:val="0"/>
  </w:num>
  <w:num w:numId="23">
    <w:abstractNumId w:val="8"/>
  </w:num>
  <w:num w:numId="24">
    <w:abstractNumId w:val="17"/>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A4B"/>
    <w:rsid w:val="000033DF"/>
    <w:rsid w:val="00003E05"/>
    <w:rsid w:val="0000428A"/>
    <w:rsid w:val="00004500"/>
    <w:rsid w:val="00006767"/>
    <w:rsid w:val="000070E5"/>
    <w:rsid w:val="00007B26"/>
    <w:rsid w:val="00007FF1"/>
    <w:rsid w:val="0001011C"/>
    <w:rsid w:val="000104A7"/>
    <w:rsid w:val="00011563"/>
    <w:rsid w:val="00013118"/>
    <w:rsid w:val="0001318F"/>
    <w:rsid w:val="0001410B"/>
    <w:rsid w:val="00014F80"/>
    <w:rsid w:val="00015BCE"/>
    <w:rsid w:val="00016779"/>
    <w:rsid w:val="00016C72"/>
    <w:rsid w:val="0002350C"/>
    <w:rsid w:val="00023C61"/>
    <w:rsid w:val="00024413"/>
    <w:rsid w:val="000258E6"/>
    <w:rsid w:val="00026225"/>
    <w:rsid w:val="00026252"/>
    <w:rsid w:val="0002730F"/>
    <w:rsid w:val="00030A9F"/>
    <w:rsid w:val="00032011"/>
    <w:rsid w:val="0003362A"/>
    <w:rsid w:val="0003455D"/>
    <w:rsid w:val="00036FF7"/>
    <w:rsid w:val="00040B1C"/>
    <w:rsid w:val="00040D23"/>
    <w:rsid w:val="00041F8F"/>
    <w:rsid w:val="0004215D"/>
    <w:rsid w:val="00047C21"/>
    <w:rsid w:val="00052638"/>
    <w:rsid w:val="00054409"/>
    <w:rsid w:val="000567EE"/>
    <w:rsid w:val="00056839"/>
    <w:rsid w:val="00056990"/>
    <w:rsid w:val="00062D08"/>
    <w:rsid w:val="000641EA"/>
    <w:rsid w:val="00067635"/>
    <w:rsid w:val="00071947"/>
    <w:rsid w:val="000724CC"/>
    <w:rsid w:val="00072E48"/>
    <w:rsid w:val="00074A2D"/>
    <w:rsid w:val="000760E7"/>
    <w:rsid w:val="0007692D"/>
    <w:rsid w:val="000810B4"/>
    <w:rsid w:val="00081861"/>
    <w:rsid w:val="00083C9E"/>
    <w:rsid w:val="00085CD2"/>
    <w:rsid w:val="00087141"/>
    <w:rsid w:val="00087ACA"/>
    <w:rsid w:val="00090732"/>
    <w:rsid w:val="00092783"/>
    <w:rsid w:val="00092DA5"/>
    <w:rsid w:val="000932FA"/>
    <w:rsid w:val="000958DF"/>
    <w:rsid w:val="000976EE"/>
    <w:rsid w:val="00097D22"/>
    <w:rsid w:val="000A25AB"/>
    <w:rsid w:val="000A6E66"/>
    <w:rsid w:val="000A727B"/>
    <w:rsid w:val="000A759B"/>
    <w:rsid w:val="000B003D"/>
    <w:rsid w:val="000B2130"/>
    <w:rsid w:val="000B586C"/>
    <w:rsid w:val="000B72B0"/>
    <w:rsid w:val="000B79B1"/>
    <w:rsid w:val="000C270C"/>
    <w:rsid w:val="000C2EF7"/>
    <w:rsid w:val="000C3C8E"/>
    <w:rsid w:val="000C4133"/>
    <w:rsid w:val="000C625A"/>
    <w:rsid w:val="000D1313"/>
    <w:rsid w:val="000D33BE"/>
    <w:rsid w:val="000E2296"/>
    <w:rsid w:val="000E29A0"/>
    <w:rsid w:val="000F15A0"/>
    <w:rsid w:val="000F2399"/>
    <w:rsid w:val="000F2E26"/>
    <w:rsid w:val="000F4573"/>
    <w:rsid w:val="00101088"/>
    <w:rsid w:val="0010154B"/>
    <w:rsid w:val="0010187A"/>
    <w:rsid w:val="001026C4"/>
    <w:rsid w:val="001046B1"/>
    <w:rsid w:val="001054C5"/>
    <w:rsid w:val="00105655"/>
    <w:rsid w:val="0010702E"/>
    <w:rsid w:val="001118AB"/>
    <w:rsid w:val="001166C9"/>
    <w:rsid w:val="00116BD3"/>
    <w:rsid w:val="00120A77"/>
    <w:rsid w:val="00121237"/>
    <w:rsid w:val="00122006"/>
    <w:rsid w:val="001222AD"/>
    <w:rsid w:val="001230BA"/>
    <w:rsid w:val="001273D4"/>
    <w:rsid w:val="00127849"/>
    <w:rsid w:val="00130D04"/>
    <w:rsid w:val="00134EA0"/>
    <w:rsid w:val="0013714B"/>
    <w:rsid w:val="00140424"/>
    <w:rsid w:val="00140556"/>
    <w:rsid w:val="00140655"/>
    <w:rsid w:val="00140EF8"/>
    <w:rsid w:val="00146791"/>
    <w:rsid w:val="00147259"/>
    <w:rsid w:val="001474EB"/>
    <w:rsid w:val="00153BD3"/>
    <w:rsid w:val="00155881"/>
    <w:rsid w:val="00155A83"/>
    <w:rsid w:val="00157411"/>
    <w:rsid w:val="001608D7"/>
    <w:rsid w:val="00160AF2"/>
    <w:rsid w:val="00161EAC"/>
    <w:rsid w:val="00163333"/>
    <w:rsid w:val="0016404C"/>
    <w:rsid w:val="00164231"/>
    <w:rsid w:val="00164D40"/>
    <w:rsid w:val="00167670"/>
    <w:rsid w:val="00170B08"/>
    <w:rsid w:val="00170D3B"/>
    <w:rsid w:val="00170D77"/>
    <w:rsid w:val="00172A73"/>
    <w:rsid w:val="001738BF"/>
    <w:rsid w:val="00173F92"/>
    <w:rsid w:val="001768C8"/>
    <w:rsid w:val="00177B57"/>
    <w:rsid w:val="0018158E"/>
    <w:rsid w:val="00182221"/>
    <w:rsid w:val="001864B6"/>
    <w:rsid w:val="00187872"/>
    <w:rsid w:val="00190D0F"/>
    <w:rsid w:val="001956A6"/>
    <w:rsid w:val="001A102C"/>
    <w:rsid w:val="001A17B9"/>
    <w:rsid w:val="001A3760"/>
    <w:rsid w:val="001A3A99"/>
    <w:rsid w:val="001A4291"/>
    <w:rsid w:val="001A5419"/>
    <w:rsid w:val="001A66EA"/>
    <w:rsid w:val="001A7B7D"/>
    <w:rsid w:val="001B14A6"/>
    <w:rsid w:val="001B2A5F"/>
    <w:rsid w:val="001B4482"/>
    <w:rsid w:val="001C06C6"/>
    <w:rsid w:val="001C39A9"/>
    <w:rsid w:val="001C4405"/>
    <w:rsid w:val="001C756B"/>
    <w:rsid w:val="001C7A7F"/>
    <w:rsid w:val="001D0A96"/>
    <w:rsid w:val="001D206B"/>
    <w:rsid w:val="001E1AB7"/>
    <w:rsid w:val="001E2C99"/>
    <w:rsid w:val="001E2FB7"/>
    <w:rsid w:val="001E363A"/>
    <w:rsid w:val="001E3758"/>
    <w:rsid w:val="001E3E48"/>
    <w:rsid w:val="001E58A3"/>
    <w:rsid w:val="001E5ADC"/>
    <w:rsid w:val="001F4754"/>
    <w:rsid w:val="00201022"/>
    <w:rsid w:val="00202987"/>
    <w:rsid w:val="002035B2"/>
    <w:rsid w:val="00203C91"/>
    <w:rsid w:val="002066D6"/>
    <w:rsid w:val="0020710A"/>
    <w:rsid w:val="00207DD3"/>
    <w:rsid w:val="00210B6B"/>
    <w:rsid w:val="00211220"/>
    <w:rsid w:val="002118C6"/>
    <w:rsid w:val="002127B9"/>
    <w:rsid w:val="0021295D"/>
    <w:rsid w:val="00215952"/>
    <w:rsid w:val="002166BE"/>
    <w:rsid w:val="00216B9D"/>
    <w:rsid w:val="00223ABB"/>
    <w:rsid w:val="0022491F"/>
    <w:rsid w:val="002340B5"/>
    <w:rsid w:val="002366EF"/>
    <w:rsid w:val="002378C3"/>
    <w:rsid w:val="0024073B"/>
    <w:rsid w:val="00240B4C"/>
    <w:rsid w:val="00240DE2"/>
    <w:rsid w:val="00241AB1"/>
    <w:rsid w:val="00245BE0"/>
    <w:rsid w:val="00246F7A"/>
    <w:rsid w:val="00247C3A"/>
    <w:rsid w:val="00247E17"/>
    <w:rsid w:val="002512B3"/>
    <w:rsid w:val="002530CF"/>
    <w:rsid w:val="00254ADF"/>
    <w:rsid w:val="00256250"/>
    <w:rsid w:val="002577C7"/>
    <w:rsid w:val="00262EFA"/>
    <w:rsid w:val="00266FDD"/>
    <w:rsid w:val="00267443"/>
    <w:rsid w:val="002761F1"/>
    <w:rsid w:val="00277107"/>
    <w:rsid w:val="002921A7"/>
    <w:rsid w:val="00294164"/>
    <w:rsid w:val="002976AB"/>
    <w:rsid w:val="00297CFC"/>
    <w:rsid w:val="002A0421"/>
    <w:rsid w:val="002A177A"/>
    <w:rsid w:val="002A2BD3"/>
    <w:rsid w:val="002B0141"/>
    <w:rsid w:val="002B1D9A"/>
    <w:rsid w:val="002B31F5"/>
    <w:rsid w:val="002B601C"/>
    <w:rsid w:val="002B6A7C"/>
    <w:rsid w:val="002B7628"/>
    <w:rsid w:val="002C2D82"/>
    <w:rsid w:val="002C5032"/>
    <w:rsid w:val="002C6B8A"/>
    <w:rsid w:val="002D2305"/>
    <w:rsid w:val="002D54CF"/>
    <w:rsid w:val="002E158A"/>
    <w:rsid w:val="002E192F"/>
    <w:rsid w:val="002E49A1"/>
    <w:rsid w:val="002F0614"/>
    <w:rsid w:val="002F256D"/>
    <w:rsid w:val="002F489E"/>
    <w:rsid w:val="002F7051"/>
    <w:rsid w:val="00301545"/>
    <w:rsid w:val="00313AB1"/>
    <w:rsid w:val="00314499"/>
    <w:rsid w:val="00314B8E"/>
    <w:rsid w:val="00314E97"/>
    <w:rsid w:val="00317295"/>
    <w:rsid w:val="00320D33"/>
    <w:rsid w:val="003230E2"/>
    <w:rsid w:val="00324EE5"/>
    <w:rsid w:val="003315AD"/>
    <w:rsid w:val="00331966"/>
    <w:rsid w:val="00331AFA"/>
    <w:rsid w:val="003440D8"/>
    <w:rsid w:val="00344A57"/>
    <w:rsid w:val="00347EE3"/>
    <w:rsid w:val="00350ADC"/>
    <w:rsid w:val="00351FF8"/>
    <w:rsid w:val="003543D6"/>
    <w:rsid w:val="00354A22"/>
    <w:rsid w:val="00355392"/>
    <w:rsid w:val="00356308"/>
    <w:rsid w:val="003602E6"/>
    <w:rsid w:val="00363ACA"/>
    <w:rsid w:val="0036400D"/>
    <w:rsid w:val="00364854"/>
    <w:rsid w:val="00364D48"/>
    <w:rsid w:val="00365470"/>
    <w:rsid w:val="003665FD"/>
    <w:rsid w:val="003672FE"/>
    <w:rsid w:val="00370BD3"/>
    <w:rsid w:val="00370F9E"/>
    <w:rsid w:val="00371E22"/>
    <w:rsid w:val="00372210"/>
    <w:rsid w:val="0037682E"/>
    <w:rsid w:val="00380076"/>
    <w:rsid w:val="0038082A"/>
    <w:rsid w:val="003847A0"/>
    <w:rsid w:val="00386B69"/>
    <w:rsid w:val="00390740"/>
    <w:rsid w:val="003918DF"/>
    <w:rsid w:val="00395618"/>
    <w:rsid w:val="00395ABF"/>
    <w:rsid w:val="00395ACF"/>
    <w:rsid w:val="003A0C1D"/>
    <w:rsid w:val="003A237D"/>
    <w:rsid w:val="003A259B"/>
    <w:rsid w:val="003A2AF1"/>
    <w:rsid w:val="003A4CA6"/>
    <w:rsid w:val="003A601E"/>
    <w:rsid w:val="003A6E73"/>
    <w:rsid w:val="003A7B63"/>
    <w:rsid w:val="003B123F"/>
    <w:rsid w:val="003B64FD"/>
    <w:rsid w:val="003C2725"/>
    <w:rsid w:val="003C2C48"/>
    <w:rsid w:val="003C2FF9"/>
    <w:rsid w:val="003D0F99"/>
    <w:rsid w:val="003D1751"/>
    <w:rsid w:val="003D3582"/>
    <w:rsid w:val="003E04CF"/>
    <w:rsid w:val="003E10E5"/>
    <w:rsid w:val="003E14F0"/>
    <w:rsid w:val="003E250B"/>
    <w:rsid w:val="003E3C7A"/>
    <w:rsid w:val="003E426D"/>
    <w:rsid w:val="003E71B3"/>
    <w:rsid w:val="003E71CC"/>
    <w:rsid w:val="003F54A8"/>
    <w:rsid w:val="003F6A1A"/>
    <w:rsid w:val="00402AB6"/>
    <w:rsid w:val="00406C97"/>
    <w:rsid w:val="0041048E"/>
    <w:rsid w:val="004116C9"/>
    <w:rsid w:val="0041227B"/>
    <w:rsid w:val="0041313C"/>
    <w:rsid w:val="00413C9B"/>
    <w:rsid w:val="00414863"/>
    <w:rsid w:val="004168DF"/>
    <w:rsid w:val="00417B87"/>
    <w:rsid w:val="00424903"/>
    <w:rsid w:val="00427FDA"/>
    <w:rsid w:val="00434EAB"/>
    <w:rsid w:val="00435A03"/>
    <w:rsid w:val="00437AED"/>
    <w:rsid w:val="00440DF0"/>
    <w:rsid w:val="004423CC"/>
    <w:rsid w:val="0044264C"/>
    <w:rsid w:val="004435A1"/>
    <w:rsid w:val="00445E38"/>
    <w:rsid w:val="0044611A"/>
    <w:rsid w:val="004500FB"/>
    <w:rsid w:val="004505DA"/>
    <w:rsid w:val="00452982"/>
    <w:rsid w:val="00453F50"/>
    <w:rsid w:val="00453F5F"/>
    <w:rsid w:val="00457AD3"/>
    <w:rsid w:val="00461F93"/>
    <w:rsid w:val="004628A9"/>
    <w:rsid w:val="0046323C"/>
    <w:rsid w:val="004635A0"/>
    <w:rsid w:val="004635C4"/>
    <w:rsid w:val="0046409F"/>
    <w:rsid w:val="00464CEF"/>
    <w:rsid w:val="004651E5"/>
    <w:rsid w:val="00465489"/>
    <w:rsid w:val="00465C11"/>
    <w:rsid w:val="00470BAB"/>
    <w:rsid w:val="00471712"/>
    <w:rsid w:val="0047177C"/>
    <w:rsid w:val="004730BF"/>
    <w:rsid w:val="00474178"/>
    <w:rsid w:val="004809FA"/>
    <w:rsid w:val="00482EBE"/>
    <w:rsid w:val="00484473"/>
    <w:rsid w:val="0048602B"/>
    <w:rsid w:val="0048645D"/>
    <w:rsid w:val="0049046A"/>
    <w:rsid w:val="004907B7"/>
    <w:rsid w:val="00493A30"/>
    <w:rsid w:val="004A1813"/>
    <w:rsid w:val="004A5833"/>
    <w:rsid w:val="004A79F8"/>
    <w:rsid w:val="004B08E7"/>
    <w:rsid w:val="004B4F11"/>
    <w:rsid w:val="004B6659"/>
    <w:rsid w:val="004B66C5"/>
    <w:rsid w:val="004B6E9B"/>
    <w:rsid w:val="004C0327"/>
    <w:rsid w:val="004C06C4"/>
    <w:rsid w:val="004C2391"/>
    <w:rsid w:val="004C3AA9"/>
    <w:rsid w:val="004D5396"/>
    <w:rsid w:val="004D6B00"/>
    <w:rsid w:val="004E1D41"/>
    <w:rsid w:val="004E30B4"/>
    <w:rsid w:val="004E367C"/>
    <w:rsid w:val="004E5180"/>
    <w:rsid w:val="004F0014"/>
    <w:rsid w:val="004F4928"/>
    <w:rsid w:val="004F4ABA"/>
    <w:rsid w:val="004F7C00"/>
    <w:rsid w:val="005033EE"/>
    <w:rsid w:val="005061C4"/>
    <w:rsid w:val="00507B01"/>
    <w:rsid w:val="00510D94"/>
    <w:rsid w:val="005113CB"/>
    <w:rsid w:val="005116A1"/>
    <w:rsid w:val="00514804"/>
    <w:rsid w:val="00514D00"/>
    <w:rsid w:val="00515FB4"/>
    <w:rsid w:val="00516509"/>
    <w:rsid w:val="00517747"/>
    <w:rsid w:val="00522B9F"/>
    <w:rsid w:val="0053186A"/>
    <w:rsid w:val="00531948"/>
    <w:rsid w:val="00543EA4"/>
    <w:rsid w:val="00550E07"/>
    <w:rsid w:val="00553218"/>
    <w:rsid w:val="00553656"/>
    <w:rsid w:val="005565B3"/>
    <w:rsid w:val="00562B76"/>
    <w:rsid w:val="0056540D"/>
    <w:rsid w:val="005656ED"/>
    <w:rsid w:val="00567081"/>
    <w:rsid w:val="005674A8"/>
    <w:rsid w:val="00570AE7"/>
    <w:rsid w:val="0057525C"/>
    <w:rsid w:val="00575A4E"/>
    <w:rsid w:val="005764B3"/>
    <w:rsid w:val="0057753E"/>
    <w:rsid w:val="00581CFC"/>
    <w:rsid w:val="00582124"/>
    <w:rsid w:val="005828D0"/>
    <w:rsid w:val="0058321E"/>
    <w:rsid w:val="005836E2"/>
    <w:rsid w:val="005847FE"/>
    <w:rsid w:val="00590F69"/>
    <w:rsid w:val="005920C6"/>
    <w:rsid w:val="005A1C01"/>
    <w:rsid w:val="005A3B02"/>
    <w:rsid w:val="005A5670"/>
    <w:rsid w:val="005B3BEA"/>
    <w:rsid w:val="005B51C0"/>
    <w:rsid w:val="005C0922"/>
    <w:rsid w:val="005C2463"/>
    <w:rsid w:val="005C29A5"/>
    <w:rsid w:val="005C3016"/>
    <w:rsid w:val="005C325F"/>
    <w:rsid w:val="005C3607"/>
    <w:rsid w:val="005C4BE4"/>
    <w:rsid w:val="005C5D9E"/>
    <w:rsid w:val="005D4091"/>
    <w:rsid w:val="005D4901"/>
    <w:rsid w:val="005D5207"/>
    <w:rsid w:val="005D5E6A"/>
    <w:rsid w:val="005D6BBF"/>
    <w:rsid w:val="005E273C"/>
    <w:rsid w:val="005E606E"/>
    <w:rsid w:val="005E627E"/>
    <w:rsid w:val="005E6AFF"/>
    <w:rsid w:val="005E72B1"/>
    <w:rsid w:val="005F09F0"/>
    <w:rsid w:val="005F1BF4"/>
    <w:rsid w:val="005F385B"/>
    <w:rsid w:val="005F4EDF"/>
    <w:rsid w:val="005F55FD"/>
    <w:rsid w:val="005F5F76"/>
    <w:rsid w:val="005F79D9"/>
    <w:rsid w:val="006035C7"/>
    <w:rsid w:val="00603D2E"/>
    <w:rsid w:val="006043D4"/>
    <w:rsid w:val="00605AD6"/>
    <w:rsid w:val="00607697"/>
    <w:rsid w:val="006149DE"/>
    <w:rsid w:val="00615ED2"/>
    <w:rsid w:val="006179FB"/>
    <w:rsid w:val="00623015"/>
    <w:rsid w:val="006238C9"/>
    <w:rsid w:val="006241CF"/>
    <w:rsid w:val="00625779"/>
    <w:rsid w:val="006257F1"/>
    <w:rsid w:val="00627558"/>
    <w:rsid w:val="00630BB1"/>
    <w:rsid w:val="0063352B"/>
    <w:rsid w:val="006363ED"/>
    <w:rsid w:val="00636D96"/>
    <w:rsid w:val="006374E8"/>
    <w:rsid w:val="0064059C"/>
    <w:rsid w:val="006425E5"/>
    <w:rsid w:val="00643742"/>
    <w:rsid w:val="0064629D"/>
    <w:rsid w:val="00647E19"/>
    <w:rsid w:val="00654BC4"/>
    <w:rsid w:val="00657FBC"/>
    <w:rsid w:val="006605A1"/>
    <w:rsid w:val="00661B9F"/>
    <w:rsid w:val="006644F0"/>
    <w:rsid w:val="0066705E"/>
    <w:rsid w:val="00667A39"/>
    <w:rsid w:val="006733C0"/>
    <w:rsid w:val="00675E46"/>
    <w:rsid w:val="006778CB"/>
    <w:rsid w:val="00677CFB"/>
    <w:rsid w:val="006806BE"/>
    <w:rsid w:val="00683DD3"/>
    <w:rsid w:val="0068785C"/>
    <w:rsid w:val="006902AF"/>
    <w:rsid w:val="00690634"/>
    <w:rsid w:val="00693FF5"/>
    <w:rsid w:val="00697BBC"/>
    <w:rsid w:val="006A2E27"/>
    <w:rsid w:val="006B384C"/>
    <w:rsid w:val="006B3F6B"/>
    <w:rsid w:val="006B4C3C"/>
    <w:rsid w:val="006C152E"/>
    <w:rsid w:val="006C3118"/>
    <w:rsid w:val="006C5A04"/>
    <w:rsid w:val="006C7A00"/>
    <w:rsid w:val="006C7D34"/>
    <w:rsid w:val="006D01E5"/>
    <w:rsid w:val="006D0FFA"/>
    <w:rsid w:val="006D32E2"/>
    <w:rsid w:val="006D565D"/>
    <w:rsid w:val="006E0529"/>
    <w:rsid w:val="006E340A"/>
    <w:rsid w:val="006E5333"/>
    <w:rsid w:val="006E7E9C"/>
    <w:rsid w:val="006F03EF"/>
    <w:rsid w:val="006F3FA8"/>
    <w:rsid w:val="006F5509"/>
    <w:rsid w:val="007002A5"/>
    <w:rsid w:val="00704F63"/>
    <w:rsid w:val="007057FE"/>
    <w:rsid w:val="0070779F"/>
    <w:rsid w:val="00715EAA"/>
    <w:rsid w:val="00716780"/>
    <w:rsid w:val="00717B8D"/>
    <w:rsid w:val="007201F3"/>
    <w:rsid w:val="00720B51"/>
    <w:rsid w:val="00720D27"/>
    <w:rsid w:val="00726CD6"/>
    <w:rsid w:val="00726F53"/>
    <w:rsid w:val="00731171"/>
    <w:rsid w:val="0073164A"/>
    <w:rsid w:val="007404F0"/>
    <w:rsid w:val="00740896"/>
    <w:rsid w:val="0074128E"/>
    <w:rsid w:val="00745D24"/>
    <w:rsid w:val="00746BB9"/>
    <w:rsid w:val="007506CB"/>
    <w:rsid w:val="00751D78"/>
    <w:rsid w:val="00754FDA"/>
    <w:rsid w:val="00761264"/>
    <w:rsid w:val="00764655"/>
    <w:rsid w:val="007648E2"/>
    <w:rsid w:val="00773116"/>
    <w:rsid w:val="00775E3A"/>
    <w:rsid w:val="00781E15"/>
    <w:rsid w:val="00782EAE"/>
    <w:rsid w:val="00785765"/>
    <w:rsid w:val="007925CF"/>
    <w:rsid w:val="00792B16"/>
    <w:rsid w:val="0079345C"/>
    <w:rsid w:val="007935AB"/>
    <w:rsid w:val="007936E4"/>
    <w:rsid w:val="00794A3D"/>
    <w:rsid w:val="00794AD9"/>
    <w:rsid w:val="007A0271"/>
    <w:rsid w:val="007A2C84"/>
    <w:rsid w:val="007A3028"/>
    <w:rsid w:val="007A44F6"/>
    <w:rsid w:val="007A60A9"/>
    <w:rsid w:val="007B1BB3"/>
    <w:rsid w:val="007B1CB8"/>
    <w:rsid w:val="007B310B"/>
    <w:rsid w:val="007B5DAB"/>
    <w:rsid w:val="007B6720"/>
    <w:rsid w:val="007B6B43"/>
    <w:rsid w:val="007C0AFD"/>
    <w:rsid w:val="007C738A"/>
    <w:rsid w:val="007C7757"/>
    <w:rsid w:val="007D26FF"/>
    <w:rsid w:val="007D28EB"/>
    <w:rsid w:val="007D2A95"/>
    <w:rsid w:val="007D3AE4"/>
    <w:rsid w:val="007D5576"/>
    <w:rsid w:val="007D6F84"/>
    <w:rsid w:val="007D78EE"/>
    <w:rsid w:val="007E0452"/>
    <w:rsid w:val="007E1A1C"/>
    <w:rsid w:val="007F18ED"/>
    <w:rsid w:val="007F3149"/>
    <w:rsid w:val="007F3FDA"/>
    <w:rsid w:val="007F4B77"/>
    <w:rsid w:val="007F5158"/>
    <w:rsid w:val="007F5DC9"/>
    <w:rsid w:val="007F6102"/>
    <w:rsid w:val="007F66C9"/>
    <w:rsid w:val="007F712E"/>
    <w:rsid w:val="007F723F"/>
    <w:rsid w:val="008007EA"/>
    <w:rsid w:val="00803CFE"/>
    <w:rsid w:val="008046F2"/>
    <w:rsid w:val="008050BB"/>
    <w:rsid w:val="00806848"/>
    <w:rsid w:val="00811AFB"/>
    <w:rsid w:val="00813B81"/>
    <w:rsid w:val="00817EAC"/>
    <w:rsid w:val="00820F7D"/>
    <w:rsid w:val="00822807"/>
    <w:rsid w:val="008258D7"/>
    <w:rsid w:val="008279C7"/>
    <w:rsid w:val="00827AA3"/>
    <w:rsid w:val="008310F1"/>
    <w:rsid w:val="00831139"/>
    <w:rsid w:val="00835DCA"/>
    <w:rsid w:val="00836060"/>
    <w:rsid w:val="00836EC9"/>
    <w:rsid w:val="008374C0"/>
    <w:rsid w:val="00837D2A"/>
    <w:rsid w:val="0084288A"/>
    <w:rsid w:val="00842D63"/>
    <w:rsid w:val="0084356B"/>
    <w:rsid w:val="00843B2B"/>
    <w:rsid w:val="00847DF7"/>
    <w:rsid w:val="0085020D"/>
    <w:rsid w:val="008502B8"/>
    <w:rsid w:val="00850326"/>
    <w:rsid w:val="00851715"/>
    <w:rsid w:val="008548CF"/>
    <w:rsid w:val="00854A11"/>
    <w:rsid w:val="00856FB8"/>
    <w:rsid w:val="00857575"/>
    <w:rsid w:val="008576F2"/>
    <w:rsid w:val="00860F29"/>
    <w:rsid w:val="0087143E"/>
    <w:rsid w:val="00872113"/>
    <w:rsid w:val="008743D0"/>
    <w:rsid w:val="008758A0"/>
    <w:rsid w:val="00875ED7"/>
    <w:rsid w:val="00876778"/>
    <w:rsid w:val="0087704D"/>
    <w:rsid w:val="00880BB5"/>
    <w:rsid w:val="00882525"/>
    <w:rsid w:val="008825F1"/>
    <w:rsid w:val="00883042"/>
    <w:rsid w:val="00884F80"/>
    <w:rsid w:val="00885D70"/>
    <w:rsid w:val="00893E50"/>
    <w:rsid w:val="00894791"/>
    <w:rsid w:val="00895ACB"/>
    <w:rsid w:val="008A0B92"/>
    <w:rsid w:val="008A2864"/>
    <w:rsid w:val="008A4448"/>
    <w:rsid w:val="008B25CA"/>
    <w:rsid w:val="008B4276"/>
    <w:rsid w:val="008B50E7"/>
    <w:rsid w:val="008B6661"/>
    <w:rsid w:val="008B677C"/>
    <w:rsid w:val="008B7D7B"/>
    <w:rsid w:val="008C0893"/>
    <w:rsid w:val="008C312E"/>
    <w:rsid w:val="008C42AE"/>
    <w:rsid w:val="008C6D2F"/>
    <w:rsid w:val="008D1081"/>
    <w:rsid w:val="008D2668"/>
    <w:rsid w:val="008D2997"/>
    <w:rsid w:val="008D3312"/>
    <w:rsid w:val="008E117F"/>
    <w:rsid w:val="008E30AE"/>
    <w:rsid w:val="008E397D"/>
    <w:rsid w:val="008E4994"/>
    <w:rsid w:val="008E4F1B"/>
    <w:rsid w:val="008E5374"/>
    <w:rsid w:val="008F30C9"/>
    <w:rsid w:val="008F3933"/>
    <w:rsid w:val="008F3B0A"/>
    <w:rsid w:val="008F3EFC"/>
    <w:rsid w:val="008F4114"/>
    <w:rsid w:val="009024A1"/>
    <w:rsid w:val="00902539"/>
    <w:rsid w:val="009031CF"/>
    <w:rsid w:val="00904309"/>
    <w:rsid w:val="0090579C"/>
    <w:rsid w:val="009057A6"/>
    <w:rsid w:val="00911DDC"/>
    <w:rsid w:val="00911EE3"/>
    <w:rsid w:val="00914129"/>
    <w:rsid w:val="00916BE8"/>
    <w:rsid w:val="00921672"/>
    <w:rsid w:val="00922636"/>
    <w:rsid w:val="00922850"/>
    <w:rsid w:val="00922B07"/>
    <w:rsid w:val="00923A29"/>
    <w:rsid w:val="00924461"/>
    <w:rsid w:val="00925097"/>
    <w:rsid w:val="00930586"/>
    <w:rsid w:val="0093467C"/>
    <w:rsid w:val="00950E34"/>
    <w:rsid w:val="00951B85"/>
    <w:rsid w:val="0095286B"/>
    <w:rsid w:val="00953DB6"/>
    <w:rsid w:val="0095599E"/>
    <w:rsid w:val="00955C28"/>
    <w:rsid w:val="009561ED"/>
    <w:rsid w:val="0096087F"/>
    <w:rsid w:val="009617FC"/>
    <w:rsid w:val="00961A1A"/>
    <w:rsid w:val="00961C75"/>
    <w:rsid w:val="00962A00"/>
    <w:rsid w:val="00963E13"/>
    <w:rsid w:val="009650AD"/>
    <w:rsid w:val="00967C33"/>
    <w:rsid w:val="00971626"/>
    <w:rsid w:val="00974C3E"/>
    <w:rsid w:val="00976AA4"/>
    <w:rsid w:val="00977266"/>
    <w:rsid w:val="00977A8D"/>
    <w:rsid w:val="00983B6E"/>
    <w:rsid w:val="00983D3D"/>
    <w:rsid w:val="009845AC"/>
    <w:rsid w:val="00990D9C"/>
    <w:rsid w:val="0099125B"/>
    <w:rsid w:val="00991CD7"/>
    <w:rsid w:val="00993AF2"/>
    <w:rsid w:val="00994A62"/>
    <w:rsid w:val="009956BF"/>
    <w:rsid w:val="00995ECB"/>
    <w:rsid w:val="00996060"/>
    <w:rsid w:val="009A120B"/>
    <w:rsid w:val="009A27D5"/>
    <w:rsid w:val="009A27EB"/>
    <w:rsid w:val="009A5F50"/>
    <w:rsid w:val="009B4170"/>
    <w:rsid w:val="009B4B0D"/>
    <w:rsid w:val="009B4D48"/>
    <w:rsid w:val="009B6144"/>
    <w:rsid w:val="009B7574"/>
    <w:rsid w:val="009C0BC0"/>
    <w:rsid w:val="009C22AF"/>
    <w:rsid w:val="009C2878"/>
    <w:rsid w:val="009C28E3"/>
    <w:rsid w:val="009C4586"/>
    <w:rsid w:val="009C5E4A"/>
    <w:rsid w:val="009D0D17"/>
    <w:rsid w:val="009D270B"/>
    <w:rsid w:val="009D2851"/>
    <w:rsid w:val="009D290A"/>
    <w:rsid w:val="009D7713"/>
    <w:rsid w:val="009D7D63"/>
    <w:rsid w:val="009E1DE7"/>
    <w:rsid w:val="009E2BA2"/>
    <w:rsid w:val="009E48E2"/>
    <w:rsid w:val="009E4A04"/>
    <w:rsid w:val="009E5C55"/>
    <w:rsid w:val="009F1792"/>
    <w:rsid w:val="009F1E59"/>
    <w:rsid w:val="009F2518"/>
    <w:rsid w:val="009F2718"/>
    <w:rsid w:val="00A00364"/>
    <w:rsid w:val="00A00735"/>
    <w:rsid w:val="00A07057"/>
    <w:rsid w:val="00A12D20"/>
    <w:rsid w:val="00A1543D"/>
    <w:rsid w:val="00A15467"/>
    <w:rsid w:val="00A16662"/>
    <w:rsid w:val="00A170FF"/>
    <w:rsid w:val="00A2201C"/>
    <w:rsid w:val="00A22E3A"/>
    <w:rsid w:val="00A26CBF"/>
    <w:rsid w:val="00A307D6"/>
    <w:rsid w:val="00A354E6"/>
    <w:rsid w:val="00A374B7"/>
    <w:rsid w:val="00A40141"/>
    <w:rsid w:val="00A41CC1"/>
    <w:rsid w:val="00A42381"/>
    <w:rsid w:val="00A46006"/>
    <w:rsid w:val="00A46EFB"/>
    <w:rsid w:val="00A4741D"/>
    <w:rsid w:val="00A501AE"/>
    <w:rsid w:val="00A53097"/>
    <w:rsid w:val="00A5680A"/>
    <w:rsid w:val="00A57017"/>
    <w:rsid w:val="00A613C5"/>
    <w:rsid w:val="00A61725"/>
    <w:rsid w:val="00A64A50"/>
    <w:rsid w:val="00A663AD"/>
    <w:rsid w:val="00A745FB"/>
    <w:rsid w:val="00A767F9"/>
    <w:rsid w:val="00A77A6E"/>
    <w:rsid w:val="00A807F2"/>
    <w:rsid w:val="00A81350"/>
    <w:rsid w:val="00A848E1"/>
    <w:rsid w:val="00A84F67"/>
    <w:rsid w:val="00A85070"/>
    <w:rsid w:val="00A85553"/>
    <w:rsid w:val="00A85F80"/>
    <w:rsid w:val="00A87C53"/>
    <w:rsid w:val="00A9208F"/>
    <w:rsid w:val="00A937F9"/>
    <w:rsid w:val="00A9583B"/>
    <w:rsid w:val="00A972C2"/>
    <w:rsid w:val="00AA22B3"/>
    <w:rsid w:val="00AB1A3F"/>
    <w:rsid w:val="00AB31B3"/>
    <w:rsid w:val="00AB3E69"/>
    <w:rsid w:val="00AB4BB5"/>
    <w:rsid w:val="00AB5FFB"/>
    <w:rsid w:val="00AB77B6"/>
    <w:rsid w:val="00AC2625"/>
    <w:rsid w:val="00AC2FAC"/>
    <w:rsid w:val="00AC6B97"/>
    <w:rsid w:val="00AD1533"/>
    <w:rsid w:val="00AD3DB1"/>
    <w:rsid w:val="00AD51F8"/>
    <w:rsid w:val="00AD54E6"/>
    <w:rsid w:val="00AD5C52"/>
    <w:rsid w:val="00AD7FA9"/>
    <w:rsid w:val="00AE0B7C"/>
    <w:rsid w:val="00AE1863"/>
    <w:rsid w:val="00AE25C2"/>
    <w:rsid w:val="00AE2B7A"/>
    <w:rsid w:val="00AE3545"/>
    <w:rsid w:val="00AE5264"/>
    <w:rsid w:val="00AF05C5"/>
    <w:rsid w:val="00AF6247"/>
    <w:rsid w:val="00AF69EC"/>
    <w:rsid w:val="00B0052D"/>
    <w:rsid w:val="00B019FD"/>
    <w:rsid w:val="00B0410C"/>
    <w:rsid w:val="00B062C6"/>
    <w:rsid w:val="00B06782"/>
    <w:rsid w:val="00B07F8F"/>
    <w:rsid w:val="00B100B5"/>
    <w:rsid w:val="00B12138"/>
    <w:rsid w:val="00B1609A"/>
    <w:rsid w:val="00B20266"/>
    <w:rsid w:val="00B21417"/>
    <w:rsid w:val="00B218EF"/>
    <w:rsid w:val="00B2260B"/>
    <w:rsid w:val="00B2479B"/>
    <w:rsid w:val="00B24DEA"/>
    <w:rsid w:val="00B3037A"/>
    <w:rsid w:val="00B32241"/>
    <w:rsid w:val="00B342D8"/>
    <w:rsid w:val="00B362A4"/>
    <w:rsid w:val="00B378C0"/>
    <w:rsid w:val="00B41D7D"/>
    <w:rsid w:val="00B427B1"/>
    <w:rsid w:val="00B441F1"/>
    <w:rsid w:val="00B4460F"/>
    <w:rsid w:val="00B462E2"/>
    <w:rsid w:val="00B51306"/>
    <w:rsid w:val="00B5181C"/>
    <w:rsid w:val="00B5235F"/>
    <w:rsid w:val="00B53527"/>
    <w:rsid w:val="00B5367F"/>
    <w:rsid w:val="00B537B5"/>
    <w:rsid w:val="00B54971"/>
    <w:rsid w:val="00B5511A"/>
    <w:rsid w:val="00B704A3"/>
    <w:rsid w:val="00B80556"/>
    <w:rsid w:val="00B808F1"/>
    <w:rsid w:val="00B80C35"/>
    <w:rsid w:val="00B82F63"/>
    <w:rsid w:val="00B83CF1"/>
    <w:rsid w:val="00B841C3"/>
    <w:rsid w:val="00B863A4"/>
    <w:rsid w:val="00B9170E"/>
    <w:rsid w:val="00B91E3C"/>
    <w:rsid w:val="00B96938"/>
    <w:rsid w:val="00BA13D1"/>
    <w:rsid w:val="00BA4756"/>
    <w:rsid w:val="00BA495D"/>
    <w:rsid w:val="00BA66CE"/>
    <w:rsid w:val="00BB2AD5"/>
    <w:rsid w:val="00BB33D3"/>
    <w:rsid w:val="00BB4449"/>
    <w:rsid w:val="00BB545E"/>
    <w:rsid w:val="00BB5EA8"/>
    <w:rsid w:val="00BC0207"/>
    <w:rsid w:val="00BC4596"/>
    <w:rsid w:val="00BC4D8F"/>
    <w:rsid w:val="00BC6383"/>
    <w:rsid w:val="00BC71C8"/>
    <w:rsid w:val="00BD02C3"/>
    <w:rsid w:val="00BD0C86"/>
    <w:rsid w:val="00BD4EFF"/>
    <w:rsid w:val="00BD5856"/>
    <w:rsid w:val="00BD5E4D"/>
    <w:rsid w:val="00BD6350"/>
    <w:rsid w:val="00BD744E"/>
    <w:rsid w:val="00BE2AC2"/>
    <w:rsid w:val="00BE5FA9"/>
    <w:rsid w:val="00BE7899"/>
    <w:rsid w:val="00BE78D8"/>
    <w:rsid w:val="00BF36C0"/>
    <w:rsid w:val="00BF55D0"/>
    <w:rsid w:val="00C011C7"/>
    <w:rsid w:val="00C0660F"/>
    <w:rsid w:val="00C06AEE"/>
    <w:rsid w:val="00C10DE4"/>
    <w:rsid w:val="00C10E8E"/>
    <w:rsid w:val="00C1106C"/>
    <w:rsid w:val="00C12B7E"/>
    <w:rsid w:val="00C13092"/>
    <w:rsid w:val="00C136E1"/>
    <w:rsid w:val="00C17187"/>
    <w:rsid w:val="00C20C89"/>
    <w:rsid w:val="00C24169"/>
    <w:rsid w:val="00C246AA"/>
    <w:rsid w:val="00C24E26"/>
    <w:rsid w:val="00C32242"/>
    <w:rsid w:val="00C3591A"/>
    <w:rsid w:val="00C362CD"/>
    <w:rsid w:val="00C418D3"/>
    <w:rsid w:val="00C42896"/>
    <w:rsid w:val="00C43123"/>
    <w:rsid w:val="00C44D79"/>
    <w:rsid w:val="00C539B9"/>
    <w:rsid w:val="00C54FC5"/>
    <w:rsid w:val="00C56DFD"/>
    <w:rsid w:val="00C57282"/>
    <w:rsid w:val="00C572E5"/>
    <w:rsid w:val="00C57775"/>
    <w:rsid w:val="00C6015A"/>
    <w:rsid w:val="00C6081E"/>
    <w:rsid w:val="00C61051"/>
    <w:rsid w:val="00C618FB"/>
    <w:rsid w:val="00C61937"/>
    <w:rsid w:val="00C63E73"/>
    <w:rsid w:val="00C652DB"/>
    <w:rsid w:val="00C708D3"/>
    <w:rsid w:val="00C72AA5"/>
    <w:rsid w:val="00C72ACB"/>
    <w:rsid w:val="00C72C54"/>
    <w:rsid w:val="00C74C61"/>
    <w:rsid w:val="00C759E7"/>
    <w:rsid w:val="00C848FF"/>
    <w:rsid w:val="00C87346"/>
    <w:rsid w:val="00C87F0F"/>
    <w:rsid w:val="00C9147C"/>
    <w:rsid w:val="00C93506"/>
    <w:rsid w:val="00C97D7C"/>
    <w:rsid w:val="00CA37E9"/>
    <w:rsid w:val="00CA39FD"/>
    <w:rsid w:val="00CA6991"/>
    <w:rsid w:val="00CA6A55"/>
    <w:rsid w:val="00CA6EDC"/>
    <w:rsid w:val="00CB0A89"/>
    <w:rsid w:val="00CB4089"/>
    <w:rsid w:val="00CB490C"/>
    <w:rsid w:val="00CC07CD"/>
    <w:rsid w:val="00CC1001"/>
    <w:rsid w:val="00CC2710"/>
    <w:rsid w:val="00CC4F30"/>
    <w:rsid w:val="00CC7120"/>
    <w:rsid w:val="00CC7667"/>
    <w:rsid w:val="00CC766E"/>
    <w:rsid w:val="00CD1B5E"/>
    <w:rsid w:val="00CD2633"/>
    <w:rsid w:val="00CD36DD"/>
    <w:rsid w:val="00CD71F5"/>
    <w:rsid w:val="00CD73D7"/>
    <w:rsid w:val="00CE001F"/>
    <w:rsid w:val="00CE4366"/>
    <w:rsid w:val="00CF0054"/>
    <w:rsid w:val="00CF25C0"/>
    <w:rsid w:val="00CF44BB"/>
    <w:rsid w:val="00CF682C"/>
    <w:rsid w:val="00D02982"/>
    <w:rsid w:val="00D03519"/>
    <w:rsid w:val="00D07B28"/>
    <w:rsid w:val="00D10729"/>
    <w:rsid w:val="00D10A03"/>
    <w:rsid w:val="00D12C04"/>
    <w:rsid w:val="00D12D4B"/>
    <w:rsid w:val="00D14114"/>
    <w:rsid w:val="00D14130"/>
    <w:rsid w:val="00D14F83"/>
    <w:rsid w:val="00D16B17"/>
    <w:rsid w:val="00D16C16"/>
    <w:rsid w:val="00D16DB2"/>
    <w:rsid w:val="00D20519"/>
    <w:rsid w:val="00D2098F"/>
    <w:rsid w:val="00D2213B"/>
    <w:rsid w:val="00D31ADB"/>
    <w:rsid w:val="00D32DD6"/>
    <w:rsid w:val="00D33304"/>
    <w:rsid w:val="00D34651"/>
    <w:rsid w:val="00D34CA8"/>
    <w:rsid w:val="00D35A56"/>
    <w:rsid w:val="00D37D1B"/>
    <w:rsid w:val="00D37D82"/>
    <w:rsid w:val="00D41FD4"/>
    <w:rsid w:val="00D41FD9"/>
    <w:rsid w:val="00D43DCD"/>
    <w:rsid w:val="00D4492C"/>
    <w:rsid w:val="00D451A7"/>
    <w:rsid w:val="00D50949"/>
    <w:rsid w:val="00D535E1"/>
    <w:rsid w:val="00D53F1A"/>
    <w:rsid w:val="00D56115"/>
    <w:rsid w:val="00D614A1"/>
    <w:rsid w:val="00D61DB2"/>
    <w:rsid w:val="00D61FA1"/>
    <w:rsid w:val="00D632AB"/>
    <w:rsid w:val="00D64D72"/>
    <w:rsid w:val="00D671DB"/>
    <w:rsid w:val="00D7089A"/>
    <w:rsid w:val="00D71D0E"/>
    <w:rsid w:val="00D74486"/>
    <w:rsid w:val="00D766DD"/>
    <w:rsid w:val="00D7765A"/>
    <w:rsid w:val="00D832B7"/>
    <w:rsid w:val="00D91466"/>
    <w:rsid w:val="00D93FA0"/>
    <w:rsid w:val="00D962B0"/>
    <w:rsid w:val="00D97659"/>
    <w:rsid w:val="00DA3F35"/>
    <w:rsid w:val="00DA4086"/>
    <w:rsid w:val="00DA70B8"/>
    <w:rsid w:val="00DB0AE3"/>
    <w:rsid w:val="00DB1288"/>
    <w:rsid w:val="00DB1EE1"/>
    <w:rsid w:val="00DB25C9"/>
    <w:rsid w:val="00DB504A"/>
    <w:rsid w:val="00DB6C31"/>
    <w:rsid w:val="00DB7831"/>
    <w:rsid w:val="00DB7D9A"/>
    <w:rsid w:val="00DC1123"/>
    <w:rsid w:val="00DC3C64"/>
    <w:rsid w:val="00DC4026"/>
    <w:rsid w:val="00DC71E5"/>
    <w:rsid w:val="00DD13EF"/>
    <w:rsid w:val="00DD19CA"/>
    <w:rsid w:val="00DD35CB"/>
    <w:rsid w:val="00DD3878"/>
    <w:rsid w:val="00DD44F3"/>
    <w:rsid w:val="00DD5466"/>
    <w:rsid w:val="00DD5EDE"/>
    <w:rsid w:val="00DE080E"/>
    <w:rsid w:val="00DE1447"/>
    <w:rsid w:val="00DE41CF"/>
    <w:rsid w:val="00DE5E40"/>
    <w:rsid w:val="00DF052B"/>
    <w:rsid w:val="00DF5C71"/>
    <w:rsid w:val="00E020C3"/>
    <w:rsid w:val="00E04B17"/>
    <w:rsid w:val="00E07BD7"/>
    <w:rsid w:val="00E129A1"/>
    <w:rsid w:val="00E13E36"/>
    <w:rsid w:val="00E15B39"/>
    <w:rsid w:val="00E2047B"/>
    <w:rsid w:val="00E272B2"/>
    <w:rsid w:val="00E32F82"/>
    <w:rsid w:val="00E333CC"/>
    <w:rsid w:val="00E36032"/>
    <w:rsid w:val="00E36895"/>
    <w:rsid w:val="00E36C6A"/>
    <w:rsid w:val="00E36F4C"/>
    <w:rsid w:val="00E37614"/>
    <w:rsid w:val="00E4062B"/>
    <w:rsid w:val="00E45F66"/>
    <w:rsid w:val="00E46243"/>
    <w:rsid w:val="00E506B8"/>
    <w:rsid w:val="00E574BD"/>
    <w:rsid w:val="00E61C38"/>
    <w:rsid w:val="00E6260D"/>
    <w:rsid w:val="00E63DA2"/>
    <w:rsid w:val="00E662FF"/>
    <w:rsid w:val="00E67ADE"/>
    <w:rsid w:val="00E70C4B"/>
    <w:rsid w:val="00E71B90"/>
    <w:rsid w:val="00E72321"/>
    <w:rsid w:val="00E72C6F"/>
    <w:rsid w:val="00E73AE3"/>
    <w:rsid w:val="00E762D3"/>
    <w:rsid w:val="00E824AD"/>
    <w:rsid w:val="00E85BA3"/>
    <w:rsid w:val="00E92983"/>
    <w:rsid w:val="00E93318"/>
    <w:rsid w:val="00E9363A"/>
    <w:rsid w:val="00E9503D"/>
    <w:rsid w:val="00EA019B"/>
    <w:rsid w:val="00EA7CF3"/>
    <w:rsid w:val="00EB452D"/>
    <w:rsid w:val="00EB5A34"/>
    <w:rsid w:val="00EB76D5"/>
    <w:rsid w:val="00EC508C"/>
    <w:rsid w:val="00EC5773"/>
    <w:rsid w:val="00EC707E"/>
    <w:rsid w:val="00ED0614"/>
    <w:rsid w:val="00ED3EB5"/>
    <w:rsid w:val="00ED44C8"/>
    <w:rsid w:val="00ED6167"/>
    <w:rsid w:val="00EE1A97"/>
    <w:rsid w:val="00EE1BD5"/>
    <w:rsid w:val="00EE2297"/>
    <w:rsid w:val="00EE24AF"/>
    <w:rsid w:val="00EE3988"/>
    <w:rsid w:val="00EE7021"/>
    <w:rsid w:val="00EF23F2"/>
    <w:rsid w:val="00EF31D0"/>
    <w:rsid w:val="00F0031E"/>
    <w:rsid w:val="00F01300"/>
    <w:rsid w:val="00F01648"/>
    <w:rsid w:val="00F021A2"/>
    <w:rsid w:val="00F02BE4"/>
    <w:rsid w:val="00F02E6C"/>
    <w:rsid w:val="00F04670"/>
    <w:rsid w:val="00F0475A"/>
    <w:rsid w:val="00F04F05"/>
    <w:rsid w:val="00F05ED1"/>
    <w:rsid w:val="00F10BF4"/>
    <w:rsid w:val="00F11110"/>
    <w:rsid w:val="00F11A95"/>
    <w:rsid w:val="00F205F6"/>
    <w:rsid w:val="00F23B76"/>
    <w:rsid w:val="00F26CB7"/>
    <w:rsid w:val="00F3053F"/>
    <w:rsid w:val="00F3211C"/>
    <w:rsid w:val="00F334D2"/>
    <w:rsid w:val="00F3762D"/>
    <w:rsid w:val="00F4417E"/>
    <w:rsid w:val="00F51E1C"/>
    <w:rsid w:val="00F53B3C"/>
    <w:rsid w:val="00F57D81"/>
    <w:rsid w:val="00F60F10"/>
    <w:rsid w:val="00F63736"/>
    <w:rsid w:val="00F6527D"/>
    <w:rsid w:val="00F6656F"/>
    <w:rsid w:val="00F66872"/>
    <w:rsid w:val="00F67BF8"/>
    <w:rsid w:val="00F70D7C"/>
    <w:rsid w:val="00F71B2D"/>
    <w:rsid w:val="00F7463F"/>
    <w:rsid w:val="00F7497D"/>
    <w:rsid w:val="00F75D15"/>
    <w:rsid w:val="00F77F20"/>
    <w:rsid w:val="00F829B1"/>
    <w:rsid w:val="00F838D9"/>
    <w:rsid w:val="00F85E07"/>
    <w:rsid w:val="00F85E51"/>
    <w:rsid w:val="00F917A5"/>
    <w:rsid w:val="00F96C38"/>
    <w:rsid w:val="00FA0E09"/>
    <w:rsid w:val="00FA26A4"/>
    <w:rsid w:val="00FA3936"/>
    <w:rsid w:val="00FA5B3A"/>
    <w:rsid w:val="00FA60D2"/>
    <w:rsid w:val="00FA6927"/>
    <w:rsid w:val="00FB281D"/>
    <w:rsid w:val="00FC52A8"/>
    <w:rsid w:val="00FC5DAC"/>
    <w:rsid w:val="00FC6382"/>
    <w:rsid w:val="00FC684D"/>
    <w:rsid w:val="00FD1403"/>
    <w:rsid w:val="00FD1B38"/>
    <w:rsid w:val="00FD458A"/>
    <w:rsid w:val="00FD7C3C"/>
    <w:rsid w:val="00FE218A"/>
    <w:rsid w:val="00FE2630"/>
    <w:rsid w:val="00FE2A69"/>
    <w:rsid w:val="00FE3BF2"/>
    <w:rsid w:val="00FE4CBE"/>
    <w:rsid w:val="00FE7E63"/>
    <w:rsid w:val="00FF05D2"/>
    <w:rsid w:val="00FF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C0C538"/>
  <w15:chartTrackingRefBased/>
  <w15:docId w15:val="{62585279-84C7-42C7-9C03-56D3FEA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4A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5F1BF4"/>
    <w:rPr>
      <w:color w:val="0000FF"/>
      <w:u w:val="single"/>
    </w:rPr>
  </w:style>
  <w:style w:type="paragraph" w:styleId="NormalWeb">
    <w:name w:val="Normal (Web)"/>
    <w:basedOn w:val="Normal"/>
    <w:uiPriority w:val="99"/>
    <w:semiHidden/>
    <w:unhideWhenUsed/>
    <w:rsid w:val="0024073B"/>
    <w:rPr>
      <w:rFonts w:eastAsia="Calibri"/>
    </w:rPr>
  </w:style>
  <w:style w:type="character" w:customStyle="1" w:styleId="CommentTextChar">
    <w:name w:val="Comment Text Char"/>
    <w:link w:val="CommentText"/>
    <w:rsid w:val="00E4062B"/>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493">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835442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5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bucely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us.vysocki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zsakymai@skonioslenis.lt" TargetMode="External"/><Relationship Id="rId4" Type="http://schemas.openxmlformats.org/officeDocument/2006/relationships/settings" Target="settings.xml"/><Relationship Id="rId9" Type="http://schemas.openxmlformats.org/officeDocument/2006/relationships/hyperlink" Target="mailto:elena.bucelyt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868B-0B77-4D63-848C-9B3DAB39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9616</Words>
  <Characters>54812</Characters>
  <Application>Microsoft Office Word</Application>
  <DocSecurity>4</DocSecurity>
  <Lines>456</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64300</CharactersWithSpaces>
  <SharedDoc>false</SharedDoc>
  <HLinks>
    <vt:vector size="6" baseType="variant">
      <vt:variant>
        <vt:i4>8257537</vt:i4>
      </vt:variant>
      <vt:variant>
        <vt:i4>0</vt:i4>
      </vt:variant>
      <vt:variant>
        <vt:i4>0</vt:i4>
      </vt:variant>
      <vt:variant>
        <vt:i4>5</vt:i4>
      </vt:variant>
      <vt:variant>
        <vt:lpwstr>mailto:ingrida.ambrazeviciene@mil.lt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Ilona Gotovt</cp:lastModifiedBy>
  <cp:revision>2</cp:revision>
  <cp:lastPrinted>2020-09-17T10:07:00Z</cp:lastPrinted>
  <dcterms:created xsi:type="dcterms:W3CDTF">2025-03-28T08:23:00Z</dcterms:created>
  <dcterms:modified xsi:type="dcterms:W3CDTF">2025-03-28T08:23:00Z</dcterms:modified>
</cp:coreProperties>
</file>