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FE45" w14:textId="77777777" w:rsidR="00491E96" w:rsidRPr="007B7639" w:rsidRDefault="00491E96" w:rsidP="008F6D0D">
      <w:pPr>
        <w:tabs>
          <w:tab w:val="left" w:pos="1482"/>
          <w:tab w:val="num" w:pos="1800"/>
          <w:tab w:val="num" w:pos="3905"/>
        </w:tabs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SUSITARIMAS</w:t>
      </w:r>
    </w:p>
    <w:p w14:paraId="18048811" w14:textId="6CF4E93C" w:rsidR="00491E96" w:rsidRPr="007B7639" w:rsidRDefault="00491E96" w:rsidP="008F6D0D">
      <w:pPr>
        <w:tabs>
          <w:tab w:val="left" w:pos="1482"/>
          <w:tab w:val="num" w:pos="1800"/>
          <w:tab w:val="num" w:pos="3905"/>
        </w:tabs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M. 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KOVO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12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D. </w:t>
      </w:r>
      <w:bookmarkStart w:id="0" w:name="_Hlk183596817"/>
      <w:r w:rsidR="00D23F79" w:rsidRPr="00D23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SOCIALINĖS PARAMOS ŠEIMAI INFORMACINĖS SISTEMOS </w:t>
      </w:r>
      <w:bookmarkStart w:id="1" w:name="_Hlk183596841"/>
      <w:r w:rsidR="00D23F79" w:rsidRPr="00D23F79">
        <w:rPr>
          <w:rFonts w:ascii="Times New Roman" w:eastAsia="Times New Roman" w:hAnsi="Times New Roman" w:cs="Times New Roman"/>
          <w:b/>
          <w:bCs/>
          <w:sz w:val="24"/>
          <w:szCs w:val="24"/>
        </w:rPr>
        <w:t>(SPIS</w:t>
      </w:r>
      <w:bookmarkEnd w:id="1"/>
      <w:r w:rsidR="00D23F79" w:rsidRPr="00D23F79">
        <w:rPr>
          <w:rFonts w:ascii="Times New Roman" w:eastAsia="Times New Roman" w:hAnsi="Times New Roman" w:cs="Times New Roman"/>
          <w:b/>
          <w:bCs/>
          <w:sz w:val="24"/>
          <w:szCs w:val="24"/>
        </w:rPr>
        <w:t>) PROGRAMUOTOJO PASLAUGŲ</w:t>
      </w: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VIEŠOJO PIRKIMO–PARDAVIMO </w:t>
      </w:r>
    </w:p>
    <w:p w14:paraId="00E4B657" w14:textId="7A3FAAE3" w:rsidR="00491E96" w:rsidRPr="007B7639" w:rsidRDefault="00491E96" w:rsidP="008F6D0D">
      <w:pPr>
        <w:tabs>
          <w:tab w:val="left" w:pos="1482"/>
          <w:tab w:val="num" w:pos="1800"/>
          <w:tab w:val="num" w:pos="3905"/>
        </w:tabs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SUTARTIES Nr. D4-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73</w:t>
      </w: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PAKEITIMO </w:t>
      </w:r>
    </w:p>
    <w:p w14:paraId="6133E9FE" w14:textId="77777777" w:rsidR="00491E96" w:rsidRPr="00BA7DB6" w:rsidRDefault="00491E96" w:rsidP="008F6D0D">
      <w:pPr>
        <w:spacing w:after="0" w:line="3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5EAC52" w14:textId="22E0F116" w:rsidR="00D23F79" w:rsidRPr="00D23F79" w:rsidRDefault="00563469" w:rsidP="008F6D0D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2025 m. kovo      d. </w:t>
      </w:r>
      <w:r w:rsidR="00D23F79" w:rsidRPr="00D23F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D4-</w:t>
      </w:r>
    </w:p>
    <w:p w14:paraId="2BE9237A" w14:textId="48B68E2B" w:rsidR="00696305" w:rsidRPr="00D23F79" w:rsidRDefault="00696305" w:rsidP="008F6D0D">
      <w:pPr>
        <w:spacing w:after="0" w:line="3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4E65D86D" w14:textId="77777777" w:rsidR="00274222" w:rsidRPr="00BA7DB6" w:rsidRDefault="00274222" w:rsidP="008F6D0D">
      <w:pPr>
        <w:spacing w:after="0" w:line="32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F37842" w14:textId="3D4CACAD" w:rsidR="00D57233" w:rsidRPr="00D57233" w:rsidRDefault="00D23F79" w:rsidP="008F6D0D">
      <w:pPr>
        <w:tabs>
          <w:tab w:val="left" w:pos="1560"/>
        </w:tabs>
        <w:spacing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Lietuvos Respublikos socialinės apsaugos ir darbo ministerija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124A" w:rsidRPr="0013124A">
        <w:rPr>
          <w:rFonts w:ascii="Times New Roman" w:eastAsia="Times New Roman" w:hAnsi="Times New Roman" w:cs="Times New Roman"/>
          <w:sz w:val="24"/>
          <w:szCs w:val="24"/>
        </w:rPr>
        <w:t xml:space="preserve">atstovaujama ministerijos kanclerės Rasos </w:t>
      </w:r>
      <w:proofErr w:type="spellStart"/>
      <w:r w:rsidR="0013124A" w:rsidRPr="0013124A">
        <w:rPr>
          <w:rFonts w:ascii="Times New Roman" w:eastAsia="Times New Roman" w:hAnsi="Times New Roman" w:cs="Times New Roman"/>
          <w:sz w:val="24"/>
          <w:szCs w:val="24"/>
        </w:rPr>
        <w:t>Nuobaraitės</w:t>
      </w:r>
      <w:proofErr w:type="spellEnd"/>
      <w:r w:rsidR="000778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124A" w:rsidRPr="0013124A">
        <w:rPr>
          <w:rFonts w:ascii="Times New Roman" w:eastAsia="Times New Roman" w:hAnsi="Times New Roman" w:cs="Times New Roman"/>
          <w:sz w:val="24"/>
          <w:szCs w:val="24"/>
        </w:rPr>
        <w:t xml:space="preserve"> veikiančios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pagal Lietuvos Respublikos socialinės apsaugos ir darbo ministro 202</w:t>
      </w:r>
      <w:r w:rsidR="00C15950" w:rsidRPr="004B2E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sausio </w:t>
      </w:r>
      <w:r w:rsidR="00C159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d. įsakym</w:t>
      </w:r>
      <w:r w:rsidR="005A0B4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A1-</w:t>
      </w:r>
      <w:r w:rsidR="00C159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„Dėl ministerijos kanclerio administravimo sričių nustatymo ir įgaliojimų suteikimo“</w:t>
      </w:r>
      <w:r w:rsidR="005A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B47" w:rsidRPr="004B2EB7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5A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papunktį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ir Lietuvos Respublikos socialinės apsaugos ir darbo ministerijos darbo reglamento, patvirtinto Lietuvos Respublikos socialinės apsaugos ir darbo ministro  2003 m. gruodžio 22 d. įsakymu Nr. A1-213 ,,Dėl Lietuvos Respublikos socialinės apsaugos ir darbo ministerijos darbo reglamento patvirtinimo“, </w:t>
      </w:r>
      <w:r w:rsidR="00FB6B88">
        <w:rPr>
          <w:rFonts w:ascii="Times New Roman" w:eastAsia="Times New Roman" w:hAnsi="Times New Roman" w:cs="Times New Roman"/>
          <w:sz w:val="24"/>
          <w:szCs w:val="24"/>
          <w:lang w:eastAsia="ru-RU"/>
        </w:rPr>
        <w:t>25.1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B88">
        <w:rPr>
          <w:rFonts w:ascii="Times New Roman" w:eastAsia="Times New Roman" w:hAnsi="Times New Roman" w:cs="Times New Roman"/>
          <w:sz w:val="24"/>
          <w:szCs w:val="24"/>
          <w:lang w:eastAsia="ru-RU"/>
        </w:rPr>
        <w:t>pa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>punkt</w:t>
      </w:r>
      <w:r w:rsidR="00FB6B88"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toliau vadinama </w:t>
      </w:r>
      <w:r w:rsidRPr="00D2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Paslaugų pirkėjas</w:t>
      </w:r>
      <w:r w:rsidR="00D57233" w:rsidRPr="00D57233">
        <w:rPr>
          <w:rFonts w:ascii="Times New Roman" w:hAnsi="Times New Roman" w:cs="Times New Roman"/>
          <w:sz w:val="24"/>
          <w:szCs w:val="24"/>
        </w:rPr>
        <w:t xml:space="preserve">, </w:t>
      </w:r>
      <w:r w:rsidR="00D57233" w:rsidRPr="00D57233">
        <w:rPr>
          <w:rFonts w:ascii="Times New Roman" w:hAnsi="Times New Roman" w:cs="Times New Roman"/>
          <w:spacing w:val="2"/>
          <w:sz w:val="24"/>
          <w:szCs w:val="24"/>
        </w:rPr>
        <w:t>ir</w:t>
      </w:r>
    </w:p>
    <w:p w14:paraId="2359791C" w14:textId="48B23D63" w:rsidR="00D57233" w:rsidRPr="00D23F79" w:rsidRDefault="00D23F79" w:rsidP="008F6D0D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Giedrius Gercmanas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>, veikiantis pagal nuolatinio Lietuvos gyventojo individualios veiklos vykdymo pažymą Nr.</w:t>
      </w:r>
      <w:r w:rsidR="00914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>, toliau vadinama</w:t>
      </w:r>
      <w:r w:rsidRPr="00D23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Paslaugų teikėjas</w:t>
      </w:r>
      <w:r w:rsidR="00D57233" w:rsidRPr="00D57233">
        <w:rPr>
          <w:rFonts w:ascii="Times New Roman" w:hAnsi="Times New Roman" w:cs="Times New Roman"/>
          <w:sz w:val="24"/>
          <w:szCs w:val="24"/>
        </w:rPr>
        <w:t>,</w:t>
      </w:r>
    </w:p>
    <w:p w14:paraId="09D9C0C8" w14:textId="4DAC9C24" w:rsidR="00E435D3" w:rsidRDefault="00021C91" w:rsidP="008F6D0D">
      <w:pPr>
        <w:spacing w:after="0" w:line="3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1126454F">
        <w:rPr>
          <w:rFonts w:ascii="Times New Roman" w:eastAsia="Times New Roman" w:hAnsi="Times New Roman" w:cs="Times New Roman"/>
          <w:sz w:val="24"/>
          <w:szCs w:val="24"/>
        </w:rPr>
        <w:t xml:space="preserve">toliau kartu vadinamos Šalimis, o kiekviena atskirai – Šalimi, </w:t>
      </w:r>
    </w:p>
    <w:p w14:paraId="025B0605" w14:textId="43A2A09F" w:rsidR="00471EC9" w:rsidRPr="00E070F9" w:rsidRDefault="00124D05" w:rsidP="008F6D0D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4D05">
        <w:rPr>
          <w:rFonts w:ascii="Times New Roman" w:eastAsia="Times New Roman" w:hAnsi="Times New Roman" w:cs="Times New Roman"/>
          <w:sz w:val="24"/>
          <w:szCs w:val="24"/>
        </w:rPr>
        <w:t xml:space="preserve">tsižvelgdamos į Paslaugų teikėjo 2025 m. kovo 26 d. pranešimą Nr. GD-4054 ir Paslaugų teikėjo subtiekėjo 2025 m. kovo 28 d. pranešimą Nr. GD-4316, kuriuo informuojama apie </w:t>
      </w:r>
      <w:proofErr w:type="spellStart"/>
      <w:r w:rsidRPr="00124D05">
        <w:rPr>
          <w:rFonts w:ascii="Times New Roman" w:eastAsia="Times New Roman" w:hAnsi="Times New Roman" w:cs="Times New Roman"/>
          <w:sz w:val="24"/>
          <w:szCs w:val="24"/>
        </w:rPr>
        <w:t>subtiekimo</w:t>
      </w:r>
      <w:proofErr w:type="spellEnd"/>
      <w:r w:rsidRPr="00124D05">
        <w:rPr>
          <w:rFonts w:ascii="Times New Roman" w:eastAsia="Times New Roman" w:hAnsi="Times New Roman" w:cs="Times New Roman"/>
          <w:sz w:val="24"/>
          <w:szCs w:val="24"/>
        </w:rPr>
        <w:t xml:space="preserve"> sutarties priedo Nr. GG-RU-20211219-01 nutraukimą, bei vadovaudamosi 2024 m. kovo 18 d. Socialinės paramos šeimai informacinės sistemos (SPIS) programuotojo paslaugų viešojo pirkimo–pardavimo sutarties Nr. D4-73 (toliau – Sutartis) 3.1.2 ir 6.1 papunkčiais, šalys sudarė šį Susitarimą dėl Sutarties pakeitimo (toliau – Susitarimas) ir susitarė</w:t>
      </w:r>
      <w:r w:rsidR="15E93192" w:rsidRPr="6E6F47D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355D74" w14:textId="33F2D852" w:rsidR="0028050C" w:rsidRDefault="00D76E25" w:rsidP="008F6D0D">
      <w:pPr>
        <w:spacing w:after="0" w:line="32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8050C" w:rsidRPr="00D76E25">
        <w:rPr>
          <w:rFonts w:ascii="Times New Roman" w:eastAsia="Times New Roman" w:hAnsi="Times New Roman" w:cs="Times New Roman"/>
          <w:sz w:val="24"/>
          <w:szCs w:val="24"/>
        </w:rPr>
        <w:t xml:space="preserve">Pakeisti Sutarties </w:t>
      </w:r>
      <w:r w:rsidR="00D065A3" w:rsidRPr="00D76E25">
        <w:rPr>
          <w:rFonts w:ascii="Times New Roman" w:eastAsia="Times New Roman" w:hAnsi="Times New Roman" w:cs="Times New Roman"/>
          <w:sz w:val="24"/>
          <w:szCs w:val="24"/>
        </w:rPr>
        <w:t xml:space="preserve">4 priedą </w:t>
      </w:r>
      <w:bookmarkStart w:id="2" w:name="_Hlk191904572"/>
      <w:r w:rsidR="00D065A3" w:rsidRPr="00D76E25">
        <w:rPr>
          <w:rFonts w:ascii="Times New Roman" w:eastAsia="Times New Roman" w:hAnsi="Times New Roman" w:cs="Times New Roman"/>
          <w:sz w:val="24"/>
          <w:szCs w:val="24"/>
        </w:rPr>
        <w:t>„</w:t>
      </w:r>
      <w:bookmarkEnd w:id="2"/>
      <w:r w:rsidR="00D065A3" w:rsidRPr="00D76E25">
        <w:rPr>
          <w:rFonts w:ascii="Times New Roman" w:eastAsia="Times New Roman" w:hAnsi="Times New Roman" w:cs="Times New Roman"/>
          <w:sz w:val="24"/>
          <w:szCs w:val="24"/>
        </w:rPr>
        <w:t>Pasl</w:t>
      </w:r>
      <w:r w:rsidRPr="00D76E2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065A3" w:rsidRPr="00D76E25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D76E25">
        <w:rPr>
          <w:rFonts w:ascii="Times New Roman" w:eastAsia="Times New Roman" w:hAnsi="Times New Roman" w:cs="Times New Roman"/>
          <w:sz w:val="24"/>
          <w:szCs w:val="24"/>
        </w:rPr>
        <w:t xml:space="preserve">as teikiančių </w:t>
      </w:r>
      <w:r w:rsidR="00D065A3" w:rsidRPr="00D76E25">
        <w:rPr>
          <w:rFonts w:ascii="Times New Roman" w:eastAsia="Times New Roman" w:hAnsi="Times New Roman" w:cs="Times New Roman"/>
          <w:sz w:val="24"/>
          <w:szCs w:val="24"/>
        </w:rPr>
        <w:t xml:space="preserve">specialistų sąrašas“ </w:t>
      </w:r>
      <w:r w:rsidR="671CDFDF" w:rsidRPr="00D76E25">
        <w:rPr>
          <w:rFonts w:ascii="Times New Roman" w:eastAsia="Times New Roman" w:hAnsi="Times New Roman" w:cs="Times New Roman"/>
          <w:sz w:val="24"/>
          <w:szCs w:val="24"/>
        </w:rPr>
        <w:t>ir jį išdėstyti taip:</w:t>
      </w:r>
    </w:p>
    <w:p w14:paraId="77DEA7B5" w14:textId="77777777" w:rsidR="00563469" w:rsidRPr="00D76E25" w:rsidRDefault="00563469" w:rsidP="008F6D0D">
      <w:pPr>
        <w:spacing w:after="0" w:line="32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4F81D" w14:textId="4ED9A2BD" w:rsidR="00D76E25" w:rsidRDefault="00D76E25" w:rsidP="008F6D0D">
      <w:pPr>
        <w:spacing w:after="0" w:line="320" w:lineRule="atLeast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76E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PASLAUGAS TEIKIANČIŲ SP</w:t>
      </w:r>
      <w:r w:rsidR="009D3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76E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</w:t>
      </w:r>
      <w:r w:rsidR="009D3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76E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LISTŲ SĄRAŠAS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D76E25" w14:paraId="5318E1EC" w14:textId="77777777" w:rsidTr="00D76E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2224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  <w:t>Eil. Nr.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7BFE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  <w:t>Specialisto pareigos (funkcijos) teikiant paslaugas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B2F7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  <w:t>Specialisto vardas, pavardė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298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ru-RU"/>
              </w:rPr>
              <w:t>Specialisto teisiniai santykiai su Paslaugų teikėju</w:t>
            </w:r>
            <w:r w:rsidRPr="00D76E25">
              <w:rPr>
                <w:rFonts w:ascii="Times New Roman" w:eastAsia="Times New Roman" w:hAnsi="Times New Roman"/>
                <w:b/>
                <w:bCs/>
                <w:lang w:val="lt-LT" w:eastAsia="ru-RU"/>
              </w:rPr>
              <w:footnoteReference w:id="1"/>
            </w:r>
          </w:p>
        </w:tc>
      </w:tr>
      <w:tr w:rsidR="00D76E25" w14:paraId="3F8EBA41" w14:textId="77777777" w:rsidTr="00D76E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F71E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38AE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Programuotojas (konkurso sąlygų 4.1.1 papunktis)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2B93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Giedrius Gercmanas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815E" w14:textId="77777777" w:rsidR="00D76E25" w:rsidRPr="00D76E25" w:rsidRDefault="00D76E25" w:rsidP="008F6D0D">
            <w:pPr>
              <w:spacing w:line="3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</w:pPr>
            <w:r w:rsidRPr="00D76E25">
              <w:rPr>
                <w:rFonts w:ascii="Times New Roman" w:eastAsia="Times New Roman" w:hAnsi="Times New Roman"/>
                <w:sz w:val="24"/>
                <w:szCs w:val="24"/>
                <w:lang w:val="lt-LT" w:eastAsia="ru-RU"/>
              </w:rPr>
              <w:t>Paslaugos teikėjas, vykdantis individualią veiklą</w:t>
            </w:r>
          </w:p>
        </w:tc>
      </w:tr>
    </w:tbl>
    <w:p w14:paraId="507FF656" w14:textId="7DED4412" w:rsidR="00D76E25" w:rsidRDefault="00D76E25" w:rsidP="008F6D0D">
      <w:pPr>
        <w:pStyle w:val="Antrat2"/>
        <w:spacing w:before="0" w:line="320" w:lineRule="atLeast"/>
        <w:ind w:left="5103" w:right="4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0701D92B" w14:textId="77777777" w:rsidR="00563469" w:rsidRDefault="00563469" w:rsidP="008F6D0D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606DA" w14:textId="33D4D526" w:rsidR="00D76E25" w:rsidRDefault="00D76E25" w:rsidP="008F6D0D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Laikyti Sutarties 5 priedą „Subtiekėjų sąrašas“ negaliojančiu.</w:t>
      </w:r>
    </w:p>
    <w:p w14:paraId="642BF68D" w14:textId="723EA011" w:rsidR="00C85999" w:rsidRPr="00D76E25" w:rsidRDefault="00C85999" w:rsidP="008F6D0D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85999">
        <w:rPr>
          <w:rFonts w:ascii="Times New Roman" w:eastAsia="Times New Roman" w:hAnsi="Times New Roman" w:cs="Times New Roman"/>
          <w:sz w:val="24"/>
          <w:szCs w:val="24"/>
        </w:rPr>
        <w:t>Kitos Sutarties sąlygos lieka nepakeistos ir galioja kaip numatyta Sutartyje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29DEF" w14:textId="0E369297" w:rsidR="00700AE2" w:rsidRPr="00D76E25" w:rsidRDefault="00C85999" w:rsidP="008F6D0D">
      <w:pPr>
        <w:suppressAutoHyphens/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76E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0AE2" w:rsidRPr="00D76E25">
        <w:rPr>
          <w:rFonts w:ascii="Times New Roman" w:eastAsia="Times New Roman" w:hAnsi="Times New Roman" w:cs="Times New Roman"/>
          <w:sz w:val="24"/>
          <w:szCs w:val="24"/>
        </w:rPr>
        <w:t>Susitarimas įsigalioja jo pasirašymo dieną ir galioja iki tol, kol Šalys visiškai įvykdo savo įsipareigojimus pagal Sutartį arba Sutartis nutraukiama.</w:t>
      </w:r>
    </w:p>
    <w:p w14:paraId="16E375BA" w14:textId="19037248" w:rsidR="00700AE2" w:rsidRPr="00D76E25" w:rsidRDefault="00C85999" w:rsidP="008F6D0D">
      <w:pPr>
        <w:suppressAutoHyphens/>
        <w:spacing w:after="0" w:line="32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76E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0AE2" w:rsidRPr="00D76E25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58C44453" w14:textId="0C718F2E" w:rsidR="00114F54" w:rsidRPr="00D76E25" w:rsidRDefault="00D76E25" w:rsidP="008F6D0D">
      <w:pPr>
        <w:suppressAutoHyphens/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r w:rsidR="00114F54" w:rsidRPr="00D76E25">
        <w:rPr>
          <w:rFonts w:ascii="Times New Roman" w:eastAsia="Times New Roman" w:hAnsi="Times New Roman" w:cs="Times New Roman"/>
          <w:sz w:val="24"/>
          <w:szCs w:val="24"/>
        </w:rPr>
        <w:t>Susitarimas sudarytas lietuvių kalba, pasirašytas Šalių</w:t>
      </w:r>
      <w:r w:rsidR="00E609A4" w:rsidRPr="00D76E25">
        <w:rPr>
          <w:rFonts w:ascii="Times New Roman" w:eastAsia="Times New Roman" w:hAnsi="Times New Roman" w:cs="Times New Roman"/>
          <w:sz w:val="24"/>
          <w:szCs w:val="24"/>
        </w:rPr>
        <w:t xml:space="preserve"> kvalifikuotais</w:t>
      </w:r>
      <w:r w:rsidR="00114F54" w:rsidRPr="00D76E25">
        <w:rPr>
          <w:rFonts w:ascii="Times New Roman" w:eastAsia="Times New Roman" w:hAnsi="Times New Roman" w:cs="Times New Roman"/>
          <w:sz w:val="24"/>
          <w:szCs w:val="24"/>
        </w:rPr>
        <w:t xml:space="preserve"> elektroniniais parašais.</w:t>
      </w:r>
    </w:p>
    <w:p w14:paraId="0119FEA6" w14:textId="06BF5F31" w:rsidR="00114F54" w:rsidRDefault="00114F54" w:rsidP="008F6D0D">
      <w:pPr>
        <w:suppressAutoHyphens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583D4" w14:textId="7B8C9113" w:rsidR="00700AE2" w:rsidRPr="00E070F9" w:rsidRDefault="00274222" w:rsidP="00E070F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222">
        <w:rPr>
          <w:rFonts w:ascii="Times New Roman" w:hAnsi="Times New Roman" w:cs="Times New Roman"/>
          <w:b/>
          <w:sz w:val="24"/>
          <w:szCs w:val="24"/>
        </w:rPr>
        <w:t>ŠALIŲ ADRESAI IR REKVIZITAI</w:t>
      </w:r>
    </w:p>
    <w:p w14:paraId="2C0F4C69" w14:textId="77777777" w:rsidR="00700AE2" w:rsidRDefault="00700AE2" w:rsidP="112645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790EB" w14:textId="77777777" w:rsidR="00700AE2" w:rsidRPr="00E94402" w:rsidRDefault="00700AE2" w:rsidP="11264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536"/>
      </w:tblGrid>
      <w:tr w:rsidR="00E070F9" w:rsidRPr="00E070F9" w14:paraId="4938186A" w14:textId="77777777" w:rsidTr="00BA33B6">
        <w:trPr>
          <w:trHeight w:val="67"/>
        </w:trPr>
        <w:tc>
          <w:tcPr>
            <w:tcW w:w="4428" w:type="dxa"/>
          </w:tcPr>
          <w:p w14:paraId="7EB668D1" w14:textId="2B1F48C8" w:rsidR="00E070F9" w:rsidRPr="00E070F9" w:rsidRDefault="00E070F9" w:rsidP="00E070F9">
            <w:pPr>
              <w:widowControl w:val="0"/>
              <w:spacing w:after="0" w:line="240" w:lineRule="auto"/>
              <w:ind w:right="88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PASLAUGŲ PIRKĖJAS</w:t>
            </w:r>
            <w:r w:rsidRPr="00E0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14FAE4" w14:textId="77777777" w:rsidR="00E070F9" w:rsidRDefault="00E070F9" w:rsidP="00E070F9">
            <w:pPr>
              <w:widowControl w:val="0"/>
              <w:spacing w:after="0" w:line="240" w:lineRule="auto"/>
              <w:ind w:right="88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01868" w14:textId="53B3BAE0" w:rsidR="00E070F9" w:rsidRPr="00E070F9" w:rsidRDefault="00E070F9" w:rsidP="00E070F9">
            <w:pPr>
              <w:widowControl w:val="0"/>
              <w:spacing w:after="0" w:line="240" w:lineRule="auto"/>
              <w:ind w:right="88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socialinės apsaugos ir darbo ministerija</w:t>
            </w:r>
          </w:p>
          <w:p w14:paraId="4E1518A2" w14:textId="0B017048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A. Vivulskio g. 11, 03162</w:t>
            </w:r>
            <w:r w:rsidR="00FA7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  <w:p w14:paraId="1A5EEA4D" w14:textId="00613B07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188603515</w:t>
            </w:r>
          </w:p>
          <w:p w14:paraId="464F5195" w14:textId="3B035974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A. s. LT10 4040 0636</w:t>
            </w:r>
            <w:r w:rsidRPr="00E0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1000 0365</w:t>
            </w:r>
          </w:p>
          <w:p w14:paraId="6BF99126" w14:textId="0A8B982D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Lietuvos Respublikos finansų ministerija </w:t>
            </w:r>
          </w:p>
          <w:p w14:paraId="60425EB5" w14:textId="77777777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Kodas </w:t>
            </w:r>
            <w:r w:rsidRPr="00E0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40400</w:t>
            </w:r>
          </w:p>
          <w:p w14:paraId="6D3821FD" w14:textId="1DFF49FA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266 4201</w:t>
            </w:r>
          </w:p>
          <w:p w14:paraId="1D7CD7C1" w14:textId="40E00ABA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266 42 09</w:t>
            </w:r>
          </w:p>
          <w:p w14:paraId="596DCFDE" w14:textId="7B70DB05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aštas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0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post@socmin.lt</w:t>
            </w:r>
          </w:p>
          <w:tbl>
            <w:tblPr>
              <w:tblW w:w="8753" w:type="dxa"/>
              <w:tblLayout w:type="fixed"/>
              <w:tblLook w:val="04A0" w:firstRow="1" w:lastRow="0" w:firstColumn="1" w:lastColumn="0" w:noHBand="0" w:noVBand="1"/>
            </w:tblPr>
            <w:tblGrid>
              <w:gridCol w:w="8753"/>
            </w:tblGrid>
            <w:tr w:rsidR="00E070F9" w:rsidRPr="00E070F9" w14:paraId="69CB51C5" w14:textId="77777777" w:rsidTr="00BA33B6">
              <w:trPr>
                <w:trHeight w:val="276"/>
              </w:trPr>
              <w:tc>
                <w:tcPr>
                  <w:tcW w:w="8753" w:type="dxa"/>
                  <w:hideMark/>
                </w:tcPr>
                <w:p w14:paraId="64CC5FCC" w14:textId="77777777" w:rsidR="00E070F9" w:rsidRDefault="00E070F9" w:rsidP="00E070F9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E3B5C34" w14:textId="77777777" w:rsidR="00FA7D81" w:rsidRPr="00E070F9" w:rsidRDefault="00FA7D81" w:rsidP="00E070F9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522B033" w14:textId="77777777" w:rsidR="0013124A" w:rsidRPr="0013124A" w:rsidRDefault="0013124A" w:rsidP="0013124A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12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Ministerijos kanclerė</w:t>
                  </w:r>
                </w:p>
                <w:p w14:paraId="7AB2DFC6" w14:textId="77777777" w:rsidR="0013124A" w:rsidRPr="0013124A" w:rsidRDefault="0013124A" w:rsidP="0013124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635D222" w14:textId="3B3FA671" w:rsidR="00E070F9" w:rsidRPr="00E070F9" w:rsidRDefault="0013124A" w:rsidP="0013124A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12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Rasa Nuobaraitė</w:t>
                  </w:r>
                </w:p>
              </w:tc>
            </w:tr>
          </w:tbl>
          <w:p w14:paraId="380CD03A" w14:textId="77777777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9D1CDB" w14:textId="3F689C23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PASLAUGŲ TEIKĖJAS</w:t>
            </w:r>
            <w:r w:rsidRPr="00E07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02C32573" w14:textId="77777777" w:rsid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C68EAF4" w14:textId="0CE9DCAA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Giedrius Gercmanas</w:t>
            </w:r>
          </w:p>
          <w:p w14:paraId="60DA7AED" w14:textId="77777777" w:rsidR="00343C26" w:rsidRDefault="00343C26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99EAE" w14:textId="77777777" w:rsidR="00914BF1" w:rsidRDefault="00914BF1" w:rsidP="00E070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FEF6C" w14:textId="39CE229F" w:rsidR="00E070F9" w:rsidRPr="00E070F9" w:rsidRDefault="00E070F9" w:rsidP="00E070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Individualios veiklos pažymos Nr. </w:t>
            </w:r>
            <w:r w:rsidR="00914BF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14:paraId="6A60E5A9" w14:textId="465F794F" w:rsidR="00E070F9" w:rsidRPr="00E070F9" w:rsidRDefault="00E070F9" w:rsidP="00E070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  <w:r w:rsidR="00914BF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14:paraId="22578606" w14:textId="1B471E65" w:rsidR="00E070F9" w:rsidRPr="00E070F9" w:rsidRDefault="00E070F9" w:rsidP="00E0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="00914BF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14:paraId="12BD50CD" w14:textId="79AC7DDE" w:rsidR="00E070F9" w:rsidRPr="00E070F9" w:rsidRDefault="00914BF1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________________</w:t>
            </w:r>
          </w:p>
          <w:p w14:paraId="03D179EE" w14:textId="677B20F6" w:rsidR="00E070F9" w:rsidRPr="00E070F9" w:rsidRDefault="00914BF1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163F4E72" w14:textId="76CCEFE3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914B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</w:t>
            </w:r>
          </w:p>
          <w:p w14:paraId="15B11A9F" w14:textId="2F1BCBAE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aštas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5709DF" w14:textId="77777777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4228E20" w14:textId="77777777" w:rsidR="00E070F9" w:rsidRPr="00E070F9" w:rsidRDefault="00E070F9" w:rsidP="00E070F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  <w:p w14:paraId="0CB31A80" w14:textId="77777777" w:rsidR="00E070F9" w:rsidRDefault="00E070F9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A8BF0E6" w14:textId="77777777" w:rsidR="00E070F9" w:rsidRDefault="00E070F9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0C4ECE" w14:textId="354D88F5" w:rsidR="00E070F9" w:rsidRPr="00E070F9" w:rsidRDefault="00E070F9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Giedrius Gercmanas</w:t>
            </w:r>
          </w:p>
        </w:tc>
      </w:tr>
    </w:tbl>
    <w:p w14:paraId="2A74A5C7" w14:textId="77777777" w:rsidR="0063722F" w:rsidRPr="00E94402" w:rsidRDefault="0063722F" w:rsidP="11264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AFD4F" w14:textId="5AA67B17" w:rsidR="0082430E" w:rsidRPr="00E94402" w:rsidRDefault="0082430E" w:rsidP="1126454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2430E" w:rsidRPr="00E944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77FB" w14:textId="77777777" w:rsidR="00D76E25" w:rsidRDefault="00D76E25" w:rsidP="00D76E25">
      <w:pPr>
        <w:spacing w:after="0" w:line="240" w:lineRule="auto"/>
      </w:pPr>
      <w:r>
        <w:separator/>
      </w:r>
    </w:p>
  </w:endnote>
  <w:endnote w:type="continuationSeparator" w:id="0">
    <w:p w14:paraId="131E9774" w14:textId="77777777" w:rsidR="00D76E25" w:rsidRDefault="00D76E25" w:rsidP="00D7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AEE5" w14:textId="77777777" w:rsidR="00D76E25" w:rsidRDefault="00D76E25" w:rsidP="00D76E25">
      <w:pPr>
        <w:spacing w:after="0" w:line="240" w:lineRule="auto"/>
      </w:pPr>
      <w:r>
        <w:separator/>
      </w:r>
    </w:p>
  </w:footnote>
  <w:footnote w:type="continuationSeparator" w:id="0">
    <w:p w14:paraId="3CE6F69A" w14:textId="77777777" w:rsidR="00D76E25" w:rsidRDefault="00D76E25" w:rsidP="00D76E25">
      <w:pPr>
        <w:spacing w:after="0" w:line="240" w:lineRule="auto"/>
      </w:pPr>
      <w:r>
        <w:continuationSeparator/>
      </w:r>
    </w:p>
  </w:footnote>
  <w:footnote w:id="1">
    <w:p w14:paraId="581A3275" w14:textId="77777777" w:rsidR="00D76E25" w:rsidRDefault="00D76E25" w:rsidP="00D76E2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Paslaugų teikėjo darbuotojas / subtiekėjas (subtiekėjo darbuotojas) / subtiekėjas (subtiekėjo darbuotojas), kurio pajėgumais remiamasi grindžiant atitikimą pirkimo sąlygose nustatytiems kvalifikacijos reikalavimams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FCB"/>
    <w:multiLevelType w:val="hybridMultilevel"/>
    <w:tmpl w:val="DB26EA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3D9"/>
    <w:multiLevelType w:val="multilevel"/>
    <w:tmpl w:val="377A8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661325"/>
    <w:multiLevelType w:val="multilevel"/>
    <w:tmpl w:val="3AE6F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4BFB"/>
    <w:multiLevelType w:val="hybridMultilevel"/>
    <w:tmpl w:val="380447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731C509B"/>
    <w:multiLevelType w:val="hybridMultilevel"/>
    <w:tmpl w:val="D1CADA5E"/>
    <w:lvl w:ilvl="0" w:tplc="04EAEF1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0D2555"/>
    <w:multiLevelType w:val="hybridMultilevel"/>
    <w:tmpl w:val="43465EC8"/>
    <w:lvl w:ilvl="0" w:tplc="A8985E24">
      <w:start w:val="1"/>
      <w:numFmt w:val="decimal"/>
      <w:lvlText w:val="%1."/>
      <w:lvlJc w:val="left"/>
      <w:pPr>
        <w:ind w:left="360" w:hanging="360"/>
      </w:pPr>
    </w:lvl>
    <w:lvl w:ilvl="1" w:tplc="07222236" w:tentative="1">
      <w:start w:val="1"/>
      <w:numFmt w:val="lowerLetter"/>
      <w:lvlText w:val="%2."/>
      <w:lvlJc w:val="left"/>
      <w:pPr>
        <w:ind w:left="1080" w:hanging="360"/>
      </w:pPr>
    </w:lvl>
    <w:lvl w:ilvl="2" w:tplc="E43ECC0E" w:tentative="1">
      <w:start w:val="1"/>
      <w:numFmt w:val="lowerRoman"/>
      <w:lvlText w:val="%3."/>
      <w:lvlJc w:val="right"/>
      <w:pPr>
        <w:ind w:left="1800" w:hanging="180"/>
      </w:pPr>
    </w:lvl>
    <w:lvl w:ilvl="3" w:tplc="F29E4294" w:tentative="1">
      <w:start w:val="1"/>
      <w:numFmt w:val="decimal"/>
      <w:lvlText w:val="%4."/>
      <w:lvlJc w:val="left"/>
      <w:pPr>
        <w:ind w:left="2520" w:hanging="360"/>
      </w:pPr>
    </w:lvl>
    <w:lvl w:ilvl="4" w:tplc="8BEA211A" w:tentative="1">
      <w:start w:val="1"/>
      <w:numFmt w:val="lowerLetter"/>
      <w:lvlText w:val="%5."/>
      <w:lvlJc w:val="left"/>
      <w:pPr>
        <w:ind w:left="3240" w:hanging="360"/>
      </w:pPr>
    </w:lvl>
    <w:lvl w:ilvl="5" w:tplc="690ED4CA" w:tentative="1">
      <w:start w:val="1"/>
      <w:numFmt w:val="lowerRoman"/>
      <w:lvlText w:val="%6."/>
      <w:lvlJc w:val="right"/>
      <w:pPr>
        <w:ind w:left="3960" w:hanging="180"/>
      </w:pPr>
    </w:lvl>
    <w:lvl w:ilvl="6" w:tplc="E3D28902" w:tentative="1">
      <w:start w:val="1"/>
      <w:numFmt w:val="decimal"/>
      <w:lvlText w:val="%7."/>
      <w:lvlJc w:val="left"/>
      <w:pPr>
        <w:ind w:left="4680" w:hanging="360"/>
      </w:pPr>
    </w:lvl>
    <w:lvl w:ilvl="7" w:tplc="B44C7AEA" w:tentative="1">
      <w:start w:val="1"/>
      <w:numFmt w:val="lowerLetter"/>
      <w:lvlText w:val="%8."/>
      <w:lvlJc w:val="left"/>
      <w:pPr>
        <w:ind w:left="5400" w:hanging="360"/>
      </w:pPr>
    </w:lvl>
    <w:lvl w:ilvl="8" w:tplc="C56658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1"/>
    <w:rsid w:val="00021C91"/>
    <w:rsid w:val="0007281C"/>
    <w:rsid w:val="0007789D"/>
    <w:rsid w:val="00080797"/>
    <w:rsid w:val="000C1A06"/>
    <w:rsid w:val="000D51E7"/>
    <w:rsid w:val="00114F54"/>
    <w:rsid w:val="00124D05"/>
    <w:rsid w:val="0013124A"/>
    <w:rsid w:val="00161970"/>
    <w:rsid w:val="00166F7B"/>
    <w:rsid w:val="00174D88"/>
    <w:rsid w:val="00193724"/>
    <w:rsid w:val="001D301B"/>
    <w:rsid w:val="001D3311"/>
    <w:rsid w:val="001F6BE2"/>
    <w:rsid w:val="00232F45"/>
    <w:rsid w:val="00274222"/>
    <w:rsid w:val="0028050C"/>
    <w:rsid w:val="002A0747"/>
    <w:rsid w:val="002E6206"/>
    <w:rsid w:val="002F22E0"/>
    <w:rsid w:val="00343C26"/>
    <w:rsid w:val="003C5FBE"/>
    <w:rsid w:val="003E3756"/>
    <w:rsid w:val="00471EC9"/>
    <w:rsid w:val="00491E96"/>
    <w:rsid w:val="004B2EB7"/>
    <w:rsid w:val="004D55D9"/>
    <w:rsid w:val="00537AD8"/>
    <w:rsid w:val="00563469"/>
    <w:rsid w:val="005A0B47"/>
    <w:rsid w:val="005B4EE1"/>
    <w:rsid w:val="005C311F"/>
    <w:rsid w:val="00636182"/>
    <w:rsid w:val="0063722F"/>
    <w:rsid w:val="00696305"/>
    <w:rsid w:val="00700AE2"/>
    <w:rsid w:val="00717CF5"/>
    <w:rsid w:val="007338A7"/>
    <w:rsid w:val="00782263"/>
    <w:rsid w:val="007A64B1"/>
    <w:rsid w:val="007B2BB0"/>
    <w:rsid w:val="007B7948"/>
    <w:rsid w:val="007D5139"/>
    <w:rsid w:val="0082430E"/>
    <w:rsid w:val="00867BFB"/>
    <w:rsid w:val="008F6D0D"/>
    <w:rsid w:val="00914BF1"/>
    <w:rsid w:val="00930601"/>
    <w:rsid w:val="009A5480"/>
    <w:rsid w:val="009D39EA"/>
    <w:rsid w:val="00A11840"/>
    <w:rsid w:val="00A25A8F"/>
    <w:rsid w:val="00A50636"/>
    <w:rsid w:val="00B049FE"/>
    <w:rsid w:val="00B54B2C"/>
    <w:rsid w:val="00B5644A"/>
    <w:rsid w:val="00BB5BBF"/>
    <w:rsid w:val="00BC7F10"/>
    <w:rsid w:val="00C05170"/>
    <w:rsid w:val="00C12843"/>
    <w:rsid w:val="00C15950"/>
    <w:rsid w:val="00C8400E"/>
    <w:rsid w:val="00C85999"/>
    <w:rsid w:val="00CC2D4D"/>
    <w:rsid w:val="00CC4217"/>
    <w:rsid w:val="00CF39CC"/>
    <w:rsid w:val="00CF51EC"/>
    <w:rsid w:val="00D065A3"/>
    <w:rsid w:val="00D23F79"/>
    <w:rsid w:val="00D57233"/>
    <w:rsid w:val="00D76E25"/>
    <w:rsid w:val="00E070F9"/>
    <w:rsid w:val="00E435D3"/>
    <w:rsid w:val="00E50031"/>
    <w:rsid w:val="00E609A4"/>
    <w:rsid w:val="00E65F90"/>
    <w:rsid w:val="00E94402"/>
    <w:rsid w:val="00ECAEEF"/>
    <w:rsid w:val="00F058A3"/>
    <w:rsid w:val="00F16FE5"/>
    <w:rsid w:val="00F219A0"/>
    <w:rsid w:val="00F61BE6"/>
    <w:rsid w:val="00F74D7C"/>
    <w:rsid w:val="00FA7D81"/>
    <w:rsid w:val="00FB2BF5"/>
    <w:rsid w:val="00FB6B88"/>
    <w:rsid w:val="014CF918"/>
    <w:rsid w:val="01B98CBA"/>
    <w:rsid w:val="01E0CF60"/>
    <w:rsid w:val="02088E85"/>
    <w:rsid w:val="021C6402"/>
    <w:rsid w:val="022CCA8F"/>
    <w:rsid w:val="0249A0D8"/>
    <w:rsid w:val="02996AC6"/>
    <w:rsid w:val="03F32602"/>
    <w:rsid w:val="048555BF"/>
    <w:rsid w:val="057465A4"/>
    <w:rsid w:val="0581419A"/>
    <w:rsid w:val="05AC3716"/>
    <w:rsid w:val="0686A6FA"/>
    <w:rsid w:val="076CDBE9"/>
    <w:rsid w:val="083F0160"/>
    <w:rsid w:val="08C3685B"/>
    <w:rsid w:val="09F3E1D0"/>
    <w:rsid w:val="0A842562"/>
    <w:rsid w:val="0BF1E093"/>
    <w:rsid w:val="0C684E1C"/>
    <w:rsid w:val="0CEEC868"/>
    <w:rsid w:val="0DC7CF31"/>
    <w:rsid w:val="0E74833A"/>
    <w:rsid w:val="0E9C4CEA"/>
    <w:rsid w:val="0F1D2CC7"/>
    <w:rsid w:val="0F965F5B"/>
    <w:rsid w:val="11102283"/>
    <w:rsid w:val="1126454F"/>
    <w:rsid w:val="11D63176"/>
    <w:rsid w:val="132E39B5"/>
    <w:rsid w:val="133E6AB7"/>
    <w:rsid w:val="136DF0FB"/>
    <w:rsid w:val="13D71BEB"/>
    <w:rsid w:val="13F34EAC"/>
    <w:rsid w:val="142C2753"/>
    <w:rsid w:val="14A209E7"/>
    <w:rsid w:val="14CDCF83"/>
    <w:rsid w:val="14DA173E"/>
    <w:rsid w:val="15024512"/>
    <w:rsid w:val="154020EA"/>
    <w:rsid w:val="15E93192"/>
    <w:rsid w:val="171181E1"/>
    <w:rsid w:val="18A1D54D"/>
    <w:rsid w:val="1912B808"/>
    <w:rsid w:val="19C35526"/>
    <w:rsid w:val="19DDA3BB"/>
    <w:rsid w:val="1A35E2BF"/>
    <w:rsid w:val="1A3C6AFD"/>
    <w:rsid w:val="1AC97928"/>
    <w:rsid w:val="1AEB23DA"/>
    <w:rsid w:val="1CEC185C"/>
    <w:rsid w:val="1D85F03A"/>
    <w:rsid w:val="1DA4C3FC"/>
    <w:rsid w:val="1E26FF04"/>
    <w:rsid w:val="1EDBB5D1"/>
    <w:rsid w:val="1F6BA9EB"/>
    <w:rsid w:val="1FA1A40C"/>
    <w:rsid w:val="20592DD2"/>
    <w:rsid w:val="2078C930"/>
    <w:rsid w:val="207AE3F2"/>
    <w:rsid w:val="20C7ABD2"/>
    <w:rsid w:val="2145852E"/>
    <w:rsid w:val="21A7A770"/>
    <w:rsid w:val="21D13EA4"/>
    <w:rsid w:val="2206B481"/>
    <w:rsid w:val="22149991"/>
    <w:rsid w:val="2214C0D2"/>
    <w:rsid w:val="223DFB1E"/>
    <w:rsid w:val="2253F861"/>
    <w:rsid w:val="22556AFC"/>
    <w:rsid w:val="227CA5FC"/>
    <w:rsid w:val="246ADF96"/>
    <w:rsid w:val="25802706"/>
    <w:rsid w:val="26B14072"/>
    <w:rsid w:val="26BBF09E"/>
    <w:rsid w:val="27176616"/>
    <w:rsid w:val="2783FFE4"/>
    <w:rsid w:val="278DCC69"/>
    <w:rsid w:val="2846677D"/>
    <w:rsid w:val="28702267"/>
    <w:rsid w:val="2901A2CC"/>
    <w:rsid w:val="29975143"/>
    <w:rsid w:val="29CE37B1"/>
    <w:rsid w:val="29E9410F"/>
    <w:rsid w:val="2A068319"/>
    <w:rsid w:val="2A814E47"/>
    <w:rsid w:val="2A99DA53"/>
    <w:rsid w:val="2ABDAD8D"/>
    <w:rsid w:val="2B1FED3F"/>
    <w:rsid w:val="2B238082"/>
    <w:rsid w:val="2B54866C"/>
    <w:rsid w:val="2B944773"/>
    <w:rsid w:val="2BE5FB1F"/>
    <w:rsid w:val="2C526607"/>
    <w:rsid w:val="2C927253"/>
    <w:rsid w:val="2D4F1CBC"/>
    <w:rsid w:val="2D702F55"/>
    <w:rsid w:val="2DB8A326"/>
    <w:rsid w:val="2DDE9465"/>
    <w:rsid w:val="2E5D8F01"/>
    <w:rsid w:val="2EEAED1D"/>
    <w:rsid w:val="2EEEA023"/>
    <w:rsid w:val="2EF3D51C"/>
    <w:rsid w:val="2F25BDE7"/>
    <w:rsid w:val="2FFEC39A"/>
    <w:rsid w:val="30A83560"/>
    <w:rsid w:val="30D9F278"/>
    <w:rsid w:val="31145D46"/>
    <w:rsid w:val="31242672"/>
    <w:rsid w:val="31FBF61D"/>
    <w:rsid w:val="31FED96A"/>
    <w:rsid w:val="32228DDF"/>
    <w:rsid w:val="32D25D7C"/>
    <w:rsid w:val="33695B6A"/>
    <w:rsid w:val="33D958FE"/>
    <w:rsid w:val="341FC29F"/>
    <w:rsid w:val="345FF93E"/>
    <w:rsid w:val="347CD9C2"/>
    <w:rsid w:val="34AA769E"/>
    <w:rsid w:val="34E3B23C"/>
    <w:rsid w:val="34FD88BD"/>
    <w:rsid w:val="3509F5CD"/>
    <w:rsid w:val="35B815DD"/>
    <w:rsid w:val="35DD49C0"/>
    <w:rsid w:val="364417D8"/>
    <w:rsid w:val="3654DCC1"/>
    <w:rsid w:val="36A809E2"/>
    <w:rsid w:val="36F5FF02"/>
    <w:rsid w:val="37C82479"/>
    <w:rsid w:val="37DB6B74"/>
    <w:rsid w:val="3811FCBF"/>
    <w:rsid w:val="387D7815"/>
    <w:rsid w:val="3907B00C"/>
    <w:rsid w:val="396EF11C"/>
    <w:rsid w:val="3A15EB6D"/>
    <w:rsid w:val="3A5BD65C"/>
    <w:rsid w:val="3AA3806D"/>
    <w:rsid w:val="3AA6FCD2"/>
    <w:rsid w:val="3C7295F7"/>
    <w:rsid w:val="3D0CA36B"/>
    <w:rsid w:val="3D3D0084"/>
    <w:rsid w:val="3D50B310"/>
    <w:rsid w:val="3E5EA9C9"/>
    <w:rsid w:val="3F3C54A4"/>
    <w:rsid w:val="3F86AB62"/>
    <w:rsid w:val="3F8CCA50"/>
    <w:rsid w:val="407E2BA0"/>
    <w:rsid w:val="40C1602F"/>
    <w:rsid w:val="4161891A"/>
    <w:rsid w:val="41A90CE7"/>
    <w:rsid w:val="42040B88"/>
    <w:rsid w:val="427D53A6"/>
    <w:rsid w:val="430D6DA4"/>
    <w:rsid w:val="434114C9"/>
    <w:rsid w:val="437615BE"/>
    <w:rsid w:val="43F4D83C"/>
    <w:rsid w:val="4479D884"/>
    <w:rsid w:val="44AC6441"/>
    <w:rsid w:val="44F87445"/>
    <w:rsid w:val="4578A9CC"/>
    <w:rsid w:val="45B45D5B"/>
    <w:rsid w:val="45B5114A"/>
    <w:rsid w:val="45D7E9F4"/>
    <w:rsid w:val="45E0708D"/>
    <w:rsid w:val="4688EA08"/>
    <w:rsid w:val="469444A6"/>
    <w:rsid w:val="472555C1"/>
    <w:rsid w:val="4768DB18"/>
    <w:rsid w:val="478C3CAA"/>
    <w:rsid w:val="48330AE7"/>
    <w:rsid w:val="4885BF75"/>
    <w:rsid w:val="48D2D5C0"/>
    <w:rsid w:val="4953BB94"/>
    <w:rsid w:val="49BC0B2D"/>
    <w:rsid w:val="49E2A069"/>
    <w:rsid w:val="4BF5181D"/>
    <w:rsid w:val="4C0A7682"/>
    <w:rsid w:val="4CF672EC"/>
    <w:rsid w:val="4D842590"/>
    <w:rsid w:val="4D86B054"/>
    <w:rsid w:val="4D9E50F5"/>
    <w:rsid w:val="4DE6EA55"/>
    <w:rsid w:val="4E2E15D2"/>
    <w:rsid w:val="4E5641D7"/>
    <w:rsid w:val="4F28B445"/>
    <w:rsid w:val="4F49C1D9"/>
    <w:rsid w:val="502038DE"/>
    <w:rsid w:val="5150C2D6"/>
    <w:rsid w:val="51F0C6E4"/>
    <w:rsid w:val="5275D969"/>
    <w:rsid w:val="5279B806"/>
    <w:rsid w:val="52918D24"/>
    <w:rsid w:val="52EC9337"/>
    <w:rsid w:val="53315D8F"/>
    <w:rsid w:val="53CE12EE"/>
    <w:rsid w:val="546977BA"/>
    <w:rsid w:val="54886398"/>
    <w:rsid w:val="54B0799A"/>
    <w:rsid w:val="555CCA36"/>
    <w:rsid w:val="5568EB2D"/>
    <w:rsid w:val="564CE608"/>
    <w:rsid w:val="57606979"/>
    <w:rsid w:val="576D3C6A"/>
    <w:rsid w:val="57C0045A"/>
    <w:rsid w:val="580BB9DF"/>
    <w:rsid w:val="584E2657"/>
    <w:rsid w:val="590AC35C"/>
    <w:rsid w:val="59A09F13"/>
    <w:rsid w:val="5A121E6E"/>
    <w:rsid w:val="5A7B41BB"/>
    <w:rsid w:val="5ADA0FC8"/>
    <w:rsid w:val="5B961069"/>
    <w:rsid w:val="5C9B6303"/>
    <w:rsid w:val="5E373364"/>
    <w:rsid w:val="5E42A7F5"/>
    <w:rsid w:val="5EC62196"/>
    <w:rsid w:val="5EC85530"/>
    <w:rsid w:val="5EF1E9A9"/>
    <w:rsid w:val="5F013183"/>
    <w:rsid w:val="5F8A7DBB"/>
    <w:rsid w:val="5FC016A9"/>
    <w:rsid w:val="607FA578"/>
    <w:rsid w:val="60BA2414"/>
    <w:rsid w:val="60D781FD"/>
    <w:rsid w:val="611C1D3F"/>
    <w:rsid w:val="613A5E97"/>
    <w:rsid w:val="61E4546C"/>
    <w:rsid w:val="623F30F0"/>
    <w:rsid w:val="62C6DE2D"/>
    <w:rsid w:val="6317F9FF"/>
    <w:rsid w:val="632E58FC"/>
    <w:rsid w:val="635E9B07"/>
    <w:rsid w:val="636A7666"/>
    <w:rsid w:val="63CE7457"/>
    <w:rsid w:val="63FE677A"/>
    <w:rsid w:val="643D07E9"/>
    <w:rsid w:val="64A674E8"/>
    <w:rsid w:val="64E3E50A"/>
    <w:rsid w:val="65135269"/>
    <w:rsid w:val="6529B7B5"/>
    <w:rsid w:val="66860D48"/>
    <w:rsid w:val="66E1ADAD"/>
    <w:rsid w:val="66F979B6"/>
    <w:rsid w:val="671CDFDF"/>
    <w:rsid w:val="6736083C"/>
    <w:rsid w:val="680C5B40"/>
    <w:rsid w:val="68608F91"/>
    <w:rsid w:val="68840D5E"/>
    <w:rsid w:val="68A3928E"/>
    <w:rsid w:val="68EB7926"/>
    <w:rsid w:val="694B86C8"/>
    <w:rsid w:val="69ABBE1B"/>
    <w:rsid w:val="69E4797C"/>
    <w:rsid w:val="6A3FEC0A"/>
    <w:rsid w:val="6A699894"/>
    <w:rsid w:val="6B651A5E"/>
    <w:rsid w:val="6C32ED15"/>
    <w:rsid w:val="6C9E480B"/>
    <w:rsid w:val="6CD53B42"/>
    <w:rsid w:val="6CFC1C0D"/>
    <w:rsid w:val="6D2EEA84"/>
    <w:rsid w:val="6D4CFD7C"/>
    <w:rsid w:val="6D9E73EB"/>
    <w:rsid w:val="6DC5C062"/>
    <w:rsid w:val="6DC8FE35"/>
    <w:rsid w:val="6DDA8C72"/>
    <w:rsid w:val="6E6F47DF"/>
    <w:rsid w:val="6F520F8A"/>
    <w:rsid w:val="6FF5904E"/>
    <w:rsid w:val="71323000"/>
    <w:rsid w:val="71A8AC65"/>
    <w:rsid w:val="71C2C2CE"/>
    <w:rsid w:val="7285236C"/>
    <w:rsid w:val="734B67F3"/>
    <w:rsid w:val="73B50B2E"/>
    <w:rsid w:val="748521FC"/>
    <w:rsid w:val="74CF83C3"/>
    <w:rsid w:val="7555EABF"/>
    <w:rsid w:val="761CB232"/>
    <w:rsid w:val="76949C76"/>
    <w:rsid w:val="76E12B10"/>
    <w:rsid w:val="77BC3810"/>
    <w:rsid w:val="77E7ECCA"/>
    <w:rsid w:val="78ABDD8E"/>
    <w:rsid w:val="78C08D3A"/>
    <w:rsid w:val="79042335"/>
    <w:rsid w:val="7917A750"/>
    <w:rsid w:val="793D798E"/>
    <w:rsid w:val="7BE58B81"/>
    <w:rsid w:val="7BF4E525"/>
    <w:rsid w:val="7C1C9713"/>
    <w:rsid w:val="7C262ED2"/>
    <w:rsid w:val="7C39FFBF"/>
    <w:rsid w:val="7C43F3AE"/>
    <w:rsid w:val="7C69BDA3"/>
    <w:rsid w:val="7CCD0B4D"/>
    <w:rsid w:val="7D03CA6A"/>
    <w:rsid w:val="7D2F69FC"/>
    <w:rsid w:val="7D3C72ED"/>
    <w:rsid w:val="7EE904FE"/>
    <w:rsid w:val="7F3AE527"/>
    <w:rsid w:val="7F5640D1"/>
    <w:rsid w:val="7F95EC48"/>
    <w:rsid w:val="7FC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73F2"/>
  <w15:chartTrackingRefBased/>
  <w15:docId w15:val="{501AA93F-36D4-47ED-AACB-134B53EB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1126454F"/>
  </w:style>
  <w:style w:type="paragraph" w:styleId="Antrat1">
    <w:name w:val="heading 1"/>
    <w:basedOn w:val="prastasis"/>
    <w:next w:val="prastasis"/>
    <w:link w:val="Antrat1Diagrama"/>
    <w:uiPriority w:val="9"/>
    <w:qFormat/>
    <w:rsid w:val="1126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11264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11264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11264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112645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112645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112645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112645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112645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112645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2430E"/>
    <w:pPr>
      <w:spacing w:after="0" w:line="240" w:lineRule="auto"/>
    </w:pPr>
    <w:rPr>
      <w:rFonts w:ascii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112645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1126454F"/>
    <w:rPr>
      <w:noProof w:val="0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1126454F"/>
    <w:pPr>
      <w:tabs>
        <w:tab w:val="center" w:pos="4819"/>
        <w:tab w:val="right" w:pos="9638"/>
      </w:tabs>
      <w:spacing w:after="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1126454F"/>
    <w:rPr>
      <w:rFonts w:ascii="Times New Roman" w:eastAsia="SimSun" w:hAnsi="Times New Roman" w:cs="Times New Roman"/>
      <w:noProof w:val="0"/>
      <w:sz w:val="24"/>
      <w:szCs w:val="24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1126454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1126454F"/>
    <w:rPr>
      <w:rFonts w:eastAsiaTheme="minorEastAsia"/>
      <w:color w:val="5A5A5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112645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1126454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1126454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1126454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1126454F"/>
    <w:rPr>
      <w:rFonts w:asciiTheme="majorHAnsi" w:eastAsiaTheme="majorEastAsia" w:hAnsiTheme="majorHAnsi" w:cstheme="majorBidi"/>
      <w:noProof w:val="0"/>
      <w:color w:val="1F3763"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1126454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1126454F"/>
    <w:rPr>
      <w:rFonts w:asciiTheme="majorHAnsi" w:eastAsiaTheme="majorEastAsia" w:hAnsiTheme="majorHAnsi" w:cstheme="majorBidi"/>
      <w:noProof w:val="0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1126454F"/>
    <w:rPr>
      <w:rFonts w:asciiTheme="majorHAnsi" w:eastAsiaTheme="majorEastAsia" w:hAnsiTheme="majorHAnsi" w:cstheme="majorBidi"/>
      <w:noProof w:val="0"/>
      <w:color w:val="1F3763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1126454F"/>
    <w:rPr>
      <w:rFonts w:asciiTheme="majorHAnsi" w:eastAsiaTheme="majorEastAsia" w:hAnsiTheme="majorHAnsi" w:cstheme="majorBidi"/>
      <w:i/>
      <w:iCs/>
      <w:noProof w:val="0"/>
      <w:color w:val="1F3763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1126454F"/>
    <w:rPr>
      <w:rFonts w:asciiTheme="majorHAnsi" w:eastAsiaTheme="majorEastAsia" w:hAnsiTheme="majorHAnsi" w:cstheme="majorBidi"/>
      <w:noProof w:val="0"/>
      <w:color w:val="272727"/>
      <w:sz w:val="21"/>
      <w:szCs w:val="21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1126454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1126454F"/>
    <w:rPr>
      <w:rFonts w:asciiTheme="majorHAnsi" w:eastAsiaTheme="majorEastAsia" w:hAnsiTheme="majorHAnsi" w:cstheme="majorBidi"/>
      <w:noProof w:val="0"/>
      <w:sz w:val="56"/>
      <w:szCs w:val="56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1126454F"/>
    <w:rPr>
      <w:rFonts w:asciiTheme="minorHAnsi" w:eastAsiaTheme="minorEastAsia" w:hAnsiTheme="minorHAnsi" w:cstheme="minorBidi"/>
      <w:noProof w:val="0"/>
      <w:color w:val="5A5A5A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1126454F"/>
    <w:rPr>
      <w:i/>
      <w:iCs/>
      <w:noProof w:val="0"/>
      <w:color w:val="404040" w:themeColor="text1" w:themeTint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1126454F"/>
    <w:rPr>
      <w:i/>
      <w:iCs/>
      <w:noProof w:val="0"/>
      <w:color w:val="4472C4" w:themeColor="accent1"/>
      <w:lang w:val="lt-LT"/>
    </w:rPr>
  </w:style>
  <w:style w:type="paragraph" w:styleId="Turinys1">
    <w:name w:val="toc 1"/>
    <w:basedOn w:val="prastasis"/>
    <w:next w:val="prastasis"/>
    <w:uiPriority w:val="39"/>
    <w:unhideWhenUsed/>
    <w:rsid w:val="1126454F"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rsid w:val="1126454F"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rsid w:val="1126454F"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rsid w:val="1126454F"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rsid w:val="1126454F"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rsid w:val="1126454F"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rsid w:val="1126454F"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rsid w:val="1126454F"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rsid w:val="1126454F"/>
    <w:pPr>
      <w:spacing w:after="100"/>
      <w:ind w:left="1760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1126454F"/>
    <w:pPr>
      <w:spacing w:after="0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1126454F"/>
    <w:rPr>
      <w:noProof w:val="0"/>
      <w:sz w:val="20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1126454F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1126454F"/>
    <w:rPr>
      <w:noProof w:val="0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1126454F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1126454F"/>
    <w:rPr>
      <w:noProof w:val="0"/>
      <w:lang w:val="lt-LT"/>
    </w:rPr>
  </w:style>
  <w:style w:type="paragraph" w:styleId="Pataisymai">
    <w:name w:val="Revision"/>
    <w:hidden/>
    <w:uiPriority w:val="99"/>
    <w:semiHidden/>
    <w:rsid w:val="00114F54"/>
    <w:pPr>
      <w:spacing w:after="0" w:line="240" w:lineRule="auto"/>
    </w:pPr>
  </w:style>
  <w:style w:type="paragraph" w:styleId="Paprastasistekstas">
    <w:name w:val="Plain Text"/>
    <w:basedOn w:val="prastasis"/>
    <w:link w:val="PaprastasistekstasDiagrama"/>
    <w:uiPriority w:val="99"/>
    <w:rsid w:val="002742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74222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styleId="Hipersaitas">
    <w:name w:val="Hyperlink"/>
    <w:uiPriority w:val="99"/>
    <w:unhideWhenUsed/>
    <w:rsid w:val="00E070F9"/>
    <w:rPr>
      <w:color w:val="0000FF"/>
      <w:u w:val="single"/>
    </w:rPr>
  </w:style>
  <w:style w:type="character" w:customStyle="1" w:styleId="FontStyle12">
    <w:name w:val="Font Style12"/>
    <w:rsid w:val="00E070F9"/>
    <w:rPr>
      <w:rFonts w:ascii="Times New Roman" w:hAnsi="Times New Roman" w:cs="Times New Roman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6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91520640C9E478A03BC6DB9ED6585" ma:contentTypeVersion="12" ma:contentTypeDescription="Create a new document." ma:contentTypeScope="" ma:versionID="70a0d6c9d8acc15d06938546edb82104">
  <xsd:schema xmlns:xsd="http://www.w3.org/2001/XMLSchema" xmlns:xs="http://www.w3.org/2001/XMLSchema" xmlns:p="http://schemas.microsoft.com/office/2006/metadata/properties" xmlns:ns2="ae4ad3fc-cfa9-442f-93a5-ade063ce8304" xmlns:ns3="7c241eb1-8537-44e5-9d5c-9afd944bba14" targetNamespace="http://schemas.microsoft.com/office/2006/metadata/properties" ma:root="true" ma:fieldsID="747e1f180f57ddf8868d03aa0adabcc6" ns2:_="" ns3:_="">
    <xsd:import namespace="ae4ad3fc-cfa9-442f-93a5-ade063ce8304"/>
    <xsd:import namespace="7c241eb1-8537-44e5-9d5c-9afd944bb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3fc-cfa9-442f-93a5-ade063ce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b1-8537-44e5-9d5c-9afd944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52c27-bfe3-4232-8c29-c06035228878}" ma:internalName="TaxCatchAll" ma:showField="CatchAllData" ma:web="7c241eb1-8537-44e5-9d5c-9afd944bb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41eb1-8537-44e5-9d5c-9afd944bba14" xsi:nil="true"/>
    <lcf76f155ced4ddcb4097134ff3c332f xmlns="ae4ad3fc-cfa9-442f-93a5-ade063ce83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3B514-FEC6-43EA-BD8D-AC5C420F4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ad3fc-cfa9-442f-93a5-ade063ce8304"/>
    <ds:schemaRef ds:uri="7c241eb1-8537-44e5-9d5c-9afd944bb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F9403-F125-4BCE-A6C9-282238119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57991-E54A-4CCC-B377-0232F4F24257}">
  <ds:schemaRefs>
    <ds:schemaRef ds:uri="http://schemas.microsoft.com/office/2006/metadata/properties"/>
    <ds:schemaRef ds:uri="http://schemas.microsoft.com/office/infopath/2007/PartnerControls"/>
    <ds:schemaRef ds:uri="7c241eb1-8537-44e5-9d5c-9afd944bba14"/>
    <ds:schemaRef ds:uri="ae4ad3fc-cfa9-442f-93a5-ade063ce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Vengrienė</dc:creator>
  <cp:lastModifiedBy>Viktorija Soldatenko</cp:lastModifiedBy>
  <cp:revision>9</cp:revision>
  <dcterms:created xsi:type="dcterms:W3CDTF">2025-03-03T12:03:00Z</dcterms:created>
  <dcterms:modified xsi:type="dcterms:W3CDTF">2025-04-02T07:30:00Z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0x01010032A91520640C9E478A03BC6DB9ED6585</vt:lpwstr>
  </property>
  <property fmtid="{D5CDD505-2E9C-101B-9397-08002B2CF9AE}" pid="3" name="MediaServiceImageTags">
    <vt:lpwstr/>
  </property>
</Properties>
</file>