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2C378" w14:textId="77777777" w:rsidR="00B12E67" w:rsidRPr="001F39EB" w:rsidRDefault="007576E6" w:rsidP="00DD2149">
      <w:pPr>
        <w:pStyle w:val="Default"/>
        <w:ind w:left="6480"/>
        <w:jc w:val="both"/>
        <w:rPr>
          <w:color w:val="000000" w:themeColor="text1"/>
        </w:rPr>
      </w:pPr>
      <w:bookmarkStart w:id="0" w:name="_GoBack"/>
      <w:bookmarkEnd w:id="0"/>
      <w:r w:rsidRPr="001F39EB">
        <w:rPr>
          <w:color w:val="000000" w:themeColor="text1"/>
        </w:rPr>
        <w:t>Institucijų, vykdančių mokytojų ir švietimo pagalbą teikiančių specialistų kvalifikacijos tobulinimą (KTI), išorinio vertinimo ekspertų paslaugos</w:t>
      </w:r>
      <w:r w:rsidR="00B12E67" w:rsidRPr="001F39EB">
        <w:rPr>
          <w:color w:val="000000" w:themeColor="text1"/>
        </w:rPr>
        <w:t xml:space="preserve"> </w:t>
      </w:r>
      <w:r w:rsidR="0079398A" w:rsidRPr="001F39EB">
        <w:rPr>
          <w:color w:val="000000" w:themeColor="text1"/>
        </w:rPr>
        <w:t xml:space="preserve">vertinimams vykdyti  </w:t>
      </w:r>
    </w:p>
    <w:p w14:paraId="598347A3" w14:textId="558F18AF" w:rsidR="00C247FD" w:rsidRPr="001F39EB" w:rsidRDefault="00C247FD" w:rsidP="00DD2149">
      <w:pPr>
        <w:pStyle w:val="Default"/>
        <w:ind w:left="6480"/>
        <w:jc w:val="both"/>
        <w:rPr>
          <w:color w:val="000000" w:themeColor="text1"/>
        </w:rPr>
      </w:pPr>
      <w:r w:rsidRPr="001F39EB">
        <w:rPr>
          <w:color w:val="000000" w:themeColor="text1"/>
        </w:rPr>
        <w:t xml:space="preserve">sąlygų 2 priedas </w:t>
      </w:r>
    </w:p>
    <w:p w14:paraId="09A0BB4F" w14:textId="77777777" w:rsidR="002D23CD" w:rsidRPr="001F39EB" w:rsidRDefault="002D23CD" w:rsidP="00DD2149">
      <w:pPr>
        <w:pStyle w:val="Default"/>
        <w:jc w:val="both"/>
        <w:rPr>
          <w:b/>
          <w:bCs/>
          <w:color w:val="000000" w:themeColor="text1"/>
        </w:rPr>
      </w:pPr>
    </w:p>
    <w:p w14:paraId="3B9F2176" w14:textId="77777777" w:rsidR="00BE3F92" w:rsidRPr="001F39EB" w:rsidRDefault="00BE3F92" w:rsidP="00DD2149">
      <w:pPr>
        <w:pStyle w:val="Default"/>
        <w:jc w:val="both"/>
        <w:rPr>
          <w:b/>
          <w:bCs/>
        </w:rPr>
      </w:pPr>
    </w:p>
    <w:p w14:paraId="04C586E4" w14:textId="4F22A605" w:rsidR="00F97E82" w:rsidRPr="001F39EB" w:rsidRDefault="00F97E82" w:rsidP="00CA4874">
      <w:pPr>
        <w:pStyle w:val="Default"/>
        <w:jc w:val="center"/>
        <w:rPr>
          <w:b/>
          <w:bCs/>
        </w:rPr>
      </w:pPr>
      <w:r w:rsidRPr="001F39EB">
        <w:rPr>
          <w:b/>
        </w:rPr>
        <w:t xml:space="preserve">Institucijų, vykdančių mokytojų ir švietimo pagalbą teikiančių specialistų kvalifikacijos tobulinimą (KTI), </w:t>
      </w:r>
      <w:r w:rsidR="007F28EE" w:rsidRPr="001F39EB">
        <w:rPr>
          <w:b/>
        </w:rPr>
        <w:t xml:space="preserve">išorinio veiklos vertinimo </w:t>
      </w:r>
      <w:r w:rsidRPr="001F39EB">
        <w:rPr>
          <w:b/>
        </w:rPr>
        <w:t>Ekspertų paslaugos</w:t>
      </w:r>
    </w:p>
    <w:p w14:paraId="6ACA47A0" w14:textId="77777777" w:rsidR="006B2709" w:rsidRPr="001F39EB" w:rsidRDefault="006B2709" w:rsidP="00DD2149">
      <w:pPr>
        <w:pStyle w:val="Default"/>
        <w:jc w:val="both"/>
        <w:rPr>
          <w:b/>
          <w:bCs/>
        </w:rPr>
      </w:pPr>
    </w:p>
    <w:p w14:paraId="13F4F99B" w14:textId="77777777" w:rsidR="006A1641" w:rsidRPr="001F39EB" w:rsidRDefault="006A1641" w:rsidP="00DD2149">
      <w:pPr>
        <w:pStyle w:val="Default"/>
        <w:jc w:val="both"/>
      </w:pPr>
    </w:p>
    <w:p w14:paraId="2EE8FA82" w14:textId="0AD86945" w:rsidR="00C247FD" w:rsidRPr="001F39EB" w:rsidRDefault="00C247FD" w:rsidP="00DD2428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F39EB">
        <w:rPr>
          <w:b/>
          <w:bCs/>
        </w:rPr>
        <w:t>ĮVADINĖ INFORMACIJA</w:t>
      </w:r>
    </w:p>
    <w:p w14:paraId="19FFF14A" w14:textId="77777777" w:rsidR="006A1641" w:rsidRPr="001F39EB" w:rsidRDefault="006A1641" w:rsidP="00DD2149">
      <w:pPr>
        <w:pStyle w:val="Default"/>
        <w:jc w:val="both"/>
      </w:pPr>
    </w:p>
    <w:p w14:paraId="3ADF07AC" w14:textId="77777777" w:rsidR="00C247FD" w:rsidRPr="001F39EB" w:rsidRDefault="00C247FD" w:rsidP="00DD2149">
      <w:pPr>
        <w:pStyle w:val="Default"/>
        <w:jc w:val="both"/>
      </w:pPr>
      <w:r w:rsidRPr="001F39EB">
        <w:t xml:space="preserve">1.1. Perkančioji organizacija – Nacionalinė švietimo agentūra (toliau – </w:t>
      </w:r>
      <w:bookmarkStart w:id="1" w:name="_Hlk189662157"/>
      <w:r w:rsidRPr="001F39EB">
        <w:t>Užsakovas</w:t>
      </w:r>
      <w:bookmarkEnd w:id="1"/>
      <w:r w:rsidRPr="001F39EB">
        <w:t xml:space="preserve">), K. Kalinausko g. 7, Vilnius 03106 </w:t>
      </w:r>
    </w:p>
    <w:p w14:paraId="19361F0A" w14:textId="54575EBE" w:rsidR="00C247FD" w:rsidRPr="001F39EB" w:rsidRDefault="00C247FD" w:rsidP="00DD2428">
      <w:pPr>
        <w:pStyle w:val="Default"/>
        <w:jc w:val="center"/>
      </w:pPr>
      <w:r w:rsidRPr="001F39EB">
        <w:rPr>
          <w:b/>
          <w:bCs/>
        </w:rPr>
        <w:t>2.</w:t>
      </w:r>
      <w:r w:rsidR="00061D8A" w:rsidRPr="001F39EB">
        <w:rPr>
          <w:b/>
          <w:bCs/>
        </w:rPr>
        <w:t xml:space="preserve"> </w:t>
      </w:r>
      <w:r w:rsidRPr="001F39EB">
        <w:rPr>
          <w:b/>
          <w:bCs/>
        </w:rPr>
        <w:t xml:space="preserve"> BENDRA CHARAKTERISTIKA</w:t>
      </w:r>
    </w:p>
    <w:p w14:paraId="6E31DA44" w14:textId="325A6F20" w:rsidR="00A7786C" w:rsidRPr="001F39EB" w:rsidRDefault="00C247FD" w:rsidP="00DD2149">
      <w:pPr>
        <w:pStyle w:val="Default"/>
        <w:jc w:val="both"/>
        <w:rPr>
          <w:color w:val="C00000"/>
        </w:rPr>
      </w:pPr>
      <w:r w:rsidRPr="001F39EB">
        <w:t>2.1. Perkamos</w:t>
      </w:r>
      <w:r w:rsidR="002D4EE5" w:rsidRPr="001F39EB">
        <w:t xml:space="preserve"> </w:t>
      </w:r>
      <w:bookmarkStart w:id="2" w:name="_Hlk174451641"/>
      <w:r w:rsidR="002D4EE5" w:rsidRPr="001F39EB">
        <w:t xml:space="preserve">Institucijų, vykdančių mokytojų ir švietimo pagalbą teikiančių specialistų kvalifikacijos tobulinimą (KTI), išorinio </w:t>
      </w:r>
      <w:r w:rsidR="001A54D2" w:rsidRPr="001F39EB">
        <w:t xml:space="preserve">veiklos </w:t>
      </w:r>
      <w:r w:rsidR="002D4EE5" w:rsidRPr="001F39EB">
        <w:t xml:space="preserve">vertinimo </w:t>
      </w:r>
      <w:bookmarkEnd w:id="2"/>
      <w:r w:rsidR="001A54D2" w:rsidRPr="001F39EB">
        <w:t>Ekspertų</w:t>
      </w:r>
      <w:r w:rsidR="00883F04" w:rsidRPr="001F39EB">
        <w:t xml:space="preserve"> </w:t>
      </w:r>
      <w:r w:rsidR="002D4EE5" w:rsidRPr="001F39EB">
        <w:t>paslaugos</w:t>
      </w:r>
      <w:r w:rsidR="00883F04" w:rsidRPr="001F39EB">
        <w:t xml:space="preserve"> </w:t>
      </w:r>
      <w:r w:rsidR="00090195" w:rsidRPr="001F39EB">
        <w:t>(</w:t>
      </w:r>
      <w:r w:rsidR="00A7786C" w:rsidRPr="001F39EB">
        <w:t>toliau – Paslaugos)</w:t>
      </w:r>
      <w:r w:rsidR="00932171" w:rsidRPr="001F39EB">
        <w:t xml:space="preserve">. </w:t>
      </w:r>
    </w:p>
    <w:p w14:paraId="6C2A01F8" w14:textId="193D01D3" w:rsidR="00C247FD" w:rsidRPr="001F39EB" w:rsidRDefault="00C247FD" w:rsidP="00DD2149">
      <w:pPr>
        <w:pStyle w:val="Default"/>
        <w:jc w:val="both"/>
      </w:pPr>
      <w:r w:rsidRPr="001F39EB">
        <w:t xml:space="preserve">2.2. Pirkimo tikslas – pasitelkti </w:t>
      </w:r>
      <w:r w:rsidR="007B1FAF" w:rsidRPr="001F39EB">
        <w:t>Ek</w:t>
      </w:r>
      <w:r w:rsidR="007D0707" w:rsidRPr="001F39EB">
        <w:t>spertus</w:t>
      </w:r>
      <w:r w:rsidRPr="001F39EB">
        <w:t xml:space="preserve"> Lietuvos Respublikos švietimo, mokslo ir sporto ministro nustatyta tvarka </w:t>
      </w:r>
      <w:r w:rsidR="00090195" w:rsidRPr="001F39EB">
        <w:t xml:space="preserve"> Institucijų</w:t>
      </w:r>
      <w:r w:rsidR="00BF7A13" w:rsidRPr="001F39EB">
        <w:t xml:space="preserve">  (toliau – Institucijų)</w:t>
      </w:r>
      <w:r w:rsidR="00090195" w:rsidRPr="001F39EB">
        <w:t>, vykdančių mokytojų ir švietimo pagalbą teikiančių specialistų kvalifikacijos tobulinimą (KTI), išorinio vertinimo</w:t>
      </w:r>
      <w:r w:rsidR="00655215" w:rsidRPr="001F39EB">
        <w:t xml:space="preserve"> vykdymui. </w:t>
      </w:r>
    </w:p>
    <w:p w14:paraId="162BFF24" w14:textId="0B9EBB5C" w:rsidR="006478F1" w:rsidRPr="0011202E" w:rsidRDefault="009B1E75" w:rsidP="00DD21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1F39EB">
        <w:rPr>
          <w:rStyle w:val="normaltextrun"/>
          <w:rFonts w:eastAsiaTheme="majorEastAsia"/>
        </w:rPr>
        <w:t xml:space="preserve">2.3. Paslaugų teikimo laikotarpis – </w:t>
      </w:r>
      <w:r w:rsidR="003B767B" w:rsidRPr="0011202E">
        <w:rPr>
          <w:rStyle w:val="normaltextrun"/>
          <w:rFonts w:eastAsiaTheme="majorEastAsia"/>
        </w:rPr>
        <w:t>3</w:t>
      </w:r>
      <w:r w:rsidR="00FF5C81" w:rsidRPr="0011202E">
        <w:rPr>
          <w:rStyle w:val="normaltextrun"/>
          <w:rFonts w:eastAsiaTheme="majorEastAsia"/>
        </w:rPr>
        <w:t xml:space="preserve"> </w:t>
      </w:r>
      <w:r w:rsidR="00114BDC" w:rsidRPr="0011202E">
        <w:rPr>
          <w:rStyle w:val="normaltextrun"/>
          <w:rFonts w:eastAsiaTheme="majorEastAsia"/>
        </w:rPr>
        <w:t>mėnesiai</w:t>
      </w:r>
      <w:r w:rsidR="00F02FCB" w:rsidRPr="0011202E">
        <w:rPr>
          <w:rStyle w:val="normaltextrun"/>
          <w:rFonts w:eastAsiaTheme="majorEastAsia"/>
        </w:rPr>
        <w:t>.</w:t>
      </w:r>
      <w:r w:rsidR="00F02FCB" w:rsidRPr="00210098">
        <w:rPr>
          <w:rStyle w:val="normaltextrun"/>
          <w:rFonts w:eastAsiaTheme="majorEastAsia"/>
        </w:rPr>
        <w:t xml:space="preserve">  </w:t>
      </w:r>
    </w:p>
    <w:p w14:paraId="3E76E170" w14:textId="17F703EA" w:rsidR="003E31D9" w:rsidRPr="001F39EB" w:rsidRDefault="006478F1" w:rsidP="00DD2149">
      <w:pPr>
        <w:overflowPunct w:val="0"/>
        <w:jc w:val="both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2.4. Pirkimas į dalis</w:t>
      </w:r>
      <w:r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ne</w:t>
      </w: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skaidomas</w:t>
      </w:r>
      <w:r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14:paraId="11F883C1" w14:textId="77777777" w:rsidR="00D63B96" w:rsidRPr="001F39EB" w:rsidRDefault="0043384F" w:rsidP="00DD2149">
      <w:pPr>
        <w:overflowPunct w:val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2.5. Perkamos paslaugos</w:t>
      </w:r>
      <w:r w:rsidR="00D63B96" w:rsidRPr="001F39EB">
        <w:rPr>
          <w:rStyle w:val="normaltextrun"/>
          <w:rFonts w:ascii="Times New Roman" w:hAnsi="Times New Roman" w:cs="Times New Roman"/>
          <w:sz w:val="24"/>
          <w:szCs w:val="24"/>
        </w:rPr>
        <w:t>:</w:t>
      </w:r>
    </w:p>
    <w:p w14:paraId="753BB3B4" w14:textId="2CB697A4" w:rsidR="00C15423" w:rsidRPr="001F39EB" w:rsidRDefault="00D63B96" w:rsidP="00DD2149">
      <w:pPr>
        <w:overflowPunct w:val="0"/>
        <w:jc w:val="both"/>
        <w:textAlignment w:val="baseline"/>
        <w:rPr>
          <w:rFonts w:ascii="Times New Roman" w:hAnsi="Times New Roman" w:cs="Times New Roman"/>
          <w:color w:val="C00000"/>
          <w:sz w:val="24"/>
          <w:szCs w:val="24"/>
        </w:rPr>
      </w:pP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2.5.1. </w:t>
      </w:r>
      <w:r w:rsidR="003A1677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Perkamos </w:t>
      </w:r>
      <w:r w:rsidR="004738D4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3 (trijų) Ekspertų </w:t>
      </w:r>
      <w:r w:rsidR="003A1677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paslaugos </w:t>
      </w:r>
      <w:r w:rsidR="00CA4874" w:rsidRPr="00CA4874">
        <w:rPr>
          <w:rStyle w:val="normaltextrun"/>
          <w:rFonts w:ascii="Times New Roman" w:hAnsi="Times New Roman" w:cs="Times New Roman"/>
          <w:sz w:val="24"/>
          <w:szCs w:val="24"/>
        </w:rPr>
        <w:t xml:space="preserve">1 (vienos) Institucijos </w:t>
      </w:r>
      <w:r w:rsidR="005226FD" w:rsidRPr="00CA487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4738D4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vertinimui. </w:t>
      </w:r>
      <w:r w:rsidR="00637E05" w:rsidRPr="001F39EB">
        <w:rPr>
          <w:rStyle w:val="normaltextrun"/>
          <w:rFonts w:ascii="Times New Roman" w:hAnsi="Times New Roman" w:cs="Times New Roman"/>
          <w:sz w:val="24"/>
          <w:szCs w:val="24"/>
        </w:rPr>
        <w:t>Paslaugos perkamos v</w:t>
      </w:r>
      <w:r w:rsidR="00ED5F21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adovaujantis  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Nacionalinės švietimo agentūros (toliau – NŠA) direktoriaus  įsakymu Nr. VK-1037 </w:t>
      </w:r>
      <w:r w:rsidR="00C15423" w:rsidRPr="001F39EB">
        <w:rPr>
          <w:rFonts w:ascii="Times New Roman" w:hAnsi="Times New Roman" w:cs="Times New Roman"/>
          <w:sz w:val="24"/>
          <w:szCs w:val="24"/>
        </w:rPr>
        <w:t xml:space="preserve">„Dėl 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Institucijų, vykdančių mokytojų ir švietimo pagalbą teikiančių specialistų kvalifikacijos tobulinimą, veiklos išorinio vertinimo 2025 m. plano patvirtinimo</w:t>
      </w:r>
      <w:r w:rsidR="00C15423" w:rsidRPr="001F39EB">
        <w:rPr>
          <w:rFonts w:ascii="Times New Roman" w:hAnsi="Times New Roman" w:cs="Times New Roman"/>
          <w:sz w:val="24"/>
          <w:szCs w:val="24"/>
        </w:rPr>
        <w:t>“</w:t>
      </w:r>
      <w:r w:rsidR="00C15423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773864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patvirtintu </w:t>
      </w:r>
      <w:r w:rsidR="00E13F4F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Institucijų, vykdančių mokytojų ir švietimo pagalbą teikiančių specialistų kvalifikacijos tobulinimą, veiklos išorinio vertinimo 2025 m. </w:t>
      </w:r>
      <w:r w:rsidR="00591E4D" w:rsidRPr="001F39EB">
        <w:rPr>
          <w:rFonts w:ascii="Times New Roman" w:hAnsi="Times New Roman" w:cs="Times New Roman"/>
          <w:sz w:val="24"/>
          <w:szCs w:val="24"/>
          <w:lang w:val="nb-NO"/>
        </w:rPr>
        <w:t>p</w:t>
      </w:r>
      <w:r w:rsidR="00E13F4F" w:rsidRPr="001F39EB">
        <w:rPr>
          <w:rFonts w:ascii="Times New Roman" w:hAnsi="Times New Roman" w:cs="Times New Roman"/>
          <w:sz w:val="24"/>
          <w:szCs w:val="24"/>
          <w:lang w:val="nb-NO"/>
        </w:rPr>
        <w:t>lan</w:t>
      </w:r>
      <w:r w:rsidR="00295755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u. </w:t>
      </w:r>
    </w:p>
    <w:p w14:paraId="6A2BF507" w14:textId="3A033F9A" w:rsidR="00412343" w:rsidRPr="001F39EB" w:rsidRDefault="00295755" w:rsidP="00DD214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  <w:lang w:val="nb-NO"/>
        </w:rPr>
        <w:t>2.</w:t>
      </w:r>
      <w:r w:rsidR="009E5432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5.2. </w:t>
      </w:r>
      <w:r w:rsidR="00591E4D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Vadovaujantis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Institucijų, vykdančių mokytojų ir švietimo pagalbą teikiančių specialistų kvalifikacijos tobulinimą, veiklos vertinimo ir akreditacijos taisyklių, patvirtintų Lietuvos Respublikos švietimo, mokslo ir sporto ministro 2006 m. sausio 23 d. įsakymu </w:t>
      </w:r>
      <w:hyperlink r:id="rId8" w:history="1">
        <w:r w:rsidR="00304481" w:rsidRPr="001F39EB">
          <w:rPr>
            <w:rStyle w:val="Hipersaitas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Nr. ISAK-109</w:t>
        </w:r>
      </w:hyperlink>
      <w:r w:rsidR="00304481" w:rsidRPr="001F39E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„Dėl Institucijų, vykdančių mokytojų ir švietimo pagalbą teikiančių specialistų kvalifikacijos tobulinimą, veiklos vertinimo ir akreditacijos taisyklių patvirtinimo“ </w:t>
      </w:r>
      <w:r w:rsidR="00304481" w:rsidRPr="001F39EB">
        <w:rPr>
          <w:rFonts w:ascii="Times New Roman" w:hAnsi="Times New Roman" w:cs="Times New Roman"/>
          <w:color w:val="000000"/>
          <w:sz w:val="24"/>
          <w:szCs w:val="24"/>
        </w:rPr>
        <w:t>(2019 m. gegužės 28 d. Nr. V-648 redakcija)</w:t>
      </w:r>
      <w:r w:rsidR="00B77732" w:rsidRPr="001F39E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taisyklėmis </w:t>
      </w:r>
      <w:r w:rsidR="00387DE0" w:rsidRPr="001F39EB">
        <w:rPr>
          <w:rFonts w:ascii="Times New Roman" w:hAnsi="Times New Roman" w:cs="Times New Roman"/>
          <w:sz w:val="24"/>
          <w:szCs w:val="24"/>
        </w:rPr>
        <w:t>Ekspertai</w:t>
      </w:r>
      <w:r w:rsidR="00387DE0" w:rsidRPr="001F39E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turės atlikti išorinius vertinimus </w:t>
      </w:r>
      <w:r w:rsidR="00EE6A27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2025 metų plane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nurodytose </w:t>
      </w:r>
      <w:r w:rsidR="00EE6A27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KTI</w:t>
      </w:r>
      <w:r w:rsidR="001D68C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 nustatyta tvarka</w:t>
      </w:r>
      <w:r w:rsidR="008B314A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DA22CF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išanalizuoti Institucijų įsivertinimo </w:t>
      </w:r>
      <w:r w:rsidR="00BB065D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dokumentus</w:t>
      </w:r>
      <w:r w:rsidR="00CE7CA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636F1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(</w:t>
      </w:r>
      <w:r w:rsidR="00CE7CAE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Taisyklių 1, 3 priedai</w:t>
      </w:r>
      <w:r w:rsidR="000636F1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)</w:t>
      </w:r>
      <w:r w:rsidR="00BB065D" w:rsidRPr="001F39E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591E4D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surinkti kokybinius ir kiekybinius duomenis, juos apdoroti ir jų pagrindu parengti </w:t>
      </w:r>
      <w:r w:rsidR="00B16CF0" w:rsidRPr="001F39EB">
        <w:rPr>
          <w:rFonts w:ascii="Times New Roman" w:hAnsi="Times New Roman" w:cs="Times New Roman"/>
          <w:sz w:val="24"/>
          <w:szCs w:val="24"/>
        </w:rPr>
        <w:t xml:space="preserve">Institucijos veiklos išorinio vertinimo išvadas. </w:t>
      </w:r>
      <w:r w:rsidR="00662A54" w:rsidRPr="001F39EB">
        <w:rPr>
          <w:rFonts w:ascii="Times New Roman" w:hAnsi="Times New Roman" w:cs="Times New Roman"/>
          <w:sz w:val="24"/>
          <w:szCs w:val="24"/>
        </w:rPr>
        <w:t xml:space="preserve">Išorinio vertinimo </w:t>
      </w:r>
      <w:r w:rsidR="004C6A12" w:rsidRPr="001F39EB">
        <w:rPr>
          <w:rFonts w:ascii="Times New Roman" w:hAnsi="Times New Roman" w:cs="Times New Roman"/>
          <w:sz w:val="24"/>
          <w:szCs w:val="24"/>
        </w:rPr>
        <w:t>i</w:t>
      </w:r>
      <w:r w:rsidR="00294C39" w:rsidRPr="001F39EB">
        <w:rPr>
          <w:rFonts w:ascii="Times New Roman" w:hAnsi="Times New Roman" w:cs="Times New Roman"/>
          <w:sz w:val="24"/>
          <w:szCs w:val="24"/>
        </w:rPr>
        <w:t>švad</w:t>
      </w:r>
      <w:r w:rsidR="00C00BE5" w:rsidRPr="001F39EB">
        <w:rPr>
          <w:rFonts w:ascii="Times New Roman" w:hAnsi="Times New Roman" w:cs="Times New Roman"/>
          <w:sz w:val="24"/>
          <w:szCs w:val="24"/>
        </w:rPr>
        <w:t>as</w:t>
      </w:r>
      <w:r w:rsidR="00294C39"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4C6A12" w:rsidRPr="001F39EB">
        <w:rPr>
          <w:rFonts w:ascii="Times New Roman" w:hAnsi="Times New Roman" w:cs="Times New Roman"/>
          <w:sz w:val="24"/>
          <w:szCs w:val="24"/>
        </w:rPr>
        <w:t xml:space="preserve">Užsakovo atstovas </w:t>
      </w:r>
      <w:r w:rsidR="00294C39" w:rsidRPr="001F39EB">
        <w:rPr>
          <w:rFonts w:ascii="Times New Roman" w:hAnsi="Times New Roman" w:cs="Times New Roman"/>
          <w:sz w:val="24"/>
          <w:szCs w:val="24"/>
        </w:rPr>
        <w:t xml:space="preserve">teikia </w:t>
      </w:r>
      <w:r w:rsidR="00454608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</w:t>
      </w:r>
      <w:r w:rsidR="00662A54" w:rsidRPr="001F39EB">
        <w:rPr>
          <w:rFonts w:ascii="Times New Roman" w:hAnsi="Times New Roman" w:cs="Times New Roman"/>
          <w:sz w:val="24"/>
          <w:szCs w:val="24"/>
        </w:rPr>
        <w:t>Švietimo, mokslo ir sporto ministerijai</w:t>
      </w:r>
      <w:r w:rsidR="000C4328" w:rsidRPr="001F39EB">
        <w:rPr>
          <w:rFonts w:ascii="Times New Roman" w:hAnsi="Times New Roman" w:cs="Times New Roman"/>
          <w:sz w:val="24"/>
          <w:szCs w:val="24"/>
        </w:rPr>
        <w:t xml:space="preserve"> (toliau – ŠMSM)</w:t>
      </w:r>
      <w:r w:rsidR="00662A54"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4C6A12" w:rsidRPr="001F39EB">
        <w:rPr>
          <w:rFonts w:ascii="Times New Roman" w:hAnsi="Times New Roman" w:cs="Times New Roman"/>
          <w:sz w:val="24"/>
          <w:szCs w:val="24"/>
        </w:rPr>
        <w:t>Vadovaud</w:t>
      </w:r>
      <w:r w:rsidR="00454608" w:rsidRPr="001F39EB">
        <w:rPr>
          <w:rFonts w:ascii="Times New Roman" w:hAnsi="Times New Roman" w:cs="Times New Roman"/>
          <w:sz w:val="24"/>
          <w:szCs w:val="24"/>
        </w:rPr>
        <w:t xml:space="preserve">amasis Taisyklių 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54608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 punktu 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328" w:rsidRPr="001F39EB">
        <w:rPr>
          <w:rFonts w:ascii="Times New Roman" w:hAnsi="Times New Roman" w:cs="Times New Roman"/>
          <w:color w:val="000000"/>
          <w:sz w:val="24"/>
          <w:szCs w:val="24"/>
        </w:rPr>
        <w:t>ŠMSM  ministras</w:t>
      </w:r>
      <w:r w:rsidR="004C6A12" w:rsidRPr="001F39EB">
        <w:rPr>
          <w:rFonts w:ascii="Times New Roman" w:hAnsi="Times New Roman" w:cs="Times New Roman"/>
          <w:color w:val="000000"/>
          <w:sz w:val="24"/>
          <w:szCs w:val="24"/>
        </w:rPr>
        <w:t>, atsižvelgdamas į Ekspertų pasiūlymą, priima sprendimą dėl Institucijos akreditacijos. Institucijos akreditacija įsigalioja nuo Lietuvos Respublikos švietimo, mokslo ir sporto ministro įsakymo įsigaliojimo dienos.</w:t>
      </w:r>
    </w:p>
    <w:p w14:paraId="389EB67A" w14:textId="5D0BED84" w:rsidR="002B5BFD" w:rsidRPr="001F39EB" w:rsidRDefault="002B5BFD" w:rsidP="00DD2149">
      <w:pPr>
        <w:pStyle w:val="paragraph"/>
        <w:spacing w:before="0" w:beforeAutospacing="0" w:after="0" w:afterAutospacing="0"/>
        <w:jc w:val="both"/>
        <w:textAlignment w:val="baseline"/>
      </w:pPr>
      <w:r w:rsidRPr="001F39EB">
        <w:rPr>
          <w:rStyle w:val="normaltextrun"/>
          <w:rFonts w:eastAsiaTheme="majorEastAsia"/>
        </w:rPr>
        <w:t>2.</w:t>
      </w:r>
      <w:r w:rsidR="00F761FE" w:rsidRPr="001F39EB">
        <w:rPr>
          <w:rStyle w:val="normaltextrun"/>
          <w:rFonts w:eastAsiaTheme="majorEastAsia"/>
        </w:rPr>
        <w:t>6</w:t>
      </w:r>
      <w:r w:rsidRPr="001F39EB">
        <w:rPr>
          <w:rStyle w:val="normaltextrun"/>
          <w:rFonts w:eastAsiaTheme="majorEastAsia"/>
        </w:rPr>
        <w:t xml:space="preserve">. Paslaugos teikėjo – </w:t>
      </w:r>
      <w:r w:rsidRPr="001F39EB">
        <w:rPr>
          <w:rStyle w:val="normaltextrun"/>
          <w:rFonts w:eastAsiaTheme="majorEastAsia"/>
          <w:i/>
          <w:iCs/>
        </w:rPr>
        <w:t xml:space="preserve"> </w:t>
      </w:r>
      <w:r w:rsidR="000E5417" w:rsidRPr="0011202E">
        <w:rPr>
          <w:rStyle w:val="normaltextrun"/>
          <w:rFonts w:eastAsiaTheme="majorEastAsia"/>
          <w:i/>
          <w:iCs/>
        </w:rPr>
        <w:t>Ekspert</w:t>
      </w:r>
      <w:r w:rsidR="001B7AC2" w:rsidRPr="0011202E">
        <w:rPr>
          <w:rStyle w:val="normaltextrun"/>
          <w:rFonts w:eastAsiaTheme="majorEastAsia"/>
          <w:i/>
          <w:iCs/>
        </w:rPr>
        <w:t>ų</w:t>
      </w:r>
      <w:r w:rsidRPr="0011202E">
        <w:rPr>
          <w:rStyle w:val="normaltextrun"/>
          <w:rFonts w:eastAsiaTheme="majorEastAsia"/>
        </w:rPr>
        <w:t xml:space="preserve"> </w:t>
      </w:r>
      <w:r w:rsidRPr="001F39EB">
        <w:rPr>
          <w:rStyle w:val="normaltextrun"/>
          <w:rFonts w:eastAsiaTheme="majorEastAsia"/>
        </w:rPr>
        <w:t>– paslauga apima šias funkcijas:</w:t>
      </w:r>
      <w:r w:rsidRPr="001F39EB">
        <w:rPr>
          <w:rStyle w:val="eop"/>
          <w:rFonts w:eastAsiaTheme="majorEastAsia"/>
        </w:rPr>
        <w:t> </w:t>
      </w:r>
    </w:p>
    <w:p w14:paraId="7492B758" w14:textId="666E9A86" w:rsidR="00581259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147E3C" w:rsidRPr="001F39EB">
        <w:rPr>
          <w:rFonts w:ascii="Times New Roman" w:hAnsi="Times New Roman" w:cs="Times New Roman"/>
          <w:sz w:val="24"/>
          <w:szCs w:val="24"/>
        </w:rPr>
        <w:t>.1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860704" w:rsidRPr="001F39EB">
        <w:rPr>
          <w:rFonts w:ascii="Times New Roman" w:hAnsi="Times New Roman" w:cs="Times New Roman"/>
          <w:sz w:val="24"/>
          <w:szCs w:val="24"/>
        </w:rPr>
        <w:t>Vadovau</w:t>
      </w:r>
      <w:r w:rsidR="00260E0C">
        <w:rPr>
          <w:rFonts w:ascii="Times New Roman" w:hAnsi="Times New Roman" w:cs="Times New Roman"/>
          <w:sz w:val="24"/>
          <w:szCs w:val="24"/>
        </w:rPr>
        <w:t>damiesi</w:t>
      </w:r>
      <w:r w:rsidR="00860704" w:rsidRPr="001F39EB">
        <w:rPr>
          <w:rFonts w:ascii="Times New Roman" w:hAnsi="Times New Roman" w:cs="Times New Roman"/>
          <w:sz w:val="24"/>
          <w:szCs w:val="24"/>
        </w:rPr>
        <w:t xml:space="preserve"> Taisyklių </w:t>
      </w:r>
      <w:r w:rsidR="008B5E67" w:rsidRPr="001F39EB">
        <w:rPr>
          <w:rFonts w:ascii="Times New Roman" w:hAnsi="Times New Roman" w:cs="Times New Roman"/>
          <w:sz w:val="24"/>
          <w:szCs w:val="24"/>
        </w:rPr>
        <w:t>15 punkto</w:t>
      </w:r>
      <w:r w:rsidR="001B6AA9" w:rsidRPr="001F39EB">
        <w:rPr>
          <w:rFonts w:ascii="Times New Roman" w:hAnsi="Times New Roman" w:cs="Times New Roman"/>
          <w:sz w:val="24"/>
          <w:szCs w:val="24"/>
        </w:rPr>
        <w:t>15.4.1. papunkčiu analizuoja Institucijos pateiktus veiklos įsivertinimo dokumentus</w:t>
      </w:r>
      <w:r w:rsidRPr="001F39EB">
        <w:rPr>
          <w:rFonts w:ascii="Times New Roman" w:hAnsi="Times New Roman" w:cs="Times New Roman"/>
          <w:sz w:val="24"/>
          <w:szCs w:val="24"/>
        </w:rPr>
        <w:t>, tikslina duomenis bendraudam</w:t>
      </w:r>
      <w:r w:rsidR="00260E0C">
        <w:rPr>
          <w:rFonts w:ascii="Times New Roman" w:hAnsi="Times New Roman" w:cs="Times New Roman"/>
          <w:sz w:val="24"/>
          <w:szCs w:val="24"/>
        </w:rPr>
        <w:t>i</w:t>
      </w:r>
      <w:r w:rsidRPr="001F39EB">
        <w:rPr>
          <w:rFonts w:ascii="Times New Roman" w:hAnsi="Times New Roman" w:cs="Times New Roman"/>
          <w:sz w:val="24"/>
          <w:szCs w:val="24"/>
        </w:rPr>
        <w:t xml:space="preserve"> su Institucija, </w:t>
      </w:r>
      <w:r w:rsidR="00A471A7" w:rsidRPr="001F39EB">
        <w:rPr>
          <w:rFonts w:ascii="Times New Roman" w:hAnsi="Times New Roman" w:cs="Times New Roman"/>
          <w:sz w:val="24"/>
          <w:szCs w:val="24"/>
        </w:rPr>
        <w:t>perkančios</w:t>
      </w:r>
      <w:r w:rsidR="005E2786">
        <w:rPr>
          <w:rFonts w:ascii="Times New Roman" w:hAnsi="Times New Roman" w:cs="Times New Roman"/>
          <w:sz w:val="24"/>
          <w:szCs w:val="24"/>
        </w:rPr>
        <w:t>ios</w:t>
      </w:r>
      <w:r w:rsidR="00A471A7" w:rsidRPr="001F39EB">
        <w:rPr>
          <w:rFonts w:ascii="Times New Roman" w:hAnsi="Times New Roman" w:cs="Times New Roman"/>
          <w:sz w:val="24"/>
          <w:szCs w:val="24"/>
        </w:rPr>
        <w:t xml:space="preserve"> organizacijos </w:t>
      </w:r>
      <w:r w:rsidR="00324B4F" w:rsidRPr="001F39EB">
        <w:rPr>
          <w:rFonts w:ascii="Times New Roman" w:hAnsi="Times New Roman" w:cs="Times New Roman"/>
          <w:sz w:val="24"/>
          <w:szCs w:val="24"/>
        </w:rPr>
        <w:t xml:space="preserve">paskirtu </w:t>
      </w:r>
      <w:r w:rsidRPr="001F39EB">
        <w:rPr>
          <w:rFonts w:ascii="Times New Roman" w:hAnsi="Times New Roman" w:cs="Times New Roman"/>
          <w:sz w:val="24"/>
          <w:szCs w:val="24"/>
        </w:rPr>
        <w:t xml:space="preserve">Ekspertu-grupės vadovu ir kitais išoriniame vertinime dalyvaujančiais ar jį organizuojančiais asmenimis. </w:t>
      </w:r>
    </w:p>
    <w:p w14:paraId="094DCD10" w14:textId="58EC2D1A" w:rsidR="00FD2C69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147E3C" w:rsidRPr="001F39EB">
        <w:rPr>
          <w:rFonts w:ascii="Times New Roman" w:hAnsi="Times New Roman" w:cs="Times New Roman"/>
          <w:sz w:val="24"/>
          <w:szCs w:val="24"/>
        </w:rPr>
        <w:t>.2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BB68B7" w:rsidRPr="001F39EB">
        <w:rPr>
          <w:rFonts w:ascii="Times New Roman" w:hAnsi="Times New Roman" w:cs="Times New Roman"/>
          <w:sz w:val="24"/>
          <w:szCs w:val="24"/>
        </w:rPr>
        <w:t>Vadovau</w:t>
      </w:r>
      <w:r w:rsidR="00260E0C">
        <w:rPr>
          <w:rFonts w:ascii="Times New Roman" w:hAnsi="Times New Roman" w:cs="Times New Roman"/>
          <w:sz w:val="24"/>
          <w:szCs w:val="24"/>
        </w:rPr>
        <w:t>damiesi</w:t>
      </w:r>
      <w:r w:rsidR="00BB68B7"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044B3B" w:rsidRPr="001F39EB">
        <w:rPr>
          <w:rFonts w:ascii="Times New Roman" w:hAnsi="Times New Roman" w:cs="Times New Roman"/>
          <w:sz w:val="24"/>
          <w:szCs w:val="24"/>
        </w:rPr>
        <w:t xml:space="preserve">Taisyklių 15 punkto 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15.4.2. </w:t>
      </w:r>
      <w:r w:rsidR="00FD2C69" w:rsidRPr="001F39EB">
        <w:rPr>
          <w:rFonts w:ascii="Times New Roman" w:hAnsi="Times New Roman" w:cs="Times New Roman"/>
          <w:sz w:val="24"/>
          <w:szCs w:val="24"/>
        </w:rPr>
        <w:t>papunkči</w:t>
      </w:r>
      <w:r w:rsidR="007F607E" w:rsidRPr="001F39EB">
        <w:rPr>
          <w:rFonts w:ascii="Times New Roman" w:hAnsi="Times New Roman" w:cs="Times New Roman"/>
          <w:sz w:val="24"/>
          <w:szCs w:val="24"/>
        </w:rPr>
        <w:t xml:space="preserve">u </w:t>
      </w:r>
      <w:r w:rsidR="00FD2C69" w:rsidRPr="001F39EB">
        <w:rPr>
          <w:rFonts w:ascii="Times New Roman" w:hAnsi="Times New Roman" w:cs="Times New Roman"/>
          <w:sz w:val="24"/>
          <w:szCs w:val="24"/>
        </w:rPr>
        <w:t>susipažįsta su Institucijos veikla (vizito trukmė nustatoma NŠA  direktoriaus įsakymu nuo 1 iki 5 dienų).  Vizito Institucijoje laikas derinamas su Institucija</w:t>
      </w:r>
      <w:r w:rsidR="006A1775" w:rsidRPr="001F39EB">
        <w:rPr>
          <w:rFonts w:ascii="Times New Roman" w:hAnsi="Times New Roman" w:cs="Times New Roman"/>
          <w:sz w:val="24"/>
          <w:szCs w:val="24"/>
        </w:rPr>
        <w:t xml:space="preserve">, </w:t>
      </w:r>
      <w:r w:rsidR="00020526">
        <w:rPr>
          <w:rFonts w:ascii="Times New Roman" w:hAnsi="Times New Roman" w:cs="Times New Roman"/>
          <w:sz w:val="24"/>
          <w:szCs w:val="24"/>
        </w:rPr>
        <w:t>NŠA deleguotu atstovu(</w:t>
      </w:r>
      <w:proofErr w:type="spellStart"/>
      <w:r w:rsidR="00020526">
        <w:rPr>
          <w:rFonts w:ascii="Times New Roman" w:hAnsi="Times New Roman" w:cs="Times New Roman"/>
          <w:sz w:val="24"/>
          <w:szCs w:val="24"/>
        </w:rPr>
        <w:t>ais</w:t>
      </w:r>
      <w:proofErr w:type="spellEnd"/>
      <w:r w:rsidR="00020526">
        <w:rPr>
          <w:rFonts w:ascii="Times New Roman" w:hAnsi="Times New Roman" w:cs="Times New Roman"/>
          <w:sz w:val="24"/>
          <w:szCs w:val="24"/>
        </w:rPr>
        <w:t>)</w:t>
      </w:r>
      <w:r w:rsidR="0011202E">
        <w:rPr>
          <w:rFonts w:ascii="Times New Roman" w:hAnsi="Times New Roman" w:cs="Times New Roman"/>
          <w:sz w:val="24"/>
          <w:szCs w:val="24"/>
        </w:rPr>
        <w:t xml:space="preserve">, </w:t>
      </w:r>
      <w:r w:rsidR="00FD2C69" w:rsidRPr="001F39EB">
        <w:rPr>
          <w:rFonts w:ascii="Times New Roman" w:hAnsi="Times New Roman" w:cs="Times New Roman"/>
          <w:sz w:val="24"/>
          <w:szCs w:val="24"/>
        </w:rPr>
        <w:t>visais išoriniame vertinime dalyvaujančiais Ekspertais. Vizito laikais patvirtinamas NŠA direktoriaus įsakymu</w:t>
      </w:r>
      <w:r w:rsidR="006A1775" w:rsidRPr="001F39EB">
        <w:rPr>
          <w:rFonts w:ascii="Times New Roman" w:hAnsi="Times New Roman" w:cs="Times New Roman"/>
          <w:sz w:val="24"/>
          <w:szCs w:val="24"/>
        </w:rPr>
        <w:t>, su įsa</w:t>
      </w:r>
      <w:r w:rsidR="00FD2C69" w:rsidRPr="001F39EB">
        <w:rPr>
          <w:rFonts w:ascii="Times New Roman" w:hAnsi="Times New Roman" w:cs="Times New Roman"/>
          <w:sz w:val="24"/>
          <w:szCs w:val="24"/>
        </w:rPr>
        <w:t xml:space="preserve">kymu supažindinami visi darbo grupės Ekspertai. </w:t>
      </w:r>
    </w:p>
    <w:p w14:paraId="1DC1AA96" w14:textId="34C093F6" w:rsidR="00760704" w:rsidRPr="001F39EB" w:rsidRDefault="006A4987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Pr="001F39EB">
        <w:rPr>
          <w:rFonts w:ascii="Times New Roman" w:hAnsi="Times New Roman" w:cs="Times New Roman"/>
          <w:sz w:val="24"/>
          <w:szCs w:val="24"/>
        </w:rPr>
        <w:t xml:space="preserve">.3. </w:t>
      </w:r>
      <w:r w:rsidR="00FD2C69" w:rsidRPr="001F39EB">
        <w:rPr>
          <w:rFonts w:ascii="Times New Roman" w:hAnsi="Times New Roman" w:cs="Times New Roman"/>
          <w:sz w:val="24"/>
          <w:szCs w:val="24"/>
        </w:rPr>
        <w:t>Vadovau</w:t>
      </w:r>
      <w:r w:rsidR="00D95A8B">
        <w:rPr>
          <w:rFonts w:ascii="Times New Roman" w:hAnsi="Times New Roman" w:cs="Times New Roman"/>
          <w:sz w:val="24"/>
          <w:szCs w:val="24"/>
        </w:rPr>
        <w:t>damiesi</w:t>
      </w:r>
      <w:r w:rsidR="00FD2C69" w:rsidRPr="001F39EB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89814989"/>
      <w:r w:rsidR="00FD2C69" w:rsidRPr="001F39EB">
        <w:rPr>
          <w:rFonts w:ascii="Times New Roman" w:hAnsi="Times New Roman" w:cs="Times New Roman"/>
          <w:sz w:val="24"/>
          <w:szCs w:val="24"/>
        </w:rPr>
        <w:t xml:space="preserve">Taisyklių </w:t>
      </w:r>
      <w:r w:rsidR="00A362A9" w:rsidRPr="001F39EB">
        <w:rPr>
          <w:rFonts w:ascii="Times New Roman" w:hAnsi="Times New Roman" w:cs="Times New Roman"/>
          <w:sz w:val="24"/>
          <w:szCs w:val="24"/>
        </w:rPr>
        <w:t xml:space="preserve">15 punkto </w:t>
      </w:r>
      <w:r w:rsidRPr="001F39EB">
        <w:rPr>
          <w:rFonts w:ascii="Times New Roman" w:hAnsi="Times New Roman" w:cs="Times New Roman"/>
          <w:sz w:val="24"/>
          <w:szCs w:val="24"/>
        </w:rPr>
        <w:t xml:space="preserve">15.4.3. papunkčiu </w:t>
      </w:r>
      <w:bookmarkEnd w:id="3"/>
      <w:r w:rsidR="00A362A9" w:rsidRPr="001F39EB">
        <w:rPr>
          <w:rFonts w:ascii="Times New Roman" w:hAnsi="Times New Roman" w:cs="Times New Roman"/>
          <w:sz w:val="24"/>
          <w:szCs w:val="24"/>
        </w:rPr>
        <w:t>v</w:t>
      </w:r>
      <w:r w:rsidR="007479CD" w:rsidRPr="001F39EB">
        <w:rPr>
          <w:rFonts w:ascii="Times New Roman" w:hAnsi="Times New Roman" w:cs="Times New Roman"/>
          <w:sz w:val="24"/>
          <w:szCs w:val="24"/>
        </w:rPr>
        <w:t>izito metu bendrauja su savininko, atstovais, socialiniais partneriais. V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izito pabaigoje </w:t>
      </w:r>
      <w:r w:rsidR="00404066" w:rsidRPr="001F39EB">
        <w:rPr>
          <w:rFonts w:ascii="Times New Roman" w:hAnsi="Times New Roman" w:cs="Times New Roman"/>
          <w:sz w:val="24"/>
          <w:szCs w:val="24"/>
        </w:rPr>
        <w:t>su Ekspertų grupės vadovu, kitais</w:t>
      </w:r>
      <w:r w:rsidR="0092023F" w:rsidRPr="001F39EB">
        <w:rPr>
          <w:rFonts w:ascii="Times New Roman" w:hAnsi="Times New Roman" w:cs="Times New Roman"/>
          <w:sz w:val="24"/>
          <w:szCs w:val="24"/>
        </w:rPr>
        <w:t xml:space="preserve"> išoriniame vertinime dalyvaujančiais </w:t>
      </w:r>
      <w:r w:rsidR="00404066" w:rsidRPr="001F39EB">
        <w:rPr>
          <w:rFonts w:ascii="Times New Roman" w:hAnsi="Times New Roman" w:cs="Times New Roman"/>
          <w:sz w:val="24"/>
          <w:szCs w:val="24"/>
        </w:rPr>
        <w:t xml:space="preserve">ekspertais 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supažindina </w:t>
      </w:r>
      <w:r w:rsidR="0092023F" w:rsidRPr="001F39EB">
        <w:rPr>
          <w:rFonts w:ascii="Times New Roman" w:hAnsi="Times New Roman" w:cs="Times New Roman"/>
          <w:sz w:val="24"/>
          <w:szCs w:val="24"/>
        </w:rPr>
        <w:t>I</w:t>
      </w:r>
      <w:r w:rsidR="00760704" w:rsidRPr="001F39EB">
        <w:rPr>
          <w:rFonts w:ascii="Times New Roman" w:hAnsi="Times New Roman" w:cs="Times New Roman"/>
          <w:sz w:val="24"/>
          <w:szCs w:val="24"/>
        </w:rPr>
        <w:t>nstitucijos vadovą su preliminari</w:t>
      </w:r>
      <w:r w:rsidR="003C752F" w:rsidRPr="001F39EB">
        <w:rPr>
          <w:rFonts w:ascii="Times New Roman" w:hAnsi="Times New Roman" w:cs="Times New Roman"/>
          <w:sz w:val="24"/>
          <w:szCs w:val="24"/>
        </w:rPr>
        <w:t>omis</w:t>
      </w:r>
      <w:r w:rsidR="00760704" w:rsidRPr="001F39EB">
        <w:rPr>
          <w:rFonts w:ascii="Times New Roman" w:hAnsi="Times New Roman" w:cs="Times New Roman"/>
          <w:sz w:val="24"/>
          <w:szCs w:val="24"/>
        </w:rPr>
        <w:t xml:space="preserve"> veiklos išorinio vertinimo išvad</w:t>
      </w:r>
      <w:r w:rsidR="003C752F" w:rsidRPr="001F39EB">
        <w:rPr>
          <w:rFonts w:ascii="Times New Roman" w:hAnsi="Times New Roman" w:cs="Times New Roman"/>
          <w:sz w:val="24"/>
          <w:szCs w:val="24"/>
        </w:rPr>
        <w:t>omis</w:t>
      </w:r>
      <w:r w:rsidR="005E2786">
        <w:rPr>
          <w:rFonts w:ascii="Times New Roman" w:hAnsi="Times New Roman" w:cs="Times New Roman"/>
          <w:sz w:val="24"/>
          <w:szCs w:val="24"/>
        </w:rPr>
        <w:t>.</w:t>
      </w:r>
    </w:p>
    <w:p w14:paraId="34E9E60B" w14:textId="478C512B" w:rsidR="00DE61EE" w:rsidRPr="001F39EB" w:rsidRDefault="00290F85" w:rsidP="00DD214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Pr="001F39EB">
        <w:rPr>
          <w:rFonts w:ascii="Times New Roman" w:hAnsi="Times New Roman" w:cs="Times New Roman"/>
          <w:sz w:val="24"/>
          <w:szCs w:val="24"/>
        </w:rPr>
        <w:t>.</w:t>
      </w:r>
      <w:r w:rsidR="003D7E90" w:rsidRPr="001F39EB">
        <w:rPr>
          <w:rFonts w:ascii="Times New Roman" w:hAnsi="Times New Roman" w:cs="Times New Roman"/>
          <w:sz w:val="24"/>
          <w:szCs w:val="24"/>
        </w:rPr>
        <w:t>4</w:t>
      </w:r>
      <w:r w:rsidR="00147E3C" w:rsidRPr="001F39EB">
        <w:rPr>
          <w:rFonts w:ascii="Times New Roman" w:hAnsi="Times New Roman" w:cs="Times New Roman"/>
          <w:sz w:val="24"/>
          <w:szCs w:val="24"/>
        </w:rPr>
        <w:t>.</w:t>
      </w:r>
      <w:r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4959D9" w:rsidRPr="001F39EB">
        <w:rPr>
          <w:rFonts w:ascii="Times New Roman" w:hAnsi="Times New Roman" w:cs="Times New Roman"/>
          <w:sz w:val="24"/>
          <w:szCs w:val="24"/>
        </w:rPr>
        <w:t>Vadovau</w:t>
      </w:r>
      <w:r w:rsidR="005523AE">
        <w:rPr>
          <w:rFonts w:ascii="Times New Roman" w:hAnsi="Times New Roman" w:cs="Times New Roman"/>
          <w:sz w:val="24"/>
          <w:szCs w:val="24"/>
        </w:rPr>
        <w:t>damiesi</w:t>
      </w:r>
      <w:r w:rsidR="004959D9" w:rsidRPr="001F39EB">
        <w:rPr>
          <w:rFonts w:ascii="Times New Roman" w:hAnsi="Times New Roman" w:cs="Times New Roman"/>
          <w:sz w:val="24"/>
          <w:szCs w:val="24"/>
        </w:rPr>
        <w:t xml:space="preserve"> Taisyklių 15 punkto 15.4.4. papunkčiu </w:t>
      </w:r>
      <w:r w:rsidRPr="001F39EB">
        <w:rPr>
          <w:rFonts w:ascii="Times New Roman" w:hAnsi="Times New Roman" w:cs="Times New Roman"/>
          <w:sz w:val="24"/>
          <w:szCs w:val="24"/>
        </w:rPr>
        <w:t xml:space="preserve"> </w:t>
      </w:r>
      <w:r w:rsidR="00FA1945" w:rsidRPr="001F39EB">
        <w:rPr>
          <w:rFonts w:ascii="Times New Roman" w:hAnsi="Times New Roman" w:cs="Times New Roman"/>
          <w:sz w:val="24"/>
          <w:szCs w:val="24"/>
        </w:rPr>
        <w:t xml:space="preserve">per </w:t>
      </w:r>
      <w:r w:rsidR="000752B5" w:rsidRPr="001F39EB">
        <w:rPr>
          <w:rFonts w:ascii="Times New Roman" w:hAnsi="Times New Roman" w:cs="Times New Roman"/>
          <w:sz w:val="24"/>
          <w:szCs w:val="24"/>
        </w:rPr>
        <w:t xml:space="preserve">Taisyklėse nustatytą terminą </w:t>
      </w:r>
      <w:r w:rsidRPr="001F39EB">
        <w:rPr>
          <w:rFonts w:ascii="Times New Roman" w:hAnsi="Times New Roman" w:cs="Times New Roman"/>
          <w:sz w:val="24"/>
          <w:szCs w:val="24"/>
        </w:rPr>
        <w:t xml:space="preserve">kartu su Ekspertais </w:t>
      </w: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>parengia Institucijos veiklos išorinio vertinimo išvad</w:t>
      </w:r>
      <w:r w:rsidR="00E05FF1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>as</w:t>
      </w:r>
      <w:r w:rsidR="00CF3FEF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EA4632" w:rsidRPr="001F39EB">
        <w:rPr>
          <w:rFonts w:ascii="Times New Roman" w:hAnsi="Times New Roman" w:cs="Times New Roman"/>
          <w:sz w:val="24"/>
          <w:szCs w:val="24"/>
        </w:rPr>
        <w:t xml:space="preserve">pagal Institucijos, vykdančios mokytojų ir švietimo pagalbą teikiančių specialistų kvalifikacijos tobulinimą, veiklos išorinio vertinimo išvadų formą (4 priedas), </w:t>
      </w:r>
      <w:r w:rsidRPr="001F39EB">
        <w:rPr>
          <w:rStyle w:val="normaltextrun"/>
          <w:rFonts w:ascii="Times New Roman" w:hAnsi="Times New Roman" w:cs="Times New Roman"/>
          <w:sz w:val="24"/>
          <w:szCs w:val="24"/>
        </w:rPr>
        <w:t>paskirstytas išoriniam vertinimui pateiktas veiklos sritis ir jų dalis</w:t>
      </w:r>
      <w:r w:rsidR="00EA4632" w:rsidRPr="001F39E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ir per </w:t>
      </w:r>
      <w:r w:rsidR="00DE61EE" w:rsidRPr="001F39EB">
        <w:rPr>
          <w:rFonts w:ascii="Times New Roman" w:hAnsi="Times New Roman" w:cs="Times New Roman"/>
          <w:sz w:val="24"/>
          <w:szCs w:val="24"/>
        </w:rPr>
        <w:t xml:space="preserve">10 darbo dienų nuo vizito pabaigos </w:t>
      </w:r>
      <w:r w:rsidR="00044B1A" w:rsidRPr="001F39EB">
        <w:rPr>
          <w:rFonts w:ascii="Times New Roman" w:hAnsi="Times New Roman" w:cs="Times New Roman"/>
          <w:sz w:val="24"/>
          <w:szCs w:val="24"/>
        </w:rPr>
        <w:t xml:space="preserve">elektroniniu paštu </w:t>
      </w:r>
      <w:r w:rsidR="00DE61EE" w:rsidRPr="001F39EB">
        <w:rPr>
          <w:rFonts w:ascii="Times New Roman" w:hAnsi="Times New Roman" w:cs="Times New Roman"/>
          <w:sz w:val="24"/>
          <w:szCs w:val="24"/>
        </w:rPr>
        <w:t xml:space="preserve">pateikia jas </w:t>
      </w:r>
      <w:r w:rsidR="00044B1A" w:rsidRPr="001F39EB">
        <w:rPr>
          <w:rFonts w:ascii="Times New Roman" w:hAnsi="Times New Roman" w:cs="Times New Roman"/>
          <w:sz w:val="24"/>
          <w:szCs w:val="24"/>
        </w:rPr>
        <w:t xml:space="preserve">Ekspertų grupės vadovui. </w:t>
      </w:r>
    </w:p>
    <w:p w14:paraId="42B77D79" w14:textId="549B1146" w:rsidR="00CE02DF" w:rsidRPr="001F39EB" w:rsidRDefault="00290F85" w:rsidP="00DD2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2940DF"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6</w:t>
      </w:r>
      <w:r w:rsidR="002940DF" w:rsidRPr="001F39EB">
        <w:rPr>
          <w:rFonts w:ascii="Times New Roman" w:hAnsi="Times New Roman" w:cs="Times New Roman"/>
          <w:sz w:val="24"/>
          <w:szCs w:val="24"/>
        </w:rPr>
        <w:t>.5. Vadovau</w:t>
      </w:r>
      <w:r w:rsidR="00882372">
        <w:rPr>
          <w:rFonts w:ascii="Times New Roman" w:hAnsi="Times New Roman" w:cs="Times New Roman"/>
          <w:sz w:val="24"/>
          <w:szCs w:val="24"/>
        </w:rPr>
        <w:t>damiesi</w:t>
      </w:r>
      <w:r w:rsidR="002940DF" w:rsidRPr="001F39EB">
        <w:rPr>
          <w:rFonts w:ascii="Times New Roman" w:hAnsi="Times New Roman" w:cs="Times New Roman"/>
          <w:sz w:val="24"/>
          <w:szCs w:val="24"/>
        </w:rPr>
        <w:t xml:space="preserve"> Taisyklių 15</w:t>
      </w:r>
      <w:r w:rsidR="00EB126E" w:rsidRPr="001F39EB">
        <w:rPr>
          <w:rFonts w:ascii="Times New Roman" w:hAnsi="Times New Roman" w:cs="Times New Roman"/>
          <w:sz w:val="24"/>
          <w:szCs w:val="24"/>
        </w:rPr>
        <w:t>.7</w:t>
      </w:r>
      <w:r w:rsidR="002940DF" w:rsidRPr="001F39EB">
        <w:rPr>
          <w:rFonts w:ascii="Times New Roman" w:hAnsi="Times New Roman" w:cs="Times New Roman"/>
          <w:sz w:val="24"/>
          <w:szCs w:val="24"/>
        </w:rPr>
        <w:t xml:space="preserve"> punkt</w:t>
      </w:r>
      <w:r w:rsidR="00EB126E" w:rsidRPr="001F39EB">
        <w:rPr>
          <w:rFonts w:ascii="Times New Roman" w:hAnsi="Times New Roman" w:cs="Times New Roman"/>
          <w:sz w:val="24"/>
          <w:szCs w:val="24"/>
        </w:rPr>
        <w:t>u</w:t>
      </w:r>
      <w:r w:rsidR="00BD4AA2" w:rsidRPr="001F39EB">
        <w:rPr>
          <w:rFonts w:ascii="Times New Roman" w:hAnsi="Times New Roman" w:cs="Times New Roman"/>
          <w:sz w:val="24"/>
          <w:szCs w:val="24"/>
        </w:rPr>
        <w:t>, p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rireikus per 5 darbo dienas nuo Institucijos pastabų ir papildomų dokumentų gavimo dienos </w:t>
      </w:r>
      <w:r w:rsidR="00AF0148" w:rsidRPr="001F39EB">
        <w:rPr>
          <w:rFonts w:ascii="Times New Roman" w:hAnsi="Times New Roman" w:cs="Times New Roman"/>
          <w:sz w:val="24"/>
          <w:szCs w:val="24"/>
        </w:rPr>
        <w:t xml:space="preserve">elektroniniu paštu 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teikia </w:t>
      </w:r>
      <w:r w:rsidR="003F3172" w:rsidRPr="001F39EB">
        <w:rPr>
          <w:rFonts w:ascii="Times New Roman" w:hAnsi="Times New Roman" w:cs="Times New Roman"/>
          <w:sz w:val="24"/>
          <w:szCs w:val="24"/>
        </w:rPr>
        <w:t xml:space="preserve">grupės </w:t>
      </w:r>
      <w:r w:rsidR="00AF0148" w:rsidRPr="001F39EB">
        <w:rPr>
          <w:rFonts w:ascii="Times New Roman" w:hAnsi="Times New Roman" w:cs="Times New Roman"/>
          <w:sz w:val="24"/>
          <w:szCs w:val="24"/>
        </w:rPr>
        <w:t>vadovui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 patikslint</w:t>
      </w:r>
      <w:r w:rsidR="00E05FF1" w:rsidRPr="001F39EB">
        <w:rPr>
          <w:rFonts w:ascii="Times New Roman" w:hAnsi="Times New Roman" w:cs="Times New Roman"/>
          <w:sz w:val="24"/>
          <w:szCs w:val="24"/>
        </w:rPr>
        <w:t>as</w:t>
      </w:r>
      <w:r w:rsidR="00CE02DF" w:rsidRPr="001F39EB">
        <w:rPr>
          <w:rFonts w:ascii="Times New Roman" w:hAnsi="Times New Roman" w:cs="Times New Roman"/>
          <w:sz w:val="24"/>
          <w:szCs w:val="24"/>
        </w:rPr>
        <w:t xml:space="preserve"> veiklos išorinio vertinimo išvad</w:t>
      </w:r>
      <w:r w:rsidR="00E05FF1" w:rsidRPr="001F39EB">
        <w:rPr>
          <w:rFonts w:ascii="Times New Roman" w:hAnsi="Times New Roman" w:cs="Times New Roman"/>
          <w:sz w:val="24"/>
          <w:szCs w:val="24"/>
        </w:rPr>
        <w:t>as</w:t>
      </w:r>
      <w:r w:rsidR="005E2786">
        <w:rPr>
          <w:rFonts w:ascii="Times New Roman" w:hAnsi="Times New Roman" w:cs="Times New Roman"/>
          <w:sz w:val="24"/>
          <w:szCs w:val="24"/>
        </w:rPr>
        <w:t>.</w:t>
      </w:r>
    </w:p>
    <w:p w14:paraId="57EB1732" w14:textId="07DFB011" w:rsidR="001D40C5" w:rsidRPr="001F39EB" w:rsidRDefault="00290F85" w:rsidP="00DD2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9EB">
        <w:rPr>
          <w:rFonts w:ascii="Times New Roman" w:hAnsi="Times New Roman" w:cs="Times New Roman"/>
          <w:sz w:val="24"/>
          <w:szCs w:val="24"/>
        </w:rPr>
        <w:t>2.</w:t>
      </w:r>
      <w:r w:rsidR="00F761FE" w:rsidRPr="001F39EB">
        <w:rPr>
          <w:rFonts w:ascii="Times New Roman" w:hAnsi="Times New Roman" w:cs="Times New Roman"/>
          <w:sz w:val="24"/>
          <w:szCs w:val="24"/>
        </w:rPr>
        <w:t>7</w:t>
      </w:r>
      <w:r w:rsidRPr="001F39EB">
        <w:rPr>
          <w:rFonts w:ascii="Times New Roman" w:hAnsi="Times New Roman" w:cs="Times New Roman"/>
          <w:sz w:val="24"/>
          <w:szCs w:val="24"/>
        </w:rPr>
        <w:t xml:space="preserve">. </w:t>
      </w:r>
      <w:r w:rsidR="00241F00" w:rsidRPr="001F39E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Vadovaudamiesi  Taisyklių </w:t>
      </w:r>
      <w:r w:rsidR="00241F00" w:rsidRPr="001F39EB">
        <w:rPr>
          <w:rFonts w:ascii="Times New Roman" w:hAnsi="Times New Roman" w:cs="Times New Roman"/>
          <w:sz w:val="24"/>
          <w:szCs w:val="24"/>
        </w:rPr>
        <w:t>17 punktu, j</w:t>
      </w:r>
      <w:r w:rsidRPr="001F39EB">
        <w:rPr>
          <w:rFonts w:ascii="Times New Roman" w:hAnsi="Times New Roman" w:cs="Times New Roman"/>
          <w:sz w:val="24"/>
          <w:szCs w:val="24"/>
        </w:rPr>
        <w:t>eigu nėra pastabų</w:t>
      </w:r>
      <w:r w:rsidR="00D400C5" w:rsidRPr="001F39EB">
        <w:rPr>
          <w:rFonts w:ascii="Times New Roman" w:hAnsi="Times New Roman" w:cs="Times New Roman"/>
          <w:sz w:val="24"/>
          <w:szCs w:val="24"/>
        </w:rPr>
        <w:t xml:space="preserve">, </w:t>
      </w:r>
      <w:r w:rsidRPr="001F39EB">
        <w:rPr>
          <w:rFonts w:ascii="Times New Roman" w:hAnsi="Times New Roman" w:cs="Times New Roman"/>
          <w:sz w:val="24"/>
          <w:szCs w:val="24"/>
        </w:rPr>
        <w:t>pasirašo išorinio veiklos vertinimo išvad</w:t>
      </w:r>
      <w:r w:rsidR="00BA5B3A" w:rsidRPr="001F39EB">
        <w:rPr>
          <w:rFonts w:ascii="Times New Roman" w:hAnsi="Times New Roman" w:cs="Times New Roman"/>
          <w:sz w:val="24"/>
          <w:szCs w:val="24"/>
        </w:rPr>
        <w:t>as</w:t>
      </w:r>
      <w:r w:rsidR="00BF098A" w:rsidRPr="001F39EB">
        <w:rPr>
          <w:rFonts w:ascii="Times New Roman" w:hAnsi="Times New Roman" w:cs="Times New Roman"/>
          <w:sz w:val="24"/>
          <w:szCs w:val="24"/>
        </w:rPr>
        <w:t>. Jei vienas ar keli Ekspertai nesutinka su išvad</w:t>
      </w:r>
      <w:r w:rsidR="00BA5B3A" w:rsidRPr="001F39EB">
        <w:rPr>
          <w:rFonts w:ascii="Times New Roman" w:hAnsi="Times New Roman" w:cs="Times New Roman"/>
          <w:sz w:val="24"/>
          <w:szCs w:val="24"/>
        </w:rPr>
        <w:t>omis</w:t>
      </w:r>
      <w:r w:rsidR="00BF098A" w:rsidRPr="001F39EB">
        <w:rPr>
          <w:rFonts w:ascii="Times New Roman" w:hAnsi="Times New Roman" w:cs="Times New Roman"/>
          <w:sz w:val="24"/>
          <w:szCs w:val="24"/>
        </w:rPr>
        <w:t>, j</w:t>
      </w:r>
      <w:r w:rsidR="00BA5B3A" w:rsidRPr="001F39EB">
        <w:rPr>
          <w:rFonts w:ascii="Times New Roman" w:hAnsi="Times New Roman" w:cs="Times New Roman"/>
          <w:sz w:val="24"/>
          <w:szCs w:val="24"/>
        </w:rPr>
        <w:t>as</w:t>
      </w:r>
      <w:r w:rsidR="00BF098A" w:rsidRPr="001F39EB">
        <w:rPr>
          <w:rFonts w:ascii="Times New Roman" w:hAnsi="Times New Roman" w:cs="Times New Roman"/>
          <w:sz w:val="24"/>
          <w:szCs w:val="24"/>
        </w:rPr>
        <w:t xml:space="preserve"> pasirašo su išlyga, pažymėdami ją prie parašo. Eksperto pasirašyta išlyga pridedama atskiru lapu.</w:t>
      </w:r>
      <w:r w:rsidR="005906E3" w:rsidRPr="001F39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77591" w14:textId="6732D90A" w:rsidR="001577F7" w:rsidRPr="0011202E" w:rsidRDefault="001D40C5" w:rsidP="00DD2149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11202E">
        <w:rPr>
          <w:rFonts w:ascii="Times New Roman" w:hAnsi="Times New Roman" w:cs="Times New Roman"/>
          <w:sz w:val="24"/>
          <w:szCs w:val="24"/>
        </w:rPr>
        <w:t>2.</w:t>
      </w:r>
      <w:r w:rsidR="00F761FE" w:rsidRPr="0011202E">
        <w:rPr>
          <w:rFonts w:ascii="Times New Roman" w:hAnsi="Times New Roman" w:cs="Times New Roman"/>
          <w:sz w:val="24"/>
          <w:szCs w:val="24"/>
        </w:rPr>
        <w:t>8</w:t>
      </w:r>
      <w:r w:rsidRPr="0011202E">
        <w:rPr>
          <w:rFonts w:ascii="Times New Roman" w:hAnsi="Times New Roman" w:cs="Times New Roman"/>
          <w:sz w:val="24"/>
          <w:szCs w:val="24"/>
        </w:rPr>
        <w:t>. A</w:t>
      </w:r>
      <w:r w:rsidR="00290F85" w:rsidRPr="0011202E">
        <w:rPr>
          <w:rFonts w:ascii="Times New Roman" w:hAnsi="Times New Roman" w:cs="Times New Roman"/>
          <w:sz w:val="24"/>
          <w:szCs w:val="24"/>
        </w:rPr>
        <w:t xml:space="preserve">tsiskaito su </w:t>
      </w:r>
      <w:r w:rsidR="007E4CCD" w:rsidRPr="0011202E">
        <w:rPr>
          <w:rFonts w:ascii="Times New Roman" w:hAnsi="Times New Roman" w:cs="Times New Roman"/>
          <w:sz w:val="24"/>
          <w:szCs w:val="24"/>
        </w:rPr>
        <w:t xml:space="preserve">Perkančiąja organizacija pasirašydamas </w:t>
      </w:r>
      <w:r w:rsidR="001577F7" w:rsidRPr="0011202E">
        <w:rPr>
          <w:rFonts w:ascii="Times New Roman" w:hAnsi="Times New Roman" w:cs="Times New Roman"/>
          <w:sz w:val="24"/>
          <w:szCs w:val="24"/>
        </w:rPr>
        <w:t xml:space="preserve">paslaugų perdavimo-priėmimo aktą, per SABIS pateikia sąskaitą faktūrą. </w:t>
      </w:r>
    </w:p>
    <w:p w14:paraId="5FCC7323" w14:textId="287E09C1" w:rsidR="00C7215A" w:rsidRPr="001F39EB" w:rsidRDefault="00C7215A" w:rsidP="00DD2149">
      <w:pPr>
        <w:pStyle w:val="Default"/>
        <w:jc w:val="both"/>
      </w:pPr>
      <w:r w:rsidRPr="001F39EB">
        <w:t>2.</w:t>
      </w:r>
      <w:r w:rsidR="00F761FE" w:rsidRPr="001F39EB">
        <w:t>9</w:t>
      </w:r>
      <w:r w:rsidR="00147E3C" w:rsidRPr="001F39EB">
        <w:t>.</w:t>
      </w:r>
      <w:r w:rsidR="00252C51" w:rsidRPr="001F39EB">
        <w:t xml:space="preserve"> </w:t>
      </w:r>
      <w:r w:rsidRPr="001F39EB">
        <w:t xml:space="preserve">Visos su paslaugos teikimu (atliekamais Institucijų vertinimais) susijusios išlaidos (kanceliarinės prekės, ryšio išlaidos, kopijavimo, transporto, nakvynės ir kt. reikalingos išlaidos) yra </w:t>
      </w:r>
      <w:r w:rsidR="0082021D" w:rsidRPr="001F39EB">
        <w:t xml:space="preserve">apmokamos </w:t>
      </w:r>
      <w:r w:rsidRPr="001F39EB">
        <w:t xml:space="preserve">paslaugos teikėjo. </w:t>
      </w:r>
    </w:p>
    <w:p w14:paraId="4AD97081" w14:textId="3B0DC620" w:rsidR="00AC790E" w:rsidRPr="001F39EB" w:rsidRDefault="00AC790E" w:rsidP="00DD2149">
      <w:pPr>
        <w:pStyle w:val="Default"/>
        <w:jc w:val="both"/>
      </w:pPr>
      <w:r w:rsidRPr="001F39EB">
        <w:t>2.</w:t>
      </w:r>
      <w:r w:rsidR="00147E3C" w:rsidRPr="001F39EB">
        <w:t>1</w:t>
      </w:r>
      <w:r w:rsidR="00F761FE" w:rsidRPr="001F39EB">
        <w:t>0</w:t>
      </w:r>
      <w:r w:rsidRPr="001F39EB">
        <w:t xml:space="preserve">. Perkančioji organizacija atmeta pasiūlymą, kaip neatitinkantį pirkimo dokumentuose nustatytų reikalavimų, jeigu jame nurodyti įkainiai viršija nurodytas maksimalias įkainių ribas. </w:t>
      </w:r>
    </w:p>
    <w:p w14:paraId="5960E791" w14:textId="7C9FBC71" w:rsidR="00455BEA" w:rsidRPr="001F39EB" w:rsidRDefault="00455BEA" w:rsidP="00DD2149">
      <w:pPr>
        <w:pStyle w:val="paragraph"/>
        <w:spacing w:before="0" w:beforeAutospacing="0" w:after="0" w:afterAutospacing="0"/>
        <w:jc w:val="both"/>
        <w:textAlignment w:val="baseline"/>
      </w:pPr>
      <w:r w:rsidRPr="001F39EB">
        <w:t>2.</w:t>
      </w:r>
      <w:r w:rsidR="00B11664" w:rsidRPr="001F39EB">
        <w:t>1</w:t>
      </w:r>
      <w:r w:rsidR="002B0FC5">
        <w:t>1</w:t>
      </w:r>
      <w:r w:rsidRPr="001F39EB">
        <w:t xml:space="preserve">. </w:t>
      </w:r>
      <w:r w:rsidRPr="001F39EB">
        <w:rPr>
          <w:rStyle w:val="normaltextrun"/>
          <w:rFonts w:eastAsiaTheme="majorEastAsia"/>
        </w:rPr>
        <w:t>Vykdomas žalias pirkimas. Perkama tik nematerialaus pobūdžio (intelektinė) paslauga, nesusijusi su materialaus objekto sukūrimu, kurios teikimo metu nėra numatomas reikšmingas neigiamas poveikis aplinkai, nesukuriamas taršos šaltinis ir negeneruojamos atliekos. </w:t>
      </w:r>
      <w:r w:rsidRPr="001F39EB">
        <w:rPr>
          <w:rStyle w:val="eop"/>
          <w:rFonts w:eastAsiaTheme="majorEastAsia"/>
        </w:rPr>
        <w:t> </w:t>
      </w:r>
    </w:p>
    <w:p w14:paraId="69C6805C" w14:textId="77777777" w:rsidR="007F5277" w:rsidRPr="001F39EB" w:rsidRDefault="007F5277" w:rsidP="00DD2149">
      <w:pPr>
        <w:pStyle w:val="Default"/>
        <w:jc w:val="both"/>
      </w:pPr>
    </w:p>
    <w:p w14:paraId="2141FC19" w14:textId="77777777" w:rsidR="007F5277" w:rsidRPr="001F39EB" w:rsidRDefault="007F5277" w:rsidP="00F761FE">
      <w:pPr>
        <w:pStyle w:val="Default"/>
        <w:jc w:val="center"/>
      </w:pPr>
    </w:p>
    <w:p w14:paraId="669D5ABC" w14:textId="2E91A5E7" w:rsidR="001D6A5B" w:rsidRPr="001F39EB" w:rsidRDefault="003B3D6E" w:rsidP="00F761FE">
      <w:pPr>
        <w:pStyle w:val="Default"/>
        <w:jc w:val="center"/>
      </w:pPr>
      <w:r w:rsidRPr="001F39EB">
        <w:t>__________________________________</w:t>
      </w:r>
    </w:p>
    <w:sectPr w:rsidR="001D6A5B" w:rsidRPr="001F39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D4B8D"/>
    <w:multiLevelType w:val="hybridMultilevel"/>
    <w:tmpl w:val="801899F8"/>
    <w:lvl w:ilvl="0" w:tplc="7E24C93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2" w:hanging="360"/>
      </w:pPr>
    </w:lvl>
    <w:lvl w:ilvl="2" w:tplc="0427001B" w:tentative="1">
      <w:start w:val="1"/>
      <w:numFmt w:val="lowerRoman"/>
      <w:lvlText w:val="%3."/>
      <w:lvlJc w:val="right"/>
      <w:pPr>
        <w:ind w:left="1842" w:hanging="180"/>
      </w:pPr>
    </w:lvl>
    <w:lvl w:ilvl="3" w:tplc="0427000F" w:tentative="1">
      <w:start w:val="1"/>
      <w:numFmt w:val="decimal"/>
      <w:lvlText w:val="%4."/>
      <w:lvlJc w:val="left"/>
      <w:pPr>
        <w:ind w:left="2562" w:hanging="360"/>
      </w:pPr>
    </w:lvl>
    <w:lvl w:ilvl="4" w:tplc="04270019" w:tentative="1">
      <w:start w:val="1"/>
      <w:numFmt w:val="lowerLetter"/>
      <w:lvlText w:val="%5."/>
      <w:lvlJc w:val="left"/>
      <w:pPr>
        <w:ind w:left="3282" w:hanging="360"/>
      </w:pPr>
    </w:lvl>
    <w:lvl w:ilvl="5" w:tplc="0427001B" w:tentative="1">
      <w:start w:val="1"/>
      <w:numFmt w:val="lowerRoman"/>
      <w:lvlText w:val="%6."/>
      <w:lvlJc w:val="right"/>
      <w:pPr>
        <w:ind w:left="4002" w:hanging="180"/>
      </w:pPr>
    </w:lvl>
    <w:lvl w:ilvl="6" w:tplc="0427000F" w:tentative="1">
      <w:start w:val="1"/>
      <w:numFmt w:val="decimal"/>
      <w:lvlText w:val="%7."/>
      <w:lvlJc w:val="left"/>
      <w:pPr>
        <w:ind w:left="4722" w:hanging="360"/>
      </w:pPr>
    </w:lvl>
    <w:lvl w:ilvl="7" w:tplc="04270019" w:tentative="1">
      <w:start w:val="1"/>
      <w:numFmt w:val="lowerLetter"/>
      <w:lvlText w:val="%8."/>
      <w:lvlJc w:val="left"/>
      <w:pPr>
        <w:ind w:left="5442" w:hanging="360"/>
      </w:pPr>
    </w:lvl>
    <w:lvl w:ilvl="8" w:tplc="042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334940CF"/>
    <w:multiLevelType w:val="multilevel"/>
    <w:tmpl w:val="27E6E6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603B26"/>
    <w:multiLevelType w:val="multilevel"/>
    <w:tmpl w:val="A9D0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B86FC1"/>
    <w:multiLevelType w:val="hybridMultilevel"/>
    <w:tmpl w:val="F8325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FD"/>
    <w:rsid w:val="00003C94"/>
    <w:rsid w:val="0000776D"/>
    <w:rsid w:val="00020526"/>
    <w:rsid w:val="00044501"/>
    <w:rsid w:val="00044B1A"/>
    <w:rsid w:val="00044B3B"/>
    <w:rsid w:val="00045B22"/>
    <w:rsid w:val="00050103"/>
    <w:rsid w:val="00061D8A"/>
    <w:rsid w:val="000628F6"/>
    <w:rsid w:val="000636F1"/>
    <w:rsid w:val="00066E43"/>
    <w:rsid w:val="0006755B"/>
    <w:rsid w:val="000752B5"/>
    <w:rsid w:val="00084D32"/>
    <w:rsid w:val="00087580"/>
    <w:rsid w:val="00090195"/>
    <w:rsid w:val="00093F1D"/>
    <w:rsid w:val="00094CF9"/>
    <w:rsid w:val="000A1B08"/>
    <w:rsid w:val="000B547B"/>
    <w:rsid w:val="000C055F"/>
    <w:rsid w:val="000C4328"/>
    <w:rsid w:val="000D453D"/>
    <w:rsid w:val="000E5417"/>
    <w:rsid w:val="000F356D"/>
    <w:rsid w:val="00100B78"/>
    <w:rsid w:val="0011202E"/>
    <w:rsid w:val="00114BDC"/>
    <w:rsid w:val="00135090"/>
    <w:rsid w:val="001368B9"/>
    <w:rsid w:val="00140595"/>
    <w:rsid w:val="00147E3C"/>
    <w:rsid w:val="0015193A"/>
    <w:rsid w:val="001577F7"/>
    <w:rsid w:val="00172549"/>
    <w:rsid w:val="00175F6A"/>
    <w:rsid w:val="00193976"/>
    <w:rsid w:val="001A54D2"/>
    <w:rsid w:val="001A6773"/>
    <w:rsid w:val="001B0D18"/>
    <w:rsid w:val="001B4C28"/>
    <w:rsid w:val="001B6AA9"/>
    <w:rsid w:val="001B7AC2"/>
    <w:rsid w:val="001C2E95"/>
    <w:rsid w:val="001C5D0C"/>
    <w:rsid w:val="001C71A6"/>
    <w:rsid w:val="001D40C5"/>
    <w:rsid w:val="001D60E8"/>
    <w:rsid w:val="001D68CE"/>
    <w:rsid w:val="001D6A5B"/>
    <w:rsid w:val="001D7121"/>
    <w:rsid w:val="001E5F51"/>
    <w:rsid w:val="001F39EB"/>
    <w:rsid w:val="00202B28"/>
    <w:rsid w:val="00210098"/>
    <w:rsid w:val="00226379"/>
    <w:rsid w:val="00232DE3"/>
    <w:rsid w:val="00234CBA"/>
    <w:rsid w:val="00241F00"/>
    <w:rsid w:val="00242B44"/>
    <w:rsid w:val="002510CB"/>
    <w:rsid w:val="00252C51"/>
    <w:rsid w:val="0025760A"/>
    <w:rsid w:val="00260E0C"/>
    <w:rsid w:val="00263F31"/>
    <w:rsid w:val="0026417C"/>
    <w:rsid w:val="0026448D"/>
    <w:rsid w:val="0026678B"/>
    <w:rsid w:val="002733DD"/>
    <w:rsid w:val="00273748"/>
    <w:rsid w:val="00283D30"/>
    <w:rsid w:val="00283F97"/>
    <w:rsid w:val="00290F85"/>
    <w:rsid w:val="002940DF"/>
    <w:rsid w:val="00294C39"/>
    <w:rsid w:val="00295755"/>
    <w:rsid w:val="0029626F"/>
    <w:rsid w:val="002B0FC5"/>
    <w:rsid w:val="002B3F76"/>
    <w:rsid w:val="002B5BFD"/>
    <w:rsid w:val="002C480D"/>
    <w:rsid w:val="002C6F2D"/>
    <w:rsid w:val="002D23CD"/>
    <w:rsid w:val="002D4EE5"/>
    <w:rsid w:val="002F26A3"/>
    <w:rsid w:val="002F70D4"/>
    <w:rsid w:val="003018F2"/>
    <w:rsid w:val="0030367B"/>
    <w:rsid w:val="00304481"/>
    <w:rsid w:val="00321032"/>
    <w:rsid w:val="00323C1C"/>
    <w:rsid w:val="00324B4F"/>
    <w:rsid w:val="003449CC"/>
    <w:rsid w:val="00345A5C"/>
    <w:rsid w:val="00345B58"/>
    <w:rsid w:val="003552C4"/>
    <w:rsid w:val="0036416B"/>
    <w:rsid w:val="003672B0"/>
    <w:rsid w:val="00371F8D"/>
    <w:rsid w:val="00387DE0"/>
    <w:rsid w:val="0039654C"/>
    <w:rsid w:val="003A1677"/>
    <w:rsid w:val="003A3331"/>
    <w:rsid w:val="003B25F5"/>
    <w:rsid w:val="003B3D6E"/>
    <w:rsid w:val="003B767B"/>
    <w:rsid w:val="003B7E5C"/>
    <w:rsid w:val="003C4F75"/>
    <w:rsid w:val="003C752F"/>
    <w:rsid w:val="003D201F"/>
    <w:rsid w:val="003D7E90"/>
    <w:rsid w:val="003E31D9"/>
    <w:rsid w:val="003E449A"/>
    <w:rsid w:val="003E4ED7"/>
    <w:rsid w:val="003F3172"/>
    <w:rsid w:val="003F678C"/>
    <w:rsid w:val="0040106E"/>
    <w:rsid w:val="00404066"/>
    <w:rsid w:val="00412343"/>
    <w:rsid w:val="00415BF1"/>
    <w:rsid w:val="0041765C"/>
    <w:rsid w:val="004267F8"/>
    <w:rsid w:val="0043384F"/>
    <w:rsid w:val="00434AE1"/>
    <w:rsid w:val="004355A6"/>
    <w:rsid w:val="0045050D"/>
    <w:rsid w:val="00454608"/>
    <w:rsid w:val="00455BEA"/>
    <w:rsid w:val="00457361"/>
    <w:rsid w:val="004603C8"/>
    <w:rsid w:val="00461D0A"/>
    <w:rsid w:val="00461DA7"/>
    <w:rsid w:val="0046417D"/>
    <w:rsid w:val="004738D4"/>
    <w:rsid w:val="0048740B"/>
    <w:rsid w:val="004959D9"/>
    <w:rsid w:val="004A7F48"/>
    <w:rsid w:val="004B3C9F"/>
    <w:rsid w:val="004B4D9F"/>
    <w:rsid w:val="004B61AE"/>
    <w:rsid w:val="004C6A12"/>
    <w:rsid w:val="004D4412"/>
    <w:rsid w:val="004D5B1C"/>
    <w:rsid w:val="004F2444"/>
    <w:rsid w:val="00505FEC"/>
    <w:rsid w:val="00517BA6"/>
    <w:rsid w:val="005226FD"/>
    <w:rsid w:val="00524BB8"/>
    <w:rsid w:val="00537F35"/>
    <w:rsid w:val="00540323"/>
    <w:rsid w:val="005462D5"/>
    <w:rsid w:val="005523AE"/>
    <w:rsid w:val="005525A0"/>
    <w:rsid w:val="00553EE4"/>
    <w:rsid w:val="00570C83"/>
    <w:rsid w:val="00577683"/>
    <w:rsid w:val="00581259"/>
    <w:rsid w:val="00582F65"/>
    <w:rsid w:val="005847D5"/>
    <w:rsid w:val="005852A9"/>
    <w:rsid w:val="0058585E"/>
    <w:rsid w:val="00587D7A"/>
    <w:rsid w:val="005906E3"/>
    <w:rsid w:val="00591E4D"/>
    <w:rsid w:val="00593A34"/>
    <w:rsid w:val="005A0413"/>
    <w:rsid w:val="005A1C71"/>
    <w:rsid w:val="005B4C75"/>
    <w:rsid w:val="005C7A97"/>
    <w:rsid w:val="005E2786"/>
    <w:rsid w:val="005E5E18"/>
    <w:rsid w:val="005E7835"/>
    <w:rsid w:val="006013AA"/>
    <w:rsid w:val="00602F53"/>
    <w:rsid w:val="00626742"/>
    <w:rsid w:val="00630E8D"/>
    <w:rsid w:val="006358E4"/>
    <w:rsid w:val="00637E05"/>
    <w:rsid w:val="00646997"/>
    <w:rsid w:val="006478F1"/>
    <w:rsid w:val="00655215"/>
    <w:rsid w:val="00662A54"/>
    <w:rsid w:val="00674867"/>
    <w:rsid w:val="006877F1"/>
    <w:rsid w:val="00696D37"/>
    <w:rsid w:val="00697B9D"/>
    <w:rsid w:val="006A007A"/>
    <w:rsid w:val="006A1641"/>
    <w:rsid w:val="006A1775"/>
    <w:rsid w:val="006A4987"/>
    <w:rsid w:val="006A5ADD"/>
    <w:rsid w:val="006B2709"/>
    <w:rsid w:val="006B43B5"/>
    <w:rsid w:val="006C12A2"/>
    <w:rsid w:val="006C3706"/>
    <w:rsid w:val="006C681C"/>
    <w:rsid w:val="006C6B54"/>
    <w:rsid w:val="006D1F45"/>
    <w:rsid w:val="006D37B6"/>
    <w:rsid w:val="006D5B0B"/>
    <w:rsid w:val="006D7C75"/>
    <w:rsid w:val="006F04FA"/>
    <w:rsid w:val="007018AF"/>
    <w:rsid w:val="00703B0D"/>
    <w:rsid w:val="0071026F"/>
    <w:rsid w:val="007323B0"/>
    <w:rsid w:val="00736E26"/>
    <w:rsid w:val="00744CFD"/>
    <w:rsid w:val="007479CD"/>
    <w:rsid w:val="007576E6"/>
    <w:rsid w:val="00760704"/>
    <w:rsid w:val="007659EE"/>
    <w:rsid w:val="00766AF1"/>
    <w:rsid w:val="00773864"/>
    <w:rsid w:val="00774A5D"/>
    <w:rsid w:val="00777791"/>
    <w:rsid w:val="00792A7A"/>
    <w:rsid w:val="00792CBB"/>
    <w:rsid w:val="0079398A"/>
    <w:rsid w:val="00796096"/>
    <w:rsid w:val="007A1154"/>
    <w:rsid w:val="007A167F"/>
    <w:rsid w:val="007A6E78"/>
    <w:rsid w:val="007B0297"/>
    <w:rsid w:val="007B02E9"/>
    <w:rsid w:val="007B1272"/>
    <w:rsid w:val="007B1FAF"/>
    <w:rsid w:val="007B56C5"/>
    <w:rsid w:val="007D0707"/>
    <w:rsid w:val="007D369A"/>
    <w:rsid w:val="007D5BDD"/>
    <w:rsid w:val="007E4CCD"/>
    <w:rsid w:val="007F28EE"/>
    <w:rsid w:val="007F5277"/>
    <w:rsid w:val="007F607E"/>
    <w:rsid w:val="008123FD"/>
    <w:rsid w:val="00812D71"/>
    <w:rsid w:val="008162EB"/>
    <w:rsid w:val="0081683F"/>
    <w:rsid w:val="00816C0B"/>
    <w:rsid w:val="00816CD9"/>
    <w:rsid w:val="0082021D"/>
    <w:rsid w:val="0082165E"/>
    <w:rsid w:val="00821859"/>
    <w:rsid w:val="00827251"/>
    <w:rsid w:val="008279BC"/>
    <w:rsid w:val="008365D9"/>
    <w:rsid w:val="00836958"/>
    <w:rsid w:val="0084075E"/>
    <w:rsid w:val="00860704"/>
    <w:rsid w:val="00860CAF"/>
    <w:rsid w:val="0087296B"/>
    <w:rsid w:val="008733BB"/>
    <w:rsid w:val="00882372"/>
    <w:rsid w:val="00883F04"/>
    <w:rsid w:val="008855F9"/>
    <w:rsid w:val="008B0A66"/>
    <w:rsid w:val="008B314A"/>
    <w:rsid w:val="008B358D"/>
    <w:rsid w:val="008B5B2B"/>
    <w:rsid w:val="008B5E67"/>
    <w:rsid w:val="008B6DAB"/>
    <w:rsid w:val="008C01A9"/>
    <w:rsid w:val="008C6661"/>
    <w:rsid w:val="008D58AF"/>
    <w:rsid w:val="008D592F"/>
    <w:rsid w:val="009000C3"/>
    <w:rsid w:val="00900AFA"/>
    <w:rsid w:val="00913D64"/>
    <w:rsid w:val="0092023F"/>
    <w:rsid w:val="00925D69"/>
    <w:rsid w:val="00927BF2"/>
    <w:rsid w:val="00932171"/>
    <w:rsid w:val="0093682B"/>
    <w:rsid w:val="00963A67"/>
    <w:rsid w:val="009703C0"/>
    <w:rsid w:val="009747D2"/>
    <w:rsid w:val="0099105C"/>
    <w:rsid w:val="0099794B"/>
    <w:rsid w:val="009A126A"/>
    <w:rsid w:val="009A24B1"/>
    <w:rsid w:val="009B1E75"/>
    <w:rsid w:val="009B1EE6"/>
    <w:rsid w:val="009B225F"/>
    <w:rsid w:val="009C21DD"/>
    <w:rsid w:val="009E5432"/>
    <w:rsid w:val="009E730F"/>
    <w:rsid w:val="009F3B19"/>
    <w:rsid w:val="00A1108C"/>
    <w:rsid w:val="00A27A81"/>
    <w:rsid w:val="00A362A9"/>
    <w:rsid w:val="00A3786E"/>
    <w:rsid w:val="00A404A7"/>
    <w:rsid w:val="00A41CCF"/>
    <w:rsid w:val="00A47169"/>
    <w:rsid w:val="00A471A7"/>
    <w:rsid w:val="00A528B0"/>
    <w:rsid w:val="00A6635D"/>
    <w:rsid w:val="00A7446B"/>
    <w:rsid w:val="00A7786C"/>
    <w:rsid w:val="00A81032"/>
    <w:rsid w:val="00AA1896"/>
    <w:rsid w:val="00AA65F6"/>
    <w:rsid w:val="00AB38FA"/>
    <w:rsid w:val="00AB41C1"/>
    <w:rsid w:val="00AC5336"/>
    <w:rsid w:val="00AC790E"/>
    <w:rsid w:val="00AD2683"/>
    <w:rsid w:val="00AD4BA2"/>
    <w:rsid w:val="00AD63DC"/>
    <w:rsid w:val="00AE4236"/>
    <w:rsid w:val="00AE6EAB"/>
    <w:rsid w:val="00AF0148"/>
    <w:rsid w:val="00AF6E99"/>
    <w:rsid w:val="00B00F06"/>
    <w:rsid w:val="00B02974"/>
    <w:rsid w:val="00B11664"/>
    <w:rsid w:val="00B11E21"/>
    <w:rsid w:val="00B12E67"/>
    <w:rsid w:val="00B147E1"/>
    <w:rsid w:val="00B16CF0"/>
    <w:rsid w:val="00B201D0"/>
    <w:rsid w:val="00B23003"/>
    <w:rsid w:val="00B30563"/>
    <w:rsid w:val="00B3182F"/>
    <w:rsid w:val="00B3721A"/>
    <w:rsid w:val="00B42B52"/>
    <w:rsid w:val="00B42ED6"/>
    <w:rsid w:val="00B605F4"/>
    <w:rsid w:val="00B63E75"/>
    <w:rsid w:val="00B646B3"/>
    <w:rsid w:val="00B74BD1"/>
    <w:rsid w:val="00B77732"/>
    <w:rsid w:val="00B7789C"/>
    <w:rsid w:val="00B94219"/>
    <w:rsid w:val="00BA1452"/>
    <w:rsid w:val="00BA5B3A"/>
    <w:rsid w:val="00BB065D"/>
    <w:rsid w:val="00BB23FE"/>
    <w:rsid w:val="00BB6650"/>
    <w:rsid w:val="00BB68B7"/>
    <w:rsid w:val="00BB7B8E"/>
    <w:rsid w:val="00BC10A5"/>
    <w:rsid w:val="00BC38F1"/>
    <w:rsid w:val="00BC5682"/>
    <w:rsid w:val="00BC72AF"/>
    <w:rsid w:val="00BD4AA2"/>
    <w:rsid w:val="00BE275F"/>
    <w:rsid w:val="00BE3F92"/>
    <w:rsid w:val="00BF098A"/>
    <w:rsid w:val="00BF7A13"/>
    <w:rsid w:val="00C00BE5"/>
    <w:rsid w:val="00C03BC7"/>
    <w:rsid w:val="00C0407C"/>
    <w:rsid w:val="00C076EE"/>
    <w:rsid w:val="00C1039C"/>
    <w:rsid w:val="00C12EA8"/>
    <w:rsid w:val="00C15423"/>
    <w:rsid w:val="00C21920"/>
    <w:rsid w:val="00C247FD"/>
    <w:rsid w:val="00C337D9"/>
    <w:rsid w:val="00C45AE3"/>
    <w:rsid w:val="00C559E4"/>
    <w:rsid w:val="00C5616F"/>
    <w:rsid w:val="00C579F0"/>
    <w:rsid w:val="00C63337"/>
    <w:rsid w:val="00C67895"/>
    <w:rsid w:val="00C7215A"/>
    <w:rsid w:val="00C77E27"/>
    <w:rsid w:val="00C871B1"/>
    <w:rsid w:val="00C90A54"/>
    <w:rsid w:val="00C96EE8"/>
    <w:rsid w:val="00CA0E4B"/>
    <w:rsid w:val="00CA4874"/>
    <w:rsid w:val="00CA49E0"/>
    <w:rsid w:val="00CB4252"/>
    <w:rsid w:val="00CC1E77"/>
    <w:rsid w:val="00CC20FE"/>
    <w:rsid w:val="00CC2E0D"/>
    <w:rsid w:val="00CD25E2"/>
    <w:rsid w:val="00CD3444"/>
    <w:rsid w:val="00CD5A60"/>
    <w:rsid w:val="00CD6366"/>
    <w:rsid w:val="00CE02DF"/>
    <w:rsid w:val="00CE1791"/>
    <w:rsid w:val="00CE7CAE"/>
    <w:rsid w:val="00CF3FEF"/>
    <w:rsid w:val="00D06B8E"/>
    <w:rsid w:val="00D13B66"/>
    <w:rsid w:val="00D163DA"/>
    <w:rsid w:val="00D34607"/>
    <w:rsid w:val="00D34A58"/>
    <w:rsid w:val="00D3517E"/>
    <w:rsid w:val="00D400C5"/>
    <w:rsid w:val="00D4066A"/>
    <w:rsid w:val="00D43067"/>
    <w:rsid w:val="00D438AA"/>
    <w:rsid w:val="00D47A88"/>
    <w:rsid w:val="00D54349"/>
    <w:rsid w:val="00D63B96"/>
    <w:rsid w:val="00D66A9B"/>
    <w:rsid w:val="00D775E4"/>
    <w:rsid w:val="00D85445"/>
    <w:rsid w:val="00D8571F"/>
    <w:rsid w:val="00D86BC0"/>
    <w:rsid w:val="00D8700E"/>
    <w:rsid w:val="00D91138"/>
    <w:rsid w:val="00D95A8B"/>
    <w:rsid w:val="00DA22CF"/>
    <w:rsid w:val="00DA2306"/>
    <w:rsid w:val="00DB7B2A"/>
    <w:rsid w:val="00DC2DA3"/>
    <w:rsid w:val="00DD2149"/>
    <w:rsid w:val="00DD2428"/>
    <w:rsid w:val="00DD2747"/>
    <w:rsid w:val="00DD3B9D"/>
    <w:rsid w:val="00DE61EE"/>
    <w:rsid w:val="00DE68CC"/>
    <w:rsid w:val="00DF2A99"/>
    <w:rsid w:val="00E05FF1"/>
    <w:rsid w:val="00E06E05"/>
    <w:rsid w:val="00E07E29"/>
    <w:rsid w:val="00E13F4F"/>
    <w:rsid w:val="00E2237A"/>
    <w:rsid w:val="00E31DA7"/>
    <w:rsid w:val="00E44A0F"/>
    <w:rsid w:val="00E61BE0"/>
    <w:rsid w:val="00E67670"/>
    <w:rsid w:val="00E67BA4"/>
    <w:rsid w:val="00E8172B"/>
    <w:rsid w:val="00E9169C"/>
    <w:rsid w:val="00EA35CE"/>
    <w:rsid w:val="00EA4632"/>
    <w:rsid w:val="00EA6E7E"/>
    <w:rsid w:val="00EA74DA"/>
    <w:rsid w:val="00EB126E"/>
    <w:rsid w:val="00EB7F1A"/>
    <w:rsid w:val="00EC1A8E"/>
    <w:rsid w:val="00ED2A76"/>
    <w:rsid w:val="00ED5F21"/>
    <w:rsid w:val="00EE15EB"/>
    <w:rsid w:val="00EE670B"/>
    <w:rsid w:val="00EE6A27"/>
    <w:rsid w:val="00F007D7"/>
    <w:rsid w:val="00F02FCB"/>
    <w:rsid w:val="00F0523B"/>
    <w:rsid w:val="00F26882"/>
    <w:rsid w:val="00F41C7E"/>
    <w:rsid w:val="00F43524"/>
    <w:rsid w:val="00F45815"/>
    <w:rsid w:val="00F50B84"/>
    <w:rsid w:val="00F5244E"/>
    <w:rsid w:val="00F57C70"/>
    <w:rsid w:val="00F60E76"/>
    <w:rsid w:val="00F67359"/>
    <w:rsid w:val="00F743BB"/>
    <w:rsid w:val="00F761FE"/>
    <w:rsid w:val="00F9339A"/>
    <w:rsid w:val="00F963ED"/>
    <w:rsid w:val="00F97E82"/>
    <w:rsid w:val="00FA1945"/>
    <w:rsid w:val="00FC16A7"/>
    <w:rsid w:val="00FC244E"/>
    <w:rsid w:val="00FD2C69"/>
    <w:rsid w:val="00FD3E28"/>
    <w:rsid w:val="00FD6236"/>
    <w:rsid w:val="00FE19E9"/>
    <w:rsid w:val="00FE4A7B"/>
    <w:rsid w:val="00FE71B4"/>
    <w:rsid w:val="00FF5C81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35B4"/>
  <w15:chartTrackingRefBased/>
  <w15:docId w15:val="{03C0BFB1-9A82-4201-81E7-A3014F15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5E8E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4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4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4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4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4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4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4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47F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47F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47F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47F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47F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47F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4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47F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47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47FD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247F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4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47F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47F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24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saitas">
    <w:name w:val="Hyperlink"/>
    <w:unhideWhenUsed/>
    <w:rsid w:val="009703C0"/>
    <w:rPr>
      <w:color w:val="0000FF"/>
      <w:u w:val="single"/>
    </w:rPr>
  </w:style>
  <w:style w:type="character" w:customStyle="1" w:styleId="normaltextrun">
    <w:name w:val="normaltextrun"/>
    <w:basedOn w:val="Numatytasispastraiposriftas"/>
    <w:qFormat/>
    <w:rsid w:val="009703C0"/>
  </w:style>
  <w:style w:type="paragraph" w:customStyle="1" w:styleId="paragraph">
    <w:name w:val="paragraph"/>
    <w:basedOn w:val="prastasis"/>
    <w:rsid w:val="0097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istParagraph1">
    <w:name w:val="List Paragraph1"/>
    <w:basedOn w:val="prastasis"/>
    <w:uiPriority w:val="34"/>
    <w:qFormat/>
    <w:rsid w:val="00B201D0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op">
    <w:name w:val="eop"/>
    <w:basedOn w:val="Numatytasispastraiposriftas"/>
    <w:rsid w:val="00B42B52"/>
  </w:style>
  <w:style w:type="paragraph" w:styleId="Betarp">
    <w:name w:val="No Spacing"/>
    <w:uiPriority w:val="1"/>
    <w:qFormat/>
    <w:rsid w:val="00321032"/>
    <w:pPr>
      <w:spacing w:after="0" w:line="240" w:lineRule="auto"/>
    </w:pPr>
    <w:rPr>
      <w:rFonts w:ascii="Trebuchet MS" w:hAnsi="Trebuchet MS"/>
      <w:color w:val="000000" w:themeColor="text1"/>
      <w:kern w:val="0"/>
      <w:sz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E27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E278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E2786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27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2786"/>
    <w:rPr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2786"/>
    <w:rPr>
      <w:rFonts w:ascii="Segoe UI" w:hAnsi="Segoe UI" w:cs="Segoe UI"/>
      <w:kern w:val="0"/>
      <w:sz w:val="18"/>
      <w:szCs w:val="18"/>
      <w14:ligatures w14:val="none"/>
    </w:rPr>
  </w:style>
  <w:style w:type="paragraph" w:styleId="Pataisymai">
    <w:name w:val="Revision"/>
    <w:hidden/>
    <w:uiPriority w:val="99"/>
    <w:semiHidden/>
    <w:rsid w:val="00900AF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243/as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D34F3-DAA8-499B-9B8E-FA7BE827F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92F5B-CC19-4D26-A47B-1AB0A4C7E76B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441e4d8e-a8ab-46be-9694-e40af28e9c61"/>
    <ds:schemaRef ds:uri="http://schemas.microsoft.com/office/infopath/2007/PartnerControls"/>
    <ds:schemaRef ds:uri="http://schemas.openxmlformats.org/package/2006/metadata/core-properties"/>
    <ds:schemaRef ds:uri="bd2a18c2-06d4-44cd-af38-3237b532008a"/>
  </ds:schemaRefs>
</ds:datastoreItem>
</file>

<file path=customXml/itemProps3.xml><?xml version="1.0" encoding="utf-8"?>
<ds:datastoreItem xmlns:ds="http://schemas.openxmlformats.org/officeDocument/2006/customXml" ds:itemID="{795A0669-0A69-463B-82D8-33214FE73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3729</Words>
  <Characters>2127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Jakinevičienė</dc:creator>
  <cp:lastModifiedBy>Dalia Alčauskienė</cp:lastModifiedBy>
  <cp:revision>2</cp:revision>
  <dcterms:created xsi:type="dcterms:W3CDTF">2025-04-08T12:26:00Z</dcterms:created>
  <dcterms:modified xsi:type="dcterms:W3CDTF">2025-04-08T12:26:00Z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