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85D" w14:textId="5BC99712" w:rsidR="00B944F3" w:rsidRPr="00B50D2D"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B50D2D">
        <w:rPr>
          <w:rFonts w:ascii="Times New Roman" w:eastAsia="Helvetica" w:hAnsi="Times New Roman" w:cs="Times New Roman"/>
          <w:b/>
          <w:bCs/>
          <w:caps/>
          <w:color w:val="003E51"/>
          <w:kern w:val="24"/>
          <w:sz w:val="24"/>
          <w:szCs w:val="48"/>
          <w:lang w:val="lt-LT"/>
        </w:rPr>
        <w:t xml:space="preserve">TECHNINĖ SPECIFIKACIJA (TS) </w:t>
      </w:r>
    </w:p>
    <w:p w14:paraId="05626B31" w14:textId="77777777" w:rsidR="001D5D3E" w:rsidRPr="00B50D2D"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SĄVOKOS IR SUTRUMPINIMAI</w:t>
      </w:r>
    </w:p>
    <w:p w14:paraId="2BB6D9F2" w14:textId="521850BD" w:rsidR="001D5D3E" w:rsidRPr="00B50D2D" w:rsidRDefault="00B426B9"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B50D2D">
        <w:rPr>
          <w:rFonts w:ascii="Times New Roman" w:eastAsia="Arial" w:hAnsi="Times New Roman" w:cs="Times New Roman"/>
          <w:b/>
          <w:bCs/>
          <w:sz w:val="20"/>
        </w:rPr>
        <w:t>Užsakovas</w:t>
      </w:r>
      <w:r w:rsidR="001D5D3E" w:rsidRPr="00B50D2D">
        <w:rPr>
          <w:rFonts w:ascii="Times New Roman" w:eastAsia="Arial" w:hAnsi="Times New Roman" w:cs="Times New Roman"/>
          <w:b/>
          <w:bCs/>
          <w:sz w:val="20"/>
        </w:rPr>
        <w:t xml:space="preserve"> </w:t>
      </w:r>
      <w:r w:rsidR="001D5D3E" w:rsidRPr="00B50D2D">
        <w:rPr>
          <w:rFonts w:ascii="Times New Roman" w:eastAsia="Arial" w:hAnsi="Times New Roman" w:cs="Times New Roman"/>
          <w:sz w:val="20"/>
        </w:rPr>
        <w:t xml:space="preserve">– </w:t>
      </w:r>
      <w:r w:rsidR="002D7BA5" w:rsidRPr="00B50D2D">
        <w:rPr>
          <w:rFonts w:ascii="Times New Roman" w:hAnsi="Times New Roman" w:cs="Times New Roman"/>
          <w:sz w:val="20"/>
        </w:rPr>
        <w:t xml:space="preserve">AB „KN </w:t>
      </w:r>
      <w:proofErr w:type="spellStart"/>
      <w:r w:rsidR="002D7BA5" w:rsidRPr="00B50D2D">
        <w:rPr>
          <w:rFonts w:ascii="Times New Roman" w:hAnsi="Times New Roman" w:cs="Times New Roman"/>
          <w:sz w:val="20"/>
        </w:rPr>
        <w:t>Energies</w:t>
      </w:r>
      <w:proofErr w:type="spellEnd"/>
      <w:r w:rsidR="002D7BA5" w:rsidRPr="00B50D2D">
        <w:rPr>
          <w:rFonts w:ascii="Times New Roman" w:hAnsi="Times New Roman" w:cs="Times New Roman"/>
          <w:sz w:val="20"/>
        </w:rPr>
        <w:t>“</w:t>
      </w:r>
    </w:p>
    <w:p w14:paraId="20D3D3A9" w14:textId="2B41D1A8" w:rsidR="001D5D3E" w:rsidRPr="00B50D2D" w:rsidRDefault="00B426B9" w:rsidP="000A27E4">
      <w:pPr>
        <w:tabs>
          <w:tab w:val="left" w:pos="567"/>
        </w:tabs>
        <w:suppressAutoHyphens/>
        <w:autoSpaceDN w:val="0"/>
        <w:spacing w:before="60" w:after="60"/>
        <w:textAlignment w:val="baseline"/>
        <w:rPr>
          <w:rFonts w:ascii="Times New Roman" w:hAnsi="Times New Roman" w:cs="Times New Roman"/>
          <w:lang w:val="lt-LT"/>
        </w:rPr>
      </w:pPr>
      <w:r w:rsidRPr="00B50D2D">
        <w:rPr>
          <w:rFonts w:ascii="Times New Roman" w:eastAsia="Arial" w:hAnsi="Times New Roman" w:cs="Times New Roman"/>
          <w:b/>
          <w:bCs/>
          <w:sz w:val="20"/>
          <w:lang w:val="lt-LT"/>
        </w:rPr>
        <w:t>Rangovas</w:t>
      </w:r>
      <w:r w:rsidR="001D5D3E" w:rsidRPr="00B50D2D">
        <w:rPr>
          <w:rFonts w:ascii="Times New Roman" w:hAnsi="Times New Roman" w:cs="Times New Roman"/>
          <w:b/>
          <w:bCs/>
          <w:sz w:val="20"/>
          <w:lang w:val="lt-LT"/>
        </w:rPr>
        <w:t xml:space="preserve"> </w:t>
      </w:r>
      <w:r w:rsidR="001D5D3E" w:rsidRPr="00B50D2D">
        <w:rPr>
          <w:rFonts w:ascii="Times New Roman" w:eastAsia="Arial" w:hAnsi="Times New Roman" w:cs="Times New Roman"/>
          <w:sz w:val="20"/>
          <w:lang w:val="lt-LT"/>
        </w:rPr>
        <w:t xml:space="preserve">– ūkio subjektas – fizinis asmuo, privatusis juridinis asmuo, viešasis juridinis asmuo, kitos organizacijos ir jų padaliniai ar tokių asmenų grupė, su kuriuo </w:t>
      </w:r>
      <w:r w:rsidRPr="00B50D2D">
        <w:rPr>
          <w:rFonts w:ascii="Times New Roman" w:eastAsia="Arial" w:hAnsi="Times New Roman" w:cs="Times New Roman"/>
          <w:sz w:val="20"/>
          <w:lang w:val="lt-LT"/>
        </w:rPr>
        <w:t>Užsakovas</w:t>
      </w:r>
      <w:r w:rsidR="001D5D3E" w:rsidRPr="00B50D2D">
        <w:rPr>
          <w:rFonts w:ascii="Times New Roman" w:eastAsia="Arial" w:hAnsi="Times New Roman" w:cs="Times New Roman"/>
          <w:sz w:val="20"/>
          <w:lang w:val="lt-LT"/>
        </w:rPr>
        <w:t xml:space="preserve"> sudaro Sutartį.</w:t>
      </w:r>
    </w:p>
    <w:p w14:paraId="796BBD74" w14:textId="78260992" w:rsidR="001D5D3E" w:rsidRPr="00B50D2D" w:rsidRDefault="001D5D3E"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00B50D2D">
        <w:rPr>
          <w:rFonts w:ascii="Times New Roman" w:eastAsia="Arial" w:hAnsi="Times New Roman" w:cs="Times New Roman"/>
          <w:b/>
          <w:bCs/>
          <w:sz w:val="20"/>
        </w:rPr>
        <w:t>Sutartis</w:t>
      </w:r>
      <w:r w:rsidRPr="00B50D2D">
        <w:rPr>
          <w:rFonts w:ascii="Times New Roman" w:eastAsia="Arial" w:hAnsi="Times New Roman" w:cs="Times New Roman"/>
          <w:sz w:val="20"/>
        </w:rPr>
        <w:t xml:space="preserve"> – Sutartis, sudaroma tarp </w:t>
      </w:r>
      <w:r w:rsidR="00B426B9" w:rsidRPr="00B50D2D">
        <w:rPr>
          <w:rFonts w:ascii="Times New Roman" w:eastAsia="Arial" w:hAnsi="Times New Roman" w:cs="Times New Roman"/>
          <w:sz w:val="20"/>
        </w:rPr>
        <w:t>Rangovo</w:t>
      </w:r>
      <w:r w:rsidRPr="00B50D2D">
        <w:rPr>
          <w:rFonts w:ascii="Times New Roman" w:eastAsia="Arial" w:hAnsi="Times New Roman" w:cs="Times New Roman"/>
          <w:sz w:val="20"/>
        </w:rPr>
        <w:t xml:space="preserve"> ir </w:t>
      </w:r>
      <w:r w:rsidR="00B426B9" w:rsidRPr="00B50D2D">
        <w:rPr>
          <w:rFonts w:ascii="Times New Roman" w:eastAsia="Arial" w:hAnsi="Times New Roman" w:cs="Times New Roman"/>
          <w:sz w:val="20"/>
        </w:rPr>
        <w:t>Užsakovo</w:t>
      </w:r>
      <w:r w:rsidRPr="00B50D2D">
        <w:rPr>
          <w:rFonts w:ascii="Times New Roman" w:eastAsia="Arial" w:hAnsi="Times New Roman" w:cs="Times New Roman"/>
          <w:sz w:val="20"/>
        </w:rPr>
        <w:t xml:space="preserve"> dėl Pirkimo objekto.</w:t>
      </w:r>
    </w:p>
    <w:p w14:paraId="7FE5BEE4" w14:textId="045B570E" w:rsidR="00653A4F" w:rsidRPr="00B50D2D" w:rsidRDefault="001D5D3E" w:rsidP="000A27E4">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eastAsia="Arial" w:hAnsi="Times New Roman" w:cs="Times New Roman"/>
          <w:sz w:val="20"/>
        </w:rPr>
      </w:pPr>
      <w:r w:rsidRPr="00B50D2D">
        <w:rPr>
          <w:rFonts w:ascii="Times New Roman" w:eastAsia="Arial" w:hAnsi="Times New Roman" w:cs="Times New Roman"/>
          <w:b/>
          <w:bCs/>
          <w:sz w:val="20"/>
        </w:rPr>
        <w:t>P</w:t>
      </w:r>
      <w:r w:rsidR="00403B69" w:rsidRPr="00B50D2D">
        <w:rPr>
          <w:rFonts w:ascii="Times New Roman" w:eastAsia="Arial" w:hAnsi="Times New Roman" w:cs="Times New Roman"/>
          <w:b/>
          <w:bCs/>
          <w:sz w:val="20"/>
        </w:rPr>
        <w:t>irkimo objektas</w:t>
      </w:r>
      <w:r w:rsidR="00905B1B">
        <w:rPr>
          <w:rFonts w:ascii="Times New Roman" w:eastAsia="Arial" w:hAnsi="Times New Roman" w:cs="Times New Roman"/>
          <w:b/>
          <w:bCs/>
          <w:sz w:val="20"/>
        </w:rPr>
        <w:t xml:space="preserve"> – Darbai.</w:t>
      </w:r>
    </w:p>
    <w:p w14:paraId="45F1C2DF" w14:textId="7D71070B" w:rsidR="001D5D3E" w:rsidRPr="00B50D2D"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PIRKIMO OBJEKTAS</w:t>
      </w:r>
      <w:r w:rsidR="00B944F3" w:rsidRPr="00B50D2D">
        <w:rPr>
          <w:rFonts w:ascii="Times New Roman" w:eastAsia="Arial" w:hAnsi="Times New Roman" w:cs="Times New Roman"/>
          <w:b/>
          <w:bCs/>
          <w:sz w:val="20"/>
        </w:rPr>
        <w:t xml:space="preserve"> </w:t>
      </w:r>
    </w:p>
    <w:p w14:paraId="1ADF45D7" w14:textId="606E51BF" w:rsidR="006B118C" w:rsidRPr="00B50D2D" w:rsidRDefault="007B07BC"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i/>
          <w:iCs/>
          <w:sz w:val="20"/>
        </w:rPr>
      </w:pPr>
      <w:bookmarkStart w:id="0" w:name="_Hlk34729843"/>
      <w:bookmarkStart w:id="1" w:name="_Hlk35513769"/>
      <w:r>
        <w:rPr>
          <w:rFonts w:ascii="Times New Roman" w:hAnsi="Times New Roman" w:cs="Times New Roman"/>
          <w:sz w:val="20"/>
        </w:rPr>
        <w:t>A</w:t>
      </w:r>
      <w:r w:rsidR="00AB44AB" w:rsidRPr="00B50D2D">
        <w:rPr>
          <w:rFonts w:ascii="Times New Roman" w:hAnsi="Times New Roman" w:cs="Times New Roman"/>
          <w:sz w:val="20"/>
        </w:rPr>
        <w:t>tidirbto aliejaus</w:t>
      </w:r>
      <w:r>
        <w:rPr>
          <w:rFonts w:ascii="Times New Roman" w:hAnsi="Times New Roman" w:cs="Times New Roman"/>
          <w:sz w:val="20"/>
        </w:rPr>
        <w:t xml:space="preserve"> (toliau – UCO) </w:t>
      </w:r>
      <w:r w:rsidR="00904875" w:rsidRPr="00B50D2D">
        <w:rPr>
          <w:rFonts w:ascii="Times New Roman" w:hAnsi="Times New Roman" w:cs="Times New Roman"/>
          <w:sz w:val="20"/>
        </w:rPr>
        <w:t xml:space="preserve"> krovos vamzdyn</w:t>
      </w:r>
      <w:r w:rsidR="00B03AB0" w:rsidRPr="00B50D2D">
        <w:rPr>
          <w:rFonts w:ascii="Times New Roman" w:hAnsi="Times New Roman" w:cs="Times New Roman"/>
          <w:sz w:val="20"/>
        </w:rPr>
        <w:t>o papildymas dar vienu elektra šildomu filtru (krepšinio tipo),</w:t>
      </w:r>
      <w:r w:rsidR="001A39BC" w:rsidRPr="00B50D2D">
        <w:rPr>
          <w:rFonts w:ascii="Times New Roman" w:hAnsi="Times New Roman" w:cs="Times New Roman"/>
          <w:sz w:val="20"/>
        </w:rPr>
        <w:t xml:space="preserve"> filtro tiekimas</w:t>
      </w:r>
      <w:r w:rsidR="008B4F8A" w:rsidRPr="00B50D2D">
        <w:rPr>
          <w:rFonts w:ascii="Times New Roman" w:hAnsi="Times New Roman" w:cs="Times New Roman"/>
          <w:sz w:val="20"/>
        </w:rPr>
        <w:t xml:space="preserve"> ir montavimas</w:t>
      </w:r>
      <w:r w:rsidR="001A39BC" w:rsidRPr="00B50D2D">
        <w:rPr>
          <w:rFonts w:ascii="Times New Roman" w:hAnsi="Times New Roman" w:cs="Times New Roman"/>
          <w:sz w:val="20"/>
        </w:rPr>
        <w:t>,</w:t>
      </w:r>
      <w:r w:rsidR="00B03AB0" w:rsidRPr="00B50D2D">
        <w:rPr>
          <w:rFonts w:ascii="Times New Roman" w:hAnsi="Times New Roman" w:cs="Times New Roman"/>
          <w:sz w:val="20"/>
        </w:rPr>
        <w:t xml:space="preserve"> </w:t>
      </w:r>
      <w:r w:rsidR="004E2691" w:rsidRPr="00B50D2D">
        <w:rPr>
          <w:rFonts w:ascii="Times New Roman" w:hAnsi="Times New Roman" w:cs="Times New Roman"/>
          <w:sz w:val="20"/>
        </w:rPr>
        <w:t xml:space="preserve">el. šildymo kabelio </w:t>
      </w:r>
      <w:r w:rsidR="001A39BC" w:rsidRPr="00B50D2D">
        <w:rPr>
          <w:rFonts w:ascii="Times New Roman" w:hAnsi="Times New Roman" w:cs="Times New Roman"/>
          <w:sz w:val="20"/>
        </w:rPr>
        <w:t>tiekimas, pajungimas ir montavimas, izolia</w:t>
      </w:r>
      <w:r w:rsidR="006B118C" w:rsidRPr="00B50D2D">
        <w:rPr>
          <w:rFonts w:ascii="Times New Roman" w:hAnsi="Times New Roman" w:cs="Times New Roman"/>
          <w:sz w:val="20"/>
        </w:rPr>
        <w:t>vimas. Naujos garo linijos atvedimas iki A/C krovos vietos</w:t>
      </w:r>
      <w:r w:rsidR="009876FE" w:rsidRPr="00B50D2D">
        <w:rPr>
          <w:rFonts w:ascii="Times New Roman" w:hAnsi="Times New Roman" w:cs="Times New Roman"/>
          <w:sz w:val="20"/>
        </w:rPr>
        <w:t xml:space="preserve"> </w:t>
      </w:r>
      <w:r w:rsidR="009876FE" w:rsidRPr="00B50D2D">
        <w:rPr>
          <w:rFonts w:ascii="Times New Roman" w:hAnsi="Times New Roman" w:cs="Times New Roman"/>
          <w:i/>
          <w:iCs/>
          <w:sz w:val="20"/>
        </w:rPr>
        <w:t>(toliau – Pirkimo objektas).</w:t>
      </w:r>
    </w:p>
    <w:p w14:paraId="7642162E" w14:textId="349A16B1" w:rsidR="008B4F8A" w:rsidRPr="00B50D2D" w:rsidRDefault="008B4F8A"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B50D2D">
        <w:rPr>
          <w:rFonts w:ascii="Times New Roman" w:hAnsi="Times New Roman" w:cs="Times New Roman"/>
          <w:sz w:val="20"/>
        </w:rPr>
        <w:t>Pirkimo objektas į dalis neskaidomas.</w:t>
      </w:r>
    </w:p>
    <w:bookmarkEnd w:id="0"/>
    <w:bookmarkEnd w:id="1"/>
    <w:p w14:paraId="7EB934CB" w14:textId="77777777" w:rsidR="009224F9" w:rsidRPr="00B50D2D" w:rsidRDefault="009224F9"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REIKALAVIMAI PIRKIMO OBJEKTUI</w:t>
      </w:r>
    </w:p>
    <w:tbl>
      <w:tblPr>
        <w:tblStyle w:val="TableGrid1"/>
        <w:tblW w:w="5011" w:type="pct"/>
        <w:jc w:val="center"/>
        <w:tblBorders>
          <w:top w:val="single" w:sz="4" w:space="0" w:color="auto"/>
        </w:tblBorders>
        <w:tblLayout w:type="fixed"/>
        <w:tblLook w:val="04A0" w:firstRow="1" w:lastRow="0" w:firstColumn="1" w:lastColumn="0" w:noHBand="0" w:noVBand="1"/>
      </w:tblPr>
      <w:tblGrid>
        <w:gridCol w:w="704"/>
        <w:gridCol w:w="8937"/>
        <w:gridCol w:w="8"/>
      </w:tblGrid>
      <w:tr w:rsidR="00E633B8" w:rsidRPr="00EC79ED" w14:paraId="763298CD" w14:textId="77777777" w:rsidTr="000C0856">
        <w:trPr>
          <w:trHeight w:val="404"/>
          <w:jc w:val="center"/>
        </w:trPr>
        <w:tc>
          <w:tcPr>
            <w:tcW w:w="5000" w:type="pct"/>
            <w:gridSpan w:val="3"/>
            <w:tcBorders>
              <w:bottom w:val="single" w:sz="4" w:space="0" w:color="000000" w:themeColor="text1"/>
            </w:tcBorders>
            <w:shd w:val="clear" w:color="auto" w:fill="FFFFFF" w:themeFill="background1"/>
            <w:vAlign w:val="center"/>
          </w:tcPr>
          <w:p w14:paraId="07D44A49" w14:textId="2070F759" w:rsidR="00E40453" w:rsidRPr="000C0856" w:rsidRDefault="00F314B5" w:rsidP="000C0856">
            <w:pPr>
              <w:pStyle w:val="ListParagraph"/>
              <w:keepLines/>
              <w:widowControl w:val="0"/>
              <w:numPr>
                <w:ilvl w:val="1"/>
                <w:numId w:val="2"/>
              </w:numPr>
              <w:jc w:val="center"/>
              <w:rPr>
                <w:b/>
                <w:color w:val="FF0000"/>
              </w:rPr>
            </w:pPr>
            <w:r w:rsidRPr="000C0856">
              <w:rPr>
                <w:b/>
                <w:color w:val="000000"/>
              </w:rPr>
              <w:t xml:space="preserve">Pirkimo objektui taikomas žaliasis kriterijus </w:t>
            </w:r>
          </w:p>
        </w:tc>
      </w:tr>
      <w:tr w:rsidR="00C64313" w:rsidRPr="00EC79ED" w14:paraId="366B2FCD" w14:textId="77777777" w:rsidTr="000C0856">
        <w:trPr>
          <w:trHeight w:val="304"/>
          <w:jc w:val="center"/>
        </w:trPr>
        <w:tc>
          <w:tcPr>
            <w:tcW w:w="5000" w:type="pct"/>
            <w:gridSpan w:val="3"/>
            <w:tcBorders>
              <w:top w:val="single" w:sz="4" w:space="0" w:color="000000" w:themeColor="text1"/>
              <w:bottom w:val="single" w:sz="4" w:space="0" w:color="auto"/>
            </w:tcBorders>
            <w:vAlign w:val="center"/>
          </w:tcPr>
          <w:p w14:paraId="7FB0C890" w14:textId="77777777" w:rsidR="00C64313" w:rsidRDefault="00C64313" w:rsidP="00C64313">
            <w:pPr>
              <w:shd w:val="clear" w:color="auto" w:fill="FFFFFF"/>
              <w:spacing w:before="60" w:after="60"/>
            </w:pPr>
            <w:r>
              <w:t>Užsakovas siekia, jog jo ir Rangovo veiksmai darytų kuo mažesnį poveikį aplinkai, todėl:</w:t>
            </w:r>
          </w:p>
          <w:p w14:paraId="3C0B3061" w14:textId="77777777" w:rsidR="00C64313" w:rsidRPr="00E412BA" w:rsidRDefault="00C64313" w:rsidP="000C0856">
            <w:pPr>
              <w:pStyle w:val="ListParagraph"/>
              <w:numPr>
                <w:ilvl w:val="2"/>
                <w:numId w:val="2"/>
              </w:numPr>
              <w:shd w:val="clear" w:color="auto" w:fill="FFFFFF"/>
              <w:spacing w:before="60" w:after="60"/>
              <w:ind w:left="743" w:hanging="709"/>
            </w:pPr>
            <w:r w:rsidRPr="00E412BA">
              <w:t xml:space="preserve">Viešojo pirkimo ir sutarties vykdymo metu bendravimas tarp </w:t>
            </w:r>
            <w:r>
              <w:t>Rangovo</w:t>
            </w:r>
            <w:r w:rsidRPr="00E412BA">
              <w:t xml:space="preserve"> ir </w:t>
            </w:r>
            <w:r>
              <w:t>Užsakovo</w:t>
            </w:r>
            <w:r w:rsidRPr="00E412BA">
              <w:t xml:space="preserve"> bus vykdomas tik elektroninėmis   priemonėmis (CVP IS priemonėmis, telefonu, elektroniniu paštu, ar kt.);</w:t>
            </w:r>
          </w:p>
          <w:p w14:paraId="144BBAA7" w14:textId="77777777" w:rsidR="00C64313" w:rsidRDefault="00C64313" w:rsidP="000C0856">
            <w:pPr>
              <w:pStyle w:val="ListParagraph"/>
              <w:numPr>
                <w:ilvl w:val="2"/>
                <w:numId w:val="2"/>
              </w:numPr>
              <w:shd w:val="clear" w:color="auto" w:fill="FFFFFF"/>
              <w:spacing w:before="60" w:after="60"/>
              <w:ind w:left="743" w:hanging="709"/>
            </w:pPr>
            <w:r>
              <w:t>Visa dokumentacija, susijusi su Sutarties vykdymu teikiama Užsakovui ir Rangovui elektorinėmis priemonėmis (CVP IS priemonėmis, elektoriniu paštu ar kt.);</w:t>
            </w:r>
          </w:p>
          <w:p w14:paraId="38446219" w14:textId="77777777" w:rsidR="00C64313" w:rsidRDefault="00C64313" w:rsidP="000C0856">
            <w:pPr>
              <w:pStyle w:val="ListParagraph"/>
              <w:numPr>
                <w:ilvl w:val="2"/>
                <w:numId w:val="2"/>
              </w:numPr>
              <w:shd w:val="clear" w:color="auto" w:fill="FFFFFF"/>
              <w:spacing w:before="60" w:after="60"/>
              <w:ind w:left="743" w:hanging="709"/>
            </w:pPr>
            <w:r>
              <w:t>Sutartį bus siekiama pasirašyti tik elektroninėmis priemonėmis (elektroniniu parašu);</w:t>
            </w:r>
          </w:p>
          <w:p w14:paraId="32743339" w14:textId="77777777" w:rsidR="00C64313" w:rsidRDefault="00C64313" w:rsidP="000C0856">
            <w:pPr>
              <w:pStyle w:val="ListParagraph"/>
              <w:numPr>
                <w:ilvl w:val="2"/>
                <w:numId w:val="2"/>
              </w:numPr>
              <w:shd w:val="clear" w:color="auto" w:fill="FFFFFF"/>
              <w:spacing w:before="60" w:after="60"/>
              <w:ind w:left="743" w:hanging="709"/>
            </w:pPr>
            <w:r>
              <w:t>Rangovas įsipareigoja mažinti popieriaus sunaudojimą, atsisakyti nebūtino dokumentų kopijavimo ir spausdinimo, jeigu bus naudojamos kanceliarinės priemonės, jos turi būti pagamintos iš perdirbtų žaliavų arba tinkamos perdirbimui;</w:t>
            </w:r>
          </w:p>
          <w:p w14:paraId="2EDDD8E4" w14:textId="77777777" w:rsidR="00C64313" w:rsidRDefault="00C64313" w:rsidP="000C0856">
            <w:pPr>
              <w:pStyle w:val="ListParagraph"/>
              <w:numPr>
                <w:ilvl w:val="2"/>
                <w:numId w:val="2"/>
              </w:numPr>
              <w:shd w:val="clear" w:color="auto" w:fill="FFFFFF"/>
              <w:spacing w:before="60" w:after="60"/>
              <w:ind w:left="743" w:hanging="709"/>
            </w:pPr>
            <w:r>
              <w:t>Esant būtinybei spausdinti, Rangovas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p>
          <w:p w14:paraId="0FD66BBD" w14:textId="77777777" w:rsidR="00C64313" w:rsidRDefault="00C64313" w:rsidP="000C0856">
            <w:pPr>
              <w:pStyle w:val="ListParagraph"/>
              <w:numPr>
                <w:ilvl w:val="2"/>
                <w:numId w:val="2"/>
              </w:numPr>
              <w:shd w:val="clear" w:color="auto" w:fill="FFFFFF"/>
              <w:spacing w:before="60" w:after="60"/>
              <w:ind w:left="743" w:hanging="709"/>
            </w:pPr>
            <w: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FEFDB06" w14:textId="77777777" w:rsidR="00C64313" w:rsidRDefault="00C64313" w:rsidP="000C0856">
            <w:pPr>
              <w:pStyle w:val="ListParagraph"/>
              <w:numPr>
                <w:ilvl w:val="2"/>
                <w:numId w:val="2"/>
              </w:numPr>
              <w:shd w:val="clear" w:color="auto" w:fill="FFFFFF"/>
              <w:spacing w:before="60" w:after="60"/>
              <w:ind w:left="743" w:hanging="709"/>
            </w:pPr>
            <w:r>
              <w:t>Jei Darbų vykdymo metu Rangovo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1FB232D9" w14:textId="77777777" w:rsidR="00C64313" w:rsidRDefault="00C64313" w:rsidP="000C0856">
            <w:pPr>
              <w:pStyle w:val="ListParagraph"/>
              <w:numPr>
                <w:ilvl w:val="2"/>
                <w:numId w:val="2"/>
              </w:numPr>
              <w:shd w:val="clear" w:color="auto" w:fill="FFFFFF"/>
              <w:spacing w:before="60" w:after="60"/>
              <w:ind w:left="743" w:hanging="709"/>
            </w:pPr>
            <w:r>
              <w:t>Rangovas įsipareigoja siekti, kad jo veiksmai neterštų aplinkos ir nekeltų pavojaus sveikatai ir taip būtų laikomasi Aprašo 4.4.4 punkte nustatyto aplinkosauginio principo.</w:t>
            </w:r>
          </w:p>
          <w:p w14:paraId="1255751E" w14:textId="77777777" w:rsidR="00C64313" w:rsidRDefault="00C64313" w:rsidP="000C0856">
            <w:pPr>
              <w:pStyle w:val="ListParagraph"/>
              <w:numPr>
                <w:ilvl w:val="2"/>
                <w:numId w:val="2"/>
              </w:numPr>
              <w:shd w:val="clear" w:color="auto" w:fill="FFFFFF"/>
              <w:spacing w:before="60" w:after="60"/>
              <w:ind w:left="743" w:hanging="709"/>
            </w:pPr>
            <w:r>
              <w:t xml:space="preserve">Rangovas įsipareigoja siekti, kad būtų pasirenkamas optimalus maršrutas Rangovo specialistų atvykimui į darbų vykdymo vietą; </w:t>
            </w:r>
          </w:p>
          <w:p w14:paraId="4DD48C55" w14:textId="77777777" w:rsidR="003A5633" w:rsidRDefault="00C64313" w:rsidP="000C0856">
            <w:pPr>
              <w:pStyle w:val="ListParagraph"/>
              <w:numPr>
                <w:ilvl w:val="2"/>
                <w:numId w:val="2"/>
              </w:numPr>
              <w:ind w:left="743" w:hanging="709"/>
            </w:pPr>
            <w:r>
              <w:t>Rangovas įsipareigoja siekti, kad darbams atlikti būtų pasiūlytas arčiausiai numatomos darbų vykdymo vietos esantis specialistas;</w:t>
            </w:r>
          </w:p>
          <w:p w14:paraId="64AFC227" w14:textId="77777777" w:rsidR="003A5633" w:rsidRDefault="00C64313" w:rsidP="000C0856">
            <w:pPr>
              <w:pStyle w:val="ListParagraph"/>
              <w:numPr>
                <w:ilvl w:val="2"/>
                <w:numId w:val="2"/>
              </w:numPr>
              <w:ind w:left="743" w:hanging="709"/>
            </w:pPr>
            <w:r w:rsidRPr="003A5633">
              <w:t>Rangovas įsipareigoja siekti, kad Rangovo specialistai, atliksiantys darbus, atvykimui į darbų vykdymo vietą rinktųsi netaršias transporto priemones, kurios atitinka žaliojo pirkimo reikalavimus, patvirtintus apraše</w:t>
            </w:r>
            <w:r w:rsidR="00571B1D" w:rsidRPr="003A5633">
              <w:t>;</w:t>
            </w:r>
          </w:p>
          <w:p w14:paraId="08D6E065" w14:textId="4C12892D" w:rsidR="00C64313" w:rsidRPr="00B50D2D" w:rsidRDefault="00C64313" w:rsidP="000C0856">
            <w:pPr>
              <w:pStyle w:val="ListParagraph"/>
              <w:numPr>
                <w:ilvl w:val="2"/>
                <w:numId w:val="2"/>
              </w:numPr>
              <w:tabs>
                <w:tab w:val="clear" w:pos="851"/>
                <w:tab w:val="clear" w:pos="5779"/>
                <w:tab w:val="left" w:pos="1168"/>
                <w:tab w:val="left" w:pos="1310"/>
              </w:tabs>
              <w:ind w:left="743" w:hanging="709"/>
            </w:pPr>
            <w:r w:rsidRPr="000C0856">
              <w:t xml:space="preserve">Perkamiems Darbams Rangovas  </w:t>
            </w:r>
            <w:r w:rsidRPr="003A5633">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tc>
      </w:tr>
      <w:tr w:rsidR="004F7ACF" w:rsidRPr="00B50D2D" w14:paraId="3315C2B9" w14:textId="77777777" w:rsidTr="000C0856">
        <w:trPr>
          <w:trHeight w:val="417"/>
          <w:jc w:val="center"/>
        </w:trPr>
        <w:tc>
          <w:tcPr>
            <w:tcW w:w="5000" w:type="pct"/>
            <w:gridSpan w:val="3"/>
            <w:shd w:val="clear" w:color="auto" w:fill="FFFFFF" w:themeFill="background1"/>
            <w:vAlign w:val="center"/>
          </w:tcPr>
          <w:p w14:paraId="5BE674A5" w14:textId="01254B20" w:rsidR="004F7ACF" w:rsidRPr="00B50D2D" w:rsidRDefault="00A47953" w:rsidP="000C0856">
            <w:pPr>
              <w:pStyle w:val="ListParagraph"/>
              <w:keepLines/>
              <w:widowControl w:val="0"/>
              <w:numPr>
                <w:ilvl w:val="1"/>
                <w:numId w:val="2"/>
              </w:numPr>
              <w:jc w:val="center"/>
              <w:rPr>
                <w:b/>
                <w:bCs/>
                <w:color w:val="4F81BD" w:themeColor="accent1"/>
              </w:rPr>
            </w:pPr>
            <w:r w:rsidRPr="000C0856">
              <w:rPr>
                <w:b/>
                <w:color w:val="000000"/>
              </w:rPr>
              <w:t xml:space="preserve"> </w:t>
            </w:r>
            <w:r w:rsidR="004F7ACF" w:rsidRPr="000C0856">
              <w:rPr>
                <w:b/>
                <w:color w:val="000000"/>
              </w:rPr>
              <w:t>Reikalavimai dėl atitikties nacionalinio saugumo interesams</w:t>
            </w:r>
          </w:p>
        </w:tc>
      </w:tr>
      <w:tr w:rsidR="00A47953" w:rsidRPr="00EC79ED" w14:paraId="795F9795" w14:textId="77777777" w:rsidTr="000C0856">
        <w:trPr>
          <w:trHeight w:val="318"/>
          <w:jc w:val="center"/>
        </w:trPr>
        <w:tc>
          <w:tcPr>
            <w:tcW w:w="5000" w:type="pct"/>
            <w:gridSpan w:val="3"/>
            <w:vAlign w:val="center"/>
          </w:tcPr>
          <w:p w14:paraId="5B021154" w14:textId="731E7C81" w:rsidR="00A47953" w:rsidRPr="003A5633" w:rsidRDefault="00A47953" w:rsidP="000C0856">
            <w:pPr>
              <w:pStyle w:val="ListParagraph"/>
              <w:numPr>
                <w:ilvl w:val="2"/>
                <w:numId w:val="2"/>
              </w:numPr>
              <w:tabs>
                <w:tab w:val="clear" w:pos="851"/>
                <w:tab w:val="clear" w:pos="5779"/>
                <w:tab w:val="left" w:pos="313"/>
                <w:tab w:val="left" w:pos="601"/>
              </w:tabs>
              <w:ind w:left="34" w:firstLine="0"/>
            </w:pPr>
            <w:r>
              <w:lastRenderedPageBreak/>
              <w:t>Rangovo</w:t>
            </w:r>
            <w:r w:rsidRPr="00811435">
              <w:t xml:space="preserve"> siūlomos prekės (įskaitant jų gamintojus) </w:t>
            </w:r>
            <w:r>
              <w:t>ir</w:t>
            </w:r>
            <w:r w:rsidRPr="00811435">
              <w:t xml:space="preserve"> darbai turi nekelti grėsmės nacionaliniam saugumui. Laikoma, kad </w:t>
            </w:r>
            <w:r>
              <w:t>Rangovo</w:t>
            </w:r>
            <w:r w:rsidRPr="00811435">
              <w:t xml:space="preserve"> siūlomos prekės (įskaitant jų gamintojus)</w:t>
            </w:r>
            <w:r>
              <w:t xml:space="preserve"> ir </w:t>
            </w:r>
            <w:r w:rsidRPr="00811435">
              <w:t xml:space="preserve">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w:t>
            </w:r>
            <w:r>
              <w:t>R</w:t>
            </w:r>
            <w:r w:rsidR="00BB1597">
              <w:t>angovas</w:t>
            </w:r>
            <w:r w:rsidRPr="00811435">
              <w:t xml:space="preserve"> turės pateikti tokiai patikrai atlikti reikalingus dokumentus. </w:t>
            </w:r>
          </w:p>
        </w:tc>
      </w:tr>
      <w:tr w:rsidR="007E085B" w:rsidRPr="00B50D2D" w14:paraId="0B0D439A" w14:textId="77777777" w:rsidTr="000C0856">
        <w:trPr>
          <w:trHeight w:val="129"/>
          <w:jc w:val="center"/>
        </w:trPr>
        <w:tc>
          <w:tcPr>
            <w:tcW w:w="5000" w:type="pct"/>
            <w:gridSpan w:val="3"/>
          </w:tcPr>
          <w:p w14:paraId="0AE4EAB8" w14:textId="77777777" w:rsidR="007E085B" w:rsidRPr="00B50D2D" w:rsidRDefault="007E085B" w:rsidP="000C0856">
            <w:pPr>
              <w:pStyle w:val="ListParagraph"/>
              <w:keepLines/>
              <w:widowControl w:val="0"/>
              <w:numPr>
                <w:ilvl w:val="1"/>
                <w:numId w:val="2"/>
              </w:numPr>
              <w:jc w:val="center"/>
              <w:rPr>
                <w:b/>
              </w:rPr>
            </w:pPr>
            <w:r w:rsidRPr="000C0856">
              <w:rPr>
                <w:b/>
                <w:color w:val="000000"/>
              </w:rPr>
              <w:t>Reikalavimai darbų vykdymui</w:t>
            </w:r>
            <w:r w:rsidRPr="00B50D2D">
              <w:rPr>
                <w:b/>
              </w:rPr>
              <w:t xml:space="preserve"> </w:t>
            </w:r>
          </w:p>
        </w:tc>
      </w:tr>
      <w:tr w:rsidR="007E085B" w:rsidRPr="00B50D2D" w14:paraId="11BDF86E" w14:textId="77777777" w:rsidTr="000C0856">
        <w:trPr>
          <w:gridAfter w:val="1"/>
          <w:wAfter w:w="4" w:type="pct"/>
          <w:jc w:val="center"/>
        </w:trPr>
        <w:tc>
          <w:tcPr>
            <w:tcW w:w="365" w:type="pct"/>
          </w:tcPr>
          <w:p w14:paraId="16E72B9C" w14:textId="766E9BC8" w:rsidR="005210FF" w:rsidRPr="003836E7" w:rsidRDefault="005210FF" w:rsidP="000C0856">
            <w:pPr>
              <w:pStyle w:val="ListParagraph"/>
              <w:keepLines/>
              <w:widowControl w:val="0"/>
              <w:numPr>
                <w:ilvl w:val="2"/>
                <w:numId w:val="2"/>
              </w:numPr>
              <w:tabs>
                <w:tab w:val="left" w:pos="284"/>
                <w:tab w:val="left" w:pos="457"/>
              </w:tabs>
              <w:autoSpaceDN w:val="0"/>
              <w:spacing w:before="60" w:after="60"/>
              <w:textAlignment w:val="baseline"/>
            </w:pPr>
          </w:p>
        </w:tc>
        <w:tc>
          <w:tcPr>
            <w:tcW w:w="4631" w:type="pct"/>
            <w:vAlign w:val="center"/>
          </w:tcPr>
          <w:p w14:paraId="3D80D025" w14:textId="739B5AEB" w:rsidR="007E085B" w:rsidRPr="00BB1597" w:rsidRDefault="007E085B" w:rsidP="000C0856">
            <w:pPr>
              <w:tabs>
                <w:tab w:val="left" w:pos="313"/>
                <w:tab w:val="left" w:pos="878"/>
              </w:tabs>
              <w:ind w:left="720" w:hanging="720"/>
            </w:pPr>
            <w:r w:rsidRPr="000C0856">
              <w:t xml:space="preserve">Rangovas per 10 (dešimt) darbo dienų nuo pirkimo </w:t>
            </w:r>
            <w:r w:rsidR="00636C80" w:rsidRPr="000C0856">
              <w:t>S</w:t>
            </w:r>
            <w:r w:rsidRPr="000C0856">
              <w:t>utarties įsigaliojimo dienos pateikia Užsakovui darbų atlikimo grafiką derinimui ir su Užsakovu  raštu suderina darbų atlikimo grafiką per 5 (penkias) darbo dienas  nuo darbų vykdymo grafiko pateikimo dienos. Darbų vykdymo grafike turi būti nurodytas tikslus darbų atlikimo laikas bei tikslūs atliekamų darbų kiekiai. Rango</w:t>
            </w:r>
            <w:r w:rsidRPr="00BB1597">
              <w:t>vas turi</w:t>
            </w:r>
            <w:r w:rsidRPr="000C0856">
              <w:t xml:space="preserve"> laikytis suderinto darbo grafiko.</w:t>
            </w:r>
          </w:p>
        </w:tc>
      </w:tr>
      <w:tr w:rsidR="007E085B" w:rsidRPr="00EC79ED" w14:paraId="2B606E86" w14:textId="77777777" w:rsidTr="000C0856">
        <w:trPr>
          <w:gridAfter w:val="1"/>
          <w:wAfter w:w="4" w:type="pct"/>
          <w:jc w:val="center"/>
        </w:trPr>
        <w:tc>
          <w:tcPr>
            <w:tcW w:w="365" w:type="pct"/>
          </w:tcPr>
          <w:p w14:paraId="3FF05766" w14:textId="76D38785" w:rsidR="007E085B" w:rsidRPr="00B50D2D" w:rsidRDefault="007E085B" w:rsidP="000C0856">
            <w:pPr>
              <w:pStyle w:val="ListParagraph"/>
              <w:keepLines/>
              <w:widowControl w:val="0"/>
              <w:numPr>
                <w:ilvl w:val="2"/>
                <w:numId w:val="2"/>
              </w:numPr>
              <w:tabs>
                <w:tab w:val="clear" w:pos="851"/>
                <w:tab w:val="left" w:pos="284"/>
                <w:tab w:val="left" w:pos="457"/>
              </w:tabs>
              <w:autoSpaceDN w:val="0"/>
              <w:spacing w:before="60" w:after="60"/>
              <w:textAlignment w:val="baseline"/>
              <w:rPr>
                <w:color w:val="FF0000"/>
              </w:rPr>
            </w:pPr>
          </w:p>
        </w:tc>
        <w:tc>
          <w:tcPr>
            <w:tcW w:w="4631" w:type="pct"/>
            <w:vAlign w:val="center"/>
          </w:tcPr>
          <w:p w14:paraId="0255A9D1" w14:textId="77777777" w:rsidR="007E085B" w:rsidRPr="00B50D2D" w:rsidRDefault="007E085B" w:rsidP="00481EFE">
            <w:pPr>
              <w:widowControl w:val="0"/>
            </w:pPr>
            <w:r w:rsidRPr="00B50D2D">
              <w:t xml:space="preserve">Rangovas privalo įvykdyti visas darbų apimtis ir su jomis susijusius reikalavimus išvardintus šiame dokumente. </w:t>
            </w:r>
          </w:p>
        </w:tc>
      </w:tr>
      <w:tr w:rsidR="007E085B" w:rsidRPr="00EC79ED" w14:paraId="41EC7B10" w14:textId="77777777" w:rsidTr="000C0856">
        <w:trPr>
          <w:gridAfter w:val="1"/>
          <w:wAfter w:w="4" w:type="pct"/>
          <w:trHeight w:val="416"/>
          <w:jc w:val="center"/>
        </w:trPr>
        <w:tc>
          <w:tcPr>
            <w:tcW w:w="365" w:type="pct"/>
          </w:tcPr>
          <w:p w14:paraId="2D7CDBFB" w14:textId="4E9B1593" w:rsidR="007E085B" w:rsidRPr="00B50D2D" w:rsidRDefault="007E085B" w:rsidP="000C0856">
            <w:pPr>
              <w:pStyle w:val="ListParagraph"/>
              <w:keepLines/>
              <w:widowControl w:val="0"/>
              <w:numPr>
                <w:ilvl w:val="2"/>
                <w:numId w:val="2"/>
              </w:numPr>
              <w:tabs>
                <w:tab w:val="clear" w:pos="851"/>
                <w:tab w:val="left" w:pos="284"/>
                <w:tab w:val="left" w:pos="457"/>
              </w:tabs>
              <w:autoSpaceDN w:val="0"/>
              <w:spacing w:before="60" w:after="60"/>
              <w:textAlignment w:val="baseline"/>
              <w:rPr>
                <w:color w:val="FF0000"/>
              </w:rPr>
            </w:pPr>
          </w:p>
        </w:tc>
        <w:tc>
          <w:tcPr>
            <w:tcW w:w="4631" w:type="pct"/>
            <w:vAlign w:val="center"/>
          </w:tcPr>
          <w:p w14:paraId="2A0FF9BC" w14:textId="211F6322" w:rsidR="007E085B" w:rsidRPr="00B50D2D" w:rsidRDefault="007E085B" w:rsidP="00481EFE">
            <w:pPr>
              <w:widowControl w:val="0"/>
              <w:jc w:val="both"/>
              <w:rPr>
                <w:color w:val="000000" w:themeColor="text1"/>
              </w:rPr>
            </w:pPr>
            <w:r w:rsidRPr="00B50D2D">
              <w:rPr>
                <w:color w:val="000000" w:themeColor="text1"/>
              </w:rPr>
              <w:t>Baigus darbus, darbo viet</w:t>
            </w:r>
            <w:r w:rsidR="00822989" w:rsidRPr="00B50D2D">
              <w:rPr>
                <w:color w:val="000000" w:themeColor="text1"/>
              </w:rPr>
              <w:t>ą</w:t>
            </w:r>
            <w:r w:rsidRPr="00B50D2D">
              <w:rPr>
                <w:color w:val="000000" w:themeColor="text1"/>
              </w:rPr>
              <w:t xml:space="preserve"> sutvarkyti, gamybines šiukšles išsivežti, utilizuoti</w:t>
            </w:r>
            <w:r w:rsidR="00EC44A6" w:rsidRPr="00B50D2D">
              <w:rPr>
                <w:color w:val="000000" w:themeColor="text1"/>
              </w:rPr>
              <w:t xml:space="preserve"> Rangovo sąskaita.</w:t>
            </w:r>
            <w:r w:rsidRPr="00B50D2D">
              <w:rPr>
                <w:color w:val="000000" w:themeColor="text1"/>
              </w:rPr>
              <w:t xml:space="preserve"> </w:t>
            </w:r>
          </w:p>
        </w:tc>
      </w:tr>
      <w:tr w:rsidR="007E085B" w:rsidRPr="00EC79ED" w14:paraId="7E8BAB14" w14:textId="77777777" w:rsidTr="000C0856">
        <w:trPr>
          <w:gridAfter w:val="1"/>
          <w:wAfter w:w="4" w:type="pct"/>
          <w:trHeight w:val="666"/>
          <w:jc w:val="center"/>
        </w:trPr>
        <w:tc>
          <w:tcPr>
            <w:tcW w:w="365" w:type="pct"/>
          </w:tcPr>
          <w:p w14:paraId="2839DF85" w14:textId="7BB384DB" w:rsidR="007E085B" w:rsidRPr="00B50D2D" w:rsidRDefault="007E085B" w:rsidP="000C0856">
            <w:pPr>
              <w:pStyle w:val="ListParagraph"/>
              <w:keepLines/>
              <w:widowControl w:val="0"/>
              <w:numPr>
                <w:ilvl w:val="2"/>
                <w:numId w:val="2"/>
              </w:numPr>
              <w:tabs>
                <w:tab w:val="clear" w:pos="851"/>
                <w:tab w:val="left" w:pos="284"/>
                <w:tab w:val="left" w:pos="457"/>
              </w:tabs>
              <w:autoSpaceDN w:val="0"/>
              <w:spacing w:before="60" w:after="60"/>
              <w:textAlignment w:val="baseline"/>
              <w:rPr>
                <w:color w:val="FF0000"/>
              </w:rPr>
            </w:pPr>
          </w:p>
        </w:tc>
        <w:tc>
          <w:tcPr>
            <w:tcW w:w="4631" w:type="pct"/>
            <w:vAlign w:val="center"/>
          </w:tcPr>
          <w:p w14:paraId="4F40A877" w14:textId="29FBE587" w:rsidR="007E085B" w:rsidRPr="00B50D2D" w:rsidRDefault="007E085B" w:rsidP="00481EFE">
            <w:pPr>
              <w:widowControl w:val="0"/>
              <w:jc w:val="both"/>
              <w:rPr>
                <w:color w:val="000000" w:themeColor="text1"/>
              </w:rPr>
            </w:pPr>
            <w:r w:rsidRPr="00DA27B4">
              <w:rPr>
                <w:color w:val="000000" w:themeColor="text1"/>
              </w:rPr>
              <w:t xml:space="preserve">Darbus reikalingus atlikti teritorijoje galima tik susipažinus su darbuotojų saugos, priešgaisrinės saugos, aplinkos apsaugos ir fizinės saugos reikalavimų vykdymo kontrolės tvarka vykdant darbus AB „KN </w:t>
            </w:r>
            <w:proofErr w:type="spellStart"/>
            <w:r w:rsidRPr="00DA27B4">
              <w:rPr>
                <w:color w:val="000000" w:themeColor="text1"/>
              </w:rPr>
              <w:t>Energies</w:t>
            </w:r>
            <w:proofErr w:type="spellEnd"/>
            <w:r w:rsidRPr="00DA27B4">
              <w:rPr>
                <w:color w:val="000000" w:themeColor="text1"/>
              </w:rPr>
              <w:t>“ teritorijoje</w:t>
            </w:r>
            <w:r w:rsidR="00DA27B4" w:rsidRPr="000C0856">
              <w:rPr>
                <w:color w:val="000000" w:themeColor="text1"/>
              </w:rPr>
              <w:t>.</w:t>
            </w:r>
          </w:p>
        </w:tc>
      </w:tr>
      <w:tr w:rsidR="007E085B" w:rsidRPr="00EC79ED" w14:paraId="22177E41" w14:textId="77777777" w:rsidTr="000C0856">
        <w:trPr>
          <w:gridAfter w:val="1"/>
          <w:wAfter w:w="4" w:type="pct"/>
          <w:trHeight w:val="666"/>
          <w:jc w:val="center"/>
        </w:trPr>
        <w:tc>
          <w:tcPr>
            <w:tcW w:w="365" w:type="pct"/>
          </w:tcPr>
          <w:p w14:paraId="4F2F13E7" w14:textId="493ED6DF" w:rsidR="007E085B" w:rsidRPr="000C0856" w:rsidRDefault="007E085B" w:rsidP="000C0856">
            <w:pPr>
              <w:pStyle w:val="ListParagraph"/>
              <w:keepLines/>
              <w:widowControl w:val="0"/>
              <w:numPr>
                <w:ilvl w:val="2"/>
                <w:numId w:val="2"/>
              </w:numPr>
              <w:tabs>
                <w:tab w:val="left" w:pos="284"/>
                <w:tab w:val="left" w:pos="457"/>
              </w:tabs>
              <w:autoSpaceDN w:val="0"/>
              <w:spacing w:before="60" w:after="60"/>
              <w:textAlignment w:val="baseline"/>
              <w:rPr>
                <w:color w:val="FF0000"/>
              </w:rPr>
            </w:pPr>
          </w:p>
        </w:tc>
        <w:tc>
          <w:tcPr>
            <w:tcW w:w="4631" w:type="pct"/>
            <w:vAlign w:val="center"/>
          </w:tcPr>
          <w:p w14:paraId="5C1B65A6" w14:textId="3FA14522" w:rsidR="007E085B" w:rsidRPr="00B50D2D" w:rsidRDefault="007E085B" w:rsidP="00481EFE">
            <w:pPr>
              <w:widowControl w:val="0"/>
              <w:jc w:val="both"/>
              <w:rPr>
                <w:color w:val="000000" w:themeColor="text1"/>
              </w:rPr>
            </w:pPr>
            <w:r w:rsidRPr="00B50D2D">
              <w:rPr>
                <w:color w:val="000000" w:themeColor="text1"/>
              </w:rPr>
              <w:t xml:space="preserve">Rangovo darbuotojai turi dėvėti sertifikuotas, nekaupiančias statinio krūvio, tvarkingas asmenines apsaugos priemones (spec. rūbus, </w:t>
            </w:r>
            <w:r w:rsidR="00217781" w:rsidRPr="00476926">
              <w:rPr>
                <w:color w:val="000000" w:themeColor="text1"/>
              </w:rPr>
              <w:t xml:space="preserve">su </w:t>
            </w:r>
            <w:r w:rsidR="00217781">
              <w:rPr>
                <w:color w:val="000000" w:themeColor="text1"/>
              </w:rPr>
              <w:t>Rangovo logotipu</w:t>
            </w:r>
            <w:r w:rsidRPr="00B50D2D">
              <w:rPr>
                <w:color w:val="000000" w:themeColor="text1"/>
              </w:rPr>
              <w:t>, avėti antistatinę avalynę, šalmus, apsauginius akinius, pirštines);</w:t>
            </w:r>
          </w:p>
        </w:tc>
      </w:tr>
      <w:tr w:rsidR="007E085B" w:rsidRPr="00B50D2D" w14:paraId="20DA1F08" w14:textId="77777777" w:rsidTr="000C0856">
        <w:trPr>
          <w:gridAfter w:val="1"/>
          <w:wAfter w:w="4" w:type="pct"/>
          <w:trHeight w:val="346"/>
          <w:jc w:val="center"/>
        </w:trPr>
        <w:tc>
          <w:tcPr>
            <w:tcW w:w="365" w:type="pct"/>
          </w:tcPr>
          <w:p w14:paraId="7A533B22" w14:textId="6AD383AC" w:rsidR="007E085B" w:rsidRPr="00B50D2D" w:rsidRDefault="007E085B" w:rsidP="000C0856">
            <w:pPr>
              <w:pStyle w:val="ListParagraph"/>
              <w:keepLines/>
              <w:widowControl w:val="0"/>
              <w:numPr>
                <w:ilvl w:val="2"/>
                <w:numId w:val="2"/>
              </w:numPr>
              <w:tabs>
                <w:tab w:val="clear" w:pos="851"/>
                <w:tab w:val="left" w:pos="284"/>
                <w:tab w:val="left" w:pos="457"/>
              </w:tabs>
              <w:autoSpaceDN w:val="0"/>
              <w:spacing w:before="60" w:after="60"/>
              <w:textAlignment w:val="baseline"/>
              <w:rPr>
                <w:color w:val="FF0000"/>
              </w:rPr>
            </w:pPr>
          </w:p>
        </w:tc>
        <w:tc>
          <w:tcPr>
            <w:tcW w:w="4631" w:type="pct"/>
            <w:vAlign w:val="center"/>
          </w:tcPr>
          <w:p w14:paraId="6610780B" w14:textId="77777777" w:rsidR="007E085B" w:rsidRPr="00B50D2D" w:rsidRDefault="007E085B" w:rsidP="00481EFE">
            <w:pPr>
              <w:widowControl w:val="0"/>
              <w:jc w:val="both"/>
              <w:rPr>
                <w:color w:val="000000" w:themeColor="text1"/>
              </w:rPr>
            </w:pPr>
            <w:r w:rsidRPr="00B50D2D">
              <w:rPr>
                <w:color w:val="000000" w:themeColor="text1"/>
              </w:rPr>
              <w:t>Darbai bus atliekami veikiančioje įmonėje. Darbai neturi trukdyti vykstančiam technologiniam procesui.</w:t>
            </w:r>
          </w:p>
        </w:tc>
      </w:tr>
      <w:tr w:rsidR="007E085B" w:rsidRPr="00EC79ED" w14:paraId="470EF652" w14:textId="77777777" w:rsidTr="000C0856">
        <w:trPr>
          <w:gridAfter w:val="1"/>
          <w:wAfter w:w="4" w:type="pct"/>
          <w:trHeight w:val="666"/>
          <w:jc w:val="center"/>
        </w:trPr>
        <w:tc>
          <w:tcPr>
            <w:tcW w:w="365" w:type="pct"/>
          </w:tcPr>
          <w:p w14:paraId="6AE531FF" w14:textId="2620CEA2" w:rsidR="007E085B" w:rsidRPr="000C0856" w:rsidRDefault="007E085B" w:rsidP="000C0856">
            <w:pPr>
              <w:pStyle w:val="ListParagraph"/>
              <w:keepLines/>
              <w:widowControl w:val="0"/>
              <w:numPr>
                <w:ilvl w:val="2"/>
                <w:numId w:val="2"/>
              </w:numPr>
              <w:tabs>
                <w:tab w:val="left" w:pos="284"/>
                <w:tab w:val="left" w:pos="457"/>
              </w:tabs>
              <w:autoSpaceDN w:val="0"/>
              <w:spacing w:before="60" w:after="60"/>
              <w:textAlignment w:val="baseline"/>
              <w:rPr>
                <w:color w:val="FF0000"/>
              </w:rPr>
            </w:pPr>
          </w:p>
        </w:tc>
        <w:tc>
          <w:tcPr>
            <w:tcW w:w="4631" w:type="pct"/>
            <w:vAlign w:val="center"/>
          </w:tcPr>
          <w:p w14:paraId="75BBF766" w14:textId="77777777" w:rsidR="007E085B" w:rsidRPr="008426CF" w:rsidRDefault="007E085B" w:rsidP="00481EFE">
            <w:pPr>
              <w:widowControl w:val="0"/>
              <w:jc w:val="both"/>
              <w:rPr>
                <w:color w:val="000000" w:themeColor="text1"/>
              </w:rPr>
            </w:pPr>
            <w:r w:rsidRPr="008426CF">
              <w:t xml:space="preserve">Rangovas turi būti paskyręs atestuotą darbų vadovą, kuris prižiūrės vykdomus darbus, koordinuos kasdieninių darbų leidimų susiderinimą, jų vykdymą, bus darbų vietoje ir kontaktuos su Užsakovo atstovu. </w:t>
            </w:r>
          </w:p>
        </w:tc>
      </w:tr>
      <w:tr w:rsidR="00745BC6" w:rsidRPr="00EC79ED" w14:paraId="7CC7C974" w14:textId="77777777" w:rsidTr="000C0856">
        <w:trPr>
          <w:gridAfter w:val="1"/>
          <w:wAfter w:w="4" w:type="pct"/>
          <w:trHeight w:val="666"/>
          <w:jc w:val="center"/>
        </w:trPr>
        <w:tc>
          <w:tcPr>
            <w:tcW w:w="365" w:type="pct"/>
          </w:tcPr>
          <w:p w14:paraId="753B00B3" w14:textId="64C2B7DA" w:rsidR="00745BC6" w:rsidRPr="00B50D2D" w:rsidRDefault="00745BC6" w:rsidP="000C0856">
            <w:pPr>
              <w:pStyle w:val="ListParagraph"/>
              <w:keepLines/>
              <w:widowControl w:val="0"/>
              <w:numPr>
                <w:ilvl w:val="2"/>
                <w:numId w:val="2"/>
              </w:numPr>
              <w:tabs>
                <w:tab w:val="clear" w:pos="851"/>
                <w:tab w:val="left" w:pos="284"/>
                <w:tab w:val="left" w:pos="457"/>
              </w:tabs>
              <w:autoSpaceDN w:val="0"/>
              <w:spacing w:before="60" w:after="60"/>
              <w:textAlignment w:val="baseline"/>
              <w:rPr>
                <w:color w:val="FF0000"/>
              </w:rPr>
            </w:pPr>
          </w:p>
        </w:tc>
        <w:tc>
          <w:tcPr>
            <w:tcW w:w="4631" w:type="pct"/>
            <w:vAlign w:val="center"/>
          </w:tcPr>
          <w:p w14:paraId="7396D720" w14:textId="1AEA226A" w:rsidR="00745BC6" w:rsidRPr="008426CF" w:rsidRDefault="005E0ED7" w:rsidP="005E0ED7">
            <w:pPr>
              <w:widowControl w:val="0"/>
              <w:rPr>
                <w:color w:val="000000" w:themeColor="text1"/>
              </w:rPr>
            </w:pPr>
            <w:r w:rsidRPr="008426CF">
              <w:rPr>
                <w:color w:val="000000" w:themeColor="text1"/>
              </w:rPr>
              <w:t xml:space="preserve">Elektros ir automatikos dalies darbai turi būti vykdomi vadovaujantis KN </w:t>
            </w:r>
            <w:proofErr w:type="spellStart"/>
            <w:r w:rsidRPr="008426CF">
              <w:rPr>
                <w:color w:val="000000" w:themeColor="text1"/>
              </w:rPr>
              <w:t>Energies</w:t>
            </w:r>
            <w:proofErr w:type="spellEnd"/>
            <w:r w:rsidRPr="008426CF">
              <w:rPr>
                <w:color w:val="000000" w:themeColor="text1"/>
              </w:rPr>
              <w:t xml:space="preserve"> elektros ir automatikos </w:t>
            </w:r>
            <w:proofErr w:type="spellStart"/>
            <w:r w:rsidRPr="008426CF">
              <w:rPr>
                <w:color w:val="000000" w:themeColor="text1"/>
              </w:rPr>
              <w:t>tech</w:t>
            </w:r>
            <w:proofErr w:type="spellEnd"/>
            <w:r w:rsidRPr="008426CF">
              <w:rPr>
                <w:color w:val="000000" w:themeColor="text1"/>
              </w:rPr>
              <w:t xml:space="preserve">. reikalavimais (Priedas Nr. </w:t>
            </w:r>
            <w:r w:rsidR="00AF12AD" w:rsidRPr="000C0856">
              <w:rPr>
                <w:color w:val="000000" w:themeColor="text1"/>
              </w:rPr>
              <w:t>3</w:t>
            </w:r>
            <w:r w:rsidR="00AF12AD" w:rsidRPr="008426CF">
              <w:rPr>
                <w:color w:val="000000" w:themeColor="text1"/>
              </w:rPr>
              <w:t xml:space="preserve"> </w:t>
            </w:r>
            <w:r w:rsidRPr="008426CF">
              <w:rPr>
                <w:color w:val="000000" w:themeColor="text1"/>
              </w:rPr>
              <w:t xml:space="preserve">ir Priedas Nr. </w:t>
            </w:r>
            <w:r w:rsidR="00AF12AD" w:rsidRPr="008426CF">
              <w:rPr>
                <w:color w:val="000000" w:themeColor="text1"/>
              </w:rPr>
              <w:t>4</w:t>
            </w:r>
            <w:r w:rsidRPr="008426CF">
              <w:rPr>
                <w:color w:val="000000" w:themeColor="text1"/>
              </w:rPr>
              <w:t>)</w:t>
            </w:r>
            <w:r w:rsidR="006236C0" w:rsidRPr="008426CF">
              <w:rPr>
                <w:color w:val="000000" w:themeColor="text1"/>
              </w:rPr>
              <w:t>.</w:t>
            </w:r>
          </w:p>
        </w:tc>
      </w:tr>
      <w:tr w:rsidR="007E085B" w:rsidRPr="00B50D2D" w14:paraId="0EDB8EE8" w14:textId="77777777" w:rsidTr="000C0856">
        <w:trPr>
          <w:jc w:val="center"/>
        </w:trPr>
        <w:tc>
          <w:tcPr>
            <w:tcW w:w="5000" w:type="pct"/>
            <w:gridSpan w:val="3"/>
          </w:tcPr>
          <w:p w14:paraId="240C81C8" w14:textId="1120E88F" w:rsidR="007E085B" w:rsidRPr="003836E7" w:rsidRDefault="007E085B" w:rsidP="000C0856">
            <w:pPr>
              <w:pStyle w:val="ListParagraph"/>
              <w:widowControl w:val="0"/>
              <w:numPr>
                <w:ilvl w:val="1"/>
                <w:numId w:val="2"/>
              </w:numPr>
              <w:jc w:val="center"/>
            </w:pPr>
            <w:r w:rsidRPr="000C0856">
              <w:rPr>
                <w:b/>
                <w:bCs/>
              </w:rPr>
              <w:t>Reikalavimai medžiagoms</w:t>
            </w:r>
          </w:p>
        </w:tc>
      </w:tr>
      <w:tr w:rsidR="007E085B" w:rsidRPr="00EC79ED" w14:paraId="409398E1" w14:textId="77777777" w:rsidTr="000C0856">
        <w:trPr>
          <w:gridAfter w:val="1"/>
          <w:wAfter w:w="4" w:type="pct"/>
          <w:jc w:val="center"/>
        </w:trPr>
        <w:tc>
          <w:tcPr>
            <w:tcW w:w="365" w:type="pct"/>
          </w:tcPr>
          <w:p w14:paraId="18060511" w14:textId="797381CB" w:rsidR="007E085B" w:rsidRPr="00B50D2D" w:rsidRDefault="007E085B" w:rsidP="000C0856">
            <w:pPr>
              <w:pStyle w:val="ListParagraph"/>
              <w:keepLines/>
              <w:widowControl w:val="0"/>
              <w:numPr>
                <w:ilvl w:val="2"/>
                <w:numId w:val="2"/>
              </w:numPr>
              <w:tabs>
                <w:tab w:val="clear" w:pos="851"/>
                <w:tab w:val="left" w:pos="284"/>
                <w:tab w:val="left" w:pos="457"/>
              </w:tabs>
              <w:autoSpaceDN w:val="0"/>
              <w:spacing w:before="60" w:after="60"/>
              <w:textAlignment w:val="baseline"/>
              <w:rPr>
                <w:color w:val="FF0000"/>
              </w:rPr>
            </w:pPr>
          </w:p>
        </w:tc>
        <w:tc>
          <w:tcPr>
            <w:tcW w:w="4631" w:type="pct"/>
            <w:vAlign w:val="center"/>
          </w:tcPr>
          <w:p w14:paraId="39FD2C27" w14:textId="64B1FB09" w:rsidR="007E085B" w:rsidRPr="00B50D2D" w:rsidRDefault="007E085B" w:rsidP="00481EFE">
            <w:pPr>
              <w:widowControl w:val="0"/>
            </w:pPr>
            <w:r w:rsidRPr="00B50D2D">
              <w:rPr>
                <w:color w:val="000000" w:themeColor="text1"/>
              </w:rPr>
              <w:t xml:space="preserve">Medžiagos, gaminiai ir naudojama įranga darbų metu turi turėti kokybės patvirtinimo dokumentus, kurie yra nurodyti LR statybos įstatyme ir statybų techniniuose reglamentuose. </w:t>
            </w:r>
            <w:r w:rsidRPr="00B50D2D">
              <w:t xml:space="preserve">Rangovas privalo įvykdyti visas darbų apimtis ir su jomis susijusius reikalavimus. </w:t>
            </w:r>
          </w:p>
        </w:tc>
      </w:tr>
      <w:tr w:rsidR="00EB3991" w:rsidRPr="00EC79ED" w14:paraId="7FA21C94" w14:textId="77777777" w:rsidTr="000C0856">
        <w:trPr>
          <w:gridAfter w:val="1"/>
          <w:wAfter w:w="4" w:type="pct"/>
          <w:jc w:val="center"/>
        </w:trPr>
        <w:tc>
          <w:tcPr>
            <w:tcW w:w="365" w:type="pct"/>
          </w:tcPr>
          <w:p w14:paraId="72AB79BD" w14:textId="752EC9E2" w:rsidR="00EB3991" w:rsidRPr="00B50D2D" w:rsidRDefault="00EB3991" w:rsidP="000C0856">
            <w:pPr>
              <w:pStyle w:val="ListParagraph"/>
              <w:keepLines/>
              <w:widowControl w:val="0"/>
              <w:numPr>
                <w:ilvl w:val="2"/>
                <w:numId w:val="2"/>
              </w:numPr>
              <w:tabs>
                <w:tab w:val="clear" w:pos="851"/>
                <w:tab w:val="left" w:pos="284"/>
                <w:tab w:val="left" w:pos="457"/>
              </w:tabs>
              <w:autoSpaceDN w:val="0"/>
              <w:spacing w:before="60" w:after="60"/>
              <w:textAlignment w:val="baseline"/>
              <w:rPr>
                <w:color w:val="FF0000"/>
              </w:rPr>
            </w:pPr>
          </w:p>
        </w:tc>
        <w:tc>
          <w:tcPr>
            <w:tcW w:w="4631" w:type="pct"/>
            <w:vAlign w:val="center"/>
          </w:tcPr>
          <w:p w14:paraId="376A2F37" w14:textId="0525AE65" w:rsidR="00EB3991" w:rsidRPr="00B50D2D" w:rsidRDefault="00EB3991" w:rsidP="00481EFE">
            <w:pPr>
              <w:widowControl w:val="0"/>
              <w:rPr>
                <w:color w:val="000000" w:themeColor="text1"/>
              </w:rPr>
            </w:pPr>
            <w:r w:rsidRPr="00B50D2D">
              <w:rPr>
                <w:color w:val="000000" w:themeColor="text1"/>
              </w:rPr>
              <w:t>Naudojamos medžiagos ir įrangą ATEX išpildymo.</w:t>
            </w:r>
          </w:p>
        </w:tc>
      </w:tr>
    </w:tbl>
    <w:p w14:paraId="761CD33A" w14:textId="3903F0C9" w:rsidR="00B405C1" w:rsidRPr="002E623B" w:rsidRDefault="00430495" w:rsidP="002E623B">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240" w:after="60"/>
        <w:ind w:left="426" w:hanging="426"/>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 xml:space="preserve"> </w:t>
      </w:r>
      <w:r w:rsidR="00911BA0" w:rsidRPr="00B50D2D">
        <w:rPr>
          <w:rFonts w:ascii="Times New Roman" w:eastAsia="Arial" w:hAnsi="Times New Roman" w:cs="Times New Roman"/>
          <w:b/>
          <w:bCs/>
          <w:sz w:val="20"/>
        </w:rPr>
        <w:t xml:space="preserve">PIRKIMO OBJEKTO APRAŠYMAS </w:t>
      </w:r>
    </w:p>
    <w:p w14:paraId="45BA6909" w14:textId="3AD09449" w:rsidR="009C47BA" w:rsidRPr="000C0856" w:rsidRDefault="009C47BA" w:rsidP="00EC79ED">
      <w:pPr>
        <w:pStyle w:val="ListParagraph"/>
        <w:numPr>
          <w:ilvl w:val="2"/>
          <w:numId w:val="2"/>
        </w:numPr>
        <w:tabs>
          <w:tab w:val="left" w:pos="0"/>
          <w:tab w:val="left" w:pos="540"/>
        </w:tabs>
        <w:suppressAutoHyphens/>
        <w:autoSpaceDN w:val="0"/>
        <w:spacing w:before="60" w:after="60"/>
        <w:ind w:left="0" w:firstLine="0"/>
        <w:textAlignment w:val="baseline"/>
        <w:rPr>
          <w:rFonts w:ascii="Times New Roman" w:hAnsi="Times New Roman" w:cs="Times New Roman"/>
          <w:b/>
          <w:bCs/>
          <w:sz w:val="20"/>
        </w:rPr>
      </w:pPr>
      <w:r w:rsidRPr="000C0856">
        <w:rPr>
          <w:rFonts w:ascii="Times New Roman" w:hAnsi="Times New Roman" w:cs="Times New Roman"/>
          <w:b/>
          <w:bCs/>
          <w:sz w:val="20"/>
        </w:rPr>
        <w:t>Filtras</w:t>
      </w:r>
      <w:r w:rsidR="00221C1C">
        <w:rPr>
          <w:rFonts w:ascii="Times New Roman" w:hAnsi="Times New Roman" w:cs="Times New Roman"/>
          <w:b/>
          <w:bCs/>
          <w:sz w:val="20"/>
        </w:rPr>
        <w:t>.</w:t>
      </w:r>
    </w:p>
    <w:p w14:paraId="54E91168" w14:textId="233706FD" w:rsidR="00E305D1" w:rsidRDefault="00AF4D06" w:rsidP="00EC79ED">
      <w:pPr>
        <w:tabs>
          <w:tab w:val="left" w:pos="0"/>
          <w:tab w:val="left" w:pos="540"/>
        </w:tabs>
        <w:suppressAutoHyphens/>
        <w:autoSpaceDN w:val="0"/>
        <w:spacing w:before="60" w:after="60"/>
        <w:textAlignment w:val="baseline"/>
        <w:rPr>
          <w:rFonts w:ascii="Times New Roman" w:hAnsi="Times New Roman" w:cs="Times New Roman"/>
          <w:sz w:val="20"/>
          <w:lang w:val="lt-LT"/>
        </w:rPr>
      </w:pPr>
      <w:r w:rsidRPr="00B50D2D">
        <w:rPr>
          <w:rFonts w:ascii="Times New Roman" w:hAnsi="Times New Roman" w:cs="Times New Roman"/>
          <w:sz w:val="20"/>
          <w:lang w:val="lt-LT"/>
        </w:rPr>
        <w:t>Esama</w:t>
      </w:r>
      <w:r w:rsidR="00FE4292" w:rsidRPr="00B50D2D">
        <w:rPr>
          <w:rFonts w:ascii="Times New Roman" w:hAnsi="Times New Roman" w:cs="Times New Roman"/>
          <w:sz w:val="20"/>
          <w:lang w:val="lt-LT"/>
        </w:rPr>
        <w:t>i</w:t>
      </w:r>
      <w:r w:rsidRPr="00B50D2D">
        <w:rPr>
          <w:rFonts w:ascii="Times New Roman" w:hAnsi="Times New Roman" w:cs="Times New Roman"/>
          <w:sz w:val="20"/>
          <w:lang w:val="lt-LT"/>
        </w:rPr>
        <w:t xml:space="preserve"> UCO krovos </w:t>
      </w:r>
      <w:r w:rsidR="00FE4292" w:rsidRPr="00B50D2D">
        <w:rPr>
          <w:rFonts w:ascii="Times New Roman" w:hAnsi="Times New Roman" w:cs="Times New Roman"/>
          <w:sz w:val="20"/>
          <w:lang w:val="lt-LT"/>
        </w:rPr>
        <w:t>sistemai iš autocisternų (toliau - A/C)</w:t>
      </w:r>
      <w:r w:rsidR="00580419" w:rsidRPr="00B50D2D">
        <w:rPr>
          <w:rFonts w:ascii="Times New Roman" w:hAnsi="Times New Roman" w:cs="Times New Roman"/>
          <w:sz w:val="20"/>
          <w:lang w:val="lt-LT"/>
        </w:rPr>
        <w:t xml:space="preserve"> numatytas įrengti papildomas filtras, šildomas padidintos galios el. šildymo kabeliu. </w:t>
      </w:r>
      <w:r w:rsidR="00363089" w:rsidRPr="00B50D2D">
        <w:rPr>
          <w:rFonts w:ascii="Times New Roman" w:hAnsi="Times New Roman" w:cs="Times New Roman"/>
          <w:sz w:val="20"/>
          <w:lang w:val="lt-LT"/>
        </w:rPr>
        <w:t xml:space="preserve">Filtro </w:t>
      </w:r>
      <w:r w:rsidR="006F670C" w:rsidRPr="00B50D2D">
        <w:rPr>
          <w:rFonts w:ascii="Times New Roman" w:hAnsi="Times New Roman" w:cs="Times New Roman"/>
          <w:sz w:val="20"/>
          <w:lang w:val="lt-LT"/>
        </w:rPr>
        <w:t xml:space="preserve">tipas – krepšinis </w:t>
      </w:r>
      <w:r w:rsidR="002B6BAA" w:rsidRPr="00B50D2D">
        <w:rPr>
          <w:rFonts w:ascii="Times New Roman" w:hAnsi="Times New Roman" w:cs="Times New Roman"/>
          <w:sz w:val="20"/>
          <w:lang w:val="lt-LT"/>
        </w:rPr>
        <w:t>(</w:t>
      </w:r>
      <w:r w:rsidR="00C00B5B">
        <w:rPr>
          <w:rFonts w:ascii="Times New Roman" w:hAnsi="Times New Roman" w:cs="Times New Roman"/>
          <w:sz w:val="20"/>
          <w:lang w:val="lt-LT"/>
        </w:rPr>
        <w:t>ang</w:t>
      </w:r>
      <w:r w:rsidR="00482F29">
        <w:rPr>
          <w:rFonts w:ascii="Times New Roman" w:hAnsi="Times New Roman" w:cs="Times New Roman"/>
          <w:sz w:val="20"/>
          <w:lang w:val="lt-LT"/>
        </w:rPr>
        <w:t>l</w:t>
      </w:r>
      <w:r w:rsidR="00C00B5B">
        <w:rPr>
          <w:rFonts w:ascii="Times New Roman" w:hAnsi="Times New Roman" w:cs="Times New Roman"/>
          <w:sz w:val="20"/>
          <w:lang w:val="lt-LT"/>
        </w:rPr>
        <w:t xml:space="preserve">. </w:t>
      </w:r>
      <w:proofErr w:type="spellStart"/>
      <w:r w:rsidR="002B6BAA" w:rsidRPr="00B50D2D">
        <w:rPr>
          <w:rFonts w:ascii="Times New Roman" w:hAnsi="Times New Roman" w:cs="Times New Roman"/>
          <w:sz w:val="20"/>
          <w:lang w:val="lt-LT"/>
        </w:rPr>
        <w:t>basket</w:t>
      </w:r>
      <w:proofErr w:type="spellEnd"/>
      <w:r w:rsidR="002B6BAA" w:rsidRPr="00B50D2D">
        <w:rPr>
          <w:rFonts w:ascii="Times New Roman" w:hAnsi="Times New Roman" w:cs="Times New Roman"/>
          <w:sz w:val="20"/>
          <w:lang w:val="lt-LT"/>
        </w:rPr>
        <w:t xml:space="preserve"> </w:t>
      </w:r>
      <w:proofErr w:type="spellStart"/>
      <w:r w:rsidR="002B6BAA" w:rsidRPr="00B50D2D">
        <w:rPr>
          <w:rFonts w:ascii="Times New Roman" w:hAnsi="Times New Roman" w:cs="Times New Roman"/>
          <w:sz w:val="20"/>
          <w:lang w:val="lt-LT"/>
        </w:rPr>
        <w:t>type</w:t>
      </w:r>
      <w:proofErr w:type="spellEnd"/>
      <w:r w:rsidR="002B6BAA" w:rsidRPr="00B50D2D">
        <w:rPr>
          <w:rFonts w:ascii="Times New Roman" w:hAnsi="Times New Roman" w:cs="Times New Roman"/>
          <w:sz w:val="20"/>
          <w:lang w:val="lt-LT"/>
        </w:rPr>
        <w:t>)</w:t>
      </w:r>
      <w:r w:rsidR="00E43E3B">
        <w:rPr>
          <w:rFonts w:ascii="Times New Roman" w:hAnsi="Times New Roman" w:cs="Times New Roman"/>
          <w:sz w:val="20"/>
          <w:lang w:val="lt-LT"/>
        </w:rPr>
        <w:t>,</w:t>
      </w:r>
      <w:r w:rsidR="00CE0176">
        <w:rPr>
          <w:rFonts w:ascii="Times New Roman" w:hAnsi="Times New Roman" w:cs="Times New Roman"/>
          <w:sz w:val="20"/>
          <w:lang w:val="lt-LT"/>
        </w:rPr>
        <w:t xml:space="preserve"> dydis</w:t>
      </w:r>
      <w:r w:rsidR="00E43E3B">
        <w:rPr>
          <w:rFonts w:ascii="Times New Roman" w:hAnsi="Times New Roman" w:cs="Times New Roman"/>
          <w:sz w:val="20"/>
          <w:lang w:val="lt-LT"/>
        </w:rPr>
        <w:t xml:space="preserve"> 4“</w:t>
      </w:r>
      <w:r w:rsidR="002B6BAA" w:rsidRPr="00B50D2D">
        <w:rPr>
          <w:rFonts w:ascii="Times New Roman" w:hAnsi="Times New Roman" w:cs="Times New Roman"/>
          <w:sz w:val="20"/>
          <w:lang w:val="lt-LT"/>
        </w:rPr>
        <w:t>.</w:t>
      </w:r>
      <w:r w:rsidR="00F6024B" w:rsidRPr="00B50D2D">
        <w:rPr>
          <w:rFonts w:ascii="Times New Roman" w:hAnsi="Times New Roman" w:cs="Times New Roman"/>
          <w:sz w:val="20"/>
          <w:lang w:val="lt-LT"/>
        </w:rPr>
        <w:t xml:space="preserve"> Filtro įrengimas </w:t>
      </w:r>
      <w:r w:rsidR="00B9127C" w:rsidRPr="00B50D2D">
        <w:rPr>
          <w:rFonts w:ascii="Times New Roman" w:hAnsi="Times New Roman" w:cs="Times New Roman"/>
          <w:sz w:val="20"/>
          <w:lang w:val="lt-LT"/>
        </w:rPr>
        <w:t>įmontuojant</w:t>
      </w:r>
      <w:r w:rsidR="004921CE" w:rsidRPr="00B50D2D">
        <w:rPr>
          <w:rFonts w:ascii="Times New Roman" w:hAnsi="Times New Roman" w:cs="Times New Roman"/>
          <w:sz w:val="20"/>
          <w:lang w:val="lt-LT"/>
        </w:rPr>
        <w:t xml:space="preserve"> </w:t>
      </w:r>
      <w:r w:rsidR="008D6B6C">
        <w:rPr>
          <w:rFonts w:ascii="Times New Roman" w:hAnsi="Times New Roman" w:cs="Times New Roman"/>
          <w:sz w:val="20"/>
          <w:lang w:val="lt-LT"/>
        </w:rPr>
        <w:t xml:space="preserve">jį </w:t>
      </w:r>
      <w:r w:rsidR="004921CE" w:rsidRPr="00B50D2D">
        <w:rPr>
          <w:rFonts w:ascii="Times New Roman" w:hAnsi="Times New Roman" w:cs="Times New Roman"/>
          <w:sz w:val="20"/>
          <w:lang w:val="lt-LT"/>
        </w:rPr>
        <w:t>į</w:t>
      </w:r>
      <w:r w:rsidR="003C447B" w:rsidRPr="00B50D2D">
        <w:rPr>
          <w:rFonts w:ascii="Times New Roman" w:hAnsi="Times New Roman" w:cs="Times New Roman"/>
          <w:sz w:val="20"/>
          <w:lang w:val="lt-LT"/>
        </w:rPr>
        <w:t xml:space="preserve"> esamą krovos sistem</w:t>
      </w:r>
      <w:r w:rsidR="00B9127C" w:rsidRPr="00B50D2D">
        <w:rPr>
          <w:rFonts w:ascii="Times New Roman" w:hAnsi="Times New Roman" w:cs="Times New Roman"/>
          <w:sz w:val="20"/>
          <w:lang w:val="lt-LT"/>
        </w:rPr>
        <w:t>ą</w:t>
      </w:r>
      <w:r w:rsidR="003C447B" w:rsidRPr="00B50D2D">
        <w:rPr>
          <w:rFonts w:ascii="Times New Roman" w:hAnsi="Times New Roman" w:cs="Times New Roman"/>
          <w:sz w:val="20"/>
          <w:lang w:val="lt-LT"/>
        </w:rPr>
        <w:t xml:space="preserve"> (žr. </w:t>
      </w:r>
      <w:r w:rsidR="00D253D9">
        <w:rPr>
          <w:rFonts w:ascii="Times New Roman" w:hAnsi="Times New Roman" w:cs="Times New Roman"/>
          <w:sz w:val="20"/>
          <w:lang w:val="lt-LT"/>
        </w:rPr>
        <w:t>TS P</w:t>
      </w:r>
      <w:r w:rsidR="004921CE" w:rsidRPr="005D5136">
        <w:rPr>
          <w:rFonts w:ascii="Times New Roman" w:hAnsi="Times New Roman" w:cs="Times New Roman"/>
          <w:sz w:val="20"/>
          <w:lang w:val="lt-LT"/>
        </w:rPr>
        <w:t>riedas Nr. 1)</w:t>
      </w:r>
      <w:r w:rsidR="00CE0176" w:rsidRPr="005D5136">
        <w:rPr>
          <w:rFonts w:ascii="Times New Roman" w:hAnsi="Times New Roman" w:cs="Times New Roman"/>
          <w:sz w:val="20"/>
          <w:lang w:val="lt-LT"/>
        </w:rPr>
        <w:t>,</w:t>
      </w:r>
      <w:r w:rsidR="00CE0176">
        <w:rPr>
          <w:rFonts w:ascii="Times New Roman" w:hAnsi="Times New Roman" w:cs="Times New Roman"/>
          <w:sz w:val="20"/>
          <w:lang w:val="lt-LT"/>
        </w:rPr>
        <w:t xml:space="preserve"> pritaikant esamos sistemos </w:t>
      </w:r>
      <w:r w:rsidR="008D6B6C">
        <w:rPr>
          <w:rFonts w:ascii="Times New Roman" w:hAnsi="Times New Roman" w:cs="Times New Roman"/>
          <w:sz w:val="20"/>
          <w:lang w:val="lt-LT"/>
        </w:rPr>
        <w:t>konfigūraciją</w:t>
      </w:r>
      <w:r w:rsidR="00CE0176">
        <w:rPr>
          <w:rFonts w:ascii="Times New Roman" w:hAnsi="Times New Roman" w:cs="Times New Roman"/>
          <w:sz w:val="20"/>
          <w:lang w:val="lt-LT"/>
        </w:rPr>
        <w:t xml:space="preserve"> </w:t>
      </w:r>
      <w:r w:rsidR="00BC7101">
        <w:rPr>
          <w:rFonts w:ascii="Times New Roman" w:hAnsi="Times New Roman" w:cs="Times New Roman"/>
          <w:sz w:val="20"/>
          <w:lang w:val="lt-LT"/>
        </w:rPr>
        <w:t>ar</w:t>
      </w:r>
      <w:r w:rsidR="00CE0176">
        <w:rPr>
          <w:rFonts w:ascii="Times New Roman" w:hAnsi="Times New Roman" w:cs="Times New Roman"/>
          <w:sz w:val="20"/>
          <w:lang w:val="lt-LT"/>
        </w:rPr>
        <w:t xml:space="preserve"> atliekant reikiamus pakeitimus</w:t>
      </w:r>
      <w:r w:rsidR="00BC7101">
        <w:rPr>
          <w:rFonts w:ascii="Times New Roman" w:hAnsi="Times New Roman" w:cs="Times New Roman"/>
          <w:sz w:val="20"/>
          <w:lang w:val="lt-LT"/>
        </w:rPr>
        <w:t xml:space="preserve"> esamoje sistemoje (papildomos alkūnės,</w:t>
      </w:r>
      <w:r w:rsidR="00D11D41">
        <w:rPr>
          <w:rFonts w:ascii="Times New Roman" w:hAnsi="Times New Roman" w:cs="Times New Roman"/>
          <w:sz w:val="20"/>
          <w:lang w:val="lt-LT"/>
        </w:rPr>
        <w:t xml:space="preserve"> perėjimai,</w:t>
      </w:r>
      <w:r w:rsidR="000242E1">
        <w:rPr>
          <w:rFonts w:ascii="Times New Roman" w:hAnsi="Times New Roman" w:cs="Times New Roman"/>
          <w:sz w:val="20"/>
          <w:lang w:val="lt-LT"/>
        </w:rPr>
        <w:t xml:space="preserve"> </w:t>
      </w:r>
      <w:r w:rsidR="00653E33">
        <w:rPr>
          <w:rFonts w:ascii="Times New Roman" w:hAnsi="Times New Roman" w:cs="Times New Roman"/>
          <w:sz w:val="20"/>
          <w:lang w:val="lt-LT"/>
        </w:rPr>
        <w:t xml:space="preserve">pasukimai, </w:t>
      </w:r>
      <w:r w:rsidR="00357409">
        <w:rPr>
          <w:rFonts w:ascii="Times New Roman" w:hAnsi="Times New Roman" w:cs="Times New Roman"/>
          <w:sz w:val="20"/>
          <w:lang w:val="lt-LT"/>
        </w:rPr>
        <w:t xml:space="preserve">vamzdyno pailginimai, </w:t>
      </w:r>
      <w:r w:rsidR="00653E33">
        <w:rPr>
          <w:rFonts w:ascii="Times New Roman" w:hAnsi="Times New Roman" w:cs="Times New Roman"/>
          <w:sz w:val="20"/>
          <w:lang w:val="lt-LT"/>
        </w:rPr>
        <w:t xml:space="preserve">esamų sklendžių permontavimas, </w:t>
      </w:r>
      <w:r w:rsidR="00A84C7C">
        <w:rPr>
          <w:rFonts w:ascii="Times New Roman" w:hAnsi="Times New Roman" w:cs="Times New Roman"/>
          <w:sz w:val="20"/>
          <w:lang w:val="lt-LT"/>
        </w:rPr>
        <w:t>pagrindo pagilinimas jei neužte</w:t>
      </w:r>
      <w:r w:rsidR="00653E33">
        <w:rPr>
          <w:rFonts w:ascii="Times New Roman" w:hAnsi="Times New Roman" w:cs="Times New Roman"/>
          <w:sz w:val="20"/>
          <w:lang w:val="lt-LT"/>
        </w:rPr>
        <w:t xml:space="preserve">nka </w:t>
      </w:r>
      <w:r w:rsidR="00A84C7C">
        <w:rPr>
          <w:rFonts w:ascii="Times New Roman" w:hAnsi="Times New Roman" w:cs="Times New Roman"/>
          <w:sz w:val="20"/>
          <w:lang w:val="lt-LT"/>
        </w:rPr>
        <w:t>vietos</w:t>
      </w:r>
      <w:r w:rsidR="000242E1">
        <w:rPr>
          <w:rFonts w:ascii="Times New Roman" w:hAnsi="Times New Roman" w:cs="Times New Roman"/>
          <w:sz w:val="20"/>
          <w:lang w:val="lt-LT"/>
        </w:rPr>
        <w:t xml:space="preserve"> ar kiti </w:t>
      </w:r>
      <w:r w:rsidR="00B77D9F">
        <w:rPr>
          <w:rFonts w:ascii="Times New Roman" w:hAnsi="Times New Roman" w:cs="Times New Roman"/>
          <w:sz w:val="20"/>
          <w:lang w:val="lt-LT"/>
        </w:rPr>
        <w:t xml:space="preserve">tinkamam įrengimui reikalingi </w:t>
      </w:r>
      <w:r w:rsidR="000242E1">
        <w:rPr>
          <w:rFonts w:ascii="Times New Roman" w:hAnsi="Times New Roman" w:cs="Times New Roman"/>
          <w:sz w:val="20"/>
          <w:lang w:val="lt-LT"/>
        </w:rPr>
        <w:t>sprendiniai)</w:t>
      </w:r>
      <w:r w:rsidR="00653E33">
        <w:rPr>
          <w:rFonts w:ascii="Times New Roman" w:hAnsi="Times New Roman" w:cs="Times New Roman"/>
          <w:sz w:val="20"/>
          <w:lang w:val="lt-LT"/>
        </w:rPr>
        <w:t>.</w:t>
      </w:r>
      <w:r w:rsidR="007C493A">
        <w:rPr>
          <w:rFonts w:ascii="Times New Roman" w:hAnsi="Times New Roman" w:cs="Times New Roman"/>
          <w:sz w:val="20"/>
          <w:lang w:val="lt-LT"/>
        </w:rPr>
        <w:t xml:space="preserve"> Prieš filtrą ir už jo įrengti </w:t>
      </w:r>
      <w:r w:rsidR="009C439D">
        <w:rPr>
          <w:rFonts w:ascii="Times New Roman" w:hAnsi="Times New Roman" w:cs="Times New Roman"/>
          <w:sz w:val="20"/>
          <w:lang w:val="lt-LT"/>
        </w:rPr>
        <w:t xml:space="preserve">manometrus </w:t>
      </w:r>
      <w:r w:rsidR="00DF0F4A">
        <w:rPr>
          <w:rFonts w:ascii="Times New Roman" w:hAnsi="Times New Roman" w:cs="Times New Roman"/>
          <w:sz w:val="20"/>
          <w:lang w:val="lt-LT"/>
        </w:rPr>
        <w:t>(m</w:t>
      </w:r>
      <w:r w:rsidR="009C439D">
        <w:rPr>
          <w:rFonts w:ascii="Times New Roman" w:hAnsi="Times New Roman" w:cs="Times New Roman"/>
          <w:sz w:val="20"/>
          <w:lang w:val="lt-LT"/>
        </w:rPr>
        <w:t xml:space="preserve">anometrų skalė </w:t>
      </w:r>
      <w:r w:rsidR="00DF0F4A">
        <w:rPr>
          <w:rFonts w:ascii="Times New Roman" w:hAnsi="Times New Roman" w:cs="Times New Roman"/>
          <w:sz w:val="20"/>
          <w:lang w:val="lt-LT"/>
        </w:rPr>
        <w:t xml:space="preserve">nuo </w:t>
      </w:r>
      <w:r w:rsidR="009C439D">
        <w:rPr>
          <w:rFonts w:ascii="Times New Roman" w:hAnsi="Times New Roman" w:cs="Times New Roman"/>
          <w:sz w:val="20"/>
          <w:lang w:val="lt-LT"/>
        </w:rPr>
        <w:t xml:space="preserve">-1 </w:t>
      </w:r>
      <w:proofErr w:type="spellStart"/>
      <w:r w:rsidR="009C439D">
        <w:rPr>
          <w:rFonts w:ascii="Times New Roman" w:hAnsi="Times New Roman" w:cs="Times New Roman"/>
          <w:sz w:val="20"/>
          <w:lang w:val="lt-LT"/>
        </w:rPr>
        <w:t>barg</w:t>
      </w:r>
      <w:proofErr w:type="spellEnd"/>
      <w:r w:rsidR="009C439D">
        <w:rPr>
          <w:rFonts w:ascii="Times New Roman" w:hAnsi="Times New Roman" w:cs="Times New Roman"/>
          <w:sz w:val="20"/>
          <w:lang w:val="lt-LT"/>
        </w:rPr>
        <w:t xml:space="preserve"> iki 1 </w:t>
      </w:r>
      <w:proofErr w:type="spellStart"/>
      <w:r w:rsidR="009C439D">
        <w:rPr>
          <w:rFonts w:ascii="Times New Roman" w:hAnsi="Times New Roman" w:cs="Times New Roman"/>
          <w:sz w:val="20"/>
          <w:lang w:val="lt-LT"/>
        </w:rPr>
        <w:t>barg</w:t>
      </w:r>
      <w:proofErr w:type="spellEnd"/>
      <w:r w:rsidR="00DF0F4A">
        <w:rPr>
          <w:rFonts w:ascii="Times New Roman" w:hAnsi="Times New Roman" w:cs="Times New Roman"/>
          <w:sz w:val="20"/>
          <w:lang w:val="lt-LT"/>
        </w:rPr>
        <w:t>)</w:t>
      </w:r>
      <w:r w:rsidR="008E7BCA">
        <w:rPr>
          <w:rFonts w:ascii="Times New Roman" w:hAnsi="Times New Roman" w:cs="Times New Roman"/>
          <w:sz w:val="20"/>
          <w:lang w:val="lt-LT"/>
        </w:rPr>
        <w:t xml:space="preserve">, </w:t>
      </w:r>
      <w:r w:rsidR="00403BA9">
        <w:rPr>
          <w:rFonts w:ascii="Times New Roman" w:hAnsi="Times New Roman" w:cs="Times New Roman"/>
          <w:sz w:val="20"/>
          <w:lang w:val="lt-LT"/>
        </w:rPr>
        <w:t>drenažą.</w:t>
      </w:r>
      <w:r w:rsidR="00150C7A">
        <w:rPr>
          <w:rFonts w:ascii="Times New Roman" w:hAnsi="Times New Roman" w:cs="Times New Roman"/>
          <w:sz w:val="20"/>
          <w:lang w:val="lt-LT"/>
        </w:rPr>
        <w:t xml:space="preserve"> </w:t>
      </w:r>
    </w:p>
    <w:p w14:paraId="2131D95F" w14:textId="152E391A" w:rsidR="00CD38BC" w:rsidRPr="008426CF" w:rsidRDefault="00150C7A" w:rsidP="00EC79ED">
      <w:pPr>
        <w:tabs>
          <w:tab w:val="left" w:pos="0"/>
          <w:tab w:val="left" w:pos="540"/>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t xml:space="preserve">Pasiūlyti </w:t>
      </w:r>
      <w:r w:rsidR="0015546A" w:rsidRPr="008426CF">
        <w:rPr>
          <w:rFonts w:ascii="Times New Roman" w:hAnsi="Times New Roman" w:cs="Times New Roman"/>
          <w:sz w:val="20"/>
          <w:lang w:val="lt-LT"/>
        </w:rPr>
        <w:t xml:space="preserve">nebrangią </w:t>
      </w:r>
      <w:r w:rsidR="00E305D1" w:rsidRPr="008426CF">
        <w:rPr>
          <w:rFonts w:ascii="Times New Roman" w:hAnsi="Times New Roman" w:cs="Times New Roman"/>
          <w:sz w:val="20"/>
          <w:lang w:val="lt-LT"/>
        </w:rPr>
        <w:t xml:space="preserve">filtro sienelės paviršiaus </w:t>
      </w:r>
      <w:r w:rsidR="00B57F14" w:rsidRPr="008426CF">
        <w:rPr>
          <w:rFonts w:ascii="Times New Roman" w:hAnsi="Times New Roman" w:cs="Times New Roman"/>
          <w:sz w:val="20"/>
          <w:lang w:val="lt-LT"/>
        </w:rPr>
        <w:t>temperatūros matavimo</w:t>
      </w:r>
      <w:r w:rsidR="00B91422" w:rsidRPr="008426CF">
        <w:rPr>
          <w:rFonts w:ascii="Times New Roman" w:hAnsi="Times New Roman" w:cs="Times New Roman"/>
          <w:sz w:val="20"/>
          <w:lang w:val="lt-LT"/>
        </w:rPr>
        <w:t xml:space="preserve"> ir indikacijos</w:t>
      </w:r>
      <w:r w:rsidR="00B57F14" w:rsidRPr="008426CF">
        <w:rPr>
          <w:rFonts w:ascii="Times New Roman" w:hAnsi="Times New Roman" w:cs="Times New Roman"/>
          <w:sz w:val="20"/>
          <w:lang w:val="lt-LT"/>
        </w:rPr>
        <w:t xml:space="preserve"> galimybę (</w:t>
      </w:r>
      <w:r w:rsidR="00E305D1" w:rsidRPr="008426CF">
        <w:rPr>
          <w:rFonts w:ascii="Times New Roman" w:hAnsi="Times New Roman" w:cs="Times New Roman"/>
          <w:sz w:val="20"/>
          <w:lang w:val="lt-LT"/>
        </w:rPr>
        <w:t xml:space="preserve">vietinį </w:t>
      </w:r>
      <w:r w:rsidR="007A65FB" w:rsidRPr="008426CF">
        <w:rPr>
          <w:rFonts w:ascii="Times New Roman" w:hAnsi="Times New Roman" w:cs="Times New Roman"/>
          <w:sz w:val="20"/>
          <w:lang w:val="lt-LT"/>
        </w:rPr>
        <w:t xml:space="preserve">filtro </w:t>
      </w:r>
      <w:r w:rsidR="00B91422" w:rsidRPr="008426CF">
        <w:rPr>
          <w:rFonts w:ascii="Times New Roman" w:hAnsi="Times New Roman" w:cs="Times New Roman"/>
          <w:sz w:val="20"/>
          <w:lang w:val="lt-LT"/>
        </w:rPr>
        <w:t xml:space="preserve">sienelės paviršiaus </w:t>
      </w:r>
      <w:r w:rsidR="00E305D1" w:rsidRPr="008426CF">
        <w:rPr>
          <w:rFonts w:ascii="Times New Roman" w:hAnsi="Times New Roman" w:cs="Times New Roman"/>
          <w:sz w:val="20"/>
          <w:lang w:val="lt-LT"/>
        </w:rPr>
        <w:t>termometrą</w:t>
      </w:r>
      <w:r w:rsidR="00B91422" w:rsidRPr="008426CF">
        <w:rPr>
          <w:rFonts w:ascii="Times New Roman" w:hAnsi="Times New Roman" w:cs="Times New Roman"/>
          <w:sz w:val="20"/>
          <w:lang w:val="lt-LT"/>
        </w:rPr>
        <w:t xml:space="preserve"> ar panašų sprendinį).</w:t>
      </w:r>
    </w:p>
    <w:p w14:paraId="06D2C804" w14:textId="2929D051" w:rsidR="009C47BA" w:rsidRPr="000C0856" w:rsidRDefault="009C47BA" w:rsidP="00EC79ED">
      <w:pPr>
        <w:pStyle w:val="ListParagraph"/>
        <w:numPr>
          <w:ilvl w:val="2"/>
          <w:numId w:val="2"/>
        </w:numPr>
        <w:tabs>
          <w:tab w:val="left" w:pos="0"/>
          <w:tab w:val="left" w:pos="540"/>
        </w:tabs>
        <w:suppressAutoHyphens/>
        <w:autoSpaceDN w:val="0"/>
        <w:spacing w:before="60" w:after="60"/>
        <w:ind w:left="0" w:firstLine="0"/>
        <w:textAlignment w:val="baseline"/>
        <w:rPr>
          <w:rFonts w:ascii="Times New Roman" w:hAnsi="Times New Roman" w:cs="Times New Roman"/>
          <w:b/>
          <w:bCs/>
          <w:sz w:val="20"/>
        </w:rPr>
      </w:pPr>
      <w:r w:rsidRPr="000C0856">
        <w:rPr>
          <w:rFonts w:ascii="Times New Roman" w:hAnsi="Times New Roman" w:cs="Times New Roman"/>
          <w:b/>
          <w:bCs/>
          <w:sz w:val="20"/>
        </w:rPr>
        <w:t>Elektrinis šildymo kabelis</w:t>
      </w:r>
      <w:r w:rsidR="00221C1C">
        <w:rPr>
          <w:rFonts w:ascii="Times New Roman" w:hAnsi="Times New Roman" w:cs="Times New Roman"/>
          <w:b/>
          <w:bCs/>
          <w:sz w:val="20"/>
        </w:rPr>
        <w:t>.</w:t>
      </w:r>
    </w:p>
    <w:p w14:paraId="7E480ADF" w14:textId="6541DE53" w:rsidR="00D92013" w:rsidRDefault="00F3004E" w:rsidP="00EC79ED">
      <w:pPr>
        <w:tabs>
          <w:tab w:val="left" w:pos="0"/>
          <w:tab w:val="left" w:pos="540"/>
        </w:tabs>
        <w:suppressAutoHyphens/>
        <w:autoSpaceDN w:val="0"/>
        <w:spacing w:before="60" w:after="60"/>
        <w:textAlignment w:val="baseline"/>
        <w:rPr>
          <w:rFonts w:ascii="Times New Roman" w:hAnsi="Times New Roman" w:cs="Times New Roman"/>
          <w:sz w:val="20"/>
          <w:lang w:val="lt-LT"/>
        </w:rPr>
      </w:pPr>
      <w:r w:rsidRPr="008426CF">
        <w:rPr>
          <w:rFonts w:ascii="Times New Roman" w:hAnsi="Times New Roman" w:cs="Times New Roman"/>
          <w:sz w:val="20"/>
          <w:lang w:val="lt-LT"/>
        </w:rPr>
        <w:t xml:space="preserve">Šildymo kabelio </w:t>
      </w:r>
      <w:r w:rsidR="009B2299" w:rsidRPr="008426CF">
        <w:rPr>
          <w:rFonts w:ascii="Times New Roman" w:hAnsi="Times New Roman" w:cs="Times New Roman"/>
          <w:sz w:val="20"/>
          <w:lang w:val="lt-LT"/>
        </w:rPr>
        <w:t>param</w:t>
      </w:r>
      <w:r w:rsidR="002D4603" w:rsidRPr="008426CF">
        <w:rPr>
          <w:rFonts w:ascii="Times New Roman" w:hAnsi="Times New Roman" w:cs="Times New Roman"/>
          <w:sz w:val="20"/>
          <w:lang w:val="lt-LT"/>
        </w:rPr>
        <w:t xml:space="preserve">etrai </w:t>
      </w:r>
      <w:r w:rsidR="00BA005F" w:rsidRPr="008426CF">
        <w:rPr>
          <w:rFonts w:ascii="Times New Roman" w:hAnsi="Times New Roman" w:cs="Times New Roman"/>
          <w:sz w:val="20"/>
          <w:lang w:val="lt-LT"/>
        </w:rPr>
        <w:t xml:space="preserve">ir rekomenduojama elektrinio šildymo dalies specifikacija </w:t>
      </w:r>
      <w:r w:rsidR="002D4603" w:rsidRPr="008426CF">
        <w:rPr>
          <w:rFonts w:ascii="Times New Roman" w:hAnsi="Times New Roman" w:cs="Times New Roman"/>
          <w:sz w:val="20"/>
          <w:lang w:val="lt-LT"/>
        </w:rPr>
        <w:t xml:space="preserve">pateikti Priedas Nr. </w:t>
      </w:r>
      <w:r w:rsidR="004D2079" w:rsidRPr="008426CF">
        <w:rPr>
          <w:rFonts w:ascii="Times New Roman" w:hAnsi="Times New Roman" w:cs="Times New Roman"/>
          <w:sz w:val="20"/>
          <w:lang w:val="lt-LT"/>
        </w:rPr>
        <w:t xml:space="preserve">2 </w:t>
      </w:r>
      <w:r w:rsidR="00BA005F" w:rsidRPr="008426CF">
        <w:rPr>
          <w:rFonts w:ascii="Times New Roman" w:hAnsi="Times New Roman" w:cs="Times New Roman"/>
          <w:sz w:val="20"/>
          <w:lang w:val="lt-LT"/>
        </w:rPr>
        <w:t xml:space="preserve">ir Priedas Nr. </w:t>
      </w:r>
      <w:r w:rsidR="004D2079" w:rsidRPr="000C0856">
        <w:rPr>
          <w:rFonts w:ascii="Times New Roman" w:hAnsi="Times New Roman" w:cs="Times New Roman"/>
          <w:sz w:val="20"/>
          <w:lang w:val="lt-LT"/>
        </w:rPr>
        <w:t>6</w:t>
      </w:r>
      <w:r w:rsidR="00E075FA" w:rsidRPr="008426CF">
        <w:rPr>
          <w:rFonts w:ascii="Times New Roman" w:hAnsi="Times New Roman" w:cs="Times New Roman"/>
          <w:sz w:val="20"/>
          <w:lang w:val="lt-LT"/>
        </w:rPr>
        <w:t>. Šildymo kabel</w:t>
      </w:r>
      <w:r w:rsidR="00ED249F" w:rsidRPr="008426CF">
        <w:rPr>
          <w:rFonts w:ascii="Times New Roman" w:hAnsi="Times New Roman" w:cs="Times New Roman"/>
          <w:sz w:val="20"/>
          <w:lang w:val="lt-LT"/>
        </w:rPr>
        <w:t xml:space="preserve">is turi </w:t>
      </w:r>
      <w:r w:rsidR="009F4435" w:rsidRPr="008426CF">
        <w:rPr>
          <w:rFonts w:ascii="Times New Roman" w:hAnsi="Times New Roman" w:cs="Times New Roman"/>
          <w:sz w:val="20"/>
          <w:lang w:val="lt-LT"/>
        </w:rPr>
        <w:t xml:space="preserve">įšildyti ir palaikyti filtre </w:t>
      </w:r>
      <w:r w:rsidR="009626A5" w:rsidRPr="008426CF">
        <w:rPr>
          <w:rFonts w:ascii="Times New Roman" w:hAnsi="Times New Roman" w:cs="Times New Roman"/>
          <w:sz w:val="20"/>
          <w:lang w:val="lt-LT"/>
        </w:rPr>
        <w:t>+</w:t>
      </w:r>
      <w:r w:rsidR="009F4435" w:rsidRPr="008426CF">
        <w:rPr>
          <w:rFonts w:ascii="Times New Roman" w:hAnsi="Times New Roman" w:cs="Times New Roman"/>
          <w:sz w:val="20"/>
          <w:lang w:val="lt-LT"/>
        </w:rPr>
        <w:t>95</w:t>
      </w:r>
      <w:r w:rsidR="00406429" w:rsidRPr="008426CF">
        <w:rPr>
          <w:rFonts w:ascii="Times New Roman" w:hAnsi="Times New Roman" w:cs="Times New Roman"/>
          <w:sz w:val="20"/>
          <w:lang w:val="lt-LT"/>
        </w:rPr>
        <w:t>°C temperatūrą</w:t>
      </w:r>
      <w:r w:rsidR="00BE68B7" w:rsidRPr="008426CF">
        <w:rPr>
          <w:rFonts w:ascii="Times New Roman" w:hAnsi="Times New Roman" w:cs="Times New Roman"/>
          <w:sz w:val="20"/>
          <w:lang w:val="lt-LT"/>
        </w:rPr>
        <w:t>.</w:t>
      </w:r>
      <w:r w:rsidR="009626A5" w:rsidRPr="008426CF">
        <w:rPr>
          <w:rFonts w:ascii="Times New Roman" w:hAnsi="Times New Roman" w:cs="Times New Roman"/>
          <w:sz w:val="20"/>
          <w:lang w:val="lt-LT"/>
        </w:rPr>
        <w:t xml:space="preserve"> </w:t>
      </w:r>
      <w:r w:rsidR="00B50D2D" w:rsidRPr="008426CF">
        <w:rPr>
          <w:rFonts w:ascii="Times New Roman" w:hAnsi="Times New Roman" w:cs="Times New Roman"/>
          <w:sz w:val="20"/>
          <w:lang w:val="lt-LT"/>
        </w:rPr>
        <w:t>Sumontuotas šildymo kabelis</w:t>
      </w:r>
      <w:r w:rsidR="000252F4" w:rsidRPr="008426CF">
        <w:rPr>
          <w:rFonts w:ascii="Times New Roman" w:hAnsi="Times New Roman" w:cs="Times New Roman"/>
          <w:sz w:val="20"/>
          <w:lang w:val="lt-LT"/>
        </w:rPr>
        <w:t xml:space="preserve"> ir izoliacija</w:t>
      </w:r>
      <w:r w:rsidR="00B50D2D" w:rsidRPr="008426CF">
        <w:rPr>
          <w:rFonts w:ascii="Times New Roman" w:hAnsi="Times New Roman" w:cs="Times New Roman"/>
          <w:sz w:val="20"/>
          <w:lang w:val="lt-LT"/>
        </w:rPr>
        <w:t xml:space="preserve"> turi leist</w:t>
      </w:r>
      <w:r w:rsidR="000252F4" w:rsidRPr="008426CF">
        <w:rPr>
          <w:rFonts w:ascii="Times New Roman" w:hAnsi="Times New Roman" w:cs="Times New Roman"/>
          <w:sz w:val="20"/>
          <w:lang w:val="lt-LT"/>
        </w:rPr>
        <w:t xml:space="preserve">i patogų filtro valymo eksploatacinį prieinamumą, </w:t>
      </w:r>
      <w:proofErr w:type="spellStart"/>
      <w:r w:rsidR="000252F4" w:rsidRPr="008426CF">
        <w:rPr>
          <w:rFonts w:ascii="Times New Roman" w:hAnsi="Times New Roman" w:cs="Times New Roman"/>
          <w:sz w:val="20"/>
          <w:lang w:val="lt-LT"/>
        </w:rPr>
        <w:t>t.y</w:t>
      </w:r>
      <w:proofErr w:type="spellEnd"/>
      <w:r w:rsidR="000252F4" w:rsidRPr="008426CF">
        <w:rPr>
          <w:rFonts w:ascii="Times New Roman" w:hAnsi="Times New Roman" w:cs="Times New Roman"/>
          <w:sz w:val="20"/>
          <w:lang w:val="lt-LT"/>
        </w:rPr>
        <w:t xml:space="preserve">. </w:t>
      </w:r>
      <w:r w:rsidR="00F63FD5" w:rsidRPr="008426CF">
        <w:rPr>
          <w:rFonts w:ascii="Times New Roman" w:hAnsi="Times New Roman" w:cs="Times New Roman"/>
          <w:sz w:val="20"/>
          <w:lang w:val="lt-LT"/>
        </w:rPr>
        <w:t>kabelis neturi būt apvyniotas ant atidaromo filtro dangčio</w:t>
      </w:r>
      <w:r w:rsidR="002E0676" w:rsidRPr="008426CF">
        <w:rPr>
          <w:rFonts w:ascii="Times New Roman" w:hAnsi="Times New Roman" w:cs="Times New Roman"/>
          <w:sz w:val="20"/>
          <w:lang w:val="lt-LT"/>
        </w:rPr>
        <w:t>. El. šildymo kabelio įjungimas ir išjungimas</w:t>
      </w:r>
      <w:r w:rsidR="002E0676">
        <w:rPr>
          <w:rFonts w:ascii="Times New Roman" w:hAnsi="Times New Roman" w:cs="Times New Roman"/>
          <w:sz w:val="20"/>
          <w:lang w:val="lt-LT"/>
        </w:rPr>
        <w:t xml:space="preserve"> – </w:t>
      </w:r>
      <w:r w:rsidR="0046421D" w:rsidRPr="0046421D">
        <w:rPr>
          <w:rFonts w:ascii="Times New Roman" w:hAnsi="Times New Roman" w:cs="Times New Roman"/>
          <w:sz w:val="20"/>
          <w:lang w:val="lt-LT"/>
        </w:rPr>
        <w:t>termostatiniu sensoriumi sumontuotu ant filtro. Termostatas turi turėti temp</w:t>
      </w:r>
      <w:r w:rsidR="0046421D">
        <w:rPr>
          <w:rFonts w:ascii="Times New Roman" w:hAnsi="Times New Roman" w:cs="Times New Roman"/>
          <w:sz w:val="20"/>
          <w:lang w:val="lt-LT"/>
        </w:rPr>
        <w:t>e</w:t>
      </w:r>
      <w:r w:rsidR="0046421D" w:rsidRPr="0046421D">
        <w:rPr>
          <w:rFonts w:ascii="Times New Roman" w:hAnsi="Times New Roman" w:cs="Times New Roman"/>
          <w:sz w:val="20"/>
          <w:lang w:val="lt-LT"/>
        </w:rPr>
        <w:t xml:space="preserve">ratūros nustatymo pasirinkimą nuo 0 iki +199C ir termostato būsenos (įjungta/išjungta/klaida) </w:t>
      </w:r>
      <w:r w:rsidR="0046421D">
        <w:rPr>
          <w:rFonts w:ascii="Times New Roman" w:hAnsi="Times New Roman" w:cs="Times New Roman"/>
          <w:sz w:val="20"/>
          <w:lang w:val="lt-LT"/>
        </w:rPr>
        <w:t>LED</w:t>
      </w:r>
      <w:r w:rsidR="0046421D" w:rsidRPr="0046421D">
        <w:rPr>
          <w:rFonts w:ascii="Times New Roman" w:hAnsi="Times New Roman" w:cs="Times New Roman"/>
          <w:sz w:val="20"/>
          <w:lang w:val="lt-LT"/>
        </w:rPr>
        <w:t xml:space="preserve"> šviesinę indikaciją. Linijos maitinimą</w:t>
      </w:r>
      <w:r w:rsidR="00510F7F">
        <w:rPr>
          <w:rFonts w:ascii="Times New Roman" w:hAnsi="Times New Roman" w:cs="Times New Roman"/>
          <w:sz w:val="20"/>
          <w:lang w:val="lt-LT"/>
        </w:rPr>
        <w:t xml:space="preserve"> </w:t>
      </w:r>
      <w:r w:rsidR="0046421D" w:rsidRPr="0046421D">
        <w:rPr>
          <w:rFonts w:ascii="Times New Roman" w:hAnsi="Times New Roman" w:cs="Times New Roman"/>
          <w:sz w:val="20"/>
          <w:lang w:val="lt-LT"/>
        </w:rPr>
        <w:t>iki termostato ir valdymą vesti variniu kabeliu su koncentriniu ekranu  esamomis kabelinėmis konstrukcijomis (papildant jas tik galiniame taške) nuo greta esamos spintos 35-JS-1</w:t>
      </w:r>
      <w:r w:rsidR="00564E40">
        <w:rPr>
          <w:rFonts w:ascii="Times New Roman" w:hAnsi="Times New Roman" w:cs="Times New Roman"/>
          <w:sz w:val="20"/>
          <w:lang w:val="lt-LT"/>
        </w:rPr>
        <w:t>,</w:t>
      </w:r>
      <w:r w:rsidR="0046421D" w:rsidRPr="0046421D">
        <w:rPr>
          <w:rFonts w:ascii="Times New Roman" w:hAnsi="Times New Roman" w:cs="Times New Roman"/>
          <w:sz w:val="20"/>
          <w:lang w:val="lt-LT"/>
        </w:rPr>
        <w:t xml:space="preserve"> įrengiant j</w:t>
      </w:r>
      <w:r w:rsidR="00564E40">
        <w:rPr>
          <w:rFonts w:ascii="Times New Roman" w:hAnsi="Times New Roman" w:cs="Times New Roman"/>
          <w:sz w:val="20"/>
          <w:lang w:val="lt-LT"/>
        </w:rPr>
        <w:t>oje</w:t>
      </w:r>
      <w:r w:rsidR="0046421D" w:rsidRPr="0046421D">
        <w:rPr>
          <w:rFonts w:ascii="Times New Roman" w:hAnsi="Times New Roman" w:cs="Times New Roman"/>
          <w:sz w:val="20"/>
          <w:lang w:val="lt-LT"/>
        </w:rPr>
        <w:t xml:space="preserve"> automatinį jungiklį. Šalia filtro</w:t>
      </w:r>
      <w:r w:rsidR="00086BCA">
        <w:rPr>
          <w:rFonts w:ascii="Times New Roman" w:hAnsi="Times New Roman" w:cs="Times New Roman"/>
          <w:sz w:val="20"/>
          <w:lang w:val="lt-LT"/>
        </w:rPr>
        <w:t>,</w:t>
      </w:r>
      <w:r w:rsidR="0046421D" w:rsidRPr="0046421D">
        <w:rPr>
          <w:rFonts w:ascii="Times New Roman" w:hAnsi="Times New Roman" w:cs="Times New Roman"/>
          <w:sz w:val="20"/>
          <w:lang w:val="lt-LT"/>
        </w:rPr>
        <w:t xml:space="preserve"> ant betoninės sienutės</w:t>
      </w:r>
      <w:r w:rsidR="00086BCA">
        <w:rPr>
          <w:rFonts w:ascii="Times New Roman" w:hAnsi="Times New Roman" w:cs="Times New Roman"/>
          <w:sz w:val="20"/>
          <w:lang w:val="lt-LT"/>
        </w:rPr>
        <w:t>,</w:t>
      </w:r>
      <w:r w:rsidR="0046421D" w:rsidRPr="0046421D">
        <w:rPr>
          <w:rFonts w:ascii="Times New Roman" w:hAnsi="Times New Roman" w:cs="Times New Roman"/>
          <w:sz w:val="20"/>
          <w:lang w:val="lt-LT"/>
        </w:rPr>
        <w:t xml:space="preserve"> įrengti ATEX išpildymo valdymo posto mygtuką (su </w:t>
      </w:r>
      <w:r w:rsidR="00086BCA">
        <w:rPr>
          <w:rFonts w:ascii="Times New Roman" w:hAnsi="Times New Roman" w:cs="Times New Roman"/>
          <w:sz w:val="20"/>
          <w:lang w:val="lt-LT"/>
        </w:rPr>
        <w:t>LED</w:t>
      </w:r>
      <w:r w:rsidR="0046421D" w:rsidRPr="0046421D">
        <w:rPr>
          <w:rFonts w:ascii="Times New Roman" w:hAnsi="Times New Roman" w:cs="Times New Roman"/>
          <w:sz w:val="20"/>
          <w:lang w:val="lt-LT"/>
        </w:rPr>
        <w:t xml:space="preserve"> indikacija) filtro elektriniam šildymui valdyti (įjungti ir išjungti). Valdymo posto komutacinę įranga montuoti esamame skyde 35-JS-1.</w:t>
      </w:r>
      <w:r w:rsidR="007203C4">
        <w:rPr>
          <w:rFonts w:ascii="Times New Roman" w:hAnsi="Times New Roman" w:cs="Times New Roman"/>
          <w:sz w:val="20"/>
          <w:lang w:val="lt-LT"/>
        </w:rPr>
        <w:t xml:space="preserve"> </w:t>
      </w:r>
      <w:r w:rsidR="004C19E3">
        <w:rPr>
          <w:rFonts w:ascii="Times New Roman" w:hAnsi="Times New Roman" w:cs="Times New Roman"/>
          <w:sz w:val="20"/>
          <w:lang w:val="lt-LT"/>
        </w:rPr>
        <w:t>Mygtuk</w:t>
      </w:r>
      <w:r w:rsidR="009C47BA">
        <w:rPr>
          <w:rFonts w:ascii="Times New Roman" w:hAnsi="Times New Roman" w:cs="Times New Roman"/>
          <w:sz w:val="20"/>
          <w:lang w:val="lt-LT"/>
        </w:rPr>
        <w:t>ą</w:t>
      </w:r>
      <w:r w:rsidR="004C19E3">
        <w:rPr>
          <w:rFonts w:ascii="Times New Roman" w:hAnsi="Times New Roman" w:cs="Times New Roman"/>
          <w:sz w:val="20"/>
          <w:lang w:val="lt-LT"/>
        </w:rPr>
        <w:t xml:space="preserve"> sumontuot</w:t>
      </w:r>
      <w:r w:rsidR="009C47BA">
        <w:rPr>
          <w:rFonts w:ascii="Times New Roman" w:hAnsi="Times New Roman" w:cs="Times New Roman"/>
          <w:sz w:val="20"/>
          <w:lang w:val="lt-LT"/>
        </w:rPr>
        <w:t>i</w:t>
      </w:r>
      <w:r w:rsidR="004C19E3">
        <w:rPr>
          <w:rFonts w:ascii="Times New Roman" w:hAnsi="Times New Roman" w:cs="Times New Roman"/>
          <w:sz w:val="20"/>
          <w:lang w:val="lt-LT"/>
        </w:rPr>
        <w:t xml:space="preserve"> su apsauginiu stogeliu.</w:t>
      </w:r>
    </w:p>
    <w:p w14:paraId="4F416E40" w14:textId="2E02CBA8" w:rsidR="009C47BA" w:rsidRPr="000C0856" w:rsidRDefault="009C47BA" w:rsidP="00EC79ED">
      <w:pPr>
        <w:pStyle w:val="ListParagraph"/>
        <w:numPr>
          <w:ilvl w:val="2"/>
          <w:numId w:val="2"/>
        </w:numPr>
        <w:tabs>
          <w:tab w:val="left" w:pos="0"/>
          <w:tab w:val="left" w:pos="540"/>
        </w:tabs>
        <w:suppressAutoHyphens/>
        <w:autoSpaceDN w:val="0"/>
        <w:spacing w:before="60" w:after="60"/>
        <w:ind w:left="0" w:firstLine="0"/>
        <w:textAlignment w:val="baseline"/>
        <w:rPr>
          <w:rFonts w:ascii="Times New Roman" w:hAnsi="Times New Roman" w:cs="Times New Roman"/>
          <w:b/>
          <w:bCs/>
          <w:sz w:val="20"/>
        </w:rPr>
      </w:pPr>
      <w:r w:rsidRPr="000C0856">
        <w:rPr>
          <w:rFonts w:ascii="Times New Roman" w:hAnsi="Times New Roman" w:cs="Times New Roman"/>
          <w:b/>
          <w:bCs/>
          <w:sz w:val="20"/>
        </w:rPr>
        <w:t>Izoliacija</w:t>
      </w:r>
      <w:r w:rsidR="00221C1C">
        <w:rPr>
          <w:rFonts w:ascii="Times New Roman" w:hAnsi="Times New Roman" w:cs="Times New Roman"/>
          <w:b/>
          <w:bCs/>
          <w:sz w:val="20"/>
        </w:rPr>
        <w:t>.</w:t>
      </w:r>
    </w:p>
    <w:p w14:paraId="4E9C70AF" w14:textId="2AFAF371" w:rsidR="007070E4" w:rsidRPr="00B50D2D" w:rsidRDefault="00F63FD5" w:rsidP="00EC79ED">
      <w:pPr>
        <w:tabs>
          <w:tab w:val="left" w:pos="0"/>
          <w:tab w:val="left" w:pos="540"/>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lastRenderedPageBreak/>
        <w:t>Izoliacija ir apskardinimas turi būti sumontuoti taip, kad užtikrintų patog</w:t>
      </w:r>
      <w:r w:rsidR="00A92711">
        <w:rPr>
          <w:rFonts w:ascii="Times New Roman" w:hAnsi="Times New Roman" w:cs="Times New Roman"/>
          <w:sz w:val="20"/>
          <w:lang w:val="lt-LT"/>
        </w:rPr>
        <w:t>ų</w:t>
      </w:r>
      <w:r>
        <w:rPr>
          <w:rFonts w:ascii="Times New Roman" w:hAnsi="Times New Roman" w:cs="Times New Roman"/>
          <w:sz w:val="20"/>
          <w:lang w:val="lt-LT"/>
        </w:rPr>
        <w:t xml:space="preserve"> </w:t>
      </w:r>
      <w:r w:rsidR="00003B2F">
        <w:rPr>
          <w:rFonts w:ascii="Times New Roman" w:hAnsi="Times New Roman" w:cs="Times New Roman"/>
          <w:sz w:val="20"/>
          <w:lang w:val="lt-LT"/>
        </w:rPr>
        <w:t xml:space="preserve">ir greitą </w:t>
      </w:r>
      <w:r>
        <w:rPr>
          <w:rFonts w:ascii="Times New Roman" w:hAnsi="Times New Roman" w:cs="Times New Roman"/>
          <w:sz w:val="20"/>
          <w:lang w:val="lt-LT"/>
        </w:rPr>
        <w:t>filtro</w:t>
      </w:r>
      <w:r w:rsidR="007070E4">
        <w:rPr>
          <w:rFonts w:ascii="Times New Roman" w:hAnsi="Times New Roman" w:cs="Times New Roman"/>
          <w:sz w:val="20"/>
          <w:lang w:val="lt-LT"/>
        </w:rPr>
        <w:t xml:space="preserve"> prieinamumą</w:t>
      </w:r>
      <w:r w:rsidR="00003B2F">
        <w:rPr>
          <w:rFonts w:ascii="Times New Roman" w:hAnsi="Times New Roman" w:cs="Times New Roman"/>
          <w:sz w:val="20"/>
          <w:lang w:val="lt-LT"/>
        </w:rPr>
        <w:t xml:space="preserve"> prie</w:t>
      </w:r>
      <w:r w:rsidR="007070E4">
        <w:rPr>
          <w:rFonts w:ascii="Times New Roman" w:hAnsi="Times New Roman" w:cs="Times New Roman"/>
          <w:sz w:val="20"/>
          <w:lang w:val="lt-LT"/>
        </w:rPr>
        <w:t xml:space="preserve"> </w:t>
      </w:r>
      <w:r w:rsidR="00003B2F">
        <w:rPr>
          <w:rFonts w:ascii="Times New Roman" w:hAnsi="Times New Roman" w:cs="Times New Roman"/>
          <w:sz w:val="20"/>
          <w:lang w:val="lt-LT"/>
        </w:rPr>
        <w:t>viršutinio filtro dangčio</w:t>
      </w:r>
      <w:r w:rsidR="00565A54">
        <w:rPr>
          <w:rFonts w:ascii="Times New Roman" w:hAnsi="Times New Roman" w:cs="Times New Roman"/>
          <w:sz w:val="20"/>
          <w:lang w:val="lt-LT"/>
        </w:rPr>
        <w:t xml:space="preserve"> jo </w:t>
      </w:r>
      <w:r w:rsidR="0090788C">
        <w:rPr>
          <w:rFonts w:ascii="Times New Roman" w:hAnsi="Times New Roman" w:cs="Times New Roman"/>
          <w:sz w:val="20"/>
          <w:lang w:val="lt-LT"/>
        </w:rPr>
        <w:t xml:space="preserve">patogiam atsukimui ir </w:t>
      </w:r>
      <w:r w:rsidR="00565A54">
        <w:rPr>
          <w:rFonts w:ascii="Times New Roman" w:hAnsi="Times New Roman" w:cs="Times New Roman"/>
          <w:sz w:val="20"/>
          <w:lang w:val="lt-LT"/>
        </w:rPr>
        <w:t>atidarymui</w:t>
      </w:r>
      <w:r w:rsidR="0090788C">
        <w:rPr>
          <w:rFonts w:ascii="Times New Roman" w:hAnsi="Times New Roman" w:cs="Times New Roman"/>
          <w:sz w:val="20"/>
          <w:lang w:val="lt-LT"/>
        </w:rPr>
        <w:t xml:space="preserve"> </w:t>
      </w:r>
      <w:r w:rsidR="007070E4">
        <w:rPr>
          <w:rFonts w:ascii="Times New Roman" w:hAnsi="Times New Roman" w:cs="Times New Roman"/>
          <w:sz w:val="20"/>
          <w:lang w:val="lt-LT"/>
        </w:rPr>
        <w:t>(nuimamas izoliacijos dangtis dėžutės formos ar kitas patogus sprendinys).</w:t>
      </w:r>
      <w:r w:rsidR="00B32D86">
        <w:rPr>
          <w:rFonts w:ascii="Times New Roman" w:hAnsi="Times New Roman" w:cs="Times New Roman"/>
          <w:sz w:val="20"/>
          <w:lang w:val="lt-LT"/>
        </w:rPr>
        <w:t xml:space="preserve"> Izoliacinės vatos storis – ne mažiau 150 mm. </w:t>
      </w:r>
    </w:p>
    <w:p w14:paraId="56EB24C5" w14:textId="4BC1FFD4" w:rsidR="00FE4292" w:rsidRPr="000C0856" w:rsidRDefault="00E7740F" w:rsidP="00EC79ED">
      <w:pPr>
        <w:pStyle w:val="ListParagraph"/>
        <w:numPr>
          <w:ilvl w:val="2"/>
          <w:numId w:val="2"/>
        </w:numPr>
        <w:tabs>
          <w:tab w:val="left" w:pos="0"/>
          <w:tab w:val="left" w:pos="540"/>
        </w:tabs>
        <w:suppressAutoHyphens/>
        <w:autoSpaceDN w:val="0"/>
        <w:spacing w:before="60" w:after="60"/>
        <w:ind w:left="0" w:firstLine="0"/>
        <w:textAlignment w:val="baseline"/>
        <w:rPr>
          <w:rFonts w:ascii="Times New Roman" w:hAnsi="Times New Roman" w:cs="Times New Roman"/>
          <w:b/>
          <w:bCs/>
          <w:sz w:val="20"/>
        </w:rPr>
      </w:pPr>
      <w:r w:rsidRPr="000C0856">
        <w:rPr>
          <w:rFonts w:ascii="Times New Roman" w:hAnsi="Times New Roman" w:cs="Times New Roman"/>
          <w:b/>
          <w:bCs/>
          <w:sz w:val="20"/>
        </w:rPr>
        <w:t>Garinis vamzdis</w:t>
      </w:r>
      <w:r w:rsidR="00221C1C">
        <w:rPr>
          <w:rFonts w:ascii="Times New Roman" w:hAnsi="Times New Roman" w:cs="Times New Roman"/>
          <w:b/>
          <w:bCs/>
          <w:sz w:val="20"/>
        </w:rPr>
        <w:t>.</w:t>
      </w:r>
    </w:p>
    <w:p w14:paraId="1B806DE4" w14:textId="7D351ABD" w:rsidR="000744EA" w:rsidRPr="00166BE6" w:rsidRDefault="001153A8" w:rsidP="00EC79ED">
      <w:pPr>
        <w:tabs>
          <w:tab w:val="left" w:pos="0"/>
          <w:tab w:val="left" w:pos="540"/>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t>Nuo esamos garo linijos s</w:t>
      </w:r>
      <w:r w:rsidR="00166BE6">
        <w:rPr>
          <w:rFonts w:ascii="Times New Roman" w:hAnsi="Times New Roman" w:cs="Times New Roman"/>
          <w:sz w:val="20"/>
          <w:lang w:val="lt-LT"/>
        </w:rPr>
        <w:t>umontuoti naują</w:t>
      </w:r>
      <w:r w:rsidR="008D781B">
        <w:rPr>
          <w:rFonts w:ascii="Times New Roman" w:hAnsi="Times New Roman" w:cs="Times New Roman"/>
          <w:sz w:val="20"/>
          <w:lang w:val="lt-LT"/>
        </w:rPr>
        <w:t xml:space="preserve"> garinę liniją</w:t>
      </w:r>
      <w:r>
        <w:rPr>
          <w:rFonts w:ascii="Times New Roman" w:hAnsi="Times New Roman" w:cs="Times New Roman"/>
          <w:sz w:val="20"/>
          <w:lang w:val="lt-LT"/>
        </w:rPr>
        <w:t>, atvedant ją iki A/C krovos vietos</w:t>
      </w:r>
      <w:r w:rsidR="00AA6F73">
        <w:rPr>
          <w:rFonts w:ascii="Times New Roman" w:hAnsi="Times New Roman" w:cs="Times New Roman"/>
          <w:sz w:val="20"/>
          <w:lang w:val="lt-LT"/>
        </w:rPr>
        <w:t xml:space="preserve"> (garas </w:t>
      </w:r>
      <w:r w:rsidR="009A36C4">
        <w:rPr>
          <w:rFonts w:ascii="Times New Roman" w:hAnsi="Times New Roman" w:cs="Times New Roman"/>
          <w:sz w:val="20"/>
          <w:lang w:val="lt-LT"/>
        </w:rPr>
        <w:t>būtų</w:t>
      </w:r>
      <w:r w:rsidR="00AA6F73">
        <w:rPr>
          <w:rFonts w:ascii="Times New Roman" w:hAnsi="Times New Roman" w:cs="Times New Roman"/>
          <w:sz w:val="20"/>
          <w:lang w:val="lt-LT"/>
        </w:rPr>
        <w:t xml:space="preserve"> naudojamas prišalusiam</w:t>
      </w:r>
      <w:r w:rsidR="009A36C4">
        <w:rPr>
          <w:rFonts w:ascii="Times New Roman" w:hAnsi="Times New Roman" w:cs="Times New Roman"/>
          <w:sz w:val="20"/>
          <w:lang w:val="lt-LT"/>
        </w:rPr>
        <w:t xml:space="preserve"> A/C krovos atvamzdžiui atšildyti)</w:t>
      </w:r>
      <w:r>
        <w:rPr>
          <w:rFonts w:ascii="Times New Roman" w:hAnsi="Times New Roman" w:cs="Times New Roman"/>
          <w:sz w:val="20"/>
          <w:lang w:val="lt-LT"/>
        </w:rPr>
        <w:t>.</w:t>
      </w:r>
      <w:r w:rsidR="00490468">
        <w:rPr>
          <w:rFonts w:ascii="Times New Roman" w:hAnsi="Times New Roman" w:cs="Times New Roman"/>
          <w:sz w:val="20"/>
          <w:lang w:val="lt-LT"/>
        </w:rPr>
        <w:t xml:space="preserve"> Garo vamzdžio diametras ¾“</w:t>
      </w:r>
      <w:r w:rsidR="000F653C">
        <w:rPr>
          <w:rFonts w:ascii="Times New Roman" w:hAnsi="Times New Roman" w:cs="Times New Roman"/>
          <w:sz w:val="20"/>
          <w:lang w:val="lt-LT"/>
        </w:rPr>
        <w:t>,</w:t>
      </w:r>
      <w:r w:rsidR="00C22B1D">
        <w:rPr>
          <w:rFonts w:ascii="Times New Roman" w:hAnsi="Times New Roman" w:cs="Times New Roman"/>
          <w:sz w:val="20"/>
          <w:lang w:val="lt-LT"/>
        </w:rPr>
        <w:t xml:space="preserve"> ilgis ~</w:t>
      </w:r>
      <w:r w:rsidR="00E72A80">
        <w:rPr>
          <w:rFonts w:ascii="Times New Roman" w:hAnsi="Times New Roman" w:cs="Times New Roman"/>
          <w:sz w:val="20"/>
          <w:lang w:val="lt-LT"/>
        </w:rPr>
        <w:t xml:space="preserve"> 4</w:t>
      </w:r>
      <w:r w:rsidR="00D92013">
        <w:rPr>
          <w:rFonts w:ascii="Times New Roman" w:hAnsi="Times New Roman" w:cs="Times New Roman"/>
          <w:sz w:val="20"/>
          <w:lang w:val="lt-LT"/>
        </w:rPr>
        <w:t>5</w:t>
      </w:r>
      <w:r w:rsidR="00E72A80">
        <w:rPr>
          <w:rFonts w:ascii="Times New Roman" w:hAnsi="Times New Roman" w:cs="Times New Roman"/>
          <w:sz w:val="20"/>
          <w:lang w:val="lt-LT"/>
        </w:rPr>
        <w:t>m, garo vamzdžiui</w:t>
      </w:r>
      <w:r w:rsidR="009A36C4">
        <w:rPr>
          <w:rFonts w:ascii="Times New Roman" w:hAnsi="Times New Roman" w:cs="Times New Roman"/>
          <w:sz w:val="20"/>
          <w:lang w:val="lt-LT"/>
        </w:rPr>
        <w:t xml:space="preserve"> reikia</w:t>
      </w:r>
      <w:r w:rsidR="000F653C">
        <w:rPr>
          <w:rFonts w:ascii="Times New Roman" w:hAnsi="Times New Roman" w:cs="Times New Roman"/>
          <w:sz w:val="20"/>
          <w:lang w:val="lt-LT"/>
        </w:rPr>
        <w:t xml:space="preserve"> įreng</w:t>
      </w:r>
      <w:r w:rsidR="00E72A80">
        <w:rPr>
          <w:rFonts w:ascii="Times New Roman" w:hAnsi="Times New Roman" w:cs="Times New Roman"/>
          <w:sz w:val="20"/>
          <w:lang w:val="lt-LT"/>
        </w:rPr>
        <w:t xml:space="preserve">ti </w:t>
      </w:r>
      <w:r w:rsidR="000F653C">
        <w:rPr>
          <w:rFonts w:ascii="Times New Roman" w:hAnsi="Times New Roman" w:cs="Times New Roman"/>
          <w:sz w:val="20"/>
          <w:lang w:val="lt-LT"/>
        </w:rPr>
        <w:t>at</w:t>
      </w:r>
      <w:r w:rsidR="000F653C" w:rsidRPr="004D2079">
        <w:rPr>
          <w:rFonts w:ascii="Times New Roman" w:hAnsi="Times New Roman" w:cs="Times New Roman"/>
          <w:sz w:val="20"/>
          <w:lang w:val="lt-LT"/>
        </w:rPr>
        <w:t>kertamąsias sklendes</w:t>
      </w:r>
      <w:r w:rsidR="000233D4" w:rsidRPr="004D2079">
        <w:rPr>
          <w:rFonts w:ascii="Times New Roman" w:hAnsi="Times New Roman" w:cs="Times New Roman"/>
          <w:sz w:val="20"/>
          <w:lang w:val="lt-LT"/>
        </w:rPr>
        <w:t xml:space="preserve"> (1 vnt. naujos linijos pradžioje; 1 vnt. naujos linijos gale), drenažines sklendes (2 vnt.)</w:t>
      </w:r>
      <w:r w:rsidR="003F095B" w:rsidRPr="004D2079">
        <w:rPr>
          <w:rFonts w:ascii="Times New Roman" w:hAnsi="Times New Roman" w:cs="Times New Roman"/>
          <w:sz w:val="20"/>
          <w:lang w:val="lt-LT"/>
        </w:rPr>
        <w:t xml:space="preserve">. Linijos gale, vamzdis turi pereiti </w:t>
      </w:r>
      <w:r w:rsidR="002B2D74" w:rsidRPr="004D2079">
        <w:rPr>
          <w:rFonts w:ascii="Times New Roman" w:hAnsi="Times New Roman" w:cs="Times New Roman"/>
          <w:sz w:val="20"/>
          <w:lang w:val="lt-LT"/>
        </w:rPr>
        <w:t xml:space="preserve">į </w:t>
      </w:r>
      <w:r w:rsidR="003F095B" w:rsidRPr="004D2079">
        <w:rPr>
          <w:rFonts w:ascii="Times New Roman" w:hAnsi="Times New Roman" w:cs="Times New Roman"/>
          <w:sz w:val="20"/>
          <w:lang w:val="lt-LT"/>
        </w:rPr>
        <w:t>lanksči</w:t>
      </w:r>
      <w:r w:rsidR="009342BD" w:rsidRPr="004D2079">
        <w:rPr>
          <w:rFonts w:ascii="Times New Roman" w:hAnsi="Times New Roman" w:cs="Times New Roman"/>
          <w:sz w:val="20"/>
          <w:lang w:val="lt-LT"/>
        </w:rPr>
        <w:t>ą</w:t>
      </w:r>
      <w:r w:rsidR="003F095B" w:rsidRPr="004D2079">
        <w:rPr>
          <w:rFonts w:ascii="Times New Roman" w:hAnsi="Times New Roman" w:cs="Times New Roman"/>
          <w:sz w:val="20"/>
          <w:lang w:val="lt-LT"/>
        </w:rPr>
        <w:t xml:space="preserve"> žarną</w:t>
      </w:r>
      <w:r w:rsidR="009342BD" w:rsidRPr="004D2079">
        <w:rPr>
          <w:rFonts w:ascii="Times New Roman" w:hAnsi="Times New Roman" w:cs="Times New Roman"/>
          <w:sz w:val="20"/>
          <w:lang w:val="lt-LT"/>
        </w:rPr>
        <w:t xml:space="preserve"> (~10 m)</w:t>
      </w:r>
      <w:r w:rsidR="003F095B" w:rsidRPr="004D2079">
        <w:rPr>
          <w:rFonts w:ascii="Times New Roman" w:hAnsi="Times New Roman" w:cs="Times New Roman"/>
          <w:sz w:val="20"/>
          <w:lang w:val="lt-LT"/>
        </w:rPr>
        <w:t>, kurios</w:t>
      </w:r>
      <w:r w:rsidR="002B2D74" w:rsidRPr="004D2079">
        <w:rPr>
          <w:rFonts w:ascii="Times New Roman" w:hAnsi="Times New Roman" w:cs="Times New Roman"/>
          <w:sz w:val="20"/>
          <w:lang w:val="lt-LT"/>
        </w:rPr>
        <w:t xml:space="preserve"> </w:t>
      </w:r>
      <w:r w:rsidR="003E6130" w:rsidRPr="004D2079">
        <w:rPr>
          <w:rFonts w:ascii="Times New Roman" w:hAnsi="Times New Roman" w:cs="Times New Roman"/>
          <w:sz w:val="20"/>
          <w:lang w:val="lt-LT"/>
        </w:rPr>
        <w:t xml:space="preserve">gale </w:t>
      </w:r>
      <w:r w:rsidR="00C22B1D" w:rsidRPr="004D2079">
        <w:rPr>
          <w:rFonts w:ascii="Times New Roman" w:hAnsi="Times New Roman" w:cs="Times New Roman"/>
          <w:sz w:val="20"/>
          <w:lang w:val="lt-LT"/>
        </w:rPr>
        <w:t xml:space="preserve">garo tiekimas reguliuojamas su sklende. </w:t>
      </w:r>
      <w:r w:rsidR="009342BD" w:rsidRPr="004D2079">
        <w:rPr>
          <w:rFonts w:ascii="Times New Roman" w:hAnsi="Times New Roman" w:cs="Times New Roman"/>
          <w:sz w:val="20"/>
          <w:lang w:val="lt-LT"/>
        </w:rPr>
        <w:t>Įrengti</w:t>
      </w:r>
      <w:r w:rsidR="00A97404" w:rsidRPr="004D2079">
        <w:rPr>
          <w:rFonts w:ascii="Times New Roman" w:hAnsi="Times New Roman" w:cs="Times New Roman"/>
          <w:sz w:val="20"/>
          <w:lang w:val="lt-LT"/>
        </w:rPr>
        <w:t xml:space="preserve"> žarnos laikiklį (</w:t>
      </w:r>
      <w:r w:rsidR="00217A60" w:rsidRPr="004D2079">
        <w:rPr>
          <w:rFonts w:ascii="Times New Roman" w:hAnsi="Times New Roman" w:cs="Times New Roman"/>
          <w:sz w:val="20"/>
          <w:lang w:val="lt-LT"/>
        </w:rPr>
        <w:t>tvirtinant ant sienelės ar kitas tinkamas sprendinys).</w:t>
      </w:r>
      <w:r w:rsidR="00AA6F73" w:rsidRPr="004D2079">
        <w:rPr>
          <w:rFonts w:ascii="Times New Roman" w:hAnsi="Times New Roman" w:cs="Times New Roman"/>
          <w:sz w:val="20"/>
          <w:lang w:val="lt-LT"/>
        </w:rPr>
        <w:t xml:space="preserve"> Įrengti garo vamzdžio izoliaciją</w:t>
      </w:r>
      <w:r w:rsidR="000744EA" w:rsidRPr="004D2079">
        <w:rPr>
          <w:rFonts w:ascii="Times New Roman" w:hAnsi="Times New Roman" w:cs="Times New Roman"/>
          <w:sz w:val="20"/>
          <w:lang w:val="lt-LT"/>
        </w:rPr>
        <w:t xml:space="preserve">. Schema </w:t>
      </w:r>
      <w:r w:rsidR="004D2079" w:rsidRPr="004D2079">
        <w:rPr>
          <w:rFonts w:ascii="Times New Roman" w:hAnsi="Times New Roman" w:cs="Times New Roman"/>
          <w:sz w:val="20"/>
          <w:lang w:val="lt-LT"/>
        </w:rPr>
        <w:t>TS p</w:t>
      </w:r>
      <w:r w:rsidR="000744EA" w:rsidRPr="004D2079">
        <w:rPr>
          <w:rFonts w:ascii="Times New Roman" w:hAnsi="Times New Roman" w:cs="Times New Roman"/>
          <w:sz w:val="20"/>
          <w:lang w:val="lt-LT"/>
        </w:rPr>
        <w:t xml:space="preserve">riedas Nr. </w:t>
      </w:r>
      <w:r w:rsidR="008B6D87">
        <w:rPr>
          <w:rFonts w:ascii="Times New Roman" w:hAnsi="Times New Roman" w:cs="Times New Roman"/>
          <w:sz w:val="20"/>
          <w:lang w:val="lt-LT"/>
        </w:rPr>
        <w:t>5</w:t>
      </w:r>
      <w:r w:rsidR="00B9276E" w:rsidRPr="004D2079">
        <w:rPr>
          <w:rFonts w:ascii="Times New Roman" w:hAnsi="Times New Roman" w:cs="Times New Roman"/>
          <w:sz w:val="20"/>
          <w:lang w:val="lt-LT"/>
        </w:rPr>
        <w:t>.</w:t>
      </w:r>
    </w:p>
    <w:p w14:paraId="167B3B6A" w14:textId="794FAF5B" w:rsidR="00B52533" w:rsidRPr="00B50D2D" w:rsidRDefault="008241DE" w:rsidP="00EC79ED">
      <w:pPr>
        <w:tabs>
          <w:tab w:val="left" w:pos="0"/>
          <w:tab w:val="left" w:pos="540"/>
        </w:tabs>
        <w:suppressAutoHyphens/>
        <w:autoSpaceDN w:val="0"/>
        <w:spacing w:before="60" w:after="60"/>
        <w:textAlignment w:val="baseline"/>
        <w:rPr>
          <w:rFonts w:ascii="Times New Roman" w:hAnsi="Times New Roman" w:cs="Times New Roman"/>
          <w:sz w:val="20"/>
          <w:lang w:val="lt-LT"/>
        </w:rPr>
      </w:pPr>
      <w:r>
        <w:rPr>
          <w:rFonts w:ascii="Times New Roman" w:hAnsi="Times New Roman" w:cs="Times New Roman"/>
          <w:sz w:val="20"/>
          <w:lang w:val="lt-LT"/>
        </w:rPr>
        <w:t>Užsakovas</w:t>
      </w:r>
      <w:r w:rsidR="00B64231" w:rsidRPr="00B50D2D">
        <w:rPr>
          <w:rFonts w:ascii="Times New Roman" w:hAnsi="Times New Roman" w:cs="Times New Roman"/>
          <w:sz w:val="20"/>
          <w:lang w:val="lt-LT"/>
        </w:rPr>
        <w:t xml:space="preserve"> ieško Rangovo, </w:t>
      </w:r>
      <w:r w:rsidR="00BB6611" w:rsidRPr="00B50D2D">
        <w:rPr>
          <w:rFonts w:ascii="Times New Roman" w:hAnsi="Times New Roman" w:cs="Times New Roman"/>
          <w:sz w:val="20"/>
          <w:lang w:val="lt-LT"/>
        </w:rPr>
        <w:t>kuris galėtų</w:t>
      </w:r>
      <w:r w:rsidR="00D03D34">
        <w:rPr>
          <w:rFonts w:ascii="Times New Roman" w:hAnsi="Times New Roman" w:cs="Times New Roman"/>
          <w:sz w:val="20"/>
          <w:lang w:val="lt-LT"/>
        </w:rPr>
        <w:t xml:space="preserve"> </w:t>
      </w:r>
      <w:r w:rsidR="00C21A02">
        <w:rPr>
          <w:rFonts w:ascii="Times New Roman" w:hAnsi="Times New Roman" w:cs="Times New Roman"/>
          <w:sz w:val="20"/>
          <w:lang w:val="lt-LT"/>
        </w:rPr>
        <w:t xml:space="preserve">pateikti </w:t>
      </w:r>
      <w:r w:rsidR="00D5103A">
        <w:rPr>
          <w:rFonts w:ascii="Times New Roman" w:hAnsi="Times New Roman" w:cs="Times New Roman"/>
          <w:sz w:val="20"/>
          <w:lang w:val="lt-LT"/>
        </w:rPr>
        <w:t xml:space="preserve">visas aukščiau išvardintas </w:t>
      </w:r>
      <w:r w:rsidR="00C21A02">
        <w:rPr>
          <w:rFonts w:ascii="Times New Roman" w:hAnsi="Times New Roman" w:cs="Times New Roman"/>
          <w:sz w:val="20"/>
          <w:lang w:val="lt-LT"/>
        </w:rPr>
        <w:t xml:space="preserve">reikalingas medžiagas, įrangą, prietaisus ir </w:t>
      </w:r>
      <w:r w:rsidR="00D03D34">
        <w:rPr>
          <w:rFonts w:ascii="Times New Roman" w:hAnsi="Times New Roman" w:cs="Times New Roman"/>
          <w:sz w:val="20"/>
          <w:lang w:val="lt-LT"/>
        </w:rPr>
        <w:t>atlikti aukščiau išvardintus montavimo darbus</w:t>
      </w:r>
      <w:r w:rsidR="00C21A02">
        <w:rPr>
          <w:rFonts w:ascii="Times New Roman" w:hAnsi="Times New Roman" w:cs="Times New Roman"/>
          <w:sz w:val="20"/>
          <w:lang w:val="lt-LT"/>
        </w:rPr>
        <w:t xml:space="preserve">. </w:t>
      </w:r>
      <w:r w:rsidR="006B5669" w:rsidRPr="00B50D2D">
        <w:rPr>
          <w:rFonts w:ascii="Times New Roman" w:hAnsi="Times New Roman" w:cs="Times New Roman"/>
          <w:sz w:val="20"/>
          <w:lang w:val="lt-LT"/>
        </w:rPr>
        <w:t>Visas medžiagas,</w:t>
      </w:r>
      <w:r w:rsidR="0030413E" w:rsidRPr="00B50D2D">
        <w:rPr>
          <w:rFonts w:ascii="Times New Roman" w:hAnsi="Times New Roman" w:cs="Times New Roman"/>
          <w:sz w:val="20"/>
          <w:lang w:val="lt-LT"/>
        </w:rPr>
        <w:t xml:space="preserve"> pajungimus,</w:t>
      </w:r>
      <w:r w:rsidR="006B5669" w:rsidRPr="00B50D2D">
        <w:rPr>
          <w:rFonts w:ascii="Times New Roman" w:hAnsi="Times New Roman" w:cs="Times New Roman"/>
          <w:sz w:val="20"/>
          <w:lang w:val="lt-LT"/>
        </w:rPr>
        <w:t xml:space="preserve"> įrankius, darbo priemones</w:t>
      </w:r>
      <w:r w:rsidR="00871ED3" w:rsidRPr="00B50D2D">
        <w:rPr>
          <w:rFonts w:ascii="Times New Roman" w:hAnsi="Times New Roman" w:cs="Times New Roman"/>
          <w:sz w:val="20"/>
          <w:lang w:val="lt-LT"/>
        </w:rPr>
        <w:t xml:space="preserve">, pastolius (jei taikoma), techniką, kuri </w:t>
      </w:r>
      <w:r w:rsidR="00AB34CB" w:rsidRPr="00B50D2D">
        <w:rPr>
          <w:rFonts w:ascii="Times New Roman" w:hAnsi="Times New Roman" w:cs="Times New Roman"/>
          <w:sz w:val="20"/>
          <w:lang w:val="lt-LT"/>
        </w:rPr>
        <w:t>yra reikalinga atlikti šiuos darbus – teikia Rangovas. Naudojamos medžiagos turi būti kokybiškos, naujos ir sertifikuotos LR.</w:t>
      </w:r>
    </w:p>
    <w:p w14:paraId="6C673D47" w14:textId="2BB86707" w:rsidR="00B86CA2" w:rsidRPr="000C0856" w:rsidRDefault="008516C0" w:rsidP="00EC79ED">
      <w:pPr>
        <w:pStyle w:val="ListParagraph"/>
        <w:numPr>
          <w:ilvl w:val="2"/>
          <w:numId w:val="2"/>
        </w:numPr>
        <w:tabs>
          <w:tab w:val="left" w:pos="0"/>
          <w:tab w:val="left" w:pos="540"/>
        </w:tabs>
        <w:suppressAutoHyphens/>
        <w:autoSpaceDN w:val="0"/>
        <w:spacing w:before="60" w:after="60"/>
        <w:ind w:left="0" w:firstLine="0"/>
        <w:textAlignment w:val="baseline"/>
        <w:rPr>
          <w:rFonts w:ascii="Times New Roman" w:hAnsi="Times New Roman" w:cs="Times New Roman"/>
          <w:sz w:val="20"/>
        </w:rPr>
      </w:pPr>
      <w:r w:rsidRPr="000C0856">
        <w:rPr>
          <w:rFonts w:ascii="Times New Roman" w:hAnsi="Times New Roman" w:cs="Times New Roman"/>
          <w:sz w:val="20"/>
        </w:rPr>
        <w:t>Įsivertinti t</w:t>
      </w:r>
      <w:r w:rsidR="00B86CA2" w:rsidRPr="000C0856">
        <w:rPr>
          <w:rFonts w:ascii="Times New Roman" w:hAnsi="Times New Roman" w:cs="Times New Roman"/>
          <w:sz w:val="20"/>
        </w:rPr>
        <w:t>ikslias medžiagas</w:t>
      </w:r>
      <w:r w:rsidRPr="000C0856">
        <w:rPr>
          <w:rFonts w:ascii="Times New Roman" w:hAnsi="Times New Roman" w:cs="Times New Roman"/>
          <w:sz w:val="20"/>
        </w:rPr>
        <w:t xml:space="preserve"> ir jų kiekius yra Rangovo atsakomybėje</w:t>
      </w:r>
      <w:r w:rsidR="008E3636" w:rsidRPr="000C0856">
        <w:rPr>
          <w:rFonts w:ascii="Times New Roman" w:hAnsi="Times New Roman" w:cs="Times New Roman"/>
          <w:sz w:val="20"/>
        </w:rPr>
        <w:t xml:space="preserve"> ir tai atlikti </w:t>
      </w:r>
      <w:r w:rsidR="0036586F" w:rsidRPr="000C0856">
        <w:rPr>
          <w:rFonts w:ascii="Times New Roman" w:hAnsi="Times New Roman" w:cs="Times New Roman"/>
          <w:sz w:val="20"/>
        </w:rPr>
        <w:t>gali atvyk</w:t>
      </w:r>
      <w:r w:rsidR="00D6328B" w:rsidRPr="000C0856">
        <w:rPr>
          <w:rFonts w:ascii="Times New Roman" w:hAnsi="Times New Roman" w:cs="Times New Roman"/>
          <w:sz w:val="20"/>
        </w:rPr>
        <w:t>ęs</w:t>
      </w:r>
      <w:r w:rsidR="0036586F" w:rsidRPr="000C0856">
        <w:rPr>
          <w:rFonts w:ascii="Times New Roman" w:hAnsi="Times New Roman" w:cs="Times New Roman"/>
          <w:sz w:val="20"/>
        </w:rPr>
        <w:t xml:space="preserve"> į vietą, jei toks poreikis yra.</w:t>
      </w:r>
    </w:p>
    <w:p w14:paraId="0C1B91F1" w14:textId="264B3CD1" w:rsidR="00BC2E28" w:rsidRPr="000C0856" w:rsidRDefault="00E53E89" w:rsidP="00EC79ED">
      <w:pPr>
        <w:pStyle w:val="ListParagraph"/>
        <w:numPr>
          <w:ilvl w:val="2"/>
          <w:numId w:val="2"/>
        </w:numPr>
        <w:tabs>
          <w:tab w:val="left" w:pos="0"/>
          <w:tab w:val="left" w:pos="540"/>
        </w:tabs>
        <w:suppressAutoHyphens/>
        <w:autoSpaceDN w:val="0"/>
        <w:spacing w:before="60" w:after="60"/>
        <w:ind w:left="0" w:firstLine="0"/>
        <w:textAlignment w:val="baseline"/>
        <w:rPr>
          <w:rFonts w:ascii="Times New Roman" w:hAnsi="Times New Roman" w:cs="Times New Roman"/>
          <w:sz w:val="20"/>
        </w:rPr>
      </w:pPr>
      <w:r w:rsidRPr="000C0856">
        <w:rPr>
          <w:rFonts w:ascii="Times New Roman" w:hAnsi="Times New Roman" w:cs="Times New Roman"/>
          <w:sz w:val="20"/>
        </w:rPr>
        <w:t>Darb</w:t>
      </w:r>
      <w:r w:rsidR="00C26345" w:rsidRPr="000C0856">
        <w:rPr>
          <w:rFonts w:ascii="Times New Roman" w:hAnsi="Times New Roman" w:cs="Times New Roman"/>
          <w:sz w:val="20"/>
        </w:rPr>
        <w:t>ai taip pat</w:t>
      </w:r>
      <w:r w:rsidR="00334E95" w:rsidRPr="000C0856">
        <w:rPr>
          <w:rFonts w:ascii="Times New Roman" w:hAnsi="Times New Roman" w:cs="Times New Roman"/>
          <w:sz w:val="20"/>
        </w:rPr>
        <w:t xml:space="preserve"> apima, bet neapsiriboja</w:t>
      </w:r>
      <w:r w:rsidR="00BC2E28" w:rsidRPr="000C0856">
        <w:rPr>
          <w:rFonts w:ascii="Times New Roman" w:hAnsi="Times New Roman" w:cs="Times New Roman"/>
          <w:sz w:val="20"/>
        </w:rPr>
        <w:t xml:space="preserve">: </w:t>
      </w:r>
    </w:p>
    <w:p w14:paraId="7D134139" w14:textId="45C119FC" w:rsidR="00BC2E28" w:rsidRPr="00B50D2D" w:rsidRDefault="00254A98" w:rsidP="00EC79ED">
      <w:pPr>
        <w:pStyle w:val="ListParagraph"/>
        <w:numPr>
          <w:ilvl w:val="0"/>
          <w:numId w:val="6"/>
        </w:numPr>
        <w:tabs>
          <w:tab w:val="left" w:pos="0"/>
          <w:tab w:val="left" w:pos="426"/>
          <w:tab w:val="left" w:pos="540"/>
        </w:tabs>
        <w:suppressAutoHyphens/>
        <w:autoSpaceDN w:val="0"/>
        <w:spacing w:before="60" w:after="60"/>
        <w:ind w:left="0" w:firstLine="0"/>
        <w:textAlignment w:val="baseline"/>
        <w:rPr>
          <w:rFonts w:ascii="Times New Roman" w:hAnsi="Times New Roman" w:cs="Times New Roman"/>
          <w:sz w:val="20"/>
        </w:rPr>
      </w:pPr>
      <w:r w:rsidRPr="00B50D2D">
        <w:rPr>
          <w:rFonts w:ascii="Times New Roman" w:hAnsi="Times New Roman" w:cs="Times New Roman"/>
          <w:sz w:val="20"/>
        </w:rPr>
        <w:t>į</w:t>
      </w:r>
      <w:r w:rsidR="00E53E89" w:rsidRPr="00B50D2D">
        <w:rPr>
          <w:rFonts w:ascii="Times New Roman" w:hAnsi="Times New Roman" w:cs="Times New Roman"/>
          <w:sz w:val="20"/>
        </w:rPr>
        <w:t>rangos testavimas ir reguliavimas darbiniame režime</w:t>
      </w:r>
      <w:r w:rsidR="00BC2E28" w:rsidRPr="00B50D2D">
        <w:rPr>
          <w:rFonts w:ascii="Times New Roman" w:hAnsi="Times New Roman" w:cs="Times New Roman"/>
          <w:sz w:val="20"/>
        </w:rPr>
        <w:t>;</w:t>
      </w:r>
    </w:p>
    <w:p w14:paraId="605900DE" w14:textId="38F1CAD3" w:rsidR="00BC2E28" w:rsidRPr="00B50D2D" w:rsidRDefault="00254A98" w:rsidP="00EC79ED">
      <w:pPr>
        <w:pStyle w:val="ListParagraph"/>
        <w:numPr>
          <w:ilvl w:val="0"/>
          <w:numId w:val="6"/>
        </w:numPr>
        <w:tabs>
          <w:tab w:val="left" w:pos="0"/>
          <w:tab w:val="left" w:pos="426"/>
          <w:tab w:val="left" w:pos="540"/>
        </w:tabs>
        <w:suppressAutoHyphens/>
        <w:autoSpaceDN w:val="0"/>
        <w:spacing w:before="60" w:after="60"/>
        <w:ind w:left="0" w:firstLine="0"/>
        <w:textAlignment w:val="baseline"/>
        <w:rPr>
          <w:rFonts w:ascii="Times New Roman" w:hAnsi="Times New Roman" w:cs="Times New Roman"/>
          <w:sz w:val="20"/>
        </w:rPr>
      </w:pPr>
      <w:r w:rsidRPr="00B50D2D">
        <w:rPr>
          <w:rFonts w:ascii="Times New Roman" w:hAnsi="Times New Roman" w:cs="Times New Roman"/>
          <w:sz w:val="20"/>
        </w:rPr>
        <w:t>p</w:t>
      </w:r>
      <w:r w:rsidR="00E53E89" w:rsidRPr="00B50D2D">
        <w:rPr>
          <w:rFonts w:ascii="Times New Roman" w:hAnsi="Times New Roman" w:cs="Times New Roman"/>
          <w:sz w:val="20"/>
        </w:rPr>
        <w:t>aruoštos įrangos darbiniame režime test</w:t>
      </w:r>
      <w:r w:rsidR="00BC2E28" w:rsidRPr="00B50D2D">
        <w:rPr>
          <w:rFonts w:ascii="Times New Roman" w:hAnsi="Times New Roman" w:cs="Times New Roman"/>
          <w:sz w:val="20"/>
        </w:rPr>
        <w:t xml:space="preserve">avimas </w:t>
      </w:r>
      <w:r w:rsidR="00E53E89" w:rsidRPr="00B50D2D">
        <w:rPr>
          <w:rFonts w:ascii="Times New Roman" w:hAnsi="Times New Roman" w:cs="Times New Roman"/>
          <w:sz w:val="20"/>
        </w:rPr>
        <w:t>pagal sutart</w:t>
      </w:r>
      <w:r w:rsidR="00BC2E28" w:rsidRPr="00B50D2D">
        <w:rPr>
          <w:rFonts w:ascii="Times New Roman" w:hAnsi="Times New Roman" w:cs="Times New Roman"/>
          <w:sz w:val="20"/>
        </w:rPr>
        <w:t>ą</w:t>
      </w:r>
      <w:r w:rsidR="00E53E89" w:rsidRPr="00B50D2D">
        <w:rPr>
          <w:rFonts w:ascii="Times New Roman" w:hAnsi="Times New Roman" w:cs="Times New Roman"/>
          <w:sz w:val="20"/>
        </w:rPr>
        <w:t xml:space="preserve"> bandymų protokolą (priėmimo -pridavimo testas)</w:t>
      </w:r>
      <w:r w:rsidR="00BC2E28" w:rsidRPr="00B50D2D">
        <w:rPr>
          <w:rFonts w:ascii="Times New Roman" w:hAnsi="Times New Roman" w:cs="Times New Roman"/>
          <w:sz w:val="20"/>
        </w:rPr>
        <w:t>;</w:t>
      </w:r>
    </w:p>
    <w:p w14:paraId="2919B359" w14:textId="34C35F0C" w:rsidR="003851B5" w:rsidRDefault="00254A98" w:rsidP="00EC79ED">
      <w:pPr>
        <w:pStyle w:val="ListParagraph"/>
        <w:numPr>
          <w:ilvl w:val="0"/>
          <w:numId w:val="6"/>
        </w:numPr>
        <w:tabs>
          <w:tab w:val="left" w:pos="0"/>
          <w:tab w:val="left" w:pos="426"/>
          <w:tab w:val="left" w:pos="540"/>
        </w:tabs>
        <w:suppressAutoHyphens/>
        <w:autoSpaceDN w:val="0"/>
        <w:spacing w:after="0"/>
        <w:ind w:left="0" w:firstLine="0"/>
        <w:textAlignment w:val="baseline"/>
        <w:rPr>
          <w:rFonts w:ascii="Times New Roman" w:hAnsi="Times New Roman" w:cs="Times New Roman"/>
          <w:sz w:val="20"/>
        </w:rPr>
      </w:pPr>
      <w:r w:rsidRPr="00B50D2D">
        <w:rPr>
          <w:rFonts w:ascii="Times New Roman" w:hAnsi="Times New Roman" w:cs="Times New Roman"/>
          <w:sz w:val="20"/>
        </w:rPr>
        <w:t>d</w:t>
      </w:r>
      <w:r w:rsidR="00E53E89" w:rsidRPr="00B50D2D">
        <w:rPr>
          <w:rFonts w:ascii="Times New Roman" w:hAnsi="Times New Roman" w:cs="Times New Roman"/>
          <w:sz w:val="20"/>
        </w:rPr>
        <w:t>efektų/</w:t>
      </w:r>
      <w:r w:rsidR="009C5C88" w:rsidRPr="00B50D2D">
        <w:rPr>
          <w:rFonts w:ascii="Times New Roman" w:hAnsi="Times New Roman" w:cs="Times New Roman"/>
          <w:sz w:val="20"/>
        </w:rPr>
        <w:t xml:space="preserve"> </w:t>
      </w:r>
      <w:r w:rsidR="00E53E89" w:rsidRPr="00B50D2D">
        <w:rPr>
          <w:rFonts w:ascii="Times New Roman" w:hAnsi="Times New Roman" w:cs="Times New Roman"/>
          <w:sz w:val="20"/>
        </w:rPr>
        <w:t>neatitikimų pašalinimas</w:t>
      </w:r>
      <w:r w:rsidR="00BC2E28" w:rsidRPr="00B50D2D">
        <w:rPr>
          <w:rFonts w:ascii="Times New Roman" w:hAnsi="Times New Roman" w:cs="Times New Roman"/>
          <w:sz w:val="20"/>
        </w:rPr>
        <w:t>;</w:t>
      </w:r>
    </w:p>
    <w:p w14:paraId="1C507365" w14:textId="01072914" w:rsidR="00A35C4C" w:rsidRPr="00B50D2D" w:rsidRDefault="00DF49C6" w:rsidP="00EC79ED">
      <w:pPr>
        <w:pStyle w:val="ListParagraph"/>
        <w:numPr>
          <w:ilvl w:val="0"/>
          <w:numId w:val="6"/>
        </w:numPr>
        <w:tabs>
          <w:tab w:val="left" w:pos="0"/>
          <w:tab w:val="left" w:pos="426"/>
          <w:tab w:val="left" w:pos="540"/>
        </w:tabs>
        <w:suppressAutoHyphens/>
        <w:autoSpaceDN w:val="0"/>
        <w:spacing w:after="0"/>
        <w:ind w:left="0" w:firstLine="0"/>
        <w:textAlignment w:val="baseline"/>
        <w:rPr>
          <w:rFonts w:ascii="Times New Roman" w:hAnsi="Times New Roman" w:cs="Times New Roman"/>
          <w:sz w:val="20"/>
        </w:rPr>
      </w:pPr>
      <w:r>
        <w:rPr>
          <w:rFonts w:ascii="Times New Roman" w:hAnsi="Times New Roman" w:cs="Times New Roman"/>
          <w:sz w:val="20"/>
        </w:rPr>
        <w:t>naujų sklendžių, įrangos markiravimas (</w:t>
      </w:r>
      <w:r w:rsidR="008241DE">
        <w:rPr>
          <w:rFonts w:ascii="Times New Roman" w:hAnsi="Times New Roman" w:cs="Times New Roman"/>
          <w:sz w:val="20"/>
        </w:rPr>
        <w:t>ang</w:t>
      </w:r>
      <w:r w:rsidR="00482F29">
        <w:rPr>
          <w:rFonts w:ascii="Times New Roman" w:hAnsi="Times New Roman" w:cs="Times New Roman"/>
          <w:sz w:val="20"/>
        </w:rPr>
        <w:t>l</w:t>
      </w:r>
      <w:r w:rsidR="008241DE">
        <w:rPr>
          <w:rFonts w:ascii="Times New Roman" w:hAnsi="Times New Roman" w:cs="Times New Roman"/>
          <w:sz w:val="20"/>
        </w:rPr>
        <w:t xml:space="preserve">. </w:t>
      </w:r>
      <w:proofErr w:type="spellStart"/>
      <w:r>
        <w:rPr>
          <w:rFonts w:ascii="Times New Roman" w:hAnsi="Times New Roman" w:cs="Times New Roman"/>
          <w:sz w:val="20"/>
        </w:rPr>
        <w:t>TAG‘ai</w:t>
      </w:r>
      <w:proofErr w:type="spellEnd"/>
      <w:r>
        <w:rPr>
          <w:rFonts w:ascii="Times New Roman" w:hAnsi="Times New Roman" w:cs="Times New Roman"/>
          <w:sz w:val="20"/>
        </w:rPr>
        <w:t>)</w:t>
      </w:r>
      <w:r w:rsidR="008241DE">
        <w:rPr>
          <w:rFonts w:ascii="Times New Roman" w:hAnsi="Times New Roman" w:cs="Times New Roman"/>
          <w:sz w:val="20"/>
        </w:rPr>
        <w:t>;</w:t>
      </w:r>
    </w:p>
    <w:p w14:paraId="7BAA7F12" w14:textId="37709222" w:rsidR="00E53E89" w:rsidRPr="00B50D2D" w:rsidRDefault="00B426B9" w:rsidP="00EC79ED">
      <w:pPr>
        <w:pStyle w:val="ListParagraph"/>
        <w:numPr>
          <w:ilvl w:val="0"/>
          <w:numId w:val="6"/>
        </w:numPr>
        <w:tabs>
          <w:tab w:val="left" w:pos="0"/>
          <w:tab w:val="left" w:pos="426"/>
          <w:tab w:val="left" w:pos="540"/>
        </w:tabs>
        <w:suppressAutoHyphens/>
        <w:autoSpaceDN w:val="0"/>
        <w:spacing w:after="0"/>
        <w:ind w:left="0" w:firstLine="0"/>
        <w:textAlignment w:val="baseline"/>
        <w:rPr>
          <w:rFonts w:ascii="Times New Roman" w:hAnsi="Times New Roman" w:cs="Times New Roman"/>
          <w:sz w:val="20"/>
        </w:rPr>
      </w:pPr>
      <w:r w:rsidRPr="00B50D2D">
        <w:rPr>
          <w:rFonts w:ascii="Times New Roman" w:hAnsi="Times New Roman" w:cs="Times New Roman"/>
          <w:sz w:val="20"/>
        </w:rPr>
        <w:t xml:space="preserve">išpildomosios </w:t>
      </w:r>
      <w:r w:rsidR="00254A98" w:rsidRPr="00B50D2D">
        <w:rPr>
          <w:rFonts w:ascii="Times New Roman" w:hAnsi="Times New Roman" w:cs="Times New Roman"/>
          <w:sz w:val="20"/>
        </w:rPr>
        <w:t>d</w:t>
      </w:r>
      <w:r w:rsidR="00E53E89" w:rsidRPr="00B50D2D">
        <w:rPr>
          <w:rFonts w:ascii="Times New Roman" w:hAnsi="Times New Roman" w:cs="Times New Roman"/>
          <w:sz w:val="20"/>
        </w:rPr>
        <w:t xml:space="preserve">okumentacijos paruošimas ir perdavimas </w:t>
      </w:r>
      <w:r w:rsidRPr="00B50D2D">
        <w:rPr>
          <w:rFonts w:ascii="Times New Roman" w:hAnsi="Times New Roman" w:cs="Times New Roman"/>
          <w:sz w:val="20"/>
        </w:rPr>
        <w:t>Užsakovui</w:t>
      </w:r>
      <w:r w:rsidR="003851B5" w:rsidRPr="00B50D2D">
        <w:rPr>
          <w:rFonts w:ascii="Times New Roman" w:hAnsi="Times New Roman" w:cs="Times New Roman"/>
          <w:sz w:val="20"/>
        </w:rPr>
        <w:t>;</w:t>
      </w:r>
    </w:p>
    <w:p w14:paraId="24743BDA" w14:textId="3F0E6D3B" w:rsidR="00C82238" w:rsidRPr="0090665A" w:rsidRDefault="00EC42C5" w:rsidP="00EC79ED">
      <w:pPr>
        <w:pStyle w:val="ListParagraph"/>
        <w:numPr>
          <w:ilvl w:val="0"/>
          <w:numId w:val="6"/>
        </w:numPr>
        <w:tabs>
          <w:tab w:val="left" w:pos="0"/>
          <w:tab w:val="left" w:pos="426"/>
          <w:tab w:val="left" w:pos="540"/>
        </w:tabs>
        <w:suppressAutoHyphens/>
        <w:autoSpaceDN w:val="0"/>
        <w:spacing w:after="0"/>
        <w:ind w:left="0" w:firstLine="0"/>
        <w:textAlignment w:val="baseline"/>
        <w:rPr>
          <w:rFonts w:ascii="Times New Roman" w:hAnsi="Times New Roman" w:cs="Times New Roman"/>
          <w:sz w:val="20"/>
        </w:rPr>
      </w:pPr>
      <w:r w:rsidRPr="00B50D2D">
        <w:rPr>
          <w:rFonts w:ascii="Times New Roman" w:hAnsi="Times New Roman" w:cs="Times New Roman"/>
          <w:sz w:val="20"/>
        </w:rPr>
        <w:t>kiti darbai, kurie yra būtini užtikrinti tinkamą ir sėkmingą šildymo sistemos įrengim</w:t>
      </w:r>
      <w:r w:rsidR="00C82238" w:rsidRPr="00B50D2D">
        <w:rPr>
          <w:rFonts w:ascii="Times New Roman" w:hAnsi="Times New Roman" w:cs="Times New Roman"/>
          <w:sz w:val="20"/>
        </w:rPr>
        <w:t>ą, tačiau čia yra nepaminėti.</w:t>
      </w:r>
    </w:p>
    <w:p w14:paraId="33213486" w14:textId="77777777" w:rsidR="00A540A4" w:rsidRPr="00B50D2D" w:rsidRDefault="00A540A4" w:rsidP="00731140">
      <w:pPr>
        <w:tabs>
          <w:tab w:val="left" w:pos="540"/>
          <w:tab w:val="left" w:pos="720"/>
        </w:tabs>
        <w:suppressAutoHyphens/>
        <w:autoSpaceDN w:val="0"/>
        <w:spacing w:after="0"/>
        <w:textAlignment w:val="baseline"/>
        <w:rPr>
          <w:rFonts w:ascii="Times New Roman" w:hAnsi="Times New Roman" w:cs="Times New Roman"/>
          <w:sz w:val="20"/>
          <w:lang w:val="lt-LT"/>
        </w:rPr>
      </w:pPr>
    </w:p>
    <w:p w14:paraId="30FAE432" w14:textId="123EF45C" w:rsidR="001D5D3E" w:rsidRPr="00B50D2D" w:rsidRDefault="001D5D3E" w:rsidP="00731140">
      <w:pPr>
        <w:pStyle w:val="ListParagraph"/>
        <w:numPr>
          <w:ilvl w:val="0"/>
          <w:numId w:val="2"/>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PIRKIMO OBJEKTO APIMTYS</w:t>
      </w:r>
      <w:r w:rsidR="00B944F3" w:rsidRPr="00B50D2D">
        <w:rPr>
          <w:rFonts w:ascii="Times New Roman" w:eastAsia="Arial" w:hAnsi="Times New Roman" w:cs="Times New Roman"/>
          <w:b/>
          <w:bCs/>
          <w:sz w:val="20"/>
        </w:rPr>
        <w:t xml:space="preserve"> </w:t>
      </w:r>
    </w:p>
    <w:p w14:paraId="14295F19" w14:textId="5117FD8C" w:rsidR="007F0658" w:rsidRPr="00B50D2D" w:rsidRDefault="005928FE" w:rsidP="00731140">
      <w:pPr>
        <w:pStyle w:val="ListParagraph"/>
        <w:numPr>
          <w:ilvl w:val="1"/>
          <w:numId w:val="2"/>
        </w:numPr>
        <w:pBdr>
          <w:top w:val="single" w:sz="4" w:space="1" w:color="auto"/>
          <w:bottom w:val="single" w:sz="4" w:space="1" w:color="auto"/>
        </w:pBdr>
        <w:tabs>
          <w:tab w:val="clear" w:pos="851"/>
          <w:tab w:val="clear" w:pos="5779"/>
        </w:tabs>
        <w:suppressAutoHyphens/>
        <w:autoSpaceDN w:val="0"/>
        <w:spacing w:after="0"/>
        <w:ind w:left="426" w:hanging="426"/>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Taikoma kainodara:</w:t>
      </w:r>
    </w:p>
    <w:p w14:paraId="1EF992C2" w14:textId="10C3FA70" w:rsidR="003851B5" w:rsidRDefault="00EC79ED" w:rsidP="0094695E">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EndPr/>
        <w:sdtContent>
          <w:r w:rsidR="00E35F2E" w:rsidRPr="00B50D2D">
            <w:rPr>
              <w:rFonts w:ascii="MS Gothic" w:eastAsia="MS Gothic" w:hAnsi="MS Gothic" w:cs="Times New Roman"/>
              <w:sz w:val="20"/>
              <w:lang w:val="lt-LT"/>
            </w:rPr>
            <w:t>☒</w:t>
          </w:r>
        </w:sdtContent>
      </w:sdt>
      <w:r w:rsidR="009E7E37" w:rsidRPr="00B50D2D">
        <w:rPr>
          <w:rFonts w:ascii="Times New Roman" w:hAnsi="Times New Roman" w:cs="Times New Roman"/>
          <w:sz w:val="20"/>
          <w:lang w:val="lt-LT"/>
        </w:rPr>
        <w:t xml:space="preserve"> Fiksuota kaina</w:t>
      </w:r>
    </w:p>
    <w:p w14:paraId="3500710E" w14:textId="77777777" w:rsidR="000466A8" w:rsidRPr="00B50D2D" w:rsidRDefault="000466A8" w:rsidP="0094695E">
      <w:pPr>
        <w:spacing w:after="0"/>
        <w:ind w:firstLine="426"/>
        <w:rPr>
          <w:rFonts w:ascii="Times New Roman" w:hAnsi="Times New Roman" w:cs="Times New Roman"/>
          <w:sz w:val="20"/>
          <w:lang w:val="lt-LT"/>
        </w:rPr>
      </w:pPr>
    </w:p>
    <w:p w14:paraId="7891530E" w14:textId="065E0BEC" w:rsidR="00801133" w:rsidRPr="000C0856" w:rsidRDefault="00801133" w:rsidP="000C0856">
      <w:pPr>
        <w:pStyle w:val="ListParagraph"/>
        <w:numPr>
          <w:ilvl w:val="1"/>
          <w:numId w:val="2"/>
        </w:numPr>
        <w:tabs>
          <w:tab w:val="left" w:pos="426"/>
        </w:tabs>
        <w:spacing w:after="0"/>
        <w:ind w:left="426" w:hanging="426"/>
        <w:rPr>
          <w:rFonts w:ascii="Times New Roman" w:hAnsi="Times New Roman" w:cs="Times New Roman"/>
          <w:b/>
          <w:bCs/>
          <w:sz w:val="20"/>
        </w:rPr>
      </w:pPr>
      <w:r w:rsidRPr="000C0856">
        <w:rPr>
          <w:rFonts w:ascii="Times New Roman" w:hAnsi="Times New Roman" w:cs="Times New Roman"/>
          <w:b/>
          <w:bCs/>
          <w:sz w:val="20"/>
        </w:rPr>
        <w:t>Nurodytas tikslus kiekis.</w:t>
      </w:r>
      <w:r w:rsidR="003653EC" w:rsidRPr="000C0856">
        <w:rPr>
          <w:rFonts w:ascii="Times New Roman" w:hAnsi="Times New Roman" w:cs="Times New Roman"/>
          <w:b/>
          <w:bCs/>
          <w:sz w:val="20"/>
        </w:rPr>
        <w:t xml:space="preserve"> Sutarties kaina yra lygi </w:t>
      </w:r>
      <w:r w:rsidR="00992478" w:rsidRPr="000C0856">
        <w:rPr>
          <w:rFonts w:ascii="Times New Roman" w:hAnsi="Times New Roman" w:cs="Times New Roman"/>
          <w:b/>
          <w:bCs/>
          <w:sz w:val="20"/>
        </w:rPr>
        <w:t>Rangovo</w:t>
      </w:r>
      <w:r w:rsidR="003653EC" w:rsidRPr="000C0856">
        <w:rPr>
          <w:rFonts w:ascii="Times New Roman" w:hAnsi="Times New Roman" w:cs="Times New Roman"/>
          <w:b/>
          <w:bCs/>
          <w:sz w:val="20"/>
        </w:rPr>
        <w:t xml:space="preserve"> pasiūlymo kainai be PVM.</w:t>
      </w:r>
      <w:r w:rsidRPr="000C0856">
        <w:rPr>
          <w:rFonts w:ascii="Times New Roman" w:hAnsi="Times New Roman" w:cs="Times New Roman"/>
          <w:b/>
          <w:bCs/>
          <w:sz w:val="20"/>
        </w:rPr>
        <w:t xml:space="preserve"> </w:t>
      </w:r>
      <w:r w:rsidR="00992478" w:rsidRPr="000C0856">
        <w:rPr>
          <w:rFonts w:ascii="Times New Roman" w:hAnsi="Times New Roman" w:cs="Times New Roman"/>
          <w:b/>
          <w:bCs/>
          <w:sz w:val="20"/>
        </w:rPr>
        <w:t>Užsakovas</w:t>
      </w:r>
      <w:r w:rsidRPr="000C0856">
        <w:rPr>
          <w:rFonts w:ascii="Times New Roman" w:hAnsi="Times New Roman" w:cs="Times New Roman"/>
          <w:b/>
          <w:bCs/>
          <w:sz w:val="20"/>
        </w:rPr>
        <w:t xml:space="preserve"> įsipareigoja išpirkti visą nurodytą prekių</w:t>
      </w:r>
      <w:r w:rsidR="00B14631" w:rsidRPr="000C0856">
        <w:rPr>
          <w:rFonts w:ascii="Times New Roman" w:hAnsi="Times New Roman" w:cs="Times New Roman"/>
          <w:b/>
          <w:bCs/>
          <w:sz w:val="20"/>
        </w:rPr>
        <w:t xml:space="preserve"> </w:t>
      </w:r>
      <w:r w:rsidRPr="000C0856">
        <w:rPr>
          <w:rFonts w:ascii="Times New Roman" w:hAnsi="Times New Roman" w:cs="Times New Roman"/>
          <w:b/>
          <w:bCs/>
          <w:sz w:val="20"/>
        </w:rPr>
        <w:t>kiekį.</w:t>
      </w:r>
    </w:p>
    <w:p w14:paraId="6DDE72A9" w14:textId="77777777" w:rsidR="000466A8" w:rsidRPr="000C0856" w:rsidRDefault="000466A8" w:rsidP="000C0856">
      <w:pPr>
        <w:pStyle w:val="ListParagraph"/>
        <w:numPr>
          <w:ilvl w:val="0"/>
          <w:numId w:val="0"/>
        </w:numPr>
        <w:tabs>
          <w:tab w:val="left" w:pos="426"/>
        </w:tabs>
        <w:spacing w:after="0"/>
        <w:ind w:left="720"/>
        <w:rPr>
          <w:rFonts w:ascii="Times New Roman" w:hAnsi="Times New Roman" w:cs="Times New Roman"/>
          <w:b/>
          <w:bCs/>
          <w:sz w:val="20"/>
        </w:rPr>
      </w:pPr>
    </w:p>
    <w:tbl>
      <w:tblPr>
        <w:tblStyle w:val="TableGrid1"/>
        <w:tblW w:w="9498" w:type="dxa"/>
        <w:tblInd w:w="-5" w:type="dxa"/>
        <w:tblLayout w:type="fixed"/>
        <w:tblLook w:val="04A0" w:firstRow="1" w:lastRow="0" w:firstColumn="1" w:lastColumn="0" w:noHBand="0" w:noVBand="1"/>
      </w:tblPr>
      <w:tblGrid>
        <w:gridCol w:w="631"/>
        <w:gridCol w:w="6599"/>
        <w:gridCol w:w="1417"/>
        <w:gridCol w:w="851"/>
      </w:tblGrid>
      <w:tr w:rsidR="00801133" w:rsidRPr="00B50D2D" w14:paraId="77275342" w14:textId="77777777" w:rsidTr="000C0856">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7A2C454E" w14:textId="77777777" w:rsidR="00801133" w:rsidRPr="00B50D2D" w:rsidRDefault="00801133">
            <w:pPr>
              <w:spacing w:before="60" w:after="60"/>
              <w:jc w:val="center"/>
              <w:rPr>
                <w:rFonts w:eastAsiaTheme="minorHAnsi"/>
                <w:b/>
                <w:color w:val="000000" w:themeColor="text1"/>
              </w:rPr>
            </w:pPr>
            <w:r w:rsidRPr="00B50D2D">
              <w:rPr>
                <w:rFonts w:eastAsiaTheme="minorHAnsi"/>
                <w:b/>
                <w:color w:val="000000" w:themeColor="text1"/>
              </w:rPr>
              <w:t>Eil. Nr.</w:t>
            </w:r>
          </w:p>
        </w:tc>
        <w:tc>
          <w:tcPr>
            <w:tcW w:w="6599" w:type="dxa"/>
            <w:tcBorders>
              <w:top w:val="single" w:sz="4" w:space="0" w:color="000000"/>
              <w:left w:val="single" w:sz="4" w:space="0" w:color="000000"/>
              <w:bottom w:val="single" w:sz="4" w:space="0" w:color="000000"/>
              <w:right w:val="single" w:sz="4" w:space="0" w:color="000000"/>
            </w:tcBorders>
            <w:vAlign w:val="center"/>
            <w:hideMark/>
          </w:tcPr>
          <w:p w14:paraId="0F6BC00B" w14:textId="77777777" w:rsidR="00801133" w:rsidRPr="00B50D2D" w:rsidRDefault="00801133">
            <w:pPr>
              <w:spacing w:before="60" w:after="60"/>
              <w:jc w:val="center"/>
              <w:rPr>
                <w:rFonts w:eastAsiaTheme="minorHAnsi"/>
                <w:b/>
                <w:color w:val="000000" w:themeColor="text1"/>
              </w:rPr>
            </w:pPr>
            <w:r w:rsidRPr="00B50D2D">
              <w:rPr>
                <w:rFonts w:eastAsiaTheme="minorHAnsi"/>
                <w:b/>
                <w:color w:val="000000" w:themeColor="text1"/>
              </w:rPr>
              <w:t>Pavadinimas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9CAFE48" w14:textId="6AA924B0" w:rsidR="00801133" w:rsidRPr="00B50D2D" w:rsidRDefault="00801133" w:rsidP="00DA011F">
            <w:pPr>
              <w:spacing w:before="60" w:after="60"/>
              <w:jc w:val="center"/>
              <w:rPr>
                <w:b/>
              </w:rPr>
            </w:pPr>
            <w:r w:rsidRPr="00B50D2D">
              <w:rPr>
                <w:b/>
              </w:rPr>
              <w:t>Mato 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89F921" w14:textId="77777777" w:rsidR="00801133" w:rsidRPr="00B50D2D" w:rsidRDefault="00801133">
            <w:pPr>
              <w:spacing w:before="60" w:after="60"/>
              <w:jc w:val="center"/>
              <w:rPr>
                <w:rFonts w:eastAsiaTheme="minorHAnsi"/>
                <w:b/>
                <w:color w:val="000000" w:themeColor="text1"/>
              </w:rPr>
            </w:pPr>
            <w:r w:rsidRPr="00B50D2D">
              <w:rPr>
                <w:rFonts w:eastAsiaTheme="minorHAnsi"/>
                <w:b/>
                <w:color w:val="000000" w:themeColor="text1"/>
              </w:rPr>
              <w:t>Kiekis</w:t>
            </w:r>
          </w:p>
        </w:tc>
      </w:tr>
      <w:tr w:rsidR="00801133" w:rsidRPr="00B50D2D" w14:paraId="00981BD5" w14:textId="77777777" w:rsidTr="000C0856">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3AB1F6F3" w14:textId="77777777" w:rsidR="00801133" w:rsidRPr="00B50D2D" w:rsidRDefault="00801133">
            <w:pPr>
              <w:spacing w:before="60" w:after="60"/>
              <w:jc w:val="center"/>
              <w:rPr>
                <w:rFonts w:eastAsiaTheme="minorHAnsi"/>
                <w:color w:val="000000" w:themeColor="text1"/>
              </w:rPr>
            </w:pPr>
            <w:r w:rsidRPr="00B50D2D">
              <w:rPr>
                <w:rFonts w:eastAsiaTheme="minorHAnsi"/>
                <w:color w:val="000000" w:themeColor="text1"/>
              </w:rPr>
              <w:t>1.</w:t>
            </w:r>
          </w:p>
        </w:tc>
        <w:tc>
          <w:tcPr>
            <w:tcW w:w="6599" w:type="dxa"/>
            <w:tcBorders>
              <w:top w:val="single" w:sz="4" w:space="0" w:color="000000"/>
              <w:left w:val="single" w:sz="4" w:space="0" w:color="000000"/>
              <w:bottom w:val="single" w:sz="4" w:space="0" w:color="000000"/>
              <w:right w:val="single" w:sz="4" w:space="0" w:color="000000"/>
            </w:tcBorders>
            <w:vAlign w:val="bottom"/>
          </w:tcPr>
          <w:p w14:paraId="585B9860" w14:textId="014EA7B7" w:rsidR="005E73B4" w:rsidRPr="00B50D2D" w:rsidRDefault="00D11D41" w:rsidP="009972B8">
            <w:pPr>
              <w:spacing w:before="60" w:after="60"/>
              <w:rPr>
                <w:rFonts w:eastAsiaTheme="minorHAnsi"/>
                <w:color w:val="000000" w:themeColor="text1"/>
              </w:rPr>
            </w:pPr>
            <w:r>
              <w:rPr>
                <w:rFonts w:eastAsiaTheme="minorHAnsi"/>
                <w:color w:val="000000" w:themeColor="text1"/>
              </w:rPr>
              <w:t>Filtro (</w:t>
            </w:r>
            <w:r w:rsidR="008241DE">
              <w:rPr>
                <w:rFonts w:eastAsiaTheme="minorHAnsi"/>
                <w:color w:val="000000" w:themeColor="text1"/>
              </w:rPr>
              <w:t>ang</w:t>
            </w:r>
            <w:r w:rsidR="00482F29">
              <w:rPr>
                <w:rFonts w:eastAsiaTheme="minorHAnsi"/>
                <w:color w:val="000000" w:themeColor="text1"/>
              </w:rPr>
              <w:t>l</w:t>
            </w:r>
            <w:r w:rsidR="008241DE">
              <w:rPr>
                <w:rFonts w:eastAsiaTheme="minorHAnsi"/>
                <w:color w:val="000000" w:themeColor="text1"/>
              </w:rPr>
              <w:t xml:space="preserve">. </w:t>
            </w:r>
            <w:proofErr w:type="spellStart"/>
            <w:r>
              <w:rPr>
                <w:rFonts w:eastAsiaTheme="minorHAnsi"/>
                <w:color w:val="000000" w:themeColor="text1"/>
              </w:rPr>
              <w:t>basket</w:t>
            </w:r>
            <w:proofErr w:type="spellEnd"/>
            <w:r>
              <w:rPr>
                <w:rFonts w:eastAsiaTheme="minorHAnsi"/>
                <w:color w:val="000000" w:themeColor="text1"/>
              </w:rPr>
              <w:t xml:space="preserve"> </w:t>
            </w:r>
            <w:proofErr w:type="spellStart"/>
            <w:r>
              <w:rPr>
                <w:rFonts w:eastAsiaTheme="minorHAnsi"/>
                <w:color w:val="000000" w:themeColor="text1"/>
              </w:rPr>
              <w:t>type</w:t>
            </w:r>
            <w:proofErr w:type="spellEnd"/>
            <w:r>
              <w:rPr>
                <w:rFonts w:eastAsiaTheme="minorHAnsi"/>
                <w:color w:val="000000" w:themeColor="text1"/>
              </w:rPr>
              <w:t>) tiekimas ir montavimas</w:t>
            </w:r>
            <w:r w:rsidR="00793471">
              <w:rPr>
                <w:rFonts w:eastAsiaTheme="minorHAnsi"/>
                <w:color w:val="000000" w:themeColor="text1"/>
              </w:rPr>
              <w:t>, įterpimas į esamą sistemą</w:t>
            </w:r>
          </w:p>
        </w:tc>
        <w:tc>
          <w:tcPr>
            <w:tcW w:w="1417" w:type="dxa"/>
            <w:tcBorders>
              <w:top w:val="single" w:sz="4" w:space="0" w:color="000000"/>
              <w:left w:val="single" w:sz="4" w:space="0" w:color="000000"/>
              <w:bottom w:val="single" w:sz="4" w:space="0" w:color="000000"/>
              <w:right w:val="single" w:sz="4" w:space="0" w:color="000000"/>
            </w:tcBorders>
          </w:tcPr>
          <w:p w14:paraId="4CF17B62" w14:textId="01CD0958" w:rsidR="00801133" w:rsidRPr="00B50D2D" w:rsidRDefault="000E2FDA" w:rsidP="0053700D">
            <w:pPr>
              <w:spacing w:before="60" w:after="60"/>
              <w:jc w:val="center"/>
              <w:rPr>
                <w:color w:val="000000" w:themeColor="text1"/>
              </w:rPr>
            </w:pPr>
            <w:r w:rsidRPr="00B50D2D">
              <w:rPr>
                <w:color w:val="000000" w:themeColor="text1"/>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671736A4" w14:textId="4E1C86A2" w:rsidR="00801133" w:rsidRPr="00B50D2D" w:rsidRDefault="000E2FDA" w:rsidP="0053700D">
            <w:pPr>
              <w:spacing w:before="60" w:after="60"/>
              <w:jc w:val="center"/>
              <w:rPr>
                <w:rFonts w:eastAsiaTheme="minorHAnsi"/>
                <w:color w:val="000000" w:themeColor="text1"/>
              </w:rPr>
            </w:pPr>
            <w:r w:rsidRPr="00B50D2D">
              <w:rPr>
                <w:rFonts w:eastAsiaTheme="minorHAnsi"/>
                <w:color w:val="000000" w:themeColor="text1"/>
              </w:rPr>
              <w:t>1</w:t>
            </w:r>
          </w:p>
        </w:tc>
      </w:tr>
      <w:tr w:rsidR="00C57788" w:rsidRPr="00B50D2D" w14:paraId="1DAC0E2F" w14:textId="77777777" w:rsidTr="000C0856">
        <w:trPr>
          <w:trHeight w:val="312"/>
        </w:trPr>
        <w:tc>
          <w:tcPr>
            <w:tcW w:w="631" w:type="dxa"/>
            <w:tcBorders>
              <w:top w:val="single" w:sz="4" w:space="0" w:color="000000"/>
              <w:left w:val="single" w:sz="4" w:space="0" w:color="000000"/>
              <w:bottom w:val="single" w:sz="4" w:space="0" w:color="000000"/>
              <w:right w:val="single" w:sz="4" w:space="0" w:color="000000"/>
            </w:tcBorders>
          </w:tcPr>
          <w:p w14:paraId="2A392F83" w14:textId="25B52277" w:rsidR="00C57788" w:rsidRPr="00B50D2D" w:rsidRDefault="00C57788">
            <w:pPr>
              <w:spacing w:before="60" w:after="60"/>
              <w:jc w:val="center"/>
              <w:rPr>
                <w:rFonts w:eastAsiaTheme="minorHAnsi"/>
                <w:color w:val="000000" w:themeColor="text1"/>
              </w:rPr>
            </w:pPr>
            <w:r w:rsidRPr="00B50D2D">
              <w:rPr>
                <w:rFonts w:eastAsiaTheme="minorHAnsi"/>
                <w:color w:val="000000" w:themeColor="text1"/>
              </w:rPr>
              <w:t>2.</w:t>
            </w:r>
          </w:p>
        </w:tc>
        <w:tc>
          <w:tcPr>
            <w:tcW w:w="6599" w:type="dxa"/>
            <w:tcBorders>
              <w:top w:val="single" w:sz="4" w:space="0" w:color="000000"/>
              <w:left w:val="single" w:sz="4" w:space="0" w:color="000000"/>
              <w:bottom w:val="single" w:sz="4" w:space="0" w:color="000000"/>
              <w:right w:val="single" w:sz="4" w:space="0" w:color="000000"/>
            </w:tcBorders>
            <w:vAlign w:val="bottom"/>
          </w:tcPr>
          <w:p w14:paraId="6EE080A4" w14:textId="60FC0AE3" w:rsidR="00C57788" w:rsidRPr="00B50D2D" w:rsidRDefault="00967B89" w:rsidP="009972B8">
            <w:pPr>
              <w:spacing w:before="60" w:after="60"/>
              <w:rPr>
                <w:rFonts w:eastAsiaTheme="minorHAnsi"/>
                <w:color w:val="000000" w:themeColor="text1"/>
              </w:rPr>
            </w:pPr>
            <w:r>
              <w:rPr>
                <w:rFonts w:eastAsiaTheme="minorHAnsi"/>
                <w:color w:val="000000" w:themeColor="text1"/>
              </w:rPr>
              <w:t>Manometrų tiekimas ir įrengimas</w:t>
            </w:r>
          </w:p>
        </w:tc>
        <w:tc>
          <w:tcPr>
            <w:tcW w:w="1417" w:type="dxa"/>
            <w:tcBorders>
              <w:top w:val="single" w:sz="4" w:space="0" w:color="000000"/>
              <w:left w:val="single" w:sz="4" w:space="0" w:color="000000"/>
              <w:bottom w:val="single" w:sz="4" w:space="0" w:color="000000"/>
              <w:right w:val="single" w:sz="4" w:space="0" w:color="000000"/>
            </w:tcBorders>
          </w:tcPr>
          <w:p w14:paraId="35B3FB6E" w14:textId="1EBD039A" w:rsidR="00C57788" w:rsidRPr="00B50D2D" w:rsidRDefault="00A27462" w:rsidP="0053700D">
            <w:pPr>
              <w:spacing w:before="60" w:after="60"/>
              <w:jc w:val="center"/>
              <w:rPr>
                <w:color w:val="000000" w:themeColor="text1"/>
              </w:rPr>
            </w:pPr>
            <w:r w:rsidRPr="00B50D2D">
              <w:rPr>
                <w:color w:val="000000" w:themeColor="text1"/>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54C17B82" w14:textId="2BADE8B9" w:rsidR="00C57788" w:rsidRPr="00B50D2D" w:rsidRDefault="00A27462" w:rsidP="0053700D">
            <w:pPr>
              <w:spacing w:before="60" w:after="60"/>
              <w:jc w:val="center"/>
              <w:rPr>
                <w:rFonts w:eastAsiaTheme="minorHAnsi"/>
                <w:color w:val="000000" w:themeColor="text1"/>
              </w:rPr>
            </w:pPr>
            <w:r w:rsidRPr="00B50D2D">
              <w:rPr>
                <w:rFonts w:eastAsiaTheme="minorHAnsi"/>
                <w:color w:val="000000" w:themeColor="text1"/>
              </w:rPr>
              <w:t>1</w:t>
            </w:r>
          </w:p>
        </w:tc>
      </w:tr>
      <w:tr w:rsidR="00967B89" w:rsidRPr="00B50D2D" w14:paraId="1AC0FB8F" w14:textId="77777777" w:rsidTr="000C0856">
        <w:trPr>
          <w:trHeight w:val="312"/>
        </w:trPr>
        <w:tc>
          <w:tcPr>
            <w:tcW w:w="631" w:type="dxa"/>
            <w:tcBorders>
              <w:top w:val="single" w:sz="4" w:space="0" w:color="000000"/>
              <w:left w:val="single" w:sz="4" w:space="0" w:color="000000"/>
              <w:bottom w:val="single" w:sz="4" w:space="0" w:color="000000"/>
              <w:right w:val="single" w:sz="4" w:space="0" w:color="000000"/>
            </w:tcBorders>
          </w:tcPr>
          <w:p w14:paraId="5FDDA906" w14:textId="2CFD9974" w:rsidR="00967B89" w:rsidRPr="00B50D2D" w:rsidRDefault="00967B89" w:rsidP="00967B89">
            <w:pPr>
              <w:spacing w:before="60" w:after="60"/>
              <w:jc w:val="center"/>
              <w:rPr>
                <w:rFonts w:eastAsiaTheme="minorHAnsi"/>
                <w:color w:val="000000" w:themeColor="text1"/>
              </w:rPr>
            </w:pPr>
            <w:r w:rsidRPr="00B50D2D">
              <w:rPr>
                <w:rFonts w:eastAsiaTheme="minorHAnsi"/>
                <w:color w:val="000000" w:themeColor="text1"/>
              </w:rPr>
              <w:t>3.</w:t>
            </w:r>
          </w:p>
        </w:tc>
        <w:tc>
          <w:tcPr>
            <w:tcW w:w="6599" w:type="dxa"/>
            <w:tcBorders>
              <w:top w:val="single" w:sz="4" w:space="0" w:color="000000"/>
              <w:left w:val="single" w:sz="4" w:space="0" w:color="000000"/>
              <w:bottom w:val="single" w:sz="4" w:space="0" w:color="000000"/>
              <w:right w:val="single" w:sz="4" w:space="0" w:color="000000"/>
            </w:tcBorders>
            <w:vAlign w:val="bottom"/>
          </w:tcPr>
          <w:p w14:paraId="55AA2491" w14:textId="43F15FA3" w:rsidR="00967B89" w:rsidRPr="00B50D2D" w:rsidRDefault="00967B89" w:rsidP="00967B89">
            <w:pPr>
              <w:spacing w:before="60" w:after="60"/>
              <w:rPr>
                <w:rFonts w:eastAsiaTheme="minorHAnsi"/>
                <w:color w:val="000000" w:themeColor="text1"/>
              </w:rPr>
            </w:pPr>
            <w:r>
              <w:rPr>
                <w:rFonts w:eastAsiaTheme="minorHAnsi"/>
                <w:color w:val="000000" w:themeColor="text1"/>
              </w:rPr>
              <w:t>Filtro elektrinio šildymo medžiagų tiekimas ir įrengimas</w:t>
            </w:r>
          </w:p>
        </w:tc>
        <w:tc>
          <w:tcPr>
            <w:tcW w:w="1417" w:type="dxa"/>
            <w:tcBorders>
              <w:top w:val="single" w:sz="4" w:space="0" w:color="000000"/>
              <w:left w:val="single" w:sz="4" w:space="0" w:color="000000"/>
              <w:bottom w:val="single" w:sz="4" w:space="0" w:color="000000"/>
              <w:right w:val="single" w:sz="4" w:space="0" w:color="000000"/>
            </w:tcBorders>
          </w:tcPr>
          <w:p w14:paraId="7B49C343" w14:textId="78B198EE" w:rsidR="00967B89" w:rsidRPr="00B50D2D" w:rsidRDefault="00967B89" w:rsidP="00967B89">
            <w:pPr>
              <w:spacing w:before="60" w:after="60"/>
              <w:jc w:val="center"/>
              <w:rPr>
                <w:color w:val="000000" w:themeColor="text1"/>
              </w:rPr>
            </w:pPr>
            <w:r w:rsidRPr="00B50D2D">
              <w:rPr>
                <w:color w:val="000000" w:themeColor="text1"/>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57D4D374" w14:textId="379E12C1" w:rsidR="00967B89" w:rsidRPr="00B50D2D" w:rsidRDefault="00967B89" w:rsidP="00967B89">
            <w:pPr>
              <w:spacing w:before="60" w:after="60"/>
              <w:jc w:val="center"/>
              <w:rPr>
                <w:rFonts w:eastAsiaTheme="minorHAnsi"/>
                <w:color w:val="000000" w:themeColor="text1"/>
              </w:rPr>
            </w:pPr>
            <w:r w:rsidRPr="00B50D2D">
              <w:rPr>
                <w:rFonts w:eastAsiaTheme="minorHAnsi"/>
                <w:color w:val="000000" w:themeColor="text1"/>
              </w:rPr>
              <w:t>1</w:t>
            </w:r>
          </w:p>
        </w:tc>
      </w:tr>
      <w:tr w:rsidR="00967B89" w:rsidRPr="00B50D2D" w14:paraId="7455EC6D" w14:textId="77777777" w:rsidTr="000C0856">
        <w:trPr>
          <w:trHeight w:val="312"/>
        </w:trPr>
        <w:tc>
          <w:tcPr>
            <w:tcW w:w="631" w:type="dxa"/>
            <w:tcBorders>
              <w:top w:val="single" w:sz="4" w:space="0" w:color="000000"/>
              <w:left w:val="single" w:sz="4" w:space="0" w:color="000000"/>
              <w:bottom w:val="single" w:sz="4" w:space="0" w:color="000000"/>
              <w:right w:val="single" w:sz="4" w:space="0" w:color="000000"/>
            </w:tcBorders>
          </w:tcPr>
          <w:p w14:paraId="700E62F3" w14:textId="265DE2AD" w:rsidR="00967B89" w:rsidRPr="00B50D2D" w:rsidRDefault="00967B89" w:rsidP="00967B89">
            <w:pPr>
              <w:spacing w:before="60" w:after="60"/>
              <w:jc w:val="center"/>
              <w:rPr>
                <w:rFonts w:eastAsiaTheme="minorHAnsi"/>
                <w:color w:val="000000" w:themeColor="text1"/>
              </w:rPr>
            </w:pPr>
            <w:r w:rsidRPr="00B50D2D">
              <w:rPr>
                <w:rFonts w:eastAsiaTheme="minorHAnsi"/>
                <w:color w:val="000000" w:themeColor="text1"/>
              </w:rPr>
              <w:t>4.</w:t>
            </w:r>
          </w:p>
        </w:tc>
        <w:tc>
          <w:tcPr>
            <w:tcW w:w="6599" w:type="dxa"/>
            <w:tcBorders>
              <w:top w:val="single" w:sz="4" w:space="0" w:color="000000"/>
              <w:left w:val="single" w:sz="4" w:space="0" w:color="000000"/>
              <w:bottom w:val="single" w:sz="4" w:space="0" w:color="000000"/>
              <w:right w:val="single" w:sz="4" w:space="0" w:color="000000"/>
            </w:tcBorders>
            <w:vAlign w:val="bottom"/>
          </w:tcPr>
          <w:p w14:paraId="72F6F5F1" w14:textId="6F3FD06F" w:rsidR="00967B89" w:rsidRPr="00B50D2D" w:rsidRDefault="00967B89" w:rsidP="00967B89">
            <w:pPr>
              <w:spacing w:before="60" w:after="60"/>
              <w:rPr>
                <w:rFonts w:eastAsiaTheme="minorHAnsi"/>
                <w:color w:val="000000" w:themeColor="text1"/>
              </w:rPr>
            </w:pPr>
            <w:r>
              <w:rPr>
                <w:rFonts w:eastAsiaTheme="minorHAnsi"/>
                <w:color w:val="000000" w:themeColor="text1"/>
              </w:rPr>
              <w:t>Izoliacijos ir skardinimo medžiagų tiekimas ir įrengimas</w:t>
            </w:r>
          </w:p>
        </w:tc>
        <w:tc>
          <w:tcPr>
            <w:tcW w:w="1417" w:type="dxa"/>
            <w:tcBorders>
              <w:top w:val="single" w:sz="4" w:space="0" w:color="000000"/>
              <w:left w:val="single" w:sz="4" w:space="0" w:color="000000"/>
              <w:bottom w:val="single" w:sz="4" w:space="0" w:color="000000"/>
              <w:right w:val="single" w:sz="4" w:space="0" w:color="000000"/>
            </w:tcBorders>
          </w:tcPr>
          <w:p w14:paraId="07460D86" w14:textId="0228CC7B" w:rsidR="00967B89" w:rsidRPr="00B50D2D" w:rsidRDefault="00967B89" w:rsidP="00967B89">
            <w:pPr>
              <w:spacing w:before="60" w:after="60"/>
              <w:jc w:val="center"/>
              <w:rPr>
                <w:color w:val="000000" w:themeColor="text1"/>
              </w:rPr>
            </w:pPr>
            <w:r w:rsidRPr="00B50D2D">
              <w:rPr>
                <w:color w:val="000000" w:themeColor="text1"/>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2581819B" w14:textId="7B898D81" w:rsidR="00967B89" w:rsidRPr="00B50D2D" w:rsidRDefault="00967B89" w:rsidP="00967B89">
            <w:pPr>
              <w:spacing w:before="60" w:after="60"/>
              <w:jc w:val="center"/>
              <w:rPr>
                <w:rFonts w:eastAsiaTheme="minorHAnsi"/>
                <w:color w:val="000000" w:themeColor="text1"/>
              </w:rPr>
            </w:pPr>
            <w:r w:rsidRPr="00B50D2D">
              <w:rPr>
                <w:rFonts w:eastAsiaTheme="minorHAnsi"/>
                <w:color w:val="000000" w:themeColor="text1"/>
              </w:rPr>
              <w:t>1</w:t>
            </w:r>
          </w:p>
        </w:tc>
      </w:tr>
      <w:tr w:rsidR="00967B89" w:rsidRPr="00B50D2D" w14:paraId="4B63A1D8" w14:textId="77777777" w:rsidTr="000C0856">
        <w:trPr>
          <w:trHeight w:val="312"/>
        </w:trPr>
        <w:tc>
          <w:tcPr>
            <w:tcW w:w="631" w:type="dxa"/>
            <w:tcBorders>
              <w:top w:val="single" w:sz="4" w:space="0" w:color="000000"/>
              <w:left w:val="single" w:sz="4" w:space="0" w:color="000000"/>
              <w:bottom w:val="single" w:sz="4" w:space="0" w:color="000000"/>
              <w:right w:val="single" w:sz="4" w:space="0" w:color="000000"/>
            </w:tcBorders>
          </w:tcPr>
          <w:p w14:paraId="7536FC99" w14:textId="49305668" w:rsidR="00967B89" w:rsidRPr="00B50D2D" w:rsidRDefault="00967B89" w:rsidP="00967B89">
            <w:pPr>
              <w:spacing w:before="60" w:after="60"/>
              <w:jc w:val="center"/>
              <w:rPr>
                <w:rFonts w:eastAsiaTheme="minorHAnsi"/>
                <w:color w:val="000000" w:themeColor="text1"/>
              </w:rPr>
            </w:pPr>
            <w:r w:rsidRPr="00B50D2D">
              <w:rPr>
                <w:rFonts w:eastAsiaTheme="minorHAnsi"/>
                <w:color w:val="000000" w:themeColor="text1"/>
              </w:rPr>
              <w:t xml:space="preserve">5. </w:t>
            </w:r>
          </w:p>
        </w:tc>
        <w:tc>
          <w:tcPr>
            <w:tcW w:w="6599" w:type="dxa"/>
            <w:tcBorders>
              <w:top w:val="single" w:sz="4" w:space="0" w:color="000000"/>
              <w:left w:val="single" w:sz="4" w:space="0" w:color="000000"/>
              <w:bottom w:val="single" w:sz="4" w:space="0" w:color="000000"/>
              <w:right w:val="single" w:sz="4" w:space="0" w:color="000000"/>
            </w:tcBorders>
            <w:vAlign w:val="bottom"/>
          </w:tcPr>
          <w:p w14:paraId="59857523" w14:textId="7D84BA47" w:rsidR="00967B89" w:rsidRPr="00B50D2D" w:rsidRDefault="00967B89" w:rsidP="00967B89">
            <w:pPr>
              <w:spacing w:before="60" w:after="60"/>
              <w:rPr>
                <w:rFonts w:eastAsiaTheme="minorHAnsi"/>
                <w:color w:val="000000" w:themeColor="text1"/>
              </w:rPr>
            </w:pPr>
            <w:r>
              <w:rPr>
                <w:rFonts w:eastAsiaTheme="minorHAnsi"/>
                <w:color w:val="000000" w:themeColor="text1"/>
              </w:rPr>
              <w:t>Naujos garo linijos medžiagų tiekimas ir įrengimas</w:t>
            </w:r>
          </w:p>
        </w:tc>
        <w:tc>
          <w:tcPr>
            <w:tcW w:w="1417" w:type="dxa"/>
            <w:tcBorders>
              <w:top w:val="single" w:sz="4" w:space="0" w:color="000000"/>
              <w:left w:val="single" w:sz="4" w:space="0" w:color="000000"/>
              <w:bottom w:val="single" w:sz="4" w:space="0" w:color="000000"/>
              <w:right w:val="single" w:sz="4" w:space="0" w:color="000000"/>
            </w:tcBorders>
          </w:tcPr>
          <w:p w14:paraId="6FEBADC8" w14:textId="4DB4A017" w:rsidR="00967B89" w:rsidRPr="00B50D2D" w:rsidRDefault="00967B89" w:rsidP="00967B89">
            <w:pPr>
              <w:spacing w:before="60" w:after="60"/>
              <w:jc w:val="center"/>
              <w:rPr>
                <w:color w:val="000000" w:themeColor="text1"/>
              </w:rPr>
            </w:pPr>
            <w:r w:rsidRPr="00B50D2D">
              <w:rPr>
                <w:color w:val="000000" w:themeColor="text1"/>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3F76CB57" w14:textId="34A6AA7A" w:rsidR="00967B89" w:rsidRPr="00B50D2D" w:rsidRDefault="00967B89" w:rsidP="00967B89">
            <w:pPr>
              <w:spacing w:before="60" w:after="60"/>
              <w:jc w:val="center"/>
              <w:rPr>
                <w:rFonts w:eastAsiaTheme="minorHAnsi"/>
                <w:color w:val="000000" w:themeColor="text1"/>
              </w:rPr>
            </w:pPr>
            <w:r w:rsidRPr="00B50D2D">
              <w:rPr>
                <w:rFonts w:eastAsiaTheme="minorHAnsi"/>
                <w:color w:val="000000" w:themeColor="text1"/>
              </w:rPr>
              <w:t>1</w:t>
            </w:r>
          </w:p>
        </w:tc>
      </w:tr>
      <w:tr w:rsidR="003F691A" w:rsidRPr="00B50D2D" w14:paraId="30D0E4E8" w14:textId="77777777" w:rsidTr="000C0856">
        <w:trPr>
          <w:trHeight w:val="312"/>
        </w:trPr>
        <w:tc>
          <w:tcPr>
            <w:tcW w:w="631" w:type="dxa"/>
            <w:tcBorders>
              <w:top w:val="single" w:sz="4" w:space="0" w:color="000000"/>
              <w:left w:val="single" w:sz="4" w:space="0" w:color="000000"/>
              <w:bottom w:val="single" w:sz="4" w:space="0" w:color="000000"/>
              <w:right w:val="single" w:sz="4" w:space="0" w:color="000000"/>
            </w:tcBorders>
          </w:tcPr>
          <w:p w14:paraId="65692B93" w14:textId="34A786C1" w:rsidR="003F691A" w:rsidRPr="00B50D2D" w:rsidRDefault="003F691A" w:rsidP="00967B89">
            <w:pPr>
              <w:spacing w:before="60" w:after="60"/>
              <w:jc w:val="center"/>
              <w:rPr>
                <w:rFonts w:eastAsiaTheme="minorHAnsi"/>
                <w:color w:val="000000" w:themeColor="text1"/>
              </w:rPr>
            </w:pPr>
            <w:r>
              <w:rPr>
                <w:rFonts w:eastAsiaTheme="minorHAnsi"/>
                <w:color w:val="000000" w:themeColor="text1"/>
              </w:rPr>
              <w:t>6.</w:t>
            </w:r>
          </w:p>
        </w:tc>
        <w:tc>
          <w:tcPr>
            <w:tcW w:w="6599" w:type="dxa"/>
            <w:tcBorders>
              <w:top w:val="single" w:sz="4" w:space="0" w:color="000000"/>
              <w:left w:val="single" w:sz="4" w:space="0" w:color="000000"/>
              <w:bottom w:val="single" w:sz="4" w:space="0" w:color="000000"/>
              <w:right w:val="single" w:sz="4" w:space="0" w:color="000000"/>
            </w:tcBorders>
            <w:vAlign w:val="bottom"/>
          </w:tcPr>
          <w:p w14:paraId="0EB98F01" w14:textId="056B40E5" w:rsidR="003F691A" w:rsidRDefault="003F691A" w:rsidP="00967B89">
            <w:pPr>
              <w:spacing w:before="60" w:after="60"/>
              <w:rPr>
                <w:rFonts w:eastAsiaTheme="minorHAnsi"/>
                <w:color w:val="000000" w:themeColor="text1"/>
              </w:rPr>
            </w:pPr>
            <w:r>
              <w:rPr>
                <w:rFonts w:eastAsiaTheme="minorHAnsi"/>
                <w:color w:val="000000" w:themeColor="text1"/>
              </w:rPr>
              <w:t xml:space="preserve">Išpildomosios dokumentacijos parengimas </w:t>
            </w:r>
            <w:r w:rsidR="00B05D7F">
              <w:rPr>
                <w:rFonts w:eastAsiaTheme="minorHAnsi"/>
                <w:color w:val="000000" w:themeColor="text1"/>
              </w:rPr>
              <w:t>ir perdavimas Užsakovui</w:t>
            </w:r>
          </w:p>
        </w:tc>
        <w:tc>
          <w:tcPr>
            <w:tcW w:w="1417" w:type="dxa"/>
            <w:tcBorders>
              <w:top w:val="single" w:sz="4" w:space="0" w:color="000000"/>
              <w:left w:val="single" w:sz="4" w:space="0" w:color="000000"/>
              <w:bottom w:val="single" w:sz="4" w:space="0" w:color="000000"/>
              <w:right w:val="single" w:sz="4" w:space="0" w:color="000000"/>
            </w:tcBorders>
          </w:tcPr>
          <w:p w14:paraId="7FAFE2B7" w14:textId="38285849" w:rsidR="003F691A" w:rsidRPr="00B50D2D" w:rsidRDefault="00B05D7F" w:rsidP="00967B89">
            <w:pPr>
              <w:spacing w:before="60" w:after="60"/>
              <w:jc w:val="center"/>
              <w:rPr>
                <w:color w:val="000000" w:themeColor="text1"/>
              </w:rPr>
            </w:pPr>
            <w:r>
              <w:rPr>
                <w:color w:val="000000" w:themeColor="text1"/>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19998004" w14:textId="07AD32D1" w:rsidR="003F691A" w:rsidRPr="00B50D2D" w:rsidRDefault="00B05D7F" w:rsidP="00967B89">
            <w:pPr>
              <w:spacing w:before="60" w:after="60"/>
              <w:jc w:val="center"/>
              <w:rPr>
                <w:rFonts w:eastAsiaTheme="minorHAnsi"/>
                <w:color w:val="000000" w:themeColor="text1"/>
              </w:rPr>
            </w:pPr>
            <w:r>
              <w:rPr>
                <w:rFonts w:eastAsiaTheme="minorHAnsi"/>
                <w:color w:val="000000" w:themeColor="text1"/>
              </w:rPr>
              <w:t>1</w:t>
            </w:r>
          </w:p>
        </w:tc>
      </w:tr>
    </w:tbl>
    <w:p w14:paraId="1302A943" w14:textId="77777777" w:rsidR="00870FC9" w:rsidRPr="00B50D2D" w:rsidRDefault="00870FC9" w:rsidP="00870FC9">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line="264" w:lineRule="auto"/>
        <w:ind w:left="0" w:firstLine="0"/>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084"/>
        <w:gridCol w:w="3704"/>
      </w:tblGrid>
      <w:tr w:rsidR="00870FC9" w:rsidRPr="00B50D2D" w14:paraId="182CF906" w14:textId="77777777" w:rsidTr="000C0856">
        <w:trPr>
          <w:cnfStyle w:val="100000000000" w:firstRow="1" w:lastRow="0" w:firstColumn="0" w:lastColumn="0" w:oddVBand="0" w:evenVBand="0" w:oddHBand="0" w:evenHBand="0" w:firstRowFirstColumn="0" w:firstRowLastColumn="0" w:lastRowFirstColumn="0" w:lastRowLastColumn="0"/>
          <w:jc w:val="left"/>
        </w:trPr>
        <w:tc>
          <w:tcPr>
            <w:tcW w:w="846" w:type="dxa"/>
          </w:tcPr>
          <w:p w14:paraId="68243159" w14:textId="77777777" w:rsidR="00870FC9" w:rsidRPr="00B50D2D" w:rsidRDefault="00870FC9" w:rsidP="00481EFE">
            <w:pPr>
              <w:widowControl w:val="0"/>
              <w:tabs>
                <w:tab w:val="clear" w:pos="851"/>
              </w:tabs>
              <w:ind w:hanging="21"/>
              <w:rPr>
                <w:rFonts w:ascii="Times New Roman" w:hAnsi="Times New Roman" w:cs="Times New Roman"/>
                <w:b/>
              </w:rPr>
            </w:pPr>
            <w:r w:rsidRPr="00B50D2D">
              <w:rPr>
                <w:rFonts w:ascii="Times New Roman" w:hAnsi="Times New Roman" w:cs="Times New Roman"/>
                <w:b/>
              </w:rPr>
              <w:t>Eil. Nr.</w:t>
            </w:r>
          </w:p>
        </w:tc>
        <w:tc>
          <w:tcPr>
            <w:tcW w:w="5084" w:type="dxa"/>
          </w:tcPr>
          <w:p w14:paraId="4F862482" w14:textId="77777777" w:rsidR="00870FC9" w:rsidRPr="00B50D2D" w:rsidRDefault="00870FC9" w:rsidP="00481EFE">
            <w:pPr>
              <w:widowControl w:val="0"/>
              <w:spacing w:after="0"/>
              <w:ind w:firstLine="0"/>
              <w:jc w:val="center"/>
              <w:rPr>
                <w:rFonts w:ascii="Times New Roman" w:hAnsi="Times New Roman" w:cs="Times New Roman"/>
                <w:b/>
              </w:rPr>
            </w:pPr>
            <w:r w:rsidRPr="00B50D2D">
              <w:rPr>
                <w:rFonts w:ascii="Times New Roman" w:hAnsi="Times New Roman" w:cs="Times New Roman"/>
                <w:b/>
              </w:rPr>
              <w:t>Pavadinimas</w:t>
            </w:r>
          </w:p>
        </w:tc>
        <w:tc>
          <w:tcPr>
            <w:tcW w:w="3704" w:type="dxa"/>
          </w:tcPr>
          <w:p w14:paraId="68336EC2" w14:textId="77777777" w:rsidR="00870FC9" w:rsidRPr="00B50D2D" w:rsidRDefault="00870FC9" w:rsidP="00481EFE">
            <w:pPr>
              <w:widowControl w:val="0"/>
              <w:spacing w:after="0"/>
              <w:ind w:firstLine="0"/>
              <w:jc w:val="center"/>
              <w:rPr>
                <w:rFonts w:ascii="Times New Roman" w:hAnsi="Times New Roman" w:cs="Times New Roman"/>
                <w:b/>
              </w:rPr>
            </w:pPr>
            <w:r w:rsidRPr="00B50D2D">
              <w:rPr>
                <w:rFonts w:ascii="Times New Roman" w:hAnsi="Times New Roman" w:cs="Times New Roman"/>
                <w:b/>
              </w:rPr>
              <w:t>Teikimo momentas</w:t>
            </w:r>
          </w:p>
        </w:tc>
      </w:tr>
      <w:tr w:rsidR="00870FC9" w:rsidRPr="00EC79ED" w14:paraId="4F0692A2" w14:textId="77777777" w:rsidTr="000C0856">
        <w:trPr>
          <w:jc w:val="left"/>
        </w:trPr>
        <w:tc>
          <w:tcPr>
            <w:tcW w:w="846" w:type="dxa"/>
          </w:tcPr>
          <w:p w14:paraId="105A07EA" w14:textId="2A4D0317" w:rsidR="00870FC9" w:rsidRPr="00B50D2D" w:rsidRDefault="00870FC9" w:rsidP="000C0856">
            <w:pPr>
              <w:pStyle w:val="Heading2"/>
              <w:keepNext w:val="0"/>
              <w:keepLines w:val="0"/>
              <w:widowControl w:val="0"/>
              <w:numPr>
                <w:ilvl w:val="1"/>
                <w:numId w:val="2"/>
              </w:numPr>
              <w:tabs>
                <w:tab w:val="clear" w:pos="851"/>
                <w:tab w:val="left" w:pos="284"/>
              </w:tabs>
              <w:autoSpaceDN w:val="0"/>
              <w:spacing w:before="0"/>
              <w:ind w:left="0" w:firstLine="0"/>
              <w:jc w:val="center"/>
              <w:textAlignment w:val="baseline"/>
              <w:rPr>
                <w:rFonts w:ascii="Times New Roman" w:eastAsia="Arial" w:hAnsi="Times New Roman" w:cs="Times New Roman"/>
                <w:b w:val="0"/>
                <w:bCs w:val="0"/>
                <w:color w:val="auto"/>
                <w:sz w:val="20"/>
                <w:szCs w:val="20"/>
              </w:rPr>
            </w:pPr>
          </w:p>
        </w:tc>
        <w:tc>
          <w:tcPr>
            <w:tcW w:w="5084" w:type="dxa"/>
          </w:tcPr>
          <w:p w14:paraId="68EE6057" w14:textId="77777777" w:rsidR="00870FC9" w:rsidRPr="00B50D2D" w:rsidRDefault="00870FC9" w:rsidP="00481EFE">
            <w:pPr>
              <w:widowControl w:val="0"/>
              <w:spacing w:after="0"/>
              <w:ind w:firstLine="0"/>
              <w:rPr>
                <w:rFonts w:ascii="Times New Roman" w:hAnsi="Times New Roman" w:cs="Times New Roman"/>
              </w:rPr>
            </w:pPr>
            <w:r w:rsidRPr="00B50D2D">
              <w:rPr>
                <w:rFonts w:ascii="Times New Roman" w:hAnsi="Times New Roman" w:cs="Times New Roman"/>
              </w:rPr>
              <w:t>Tikslus atnaujintas grafikas, atspindintis realią situaciją vykstančiuose darbuose.</w:t>
            </w:r>
          </w:p>
        </w:tc>
        <w:tc>
          <w:tcPr>
            <w:tcW w:w="3704" w:type="dxa"/>
          </w:tcPr>
          <w:p w14:paraId="1BF2DC9F" w14:textId="26169375" w:rsidR="00870FC9" w:rsidRPr="00B50D2D" w:rsidRDefault="008B6D87" w:rsidP="00481EFE">
            <w:pPr>
              <w:widowControl w:val="0"/>
              <w:spacing w:after="0"/>
              <w:ind w:firstLine="0"/>
              <w:jc w:val="center"/>
              <w:rPr>
                <w:rFonts w:ascii="Times New Roman" w:hAnsi="Times New Roman" w:cs="Times New Roman"/>
                <w:color w:val="FF0000"/>
              </w:rPr>
            </w:pPr>
            <w:r>
              <w:rPr>
                <w:rFonts w:ascii="Times New Roman" w:hAnsi="Times New Roman" w:cs="Times New Roman"/>
              </w:rPr>
              <w:t>n</w:t>
            </w:r>
            <w:r w:rsidR="00870FC9" w:rsidRPr="00B50D2D">
              <w:rPr>
                <w:rFonts w:ascii="Times New Roman" w:hAnsi="Times New Roman" w:cs="Times New Roman"/>
              </w:rPr>
              <w:t>e rečiau nei kas 2 (dvi) savaites</w:t>
            </w:r>
          </w:p>
        </w:tc>
      </w:tr>
      <w:tr w:rsidR="00870FC9" w:rsidRPr="00B50D2D" w14:paraId="54566E1B" w14:textId="77777777" w:rsidTr="000C0856">
        <w:trPr>
          <w:jc w:val="left"/>
        </w:trPr>
        <w:tc>
          <w:tcPr>
            <w:tcW w:w="846" w:type="dxa"/>
          </w:tcPr>
          <w:p w14:paraId="4A3426A5" w14:textId="317825A0" w:rsidR="00870FC9" w:rsidRPr="00B50D2D" w:rsidRDefault="00870FC9" w:rsidP="000C0856">
            <w:pPr>
              <w:pStyle w:val="Heading2"/>
              <w:keepNext w:val="0"/>
              <w:keepLines w:val="0"/>
              <w:widowControl w:val="0"/>
              <w:numPr>
                <w:ilvl w:val="1"/>
                <w:numId w:val="2"/>
              </w:numPr>
              <w:tabs>
                <w:tab w:val="clear" w:pos="851"/>
                <w:tab w:val="left" w:pos="284"/>
              </w:tabs>
              <w:autoSpaceDN w:val="0"/>
              <w:spacing w:before="0"/>
              <w:ind w:left="0" w:firstLine="0"/>
              <w:jc w:val="center"/>
              <w:textAlignment w:val="baseline"/>
              <w:rPr>
                <w:rFonts w:ascii="Times New Roman" w:eastAsia="Arial" w:hAnsi="Times New Roman" w:cs="Times New Roman"/>
                <w:b w:val="0"/>
                <w:bCs w:val="0"/>
                <w:color w:val="auto"/>
                <w:sz w:val="20"/>
                <w:szCs w:val="20"/>
              </w:rPr>
            </w:pPr>
          </w:p>
        </w:tc>
        <w:tc>
          <w:tcPr>
            <w:tcW w:w="5084" w:type="dxa"/>
          </w:tcPr>
          <w:p w14:paraId="4DBB60F5" w14:textId="65E0138A" w:rsidR="00870FC9" w:rsidRPr="00B50D2D" w:rsidRDefault="00870FC9" w:rsidP="00481EFE">
            <w:pPr>
              <w:widowControl w:val="0"/>
              <w:spacing w:after="0"/>
              <w:ind w:firstLine="0"/>
              <w:rPr>
                <w:rFonts w:ascii="Times New Roman" w:hAnsi="Times New Roman" w:cs="Times New Roman"/>
              </w:rPr>
            </w:pPr>
            <w:r w:rsidRPr="00B50D2D">
              <w:rPr>
                <w:rFonts w:ascii="Times New Roman" w:hAnsi="Times New Roman" w:cs="Times New Roman"/>
              </w:rPr>
              <w:t>Visi kiti dokumentai skirti derinimui, komentavimui ar keitimui, atsirandantys</w:t>
            </w:r>
            <w:r w:rsidR="00EC6EED" w:rsidRPr="00B50D2D">
              <w:rPr>
                <w:rFonts w:ascii="Times New Roman" w:hAnsi="Times New Roman" w:cs="Times New Roman"/>
              </w:rPr>
              <w:t xml:space="preserve"> darbų</w:t>
            </w:r>
            <w:r w:rsidRPr="00B50D2D">
              <w:rPr>
                <w:rFonts w:ascii="Times New Roman" w:hAnsi="Times New Roman" w:cs="Times New Roman"/>
              </w:rPr>
              <w:t xml:space="preserve"> vykdymo metu.</w:t>
            </w:r>
          </w:p>
        </w:tc>
        <w:tc>
          <w:tcPr>
            <w:tcW w:w="3704" w:type="dxa"/>
          </w:tcPr>
          <w:p w14:paraId="288368C1" w14:textId="69482A36" w:rsidR="00870FC9" w:rsidRPr="00B50D2D" w:rsidRDefault="008B6D87" w:rsidP="00481EFE">
            <w:pPr>
              <w:widowControl w:val="0"/>
              <w:spacing w:after="0"/>
              <w:ind w:firstLine="0"/>
              <w:jc w:val="center"/>
              <w:rPr>
                <w:rFonts w:ascii="Times New Roman" w:hAnsi="Times New Roman" w:cs="Times New Roman"/>
              </w:rPr>
            </w:pPr>
            <w:r>
              <w:rPr>
                <w:rFonts w:ascii="Times New Roman" w:hAnsi="Times New Roman" w:cs="Times New Roman"/>
              </w:rPr>
              <w:t>i</w:t>
            </w:r>
            <w:r w:rsidR="00870FC9" w:rsidRPr="00B50D2D">
              <w:rPr>
                <w:rFonts w:ascii="Times New Roman" w:hAnsi="Times New Roman" w:cs="Times New Roman"/>
              </w:rPr>
              <w:t>škart perduoti Užsakovui</w:t>
            </w:r>
          </w:p>
        </w:tc>
      </w:tr>
    </w:tbl>
    <w:p w14:paraId="34FE8D64" w14:textId="77777777" w:rsidR="006236C0" w:rsidRPr="00B50D2D" w:rsidRDefault="006236C0" w:rsidP="001D526E">
      <w:pPr>
        <w:pStyle w:val="ListParagraph"/>
        <w:numPr>
          <w:ilvl w:val="0"/>
          <w:numId w:val="0"/>
        </w:numPr>
        <w:spacing w:after="0"/>
        <w:rPr>
          <w:rFonts w:ascii="Times New Roman" w:hAnsi="Times New Roman" w:cs="Times New Roman"/>
          <w:sz w:val="20"/>
        </w:rPr>
      </w:pPr>
    </w:p>
    <w:p w14:paraId="4DFEDFA1" w14:textId="148225AD" w:rsidR="001D5D3E" w:rsidRPr="00B50D2D" w:rsidRDefault="000B60BF" w:rsidP="005408F7">
      <w:pPr>
        <w:pStyle w:val="ListParagraph"/>
        <w:numPr>
          <w:ilvl w:val="0"/>
          <w:numId w:val="2"/>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SUTARTIES VYKDYMO TVARKA IR TERMINAI</w:t>
      </w:r>
    </w:p>
    <w:p w14:paraId="0B52AD4D" w14:textId="021BD1E7" w:rsidR="00B7574B" w:rsidRPr="00B50D2D" w:rsidRDefault="00B80F9F" w:rsidP="00020926">
      <w:pPr>
        <w:pStyle w:val="ListParagraph"/>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sidRPr="00B50D2D">
        <w:rPr>
          <w:rFonts w:ascii="Times New Roman" w:hAnsi="Times New Roman" w:cs="Times New Roman"/>
          <w:b/>
          <w:bCs/>
          <w:noProof/>
          <w:sz w:val="20"/>
        </w:rPr>
        <w:t>Sutarties galiojimas</w:t>
      </w:r>
    </w:p>
    <w:p w14:paraId="05A3DFB0" w14:textId="27C9E91F" w:rsidR="00456827" w:rsidRPr="00B50D2D" w:rsidRDefault="00B11A4F" w:rsidP="005408F7">
      <w:pPr>
        <w:tabs>
          <w:tab w:val="left" w:pos="284"/>
        </w:tabs>
        <w:suppressAutoHyphens/>
        <w:autoSpaceDN w:val="0"/>
        <w:spacing w:before="60" w:after="60"/>
        <w:textAlignment w:val="baseline"/>
        <w:rPr>
          <w:rFonts w:ascii="Times New Roman" w:hAnsi="Times New Roman" w:cs="Times New Roman"/>
          <w:noProof/>
          <w:sz w:val="20"/>
          <w:lang w:val="lt-LT"/>
        </w:rPr>
      </w:pPr>
      <w:r>
        <w:rPr>
          <w:rFonts w:ascii="Times New Roman" w:hAnsi="Times New Roman" w:cs="Times New Roman"/>
          <w:noProof/>
          <w:sz w:val="20"/>
          <w:lang w:val="lt-LT"/>
        </w:rPr>
        <w:t xml:space="preserve">Darbai turi būti </w:t>
      </w:r>
      <w:r w:rsidR="0034469C">
        <w:rPr>
          <w:rFonts w:ascii="Times New Roman" w:hAnsi="Times New Roman" w:cs="Times New Roman"/>
          <w:noProof/>
          <w:sz w:val="20"/>
          <w:lang w:val="lt-LT"/>
        </w:rPr>
        <w:t>įvykdyti per 3 (tris) mėnesius nuo Sutarties pasirašymo dienos</w:t>
      </w:r>
      <w:r w:rsidR="00397750">
        <w:rPr>
          <w:rFonts w:ascii="Times New Roman" w:hAnsi="Times New Roman" w:cs="Times New Roman"/>
          <w:noProof/>
          <w:sz w:val="20"/>
          <w:lang w:val="lt-LT"/>
        </w:rPr>
        <w:t>.</w:t>
      </w:r>
    </w:p>
    <w:p w14:paraId="32D91042" w14:textId="79E8B746" w:rsidR="0000587F" w:rsidRPr="00B50D2D" w:rsidRDefault="0000587F" w:rsidP="00020926">
      <w:pPr>
        <w:pStyle w:val="ListParagraph"/>
        <w:numPr>
          <w:ilvl w:val="1"/>
          <w:numId w:val="2"/>
        </w:numPr>
        <w:pBdr>
          <w:top w:val="single" w:sz="4" w:space="1" w:color="auto"/>
          <w:bottom w:val="single" w:sz="4" w:space="1" w:color="auto"/>
        </w:pBdr>
        <w:tabs>
          <w:tab w:val="clear" w:pos="851"/>
          <w:tab w:val="clear" w:pos="5779"/>
        </w:tabs>
        <w:suppressAutoHyphens/>
        <w:autoSpaceDN w:val="0"/>
        <w:spacing w:before="60" w:after="60"/>
        <w:ind w:left="426" w:hanging="426"/>
        <w:contextualSpacing w:val="0"/>
        <w:jc w:val="left"/>
        <w:textAlignment w:val="baseline"/>
        <w:rPr>
          <w:rFonts w:ascii="Times New Roman" w:hAnsi="Times New Roman" w:cs="Times New Roman"/>
          <w:b/>
          <w:bCs/>
          <w:noProof/>
          <w:sz w:val="20"/>
        </w:rPr>
      </w:pPr>
      <w:r w:rsidRPr="00B50D2D">
        <w:rPr>
          <w:rFonts w:ascii="Times New Roman" w:hAnsi="Times New Roman" w:cs="Times New Roman"/>
          <w:b/>
          <w:bCs/>
          <w:noProof/>
          <w:sz w:val="20"/>
        </w:rPr>
        <w:t>Užsakymų vykdymo terminai</w:t>
      </w:r>
    </w:p>
    <w:p w14:paraId="33F1EC31" w14:textId="57B57D39" w:rsidR="005D0515" w:rsidRPr="00B50D2D" w:rsidRDefault="005D0515" w:rsidP="005D0515">
      <w:pPr>
        <w:tabs>
          <w:tab w:val="left" w:pos="284"/>
        </w:tabs>
        <w:suppressAutoHyphens/>
        <w:autoSpaceDN w:val="0"/>
        <w:spacing w:before="60" w:after="60"/>
        <w:textAlignment w:val="baseline"/>
        <w:rPr>
          <w:rFonts w:ascii="Times New Roman" w:hAnsi="Times New Roman" w:cs="Times New Roman"/>
          <w:noProof/>
          <w:sz w:val="20"/>
          <w:lang w:val="lt-LT"/>
        </w:rPr>
      </w:pPr>
      <w:bookmarkStart w:id="2" w:name="_Hlk190180398"/>
    </w:p>
    <w:bookmarkEnd w:id="2"/>
    <w:p w14:paraId="05F5F2F9" w14:textId="507B06CB" w:rsidR="00E52F86" w:rsidRPr="00B50D2D" w:rsidRDefault="00EE6EBA" w:rsidP="00D83BEC">
      <w:pPr>
        <w:spacing w:after="0"/>
        <w:rPr>
          <w:rFonts w:ascii="Times New Roman" w:hAnsi="Times New Roman" w:cs="Times New Roman"/>
          <w:noProof/>
          <w:sz w:val="20"/>
          <w:lang w:val="lt-LT"/>
        </w:rPr>
      </w:pPr>
      <w:r w:rsidRPr="00B50D2D">
        <w:rPr>
          <w:rFonts w:ascii="Times New Roman" w:hAnsi="Times New Roman" w:cs="Times New Roman"/>
          <w:noProof/>
          <w:sz w:val="20"/>
          <w:lang w:val="lt-LT"/>
        </w:rPr>
        <w:t xml:space="preserve">Darbai privalo būti pradėti vykdyti ne vėliau kaip per </w:t>
      </w:r>
      <w:r w:rsidR="00852672" w:rsidRPr="00B50D2D">
        <w:rPr>
          <w:rFonts w:ascii="Times New Roman" w:hAnsi="Times New Roman" w:cs="Times New Roman"/>
          <w:noProof/>
          <w:sz w:val="20"/>
          <w:lang w:val="lt-LT"/>
        </w:rPr>
        <w:t>5</w:t>
      </w:r>
      <w:r w:rsidR="0034469C">
        <w:rPr>
          <w:rFonts w:ascii="Times New Roman" w:hAnsi="Times New Roman" w:cs="Times New Roman"/>
          <w:noProof/>
          <w:sz w:val="20"/>
          <w:lang w:val="lt-LT"/>
        </w:rPr>
        <w:t xml:space="preserve"> (penkias)</w:t>
      </w:r>
      <w:r w:rsidRPr="00B50D2D">
        <w:rPr>
          <w:rFonts w:ascii="Times New Roman" w:hAnsi="Times New Roman" w:cs="Times New Roman"/>
          <w:noProof/>
          <w:sz w:val="20"/>
          <w:lang w:val="lt-LT"/>
        </w:rPr>
        <w:t xml:space="preserve"> d.d. nuo </w:t>
      </w:r>
      <w:r w:rsidR="00AC18F3" w:rsidRPr="00B50D2D">
        <w:rPr>
          <w:rFonts w:ascii="Times New Roman" w:hAnsi="Times New Roman" w:cs="Times New Roman"/>
          <w:noProof/>
          <w:sz w:val="20"/>
          <w:lang w:val="lt-LT"/>
        </w:rPr>
        <w:t>Užsakovo</w:t>
      </w:r>
      <w:r w:rsidRPr="00B50D2D">
        <w:rPr>
          <w:rFonts w:ascii="Times New Roman" w:hAnsi="Times New Roman" w:cs="Times New Roman"/>
          <w:noProof/>
          <w:sz w:val="20"/>
          <w:lang w:val="lt-LT"/>
        </w:rPr>
        <w:t xml:space="preserve"> pranešimo pateikimo </w:t>
      </w:r>
      <w:r w:rsidR="00AC18F3" w:rsidRPr="00B50D2D">
        <w:rPr>
          <w:rFonts w:ascii="Times New Roman" w:hAnsi="Times New Roman" w:cs="Times New Roman"/>
          <w:noProof/>
          <w:sz w:val="20"/>
          <w:lang w:val="lt-LT"/>
        </w:rPr>
        <w:t>Rangovui</w:t>
      </w:r>
      <w:r w:rsidRPr="00B50D2D">
        <w:rPr>
          <w:rFonts w:ascii="Times New Roman" w:hAnsi="Times New Roman" w:cs="Times New Roman"/>
          <w:noProof/>
          <w:sz w:val="20"/>
          <w:lang w:val="lt-LT"/>
        </w:rPr>
        <w:t xml:space="preserve"> momento arba kitu šalių susitartu terminu.</w:t>
      </w:r>
    </w:p>
    <w:p w14:paraId="4EC2A57A" w14:textId="21DAB0CB" w:rsidR="00E52F86" w:rsidRPr="00B50D2D" w:rsidRDefault="00E52F86" w:rsidP="00E52F86">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3" w:name="_Hlk34730466"/>
      <w:r w:rsidRPr="00B50D2D">
        <w:rPr>
          <w:rFonts w:ascii="Times New Roman" w:eastAsia="Arial" w:hAnsi="Times New Roman" w:cs="Times New Roman"/>
          <w:b/>
          <w:bCs/>
          <w:sz w:val="20"/>
        </w:rPr>
        <w:t>SUTARTINIŲ ĮSIPAREIGOJIMŲ VYKDYMO VIETA</w:t>
      </w:r>
      <w:bookmarkEnd w:id="3"/>
    </w:p>
    <w:p w14:paraId="38451EFD" w14:textId="40A72982" w:rsidR="00E52F86" w:rsidRPr="00B50D2D" w:rsidRDefault="00EC79ED" w:rsidP="00274C86">
      <w:pPr>
        <w:pStyle w:val="ListParagraph"/>
        <w:numPr>
          <w:ilvl w:val="0"/>
          <w:numId w:val="0"/>
        </w:numPr>
        <w:spacing w:after="0"/>
        <w:rPr>
          <w:rFonts w:ascii="Times New Roman" w:hAnsi="Times New Roman" w:cs="Times New Roman"/>
          <w:noProof/>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EndPr/>
        <w:sdtContent>
          <w:r w:rsidR="00E52F86" w:rsidRPr="00B50D2D">
            <w:rPr>
              <w:rFonts w:ascii="MS Gothic" w:eastAsia="MS Gothic" w:hAnsi="MS Gothic" w:cs="Times New Roman"/>
              <w:sz w:val="20"/>
            </w:rPr>
            <w:t>☒</w:t>
          </w:r>
        </w:sdtContent>
      </w:sdt>
      <w:r w:rsidR="00E52F86" w:rsidRPr="00B50D2D" w:rsidDel="006921FA">
        <w:rPr>
          <w:rFonts w:ascii="Times New Roman" w:hAnsi="Times New Roman" w:cs="Times New Roman"/>
        </w:rPr>
        <w:t xml:space="preserve"> </w:t>
      </w:r>
      <w:r w:rsidR="00E52F86" w:rsidRPr="00B50D2D">
        <w:rPr>
          <w:rFonts w:ascii="Times New Roman" w:hAnsi="Times New Roman" w:cs="Times New Roman"/>
          <w:noProof/>
          <w:sz w:val="20"/>
        </w:rPr>
        <w:t>Burių g. 19, LT-92276 Klaipėda</w:t>
      </w:r>
    </w:p>
    <w:p w14:paraId="2869F504" w14:textId="78DBD8B5" w:rsidR="001D5D3E" w:rsidRPr="00B50D2D" w:rsidRDefault="001D5D3E" w:rsidP="00D63680">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KOKYBĖ IR TRŪKUMŲ ŠALINIMAS</w:t>
      </w:r>
      <w:r w:rsidR="00F36541" w:rsidRPr="00B50D2D">
        <w:rPr>
          <w:rFonts w:ascii="Times New Roman" w:eastAsia="Arial" w:hAnsi="Times New Roman" w:cs="Times New Roman"/>
          <w:b/>
          <w:bCs/>
          <w:sz w:val="20"/>
        </w:rPr>
        <w:t xml:space="preserve"> </w:t>
      </w:r>
    </w:p>
    <w:p w14:paraId="29A2B445" w14:textId="300CA0FD" w:rsidR="00B074B8" w:rsidRPr="001F7156" w:rsidRDefault="001F7156" w:rsidP="000C0856">
      <w:pPr>
        <w:pStyle w:val="ListParagraph"/>
        <w:numPr>
          <w:ilvl w:val="1"/>
          <w:numId w:val="2"/>
        </w:numPr>
        <w:tabs>
          <w:tab w:val="clear" w:pos="851"/>
          <w:tab w:val="clear" w:pos="5779"/>
          <w:tab w:val="left" w:pos="426"/>
        </w:tabs>
        <w:suppressAutoHyphens/>
        <w:autoSpaceDN w:val="0"/>
        <w:spacing w:after="0"/>
        <w:ind w:left="0" w:firstLine="0"/>
        <w:contextualSpacing w:val="0"/>
        <w:textAlignment w:val="baseline"/>
        <w:rPr>
          <w:rFonts w:ascii="Times New Roman" w:hAnsi="Times New Roman" w:cs="Times New Roman"/>
          <w:sz w:val="20"/>
        </w:rPr>
      </w:pPr>
      <w:r>
        <w:rPr>
          <w:rFonts w:ascii="Times New Roman" w:hAnsi="Times New Roman" w:cs="Times New Roman"/>
          <w:sz w:val="20"/>
        </w:rPr>
        <w:t>Darbų atlikimui naudojamoms medžiagoms</w:t>
      </w:r>
      <w:r w:rsidR="00875F64" w:rsidRPr="001F7156">
        <w:rPr>
          <w:rFonts w:ascii="Times New Roman" w:hAnsi="Times New Roman" w:cs="Times New Roman"/>
          <w:sz w:val="20"/>
        </w:rPr>
        <w:t xml:space="preserve"> </w:t>
      </w:r>
      <w:r w:rsidR="001D5D3E" w:rsidRPr="001F7156">
        <w:rPr>
          <w:rFonts w:ascii="Times New Roman" w:hAnsi="Times New Roman" w:cs="Times New Roman"/>
          <w:sz w:val="20"/>
        </w:rPr>
        <w:t xml:space="preserve">taikomas </w:t>
      </w:r>
      <w:r w:rsidR="00F566E2" w:rsidRPr="001F7156">
        <w:rPr>
          <w:rFonts w:ascii="Times New Roman" w:hAnsi="Times New Roman" w:cs="Times New Roman"/>
          <w:sz w:val="20"/>
        </w:rPr>
        <w:t xml:space="preserve">ne trumpesnis kaip </w:t>
      </w:r>
      <w:r w:rsidR="0053700D" w:rsidRPr="001F7156">
        <w:rPr>
          <w:rFonts w:ascii="Times New Roman" w:hAnsi="Times New Roman" w:cs="Times New Roman"/>
          <w:sz w:val="20"/>
        </w:rPr>
        <w:t>24</w:t>
      </w:r>
      <w:r w:rsidR="00F566E2" w:rsidRPr="001F7156">
        <w:rPr>
          <w:rFonts w:ascii="Times New Roman" w:hAnsi="Times New Roman" w:cs="Times New Roman"/>
          <w:bCs/>
          <w:sz w:val="20"/>
        </w:rPr>
        <w:t xml:space="preserve"> </w:t>
      </w:r>
      <w:r w:rsidR="0034469C" w:rsidRPr="001F7156">
        <w:rPr>
          <w:rFonts w:ascii="Times New Roman" w:hAnsi="Times New Roman" w:cs="Times New Roman"/>
          <w:bCs/>
          <w:sz w:val="20"/>
        </w:rPr>
        <w:t>(dvidešimt keturių)</w:t>
      </w:r>
      <w:r w:rsidR="002513D5" w:rsidRPr="001F7156">
        <w:rPr>
          <w:rFonts w:ascii="Times New Roman" w:hAnsi="Times New Roman" w:cs="Times New Roman"/>
          <w:bCs/>
          <w:sz w:val="20"/>
        </w:rPr>
        <w:t xml:space="preserve"> </w:t>
      </w:r>
      <w:r w:rsidR="00F566E2" w:rsidRPr="001F7156">
        <w:rPr>
          <w:rFonts w:ascii="Times New Roman" w:hAnsi="Times New Roman" w:cs="Times New Roman"/>
          <w:bCs/>
          <w:sz w:val="20"/>
        </w:rPr>
        <w:t>mėn.</w:t>
      </w:r>
      <w:r w:rsidR="00F566E2" w:rsidRPr="001F7156">
        <w:rPr>
          <w:rFonts w:ascii="Times New Roman" w:hAnsi="Times New Roman" w:cs="Times New Roman"/>
          <w:sz w:val="20"/>
        </w:rPr>
        <w:t xml:space="preserve"> garantijos termina</w:t>
      </w:r>
      <w:r w:rsidR="001D5D3E" w:rsidRPr="001F7156">
        <w:rPr>
          <w:rFonts w:ascii="Times New Roman" w:hAnsi="Times New Roman" w:cs="Times New Roman"/>
          <w:sz w:val="20"/>
        </w:rPr>
        <w:t>s, skaičiuojamas nuo Prekių perdavimo-priėmimo akto pasirašymo dienos</w:t>
      </w:r>
      <w:r>
        <w:rPr>
          <w:rFonts w:ascii="Times New Roman" w:hAnsi="Times New Roman" w:cs="Times New Roman"/>
          <w:sz w:val="20"/>
        </w:rPr>
        <w:t>;</w:t>
      </w:r>
    </w:p>
    <w:p w14:paraId="2ED4436D" w14:textId="540D17A7" w:rsidR="001F7156" w:rsidRPr="000C0856" w:rsidRDefault="001F7156" w:rsidP="000C0856">
      <w:pPr>
        <w:pStyle w:val="ListParagraph"/>
        <w:numPr>
          <w:ilvl w:val="1"/>
          <w:numId w:val="2"/>
        </w:numPr>
        <w:tabs>
          <w:tab w:val="clear" w:pos="851"/>
          <w:tab w:val="clear" w:pos="5779"/>
          <w:tab w:val="left" w:pos="426"/>
        </w:tabs>
        <w:suppressAutoHyphens/>
        <w:autoSpaceDN w:val="0"/>
        <w:spacing w:after="0"/>
        <w:ind w:left="0" w:firstLine="0"/>
        <w:contextualSpacing w:val="0"/>
        <w:textAlignment w:val="baseline"/>
        <w:rPr>
          <w:rFonts w:ascii="Times New Roman" w:hAnsi="Times New Roman" w:cs="Times New Roman"/>
          <w:sz w:val="20"/>
        </w:rPr>
      </w:pPr>
      <w:r w:rsidRPr="001F7156">
        <w:rPr>
          <w:rFonts w:ascii="Times New Roman" w:hAnsi="Times New Roman" w:cs="Times New Roman"/>
          <w:sz w:val="20"/>
        </w:rPr>
        <w:t xml:space="preserve">Atliekamiems darbams taikomas ne trumpesnis nei LR Civiliniame kodekse nurodytas </w:t>
      </w:r>
      <w:r w:rsidR="00F5723E">
        <w:rPr>
          <w:rFonts w:ascii="Times New Roman" w:hAnsi="Times New Roman" w:cs="Times New Roman"/>
          <w:sz w:val="20"/>
        </w:rPr>
        <w:t xml:space="preserve">garantinis </w:t>
      </w:r>
      <w:r w:rsidRPr="001F7156">
        <w:rPr>
          <w:rFonts w:ascii="Times New Roman" w:hAnsi="Times New Roman" w:cs="Times New Roman"/>
          <w:sz w:val="20"/>
        </w:rPr>
        <w:t>terminas</w:t>
      </w:r>
      <w:r>
        <w:rPr>
          <w:rFonts w:ascii="Times New Roman" w:hAnsi="Times New Roman" w:cs="Times New Roman"/>
          <w:sz w:val="20"/>
        </w:rPr>
        <w:t>;</w:t>
      </w:r>
    </w:p>
    <w:p w14:paraId="2FE1C233" w14:textId="6842E10F" w:rsidR="00B944F3" w:rsidRPr="001F7156" w:rsidRDefault="2726CB31" w:rsidP="000C0856">
      <w:pPr>
        <w:pStyle w:val="ListParagraph"/>
        <w:numPr>
          <w:ilvl w:val="1"/>
          <w:numId w:val="2"/>
        </w:numPr>
        <w:tabs>
          <w:tab w:val="left" w:pos="426"/>
        </w:tabs>
        <w:ind w:left="0" w:firstLine="0"/>
        <w:rPr>
          <w:rStyle w:val="Laukeliai"/>
          <w:rFonts w:ascii="Times New Roman" w:hAnsi="Times New Roman" w:cs="Times New Roman"/>
        </w:rPr>
      </w:pPr>
      <w:bookmarkStart w:id="4" w:name="_Ref340669472"/>
      <w:r w:rsidRPr="000C0856">
        <w:rPr>
          <w:rFonts w:ascii="Times New Roman" w:hAnsi="Times New Roman" w:cs="Times New Roman"/>
          <w:color w:val="8DB3E2" w:themeColor="text2" w:themeTint="66"/>
          <w:sz w:val="20"/>
        </w:rPr>
        <w:t xml:space="preserve"> </w:t>
      </w:r>
      <w:r w:rsidR="6C1B3A53" w:rsidRPr="000C0856">
        <w:rPr>
          <w:rFonts w:ascii="Times New Roman" w:hAnsi="Times New Roman" w:cs="Times New Roman"/>
          <w:sz w:val="20"/>
        </w:rPr>
        <w:t>Sutarties vykdymo ar garantinio termino metu</w:t>
      </w:r>
      <w:r w:rsidR="421939F9" w:rsidRPr="000C0856">
        <w:rPr>
          <w:rFonts w:ascii="Times New Roman" w:hAnsi="Times New Roman" w:cs="Times New Roman"/>
          <w:sz w:val="20"/>
        </w:rPr>
        <w:t xml:space="preserve"> pastebėtiems trūkumams šalinti</w:t>
      </w:r>
      <w:r w:rsidR="00A05FFC" w:rsidRPr="000C0856">
        <w:rPr>
          <w:rFonts w:ascii="Times New Roman" w:hAnsi="Times New Roman" w:cs="Times New Roman"/>
          <w:sz w:val="20"/>
        </w:rPr>
        <w:t xml:space="preserve"> Tiekėjui</w:t>
      </w:r>
      <w:r w:rsidR="421939F9" w:rsidRPr="000C0856">
        <w:rPr>
          <w:rFonts w:ascii="Times New Roman" w:hAnsi="Times New Roman" w:cs="Times New Roman"/>
          <w:sz w:val="20"/>
        </w:rPr>
        <w:t xml:space="preserve"> nustatomas </w:t>
      </w:r>
      <w:bookmarkStart w:id="5" w:name="_Hlk34737751"/>
      <w:r w:rsidR="1498F359" w:rsidRPr="000C0856">
        <w:rPr>
          <w:rFonts w:ascii="Times New Roman" w:hAnsi="Times New Roman" w:cs="Times New Roman"/>
          <w:sz w:val="20"/>
        </w:rPr>
        <w:t>30</w:t>
      </w:r>
      <w:bookmarkEnd w:id="5"/>
      <w:r w:rsidR="1498F359" w:rsidRPr="000C0856">
        <w:rPr>
          <w:rFonts w:ascii="Times New Roman" w:hAnsi="Times New Roman" w:cs="Times New Roman"/>
          <w:sz w:val="20"/>
        </w:rPr>
        <w:t xml:space="preserve"> </w:t>
      </w:r>
      <w:r w:rsidR="4F0A0860" w:rsidRPr="000C0856">
        <w:rPr>
          <w:rFonts w:ascii="Times New Roman" w:hAnsi="Times New Roman" w:cs="Times New Roman"/>
          <w:sz w:val="20"/>
        </w:rPr>
        <w:t xml:space="preserve">(trisdešimt) </w:t>
      </w:r>
      <w:r w:rsidR="001B7825" w:rsidRPr="000C0856">
        <w:rPr>
          <w:rFonts w:ascii="Times New Roman" w:hAnsi="Times New Roman" w:cs="Times New Roman"/>
          <w:sz w:val="20"/>
        </w:rPr>
        <w:t xml:space="preserve">kalendorinių </w:t>
      </w:r>
      <w:r w:rsidR="1498F359" w:rsidRPr="000C0856">
        <w:rPr>
          <w:rFonts w:ascii="Times New Roman" w:hAnsi="Times New Roman" w:cs="Times New Roman"/>
          <w:sz w:val="20"/>
        </w:rPr>
        <w:t>dienų</w:t>
      </w:r>
      <w:r w:rsidR="421939F9" w:rsidRPr="000C0856">
        <w:rPr>
          <w:rFonts w:ascii="Times New Roman" w:hAnsi="Times New Roman" w:cs="Times New Roman"/>
          <w:sz w:val="20"/>
        </w:rPr>
        <w:t xml:space="preserve"> terminas</w:t>
      </w:r>
      <w:bookmarkEnd w:id="4"/>
      <w:r w:rsidR="421939F9" w:rsidRPr="000C0856">
        <w:rPr>
          <w:rFonts w:ascii="Times New Roman" w:hAnsi="Times New Roman" w:cs="Times New Roman"/>
          <w:sz w:val="20"/>
        </w:rPr>
        <w:t xml:space="preserve"> </w:t>
      </w:r>
      <w:r w:rsidR="421939F9" w:rsidRPr="001F7156">
        <w:rPr>
          <w:rStyle w:val="Laukeliai"/>
          <w:rFonts w:ascii="Times New Roman" w:hAnsi="Times New Roman" w:cs="Times New Roman"/>
        </w:rPr>
        <w:t xml:space="preserve">nuo Pirkėjo pranešimo apie </w:t>
      </w:r>
      <w:r w:rsidR="7709FE16" w:rsidRPr="001F7156">
        <w:rPr>
          <w:rStyle w:val="Laukeliai"/>
          <w:rFonts w:ascii="Times New Roman" w:hAnsi="Times New Roman" w:cs="Times New Roman"/>
        </w:rPr>
        <w:t>identifikuotus defektus</w:t>
      </w:r>
      <w:r w:rsidR="367ACDBF" w:rsidRPr="001F7156">
        <w:rPr>
          <w:rStyle w:val="Laukeliai"/>
          <w:rFonts w:ascii="Times New Roman" w:hAnsi="Times New Roman" w:cs="Times New Roman"/>
        </w:rPr>
        <w:t xml:space="preserve"> </w:t>
      </w:r>
      <w:r w:rsidR="571C7C3E" w:rsidRPr="001F7156">
        <w:rPr>
          <w:rStyle w:val="Laukeliai"/>
          <w:rFonts w:ascii="Times New Roman" w:hAnsi="Times New Roman" w:cs="Times New Roman"/>
        </w:rPr>
        <w:t xml:space="preserve">išsiuntimo el. paštu </w:t>
      </w:r>
      <w:r w:rsidR="00A05FFC" w:rsidRPr="001F7156">
        <w:rPr>
          <w:rStyle w:val="Laukeliai"/>
          <w:rFonts w:ascii="Times New Roman" w:hAnsi="Times New Roman" w:cs="Times New Roman"/>
        </w:rPr>
        <w:t>/ registruotu paštu gavimo momento</w:t>
      </w:r>
      <w:r w:rsidR="001F7156">
        <w:rPr>
          <w:rStyle w:val="Laukeliai"/>
          <w:rFonts w:ascii="Times New Roman" w:hAnsi="Times New Roman" w:cs="Times New Roman"/>
        </w:rPr>
        <w:t>;</w:t>
      </w:r>
    </w:p>
    <w:p w14:paraId="278642AE" w14:textId="68C0F861" w:rsidR="000E6AC4" w:rsidRPr="001F7156" w:rsidRDefault="001F7156" w:rsidP="000C0856">
      <w:pPr>
        <w:pStyle w:val="ListParagraph"/>
        <w:numPr>
          <w:ilvl w:val="1"/>
          <w:numId w:val="2"/>
        </w:numPr>
        <w:tabs>
          <w:tab w:val="left" w:pos="426"/>
        </w:tabs>
        <w:suppressAutoHyphens/>
        <w:autoSpaceDN w:val="0"/>
        <w:spacing w:after="60"/>
        <w:ind w:left="0" w:firstLine="0"/>
        <w:textAlignment w:val="baseline"/>
        <w:rPr>
          <w:rStyle w:val="Laukeliai"/>
          <w:rFonts w:ascii="Times New Roman" w:hAnsi="Times New Roman" w:cs="Times New Roman"/>
        </w:rPr>
      </w:pPr>
      <w:r w:rsidRPr="001F7156">
        <w:rPr>
          <w:rStyle w:val="Laukeliai"/>
          <w:rFonts w:ascii="Times New Roman" w:hAnsi="Times New Roman" w:cs="Times New Roman"/>
        </w:rPr>
        <w:t xml:space="preserve"> </w:t>
      </w:r>
      <w:r w:rsidR="000E6AC4" w:rsidRPr="001F7156">
        <w:rPr>
          <w:rStyle w:val="Laukeliai"/>
          <w:rFonts w:ascii="Times New Roman" w:hAnsi="Times New Roman" w:cs="Times New Roman"/>
        </w:rPr>
        <w:t xml:space="preserve"> Neaiškumus, iškilusius dėl darbų apimties, sąlygų, vietos ar bet kokių kitų aspektų, kurie yra būtini kokybiškai ir laiku įvykdyti darbus pagal pateiktą užduotį, Rangovas turi išsiaiškinti atvykus į vietą ir įsivertinti darbų apimtis vietoje.</w:t>
      </w:r>
    </w:p>
    <w:p w14:paraId="47928938" w14:textId="05C0361E" w:rsidR="00E52F86" w:rsidRPr="00B50D2D" w:rsidRDefault="00E52F86" w:rsidP="000C0856">
      <w:pPr>
        <w:pStyle w:val="ListParagraph"/>
        <w:numPr>
          <w:ilvl w:val="0"/>
          <w:numId w:val="2"/>
        </w:numPr>
        <w:pBdr>
          <w:top w:val="single" w:sz="4" w:space="1" w:color="auto"/>
          <w:bottom w:val="single" w:sz="4" w:space="1" w:color="auto"/>
        </w:pBdr>
        <w:tabs>
          <w:tab w:val="clear" w:pos="851"/>
          <w:tab w:val="clear" w:pos="5779"/>
          <w:tab w:val="left" w:pos="284"/>
          <w:tab w:val="left" w:pos="426"/>
        </w:tabs>
        <w:suppressAutoHyphens/>
        <w:autoSpaceDN w:val="0"/>
        <w:spacing w:before="240" w:after="60" w:line="264" w:lineRule="auto"/>
        <w:ind w:left="0" w:firstLine="0"/>
        <w:contextualSpacing w:val="0"/>
        <w:textAlignment w:val="baseline"/>
        <w:rPr>
          <w:rFonts w:ascii="Times New Roman" w:eastAsia="Arial" w:hAnsi="Times New Roman" w:cs="Times New Roman"/>
          <w:b/>
          <w:bCs/>
          <w:sz w:val="20"/>
        </w:rPr>
      </w:pPr>
      <w:r w:rsidRPr="001F7156">
        <w:rPr>
          <w:rFonts w:ascii="Times New Roman" w:eastAsia="Arial" w:hAnsi="Times New Roman" w:cs="Times New Roman"/>
          <w:b/>
          <w:bCs/>
          <w:sz w:val="20"/>
        </w:rPr>
        <w:t>UŽSAKOVO ĮSIPAREIGOJIMAI</w:t>
      </w:r>
      <w:r w:rsidRPr="000C0856">
        <w:rPr>
          <w:rFonts w:ascii="Times New Roman" w:eastAsia="Arial" w:hAnsi="Times New Roman" w:cs="Times New Roman"/>
          <w:b/>
          <w:bCs/>
          <w:sz w:val="16"/>
          <w:szCs w:val="16"/>
        </w:rPr>
        <w:t xml:space="preserve"> </w:t>
      </w:r>
      <w:r w:rsidRPr="00B50D2D">
        <w:rPr>
          <w:rFonts w:ascii="Times New Roman" w:eastAsia="Arial" w:hAnsi="Times New Roman" w:cs="Times New Roman"/>
          <w:b/>
          <w:bCs/>
          <w:sz w:val="20"/>
        </w:rPr>
        <w:t>SUSIJĘ SU PIRKIMO OBJEKTU</w:t>
      </w:r>
    </w:p>
    <w:p w14:paraId="70F6AE34" w14:textId="47856F71" w:rsidR="000E6AC4" w:rsidRPr="00B50D2D" w:rsidRDefault="00E52F86" w:rsidP="00E52F86">
      <w:pPr>
        <w:tabs>
          <w:tab w:val="left" w:pos="284"/>
        </w:tabs>
        <w:suppressAutoHyphens/>
        <w:autoSpaceDN w:val="0"/>
        <w:spacing w:before="60" w:after="60"/>
        <w:textAlignment w:val="baseline"/>
        <w:rPr>
          <w:rStyle w:val="Laukeliai"/>
          <w:rFonts w:ascii="Times New Roman" w:hAnsi="Times New Roman" w:cs="Times New Roman"/>
          <w:noProof/>
          <w:lang w:val="lt-LT"/>
        </w:rPr>
      </w:pPr>
      <w:r w:rsidRPr="00B50D2D">
        <w:rPr>
          <w:rFonts w:ascii="Times New Roman" w:hAnsi="Times New Roman" w:cs="Times New Roman"/>
          <w:noProof/>
          <w:sz w:val="20"/>
          <w:lang w:val="lt-LT"/>
        </w:rPr>
        <w:t>Užsakovas įsipareigoja per 5</w:t>
      </w:r>
      <w:r w:rsidR="0034469C">
        <w:rPr>
          <w:rFonts w:ascii="Times New Roman" w:hAnsi="Times New Roman" w:cs="Times New Roman"/>
          <w:noProof/>
          <w:sz w:val="20"/>
          <w:lang w:val="lt-LT"/>
        </w:rPr>
        <w:t xml:space="preserve"> (penkias)</w:t>
      </w:r>
      <w:r w:rsidRPr="00B50D2D">
        <w:rPr>
          <w:rFonts w:ascii="Times New Roman" w:hAnsi="Times New Roman" w:cs="Times New Roman"/>
          <w:noProof/>
          <w:sz w:val="20"/>
          <w:lang w:val="lt-LT"/>
        </w:rPr>
        <w:t xml:space="preserve"> darbo dienas nuo Sutarties įsigaliojimo dienos perduoti </w:t>
      </w:r>
      <w:r w:rsidR="0034469C">
        <w:rPr>
          <w:rFonts w:ascii="Times New Roman" w:hAnsi="Times New Roman" w:cs="Times New Roman"/>
          <w:noProof/>
          <w:sz w:val="20"/>
          <w:lang w:val="lt-LT"/>
        </w:rPr>
        <w:t>Rangovui</w:t>
      </w:r>
      <w:r w:rsidR="0034469C" w:rsidRPr="00B50D2D">
        <w:rPr>
          <w:rFonts w:ascii="Times New Roman" w:hAnsi="Times New Roman" w:cs="Times New Roman"/>
          <w:noProof/>
          <w:sz w:val="20"/>
          <w:lang w:val="lt-LT"/>
        </w:rPr>
        <w:t xml:space="preserve"> </w:t>
      </w:r>
      <w:r w:rsidRPr="00B50D2D">
        <w:rPr>
          <w:rFonts w:ascii="Times New Roman" w:hAnsi="Times New Roman" w:cs="Times New Roman"/>
          <w:noProof/>
          <w:sz w:val="20"/>
          <w:lang w:val="lt-LT"/>
        </w:rPr>
        <w:t xml:space="preserve">turimus dokumentus, kurie reikalingi Sutarčiai vykdyti. </w:t>
      </w:r>
      <w:r w:rsidR="0034469C">
        <w:rPr>
          <w:rFonts w:ascii="Times New Roman" w:hAnsi="Times New Roman" w:cs="Times New Roman"/>
          <w:noProof/>
          <w:sz w:val="20"/>
          <w:lang w:val="lt-LT"/>
        </w:rPr>
        <w:t>Užsakovas</w:t>
      </w:r>
      <w:r w:rsidR="0034469C" w:rsidRPr="00B50D2D">
        <w:rPr>
          <w:rFonts w:ascii="Times New Roman" w:hAnsi="Times New Roman" w:cs="Times New Roman"/>
          <w:noProof/>
          <w:sz w:val="20"/>
          <w:lang w:val="lt-LT"/>
        </w:rPr>
        <w:t xml:space="preserve"> </w:t>
      </w:r>
      <w:r w:rsidRPr="00B50D2D">
        <w:rPr>
          <w:rFonts w:ascii="Times New Roman" w:hAnsi="Times New Roman" w:cs="Times New Roman"/>
          <w:noProof/>
          <w:sz w:val="20"/>
          <w:lang w:val="lt-LT"/>
        </w:rPr>
        <w:t xml:space="preserve">įsiapreigoja priimti perduodamus atliktus darbus </w:t>
      </w:r>
      <w:r w:rsidR="00DD6ACA">
        <w:rPr>
          <w:rFonts w:ascii="Times New Roman" w:hAnsi="Times New Roman" w:cs="Times New Roman"/>
          <w:noProof/>
          <w:sz w:val="20"/>
          <w:lang w:val="lt-LT"/>
        </w:rPr>
        <w:t xml:space="preserve">neviršyjant </w:t>
      </w:r>
      <w:r w:rsidRPr="00B50D2D">
        <w:rPr>
          <w:rFonts w:ascii="Times New Roman" w:hAnsi="Times New Roman" w:cs="Times New Roman"/>
          <w:noProof/>
          <w:sz w:val="20"/>
          <w:lang w:val="lt-LT"/>
        </w:rPr>
        <w:t>2</w:t>
      </w:r>
      <w:r w:rsidR="0034469C">
        <w:rPr>
          <w:rFonts w:ascii="Times New Roman" w:hAnsi="Times New Roman" w:cs="Times New Roman"/>
          <w:noProof/>
          <w:sz w:val="20"/>
          <w:lang w:val="lt-LT"/>
        </w:rPr>
        <w:t xml:space="preserve"> (dviejų)</w:t>
      </w:r>
      <w:r w:rsidRPr="00B50D2D">
        <w:rPr>
          <w:rFonts w:ascii="Times New Roman" w:hAnsi="Times New Roman" w:cs="Times New Roman"/>
          <w:noProof/>
          <w:sz w:val="20"/>
          <w:lang w:val="lt-LT"/>
        </w:rPr>
        <w:t xml:space="preserve"> d.d.</w:t>
      </w:r>
    </w:p>
    <w:p w14:paraId="39B59D09" w14:textId="111A65FD" w:rsidR="001D5D3E" w:rsidRPr="00B50D2D" w:rsidRDefault="00C50BBF" w:rsidP="00731140">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50D2D">
        <w:rPr>
          <w:rFonts w:ascii="Times New Roman" w:eastAsia="Arial" w:hAnsi="Times New Roman" w:cs="Times New Roman"/>
          <w:b/>
          <w:bCs/>
          <w:sz w:val="20"/>
        </w:rPr>
        <w:t xml:space="preserve"> </w:t>
      </w:r>
      <w:r w:rsidR="001D5D3E" w:rsidRPr="00B50D2D">
        <w:rPr>
          <w:rFonts w:ascii="Times New Roman" w:eastAsia="Arial" w:hAnsi="Times New Roman" w:cs="Times New Roman"/>
          <w:b/>
          <w:bCs/>
          <w:sz w:val="20"/>
        </w:rPr>
        <w:t>PRIEDAI</w:t>
      </w:r>
    </w:p>
    <w:p w14:paraId="0BF90050" w14:textId="35B0B59D" w:rsidR="00362D48" w:rsidRPr="00B50D2D" w:rsidRDefault="00DC0A15" w:rsidP="00541B40">
      <w:pPr>
        <w:jc w:val="left"/>
        <w:rPr>
          <w:rFonts w:ascii="Times New Roman" w:hAnsi="Times New Roman" w:cs="Times New Roman"/>
          <w:sz w:val="20"/>
          <w:lang w:val="lt-LT"/>
        </w:rPr>
      </w:pPr>
      <w:r w:rsidRPr="00B50D2D">
        <w:rPr>
          <w:rFonts w:ascii="Times New Roman" w:hAnsi="Times New Roman" w:cs="Times New Roman"/>
          <w:sz w:val="20"/>
          <w:lang w:val="lt-LT"/>
        </w:rPr>
        <w:t>Priedas Nr.</w:t>
      </w:r>
      <w:r w:rsidR="003F75BA" w:rsidRPr="00B50D2D">
        <w:rPr>
          <w:rFonts w:ascii="Times New Roman" w:hAnsi="Times New Roman" w:cs="Times New Roman"/>
          <w:sz w:val="20"/>
          <w:lang w:val="lt-LT"/>
        </w:rPr>
        <w:t xml:space="preserve"> </w:t>
      </w:r>
      <w:r w:rsidRPr="00B50D2D">
        <w:rPr>
          <w:rFonts w:ascii="Times New Roman" w:hAnsi="Times New Roman" w:cs="Times New Roman"/>
          <w:sz w:val="20"/>
          <w:lang w:val="lt-LT"/>
        </w:rPr>
        <w:t>1</w:t>
      </w:r>
      <w:r w:rsidR="003F75BA" w:rsidRPr="00B50D2D">
        <w:rPr>
          <w:rFonts w:ascii="Times New Roman" w:hAnsi="Times New Roman" w:cs="Times New Roman"/>
          <w:sz w:val="20"/>
          <w:lang w:val="lt-LT"/>
        </w:rPr>
        <w:t xml:space="preserve"> </w:t>
      </w:r>
      <w:r w:rsidR="007C5C80" w:rsidRPr="00B50D2D">
        <w:rPr>
          <w:rFonts w:ascii="Times New Roman" w:hAnsi="Times New Roman" w:cs="Times New Roman"/>
          <w:sz w:val="20"/>
          <w:lang w:val="lt-LT"/>
        </w:rPr>
        <w:t>–</w:t>
      </w:r>
      <w:r w:rsidR="003F75BA" w:rsidRPr="00B50D2D">
        <w:rPr>
          <w:rFonts w:ascii="Times New Roman" w:hAnsi="Times New Roman" w:cs="Times New Roman"/>
          <w:sz w:val="20"/>
          <w:lang w:val="lt-LT"/>
        </w:rPr>
        <w:t xml:space="preserve"> </w:t>
      </w:r>
      <w:r w:rsidR="007C5C80" w:rsidRPr="00B50D2D">
        <w:rPr>
          <w:rFonts w:ascii="Times New Roman" w:hAnsi="Times New Roman" w:cs="Times New Roman"/>
          <w:sz w:val="20"/>
          <w:lang w:val="lt-LT"/>
        </w:rPr>
        <w:t xml:space="preserve">Naujo filtro </w:t>
      </w:r>
      <w:r w:rsidR="006B718F">
        <w:rPr>
          <w:rFonts w:ascii="Times New Roman" w:hAnsi="Times New Roman" w:cs="Times New Roman"/>
          <w:sz w:val="20"/>
          <w:lang w:val="lt-LT"/>
        </w:rPr>
        <w:t>principinė PID schema</w:t>
      </w:r>
      <w:r w:rsidR="00871E90">
        <w:rPr>
          <w:rFonts w:ascii="Times New Roman" w:hAnsi="Times New Roman" w:cs="Times New Roman"/>
          <w:sz w:val="20"/>
          <w:lang w:val="lt-LT"/>
        </w:rPr>
        <w:t>;</w:t>
      </w:r>
    </w:p>
    <w:p w14:paraId="0EFBCB15" w14:textId="1BB6B398" w:rsidR="007C5C80" w:rsidRPr="00B50D2D" w:rsidRDefault="007C5C80" w:rsidP="00397375">
      <w:pPr>
        <w:jc w:val="left"/>
        <w:rPr>
          <w:rFonts w:ascii="Times New Roman" w:hAnsi="Times New Roman" w:cs="Times New Roman"/>
          <w:sz w:val="20"/>
          <w:lang w:val="lt-LT"/>
        </w:rPr>
      </w:pPr>
      <w:r w:rsidRPr="00B50D2D">
        <w:rPr>
          <w:rFonts w:ascii="Times New Roman" w:hAnsi="Times New Roman" w:cs="Times New Roman"/>
          <w:sz w:val="20"/>
          <w:lang w:val="lt-LT"/>
        </w:rPr>
        <w:t xml:space="preserve">Priedas Nr. </w:t>
      </w:r>
      <w:r w:rsidR="004D2079">
        <w:rPr>
          <w:rFonts w:ascii="Times New Roman" w:hAnsi="Times New Roman" w:cs="Times New Roman"/>
          <w:sz w:val="20"/>
          <w:lang w:val="lt-LT"/>
        </w:rPr>
        <w:t>2</w:t>
      </w:r>
      <w:r w:rsidR="004D2079" w:rsidRPr="00B50D2D">
        <w:rPr>
          <w:rFonts w:ascii="Times New Roman" w:hAnsi="Times New Roman" w:cs="Times New Roman"/>
          <w:sz w:val="20"/>
          <w:lang w:val="lt-LT"/>
        </w:rPr>
        <w:t xml:space="preserve"> </w:t>
      </w:r>
      <w:r w:rsidRPr="00B50D2D">
        <w:rPr>
          <w:rFonts w:ascii="Times New Roman" w:hAnsi="Times New Roman" w:cs="Times New Roman"/>
          <w:sz w:val="20"/>
          <w:lang w:val="lt-LT"/>
        </w:rPr>
        <w:t>– Šildymo kabelio parametrai</w:t>
      </w:r>
      <w:r w:rsidR="00871E90">
        <w:rPr>
          <w:rFonts w:ascii="Times New Roman" w:hAnsi="Times New Roman" w:cs="Times New Roman"/>
          <w:sz w:val="20"/>
          <w:lang w:val="lt-LT"/>
        </w:rPr>
        <w:t>;</w:t>
      </w:r>
    </w:p>
    <w:p w14:paraId="74ED0C00" w14:textId="4B148D3C" w:rsidR="00C8523F" w:rsidRPr="00B50D2D" w:rsidRDefault="00C8523F" w:rsidP="00612B44">
      <w:pPr>
        <w:jc w:val="left"/>
        <w:rPr>
          <w:rFonts w:ascii="Times New Roman" w:hAnsi="Times New Roman" w:cs="Times New Roman"/>
          <w:sz w:val="20"/>
          <w:lang w:val="lt-LT"/>
        </w:rPr>
      </w:pPr>
      <w:r w:rsidRPr="00B50D2D">
        <w:rPr>
          <w:rFonts w:ascii="Times New Roman" w:hAnsi="Times New Roman" w:cs="Times New Roman"/>
          <w:sz w:val="20"/>
          <w:lang w:val="lt-LT"/>
        </w:rPr>
        <w:t xml:space="preserve">Priedas Nr. </w:t>
      </w:r>
      <w:r w:rsidR="004D2079">
        <w:rPr>
          <w:rFonts w:ascii="Times New Roman" w:hAnsi="Times New Roman" w:cs="Times New Roman"/>
          <w:sz w:val="20"/>
          <w:lang w:val="lt-LT"/>
        </w:rPr>
        <w:t>3</w:t>
      </w:r>
      <w:r w:rsidR="004D2079" w:rsidRPr="00B50D2D">
        <w:rPr>
          <w:rFonts w:ascii="Times New Roman" w:hAnsi="Times New Roman" w:cs="Times New Roman"/>
          <w:sz w:val="20"/>
          <w:lang w:val="lt-LT"/>
        </w:rPr>
        <w:t xml:space="preserve"> </w:t>
      </w:r>
      <w:r w:rsidR="0022706D" w:rsidRPr="00B50D2D">
        <w:rPr>
          <w:rFonts w:ascii="Times New Roman" w:hAnsi="Times New Roman" w:cs="Times New Roman"/>
          <w:sz w:val="20"/>
          <w:lang w:val="lt-LT"/>
        </w:rPr>
        <w:t>–</w:t>
      </w:r>
      <w:r w:rsidRPr="00B50D2D">
        <w:rPr>
          <w:rFonts w:ascii="Times New Roman" w:hAnsi="Times New Roman" w:cs="Times New Roman"/>
          <w:sz w:val="20"/>
          <w:lang w:val="lt-LT"/>
        </w:rPr>
        <w:t xml:space="preserve"> </w:t>
      </w:r>
      <w:r w:rsidR="0022706D" w:rsidRPr="00B50D2D">
        <w:rPr>
          <w:rFonts w:ascii="Times New Roman" w:hAnsi="Times New Roman" w:cs="Times New Roman"/>
          <w:sz w:val="20"/>
          <w:lang w:val="lt-LT"/>
        </w:rPr>
        <w:t>Elektros dalies techniniai reikalavimai;</w:t>
      </w:r>
    </w:p>
    <w:p w14:paraId="03F84C6A" w14:textId="6E7B076B" w:rsidR="0022706D" w:rsidRDefault="0022706D" w:rsidP="00612B44">
      <w:pPr>
        <w:jc w:val="left"/>
        <w:rPr>
          <w:rFonts w:ascii="Times New Roman" w:hAnsi="Times New Roman" w:cs="Times New Roman"/>
          <w:sz w:val="20"/>
          <w:lang w:val="lt-LT"/>
        </w:rPr>
      </w:pPr>
      <w:r w:rsidRPr="00B50D2D">
        <w:rPr>
          <w:rFonts w:ascii="Times New Roman" w:hAnsi="Times New Roman" w:cs="Times New Roman"/>
          <w:sz w:val="20"/>
          <w:lang w:val="lt-LT"/>
        </w:rPr>
        <w:t xml:space="preserve">Priedas Nr. </w:t>
      </w:r>
      <w:r w:rsidR="004D2079">
        <w:rPr>
          <w:rFonts w:ascii="Times New Roman" w:hAnsi="Times New Roman" w:cs="Times New Roman"/>
          <w:sz w:val="20"/>
          <w:lang w:val="lt-LT"/>
        </w:rPr>
        <w:t>4</w:t>
      </w:r>
      <w:r w:rsidR="004D2079" w:rsidRPr="00B50D2D">
        <w:rPr>
          <w:rFonts w:ascii="Times New Roman" w:hAnsi="Times New Roman" w:cs="Times New Roman"/>
          <w:sz w:val="20"/>
          <w:lang w:val="lt-LT"/>
        </w:rPr>
        <w:t xml:space="preserve"> </w:t>
      </w:r>
      <w:r w:rsidRPr="00B50D2D">
        <w:rPr>
          <w:rFonts w:ascii="Times New Roman" w:hAnsi="Times New Roman" w:cs="Times New Roman"/>
          <w:sz w:val="20"/>
          <w:lang w:val="lt-LT"/>
        </w:rPr>
        <w:t>– Automatikos dalies techniniai reikalavimai</w:t>
      </w:r>
      <w:r w:rsidR="006367AD">
        <w:rPr>
          <w:rFonts w:ascii="Times New Roman" w:hAnsi="Times New Roman" w:cs="Times New Roman"/>
          <w:sz w:val="20"/>
          <w:lang w:val="lt-LT"/>
        </w:rPr>
        <w:t>;</w:t>
      </w:r>
    </w:p>
    <w:p w14:paraId="1735355D" w14:textId="00D87ECC" w:rsidR="006367AD" w:rsidRDefault="006367AD" w:rsidP="00612B44">
      <w:pPr>
        <w:jc w:val="left"/>
        <w:rPr>
          <w:rFonts w:ascii="Times New Roman" w:hAnsi="Times New Roman" w:cs="Times New Roman"/>
          <w:sz w:val="20"/>
          <w:lang w:val="lt-LT"/>
        </w:rPr>
      </w:pPr>
      <w:r>
        <w:rPr>
          <w:rFonts w:ascii="Times New Roman" w:hAnsi="Times New Roman" w:cs="Times New Roman"/>
          <w:sz w:val="20"/>
          <w:lang w:val="lt-LT"/>
        </w:rPr>
        <w:t xml:space="preserve">Priedas Nr. </w:t>
      </w:r>
      <w:r w:rsidR="004D2079">
        <w:rPr>
          <w:rFonts w:ascii="Times New Roman" w:hAnsi="Times New Roman" w:cs="Times New Roman"/>
          <w:sz w:val="20"/>
          <w:lang w:val="lt-LT"/>
        </w:rPr>
        <w:t xml:space="preserve">5 </w:t>
      </w:r>
      <w:r w:rsidR="00044EDA">
        <w:rPr>
          <w:rFonts w:ascii="Times New Roman" w:hAnsi="Times New Roman" w:cs="Times New Roman"/>
          <w:sz w:val="20"/>
          <w:lang w:val="lt-LT"/>
        </w:rPr>
        <w:t>– Nauja garo linija ir žarna</w:t>
      </w:r>
      <w:r w:rsidR="00E121E2">
        <w:rPr>
          <w:rFonts w:ascii="Times New Roman" w:hAnsi="Times New Roman" w:cs="Times New Roman"/>
          <w:sz w:val="20"/>
          <w:lang w:val="lt-LT"/>
        </w:rPr>
        <w:t>;</w:t>
      </w:r>
    </w:p>
    <w:p w14:paraId="194086E6" w14:textId="0C851362" w:rsidR="00BA005F" w:rsidRDefault="00BA005F" w:rsidP="00612B44">
      <w:pPr>
        <w:jc w:val="left"/>
        <w:rPr>
          <w:rFonts w:ascii="Times New Roman" w:hAnsi="Times New Roman" w:cs="Times New Roman"/>
          <w:sz w:val="20"/>
          <w:lang w:val="lt-LT"/>
        </w:rPr>
      </w:pPr>
      <w:r>
        <w:rPr>
          <w:rFonts w:ascii="Times New Roman" w:hAnsi="Times New Roman" w:cs="Times New Roman"/>
          <w:sz w:val="20"/>
          <w:lang w:val="lt-LT"/>
        </w:rPr>
        <w:t xml:space="preserve">Priedas Nr. </w:t>
      </w:r>
      <w:r w:rsidR="004D2079">
        <w:rPr>
          <w:rFonts w:ascii="Times New Roman" w:hAnsi="Times New Roman" w:cs="Times New Roman"/>
          <w:sz w:val="20"/>
          <w:lang w:val="lt-LT"/>
        </w:rPr>
        <w:t xml:space="preserve">6 </w:t>
      </w:r>
      <w:r w:rsidR="001B3A8D">
        <w:rPr>
          <w:rFonts w:ascii="Times New Roman" w:hAnsi="Times New Roman" w:cs="Times New Roman"/>
          <w:sz w:val="20"/>
          <w:lang w:val="lt-LT"/>
        </w:rPr>
        <w:t>–</w:t>
      </w:r>
      <w:r>
        <w:rPr>
          <w:rFonts w:ascii="Times New Roman" w:hAnsi="Times New Roman" w:cs="Times New Roman"/>
          <w:sz w:val="20"/>
          <w:lang w:val="lt-LT"/>
        </w:rPr>
        <w:t xml:space="preserve"> </w:t>
      </w:r>
      <w:r w:rsidR="001B3A8D">
        <w:rPr>
          <w:rFonts w:ascii="Times New Roman" w:hAnsi="Times New Roman" w:cs="Times New Roman"/>
          <w:sz w:val="20"/>
          <w:lang w:val="lt-LT"/>
        </w:rPr>
        <w:t xml:space="preserve">Elektrinio šildymo </w:t>
      </w:r>
      <w:r w:rsidR="00FE0D2D">
        <w:rPr>
          <w:rFonts w:ascii="Times New Roman" w:hAnsi="Times New Roman" w:cs="Times New Roman"/>
          <w:sz w:val="20"/>
          <w:lang w:val="lt-LT"/>
        </w:rPr>
        <w:t>specifikacija</w:t>
      </w:r>
      <w:r w:rsidR="00E121E2">
        <w:rPr>
          <w:rFonts w:ascii="Times New Roman" w:hAnsi="Times New Roman" w:cs="Times New Roman"/>
          <w:sz w:val="20"/>
          <w:lang w:val="lt-LT"/>
        </w:rPr>
        <w:t>.</w:t>
      </w:r>
    </w:p>
    <w:p w14:paraId="4D01230A" w14:textId="77777777" w:rsidR="008464BD" w:rsidRPr="00B50D2D" w:rsidRDefault="008464BD" w:rsidP="00612B44">
      <w:pPr>
        <w:jc w:val="left"/>
        <w:rPr>
          <w:rFonts w:ascii="Times New Roman" w:hAnsi="Times New Roman" w:cs="Times New Roman"/>
          <w:sz w:val="20"/>
          <w:lang w:val="lt-LT"/>
        </w:rPr>
      </w:pPr>
    </w:p>
    <w:p w14:paraId="34CC2020" w14:textId="6194C11B" w:rsidR="003F75BA" w:rsidRPr="00B50D2D" w:rsidRDefault="003F75BA" w:rsidP="00541B40">
      <w:pPr>
        <w:jc w:val="left"/>
        <w:rPr>
          <w:rFonts w:ascii="Times New Roman" w:hAnsi="Times New Roman" w:cs="Times New Roman"/>
          <w:sz w:val="20"/>
          <w:lang w:val="lt-LT"/>
        </w:rPr>
      </w:pPr>
    </w:p>
    <w:p w14:paraId="23BFE0ED" w14:textId="77777777" w:rsidR="00731140" w:rsidRPr="00B50D2D" w:rsidRDefault="00362D48" w:rsidP="00362D48">
      <w:pPr>
        <w:jc w:val="right"/>
        <w:rPr>
          <w:rFonts w:ascii="Times New Roman" w:hAnsi="Times New Roman" w:cs="Times New Roman"/>
          <w:lang w:val="lt-LT"/>
        </w:rPr>
      </w:pPr>
      <w:r w:rsidRPr="00B50D2D">
        <w:rPr>
          <w:rFonts w:ascii="Times New Roman" w:hAnsi="Times New Roman" w:cs="Times New Roman"/>
          <w:lang w:val="lt-LT"/>
        </w:rPr>
        <w:t xml:space="preserve">                                                         </w:t>
      </w:r>
    </w:p>
    <w:p w14:paraId="409F646B" w14:textId="77777777" w:rsidR="00731140" w:rsidRPr="00B50D2D" w:rsidRDefault="00731140" w:rsidP="00362D48">
      <w:pPr>
        <w:jc w:val="right"/>
        <w:rPr>
          <w:rFonts w:ascii="Times New Roman" w:hAnsi="Times New Roman" w:cs="Times New Roman"/>
          <w:lang w:val="lt-LT"/>
        </w:rPr>
      </w:pPr>
    </w:p>
    <w:p w14:paraId="460040B5" w14:textId="77777777" w:rsidR="00731140" w:rsidRPr="00B50D2D" w:rsidRDefault="00731140" w:rsidP="00D83BEC">
      <w:pPr>
        <w:rPr>
          <w:rFonts w:ascii="Times New Roman" w:hAnsi="Times New Roman" w:cs="Times New Roman"/>
          <w:lang w:val="lt-LT"/>
        </w:rPr>
      </w:pPr>
    </w:p>
    <w:p w14:paraId="5B669106" w14:textId="02324F61" w:rsidR="00362D48" w:rsidRPr="00B50D2D" w:rsidRDefault="00362D48" w:rsidP="009E18A8">
      <w:pPr>
        <w:jc w:val="left"/>
        <w:rPr>
          <w:rFonts w:ascii="Times New Roman" w:eastAsia="Baskerville" w:hAnsi="Times New Roman" w:cs="Times New Roman"/>
          <w:lang w:val="lt-LT" w:eastAsia="lt-LT"/>
        </w:rPr>
      </w:pPr>
    </w:p>
    <w:sectPr w:rsidR="00362D48" w:rsidRPr="00B50D2D" w:rsidSect="00731140">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8560" w14:textId="77777777" w:rsidR="009B2DC2" w:rsidRDefault="009B2DC2" w:rsidP="00582501">
      <w:r>
        <w:separator/>
      </w:r>
    </w:p>
  </w:endnote>
  <w:endnote w:type="continuationSeparator" w:id="0">
    <w:p w14:paraId="4BAA4449" w14:textId="77777777" w:rsidR="009B2DC2" w:rsidRDefault="009B2DC2" w:rsidP="00582501">
      <w:r>
        <w:continuationSeparator/>
      </w:r>
    </w:p>
  </w:endnote>
  <w:endnote w:type="continuationNotice" w:id="1">
    <w:p w14:paraId="565EA168" w14:textId="77777777" w:rsidR="009B2DC2" w:rsidRDefault="009B2D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45EADD94">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63D4FFFF">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2400EA5E">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0EAE" w14:textId="77777777" w:rsidR="009B2DC2" w:rsidRDefault="009B2DC2" w:rsidP="00582501">
      <w:r>
        <w:separator/>
      </w:r>
    </w:p>
  </w:footnote>
  <w:footnote w:type="continuationSeparator" w:id="0">
    <w:p w14:paraId="70CA3584" w14:textId="77777777" w:rsidR="009B2DC2" w:rsidRDefault="009B2DC2" w:rsidP="00582501">
      <w:r>
        <w:continuationSeparator/>
      </w:r>
    </w:p>
  </w:footnote>
  <w:footnote w:type="continuationNotice" w:id="1">
    <w:p w14:paraId="34C440E6" w14:textId="77777777" w:rsidR="009B2DC2" w:rsidRDefault="009B2D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755F8709">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32661339">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93414908"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CB5"/>
    <w:multiLevelType w:val="multilevel"/>
    <w:tmpl w:val="3ABA7986"/>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720" w:hanging="720"/>
      </w:pPr>
      <w:rPr>
        <w:b/>
        <w:bCs/>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1227C1D"/>
    <w:multiLevelType w:val="multilevel"/>
    <w:tmpl w:val="6D06D65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977F76"/>
    <w:multiLevelType w:val="hybridMultilevel"/>
    <w:tmpl w:val="514C6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A06F3"/>
    <w:multiLevelType w:val="hybridMultilevel"/>
    <w:tmpl w:val="86CA530C"/>
    <w:lvl w:ilvl="0" w:tplc="695C84D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6"/>
  </w:num>
  <w:num w:numId="2" w16cid:durableId="1967738177">
    <w:abstractNumId w:val="0"/>
  </w:num>
  <w:num w:numId="3" w16cid:durableId="1158380646">
    <w:abstractNumId w:val="3"/>
  </w:num>
  <w:num w:numId="4" w16cid:durableId="1358316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02626">
    <w:abstractNumId w:val="1"/>
  </w:num>
  <w:num w:numId="6" w16cid:durableId="597561158">
    <w:abstractNumId w:val="2"/>
  </w:num>
  <w:num w:numId="7" w16cid:durableId="974678465">
    <w:abstractNumId w:val="5"/>
  </w:num>
  <w:num w:numId="8" w16cid:durableId="2145077027">
    <w:abstractNumId w:val="6"/>
  </w:num>
  <w:num w:numId="9" w16cid:durableId="907230031">
    <w:abstractNumId w:val="6"/>
  </w:num>
  <w:num w:numId="10" w16cid:durableId="1591890604">
    <w:abstractNumId w:val="6"/>
  </w:num>
  <w:num w:numId="11" w16cid:durableId="39558738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435"/>
    <w:rsid w:val="00000AC9"/>
    <w:rsid w:val="00000D5F"/>
    <w:rsid w:val="00001C6C"/>
    <w:rsid w:val="00003B2F"/>
    <w:rsid w:val="00003C93"/>
    <w:rsid w:val="00004E16"/>
    <w:rsid w:val="0000587F"/>
    <w:rsid w:val="00006D38"/>
    <w:rsid w:val="00010C33"/>
    <w:rsid w:val="000161E2"/>
    <w:rsid w:val="00016600"/>
    <w:rsid w:val="00020578"/>
    <w:rsid w:val="00020926"/>
    <w:rsid w:val="000233D4"/>
    <w:rsid w:val="000242E1"/>
    <w:rsid w:val="000252F4"/>
    <w:rsid w:val="00030173"/>
    <w:rsid w:val="00031914"/>
    <w:rsid w:val="0003742D"/>
    <w:rsid w:val="00041857"/>
    <w:rsid w:val="00041B78"/>
    <w:rsid w:val="000428D5"/>
    <w:rsid w:val="00043BC8"/>
    <w:rsid w:val="00044EDA"/>
    <w:rsid w:val="00045E44"/>
    <w:rsid w:val="00046214"/>
    <w:rsid w:val="000466A8"/>
    <w:rsid w:val="000467A8"/>
    <w:rsid w:val="00050CCB"/>
    <w:rsid w:val="000517A9"/>
    <w:rsid w:val="000538F6"/>
    <w:rsid w:val="00053A70"/>
    <w:rsid w:val="00054B15"/>
    <w:rsid w:val="00055B12"/>
    <w:rsid w:val="000560D1"/>
    <w:rsid w:val="00060D51"/>
    <w:rsid w:val="00061B45"/>
    <w:rsid w:val="00062100"/>
    <w:rsid w:val="000623E9"/>
    <w:rsid w:val="00063B1F"/>
    <w:rsid w:val="00063DC2"/>
    <w:rsid w:val="000656DB"/>
    <w:rsid w:val="00070C99"/>
    <w:rsid w:val="00070EFD"/>
    <w:rsid w:val="00072191"/>
    <w:rsid w:val="00072F5D"/>
    <w:rsid w:val="000744EA"/>
    <w:rsid w:val="000745E5"/>
    <w:rsid w:val="00074F58"/>
    <w:rsid w:val="0007713A"/>
    <w:rsid w:val="0007784C"/>
    <w:rsid w:val="00077D11"/>
    <w:rsid w:val="00080374"/>
    <w:rsid w:val="000830E8"/>
    <w:rsid w:val="00083B62"/>
    <w:rsid w:val="00085355"/>
    <w:rsid w:val="0008637E"/>
    <w:rsid w:val="00086BCA"/>
    <w:rsid w:val="000909B9"/>
    <w:rsid w:val="00091093"/>
    <w:rsid w:val="00092E2D"/>
    <w:rsid w:val="000942B7"/>
    <w:rsid w:val="000954C8"/>
    <w:rsid w:val="00095BAD"/>
    <w:rsid w:val="00096763"/>
    <w:rsid w:val="00097E96"/>
    <w:rsid w:val="000A27E4"/>
    <w:rsid w:val="000A2CF7"/>
    <w:rsid w:val="000A32B6"/>
    <w:rsid w:val="000A3B9A"/>
    <w:rsid w:val="000A518F"/>
    <w:rsid w:val="000A538F"/>
    <w:rsid w:val="000A5422"/>
    <w:rsid w:val="000A7443"/>
    <w:rsid w:val="000B161E"/>
    <w:rsid w:val="000B52E5"/>
    <w:rsid w:val="000B60BF"/>
    <w:rsid w:val="000B74DC"/>
    <w:rsid w:val="000C082E"/>
    <w:rsid w:val="000C0856"/>
    <w:rsid w:val="000C0F4C"/>
    <w:rsid w:val="000C32E2"/>
    <w:rsid w:val="000C35A9"/>
    <w:rsid w:val="000C6E44"/>
    <w:rsid w:val="000D491A"/>
    <w:rsid w:val="000D67BD"/>
    <w:rsid w:val="000D715A"/>
    <w:rsid w:val="000D7302"/>
    <w:rsid w:val="000E119E"/>
    <w:rsid w:val="000E1B74"/>
    <w:rsid w:val="000E2FDA"/>
    <w:rsid w:val="000E505C"/>
    <w:rsid w:val="000E6AC4"/>
    <w:rsid w:val="000E7F40"/>
    <w:rsid w:val="000F172F"/>
    <w:rsid w:val="000F202C"/>
    <w:rsid w:val="000F32FF"/>
    <w:rsid w:val="000F3957"/>
    <w:rsid w:val="000F3FCB"/>
    <w:rsid w:val="000F5438"/>
    <w:rsid w:val="000F653C"/>
    <w:rsid w:val="000F727D"/>
    <w:rsid w:val="00104CED"/>
    <w:rsid w:val="00111A29"/>
    <w:rsid w:val="00114907"/>
    <w:rsid w:val="001153A8"/>
    <w:rsid w:val="00116C08"/>
    <w:rsid w:val="00117688"/>
    <w:rsid w:val="0012113B"/>
    <w:rsid w:val="00122C32"/>
    <w:rsid w:val="00125002"/>
    <w:rsid w:val="0012594A"/>
    <w:rsid w:val="00126BCA"/>
    <w:rsid w:val="0012714A"/>
    <w:rsid w:val="00127CA2"/>
    <w:rsid w:val="00132C56"/>
    <w:rsid w:val="00133A4F"/>
    <w:rsid w:val="00133BAE"/>
    <w:rsid w:val="001341A6"/>
    <w:rsid w:val="001360DD"/>
    <w:rsid w:val="001361C9"/>
    <w:rsid w:val="00137024"/>
    <w:rsid w:val="001373F4"/>
    <w:rsid w:val="00137CFF"/>
    <w:rsid w:val="001403BA"/>
    <w:rsid w:val="00141770"/>
    <w:rsid w:val="001419F6"/>
    <w:rsid w:val="00141F5E"/>
    <w:rsid w:val="001465A4"/>
    <w:rsid w:val="00147F2E"/>
    <w:rsid w:val="00150C7A"/>
    <w:rsid w:val="00151288"/>
    <w:rsid w:val="00151CE4"/>
    <w:rsid w:val="00154F98"/>
    <w:rsid w:val="0015546A"/>
    <w:rsid w:val="00155F2E"/>
    <w:rsid w:val="00155FFD"/>
    <w:rsid w:val="0016329B"/>
    <w:rsid w:val="0016546D"/>
    <w:rsid w:val="00165DA5"/>
    <w:rsid w:val="00165E84"/>
    <w:rsid w:val="00166BE6"/>
    <w:rsid w:val="001713DD"/>
    <w:rsid w:val="00172820"/>
    <w:rsid w:val="00175B2E"/>
    <w:rsid w:val="00176E6C"/>
    <w:rsid w:val="001801A3"/>
    <w:rsid w:val="00181114"/>
    <w:rsid w:val="00181954"/>
    <w:rsid w:val="00186379"/>
    <w:rsid w:val="0018708F"/>
    <w:rsid w:val="001876DE"/>
    <w:rsid w:val="00190B06"/>
    <w:rsid w:val="00191E7B"/>
    <w:rsid w:val="0019261D"/>
    <w:rsid w:val="00196AB6"/>
    <w:rsid w:val="00196CE2"/>
    <w:rsid w:val="001A1CFF"/>
    <w:rsid w:val="001A22C2"/>
    <w:rsid w:val="001A22FA"/>
    <w:rsid w:val="001A30E3"/>
    <w:rsid w:val="001A39BC"/>
    <w:rsid w:val="001A661E"/>
    <w:rsid w:val="001A6786"/>
    <w:rsid w:val="001B22DA"/>
    <w:rsid w:val="001B3A8D"/>
    <w:rsid w:val="001B6880"/>
    <w:rsid w:val="001B7825"/>
    <w:rsid w:val="001C2ECA"/>
    <w:rsid w:val="001C30BD"/>
    <w:rsid w:val="001C512D"/>
    <w:rsid w:val="001C530D"/>
    <w:rsid w:val="001C63A5"/>
    <w:rsid w:val="001C667A"/>
    <w:rsid w:val="001C6C03"/>
    <w:rsid w:val="001D0DB3"/>
    <w:rsid w:val="001D17FC"/>
    <w:rsid w:val="001D21B4"/>
    <w:rsid w:val="001D22BF"/>
    <w:rsid w:val="001D266B"/>
    <w:rsid w:val="001D3DFD"/>
    <w:rsid w:val="001D526E"/>
    <w:rsid w:val="001D5D3E"/>
    <w:rsid w:val="001D79B7"/>
    <w:rsid w:val="001D7B27"/>
    <w:rsid w:val="001E294D"/>
    <w:rsid w:val="001E2C56"/>
    <w:rsid w:val="001E3617"/>
    <w:rsid w:val="001E37DE"/>
    <w:rsid w:val="001F186A"/>
    <w:rsid w:val="001F3CB9"/>
    <w:rsid w:val="001F5FC3"/>
    <w:rsid w:val="001F617E"/>
    <w:rsid w:val="001F7156"/>
    <w:rsid w:val="001F7E50"/>
    <w:rsid w:val="002013B0"/>
    <w:rsid w:val="00201D72"/>
    <w:rsid w:val="00202227"/>
    <w:rsid w:val="00204A7C"/>
    <w:rsid w:val="00204FF4"/>
    <w:rsid w:val="00206910"/>
    <w:rsid w:val="00211207"/>
    <w:rsid w:val="0021184E"/>
    <w:rsid w:val="00217781"/>
    <w:rsid w:val="002178A3"/>
    <w:rsid w:val="00217A60"/>
    <w:rsid w:val="00221C1C"/>
    <w:rsid w:val="002264E8"/>
    <w:rsid w:val="0022706D"/>
    <w:rsid w:val="00232487"/>
    <w:rsid w:val="0023359E"/>
    <w:rsid w:val="002353F9"/>
    <w:rsid w:val="00235EE9"/>
    <w:rsid w:val="00237B3E"/>
    <w:rsid w:val="0024262C"/>
    <w:rsid w:val="002436AD"/>
    <w:rsid w:val="00244958"/>
    <w:rsid w:val="0024566B"/>
    <w:rsid w:val="00247601"/>
    <w:rsid w:val="002513D5"/>
    <w:rsid w:val="00253CB0"/>
    <w:rsid w:val="00254A98"/>
    <w:rsid w:val="002553EA"/>
    <w:rsid w:val="00256102"/>
    <w:rsid w:val="00261615"/>
    <w:rsid w:val="00262A8A"/>
    <w:rsid w:val="00262BDC"/>
    <w:rsid w:val="00263A12"/>
    <w:rsid w:val="00263AF5"/>
    <w:rsid w:val="00265CD5"/>
    <w:rsid w:val="00266883"/>
    <w:rsid w:val="002714BE"/>
    <w:rsid w:val="00272EE6"/>
    <w:rsid w:val="002734DC"/>
    <w:rsid w:val="00273B7A"/>
    <w:rsid w:val="00274C86"/>
    <w:rsid w:val="00276F71"/>
    <w:rsid w:val="00280F92"/>
    <w:rsid w:val="00283CAF"/>
    <w:rsid w:val="00287B7D"/>
    <w:rsid w:val="00291BDA"/>
    <w:rsid w:val="00294F8D"/>
    <w:rsid w:val="00294FC9"/>
    <w:rsid w:val="00295ECB"/>
    <w:rsid w:val="00296157"/>
    <w:rsid w:val="00296850"/>
    <w:rsid w:val="002A0B35"/>
    <w:rsid w:val="002A3D77"/>
    <w:rsid w:val="002A4531"/>
    <w:rsid w:val="002A77A4"/>
    <w:rsid w:val="002A77F7"/>
    <w:rsid w:val="002A7925"/>
    <w:rsid w:val="002B01B0"/>
    <w:rsid w:val="002B03E4"/>
    <w:rsid w:val="002B0EDC"/>
    <w:rsid w:val="002B102F"/>
    <w:rsid w:val="002B1744"/>
    <w:rsid w:val="002B2D74"/>
    <w:rsid w:val="002B2D76"/>
    <w:rsid w:val="002B5995"/>
    <w:rsid w:val="002B5AF5"/>
    <w:rsid w:val="002B6BAA"/>
    <w:rsid w:val="002C0DED"/>
    <w:rsid w:val="002C36E8"/>
    <w:rsid w:val="002C4A66"/>
    <w:rsid w:val="002C61D7"/>
    <w:rsid w:val="002C7369"/>
    <w:rsid w:val="002C7D2A"/>
    <w:rsid w:val="002D3FFD"/>
    <w:rsid w:val="002D4172"/>
    <w:rsid w:val="002D4603"/>
    <w:rsid w:val="002D65DE"/>
    <w:rsid w:val="002D65FB"/>
    <w:rsid w:val="002D6D08"/>
    <w:rsid w:val="002D7BA5"/>
    <w:rsid w:val="002E024F"/>
    <w:rsid w:val="002E0676"/>
    <w:rsid w:val="002E1AF6"/>
    <w:rsid w:val="002E5B7C"/>
    <w:rsid w:val="002E5CD2"/>
    <w:rsid w:val="002E5ECF"/>
    <w:rsid w:val="002E623B"/>
    <w:rsid w:val="002E7082"/>
    <w:rsid w:val="002F0D8D"/>
    <w:rsid w:val="002F25B2"/>
    <w:rsid w:val="002F29FA"/>
    <w:rsid w:val="002F3F4A"/>
    <w:rsid w:val="002F4967"/>
    <w:rsid w:val="002F7B5E"/>
    <w:rsid w:val="0030413E"/>
    <w:rsid w:val="00304A34"/>
    <w:rsid w:val="00304C35"/>
    <w:rsid w:val="00306ADA"/>
    <w:rsid w:val="00306CF7"/>
    <w:rsid w:val="00307C3C"/>
    <w:rsid w:val="0031051B"/>
    <w:rsid w:val="003120D7"/>
    <w:rsid w:val="00312194"/>
    <w:rsid w:val="0031455C"/>
    <w:rsid w:val="0031487E"/>
    <w:rsid w:val="00315280"/>
    <w:rsid w:val="00315488"/>
    <w:rsid w:val="00316128"/>
    <w:rsid w:val="0031658E"/>
    <w:rsid w:val="00316591"/>
    <w:rsid w:val="0031742C"/>
    <w:rsid w:val="00321D4B"/>
    <w:rsid w:val="00324348"/>
    <w:rsid w:val="0032446C"/>
    <w:rsid w:val="00325794"/>
    <w:rsid w:val="00327E54"/>
    <w:rsid w:val="0033134E"/>
    <w:rsid w:val="00331862"/>
    <w:rsid w:val="003332C5"/>
    <w:rsid w:val="00334B13"/>
    <w:rsid w:val="00334E95"/>
    <w:rsid w:val="00340FDE"/>
    <w:rsid w:val="0034469C"/>
    <w:rsid w:val="00344A8A"/>
    <w:rsid w:val="003450FD"/>
    <w:rsid w:val="00345FAB"/>
    <w:rsid w:val="0034792D"/>
    <w:rsid w:val="00347A9D"/>
    <w:rsid w:val="0035132A"/>
    <w:rsid w:val="003523EB"/>
    <w:rsid w:val="003528C5"/>
    <w:rsid w:val="00352B63"/>
    <w:rsid w:val="0035314C"/>
    <w:rsid w:val="00353CF1"/>
    <w:rsid w:val="00354691"/>
    <w:rsid w:val="0035479F"/>
    <w:rsid w:val="00357409"/>
    <w:rsid w:val="003576B3"/>
    <w:rsid w:val="00360429"/>
    <w:rsid w:val="00362D48"/>
    <w:rsid w:val="00363089"/>
    <w:rsid w:val="00364FC9"/>
    <w:rsid w:val="003653EC"/>
    <w:rsid w:val="0036586F"/>
    <w:rsid w:val="00370271"/>
    <w:rsid w:val="00373A7D"/>
    <w:rsid w:val="00373D87"/>
    <w:rsid w:val="00373E57"/>
    <w:rsid w:val="00374E93"/>
    <w:rsid w:val="0037735B"/>
    <w:rsid w:val="003836E7"/>
    <w:rsid w:val="0038514E"/>
    <w:rsid w:val="003851B5"/>
    <w:rsid w:val="00385F87"/>
    <w:rsid w:val="0038629E"/>
    <w:rsid w:val="00387D8A"/>
    <w:rsid w:val="0039120B"/>
    <w:rsid w:val="0039532D"/>
    <w:rsid w:val="00397375"/>
    <w:rsid w:val="00397516"/>
    <w:rsid w:val="00397750"/>
    <w:rsid w:val="003A053C"/>
    <w:rsid w:val="003A16DB"/>
    <w:rsid w:val="003A18FA"/>
    <w:rsid w:val="003A339F"/>
    <w:rsid w:val="003A5633"/>
    <w:rsid w:val="003B6330"/>
    <w:rsid w:val="003B6A60"/>
    <w:rsid w:val="003C0443"/>
    <w:rsid w:val="003C2397"/>
    <w:rsid w:val="003C447B"/>
    <w:rsid w:val="003C581B"/>
    <w:rsid w:val="003D14C6"/>
    <w:rsid w:val="003D5093"/>
    <w:rsid w:val="003E106F"/>
    <w:rsid w:val="003E24C6"/>
    <w:rsid w:val="003E2BB7"/>
    <w:rsid w:val="003E40B4"/>
    <w:rsid w:val="003E6130"/>
    <w:rsid w:val="003E74C7"/>
    <w:rsid w:val="003E7B53"/>
    <w:rsid w:val="003F095B"/>
    <w:rsid w:val="003F1C76"/>
    <w:rsid w:val="003F26C6"/>
    <w:rsid w:val="003F691A"/>
    <w:rsid w:val="003F6AD6"/>
    <w:rsid w:val="003F75BA"/>
    <w:rsid w:val="00400083"/>
    <w:rsid w:val="004009BA"/>
    <w:rsid w:val="0040192B"/>
    <w:rsid w:val="00403B69"/>
    <w:rsid w:val="00403BA9"/>
    <w:rsid w:val="00403E96"/>
    <w:rsid w:val="004044C3"/>
    <w:rsid w:val="00405DC6"/>
    <w:rsid w:val="00405FC6"/>
    <w:rsid w:val="00406429"/>
    <w:rsid w:val="00406BFE"/>
    <w:rsid w:val="00413377"/>
    <w:rsid w:val="004149BA"/>
    <w:rsid w:val="004155C5"/>
    <w:rsid w:val="004157E4"/>
    <w:rsid w:val="004159F1"/>
    <w:rsid w:val="00420F36"/>
    <w:rsid w:val="004214B7"/>
    <w:rsid w:val="00421826"/>
    <w:rsid w:val="0042258A"/>
    <w:rsid w:val="0042271B"/>
    <w:rsid w:val="00422C6E"/>
    <w:rsid w:val="004234E0"/>
    <w:rsid w:val="00425246"/>
    <w:rsid w:val="00426346"/>
    <w:rsid w:val="0042673F"/>
    <w:rsid w:val="00426F6C"/>
    <w:rsid w:val="00430495"/>
    <w:rsid w:val="00430C64"/>
    <w:rsid w:val="0043193D"/>
    <w:rsid w:val="00434C9D"/>
    <w:rsid w:val="004359AD"/>
    <w:rsid w:val="00437457"/>
    <w:rsid w:val="00437D04"/>
    <w:rsid w:val="00443809"/>
    <w:rsid w:val="00443D94"/>
    <w:rsid w:val="00444DF0"/>
    <w:rsid w:val="00445979"/>
    <w:rsid w:val="004463EE"/>
    <w:rsid w:val="004466A5"/>
    <w:rsid w:val="00446D7D"/>
    <w:rsid w:val="00447AE5"/>
    <w:rsid w:val="004506AA"/>
    <w:rsid w:val="004522EA"/>
    <w:rsid w:val="00452389"/>
    <w:rsid w:val="00453354"/>
    <w:rsid w:val="0045403F"/>
    <w:rsid w:val="00455095"/>
    <w:rsid w:val="004558A6"/>
    <w:rsid w:val="00456827"/>
    <w:rsid w:val="00456B5C"/>
    <w:rsid w:val="00461B49"/>
    <w:rsid w:val="00462EAC"/>
    <w:rsid w:val="0046421D"/>
    <w:rsid w:val="00464B80"/>
    <w:rsid w:val="004653C3"/>
    <w:rsid w:val="00465FE9"/>
    <w:rsid w:val="00467C0F"/>
    <w:rsid w:val="0047279B"/>
    <w:rsid w:val="00473EF6"/>
    <w:rsid w:val="00474FB5"/>
    <w:rsid w:val="00476FB2"/>
    <w:rsid w:val="00480CD3"/>
    <w:rsid w:val="00482A78"/>
    <w:rsid w:val="00482F29"/>
    <w:rsid w:val="004836B6"/>
    <w:rsid w:val="004841E0"/>
    <w:rsid w:val="00484FD2"/>
    <w:rsid w:val="004865C0"/>
    <w:rsid w:val="00486790"/>
    <w:rsid w:val="00486DC6"/>
    <w:rsid w:val="004871C9"/>
    <w:rsid w:val="00490468"/>
    <w:rsid w:val="004921CE"/>
    <w:rsid w:val="00496148"/>
    <w:rsid w:val="00497CC6"/>
    <w:rsid w:val="004A1726"/>
    <w:rsid w:val="004A20BE"/>
    <w:rsid w:val="004A3015"/>
    <w:rsid w:val="004A34FC"/>
    <w:rsid w:val="004A3E2C"/>
    <w:rsid w:val="004A4E9B"/>
    <w:rsid w:val="004A7C6B"/>
    <w:rsid w:val="004B0AFF"/>
    <w:rsid w:val="004B0EF7"/>
    <w:rsid w:val="004B1107"/>
    <w:rsid w:val="004B1F43"/>
    <w:rsid w:val="004B3B30"/>
    <w:rsid w:val="004B4374"/>
    <w:rsid w:val="004B57C8"/>
    <w:rsid w:val="004B7FB8"/>
    <w:rsid w:val="004C13E8"/>
    <w:rsid w:val="004C19E3"/>
    <w:rsid w:val="004C1C31"/>
    <w:rsid w:val="004C273C"/>
    <w:rsid w:val="004C4869"/>
    <w:rsid w:val="004C4F5F"/>
    <w:rsid w:val="004C69BA"/>
    <w:rsid w:val="004C7E11"/>
    <w:rsid w:val="004D2079"/>
    <w:rsid w:val="004D3D97"/>
    <w:rsid w:val="004D443F"/>
    <w:rsid w:val="004E024F"/>
    <w:rsid w:val="004E2691"/>
    <w:rsid w:val="004E6052"/>
    <w:rsid w:val="004E708B"/>
    <w:rsid w:val="004E7165"/>
    <w:rsid w:val="004E7C08"/>
    <w:rsid w:val="004F0034"/>
    <w:rsid w:val="004F0135"/>
    <w:rsid w:val="004F0BAD"/>
    <w:rsid w:val="004F0BF2"/>
    <w:rsid w:val="004F103C"/>
    <w:rsid w:val="004F1900"/>
    <w:rsid w:val="004F6617"/>
    <w:rsid w:val="004F6C50"/>
    <w:rsid w:val="004F7ACF"/>
    <w:rsid w:val="005000F6"/>
    <w:rsid w:val="005002C6"/>
    <w:rsid w:val="0050146C"/>
    <w:rsid w:val="00501BFB"/>
    <w:rsid w:val="00503ACB"/>
    <w:rsid w:val="00506277"/>
    <w:rsid w:val="00507214"/>
    <w:rsid w:val="00510F7F"/>
    <w:rsid w:val="00512677"/>
    <w:rsid w:val="00512BB0"/>
    <w:rsid w:val="00513366"/>
    <w:rsid w:val="0051512F"/>
    <w:rsid w:val="00515787"/>
    <w:rsid w:val="00517A2B"/>
    <w:rsid w:val="005210FF"/>
    <w:rsid w:val="005214E6"/>
    <w:rsid w:val="0052179D"/>
    <w:rsid w:val="00521A08"/>
    <w:rsid w:val="005221A1"/>
    <w:rsid w:val="0052410E"/>
    <w:rsid w:val="005254F0"/>
    <w:rsid w:val="005321E2"/>
    <w:rsid w:val="005329B4"/>
    <w:rsid w:val="00534338"/>
    <w:rsid w:val="00534347"/>
    <w:rsid w:val="00535222"/>
    <w:rsid w:val="00535B7D"/>
    <w:rsid w:val="0053700D"/>
    <w:rsid w:val="005408F7"/>
    <w:rsid w:val="005413E0"/>
    <w:rsid w:val="00541B40"/>
    <w:rsid w:val="00543304"/>
    <w:rsid w:val="00543EF6"/>
    <w:rsid w:val="00550706"/>
    <w:rsid w:val="00550E56"/>
    <w:rsid w:val="00551CD2"/>
    <w:rsid w:val="00551F6D"/>
    <w:rsid w:val="00552886"/>
    <w:rsid w:val="0055333D"/>
    <w:rsid w:val="00555714"/>
    <w:rsid w:val="00556C61"/>
    <w:rsid w:val="0056268A"/>
    <w:rsid w:val="00563845"/>
    <w:rsid w:val="00563AD8"/>
    <w:rsid w:val="005643D0"/>
    <w:rsid w:val="00564E40"/>
    <w:rsid w:val="00565A54"/>
    <w:rsid w:val="00570BD9"/>
    <w:rsid w:val="00571B1D"/>
    <w:rsid w:val="00571B21"/>
    <w:rsid w:val="0057276C"/>
    <w:rsid w:val="00572AF7"/>
    <w:rsid w:val="005754C1"/>
    <w:rsid w:val="00576E0F"/>
    <w:rsid w:val="00577387"/>
    <w:rsid w:val="00580419"/>
    <w:rsid w:val="00580CBE"/>
    <w:rsid w:val="00580E2C"/>
    <w:rsid w:val="00581207"/>
    <w:rsid w:val="00582501"/>
    <w:rsid w:val="00583351"/>
    <w:rsid w:val="00583371"/>
    <w:rsid w:val="00585C75"/>
    <w:rsid w:val="005879F5"/>
    <w:rsid w:val="00590D48"/>
    <w:rsid w:val="00591148"/>
    <w:rsid w:val="00592121"/>
    <w:rsid w:val="005928FE"/>
    <w:rsid w:val="00594A99"/>
    <w:rsid w:val="00597CA2"/>
    <w:rsid w:val="005A3C75"/>
    <w:rsid w:val="005A5DB5"/>
    <w:rsid w:val="005A6510"/>
    <w:rsid w:val="005B06F0"/>
    <w:rsid w:val="005B18FF"/>
    <w:rsid w:val="005B1AFA"/>
    <w:rsid w:val="005B622D"/>
    <w:rsid w:val="005B62E3"/>
    <w:rsid w:val="005B6411"/>
    <w:rsid w:val="005C07A1"/>
    <w:rsid w:val="005C307A"/>
    <w:rsid w:val="005C3444"/>
    <w:rsid w:val="005C358F"/>
    <w:rsid w:val="005D0515"/>
    <w:rsid w:val="005D0E46"/>
    <w:rsid w:val="005D1173"/>
    <w:rsid w:val="005D1C1F"/>
    <w:rsid w:val="005D2B61"/>
    <w:rsid w:val="005D36FE"/>
    <w:rsid w:val="005D5136"/>
    <w:rsid w:val="005D5C10"/>
    <w:rsid w:val="005D7365"/>
    <w:rsid w:val="005D7555"/>
    <w:rsid w:val="005D79EA"/>
    <w:rsid w:val="005D7AF9"/>
    <w:rsid w:val="005D7F46"/>
    <w:rsid w:val="005E0E2C"/>
    <w:rsid w:val="005E0ED7"/>
    <w:rsid w:val="005E409C"/>
    <w:rsid w:val="005E4402"/>
    <w:rsid w:val="005E590E"/>
    <w:rsid w:val="005E6B23"/>
    <w:rsid w:val="005E73B4"/>
    <w:rsid w:val="005E7DF4"/>
    <w:rsid w:val="005F04A3"/>
    <w:rsid w:val="005F175C"/>
    <w:rsid w:val="005F340C"/>
    <w:rsid w:val="005F608A"/>
    <w:rsid w:val="005F65CA"/>
    <w:rsid w:val="005F6BC9"/>
    <w:rsid w:val="005F7BAC"/>
    <w:rsid w:val="0060083B"/>
    <w:rsid w:val="00600DA7"/>
    <w:rsid w:val="00600DD6"/>
    <w:rsid w:val="006031C5"/>
    <w:rsid w:val="00605855"/>
    <w:rsid w:val="00606058"/>
    <w:rsid w:val="006062CB"/>
    <w:rsid w:val="0061008F"/>
    <w:rsid w:val="00612B44"/>
    <w:rsid w:val="00613B63"/>
    <w:rsid w:val="00621E49"/>
    <w:rsid w:val="006236C0"/>
    <w:rsid w:val="006240B0"/>
    <w:rsid w:val="00631206"/>
    <w:rsid w:val="00631B4E"/>
    <w:rsid w:val="00633CA5"/>
    <w:rsid w:val="00634C41"/>
    <w:rsid w:val="00635375"/>
    <w:rsid w:val="00635857"/>
    <w:rsid w:val="006367AD"/>
    <w:rsid w:val="00636C80"/>
    <w:rsid w:val="0064403C"/>
    <w:rsid w:val="0064469D"/>
    <w:rsid w:val="00651203"/>
    <w:rsid w:val="0065196B"/>
    <w:rsid w:val="00651CCE"/>
    <w:rsid w:val="00653A4F"/>
    <w:rsid w:val="00653E33"/>
    <w:rsid w:val="0065435C"/>
    <w:rsid w:val="00654F39"/>
    <w:rsid w:val="00655726"/>
    <w:rsid w:val="0065635D"/>
    <w:rsid w:val="0065671D"/>
    <w:rsid w:val="00657ECC"/>
    <w:rsid w:val="00660A6B"/>
    <w:rsid w:val="00661A81"/>
    <w:rsid w:val="00661B6F"/>
    <w:rsid w:val="00662A0D"/>
    <w:rsid w:val="00667C61"/>
    <w:rsid w:val="00670D61"/>
    <w:rsid w:val="00672355"/>
    <w:rsid w:val="00676B54"/>
    <w:rsid w:val="00680E42"/>
    <w:rsid w:val="0068364C"/>
    <w:rsid w:val="00685494"/>
    <w:rsid w:val="00685BAC"/>
    <w:rsid w:val="0068699A"/>
    <w:rsid w:val="0069335C"/>
    <w:rsid w:val="0069446F"/>
    <w:rsid w:val="00694522"/>
    <w:rsid w:val="00695502"/>
    <w:rsid w:val="00695991"/>
    <w:rsid w:val="00695EE1"/>
    <w:rsid w:val="00696348"/>
    <w:rsid w:val="00696850"/>
    <w:rsid w:val="00696A52"/>
    <w:rsid w:val="006A14E2"/>
    <w:rsid w:val="006A2EF3"/>
    <w:rsid w:val="006A4861"/>
    <w:rsid w:val="006A4BCA"/>
    <w:rsid w:val="006A66DA"/>
    <w:rsid w:val="006B09A3"/>
    <w:rsid w:val="006B0A97"/>
    <w:rsid w:val="006B118C"/>
    <w:rsid w:val="006B1287"/>
    <w:rsid w:val="006B272C"/>
    <w:rsid w:val="006B5669"/>
    <w:rsid w:val="006B672D"/>
    <w:rsid w:val="006B6E66"/>
    <w:rsid w:val="006B718F"/>
    <w:rsid w:val="006C1C80"/>
    <w:rsid w:val="006C1C82"/>
    <w:rsid w:val="006C2007"/>
    <w:rsid w:val="006C2C23"/>
    <w:rsid w:val="006D1E41"/>
    <w:rsid w:val="006D2778"/>
    <w:rsid w:val="006D3D5F"/>
    <w:rsid w:val="006D5428"/>
    <w:rsid w:val="006D7723"/>
    <w:rsid w:val="006E090C"/>
    <w:rsid w:val="006E0D64"/>
    <w:rsid w:val="006E1460"/>
    <w:rsid w:val="006E5675"/>
    <w:rsid w:val="006E5D50"/>
    <w:rsid w:val="006E5DE4"/>
    <w:rsid w:val="006E60B6"/>
    <w:rsid w:val="006F08A0"/>
    <w:rsid w:val="006F0B89"/>
    <w:rsid w:val="006F0F38"/>
    <w:rsid w:val="006F1BFF"/>
    <w:rsid w:val="006F4578"/>
    <w:rsid w:val="006F670C"/>
    <w:rsid w:val="006F7571"/>
    <w:rsid w:val="00700A03"/>
    <w:rsid w:val="00700B95"/>
    <w:rsid w:val="00703553"/>
    <w:rsid w:val="00703AE1"/>
    <w:rsid w:val="00703DD7"/>
    <w:rsid w:val="007056B5"/>
    <w:rsid w:val="00705F04"/>
    <w:rsid w:val="007070E4"/>
    <w:rsid w:val="007071BD"/>
    <w:rsid w:val="00714939"/>
    <w:rsid w:val="0071506E"/>
    <w:rsid w:val="00715909"/>
    <w:rsid w:val="007203C4"/>
    <w:rsid w:val="00720812"/>
    <w:rsid w:val="00720BDB"/>
    <w:rsid w:val="00720D8F"/>
    <w:rsid w:val="007224F6"/>
    <w:rsid w:val="00726C7D"/>
    <w:rsid w:val="007270CA"/>
    <w:rsid w:val="007272F0"/>
    <w:rsid w:val="00731140"/>
    <w:rsid w:val="007328DB"/>
    <w:rsid w:val="00735D60"/>
    <w:rsid w:val="0073777E"/>
    <w:rsid w:val="00737B0B"/>
    <w:rsid w:val="007404D4"/>
    <w:rsid w:val="007419D7"/>
    <w:rsid w:val="00741C82"/>
    <w:rsid w:val="00742211"/>
    <w:rsid w:val="00743999"/>
    <w:rsid w:val="00745476"/>
    <w:rsid w:val="00745BC6"/>
    <w:rsid w:val="00751C77"/>
    <w:rsid w:val="00752879"/>
    <w:rsid w:val="00752FF2"/>
    <w:rsid w:val="007533C8"/>
    <w:rsid w:val="00755A87"/>
    <w:rsid w:val="0075706A"/>
    <w:rsid w:val="00757C8B"/>
    <w:rsid w:val="00762848"/>
    <w:rsid w:val="00762FA2"/>
    <w:rsid w:val="00764B73"/>
    <w:rsid w:val="0076656C"/>
    <w:rsid w:val="00766D57"/>
    <w:rsid w:val="00767A0B"/>
    <w:rsid w:val="00771726"/>
    <w:rsid w:val="00772696"/>
    <w:rsid w:val="0077502C"/>
    <w:rsid w:val="0077540C"/>
    <w:rsid w:val="00777E59"/>
    <w:rsid w:val="00786299"/>
    <w:rsid w:val="00793471"/>
    <w:rsid w:val="00793588"/>
    <w:rsid w:val="00795483"/>
    <w:rsid w:val="007963AF"/>
    <w:rsid w:val="007A04E6"/>
    <w:rsid w:val="007A0CE4"/>
    <w:rsid w:val="007A28CE"/>
    <w:rsid w:val="007A46A9"/>
    <w:rsid w:val="007A65FB"/>
    <w:rsid w:val="007A6CF8"/>
    <w:rsid w:val="007A7938"/>
    <w:rsid w:val="007B07BC"/>
    <w:rsid w:val="007B1578"/>
    <w:rsid w:val="007B1F95"/>
    <w:rsid w:val="007B4458"/>
    <w:rsid w:val="007B7436"/>
    <w:rsid w:val="007C068F"/>
    <w:rsid w:val="007C0A37"/>
    <w:rsid w:val="007C1A19"/>
    <w:rsid w:val="007C1FB8"/>
    <w:rsid w:val="007C493A"/>
    <w:rsid w:val="007C5C80"/>
    <w:rsid w:val="007C5CD7"/>
    <w:rsid w:val="007C7495"/>
    <w:rsid w:val="007C76DB"/>
    <w:rsid w:val="007C7EAC"/>
    <w:rsid w:val="007D101D"/>
    <w:rsid w:val="007D1ECA"/>
    <w:rsid w:val="007D2952"/>
    <w:rsid w:val="007D4866"/>
    <w:rsid w:val="007D607D"/>
    <w:rsid w:val="007D6540"/>
    <w:rsid w:val="007D7B2D"/>
    <w:rsid w:val="007E085B"/>
    <w:rsid w:val="007E0A3A"/>
    <w:rsid w:val="007E3686"/>
    <w:rsid w:val="007E3A4B"/>
    <w:rsid w:val="007E429A"/>
    <w:rsid w:val="007E513F"/>
    <w:rsid w:val="007E59CA"/>
    <w:rsid w:val="007E6ABB"/>
    <w:rsid w:val="007E6DA4"/>
    <w:rsid w:val="007F0658"/>
    <w:rsid w:val="007F13B0"/>
    <w:rsid w:val="007F3276"/>
    <w:rsid w:val="00801133"/>
    <w:rsid w:val="008012CD"/>
    <w:rsid w:val="00801629"/>
    <w:rsid w:val="00805B73"/>
    <w:rsid w:val="008066AA"/>
    <w:rsid w:val="00806A70"/>
    <w:rsid w:val="008079E1"/>
    <w:rsid w:val="00810321"/>
    <w:rsid w:val="0081086F"/>
    <w:rsid w:val="00810DD4"/>
    <w:rsid w:val="00810EB2"/>
    <w:rsid w:val="0081136D"/>
    <w:rsid w:val="00812D17"/>
    <w:rsid w:val="0081303F"/>
    <w:rsid w:val="00816122"/>
    <w:rsid w:val="00820310"/>
    <w:rsid w:val="00820B4A"/>
    <w:rsid w:val="00822989"/>
    <w:rsid w:val="00823161"/>
    <w:rsid w:val="008241DE"/>
    <w:rsid w:val="00824587"/>
    <w:rsid w:val="00825572"/>
    <w:rsid w:val="00831392"/>
    <w:rsid w:val="00832607"/>
    <w:rsid w:val="00833A9A"/>
    <w:rsid w:val="008346FB"/>
    <w:rsid w:val="0083540B"/>
    <w:rsid w:val="00836F7E"/>
    <w:rsid w:val="0083710B"/>
    <w:rsid w:val="00841148"/>
    <w:rsid w:val="008426CF"/>
    <w:rsid w:val="008440CA"/>
    <w:rsid w:val="008464BD"/>
    <w:rsid w:val="00847924"/>
    <w:rsid w:val="008516C0"/>
    <w:rsid w:val="00852672"/>
    <w:rsid w:val="008530C1"/>
    <w:rsid w:val="00854D8A"/>
    <w:rsid w:val="008559ED"/>
    <w:rsid w:val="00860F87"/>
    <w:rsid w:val="00864F1C"/>
    <w:rsid w:val="00864F6B"/>
    <w:rsid w:val="00867478"/>
    <w:rsid w:val="00870BCF"/>
    <w:rsid w:val="00870C1F"/>
    <w:rsid w:val="00870FC9"/>
    <w:rsid w:val="00871E90"/>
    <w:rsid w:val="00871ED3"/>
    <w:rsid w:val="00873F50"/>
    <w:rsid w:val="00875F64"/>
    <w:rsid w:val="00875F99"/>
    <w:rsid w:val="008761E1"/>
    <w:rsid w:val="0087724A"/>
    <w:rsid w:val="0088050B"/>
    <w:rsid w:val="00881882"/>
    <w:rsid w:val="0088271A"/>
    <w:rsid w:val="0088420F"/>
    <w:rsid w:val="008861BB"/>
    <w:rsid w:val="008869DB"/>
    <w:rsid w:val="00886D07"/>
    <w:rsid w:val="008874C8"/>
    <w:rsid w:val="00890DB7"/>
    <w:rsid w:val="0089166E"/>
    <w:rsid w:val="00892174"/>
    <w:rsid w:val="00892316"/>
    <w:rsid w:val="00892A87"/>
    <w:rsid w:val="00892F0B"/>
    <w:rsid w:val="00894875"/>
    <w:rsid w:val="008965E1"/>
    <w:rsid w:val="008972F2"/>
    <w:rsid w:val="008A3272"/>
    <w:rsid w:val="008A3C77"/>
    <w:rsid w:val="008A43FE"/>
    <w:rsid w:val="008A4876"/>
    <w:rsid w:val="008A59A3"/>
    <w:rsid w:val="008A5BBC"/>
    <w:rsid w:val="008B176D"/>
    <w:rsid w:val="008B2BC2"/>
    <w:rsid w:val="008B3B26"/>
    <w:rsid w:val="008B4EEA"/>
    <w:rsid w:val="008B4F8A"/>
    <w:rsid w:val="008B5C37"/>
    <w:rsid w:val="008B5D18"/>
    <w:rsid w:val="008B6D87"/>
    <w:rsid w:val="008B7450"/>
    <w:rsid w:val="008B7F10"/>
    <w:rsid w:val="008B8657"/>
    <w:rsid w:val="008C0797"/>
    <w:rsid w:val="008C1417"/>
    <w:rsid w:val="008C37C0"/>
    <w:rsid w:val="008D2B59"/>
    <w:rsid w:val="008D3D13"/>
    <w:rsid w:val="008D4F15"/>
    <w:rsid w:val="008D6B6C"/>
    <w:rsid w:val="008D781B"/>
    <w:rsid w:val="008E0E6B"/>
    <w:rsid w:val="008E1222"/>
    <w:rsid w:val="008E3636"/>
    <w:rsid w:val="008E3C5F"/>
    <w:rsid w:val="008E628A"/>
    <w:rsid w:val="008E79EC"/>
    <w:rsid w:val="008E7BCA"/>
    <w:rsid w:val="008E7F7A"/>
    <w:rsid w:val="008F05A3"/>
    <w:rsid w:val="008F07BC"/>
    <w:rsid w:val="008F2D22"/>
    <w:rsid w:val="008F316C"/>
    <w:rsid w:val="008F31AC"/>
    <w:rsid w:val="008F36F4"/>
    <w:rsid w:val="008F3BAF"/>
    <w:rsid w:val="008F460A"/>
    <w:rsid w:val="008F6939"/>
    <w:rsid w:val="008F6BD1"/>
    <w:rsid w:val="00901287"/>
    <w:rsid w:val="00901B98"/>
    <w:rsid w:val="00904875"/>
    <w:rsid w:val="00905059"/>
    <w:rsid w:val="00905A96"/>
    <w:rsid w:val="00905B1B"/>
    <w:rsid w:val="0090665A"/>
    <w:rsid w:val="0090709C"/>
    <w:rsid w:val="0090788C"/>
    <w:rsid w:val="00910C1C"/>
    <w:rsid w:val="00911429"/>
    <w:rsid w:val="00911BA0"/>
    <w:rsid w:val="00911C19"/>
    <w:rsid w:val="00913324"/>
    <w:rsid w:val="009140BB"/>
    <w:rsid w:val="00915CCB"/>
    <w:rsid w:val="00916EB3"/>
    <w:rsid w:val="00921B45"/>
    <w:rsid w:val="00921BBE"/>
    <w:rsid w:val="009224F9"/>
    <w:rsid w:val="00922E72"/>
    <w:rsid w:val="00925CB8"/>
    <w:rsid w:val="00927A61"/>
    <w:rsid w:val="00930542"/>
    <w:rsid w:val="00931DA9"/>
    <w:rsid w:val="009342BD"/>
    <w:rsid w:val="00941616"/>
    <w:rsid w:val="0094320D"/>
    <w:rsid w:val="00943338"/>
    <w:rsid w:val="0094342D"/>
    <w:rsid w:val="00945168"/>
    <w:rsid w:val="0094556D"/>
    <w:rsid w:val="009456A1"/>
    <w:rsid w:val="0094695E"/>
    <w:rsid w:val="00946D93"/>
    <w:rsid w:val="009501C2"/>
    <w:rsid w:val="00957588"/>
    <w:rsid w:val="00957D38"/>
    <w:rsid w:val="009616E1"/>
    <w:rsid w:val="00961F5D"/>
    <w:rsid w:val="00962405"/>
    <w:rsid w:val="009626A5"/>
    <w:rsid w:val="00962885"/>
    <w:rsid w:val="00962D89"/>
    <w:rsid w:val="00963109"/>
    <w:rsid w:val="00964E14"/>
    <w:rsid w:val="00964F12"/>
    <w:rsid w:val="009672F8"/>
    <w:rsid w:val="0096762F"/>
    <w:rsid w:val="00967B89"/>
    <w:rsid w:val="00972415"/>
    <w:rsid w:val="00974138"/>
    <w:rsid w:val="0097459D"/>
    <w:rsid w:val="00977340"/>
    <w:rsid w:val="0097CE16"/>
    <w:rsid w:val="00981679"/>
    <w:rsid w:val="0098254A"/>
    <w:rsid w:val="00986B93"/>
    <w:rsid w:val="009876FE"/>
    <w:rsid w:val="00987CB8"/>
    <w:rsid w:val="009901A4"/>
    <w:rsid w:val="009901AB"/>
    <w:rsid w:val="00990974"/>
    <w:rsid w:val="00992478"/>
    <w:rsid w:val="00992AB9"/>
    <w:rsid w:val="00994F09"/>
    <w:rsid w:val="0099516D"/>
    <w:rsid w:val="009957E2"/>
    <w:rsid w:val="009972B8"/>
    <w:rsid w:val="009975BB"/>
    <w:rsid w:val="00997E71"/>
    <w:rsid w:val="00997F2A"/>
    <w:rsid w:val="009A36C4"/>
    <w:rsid w:val="009A3D9A"/>
    <w:rsid w:val="009A5AED"/>
    <w:rsid w:val="009A6B6B"/>
    <w:rsid w:val="009B2299"/>
    <w:rsid w:val="009B286F"/>
    <w:rsid w:val="009B296B"/>
    <w:rsid w:val="009B2B14"/>
    <w:rsid w:val="009B2DC2"/>
    <w:rsid w:val="009B4E36"/>
    <w:rsid w:val="009B71BC"/>
    <w:rsid w:val="009C439D"/>
    <w:rsid w:val="009C47BA"/>
    <w:rsid w:val="009C5C88"/>
    <w:rsid w:val="009C67D4"/>
    <w:rsid w:val="009C723E"/>
    <w:rsid w:val="009C7414"/>
    <w:rsid w:val="009D045D"/>
    <w:rsid w:val="009D50C8"/>
    <w:rsid w:val="009D5D7C"/>
    <w:rsid w:val="009D7F88"/>
    <w:rsid w:val="009E1576"/>
    <w:rsid w:val="009E18A8"/>
    <w:rsid w:val="009E26A0"/>
    <w:rsid w:val="009E394D"/>
    <w:rsid w:val="009E39D2"/>
    <w:rsid w:val="009E530D"/>
    <w:rsid w:val="009E7031"/>
    <w:rsid w:val="009E7E37"/>
    <w:rsid w:val="009F240A"/>
    <w:rsid w:val="009F37CB"/>
    <w:rsid w:val="009F3975"/>
    <w:rsid w:val="009F4435"/>
    <w:rsid w:val="009F619D"/>
    <w:rsid w:val="009F7AB3"/>
    <w:rsid w:val="00A046B1"/>
    <w:rsid w:val="00A04AC8"/>
    <w:rsid w:val="00A055FE"/>
    <w:rsid w:val="00A05FFC"/>
    <w:rsid w:val="00A06687"/>
    <w:rsid w:val="00A0739F"/>
    <w:rsid w:val="00A07E5D"/>
    <w:rsid w:val="00A100D8"/>
    <w:rsid w:val="00A10B2E"/>
    <w:rsid w:val="00A10E0A"/>
    <w:rsid w:val="00A12621"/>
    <w:rsid w:val="00A2440F"/>
    <w:rsid w:val="00A27462"/>
    <w:rsid w:val="00A275D6"/>
    <w:rsid w:val="00A31F31"/>
    <w:rsid w:val="00A3390B"/>
    <w:rsid w:val="00A34769"/>
    <w:rsid w:val="00A35C4C"/>
    <w:rsid w:val="00A36D11"/>
    <w:rsid w:val="00A42279"/>
    <w:rsid w:val="00A4348E"/>
    <w:rsid w:val="00A47953"/>
    <w:rsid w:val="00A47974"/>
    <w:rsid w:val="00A47DC6"/>
    <w:rsid w:val="00A5020B"/>
    <w:rsid w:val="00A504A9"/>
    <w:rsid w:val="00A505D6"/>
    <w:rsid w:val="00A52D4C"/>
    <w:rsid w:val="00A540A4"/>
    <w:rsid w:val="00A546C4"/>
    <w:rsid w:val="00A54D72"/>
    <w:rsid w:val="00A611F7"/>
    <w:rsid w:val="00A62E2C"/>
    <w:rsid w:val="00A636F5"/>
    <w:rsid w:val="00A63737"/>
    <w:rsid w:val="00A638A1"/>
    <w:rsid w:val="00A64A52"/>
    <w:rsid w:val="00A671EF"/>
    <w:rsid w:val="00A67B11"/>
    <w:rsid w:val="00A717C7"/>
    <w:rsid w:val="00A7444E"/>
    <w:rsid w:val="00A74DE8"/>
    <w:rsid w:val="00A77211"/>
    <w:rsid w:val="00A82529"/>
    <w:rsid w:val="00A83B3B"/>
    <w:rsid w:val="00A84C7C"/>
    <w:rsid w:val="00A85A68"/>
    <w:rsid w:val="00A86998"/>
    <w:rsid w:val="00A87E80"/>
    <w:rsid w:val="00A915B2"/>
    <w:rsid w:val="00A91996"/>
    <w:rsid w:val="00A92711"/>
    <w:rsid w:val="00A941A0"/>
    <w:rsid w:val="00A95F59"/>
    <w:rsid w:val="00A97404"/>
    <w:rsid w:val="00A97FD5"/>
    <w:rsid w:val="00AA0A0B"/>
    <w:rsid w:val="00AA1499"/>
    <w:rsid w:val="00AA2E1B"/>
    <w:rsid w:val="00AA35F7"/>
    <w:rsid w:val="00AA445E"/>
    <w:rsid w:val="00AA64AB"/>
    <w:rsid w:val="00AA6F73"/>
    <w:rsid w:val="00AA7A22"/>
    <w:rsid w:val="00AB0E06"/>
    <w:rsid w:val="00AB1329"/>
    <w:rsid w:val="00AB1E77"/>
    <w:rsid w:val="00AB261D"/>
    <w:rsid w:val="00AB34CB"/>
    <w:rsid w:val="00AB3E2A"/>
    <w:rsid w:val="00AB44AB"/>
    <w:rsid w:val="00AB5479"/>
    <w:rsid w:val="00AB5658"/>
    <w:rsid w:val="00AB6058"/>
    <w:rsid w:val="00AB6A13"/>
    <w:rsid w:val="00AC0F9C"/>
    <w:rsid w:val="00AC18F3"/>
    <w:rsid w:val="00AC1D2E"/>
    <w:rsid w:val="00AC29ED"/>
    <w:rsid w:val="00AC2E6D"/>
    <w:rsid w:val="00AC3CFD"/>
    <w:rsid w:val="00AC42BF"/>
    <w:rsid w:val="00AC5A81"/>
    <w:rsid w:val="00AD3C0F"/>
    <w:rsid w:val="00AD6E66"/>
    <w:rsid w:val="00AD77D2"/>
    <w:rsid w:val="00AE24D5"/>
    <w:rsid w:val="00AE6165"/>
    <w:rsid w:val="00AE6820"/>
    <w:rsid w:val="00AE7111"/>
    <w:rsid w:val="00AE724B"/>
    <w:rsid w:val="00AF0581"/>
    <w:rsid w:val="00AF12AD"/>
    <w:rsid w:val="00AF308B"/>
    <w:rsid w:val="00AF3CF2"/>
    <w:rsid w:val="00AF4D06"/>
    <w:rsid w:val="00AF52D3"/>
    <w:rsid w:val="00AF5746"/>
    <w:rsid w:val="00AF6CDB"/>
    <w:rsid w:val="00B013FF"/>
    <w:rsid w:val="00B023EB"/>
    <w:rsid w:val="00B02D61"/>
    <w:rsid w:val="00B02E8A"/>
    <w:rsid w:val="00B03421"/>
    <w:rsid w:val="00B03AB0"/>
    <w:rsid w:val="00B05D7F"/>
    <w:rsid w:val="00B074B8"/>
    <w:rsid w:val="00B10FF2"/>
    <w:rsid w:val="00B11A4F"/>
    <w:rsid w:val="00B12391"/>
    <w:rsid w:val="00B127A8"/>
    <w:rsid w:val="00B12B40"/>
    <w:rsid w:val="00B12E50"/>
    <w:rsid w:val="00B14631"/>
    <w:rsid w:val="00B20378"/>
    <w:rsid w:val="00B21425"/>
    <w:rsid w:val="00B21553"/>
    <w:rsid w:val="00B219A1"/>
    <w:rsid w:val="00B24B1C"/>
    <w:rsid w:val="00B2768B"/>
    <w:rsid w:val="00B3241A"/>
    <w:rsid w:val="00B3245B"/>
    <w:rsid w:val="00B32B94"/>
    <w:rsid w:val="00B32D86"/>
    <w:rsid w:val="00B34C4B"/>
    <w:rsid w:val="00B36F5A"/>
    <w:rsid w:val="00B405C1"/>
    <w:rsid w:val="00B426B9"/>
    <w:rsid w:val="00B4369B"/>
    <w:rsid w:val="00B44F72"/>
    <w:rsid w:val="00B46495"/>
    <w:rsid w:val="00B47580"/>
    <w:rsid w:val="00B502D9"/>
    <w:rsid w:val="00B50D2D"/>
    <w:rsid w:val="00B50E27"/>
    <w:rsid w:val="00B5112D"/>
    <w:rsid w:val="00B52533"/>
    <w:rsid w:val="00B52C6C"/>
    <w:rsid w:val="00B54874"/>
    <w:rsid w:val="00B54AEE"/>
    <w:rsid w:val="00B57F14"/>
    <w:rsid w:val="00B60F14"/>
    <w:rsid w:val="00B6245C"/>
    <w:rsid w:val="00B628E5"/>
    <w:rsid w:val="00B64231"/>
    <w:rsid w:val="00B64585"/>
    <w:rsid w:val="00B6623D"/>
    <w:rsid w:val="00B672C5"/>
    <w:rsid w:val="00B677D5"/>
    <w:rsid w:val="00B67810"/>
    <w:rsid w:val="00B70073"/>
    <w:rsid w:val="00B70586"/>
    <w:rsid w:val="00B70D2E"/>
    <w:rsid w:val="00B713D5"/>
    <w:rsid w:val="00B72288"/>
    <w:rsid w:val="00B73EE4"/>
    <w:rsid w:val="00B74899"/>
    <w:rsid w:val="00B7574B"/>
    <w:rsid w:val="00B75901"/>
    <w:rsid w:val="00B77D9F"/>
    <w:rsid w:val="00B80F9F"/>
    <w:rsid w:val="00B82CF4"/>
    <w:rsid w:val="00B8351D"/>
    <w:rsid w:val="00B84ED2"/>
    <w:rsid w:val="00B85BE6"/>
    <w:rsid w:val="00B86445"/>
    <w:rsid w:val="00B86CA2"/>
    <w:rsid w:val="00B86F9D"/>
    <w:rsid w:val="00B8758D"/>
    <w:rsid w:val="00B87615"/>
    <w:rsid w:val="00B9127C"/>
    <w:rsid w:val="00B91422"/>
    <w:rsid w:val="00B9276E"/>
    <w:rsid w:val="00B944F3"/>
    <w:rsid w:val="00B94F36"/>
    <w:rsid w:val="00BA0001"/>
    <w:rsid w:val="00BA005F"/>
    <w:rsid w:val="00BA6ABA"/>
    <w:rsid w:val="00BB1597"/>
    <w:rsid w:val="00BB52FE"/>
    <w:rsid w:val="00BB5E11"/>
    <w:rsid w:val="00BB62D3"/>
    <w:rsid w:val="00BB6611"/>
    <w:rsid w:val="00BB7EEA"/>
    <w:rsid w:val="00BC0427"/>
    <w:rsid w:val="00BC087E"/>
    <w:rsid w:val="00BC2E28"/>
    <w:rsid w:val="00BC339E"/>
    <w:rsid w:val="00BC42E9"/>
    <w:rsid w:val="00BC5AB0"/>
    <w:rsid w:val="00BC7101"/>
    <w:rsid w:val="00BC725D"/>
    <w:rsid w:val="00BD2305"/>
    <w:rsid w:val="00BD3AC3"/>
    <w:rsid w:val="00BD43B9"/>
    <w:rsid w:val="00BD7A7D"/>
    <w:rsid w:val="00BE19C8"/>
    <w:rsid w:val="00BE1B41"/>
    <w:rsid w:val="00BE23F2"/>
    <w:rsid w:val="00BE2E9E"/>
    <w:rsid w:val="00BE4D76"/>
    <w:rsid w:val="00BE5B94"/>
    <w:rsid w:val="00BE68B7"/>
    <w:rsid w:val="00BF2B2F"/>
    <w:rsid w:val="00BF3F2E"/>
    <w:rsid w:val="00C004D3"/>
    <w:rsid w:val="00C00B5B"/>
    <w:rsid w:val="00C00C6D"/>
    <w:rsid w:val="00C0243F"/>
    <w:rsid w:val="00C02A43"/>
    <w:rsid w:val="00C03043"/>
    <w:rsid w:val="00C07018"/>
    <w:rsid w:val="00C10276"/>
    <w:rsid w:val="00C11878"/>
    <w:rsid w:val="00C11A21"/>
    <w:rsid w:val="00C12D85"/>
    <w:rsid w:val="00C13281"/>
    <w:rsid w:val="00C15863"/>
    <w:rsid w:val="00C15B62"/>
    <w:rsid w:val="00C16481"/>
    <w:rsid w:val="00C16B76"/>
    <w:rsid w:val="00C20A65"/>
    <w:rsid w:val="00C20E31"/>
    <w:rsid w:val="00C21156"/>
    <w:rsid w:val="00C219C6"/>
    <w:rsid w:val="00C21A02"/>
    <w:rsid w:val="00C22B1D"/>
    <w:rsid w:val="00C23C8D"/>
    <w:rsid w:val="00C25B8F"/>
    <w:rsid w:val="00C26345"/>
    <w:rsid w:val="00C27ABD"/>
    <w:rsid w:val="00C308D7"/>
    <w:rsid w:val="00C326AD"/>
    <w:rsid w:val="00C33096"/>
    <w:rsid w:val="00C33D1F"/>
    <w:rsid w:val="00C34DF3"/>
    <w:rsid w:val="00C35018"/>
    <w:rsid w:val="00C365E6"/>
    <w:rsid w:val="00C37025"/>
    <w:rsid w:val="00C3761A"/>
    <w:rsid w:val="00C42B8E"/>
    <w:rsid w:val="00C443C2"/>
    <w:rsid w:val="00C44AF5"/>
    <w:rsid w:val="00C45043"/>
    <w:rsid w:val="00C4552B"/>
    <w:rsid w:val="00C468C0"/>
    <w:rsid w:val="00C46D12"/>
    <w:rsid w:val="00C4764C"/>
    <w:rsid w:val="00C50BBF"/>
    <w:rsid w:val="00C56AE5"/>
    <w:rsid w:val="00C57788"/>
    <w:rsid w:val="00C601CC"/>
    <w:rsid w:val="00C64313"/>
    <w:rsid w:val="00C65664"/>
    <w:rsid w:val="00C65AF4"/>
    <w:rsid w:val="00C74349"/>
    <w:rsid w:val="00C749F8"/>
    <w:rsid w:val="00C8080A"/>
    <w:rsid w:val="00C81EE4"/>
    <w:rsid w:val="00C82238"/>
    <w:rsid w:val="00C82B20"/>
    <w:rsid w:val="00C82D9A"/>
    <w:rsid w:val="00C82FF5"/>
    <w:rsid w:val="00C83033"/>
    <w:rsid w:val="00C83CED"/>
    <w:rsid w:val="00C83ED1"/>
    <w:rsid w:val="00C83F36"/>
    <w:rsid w:val="00C8453A"/>
    <w:rsid w:val="00C8523F"/>
    <w:rsid w:val="00C8674A"/>
    <w:rsid w:val="00C86AF9"/>
    <w:rsid w:val="00C90749"/>
    <w:rsid w:val="00C90DDF"/>
    <w:rsid w:val="00C90F66"/>
    <w:rsid w:val="00C9207E"/>
    <w:rsid w:val="00C9275E"/>
    <w:rsid w:val="00C94F79"/>
    <w:rsid w:val="00CA1AD4"/>
    <w:rsid w:val="00CA28FE"/>
    <w:rsid w:val="00CA2F34"/>
    <w:rsid w:val="00CA32F6"/>
    <w:rsid w:val="00CA3324"/>
    <w:rsid w:val="00CA42B1"/>
    <w:rsid w:val="00CA46EA"/>
    <w:rsid w:val="00CA49E3"/>
    <w:rsid w:val="00CA54F6"/>
    <w:rsid w:val="00CA7D27"/>
    <w:rsid w:val="00CB118A"/>
    <w:rsid w:val="00CB1653"/>
    <w:rsid w:val="00CB55A2"/>
    <w:rsid w:val="00CB63B0"/>
    <w:rsid w:val="00CB7203"/>
    <w:rsid w:val="00CB73B0"/>
    <w:rsid w:val="00CC0816"/>
    <w:rsid w:val="00CC173E"/>
    <w:rsid w:val="00CC5A9B"/>
    <w:rsid w:val="00CD19E4"/>
    <w:rsid w:val="00CD1D3B"/>
    <w:rsid w:val="00CD38BC"/>
    <w:rsid w:val="00CE0176"/>
    <w:rsid w:val="00CE0968"/>
    <w:rsid w:val="00CE0A55"/>
    <w:rsid w:val="00CE1872"/>
    <w:rsid w:val="00CE1A43"/>
    <w:rsid w:val="00CE1CC5"/>
    <w:rsid w:val="00CE1FCE"/>
    <w:rsid w:val="00CE24B6"/>
    <w:rsid w:val="00CE2EE8"/>
    <w:rsid w:val="00CE34CD"/>
    <w:rsid w:val="00CE42E2"/>
    <w:rsid w:val="00CE7C39"/>
    <w:rsid w:val="00CF0515"/>
    <w:rsid w:val="00CF2250"/>
    <w:rsid w:val="00CF260D"/>
    <w:rsid w:val="00CF2753"/>
    <w:rsid w:val="00D00175"/>
    <w:rsid w:val="00D03D34"/>
    <w:rsid w:val="00D040A8"/>
    <w:rsid w:val="00D04F6B"/>
    <w:rsid w:val="00D0520A"/>
    <w:rsid w:val="00D11214"/>
    <w:rsid w:val="00D11D41"/>
    <w:rsid w:val="00D156EB"/>
    <w:rsid w:val="00D168E5"/>
    <w:rsid w:val="00D17B09"/>
    <w:rsid w:val="00D2129B"/>
    <w:rsid w:val="00D2195C"/>
    <w:rsid w:val="00D253D9"/>
    <w:rsid w:val="00D26147"/>
    <w:rsid w:val="00D27851"/>
    <w:rsid w:val="00D310D9"/>
    <w:rsid w:val="00D312DE"/>
    <w:rsid w:val="00D33735"/>
    <w:rsid w:val="00D342FC"/>
    <w:rsid w:val="00D34DF3"/>
    <w:rsid w:val="00D374DC"/>
    <w:rsid w:val="00D4103A"/>
    <w:rsid w:val="00D44086"/>
    <w:rsid w:val="00D441AF"/>
    <w:rsid w:val="00D46D03"/>
    <w:rsid w:val="00D47932"/>
    <w:rsid w:val="00D5103A"/>
    <w:rsid w:val="00D52726"/>
    <w:rsid w:val="00D5410B"/>
    <w:rsid w:val="00D60A05"/>
    <w:rsid w:val="00D6101C"/>
    <w:rsid w:val="00D61C61"/>
    <w:rsid w:val="00D62A98"/>
    <w:rsid w:val="00D6328B"/>
    <w:rsid w:val="00D63680"/>
    <w:rsid w:val="00D63DC3"/>
    <w:rsid w:val="00D6530B"/>
    <w:rsid w:val="00D6652A"/>
    <w:rsid w:val="00D67082"/>
    <w:rsid w:val="00D670A0"/>
    <w:rsid w:val="00D70658"/>
    <w:rsid w:val="00D71C63"/>
    <w:rsid w:val="00D75846"/>
    <w:rsid w:val="00D82297"/>
    <w:rsid w:val="00D83908"/>
    <w:rsid w:val="00D83BEC"/>
    <w:rsid w:val="00D841EF"/>
    <w:rsid w:val="00D850D1"/>
    <w:rsid w:val="00D85349"/>
    <w:rsid w:val="00D856D3"/>
    <w:rsid w:val="00D872B1"/>
    <w:rsid w:val="00D87CEE"/>
    <w:rsid w:val="00D90CD8"/>
    <w:rsid w:val="00D92013"/>
    <w:rsid w:val="00D93595"/>
    <w:rsid w:val="00D94294"/>
    <w:rsid w:val="00D9658D"/>
    <w:rsid w:val="00D96C4B"/>
    <w:rsid w:val="00D971D4"/>
    <w:rsid w:val="00D974E1"/>
    <w:rsid w:val="00DA011F"/>
    <w:rsid w:val="00DA01CD"/>
    <w:rsid w:val="00DA0AC3"/>
    <w:rsid w:val="00DA0BEA"/>
    <w:rsid w:val="00DA27B4"/>
    <w:rsid w:val="00DA2918"/>
    <w:rsid w:val="00DA2D41"/>
    <w:rsid w:val="00DA3FF2"/>
    <w:rsid w:val="00DB0CCA"/>
    <w:rsid w:val="00DB0E1B"/>
    <w:rsid w:val="00DB1D9B"/>
    <w:rsid w:val="00DB25B1"/>
    <w:rsid w:val="00DB3B7A"/>
    <w:rsid w:val="00DB4301"/>
    <w:rsid w:val="00DB4BAF"/>
    <w:rsid w:val="00DC0242"/>
    <w:rsid w:val="00DC0A15"/>
    <w:rsid w:val="00DC3847"/>
    <w:rsid w:val="00DC4370"/>
    <w:rsid w:val="00DC62AF"/>
    <w:rsid w:val="00DC6D33"/>
    <w:rsid w:val="00DD2268"/>
    <w:rsid w:val="00DD2F7E"/>
    <w:rsid w:val="00DD4D2F"/>
    <w:rsid w:val="00DD60C7"/>
    <w:rsid w:val="00DD6ACA"/>
    <w:rsid w:val="00DE11D3"/>
    <w:rsid w:val="00DE2050"/>
    <w:rsid w:val="00DE3714"/>
    <w:rsid w:val="00DE3C6D"/>
    <w:rsid w:val="00DE45E2"/>
    <w:rsid w:val="00DE49E0"/>
    <w:rsid w:val="00DE61CC"/>
    <w:rsid w:val="00DE6970"/>
    <w:rsid w:val="00DF00E9"/>
    <w:rsid w:val="00DF0740"/>
    <w:rsid w:val="00DF0F4A"/>
    <w:rsid w:val="00DF3B67"/>
    <w:rsid w:val="00DF3CD0"/>
    <w:rsid w:val="00DF49C6"/>
    <w:rsid w:val="00DF784C"/>
    <w:rsid w:val="00DF7A21"/>
    <w:rsid w:val="00E0051B"/>
    <w:rsid w:val="00E005D6"/>
    <w:rsid w:val="00E04C00"/>
    <w:rsid w:val="00E06F69"/>
    <w:rsid w:val="00E075FA"/>
    <w:rsid w:val="00E121E2"/>
    <w:rsid w:val="00E235CE"/>
    <w:rsid w:val="00E23FC8"/>
    <w:rsid w:val="00E25F74"/>
    <w:rsid w:val="00E262E4"/>
    <w:rsid w:val="00E305D1"/>
    <w:rsid w:val="00E33583"/>
    <w:rsid w:val="00E35F2E"/>
    <w:rsid w:val="00E40453"/>
    <w:rsid w:val="00E41FD5"/>
    <w:rsid w:val="00E42649"/>
    <w:rsid w:val="00E43E3B"/>
    <w:rsid w:val="00E46082"/>
    <w:rsid w:val="00E4704E"/>
    <w:rsid w:val="00E473CB"/>
    <w:rsid w:val="00E4787E"/>
    <w:rsid w:val="00E47EEF"/>
    <w:rsid w:val="00E513CC"/>
    <w:rsid w:val="00E515AF"/>
    <w:rsid w:val="00E52F86"/>
    <w:rsid w:val="00E53E89"/>
    <w:rsid w:val="00E54A42"/>
    <w:rsid w:val="00E559B9"/>
    <w:rsid w:val="00E55C60"/>
    <w:rsid w:val="00E562A8"/>
    <w:rsid w:val="00E564D3"/>
    <w:rsid w:val="00E5731F"/>
    <w:rsid w:val="00E57389"/>
    <w:rsid w:val="00E605D2"/>
    <w:rsid w:val="00E6282A"/>
    <w:rsid w:val="00E6286A"/>
    <w:rsid w:val="00E633B8"/>
    <w:rsid w:val="00E65292"/>
    <w:rsid w:val="00E657DE"/>
    <w:rsid w:val="00E6631C"/>
    <w:rsid w:val="00E7273F"/>
    <w:rsid w:val="00E72A80"/>
    <w:rsid w:val="00E7740F"/>
    <w:rsid w:val="00E81BB4"/>
    <w:rsid w:val="00E83077"/>
    <w:rsid w:val="00E84DD1"/>
    <w:rsid w:val="00E868E9"/>
    <w:rsid w:val="00E8724C"/>
    <w:rsid w:val="00E87F8B"/>
    <w:rsid w:val="00E91378"/>
    <w:rsid w:val="00E93310"/>
    <w:rsid w:val="00E93EAC"/>
    <w:rsid w:val="00E956A3"/>
    <w:rsid w:val="00E963AE"/>
    <w:rsid w:val="00E976BC"/>
    <w:rsid w:val="00EA2248"/>
    <w:rsid w:val="00EA40F9"/>
    <w:rsid w:val="00EA4273"/>
    <w:rsid w:val="00EA69E8"/>
    <w:rsid w:val="00EA7050"/>
    <w:rsid w:val="00EA7129"/>
    <w:rsid w:val="00EA77D0"/>
    <w:rsid w:val="00EB0DC5"/>
    <w:rsid w:val="00EB1450"/>
    <w:rsid w:val="00EB2081"/>
    <w:rsid w:val="00EB2426"/>
    <w:rsid w:val="00EB2FCA"/>
    <w:rsid w:val="00EB2FE6"/>
    <w:rsid w:val="00EB3991"/>
    <w:rsid w:val="00EC060B"/>
    <w:rsid w:val="00EC0B65"/>
    <w:rsid w:val="00EC3D99"/>
    <w:rsid w:val="00EC42C5"/>
    <w:rsid w:val="00EC44A6"/>
    <w:rsid w:val="00EC4F7E"/>
    <w:rsid w:val="00EC5BDD"/>
    <w:rsid w:val="00EC6EED"/>
    <w:rsid w:val="00EC79ED"/>
    <w:rsid w:val="00ED249F"/>
    <w:rsid w:val="00ED26B0"/>
    <w:rsid w:val="00ED5FC0"/>
    <w:rsid w:val="00ED6880"/>
    <w:rsid w:val="00EE12A0"/>
    <w:rsid w:val="00EE2B5D"/>
    <w:rsid w:val="00EE2BD9"/>
    <w:rsid w:val="00EE2E66"/>
    <w:rsid w:val="00EE3B90"/>
    <w:rsid w:val="00EE3CE0"/>
    <w:rsid w:val="00EE4AF1"/>
    <w:rsid w:val="00EE5F7F"/>
    <w:rsid w:val="00EE607B"/>
    <w:rsid w:val="00EE6EBA"/>
    <w:rsid w:val="00EF0469"/>
    <w:rsid w:val="00EF48B1"/>
    <w:rsid w:val="00F01208"/>
    <w:rsid w:val="00F04C8E"/>
    <w:rsid w:val="00F06C27"/>
    <w:rsid w:val="00F11B80"/>
    <w:rsid w:val="00F201F9"/>
    <w:rsid w:val="00F205B5"/>
    <w:rsid w:val="00F20DED"/>
    <w:rsid w:val="00F2165C"/>
    <w:rsid w:val="00F2195B"/>
    <w:rsid w:val="00F23845"/>
    <w:rsid w:val="00F24447"/>
    <w:rsid w:val="00F3004E"/>
    <w:rsid w:val="00F30A9D"/>
    <w:rsid w:val="00F314B5"/>
    <w:rsid w:val="00F33410"/>
    <w:rsid w:val="00F36541"/>
    <w:rsid w:val="00F40476"/>
    <w:rsid w:val="00F4069B"/>
    <w:rsid w:val="00F439CD"/>
    <w:rsid w:val="00F470FA"/>
    <w:rsid w:val="00F47351"/>
    <w:rsid w:val="00F51683"/>
    <w:rsid w:val="00F55E26"/>
    <w:rsid w:val="00F566E2"/>
    <w:rsid w:val="00F5723E"/>
    <w:rsid w:val="00F57BF4"/>
    <w:rsid w:val="00F57E96"/>
    <w:rsid w:val="00F6024B"/>
    <w:rsid w:val="00F616DC"/>
    <w:rsid w:val="00F61AF0"/>
    <w:rsid w:val="00F622FD"/>
    <w:rsid w:val="00F62D80"/>
    <w:rsid w:val="00F63FD5"/>
    <w:rsid w:val="00F6415D"/>
    <w:rsid w:val="00F66EBE"/>
    <w:rsid w:val="00F720A9"/>
    <w:rsid w:val="00F72D02"/>
    <w:rsid w:val="00F8076D"/>
    <w:rsid w:val="00F81C40"/>
    <w:rsid w:val="00F83B62"/>
    <w:rsid w:val="00F869D8"/>
    <w:rsid w:val="00F86F61"/>
    <w:rsid w:val="00F929E8"/>
    <w:rsid w:val="00F94DBD"/>
    <w:rsid w:val="00F94FE0"/>
    <w:rsid w:val="00F95066"/>
    <w:rsid w:val="00F9675C"/>
    <w:rsid w:val="00FA0C5F"/>
    <w:rsid w:val="00FA24C3"/>
    <w:rsid w:val="00FA4EF8"/>
    <w:rsid w:val="00FA5778"/>
    <w:rsid w:val="00FA660C"/>
    <w:rsid w:val="00FA6E54"/>
    <w:rsid w:val="00FB0598"/>
    <w:rsid w:val="00FB0F0D"/>
    <w:rsid w:val="00FB185B"/>
    <w:rsid w:val="00FB2144"/>
    <w:rsid w:val="00FB3ABB"/>
    <w:rsid w:val="00FB546A"/>
    <w:rsid w:val="00FB717A"/>
    <w:rsid w:val="00FB75BC"/>
    <w:rsid w:val="00FB77FD"/>
    <w:rsid w:val="00FC21BC"/>
    <w:rsid w:val="00FC324E"/>
    <w:rsid w:val="00FC4752"/>
    <w:rsid w:val="00FC67ED"/>
    <w:rsid w:val="00FD0F7B"/>
    <w:rsid w:val="00FD6A19"/>
    <w:rsid w:val="00FD7056"/>
    <w:rsid w:val="00FE0235"/>
    <w:rsid w:val="00FE0D2D"/>
    <w:rsid w:val="00FE0DBF"/>
    <w:rsid w:val="00FE143A"/>
    <w:rsid w:val="00FE2DE6"/>
    <w:rsid w:val="00FE4292"/>
    <w:rsid w:val="00FE4433"/>
    <w:rsid w:val="00FE4EB9"/>
    <w:rsid w:val="00FE5D02"/>
    <w:rsid w:val="00FE696C"/>
    <w:rsid w:val="00FE6C63"/>
    <w:rsid w:val="00FF210D"/>
    <w:rsid w:val="00FF316D"/>
    <w:rsid w:val="00FF397D"/>
    <w:rsid w:val="00FF4B0B"/>
    <w:rsid w:val="00FF5D5E"/>
    <w:rsid w:val="00FF6454"/>
    <w:rsid w:val="00FF7230"/>
    <w:rsid w:val="01A6C807"/>
    <w:rsid w:val="01C8F618"/>
    <w:rsid w:val="022FAF49"/>
    <w:rsid w:val="0289503E"/>
    <w:rsid w:val="0474A210"/>
    <w:rsid w:val="061DF2E2"/>
    <w:rsid w:val="06910D15"/>
    <w:rsid w:val="06EC4923"/>
    <w:rsid w:val="074B6DAE"/>
    <w:rsid w:val="0765CD5A"/>
    <w:rsid w:val="07DAF87B"/>
    <w:rsid w:val="08AE3366"/>
    <w:rsid w:val="095E7FA4"/>
    <w:rsid w:val="0B07784B"/>
    <w:rsid w:val="0BBD6932"/>
    <w:rsid w:val="0C8A9C1B"/>
    <w:rsid w:val="0CA0D99F"/>
    <w:rsid w:val="0D8D5C26"/>
    <w:rsid w:val="0F790385"/>
    <w:rsid w:val="0F793656"/>
    <w:rsid w:val="0FD33BF2"/>
    <w:rsid w:val="12290DB0"/>
    <w:rsid w:val="1320E702"/>
    <w:rsid w:val="13BB2CA1"/>
    <w:rsid w:val="1498F359"/>
    <w:rsid w:val="14A6AD15"/>
    <w:rsid w:val="14C03A19"/>
    <w:rsid w:val="15A628CE"/>
    <w:rsid w:val="16B1AF60"/>
    <w:rsid w:val="16E3B616"/>
    <w:rsid w:val="177574E1"/>
    <w:rsid w:val="17D4EF2B"/>
    <w:rsid w:val="18A986CE"/>
    <w:rsid w:val="18C66CE0"/>
    <w:rsid w:val="19114542"/>
    <w:rsid w:val="191C31BD"/>
    <w:rsid w:val="1936CF0B"/>
    <w:rsid w:val="1B7874CE"/>
    <w:rsid w:val="1C09B18C"/>
    <w:rsid w:val="1C62223E"/>
    <w:rsid w:val="1D5959DA"/>
    <w:rsid w:val="1DCAEAA2"/>
    <w:rsid w:val="1DCB2416"/>
    <w:rsid w:val="1E9FD0B2"/>
    <w:rsid w:val="1ED39B72"/>
    <w:rsid w:val="1F3BB94A"/>
    <w:rsid w:val="2242E7A5"/>
    <w:rsid w:val="22C427B8"/>
    <w:rsid w:val="22D9A117"/>
    <w:rsid w:val="253A9229"/>
    <w:rsid w:val="261FC5BC"/>
    <w:rsid w:val="2679C494"/>
    <w:rsid w:val="26983268"/>
    <w:rsid w:val="26F74DD6"/>
    <w:rsid w:val="2711B1F5"/>
    <w:rsid w:val="2726CB31"/>
    <w:rsid w:val="27BB25FC"/>
    <w:rsid w:val="2805C4C3"/>
    <w:rsid w:val="2893F074"/>
    <w:rsid w:val="29E009A5"/>
    <w:rsid w:val="2A118F6E"/>
    <w:rsid w:val="2A76742E"/>
    <w:rsid w:val="2ABFF772"/>
    <w:rsid w:val="2B4AC440"/>
    <w:rsid w:val="2B6C974B"/>
    <w:rsid w:val="2BA3458A"/>
    <w:rsid w:val="2D4DDC79"/>
    <w:rsid w:val="2EE4154E"/>
    <w:rsid w:val="2F2B47C6"/>
    <w:rsid w:val="30A58F00"/>
    <w:rsid w:val="30BFA31A"/>
    <w:rsid w:val="31A4C2B3"/>
    <w:rsid w:val="32D9F619"/>
    <w:rsid w:val="331D329D"/>
    <w:rsid w:val="33C2C260"/>
    <w:rsid w:val="33D9C7D2"/>
    <w:rsid w:val="352CF2AA"/>
    <w:rsid w:val="35EBC16A"/>
    <w:rsid w:val="367ACDBF"/>
    <w:rsid w:val="3687537B"/>
    <w:rsid w:val="37BD5008"/>
    <w:rsid w:val="38D9222B"/>
    <w:rsid w:val="38EEF388"/>
    <w:rsid w:val="39F27FF8"/>
    <w:rsid w:val="39FFE17C"/>
    <w:rsid w:val="3C7C83A6"/>
    <w:rsid w:val="3DD21317"/>
    <w:rsid w:val="3DE6AAED"/>
    <w:rsid w:val="3DFE0A4F"/>
    <w:rsid w:val="3F98D3F9"/>
    <w:rsid w:val="4019FD6E"/>
    <w:rsid w:val="419B4023"/>
    <w:rsid w:val="421939F9"/>
    <w:rsid w:val="42BE671E"/>
    <w:rsid w:val="42C77C56"/>
    <w:rsid w:val="432C10EB"/>
    <w:rsid w:val="44148503"/>
    <w:rsid w:val="4530E313"/>
    <w:rsid w:val="458329F8"/>
    <w:rsid w:val="45844128"/>
    <w:rsid w:val="45CD84C2"/>
    <w:rsid w:val="46062B0E"/>
    <w:rsid w:val="4672E4AF"/>
    <w:rsid w:val="47F27307"/>
    <w:rsid w:val="4CF7A033"/>
    <w:rsid w:val="4E78014C"/>
    <w:rsid w:val="4E89AC5D"/>
    <w:rsid w:val="4F0A0860"/>
    <w:rsid w:val="4F6D157C"/>
    <w:rsid w:val="501DFCEA"/>
    <w:rsid w:val="5090E8E9"/>
    <w:rsid w:val="51C2B6A1"/>
    <w:rsid w:val="52021629"/>
    <w:rsid w:val="52D4C339"/>
    <w:rsid w:val="5373268B"/>
    <w:rsid w:val="55787144"/>
    <w:rsid w:val="571C7C3E"/>
    <w:rsid w:val="575A175A"/>
    <w:rsid w:val="57FDF6E3"/>
    <w:rsid w:val="58E06D0A"/>
    <w:rsid w:val="59070BB8"/>
    <w:rsid w:val="59EB8ECD"/>
    <w:rsid w:val="5A91771C"/>
    <w:rsid w:val="5B2BBD4A"/>
    <w:rsid w:val="5B7238D0"/>
    <w:rsid w:val="5B90C41F"/>
    <w:rsid w:val="5F0E0E02"/>
    <w:rsid w:val="5FF74C57"/>
    <w:rsid w:val="609D9FAD"/>
    <w:rsid w:val="61578457"/>
    <w:rsid w:val="61CA0B10"/>
    <w:rsid w:val="635B7124"/>
    <w:rsid w:val="6404B90E"/>
    <w:rsid w:val="640A13E1"/>
    <w:rsid w:val="64606DE0"/>
    <w:rsid w:val="64B7738C"/>
    <w:rsid w:val="64F83DFD"/>
    <w:rsid w:val="65057773"/>
    <w:rsid w:val="662A754B"/>
    <w:rsid w:val="665F21EF"/>
    <w:rsid w:val="66C82DB6"/>
    <w:rsid w:val="6779B999"/>
    <w:rsid w:val="681EAF6E"/>
    <w:rsid w:val="68B57518"/>
    <w:rsid w:val="69B3A019"/>
    <w:rsid w:val="6C01AAB0"/>
    <w:rsid w:val="6C1B3A53"/>
    <w:rsid w:val="6C9A828E"/>
    <w:rsid w:val="6EDC5B16"/>
    <w:rsid w:val="6FB94E8A"/>
    <w:rsid w:val="70361C5E"/>
    <w:rsid w:val="71E29FF4"/>
    <w:rsid w:val="72CFDF66"/>
    <w:rsid w:val="73782A3D"/>
    <w:rsid w:val="7405441B"/>
    <w:rsid w:val="743EB9DD"/>
    <w:rsid w:val="758AF969"/>
    <w:rsid w:val="75DEE721"/>
    <w:rsid w:val="7683266B"/>
    <w:rsid w:val="76AC0700"/>
    <w:rsid w:val="7709FE16"/>
    <w:rsid w:val="7729E94D"/>
    <w:rsid w:val="774571D9"/>
    <w:rsid w:val="77789A1D"/>
    <w:rsid w:val="7779C100"/>
    <w:rsid w:val="77C3A40A"/>
    <w:rsid w:val="780D86C9"/>
    <w:rsid w:val="7862178B"/>
    <w:rsid w:val="791EC939"/>
    <w:rsid w:val="79B4D401"/>
    <w:rsid w:val="7AC220DA"/>
    <w:rsid w:val="7BC06DC4"/>
    <w:rsid w:val="7CBDAF04"/>
    <w:rsid w:val="7CCD2217"/>
    <w:rsid w:val="7CECD490"/>
    <w:rsid w:val="7DACEC5F"/>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8882321A-C564-4120-A34A-FD89A37F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99"/>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character" w:customStyle="1" w:styleId="markedcontent">
    <w:name w:val="markedcontent"/>
    <w:basedOn w:val="DefaultParagraphFont"/>
    <w:rsid w:val="005E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10266670">
      <w:bodyDiv w:val="1"/>
      <w:marLeft w:val="0"/>
      <w:marRight w:val="0"/>
      <w:marTop w:val="0"/>
      <w:marBottom w:val="0"/>
      <w:divBdr>
        <w:top w:val="none" w:sz="0" w:space="0" w:color="auto"/>
        <w:left w:val="none" w:sz="0" w:space="0" w:color="auto"/>
        <w:bottom w:val="none" w:sz="0" w:space="0" w:color="auto"/>
        <w:right w:val="none" w:sz="0" w:space="0" w:color="auto"/>
      </w:divBdr>
    </w:div>
    <w:div w:id="1262452440">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A74F396345FC242BD8DF0027F1EBD32" ma:contentTypeVersion="4" ma:contentTypeDescription="Kurkite naują dokumentą." ma:contentTypeScope="" ma:versionID="ec07ab2b6169f646cc075d8e605737a7">
  <xsd:schema xmlns:xsd="http://www.w3.org/2001/XMLSchema" xmlns:xs="http://www.w3.org/2001/XMLSchema" xmlns:p="http://schemas.microsoft.com/office/2006/metadata/properties" xmlns:ns2="2e858286-7a30-4c93-bc71-453fa1993f1c" targetNamespace="http://schemas.microsoft.com/office/2006/metadata/properties" ma:root="true" ma:fieldsID="b434718eef93c45ebcf8ef3b08544e52" ns2:_="">
    <xsd:import namespace="2e858286-7a30-4c93-bc71-453fa1993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58286-7a30-4c93-bc71-453fa1993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2.xml><?xml version="1.0" encoding="utf-8"?>
<ds:datastoreItem xmlns:ds="http://schemas.openxmlformats.org/officeDocument/2006/customXml" ds:itemID="{DE8023D7-F57C-410E-85F0-13B5C022D3B4}">
  <ds:schemaRefs>
    <ds:schemaRef ds:uri="http://www.w3.org/XML/1998/namespace"/>
    <ds:schemaRef ds:uri="http://schemas.microsoft.com/office/2006/metadata/properties"/>
    <ds:schemaRef ds:uri="http://purl.org/dc/dcmitype/"/>
    <ds:schemaRef ds:uri="http://schemas.microsoft.com/office/2006/documentManagement/types"/>
    <ds:schemaRef ds:uri="2e858286-7a30-4c93-bc71-453fa1993f1c"/>
    <ds:schemaRef ds:uri="http://purl.org/dc/terms/"/>
    <ds:schemaRef ds:uri="http://purl.org/dc/elements/1.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4F8429D-BDD2-4FC1-82C1-42DC6083B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58286-7a30-4c93-bc71-453fa1993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8327</Words>
  <Characters>4747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PIRKIMŲ ORGANIZAVIMO PROCEDŪRA</vt:lpstr>
    </vt:vector>
  </TitlesOfParts>
  <Company>AB "Klaipėdos nafta"</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308</cp:revision>
  <cp:lastPrinted>2019-02-15T18:23:00Z</cp:lastPrinted>
  <dcterms:created xsi:type="dcterms:W3CDTF">2025-02-24T10:17:00Z</dcterms:created>
  <dcterms:modified xsi:type="dcterms:W3CDTF">2025-03-19T14:18:00Z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0x0101006A74F396345FC242BD8DF0027F1EBD32</vt:lpwstr>
  </property>
  <property fmtid="{D5CDD505-2E9C-101B-9397-08002B2CF9AE}" pid="3" name="MediaServiceImageTags">
    <vt:lpwstr/>
  </property>
</Properties>
</file>