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0D3E19" w14:textId="1F4FD24D" w:rsidR="00692947" w:rsidRPr="00C847E3" w:rsidRDefault="00311693" w:rsidP="00692947">
      <w:pPr>
        <w:jc w:val="right"/>
        <w:rPr>
          <w:rFonts w:ascii="Times New Roman" w:eastAsia="Calibri" w:hAnsi="Times New Roman" w:cs="Times New Roman"/>
          <w:sz w:val="24"/>
          <w:szCs w:val="24"/>
        </w:rPr>
      </w:pPr>
      <w:r>
        <w:rPr>
          <w:rFonts w:ascii="Times New Roman" w:eastAsia="Calibri" w:hAnsi="Times New Roman" w:cs="Times New Roman"/>
          <w:sz w:val="24"/>
          <w:szCs w:val="24"/>
        </w:rPr>
        <w:t>Sutarties</w:t>
      </w:r>
      <w:r w:rsidR="00692947" w:rsidRPr="00C847E3">
        <w:rPr>
          <w:rFonts w:ascii="Times New Roman" w:eastAsia="Calibri" w:hAnsi="Times New Roman" w:cs="Times New Roman"/>
          <w:sz w:val="24"/>
          <w:szCs w:val="24"/>
        </w:rPr>
        <w:t xml:space="preserve"> 1 priedas</w:t>
      </w:r>
    </w:p>
    <w:p w14:paraId="3B0E3DB5" w14:textId="5443A438" w:rsidR="00545444" w:rsidRPr="00C847E3" w:rsidRDefault="000C0457" w:rsidP="00BC0BB9">
      <w:pPr>
        <w:jc w:val="center"/>
        <w:rPr>
          <w:rFonts w:ascii="Times New Roman" w:eastAsia="Calibri" w:hAnsi="Times New Roman" w:cs="Times New Roman"/>
          <w:b/>
          <w:bCs/>
          <w:sz w:val="24"/>
          <w:szCs w:val="24"/>
        </w:rPr>
      </w:pPr>
      <w:r w:rsidRPr="00C847E3">
        <w:rPr>
          <w:rFonts w:ascii="Times New Roman" w:eastAsia="Calibri" w:hAnsi="Times New Roman" w:cs="Times New Roman"/>
          <w:b/>
          <w:bCs/>
          <w:sz w:val="24"/>
          <w:szCs w:val="24"/>
        </w:rPr>
        <w:t>KĖD</w:t>
      </w:r>
      <w:r w:rsidR="006E257E" w:rsidRPr="00C847E3">
        <w:rPr>
          <w:rFonts w:ascii="Times New Roman" w:eastAsia="Calibri" w:hAnsi="Times New Roman" w:cs="Times New Roman"/>
          <w:b/>
          <w:bCs/>
          <w:sz w:val="24"/>
          <w:szCs w:val="24"/>
        </w:rPr>
        <w:t>ŽIŲ</w:t>
      </w:r>
      <w:r w:rsidRPr="00C847E3">
        <w:rPr>
          <w:rFonts w:ascii="Times New Roman" w:eastAsia="Calibri" w:hAnsi="Times New Roman" w:cs="Times New Roman"/>
          <w:b/>
          <w:bCs/>
          <w:sz w:val="24"/>
          <w:szCs w:val="24"/>
        </w:rPr>
        <w:t xml:space="preserve"> </w:t>
      </w:r>
      <w:r w:rsidR="006E257E" w:rsidRPr="00C847E3">
        <w:rPr>
          <w:rFonts w:ascii="Times New Roman" w:eastAsia="Calibri" w:hAnsi="Times New Roman" w:cs="Times New Roman"/>
          <w:b/>
          <w:bCs/>
          <w:sz w:val="24"/>
          <w:szCs w:val="24"/>
        </w:rPr>
        <w:t>TECHNINĖ SPECIFIKACIJA</w:t>
      </w:r>
    </w:p>
    <w:p w14:paraId="2C6221EC" w14:textId="47DF19DC" w:rsidR="00545444" w:rsidRPr="00C847E3" w:rsidRDefault="00692947" w:rsidP="004E4216">
      <w:pPr>
        <w:tabs>
          <w:tab w:val="left" w:pos="851"/>
        </w:tabs>
        <w:spacing w:after="0" w:line="360" w:lineRule="auto"/>
        <w:ind w:firstLine="851"/>
        <w:contextualSpacing/>
        <w:jc w:val="both"/>
        <w:rPr>
          <w:rFonts w:ascii="Times New Roman" w:eastAsia="Calibri" w:hAnsi="Times New Roman" w:cs="Times New Roman"/>
          <w:sz w:val="24"/>
          <w:szCs w:val="24"/>
        </w:rPr>
      </w:pPr>
      <w:r w:rsidRPr="00C847E3">
        <w:rPr>
          <w:rFonts w:ascii="Times New Roman" w:eastAsia="Calibri" w:hAnsi="Times New Roman" w:cs="Times New Roman"/>
          <w:sz w:val="24"/>
          <w:szCs w:val="24"/>
        </w:rPr>
        <w:t xml:space="preserve">1. </w:t>
      </w:r>
      <w:r w:rsidR="00545444" w:rsidRPr="00C847E3">
        <w:rPr>
          <w:rFonts w:ascii="Times New Roman" w:eastAsia="Calibri" w:hAnsi="Times New Roman" w:cs="Times New Roman"/>
          <w:sz w:val="24"/>
          <w:szCs w:val="24"/>
        </w:rPr>
        <w:t>Prekių ir paslaugų teikimo vieta – Valstybės sienos apsaugos tarnybos padaliniai</w:t>
      </w:r>
      <w:r w:rsidR="000C0457" w:rsidRPr="00C847E3">
        <w:rPr>
          <w:rFonts w:ascii="Times New Roman" w:eastAsia="Calibri" w:hAnsi="Times New Roman" w:cs="Times New Roman"/>
          <w:sz w:val="24"/>
          <w:szCs w:val="24"/>
        </w:rPr>
        <w:t>.</w:t>
      </w:r>
    </w:p>
    <w:p w14:paraId="4BBC140E" w14:textId="7C338260" w:rsidR="00545444" w:rsidRPr="00C847E3" w:rsidRDefault="00545444" w:rsidP="004E4216">
      <w:pPr>
        <w:pStyle w:val="Sraopastraipa"/>
        <w:numPr>
          <w:ilvl w:val="0"/>
          <w:numId w:val="2"/>
        </w:numPr>
        <w:tabs>
          <w:tab w:val="left" w:pos="851"/>
          <w:tab w:val="left" w:pos="1134"/>
        </w:tabs>
        <w:spacing w:after="0" w:line="360" w:lineRule="auto"/>
        <w:ind w:left="0" w:firstLine="851"/>
        <w:jc w:val="both"/>
        <w:rPr>
          <w:rFonts w:ascii="Times New Roman" w:eastAsia="Calibri" w:hAnsi="Times New Roman" w:cs="Times New Roman"/>
          <w:sz w:val="24"/>
          <w:szCs w:val="24"/>
        </w:rPr>
      </w:pPr>
      <w:r w:rsidRPr="00C847E3">
        <w:rPr>
          <w:rFonts w:ascii="Times New Roman" w:eastAsia="Calibri" w:hAnsi="Times New Roman" w:cs="Times New Roman"/>
          <w:sz w:val="24"/>
          <w:szCs w:val="24"/>
        </w:rPr>
        <w:t>Sutarties trukmė –</w:t>
      </w:r>
      <w:r w:rsidR="00692947" w:rsidRPr="00C847E3">
        <w:rPr>
          <w:rFonts w:ascii="Times New Roman" w:eastAsia="Calibri" w:hAnsi="Times New Roman" w:cs="Times New Roman"/>
          <w:sz w:val="24"/>
          <w:szCs w:val="24"/>
        </w:rPr>
        <w:t xml:space="preserve"> </w:t>
      </w:r>
      <w:r w:rsidR="00E76EF4" w:rsidRPr="00C847E3">
        <w:rPr>
          <w:rFonts w:ascii="Times New Roman" w:eastAsia="Calibri" w:hAnsi="Times New Roman" w:cs="Times New Roman"/>
          <w:sz w:val="24"/>
          <w:szCs w:val="24"/>
        </w:rPr>
        <w:t>24</w:t>
      </w:r>
      <w:r w:rsidRPr="00C847E3">
        <w:rPr>
          <w:rFonts w:ascii="Times New Roman" w:eastAsia="Calibri" w:hAnsi="Times New Roman" w:cs="Times New Roman"/>
          <w:sz w:val="24"/>
          <w:szCs w:val="24"/>
        </w:rPr>
        <w:t xml:space="preserve"> mėn. </w:t>
      </w:r>
    </w:p>
    <w:p w14:paraId="7E1D760B" w14:textId="30911FD3" w:rsidR="00692947" w:rsidRPr="00C847E3" w:rsidRDefault="00692947" w:rsidP="004E4216">
      <w:pPr>
        <w:tabs>
          <w:tab w:val="left" w:pos="851"/>
        </w:tabs>
        <w:spacing w:after="0" w:line="360" w:lineRule="auto"/>
        <w:ind w:firstLine="851"/>
        <w:contextualSpacing/>
        <w:jc w:val="both"/>
        <w:rPr>
          <w:rFonts w:ascii="Times New Roman" w:eastAsia="Calibri" w:hAnsi="Times New Roman" w:cs="Times New Roman"/>
          <w:sz w:val="24"/>
          <w:szCs w:val="24"/>
        </w:rPr>
      </w:pPr>
      <w:r w:rsidRPr="00C847E3">
        <w:rPr>
          <w:rFonts w:ascii="Times New Roman" w:eastAsia="Calibri" w:hAnsi="Times New Roman" w:cs="Times New Roman"/>
          <w:sz w:val="24"/>
          <w:szCs w:val="24"/>
        </w:rPr>
        <w:t xml:space="preserve">3. </w:t>
      </w:r>
      <w:r w:rsidR="00545444" w:rsidRPr="00C847E3">
        <w:rPr>
          <w:rFonts w:ascii="Times New Roman" w:eastAsia="Calibri" w:hAnsi="Times New Roman" w:cs="Times New Roman"/>
          <w:sz w:val="24"/>
          <w:szCs w:val="24"/>
        </w:rPr>
        <w:t xml:space="preserve">Pasiūlyme nurodyta prekių </w:t>
      </w:r>
      <w:r w:rsidR="000C0457" w:rsidRPr="00C847E3">
        <w:rPr>
          <w:rFonts w:ascii="Times New Roman" w:eastAsia="Calibri" w:hAnsi="Times New Roman" w:cs="Times New Roman"/>
          <w:b/>
          <w:bCs/>
          <w:sz w:val="24"/>
          <w:szCs w:val="24"/>
        </w:rPr>
        <w:t>vieno vieneto</w:t>
      </w:r>
      <w:r w:rsidR="000C0457" w:rsidRPr="00C847E3">
        <w:rPr>
          <w:rFonts w:ascii="Times New Roman" w:eastAsia="Calibri" w:hAnsi="Times New Roman" w:cs="Times New Roman"/>
          <w:sz w:val="24"/>
          <w:szCs w:val="24"/>
        </w:rPr>
        <w:t xml:space="preserve"> </w:t>
      </w:r>
      <w:r w:rsidR="00545444" w:rsidRPr="00C847E3">
        <w:rPr>
          <w:rFonts w:ascii="Times New Roman" w:eastAsia="Calibri" w:hAnsi="Times New Roman" w:cs="Times New Roman"/>
          <w:b/>
          <w:bCs/>
          <w:sz w:val="24"/>
          <w:szCs w:val="24"/>
        </w:rPr>
        <w:t>kainų suma naudojama tik pasiūlymų vertinime</w:t>
      </w:r>
      <w:r w:rsidR="00545444" w:rsidRPr="00C847E3">
        <w:rPr>
          <w:rFonts w:ascii="Times New Roman" w:eastAsia="Calibri" w:hAnsi="Times New Roman" w:cs="Times New Roman"/>
          <w:sz w:val="24"/>
          <w:szCs w:val="24"/>
        </w:rPr>
        <w:t xml:space="preserve">. </w:t>
      </w:r>
      <w:r w:rsidR="00DB007C" w:rsidRPr="00C847E3">
        <w:rPr>
          <w:rFonts w:ascii="Times New Roman" w:eastAsia="Calibri" w:hAnsi="Times New Roman" w:cs="Times New Roman"/>
          <w:sz w:val="24"/>
          <w:szCs w:val="24"/>
        </w:rPr>
        <w:t xml:space="preserve">Paslaugos ir prekės bus perkamos tiekėjo pasiūlyme nurodytomis vieno vieneto kainomis. </w:t>
      </w:r>
      <w:r w:rsidR="00545444" w:rsidRPr="00C847E3">
        <w:rPr>
          <w:rFonts w:ascii="Times New Roman" w:eastAsia="Calibri" w:hAnsi="Times New Roman" w:cs="Times New Roman"/>
          <w:sz w:val="24"/>
          <w:szCs w:val="24"/>
        </w:rPr>
        <w:t>Sutarties vertė bus lygi maksimaliai pirkimui skirtai lėšų sumai</w:t>
      </w:r>
      <w:r w:rsidRPr="00C847E3">
        <w:rPr>
          <w:rFonts w:ascii="Times New Roman" w:eastAsia="Calibri" w:hAnsi="Times New Roman" w:cs="Times New Roman"/>
          <w:sz w:val="24"/>
          <w:szCs w:val="24"/>
        </w:rPr>
        <w:t>:</w:t>
      </w:r>
    </w:p>
    <w:p w14:paraId="208C3AA3" w14:textId="7474FB10" w:rsidR="00692947" w:rsidRPr="00C847E3" w:rsidRDefault="00DB007C" w:rsidP="004E4216">
      <w:pPr>
        <w:pStyle w:val="Sraopastraipa"/>
        <w:numPr>
          <w:ilvl w:val="1"/>
          <w:numId w:val="3"/>
        </w:numPr>
        <w:tabs>
          <w:tab w:val="left" w:pos="851"/>
        </w:tabs>
        <w:spacing w:after="0" w:line="360" w:lineRule="auto"/>
        <w:ind w:left="0" w:firstLine="851"/>
        <w:jc w:val="both"/>
        <w:rPr>
          <w:rFonts w:ascii="Times New Roman" w:eastAsia="Calibri" w:hAnsi="Times New Roman" w:cs="Times New Roman"/>
          <w:sz w:val="24"/>
          <w:szCs w:val="24"/>
        </w:rPr>
      </w:pPr>
      <w:r w:rsidRPr="00C847E3">
        <w:rPr>
          <w:rFonts w:ascii="Times New Roman" w:eastAsia="Calibri" w:hAnsi="Times New Roman" w:cs="Times New Roman"/>
          <w:sz w:val="24"/>
          <w:szCs w:val="24"/>
        </w:rPr>
        <w:t xml:space="preserve"> Pirma</w:t>
      </w:r>
      <w:r w:rsidR="00692947" w:rsidRPr="00C847E3">
        <w:rPr>
          <w:rFonts w:ascii="Times New Roman" w:eastAsia="Calibri" w:hAnsi="Times New Roman" w:cs="Times New Roman"/>
          <w:sz w:val="24"/>
          <w:szCs w:val="24"/>
        </w:rPr>
        <w:t xml:space="preserve"> pirkimo dalis (kėdės): 60 000,00 Eur su PVM</w:t>
      </w:r>
      <w:r w:rsidRPr="00C847E3">
        <w:rPr>
          <w:rFonts w:ascii="Times New Roman" w:eastAsia="Calibri" w:hAnsi="Times New Roman" w:cs="Times New Roman"/>
          <w:sz w:val="24"/>
          <w:szCs w:val="24"/>
        </w:rPr>
        <w:t>;</w:t>
      </w:r>
    </w:p>
    <w:p w14:paraId="64B7D6BE" w14:textId="50E888F6" w:rsidR="00545444" w:rsidRPr="00C847E3" w:rsidRDefault="000B23EC" w:rsidP="004E4216">
      <w:pPr>
        <w:tabs>
          <w:tab w:val="left" w:pos="851"/>
        </w:tabs>
        <w:spacing w:after="0" w:line="360" w:lineRule="auto"/>
        <w:ind w:firstLine="851"/>
        <w:contextualSpacing/>
        <w:jc w:val="both"/>
        <w:rPr>
          <w:rFonts w:ascii="Times New Roman" w:eastAsia="Calibri" w:hAnsi="Times New Roman" w:cs="Times New Roman"/>
          <w:sz w:val="24"/>
          <w:szCs w:val="24"/>
        </w:rPr>
      </w:pPr>
      <w:bookmarkStart w:id="0" w:name="_GoBack"/>
      <w:bookmarkEnd w:id="0"/>
      <w:r w:rsidRPr="00C847E3">
        <w:rPr>
          <w:rFonts w:ascii="Times New Roman" w:eastAsia="Calibri" w:hAnsi="Times New Roman" w:cs="Times New Roman"/>
          <w:sz w:val="24"/>
          <w:szCs w:val="24"/>
        </w:rPr>
        <w:t>4.</w:t>
      </w:r>
      <w:r w:rsidR="00BC0BB9" w:rsidRPr="00C847E3">
        <w:rPr>
          <w:rFonts w:ascii="Times New Roman" w:eastAsia="Calibri" w:hAnsi="Times New Roman" w:cs="Times New Roman"/>
          <w:sz w:val="24"/>
          <w:szCs w:val="24"/>
        </w:rPr>
        <w:t xml:space="preserve"> </w:t>
      </w:r>
      <w:r w:rsidR="00545444" w:rsidRPr="00C847E3">
        <w:rPr>
          <w:rFonts w:ascii="Times New Roman" w:eastAsia="Calibri" w:hAnsi="Times New Roman" w:cs="Times New Roman"/>
          <w:sz w:val="24"/>
          <w:szCs w:val="24"/>
        </w:rPr>
        <w:t xml:space="preserve">Nurodytas prekių kiekis yra preliminarus, Pirkėjas </w:t>
      </w:r>
      <w:r w:rsidR="00545444" w:rsidRPr="00C847E3">
        <w:rPr>
          <w:rFonts w:ascii="Times New Roman" w:eastAsia="Calibri" w:hAnsi="Times New Roman" w:cs="Times New Roman"/>
          <w:b/>
          <w:bCs/>
          <w:sz w:val="24"/>
          <w:szCs w:val="24"/>
        </w:rPr>
        <w:t>prekes pirks pagal poreikį</w:t>
      </w:r>
      <w:r w:rsidR="00545444" w:rsidRPr="00C847E3">
        <w:rPr>
          <w:rFonts w:ascii="Times New Roman" w:eastAsia="Calibri" w:hAnsi="Times New Roman" w:cs="Times New Roman"/>
          <w:sz w:val="24"/>
          <w:szCs w:val="24"/>
        </w:rPr>
        <w:t xml:space="preserve"> ir neįsipareigoja nupirkti visų pasiūlyme nurodytų prekių. Šis kiekis nurodytas tik teikiamų pasiūlymų įvertinimui ir palyginimui.</w:t>
      </w:r>
    </w:p>
    <w:p w14:paraId="7BB62278" w14:textId="5730B2A2" w:rsidR="00545444" w:rsidRPr="00C847E3" w:rsidRDefault="000B23EC" w:rsidP="004E4216">
      <w:pPr>
        <w:tabs>
          <w:tab w:val="left" w:pos="1276"/>
        </w:tabs>
        <w:spacing w:after="0" w:line="360" w:lineRule="auto"/>
        <w:ind w:firstLine="851"/>
        <w:contextualSpacing/>
        <w:jc w:val="both"/>
        <w:rPr>
          <w:rFonts w:ascii="Times New Roman" w:eastAsia="Calibri" w:hAnsi="Times New Roman" w:cs="Times New Roman"/>
          <w:sz w:val="24"/>
          <w:szCs w:val="24"/>
        </w:rPr>
      </w:pPr>
      <w:r w:rsidRPr="00C847E3">
        <w:rPr>
          <w:rFonts w:ascii="Times New Roman" w:eastAsia="Calibri" w:hAnsi="Times New Roman" w:cs="Times New Roman"/>
          <w:sz w:val="24"/>
          <w:szCs w:val="24"/>
        </w:rPr>
        <w:t>5.</w:t>
      </w:r>
      <w:r w:rsidR="00BC0BB9" w:rsidRPr="00C847E3">
        <w:rPr>
          <w:rFonts w:ascii="Times New Roman" w:eastAsia="Calibri" w:hAnsi="Times New Roman" w:cs="Times New Roman"/>
          <w:sz w:val="24"/>
          <w:szCs w:val="24"/>
        </w:rPr>
        <w:t xml:space="preserve"> </w:t>
      </w:r>
      <w:r w:rsidR="00545444" w:rsidRPr="00C847E3">
        <w:rPr>
          <w:rFonts w:ascii="Times New Roman" w:eastAsia="Calibri" w:hAnsi="Times New Roman" w:cs="Times New Roman"/>
          <w:sz w:val="24"/>
          <w:szCs w:val="24"/>
        </w:rPr>
        <w:t xml:space="preserve">Esant poreikiui, kitos šioje </w:t>
      </w:r>
      <w:r w:rsidR="00A36BA4" w:rsidRPr="00C847E3">
        <w:rPr>
          <w:rFonts w:ascii="Times New Roman" w:eastAsia="Calibri" w:hAnsi="Times New Roman" w:cs="Times New Roman"/>
          <w:sz w:val="24"/>
          <w:szCs w:val="24"/>
        </w:rPr>
        <w:t xml:space="preserve">techninėje </w:t>
      </w:r>
      <w:r w:rsidR="00545444" w:rsidRPr="00C847E3">
        <w:rPr>
          <w:rFonts w:ascii="Times New Roman" w:eastAsia="Calibri" w:hAnsi="Times New Roman" w:cs="Times New Roman"/>
          <w:sz w:val="24"/>
          <w:szCs w:val="24"/>
        </w:rPr>
        <w:t xml:space="preserve">specifikacijoje nenumatytos prekės gali būti įsigyjamos neviršijant 10 proc. sutarties vertės. Už tokias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 pritaikant </w:t>
      </w:r>
      <w:r w:rsidR="002A5412" w:rsidRPr="00C847E3">
        <w:rPr>
          <w:rFonts w:ascii="Times New Roman" w:eastAsia="Calibri" w:hAnsi="Times New Roman" w:cs="Times New Roman"/>
          <w:sz w:val="24"/>
          <w:szCs w:val="24"/>
        </w:rPr>
        <w:t>_______</w:t>
      </w:r>
      <w:r w:rsidR="00545444" w:rsidRPr="00C847E3">
        <w:rPr>
          <w:rFonts w:ascii="Times New Roman" w:eastAsia="Calibri" w:hAnsi="Times New Roman" w:cs="Times New Roman"/>
          <w:sz w:val="24"/>
          <w:szCs w:val="24"/>
        </w:rPr>
        <w:t>proc. nuolaidą.</w:t>
      </w:r>
    </w:p>
    <w:p w14:paraId="331D187B" w14:textId="46419607" w:rsidR="002A5412" w:rsidRPr="00C847E3" w:rsidRDefault="002A5412" w:rsidP="004E4216">
      <w:pPr>
        <w:tabs>
          <w:tab w:val="left" w:pos="1276"/>
        </w:tabs>
        <w:spacing w:after="0" w:line="360" w:lineRule="auto"/>
        <w:ind w:firstLine="851"/>
        <w:contextualSpacing/>
        <w:jc w:val="both"/>
        <w:rPr>
          <w:rFonts w:ascii="Times New Roman" w:eastAsia="Calibri" w:hAnsi="Times New Roman" w:cs="Times New Roman"/>
          <w:b/>
          <w:bCs/>
          <w:i/>
          <w:iCs/>
        </w:rPr>
      </w:pPr>
      <w:r w:rsidRPr="00C847E3">
        <w:rPr>
          <w:rFonts w:ascii="Times New Roman" w:eastAsia="Calibri" w:hAnsi="Times New Roman" w:cs="Times New Roman"/>
          <w:sz w:val="24"/>
          <w:szCs w:val="24"/>
        </w:rPr>
        <w:tab/>
      </w:r>
      <w:r w:rsidR="000203A7" w:rsidRPr="00C847E3">
        <w:rPr>
          <w:rFonts w:ascii="Times New Roman" w:eastAsia="Calibri" w:hAnsi="Times New Roman" w:cs="Times New Roman"/>
          <w:sz w:val="24"/>
          <w:szCs w:val="24"/>
        </w:rPr>
        <w:tab/>
      </w:r>
      <w:r w:rsidR="000203A7" w:rsidRPr="00C847E3">
        <w:rPr>
          <w:rFonts w:ascii="Times New Roman" w:eastAsia="Calibri" w:hAnsi="Times New Roman" w:cs="Times New Roman"/>
          <w:sz w:val="24"/>
          <w:szCs w:val="24"/>
        </w:rPr>
        <w:tab/>
      </w:r>
      <w:r w:rsidR="000203A7" w:rsidRPr="00C847E3">
        <w:rPr>
          <w:rFonts w:ascii="Times New Roman" w:eastAsia="Calibri" w:hAnsi="Times New Roman" w:cs="Times New Roman"/>
          <w:sz w:val="24"/>
          <w:szCs w:val="24"/>
        </w:rPr>
        <w:tab/>
      </w:r>
      <w:r w:rsidRPr="00C847E3">
        <w:rPr>
          <w:rFonts w:ascii="Times New Roman" w:eastAsia="Calibri" w:hAnsi="Times New Roman" w:cs="Times New Roman"/>
          <w:b/>
          <w:bCs/>
          <w:i/>
          <w:iCs/>
          <w:color w:val="FF0000"/>
        </w:rPr>
        <w:t>(įraš</w:t>
      </w:r>
      <w:r w:rsidR="000203A7" w:rsidRPr="00C847E3">
        <w:rPr>
          <w:rFonts w:ascii="Times New Roman" w:eastAsia="Calibri" w:hAnsi="Times New Roman" w:cs="Times New Roman"/>
          <w:b/>
          <w:bCs/>
          <w:i/>
          <w:iCs/>
          <w:color w:val="FF0000"/>
        </w:rPr>
        <w:t>o tiekėjas</w:t>
      </w:r>
      <w:r w:rsidRPr="00C847E3">
        <w:rPr>
          <w:rFonts w:ascii="Times New Roman" w:eastAsia="Calibri" w:hAnsi="Times New Roman" w:cs="Times New Roman"/>
          <w:b/>
          <w:bCs/>
          <w:i/>
          <w:iCs/>
          <w:color w:val="FF0000"/>
        </w:rPr>
        <w:t>)</w:t>
      </w:r>
    </w:p>
    <w:p w14:paraId="6D059EA7" w14:textId="2C9D6639" w:rsidR="00C54CE1" w:rsidRPr="00C847E3" w:rsidRDefault="000B23EC" w:rsidP="004E4216">
      <w:pPr>
        <w:pStyle w:val="Sraopastraipa"/>
        <w:tabs>
          <w:tab w:val="left" w:pos="1134"/>
        </w:tabs>
        <w:spacing w:after="0" w:line="360" w:lineRule="auto"/>
        <w:ind w:left="0" w:firstLine="851"/>
        <w:jc w:val="both"/>
        <w:rPr>
          <w:rFonts w:ascii="Times New Roman" w:eastAsia="Calibri" w:hAnsi="Times New Roman" w:cs="Times New Roman"/>
          <w:sz w:val="24"/>
          <w:szCs w:val="24"/>
        </w:rPr>
      </w:pPr>
      <w:r w:rsidRPr="00C847E3">
        <w:rPr>
          <w:rFonts w:ascii="Times New Roman" w:eastAsia="Calibri" w:hAnsi="Times New Roman" w:cs="Times New Roman"/>
          <w:sz w:val="24"/>
          <w:szCs w:val="24"/>
        </w:rPr>
        <w:t>6.</w:t>
      </w:r>
      <w:r w:rsidR="00BC0BB9" w:rsidRPr="00C847E3">
        <w:rPr>
          <w:rFonts w:ascii="Times New Roman" w:eastAsia="Calibri" w:hAnsi="Times New Roman" w:cs="Times New Roman"/>
          <w:sz w:val="24"/>
          <w:szCs w:val="24"/>
        </w:rPr>
        <w:t xml:space="preserve"> </w:t>
      </w:r>
      <w:r w:rsidR="00E25654" w:rsidRPr="00C847E3">
        <w:rPr>
          <w:rFonts w:ascii="Times New Roman" w:eastAsia="Calibri" w:hAnsi="Times New Roman" w:cs="Times New Roman"/>
          <w:sz w:val="24"/>
          <w:szCs w:val="24"/>
        </w:rPr>
        <w:t>Tiekėjo siūlomos prekės turi atitikti minimalius aplinkos apsaugos kriterijus, nustatytus 2011 m. birželio 28 d. Lietuvos Respublikos aplinkos ministro įsakym</w:t>
      </w:r>
      <w:r w:rsidR="00F454A8" w:rsidRPr="00C847E3">
        <w:rPr>
          <w:rFonts w:ascii="Times New Roman" w:eastAsia="Calibri" w:hAnsi="Times New Roman" w:cs="Times New Roman"/>
          <w:sz w:val="24"/>
          <w:szCs w:val="24"/>
        </w:rPr>
        <w:t>o</w:t>
      </w:r>
      <w:r w:rsidR="00E25654" w:rsidRPr="00C847E3">
        <w:rPr>
          <w:rFonts w:ascii="Times New Roman" w:eastAsia="Calibri" w:hAnsi="Times New Roman" w:cs="Times New Roman"/>
          <w:sz w:val="24"/>
          <w:szCs w:val="24"/>
        </w:rPr>
        <w:t xml:space="preserve"> Nr. D1-508 „Dėl aplinkos apsaugos kriterijų taikymo, vykdant žaliuosius pirkimus, tvarkos aprašo patvirtinimo“ 2 priedo </w:t>
      </w:r>
      <w:r w:rsidR="00F454A8" w:rsidRPr="00C847E3">
        <w:rPr>
          <w:rFonts w:ascii="Times New Roman" w:eastAsia="Calibri" w:hAnsi="Times New Roman" w:cs="Times New Roman"/>
          <w:sz w:val="24"/>
          <w:szCs w:val="24"/>
        </w:rPr>
        <w:t>VII skyriuje ,,Baldai“</w:t>
      </w:r>
      <w:r w:rsidR="00E25654" w:rsidRPr="00C847E3">
        <w:rPr>
          <w:rFonts w:ascii="Times New Roman" w:eastAsia="Calibri" w:hAnsi="Times New Roman" w:cs="Times New Roman"/>
          <w:sz w:val="24"/>
          <w:szCs w:val="24"/>
        </w:rPr>
        <w:t>.</w:t>
      </w:r>
    </w:p>
    <w:p w14:paraId="1448CABB" w14:textId="77777777" w:rsidR="00B5177C" w:rsidRPr="00C847E3" w:rsidRDefault="000B23EC" w:rsidP="004E4216">
      <w:pPr>
        <w:pStyle w:val="Sraopastraipa"/>
        <w:tabs>
          <w:tab w:val="left" w:pos="1276"/>
        </w:tabs>
        <w:spacing w:after="0" w:line="360" w:lineRule="auto"/>
        <w:ind w:left="0" w:firstLine="851"/>
        <w:jc w:val="both"/>
        <w:rPr>
          <w:rFonts w:ascii="Times New Roman" w:eastAsia="Calibri" w:hAnsi="Times New Roman" w:cs="Times New Roman"/>
          <w:sz w:val="24"/>
          <w:szCs w:val="24"/>
        </w:rPr>
      </w:pPr>
      <w:r w:rsidRPr="00C847E3">
        <w:rPr>
          <w:rFonts w:ascii="Times New Roman" w:eastAsia="Calibri" w:hAnsi="Times New Roman" w:cs="Times New Roman"/>
          <w:sz w:val="24"/>
          <w:szCs w:val="24"/>
        </w:rPr>
        <w:t>7.</w:t>
      </w:r>
      <w:r w:rsidR="00BC0BB9" w:rsidRPr="00C847E3">
        <w:rPr>
          <w:rFonts w:ascii="Times New Roman" w:eastAsia="Calibri" w:hAnsi="Times New Roman" w:cs="Times New Roman"/>
          <w:sz w:val="24"/>
          <w:szCs w:val="24"/>
        </w:rPr>
        <w:t xml:space="preserve"> </w:t>
      </w:r>
      <w:r w:rsidR="00C54CE1" w:rsidRPr="00C847E3">
        <w:rPr>
          <w:rFonts w:ascii="Times New Roman" w:eastAsia="Calibri" w:hAnsi="Times New Roman" w:cs="Times New Roman"/>
          <w:sz w:val="24"/>
          <w:szCs w:val="24"/>
        </w:rPr>
        <w:t>Prekių pristatymą Pirkėjui organizuoja Tiekėjas savo jėgomis</w:t>
      </w:r>
      <w:r w:rsidR="00563536" w:rsidRPr="00C847E3">
        <w:rPr>
          <w:rFonts w:ascii="Times New Roman" w:eastAsia="Calibri" w:hAnsi="Times New Roman" w:cs="Times New Roman"/>
          <w:sz w:val="24"/>
          <w:szCs w:val="24"/>
        </w:rPr>
        <w:t xml:space="preserve"> ir lėšomis</w:t>
      </w:r>
      <w:r w:rsidR="00C54CE1" w:rsidRPr="00C847E3">
        <w:rPr>
          <w:rFonts w:ascii="Times New Roman" w:eastAsia="Calibri" w:hAnsi="Times New Roman" w:cs="Times New Roman"/>
          <w:sz w:val="24"/>
          <w:szCs w:val="24"/>
        </w:rPr>
        <w:t xml:space="preserve">, nurodytais adresais: </w:t>
      </w:r>
    </w:p>
    <w:p w14:paraId="676F3CBE" w14:textId="4925302B" w:rsidR="00B5177C" w:rsidRPr="00C847E3" w:rsidRDefault="00B5177C" w:rsidP="004E4216">
      <w:pPr>
        <w:pStyle w:val="Sraopastraipa"/>
        <w:tabs>
          <w:tab w:val="left" w:pos="1276"/>
        </w:tabs>
        <w:spacing w:after="0" w:line="240" w:lineRule="auto"/>
        <w:ind w:left="0" w:firstLine="851"/>
        <w:jc w:val="both"/>
        <w:rPr>
          <w:rFonts w:ascii="Times New Roman" w:eastAsia="Calibri" w:hAnsi="Times New Roman" w:cs="Times New Roman"/>
          <w:sz w:val="24"/>
          <w:szCs w:val="24"/>
        </w:rPr>
      </w:pPr>
      <w:r w:rsidRPr="00C847E3">
        <w:rPr>
          <w:rFonts w:ascii="Times New Roman" w:eastAsia="Calibri" w:hAnsi="Times New Roman" w:cs="Times New Roman"/>
          <w:sz w:val="24"/>
          <w:szCs w:val="24"/>
        </w:rPr>
        <w:t xml:space="preserve">7.1. </w:t>
      </w:r>
      <w:r w:rsidR="00C54CE1" w:rsidRPr="00C847E3">
        <w:rPr>
          <w:rFonts w:ascii="Times New Roman" w:eastAsia="Calibri" w:hAnsi="Times New Roman" w:cs="Times New Roman"/>
          <w:sz w:val="24"/>
          <w:szCs w:val="24"/>
        </w:rPr>
        <w:t>Klaipėdos g. 6, Pagėgiai;</w:t>
      </w:r>
      <w:r w:rsidR="002E7399" w:rsidRPr="00C847E3">
        <w:rPr>
          <w:rFonts w:ascii="Times New Roman" w:eastAsia="Calibri" w:hAnsi="Times New Roman" w:cs="Times New Roman"/>
          <w:sz w:val="24"/>
          <w:szCs w:val="24"/>
        </w:rPr>
        <w:t xml:space="preserve"> </w:t>
      </w:r>
    </w:p>
    <w:p w14:paraId="36FE7EF0" w14:textId="32B5C966" w:rsidR="00B5177C" w:rsidRPr="00C847E3" w:rsidRDefault="00B5177C" w:rsidP="004E4216">
      <w:pPr>
        <w:pStyle w:val="Sraopastraipa"/>
        <w:tabs>
          <w:tab w:val="left" w:pos="1276"/>
        </w:tabs>
        <w:spacing w:after="0" w:line="240" w:lineRule="auto"/>
        <w:ind w:left="0" w:firstLine="851"/>
        <w:jc w:val="both"/>
        <w:rPr>
          <w:rFonts w:ascii="Times New Roman" w:eastAsia="Calibri" w:hAnsi="Times New Roman" w:cs="Times New Roman"/>
          <w:sz w:val="24"/>
          <w:szCs w:val="24"/>
        </w:rPr>
      </w:pPr>
      <w:r w:rsidRPr="00C847E3">
        <w:rPr>
          <w:rFonts w:ascii="Times New Roman" w:eastAsia="Calibri" w:hAnsi="Times New Roman" w:cs="Times New Roman"/>
          <w:sz w:val="24"/>
          <w:szCs w:val="24"/>
        </w:rPr>
        <w:t xml:space="preserve">7.2. </w:t>
      </w:r>
      <w:r w:rsidR="00C54CE1" w:rsidRPr="00C847E3">
        <w:rPr>
          <w:rFonts w:ascii="Times New Roman" w:eastAsia="Calibri" w:hAnsi="Times New Roman" w:cs="Times New Roman"/>
          <w:sz w:val="24"/>
          <w:szCs w:val="24"/>
        </w:rPr>
        <w:t>Gintaro g. 1,</w:t>
      </w:r>
      <w:r w:rsidR="00F85F48" w:rsidRPr="00C847E3">
        <w:rPr>
          <w:rFonts w:ascii="Times New Roman" w:eastAsia="Calibri" w:hAnsi="Times New Roman" w:cs="Times New Roman"/>
          <w:sz w:val="24"/>
          <w:szCs w:val="24"/>
        </w:rPr>
        <w:t xml:space="preserve"> Klaipėda</w:t>
      </w:r>
      <w:r w:rsidRPr="00C847E3">
        <w:rPr>
          <w:rFonts w:ascii="Times New Roman" w:eastAsia="Calibri" w:hAnsi="Times New Roman" w:cs="Times New Roman"/>
          <w:sz w:val="24"/>
          <w:szCs w:val="24"/>
        </w:rPr>
        <w:t>;</w:t>
      </w:r>
      <w:r w:rsidR="00C54CE1" w:rsidRPr="00C847E3">
        <w:rPr>
          <w:rFonts w:ascii="Times New Roman" w:eastAsia="Calibri" w:hAnsi="Times New Roman" w:cs="Times New Roman"/>
          <w:sz w:val="24"/>
          <w:szCs w:val="24"/>
        </w:rPr>
        <w:t xml:space="preserve"> </w:t>
      </w:r>
    </w:p>
    <w:p w14:paraId="4CE34202" w14:textId="02FC177D" w:rsidR="00B5177C" w:rsidRPr="00C847E3" w:rsidRDefault="00B5177C" w:rsidP="004E4216">
      <w:pPr>
        <w:pStyle w:val="Sraopastraipa"/>
        <w:tabs>
          <w:tab w:val="left" w:pos="1276"/>
        </w:tabs>
        <w:spacing w:after="0" w:line="240" w:lineRule="auto"/>
        <w:ind w:left="0" w:firstLine="851"/>
        <w:jc w:val="both"/>
        <w:rPr>
          <w:rFonts w:ascii="Times New Roman" w:eastAsia="Calibri" w:hAnsi="Times New Roman" w:cs="Times New Roman"/>
          <w:sz w:val="24"/>
          <w:szCs w:val="24"/>
        </w:rPr>
      </w:pPr>
      <w:r w:rsidRPr="00C847E3">
        <w:rPr>
          <w:rFonts w:ascii="Times New Roman" w:eastAsia="Calibri" w:hAnsi="Times New Roman" w:cs="Times New Roman"/>
          <w:sz w:val="24"/>
          <w:szCs w:val="24"/>
        </w:rPr>
        <w:t xml:space="preserve">7.3. </w:t>
      </w:r>
      <w:r w:rsidR="00C54CE1" w:rsidRPr="00C847E3">
        <w:rPr>
          <w:rFonts w:ascii="Times New Roman" w:eastAsia="Calibri" w:hAnsi="Times New Roman" w:cs="Times New Roman"/>
          <w:sz w:val="24"/>
          <w:szCs w:val="24"/>
        </w:rPr>
        <w:t>Alytaus g. 1, Varėna;</w:t>
      </w:r>
      <w:r w:rsidR="002E7399" w:rsidRPr="00C847E3">
        <w:rPr>
          <w:rFonts w:ascii="Times New Roman" w:eastAsia="Calibri" w:hAnsi="Times New Roman" w:cs="Times New Roman"/>
          <w:sz w:val="24"/>
          <w:szCs w:val="24"/>
        </w:rPr>
        <w:t xml:space="preserve"> </w:t>
      </w:r>
    </w:p>
    <w:p w14:paraId="486558F3" w14:textId="1C1DCA30" w:rsidR="00B5177C" w:rsidRPr="00C847E3" w:rsidRDefault="00B5177C" w:rsidP="004E4216">
      <w:pPr>
        <w:pStyle w:val="Sraopastraipa"/>
        <w:tabs>
          <w:tab w:val="left" w:pos="1276"/>
        </w:tabs>
        <w:spacing w:after="0" w:line="240" w:lineRule="auto"/>
        <w:ind w:left="0" w:firstLine="851"/>
        <w:jc w:val="both"/>
        <w:rPr>
          <w:rFonts w:ascii="Times New Roman" w:eastAsia="Calibri" w:hAnsi="Times New Roman" w:cs="Times New Roman"/>
          <w:sz w:val="24"/>
          <w:szCs w:val="24"/>
        </w:rPr>
      </w:pPr>
      <w:r w:rsidRPr="00C847E3">
        <w:rPr>
          <w:rFonts w:ascii="Times New Roman" w:eastAsia="Calibri" w:hAnsi="Times New Roman" w:cs="Times New Roman"/>
          <w:sz w:val="24"/>
          <w:szCs w:val="24"/>
        </w:rPr>
        <w:t xml:space="preserve">7.4. </w:t>
      </w:r>
      <w:r w:rsidR="00C54CE1" w:rsidRPr="00C847E3">
        <w:rPr>
          <w:rFonts w:ascii="Times New Roman" w:eastAsia="Calibri" w:hAnsi="Times New Roman" w:cs="Times New Roman"/>
          <w:sz w:val="24"/>
          <w:szCs w:val="24"/>
        </w:rPr>
        <w:t>Vilniaus g. 47, Mickūnų mstl. Mickūnų sen.</w:t>
      </w:r>
      <w:r w:rsidRPr="00C847E3">
        <w:rPr>
          <w:rFonts w:ascii="Times New Roman" w:eastAsia="Calibri" w:hAnsi="Times New Roman" w:cs="Times New Roman"/>
          <w:sz w:val="24"/>
          <w:szCs w:val="24"/>
        </w:rPr>
        <w:t>,</w:t>
      </w:r>
      <w:r w:rsidR="00C54CE1" w:rsidRPr="00C847E3">
        <w:rPr>
          <w:rFonts w:ascii="Times New Roman" w:eastAsia="Calibri" w:hAnsi="Times New Roman" w:cs="Times New Roman"/>
          <w:sz w:val="24"/>
          <w:szCs w:val="24"/>
        </w:rPr>
        <w:t xml:space="preserve"> Vilniaus r.;</w:t>
      </w:r>
      <w:r w:rsidR="002E7399" w:rsidRPr="00C847E3">
        <w:rPr>
          <w:rFonts w:ascii="Times New Roman" w:eastAsia="Calibri" w:hAnsi="Times New Roman" w:cs="Times New Roman"/>
          <w:sz w:val="24"/>
          <w:szCs w:val="24"/>
        </w:rPr>
        <w:t xml:space="preserve"> </w:t>
      </w:r>
    </w:p>
    <w:p w14:paraId="1CE124DA" w14:textId="3DE25A9F" w:rsidR="00B5177C" w:rsidRPr="00C847E3" w:rsidRDefault="00B5177C" w:rsidP="004E4216">
      <w:pPr>
        <w:pStyle w:val="Sraopastraipa"/>
        <w:tabs>
          <w:tab w:val="left" w:pos="1276"/>
        </w:tabs>
        <w:spacing w:after="0" w:line="240" w:lineRule="auto"/>
        <w:ind w:left="0" w:firstLine="851"/>
        <w:jc w:val="both"/>
        <w:rPr>
          <w:rFonts w:ascii="Times New Roman" w:eastAsia="Calibri" w:hAnsi="Times New Roman" w:cs="Times New Roman"/>
          <w:sz w:val="24"/>
          <w:szCs w:val="24"/>
        </w:rPr>
      </w:pPr>
      <w:r w:rsidRPr="00C847E3">
        <w:rPr>
          <w:rFonts w:ascii="Times New Roman" w:eastAsia="Calibri" w:hAnsi="Times New Roman" w:cs="Times New Roman"/>
          <w:sz w:val="24"/>
          <w:szCs w:val="24"/>
        </w:rPr>
        <w:t xml:space="preserve">7.5. </w:t>
      </w:r>
      <w:r w:rsidR="00C54CE1" w:rsidRPr="00C847E3">
        <w:rPr>
          <w:rFonts w:ascii="Times New Roman" w:eastAsia="Calibri" w:hAnsi="Times New Roman" w:cs="Times New Roman"/>
          <w:sz w:val="24"/>
          <w:szCs w:val="24"/>
        </w:rPr>
        <w:t>Vilniaus g. 100,</w:t>
      </w:r>
      <w:r w:rsidR="002E7399" w:rsidRPr="00C847E3">
        <w:rPr>
          <w:rFonts w:ascii="Times New Roman" w:eastAsia="Calibri" w:hAnsi="Times New Roman" w:cs="Times New Roman"/>
          <w:sz w:val="24"/>
          <w:szCs w:val="24"/>
        </w:rPr>
        <w:t xml:space="preserve"> </w:t>
      </w:r>
      <w:r w:rsidR="00C54CE1" w:rsidRPr="00C847E3">
        <w:rPr>
          <w:rFonts w:ascii="Times New Roman" w:eastAsia="Calibri" w:hAnsi="Times New Roman" w:cs="Times New Roman"/>
          <w:sz w:val="24"/>
          <w:szCs w:val="24"/>
        </w:rPr>
        <w:t>Pabradė, Švenčionių r. sav.;</w:t>
      </w:r>
      <w:r w:rsidR="002E7399" w:rsidRPr="00C847E3">
        <w:rPr>
          <w:rFonts w:ascii="Times New Roman" w:eastAsia="Calibri" w:hAnsi="Times New Roman" w:cs="Times New Roman"/>
          <w:sz w:val="24"/>
          <w:szCs w:val="24"/>
        </w:rPr>
        <w:t xml:space="preserve"> </w:t>
      </w:r>
    </w:p>
    <w:p w14:paraId="762B8AF3" w14:textId="2FBB65AC" w:rsidR="00B5177C" w:rsidRPr="00C847E3" w:rsidRDefault="00B5177C" w:rsidP="004E4216">
      <w:pPr>
        <w:pStyle w:val="Sraopastraipa"/>
        <w:tabs>
          <w:tab w:val="left" w:pos="1276"/>
        </w:tabs>
        <w:spacing w:after="0" w:line="240" w:lineRule="auto"/>
        <w:ind w:left="0" w:firstLine="851"/>
        <w:jc w:val="both"/>
        <w:rPr>
          <w:rFonts w:ascii="Times New Roman" w:eastAsia="Calibri" w:hAnsi="Times New Roman" w:cs="Times New Roman"/>
          <w:sz w:val="24"/>
          <w:szCs w:val="24"/>
        </w:rPr>
      </w:pPr>
      <w:r w:rsidRPr="00C847E3">
        <w:rPr>
          <w:rFonts w:ascii="Times New Roman" w:eastAsia="Calibri" w:hAnsi="Times New Roman" w:cs="Times New Roman"/>
          <w:sz w:val="24"/>
          <w:szCs w:val="24"/>
        </w:rPr>
        <w:t xml:space="preserve">7.6. </w:t>
      </w:r>
      <w:r w:rsidR="00C54CE1" w:rsidRPr="00C847E3">
        <w:rPr>
          <w:rFonts w:ascii="Times New Roman" w:eastAsia="Calibri" w:hAnsi="Times New Roman" w:cs="Times New Roman"/>
          <w:sz w:val="24"/>
          <w:szCs w:val="24"/>
        </w:rPr>
        <w:t>Pasieniečių g. 11, Medininkai, Vilniaus r. sav.</w:t>
      </w:r>
      <w:r w:rsidR="005429B7" w:rsidRPr="00C847E3">
        <w:rPr>
          <w:rFonts w:ascii="Times New Roman" w:eastAsia="Calibri" w:hAnsi="Times New Roman" w:cs="Times New Roman"/>
          <w:sz w:val="24"/>
          <w:szCs w:val="24"/>
        </w:rPr>
        <w:t xml:space="preserve">; </w:t>
      </w:r>
    </w:p>
    <w:p w14:paraId="251DCBFA" w14:textId="43383E24" w:rsidR="00B5177C" w:rsidRPr="00C847E3" w:rsidRDefault="00B5177C" w:rsidP="004E4216">
      <w:pPr>
        <w:pStyle w:val="Sraopastraipa"/>
        <w:tabs>
          <w:tab w:val="left" w:pos="1276"/>
        </w:tabs>
        <w:spacing w:after="0" w:line="240" w:lineRule="auto"/>
        <w:ind w:left="0" w:firstLine="851"/>
        <w:jc w:val="both"/>
        <w:rPr>
          <w:rFonts w:ascii="Times New Roman" w:eastAsia="Calibri" w:hAnsi="Times New Roman" w:cs="Times New Roman"/>
          <w:sz w:val="24"/>
          <w:szCs w:val="24"/>
        </w:rPr>
      </w:pPr>
      <w:r w:rsidRPr="00C847E3">
        <w:rPr>
          <w:rFonts w:ascii="Times New Roman" w:eastAsia="Calibri" w:hAnsi="Times New Roman" w:cs="Times New Roman"/>
          <w:sz w:val="24"/>
          <w:szCs w:val="24"/>
        </w:rPr>
        <w:t xml:space="preserve">7.7. </w:t>
      </w:r>
      <w:r w:rsidR="005429B7" w:rsidRPr="00C847E3">
        <w:rPr>
          <w:rFonts w:ascii="Times New Roman" w:eastAsia="Calibri" w:hAnsi="Times New Roman" w:cs="Times New Roman"/>
          <w:sz w:val="24"/>
          <w:szCs w:val="24"/>
        </w:rPr>
        <w:t xml:space="preserve">Savanorių pr. 2, Vilnius; </w:t>
      </w:r>
    </w:p>
    <w:p w14:paraId="526C630B" w14:textId="5FB4CFEE" w:rsidR="00C54CE1" w:rsidRPr="00C847E3" w:rsidRDefault="00B5177C" w:rsidP="004E4216">
      <w:pPr>
        <w:pStyle w:val="Sraopastraipa"/>
        <w:tabs>
          <w:tab w:val="left" w:pos="1276"/>
        </w:tabs>
        <w:spacing w:after="0" w:line="240" w:lineRule="auto"/>
        <w:ind w:left="0" w:firstLine="851"/>
        <w:jc w:val="both"/>
        <w:rPr>
          <w:rFonts w:ascii="Times New Roman" w:eastAsia="Calibri" w:hAnsi="Times New Roman" w:cs="Times New Roman"/>
          <w:sz w:val="24"/>
          <w:szCs w:val="24"/>
        </w:rPr>
      </w:pPr>
      <w:r w:rsidRPr="00C847E3">
        <w:rPr>
          <w:rFonts w:ascii="Times New Roman" w:eastAsia="Calibri" w:hAnsi="Times New Roman" w:cs="Times New Roman"/>
          <w:sz w:val="24"/>
          <w:szCs w:val="24"/>
        </w:rPr>
        <w:t xml:space="preserve">7.8. </w:t>
      </w:r>
      <w:r w:rsidR="005429B7" w:rsidRPr="00C847E3">
        <w:rPr>
          <w:rFonts w:ascii="Times New Roman" w:eastAsia="Calibri" w:hAnsi="Times New Roman" w:cs="Times New Roman"/>
          <w:sz w:val="24"/>
          <w:szCs w:val="24"/>
        </w:rPr>
        <w:t>Vilniaus g. 76, Ignalina.</w:t>
      </w:r>
    </w:p>
    <w:p w14:paraId="06AED182" w14:textId="77777777" w:rsidR="004E4216" w:rsidRPr="00C847E3" w:rsidRDefault="004E4216" w:rsidP="004E4216">
      <w:pPr>
        <w:pStyle w:val="Sraopastraipa"/>
        <w:tabs>
          <w:tab w:val="left" w:pos="1276"/>
        </w:tabs>
        <w:spacing w:after="0" w:line="240" w:lineRule="auto"/>
        <w:ind w:left="0" w:firstLine="851"/>
        <w:jc w:val="both"/>
        <w:rPr>
          <w:rFonts w:ascii="Times New Roman" w:eastAsia="Calibri" w:hAnsi="Times New Roman" w:cs="Times New Roman"/>
          <w:sz w:val="12"/>
          <w:szCs w:val="12"/>
        </w:rPr>
      </w:pPr>
    </w:p>
    <w:p w14:paraId="2C0E808A" w14:textId="1066544F" w:rsidR="00314AB8" w:rsidRPr="00C847E3" w:rsidRDefault="000B23EC" w:rsidP="004E4216">
      <w:pPr>
        <w:pStyle w:val="Sraopastraipa"/>
        <w:tabs>
          <w:tab w:val="left" w:pos="1134"/>
        </w:tabs>
        <w:spacing w:after="0" w:line="360" w:lineRule="auto"/>
        <w:ind w:left="0" w:firstLine="851"/>
        <w:jc w:val="both"/>
        <w:rPr>
          <w:rFonts w:ascii="Times New Roman" w:eastAsia="Calibri" w:hAnsi="Times New Roman" w:cs="Times New Roman"/>
          <w:sz w:val="24"/>
          <w:szCs w:val="24"/>
        </w:rPr>
      </w:pPr>
      <w:r w:rsidRPr="00C847E3">
        <w:rPr>
          <w:rFonts w:ascii="Times New Roman" w:eastAsia="Calibri" w:hAnsi="Times New Roman" w:cs="Times New Roman"/>
          <w:sz w:val="24"/>
          <w:szCs w:val="24"/>
        </w:rPr>
        <w:t>8.</w:t>
      </w:r>
      <w:r w:rsidR="00BC0BB9" w:rsidRPr="00C847E3">
        <w:rPr>
          <w:rFonts w:ascii="Times New Roman" w:eastAsia="Calibri" w:hAnsi="Times New Roman" w:cs="Times New Roman"/>
          <w:sz w:val="24"/>
          <w:szCs w:val="24"/>
        </w:rPr>
        <w:t xml:space="preserve"> </w:t>
      </w:r>
      <w:r w:rsidR="00314AB8" w:rsidRPr="00C847E3">
        <w:rPr>
          <w:rFonts w:ascii="Times New Roman" w:eastAsia="Calibri" w:hAnsi="Times New Roman" w:cs="Times New Roman"/>
          <w:sz w:val="24"/>
          <w:szCs w:val="24"/>
        </w:rPr>
        <w:t>Prekes Tiekėjas Pirkėjui pristatys ne vėliau nei per</w:t>
      </w:r>
      <w:r w:rsidR="00F85F48" w:rsidRPr="00C847E3">
        <w:rPr>
          <w:rFonts w:ascii="Times New Roman" w:eastAsia="Calibri" w:hAnsi="Times New Roman" w:cs="Times New Roman"/>
          <w:sz w:val="24"/>
          <w:szCs w:val="24"/>
        </w:rPr>
        <w:t xml:space="preserve"> 30 d</w:t>
      </w:r>
      <w:r w:rsidR="004E4216" w:rsidRPr="00C847E3">
        <w:rPr>
          <w:rFonts w:ascii="Times New Roman" w:eastAsia="Calibri" w:hAnsi="Times New Roman" w:cs="Times New Roman"/>
          <w:sz w:val="24"/>
          <w:szCs w:val="24"/>
        </w:rPr>
        <w:t>arbo</w:t>
      </w:r>
      <w:r w:rsidR="00F945FE" w:rsidRPr="00C847E3">
        <w:rPr>
          <w:rFonts w:ascii="Times New Roman" w:eastAsia="Calibri" w:hAnsi="Times New Roman" w:cs="Times New Roman"/>
          <w:sz w:val="24"/>
          <w:szCs w:val="24"/>
        </w:rPr>
        <w:t xml:space="preserve"> d</w:t>
      </w:r>
      <w:r w:rsidR="004E4216" w:rsidRPr="00C847E3">
        <w:rPr>
          <w:rFonts w:ascii="Times New Roman" w:eastAsia="Calibri" w:hAnsi="Times New Roman" w:cs="Times New Roman"/>
          <w:sz w:val="24"/>
          <w:szCs w:val="24"/>
        </w:rPr>
        <w:t>ienų</w:t>
      </w:r>
      <w:r w:rsidR="00314AB8" w:rsidRPr="00C847E3">
        <w:rPr>
          <w:rFonts w:ascii="Times New Roman" w:eastAsia="Calibri" w:hAnsi="Times New Roman" w:cs="Times New Roman"/>
          <w:sz w:val="24"/>
          <w:szCs w:val="24"/>
        </w:rPr>
        <w:t xml:space="preserve"> nuo užsakymo pateikimo dienos.</w:t>
      </w:r>
    </w:p>
    <w:p w14:paraId="02C127C7" w14:textId="4C41C3B0" w:rsidR="00545444" w:rsidRPr="00C847E3" w:rsidRDefault="000B23EC" w:rsidP="004E4216">
      <w:pPr>
        <w:tabs>
          <w:tab w:val="left" w:pos="1134"/>
        </w:tabs>
        <w:spacing w:after="0" w:line="360" w:lineRule="auto"/>
        <w:ind w:firstLine="851"/>
        <w:contextualSpacing/>
        <w:jc w:val="both"/>
        <w:rPr>
          <w:rFonts w:ascii="Times New Roman" w:eastAsia="Calibri" w:hAnsi="Times New Roman" w:cs="Times New Roman"/>
          <w:sz w:val="24"/>
          <w:szCs w:val="24"/>
        </w:rPr>
      </w:pPr>
      <w:r w:rsidRPr="00C847E3">
        <w:rPr>
          <w:rFonts w:ascii="Times New Roman" w:eastAsia="Times New Roman" w:hAnsi="Times New Roman" w:cs="Times New Roman"/>
          <w:sz w:val="24"/>
          <w:szCs w:val="24"/>
          <w:lang w:eastAsia="lt-LT"/>
        </w:rPr>
        <w:t>9.</w:t>
      </w:r>
      <w:r w:rsidR="00BC0BB9" w:rsidRPr="00C847E3">
        <w:rPr>
          <w:rFonts w:ascii="Times New Roman" w:eastAsia="Times New Roman" w:hAnsi="Times New Roman" w:cs="Times New Roman"/>
          <w:sz w:val="24"/>
          <w:szCs w:val="24"/>
          <w:lang w:eastAsia="lt-LT"/>
        </w:rPr>
        <w:t xml:space="preserve"> </w:t>
      </w:r>
      <w:r w:rsidR="00545444" w:rsidRPr="00C847E3">
        <w:rPr>
          <w:rFonts w:ascii="Times New Roman" w:eastAsia="Times New Roman" w:hAnsi="Times New Roman" w:cs="Times New Roman"/>
          <w:sz w:val="24"/>
          <w:szCs w:val="24"/>
          <w:lang w:eastAsia="lt-LT"/>
        </w:rPr>
        <w:t>Į pasiūlyme pateiktų</w:t>
      </w:r>
      <w:r w:rsidR="000C0457" w:rsidRPr="00C847E3">
        <w:rPr>
          <w:rFonts w:ascii="Times New Roman" w:eastAsia="Times New Roman" w:hAnsi="Times New Roman" w:cs="Times New Roman"/>
          <w:sz w:val="24"/>
          <w:szCs w:val="24"/>
          <w:lang w:eastAsia="lt-LT"/>
        </w:rPr>
        <w:t xml:space="preserve"> kainų</w:t>
      </w:r>
      <w:r w:rsidR="00545444" w:rsidRPr="00C847E3">
        <w:rPr>
          <w:rFonts w:ascii="Times New Roman" w:eastAsia="Times New Roman" w:hAnsi="Times New Roman" w:cs="Times New Roman"/>
          <w:sz w:val="24"/>
          <w:szCs w:val="24"/>
          <w:lang w:eastAsia="lt-LT"/>
        </w:rPr>
        <w:t xml:space="preserve"> vertę turi būti įskaičiuoti visi mokesčiai, kelionės, transportavimo išlaidos ir kitos išlaidos, reikalingos paslaugų atlikimui.</w:t>
      </w:r>
    </w:p>
    <w:p w14:paraId="3707049A" w14:textId="77777777" w:rsidR="00692947" w:rsidRPr="00C847E3" w:rsidRDefault="00692947" w:rsidP="002F6F69">
      <w:pPr>
        <w:spacing w:line="360" w:lineRule="auto"/>
        <w:jc w:val="center"/>
        <w:rPr>
          <w:rFonts w:asciiTheme="majorBidi" w:hAnsiTheme="majorBidi" w:cstheme="majorBidi"/>
          <w:b/>
          <w:bCs/>
          <w:sz w:val="24"/>
          <w:szCs w:val="24"/>
        </w:rPr>
        <w:sectPr w:rsidR="00692947" w:rsidRPr="00C847E3" w:rsidSect="00DB007C">
          <w:headerReference w:type="default" r:id="rId9"/>
          <w:pgSz w:w="12240" w:h="15840"/>
          <w:pgMar w:top="851" w:right="567" w:bottom="1134" w:left="1701" w:header="720" w:footer="720" w:gutter="0"/>
          <w:cols w:space="720"/>
          <w:titlePg/>
          <w:docGrid w:linePitch="360"/>
        </w:sectPr>
      </w:pPr>
    </w:p>
    <w:tbl>
      <w:tblPr>
        <w:tblStyle w:val="Lentelstinklelis"/>
        <w:tblW w:w="13891" w:type="dxa"/>
        <w:tblLayout w:type="fixed"/>
        <w:tblLook w:val="04A0" w:firstRow="1" w:lastRow="0" w:firstColumn="1" w:lastColumn="0" w:noHBand="0" w:noVBand="1"/>
      </w:tblPr>
      <w:tblGrid>
        <w:gridCol w:w="556"/>
        <w:gridCol w:w="4826"/>
        <w:gridCol w:w="1559"/>
        <w:gridCol w:w="1418"/>
        <w:gridCol w:w="1418"/>
        <w:gridCol w:w="4114"/>
      </w:tblGrid>
      <w:tr w:rsidR="002F6F69" w:rsidRPr="00C847E3" w14:paraId="5FE66883" w14:textId="77777777" w:rsidTr="0082393E">
        <w:trPr>
          <w:trHeight w:val="694"/>
        </w:trPr>
        <w:tc>
          <w:tcPr>
            <w:tcW w:w="13891" w:type="dxa"/>
            <w:gridSpan w:val="6"/>
            <w:vAlign w:val="center"/>
          </w:tcPr>
          <w:p w14:paraId="5A5B826A" w14:textId="77777777" w:rsidR="002F6F69" w:rsidRPr="00C847E3" w:rsidRDefault="002F6F69" w:rsidP="002F6F69">
            <w:pPr>
              <w:spacing w:line="360" w:lineRule="auto"/>
              <w:jc w:val="center"/>
              <w:rPr>
                <w:rFonts w:asciiTheme="majorBidi" w:hAnsiTheme="majorBidi" w:cstheme="majorBidi"/>
                <w:b/>
                <w:bCs/>
                <w:sz w:val="24"/>
                <w:szCs w:val="24"/>
              </w:rPr>
            </w:pPr>
          </w:p>
          <w:p w14:paraId="4BF56F0D" w14:textId="10DC6609" w:rsidR="002F6F69" w:rsidRPr="00C847E3" w:rsidRDefault="0023034E" w:rsidP="002F6F69">
            <w:pPr>
              <w:spacing w:line="360" w:lineRule="auto"/>
              <w:jc w:val="center"/>
              <w:rPr>
                <w:rFonts w:asciiTheme="majorBidi" w:hAnsiTheme="majorBidi" w:cstheme="majorBidi"/>
                <w:b/>
                <w:bCs/>
                <w:sz w:val="28"/>
                <w:szCs w:val="28"/>
              </w:rPr>
            </w:pPr>
            <w:r w:rsidRPr="00C847E3">
              <w:rPr>
                <w:rFonts w:asciiTheme="majorBidi" w:hAnsiTheme="majorBidi" w:cstheme="majorBidi"/>
                <w:b/>
                <w:bCs/>
                <w:sz w:val="28"/>
                <w:szCs w:val="28"/>
              </w:rPr>
              <w:t>Pirma pirkimo</w:t>
            </w:r>
            <w:r w:rsidR="002F6F69" w:rsidRPr="00C847E3">
              <w:rPr>
                <w:rFonts w:asciiTheme="majorBidi" w:hAnsiTheme="majorBidi" w:cstheme="majorBidi"/>
                <w:b/>
                <w:bCs/>
                <w:sz w:val="28"/>
                <w:szCs w:val="28"/>
              </w:rPr>
              <w:t xml:space="preserve"> dalis. Kėdės</w:t>
            </w:r>
          </w:p>
          <w:p w14:paraId="40E30292" w14:textId="77777777" w:rsidR="002F6F69" w:rsidRPr="00C847E3" w:rsidRDefault="002F6F69">
            <w:pPr>
              <w:jc w:val="center"/>
              <w:rPr>
                <w:rFonts w:asciiTheme="majorBidi" w:hAnsiTheme="majorBidi" w:cstheme="majorBidi"/>
                <w:sz w:val="24"/>
                <w:szCs w:val="24"/>
              </w:rPr>
            </w:pPr>
          </w:p>
        </w:tc>
      </w:tr>
      <w:tr w:rsidR="0023034E" w:rsidRPr="00C847E3" w14:paraId="3732701D" w14:textId="4970D694" w:rsidTr="00EF5244">
        <w:trPr>
          <w:trHeight w:val="694"/>
        </w:trPr>
        <w:tc>
          <w:tcPr>
            <w:tcW w:w="556" w:type="dxa"/>
            <w:vAlign w:val="center"/>
          </w:tcPr>
          <w:p w14:paraId="5AB0C08E" w14:textId="1F473A4B" w:rsidR="0023034E" w:rsidRPr="00C847E3" w:rsidRDefault="0023034E">
            <w:pPr>
              <w:jc w:val="center"/>
              <w:rPr>
                <w:rFonts w:asciiTheme="majorBidi" w:hAnsiTheme="majorBidi" w:cstheme="majorBidi"/>
                <w:sz w:val="24"/>
                <w:szCs w:val="24"/>
              </w:rPr>
            </w:pPr>
            <w:r w:rsidRPr="00C847E3">
              <w:rPr>
                <w:rFonts w:asciiTheme="majorBidi" w:hAnsiTheme="majorBidi" w:cstheme="majorBidi"/>
                <w:sz w:val="24"/>
                <w:szCs w:val="24"/>
              </w:rPr>
              <w:t>Eil. Nr.</w:t>
            </w:r>
          </w:p>
        </w:tc>
        <w:tc>
          <w:tcPr>
            <w:tcW w:w="4826" w:type="dxa"/>
            <w:vAlign w:val="center"/>
          </w:tcPr>
          <w:p w14:paraId="49D7EF36" w14:textId="3DF5F169" w:rsidR="0023034E" w:rsidRPr="00C847E3" w:rsidRDefault="0023034E" w:rsidP="0082393E">
            <w:pPr>
              <w:jc w:val="center"/>
              <w:rPr>
                <w:rFonts w:asciiTheme="majorBidi" w:hAnsiTheme="majorBidi" w:cstheme="majorBidi"/>
                <w:sz w:val="24"/>
                <w:szCs w:val="24"/>
              </w:rPr>
            </w:pPr>
            <w:r w:rsidRPr="00C847E3">
              <w:rPr>
                <w:rFonts w:asciiTheme="majorBidi" w:hAnsiTheme="majorBidi" w:cstheme="majorBidi"/>
                <w:sz w:val="24"/>
                <w:szCs w:val="24"/>
              </w:rPr>
              <w:t>Kėdžių aprašymas / parametrai</w:t>
            </w:r>
          </w:p>
        </w:tc>
        <w:tc>
          <w:tcPr>
            <w:tcW w:w="1559" w:type="dxa"/>
            <w:vAlign w:val="center"/>
          </w:tcPr>
          <w:p w14:paraId="7C00CC78" w14:textId="77777777" w:rsidR="0023034E" w:rsidRPr="00C847E3" w:rsidRDefault="0023034E" w:rsidP="0082393E">
            <w:pPr>
              <w:jc w:val="center"/>
              <w:rPr>
                <w:rFonts w:asciiTheme="majorBidi" w:hAnsiTheme="majorBidi" w:cstheme="majorBidi"/>
                <w:sz w:val="24"/>
                <w:szCs w:val="24"/>
              </w:rPr>
            </w:pPr>
            <w:r w:rsidRPr="00C847E3">
              <w:rPr>
                <w:rFonts w:asciiTheme="majorBidi" w:hAnsiTheme="majorBidi" w:cstheme="majorBidi"/>
                <w:sz w:val="24"/>
                <w:szCs w:val="24"/>
              </w:rPr>
              <w:t>Kėdžių išmatavimai mm</w:t>
            </w:r>
          </w:p>
        </w:tc>
        <w:tc>
          <w:tcPr>
            <w:tcW w:w="1418" w:type="dxa"/>
            <w:vAlign w:val="center"/>
          </w:tcPr>
          <w:p w14:paraId="45B12056" w14:textId="61FC3FDF" w:rsidR="0023034E" w:rsidRPr="00C847E3" w:rsidRDefault="0023034E" w:rsidP="0082393E">
            <w:pPr>
              <w:jc w:val="center"/>
              <w:rPr>
                <w:rFonts w:asciiTheme="majorBidi" w:hAnsiTheme="majorBidi" w:cstheme="majorBidi"/>
                <w:sz w:val="23"/>
                <w:szCs w:val="23"/>
              </w:rPr>
            </w:pPr>
            <w:r w:rsidRPr="00C847E3">
              <w:rPr>
                <w:rFonts w:asciiTheme="majorBidi" w:hAnsiTheme="majorBidi" w:cstheme="majorBidi"/>
                <w:sz w:val="23"/>
                <w:szCs w:val="23"/>
              </w:rPr>
              <w:t>Preliminarus kiekis</w:t>
            </w:r>
          </w:p>
        </w:tc>
        <w:tc>
          <w:tcPr>
            <w:tcW w:w="1418" w:type="dxa"/>
            <w:vAlign w:val="center"/>
          </w:tcPr>
          <w:p w14:paraId="3879959C" w14:textId="5137B870" w:rsidR="0023034E" w:rsidRPr="00C847E3" w:rsidRDefault="0023034E" w:rsidP="0082393E">
            <w:pPr>
              <w:jc w:val="center"/>
              <w:rPr>
                <w:rFonts w:asciiTheme="majorBidi" w:hAnsiTheme="majorBidi" w:cstheme="majorBidi"/>
                <w:sz w:val="23"/>
                <w:szCs w:val="23"/>
              </w:rPr>
            </w:pPr>
            <w:r w:rsidRPr="00C847E3">
              <w:rPr>
                <w:rFonts w:asciiTheme="majorBidi" w:hAnsiTheme="majorBidi" w:cstheme="majorBidi"/>
                <w:sz w:val="23"/>
                <w:szCs w:val="23"/>
              </w:rPr>
              <w:t>Preliminari vizualizacija</w:t>
            </w:r>
          </w:p>
        </w:tc>
        <w:tc>
          <w:tcPr>
            <w:tcW w:w="4114" w:type="dxa"/>
            <w:vAlign w:val="center"/>
          </w:tcPr>
          <w:p w14:paraId="2400180C" w14:textId="64928E7F" w:rsidR="0023034E" w:rsidRPr="00C847E3" w:rsidRDefault="0023034E" w:rsidP="0082393E">
            <w:pPr>
              <w:jc w:val="center"/>
              <w:rPr>
                <w:rFonts w:asciiTheme="majorBidi" w:hAnsiTheme="majorBidi" w:cstheme="majorBidi"/>
                <w:sz w:val="24"/>
                <w:szCs w:val="24"/>
              </w:rPr>
            </w:pPr>
            <w:r w:rsidRPr="00C847E3">
              <w:rPr>
                <w:rFonts w:asciiTheme="majorBidi" w:hAnsiTheme="majorBidi" w:cstheme="majorBidi"/>
                <w:sz w:val="24"/>
                <w:szCs w:val="24"/>
              </w:rPr>
              <w:t xml:space="preserve">Tiekėjo siūlomos prekės pavadinimas, aprašymas </w:t>
            </w:r>
            <w:r w:rsidR="006208B4" w:rsidRPr="00C847E3">
              <w:rPr>
                <w:rFonts w:asciiTheme="majorBidi" w:hAnsiTheme="majorBidi" w:cstheme="majorBidi"/>
                <w:sz w:val="24"/>
                <w:szCs w:val="24"/>
              </w:rPr>
              <w:t>(</w:t>
            </w:r>
            <w:r w:rsidRPr="00C847E3">
              <w:rPr>
                <w:rFonts w:asciiTheme="majorBidi" w:hAnsiTheme="majorBidi" w:cstheme="majorBidi"/>
                <w:sz w:val="24"/>
                <w:szCs w:val="24"/>
              </w:rPr>
              <w:t>arba nuoroda į aprašymą</w:t>
            </w:r>
            <w:r w:rsidR="006208B4" w:rsidRPr="00C847E3">
              <w:rPr>
                <w:rFonts w:asciiTheme="majorBidi" w:hAnsiTheme="majorBidi" w:cstheme="majorBidi"/>
                <w:sz w:val="24"/>
                <w:szCs w:val="24"/>
              </w:rPr>
              <w:t>)</w:t>
            </w:r>
          </w:p>
          <w:p w14:paraId="155118DA" w14:textId="77777777" w:rsidR="0023034E" w:rsidRPr="00C847E3" w:rsidRDefault="0023034E" w:rsidP="0082393E">
            <w:pPr>
              <w:jc w:val="center"/>
              <w:rPr>
                <w:rFonts w:asciiTheme="majorBidi" w:hAnsiTheme="majorBidi" w:cstheme="majorBidi"/>
                <w:sz w:val="8"/>
                <w:szCs w:val="8"/>
              </w:rPr>
            </w:pPr>
          </w:p>
          <w:p w14:paraId="5D255C37" w14:textId="77777777" w:rsidR="0023034E" w:rsidRPr="00C847E3" w:rsidRDefault="0023034E" w:rsidP="0082393E">
            <w:pPr>
              <w:jc w:val="center"/>
              <w:rPr>
                <w:rFonts w:ascii="Times New Roman" w:hAnsi="Times New Roman" w:cs="Times New Roman"/>
              </w:rPr>
            </w:pPr>
            <w:r w:rsidRPr="00C847E3">
              <w:rPr>
                <w:sz w:val="20"/>
                <w:szCs w:val="20"/>
              </w:rPr>
              <w:t>(</w:t>
            </w:r>
            <w:r w:rsidRPr="00C847E3">
              <w:rPr>
                <w:rFonts w:ascii="Times New Roman" w:hAnsi="Times New Roman" w:cs="Times New Roman"/>
                <w:iCs/>
              </w:rPr>
              <w:t>apsiribojimas įrašais „atitinka“ ir/arba „taip“ negalimas</w:t>
            </w:r>
            <w:r w:rsidRPr="00C847E3">
              <w:rPr>
                <w:rFonts w:ascii="Times New Roman" w:hAnsi="Times New Roman" w:cs="Times New Roman"/>
              </w:rPr>
              <w:t>)</w:t>
            </w:r>
          </w:p>
          <w:p w14:paraId="7D4F835E" w14:textId="77777777" w:rsidR="000203A7" w:rsidRPr="00C847E3" w:rsidRDefault="000203A7" w:rsidP="0082393E">
            <w:pPr>
              <w:jc w:val="center"/>
              <w:rPr>
                <w:sz w:val="8"/>
                <w:szCs w:val="8"/>
              </w:rPr>
            </w:pPr>
          </w:p>
          <w:p w14:paraId="08E4CE3A" w14:textId="57C63ECC" w:rsidR="000203A7" w:rsidRPr="00C847E3" w:rsidRDefault="000203A7" w:rsidP="0082393E">
            <w:pPr>
              <w:jc w:val="center"/>
              <w:rPr>
                <w:rFonts w:ascii="Times New Roman" w:hAnsi="Times New Roman" w:cs="Times New Roman"/>
                <w:i/>
                <w:sz w:val="24"/>
                <w:szCs w:val="24"/>
              </w:rPr>
            </w:pPr>
            <w:r w:rsidRPr="00C847E3">
              <w:rPr>
                <w:rFonts w:ascii="Times New Roman" w:hAnsi="Times New Roman" w:cs="Times New Roman"/>
                <w:i/>
                <w:color w:val="FF0000"/>
                <w:sz w:val="24"/>
                <w:szCs w:val="24"/>
              </w:rPr>
              <w:t>Pildo tiekėjas</w:t>
            </w:r>
          </w:p>
        </w:tc>
      </w:tr>
      <w:tr w:rsidR="0023034E" w:rsidRPr="00C847E3" w14:paraId="7050F44F" w14:textId="4CC82E1C" w:rsidTr="00EF5244">
        <w:trPr>
          <w:trHeight w:val="3971"/>
        </w:trPr>
        <w:tc>
          <w:tcPr>
            <w:tcW w:w="556" w:type="dxa"/>
          </w:tcPr>
          <w:p w14:paraId="2503DF74" w14:textId="77777777" w:rsidR="0023034E" w:rsidRPr="00C847E3" w:rsidRDefault="0023034E">
            <w:pPr>
              <w:jc w:val="center"/>
              <w:rPr>
                <w:rFonts w:asciiTheme="majorBidi" w:hAnsiTheme="majorBidi" w:cstheme="majorBidi"/>
                <w:b/>
                <w:bCs/>
                <w:sz w:val="24"/>
                <w:szCs w:val="24"/>
              </w:rPr>
            </w:pPr>
            <w:r w:rsidRPr="00C847E3">
              <w:rPr>
                <w:rFonts w:asciiTheme="majorBidi" w:hAnsiTheme="majorBidi" w:cstheme="majorBidi"/>
                <w:b/>
                <w:bCs/>
                <w:sz w:val="24"/>
                <w:szCs w:val="24"/>
              </w:rPr>
              <w:t>1.</w:t>
            </w:r>
          </w:p>
        </w:tc>
        <w:tc>
          <w:tcPr>
            <w:tcW w:w="4826" w:type="dxa"/>
          </w:tcPr>
          <w:p w14:paraId="20A03398" w14:textId="77777777" w:rsidR="0023034E" w:rsidRPr="00C847E3" w:rsidRDefault="0023034E">
            <w:pPr>
              <w:rPr>
                <w:rFonts w:asciiTheme="majorBidi" w:eastAsia="Times New Roman" w:hAnsiTheme="majorBidi" w:cstheme="majorBidi"/>
                <w:b/>
                <w:bCs/>
                <w:sz w:val="24"/>
                <w:szCs w:val="24"/>
                <w:u w:val="single"/>
                <w:lang w:eastAsia="lt-LT"/>
              </w:rPr>
            </w:pPr>
            <w:r w:rsidRPr="00C847E3">
              <w:rPr>
                <w:rFonts w:asciiTheme="majorBidi" w:eastAsia="Times New Roman" w:hAnsiTheme="majorBidi" w:cstheme="majorBidi"/>
                <w:b/>
                <w:bCs/>
                <w:sz w:val="24"/>
                <w:szCs w:val="24"/>
                <w:u w:val="single"/>
                <w:lang w:eastAsia="lt-LT"/>
              </w:rPr>
              <w:t>Vadovo kėdė</w:t>
            </w:r>
          </w:p>
          <w:p w14:paraId="3CE80883" w14:textId="41FA2BD4" w:rsidR="0023034E" w:rsidRPr="00C847E3" w:rsidRDefault="0023034E">
            <w:pPr>
              <w:rPr>
                <w:rFonts w:asciiTheme="majorBidi" w:eastAsia="Times New Roman" w:hAnsiTheme="majorBidi" w:cstheme="majorBidi"/>
                <w:sz w:val="24"/>
                <w:szCs w:val="24"/>
                <w:lang w:eastAsia="lt-LT"/>
              </w:rPr>
            </w:pPr>
            <w:r w:rsidRPr="00C847E3">
              <w:rPr>
                <w:rFonts w:asciiTheme="majorBidi" w:eastAsia="Times New Roman" w:hAnsiTheme="majorBidi" w:cstheme="majorBidi"/>
                <w:sz w:val="24"/>
                <w:szCs w:val="24"/>
                <w:lang w:eastAsia="lt-LT"/>
              </w:rPr>
              <w:t xml:space="preserve">Pagrindas: poliruoto aliuminio kryžmė. </w:t>
            </w:r>
          </w:p>
          <w:p w14:paraId="2C9B6F92" w14:textId="35704D97" w:rsidR="0023034E" w:rsidRPr="00C847E3" w:rsidRDefault="0023034E">
            <w:pPr>
              <w:rPr>
                <w:rFonts w:asciiTheme="majorBidi" w:eastAsia="Times New Roman" w:hAnsiTheme="majorBidi" w:cstheme="majorBidi"/>
                <w:sz w:val="24"/>
                <w:szCs w:val="24"/>
                <w:lang w:eastAsia="lt-LT"/>
              </w:rPr>
            </w:pPr>
            <w:r w:rsidRPr="00C847E3">
              <w:rPr>
                <w:rFonts w:asciiTheme="majorBidi" w:eastAsia="Times New Roman" w:hAnsiTheme="majorBidi" w:cstheme="majorBidi"/>
                <w:sz w:val="24"/>
                <w:szCs w:val="24"/>
                <w:lang w:eastAsia="lt-LT"/>
              </w:rPr>
              <w:t>Porankiai: poliruoto aliuminio su minkštomis pagalvėlėmis.</w:t>
            </w:r>
          </w:p>
          <w:p w14:paraId="6213EFAE" w14:textId="77777777" w:rsidR="0023034E" w:rsidRPr="00C847E3" w:rsidRDefault="0023034E">
            <w:pPr>
              <w:rPr>
                <w:rFonts w:asciiTheme="majorBidi" w:eastAsia="Times New Roman" w:hAnsiTheme="majorBidi" w:cstheme="majorBidi"/>
                <w:sz w:val="24"/>
                <w:szCs w:val="24"/>
                <w:lang w:eastAsia="lt-LT"/>
              </w:rPr>
            </w:pPr>
            <w:r w:rsidRPr="00C847E3">
              <w:rPr>
                <w:rFonts w:asciiTheme="majorBidi" w:eastAsia="Times New Roman" w:hAnsiTheme="majorBidi" w:cstheme="majorBidi"/>
                <w:sz w:val="24"/>
                <w:szCs w:val="24"/>
                <w:lang w:eastAsia="lt-LT"/>
              </w:rPr>
              <w:t>Minkšta sėdynė ir atlošas.</w:t>
            </w:r>
          </w:p>
          <w:p w14:paraId="31DED688" w14:textId="025B67AB" w:rsidR="0023034E" w:rsidRPr="00C847E3" w:rsidRDefault="0023034E">
            <w:pPr>
              <w:rPr>
                <w:rFonts w:asciiTheme="majorBidi" w:eastAsia="Times New Roman" w:hAnsiTheme="majorBidi" w:cstheme="majorBidi"/>
                <w:sz w:val="24"/>
                <w:szCs w:val="24"/>
                <w:lang w:eastAsia="lt-LT"/>
              </w:rPr>
            </w:pPr>
            <w:r w:rsidRPr="00C847E3">
              <w:rPr>
                <w:rFonts w:asciiTheme="majorBidi" w:eastAsia="Times New Roman" w:hAnsiTheme="majorBidi" w:cstheme="majorBidi"/>
                <w:sz w:val="24"/>
                <w:szCs w:val="24"/>
                <w:lang w:eastAsia="lt-LT"/>
              </w:rPr>
              <w:t>Atlošo fiksuota pagalvėlė.</w:t>
            </w:r>
          </w:p>
          <w:p w14:paraId="4CD8DD99" w14:textId="0F066C86" w:rsidR="0023034E" w:rsidRPr="00C847E3" w:rsidRDefault="0023034E">
            <w:pPr>
              <w:rPr>
                <w:rFonts w:asciiTheme="majorBidi" w:eastAsia="Times New Roman" w:hAnsiTheme="majorBidi" w:cstheme="majorBidi"/>
                <w:iCs/>
                <w:sz w:val="24"/>
                <w:szCs w:val="24"/>
              </w:rPr>
            </w:pPr>
            <w:r w:rsidRPr="00C847E3">
              <w:rPr>
                <w:rFonts w:asciiTheme="majorBidi" w:eastAsia="Times New Roman" w:hAnsiTheme="majorBidi" w:cstheme="majorBidi"/>
                <w:sz w:val="24"/>
                <w:szCs w:val="24"/>
                <w:lang w:eastAsia="lt-LT"/>
              </w:rPr>
              <w:t>K</w:t>
            </w:r>
            <w:r w:rsidRPr="00C847E3">
              <w:rPr>
                <w:rFonts w:asciiTheme="majorBidi" w:eastAsia="Times New Roman" w:hAnsiTheme="majorBidi" w:cstheme="majorBidi"/>
                <w:iCs/>
                <w:sz w:val="24"/>
                <w:szCs w:val="24"/>
              </w:rPr>
              <w:t xml:space="preserve">ėdė traukta </w:t>
            </w:r>
            <w:proofErr w:type="spellStart"/>
            <w:r w:rsidRPr="00C847E3">
              <w:rPr>
                <w:rFonts w:asciiTheme="majorBidi" w:eastAsia="Times New Roman" w:hAnsiTheme="majorBidi" w:cstheme="majorBidi"/>
                <w:iCs/>
                <w:sz w:val="24"/>
                <w:szCs w:val="24"/>
              </w:rPr>
              <w:t>eko</w:t>
            </w:r>
            <w:proofErr w:type="spellEnd"/>
            <w:r w:rsidRPr="00C847E3">
              <w:rPr>
                <w:rFonts w:asciiTheme="majorBidi" w:eastAsia="Times New Roman" w:hAnsiTheme="majorBidi" w:cstheme="majorBidi"/>
                <w:iCs/>
                <w:sz w:val="24"/>
                <w:szCs w:val="24"/>
              </w:rPr>
              <w:t xml:space="preserve"> oda, kurios atsparumas trinčiai ne mažesnis kaip 80000 </w:t>
            </w:r>
            <w:proofErr w:type="spellStart"/>
            <w:r w:rsidRPr="00C847E3">
              <w:rPr>
                <w:rFonts w:asciiTheme="majorBidi" w:eastAsia="Times New Roman" w:hAnsiTheme="majorBidi" w:cstheme="majorBidi"/>
                <w:iCs/>
                <w:sz w:val="24"/>
                <w:szCs w:val="24"/>
              </w:rPr>
              <w:t>Martindale</w:t>
            </w:r>
            <w:proofErr w:type="spellEnd"/>
            <w:r w:rsidRPr="00C847E3">
              <w:rPr>
                <w:rFonts w:asciiTheme="majorBidi" w:eastAsia="Times New Roman" w:hAnsiTheme="majorBidi" w:cstheme="majorBidi"/>
                <w:iCs/>
                <w:sz w:val="24"/>
                <w:szCs w:val="24"/>
              </w:rPr>
              <w:t xml:space="preserve"> ciklų. </w:t>
            </w:r>
            <w:r w:rsidRPr="00C847E3">
              <w:rPr>
                <w:rFonts w:asciiTheme="majorBidi" w:hAnsiTheme="majorBidi" w:cstheme="majorBidi"/>
                <w:sz w:val="24"/>
                <w:szCs w:val="24"/>
              </w:rPr>
              <w:t>Atlošas, sėdynė ir pagalvė apmušti iš abiejų pusių.</w:t>
            </w:r>
          </w:p>
          <w:p w14:paraId="36BA0748" w14:textId="5E2270E6" w:rsidR="0023034E" w:rsidRPr="00C847E3" w:rsidRDefault="0023034E">
            <w:pPr>
              <w:rPr>
                <w:rFonts w:asciiTheme="majorBidi" w:eastAsia="Times New Roman" w:hAnsiTheme="majorBidi" w:cstheme="majorBidi"/>
                <w:sz w:val="24"/>
                <w:szCs w:val="24"/>
                <w:lang w:eastAsia="lt-LT"/>
              </w:rPr>
            </w:pPr>
            <w:r w:rsidRPr="00C847E3">
              <w:rPr>
                <w:rFonts w:asciiTheme="majorBidi" w:eastAsia="Times New Roman" w:hAnsiTheme="majorBidi" w:cstheme="majorBidi"/>
                <w:sz w:val="24"/>
                <w:szCs w:val="24"/>
                <w:lang w:eastAsia="lt-LT"/>
              </w:rPr>
              <w:t>Reguliuojamas kėdės aukštis.</w:t>
            </w:r>
          </w:p>
          <w:p w14:paraId="6A51FD1F" w14:textId="652653C3" w:rsidR="0023034E" w:rsidRPr="00C847E3" w:rsidRDefault="0023034E">
            <w:pPr>
              <w:rPr>
                <w:rFonts w:asciiTheme="majorBidi" w:eastAsia="Times New Roman" w:hAnsiTheme="majorBidi" w:cstheme="majorBidi"/>
                <w:sz w:val="24"/>
                <w:szCs w:val="24"/>
                <w:lang w:eastAsia="lt-LT"/>
              </w:rPr>
            </w:pPr>
            <w:r w:rsidRPr="00C847E3">
              <w:rPr>
                <w:rFonts w:asciiTheme="majorBidi" w:eastAsia="Times New Roman" w:hAnsiTheme="majorBidi" w:cstheme="majorBidi"/>
                <w:sz w:val="24"/>
                <w:szCs w:val="24"/>
                <w:lang w:eastAsia="lt-LT"/>
              </w:rPr>
              <w:t>Reguliuojamas atlošo kreipimo standumas.</w:t>
            </w:r>
          </w:p>
          <w:p w14:paraId="19B620B0" w14:textId="74B4047F" w:rsidR="0023034E" w:rsidRPr="00C847E3" w:rsidRDefault="0023034E">
            <w:pPr>
              <w:rPr>
                <w:rFonts w:asciiTheme="majorBidi" w:eastAsia="Times New Roman" w:hAnsiTheme="majorBidi" w:cstheme="majorBidi"/>
                <w:sz w:val="24"/>
                <w:szCs w:val="24"/>
                <w:lang w:eastAsia="lt-LT"/>
              </w:rPr>
            </w:pPr>
            <w:r w:rsidRPr="00C847E3">
              <w:rPr>
                <w:rFonts w:asciiTheme="majorBidi" w:eastAsia="Times New Roman" w:hAnsiTheme="majorBidi" w:cstheme="majorBidi"/>
                <w:sz w:val="24"/>
                <w:szCs w:val="24"/>
                <w:lang w:eastAsia="lt-LT"/>
              </w:rPr>
              <w:t>Pagal kūno svorį reguliuojamas sūpavimosi mechanizmas.</w:t>
            </w:r>
          </w:p>
          <w:p w14:paraId="7B10B702" w14:textId="77777777" w:rsidR="0023034E" w:rsidRPr="00C847E3" w:rsidRDefault="0023034E">
            <w:pPr>
              <w:rPr>
                <w:rFonts w:asciiTheme="majorBidi" w:eastAsia="Times New Roman" w:hAnsiTheme="majorBidi" w:cstheme="majorBidi"/>
                <w:sz w:val="24"/>
                <w:szCs w:val="24"/>
                <w:lang w:eastAsia="lt-LT"/>
              </w:rPr>
            </w:pPr>
            <w:bookmarkStart w:id="1" w:name="_Hlk32412834"/>
            <w:proofErr w:type="spellStart"/>
            <w:r w:rsidRPr="00C847E3">
              <w:rPr>
                <w:rFonts w:asciiTheme="majorBidi" w:eastAsia="Times New Roman" w:hAnsiTheme="majorBidi" w:cstheme="majorBidi"/>
                <w:sz w:val="24"/>
                <w:szCs w:val="24"/>
                <w:lang w:eastAsia="lt-LT"/>
              </w:rPr>
              <w:t>Anti-Shock</w:t>
            </w:r>
            <w:proofErr w:type="spellEnd"/>
            <w:r w:rsidRPr="00C847E3">
              <w:rPr>
                <w:rFonts w:asciiTheme="majorBidi" w:eastAsia="Times New Roman" w:hAnsiTheme="majorBidi" w:cstheme="majorBidi"/>
                <w:sz w:val="24"/>
                <w:szCs w:val="24"/>
                <w:lang w:eastAsia="lt-LT"/>
              </w:rPr>
              <w:t xml:space="preserve"> </w:t>
            </w:r>
            <w:bookmarkEnd w:id="1"/>
            <w:r w:rsidRPr="00C847E3">
              <w:rPr>
                <w:rFonts w:asciiTheme="majorBidi" w:eastAsia="Times New Roman" w:hAnsiTheme="majorBidi" w:cstheme="majorBidi"/>
                <w:sz w:val="24"/>
                <w:szCs w:val="24"/>
                <w:lang w:eastAsia="lt-LT"/>
              </w:rPr>
              <w:t>funkcija.</w:t>
            </w:r>
          </w:p>
          <w:p w14:paraId="20AFB805" w14:textId="3BE06B2A" w:rsidR="0023034E" w:rsidRPr="00C847E3" w:rsidRDefault="0023034E">
            <w:pPr>
              <w:rPr>
                <w:rFonts w:asciiTheme="majorBidi" w:eastAsia="Times New Roman" w:hAnsiTheme="majorBidi" w:cstheme="majorBidi"/>
                <w:sz w:val="24"/>
                <w:szCs w:val="24"/>
                <w:lang w:eastAsia="lt-LT"/>
              </w:rPr>
            </w:pPr>
            <w:r w:rsidRPr="00C847E3">
              <w:rPr>
                <w:rFonts w:asciiTheme="majorBidi" w:eastAsia="Times New Roman" w:hAnsiTheme="majorBidi" w:cstheme="majorBidi"/>
                <w:sz w:val="24"/>
                <w:szCs w:val="24"/>
                <w:lang w:eastAsia="lt-LT"/>
              </w:rPr>
              <w:t>Galimybė fiksuoti sėdynę ir atlošą ne mažiau kaip 3-iose padėtyse.</w:t>
            </w:r>
          </w:p>
          <w:p w14:paraId="2B7BEFF1" w14:textId="5336458E" w:rsidR="0023034E" w:rsidRPr="00C847E3" w:rsidRDefault="0023034E">
            <w:pPr>
              <w:rPr>
                <w:rFonts w:asciiTheme="majorBidi" w:eastAsia="Times New Roman" w:hAnsiTheme="majorBidi" w:cstheme="majorBidi"/>
                <w:sz w:val="24"/>
                <w:szCs w:val="24"/>
                <w:lang w:eastAsia="lt-LT"/>
              </w:rPr>
            </w:pPr>
            <w:r w:rsidRPr="00C847E3">
              <w:rPr>
                <w:rFonts w:asciiTheme="majorBidi" w:eastAsia="Times New Roman" w:hAnsiTheme="majorBidi" w:cstheme="majorBidi"/>
                <w:sz w:val="24"/>
                <w:szCs w:val="24"/>
                <w:lang w:eastAsia="lt-LT"/>
              </w:rPr>
              <w:t>Sėdynės gylio reguliavimo sistema.</w:t>
            </w:r>
          </w:p>
          <w:p w14:paraId="65B08800" w14:textId="623F2413" w:rsidR="0023034E" w:rsidRPr="00C847E3" w:rsidRDefault="0023034E">
            <w:pPr>
              <w:rPr>
                <w:rFonts w:asciiTheme="majorBidi" w:eastAsia="Times New Roman" w:hAnsiTheme="majorBidi" w:cstheme="majorBidi"/>
                <w:sz w:val="24"/>
                <w:szCs w:val="24"/>
                <w:lang w:eastAsia="lt-LT"/>
              </w:rPr>
            </w:pPr>
            <w:r w:rsidRPr="00C847E3">
              <w:rPr>
                <w:rFonts w:asciiTheme="majorBidi" w:eastAsia="Times New Roman" w:hAnsiTheme="majorBidi" w:cstheme="majorBidi"/>
                <w:sz w:val="24"/>
                <w:szCs w:val="24"/>
                <w:lang w:eastAsia="lt-LT"/>
              </w:rPr>
              <w:t>Ratukai gumuoti pritaikyti minkštai arba kietai grindų dangai.</w:t>
            </w:r>
          </w:p>
          <w:p w14:paraId="405E5625" w14:textId="6874F1AC" w:rsidR="0023034E" w:rsidRPr="00C847E3" w:rsidRDefault="0023034E">
            <w:pPr>
              <w:rPr>
                <w:rFonts w:asciiTheme="majorBidi" w:eastAsia="Times New Roman" w:hAnsiTheme="majorBidi" w:cstheme="majorBidi"/>
                <w:sz w:val="24"/>
                <w:szCs w:val="24"/>
                <w:lang w:eastAsia="lt-LT"/>
              </w:rPr>
            </w:pPr>
            <w:r w:rsidRPr="002D6E32">
              <w:rPr>
                <w:rFonts w:asciiTheme="majorBidi" w:eastAsia="Times New Roman" w:hAnsiTheme="majorBidi" w:cstheme="majorBidi"/>
                <w:sz w:val="24"/>
                <w:szCs w:val="24"/>
                <w:lang w:eastAsia="lt-LT"/>
              </w:rPr>
              <w:t>Išlaikomas svoris – ne mažiau 150 kg.</w:t>
            </w:r>
          </w:p>
          <w:p w14:paraId="7E1BA3BA" w14:textId="77777777" w:rsidR="0023034E" w:rsidRPr="00C847E3" w:rsidRDefault="0023034E">
            <w:pPr>
              <w:rPr>
                <w:rFonts w:asciiTheme="majorBidi" w:eastAsia="Times New Roman" w:hAnsiTheme="majorBidi" w:cstheme="majorBidi"/>
                <w:iCs/>
                <w:sz w:val="24"/>
                <w:szCs w:val="24"/>
              </w:rPr>
            </w:pPr>
            <w:r w:rsidRPr="00C847E3">
              <w:rPr>
                <w:rFonts w:asciiTheme="majorBidi" w:eastAsia="Times New Roman" w:hAnsiTheme="majorBidi" w:cstheme="majorBidi"/>
                <w:iCs/>
                <w:sz w:val="24"/>
                <w:szCs w:val="24"/>
              </w:rPr>
              <w:t>Spalva derinama su pirkėju</w:t>
            </w:r>
            <w:r w:rsidRPr="00C847E3">
              <w:rPr>
                <w:rFonts w:asciiTheme="majorBidi" w:hAnsiTheme="majorBidi" w:cstheme="majorBidi"/>
                <w:sz w:val="24"/>
                <w:szCs w:val="24"/>
              </w:rPr>
              <w:t xml:space="preserve"> </w:t>
            </w:r>
            <w:r w:rsidRPr="00C847E3">
              <w:rPr>
                <w:rFonts w:asciiTheme="majorBidi" w:eastAsia="Times New Roman" w:hAnsiTheme="majorBidi" w:cstheme="majorBidi"/>
                <w:iCs/>
                <w:sz w:val="24"/>
                <w:szCs w:val="24"/>
              </w:rPr>
              <w:t>- pasirinkimas turi būti ne mažiau kaip iš 2 spalvų.</w:t>
            </w:r>
          </w:p>
          <w:p w14:paraId="117263C1" w14:textId="7C12F092" w:rsidR="0023034E" w:rsidRPr="00C847E3" w:rsidRDefault="0023034E" w:rsidP="008C7F24">
            <w:pPr>
              <w:rPr>
                <w:rFonts w:asciiTheme="majorBidi" w:hAnsiTheme="majorBidi" w:cstheme="majorBidi"/>
                <w:sz w:val="24"/>
                <w:szCs w:val="24"/>
              </w:rPr>
            </w:pPr>
            <w:r w:rsidRPr="00C847E3">
              <w:rPr>
                <w:rFonts w:asciiTheme="majorBidi" w:hAnsiTheme="majorBidi" w:cstheme="majorBidi"/>
                <w:sz w:val="24"/>
                <w:szCs w:val="24"/>
              </w:rPr>
              <w:t>Garantija: ne mažiau 24 mėn.</w:t>
            </w:r>
          </w:p>
        </w:tc>
        <w:tc>
          <w:tcPr>
            <w:tcW w:w="1559" w:type="dxa"/>
          </w:tcPr>
          <w:p w14:paraId="6C698D38" w14:textId="77777777" w:rsidR="0023034E" w:rsidRPr="005F146B" w:rsidRDefault="0023034E">
            <w:pPr>
              <w:rPr>
                <w:rFonts w:asciiTheme="majorBidi" w:hAnsiTheme="majorBidi" w:cstheme="majorBidi"/>
                <w:sz w:val="24"/>
                <w:szCs w:val="24"/>
                <w:highlight w:val="green"/>
              </w:rPr>
            </w:pPr>
          </w:p>
          <w:p w14:paraId="285BA0B2" w14:textId="34D0B865" w:rsidR="0023034E" w:rsidRPr="00735CC4" w:rsidRDefault="0023034E">
            <w:pPr>
              <w:rPr>
                <w:rFonts w:asciiTheme="majorBidi" w:hAnsiTheme="majorBidi" w:cstheme="majorBidi"/>
                <w:sz w:val="24"/>
                <w:szCs w:val="24"/>
              </w:rPr>
            </w:pPr>
            <w:bookmarkStart w:id="2" w:name="_Hlk192675395"/>
            <w:r w:rsidRPr="00735CC4">
              <w:rPr>
                <w:rFonts w:asciiTheme="majorBidi" w:hAnsiTheme="majorBidi" w:cstheme="majorBidi"/>
                <w:sz w:val="24"/>
                <w:szCs w:val="24"/>
              </w:rPr>
              <w:t xml:space="preserve">Sėdynės plotis: </w:t>
            </w:r>
            <w:r w:rsidR="00240AAD" w:rsidRPr="00735CC4">
              <w:rPr>
                <w:rFonts w:asciiTheme="majorBidi" w:hAnsiTheme="majorBidi" w:cstheme="majorBidi"/>
                <w:color w:val="7030A0"/>
                <w:sz w:val="24"/>
                <w:szCs w:val="24"/>
              </w:rPr>
              <w:t>53</w:t>
            </w:r>
            <w:r w:rsidRPr="00735CC4">
              <w:rPr>
                <w:rFonts w:asciiTheme="majorBidi" w:hAnsiTheme="majorBidi" w:cstheme="majorBidi"/>
                <w:color w:val="7030A0"/>
                <w:sz w:val="24"/>
                <w:szCs w:val="24"/>
              </w:rPr>
              <w:t>0</w:t>
            </w:r>
            <w:r w:rsidRPr="00735CC4">
              <w:rPr>
                <w:rFonts w:asciiTheme="majorBidi" w:hAnsiTheme="majorBidi" w:cstheme="majorBidi"/>
                <w:sz w:val="24"/>
                <w:szCs w:val="24"/>
              </w:rPr>
              <w:t>±30 mm.</w:t>
            </w:r>
          </w:p>
          <w:p w14:paraId="5E30902C" w14:textId="12E745FC" w:rsidR="0023034E" w:rsidRPr="00735CC4" w:rsidRDefault="0023034E">
            <w:pPr>
              <w:rPr>
                <w:rFonts w:asciiTheme="majorBidi" w:hAnsiTheme="majorBidi" w:cstheme="majorBidi"/>
                <w:sz w:val="24"/>
                <w:szCs w:val="24"/>
              </w:rPr>
            </w:pPr>
            <w:r w:rsidRPr="00735CC4">
              <w:rPr>
                <w:rFonts w:asciiTheme="majorBidi" w:hAnsiTheme="majorBidi" w:cstheme="majorBidi"/>
                <w:sz w:val="24"/>
                <w:szCs w:val="24"/>
              </w:rPr>
              <w:t xml:space="preserve">Sėdynės gylis: </w:t>
            </w:r>
            <w:r w:rsidR="00240AAD" w:rsidRPr="00735CC4">
              <w:rPr>
                <w:rFonts w:asciiTheme="majorBidi" w:hAnsiTheme="majorBidi" w:cstheme="majorBidi"/>
                <w:color w:val="7030A0"/>
                <w:sz w:val="24"/>
                <w:szCs w:val="24"/>
              </w:rPr>
              <w:t>53</w:t>
            </w:r>
            <w:r w:rsidRPr="00735CC4">
              <w:rPr>
                <w:rFonts w:asciiTheme="majorBidi" w:hAnsiTheme="majorBidi" w:cstheme="majorBidi"/>
                <w:color w:val="7030A0"/>
                <w:sz w:val="24"/>
                <w:szCs w:val="24"/>
              </w:rPr>
              <w:t>0</w:t>
            </w:r>
            <w:r w:rsidRPr="00735CC4">
              <w:rPr>
                <w:rFonts w:asciiTheme="majorBidi" w:hAnsiTheme="majorBidi" w:cstheme="majorBidi"/>
                <w:sz w:val="24"/>
                <w:szCs w:val="24"/>
              </w:rPr>
              <w:t>±30 mm.</w:t>
            </w:r>
          </w:p>
          <w:p w14:paraId="163C41BF" w14:textId="0859906C" w:rsidR="0023034E" w:rsidRPr="005F146B" w:rsidRDefault="0023034E">
            <w:pPr>
              <w:rPr>
                <w:rFonts w:asciiTheme="majorBidi" w:hAnsiTheme="majorBidi" w:cstheme="majorBidi"/>
                <w:sz w:val="24"/>
                <w:szCs w:val="24"/>
                <w:highlight w:val="green"/>
              </w:rPr>
            </w:pPr>
            <w:r w:rsidRPr="00735CC4">
              <w:rPr>
                <w:rFonts w:asciiTheme="majorBidi" w:hAnsiTheme="majorBidi" w:cstheme="majorBidi"/>
                <w:sz w:val="24"/>
                <w:szCs w:val="24"/>
              </w:rPr>
              <w:t>aukštis nuo grindų ne mažesnis nei 12</w:t>
            </w:r>
            <w:r w:rsidR="002D0BF9" w:rsidRPr="00735CC4">
              <w:rPr>
                <w:rFonts w:asciiTheme="majorBidi" w:hAnsiTheme="majorBidi" w:cstheme="majorBidi"/>
                <w:sz w:val="24"/>
                <w:szCs w:val="24"/>
              </w:rPr>
              <w:t>9</w:t>
            </w:r>
            <w:r w:rsidRPr="00735CC4">
              <w:rPr>
                <w:rFonts w:asciiTheme="majorBidi" w:hAnsiTheme="majorBidi" w:cstheme="majorBidi"/>
                <w:sz w:val="24"/>
                <w:szCs w:val="24"/>
              </w:rPr>
              <w:t>0 mm.</w:t>
            </w:r>
            <w:bookmarkEnd w:id="2"/>
          </w:p>
        </w:tc>
        <w:tc>
          <w:tcPr>
            <w:tcW w:w="1418" w:type="dxa"/>
          </w:tcPr>
          <w:p w14:paraId="20B2E7B3" w14:textId="77777777" w:rsidR="0023034E" w:rsidRPr="00C847E3" w:rsidRDefault="0023034E">
            <w:pPr>
              <w:jc w:val="center"/>
              <w:rPr>
                <w:rFonts w:asciiTheme="majorBidi" w:hAnsiTheme="majorBidi" w:cstheme="majorBidi"/>
                <w:sz w:val="24"/>
                <w:szCs w:val="24"/>
              </w:rPr>
            </w:pPr>
          </w:p>
          <w:p w14:paraId="0A6F710F" w14:textId="6D281EE9" w:rsidR="0023034E" w:rsidRPr="00C847E3" w:rsidRDefault="0023034E">
            <w:pPr>
              <w:jc w:val="center"/>
              <w:rPr>
                <w:rFonts w:asciiTheme="majorBidi" w:hAnsiTheme="majorBidi" w:cstheme="majorBidi"/>
                <w:sz w:val="24"/>
                <w:szCs w:val="24"/>
              </w:rPr>
            </w:pPr>
            <w:r w:rsidRPr="00C847E3">
              <w:rPr>
                <w:rFonts w:asciiTheme="majorBidi" w:hAnsiTheme="majorBidi" w:cstheme="majorBidi"/>
                <w:sz w:val="24"/>
                <w:szCs w:val="24"/>
              </w:rPr>
              <w:t>1-100</w:t>
            </w:r>
          </w:p>
        </w:tc>
        <w:tc>
          <w:tcPr>
            <w:tcW w:w="1418" w:type="dxa"/>
          </w:tcPr>
          <w:p w14:paraId="1D4B430A" w14:textId="339DBE97" w:rsidR="0023034E" w:rsidRPr="00C847E3" w:rsidRDefault="0023034E">
            <w:pPr>
              <w:jc w:val="center"/>
              <w:rPr>
                <w:rFonts w:asciiTheme="majorBidi" w:hAnsiTheme="majorBidi" w:cstheme="majorBidi"/>
                <w:sz w:val="24"/>
                <w:szCs w:val="24"/>
              </w:rPr>
            </w:pPr>
            <w:r w:rsidRPr="00C847E3">
              <w:rPr>
                <w:rFonts w:asciiTheme="majorBidi" w:hAnsiTheme="majorBidi" w:cstheme="majorBidi"/>
                <w:noProof/>
                <w:sz w:val="24"/>
                <w:szCs w:val="24"/>
                <w:lang w:eastAsia="lt-LT"/>
              </w:rPr>
              <w:drawing>
                <wp:anchor distT="0" distB="0" distL="114300" distR="114300" simplePos="0" relativeHeight="251693056" behindDoc="1" locked="0" layoutInCell="1" allowOverlap="1" wp14:anchorId="6A880527" wp14:editId="3A11701A">
                  <wp:simplePos x="0" y="0"/>
                  <wp:positionH relativeFrom="column">
                    <wp:posOffset>40005</wp:posOffset>
                  </wp:positionH>
                  <wp:positionV relativeFrom="paragraph">
                    <wp:posOffset>1284605</wp:posOffset>
                  </wp:positionV>
                  <wp:extent cx="725170" cy="1219200"/>
                  <wp:effectExtent l="0" t="0" r="0" b="0"/>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5170" cy="1219200"/>
                          </a:xfrm>
                          <a:prstGeom prst="rect">
                            <a:avLst/>
                          </a:prstGeom>
                          <a:noFill/>
                        </pic:spPr>
                      </pic:pic>
                    </a:graphicData>
                  </a:graphic>
                </wp:anchor>
              </w:drawing>
            </w:r>
            <w:r w:rsidRPr="00C847E3">
              <w:rPr>
                <w:rFonts w:asciiTheme="majorBidi" w:hAnsiTheme="majorBidi" w:cstheme="majorBidi"/>
                <w:noProof/>
                <w:sz w:val="24"/>
                <w:szCs w:val="24"/>
                <w:lang w:eastAsia="lt-LT"/>
              </w:rPr>
              <w:drawing>
                <wp:anchor distT="0" distB="0" distL="114300" distR="114300" simplePos="0" relativeHeight="251692032" behindDoc="1" locked="0" layoutInCell="1" allowOverlap="1" wp14:anchorId="62B84EE1" wp14:editId="689457A0">
                  <wp:simplePos x="0" y="0"/>
                  <wp:positionH relativeFrom="column">
                    <wp:posOffset>1905</wp:posOffset>
                  </wp:positionH>
                  <wp:positionV relativeFrom="paragraph">
                    <wp:posOffset>-1270</wp:posOffset>
                  </wp:positionV>
                  <wp:extent cx="883920" cy="1097280"/>
                  <wp:effectExtent l="0" t="0" r="0" b="762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3920" cy="1097280"/>
                          </a:xfrm>
                          <a:prstGeom prst="rect">
                            <a:avLst/>
                          </a:prstGeom>
                          <a:noFill/>
                        </pic:spPr>
                      </pic:pic>
                    </a:graphicData>
                  </a:graphic>
                </wp:anchor>
              </w:drawing>
            </w:r>
          </w:p>
        </w:tc>
        <w:tc>
          <w:tcPr>
            <w:tcW w:w="4114" w:type="dxa"/>
          </w:tcPr>
          <w:p w14:paraId="369DB400" w14:textId="6088F9B8" w:rsidR="0023034E" w:rsidRPr="00C847E3" w:rsidRDefault="0023034E">
            <w:pPr>
              <w:jc w:val="center"/>
              <w:rPr>
                <w:rFonts w:asciiTheme="majorBidi" w:hAnsiTheme="majorBidi" w:cstheme="majorBidi"/>
                <w:sz w:val="24"/>
                <w:szCs w:val="24"/>
              </w:rPr>
            </w:pPr>
          </w:p>
        </w:tc>
      </w:tr>
      <w:tr w:rsidR="0023034E" w:rsidRPr="00C847E3" w14:paraId="743A48C7" w14:textId="4A8EC7BE" w:rsidTr="00EF5244">
        <w:trPr>
          <w:trHeight w:val="2782"/>
        </w:trPr>
        <w:tc>
          <w:tcPr>
            <w:tcW w:w="556" w:type="dxa"/>
          </w:tcPr>
          <w:p w14:paraId="17AFCD67" w14:textId="58FFB683" w:rsidR="0023034E" w:rsidRPr="00C847E3" w:rsidRDefault="0023034E" w:rsidP="00CC4BB3">
            <w:pPr>
              <w:jc w:val="center"/>
              <w:rPr>
                <w:rFonts w:asciiTheme="majorBidi" w:hAnsiTheme="majorBidi" w:cstheme="majorBidi"/>
                <w:b/>
                <w:bCs/>
                <w:sz w:val="24"/>
                <w:szCs w:val="24"/>
              </w:rPr>
            </w:pPr>
            <w:r w:rsidRPr="00C847E3">
              <w:rPr>
                <w:rFonts w:asciiTheme="majorBidi" w:hAnsiTheme="majorBidi" w:cstheme="majorBidi"/>
                <w:b/>
                <w:bCs/>
                <w:sz w:val="24"/>
                <w:szCs w:val="24"/>
              </w:rPr>
              <w:lastRenderedPageBreak/>
              <w:t>2.</w:t>
            </w:r>
          </w:p>
        </w:tc>
        <w:tc>
          <w:tcPr>
            <w:tcW w:w="4826" w:type="dxa"/>
          </w:tcPr>
          <w:p w14:paraId="4E67B944" w14:textId="77777777" w:rsidR="0023034E" w:rsidRPr="00C847E3" w:rsidRDefault="0023034E" w:rsidP="00CC4BB3">
            <w:pPr>
              <w:rPr>
                <w:rFonts w:asciiTheme="majorBidi" w:hAnsiTheme="majorBidi" w:cstheme="majorBidi"/>
                <w:b/>
                <w:bCs/>
                <w:sz w:val="24"/>
                <w:szCs w:val="24"/>
                <w:u w:val="single"/>
              </w:rPr>
            </w:pPr>
            <w:r w:rsidRPr="00C847E3">
              <w:rPr>
                <w:rFonts w:asciiTheme="majorBidi" w:hAnsiTheme="majorBidi" w:cstheme="majorBidi"/>
                <w:b/>
                <w:bCs/>
                <w:sz w:val="24"/>
                <w:szCs w:val="24"/>
                <w:u w:val="single"/>
              </w:rPr>
              <w:t>Biuro kėdė</w:t>
            </w:r>
          </w:p>
          <w:p w14:paraId="7C3B3F2A" w14:textId="77777777" w:rsidR="0023034E" w:rsidRPr="00C847E3" w:rsidRDefault="0023034E" w:rsidP="00CC4BB3">
            <w:pPr>
              <w:rPr>
                <w:rFonts w:asciiTheme="majorBidi" w:hAnsiTheme="majorBidi" w:cstheme="majorBidi"/>
                <w:sz w:val="24"/>
                <w:szCs w:val="24"/>
              </w:rPr>
            </w:pPr>
            <w:r w:rsidRPr="00C847E3">
              <w:rPr>
                <w:rFonts w:asciiTheme="majorBidi" w:hAnsiTheme="majorBidi" w:cstheme="majorBidi"/>
                <w:sz w:val="24"/>
                <w:szCs w:val="24"/>
              </w:rPr>
              <w:t>Pagrindas: plastikinė ar chromuoto metalo kryžmė.</w:t>
            </w:r>
          </w:p>
          <w:p w14:paraId="07F329D1" w14:textId="77777777" w:rsidR="0023034E" w:rsidRPr="00C847E3" w:rsidRDefault="0023034E" w:rsidP="00CC4BB3">
            <w:pPr>
              <w:rPr>
                <w:rFonts w:asciiTheme="majorBidi" w:hAnsiTheme="majorBidi" w:cstheme="majorBidi"/>
                <w:sz w:val="24"/>
                <w:szCs w:val="24"/>
              </w:rPr>
            </w:pPr>
            <w:r w:rsidRPr="00C847E3">
              <w:rPr>
                <w:rFonts w:asciiTheme="majorBidi" w:hAnsiTheme="majorBidi" w:cstheme="majorBidi"/>
                <w:sz w:val="24"/>
                <w:szCs w:val="24"/>
              </w:rPr>
              <w:t>Porankiai pagaminti iš chromuoto metalo ar plastiko, pralaidžiu orui.</w:t>
            </w:r>
          </w:p>
          <w:p w14:paraId="1697FEA3" w14:textId="77777777" w:rsidR="0023034E" w:rsidRPr="00C847E3" w:rsidRDefault="0023034E" w:rsidP="00CC4BB3">
            <w:pPr>
              <w:rPr>
                <w:rFonts w:asciiTheme="majorBidi" w:hAnsiTheme="majorBidi" w:cstheme="majorBidi"/>
                <w:sz w:val="24"/>
                <w:szCs w:val="24"/>
              </w:rPr>
            </w:pPr>
            <w:r w:rsidRPr="00C847E3">
              <w:rPr>
                <w:rFonts w:asciiTheme="majorBidi" w:hAnsiTheme="majorBidi" w:cstheme="majorBidi"/>
                <w:sz w:val="24"/>
                <w:szCs w:val="24"/>
              </w:rPr>
              <w:t>Sėdima kėdės dalis aptraukta membraniniu tinkleliu.</w:t>
            </w:r>
          </w:p>
          <w:p w14:paraId="6010602C" w14:textId="77777777" w:rsidR="0023034E" w:rsidRPr="00C847E3" w:rsidRDefault="0023034E" w:rsidP="00CC4BB3">
            <w:pPr>
              <w:rPr>
                <w:rFonts w:asciiTheme="majorBidi" w:hAnsiTheme="majorBidi" w:cstheme="majorBidi"/>
                <w:sz w:val="24"/>
                <w:szCs w:val="24"/>
              </w:rPr>
            </w:pPr>
            <w:r w:rsidRPr="00C847E3">
              <w:rPr>
                <w:rFonts w:asciiTheme="majorBidi" w:hAnsiTheme="majorBidi" w:cstheme="majorBidi"/>
                <w:sz w:val="24"/>
                <w:szCs w:val="24"/>
              </w:rPr>
              <w:t>Tinklinis nugaros atlošas.</w:t>
            </w:r>
          </w:p>
          <w:p w14:paraId="6F465139" w14:textId="77777777" w:rsidR="0023034E" w:rsidRPr="00C847E3" w:rsidRDefault="0023034E" w:rsidP="00CC4BB3">
            <w:pPr>
              <w:rPr>
                <w:rFonts w:asciiTheme="majorBidi" w:hAnsiTheme="majorBidi" w:cstheme="majorBidi"/>
                <w:sz w:val="24"/>
                <w:szCs w:val="24"/>
              </w:rPr>
            </w:pPr>
            <w:r w:rsidRPr="00C847E3">
              <w:rPr>
                <w:rFonts w:asciiTheme="majorBidi" w:hAnsiTheme="majorBidi" w:cstheme="majorBidi"/>
                <w:sz w:val="24"/>
                <w:szCs w:val="24"/>
              </w:rPr>
              <w:t>Atrama galvai.</w:t>
            </w:r>
          </w:p>
          <w:p w14:paraId="57AD4391" w14:textId="77777777" w:rsidR="0023034E" w:rsidRPr="00C847E3" w:rsidRDefault="0023034E" w:rsidP="00CC4BB3">
            <w:pPr>
              <w:rPr>
                <w:rFonts w:asciiTheme="majorBidi" w:hAnsiTheme="majorBidi" w:cstheme="majorBidi"/>
                <w:sz w:val="24"/>
                <w:szCs w:val="24"/>
              </w:rPr>
            </w:pPr>
            <w:r w:rsidRPr="00C847E3">
              <w:rPr>
                <w:rFonts w:asciiTheme="majorBidi" w:hAnsiTheme="majorBidi" w:cstheme="majorBidi"/>
                <w:sz w:val="24"/>
                <w:szCs w:val="24"/>
              </w:rPr>
              <w:t>Mechanizmas leidžiantis siūbuotis arba užfiksuoti kėdę darbo padėtyje.</w:t>
            </w:r>
          </w:p>
          <w:p w14:paraId="2D05EAEB" w14:textId="77777777" w:rsidR="0023034E" w:rsidRPr="00C847E3" w:rsidRDefault="0023034E" w:rsidP="00CC4BB3">
            <w:pPr>
              <w:rPr>
                <w:rFonts w:asciiTheme="majorBidi" w:hAnsiTheme="majorBidi" w:cstheme="majorBidi"/>
                <w:sz w:val="24"/>
                <w:szCs w:val="24"/>
              </w:rPr>
            </w:pPr>
            <w:r w:rsidRPr="00C847E3">
              <w:rPr>
                <w:rFonts w:asciiTheme="majorBidi" w:hAnsiTheme="majorBidi" w:cstheme="majorBidi"/>
                <w:sz w:val="24"/>
                <w:szCs w:val="24"/>
              </w:rPr>
              <w:t>Reguliuojamas kėdės aukštis.</w:t>
            </w:r>
          </w:p>
          <w:p w14:paraId="5711F9A9" w14:textId="77777777" w:rsidR="0023034E" w:rsidRPr="00C847E3" w:rsidRDefault="0023034E" w:rsidP="00CC4BB3">
            <w:pPr>
              <w:rPr>
                <w:rFonts w:asciiTheme="majorBidi" w:eastAsia="Times New Roman" w:hAnsiTheme="majorBidi" w:cstheme="majorBidi"/>
                <w:sz w:val="24"/>
                <w:szCs w:val="24"/>
                <w:lang w:eastAsia="lt-LT"/>
              </w:rPr>
            </w:pPr>
            <w:r w:rsidRPr="00C847E3">
              <w:rPr>
                <w:rFonts w:asciiTheme="majorBidi" w:hAnsiTheme="majorBidi" w:cstheme="majorBidi"/>
                <w:sz w:val="24"/>
                <w:szCs w:val="24"/>
              </w:rPr>
              <w:t xml:space="preserve">Kėdės ratukai </w:t>
            </w:r>
            <w:r w:rsidRPr="00C847E3">
              <w:rPr>
                <w:rFonts w:asciiTheme="majorBidi" w:eastAsia="Times New Roman" w:hAnsiTheme="majorBidi" w:cstheme="majorBidi"/>
                <w:sz w:val="24"/>
                <w:szCs w:val="24"/>
                <w:lang w:eastAsia="lt-LT"/>
              </w:rPr>
              <w:t>skirti kietam arba minkštam paviršiui.</w:t>
            </w:r>
          </w:p>
          <w:p w14:paraId="67A39C63" w14:textId="77777777" w:rsidR="0023034E" w:rsidRPr="00C847E3" w:rsidRDefault="0023034E" w:rsidP="00CC4BB3">
            <w:pPr>
              <w:rPr>
                <w:rFonts w:asciiTheme="majorBidi" w:eastAsia="Times New Roman" w:hAnsiTheme="majorBidi" w:cstheme="majorBidi"/>
                <w:sz w:val="24"/>
                <w:szCs w:val="24"/>
                <w:lang w:eastAsia="lt-LT"/>
              </w:rPr>
            </w:pPr>
            <w:r w:rsidRPr="002D6E32">
              <w:rPr>
                <w:rFonts w:asciiTheme="majorBidi" w:eastAsia="Times New Roman" w:hAnsiTheme="majorBidi" w:cstheme="majorBidi"/>
                <w:sz w:val="24"/>
                <w:szCs w:val="24"/>
                <w:lang w:eastAsia="lt-LT"/>
              </w:rPr>
              <w:t>Išlaikomas svoris – ne mažiau 120 kg.</w:t>
            </w:r>
          </w:p>
          <w:p w14:paraId="0AB3738F" w14:textId="77777777" w:rsidR="0023034E" w:rsidRPr="00C847E3" w:rsidRDefault="0023034E" w:rsidP="00CC4BB3">
            <w:pPr>
              <w:rPr>
                <w:rFonts w:asciiTheme="majorBidi" w:eastAsia="Times New Roman" w:hAnsiTheme="majorBidi" w:cstheme="majorBidi"/>
                <w:iCs/>
                <w:sz w:val="24"/>
                <w:szCs w:val="24"/>
              </w:rPr>
            </w:pPr>
            <w:r w:rsidRPr="00C847E3">
              <w:rPr>
                <w:rFonts w:asciiTheme="majorBidi" w:eastAsia="Times New Roman" w:hAnsiTheme="majorBidi" w:cstheme="majorBidi"/>
                <w:iCs/>
                <w:sz w:val="24"/>
                <w:szCs w:val="24"/>
              </w:rPr>
              <w:t>Spalva derinama su pirkėju</w:t>
            </w:r>
            <w:r w:rsidRPr="00C847E3">
              <w:rPr>
                <w:rFonts w:asciiTheme="majorBidi" w:hAnsiTheme="majorBidi" w:cstheme="majorBidi"/>
                <w:sz w:val="24"/>
                <w:szCs w:val="24"/>
              </w:rPr>
              <w:t xml:space="preserve"> </w:t>
            </w:r>
            <w:r w:rsidRPr="00C847E3">
              <w:rPr>
                <w:rFonts w:asciiTheme="majorBidi" w:eastAsia="Times New Roman" w:hAnsiTheme="majorBidi" w:cstheme="majorBidi"/>
                <w:iCs/>
                <w:sz w:val="24"/>
                <w:szCs w:val="24"/>
              </w:rPr>
              <w:t>- pasirinkimas turi būti ne mažiau kaip iš 2 spalvų.</w:t>
            </w:r>
          </w:p>
          <w:p w14:paraId="3951D6F5" w14:textId="0A6C695E" w:rsidR="0023034E" w:rsidRPr="00C847E3" w:rsidRDefault="0023034E" w:rsidP="00CC4BB3">
            <w:pPr>
              <w:rPr>
                <w:rFonts w:asciiTheme="majorBidi" w:eastAsia="Times New Roman" w:hAnsiTheme="majorBidi" w:cstheme="majorBidi"/>
                <w:sz w:val="24"/>
                <w:szCs w:val="24"/>
                <w:lang w:eastAsia="lt-LT"/>
              </w:rPr>
            </w:pPr>
            <w:r w:rsidRPr="00C847E3">
              <w:rPr>
                <w:rFonts w:asciiTheme="majorBidi" w:eastAsia="Times New Roman" w:hAnsiTheme="majorBidi" w:cstheme="majorBidi"/>
                <w:sz w:val="24"/>
                <w:szCs w:val="24"/>
                <w:lang w:eastAsia="lt-LT"/>
              </w:rPr>
              <w:t>Garantija: ne mažiau 24 mėn.</w:t>
            </w:r>
          </w:p>
        </w:tc>
        <w:tc>
          <w:tcPr>
            <w:tcW w:w="1559" w:type="dxa"/>
          </w:tcPr>
          <w:p w14:paraId="13B046E7" w14:textId="6AACACF9" w:rsidR="0023034E" w:rsidRPr="00735CC4" w:rsidRDefault="0023034E" w:rsidP="00CC4BB3">
            <w:pPr>
              <w:rPr>
                <w:rFonts w:asciiTheme="majorBidi" w:hAnsiTheme="majorBidi" w:cstheme="majorBidi"/>
                <w:sz w:val="24"/>
                <w:szCs w:val="24"/>
              </w:rPr>
            </w:pPr>
            <w:r w:rsidRPr="00735CC4">
              <w:rPr>
                <w:rFonts w:asciiTheme="majorBidi" w:hAnsiTheme="majorBidi" w:cstheme="majorBidi"/>
                <w:sz w:val="24"/>
                <w:szCs w:val="24"/>
              </w:rPr>
              <w:t xml:space="preserve">Sėdynės plotis: </w:t>
            </w:r>
            <w:r w:rsidR="00983960" w:rsidRPr="00735CC4">
              <w:rPr>
                <w:rFonts w:asciiTheme="majorBidi" w:hAnsiTheme="majorBidi" w:cstheme="majorBidi"/>
                <w:color w:val="7030A0"/>
                <w:sz w:val="24"/>
                <w:szCs w:val="24"/>
              </w:rPr>
              <w:t>50</w:t>
            </w:r>
            <w:r w:rsidRPr="00735CC4">
              <w:rPr>
                <w:rFonts w:asciiTheme="majorBidi" w:hAnsiTheme="majorBidi" w:cstheme="majorBidi"/>
                <w:color w:val="7030A0"/>
                <w:sz w:val="24"/>
                <w:szCs w:val="24"/>
              </w:rPr>
              <w:t>0</w:t>
            </w:r>
            <w:r w:rsidRPr="00735CC4">
              <w:rPr>
                <w:rFonts w:asciiTheme="majorBidi" w:hAnsiTheme="majorBidi" w:cstheme="majorBidi"/>
                <w:sz w:val="24"/>
                <w:szCs w:val="24"/>
              </w:rPr>
              <w:t>±10</w:t>
            </w:r>
          </w:p>
          <w:p w14:paraId="6C9CD3D9" w14:textId="0143A7D8" w:rsidR="0023034E" w:rsidRPr="00735CC4" w:rsidRDefault="0023034E" w:rsidP="00CC4BB3">
            <w:pPr>
              <w:rPr>
                <w:rFonts w:asciiTheme="majorBidi" w:hAnsiTheme="majorBidi" w:cstheme="majorBidi"/>
                <w:sz w:val="24"/>
                <w:szCs w:val="24"/>
              </w:rPr>
            </w:pPr>
            <w:r w:rsidRPr="00735CC4">
              <w:rPr>
                <w:rFonts w:asciiTheme="majorBidi" w:hAnsiTheme="majorBidi" w:cstheme="majorBidi"/>
                <w:sz w:val="24"/>
                <w:szCs w:val="24"/>
              </w:rPr>
              <w:t xml:space="preserve">Sėdynės gylis: </w:t>
            </w:r>
            <w:r w:rsidR="00983960" w:rsidRPr="00735CC4">
              <w:rPr>
                <w:rFonts w:asciiTheme="majorBidi" w:hAnsiTheme="majorBidi" w:cstheme="majorBidi"/>
                <w:color w:val="7030A0"/>
                <w:sz w:val="24"/>
                <w:szCs w:val="24"/>
              </w:rPr>
              <w:t>50</w:t>
            </w:r>
            <w:r w:rsidRPr="00735CC4">
              <w:rPr>
                <w:rFonts w:asciiTheme="majorBidi" w:hAnsiTheme="majorBidi" w:cstheme="majorBidi"/>
                <w:color w:val="7030A0"/>
                <w:sz w:val="24"/>
                <w:szCs w:val="24"/>
              </w:rPr>
              <w:t>0</w:t>
            </w:r>
            <w:r w:rsidRPr="00735CC4">
              <w:rPr>
                <w:rFonts w:asciiTheme="majorBidi" w:hAnsiTheme="majorBidi" w:cstheme="majorBidi"/>
                <w:sz w:val="24"/>
                <w:szCs w:val="24"/>
              </w:rPr>
              <w:t>±10</w:t>
            </w:r>
          </w:p>
          <w:p w14:paraId="34A65067" w14:textId="3E02D43A" w:rsidR="0023034E" w:rsidRPr="00983960" w:rsidRDefault="0023034E" w:rsidP="00CC4BB3">
            <w:pPr>
              <w:rPr>
                <w:rFonts w:asciiTheme="majorBidi" w:hAnsiTheme="majorBidi" w:cstheme="majorBidi"/>
                <w:color w:val="0070C0"/>
                <w:sz w:val="24"/>
                <w:szCs w:val="24"/>
              </w:rPr>
            </w:pPr>
            <w:r w:rsidRPr="00735CC4">
              <w:rPr>
                <w:rFonts w:asciiTheme="majorBidi" w:hAnsiTheme="majorBidi" w:cstheme="majorBidi"/>
                <w:sz w:val="24"/>
                <w:szCs w:val="24"/>
              </w:rPr>
              <w:t>aukštis nuo grindų ne mažesnis nei 1250 mm.</w:t>
            </w:r>
          </w:p>
        </w:tc>
        <w:tc>
          <w:tcPr>
            <w:tcW w:w="1418" w:type="dxa"/>
          </w:tcPr>
          <w:p w14:paraId="6B6747CC" w14:textId="6D466344" w:rsidR="0023034E" w:rsidRPr="00C847E3" w:rsidRDefault="0023034E" w:rsidP="00CC4BB3">
            <w:pPr>
              <w:jc w:val="center"/>
              <w:rPr>
                <w:rFonts w:asciiTheme="majorBidi" w:hAnsiTheme="majorBidi" w:cstheme="majorBidi"/>
                <w:sz w:val="24"/>
                <w:szCs w:val="24"/>
              </w:rPr>
            </w:pPr>
            <w:r w:rsidRPr="00C847E3">
              <w:rPr>
                <w:rFonts w:asciiTheme="majorBidi" w:hAnsiTheme="majorBidi" w:cstheme="majorBidi"/>
                <w:sz w:val="24"/>
                <w:szCs w:val="24"/>
              </w:rPr>
              <w:t>1-300</w:t>
            </w:r>
          </w:p>
        </w:tc>
        <w:tc>
          <w:tcPr>
            <w:tcW w:w="1418" w:type="dxa"/>
          </w:tcPr>
          <w:p w14:paraId="24780F96" w14:textId="0509543C" w:rsidR="0023034E" w:rsidRPr="00C847E3" w:rsidRDefault="0023034E" w:rsidP="00CC4BB3">
            <w:pPr>
              <w:jc w:val="center"/>
              <w:rPr>
                <w:rFonts w:asciiTheme="majorBidi" w:hAnsiTheme="majorBidi" w:cstheme="majorBidi"/>
                <w:sz w:val="24"/>
                <w:szCs w:val="24"/>
              </w:rPr>
            </w:pPr>
            <w:r w:rsidRPr="00C847E3">
              <w:rPr>
                <w:rFonts w:asciiTheme="majorBidi" w:hAnsiTheme="majorBidi" w:cstheme="majorBidi"/>
                <w:noProof/>
                <w:sz w:val="24"/>
                <w:szCs w:val="24"/>
                <w:lang w:eastAsia="lt-LT"/>
              </w:rPr>
              <w:drawing>
                <wp:inline distT="0" distB="0" distL="0" distR="0" wp14:anchorId="5C049079" wp14:editId="45B327C4">
                  <wp:extent cx="871855" cy="1085215"/>
                  <wp:effectExtent l="0" t="0" r="4445" b="63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1855" cy="1085215"/>
                          </a:xfrm>
                          <a:prstGeom prst="rect">
                            <a:avLst/>
                          </a:prstGeom>
                          <a:noFill/>
                        </pic:spPr>
                      </pic:pic>
                    </a:graphicData>
                  </a:graphic>
                </wp:inline>
              </w:drawing>
            </w:r>
          </w:p>
        </w:tc>
        <w:tc>
          <w:tcPr>
            <w:tcW w:w="4114" w:type="dxa"/>
          </w:tcPr>
          <w:p w14:paraId="62919638" w14:textId="77777777" w:rsidR="0023034E" w:rsidRPr="00C847E3" w:rsidRDefault="0023034E" w:rsidP="00CC4BB3">
            <w:pPr>
              <w:jc w:val="center"/>
              <w:rPr>
                <w:rFonts w:asciiTheme="majorBidi" w:hAnsiTheme="majorBidi" w:cstheme="majorBidi"/>
                <w:sz w:val="24"/>
                <w:szCs w:val="24"/>
              </w:rPr>
            </w:pPr>
          </w:p>
        </w:tc>
      </w:tr>
      <w:tr w:rsidR="0023034E" w:rsidRPr="00C847E3" w14:paraId="51CBDF7E" w14:textId="063CC627" w:rsidTr="00EF5244">
        <w:trPr>
          <w:trHeight w:val="2782"/>
        </w:trPr>
        <w:tc>
          <w:tcPr>
            <w:tcW w:w="556" w:type="dxa"/>
          </w:tcPr>
          <w:p w14:paraId="7B06FB3E" w14:textId="3DE81045" w:rsidR="0023034E" w:rsidRPr="00C847E3" w:rsidRDefault="0023034E" w:rsidP="00CC4BB3">
            <w:pPr>
              <w:jc w:val="center"/>
              <w:rPr>
                <w:rFonts w:asciiTheme="majorBidi" w:hAnsiTheme="majorBidi" w:cstheme="majorBidi"/>
                <w:b/>
                <w:bCs/>
                <w:sz w:val="24"/>
                <w:szCs w:val="24"/>
              </w:rPr>
            </w:pPr>
            <w:r w:rsidRPr="00C847E3">
              <w:rPr>
                <w:rFonts w:asciiTheme="majorBidi" w:hAnsiTheme="majorBidi" w:cstheme="majorBidi"/>
                <w:b/>
                <w:bCs/>
                <w:sz w:val="24"/>
                <w:szCs w:val="24"/>
              </w:rPr>
              <w:t>3.</w:t>
            </w:r>
          </w:p>
        </w:tc>
        <w:tc>
          <w:tcPr>
            <w:tcW w:w="4826" w:type="dxa"/>
          </w:tcPr>
          <w:p w14:paraId="55E16A97" w14:textId="129D8113" w:rsidR="0023034E" w:rsidRPr="00C847E3" w:rsidRDefault="0023034E" w:rsidP="00CC4BB3">
            <w:pPr>
              <w:rPr>
                <w:rFonts w:asciiTheme="majorBidi" w:hAnsiTheme="majorBidi" w:cstheme="majorBidi"/>
                <w:b/>
                <w:bCs/>
                <w:sz w:val="24"/>
                <w:szCs w:val="24"/>
                <w:u w:val="single"/>
              </w:rPr>
            </w:pPr>
            <w:r w:rsidRPr="00C847E3">
              <w:rPr>
                <w:rFonts w:asciiTheme="majorBidi" w:hAnsiTheme="majorBidi" w:cstheme="majorBidi"/>
                <w:b/>
                <w:bCs/>
                <w:sz w:val="24"/>
                <w:szCs w:val="24"/>
                <w:u w:val="single"/>
              </w:rPr>
              <w:t>Biuro kėdė skirta pamaininiam darbui (ergonominė)</w:t>
            </w:r>
          </w:p>
          <w:p w14:paraId="43C30071" w14:textId="5332CB81" w:rsidR="0023034E" w:rsidRPr="00C847E3" w:rsidRDefault="0023034E" w:rsidP="00CC4BB3">
            <w:pPr>
              <w:rPr>
                <w:rFonts w:asciiTheme="majorBidi" w:hAnsiTheme="majorBidi" w:cstheme="majorBidi"/>
                <w:sz w:val="24"/>
                <w:szCs w:val="24"/>
              </w:rPr>
            </w:pPr>
            <w:r w:rsidRPr="00C847E3">
              <w:rPr>
                <w:rFonts w:asciiTheme="majorBidi" w:hAnsiTheme="majorBidi" w:cstheme="majorBidi"/>
                <w:sz w:val="24"/>
                <w:szCs w:val="24"/>
              </w:rPr>
              <w:t>Nailono kryžmės pagrindas su ne mažesniais nei 55 mm ratukais</w:t>
            </w:r>
            <w:r w:rsidRPr="00C847E3">
              <w:t xml:space="preserve"> </w:t>
            </w:r>
            <w:r w:rsidRPr="00C847E3">
              <w:rPr>
                <w:rFonts w:asciiTheme="majorBidi" w:hAnsiTheme="majorBidi" w:cstheme="majorBidi"/>
                <w:sz w:val="24"/>
                <w:szCs w:val="24"/>
              </w:rPr>
              <w:t>pritaikytais minkštai arba kietai grindų dangai.</w:t>
            </w:r>
          </w:p>
          <w:p w14:paraId="49C52D89" w14:textId="17712FC4" w:rsidR="0023034E" w:rsidRPr="00C847E3" w:rsidRDefault="0023034E" w:rsidP="00CC4BB3">
            <w:pPr>
              <w:rPr>
                <w:rFonts w:asciiTheme="majorBidi" w:hAnsiTheme="majorBidi" w:cstheme="majorBidi"/>
                <w:sz w:val="24"/>
                <w:szCs w:val="24"/>
              </w:rPr>
            </w:pPr>
            <w:r w:rsidRPr="00C847E3">
              <w:rPr>
                <w:rFonts w:asciiTheme="majorBidi" w:hAnsiTheme="majorBidi" w:cstheme="majorBidi"/>
                <w:sz w:val="24"/>
                <w:szCs w:val="24"/>
              </w:rPr>
              <w:t>Aukštos kokybės audiniu aptraukta patogi sėdynė, kurios užpildas pagamintas iš ilgaamžio poliuretano.</w:t>
            </w:r>
          </w:p>
          <w:p w14:paraId="0B0B0D2B" w14:textId="249A2D36" w:rsidR="0023034E" w:rsidRPr="00C847E3" w:rsidRDefault="0023034E" w:rsidP="00CC4BB3">
            <w:pPr>
              <w:rPr>
                <w:rFonts w:asciiTheme="majorBidi" w:hAnsiTheme="majorBidi" w:cstheme="majorBidi"/>
                <w:sz w:val="24"/>
                <w:szCs w:val="24"/>
              </w:rPr>
            </w:pPr>
            <w:r w:rsidRPr="00C847E3">
              <w:rPr>
                <w:rFonts w:asciiTheme="majorBidi" w:hAnsiTheme="majorBidi" w:cstheme="majorBidi"/>
                <w:sz w:val="24"/>
                <w:szCs w:val="24"/>
              </w:rPr>
              <w:t>Atlošas tinklinis su reguliuojama galvos atrama.</w:t>
            </w:r>
          </w:p>
          <w:p w14:paraId="4204E537" w14:textId="7105D617" w:rsidR="0023034E" w:rsidRPr="00C847E3" w:rsidRDefault="0023034E" w:rsidP="00CC4BB3">
            <w:pPr>
              <w:rPr>
                <w:rFonts w:asciiTheme="majorBidi" w:hAnsiTheme="majorBidi" w:cstheme="majorBidi"/>
                <w:sz w:val="24"/>
                <w:szCs w:val="24"/>
              </w:rPr>
            </w:pPr>
            <w:r w:rsidRPr="00C847E3">
              <w:rPr>
                <w:rFonts w:asciiTheme="majorBidi" w:hAnsiTheme="majorBidi" w:cstheme="majorBidi"/>
                <w:sz w:val="24"/>
                <w:szCs w:val="24"/>
              </w:rPr>
              <w:t>Atlošo fiksavimo galimybė ne mažiau nei 4-iose padėtyse.</w:t>
            </w:r>
          </w:p>
          <w:p w14:paraId="07F32B2B" w14:textId="30F2C054" w:rsidR="0023034E" w:rsidRPr="00C847E3" w:rsidRDefault="0023034E" w:rsidP="00CC4BB3">
            <w:pPr>
              <w:rPr>
                <w:rFonts w:asciiTheme="majorBidi" w:hAnsiTheme="majorBidi" w:cstheme="majorBidi"/>
                <w:sz w:val="24"/>
                <w:szCs w:val="24"/>
              </w:rPr>
            </w:pPr>
            <w:r w:rsidRPr="00C847E3">
              <w:rPr>
                <w:rFonts w:asciiTheme="majorBidi" w:hAnsiTheme="majorBidi" w:cstheme="majorBidi"/>
                <w:sz w:val="24"/>
                <w:szCs w:val="24"/>
              </w:rPr>
              <w:t>Porankiai reguliuojamo aukščio minkšto poliuretano arba lygiavertės medžiagos.</w:t>
            </w:r>
          </w:p>
          <w:p w14:paraId="50DA4A78" w14:textId="77777777" w:rsidR="0023034E" w:rsidRPr="00C847E3" w:rsidRDefault="0023034E" w:rsidP="00CC4BB3">
            <w:pPr>
              <w:rPr>
                <w:rFonts w:asciiTheme="majorBidi" w:hAnsiTheme="majorBidi" w:cstheme="majorBidi"/>
                <w:sz w:val="24"/>
                <w:szCs w:val="24"/>
              </w:rPr>
            </w:pPr>
            <w:r w:rsidRPr="00C847E3">
              <w:rPr>
                <w:rFonts w:asciiTheme="majorBidi" w:hAnsiTheme="majorBidi" w:cstheme="majorBidi"/>
                <w:sz w:val="24"/>
                <w:szCs w:val="24"/>
              </w:rPr>
              <w:t>Reguliuojamas kėdės aukštis.</w:t>
            </w:r>
          </w:p>
          <w:p w14:paraId="6167AF1D" w14:textId="77777777" w:rsidR="0023034E" w:rsidRPr="00C847E3" w:rsidRDefault="0023034E" w:rsidP="00CC4BB3">
            <w:pPr>
              <w:rPr>
                <w:rFonts w:asciiTheme="majorBidi" w:hAnsiTheme="majorBidi" w:cstheme="majorBidi"/>
                <w:sz w:val="24"/>
                <w:szCs w:val="24"/>
              </w:rPr>
            </w:pPr>
            <w:r w:rsidRPr="00C847E3">
              <w:rPr>
                <w:rFonts w:asciiTheme="majorBidi" w:hAnsiTheme="majorBidi" w:cstheme="majorBidi"/>
                <w:sz w:val="24"/>
                <w:szCs w:val="24"/>
              </w:rPr>
              <w:t>Pagal kūno svorį reguliuojamas supimosi mechanizmas.</w:t>
            </w:r>
          </w:p>
          <w:p w14:paraId="61B5DD59" w14:textId="1889A686" w:rsidR="0023034E" w:rsidRPr="00C847E3" w:rsidRDefault="0023034E" w:rsidP="00CC4BB3">
            <w:pPr>
              <w:rPr>
                <w:rFonts w:asciiTheme="majorBidi" w:hAnsiTheme="majorBidi" w:cstheme="majorBidi"/>
                <w:sz w:val="24"/>
                <w:szCs w:val="24"/>
              </w:rPr>
            </w:pPr>
            <w:proofErr w:type="spellStart"/>
            <w:r w:rsidRPr="00C847E3">
              <w:rPr>
                <w:rFonts w:asciiTheme="majorBidi" w:hAnsiTheme="majorBidi" w:cstheme="majorBidi"/>
                <w:sz w:val="24"/>
                <w:szCs w:val="24"/>
              </w:rPr>
              <w:t>Anti-Shock</w:t>
            </w:r>
            <w:proofErr w:type="spellEnd"/>
            <w:r w:rsidRPr="00C847E3">
              <w:rPr>
                <w:rFonts w:asciiTheme="majorBidi" w:hAnsiTheme="majorBidi" w:cstheme="majorBidi"/>
                <w:sz w:val="24"/>
                <w:szCs w:val="24"/>
              </w:rPr>
              <w:t xml:space="preserve"> funkcija.</w:t>
            </w:r>
          </w:p>
          <w:p w14:paraId="73C61D59" w14:textId="4FA25611" w:rsidR="0023034E" w:rsidRPr="00C847E3" w:rsidRDefault="0023034E" w:rsidP="00CC4BB3">
            <w:pPr>
              <w:rPr>
                <w:rFonts w:asciiTheme="majorBidi" w:hAnsiTheme="majorBidi" w:cstheme="majorBidi"/>
                <w:sz w:val="24"/>
                <w:szCs w:val="24"/>
              </w:rPr>
            </w:pPr>
            <w:r w:rsidRPr="00C847E3">
              <w:rPr>
                <w:rFonts w:asciiTheme="majorBidi" w:hAnsiTheme="majorBidi" w:cstheme="majorBidi"/>
                <w:sz w:val="24"/>
                <w:szCs w:val="24"/>
              </w:rPr>
              <w:t>Reguliuojamas sėdynės gylis.</w:t>
            </w:r>
          </w:p>
          <w:p w14:paraId="21CCB686" w14:textId="68CC44F1" w:rsidR="0023034E" w:rsidRPr="00C847E3" w:rsidRDefault="0023034E" w:rsidP="00CC4BB3">
            <w:pPr>
              <w:rPr>
                <w:rFonts w:asciiTheme="majorBidi" w:hAnsiTheme="majorBidi" w:cstheme="majorBidi"/>
                <w:sz w:val="24"/>
                <w:szCs w:val="24"/>
              </w:rPr>
            </w:pPr>
            <w:r w:rsidRPr="00C847E3">
              <w:rPr>
                <w:rFonts w:asciiTheme="majorBidi" w:hAnsiTheme="majorBidi" w:cstheme="majorBidi"/>
                <w:noProof/>
                <w:sz w:val="24"/>
                <w:szCs w:val="24"/>
                <w:lang w:eastAsia="lt-LT"/>
              </w:rPr>
              <w:lastRenderedPageBreak/>
              <w:drawing>
                <wp:anchor distT="0" distB="0" distL="114300" distR="114300" simplePos="0" relativeHeight="251695104" behindDoc="1" locked="0" layoutInCell="1" allowOverlap="1" wp14:anchorId="0D9D9001" wp14:editId="6E15B183">
                  <wp:simplePos x="0" y="0"/>
                  <wp:positionH relativeFrom="column">
                    <wp:posOffset>5065395</wp:posOffset>
                  </wp:positionH>
                  <wp:positionV relativeFrom="paragraph">
                    <wp:posOffset>64770</wp:posOffset>
                  </wp:positionV>
                  <wp:extent cx="743585" cy="1103630"/>
                  <wp:effectExtent l="0" t="0" r="0" b="1270"/>
                  <wp:wrapNone/>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3585" cy="1103630"/>
                          </a:xfrm>
                          <a:prstGeom prst="rect">
                            <a:avLst/>
                          </a:prstGeom>
                          <a:noFill/>
                        </pic:spPr>
                      </pic:pic>
                    </a:graphicData>
                  </a:graphic>
                </wp:anchor>
              </w:drawing>
            </w:r>
            <w:r w:rsidRPr="00C847E3">
              <w:rPr>
                <w:rFonts w:asciiTheme="majorBidi" w:hAnsiTheme="majorBidi" w:cstheme="majorBidi"/>
                <w:sz w:val="24"/>
                <w:szCs w:val="24"/>
              </w:rPr>
              <w:t>Reguliuojama juosmens atrama.</w:t>
            </w:r>
          </w:p>
          <w:p w14:paraId="0E71575D" w14:textId="5D58CBB0" w:rsidR="0023034E" w:rsidRPr="00C847E3" w:rsidRDefault="0023034E" w:rsidP="00CC4BB3">
            <w:pPr>
              <w:rPr>
                <w:rFonts w:asciiTheme="majorBidi" w:hAnsiTheme="majorBidi" w:cstheme="majorBidi"/>
                <w:color w:val="FF0000"/>
                <w:sz w:val="24"/>
                <w:szCs w:val="24"/>
              </w:rPr>
            </w:pPr>
            <w:r w:rsidRPr="00C847E3">
              <w:rPr>
                <w:rFonts w:asciiTheme="majorBidi" w:eastAsia="Times New Roman" w:hAnsiTheme="majorBidi" w:cstheme="majorBidi"/>
                <w:iCs/>
                <w:sz w:val="24"/>
                <w:szCs w:val="24"/>
              </w:rPr>
              <w:t xml:space="preserve">Atsparumas trinčiai ne mažesnis kaip 80.000 </w:t>
            </w:r>
            <w:proofErr w:type="spellStart"/>
            <w:r w:rsidRPr="00C847E3">
              <w:rPr>
                <w:rFonts w:asciiTheme="majorBidi" w:eastAsia="Times New Roman" w:hAnsiTheme="majorBidi" w:cstheme="majorBidi"/>
                <w:iCs/>
                <w:sz w:val="24"/>
                <w:szCs w:val="24"/>
              </w:rPr>
              <w:t>Martindale</w:t>
            </w:r>
            <w:proofErr w:type="spellEnd"/>
            <w:r w:rsidRPr="00C847E3">
              <w:rPr>
                <w:rFonts w:asciiTheme="majorBidi" w:eastAsia="Times New Roman" w:hAnsiTheme="majorBidi" w:cstheme="majorBidi"/>
                <w:iCs/>
                <w:sz w:val="24"/>
                <w:szCs w:val="24"/>
              </w:rPr>
              <w:t xml:space="preserve"> ciklų.</w:t>
            </w:r>
          </w:p>
          <w:p w14:paraId="2D314827" w14:textId="6071F1D3" w:rsidR="0023034E" w:rsidRPr="00C847E3" w:rsidRDefault="0023034E" w:rsidP="00CC4BB3">
            <w:pPr>
              <w:rPr>
                <w:rFonts w:asciiTheme="majorBidi" w:hAnsiTheme="majorBidi" w:cstheme="majorBidi"/>
                <w:sz w:val="24"/>
                <w:szCs w:val="24"/>
              </w:rPr>
            </w:pPr>
            <w:r w:rsidRPr="002D6E32">
              <w:rPr>
                <w:rFonts w:asciiTheme="majorBidi" w:hAnsiTheme="majorBidi" w:cstheme="majorBidi"/>
                <w:sz w:val="24"/>
                <w:szCs w:val="24"/>
              </w:rPr>
              <w:t>Išlaikomas svoris – ne mažiau 150 kg.</w:t>
            </w:r>
          </w:p>
          <w:p w14:paraId="56A9D0F1" w14:textId="5F5E6AA4" w:rsidR="0023034E" w:rsidRPr="00C847E3" w:rsidRDefault="0023034E" w:rsidP="00CC4BB3">
            <w:pPr>
              <w:rPr>
                <w:rFonts w:asciiTheme="majorBidi" w:hAnsiTheme="majorBidi" w:cstheme="majorBidi"/>
                <w:sz w:val="24"/>
                <w:szCs w:val="24"/>
              </w:rPr>
            </w:pPr>
            <w:r w:rsidRPr="00C847E3">
              <w:rPr>
                <w:rFonts w:asciiTheme="majorBidi" w:hAnsiTheme="majorBidi" w:cstheme="majorBidi"/>
                <w:sz w:val="24"/>
                <w:szCs w:val="24"/>
              </w:rPr>
              <w:t>Garantija: ne mažiau 24 mėn.</w:t>
            </w:r>
          </w:p>
        </w:tc>
        <w:tc>
          <w:tcPr>
            <w:tcW w:w="1559" w:type="dxa"/>
          </w:tcPr>
          <w:p w14:paraId="2F5BFB4E" w14:textId="3C02F0F1" w:rsidR="0023034E" w:rsidRPr="00735CC4" w:rsidRDefault="0023034E" w:rsidP="00CC4BB3">
            <w:pPr>
              <w:rPr>
                <w:rFonts w:asciiTheme="majorBidi" w:hAnsiTheme="majorBidi" w:cstheme="majorBidi"/>
                <w:sz w:val="24"/>
                <w:szCs w:val="24"/>
              </w:rPr>
            </w:pPr>
            <w:r w:rsidRPr="00735CC4">
              <w:rPr>
                <w:rFonts w:asciiTheme="majorBidi" w:hAnsiTheme="majorBidi" w:cstheme="majorBidi"/>
                <w:sz w:val="24"/>
                <w:szCs w:val="24"/>
              </w:rPr>
              <w:lastRenderedPageBreak/>
              <w:t xml:space="preserve">Sėdynės plotis: </w:t>
            </w:r>
            <w:r w:rsidR="00983960" w:rsidRPr="00735CC4">
              <w:rPr>
                <w:rFonts w:asciiTheme="majorBidi" w:hAnsiTheme="majorBidi" w:cstheme="majorBidi"/>
                <w:color w:val="7030A0"/>
                <w:sz w:val="24"/>
                <w:szCs w:val="24"/>
              </w:rPr>
              <w:t>5</w:t>
            </w:r>
            <w:r w:rsidRPr="00735CC4">
              <w:rPr>
                <w:rFonts w:asciiTheme="majorBidi" w:hAnsiTheme="majorBidi" w:cstheme="majorBidi"/>
                <w:color w:val="7030A0"/>
                <w:sz w:val="24"/>
                <w:szCs w:val="24"/>
              </w:rPr>
              <w:t>00</w:t>
            </w:r>
            <w:r w:rsidRPr="00735CC4">
              <w:rPr>
                <w:rFonts w:asciiTheme="majorBidi" w:hAnsiTheme="majorBidi" w:cstheme="majorBidi"/>
                <w:sz w:val="24"/>
                <w:szCs w:val="24"/>
              </w:rPr>
              <w:t>±10</w:t>
            </w:r>
          </w:p>
          <w:p w14:paraId="76C4B414" w14:textId="19C33C5D" w:rsidR="0023034E" w:rsidRPr="00735CC4" w:rsidRDefault="0023034E" w:rsidP="00CC4BB3">
            <w:pPr>
              <w:rPr>
                <w:rFonts w:asciiTheme="majorBidi" w:hAnsiTheme="majorBidi" w:cstheme="majorBidi"/>
                <w:sz w:val="24"/>
                <w:szCs w:val="24"/>
              </w:rPr>
            </w:pPr>
            <w:r w:rsidRPr="00735CC4">
              <w:rPr>
                <w:rFonts w:asciiTheme="majorBidi" w:hAnsiTheme="majorBidi" w:cstheme="majorBidi"/>
                <w:sz w:val="24"/>
                <w:szCs w:val="24"/>
              </w:rPr>
              <w:t xml:space="preserve">Sėdynės gylis: </w:t>
            </w:r>
            <w:r w:rsidR="00983960" w:rsidRPr="00735CC4">
              <w:rPr>
                <w:rFonts w:asciiTheme="majorBidi" w:hAnsiTheme="majorBidi" w:cstheme="majorBidi"/>
                <w:color w:val="7030A0"/>
                <w:sz w:val="24"/>
                <w:szCs w:val="24"/>
              </w:rPr>
              <w:t>5</w:t>
            </w:r>
            <w:r w:rsidRPr="00735CC4">
              <w:rPr>
                <w:rFonts w:asciiTheme="majorBidi" w:hAnsiTheme="majorBidi" w:cstheme="majorBidi"/>
                <w:color w:val="7030A0"/>
                <w:sz w:val="24"/>
                <w:szCs w:val="24"/>
              </w:rPr>
              <w:t>00</w:t>
            </w:r>
            <w:r w:rsidRPr="00735CC4">
              <w:rPr>
                <w:rFonts w:asciiTheme="majorBidi" w:hAnsiTheme="majorBidi" w:cstheme="majorBidi"/>
                <w:sz w:val="24"/>
                <w:szCs w:val="24"/>
              </w:rPr>
              <w:t>±10</w:t>
            </w:r>
          </w:p>
          <w:p w14:paraId="06F04CB0" w14:textId="763DC848" w:rsidR="0023034E" w:rsidRPr="00735CC4" w:rsidRDefault="0023034E" w:rsidP="00CC4BB3">
            <w:pPr>
              <w:rPr>
                <w:rFonts w:asciiTheme="majorBidi" w:hAnsiTheme="majorBidi" w:cstheme="majorBidi"/>
                <w:sz w:val="24"/>
                <w:szCs w:val="24"/>
              </w:rPr>
            </w:pPr>
            <w:r w:rsidRPr="00735CC4">
              <w:rPr>
                <w:rFonts w:asciiTheme="majorBidi" w:hAnsiTheme="majorBidi" w:cstheme="majorBidi"/>
                <w:sz w:val="24"/>
                <w:szCs w:val="24"/>
              </w:rPr>
              <w:t>aukštis nuo grindų ne mažesnis nei 1320 mm.</w:t>
            </w:r>
          </w:p>
        </w:tc>
        <w:tc>
          <w:tcPr>
            <w:tcW w:w="1418" w:type="dxa"/>
          </w:tcPr>
          <w:p w14:paraId="4BBAA154" w14:textId="46DC9CBA" w:rsidR="0023034E" w:rsidRPr="00735CC4" w:rsidRDefault="0023034E" w:rsidP="00CC4BB3">
            <w:pPr>
              <w:jc w:val="center"/>
              <w:rPr>
                <w:rFonts w:asciiTheme="majorBidi" w:hAnsiTheme="majorBidi" w:cstheme="majorBidi"/>
                <w:sz w:val="24"/>
                <w:szCs w:val="24"/>
              </w:rPr>
            </w:pPr>
            <w:r w:rsidRPr="00735CC4">
              <w:rPr>
                <w:rFonts w:asciiTheme="majorBidi" w:hAnsiTheme="majorBidi" w:cstheme="majorBidi"/>
                <w:sz w:val="24"/>
                <w:szCs w:val="24"/>
              </w:rPr>
              <w:t>1-250</w:t>
            </w:r>
          </w:p>
        </w:tc>
        <w:tc>
          <w:tcPr>
            <w:tcW w:w="1418" w:type="dxa"/>
          </w:tcPr>
          <w:p w14:paraId="29E0AF05" w14:textId="28F20C3D" w:rsidR="0023034E" w:rsidRPr="00C847E3" w:rsidRDefault="0023034E" w:rsidP="00CC4BB3">
            <w:pPr>
              <w:jc w:val="center"/>
              <w:rPr>
                <w:rFonts w:asciiTheme="majorBidi" w:hAnsiTheme="majorBidi" w:cstheme="majorBidi"/>
                <w:sz w:val="24"/>
                <w:szCs w:val="24"/>
              </w:rPr>
            </w:pPr>
            <w:r w:rsidRPr="00C847E3">
              <w:rPr>
                <w:rFonts w:asciiTheme="majorBidi" w:hAnsiTheme="majorBidi" w:cstheme="majorBidi"/>
                <w:noProof/>
                <w:sz w:val="24"/>
                <w:szCs w:val="24"/>
                <w:lang w:eastAsia="lt-LT"/>
              </w:rPr>
              <w:drawing>
                <wp:inline distT="0" distB="0" distL="0" distR="0" wp14:anchorId="78E1CEAD" wp14:editId="41AB6E0F">
                  <wp:extent cx="786765" cy="1183005"/>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6765" cy="1183005"/>
                          </a:xfrm>
                          <a:prstGeom prst="rect">
                            <a:avLst/>
                          </a:prstGeom>
                          <a:noFill/>
                        </pic:spPr>
                      </pic:pic>
                    </a:graphicData>
                  </a:graphic>
                </wp:inline>
              </w:drawing>
            </w:r>
            <w:r w:rsidRPr="00C847E3">
              <w:rPr>
                <w:rFonts w:asciiTheme="majorBidi" w:hAnsiTheme="majorBidi" w:cstheme="majorBidi"/>
                <w:noProof/>
                <w:sz w:val="24"/>
                <w:szCs w:val="24"/>
                <w:lang w:eastAsia="lt-LT"/>
              </w:rPr>
              <w:drawing>
                <wp:inline distT="0" distB="0" distL="0" distR="0" wp14:anchorId="4C05F179" wp14:editId="4D485786">
                  <wp:extent cx="678243" cy="971550"/>
                  <wp:effectExtent l="0" t="0" r="762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4373" cy="980330"/>
                          </a:xfrm>
                          <a:prstGeom prst="rect">
                            <a:avLst/>
                          </a:prstGeom>
                          <a:noFill/>
                        </pic:spPr>
                      </pic:pic>
                    </a:graphicData>
                  </a:graphic>
                </wp:inline>
              </w:drawing>
            </w:r>
          </w:p>
        </w:tc>
        <w:tc>
          <w:tcPr>
            <w:tcW w:w="4114" w:type="dxa"/>
          </w:tcPr>
          <w:p w14:paraId="648A778B" w14:textId="77777777" w:rsidR="0023034E" w:rsidRPr="00C847E3" w:rsidRDefault="0023034E" w:rsidP="00CC4BB3">
            <w:pPr>
              <w:jc w:val="center"/>
              <w:rPr>
                <w:rFonts w:asciiTheme="majorBidi" w:hAnsiTheme="majorBidi" w:cstheme="majorBidi"/>
                <w:sz w:val="24"/>
                <w:szCs w:val="24"/>
              </w:rPr>
            </w:pPr>
          </w:p>
        </w:tc>
      </w:tr>
      <w:tr w:rsidR="0023034E" w:rsidRPr="00C847E3" w14:paraId="52403936" w14:textId="77777777" w:rsidTr="00EF5244">
        <w:trPr>
          <w:trHeight w:val="2782"/>
        </w:trPr>
        <w:tc>
          <w:tcPr>
            <w:tcW w:w="556" w:type="dxa"/>
          </w:tcPr>
          <w:p w14:paraId="3F0EEDA7" w14:textId="4139A78B" w:rsidR="0023034E" w:rsidRPr="00C847E3" w:rsidRDefault="0023034E" w:rsidP="0056561C">
            <w:pPr>
              <w:jc w:val="center"/>
              <w:rPr>
                <w:rFonts w:asciiTheme="majorBidi" w:hAnsiTheme="majorBidi" w:cstheme="majorBidi"/>
                <w:b/>
                <w:bCs/>
                <w:sz w:val="24"/>
                <w:szCs w:val="24"/>
              </w:rPr>
            </w:pPr>
            <w:r w:rsidRPr="00C847E3">
              <w:rPr>
                <w:rFonts w:asciiTheme="majorBidi" w:hAnsiTheme="majorBidi" w:cstheme="majorBidi"/>
                <w:b/>
                <w:bCs/>
                <w:sz w:val="24"/>
                <w:szCs w:val="24"/>
              </w:rPr>
              <w:lastRenderedPageBreak/>
              <w:t>4.</w:t>
            </w:r>
          </w:p>
        </w:tc>
        <w:tc>
          <w:tcPr>
            <w:tcW w:w="4826" w:type="dxa"/>
          </w:tcPr>
          <w:p w14:paraId="4796C0CC" w14:textId="77777777" w:rsidR="0023034E" w:rsidRPr="00C847E3" w:rsidRDefault="0023034E" w:rsidP="0056561C">
            <w:pPr>
              <w:rPr>
                <w:rFonts w:asciiTheme="majorBidi" w:hAnsiTheme="majorBidi" w:cstheme="majorBidi"/>
                <w:b/>
                <w:bCs/>
                <w:sz w:val="24"/>
                <w:szCs w:val="24"/>
                <w:u w:val="single"/>
              </w:rPr>
            </w:pPr>
            <w:r w:rsidRPr="00C847E3">
              <w:rPr>
                <w:rFonts w:asciiTheme="majorBidi" w:hAnsiTheme="majorBidi" w:cstheme="majorBidi"/>
                <w:b/>
                <w:bCs/>
                <w:sz w:val="24"/>
                <w:szCs w:val="24"/>
                <w:u w:val="single"/>
              </w:rPr>
              <w:t>Lankytojo kėdė, slidžių tipo rėmu</w:t>
            </w:r>
          </w:p>
          <w:p w14:paraId="7D6F1C36" w14:textId="77777777" w:rsidR="0023034E" w:rsidRPr="00C847E3" w:rsidRDefault="0023034E" w:rsidP="0056561C">
            <w:pPr>
              <w:rPr>
                <w:rFonts w:asciiTheme="majorBidi" w:hAnsiTheme="majorBidi" w:cstheme="majorBidi"/>
                <w:sz w:val="24"/>
                <w:szCs w:val="24"/>
              </w:rPr>
            </w:pPr>
            <w:r w:rsidRPr="00C847E3">
              <w:rPr>
                <w:rFonts w:asciiTheme="majorBidi" w:hAnsiTheme="majorBidi" w:cstheme="majorBidi"/>
                <w:sz w:val="24"/>
                <w:szCs w:val="24"/>
              </w:rPr>
              <w:t>Rėmas slidžių tipo, ovalaus profilio vamzdelio, chromuoto metalo, be ratukų.</w:t>
            </w:r>
          </w:p>
          <w:p w14:paraId="2A9A361C" w14:textId="77777777" w:rsidR="0023034E" w:rsidRPr="00C847E3" w:rsidRDefault="0023034E" w:rsidP="0056561C">
            <w:pPr>
              <w:rPr>
                <w:rFonts w:asciiTheme="majorBidi" w:hAnsiTheme="majorBidi" w:cstheme="majorBidi"/>
                <w:sz w:val="24"/>
                <w:szCs w:val="24"/>
              </w:rPr>
            </w:pPr>
            <w:r w:rsidRPr="00C847E3">
              <w:rPr>
                <w:rFonts w:asciiTheme="majorBidi" w:hAnsiTheme="majorBidi" w:cstheme="majorBidi"/>
                <w:sz w:val="24"/>
                <w:szCs w:val="24"/>
              </w:rPr>
              <w:t>Paminkštinta sėdynė ir atlošas.</w:t>
            </w:r>
          </w:p>
          <w:p w14:paraId="791A98A0" w14:textId="77777777" w:rsidR="0023034E" w:rsidRPr="00C847E3" w:rsidRDefault="0023034E" w:rsidP="0056561C">
            <w:pPr>
              <w:rPr>
                <w:rFonts w:asciiTheme="majorBidi" w:hAnsiTheme="majorBidi" w:cstheme="majorBidi"/>
                <w:sz w:val="24"/>
                <w:szCs w:val="24"/>
              </w:rPr>
            </w:pPr>
            <w:r w:rsidRPr="00C847E3">
              <w:rPr>
                <w:rFonts w:asciiTheme="majorBidi" w:hAnsiTheme="majorBidi" w:cstheme="majorBidi"/>
                <w:sz w:val="24"/>
                <w:szCs w:val="24"/>
              </w:rPr>
              <w:t>Atlošo ir sėdimos dalys užapvalintos, aptrauktos dirbtine oda.</w:t>
            </w:r>
          </w:p>
          <w:p w14:paraId="0C5E24C5" w14:textId="77777777" w:rsidR="0023034E" w:rsidRPr="00C847E3" w:rsidRDefault="0023034E" w:rsidP="0056561C">
            <w:pPr>
              <w:rPr>
                <w:rFonts w:asciiTheme="majorBidi" w:eastAsia="Times New Roman" w:hAnsiTheme="majorBidi" w:cstheme="majorBidi"/>
                <w:iCs/>
                <w:sz w:val="24"/>
                <w:szCs w:val="24"/>
              </w:rPr>
            </w:pPr>
            <w:r w:rsidRPr="00C847E3">
              <w:rPr>
                <w:rFonts w:asciiTheme="majorBidi" w:eastAsia="Times New Roman" w:hAnsiTheme="majorBidi" w:cstheme="majorBidi"/>
                <w:iCs/>
                <w:sz w:val="24"/>
                <w:szCs w:val="24"/>
              </w:rPr>
              <w:t xml:space="preserve">Atsparumas trinčiai ne mažesnis kaip 80.000 </w:t>
            </w:r>
            <w:proofErr w:type="spellStart"/>
            <w:r w:rsidRPr="00C847E3">
              <w:rPr>
                <w:rFonts w:asciiTheme="majorBidi" w:eastAsia="Times New Roman" w:hAnsiTheme="majorBidi" w:cstheme="majorBidi"/>
                <w:iCs/>
                <w:sz w:val="24"/>
                <w:szCs w:val="24"/>
              </w:rPr>
              <w:t>Martindale</w:t>
            </w:r>
            <w:proofErr w:type="spellEnd"/>
            <w:r w:rsidRPr="00C847E3">
              <w:rPr>
                <w:rFonts w:asciiTheme="majorBidi" w:eastAsia="Times New Roman" w:hAnsiTheme="majorBidi" w:cstheme="majorBidi"/>
                <w:iCs/>
                <w:sz w:val="24"/>
                <w:szCs w:val="24"/>
              </w:rPr>
              <w:t xml:space="preserve"> ciklų.</w:t>
            </w:r>
          </w:p>
          <w:p w14:paraId="12B549C0" w14:textId="77777777" w:rsidR="0023034E" w:rsidRPr="00C847E3" w:rsidRDefault="0023034E" w:rsidP="0056561C">
            <w:pPr>
              <w:rPr>
                <w:rFonts w:asciiTheme="majorBidi" w:hAnsiTheme="majorBidi" w:cstheme="majorBidi"/>
                <w:sz w:val="24"/>
                <w:szCs w:val="24"/>
              </w:rPr>
            </w:pPr>
            <w:r w:rsidRPr="00C847E3">
              <w:rPr>
                <w:rFonts w:asciiTheme="majorBidi" w:hAnsiTheme="majorBidi" w:cstheme="majorBidi"/>
                <w:sz w:val="24"/>
                <w:szCs w:val="24"/>
              </w:rPr>
              <w:t>Spalva derinama su pirkėju - pasirinkimas turi būti ne mažiau kaip iš 2 spalvų.</w:t>
            </w:r>
          </w:p>
          <w:p w14:paraId="4FDAF65C" w14:textId="77777777" w:rsidR="0023034E" w:rsidRPr="00C847E3" w:rsidRDefault="0023034E" w:rsidP="0056561C">
            <w:pPr>
              <w:rPr>
                <w:rFonts w:asciiTheme="majorBidi" w:hAnsiTheme="majorBidi" w:cstheme="majorBidi"/>
                <w:sz w:val="24"/>
                <w:szCs w:val="24"/>
              </w:rPr>
            </w:pPr>
            <w:r w:rsidRPr="00C847E3">
              <w:rPr>
                <w:rFonts w:asciiTheme="majorBidi" w:hAnsiTheme="majorBidi" w:cstheme="majorBidi"/>
                <w:sz w:val="24"/>
                <w:szCs w:val="24"/>
              </w:rPr>
              <w:t>Kedės turi susidėti viena ant kitos ne mažiau 4 vnt.</w:t>
            </w:r>
          </w:p>
          <w:p w14:paraId="1E29F653" w14:textId="77777777" w:rsidR="0023034E" w:rsidRPr="00C847E3" w:rsidRDefault="0023034E" w:rsidP="0056561C">
            <w:pPr>
              <w:rPr>
                <w:rFonts w:asciiTheme="majorBidi" w:hAnsiTheme="majorBidi" w:cstheme="majorBidi"/>
                <w:sz w:val="24"/>
                <w:szCs w:val="24"/>
              </w:rPr>
            </w:pPr>
            <w:r w:rsidRPr="002D6E32">
              <w:rPr>
                <w:rFonts w:asciiTheme="majorBidi" w:hAnsiTheme="majorBidi" w:cstheme="majorBidi"/>
                <w:sz w:val="24"/>
                <w:szCs w:val="24"/>
              </w:rPr>
              <w:t>Išlaikomas svoris - ne mažiau 110 kg.</w:t>
            </w:r>
          </w:p>
          <w:p w14:paraId="3AC00472" w14:textId="4ADB8BE5" w:rsidR="0023034E" w:rsidRPr="00C847E3" w:rsidRDefault="0023034E" w:rsidP="0056561C">
            <w:pPr>
              <w:rPr>
                <w:rFonts w:asciiTheme="majorBidi" w:hAnsiTheme="majorBidi" w:cstheme="majorBidi"/>
                <w:b/>
                <w:bCs/>
                <w:sz w:val="24"/>
                <w:szCs w:val="24"/>
                <w:u w:val="single"/>
              </w:rPr>
            </w:pPr>
            <w:r w:rsidRPr="00C847E3">
              <w:rPr>
                <w:rFonts w:asciiTheme="majorBidi" w:hAnsiTheme="majorBidi" w:cstheme="majorBidi"/>
                <w:sz w:val="24"/>
                <w:szCs w:val="24"/>
              </w:rPr>
              <w:t xml:space="preserve">Garantija: ne mažiau 24 mėn. </w:t>
            </w:r>
          </w:p>
        </w:tc>
        <w:tc>
          <w:tcPr>
            <w:tcW w:w="1559" w:type="dxa"/>
          </w:tcPr>
          <w:p w14:paraId="63929D71" w14:textId="77777777" w:rsidR="0023034E" w:rsidRPr="00735CC4" w:rsidRDefault="0023034E" w:rsidP="0056561C">
            <w:pPr>
              <w:rPr>
                <w:rFonts w:asciiTheme="majorBidi" w:hAnsiTheme="majorBidi" w:cstheme="majorBidi"/>
                <w:sz w:val="24"/>
                <w:szCs w:val="24"/>
              </w:rPr>
            </w:pPr>
          </w:p>
          <w:p w14:paraId="0AAEDC4F" w14:textId="54270F7E" w:rsidR="0023034E" w:rsidRPr="00735CC4" w:rsidRDefault="0023034E" w:rsidP="0056561C">
            <w:pPr>
              <w:rPr>
                <w:rFonts w:asciiTheme="majorBidi" w:eastAsia="Times New Roman" w:hAnsiTheme="majorBidi" w:cstheme="majorBidi"/>
                <w:sz w:val="24"/>
                <w:szCs w:val="24"/>
                <w:lang w:eastAsia="lt-LT"/>
              </w:rPr>
            </w:pPr>
            <w:bookmarkStart w:id="3" w:name="_Hlk192676954"/>
            <w:r w:rsidRPr="00735CC4">
              <w:rPr>
                <w:rFonts w:asciiTheme="majorBidi" w:hAnsiTheme="majorBidi" w:cstheme="majorBidi"/>
                <w:sz w:val="24"/>
                <w:szCs w:val="24"/>
              </w:rPr>
              <w:t xml:space="preserve">Sėdynės plotis – </w:t>
            </w:r>
            <w:r w:rsidR="00862975" w:rsidRPr="00735CC4">
              <w:rPr>
                <w:rFonts w:asciiTheme="majorBidi" w:hAnsiTheme="majorBidi" w:cstheme="majorBidi"/>
                <w:sz w:val="24"/>
                <w:szCs w:val="24"/>
              </w:rPr>
              <w:t xml:space="preserve">ne </w:t>
            </w:r>
            <w:r w:rsidR="00862975" w:rsidRPr="00735CC4">
              <w:rPr>
                <w:rFonts w:asciiTheme="majorBidi" w:hAnsiTheme="majorBidi" w:cstheme="majorBidi"/>
                <w:color w:val="7030A0"/>
                <w:sz w:val="24"/>
                <w:szCs w:val="24"/>
              </w:rPr>
              <w:t xml:space="preserve">mažesnis nei </w:t>
            </w:r>
            <w:r w:rsidRPr="00735CC4">
              <w:rPr>
                <w:rFonts w:asciiTheme="majorBidi" w:hAnsiTheme="majorBidi" w:cstheme="majorBidi"/>
                <w:color w:val="7030A0"/>
                <w:sz w:val="24"/>
                <w:szCs w:val="24"/>
              </w:rPr>
              <w:t>400</w:t>
            </w:r>
            <w:r w:rsidR="00862975" w:rsidRPr="00735CC4">
              <w:rPr>
                <w:rFonts w:asciiTheme="majorBidi" w:hAnsiTheme="majorBidi" w:cstheme="majorBidi"/>
                <w:sz w:val="24"/>
                <w:szCs w:val="24"/>
              </w:rPr>
              <w:t xml:space="preserve"> </w:t>
            </w:r>
            <w:r w:rsidRPr="00735CC4">
              <w:rPr>
                <w:rFonts w:asciiTheme="majorBidi" w:eastAsia="Times New Roman" w:hAnsiTheme="majorBidi" w:cstheme="majorBidi"/>
                <w:sz w:val="24"/>
                <w:szCs w:val="24"/>
                <w:lang w:eastAsia="lt-LT"/>
              </w:rPr>
              <w:t>mm.</w:t>
            </w:r>
          </w:p>
          <w:p w14:paraId="71467785" w14:textId="530392AC" w:rsidR="0023034E" w:rsidRPr="00735CC4" w:rsidRDefault="0023034E" w:rsidP="0056561C">
            <w:pPr>
              <w:rPr>
                <w:rFonts w:asciiTheme="majorBidi" w:hAnsiTheme="majorBidi" w:cstheme="majorBidi"/>
                <w:sz w:val="24"/>
                <w:szCs w:val="24"/>
              </w:rPr>
            </w:pPr>
            <w:r w:rsidRPr="00735CC4">
              <w:rPr>
                <w:rFonts w:asciiTheme="majorBidi" w:hAnsiTheme="majorBidi" w:cstheme="majorBidi"/>
                <w:sz w:val="24"/>
                <w:szCs w:val="24"/>
              </w:rPr>
              <w:t xml:space="preserve">Sėdynės gylis </w:t>
            </w:r>
            <w:r w:rsidR="00862975" w:rsidRPr="00735CC4">
              <w:rPr>
                <w:rFonts w:asciiTheme="majorBidi" w:hAnsiTheme="majorBidi" w:cstheme="majorBidi"/>
                <w:sz w:val="24"/>
                <w:szCs w:val="24"/>
              </w:rPr>
              <w:t>–</w:t>
            </w:r>
            <w:r w:rsidRPr="00735CC4">
              <w:rPr>
                <w:rFonts w:asciiTheme="majorBidi" w:hAnsiTheme="majorBidi" w:cstheme="majorBidi"/>
                <w:sz w:val="24"/>
                <w:szCs w:val="24"/>
              </w:rPr>
              <w:t xml:space="preserve"> </w:t>
            </w:r>
            <w:r w:rsidR="00862975" w:rsidRPr="00735CC4">
              <w:rPr>
                <w:rFonts w:asciiTheme="majorBidi" w:hAnsiTheme="majorBidi" w:cstheme="majorBidi"/>
                <w:color w:val="7030A0"/>
                <w:sz w:val="24"/>
                <w:szCs w:val="24"/>
              </w:rPr>
              <w:t xml:space="preserve">ne mažesnis nei </w:t>
            </w:r>
            <w:r w:rsidRPr="00735CC4">
              <w:rPr>
                <w:rFonts w:asciiTheme="majorBidi" w:hAnsiTheme="majorBidi" w:cstheme="majorBidi"/>
                <w:color w:val="7030A0"/>
                <w:sz w:val="24"/>
                <w:szCs w:val="24"/>
              </w:rPr>
              <w:t>4</w:t>
            </w:r>
            <w:r w:rsidR="00862975" w:rsidRPr="00735CC4">
              <w:rPr>
                <w:rFonts w:asciiTheme="majorBidi" w:hAnsiTheme="majorBidi" w:cstheme="majorBidi"/>
                <w:color w:val="7030A0"/>
                <w:sz w:val="24"/>
                <w:szCs w:val="24"/>
              </w:rPr>
              <w:t>3</w:t>
            </w:r>
            <w:r w:rsidRPr="00735CC4">
              <w:rPr>
                <w:rFonts w:asciiTheme="majorBidi" w:hAnsiTheme="majorBidi" w:cstheme="majorBidi"/>
                <w:color w:val="7030A0"/>
                <w:sz w:val="24"/>
                <w:szCs w:val="24"/>
              </w:rPr>
              <w:t>0</w:t>
            </w:r>
            <w:r w:rsidR="00862975" w:rsidRPr="00735CC4">
              <w:rPr>
                <w:rFonts w:asciiTheme="majorBidi" w:hAnsiTheme="majorBidi" w:cstheme="majorBidi"/>
                <w:color w:val="7030A0"/>
                <w:sz w:val="24"/>
                <w:szCs w:val="24"/>
              </w:rPr>
              <w:t xml:space="preserve"> </w:t>
            </w:r>
            <w:r w:rsidRPr="00735CC4">
              <w:rPr>
                <w:rFonts w:asciiTheme="majorBidi" w:hAnsiTheme="majorBidi" w:cstheme="majorBidi"/>
                <w:sz w:val="24"/>
                <w:szCs w:val="24"/>
              </w:rPr>
              <w:t>mm.</w:t>
            </w:r>
          </w:p>
          <w:p w14:paraId="73776F04" w14:textId="54DD1FC9" w:rsidR="0023034E" w:rsidRPr="00735CC4" w:rsidRDefault="00862975" w:rsidP="0056561C">
            <w:pPr>
              <w:rPr>
                <w:rFonts w:asciiTheme="majorBidi" w:hAnsiTheme="majorBidi" w:cstheme="majorBidi"/>
                <w:sz w:val="24"/>
                <w:szCs w:val="24"/>
              </w:rPr>
            </w:pPr>
            <w:r w:rsidRPr="00735CC4">
              <w:rPr>
                <w:rFonts w:asciiTheme="majorBidi" w:hAnsiTheme="majorBidi" w:cstheme="majorBidi"/>
                <w:sz w:val="24"/>
                <w:szCs w:val="24"/>
              </w:rPr>
              <w:t>A</w:t>
            </w:r>
            <w:r w:rsidR="0023034E" w:rsidRPr="00735CC4">
              <w:rPr>
                <w:rFonts w:asciiTheme="majorBidi" w:hAnsiTheme="majorBidi" w:cstheme="majorBidi"/>
                <w:sz w:val="24"/>
                <w:szCs w:val="24"/>
              </w:rPr>
              <w:t>ukštis nuo grindų ne mažesnis nei 830 mm.</w:t>
            </w:r>
            <w:bookmarkEnd w:id="3"/>
          </w:p>
        </w:tc>
        <w:tc>
          <w:tcPr>
            <w:tcW w:w="1418" w:type="dxa"/>
          </w:tcPr>
          <w:p w14:paraId="18ED013E" w14:textId="14385AA9" w:rsidR="0023034E" w:rsidRPr="00C847E3" w:rsidRDefault="0023034E" w:rsidP="0056561C">
            <w:pPr>
              <w:spacing w:before="100" w:beforeAutospacing="1" w:after="100" w:afterAutospacing="1"/>
              <w:jc w:val="center"/>
              <w:rPr>
                <w:rFonts w:asciiTheme="majorBidi" w:hAnsiTheme="majorBidi" w:cstheme="majorBidi"/>
                <w:sz w:val="24"/>
                <w:szCs w:val="24"/>
              </w:rPr>
            </w:pPr>
          </w:p>
          <w:p w14:paraId="47EAD1FB" w14:textId="06AEDB04" w:rsidR="0023034E" w:rsidRPr="00C847E3" w:rsidRDefault="0023034E" w:rsidP="0056561C">
            <w:pPr>
              <w:jc w:val="center"/>
              <w:rPr>
                <w:rFonts w:asciiTheme="majorBidi" w:hAnsiTheme="majorBidi" w:cstheme="majorBidi"/>
                <w:sz w:val="24"/>
                <w:szCs w:val="24"/>
              </w:rPr>
            </w:pPr>
            <w:r w:rsidRPr="00C847E3">
              <w:rPr>
                <w:rFonts w:asciiTheme="majorBidi" w:hAnsiTheme="majorBidi" w:cstheme="majorBidi"/>
                <w:sz w:val="24"/>
                <w:szCs w:val="24"/>
              </w:rPr>
              <w:t>1-150</w:t>
            </w:r>
          </w:p>
        </w:tc>
        <w:tc>
          <w:tcPr>
            <w:tcW w:w="1418" w:type="dxa"/>
          </w:tcPr>
          <w:p w14:paraId="168668D2" w14:textId="1DE0E74D" w:rsidR="0023034E" w:rsidRPr="00C847E3" w:rsidRDefault="0023034E" w:rsidP="0056561C">
            <w:pPr>
              <w:jc w:val="center"/>
              <w:rPr>
                <w:rFonts w:asciiTheme="majorBidi" w:hAnsiTheme="majorBidi" w:cstheme="majorBidi"/>
                <w:noProof/>
                <w:sz w:val="24"/>
                <w:szCs w:val="24"/>
              </w:rPr>
            </w:pPr>
            <w:r w:rsidRPr="00C847E3">
              <w:rPr>
                <w:rFonts w:asciiTheme="majorBidi" w:hAnsiTheme="majorBidi" w:cstheme="majorBidi"/>
                <w:noProof/>
                <w:sz w:val="24"/>
                <w:szCs w:val="24"/>
                <w:lang w:eastAsia="lt-LT"/>
              </w:rPr>
              <w:drawing>
                <wp:inline distT="0" distB="0" distL="0" distR="0" wp14:anchorId="51271CFB" wp14:editId="648FA56B">
                  <wp:extent cx="690329" cy="904875"/>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6619" cy="913120"/>
                          </a:xfrm>
                          <a:prstGeom prst="rect">
                            <a:avLst/>
                          </a:prstGeom>
                          <a:noFill/>
                        </pic:spPr>
                      </pic:pic>
                    </a:graphicData>
                  </a:graphic>
                </wp:inline>
              </w:drawing>
            </w:r>
            <w:r w:rsidRPr="00C847E3">
              <w:rPr>
                <w:rFonts w:asciiTheme="majorBidi" w:hAnsiTheme="majorBidi" w:cstheme="majorBidi"/>
                <w:noProof/>
                <w:sz w:val="24"/>
                <w:szCs w:val="24"/>
                <w:lang w:eastAsia="lt-LT"/>
              </w:rPr>
              <w:drawing>
                <wp:inline distT="0" distB="0" distL="0" distR="0" wp14:anchorId="75C9EAB6" wp14:editId="5E3E3716">
                  <wp:extent cx="800100" cy="105727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0100" cy="1057275"/>
                          </a:xfrm>
                          <a:prstGeom prst="rect">
                            <a:avLst/>
                          </a:prstGeom>
                          <a:noFill/>
                        </pic:spPr>
                      </pic:pic>
                    </a:graphicData>
                  </a:graphic>
                </wp:inline>
              </w:drawing>
            </w:r>
          </w:p>
        </w:tc>
        <w:tc>
          <w:tcPr>
            <w:tcW w:w="4114" w:type="dxa"/>
          </w:tcPr>
          <w:p w14:paraId="50F7ECB2" w14:textId="77777777" w:rsidR="0023034E" w:rsidRPr="00C847E3" w:rsidRDefault="0023034E" w:rsidP="0056561C">
            <w:pPr>
              <w:jc w:val="center"/>
              <w:rPr>
                <w:rFonts w:asciiTheme="majorBidi" w:hAnsiTheme="majorBidi" w:cstheme="majorBidi"/>
                <w:sz w:val="24"/>
                <w:szCs w:val="24"/>
              </w:rPr>
            </w:pPr>
          </w:p>
        </w:tc>
      </w:tr>
      <w:tr w:rsidR="0023034E" w:rsidRPr="00C847E3" w14:paraId="17FAC2D7" w14:textId="77777777" w:rsidTr="00EF5244">
        <w:trPr>
          <w:trHeight w:val="2782"/>
        </w:trPr>
        <w:tc>
          <w:tcPr>
            <w:tcW w:w="556" w:type="dxa"/>
          </w:tcPr>
          <w:p w14:paraId="4A1DFC36" w14:textId="5368E48E" w:rsidR="0023034E" w:rsidRPr="00C847E3" w:rsidRDefault="0023034E" w:rsidP="0056561C">
            <w:pPr>
              <w:jc w:val="center"/>
              <w:rPr>
                <w:rFonts w:asciiTheme="majorBidi" w:hAnsiTheme="majorBidi" w:cstheme="majorBidi"/>
                <w:b/>
                <w:bCs/>
                <w:sz w:val="24"/>
                <w:szCs w:val="24"/>
              </w:rPr>
            </w:pPr>
            <w:r w:rsidRPr="00C847E3">
              <w:rPr>
                <w:rFonts w:asciiTheme="majorBidi" w:hAnsiTheme="majorBidi" w:cstheme="majorBidi"/>
                <w:b/>
                <w:bCs/>
                <w:sz w:val="24"/>
                <w:szCs w:val="24"/>
              </w:rPr>
              <w:t>5.</w:t>
            </w:r>
          </w:p>
        </w:tc>
        <w:tc>
          <w:tcPr>
            <w:tcW w:w="4826" w:type="dxa"/>
          </w:tcPr>
          <w:p w14:paraId="4DFB3D60" w14:textId="77777777" w:rsidR="0023034E" w:rsidRPr="00C847E3" w:rsidRDefault="0023034E" w:rsidP="0056561C">
            <w:pPr>
              <w:rPr>
                <w:rFonts w:asciiTheme="majorBidi" w:hAnsiTheme="majorBidi" w:cstheme="majorBidi"/>
                <w:sz w:val="24"/>
                <w:szCs w:val="24"/>
              </w:rPr>
            </w:pPr>
            <w:r w:rsidRPr="00C847E3">
              <w:rPr>
                <w:rFonts w:asciiTheme="majorBidi" w:hAnsiTheme="majorBidi" w:cstheme="majorBidi"/>
                <w:b/>
                <w:bCs/>
                <w:sz w:val="24"/>
                <w:szCs w:val="24"/>
                <w:u w:val="single"/>
              </w:rPr>
              <w:t>Lankytojų kėdė mediniais porankiais</w:t>
            </w:r>
          </w:p>
          <w:p w14:paraId="3A6E5CA6" w14:textId="77777777" w:rsidR="0023034E" w:rsidRPr="00C847E3" w:rsidRDefault="0023034E" w:rsidP="0056561C">
            <w:pPr>
              <w:rPr>
                <w:rFonts w:asciiTheme="majorBidi" w:hAnsiTheme="majorBidi" w:cstheme="majorBidi"/>
                <w:sz w:val="24"/>
                <w:szCs w:val="24"/>
              </w:rPr>
            </w:pPr>
            <w:r w:rsidRPr="00C847E3">
              <w:rPr>
                <w:rFonts w:asciiTheme="majorBidi" w:hAnsiTheme="majorBidi" w:cstheme="majorBidi"/>
                <w:sz w:val="24"/>
                <w:szCs w:val="24"/>
              </w:rPr>
              <w:t>Metalinis padengtas chromu kėdės rėmas.</w:t>
            </w:r>
          </w:p>
          <w:p w14:paraId="36E51ECD" w14:textId="77777777" w:rsidR="0023034E" w:rsidRPr="00C847E3" w:rsidRDefault="0023034E" w:rsidP="0056561C">
            <w:pPr>
              <w:rPr>
                <w:rFonts w:asciiTheme="majorBidi" w:hAnsiTheme="majorBidi" w:cstheme="majorBidi"/>
                <w:sz w:val="24"/>
                <w:szCs w:val="24"/>
              </w:rPr>
            </w:pPr>
            <w:r w:rsidRPr="00C847E3">
              <w:rPr>
                <w:rFonts w:asciiTheme="majorBidi" w:hAnsiTheme="majorBidi" w:cstheme="majorBidi"/>
                <w:sz w:val="24"/>
                <w:szCs w:val="24"/>
              </w:rPr>
              <w:t>Mediniai porankiai.</w:t>
            </w:r>
          </w:p>
          <w:p w14:paraId="0EDB77CA" w14:textId="77777777" w:rsidR="0023034E" w:rsidRPr="00C847E3" w:rsidRDefault="0023034E" w:rsidP="0056561C">
            <w:pPr>
              <w:rPr>
                <w:rFonts w:asciiTheme="majorBidi" w:hAnsiTheme="majorBidi" w:cstheme="majorBidi"/>
                <w:sz w:val="24"/>
                <w:szCs w:val="24"/>
              </w:rPr>
            </w:pPr>
            <w:r w:rsidRPr="00C847E3">
              <w:rPr>
                <w:rFonts w:asciiTheme="majorBidi" w:hAnsiTheme="majorBidi" w:cstheme="majorBidi"/>
                <w:sz w:val="24"/>
                <w:szCs w:val="24"/>
              </w:rPr>
              <w:t>Paminkštinta sėdynė ir atlošas.</w:t>
            </w:r>
          </w:p>
          <w:p w14:paraId="148F47A5" w14:textId="77777777" w:rsidR="0023034E" w:rsidRPr="00C847E3" w:rsidRDefault="0023034E" w:rsidP="0056561C">
            <w:pPr>
              <w:rPr>
                <w:rFonts w:asciiTheme="majorBidi" w:hAnsiTheme="majorBidi" w:cstheme="majorBidi"/>
                <w:sz w:val="24"/>
                <w:szCs w:val="24"/>
              </w:rPr>
            </w:pPr>
            <w:r w:rsidRPr="00C847E3">
              <w:rPr>
                <w:rFonts w:asciiTheme="majorBidi" w:hAnsiTheme="majorBidi" w:cstheme="majorBidi"/>
                <w:sz w:val="24"/>
                <w:szCs w:val="24"/>
              </w:rPr>
              <w:t>Ergonomiška forma.</w:t>
            </w:r>
          </w:p>
          <w:p w14:paraId="57BC2E73" w14:textId="77777777" w:rsidR="0023034E" w:rsidRPr="00C847E3" w:rsidRDefault="0023034E" w:rsidP="0056561C">
            <w:pPr>
              <w:rPr>
                <w:rFonts w:asciiTheme="majorBidi" w:hAnsiTheme="majorBidi" w:cstheme="majorBidi"/>
                <w:sz w:val="24"/>
                <w:szCs w:val="24"/>
              </w:rPr>
            </w:pPr>
            <w:r w:rsidRPr="00C847E3">
              <w:rPr>
                <w:rFonts w:asciiTheme="majorBidi" w:hAnsiTheme="majorBidi" w:cstheme="majorBidi"/>
                <w:sz w:val="24"/>
                <w:szCs w:val="24"/>
              </w:rPr>
              <w:t>Galimybė dėti vieną ant kitos ne mažiau kaip 4 vnt.</w:t>
            </w:r>
          </w:p>
          <w:p w14:paraId="694EE3BE" w14:textId="77777777" w:rsidR="0023034E" w:rsidRPr="00C847E3" w:rsidRDefault="0023034E" w:rsidP="0056561C">
            <w:pPr>
              <w:rPr>
                <w:rFonts w:asciiTheme="majorBidi" w:hAnsiTheme="majorBidi" w:cstheme="majorBidi"/>
                <w:sz w:val="24"/>
                <w:szCs w:val="24"/>
              </w:rPr>
            </w:pPr>
            <w:r w:rsidRPr="00C847E3">
              <w:rPr>
                <w:rFonts w:asciiTheme="majorBidi" w:hAnsiTheme="majorBidi" w:cstheme="majorBidi"/>
                <w:sz w:val="24"/>
                <w:szCs w:val="24"/>
              </w:rPr>
              <w:t>Kėdės kojos su apsaugomis nuo slydimo ir grindų braižymo.</w:t>
            </w:r>
          </w:p>
          <w:p w14:paraId="1283D46E" w14:textId="77777777" w:rsidR="0023034E" w:rsidRPr="00C847E3" w:rsidRDefault="0023034E" w:rsidP="0056561C">
            <w:pPr>
              <w:rPr>
                <w:rFonts w:asciiTheme="majorBidi" w:hAnsiTheme="majorBidi" w:cstheme="majorBidi"/>
                <w:sz w:val="24"/>
                <w:szCs w:val="24"/>
              </w:rPr>
            </w:pPr>
            <w:r w:rsidRPr="00C847E3">
              <w:rPr>
                <w:rFonts w:asciiTheme="majorBidi" w:hAnsiTheme="majorBidi" w:cstheme="majorBidi"/>
                <w:sz w:val="24"/>
                <w:szCs w:val="24"/>
              </w:rPr>
              <w:t>Kėdės kojų forma, kaip preliminarioje vizualizacijoje.</w:t>
            </w:r>
          </w:p>
          <w:p w14:paraId="667942B8" w14:textId="77777777" w:rsidR="0023034E" w:rsidRPr="00C847E3" w:rsidRDefault="0023034E" w:rsidP="0056561C">
            <w:pPr>
              <w:rPr>
                <w:rFonts w:asciiTheme="majorBidi" w:hAnsiTheme="majorBidi" w:cstheme="majorBidi"/>
                <w:sz w:val="24"/>
                <w:szCs w:val="24"/>
              </w:rPr>
            </w:pPr>
            <w:r w:rsidRPr="00C847E3">
              <w:rPr>
                <w:rFonts w:asciiTheme="majorBidi" w:hAnsiTheme="majorBidi" w:cstheme="majorBidi"/>
                <w:sz w:val="24"/>
                <w:szCs w:val="24"/>
              </w:rPr>
              <w:t xml:space="preserve">Galimi privalomi kėdės aptraukimo būdai: odos imitacija, kurios atsparumas trinčiai ne </w:t>
            </w:r>
            <w:r w:rsidRPr="00C847E3">
              <w:rPr>
                <w:rFonts w:asciiTheme="majorBidi" w:hAnsiTheme="majorBidi" w:cstheme="majorBidi"/>
                <w:sz w:val="24"/>
                <w:szCs w:val="24"/>
              </w:rPr>
              <w:lastRenderedPageBreak/>
              <w:t xml:space="preserve">mažesnis kaip 30000 </w:t>
            </w:r>
            <w:proofErr w:type="spellStart"/>
            <w:r w:rsidRPr="00C847E3">
              <w:rPr>
                <w:rFonts w:asciiTheme="majorBidi" w:hAnsiTheme="majorBidi" w:cstheme="majorBidi"/>
                <w:sz w:val="24"/>
                <w:szCs w:val="24"/>
              </w:rPr>
              <w:t>Martindale</w:t>
            </w:r>
            <w:proofErr w:type="spellEnd"/>
            <w:r w:rsidRPr="00C847E3">
              <w:rPr>
                <w:rFonts w:asciiTheme="majorBidi" w:hAnsiTheme="majorBidi" w:cstheme="majorBidi"/>
                <w:sz w:val="24"/>
                <w:szCs w:val="24"/>
              </w:rPr>
              <w:t xml:space="preserve">; gobeleno apmušalas sintetinio pluošto, kurio atsparumas trinčiai ne mažesnis kaip 40000 </w:t>
            </w:r>
            <w:proofErr w:type="spellStart"/>
            <w:r w:rsidRPr="00C847E3">
              <w:rPr>
                <w:rFonts w:asciiTheme="majorBidi" w:hAnsiTheme="majorBidi" w:cstheme="majorBidi"/>
                <w:sz w:val="24"/>
                <w:szCs w:val="24"/>
              </w:rPr>
              <w:t>Martindale</w:t>
            </w:r>
            <w:proofErr w:type="spellEnd"/>
            <w:r w:rsidRPr="00C847E3">
              <w:rPr>
                <w:rFonts w:asciiTheme="majorBidi" w:hAnsiTheme="majorBidi" w:cstheme="majorBidi"/>
                <w:sz w:val="24"/>
                <w:szCs w:val="24"/>
              </w:rPr>
              <w:t>.</w:t>
            </w:r>
          </w:p>
          <w:p w14:paraId="550186FA" w14:textId="77777777" w:rsidR="0023034E" w:rsidRPr="00C847E3" w:rsidRDefault="0023034E" w:rsidP="0056561C">
            <w:pPr>
              <w:rPr>
                <w:rFonts w:asciiTheme="majorBidi" w:hAnsiTheme="majorBidi" w:cstheme="majorBidi"/>
                <w:sz w:val="24"/>
                <w:szCs w:val="24"/>
              </w:rPr>
            </w:pPr>
            <w:r w:rsidRPr="00C847E3">
              <w:rPr>
                <w:rFonts w:asciiTheme="majorBidi" w:hAnsiTheme="majorBidi" w:cstheme="majorBidi"/>
                <w:sz w:val="24"/>
                <w:szCs w:val="24"/>
              </w:rPr>
              <w:t>Spalva derinama su pirkėju - pasirinkimas turi būti ne mažiau kaip iš 2 spalvų.</w:t>
            </w:r>
          </w:p>
          <w:p w14:paraId="36A40182" w14:textId="77777777" w:rsidR="0023034E" w:rsidRPr="00C847E3" w:rsidRDefault="0023034E" w:rsidP="0056561C">
            <w:pPr>
              <w:rPr>
                <w:rFonts w:asciiTheme="majorBidi" w:hAnsiTheme="majorBidi" w:cstheme="majorBidi"/>
                <w:sz w:val="24"/>
                <w:szCs w:val="24"/>
              </w:rPr>
            </w:pPr>
            <w:r w:rsidRPr="002D6E32">
              <w:rPr>
                <w:rFonts w:asciiTheme="majorBidi" w:hAnsiTheme="majorBidi" w:cstheme="majorBidi"/>
                <w:sz w:val="24"/>
                <w:szCs w:val="24"/>
              </w:rPr>
              <w:t>Išlaikomas svoris - ne mažiau 135 kg.</w:t>
            </w:r>
          </w:p>
          <w:p w14:paraId="7B618552" w14:textId="4CDAA627" w:rsidR="0023034E" w:rsidRPr="00C847E3" w:rsidRDefault="0023034E" w:rsidP="0056561C">
            <w:pPr>
              <w:rPr>
                <w:rFonts w:asciiTheme="majorBidi" w:hAnsiTheme="majorBidi" w:cstheme="majorBidi"/>
                <w:b/>
                <w:bCs/>
                <w:sz w:val="24"/>
                <w:szCs w:val="24"/>
                <w:u w:val="single"/>
              </w:rPr>
            </w:pPr>
            <w:r w:rsidRPr="00C847E3">
              <w:rPr>
                <w:rFonts w:asciiTheme="majorBidi" w:hAnsiTheme="majorBidi" w:cstheme="majorBidi"/>
                <w:sz w:val="24"/>
                <w:szCs w:val="24"/>
              </w:rPr>
              <w:t>Garantija: ne mažiau 24 mėn.</w:t>
            </w:r>
          </w:p>
        </w:tc>
        <w:tc>
          <w:tcPr>
            <w:tcW w:w="1559" w:type="dxa"/>
          </w:tcPr>
          <w:p w14:paraId="7B24FC68" w14:textId="77777777" w:rsidR="0023034E" w:rsidRPr="00C847E3" w:rsidRDefault="0023034E" w:rsidP="0056561C">
            <w:pPr>
              <w:rPr>
                <w:rFonts w:asciiTheme="majorBidi" w:hAnsiTheme="majorBidi" w:cstheme="majorBidi"/>
                <w:sz w:val="24"/>
                <w:szCs w:val="24"/>
              </w:rPr>
            </w:pPr>
            <w:r w:rsidRPr="00C847E3">
              <w:rPr>
                <w:rFonts w:asciiTheme="majorBidi" w:hAnsiTheme="majorBidi" w:cstheme="majorBidi"/>
                <w:sz w:val="24"/>
                <w:szCs w:val="24"/>
              </w:rPr>
              <w:lastRenderedPageBreak/>
              <w:t>Sėdynės plotis – 460±10 mm.</w:t>
            </w:r>
          </w:p>
          <w:p w14:paraId="54F4249B" w14:textId="77777777" w:rsidR="0023034E" w:rsidRPr="00C847E3" w:rsidRDefault="0023034E" w:rsidP="0056561C">
            <w:pPr>
              <w:rPr>
                <w:rFonts w:asciiTheme="majorBidi" w:hAnsiTheme="majorBidi" w:cstheme="majorBidi"/>
                <w:sz w:val="24"/>
                <w:szCs w:val="24"/>
              </w:rPr>
            </w:pPr>
            <w:r w:rsidRPr="00C847E3">
              <w:rPr>
                <w:rFonts w:asciiTheme="majorBidi" w:hAnsiTheme="majorBidi" w:cstheme="majorBidi"/>
                <w:sz w:val="24"/>
                <w:szCs w:val="24"/>
              </w:rPr>
              <w:t>Sėdynės gylis - 460±10 mm.</w:t>
            </w:r>
          </w:p>
          <w:p w14:paraId="67449598" w14:textId="352D2DD8" w:rsidR="0023034E" w:rsidRPr="00C847E3" w:rsidRDefault="0023034E" w:rsidP="0056561C">
            <w:pPr>
              <w:rPr>
                <w:rFonts w:asciiTheme="majorBidi" w:hAnsiTheme="majorBidi" w:cstheme="majorBidi"/>
                <w:sz w:val="24"/>
                <w:szCs w:val="24"/>
              </w:rPr>
            </w:pPr>
            <w:r w:rsidRPr="00C847E3">
              <w:rPr>
                <w:rFonts w:asciiTheme="majorBidi" w:hAnsiTheme="majorBidi" w:cstheme="majorBidi"/>
                <w:sz w:val="24"/>
                <w:szCs w:val="24"/>
              </w:rPr>
              <w:t>aukštis nuo grindų ne mažesnis nei 870 mm.</w:t>
            </w:r>
          </w:p>
        </w:tc>
        <w:tc>
          <w:tcPr>
            <w:tcW w:w="1418" w:type="dxa"/>
          </w:tcPr>
          <w:p w14:paraId="4D2BDD55" w14:textId="377EC686" w:rsidR="0023034E" w:rsidRPr="00C847E3" w:rsidRDefault="0023034E" w:rsidP="0056561C">
            <w:pPr>
              <w:jc w:val="center"/>
              <w:rPr>
                <w:rFonts w:asciiTheme="majorBidi" w:hAnsiTheme="majorBidi" w:cstheme="majorBidi"/>
                <w:sz w:val="24"/>
                <w:szCs w:val="24"/>
              </w:rPr>
            </w:pPr>
            <w:r w:rsidRPr="00C847E3">
              <w:rPr>
                <w:rFonts w:asciiTheme="majorBidi" w:hAnsiTheme="majorBidi" w:cstheme="majorBidi"/>
                <w:sz w:val="24"/>
                <w:szCs w:val="24"/>
              </w:rPr>
              <w:t>1-150</w:t>
            </w:r>
          </w:p>
        </w:tc>
        <w:tc>
          <w:tcPr>
            <w:tcW w:w="1418" w:type="dxa"/>
          </w:tcPr>
          <w:p w14:paraId="26D6DC0C" w14:textId="5C2E9066" w:rsidR="0023034E" w:rsidRPr="00C847E3" w:rsidRDefault="0023034E" w:rsidP="0056561C">
            <w:pPr>
              <w:jc w:val="center"/>
              <w:rPr>
                <w:rFonts w:asciiTheme="majorBidi" w:hAnsiTheme="majorBidi" w:cstheme="majorBidi"/>
                <w:noProof/>
                <w:sz w:val="24"/>
                <w:szCs w:val="24"/>
              </w:rPr>
            </w:pPr>
            <w:r w:rsidRPr="00C847E3">
              <w:rPr>
                <w:rFonts w:asciiTheme="majorBidi" w:hAnsiTheme="majorBidi" w:cstheme="majorBidi"/>
                <w:noProof/>
                <w:sz w:val="24"/>
                <w:szCs w:val="24"/>
                <w:lang w:eastAsia="lt-LT"/>
              </w:rPr>
              <w:drawing>
                <wp:anchor distT="0" distB="0" distL="114300" distR="114300" simplePos="0" relativeHeight="251698176" behindDoc="1" locked="0" layoutInCell="1" allowOverlap="1" wp14:anchorId="016683C2" wp14:editId="54D94FC4">
                  <wp:simplePos x="0" y="0"/>
                  <wp:positionH relativeFrom="column">
                    <wp:posOffset>44450</wp:posOffset>
                  </wp:positionH>
                  <wp:positionV relativeFrom="paragraph">
                    <wp:posOffset>960120</wp:posOffset>
                  </wp:positionV>
                  <wp:extent cx="763270" cy="990600"/>
                  <wp:effectExtent l="0" t="0" r="0" b="0"/>
                  <wp:wrapNone/>
                  <wp:docPr id="116205489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054892"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63270" cy="990600"/>
                          </a:xfrm>
                          <a:prstGeom prst="rect">
                            <a:avLst/>
                          </a:prstGeom>
                        </pic:spPr>
                      </pic:pic>
                    </a:graphicData>
                  </a:graphic>
                </wp:anchor>
              </w:drawing>
            </w:r>
            <w:r w:rsidRPr="00C847E3">
              <w:rPr>
                <w:rFonts w:asciiTheme="majorBidi" w:hAnsiTheme="majorBidi" w:cstheme="majorBidi"/>
                <w:noProof/>
                <w:sz w:val="24"/>
                <w:szCs w:val="24"/>
                <w:lang w:eastAsia="lt-LT"/>
              </w:rPr>
              <w:drawing>
                <wp:anchor distT="0" distB="0" distL="114300" distR="114300" simplePos="0" relativeHeight="251697152" behindDoc="1" locked="0" layoutInCell="1" allowOverlap="1" wp14:anchorId="2FD5E514" wp14:editId="3BC1EB29">
                  <wp:simplePos x="0" y="0"/>
                  <wp:positionH relativeFrom="column">
                    <wp:posOffset>1905</wp:posOffset>
                  </wp:positionH>
                  <wp:positionV relativeFrom="paragraph">
                    <wp:posOffset>-10160</wp:posOffset>
                  </wp:positionV>
                  <wp:extent cx="763270" cy="955675"/>
                  <wp:effectExtent l="0" t="0" r="0" b="0"/>
                  <wp:wrapNone/>
                  <wp:docPr id="39035278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352784"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63270" cy="955675"/>
                          </a:xfrm>
                          <a:prstGeom prst="rect">
                            <a:avLst/>
                          </a:prstGeom>
                        </pic:spPr>
                      </pic:pic>
                    </a:graphicData>
                  </a:graphic>
                </wp:anchor>
              </w:drawing>
            </w:r>
          </w:p>
        </w:tc>
        <w:tc>
          <w:tcPr>
            <w:tcW w:w="4114" w:type="dxa"/>
          </w:tcPr>
          <w:p w14:paraId="5A340042" w14:textId="77777777" w:rsidR="0023034E" w:rsidRPr="00C847E3" w:rsidRDefault="0023034E" w:rsidP="0056561C">
            <w:pPr>
              <w:jc w:val="center"/>
              <w:rPr>
                <w:rFonts w:asciiTheme="majorBidi" w:hAnsiTheme="majorBidi" w:cstheme="majorBidi"/>
                <w:sz w:val="24"/>
                <w:szCs w:val="24"/>
              </w:rPr>
            </w:pPr>
          </w:p>
        </w:tc>
      </w:tr>
      <w:tr w:rsidR="0023034E" w:rsidRPr="00C847E3" w14:paraId="775383AB" w14:textId="77777777" w:rsidTr="00EF5244">
        <w:trPr>
          <w:trHeight w:val="2782"/>
        </w:trPr>
        <w:tc>
          <w:tcPr>
            <w:tcW w:w="556" w:type="dxa"/>
          </w:tcPr>
          <w:p w14:paraId="3EAD6B84" w14:textId="11C4A083" w:rsidR="0023034E" w:rsidRPr="00C847E3" w:rsidRDefault="0023034E" w:rsidP="0056561C">
            <w:pPr>
              <w:jc w:val="center"/>
              <w:rPr>
                <w:rFonts w:asciiTheme="majorBidi" w:hAnsiTheme="majorBidi" w:cstheme="majorBidi"/>
                <w:b/>
                <w:bCs/>
                <w:sz w:val="24"/>
                <w:szCs w:val="24"/>
              </w:rPr>
            </w:pPr>
            <w:r w:rsidRPr="00C847E3">
              <w:rPr>
                <w:rFonts w:asciiTheme="majorBidi" w:hAnsiTheme="majorBidi" w:cstheme="majorBidi"/>
                <w:b/>
                <w:bCs/>
                <w:sz w:val="24"/>
                <w:szCs w:val="24"/>
              </w:rPr>
              <w:lastRenderedPageBreak/>
              <w:t>6.</w:t>
            </w:r>
          </w:p>
        </w:tc>
        <w:tc>
          <w:tcPr>
            <w:tcW w:w="4826" w:type="dxa"/>
          </w:tcPr>
          <w:p w14:paraId="06750A63" w14:textId="77777777" w:rsidR="0023034E" w:rsidRPr="002D6E32" w:rsidRDefault="0023034E" w:rsidP="0056561C">
            <w:pPr>
              <w:rPr>
                <w:rFonts w:asciiTheme="majorBidi" w:hAnsiTheme="majorBidi" w:cstheme="majorBidi"/>
                <w:b/>
                <w:bCs/>
                <w:sz w:val="24"/>
                <w:szCs w:val="24"/>
                <w:u w:val="single"/>
              </w:rPr>
            </w:pPr>
            <w:r w:rsidRPr="002D6E32">
              <w:rPr>
                <w:rFonts w:asciiTheme="majorBidi" w:hAnsiTheme="majorBidi" w:cstheme="majorBidi"/>
                <w:b/>
                <w:bCs/>
                <w:sz w:val="24"/>
                <w:szCs w:val="24"/>
                <w:u w:val="single"/>
              </w:rPr>
              <w:t xml:space="preserve">Lankytojų kėdė metaliniu rėmu </w:t>
            </w:r>
          </w:p>
          <w:p w14:paraId="531C38B4" w14:textId="77777777" w:rsidR="0023034E" w:rsidRPr="002D6E32" w:rsidRDefault="0023034E" w:rsidP="0056561C">
            <w:pPr>
              <w:rPr>
                <w:rStyle w:val="Emfaz"/>
                <w:rFonts w:ascii="Times New Roman" w:hAnsi="Times New Roman" w:cs="Times New Roman"/>
                <w:i w:val="0"/>
                <w:iCs w:val="0"/>
                <w:sz w:val="24"/>
                <w:szCs w:val="24"/>
                <w:shd w:val="clear" w:color="auto" w:fill="FFFFFF"/>
              </w:rPr>
            </w:pPr>
            <w:r w:rsidRPr="002D6E32">
              <w:rPr>
                <w:rStyle w:val="Emfaz"/>
                <w:rFonts w:ascii="Times New Roman" w:hAnsi="Times New Roman" w:cs="Times New Roman"/>
                <w:i w:val="0"/>
                <w:iCs w:val="0"/>
                <w:sz w:val="24"/>
                <w:szCs w:val="24"/>
                <w:shd w:val="clear" w:color="auto" w:fill="FFFFFF"/>
              </w:rPr>
              <w:t xml:space="preserve">Metalinis kėdės rėmas, dažytas juodos spalvos milteliais. </w:t>
            </w:r>
          </w:p>
          <w:p w14:paraId="7CB828D4" w14:textId="77777777" w:rsidR="0023034E" w:rsidRPr="002D6E32" w:rsidRDefault="0023034E" w:rsidP="0056561C">
            <w:pPr>
              <w:rPr>
                <w:rFonts w:asciiTheme="majorBidi" w:hAnsiTheme="majorBidi" w:cstheme="majorBidi"/>
                <w:sz w:val="24"/>
                <w:szCs w:val="24"/>
              </w:rPr>
            </w:pPr>
            <w:r w:rsidRPr="002D6E32">
              <w:rPr>
                <w:rFonts w:asciiTheme="majorBidi" w:hAnsiTheme="majorBidi" w:cstheme="majorBidi"/>
                <w:sz w:val="24"/>
                <w:szCs w:val="24"/>
              </w:rPr>
              <w:t>Paminkštinta sėdynė ir atlošas.</w:t>
            </w:r>
          </w:p>
          <w:p w14:paraId="40034C3F" w14:textId="77777777" w:rsidR="0023034E" w:rsidRPr="002D6E32" w:rsidRDefault="0023034E" w:rsidP="0056561C">
            <w:pPr>
              <w:rPr>
                <w:rStyle w:val="Emfaz"/>
                <w:rFonts w:ascii="Times New Roman" w:hAnsi="Times New Roman" w:cs="Times New Roman"/>
                <w:i w:val="0"/>
                <w:iCs w:val="0"/>
                <w:sz w:val="24"/>
                <w:szCs w:val="24"/>
                <w:shd w:val="clear" w:color="auto" w:fill="FFFFFF"/>
              </w:rPr>
            </w:pPr>
            <w:r w:rsidRPr="002D6E32">
              <w:rPr>
                <w:rStyle w:val="Emfaz"/>
                <w:rFonts w:ascii="Times New Roman" w:hAnsi="Times New Roman" w:cs="Times New Roman"/>
                <w:i w:val="0"/>
                <w:iCs w:val="0"/>
                <w:sz w:val="24"/>
                <w:szCs w:val="24"/>
                <w:shd w:val="clear" w:color="auto" w:fill="FFFFFF"/>
              </w:rPr>
              <w:t xml:space="preserve">Galimybė dėti vieną ant kitos ne mažiau kaip 10 vnt. </w:t>
            </w:r>
          </w:p>
          <w:p w14:paraId="5990D0D8" w14:textId="77777777" w:rsidR="0023034E" w:rsidRPr="002D6E32" w:rsidRDefault="0023034E" w:rsidP="0056561C">
            <w:pPr>
              <w:rPr>
                <w:rStyle w:val="Emfaz"/>
                <w:rFonts w:ascii="Times New Roman" w:hAnsi="Times New Roman" w:cs="Times New Roman"/>
                <w:i w:val="0"/>
                <w:iCs w:val="0"/>
                <w:sz w:val="24"/>
                <w:szCs w:val="24"/>
                <w:shd w:val="clear" w:color="auto" w:fill="FFFFFF"/>
              </w:rPr>
            </w:pPr>
            <w:r w:rsidRPr="002D6E32">
              <w:rPr>
                <w:rStyle w:val="Emfaz"/>
                <w:rFonts w:ascii="Times New Roman" w:hAnsi="Times New Roman" w:cs="Times New Roman"/>
                <w:i w:val="0"/>
                <w:iCs w:val="0"/>
                <w:sz w:val="24"/>
                <w:szCs w:val="24"/>
                <w:shd w:val="clear" w:color="auto" w:fill="FFFFFF"/>
              </w:rPr>
              <w:t xml:space="preserve">Galimi privalomi kėdės aptraukimo būdai: odos imitacija, kurios atsparumas trinčiai ne mažesnis kaip 30000 </w:t>
            </w:r>
            <w:proofErr w:type="spellStart"/>
            <w:r w:rsidRPr="002D6E32">
              <w:rPr>
                <w:rStyle w:val="Emfaz"/>
                <w:rFonts w:ascii="Times New Roman" w:hAnsi="Times New Roman" w:cs="Times New Roman"/>
                <w:i w:val="0"/>
                <w:iCs w:val="0"/>
                <w:sz w:val="24"/>
                <w:szCs w:val="24"/>
                <w:shd w:val="clear" w:color="auto" w:fill="FFFFFF"/>
              </w:rPr>
              <w:t>Martindale</w:t>
            </w:r>
            <w:proofErr w:type="spellEnd"/>
            <w:r w:rsidRPr="002D6E32">
              <w:rPr>
                <w:rStyle w:val="Emfaz"/>
                <w:rFonts w:ascii="Times New Roman" w:hAnsi="Times New Roman" w:cs="Times New Roman"/>
                <w:i w:val="0"/>
                <w:iCs w:val="0"/>
                <w:sz w:val="24"/>
                <w:szCs w:val="24"/>
                <w:shd w:val="clear" w:color="auto" w:fill="FFFFFF"/>
              </w:rPr>
              <w:t xml:space="preserve">; gobeleno apmušalas sintetinio pluošto, kurio atsparumas trinčiai ne mažesnis kaip 40000 </w:t>
            </w:r>
            <w:proofErr w:type="spellStart"/>
            <w:r w:rsidRPr="002D6E32">
              <w:rPr>
                <w:rStyle w:val="Emfaz"/>
                <w:rFonts w:ascii="Times New Roman" w:hAnsi="Times New Roman" w:cs="Times New Roman"/>
                <w:i w:val="0"/>
                <w:iCs w:val="0"/>
                <w:sz w:val="24"/>
                <w:szCs w:val="24"/>
                <w:shd w:val="clear" w:color="auto" w:fill="FFFFFF"/>
              </w:rPr>
              <w:t>Martindale</w:t>
            </w:r>
            <w:proofErr w:type="spellEnd"/>
            <w:r w:rsidRPr="002D6E32">
              <w:rPr>
                <w:rStyle w:val="Emfaz"/>
                <w:rFonts w:ascii="Times New Roman" w:hAnsi="Times New Roman" w:cs="Times New Roman"/>
                <w:i w:val="0"/>
                <w:iCs w:val="0"/>
                <w:sz w:val="24"/>
                <w:szCs w:val="24"/>
                <w:shd w:val="clear" w:color="auto" w:fill="FFFFFF"/>
              </w:rPr>
              <w:t>.</w:t>
            </w:r>
          </w:p>
          <w:p w14:paraId="23A8E502" w14:textId="77777777" w:rsidR="0023034E" w:rsidRPr="002D6E32" w:rsidRDefault="0023034E" w:rsidP="0056561C">
            <w:pPr>
              <w:rPr>
                <w:rFonts w:asciiTheme="majorBidi" w:hAnsiTheme="majorBidi" w:cstheme="majorBidi"/>
                <w:sz w:val="24"/>
                <w:szCs w:val="24"/>
              </w:rPr>
            </w:pPr>
            <w:r w:rsidRPr="002D6E32">
              <w:rPr>
                <w:rFonts w:asciiTheme="majorBidi" w:hAnsiTheme="majorBidi" w:cstheme="majorBidi"/>
                <w:sz w:val="24"/>
                <w:szCs w:val="24"/>
              </w:rPr>
              <w:t>Spalva derinama su pirkėju - pasirinkimas turi būti ne mažiau kaip iš 2 spalvų.</w:t>
            </w:r>
          </w:p>
          <w:p w14:paraId="21663ED7" w14:textId="77777777" w:rsidR="0023034E" w:rsidRPr="002D6E32" w:rsidRDefault="0023034E" w:rsidP="0056561C">
            <w:pPr>
              <w:rPr>
                <w:rFonts w:asciiTheme="majorBidi" w:hAnsiTheme="majorBidi" w:cstheme="majorBidi"/>
                <w:sz w:val="24"/>
                <w:szCs w:val="24"/>
              </w:rPr>
            </w:pPr>
            <w:r w:rsidRPr="002D6E32">
              <w:rPr>
                <w:rFonts w:asciiTheme="majorBidi" w:hAnsiTheme="majorBidi" w:cstheme="majorBidi"/>
                <w:sz w:val="24"/>
                <w:szCs w:val="24"/>
              </w:rPr>
              <w:t>Išlaikomas svoris - ne mažiau 110 kg.</w:t>
            </w:r>
          </w:p>
          <w:p w14:paraId="6A859206" w14:textId="77777777" w:rsidR="0023034E" w:rsidRPr="002D6E32" w:rsidRDefault="0023034E" w:rsidP="0056561C">
            <w:pPr>
              <w:rPr>
                <w:rFonts w:asciiTheme="majorBidi" w:hAnsiTheme="majorBidi" w:cstheme="majorBidi"/>
                <w:sz w:val="24"/>
                <w:szCs w:val="24"/>
              </w:rPr>
            </w:pPr>
            <w:r w:rsidRPr="002D6E32">
              <w:rPr>
                <w:rFonts w:asciiTheme="majorBidi" w:hAnsiTheme="majorBidi" w:cstheme="majorBidi"/>
                <w:sz w:val="24"/>
                <w:szCs w:val="24"/>
              </w:rPr>
              <w:t>Garantija: ne mažiau 24 mėn.</w:t>
            </w:r>
          </w:p>
          <w:p w14:paraId="1E027960" w14:textId="77777777" w:rsidR="0023034E" w:rsidRPr="002D6E32" w:rsidRDefault="0023034E" w:rsidP="0056561C">
            <w:pPr>
              <w:rPr>
                <w:rFonts w:asciiTheme="majorBidi" w:hAnsiTheme="majorBidi" w:cstheme="majorBidi"/>
                <w:b/>
                <w:bCs/>
                <w:sz w:val="24"/>
                <w:szCs w:val="24"/>
                <w:u w:val="single"/>
              </w:rPr>
            </w:pPr>
          </w:p>
        </w:tc>
        <w:tc>
          <w:tcPr>
            <w:tcW w:w="1559" w:type="dxa"/>
          </w:tcPr>
          <w:p w14:paraId="213FDACE" w14:textId="77777777" w:rsidR="0023034E" w:rsidRPr="00C847E3" w:rsidRDefault="0023034E" w:rsidP="0056561C">
            <w:pPr>
              <w:rPr>
                <w:rFonts w:ascii="Roboto" w:hAnsi="Roboto"/>
                <w:shd w:val="clear" w:color="auto" w:fill="FFFFFF"/>
              </w:rPr>
            </w:pPr>
          </w:p>
          <w:p w14:paraId="29B9D685" w14:textId="77777777" w:rsidR="0023034E" w:rsidRPr="00C847E3" w:rsidRDefault="0023034E" w:rsidP="0056561C">
            <w:pPr>
              <w:rPr>
                <w:rFonts w:asciiTheme="majorBidi" w:eastAsia="Times New Roman" w:hAnsiTheme="majorBidi" w:cstheme="majorBidi"/>
                <w:sz w:val="24"/>
                <w:szCs w:val="24"/>
                <w:lang w:eastAsia="lt-LT"/>
              </w:rPr>
            </w:pPr>
            <w:r w:rsidRPr="00C847E3">
              <w:rPr>
                <w:rFonts w:asciiTheme="majorBidi" w:hAnsiTheme="majorBidi" w:cstheme="majorBidi"/>
                <w:sz w:val="24"/>
                <w:szCs w:val="24"/>
              </w:rPr>
              <w:t>Sėdynės plotis – 440</w:t>
            </w:r>
            <w:r w:rsidRPr="00C847E3">
              <w:rPr>
                <w:rFonts w:asciiTheme="majorBidi" w:eastAsia="Times New Roman" w:hAnsiTheme="majorBidi" w:cstheme="majorBidi"/>
                <w:sz w:val="24"/>
                <w:szCs w:val="24"/>
                <w:lang w:eastAsia="lt-LT"/>
              </w:rPr>
              <w:t>±10 mm.</w:t>
            </w:r>
          </w:p>
          <w:p w14:paraId="5967834F" w14:textId="77777777" w:rsidR="0023034E" w:rsidRPr="00C847E3" w:rsidRDefault="0023034E" w:rsidP="0056561C">
            <w:pPr>
              <w:rPr>
                <w:rFonts w:asciiTheme="majorBidi" w:hAnsiTheme="majorBidi" w:cstheme="majorBidi"/>
                <w:sz w:val="24"/>
                <w:szCs w:val="24"/>
              </w:rPr>
            </w:pPr>
            <w:r w:rsidRPr="00C847E3">
              <w:rPr>
                <w:rFonts w:asciiTheme="majorBidi" w:hAnsiTheme="majorBidi" w:cstheme="majorBidi"/>
                <w:sz w:val="24"/>
                <w:szCs w:val="24"/>
              </w:rPr>
              <w:t>Sėdynės gylis - 430±10 mm.</w:t>
            </w:r>
          </w:p>
          <w:p w14:paraId="7325431D" w14:textId="77777777" w:rsidR="0023034E" w:rsidRPr="00C847E3" w:rsidRDefault="0023034E" w:rsidP="0056561C">
            <w:pPr>
              <w:rPr>
                <w:rFonts w:ascii="Roboto" w:hAnsi="Roboto"/>
                <w:shd w:val="clear" w:color="auto" w:fill="FFFFFF"/>
              </w:rPr>
            </w:pPr>
            <w:r w:rsidRPr="00C847E3">
              <w:rPr>
                <w:rFonts w:asciiTheme="majorBidi" w:hAnsiTheme="majorBidi" w:cstheme="majorBidi"/>
                <w:sz w:val="24"/>
                <w:szCs w:val="24"/>
              </w:rPr>
              <w:t>aukštis nuo grindų ne mažesnis nei 840 mm.</w:t>
            </w:r>
          </w:p>
          <w:p w14:paraId="5FF72A38" w14:textId="77777777" w:rsidR="0023034E" w:rsidRPr="00C847E3" w:rsidRDefault="0023034E" w:rsidP="0056561C">
            <w:pPr>
              <w:rPr>
                <w:rFonts w:asciiTheme="majorBidi" w:hAnsiTheme="majorBidi" w:cstheme="majorBidi"/>
                <w:sz w:val="24"/>
                <w:szCs w:val="24"/>
              </w:rPr>
            </w:pPr>
          </w:p>
        </w:tc>
        <w:tc>
          <w:tcPr>
            <w:tcW w:w="1418" w:type="dxa"/>
          </w:tcPr>
          <w:p w14:paraId="281B9816" w14:textId="59E21904" w:rsidR="0023034E" w:rsidRPr="00C847E3" w:rsidRDefault="0023034E" w:rsidP="0056561C">
            <w:pPr>
              <w:jc w:val="center"/>
              <w:rPr>
                <w:rFonts w:asciiTheme="majorBidi" w:hAnsiTheme="majorBidi" w:cstheme="majorBidi"/>
                <w:sz w:val="24"/>
                <w:szCs w:val="24"/>
              </w:rPr>
            </w:pPr>
            <w:r w:rsidRPr="00C847E3">
              <w:rPr>
                <w:rFonts w:asciiTheme="majorBidi" w:hAnsiTheme="majorBidi" w:cstheme="majorBidi"/>
                <w:sz w:val="24"/>
                <w:szCs w:val="24"/>
              </w:rPr>
              <w:t>1-150</w:t>
            </w:r>
          </w:p>
        </w:tc>
        <w:tc>
          <w:tcPr>
            <w:tcW w:w="1418" w:type="dxa"/>
          </w:tcPr>
          <w:p w14:paraId="45A6537E" w14:textId="6BA632C0" w:rsidR="0023034E" w:rsidRPr="00C847E3" w:rsidRDefault="0023034E" w:rsidP="0056561C">
            <w:pPr>
              <w:jc w:val="center"/>
              <w:rPr>
                <w:rFonts w:asciiTheme="majorBidi" w:hAnsiTheme="majorBidi" w:cstheme="majorBidi"/>
                <w:noProof/>
                <w:sz w:val="24"/>
                <w:szCs w:val="24"/>
              </w:rPr>
            </w:pPr>
            <w:r w:rsidRPr="00C847E3">
              <w:rPr>
                <w:noProof/>
                <w:lang w:eastAsia="lt-LT"/>
              </w:rPr>
              <w:drawing>
                <wp:anchor distT="0" distB="0" distL="114300" distR="114300" simplePos="0" relativeHeight="251701248" behindDoc="1" locked="0" layoutInCell="1" allowOverlap="1" wp14:anchorId="61F5D547" wp14:editId="2F03E36E">
                  <wp:simplePos x="0" y="0"/>
                  <wp:positionH relativeFrom="column">
                    <wp:posOffset>-17145</wp:posOffset>
                  </wp:positionH>
                  <wp:positionV relativeFrom="paragraph">
                    <wp:posOffset>36830</wp:posOffset>
                  </wp:positionV>
                  <wp:extent cx="763270" cy="1209675"/>
                  <wp:effectExtent l="0" t="0" r="0" b="9525"/>
                  <wp:wrapNone/>
                  <wp:docPr id="14023868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63270" cy="1209675"/>
                          </a:xfrm>
                          <a:prstGeom prst="rect">
                            <a:avLst/>
                          </a:prstGeom>
                          <a:noFill/>
                          <a:ln>
                            <a:noFill/>
                          </a:ln>
                        </pic:spPr>
                      </pic:pic>
                    </a:graphicData>
                  </a:graphic>
                </wp:anchor>
              </w:drawing>
            </w:r>
            <w:r w:rsidRPr="00C847E3">
              <w:rPr>
                <w:rFonts w:asciiTheme="majorBidi" w:hAnsiTheme="majorBidi" w:cstheme="majorBidi"/>
                <w:noProof/>
                <w:sz w:val="24"/>
                <w:szCs w:val="24"/>
                <w:lang w:eastAsia="lt-LT"/>
              </w:rPr>
              <w:drawing>
                <wp:anchor distT="0" distB="0" distL="114300" distR="114300" simplePos="0" relativeHeight="251700224" behindDoc="1" locked="0" layoutInCell="1" allowOverlap="1" wp14:anchorId="4338B63F" wp14:editId="71B46D12">
                  <wp:simplePos x="0" y="0"/>
                  <wp:positionH relativeFrom="column">
                    <wp:posOffset>106680</wp:posOffset>
                  </wp:positionH>
                  <wp:positionV relativeFrom="paragraph">
                    <wp:posOffset>1522730</wp:posOffset>
                  </wp:positionV>
                  <wp:extent cx="582930" cy="738505"/>
                  <wp:effectExtent l="0" t="0" r="7620" b="4445"/>
                  <wp:wrapNone/>
                  <wp:docPr id="21017622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76229"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82930" cy="738505"/>
                          </a:xfrm>
                          <a:prstGeom prst="rect">
                            <a:avLst/>
                          </a:prstGeom>
                        </pic:spPr>
                      </pic:pic>
                    </a:graphicData>
                  </a:graphic>
                </wp:anchor>
              </w:drawing>
            </w:r>
          </w:p>
        </w:tc>
        <w:tc>
          <w:tcPr>
            <w:tcW w:w="4114" w:type="dxa"/>
          </w:tcPr>
          <w:p w14:paraId="37273CC8" w14:textId="77777777" w:rsidR="0023034E" w:rsidRPr="00C847E3" w:rsidRDefault="0023034E" w:rsidP="0056561C">
            <w:pPr>
              <w:jc w:val="center"/>
              <w:rPr>
                <w:rFonts w:asciiTheme="majorBidi" w:hAnsiTheme="majorBidi" w:cstheme="majorBidi"/>
                <w:sz w:val="24"/>
                <w:szCs w:val="24"/>
              </w:rPr>
            </w:pPr>
          </w:p>
        </w:tc>
      </w:tr>
      <w:tr w:rsidR="0023034E" w:rsidRPr="00C847E3" w14:paraId="4709EA94" w14:textId="77777777" w:rsidTr="00EF5244">
        <w:trPr>
          <w:trHeight w:val="2782"/>
        </w:trPr>
        <w:tc>
          <w:tcPr>
            <w:tcW w:w="556" w:type="dxa"/>
          </w:tcPr>
          <w:p w14:paraId="60A227FF" w14:textId="7F95B4FD" w:rsidR="0023034E" w:rsidRPr="00C847E3" w:rsidRDefault="0023034E" w:rsidP="002F6F69">
            <w:pPr>
              <w:jc w:val="center"/>
              <w:rPr>
                <w:rFonts w:asciiTheme="majorBidi" w:hAnsiTheme="majorBidi" w:cstheme="majorBidi"/>
                <w:b/>
                <w:bCs/>
                <w:sz w:val="24"/>
                <w:szCs w:val="24"/>
              </w:rPr>
            </w:pPr>
            <w:r w:rsidRPr="00C847E3">
              <w:rPr>
                <w:rFonts w:asciiTheme="majorBidi" w:hAnsiTheme="majorBidi" w:cstheme="majorBidi"/>
                <w:b/>
                <w:bCs/>
                <w:sz w:val="24"/>
                <w:szCs w:val="24"/>
              </w:rPr>
              <w:t>7.</w:t>
            </w:r>
          </w:p>
        </w:tc>
        <w:tc>
          <w:tcPr>
            <w:tcW w:w="4826" w:type="dxa"/>
          </w:tcPr>
          <w:p w14:paraId="5140ACF8" w14:textId="77777777" w:rsidR="0023034E" w:rsidRPr="002D6E32" w:rsidRDefault="0023034E" w:rsidP="002F6F69">
            <w:pPr>
              <w:rPr>
                <w:rFonts w:asciiTheme="majorBidi" w:hAnsiTheme="majorBidi" w:cstheme="majorBidi"/>
                <w:b/>
                <w:bCs/>
                <w:sz w:val="24"/>
                <w:szCs w:val="24"/>
                <w:u w:val="single"/>
              </w:rPr>
            </w:pPr>
            <w:r w:rsidRPr="002D6E32">
              <w:rPr>
                <w:rFonts w:asciiTheme="majorBidi" w:hAnsiTheme="majorBidi" w:cstheme="majorBidi"/>
                <w:b/>
                <w:bCs/>
                <w:sz w:val="24"/>
                <w:szCs w:val="24"/>
                <w:u w:val="single"/>
              </w:rPr>
              <w:t>Valgomojo patalpos kėdė</w:t>
            </w:r>
          </w:p>
          <w:p w14:paraId="39388A20" w14:textId="77777777" w:rsidR="0023034E" w:rsidRPr="002D6E32" w:rsidRDefault="0023034E" w:rsidP="002F6F69">
            <w:pPr>
              <w:rPr>
                <w:rFonts w:asciiTheme="majorBidi" w:hAnsiTheme="majorBidi" w:cstheme="majorBidi"/>
                <w:sz w:val="24"/>
                <w:szCs w:val="24"/>
              </w:rPr>
            </w:pPr>
            <w:r w:rsidRPr="002D6E32">
              <w:rPr>
                <w:rFonts w:asciiTheme="majorBidi" w:hAnsiTheme="majorBidi" w:cstheme="majorBidi"/>
                <w:sz w:val="24"/>
                <w:szCs w:val="24"/>
              </w:rPr>
              <w:t>Natūralios klijuotos medienos.</w:t>
            </w:r>
          </w:p>
          <w:p w14:paraId="4917B3E8" w14:textId="77777777" w:rsidR="0023034E" w:rsidRPr="002D6E32" w:rsidRDefault="0023034E" w:rsidP="002F6F69">
            <w:pPr>
              <w:rPr>
                <w:rFonts w:asciiTheme="majorBidi" w:hAnsiTheme="majorBidi" w:cstheme="majorBidi"/>
                <w:sz w:val="24"/>
                <w:szCs w:val="24"/>
              </w:rPr>
            </w:pPr>
            <w:r w:rsidRPr="002D6E32">
              <w:rPr>
                <w:rFonts w:asciiTheme="majorBidi" w:hAnsiTheme="majorBidi" w:cstheme="majorBidi"/>
                <w:sz w:val="24"/>
                <w:szCs w:val="24"/>
              </w:rPr>
              <w:t>Chromuotas arba milteliais dažytas metalinis 4 kojų rėmas.</w:t>
            </w:r>
          </w:p>
          <w:p w14:paraId="2D5DB3A8" w14:textId="77777777" w:rsidR="0023034E" w:rsidRPr="002D6E32" w:rsidRDefault="0023034E" w:rsidP="002F6F69">
            <w:pPr>
              <w:rPr>
                <w:rFonts w:asciiTheme="majorBidi" w:hAnsiTheme="majorBidi" w:cstheme="majorBidi"/>
                <w:sz w:val="24"/>
                <w:szCs w:val="24"/>
              </w:rPr>
            </w:pPr>
            <w:r w:rsidRPr="002D6E32">
              <w:rPr>
                <w:rFonts w:asciiTheme="majorBidi" w:hAnsiTheme="majorBidi" w:cstheme="majorBidi"/>
                <w:sz w:val="24"/>
                <w:szCs w:val="24"/>
              </w:rPr>
              <w:t>Galima dėti vieną ant kitos ne mažiau nei 4 vnt.</w:t>
            </w:r>
          </w:p>
          <w:p w14:paraId="7EC20ED7" w14:textId="77777777" w:rsidR="0023034E" w:rsidRPr="002D6E32" w:rsidRDefault="0023034E" w:rsidP="002F6F69">
            <w:pPr>
              <w:rPr>
                <w:rFonts w:asciiTheme="majorBidi" w:hAnsiTheme="majorBidi" w:cstheme="majorBidi"/>
                <w:sz w:val="24"/>
                <w:szCs w:val="24"/>
              </w:rPr>
            </w:pPr>
            <w:r w:rsidRPr="002D6E32">
              <w:rPr>
                <w:rFonts w:asciiTheme="majorBidi" w:hAnsiTheme="majorBidi" w:cstheme="majorBidi"/>
                <w:sz w:val="24"/>
                <w:szCs w:val="24"/>
              </w:rPr>
              <w:t>Su apsauga nuo braižymosi dedant vieną kėdę ant kitos.</w:t>
            </w:r>
          </w:p>
          <w:p w14:paraId="75C05400" w14:textId="77777777" w:rsidR="0023034E" w:rsidRPr="002D6E32" w:rsidRDefault="0023034E" w:rsidP="002F6F69">
            <w:pPr>
              <w:rPr>
                <w:rFonts w:asciiTheme="majorBidi" w:hAnsiTheme="majorBidi" w:cstheme="majorBidi"/>
                <w:sz w:val="24"/>
                <w:szCs w:val="24"/>
              </w:rPr>
            </w:pPr>
            <w:r w:rsidRPr="002D6E32">
              <w:rPr>
                <w:rFonts w:asciiTheme="majorBidi" w:hAnsiTheme="majorBidi" w:cstheme="majorBidi"/>
                <w:sz w:val="24"/>
                <w:szCs w:val="24"/>
              </w:rPr>
              <w:t>Išlaikomas svoris - ne mažiau 110 kg.</w:t>
            </w:r>
          </w:p>
          <w:p w14:paraId="47E55C72" w14:textId="6E63749D" w:rsidR="0023034E" w:rsidRPr="002D6E32" w:rsidRDefault="0023034E" w:rsidP="002F6F69">
            <w:pPr>
              <w:rPr>
                <w:rFonts w:asciiTheme="majorBidi" w:hAnsiTheme="majorBidi" w:cstheme="majorBidi"/>
                <w:b/>
                <w:bCs/>
                <w:sz w:val="24"/>
                <w:szCs w:val="24"/>
                <w:u w:val="single"/>
              </w:rPr>
            </w:pPr>
            <w:r w:rsidRPr="002D6E32">
              <w:rPr>
                <w:rFonts w:asciiTheme="majorBidi" w:hAnsiTheme="majorBidi" w:cstheme="majorBidi"/>
                <w:sz w:val="24"/>
                <w:szCs w:val="24"/>
              </w:rPr>
              <w:t>Garantija: ne mažiau 12 mėn.</w:t>
            </w:r>
          </w:p>
        </w:tc>
        <w:tc>
          <w:tcPr>
            <w:tcW w:w="1559" w:type="dxa"/>
          </w:tcPr>
          <w:p w14:paraId="787DAB89" w14:textId="7838C8C9" w:rsidR="0023034E" w:rsidRPr="00735CC4" w:rsidRDefault="0023034E" w:rsidP="002F6F69">
            <w:pPr>
              <w:rPr>
                <w:rFonts w:asciiTheme="majorBidi" w:hAnsiTheme="majorBidi" w:cstheme="majorBidi"/>
                <w:sz w:val="24"/>
                <w:szCs w:val="24"/>
              </w:rPr>
            </w:pPr>
            <w:r w:rsidRPr="00735CC4">
              <w:rPr>
                <w:rFonts w:asciiTheme="majorBidi" w:hAnsiTheme="majorBidi" w:cstheme="majorBidi"/>
                <w:sz w:val="24"/>
                <w:szCs w:val="24"/>
              </w:rPr>
              <w:t xml:space="preserve">Sėdynės plotis – </w:t>
            </w:r>
            <w:r w:rsidR="00913EDF" w:rsidRPr="00735CC4">
              <w:rPr>
                <w:rFonts w:asciiTheme="majorBidi" w:hAnsiTheme="majorBidi" w:cstheme="majorBidi"/>
                <w:color w:val="7030A0"/>
                <w:sz w:val="24"/>
                <w:szCs w:val="24"/>
              </w:rPr>
              <w:t>400</w:t>
            </w:r>
            <w:r w:rsidRPr="00735CC4">
              <w:rPr>
                <w:rFonts w:asciiTheme="majorBidi" w:hAnsiTheme="majorBidi" w:cstheme="majorBidi"/>
                <w:sz w:val="24"/>
                <w:szCs w:val="24"/>
              </w:rPr>
              <w:t>±10 mm.</w:t>
            </w:r>
          </w:p>
          <w:p w14:paraId="082A9465" w14:textId="6615A437" w:rsidR="0023034E" w:rsidRPr="00735CC4" w:rsidRDefault="0023034E" w:rsidP="002F6F69">
            <w:pPr>
              <w:rPr>
                <w:rFonts w:asciiTheme="majorBidi" w:hAnsiTheme="majorBidi" w:cstheme="majorBidi"/>
                <w:sz w:val="24"/>
                <w:szCs w:val="24"/>
              </w:rPr>
            </w:pPr>
            <w:r w:rsidRPr="00735CC4">
              <w:rPr>
                <w:rFonts w:asciiTheme="majorBidi" w:hAnsiTheme="majorBidi" w:cstheme="majorBidi"/>
                <w:sz w:val="24"/>
                <w:szCs w:val="24"/>
              </w:rPr>
              <w:t xml:space="preserve">Sėdynės gylis - </w:t>
            </w:r>
            <w:r w:rsidRPr="00735CC4">
              <w:rPr>
                <w:rFonts w:asciiTheme="majorBidi" w:hAnsiTheme="majorBidi" w:cstheme="majorBidi"/>
                <w:color w:val="7030A0"/>
                <w:sz w:val="24"/>
                <w:szCs w:val="24"/>
              </w:rPr>
              <w:t>4</w:t>
            </w:r>
            <w:r w:rsidR="00913EDF" w:rsidRPr="00735CC4">
              <w:rPr>
                <w:rFonts w:asciiTheme="majorBidi" w:hAnsiTheme="majorBidi" w:cstheme="majorBidi"/>
                <w:color w:val="7030A0"/>
                <w:sz w:val="24"/>
                <w:szCs w:val="24"/>
              </w:rPr>
              <w:t>1</w:t>
            </w:r>
            <w:r w:rsidRPr="00735CC4">
              <w:rPr>
                <w:rFonts w:asciiTheme="majorBidi" w:hAnsiTheme="majorBidi" w:cstheme="majorBidi"/>
                <w:color w:val="7030A0"/>
                <w:sz w:val="24"/>
                <w:szCs w:val="24"/>
              </w:rPr>
              <w:t>0</w:t>
            </w:r>
            <w:r w:rsidRPr="00735CC4">
              <w:rPr>
                <w:rFonts w:asciiTheme="majorBidi" w:hAnsiTheme="majorBidi" w:cstheme="majorBidi"/>
                <w:sz w:val="24"/>
                <w:szCs w:val="24"/>
              </w:rPr>
              <w:t>±10 mm.</w:t>
            </w:r>
          </w:p>
          <w:p w14:paraId="45185017" w14:textId="15BDCA80" w:rsidR="0023034E" w:rsidRPr="00C847E3" w:rsidRDefault="0023034E" w:rsidP="002F6F69">
            <w:pPr>
              <w:rPr>
                <w:rFonts w:ascii="Roboto" w:hAnsi="Roboto"/>
                <w:shd w:val="clear" w:color="auto" w:fill="FFFFFF"/>
              </w:rPr>
            </w:pPr>
            <w:r w:rsidRPr="00735CC4">
              <w:rPr>
                <w:rFonts w:asciiTheme="majorBidi" w:hAnsiTheme="majorBidi" w:cstheme="majorBidi"/>
                <w:sz w:val="24"/>
                <w:szCs w:val="24"/>
              </w:rPr>
              <w:t>aukštis nuo grindų ne mažesnis nei 8</w:t>
            </w:r>
            <w:r w:rsidR="00913EDF" w:rsidRPr="00735CC4">
              <w:rPr>
                <w:rFonts w:asciiTheme="majorBidi" w:hAnsiTheme="majorBidi" w:cstheme="majorBidi"/>
                <w:sz w:val="24"/>
                <w:szCs w:val="24"/>
              </w:rPr>
              <w:t>4</w:t>
            </w:r>
            <w:r w:rsidRPr="00735CC4">
              <w:rPr>
                <w:rFonts w:asciiTheme="majorBidi" w:hAnsiTheme="majorBidi" w:cstheme="majorBidi"/>
                <w:sz w:val="24"/>
                <w:szCs w:val="24"/>
              </w:rPr>
              <w:t>0 mm.</w:t>
            </w:r>
          </w:p>
        </w:tc>
        <w:tc>
          <w:tcPr>
            <w:tcW w:w="1418" w:type="dxa"/>
          </w:tcPr>
          <w:p w14:paraId="50C5518E" w14:textId="592AC65D" w:rsidR="0023034E" w:rsidRPr="00C847E3" w:rsidRDefault="0023034E" w:rsidP="002F6F69">
            <w:pPr>
              <w:jc w:val="center"/>
              <w:rPr>
                <w:rFonts w:asciiTheme="majorBidi" w:hAnsiTheme="majorBidi" w:cstheme="majorBidi"/>
                <w:sz w:val="24"/>
                <w:szCs w:val="24"/>
              </w:rPr>
            </w:pPr>
            <w:r w:rsidRPr="00C847E3">
              <w:rPr>
                <w:rFonts w:asciiTheme="majorBidi" w:hAnsiTheme="majorBidi" w:cstheme="majorBidi"/>
                <w:sz w:val="24"/>
                <w:szCs w:val="24"/>
              </w:rPr>
              <w:t>1-150</w:t>
            </w:r>
          </w:p>
        </w:tc>
        <w:tc>
          <w:tcPr>
            <w:tcW w:w="1418" w:type="dxa"/>
          </w:tcPr>
          <w:p w14:paraId="3CD68E33" w14:textId="5908BE11" w:rsidR="0023034E" w:rsidRPr="00C847E3" w:rsidRDefault="0023034E" w:rsidP="002F6F69">
            <w:pPr>
              <w:jc w:val="center"/>
              <w:rPr>
                <w:noProof/>
              </w:rPr>
            </w:pPr>
            <w:r w:rsidRPr="00C847E3">
              <w:rPr>
                <w:rFonts w:asciiTheme="majorBidi" w:hAnsiTheme="majorBidi" w:cstheme="majorBidi"/>
                <w:noProof/>
                <w:sz w:val="24"/>
                <w:szCs w:val="24"/>
                <w:lang w:eastAsia="lt-LT"/>
              </w:rPr>
              <w:drawing>
                <wp:inline distT="0" distB="0" distL="0" distR="0" wp14:anchorId="3F707BAD" wp14:editId="59456C18">
                  <wp:extent cx="841375" cy="841375"/>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inline>
              </w:drawing>
            </w:r>
          </w:p>
        </w:tc>
        <w:tc>
          <w:tcPr>
            <w:tcW w:w="4114" w:type="dxa"/>
          </w:tcPr>
          <w:p w14:paraId="1B953B20" w14:textId="77777777" w:rsidR="0023034E" w:rsidRPr="00C847E3" w:rsidRDefault="0023034E" w:rsidP="002F6F69">
            <w:pPr>
              <w:jc w:val="center"/>
              <w:rPr>
                <w:rFonts w:asciiTheme="majorBidi" w:hAnsiTheme="majorBidi" w:cstheme="majorBidi"/>
                <w:sz w:val="24"/>
                <w:szCs w:val="24"/>
              </w:rPr>
            </w:pPr>
          </w:p>
        </w:tc>
      </w:tr>
    </w:tbl>
    <w:p w14:paraId="1549C5A9" w14:textId="77777777" w:rsidR="003E05AC" w:rsidRPr="003763BA" w:rsidRDefault="003E05AC">
      <w:pPr>
        <w:rPr>
          <w:rFonts w:asciiTheme="majorBidi" w:hAnsiTheme="majorBidi" w:cstheme="majorBidi"/>
          <w:sz w:val="24"/>
          <w:szCs w:val="24"/>
        </w:rPr>
      </w:pPr>
    </w:p>
    <w:sectPr w:rsidR="003E05AC" w:rsidRPr="003763BA" w:rsidSect="006D57F9">
      <w:pgSz w:w="15840" w:h="12240" w:orient="landscape"/>
      <w:pgMar w:top="1276" w:right="1701"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F03F9D" w14:textId="77777777" w:rsidR="00E66657" w:rsidRDefault="00E66657" w:rsidP="001C389F">
      <w:pPr>
        <w:spacing w:after="0" w:line="240" w:lineRule="auto"/>
      </w:pPr>
      <w:r>
        <w:separator/>
      </w:r>
    </w:p>
  </w:endnote>
  <w:endnote w:type="continuationSeparator" w:id="0">
    <w:p w14:paraId="715BDC62" w14:textId="77777777" w:rsidR="00E66657" w:rsidRDefault="00E66657" w:rsidP="001C3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4FE90D" w14:textId="77777777" w:rsidR="00E66657" w:rsidRDefault="00E66657" w:rsidP="001C389F">
      <w:pPr>
        <w:spacing w:after="0" w:line="240" w:lineRule="auto"/>
      </w:pPr>
      <w:r>
        <w:separator/>
      </w:r>
    </w:p>
  </w:footnote>
  <w:footnote w:type="continuationSeparator" w:id="0">
    <w:p w14:paraId="3F0016CB" w14:textId="77777777" w:rsidR="00E66657" w:rsidRDefault="00E66657" w:rsidP="001C38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4895108"/>
      <w:docPartObj>
        <w:docPartGallery w:val="Page Numbers (Top of Page)"/>
        <w:docPartUnique/>
      </w:docPartObj>
    </w:sdtPr>
    <w:sdtEndPr/>
    <w:sdtContent>
      <w:p w14:paraId="06921BA9" w14:textId="3B3417DB" w:rsidR="006D57F9" w:rsidRDefault="006D57F9">
        <w:pPr>
          <w:pStyle w:val="Antrats"/>
          <w:jc w:val="center"/>
        </w:pPr>
        <w:r>
          <w:fldChar w:fldCharType="begin"/>
        </w:r>
        <w:r>
          <w:instrText>PAGE   \* MERGEFORMAT</w:instrText>
        </w:r>
        <w:r>
          <w:fldChar w:fldCharType="separate"/>
        </w:r>
        <w:r w:rsidR="00311693">
          <w:rPr>
            <w:noProof/>
          </w:rPr>
          <w:t>5</w:t>
        </w:r>
        <w:r>
          <w:fldChar w:fldCharType="end"/>
        </w:r>
      </w:p>
    </w:sdtContent>
  </w:sdt>
  <w:p w14:paraId="54241AF5" w14:textId="77777777" w:rsidR="001C389F" w:rsidRDefault="001C38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D7C2C"/>
    <w:multiLevelType w:val="hybridMultilevel"/>
    <w:tmpl w:val="1454620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nsid w:val="242F4889"/>
    <w:multiLevelType w:val="hybridMultilevel"/>
    <w:tmpl w:val="D8D84E7C"/>
    <w:lvl w:ilvl="0" w:tplc="1DD01932">
      <w:start w:val="2"/>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nsid w:val="61043318"/>
    <w:multiLevelType w:val="multilevel"/>
    <w:tmpl w:val="C27E0A44"/>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44A"/>
    <w:rsid w:val="00004076"/>
    <w:rsid w:val="0001020F"/>
    <w:rsid w:val="000203A7"/>
    <w:rsid w:val="00040DD0"/>
    <w:rsid w:val="00045E3C"/>
    <w:rsid w:val="00051966"/>
    <w:rsid w:val="000937F5"/>
    <w:rsid w:val="000A12DF"/>
    <w:rsid w:val="000A1426"/>
    <w:rsid w:val="000B162B"/>
    <w:rsid w:val="000B23EC"/>
    <w:rsid w:val="000B4E6C"/>
    <w:rsid w:val="000C0457"/>
    <w:rsid w:val="000D7521"/>
    <w:rsid w:val="000D7CB8"/>
    <w:rsid w:val="000E19FD"/>
    <w:rsid w:val="000E39E0"/>
    <w:rsid w:val="000E75CD"/>
    <w:rsid w:val="000F3A49"/>
    <w:rsid w:val="0010682B"/>
    <w:rsid w:val="00116792"/>
    <w:rsid w:val="00134CC1"/>
    <w:rsid w:val="00157F48"/>
    <w:rsid w:val="00171CCA"/>
    <w:rsid w:val="0018094A"/>
    <w:rsid w:val="00192430"/>
    <w:rsid w:val="001B017C"/>
    <w:rsid w:val="001C133C"/>
    <w:rsid w:val="001C389F"/>
    <w:rsid w:val="001E1834"/>
    <w:rsid w:val="001F30FE"/>
    <w:rsid w:val="001F5FEB"/>
    <w:rsid w:val="00206D4B"/>
    <w:rsid w:val="00211CB4"/>
    <w:rsid w:val="002130B3"/>
    <w:rsid w:val="00225304"/>
    <w:rsid w:val="0023034E"/>
    <w:rsid w:val="00240AAD"/>
    <w:rsid w:val="00254FFF"/>
    <w:rsid w:val="002738D7"/>
    <w:rsid w:val="002A5412"/>
    <w:rsid w:val="002B15C1"/>
    <w:rsid w:val="002D0BF9"/>
    <w:rsid w:val="002D55C4"/>
    <w:rsid w:val="002D6E32"/>
    <w:rsid w:val="002E0EF7"/>
    <w:rsid w:val="002E7399"/>
    <w:rsid w:val="002F6F69"/>
    <w:rsid w:val="003071CD"/>
    <w:rsid w:val="00311693"/>
    <w:rsid w:val="00312A92"/>
    <w:rsid w:val="00314AB8"/>
    <w:rsid w:val="0031653B"/>
    <w:rsid w:val="00366917"/>
    <w:rsid w:val="003763BA"/>
    <w:rsid w:val="003901C7"/>
    <w:rsid w:val="00397F6A"/>
    <w:rsid w:val="003B1855"/>
    <w:rsid w:val="003B6871"/>
    <w:rsid w:val="003E05AC"/>
    <w:rsid w:val="003F1932"/>
    <w:rsid w:val="00426F16"/>
    <w:rsid w:val="00432EBF"/>
    <w:rsid w:val="00437B7F"/>
    <w:rsid w:val="004465BF"/>
    <w:rsid w:val="00454CF4"/>
    <w:rsid w:val="00457C03"/>
    <w:rsid w:val="00486487"/>
    <w:rsid w:val="00486FBE"/>
    <w:rsid w:val="004A58CA"/>
    <w:rsid w:val="004B514E"/>
    <w:rsid w:val="004B7062"/>
    <w:rsid w:val="004C3100"/>
    <w:rsid w:val="004D09D7"/>
    <w:rsid w:val="004D1C7B"/>
    <w:rsid w:val="004E4216"/>
    <w:rsid w:val="004F488B"/>
    <w:rsid w:val="004F4BE1"/>
    <w:rsid w:val="0050225C"/>
    <w:rsid w:val="00504C91"/>
    <w:rsid w:val="00506657"/>
    <w:rsid w:val="005429B7"/>
    <w:rsid w:val="00543D1F"/>
    <w:rsid w:val="005444A4"/>
    <w:rsid w:val="00545444"/>
    <w:rsid w:val="00547A94"/>
    <w:rsid w:val="00551EAE"/>
    <w:rsid w:val="0055433C"/>
    <w:rsid w:val="00557909"/>
    <w:rsid w:val="00561719"/>
    <w:rsid w:val="00563536"/>
    <w:rsid w:val="0056561C"/>
    <w:rsid w:val="0057284C"/>
    <w:rsid w:val="0058744A"/>
    <w:rsid w:val="0059323F"/>
    <w:rsid w:val="00595A82"/>
    <w:rsid w:val="005A55D2"/>
    <w:rsid w:val="005B1546"/>
    <w:rsid w:val="005C33A8"/>
    <w:rsid w:val="005C7416"/>
    <w:rsid w:val="005D6404"/>
    <w:rsid w:val="005F146B"/>
    <w:rsid w:val="005F31E0"/>
    <w:rsid w:val="006208B4"/>
    <w:rsid w:val="00631FD6"/>
    <w:rsid w:val="00651476"/>
    <w:rsid w:val="00667394"/>
    <w:rsid w:val="00667756"/>
    <w:rsid w:val="006924F4"/>
    <w:rsid w:val="00692947"/>
    <w:rsid w:val="006C4210"/>
    <w:rsid w:val="006D1E10"/>
    <w:rsid w:val="006D5479"/>
    <w:rsid w:val="006D57F9"/>
    <w:rsid w:val="006E257E"/>
    <w:rsid w:val="006F4F65"/>
    <w:rsid w:val="00704258"/>
    <w:rsid w:val="0071561A"/>
    <w:rsid w:val="00715CD4"/>
    <w:rsid w:val="00722003"/>
    <w:rsid w:val="00735CC4"/>
    <w:rsid w:val="007440FD"/>
    <w:rsid w:val="00763507"/>
    <w:rsid w:val="00773585"/>
    <w:rsid w:val="00777C4F"/>
    <w:rsid w:val="007827AC"/>
    <w:rsid w:val="00785D8D"/>
    <w:rsid w:val="007A073A"/>
    <w:rsid w:val="007A6D75"/>
    <w:rsid w:val="007B17F2"/>
    <w:rsid w:val="007B506D"/>
    <w:rsid w:val="007C3904"/>
    <w:rsid w:val="007D1FB2"/>
    <w:rsid w:val="007E01A0"/>
    <w:rsid w:val="007E43EA"/>
    <w:rsid w:val="007F2DF7"/>
    <w:rsid w:val="007F7D47"/>
    <w:rsid w:val="0082393E"/>
    <w:rsid w:val="00825C3E"/>
    <w:rsid w:val="00830F9B"/>
    <w:rsid w:val="00832319"/>
    <w:rsid w:val="00836DCE"/>
    <w:rsid w:val="00840432"/>
    <w:rsid w:val="00846E3E"/>
    <w:rsid w:val="00853B28"/>
    <w:rsid w:val="00853BA9"/>
    <w:rsid w:val="008575BE"/>
    <w:rsid w:val="00860C14"/>
    <w:rsid w:val="00862975"/>
    <w:rsid w:val="00866DA6"/>
    <w:rsid w:val="008B5D10"/>
    <w:rsid w:val="008C7F24"/>
    <w:rsid w:val="008D0AD5"/>
    <w:rsid w:val="008E524D"/>
    <w:rsid w:val="009019E8"/>
    <w:rsid w:val="00907DF0"/>
    <w:rsid w:val="00910192"/>
    <w:rsid w:val="00913EDF"/>
    <w:rsid w:val="00927559"/>
    <w:rsid w:val="00931A43"/>
    <w:rsid w:val="00932DCE"/>
    <w:rsid w:val="009825C5"/>
    <w:rsid w:val="00983960"/>
    <w:rsid w:val="00995A07"/>
    <w:rsid w:val="009A61B5"/>
    <w:rsid w:val="009B7151"/>
    <w:rsid w:val="009B798E"/>
    <w:rsid w:val="009D041F"/>
    <w:rsid w:val="00A106A2"/>
    <w:rsid w:val="00A126DD"/>
    <w:rsid w:val="00A15C05"/>
    <w:rsid w:val="00A258B4"/>
    <w:rsid w:val="00A36BA4"/>
    <w:rsid w:val="00A448AF"/>
    <w:rsid w:val="00A61150"/>
    <w:rsid w:val="00AA35A4"/>
    <w:rsid w:val="00AA707D"/>
    <w:rsid w:val="00AD04B2"/>
    <w:rsid w:val="00AE3452"/>
    <w:rsid w:val="00B03AA8"/>
    <w:rsid w:val="00B06D1A"/>
    <w:rsid w:val="00B0718C"/>
    <w:rsid w:val="00B15044"/>
    <w:rsid w:val="00B471D0"/>
    <w:rsid w:val="00B5177C"/>
    <w:rsid w:val="00B53500"/>
    <w:rsid w:val="00B63FC0"/>
    <w:rsid w:val="00B661CA"/>
    <w:rsid w:val="00B75E69"/>
    <w:rsid w:val="00BA3A96"/>
    <w:rsid w:val="00BB2677"/>
    <w:rsid w:val="00BB7336"/>
    <w:rsid w:val="00BC0BB9"/>
    <w:rsid w:val="00BC3A7C"/>
    <w:rsid w:val="00BD1CC5"/>
    <w:rsid w:val="00BE45DD"/>
    <w:rsid w:val="00BF1B5F"/>
    <w:rsid w:val="00C05FB4"/>
    <w:rsid w:val="00C14479"/>
    <w:rsid w:val="00C17617"/>
    <w:rsid w:val="00C23E68"/>
    <w:rsid w:val="00C31F11"/>
    <w:rsid w:val="00C43F72"/>
    <w:rsid w:val="00C45F22"/>
    <w:rsid w:val="00C54CE1"/>
    <w:rsid w:val="00C5512C"/>
    <w:rsid w:val="00C562AF"/>
    <w:rsid w:val="00C64319"/>
    <w:rsid w:val="00C66798"/>
    <w:rsid w:val="00C81FE2"/>
    <w:rsid w:val="00C847E3"/>
    <w:rsid w:val="00CA694A"/>
    <w:rsid w:val="00CC4BB3"/>
    <w:rsid w:val="00CD3186"/>
    <w:rsid w:val="00CD604E"/>
    <w:rsid w:val="00D03BBD"/>
    <w:rsid w:val="00D06134"/>
    <w:rsid w:val="00D55DE6"/>
    <w:rsid w:val="00D70A07"/>
    <w:rsid w:val="00D71660"/>
    <w:rsid w:val="00D73E52"/>
    <w:rsid w:val="00DA5377"/>
    <w:rsid w:val="00DB007C"/>
    <w:rsid w:val="00DB357E"/>
    <w:rsid w:val="00DC2829"/>
    <w:rsid w:val="00DD55E4"/>
    <w:rsid w:val="00DE5C73"/>
    <w:rsid w:val="00DF48F3"/>
    <w:rsid w:val="00E01AF0"/>
    <w:rsid w:val="00E075C6"/>
    <w:rsid w:val="00E25654"/>
    <w:rsid w:val="00E25D50"/>
    <w:rsid w:val="00E451C1"/>
    <w:rsid w:val="00E46FC8"/>
    <w:rsid w:val="00E52D04"/>
    <w:rsid w:val="00E562BB"/>
    <w:rsid w:val="00E570AF"/>
    <w:rsid w:val="00E66657"/>
    <w:rsid w:val="00E70ACA"/>
    <w:rsid w:val="00E76C56"/>
    <w:rsid w:val="00E76EF4"/>
    <w:rsid w:val="00E77C9A"/>
    <w:rsid w:val="00E91CF9"/>
    <w:rsid w:val="00EA467B"/>
    <w:rsid w:val="00ED76D1"/>
    <w:rsid w:val="00EE0B9C"/>
    <w:rsid w:val="00EF5244"/>
    <w:rsid w:val="00F05618"/>
    <w:rsid w:val="00F329F4"/>
    <w:rsid w:val="00F454A8"/>
    <w:rsid w:val="00F53977"/>
    <w:rsid w:val="00F73274"/>
    <w:rsid w:val="00F819B3"/>
    <w:rsid w:val="00F85F48"/>
    <w:rsid w:val="00F945FE"/>
    <w:rsid w:val="00F958E4"/>
    <w:rsid w:val="00FB073B"/>
    <w:rsid w:val="00FB2E2D"/>
    <w:rsid w:val="00FD49C7"/>
    <w:rsid w:val="00FE46A3"/>
    <w:rsid w:val="00FF70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8A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87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07DF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07DF0"/>
    <w:rPr>
      <w:rFonts w:ascii="Segoe UI" w:hAnsi="Segoe UI" w:cs="Segoe UI"/>
      <w:sz w:val="18"/>
      <w:szCs w:val="18"/>
    </w:rPr>
  </w:style>
  <w:style w:type="paragraph" w:styleId="Antrats">
    <w:name w:val="header"/>
    <w:basedOn w:val="prastasis"/>
    <w:link w:val="AntratsDiagrama"/>
    <w:uiPriority w:val="99"/>
    <w:unhideWhenUsed/>
    <w:rsid w:val="001C389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C389F"/>
  </w:style>
  <w:style w:type="paragraph" w:styleId="Porat">
    <w:name w:val="footer"/>
    <w:basedOn w:val="prastasis"/>
    <w:link w:val="PoratDiagrama"/>
    <w:uiPriority w:val="99"/>
    <w:unhideWhenUsed/>
    <w:rsid w:val="001C389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C389F"/>
  </w:style>
  <w:style w:type="character" w:styleId="Komentaronuoroda">
    <w:name w:val="annotation reference"/>
    <w:basedOn w:val="Numatytasispastraiposriftas"/>
    <w:uiPriority w:val="99"/>
    <w:semiHidden/>
    <w:unhideWhenUsed/>
    <w:rsid w:val="00004076"/>
    <w:rPr>
      <w:sz w:val="16"/>
      <w:szCs w:val="16"/>
    </w:rPr>
  </w:style>
  <w:style w:type="paragraph" w:styleId="Komentarotekstas">
    <w:name w:val="annotation text"/>
    <w:basedOn w:val="prastasis"/>
    <w:link w:val="KomentarotekstasDiagrama"/>
    <w:uiPriority w:val="99"/>
    <w:semiHidden/>
    <w:unhideWhenUsed/>
    <w:rsid w:val="0000407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04076"/>
    <w:rPr>
      <w:sz w:val="20"/>
      <w:szCs w:val="20"/>
    </w:rPr>
  </w:style>
  <w:style w:type="paragraph" w:styleId="Komentarotema">
    <w:name w:val="annotation subject"/>
    <w:basedOn w:val="Komentarotekstas"/>
    <w:next w:val="Komentarotekstas"/>
    <w:link w:val="KomentarotemaDiagrama"/>
    <w:uiPriority w:val="99"/>
    <w:semiHidden/>
    <w:unhideWhenUsed/>
    <w:rsid w:val="00004076"/>
    <w:rPr>
      <w:b/>
      <w:bCs/>
    </w:rPr>
  </w:style>
  <w:style w:type="character" w:customStyle="1" w:styleId="KomentarotemaDiagrama">
    <w:name w:val="Komentaro tema Diagrama"/>
    <w:basedOn w:val="KomentarotekstasDiagrama"/>
    <w:link w:val="Komentarotema"/>
    <w:uiPriority w:val="99"/>
    <w:semiHidden/>
    <w:rsid w:val="00004076"/>
    <w:rPr>
      <w:b/>
      <w:bCs/>
      <w:sz w:val="20"/>
      <w:szCs w:val="20"/>
    </w:rPr>
  </w:style>
  <w:style w:type="paragraph" w:styleId="Sraopastraipa">
    <w:name w:val="List Paragraph"/>
    <w:basedOn w:val="prastasis"/>
    <w:uiPriority w:val="34"/>
    <w:qFormat/>
    <w:rsid w:val="00C54CE1"/>
    <w:pPr>
      <w:ind w:left="720"/>
      <w:contextualSpacing/>
    </w:pPr>
  </w:style>
  <w:style w:type="character" w:styleId="Hipersaitas">
    <w:name w:val="Hyperlink"/>
    <w:basedOn w:val="Numatytasispastraiposriftas"/>
    <w:uiPriority w:val="99"/>
    <w:unhideWhenUsed/>
    <w:rsid w:val="00CC4BB3"/>
    <w:rPr>
      <w:color w:val="0563C1" w:themeColor="hyperlink"/>
      <w:u w:val="single"/>
    </w:rPr>
  </w:style>
  <w:style w:type="character" w:customStyle="1" w:styleId="Neapdorotaspaminjimas1">
    <w:name w:val="Neapdorotas paminėjimas1"/>
    <w:basedOn w:val="Numatytasispastraiposriftas"/>
    <w:uiPriority w:val="99"/>
    <w:semiHidden/>
    <w:unhideWhenUsed/>
    <w:rsid w:val="00CC4BB3"/>
    <w:rPr>
      <w:color w:val="605E5C"/>
      <w:shd w:val="clear" w:color="auto" w:fill="E1DFDD"/>
    </w:rPr>
  </w:style>
  <w:style w:type="character" w:styleId="Perirtashipersaitas">
    <w:name w:val="FollowedHyperlink"/>
    <w:basedOn w:val="Numatytasispastraiposriftas"/>
    <w:uiPriority w:val="99"/>
    <w:semiHidden/>
    <w:unhideWhenUsed/>
    <w:rsid w:val="00E25654"/>
    <w:rPr>
      <w:color w:val="954F72" w:themeColor="followedHyperlink"/>
      <w:u w:val="single"/>
    </w:rPr>
  </w:style>
  <w:style w:type="character" w:styleId="Emfaz">
    <w:name w:val="Emphasis"/>
    <w:basedOn w:val="Numatytasispastraiposriftas"/>
    <w:uiPriority w:val="20"/>
    <w:qFormat/>
    <w:rsid w:val="006D5479"/>
    <w:rPr>
      <w:i/>
      <w:iCs/>
    </w:rPr>
  </w:style>
  <w:style w:type="character" w:styleId="Grietas">
    <w:name w:val="Strong"/>
    <w:basedOn w:val="Numatytasispastraiposriftas"/>
    <w:uiPriority w:val="22"/>
    <w:qFormat/>
    <w:rsid w:val="006D547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87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07DF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07DF0"/>
    <w:rPr>
      <w:rFonts w:ascii="Segoe UI" w:hAnsi="Segoe UI" w:cs="Segoe UI"/>
      <w:sz w:val="18"/>
      <w:szCs w:val="18"/>
    </w:rPr>
  </w:style>
  <w:style w:type="paragraph" w:styleId="Antrats">
    <w:name w:val="header"/>
    <w:basedOn w:val="prastasis"/>
    <w:link w:val="AntratsDiagrama"/>
    <w:uiPriority w:val="99"/>
    <w:unhideWhenUsed/>
    <w:rsid w:val="001C389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C389F"/>
  </w:style>
  <w:style w:type="paragraph" w:styleId="Porat">
    <w:name w:val="footer"/>
    <w:basedOn w:val="prastasis"/>
    <w:link w:val="PoratDiagrama"/>
    <w:uiPriority w:val="99"/>
    <w:unhideWhenUsed/>
    <w:rsid w:val="001C389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C389F"/>
  </w:style>
  <w:style w:type="character" w:styleId="Komentaronuoroda">
    <w:name w:val="annotation reference"/>
    <w:basedOn w:val="Numatytasispastraiposriftas"/>
    <w:uiPriority w:val="99"/>
    <w:semiHidden/>
    <w:unhideWhenUsed/>
    <w:rsid w:val="00004076"/>
    <w:rPr>
      <w:sz w:val="16"/>
      <w:szCs w:val="16"/>
    </w:rPr>
  </w:style>
  <w:style w:type="paragraph" w:styleId="Komentarotekstas">
    <w:name w:val="annotation text"/>
    <w:basedOn w:val="prastasis"/>
    <w:link w:val="KomentarotekstasDiagrama"/>
    <w:uiPriority w:val="99"/>
    <w:semiHidden/>
    <w:unhideWhenUsed/>
    <w:rsid w:val="0000407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04076"/>
    <w:rPr>
      <w:sz w:val="20"/>
      <w:szCs w:val="20"/>
    </w:rPr>
  </w:style>
  <w:style w:type="paragraph" w:styleId="Komentarotema">
    <w:name w:val="annotation subject"/>
    <w:basedOn w:val="Komentarotekstas"/>
    <w:next w:val="Komentarotekstas"/>
    <w:link w:val="KomentarotemaDiagrama"/>
    <w:uiPriority w:val="99"/>
    <w:semiHidden/>
    <w:unhideWhenUsed/>
    <w:rsid w:val="00004076"/>
    <w:rPr>
      <w:b/>
      <w:bCs/>
    </w:rPr>
  </w:style>
  <w:style w:type="character" w:customStyle="1" w:styleId="KomentarotemaDiagrama">
    <w:name w:val="Komentaro tema Diagrama"/>
    <w:basedOn w:val="KomentarotekstasDiagrama"/>
    <w:link w:val="Komentarotema"/>
    <w:uiPriority w:val="99"/>
    <w:semiHidden/>
    <w:rsid w:val="00004076"/>
    <w:rPr>
      <w:b/>
      <w:bCs/>
      <w:sz w:val="20"/>
      <w:szCs w:val="20"/>
    </w:rPr>
  </w:style>
  <w:style w:type="paragraph" w:styleId="Sraopastraipa">
    <w:name w:val="List Paragraph"/>
    <w:basedOn w:val="prastasis"/>
    <w:uiPriority w:val="34"/>
    <w:qFormat/>
    <w:rsid w:val="00C54CE1"/>
    <w:pPr>
      <w:ind w:left="720"/>
      <w:contextualSpacing/>
    </w:pPr>
  </w:style>
  <w:style w:type="character" w:styleId="Hipersaitas">
    <w:name w:val="Hyperlink"/>
    <w:basedOn w:val="Numatytasispastraiposriftas"/>
    <w:uiPriority w:val="99"/>
    <w:unhideWhenUsed/>
    <w:rsid w:val="00CC4BB3"/>
    <w:rPr>
      <w:color w:val="0563C1" w:themeColor="hyperlink"/>
      <w:u w:val="single"/>
    </w:rPr>
  </w:style>
  <w:style w:type="character" w:customStyle="1" w:styleId="Neapdorotaspaminjimas1">
    <w:name w:val="Neapdorotas paminėjimas1"/>
    <w:basedOn w:val="Numatytasispastraiposriftas"/>
    <w:uiPriority w:val="99"/>
    <w:semiHidden/>
    <w:unhideWhenUsed/>
    <w:rsid w:val="00CC4BB3"/>
    <w:rPr>
      <w:color w:val="605E5C"/>
      <w:shd w:val="clear" w:color="auto" w:fill="E1DFDD"/>
    </w:rPr>
  </w:style>
  <w:style w:type="character" w:styleId="Perirtashipersaitas">
    <w:name w:val="FollowedHyperlink"/>
    <w:basedOn w:val="Numatytasispastraiposriftas"/>
    <w:uiPriority w:val="99"/>
    <w:semiHidden/>
    <w:unhideWhenUsed/>
    <w:rsid w:val="00E25654"/>
    <w:rPr>
      <w:color w:val="954F72" w:themeColor="followedHyperlink"/>
      <w:u w:val="single"/>
    </w:rPr>
  </w:style>
  <w:style w:type="character" w:styleId="Emfaz">
    <w:name w:val="Emphasis"/>
    <w:basedOn w:val="Numatytasispastraiposriftas"/>
    <w:uiPriority w:val="20"/>
    <w:qFormat/>
    <w:rsid w:val="006D5479"/>
    <w:rPr>
      <w:i/>
      <w:iCs/>
    </w:rPr>
  </w:style>
  <w:style w:type="character" w:styleId="Grietas">
    <w:name w:val="Strong"/>
    <w:basedOn w:val="Numatytasispastraiposriftas"/>
    <w:uiPriority w:val="22"/>
    <w:qFormat/>
    <w:rsid w:val="006D54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7D0B2-17DD-4B43-BC47-D86B57B7F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4600</Words>
  <Characters>2623</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Ignas</dc:creator>
  <cp:keywords/>
  <dc:description/>
  <cp:lastModifiedBy>Talačkienė Ingrida</cp:lastModifiedBy>
  <cp:revision>10</cp:revision>
  <dcterms:created xsi:type="dcterms:W3CDTF">2025-03-12T11:35:00Z</dcterms:created>
  <dcterms:modified xsi:type="dcterms:W3CDTF">2025-04-11T04:05:00Z</dcterms:modified>
</cp:coreProperties>
</file>