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CCA5B" w14:textId="77777777" w:rsidR="00A93683" w:rsidRPr="00BA3A8B" w:rsidRDefault="00A93683" w:rsidP="00A93683">
      <w:pPr>
        <w:pStyle w:val="Pavadinimas"/>
        <w:ind w:left="360"/>
        <w:rPr>
          <w:szCs w:val="24"/>
        </w:rPr>
      </w:pPr>
      <w:r w:rsidRPr="00BA3A8B">
        <w:rPr>
          <w:szCs w:val="24"/>
        </w:rPr>
        <w:t>PASLAUGŲ ATLIKIMO SUTARTIS</w:t>
      </w:r>
    </w:p>
    <w:p w14:paraId="397BE258" w14:textId="77777777" w:rsidR="00A93683" w:rsidRPr="00BA3A8B" w:rsidRDefault="00A93683" w:rsidP="00A93683">
      <w:pPr>
        <w:jc w:val="center"/>
        <w:rPr>
          <w:lang w:val="lt-LT"/>
        </w:rPr>
      </w:pPr>
    </w:p>
    <w:p w14:paraId="60A72947" w14:textId="77777777" w:rsidR="00A93683" w:rsidRPr="00BA3A8B" w:rsidRDefault="00A93683" w:rsidP="00A93683">
      <w:pPr>
        <w:jc w:val="center"/>
        <w:rPr>
          <w:lang w:val="lt-LT"/>
        </w:rPr>
      </w:pPr>
      <w:r w:rsidRPr="00BA3A8B">
        <w:rPr>
          <w:lang w:val="lt-LT"/>
        </w:rPr>
        <w:t xml:space="preserve">2025 m. balandžio         d.   Nr. </w:t>
      </w:r>
    </w:p>
    <w:p w14:paraId="07E7646F" w14:textId="77777777" w:rsidR="00A93683" w:rsidRPr="00BA3A8B" w:rsidRDefault="00A93683" w:rsidP="00A93683">
      <w:pPr>
        <w:jc w:val="center"/>
        <w:rPr>
          <w:lang w:val="lt-LT"/>
        </w:rPr>
      </w:pPr>
      <w:r w:rsidRPr="00BA3A8B">
        <w:rPr>
          <w:lang w:val="lt-LT"/>
        </w:rPr>
        <w:t>Raseiniai</w:t>
      </w:r>
    </w:p>
    <w:p w14:paraId="5304AF6B" w14:textId="77777777" w:rsidR="00A93683" w:rsidRPr="00BA3A8B" w:rsidRDefault="00A93683" w:rsidP="00A93683">
      <w:pPr>
        <w:jc w:val="center"/>
        <w:rPr>
          <w:lang w:val="lt-LT"/>
        </w:rPr>
      </w:pPr>
    </w:p>
    <w:p w14:paraId="75CA8571" w14:textId="656294FC" w:rsidR="00A93683" w:rsidRPr="00BA3A8B" w:rsidRDefault="00D93CBF" w:rsidP="00BA3A8B">
      <w:pPr>
        <w:ind w:firstLine="567"/>
        <w:jc w:val="both"/>
        <w:rPr>
          <w:b/>
          <w:bCs/>
          <w:lang w:val="lt-LT"/>
        </w:rPr>
      </w:pPr>
      <w:r w:rsidRPr="00BA3A8B">
        <w:rPr>
          <w:b/>
          <w:bCs/>
          <w:lang w:val="lt-LT"/>
        </w:rPr>
        <w:t>1.SUTARTIES ŠALYS</w:t>
      </w:r>
    </w:p>
    <w:p w14:paraId="4DDB801C" w14:textId="77777777" w:rsidR="00D93CBF" w:rsidRPr="00BA3A8B" w:rsidRDefault="00A93683" w:rsidP="009525A9">
      <w:pPr>
        <w:jc w:val="both"/>
        <w:rPr>
          <w:lang w:val="lt-LT"/>
        </w:rPr>
      </w:pPr>
      <w:r w:rsidRPr="00BA3A8B">
        <w:rPr>
          <w:b/>
          <w:bCs/>
          <w:lang w:val="lt-LT"/>
        </w:rPr>
        <w:t>Raseinių r. Viduklės Simono Stanevičiaus gimnazija</w:t>
      </w:r>
      <w:r w:rsidRPr="00BA3A8B">
        <w:rPr>
          <w:lang w:val="lt-LT"/>
        </w:rPr>
        <w:t xml:space="preserve">  (toliau – </w:t>
      </w:r>
      <w:r w:rsidRPr="00BA3A8B">
        <w:rPr>
          <w:b/>
          <w:lang w:val="lt-LT"/>
        </w:rPr>
        <w:t>Užsakovas</w:t>
      </w:r>
      <w:r w:rsidRPr="00BA3A8B">
        <w:rPr>
          <w:lang w:val="lt-LT"/>
        </w:rPr>
        <w:t xml:space="preserve">), atstovaujama direktorės Danutės, veikiančios pagal </w:t>
      </w:r>
      <w:r w:rsidRPr="00BA3A8B">
        <w:rPr>
          <w:b/>
          <w:bCs/>
          <w:lang w:val="lt-LT"/>
        </w:rPr>
        <w:t>Raseinių r. Viduklės Simono Stanevičiaus gimnazijos</w:t>
      </w:r>
      <w:r w:rsidRPr="00BA3A8B">
        <w:rPr>
          <w:lang w:val="lt-LT"/>
        </w:rPr>
        <w:t xml:space="preserve"> nuostatus, ir Raseinių rajono švietimo pagalbos tarnyba, (toliau – </w:t>
      </w:r>
      <w:r w:rsidRPr="00BA3A8B">
        <w:rPr>
          <w:b/>
          <w:lang w:val="lt-LT"/>
        </w:rPr>
        <w:t>Vykdytojas</w:t>
      </w:r>
      <w:r w:rsidRPr="00BA3A8B">
        <w:rPr>
          <w:lang w:val="lt-LT"/>
        </w:rPr>
        <w:t xml:space="preserve">), atstovaujama direktorės Redos </w:t>
      </w:r>
      <w:proofErr w:type="spellStart"/>
      <w:r w:rsidRPr="00BA3A8B">
        <w:rPr>
          <w:lang w:val="lt-LT"/>
        </w:rPr>
        <w:t>Kunickienės</w:t>
      </w:r>
      <w:proofErr w:type="spellEnd"/>
      <w:r w:rsidRPr="00BA3A8B">
        <w:rPr>
          <w:lang w:val="lt-LT"/>
        </w:rPr>
        <w:t>, veikiančios pagal Raseinių rajono švietimo pagalbos tarnybos nuostatus, sudarėme šią sutartį:</w:t>
      </w:r>
      <w:r w:rsidRPr="00BA3A8B">
        <w:rPr>
          <w:lang w:val="lt-LT"/>
        </w:rPr>
        <w:tab/>
      </w:r>
      <w:r w:rsidRPr="00BA3A8B">
        <w:rPr>
          <w:lang w:val="lt-LT"/>
        </w:rPr>
        <w:tab/>
      </w:r>
    </w:p>
    <w:p w14:paraId="756E3DA1" w14:textId="11FA6403" w:rsidR="00A93683" w:rsidRPr="00BA3A8B" w:rsidRDefault="00A93683" w:rsidP="00D93CBF">
      <w:pPr>
        <w:jc w:val="both"/>
        <w:rPr>
          <w:lang w:val="lt-LT"/>
        </w:rPr>
      </w:pPr>
      <w:r w:rsidRPr="00BA3A8B">
        <w:rPr>
          <w:lang w:val="lt-LT"/>
        </w:rPr>
        <w:tab/>
      </w:r>
      <w:r w:rsidRPr="00BA3A8B">
        <w:rPr>
          <w:lang w:val="lt-LT"/>
        </w:rPr>
        <w:tab/>
      </w:r>
    </w:p>
    <w:p w14:paraId="10B382D0" w14:textId="77777777" w:rsidR="00A93683" w:rsidRPr="00BA3A8B" w:rsidRDefault="00A93683" w:rsidP="00BA3A8B">
      <w:pPr>
        <w:ind w:firstLine="567"/>
        <w:jc w:val="both"/>
        <w:rPr>
          <w:lang w:val="lt-LT" w:eastAsia="lt-LT"/>
        </w:rPr>
      </w:pPr>
      <w:r w:rsidRPr="00BA3A8B">
        <w:rPr>
          <w:b/>
          <w:bCs/>
          <w:lang w:val="lt-LT" w:eastAsia="lt-LT"/>
        </w:rPr>
        <w:t>2. SUTARTIES OBJEKTAS</w:t>
      </w:r>
    </w:p>
    <w:p w14:paraId="51AE2DA5" w14:textId="3AFBF859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 xml:space="preserve">2.1. Vykdytojas įsipareigoja parengti 60 (šešiasdešimties) valandų trukmės mokymų programą, pavadinimu </w:t>
      </w:r>
      <w:r w:rsidRPr="00BA3A8B">
        <w:rPr>
          <w:b/>
          <w:bCs/>
          <w:lang w:val="lt-LT" w:eastAsia="lt-LT"/>
        </w:rPr>
        <w:t>„Gyvenimo mokykla“</w:t>
      </w:r>
      <w:r w:rsidRPr="00BA3A8B">
        <w:rPr>
          <w:lang w:val="lt-LT" w:eastAsia="lt-LT"/>
        </w:rPr>
        <w:t>, atitinkančią Užsakovo poreikius, o Užsakovas įsipareigoja priimti darbus ir sumokėti už juos Sutartyje numatytą atlyginimą.</w:t>
      </w:r>
    </w:p>
    <w:p w14:paraId="5D969630" w14:textId="78CE94C6" w:rsidR="009525A9" w:rsidRPr="00BA3A8B" w:rsidRDefault="00A93683" w:rsidP="00D93CBF">
      <w:pPr>
        <w:jc w:val="both"/>
        <w:rPr>
          <w:lang w:val="pt-BR" w:eastAsia="lt-LT"/>
        </w:rPr>
      </w:pPr>
      <w:r w:rsidRPr="00BA3A8B">
        <w:rPr>
          <w:lang w:val="lt-LT" w:eastAsia="lt-LT"/>
        </w:rPr>
        <w:t xml:space="preserve">2.2. Programa turi būti skirta </w:t>
      </w:r>
      <w:r w:rsidR="009525A9" w:rsidRPr="00BA3A8B">
        <w:rPr>
          <w:lang w:val="lt-LT"/>
        </w:rPr>
        <w:t>6-8 klasių mokiniams, turintiems specialiųjų ugdymosi poreikių (toliau – SUP) ir stokojantiems socialinių įgūdžių (bendravimo, bendradarbiavimo, problemų sprendimo, socialinės atsakomybės, savitvarkos).</w:t>
      </w:r>
      <w:r w:rsidR="009525A9" w:rsidRPr="00BA3A8B">
        <w:rPr>
          <w:lang w:val="lt-LT"/>
        </w:rPr>
        <w:t xml:space="preserve"> </w:t>
      </w:r>
      <w:r w:rsidR="009525A9" w:rsidRPr="00BA3A8B">
        <w:rPr>
          <w:lang w:val="lt-LT"/>
        </w:rPr>
        <w:t>Programa įgyvendinama per neformalųjį švietimą (1,5 val. per savaitę), integruojama į technologijų, gyvenimo įgūdžių pamokas (0,5 val.)</w:t>
      </w:r>
      <w:r w:rsidR="009525A9" w:rsidRPr="00BA3A8B">
        <w:rPr>
          <w:lang w:val="lt-LT"/>
        </w:rPr>
        <w:t xml:space="preserve">. </w:t>
      </w:r>
      <w:r w:rsidR="009525A9" w:rsidRPr="00BA3A8B">
        <w:rPr>
          <w:bCs/>
          <w:lang w:val="lt-LT" w:eastAsia="lt-LT"/>
        </w:rPr>
        <w:t>Programos d</w:t>
      </w:r>
      <w:r w:rsidR="009525A9" w:rsidRPr="00BA3A8B">
        <w:rPr>
          <w:bCs/>
          <w:lang w:val="lt-LT" w:eastAsia="lt-LT"/>
        </w:rPr>
        <w:t>alyviai:</w:t>
      </w:r>
      <w:r w:rsidR="009525A9" w:rsidRPr="00BA3A8B">
        <w:rPr>
          <w:lang w:val="lt-LT" w:eastAsia="lt-LT"/>
        </w:rPr>
        <w:t xml:space="preserve"> 14 mokinių, 2 socialiniai pedagogai, 2 technologijų mokytojai.</w:t>
      </w:r>
      <w:r w:rsidR="009525A9" w:rsidRPr="00BA3A8B">
        <w:rPr>
          <w:lang w:val="lt-LT" w:eastAsia="lt-LT"/>
        </w:rPr>
        <w:t xml:space="preserve"> </w:t>
      </w:r>
      <w:r w:rsidR="009525A9" w:rsidRPr="00BA3A8B">
        <w:rPr>
          <w:lang w:val="pt-BR" w:eastAsia="lt-LT"/>
        </w:rPr>
        <w:t>Programos m</w:t>
      </w:r>
      <w:r w:rsidR="009525A9" w:rsidRPr="00BA3A8B">
        <w:rPr>
          <w:bCs/>
          <w:lang w:val="pt-BR" w:eastAsia="lt-LT"/>
        </w:rPr>
        <w:t>okymo metai:</w:t>
      </w:r>
      <w:r w:rsidR="009525A9" w:rsidRPr="00BA3A8B">
        <w:rPr>
          <w:lang w:val="pt-BR" w:eastAsia="lt-LT"/>
        </w:rPr>
        <w:t xml:space="preserve"> I mokymo metai (6-7 klasė), II mokymo metai (7-8 klasė).</w:t>
      </w:r>
    </w:p>
    <w:p w14:paraId="282E71A2" w14:textId="77777777" w:rsidR="00D93CBF" w:rsidRPr="00BA3A8B" w:rsidRDefault="00D93CBF" w:rsidP="00D93CBF">
      <w:pPr>
        <w:jc w:val="both"/>
        <w:rPr>
          <w:lang w:val="lt-LT"/>
        </w:rPr>
      </w:pPr>
    </w:p>
    <w:p w14:paraId="185BB08F" w14:textId="74431F8E" w:rsidR="00A93683" w:rsidRPr="00BA3A8B" w:rsidRDefault="00A93683" w:rsidP="00BA3A8B">
      <w:pPr>
        <w:ind w:firstLine="567"/>
        <w:jc w:val="both"/>
        <w:rPr>
          <w:lang w:val="lt-LT" w:eastAsia="lt-LT"/>
        </w:rPr>
      </w:pPr>
      <w:r w:rsidRPr="00BA3A8B">
        <w:rPr>
          <w:b/>
          <w:bCs/>
          <w:lang w:val="lt-LT" w:eastAsia="lt-LT"/>
        </w:rPr>
        <w:t>3. REIKALAVIMAI MOKYMŲ PROGRAMAI</w:t>
      </w:r>
    </w:p>
    <w:p w14:paraId="10912057" w14:textId="2F4E1868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3.1. Programa turi būti</w:t>
      </w:r>
      <w:r w:rsidR="00D93CBF" w:rsidRPr="00BA3A8B">
        <w:rPr>
          <w:lang w:val="lt-LT" w:eastAsia="lt-LT"/>
        </w:rPr>
        <w:t xml:space="preserve"> </w:t>
      </w:r>
      <w:r w:rsidRPr="00BA3A8B">
        <w:rPr>
          <w:lang w:val="lt-LT" w:eastAsia="lt-LT"/>
        </w:rPr>
        <w:t>parengta lietuvių kalba</w:t>
      </w:r>
      <w:r w:rsidR="00D93CBF" w:rsidRPr="00BA3A8B">
        <w:rPr>
          <w:lang w:val="lt-LT" w:eastAsia="lt-LT"/>
        </w:rPr>
        <w:t xml:space="preserve">, </w:t>
      </w:r>
      <w:r w:rsidRPr="00BA3A8B">
        <w:rPr>
          <w:lang w:val="lt-LT" w:eastAsia="lt-LT"/>
        </w:rPr>
        <w:t>suskirstyta į teminius modulius su aiškiais tikslais</w:t>
      </w:r>
      <w:r w:rsidR="00D93CBF" w:rsidRPr="00BA3A8B">
        <w:rPr>
          <w:lang w:val="lt-LT" w:eastAsia="lt-LT"/>
        </w:rPr>
        <w:t xml:space="preserve">, </w:t>
      </w:r>
      <w:r w:rsidRPr="00BA3A8B">
        <w:rPr>
          <w:lang w:val="lt-LT" w:eastAsia="lt-LT"/>
        </w:rPr>
        <w:t xml:space="preserve"> turėti aiškiai apibrėžtą teorinę ir praktinę dalį</w:t>
      </w:r>
      <w:r w:rsidR="00D93CBF" w:rsidRPr="00BA3A8B">
        <w:rPr>
          <w:lang w:val="lt-LT" w:eastAsia="lt-LT"/>
        </w:rPr>
        <w:t xml:space="preserve">, </w:t>
      </w:r>
      <w:r w:rsidRPr="00BA3A8B">
        <w:rPr>
          <w:lang w:val="lt-LT" w:eastAsia="lt-LT"/>
        </w:rPr>
        <w:t>pateikta elektroniniu formatu (.</w:t>
      </w:r>
      <w:proofErr w:type="spellStart"/>
      <w:r w:rsidRPr="00BA3A8B">
        <w:rPr>
          <w:lang w:val="lt-LT" w:eastAsia="lt-LT"/>
        </w:rPr>
        <w:t>docx</w:t>
      </w:r>
      <w:proofErr w:type="spellEnd"/>
      <w:r w:rsidRPr="00BA3A8B">
        <w:rPr>
          <w:lang w:val="lt-LT" w:eastAsia="lt-LT"/>
        </w:rPr>
        <w:t>)</w:t>
      </w:r>
      <w:r w:rsidR="00D93CBF" w:rsidRPr="00BA3A8B">
        <w:rPr>
          <w:lang w:val="lt-LT" w:eastAsia="lt-LT"/>
        </w:rPr>
        <w:t>.</w:t>
      </w:r>
    </w:p>
    <w:p w14:paraId="2A925A89" w14:textId="18CA1784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3.2. Programa turi apimti</w:t>
      </w:r>
      <w:r w:rsidR="00D93CBF" w:rsidRPr="00BA3A8B">
        <w:rPr>
          <w:lang w:val="lt-LT" w:eastAsia="lt-LT"/>
        </w:rPr>
        <w:t xml:space="preserve"> </w:t>
      </w:r>
      <w:r w:rsidRPr="00BA3A8B">
        <w:rPr>
          <w:lang w:val="lt-LT" w:eastAsia="lt-LT"/>
        </w:rPr>
        <w:t>temos aprašymą</w:t>
      </w:r>
      <w:r w:rsidR="00D93CBF" w:rsidRPr="00BA3A8B">
        <w:rPr>
          <w:lang w:val="lt-LT" w:eastAsia="lt-LT"/>
        </w:rPr>
        <w:t xml:space="preserve">, </w:t>
      </w:r>
      <w:r w:rsidRPr="00BA3A8B">
        <w:rPr>
          <w:lang w:val="lt-LT" w:eastAsia="lt-LT"/>
        </w:rPr>
        <w:t>tikslus ir uždavinius</w:t>
      </w:r>
      <w:r w:rsidR="00D93CBF" w:rsidRPr="00BA3A8B">
        <w:rPr>
          <w:lang w:val="lt-LT" w:eastAsia="lt-LT"/>
        </w:rPr>
        <w:t xml:space="preserve">, </w:t>
      </w:r>
      <w:r w:rsidRPr="00BA3A8B">
        <w:rPr>
          <w:lang w:val="lt-LT" w:eastAsia="lt-LT"/>
        </w:rPr>
        <w:t>metodus (pvz., paskaitos, praktinės užduotys, diskusijos)</w:t>
      </w:r>
      <w:r w:rsidR="00D93CBF" w:rsidRPr="00BA3A8B">
        <w:rPr>
          <w:lang w:val="lt-LT" w:eastAsia="lt-LT"/>
        </w:rPr>
        <w:t xml:space="preserve">, </w:t>
      </w:r>
      <w:r w:rsidRPr="00BA3A8B">
        <w:rPr>
          <w:lang w:val="lt-LT" w:eastAsia="lt-LT"/>
        </w:rPr>
        <w:t>numatomą medžiagą ar priemones</w:t>
      </w:r>
      <w:r w:rsidR="00D93CBF" w:rsidRPr="00BA3A8B">
        <w:rPr>
          <w:lang w:val="lt-LT" w:eastAsia="lt-LT"/>
        </w:rPr>
        <w:t xml:space="preserve">, </w:t>
      </w:r>
      <w:r w:rsidRPr="00BA3A8B">
        <w:rPr>
          <w:lang w:val="lt-LT" w:eastAsia="lt-LT"/>
        </w:rPr>
        <w:t>vertinimo (refleksijos) būdus.</w:t>
      </w:r>
    </w:p>
    <w:p w14:paraId="1BF4D741" w14:textId="77777777" w:rsidR="00D93CBF" w:rsidRPr="00BA3A8B" w:rsidRDefault="00D93CBF" w:rsidP="0061258B">
      <w:pPr>
        <w:ind w:firstLine="567"/>
        <w:jc w:val="both"/>
        <w:rPr>
          <w:lang w:val="lt-LT" w:eastAsia="lt-LT"/>
        </w:rPr>
      </w:pPr>
    </w:p>
    <w:p w14:paraId="07C91315" w14:textId="77777777" w:rsidR="00A93683" w:rsidRPr="00BA3A8B" w:rsidRDefault="00A93683" w:rsidP="0061258B">
      <w:pPr>
        <w:ind w:firstLine="567"/>
        <w:jc w:val="both"/>
        <w:rPr>
          <w:lang w:val="lt-LT" w:eastAsia="lt-LT"/>
        </w:rPr>
      </w:pPr>
      <w:r w:rsidRPr="00BA3A8B">
        <w:rPr>
          <w:b/>
          <w:bCs/>
          <w:lang w:val="lt-LT" w:eastAsia="lt-LT"/>
        </w:rPr>
        <w:t>4. VYKDYMO TERMINAI</w:t>
      </w:r>
    </w:p>
    <w:p w14:paraId="47EDCE1E" w14:textId="524E9B26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 xml:space="preserve">4.1. Vykdytojas įsipareigoja parengti ir pristatyti galutinį programos variantą per </w:t>
      </w:r>
      <w:r w:rsidR="009525A9" w:rsidRPr="00BA3A8B">
        <w:rPr>
          <w:lang w:val="lt-LT" w:eastAsia="lt-LT"/>
        </w:rPr>
        <w:t>10</w:t>
      </w:r>
      <w:r w:rsidRPr="00BA3A8B">
        <w:rPr>
          <w:lang w:val="lt-LT" w:eastAsia="lt-LT"/>
        </w:rPr>
        <w:t xml:space="preserve"> kalendorin</w:t>
      </w:r>
      <w:r w:rsidR="009525A9" w:rsidRPr="00BA3A8B">
        <w:rPr>
          <w:lang w:val="lt-LT" w:eastAsia="lt-LT"/>
        </w:rPr>
        <w:t>ių</w:t>
      </w:r>
      <w:r w:rsidRPr="00BA3A8B">
        <w:rPr>
          <w:lang w:val="lt-LT" w:eastAsia="lt-LT"/>
        </w:rPr>
        <w:t xml:space="preserve"> dien</w:t>
      </w:r>
      <w:r w:rsidR="009525A9" w:rsidRPr="00BA3A8B">
        <w:rPr>
          <w:lang w:val="lt-LT" w:eastAsia="lt-LT"/>
        </w:rPr>
        <w:t>ių</w:t>
      </w:r>
      <w:r w:rsidRPr="00BA3A8B">
        <w:rPr>
          <w:lang w:val="lt-LT" w:eastAsia="lt-LT"/>
        </w:rPr>
        <w:t xml:space="preserve"> nuo šios Sutarties pasirašymo dienos</w:t>
      </w:r>
      <w:r w:rsidR="009525A9" w:rsidRPr="00BA3A8B">
        <w:rPr>
          <w:lang w:val="lt-LT" w:eastAsia="lt-LT"/>
        </w:rPr>
        <w:t>.</w:t>
      </w:r>
    </w:p>
    <w:p w14:paraId="0909254D" w14:textId="1AF2AA36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 xml:space="preserve">4.2. Tarpinis programos projektas pateikiamas Užsakovui per </w:t>
      </w:r>
      <w:r w:rsidR="009525A9" w:rsidRPr="00BA3A8B">
        <w:rPr>
          <w:lang w:val="lt-LT" w:eastAsia="lt-LT"/>
        </w:rPr>
        <w:t>5</w:t>
      </w:r>
      <w:r w:rsidRPr="00BA3A8B">
        <w:rPr>
          <w:lang w:val="lt-LT" w:eastAsia="lt-LT"/>
        </w:rPr>
        <w:t xml:space="preserve"> darbo dien</w:t>
      </w:r>
      <w:r w:rsidR="009525A9" w:rsidRPr="00BA3A8B">
        <w:rPr>
          <w:lang w:val="lt-LT" w:eastAsia="lt-LT"/>
        </w:rPr>
        <w:t>as</w:t>
      </w:r>
      <w:r w:rsidRPr="00BA3A8B">
        <w:rPr>
          <w:lang w:val="lt-LT" w:eastAsia="lt-LT"/>
        </w:rPr>
        <w:t xml:space="preserve"> nuo Sutarties pasirašymo.</w:t>
      </w:r>
    </w:p>
    <w:p w14:paraId="6A78AC09" w14:textId="77777777" w:rsidR="00D93CBF" w:rsidRPr="00BA3A8B" w:rsidRDefault="00D93CBF" w:rsidP="00D93CBF">
      <w:pPr>
        <w:jc w:val="both"/>
        <w:rPr>
          <w:lang w:val="lt-LT" w:eastAsia="lt-LT"/>
        </w:rPr>
      </w:pPr>
    </w:p>
    <w:p w14:paraId="7EE6AA0B" w14:textId="645F1F4D" w:rsidR="00A93683" w:rsidRPr="00BA3A8B" w:rsidRDefault="00A93683" w:rsidP="00BA3A8B">
      <w:pPr>
        <w:ind w:firstLine="567"/>
        <w:jc w:val="both"/>
        <w:rPr>
          <w:lang w:val="lt-LT" w:eastAsia="lt-LT"/>
        </w:rPr>
      </w:pPr>
      <w:r w:rsidRPr="00BA3A8B">
        <w:rPr>
          <w:b/>
          <w:bCs/>
          <w:lang w:val="lt-LT" w:eastAsia="lt-LT"/>
        </w:rPr>
        <w:t xml:space="preserve">5. </w:t>
      </w:r>
      <w:r w:rsidR="0061258B" w:rsidRPr="00BA3A8B">
        <w:rPr>
          <w:b/>
          <w:bCs/>
          <w:lang w:val="lt-LT" w:eastAsia="lt-LT"/>
        </w:rPr>
        <w:t>ATSISKAITYMO TVAR</w:t>
      </w:r>
      <w:r w:rsidR="00452F1A" w:rsidRPr="00BA3A8B">
        <w:rPr>
          <w:b/>
          <w:bCs/>
          <w:lang w:val="lt-LT" w:eastAsia="lt-LT"/>
        </w:rPr>
        <w:t>KA</w:t>
      </w:r>
    </w:p>
    <w:p w14:paraId="721653BE" w14:textId="45880A9C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 xml:space="preserve">5.1. Užsakovo mokamas atlygis Vykdytojui už mokymų programos parengimą sudaro </w:t>
      </w:r>
      <w:r w:rsidR="009525A9" w:rsidRPr="00BA3A8B">
        <w:rPr>
          <w:lang w:val="lt-LT" w:eastAsia="lt-LT"/>
        </w:rPr>
        <w:t>1000,00</w:t>
      </w:r>
      <w:r w:rsidRPr="00BA3A8B">
        <w:rPr>
          <w:lang w:val="lt-LT" w:eastAsia="lt-LT"/>
        </w:rPr>
        <w:t xml:space="preserve"> Eur (</w:t>
      </w:r>
      <w:r w:rsidR="009525A9" w:rsidRPr="00BA3A8B">
        <w:rPr>
          <w:lang w:val="lt-LT" w:eastAsia="lt-LT"/>
        </w:rPr>
        <w:t xml:space="preserve">tūkstantį </w:t>
      </w:r>
      <w:r w:rsidRPr="00BA3A8B">
        <w:rPr>
          <w:lang w:val="lt-LT" w:eastAsia="lt-LT"/>
        </w:rPr>
        <w:t>eurų), įskaitant visus mokesčius.</w:t>
      </w:r>
    </w:p>
    <w:p w14:paraId="5D9781A7" w14:textId="0BC84B94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5.2. Apmokėjimas vykdomas</w:t>
      </w:r>
      <w:r w:rsidR="009525A9" w:rsidRPr="00BA3A8B">
        <w:rPr>
          <w:lang w:val="lt-LT" w:eastAsia="lt-LT"/>
        </w:rPr>
        <w:t xml:space="preserve"> per 30 dienų </w:t>
      </w:r>
      <w:r w:rsidRPr="00BA3A8B">
        <w:rPr>
          <w:lang w:val="lt-LT" w:eastAsia="lt-LT"/>
        </w:rPr>
        <w:t xml:space="preserve">po galutinės programos pateikimo ir priėmimo-perdavimo akto </w:t>
      </w:r>
      <w:r w:rsidR="00BA3A8B" w:rsidRPr="00BA3A8B">
        <w:rPr>
          <w:lang w:val="lt-LT" w:eastAsia="lt-LT"/>
        </w:rPr>
        <w:t xml:space="preserve">(pridedama) </w:t>
      </w:r>
      <w:r w:rsidRPr="00BA3A8B">
        <w:rPr>
          <w:lang w:val="lt-LT" w:eastAsia="lt-LT"/>
        </w:rPr>
        <w:t>pasirašymo.</w:t>
      </w:r>
    </w:p>
    <w:p w14:paraId="1326E191" w14:textId="77777777" w:rsidR="00D93CBF" w:rsidRPr="00BA3A8B" w:rsidRDefault="00D93CBF" w:rsidP="00D93CBF">
      <w:pPr>
        <w:jc w:val="both"/>
        <w:rPr>
          <w:lang w:val="lt-LT" w:eastAsia="lt-LT"/>
        </w:rPr>
      </w:pPr>
    </w:p>
    <w:p w14:paraId="303C48E5" w14:textId="77777777" w:rsidR="00A93683" w:rsidRPr="00BA3A8B" w:rsidRDefault="00A93683" w:rsidP="00BA3A8B">
      <w:pPr>
        <w:ind w:firstLine="567"/>
        <w:jc w:val="both"/>
        <w:rPr>
          <w:lang w:val="lt-LT" w:eastAsia="lt-LT"/>
        </w:rPr>
      </w:pPr>
      <w:r w:rsidRPr="00BA3A8B">
        <w:rPr>
          <w:b/>
          <w:bCs/>
          <w:lang w:val="lt-LT" w:eastAsia="lt-LT"/>
        </w:rPr>
        <w:t>6. INTELEKTINĖ NUOSAVYBĖ</w:t>
      </w:r>
    </w:p>
    <w:p w14:paraId="13C543E6" w14:textId="77777777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6.1. Vykdytojas perduoda visas turtines teises į parengtą programą Užsakovui nuo visiško atsiskaitymo momento.</w:t>
      </w:r>
    </w:p>
    <w:p w14:paraId="11CA85B4" w14:textId="55A820CF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6.2. Užsakovas turi teisę naudoti programą mokymams, viešinimui, adaptavimui, daliniam ar visiškam atgaminimui ir/ar perdavimui tretiesiems asmenims.</w:t>
      </w:r>
    </w:p>
    <w:p w14:paraId="2DFF9AB0" w14:textId="77777777" w:rsidR="00D93CBF" w:rsidRPr="00BA3A8B" w:rsidRDefault="00D93CBF" w:rsidP="00D93CBF">
      <w:pPr>
        <w:jc w:val="both"/>
        <w:rPr>
          <w:lang w:val="lt-LT" w:eastAsia="lt-LT"/>
        </w:rPr>
      </w:pPr>
    </w:p>
    <w:p w14:paraId="1746D1CD" w14:textId="77777777" w:rsidR="00A93683" w:rsidRPr="00BA3A8B" w:rsidRDefault="00A93683" w:rsidP="00BA3A8B">
      <w:pPr>
        <w:ind w:firstLine="567"/>
        <w:jc w:val="both"/>
        <w:rPr>
          <w:lang w:val="lt-LT" w:eastAsia="lt-LT"/>
        </w:rPr>
      </w:pPr>
      <w:r w:rsidRPr="00BA3A8B">
        <w:rPr>
          <w:b/>
          <w:bCs/>
          <w:lang w:val="lt-LT" w:eastAsia="lt-LT"/>
        </w:rPr>
        <w:t>7. ŠALIŲ ATSAKOMYBĖ</w:t>
      </w:r>
    </w:p>
    <w:p w14:paraId="12EB5FB2" w14:textId="77777777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7.1. Šalys įsipareigoja sąžiningai ir laiku vykdyti savo įsipareigojimus.</w:t>
      </w:r>
    </w:p>
    <w:p w14:paraId="6AC2E84F" w14:textId="41DE2495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7.2. Už įsipareigojimų nevykdymą ar netinkamą vykdymą Šalys atsako Lietuvos Respublikos teisės aktų nustatyta tvarka.</w:t>
      </w:r>
    </w:p>
    <w:p w14:paraId="022E4F62" w14:textId="77777777" w:rsidR="00D93CBF" w:rsidRPr="00BA3A8B" w:rsidRDefault="00D93CBF" w:rsidP="00D93CBF">
      <w:pPr>
        <w:jc w:val="both"/>
        <w:rPr>
          <w:lang w:val="lt-LT" w:eastAsia="lt-LT"/>
        </w:rPr>
      </w:pPr>
    </w:p>
    <w:p w14:paraId="6F610298" w14:textId="77777777" w:rsidR="00A93683" w:rsidRPr="00BA3A8B" w:rsidRDefault="00A93683" w:rsidP="0061258B">
      <w:pPr>
        <w:ind w:firstLine="567"/>
        <w:jc w:val="both"/>
        <w:rPr>
          <w:lang w:val="lt-LT" w:eastAsia="lt-LT"/>
        </w:rPr>
      </w:pPr>
      <w:r w:rsidRPr="00BA3A8B">
        <w:rPr>
          <w:b/>
          <w:bCs/>
          <w:lang w:val="lt-LT" w:eastAsia="lt-LT"/>
        </w:rPr>
        <w:lastRenderedPageBreak/>
        <w:t>8. BAIGIAMOSIOS NUOSTATOS</w:t>
      </w:r>
    </w:p>
    <w:p w14:paraId="77AD694B" w14:textId="77777777" w:rsidR="00A93683" w:rsidRPr="00BA3A8B" w:rsidRDefault="00A93683" w:rsidP="0061258B">
      <w:pPr>
        <w:jc w:val="both"/>
        <w:rPr>
          <w:lang w:val="lt-LT" w:eastAsia="lt-LT"/>
        </w:rPr>
      </w:pPr>
      <w:r w:rsidRPr="00BA3A8B">
        <w:rPr>
          <w:lang w:val="lt-LT" w:eastAsia="lt-LT"/>
        </w:rPr>
        <w:t>8.1. Sutartis įsigalioja nuo jos pasirašymo dienos ir galioja iki visiško sutartinių įsipareigojimų įvykdymo.</w:t>
      </w:r>
    </w:p>
    <w:p w14:paraId="52AD47A0" w14:textId="77777777" w:rsidR="00A93683" w:rsidRPr="00BA3A8B" w:rsidRDefault="00A93683" w:rsidP="00D93CBF">
      <w:pPr>
        <w:jc w:val="both"/>
        <w:rPr>
          <w:lang w:val="lt-LT" w:eastAsia="lt-LT"/>
        </w:rPr>
      </w:pPr>
      <w:r w:rsidRPr="00BA3A8B">
        <w:rPr>
          <w:lang w:val="lt-LT" w:eastAsia="lt-LT"/>
        </w:rPr>
        <w:t>8.2. Visi ginčai sprendžiami derybų būdu, o nepavykus – Lietuvos Respublikos įstatymų nustatyta tvarka.</w:t>
      </w:r>
    </w:p>
    <w:p w14:paraId="5CA195D2" w14:textId="77777777" w:rsidR="00A93683" w:rsidRPr="00BA3A8B" w:rsidRDefault="00A93683" w:rsidP="009525A9">
      <w:pPr>
        <w:rPr>
          <w:lang w:val="lt-LT" w:eastAsia="lt-LT"/>
        </w:rPr>
      </w:pPr>
      <w:r w:rsidRPr="00BA3A8B">
        <w:rPr>
          <w:lang w:val="lt-LT" w:eastAsia="lt-LT"/>
        </w:rPr>
        <w:t>8.3. Sutartis sudaryta dviem egzemplioriais, po vieną kiekvienai Šaliai.</w:t>
      </w:r>
    </w:p>
    <w:p w14:paraId="3DFD8B2E" w14:textId="77777777" w:rsidR="00A93683" w:rsidRPr="00BA3A8B" w:rsidRDefault="00A93683" w:rsidP="00A93683">
      <w:pPr>
        <w:jc w:val="both"/>
        <w:rPr>
          <w:lang w:val="lt-LT"/>
        </w:rPr>
      </w:pPr>
    </w:p>
    <w:tbl>
      <w:tblPr>
        <w:tblW w:w="10778" w:type="dxa"/>
        <w:tblInd w:w="-142" w:type="dxa"/>
        <w:tblLook w:val="04A0" w:firstRow="1" w:lastRow="0" w:firstColumn="1" w:lastColumn="0" w:noHBand="0" w:noVBand="1"/>
      </w:tblPr>
      <w:tblGrid>
        <w:gridCol w:w="142"/>
        <w:gridCol w:w="5245"/>
        <w:gridCol w:w="284"/>
        <w:gridCol w:w="4535"/>
        <w:gridCol w:w="284"/>
        <w:gridCol w:w="288"/>
      </w:tblGrid>
      <w:tr w:rsidR="00BA3A8B" w:rsidRPr="00BA3A8B" w14:paraId="4B368B65" w14:textId="77777777" w:rsidTr="00452F1A">
        <w:trPr>
          <w:gridAfter w:val="1"/>
          <w:wAfter w:w="288" w:type="dxa"/>
          <w:trHeight w:val="80"/>
        </w:trPr>
        <w:tc>
          <w:tcPr>
            <w:tcW w:w="5671" w:type="dxa"/>
            <w:gridSpan w:val="3"/>
            <w:hideMark/>
          </w:tcPr>
          <w:p w14:paraId="20F5D456" w14:textId="77777777" w:rsidR="00A93683" w:rsidRPr="00BA3A8B" w:rsidRDefault="00A93683">
            <w:pPr>
              <w:jc w:val="both"/>
              <w:rPr>
                <w:b/>
                <w:lang w:val="lt-LT"/>
              </w:rPr>
            </w:pPr>
            <w:r w:rsidRPr="00BA3A8B">
              <w:rPr>
                <w:b/>
                <w:lang w:val="lt-LT"/>
              </w:rPr>
              <w:t>UŽSAKOVAS</w:t>
            </w:r>
          </w:p>
        </w:tc>
        <w:tc>
          <w:tcPr>
            <w:tcW w:w="4819" w:type="dxa"/>
            <w:gridSpan w:val="2"/>
            <w:hideMark/>
          </w:tcPr>
          <w:p w14:paraId="11DFA12A" w14:textId="77777777" w:rsidR="00A93683" w:rsidRPr="00BA3A8B" w:rsidRDefault="00A93683">
            <w:pPr>
              <w:jc w:val="both"/>
              <w:rPr>
                <w:b/>
                <w:lang w:val="lt-LT"/>
              </w:rPr>
            </w:pPr>
            <w:r w:rsidRPr="00BA3A8B">
              <w:rPr>
                <w:b/>
                <w:lang w:val="lt-LT"/>
              </w:rPr>
              <w:t>VYKDYTOJAS</w:t>
            </w:r>
          </w:p>
        </w:tc>
      </w:tr>
      <w:tr w:rsidR="00BA3A8B" w:rsidRPr="00BA3A8B" w14:paraId="3EE5BB44" w14:textId="77777777" w:rsidTr="00452F1A">
        <w:trPr>
          <w:gridAfter w:val="1"/>
          <w:wAfter w:w="288" w:type="dxa"/>
        </w:trPr>
        <w:tc>
          <w:tcPr>
            <w:tcW w:w="5671" w:type="dxa"/>
            <w:gridSpan w:val="3"/>
            <w:hideMark/>
          </w:tcPr>
          <w:p w14:paraId="21B5F2A2" w14:textId="15B9932C" w:rsidR="00A93683" w:rsidRPr="00BA3A8B" w:rsidRDefault="009525A9" w:rsidP="00452F1A">
            <w:pPr>
              <w:rPr>
                <w:lang w:val="lt-LT"/>
              </w:rPr>
            </w:pPr>
            <w:r w:rsidRPr="00BA3A8B">
              <w:rPr>
                <w:lang w:val="lt-LT"/>
              </w:rPr>
              <w:t>Raseinių r. Viduklės Simono Stanevičiaus gimnazija</w:t>
            </w:r>
            <w:r w:rsidR="00A93683" w:rsidRPr="00BA3A8B">
              <w:rPr>
                <w:lang w:val="lt-LT"/>
              </w:rPr>
              <w:t xml:space="preserve"> </w:t>
            </w:r>
          </w:p>
          <w:p w14:paraId="05EA85C9" w14:textId="77777777" w:rsidR="00452F1A" w:rsidRPr="00BA3A8B" w:rsidRDefault="00452F1A" w:rsidP="00452F1A">
            <w:pPr>
              <w:rPr>
                <w:lang w:val="lt-LT"/>
              </w:rPr>
            </w:pPr>
            <w:r w:rsidRPr="00BA3A8B">
              <w:rPr>
                <w:lang w:val="lt-LT"/>
              </w:rPr>
              <w:t>Dariaus ir Girėno g. 12, 60352 Viduklė, Raseinių r. sav.</w:t>
            </w:r>
          </w:p>
          <w:p w14:paraId="5267CB4D" w14:textId="67F719BE" w:rsidR="00A93683" w:rsidRPr="00BA3A8B" w:rsidRDefault="00A93683" w:rsidP="00452F1A">
            <w:pPr>
              <w:rPr>
                <w:lang w:val="lt-LT"/>
              </w:rPr>
            </w:pPr>
            <w:r w:rsidRPr="00BA3A8B">
              <w:rPr>
                <w:lang w:val="lt-LT"/>
              </w:rPr>
              <w:t xml:space="preserve">Įmonės kodas: </w:t>
            </w:r>
            <w:r w:rsidR="00452F1A" w:rsidRPr="00BA3A8B">
              <w:rPr>
                <w:lang w:val="lt-LT"/>
              </w:rPr>
              <w:t>190106933</w:t>
            </w:r>
          </w:p>
          <w:p w14:paraId="72EF317F" w14:textId="77777777" w:rsidR="00A93683" w:rsidRPr="00BA3A8B" w:rsidRDefault="00A93683" w:rsidP="00452F1A">
            <w:pPr>
              <w:rPr>
                <w:lang w:val="lt-LT"/>
              </w:rPr>
            </w:pPr>
            <w:r w:rsidRPr="00BA3A8B">
              <w:rPr>
                <w:lang w:val="lt-LT"/>
              </w:rPr>
              <w:t xml:space="preserve">A/s. </w:t>
            </w:r>
          </w:p>
          <w:p w14:paraId="5D4ABDE3" w14:textId="77777777" w:rsidR="00A93683" w:rsidRPr="00BA3A8B" w:rsidRDefault="00BA3A8B" w:rsidP="00452F1A">
            <w:pPr>
              <w:rPr>
                <w:lang w:val="lt-LT"/>
              </w:rPr>
            </w:pPr>
            <w:hyperlink r:id="rId8" w:history="1">
              <w:proofErr w:type="spellStart"/>
              <w:r w:rsidR="00A93683" w:rsidRPr="00BA3A8B">
                <w:t>Luminor</w:t>
              </w:r>
              <w:proofErr w:type="spellEnd"/>
              <w:r w:rsidR="00A93683" w:rsidRPr="00BA3A8B">
                <w:t xml:space="preserve"> Bank</w:t>
              </w:r>
            </w:hyperlink>
            <w:r w:rsidR="00A93683" w:rsidRPr="00BA3A8B">
              <w:rPr>
                <w:lang w:val="lt-LT"/>
              </w:rPr>
              <w:t>, AB</w:t>
            </w:r>
          </w:p>
          <w:p w14:paraId="176384E9" w14:textId="77777777" w:rsidR="00A93683" w:rsidRPr="00BA3A8B" w:rsidRDefault="00A93683" w:rsidP="00452F1A">
            <w:pPr>
              <w:rPr>
                <w:lang w:val="lt-LT"/>
              </w:rPr>
            </w:pPr>
            <w:r w:rsidRPr="00BA3A8B">
              <w:rPr>
                <w:lang w:val="lt-LT"/>
              </w:rPr>
              <w:t>Banko kodas: 40100</w:t>
            </w:r>
          </w:p>
        </w:tc>
        <w:tc>
          <w:tcPr>
            <w:tcW w:w="4819" w:type="dxa"/>
            <w:gridSpan w:val="2"/>
            <w:hideMark/>
          </w:tcPr>
          <w:p w14:paraId="5FEE9125" w14:textId="77777777" w:rsidR="00A93683" w:rsidRPr="00BA3A8B" w:rsidRDefault="00A93683">
            <w:pPr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>Raseinių rajono švietimo pagalbos tarnyba</w:t>
            </w:r>
          </w:p>
          <w:p w14:paraId="5E43229D" w14:textId="77777777" w:rsidR="00A93683" w:rsidRPr="00BA3A8B" w:rsidRDefault="00A93683">
            <w:pPr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>T. Daugirdo g. 7-2, LT-60151, Raseiniai</w:t>
            </w:r>
          </w:p>
          <w:p w14:paraId="5093C9A2" w14:textId="77777777" w:rsidR="00A93683" w:rsidRPr="00BA3A8B" w:rsidRDefault="00A93683">
            <w:pPr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>Įmonės kodas: 300054296</w:t>
            </w:r>
          </w:p>
          <w:p w14:paraId="50AB3B92" w14:textId="77777777" w:rsidR="00A93683" w:rsidRPr="00BA3A8B" w:rsidRDefault="00A93683">
            <w:pPr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>A/s. LT034010041400381471</w:t>
            </w:r>
          </w:p>
          <w:p w14:paraId="54192335" w14:textId="77777777" w:rsidR="00A93683" w:rsidRPr="00BA3A8B" w:rsidRDefault="00BA3A8B">
            <w:pPr>
              <w:jc w:val="both"/>
              <w:rPr>
                <w:lang w:val="lt-LT"/>
              </w:rPr>
            </w:pPr>
            <w:hyperlink r:id="rId9" w:history="1">
              <w:proofErr w:type="spellStart"/>
              <w:r w:rsidR="00A93683" w:rsidRPr="00BA3A8B">
                <w:rPr>
                  <w:rStyle w:val="Hipersaitas"/>
                  <w:color w:val="auto"/>
                  <w:lang w:val="lt-LT"/>
                </w:rPr>
                <w:t>Luminor</w:t>
              </w:r>
              <w:proofErr w:type="spellEnd"/>
              <w:r w:rsidR="00A93683" w:rsidRPr="00BA3A8B">
                <w:rPr>
                  <w:rStyle w:val="Hipersaitas"/>
                  <w:color w:val="auto"/>
                  <w:lang w:val="lt-LT"/>
                </w:rPr>
                <w:t xml:space="preserve"> Bank</w:t>
              </w:r>
            </w:hyperlink>
            <w:r w:rsidR="00A93683" w:rsidRPr="00BA3A8B">
              <w:rPr>
                <w:lang w:val="lt-LT"/>
              </w:rPr>
              <w:t>, AB</w:t>
            </w:r>
          </w:p>
          <w:p w14:paraId="636899EB" w14:textId="77777777" w:rsidR="00A93683" w:rsidRPr="00BA3A8B" w:rsidRDefault="00A93683">
            <w:pPr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>Banko kodas: 40100</w:t>
            </w:r>
          </w:p>
        </w:tc>
      </w:tr>
      <w:tr w:rsidR="00BA3A8B" w:rsidRPr="00BA3A8B" w14:paraId="63210EEB" w14:textId="77777777" w:rsidTr="00452F1A">
        <w:tc>
          <w:tcPr>
            <w:tcW w:w="5671" w:type="dxa"/>
            <w:gridSpan w:val="3"/>
          </w:tcPr>
          <w:p w14:paraId="370A314E" w14:textId="77777777" w:rsidR="00452F1A" w:rsidRPr="00BA3A8B" w:rsidRDefault="00452F1A" w:rsidP="00452F1A">
            <w:pPr>
              <w:rPr>
                <w:lang w:val="lt-LT"/>
              </w:rPr>
            </w:pPr>
          </w:p>
          <w:p w14:paraId="1FC9B3A2" w14:textId="186D600A" w:rsidR="00A93683" w:rsidRPr="00BA3A8B" w:rsidRDefault="009525A9" w:rsidP="00452F1A">
            <w:pPr>
              <w:rPr>
                <w:lang w:val="lt-LT"/>
              </w:rPr>
            </w:pPr>
            <w:r w:rsidRPr="00BA3A8B">
              <w:rPr>
                <w:lang w:val="lt-LT"/>
              </w:rPr>
              <w:t>Direktorė Danutė Janukienė</w:t>
            </w:r>
          </w:p>
          <w:p w14:paraId="17FD2179" w14:textId="77777777" w:rsidR="00A93683" w:rsidRPr="00BA3A8B" w:rsidRDefault="00A93683" w:rsidP="00452F1A">
            <w:pPr>
              <w:rPr>
                <w:lang w:val="lt-LT"/>
              </w:rPr>
            </w:pPr>
          </w:p>
        </w:tc>
        <w:tc>
          <w:tcPr>
            <w:tcW w:w="5107" w:type="dxa"/>
            <w:gridSpan w:val="3"/>
          </w:tcPr>
          <w:p w14:paraId="6395EBCB" w14:textId="77777777" w:rsidR="00452F1A" w:rsidRPr="00BA3A8B" w:rsidRDefault="00452F1A">
            <w:pPr>
              <w:jc w:val="both"/>
              <w:rPr>
                <w:lang w:val="lt-LT"/>
              </w:rPr>
            </w:pPr>
          </w:p>
          <w:p w14:paraId="64F9EDB4" w14:textId="1D1256BA" w:rsidR="00A93683" w:rsidRPr="00BA3A8B" w:rsidRDefault="00A93683">
            <w:pPr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>Direktorė  Reda Kunickienė</w:t>
            </w:r>
          </w:p>
        </w:tc>
      </w:tr>
      <w:tr w:rsidR="00BA3A8B" w:rsidRPr="00BA3A8B" w14:paraId="52F3364B" w14:textId="77777777" w:rsidTr="00452F1A">
        <w:trPr>
          <w:gridBefore w:val="1"/>
          <w:gridAfter w:val="2"/>
          <w:wBefore w:w="142" w:type="dxa"/>
          <w:wAfter w:w="572" w:type="dxa"/>
        </w:trPr>
        <w:tc>
          <w:tcPr>
            <w:tcW w:w="5245" w:type="dxa"/>
            <w:hideMark/>
          </w:tcPr>
          <w:p w14:paraId="0646493B" w14:textId="77777777" w:rsidR="00A93683" w:rsidRPr="00BA3A8B" w:rsidRDefault="00A93683">
            <w:pPr>
              <w:rPr>
                <w:lang w:val="lt-LT"/>
              </w:rPr>
            </w:pPr>
            <w:r w:rsidRPr="00BA3A8B">
              <w:rPr>
                <w:lang w:val="lt-LT"/>
              </w:rPr>
              <w:t xml:space="preserve">                    </w:t>
            </w:r>
          </w:p>
          <w:p w14:paraId="51741993" w14:textId="77777777" w:rsidR="00A93683" w:rsidRPr="00BA3A8B" w:rsidRDefault="00A93683">
            <w:pPr>
              <w:jc w:val="center"/>
              <w:rPr>
                <w:lang w:val="lt-LT"/>
              </w:rPr>
            </w:pPr>
            <w:r w:rsidRPr="00BA3A8B">
              <w:rPr>
                <w:lang w:val="lt-LT"/>
              </w:rPr>
              <w:t>(parašas)</w:t>
            </w:r>
          </w:p>
          <w:p w14:paraId="6E05FEA1" w14:textId="77777777" w:rsidR="00A93683" w:rsidRPr="00BA3A8B" w:rsidRDefault="00A93683" w:rsidP="00DA3319">
            <w:pPr>
              <w:numPr>
                <w:ilvl w:val="0"/>
                <w:numId w:val="1"/>
              </w:numPr>
              <w:ind w:left="295" w:hanging="295"/>
              <w:rPr>
                <w:lang w:val="lt-LT"/>
              </w:rPr>
            </w:pPr>
            <w:r w:rsidRPr="00BA3A8B">
              <w:rPr>
                <w:lang w:val="lt-LT"/>
              </w:rPr>
              <w:t>V.</w:t>
            </w:r>
          </w:p>
        </w:tc>
        <w:tc>
          <w:tcPr>
            <w:tcW w:w="4819" w:type="dxa"/>
            <w:gridSpan w:val="2"/>
            <w:hideMark/>
          </w:tcPr>
          <w:p w14:paraId="77066BB5" w14:textId="77777777" w:rsidR="00A93683" w:rsidRPr="00BA3A8B" w:rsidRDefault="00A93683">
            <w:pPr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 xml:space="preserve">                         </w:t>
            </w:r>
          </w:p>
          <w:p w14:paraId="4C5EFD75" w14:textId="77777777" w:rsidR="00A93683" w:rsidRPr="00BA3A8B" w:rsidRDefault="00A93683">
            <w:pPr>
              <w:jc w:val="center"/>
              <w:rPr>
                <w:lang w:val="lt-LT"/>
              </w:rPr>
            </w:pPr>
            <w:r w:rsidRPr="00BA3A8B">
              <w:rPr>
                <w:lang w:val="lt-LT"/>
              </w:rPr>
              <w:t>(parašas)</w:t>
            </w:r>
          </w:p>
          <w:p w14:paraId="732E5156" w14:textId="77777777" w:rsidR="00A93683" w:rsidRPr="00BA3A8B" w:rsidRDefault="00A93683" w:rsidP="00DA3319">
            <w:pPr>
              <w:numPr>
                <w:ilvl w:val="0"/>
                <w:numId w:val="2"/>
              </w:numPr>
              <w:ind w:left="284" w:hanging="284"/>
              <w:jc w:val="both"/>
              <w:rPr>
                <w:lang w:val="lt-LT"/>
              </w:rPr>
            </w:pPr>
            <w:r w:rsidRPr="00BA3A8B">
              <w:rPr>
                <w:lang w:val="lt-LT"/>
              </w:rPr>
              <w:t>V.</w:t>
            </w:r>
          </w:p>
        </w:tc>
      </w:tr>
    </w:tbl>
    <w:p w14:paraId="5776C45F" w14:textId="77777777" w:rsidR="00A93683" w:rsidRPr="00BA3A8B" w:rsidRDefault="00A93683" w:rsidP="00A93683">
      <w:pPr>
        <w:pStyle w:val="Antrat1"/>
        <w:rPr>
          <w:sz w:val="24"/>
          <w:szCs w:val="24"/>
        </w:rPr>
      </w:pPr>
    </w:p>
    <w:p w14:paraId="209CB3CF" w14:textId="77777777" w:rsidR="00BA3A8B" w:rsidRPr="00BA3A8B" w:rsidRDefault="00BA3A8B">
      <w:pPr>
        <w:spacing w:after="160" w:line="259" w:lineRule="auto"/>
        <w:rPr>
          <w:lang w:val="lt-LT"/>
        </w:rPr>
      </w:pPr>
      <w:r w:rsidRPr="00BA3A8B">
        <w:rPr>
          <w:lang w:val="lt-LT"/>
        </w:rPr>
        <w:br w:type="page"/>
      </w:r>
    </w:p>
    <w:p w14:paraId="36AACAC4" w14:textId="77777777" w:rsidR="00BA3A8B" w:rsidRPr="00BA3A8B" w:rsidRDefault="00BA3A8B" w:rsidP="00BA3A8B">
      <w:pPr>
        <w:pStyle w:val="Antrat1"/>
        <w:jc w:val="center"/>
        <w:rPr>
          <w:sz w:val="24"/>
          <w:szCs w:val="24"/>
        </w:rPr>
      </w:pPr>
      <w:r w:rsidRPr="00BA3A8B">
        <w:rPr>
          <w:sz w:val="24"/>
          <w:szCs w:val="24"/>
        </w:rPr>
        <w:lastRenderedPageBreak/>
        <w:t>PRIĖMIMO–PERDAVIMO AKTAS</w:t>
      </w:r>
    </w:p>
    <w:p w14:paraId="51318E61" w14:textId="7D39635C" w:rsidR="00BA3A8B" w:rsidRPr="00BA3A8B" w:rsidRDefault="00BA3A8B" w:rsidP="00BA3A8B">
      <w:pPr>
        <w:jc w:val="center"/>
        <w:rPr>
          <w:lang w:val="lt-LT"/>
        </w:rPr>
      </w:pPr>
      <w:r w:rsidRPr="00BA3A8B">
        <w:rPr>
          <w:lang w:val="lt-LT"/>
        </w:rPr>
        <w:t xml:space="preserve">2025 m. </w:t>
      </w:r>
      <w:r w:rsidRPr="00BA3A8B">
        <w:rPr>
          <w:lang w:val="lt-LT"/>
        </w:rPr>
        <w:t>_______________</w:t>
      </w:r>
      <w:r w:rsidRPr="00BA3A8B">
        <w:rPr>
          <w:lang w:val="lt-LT"/>
        </w:rPr>
        <w:br/>
        <w:t>Raseiniai</w:t>
      </w:r>
    </w:p>
    <w:p w14:paraId="752FFC85" w14:textId="37001409" w:rsidR="00BA3A8B" w:rsidRPr="00BA3A8B" w:rsidRDefault="00BA3A8B" w:rsidP="00BA3A8B">
      <w:pPr>
        <w:jc w:val="both"/>
        <w:rPr>
          <w:lang w:val="lt-LT"/>
        </w:rPr>
      </w:pPr>
      <w:r w:rsidRPr="00BA3A8B">
        <w:rPr>
          <w:lang w:val="lt-LT"/>
        </w:rPr>
        <w:br/>
        <w:t>Raseinių r. Viduklės Simono Stanevičiaus gimnazija, juridinio asmens kodas 190106933</w:t>
      </w:r>
      <w:r w:rsidRPr="00BA3A8B">
        <w:rPr>
          <w:lang w:val="lt-LT"/>
        </w:rPr>
        <w:t>,</w:t>
      </w:r>
      <w:r w:rsidRPr="00BA3A8B">
        <w:rPr>
          <w:lang w:val="lt-LT"/>
        </w:rPr>
        <w:t xml:space="preserve"> adresas</w:t>
      </w:r>
      <w:r w:rsidRPr="00BA3A8B">
        <w:rPr>
          <w:lang w:val="lt-LT"/>
        </w:rPr>
        <w:t xml:space="preserve"> </w:t>
      </w:r>
      <w:r w:rsidRPr="00BA3A8B">
        <w:rPr>
          <w:lang w:val="lt-LT"/>
        </w:rPr>
        <w:t>Dariaus ir Girėno g. 12, 60352 Viduklė, Raseinių r. sav., atstovaujama direktorės Danutės, veikiančios pagal gimnazijos nuostatus (toliau – Užsakovas), ir Raseinių rajono švietimo pagalbos tarnyba, juridinio asmens kodas</w:t>
      </w:r>
      <w:r w:rsidRPr="00BA3A8B">
        <w:rPr>
          <w:lang w:val="lt-LT"/>
        </w:rPr>
        <w:t xml:space="preserve"> 300054296</w:t>
      </w:r>
      <w:r w:rsidRPr="00BA3A8B">
        <w:rPr>
          <w:lang w:val="lt-LT"/>
        </w:rPr>
        <w:t xml:space="preserve">, buveinės adresas [adresas], atstovaujama direktorės Redos </w:t>
      </w:r>
      <w:proofErr w:type="spellStart"/>
      <w:r w:rsidRPr="00BA3A8B">
        <w:rPr>
          <w:lang w:val="lt-LT"/>
        </w:rPr>
        <w:t>Kunickienės</w:t>
      </w:r>
      <w:proofErr w:type="spellEnd"/>
      <w:r w:rsidRPr="00BA3A8B">
        <w:rPr>
          <w:lang w:val="lt-LT"/>
        </w:rPr>
        <w:t>, veikiančios pagal tarnybos nuostatus (toliau – Vykdytojas), sudarė šį priėmimo–perdavimo aktą (toliau – Aktas):</w:t>
      </w:r>
    </w:p>
    <w:p w14:paraId="4CF77FFD" w14:textId="77777777" w:rsidR="00BA3A8B" w:rsidRPr="00BA3A8B" w:rsidRDefault="00BA3A8B" w:rsidP="00BA3A8B">
      <w:pPr>
        <w:pStyle w:val="Antrat2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BA3A8B">
        <w:rPr>
          <w:rFonts w:ascii="Times New Roman" w:hAnsi="Times New Roman" w:cs="Times New Roman"/>
          <w:color w:val="auto"/>
          <w:sz w:val="24"/>
          <w:szCs w:val="24"/>
          <w:lang w:val="pt-BR"/>
        </w:rPr>
        <w:t>1. Perdavimo objektas</w:t>
      </w:r>
    </w:p>
    <w:p w14:paraId="3D46252A" w14:textId="77777777" w:rsidR="00BA3A8B" w:rsidRDefault="00BA3A8B" w:rsidP="00BA3A8B">
      <w:pPr>
        <w:jc w:val="both"/>
        <w:rPr>
          <w:lang w:val="pt-BR"/>
        </w:rPr>
      </w:pPr>
      <w:r w:rsidRPr="00BA3A8B">
        <w:rPr>
          <w:lang w:val="pt-BR"/>
        </w:rPr>
        <w:t>Vadovaujantis [įrašykite sutarties datą] sudaryta paslaugų sutartimi (toliau – Sutartis), Vykdytojas perduoda, o Užsakovas priima:</w:t>
      </w:r>
    </w:p>
    <w:p w14:paraId="4DF5E88C" w14:textId="4AE0F7FE" w:rsidR="00BA3A8B" w:rsidRPr="00BA3A8B" w:rsidRDefault="00BA3A8B" w:rsidP="00BA3A8B">
      <w:pPr>
        <w:jc w:val="both"/>
        <w:rPr>
          <w:lang w:val="pt-BR"/>
        </w:rPr>
      </w:pPr>
      <w:bookmarkStart w:id="0" w:name="_GoBack"/>
      <w:bookmarkEnd w:id="0"/>
      <w:r w:rsidRPr="00BA3A8B">
        <w:rPr>
          <w:lang w:val="pt-BR"/>
        </w:rPr>
        <w:t>Mokymų programą „Gyvenimo mokykla“, kurios trukmė – 60 akademinių valandų. Programa yra parengta pagal Sutartyje nurodytus reikalavimus, lietuvių kalba, suskirstyta į teminius modulius, apima teorinę ir praktinę dalis, pateikta elektroniniu formatu (.docx), ir skirta 6–8 klasių mokiniams, turintiems specialiųjų ugdymosi poreikių bei stokojantiems socialinių įgūdžių.</w:t>
      </w:r>
    </w:p>
    <w:p w14:paraId="6DE72251" w14:textId="77777777" w:rsidR="00BA3A8B" w:rsidRPr="00BA3A8B" w:rsidRDefault="00BA3A8B" w:rsidP="00BA3A8B">
      <w:pPr>
        <w:pStyle w:val="Antrat2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BA3A8B">
        <w:rPr>
          <w:rFonts w:ascii="Times New Roman" w:hAnsi="Times New Roman" w:cs="Times New Roman"/>
          <w:color w:val="auto"/>
          <w:sz w:val="24"/>
          <w:szCs w:val="24"/>
          <w:lang w:val="pt-BR"/>
        </w:rPr>
        <w:t>2. Šalių pareiškimai</w:t>
      </w:r>
    </w:p>
    <w:p w14:paraId="571C6700" w14:textId="77777777" w:rsidR="00BA3A8B" w:rsidRPr="00BA3A8B" w:rsidRDefault="00BA3A8B" w:rsidP="00BA3A8B">
      <w:pPr>
        <w:jc w:val="both"/>
        <w:rPr>
          <w:lang w:val="pt-BR"/>
        </w:rPr>
      </w:pPr>
      <w:r w:rsidRPr="00BA3A8B">
        <w:rPr>
          <w:lang w:val="pt-BR"/>
        </w:rPr>
        <w:t>2.1. Užsakovas patvirtina, kad mokymų programa yra perduota tinkamu būdu, atitinka Sutarties sąlygas ir jokių pretenzijų Vykdytojui dėl jos turinio ir formos šiuo metu neturi.</w:t>
      </w:r>
    </w:p>
    <w:p w14:paraId="77A8424A" w14:textId="77777777" w:rsidR="00BA3A8B" w:rsidRPr="00BA3A8B" w:rsidRDefault="00BA3A8B" w:rsidP="00BA3A8B">
      <w:pPr>
        <w:jc w:val="both"/>
        <w:rPr>
          <w:lang w:val="pt-BR"/>
        </w:rPr>
      </w:pPr>
      <w:r w:rsidRPr="00BA3A8B">
        <w:rPr>
          <w:lang w:val="pt-BR"/>
        </w:rPr>
        <w:t>2.2. Vykdytojas pareiškia, kad perduota programa yra parengta pagal Sutarties nuostatas ir yra galutinis bei baigtinis dokumentas.</w:t>
      </w:r>
    </w:p>
    <w:p w14:paraId="0D04022E" w14:textId="77777777" w:rsidR="00BA3A8B" w:rsidRPr="00BA3A8B" w:rsidRDefault="00BA3A8B" w:rsidP="00BA3A8B">
      <w:pPr>
        <w:pStyle w:val="Antrat2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BA3A8B">
        <w:rPr>
          <w:rFonts w:ascii="Times New Roman" w:hAnsi="Times New Roman" w:cs="Times New Roman"/>
          <w:color w:val="auto"/>
          <w:sz w:val="24"/>
          <w:szCs w:val="24"/>
          <w:lang w:val="pt-BR"/>
        </w:rPr>
        <w:t>3. Baigiamosios nuostatos</w:t>
      </w:r>
    </w:p>
    <w:p w14:paraId="6DD44466" w14:textId="77777777" w:rsidR="00BA3A8B" w:rsidRPr="00BA3A8B" w:rsidRDefault="00BA3A8B" w:rsidP="00BA3A8B">
      <w:pPr>
        <w:jc w:val="both"/>
        <w:rPr>
          <w:lang w:val="pt-BR"/>
        </w:rPr>
      </w:pPr>
      <w:r w:rsidRPr="00BA3A8B">
        <w:rPr>
          <w:lang w:val="pt-BR"/>
        </w:rPr>
        <w:t>3.1. Nuo šio Akto pasirašymo momento Užsakovui pereina visos Sutartyje numatytos turtinės teisės į mokymų programą.</w:t>
      </w:r>
    </w:p>
    <w:p w14:paraId="0350E4E9" w14:textId="77777777" w:rsidR="00BA3A8B" w:rsidRPr="00BA3A8B" w:rsidRDefault="00BA3A8B" w:rsidP="00BA3A8B">
      <w:pPr>
        <w:jc w:val="both"/>
        <w:rPr>
          <w:lang w:val="pt-BR"/>
        </w:rPr>
      </w:pPr>
      <w:r w:rsidRPr="00BA3A8B">
        <w:rPr>
          <w:lang w:val="pt-BR"/>
        </w:rPr>
        <w:t>3.2. Šis Aktas sudarytas dviem egzemplioriais, po vieną kiekvienai Šaliai.</w:t>
      </w:r>
    </w:p>
    <w:p w14:paraId="516A68D4" w14:textId="77777777" w:rsidR="00BA3A8B" w:rsidRPr="00BA3A8B" w:rsidRDefault="00BA3A8B" w:rsidP="00BA3A8B">
      <w:pPr>
        <w:rPr>
          <w:lang w:val="pt-BR"/>
        </w:rPr>
      </w:pPr>
      <w:r w:rsidRPr="00BA3A8B">
        <w:rPr>
          <w:lang w:val="pt-BR"/>
        </w:rPr>
        <w:br/>
      </w:r>
      <w:r w:rsidRPr="00BA3A8B">
        <w:rPr>
          <w:lang w:val="pt-BR"/>
        </w:rPr>
        <w:br/>
        <w:t>Užsakovas</w:t>
      </w:r>
      <w:r w:rsidRPr="00BA3A8B">
        <w:rPr>
          <w:lang w:val="pt-BR"/>
        </w:rPr>
        <w:br/>
        <w:t>Raseinių r. Viduklės Simono Stanevičiaus gimnazija</w:t>
      </w:r>
      <w:r w:rsidRPr="00BA3A8B">
        <w:rPr>
          <w:lang w:val="pt-BR"/>
        </w:rPr>
        <w:br/>
        <w:t>Direktorė ________________________ / Danutė</w:t>
      </w:r>
      <w:r w:rsidRPr="00BA3A8B">
        <w:rPr>
          <w:lang w:val="pt-BR"/>
        </w:rPr>
        <w:br/>
        <w:t>[Parašas, data]</w:t>
      </w:r>
    </w:p>
    <w:p w14:paraId="7A4470F8" w14:textId="77777777" w:rsidR="00BA3A8B" w:rsidRPr="00BA3A8B" w:rsidRDefault="00BA3A8B" w:rsidP="00BA3A8B">
      <w:pPr>
        <w:rPr>
          <w:lang w:val="pt-BR"/>
        </w:rPr>
      </w:pPr>
      <w:r w:rsidRPr="00BA3A8B">
        <w:rPr>
          <w:lang w:val="pt-BR"/>
        </w:rPr>
        <w:br/>
        <w:t>Vykdytojas</w:t>
      </w:r>
      <w:r w:rsidRPr="00BA3A8B">
        <w:rPr>
          <w:lang w:val="pt-BR"/>
        </w:rPr>
        <w:br/>
        <w:t>Raseinių rajono švietimo pagalbos tarnyba</w:t>
      </w:r>
      <w:r w:rsidRPr="00BA3A8B">
        <w:rPr>
          <w:lang w:val="pt-BR"/>
        </w:rPr>
        <w:br/>
        <w:t>Direktorė ________________________ / Reda Kunickienė</w:t>
      </w:r>
      <w:r w:rsidRPr="00BA3A8B">
        <w:rPr>
          <w:lang w:val="pt-BR"/>
        </w:rPr>
        <w:br/>
        <w:t>[Parašas, data]</w:t>
      </w:r>
    </w:p>
    <w:p w14:paraId="02584449" w14:textId="7607B44C" w:rsidR="00BA3A8B" w:rsidRPr="00BA3A8B" w:rsidRDefault="00BA3A8B">
      <w:pPr>
        <w:spacing w:after="160" w:line="259" w:lineRule="auto"/>
        <w:rPr>
          <w:lang w:val="lt-LT"/>
        </w:rPr>
      </w:pPr>
      <w:r w:rsidRPr="00BA3A8B">
        <w:rPr>
          <w:lang w:val="lt-LT"/>
        </w:rPr>
        <w:br w:type="page"/>
      </w:r>
    </w:p>
    <w:p w14:paraId="6E7A298E" w14:textId="77777777" w:rsidR="00A93683" w:rsidRPr="00BA3A8B" w:rsidRDefault="00A93683">
      <w:pPr>
        <w:rPr>
          <w:lang w:val="lt-LT"/>
        </w:rPr>
      </w:pPr>
    </w:p>
    <w:sectPr w:rsidR="00A93683" w:rsidRPr="00BA3A8B" w:rsidSect="00A936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30771"/>
    <w:multiLevelType w:val="hybridMultilevel"/>
    <w:tmpl w:val="1B4C895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7BD6"/>
    <w:multiLevelType w:val="hybridMultilevel"/>
    <w:tmpl w:val="4FD4D84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83"/>
    <w:rsid w:val="00452F1A"/>
    <w:rsid w:val="0061258B"/>
    <w:rsid w:val="009525A9"/>
    <w:rsid w:val="00A93683"/>
    <w:rsid w:val="00BA3A8B"/>
    <w:rsid w:val="00D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E9E3DAE"/>
  <w15:chartTrackingRefBased/>
  <w15:docId w15:val="{42926C7D-7CDB-44C0-AFB4-6505360B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9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A93683"/>
    <w:pPr>
      <w:keepNext/>
      <w:jc w:val="both"/>
      <w:outlineLvl w:val="0"/>
    </w:pPr>
    <w:rPr>
      <w:b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3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3683"/>
    <w:rPr>
      <w:rFonts w:ascii="Times New Roman" w:eastAsia="Times New Roman" w:hAnsi="Times New Roman" w:cs="Times New Roman"/>
      <w:b/>
      <w:szCs w:val="20"/>
    </w:rPr>
  </w:style>
  <w:style w:type="character" w:styleId="Hipersaitas">
    <w:name w:val="Hyperlink"/>
    <w:uiPriority w:val="99"/>
    <w:semiHidden/>
    <w:unhideWhenUsed/>
    <w:rsid w:val="00A93683"/>
    <w:rPr>
      <w:color w:val="0563C1"/>
      <w:u w:val="single"/>
    </w:rPr>
  </w:style>
  <w:style w:type="paragraph" w:styleId="Pavadinimas">
    <w:name w:val="Title"/>
    <w:basedOn w:val="prastasis"/>
    <w:link w:val="PavadinimasDiagrama"/>
    <w:qFormat/>
    <w:rsid w:val="00A93683"/>
    <w:pPr>
      <w:jc w:val="center"/>
    </w:pPr>
    <w:rPr>
      <w:b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936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A93683"/>
    <w:pPr>
      <w:jc w:val="both"/>
    </w:pPr>
    <w:rPr>
      <w:bCs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93683"/>
    <w:rPr>
      <w:rFonts w:ascii="Times New Roman" w:eastAsia="Times New Roman" w:hAnsi="Times New Roman" w:cs="Times New Roman"/>
      <w:bCs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A93683"/>
    <w:rPr>
      <w:b/>
      <w:bCs/>
    </w:rPr>
  </w:style>
  <w:style w:type="paragraph" w:styleId="Sraopastraipa">
    <w:name w:val="List Paragraph"/>
    <w:basedOn w:val="prastasis"/>
    <w:uiPriority w:val="34"/>
    <w:qFormat/>
    <w:rsid w:val="009525A9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3A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url?sa=t&amp;rct=j&amp;q=&amp;esrc=s&amp;source=web&amp;cd=1&amp;cad=rja&amp;uact=8&amp;ved=0ahUKEwiAprCuvb3XAhWCNpoKHW2tAMUQFgglMAA&amp;url=https%3A%2F%2Frekvizitai.vz.lt%2Fimone%2Fdnb_nord_bankas%2F&amp;usg=AOvVaw1gUdEYK1hgArN5vL6--Bq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lt/url?sa=t&amp;rct=j&amp;q=&amp;esrc=s&amp;source=web&amp;cd=1&amp;cad=rja&amp;uact=8&amp;ved=0ahUKEwiAprCuvb3XAhWCNpoKHW2tAMUQFgglMAA&amp;url=https%3A%2F%2Frekvizitai.vz.lt%2Fimone%2Fdnb_nord_bankas%2F&amp;usg=AOvVaw1gUdEYK1hgArN5vL6--Bq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55D33143CC4C876244D5A352F8F2" ma:contentTypeVersion="14" ma:contentTypeDescription="Create a new document." ma:contentTypeScope="" ma:versionID="f42fc08fc40f23614ebbb0f5aea50e3e">
  <xsd:schema xmlns:xsd="http://www.w3.org/2001/XMLSchema" xmlns:xs="http://www.w3.org/2001/XMLSchema" xmlns:p="http://schemas.microsoft.com/office/2006/metadata/properties" xmlns:ns3="0b391bad-b3fa-4dde-a7b2-ff708f2d4d5d" targetNamespace="http://schemas.microsoft.com/office/2006/metadata/properties" ma:root="true" ma:fieldsID="ff54ed478045c98bf833344715bcdb2c" ns3:_="">
    <xsd:import namespace="0b391bad-b3fa-4dde-a7b2-ff708f2d4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1bad-b3fa-4dde-a7b2-ff708f2d4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24146-A6B5-4920-8DDB-195EFC307F9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b391bad-b3fa-4dde-a7b2-ff708f2d4d5d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4DD057-CC18-4B29-B9F3-C51181022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2C02B-45EE-4C1A-A001-F0A5B52A1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91bad-b3fa-4dde-a7b2-ff708f2d4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Kunickienė</dc:creator>
  <cp:keywords/>
  <dc:description/>
  <cp:lastModifiedBy>Reda Kunickienė</cp:lastModifiedBy>
  <cp:revision>5</cp:revision>
  <dcterms:created xsi:type="dcterms:W3CDTF">2025-04-07T07:36:00Z</dcterms:created>
  <dcterms:modified xsi:type="dcterms:W3CDTF">2025-04-08T10:07:00Z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0x0101004E7F55D33143CC4C876244D5A352F8F2</vt:lpwstr>
  </property>
</Properties>
</file>