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A516" w14:textId="52A8D2D1" w:rsidR="00D90E36" w:rsidRPr="008C19B5" w:rsidRDefault="00D90E36" w:rsidP="008C1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C19B5">
        <w:rPr>
          <w:rFonts w:ascii="Times New Roman" w:hAnsi="Times New Roman"/>
          <w:b/>
          <w:sz w:val="24"/>
          <w:szCs w:val="24"/>
          <w:lang w:val="lt-LT"/>
        </w:rPr>
        <w:t xml:space="preserve">PAPILDOMAS SUSITARIMAS NR. </w:t>
      </w:r>
      <w:r w:rsidR="00343C80" w:rsidRPr="008C19B5">
        <w:rPr>
          <w:rFonts w:ascii="Times New Roman" w:hAnsi="Times New Roman"/>
          <w:b/>
          <w:sz w:val="24"/>
          <w:szCs w:val="24"/>
          <w:lang w:val="lt-LT"/>
        </w:rPr>
        <w:t>1</w:t>
      </w:r>
    </w:p>
    <w:p w14:paraId="065A26F2" w14:textId="55BAEFAA" w:rsidR="00D90E36" w:rsidRPr="008C19B5" w:rsidRDefault="00D90E36" w:rsidP="008C1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8C19B5">
        <w:rPr>
          <w:rFonts w:ascii="Times New Roman" w:hAnsi="Times New Roman"/>
          <w:b/>
          <w:sz w:val="24"/>
          <w:szCs w:val="24"/>
          <w:lang w:val="lt-LT"/>
        </w:rPr>
        <w:t>PRIE 202</w:t>
      </w:r>
      <w:r w:rsidR="007D532D">
        <w:rPr>
          <w:rFonts w:ascii="Times New Roman" w:hAnsi="Times New Roman"/>
          <w:b/>
          <w:sz w:val="24"/>
          <w:szCs w:val="24"/>
          <w:lang w:val="lt-LT"/>
        </w:rPr>
        <w:t>4</w:t>
      </w:r>
      <w:r w:rsidRPr="008C19B5">
        <w:rPr>
          <w:rFonts w:ascii="Times New Roman" w:hAnsi="Times New Roman"/>
          <w:b/>
          <w:sz w:val="24"/>
          <w:szCs w:val="24"/>
          <w:lang w:val="lt-LT"/>
        </w:rPr>
        <w:t>-05-</w:t>
      </w:r>
      <w:r w:rsidR="007D532D">
        <w:rPr>
          <w:rFonts w:ascii="Times New Roman" w:hAnsi="Times New Roman"/>
          <w:b/>
          <w:sz w:val="24"/>
          <w:szCs w:val="24"/>
          <w:lang w:val="lt-LT"/>
        </w:rPr>
        <w:t>30</w:t>
      </w:r>
      <w:r w:rsidRPr="008C19B5">
        <w:rPr>
          <w:rFonts w:ascii="Times New Roman" w:hAnsi="Times New Roman"/>
          <w:b/>
          <w:sz w:val="24"/>
          <w:szCs w:val="24"/>
          <w:lang w:val="lt-LT"/>
        </w:rPr>
        <w:t xml:space="preserve"> PIRKIMO SUTARTIES NR. </w:t>
      </w:r>
      <w:r w:rsidR="00995844">
        <w:rPr>
          <w:rFonts w:ascii="Times New Roman" w:hAnsi="Times New Roman"/>
          <w:b/>
          <w:sz w:val="24"/>
          <w:szCs w:val="24"/>
          <w:lang w:val="lt-LT"/>
        </w:rPr>
        <w:t>CPO303803-18688</w:t>
      </w:r>
      <w:r w:rsidRPr="008C19B5">
        <w:rPr>
          <w:rFonts w:ascii="Times New Roman" w:hAnsi="Times New Roman"/>
          <w:b/>
          <w:sz w:val="24"/>
          <w:szCs w:val="24"/>
          <w:lang w:val="lt-LT"/>
        </w:rPr>
        <w:t xml:space="preserve"> / 1VS-0</w:t>
      </w:r>
      <w:r w:rsidR="00995844">
        <w:rPr>
          <w:rFonts w:ascii="Times New Roman" w:hAnsi="Times New Roman"/>
          <w:b/>
          <w:sz w:val="24"/>
          <w:szCs w:val="24"/>
          <w:lang w:val="lt-LT"/>
        </w:rPr>
        <w:t>456</w:t>
      </w:r>
    </w:p>
    <w:p w14:paraId="4B94BF3F" w14:textId="77777777" w:rsidR="00D90E36" w:rsidRPr="00343C80" w:rsidRDefault="00D90E36" w:rsidP="008C19B5">
      <w:pPr>
        <w:spacing w:after="0" w:line="240" w:lineRule="auto"/>
        <w:rPr>
          <w:rFonts w:ascii="Times New Roman" w:hAnsi="Times New Roman"/>
          <w:bCs/>
          <w:sz w:val="24"/>
          <w:szCs w:val="24"/>
          <w:lang w:val="lt-LT"/>
        </w:rPr>
      </w:pPr>
    </w:p>
    <w:p w14:paraId="2479A99B" w14:textId="05C4A4D2" w:rsidR="00D90E36" w:rsidRPr="00343C80" w:rsidRDefault="00D90E36" w:rsidP="008C19B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lt-LT"/>
        </w:rPr>
      </w:pPr>
      <w:r w:rsidRPr="00343C80">
        <w:rPr>
          <w:rFonts w:ascii="Times New Roman" w:hAnsi="Times New Roman"/>
          <w:bCs/>
          <w:sz w:val="24"/>
          <w:szCs w:val="24"/>
          <w:lang w:val="lt-LT"/>
        </w:rPr>
        <w:t>2025 m. balandžio     d.</w:t>
      </w:r>
    </w:p>
    <w:p w14:paraId="6A6C715A" w14:textId="77777777" w:rsidR="00D90E36" w:rsidRPr="00343C80" w:rsidRDefault="00D90E36" w:rsidP="008C19B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lt-LT"/>
        </w:rPr>
      </w:pPr>
      <w:r w:rsidRPr="00343C80">
        <w:rPr>
          <w:rFonts w:ascii="Times New Roman" w:hAnsi="Times New Roman"/>
          <w:bCs/>
          <w:sz w:val="24"/>
          <w:szCs w:val="24"/>
          <w:lang w:val="lt-LT"/>
        </w:rPr>
        <w:t>Kaunas</w:t>
      </w:r>
    </w:p>
    <w:p w14:paraId="5D4585ED" w14:textId="77777777" w:rsidR="00D90E36" w:rsidRPr="00343C80" w:rsidRDefault="00D90E36" w:rsidP="008C19B5">
      <w:pPr>
        <w:spacing w:after="0" w:line="240" w:lineRule="auto"/>
        <w:rPr>
          <w:rFonts w:ascii="Times New Roman" w:hAnsi="Times New Roman"/>
          <w:bCs/>
          <w:sz w:val="24"/>
          <w:szCs w:val="24"/>
          <w:lang w:val="lt-LT"/>
        </w:rPr>
      </w:pPr>
    </w:p>
    <w:p w14:paraId="3B8B4946" w14:textId="77777777" w:rsidR="00973885" w:rsidRDefault="00D90E36" w:rsidP="000B2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Viešoji įstaiga Lietuvos sveikatos mokslų universiteto Kauno ligoninė (toliau – Užsakovas), atstovaujama generalinės direktorės prof. dr. Dianos </w:t>
      </w:r>
      <w:proofErr w:type="spellStart"/>
      <w:r w:rsidRPr="00343C80">
        <w:rPr>
          <w:rFonts w:ascii="Times New Roman" w:hAnsi="Times New Roman"/>
          <w:bCs/>
          <w:sz w:val="24"/>
          <w:szCs w:val="24"/>
          <w:lang w:val="lt-LT"/>
        </w:rPr>
        <w:t>Žaliaduonytės</w:t>
      </w:r>
      <w:proofErr w:type="spellEnd"/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, veikiančios pagal įstaigos įstatus, ir </w:t>
      </w:r>
    </w:p>
    <w:p w14:paraId="7419679E" w14:textId="77777777" w:rsidR="00973885" w:rsidRDefault="00D90E36" w:rsidP="000B2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lt-LT"/>
        </w:rPr>
      </w:pPr>
      <w:proofErr w:type="spellStart"/>
      <w:r w:rsidRPr="00343C80">
        <w:rPr>
          <w:rFonts w:ascii="Times New Roman" w:hAnsi="Times New Roman"/>
          <w:bCs/>
          <w:sz w:val="24"/>
          <w:szCs w:val="24"/>
          <w:lang w:val="lt-LT"/>
        </w:rPr>
        <w:t>Azas</w:t>
      </w:r>
      <w:proofErr w:type="spellEnd"/>
      <w:r w:rsidRPr="00343C80">
        <w:rPr>
          <w:rFonts w:ascii="Times New Roman" w:hAnsi="Times New Roman"/>
          <w:bCs/>
          <w:sz w:val="24"/>
          <w:szCs w:val="24"/>
          <w:lang w:val="lt-LT"/>
        </w:rPr>
        <w:t>, A. </w:t>
      </w:r>
      <w:proofErr w:type="spellStart"/>
      <w:r w:rsidRPr="00343C80">
        <w:rPr>
          <w:rFonts w:ascii="Times New Roman" w:hAnsi="Times New Roman"/>
          <w:bCs/>
          <w:sz w:val="24"/>
          <w:szCs w:val="24"/>
          <w:lang w:val="lt-LT"/>
        </w:rPr>
        <w:t>Zapalskio</w:t>
      </w:r>
      <w:proofErr w:type="spellEnd"/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 IĮ (toliau – Tiekėjas), atstovaujama direktoriaus Juozo </w:t>
      </w:r>
      <w:proofErr w:type="spellStart"/>
      <w:r w:rsidRPr="00343C80">
        <w:rPr>
          <w:rFonts w:ascii="Times New Roman" w:hAnsi="Times New Roman"/>
          <w:bCs/>
          <w:sz w:val="24"/>
          <w:szCs w:val="24"/>
          <w:lang w:val="lt-LT"/>
        </w:rPr>
        <w:t>Devižio</w:t>
      </w:r>
      <w:proofErr w:type="spellEnd"/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, veikiančio pagal įmonės įstatus, </w:t>
      </w:r>
    </w:p>
    <w:p w14:paraId="4F2FB515" w14:textId="776BC9C5" w:rsidR="00D90E36" w:rsidRPr="00343C80" w:rsidRDefault="00D90E36" w:rsidP="000B2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343C80">
        <w:rPr>
          <w:rFonts w:ascii="Times New Roman" w:hAnsi="Times New Roman"/>
          <w:bCs/>
          <w:sz w:val="24"/>
          <w:szCs w:val="24"/>
          <w:lang w:val="lt-LT"/>
        </w:rPr>
        <w:t>toliau kartu šiame susitarime vadinamos Šalimis, 20</w:t>
      </w:r>
      <w:r w:rsidRPr="00343C80">
        <w:rPr>
          <w:rFonts w:ascii="Times New Roman" w:hAnsi="Times New Roman"/>
          <w:bCs/>
          <w:sz w:val="24"/>
          <w:szCs w:val="24"/>
        </w:rPr>
        <w:t>2</w:t>
      </w:r>
      <w:r w:rsidR="004F1803">
        <w:rPr>
          <w:rFonts w:ascii="Times New Roman" w:hAnsi="Times New Roman"/>
          <w:bCs/>
          <w:sz w:val="24"/>
          <w:szCs w:val="24"/>
        </w:rPr>
        <w:t>4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 m. gegužės </w:t>
      </w:r>
      <w:r w:rsidR="004F1803">
        <w:rPr>
          <w:rFonts w:ascii="Times New Roman" w:hAnsi="Times New Roman"/>
          <w:bCs/>
          <w:sz w:val="24"/>
          <w:szCs w:val="24"/>
          <w:lang w:val="lt-LT"/>
        </w:rPr>
        <w:t>30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 d. sudariusios Pirkimo sutartį Nr. </w:t>
      </w:r>
      <w:r w:rsidR="004F1803">
        <w:rPr>
          <w:rFonts w:ascii="Times New Roman" w:hAnsi="Times New Roman"/>
          <w:bCs/>
          <w:sz w:val="24"/>
          <w:szCs w:val="24"/>
          <w:lang w:val="lt-LT"/>
        </w:rPr>
        <w:t>CPO303803-18688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 / 1VS-0</w:t>
      </w:r>
      <w:r w:rsidR="004F1803">
        <w:rPr>
          <w:rFonts w:ascii="Times New Roman" w:hAnsi="Times New Roman"/>
          <w:bCs/>
          <w:sz w:val="24"/>
          <w:szCs w:val="24"/>
          <w:lang w:val="lt-LT"/>
        </w:rPr>
        <w:t>456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 (toliau – Sutartis),</w:t>
      </w:r>
    </w:p>
    <w:p w14:paraId="7442B440" w14:textId="77777777" w:rsidR="00D90E36" w:rsidRPr="00343C80" w:rsidRDefault="00D90E36" w:rsidP="000B2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lang w:val="lt-LT"/>
        </w:rPr>
      </w:pPr>
    </w:p>
    <w:p w14:paraId="3E0A0259" w14:textId="77777777" w:rsidR="00D90E36" w:rsidRPr="00343C80" w:rsidRDefault="00D90E36" w:rsidP="000B2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lang w:val="lt-LT"/>
        </w:rPr>
      </w:pPr>
      <w:r w:rsidRPr="00343C80">
        <w:rPr>
          <w:rFonts w:ascii="Times New Roman" w:hAnsi="Times New Roman"/>
          <w:bCs/>
          <w:i/>
          <w:sz w:val="24"/>
          <w:szCs w:val="24"/>
          <w:lang w:val="lt-LT"/>
        </w:rPr>
        <w:t>atsižvelgdamos į tai, kad:</w:t>
      </w:r>
    </w:p>
    <w:p w14:paraId="6B2C8CC3" w14:textId="77777777" w:rsidR="00D90E36" w:rsidRPr="00D90E36" w:rsidRDefault="00D90E36" w:rsidP="000B2BCC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D90E36">
        <w:rPr>
          <w:rFonts w:ascii="Times New Roman" w:hAnsi="Times New Roman"/>
          <w:bCs/>
          <w:sz w:val="24"/>
          <w:szCs w:val="24"/>
          <w:lang w:val="lt-LT"/>
        </w:rPr>
        <w:t xml:space="preserve">VPĮ 89 str. 1 d. 1 p. numato, kad Pirkimo sutartis ar preliminarioji sutartis jos galiojimo laikotarpiu gali būti keičiama neatliekant naujos pirkimo procedūros ,,1) </w:t>
      </w:r>
      <w:r w:rsidRPr="00D90E36">
        <w:rPr>
          <w:rFonts w:ascii="Times New Roman" w:hAnsi="Times New Roman"/>
          <w:bCs/>
          <w:i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D90E36">
        <w:rPr>
          <w:rFonts w:ascii="Times New Roman" w:hAnsi="Times New Roman"/>
          <w:bCs/>
          <w:sz w:val="24"/>
          <w:szCs w:val="24"/>
          <w:lang w:val="lt-LT"/>
        </w:rPr>
        <w:t xml:space="preserve"> &lt;..&gt;.”;</w:t>
      </w:r>
    </w:p>
    <w:p w14:paraId="2721016A" w14:textId="604E67FA" w:rsidR="00D90E36" w:rsidRPr="00D90E36" w:rsidRDefault="00D90E36" w:rsidP="000B2BCC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D90E36">
        <w:rPr>
          <w:rFonts w:ascii="Times New Roman" w:hAnsi="Times New Roman"/>
          <w:bCs/>
          <w:sz w:val="24"/>
          <w:szCs w:val="24"/>
          <w:lang w:val="lt-LT"/>
        </w:rPr>
        <w:t xml:space="preserve">Sutarties </w:t>
      </w:r>
      <w:r w:rsidR="002B2FBE">
        <w:rPr>
          <w:rFonts w:ascii="Times New Roman" w:hAnsi="Times New Roman"/>
          <w:bCs/>
          <w:sz w:val="24"/>
          <w:szCs w:val="24"/>
          <w:lang w:val="lt-LT"/>
        </w:rPr>
        <w:t>10.3</w:t>
      </w:r>
      <w:r w:rsidRPr="00D90E36">
        <w:rPr>
          <w:rFonts w:ascii="Times New Roman" w:hAnsi="Times New Roman"/>
          <w:bCs/>
          <w:sz w:val="24"/>
          <w:szCs w:val="24"/>
          <w:lang w:val="lt-LT"/>
        </w:rPr>
        <w:t xml:space="preserve"> p</w:t>
      </w:r>
      <w:r w:rsidR="002B2FBE">
        <w:rPr>
          <w:rFonts w:ascii="Times New Roman" w:hAnsi="Times New Roman"/>
          <w:bCs/>
          <w:sz w:val="24"/>
          <w:szCs w:val="24"/>
          <w:lang w:val="lt-LT"/>
        </w:rPr>
        <w:t>.</w:t>
      </w:r>
      <w:r w:rsidRPr="00D90E36">
        <w:rPr>
          <w:rFonts w:ascii="Times New Roman" w:hAnsi="Times New Roman"/>
          <w:bCs/>
          <w:sz w:val="24"/>
          <w:szCs w:val="24"/>
          <w:lang w:val="lt-LT"/>
        </w:rPr>
        <w:t xml:space="preserve"> numatyta, jog ,,</w:t>
      </w:r>
      <w:r w:rsidR="00F3603E">
        <w:rPr>
          <w:rFonts w:ascii="Times New Roman" w:hAnsi="Times New Roman"/>
          <w:bCs/>
          <w:i/>
          <w:iCs/>
          <w:sz w:val="24"/>
          <w:szCs w:val="24"/>
        </w:rPr>
        <w:t xml:space="preserve">UŽSAKOVUI </w:t>
      </w:r>
      <w:proofErr w:type="spellStart"/>
      <w:r w:rsidR="00F3603E">
        <w:rPr>
          <w:rFonts w:ascii="Times New Roman" w:hAnsi="Times New Roman"/>
          <w:bCs/>
          <w:i/>
          <w:iCs/>
          <w:sz w:val="24"/>
          <w:szCs w:val="24"/>
        </w:rPr>
        <w:t>Pirkimo</w:t>
      </w:r>
      <w:proofErr w:type="spellEnd"/>
      <w:r w:rsidR="00F3603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F3603E">
        <w:rPr>
          <w:rFonts w:ascii="Times New Roman" w:hAnsi="Times New Roman"/>
          <w:bCs/>
          <w:i/>
          <w:iCs/>
          <w:sz w:val="24"/>
          <w:szCs w:val="24"/>
        </w:rPr>
        <w:t>sutarties</w:t>
      </w:r>
      <w:proofErr w:type="spellEnd"/>
      <w:r w:rsidR="00F3603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F3603E">
        <w:rPr>
          <w:rFonts w:ascii="Times New Roman" w:hAnsi="Times New Roman"/>
          <w:bCs/>
          <w:i/>
          <w:iCs/>
          <w:sz w:val="24"/>
          <w:szCs w:val="24"/>
        </w:rPr>
        <w:t>galiojimo</w:t>
      </w:r>
      <w:proofErr w:type="spellEnd"/>
      <w:r w:rsidR="00F3603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F3603E">
        <w:rPr>
          <w:rFonts w:ascii="Times New Roman" w:hAnsi="Times New Roman"/>
          <w:bCs/>
          <w:i/>
          <w:iCs/>
          <w:sz w:val="24"/>
          <w:szCs w:val="24"/>
        </w:rPr>
        <w:t>metu</w:t>
      </w:r>
      <w:proofErr w:type="spellEnd"/>
      <w:r w:rsidR="00F3603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F3603E">
        <w:rPr>
          <w:rFonts w:ascii="Times New Roman" w:hAnsi="Times New Roman"/>
          <w:bCs/>
          <w:i/>
          <w:iCs/>
          <w:sz w:val="24"/>
          <w:szCs w:val="24"/>
        </w:rPr>
        <w:t>nenupir</w:t>
      </w:r>
      <w:r w:rsidR="00313E8A">
        <w:rPr>
          <w:rFonts w:ascii="Times New Roman" w:hAnsi="Times New Roman"/>
          <w:bCs/>
          <w:i/>
          <w:iCs/>
          <w:sz w:val="24"/>
          <w:szCs w:val="24"/>
        </w:rPr>
        <w:t>kus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100 (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šimto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)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procentų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bent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vienos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Pirkimo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sutarties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priede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nurodytos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Prekės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vienetų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Pirkimo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sutartis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abipusiu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Šalių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sutarimu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gali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būti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pratęsiama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ne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ilgesniems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kaip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6 (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šešių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)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mėnesių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laikotarpiams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iki</w:t>
      </w:r>
      <w:proofErr w:type="spellEnd"/>
      <w:r w:rsidR="00313E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313E8A">
        <w:rPr>
          <w:rFonts w:ascii="Times New Roman" w:hAnsi="Times New Roman"/>
          <w:bCs/>
          <w:i/>
          <w:iCs/>
          <w:sz w:val="24"/>
          <w:szCs w:val="24"/>
        </w:rPr>
        <w:t>Užsakov</w:t>
      </w:r>
      <w:r w:rsidR="00E73B79">
        <w:rPr>
          <w:rFonts w:ascii="Times New Roman" w:hAnsi="Times New Roman"/>
          <w:bCs/>
          <w:i/>
          <w:iCs/>
          <w:sz w:val="24"/>
          <w:szCs w:val="24"/>
        </w:rPr>
        <w:t>as</w:t>
      </w:r>
      <w:proofErr w:type="spellEnd"/>
      <w:r w:rsidR="00E73B7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E73B79">
        <w:rPr>
          <w:rFonts w:ascii="Times New Roman" w:hAnsi="Times New Roman"/>
          <w:bCs/>
          <w:i/>
          <w:iCs/>
          <w:sz w:val="24"/>
          <w:szCs w:val="24"/>
        </w:rPr>
        <w:t>nupirks</w:t>
      </w:r>
      <w:proofErr w:type="spellEnd"/>
      <w:r w:rsidR="00E73B79">
        <w:rPr>
          <w:rFonts w:ascii="Times New Roman" w:hAnsi="Times New Roman"/>
          <w:bCs/>
          <w:i/>
          <w:iCs/>
          <w:sz w:val="24"/>
          <w:szCs w:val="24"/>
        </w:rPr>
        <w:t xml:space="preserve"> 100 </w:t>
      </w:r>
      <w:proofErr w:type="spellStart"/>
      <w:r w:rsidR="00E73B79">
        <w:rPr>
          <w:rFonts w:ascii="Times New Roman" w:hAnsi="Times New Roman"/>
          <w:bCs/>
          <w:i/>
          <w:iCs/>
          <w:sz w:val="24"/>
          <w:szCs w:val="24"/>
        </w:rPr>
        <w:t>procentų</w:t>
      </w:r>
      <w:proofErr w:type="spellEnd"/>
      <w:r w:rsidR="00E73B7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E73B79">
        <w:rPr>
          <w:rFonts w:ascii="Times New Roman" w:hAnsi="Times New Roman"/>
          <w:bCs/>
          <w:i/>
          <w:iCs/>
          <w:sz w:val="24"/>
          <w:szCs w:val="24"/>
        </w:rPr>
        <w:t>kiekvienos</w:t>
      </w:r>
      <w:proofErr w:type="spellEnd"/>
      <w:r w:rsidR="00E73B7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E73B79">
        <w:rPr>
          <w:rFonts w:ascii="Times New Roman" w:hAnsi="Times New Roman"/>
          <w:bCs/>
          <w:i/>
          <w:iCs/>
          <w:sz w:val="24"/>
          <w:szCs w:val="24"/>
        </w:rPr>
        <w:t>Pirkimo</w:t>
      </w:r>
      <w:proofErr w:type="spellEnd"/>
      <w:r w:rsidR="00E73B7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E73B79">
        <w:rPr>
          <w:rFonts w:ascii="Times New Roman" w:hAnsi="Times New Roman"/>
          <w:bCs/>
          <w:i/>
          <w:iCs/>
          <w:sz w:val="24"/>
          <w:szCs w:val="24"/>
        </w:rPr>
        <w:t>Sutarties</w:t>
      </w:r>
      <w:proofErr w:type="spellEnd"/>
      <w:r w:rsidR="00E73B7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E73B79">
        <w:rPr>
          <w:rFonts w:ascii="Times New Roman" w:hAnsi="Times New Roman"/>
          <w:bCs/>
          <w:i/>
          <w:iCs/>
          <w:sz w:val="24"/>
          <w:szCs w:val="24"/>
        </w:rPr>
        <w:t>priede</w:t>
      </w:r>
      <w:proofErr w:type="spellEnd"/>
      <w:r w:rsidR="00E73B7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E73B79">
        <w:rPr>
          <w:rFonts w:ascii="Times New Roman" w:hAnsi="Times New Roman"/>
          <w:bCs/>
          <w:i/>
          <w:iCs/>
          <w:sz w:val="24"/>
          <w:szCs w:val="24"/>
        </w:rPr>
        <w:t>nurodytos</w:t>
      </w:r>
      <w:proofErr w:type="spellEnd"/>
      <w:r w:rsidR="00E73B7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E73B79">
        <w:rPr>
          <w:rFonts w:ascii="Times New Roman" w:hAnsi="Times New Roman"/>
          <w:bCs/>
          <w:i/>
          <w:iCs/>
          <w:sz w:val="24"/>
          <w:szCs w:val="24"/>
        </w:rPr>
        <w:t>Prekės</w:t>
      </w:r>
      <w:proofErr w:type="spellEnd"/>
      <w:r w:rsidR="00E73B7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E73B79">
        <w:rPr>
          <w:rFonts w:ascii="Times New Roman" w:hAnsi="Times New Roman"/>
          <w:bCs/>
          <w:i/>
          <w:iCs/>
          <w:sz w:val="24"/>
          <w:szCs w:val="24"/>
        </w:rPr>
        <w:t>vienetų</w:t>
      </w:r>
      <w:proofErr w:type="spellEnd"/>
      <w:r w:rsidR="00E73B79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proofErr w:type="spellStart"/>
      <w:r w:rsidR="00E73B79">
        <w:rPr>
          <w:rFonts w:ascii="Times New Roman" w:hAnsi="Times New Roman"/>
          <w:bCs/>
          <w:i/>
          <w:iCs/>
          <w:sz w:val="24"/>
          <w:szCs w:val="24"/>
        </w:rPr>
        <w:t>Bendra</w:t>
      </w:r>
      <w:proofErr w:type="spellEnd"/>
      <w:r w:rsidR="00E73B7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Pirkimo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sutarties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trukmė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įskaitant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pratęsimus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negali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būti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ilgesnė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nei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 36 (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trisdešimt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šeši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)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mėnesiai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skaičiuojant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nuo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Pirkimo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sutarties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282D8E">
        <w:rPr>
          <w:rFonts w:ascii="Times New Roman" w:hAnsi="Times New Roman"/>
          <w:bCs/>
          <w:i/>
          <w:iCs/>
          <w:sz w:val="24"/>
          <w:szCs w:val="24"/>
        </w:rPr>
        <w:t>įsigalijimo</w:t>
      </w:r>
      <w:proofErr w:type="spellEnd"/>
      <w:r w:rsidR="00282D8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="00282D8E">
        <w:rPr>
          <w:rFonts w:ascii="Times New Roman" w:hAnsi="Times New Roman"/>
          <w:bCs/>
          <w:i/>
          <w:iCs/>
          <w:sz w:val="24"/>
          <w:szCs w:val="24"/>
        </w:rPr>
        <w:t>datos</w:t>
      </w:r>
      <w:proofErr w:type="spellEnd"/>
      <w:r w:rsidR="000B2BCC">
        <w:rPr>
          <w:rFonts w:ascii="Times New Roman" w:hAnsi="Times New Roman"/>
          <w:bCs/>
          <w:i/>
          <w:iCs/>
          <w:sz w:val="24"/>
          <w:szCs w:val="24"/>
        </w:rPr>
        <w:t>.</w:t>
      </w:r>
      <w:r w:rsidRPr="00D90E36">
        <w:rPr>
          <w:rFonts w:ascii="Times New Roman" w:hAnsi="Times New Roman"/>
          <w:bCs/>
          <w:sz w:val="24"/>
          <w:szCs w:val="24"/>
          <w:lang w:val="lt-LT"/>
        </w:rPr>
        <w:t>“</w:t>
      </w:r>
      <w:proofErr w:type="gramEnd"/>
      <w:r w:rsidRPr="00D90E36">
        <w:rPr>
          <w:rFonts w:ascii="Times New Roman" w:hAnsi="Times New Roman"/>
          <w:bCs/>
          <w:sz w:val="24"/>
          <w:szCs w:val="24"/>
          <w:lang w:val="lt-LT"/>
        </w:rPr>
        <w:t>;</w:t>
      </w:r>
    </w:p>
    <w:p w14:paraId="383FFAA1" w14:textId="77777777" w:rsidR="00D90E36" w:rsidRPr="00D90E36" w:rsidRDefault="00D90E36" w:rsidP="000B2BCC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343C80">
        <w:rPr>
          <w:rFonts w:ascii="Times New Roman" w:hAnsi="Times New Roman"/>
          <w:bCs/>
          <w:sz w:val="24"/>
          <w:szCs w:val="24"/>
          <w:lang w:val="lt-LT"/>
        </w:rPr>
        <w:t>numatomas Sutarties pakeitimas nėra esminis ir juo nėra pakeičiamas Sutarties bendrasis pobūdis,</w:t>
      </w:r>
    </w:p>
    <w:p w14:paraId="097EB208" w14:textId="77777777" w:rsidR="00D90E36" w:rsidRPr="00D90E36" w:rsidRDefault="00D90E36" w:rsidP="000B2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5C809194" w14:textId="77777777" w:rsidR="00D90E36" w:rsidRPr="00343C80" w:rsidRDefault="00D90E36" w:rsidP="000B2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lang w:val="lt-LT"/>
        </w:rPr>
      </w:pPr>
      <w:r w:rsidRPr="00343C80">
        <w:rPr>
          <w:rFonts w:ascii="Times New Roman" w:hAnsi="Times New Roman"/>
          <w:bCs/>
          <w:sz w:val="24"/>
          <w:szCs w:val="24"/>
          <w:lang w:val="lt-LT"/>
        </w:rPr>
        <w:tab/>
      </w:r>
      <w:r w:rsidRPr="00343C80">
        <w:rPr>
          <w:rFonts w:ascii="Times New Roman" w:hAnsi="Times New Roman"/>
          <w:bCs/>
          <w:i/>
          <w:sz w:val="24"/>
          <w:szCs w:val="24"/>
          <w:lang w:val="lt-LT"/>
        </w:rPr>
        <w:t xml:space="preserve">susitaria: </w:t>
      </w:r>
    </w:p>
    <w:p w14:paraId="4B5DCF34" w14:textId="3554BBB5" w:rsidR="00D90E36" w:rsidRPr="00343C80" w:rsidRDefault="00D90E36" w:rsidP="000B2BCC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4F26E6">
        <w:rPr>
          <w:rFonts w:ascii="Times New Roman" w:hAnsi="Times New Roman"/>
          <w:b/>
          <w:sz w:val="24"/>
          <w:szCs w:val="24"/>
          <w:lang w:val="lt-LT"/>
        </w:rPr>
        <w:t xml:space="preserve">pratęsti prekių tiekimo laikotarpį – Sutarties galiojimą 6 mėnesių laikotarpiui, t. y. iki 2025 m. lapkričio </w:t>
      </w:r>
      <w:r w:rsidR="004F26E6" w:rsidRPr="004F26E6">
        <w:rPr>
          <w:rFonts w:ascii="Times New Roman" w:hAnsi="Times New Roman"/>
          <w:b/>
          <w:sz w:val="24"/>
          <w:szCs w:val="24"/>
          <w:lang w:val="lt-LT"/>
        </w:rPr>
        <w:t>29</w:t>
      </w:r>
      <w:r w:rsidRPr="004F26E6">
        <w:rPr>
          <w:rFonts w:ascii="Times New Roman" w:hAnsi="Times New Roman"/>
          <w:b/>
          <w:sz w:val="24"/>
          <w:szCs w:val="24"/>
          <w:lang w:val="lt-LT"/>
        </w:rPr>
        <w:t xml:space="preserve"> d.</w:t>
      </w:r>
      <w:r w:rsidR="004F26E6" w:rsidRPr="004F26E6">
        <w:rPr>
          <w:rFonts w:ascii="Times New Roman" w:hAnsi="Times New Roman"/>
          <w:b/>
          <w:sz w:val="24"/>
          <w:szCs w:val="24"/>
          <w:lang w:val="lt-LT"/>
        </w:rPr>
        <w:t xml:space="preserve"> imtinai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>;</w:t>
      </w:r>
    </w:p>
    <w:p w14:paraId="68E2E211" w14:textId="77777777" w:rsidR="00D90E36" w:rsidRPr="00343C80" w:rsidRDefault="00D90E36" w:rsidP="000B2BCC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343C80">
        <w:rPr>
          <w:rFonts w:ascii="Times New Roman" w:hAnsi="Times New Roman"/>
          <w:bCs/>
          <w:sz w:val="24"/>
          <w:szCs w:val="24"/>
          <w:lang w:val="lt-LT"/>
        </w:rPr>
        <w:t>kitos Sutarties sąlygos lieka nepakeistos ir galioja visa apimtimi;</w:t>
      </w:r>
    </w:p>
    <w:p w14:paraId="6307A0C2" w14:textId="77777777" w:rsidR="00D90E36" w:rsidRPr="00343C80" w:rsidRDefault="00D90E36" w:rsidP="000B2BCC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šis susitarimas įsigalioja jį pasirašius abiem Šalims ir galioja iki Sutarties galiojimo pabaigos; </w:t>
      </w:r>
    </w:p>
    <w:p w14:paraId="36AF129C" w14:textId="77777777" w:rsidR="00D90E36" w:rsidRPr="00343C80" w:rsidRDefault="00D90E36" w:rsidP="000B2BCC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343C80">
        <w:rPr>
          <w:rFonts w:ascii="Times New Roman" w:hAnsi="Times New Roman"/>
          <w:bCs/>
          <w:sz w:val="24"/>
          <w:szCs w:val="24"/>
          <w:lang w:val="lt-LT"/>
        </w:rPr>
        <w:t>šis susitarimas yra neatskiriama Sutarties dalis.</w:t>
      </w:r>
    </w:p>
    <w:p w14:paraId="7569C63B" w14:textId="77777777" w:rsidR="00D90E36" w:rsidRPr="00343C80" w:rsidRDefault="00D90E36" w:rsidP="008C19B5">
      <w:pPr>
        <w:spacing w:after="0" w:line="240" w:lineRule="auto"/>
        <w:rPr>
          <w:rFonts w:ascii="Times New Roman" w:hAnsi="Times New Roman"/>
          <w:bCs/>
          <w:sz w:val="24"/>
          <w:szCs w:val="24"/>
          <w:lang w:val="lt-LT"/>
        </w:rPr>
      </w:pPr>
    </w:p>
    <w:p w14:paraId="75E6C449" w14:textId="77777777" w:rsidR="00D90E36" w:rsidRPr="00343C80" w:rsidRDefault="00D90E36" w:rsidP="004F26E6">
      <w:pPr>
        <w:spacing w:after="0" w:line="240" w:lineRule="auto"/>
        <w:ind w:firstLine="142"/>
        <w:rPr>
          <w:rFonts w:ascii="Times New Roman" w:hAnsi="Times New Roman"/>
          <w:bCs/>
          <w:sz w:val="24"/>
          <w:szCs w:val="24"/>
          <w:lang w:val="lt-LT"/>
        </w:rPr>
      </w:pPr>
      <w:r w:rsidRPr="004F26E6">
        <w:rPr>
          <w:rFonts w:ascii="Times New Roman" w:hAnsi="Times New Roman"/>
          <w:b/>
          <w:sz w:val="24"/>
          <w:szCs w:val="24"/>
          <w:lang w:val="lt-LT"/>
        </w:rPr>
        <w:t>UŽSAKOVAS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 xml:space="preserve">  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ab/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ab/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ab/>
        <w:t xml:space="preserve">                           </w:t>
      </w:r>
      <w:r w:rsidRPr="004F26E6">
        <w:rPr>
          <w:rFonts w:ascii="Times New Roman" w:hAnsi="Times New Roman"/>
          <w:b/>
          <w:sz w:val="24"/>
          <w:szCs w:val="24"/>
          <w:lang w:val="lt-LT"/>
        </w:rPr>
        <w:t>TIEKĖJAS</w:t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ab/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ab/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ab/>
      </w:r>
      <w:r w:rsidRPr="00343C80">
        <w:rPr>
          <w:rFonts w:ascii="Times New Roman" w:hAnsi="Times New Roman"/>
          <w:bCs/>
          <w:sz w:val="24"/>
          <w:szCs w:val="24"/>
          <w:lang w:val="lt-LT"/>
        </w:rPr>
        <w:tab/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4962"/>
      </w:tblGrid>
      <w:tr w:rsidR="00D90E36" w:rsidRPr="00343C80" w14:paraId="0363D33A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05124A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VšĮ 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9B7EC5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B15E6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proofErr w:type="spellStart"/>
            <w:r w:rsidRPr="00D90E3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Azas</w:t>
            </w:r>
            <w:proofErr w:type="spellEnd"/>
            <w:r w:rsidRPr="00D90E3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, A. </w:t>
            </w:r>
            <w:proofErr w:type="spellStart"/>
            <w:r w:rsidRPr="00D90E3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Zapalskio</w:t>
            </w:r>
            <w:proofErr w:type="spellEnd"/>
            <w:r w:rsidRPr="00D90E3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IĮ </w:t>
            </w:r>
          </w:p>
        </w:tc>
      </w:tr>
      <w:tr w:rsidR="00D90E36" w:rsidRPr="00343C80" w14:paraId="4D35DCA7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AB142A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Josvainių g. 2,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9315CA8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C8B39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Tiekimo g. 2A, Panevėžys    </w:t>
            </w:r>
          </w:p>
        </w:tc>
      </w:tr>
      <w:tr w:rsidR="00D90E36" w:rsidRPr="00343C80" w14:paraId="0B3EF2B6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5ECF6E" w14:textId="77777777" w:rsidR="00D90E36" w:rsidRPr="00343C80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Įmonės kodas </w:t>
            </w:r>
            <w:r w:rsidRPr="00343C80">
              <w:rPr>
                <w:rFonts w:ascii="Times New Roman" w:hAnsi="Times New Roman"/>
                <w:bCs/>
                <w:sz w:val="24"/>
                <w:szCs w:val="24"/>
              </w:rPr>
              <w:t>302583800</w:t>
            </w:r>
          </w:p>
          <w:p w14:paraId="1E4883DB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43C80">
              <w:rPr>
                <w:rFonts w:ascii="Times New Roman" w:hAnsi="Times New Roman"/>
                <w:bCs/>
                <w:sz w:val="24"/>
                <w:szCs w:val="24"/>
              </w:rPr>
              <w:t xml:space="preserve">PVM </w:t>
            </w:r>
            <w:proofErr w:type="spellStart"/>
            <w:r w:rsidRPr="00343C80">
              <w:rPr>
                <w:rFonts w:ascii="Times New Roman" w:hAnsi="Times New Roman"/>
                <w:bCs/>
                <w:sz w:val="24"/>
                <w:szCs w:val="24"/>
              </w:rPr>
              <w:t>mokėtojo</w:t>
            </w:r>
            <w:proofErr w:type="spellEnd"/>
            <w:r w:rsidRPr="00343C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43C80">
              <w:rPr>
                <w:rFonts w:ascii="Times New Roman" w:hAnsi="Times New Roman"/>
                <w:bCs/>
                <w:sz w:val="24"/>
                <w:szCs w:val="24"/>
              </w:rPr>
              <w:t>kodas</w:t>
            </w:r>
            <w:proofErr w:type="spellEnd"/>
            <w:r w:rsidRPr="00343C80">
              <w:rPr>
                <w:rFonts w:ascii="Times New Roman" w:hAnsi="Times New Roman"/>
                <w:bCs/>
                <w:sz w:val="24"/>
                <w:szCs w:val="24"/>
              </w:rPr>
              <w:t xml:space="preserve"> 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F73AAE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3020C" w14:textId="77777777" w:rsidR="00D90E36" w:rsidRPr="00343C80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Įmonės kodas </w:t>
            </w:r>
            <w:r w:rsidRPr="00343C80">
              <w:rPr>
                <w:rFonts w:ascii="Times New Roman" w:hAnsi="Times New Roman"/>
                <w:bCs/>
                <w:iCs/>
                <w:sz w:val="24"/>
                <w:szCs w:val="24"/>
                <w:lang w:val="lt-LT"/>
              </w:rPr>
              <w:t>147838431</w:t>
            </w:r>
          </w:p>
          <w:p w14:paraId="1BC26239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PVM mokėtojo kodas LT478384314</w:t>
            </w:r>
          </w:p>
        </w:tc>
      </w:tr>
      <w:tr w:rsidR="00D90E36" w:rsidRPr="00343C80" w14:paraId="476786B1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1E6F8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3366A12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0144D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Tel. (8 45) 508 288</w:t>
            </w:r>
          </w:p>
        </w:tc>
      </w:tr>
      <w:tr w:rsidR="00D90E36" w:rsidRPr="00343C80" w14:paraId="10C5266B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72165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Faks. (8 37) 306 073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B90B83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B890B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Faks. (8 45) 571 361</w:t>
            </w:r>
          </w:p>
        </w:tc>
      </w:tr>
      <w:tr w:rsidR="00D90E36" w:rsidRPr="00343C80" w14:paraId="42C0EB78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F8BEB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El. p. </w:t>
            </w:r>
            <w:hyperlink r:id="rId7" w:history="1">
              <w:r w:rsidRPr="00D90E36">
                <w:rPr>
                  <w:rStyle w:val="Hipersaitas"/>
                  <w:rFonts w:ascii="Times New Roman" w:hAnsi="Times New Roman"/>
                  <w:bCs/>
                  <w:sz w:val="24"/>
                  <w:szCs w:val="24"/>
                  <w:lang w:val="lt-LT"/>
                </w:rPr>
                <w:t>info@kaunoligonine.lt</w:t>
              </w:r>
            </w:hyperlink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87A74A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99188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El. p. </w:t>
            </w:r>
            <w:r w:rsidRPr="00D90E36">
              <w:rPr>
                <w:rFonts w:ascii="Times New Roman" w:hAnsi="Times New Roman"/>
                <w:bCs/>
                <w:sz w:val="24"/>
                <w:szCs w:val="24"/>
              </w:rPr>
              <w:t>info@azas.lt</w:t>
            </w:r>
          </w:p>
        </w:tc>
      </w:tr>
      <w:tr w:rsidR="00D90E36" w:rsidRPr="00343C80" w14:paraId="69A76FFF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E1624FE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9632A3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21758D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</w:tr>
      <w:tr w:rsidR="00D90E36" w:rsidRPr="00343C80" w14:paraId="4C84B6D5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0784E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Generalinė direktorė</w:t>
            </w:r>
          </w:p>
          <w:p w14:paraId="76942D09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prof. dr. Diana </w:t>
            </w:r>
            <w:proofErr w:type="spellStart"/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Žaliaduonytė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90B745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3956E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Direktorius </w:t>
            </w:r>
          </w:p>
          <w:p w14:paraId="07185BC1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Juozas </w:t>
            </w:r>
            <w:proofErr w:type="spellStart"/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Devižis</w:t>
            </w:r>
            <w:proofErr w:type="spellEnd"/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</w:t>
            </w:r>
          </w:p>
        </w:tc>
      </w:tr>
      <w:tr w:rsidR="00D90E36" w:rsidRPr="00343C80" w14:paraId="1A6223B8" w14:textId="77777777" w:rsidTr="00D90E36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6DA4E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                             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D19C67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A12DA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i/>
                <w:sz w:val="24"/>
                <w:szCs w:val="24"/>
                <w:lang w:val="lt-LT"/>
              </w:rPr>
              <w:t xml:space="preserve">                                      (parašas)</w:t>
            </w:r>
          </w:p>
        </w:tc>
      </w:tr>
      <w:tr w:rsidR="00D90E36" w:rsidRPr="00343C80" w14:paraId="017765E4" w14:textId="77777777" w:rsidTr="00D90E36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00FA3F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A8D29C4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806BD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A. V.</w:t>
            </w:r>
          </w:p>
        </w:tc>
      </w:tr>
      <w:tr w:rsidR="00D90E36" w:rsidRPr="00343C80" w14:paraId="59665D7F" w14:textId="77777777" w:rsidTr="00D90E36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8C9E83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Susitarimo pasirašymo data: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A9FAC2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05AA63" w14:textId="77777777" w:rsidR="00D90E36" w:rsidRPr="00D90E36" w:rsidRDefault="00D90E36" w:rsidP="008C19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D90E3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471DC08E" w14:textId="77777777" w:rsidR="00D90E36" w:rsidRPr="00343C80" w:rsidRDefault="00D90E36" w:rsidP="008C19B5">
      <w:pPr>
        <w:spacing w:after="0" w:line="240" w:lineRule="auto"/>
        <w:rPr>
          <w:rFonts w:ascii="Times New Roman" w:hAnsi="Times New Roman"/>
          <w:bCs/>
          <w:sz w:val="24"/>
          <w:szCs w:val="24"/>
          <w:lang w:val="lt-LT"/>
        </w:rPr>
      </w:pPr>
    </w:p>
    <w:p w14:paraId="6A01E067" w14:textId="77777777" w:rsidR="00754E29" w:rsidRPr="00343C80" w:rsidRDefault="00754E29" w:rsidP="008C19B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754E29" w:rsidRPr="00343C80" w:rsidSect="00E677A3">
      <w:headerReference w:type="default" r:id="rId8"/>
      <w:pgSz w:w="12240" w:h="15840"/>
      <w:pgMar w:top="568" w:right="616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4868" w14:textId="77777777" w:rsidR="007227AC" w:rsidRDefault="007227AC" w:rsidP="00352289">
      <w:pPr>
        <w:spacing w:after="0" w:line="240" w:lineRule="auto"/>
      </w:pPr>
      <w:r>
        <w:separator/>
      </w:r>
    </w:p>
  </w:endnote>
  <w:endnote w:type="continuationSeparator" w:id="0">
    <w:p w14:paraId="07AFDA81" w14:textId="77777777" w:rsidR="007227AC" w:rsidRDefault="007227AC" w:rsidP="0035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55AC8" w14:textId="77777777" w:rsidR="007227AC" w:rsidRDefault="007227AC" w:rsidP="00352289">
      <w:pPr>
        <w:spacing w:after="0" w:line="240" w:lineRule="auto"/>
      </w:pPr>
      <w:r>
        <w:separator/>
      </w:r>
    </w:p>
  </w:footnote>
  <w:footnote w:type="continuationSeparator" w:id="0">
    <w:p w14:paraId="7DBF8D7D" w14:textId="77777777" w:rsidR="007227AC" w:rsidRDefault="007227AC" w:rsidP="00352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6D96" w14:textId="77777777" w:rsidR="00352289" w:rsidRDefault="0035228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1B3FDB80" w14:textId="77777777" w:rsidR="00352289" w:rsidRDefault="0035228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BC6B94C"/>
    <w:lvl w:ilvl="0" w:tplc="380463F8">
      <w:start w:val="1"/>
      <w:numFmt w:val="upperLetter"/>
      <w:lvlText w:val="%1."/>
      <w:lvlJc w:val="left"/>
      <w:pPr>
        <w:ind w:left="1260" w:hanging="360"/>
      </w:pPr>
      <w:rPr>
        <w:rFonts w:eastAsia="Calibr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7D15"/>
    <w:multiLevelType w:val="hybridMultilevel"/>
    <w:tmpl w:val="3ABEDECA"/>
    <w:lvl w:ilvl="0" w:tplc="937808F6">
      <w:start w:val="202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56D05"/>
    <w:multiLevelType w:val="hybridMultilevel"/>
    <w:tmpl w:val="D8D4FD52"/>
    <w:lvl w:ilvl="0" w:tplc="747894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688262103">
    <w:abstractNumId w:val="3"/>
  </w:num>
  <w:num w:numId="2" w16cid:durableId="1477264064">
    <w:abstractNumId w:val="4"/>
  </w:num>
  <w:num w:numId="3" w16cid:durableId="1904639261">
    <w:abstractNumId w:val="7"/>
  </w:num>
  <w:num w:numId="4" w16cid:durableId="436410348">
    <w:abstractNumId w:val="5"/>
  </w:num>
  <w:num w:numId="5" w16cid:durableId="1899126034">
    <w:abstractNumId w:val="6"/>
  </w:num>
  <w:num w:numId="6" w16cid:durableId="862326321">
    <w:abstractNumId w:val="0"/>
  </w:num>
  <w:num w:numId="7" w16cid:durableId="836307400">
    <w:abstractNumId w:val="2"/>
  </w:num>
  <w:num w:numId="8" w16cid:durableId="2126462543">
    <w:abstractNumId w:val="1"/>
  </w:num>
  <w:num w:numId="9" w16cid:durableId="826168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554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86"/>
    <w:rsid w:val="000058E7"/>
    <w:rsid w:val="00005D91"/>
    <w:rsid w:val="00013566"/>
    <w:rsid w:val="000201FD"/>
    <w:rsid w:val="0002448F"/>
    <w:rsid w:val="00033492"/>
    <w:rsid w:val="000374F3"/>
    <w:rsid w:val="00070E80"/>
    <w:rsid w:val="00077172"/>
    <w:rsid w:val="00077402"/>
    <w:rsid w:val="000818E7"/>
    <w:rsid w:val="00084D78"/>
    <w:rsid w:val="00086032"/>
    <w:rsid w:val="00087BD3"/>
    <w:rsid w:val="000916DB"/>
    <w:rsid w:val="000924B8"/>
    <w:rsid w:val="00092A9C"/>
    <w:rsid w:val="00092D6C"/>
    <w:rsid w:val="000977BD"/>
    <w:rsid w:val="000B2BCC"/>
    <w:rsid w:val="000B5A74"/>
    <w:rsid w:val="000C0420"/>
    <w:rsid w:val="000C0823"/>
    <w:rsid w:val="000C2134"/>
    <w:rsid w:val="000D69EA"/>
    <w:rsid w:val="000D7E86"/>
    <w:rsid w:val="000E0977"/>
    <w:rsid w:val="000F1F42"/>
    <w:rsid w:val="000F5195"/>
    <w:rsid w:val="00107733"/>
    <w:rsid w:val="001204D7"/>
    <w:rsid w:val="00126846"/>
    <w:rsid w:val="00146B1E"/>
    <w:rsid w:val="001538BC"/>
    <w:rsid w:val="00157556"/>
    <w:rsid w:val="00164354"/>
    <w:rsid w:val="0016649E"/>
    <w:rsid w:val="001700B4"/>
    <w:rsid w:val="00170CFA"/>
    <w:rsid w:val="00192A75"/>
    <w:rsid w:val="001C20F8"/>
    <w:rsid w:val="001C732B"/>
    <w:rsid w:val="001C7470"/>
    <w:rsid w:val="001D241A"/>
    <w:rsid w:val="001F3673"/>
    <w:rsid w:val="001F7022"/>
    <w:rsid w:val="00202154"/>
    <w:rsid w:val="002043AE"/>
    <w:rsid w:val="00205CBD"/>
    <w:rsid w:val="0021338E"/>
    <w:rsid w:val="002174D9"/>
    <w:rsid w:val="00217D5A"/>
    <w:rsid w:val="0024215E"/>
    <w:rsid w:val="00242242"/>
    <w:rsid w:val="00256EB7"/>
    <w:rsid w:val="002621A1"/>
    <w:rsid w:val="00282D8E"/>
    <w:rsid w:val="00285CF9"/>
    <w:rsid w:val="00286552"/>
    <w:rsid w:val="002B0085"/>
    <w:rsid w:val="002B2FBE"/>
    <w:rsid w:val="002D01A2"/>
    <w:rsid w:val="002D4FAA"/>
    <w:rsid w:val="002D5963"/>
    <w:rsid w:val="002E36DE"/>
    <w:rsid w:val="002E49A0"/>
    <w:rsid w:val="002E7C8D"/>
    <w:rsid w:val="00306D46"/>
    <w:rsid w:val="00313E8A"/>
    <w:rsid w:val="003233EB"/>
    <w:rsid w:val="0033467E"/>
    <w:rsid w:val="003373DE"/>
    <w:rsid w:val="00343C80"/>
    <w:rsid w:val="00343E5C"/>
    <w:rsid w:val="00352289"/>
    <w:rsid w:val="00355BA9"/>
    <w:rsid w:val="00357D18"/>
    <w:rsid w:val="00361B54"/>
    <w:rsid w:val="00363270"/>
    <w:rsid w:val="003656AE"/>
    <w:rsid w:val="00367E77"/>
    <w:rsid w:val="00370EF4"/>
    <w:rsid w:val="00376D8D"/>
    <w:rsid w:val="0038746E"/>
    <w:rsid w:val="00392754"/>
    <w:rsid w:val="00395843"/>
    <w:rsid w:val="003967AF"/>
    <w:rsid w:val="003A00C5"/>
    <w:rsid w:val="003A12B7"/>
    <w:rsid w:val="003A2C4C"/>
    <w:rsid w:val="003A5EFD"/>
    <w:rsid w:val="003D5E91"/>
    <w:rsid w:val="003D7DBC"/>
    <w:rsid w:val="003E3826"/>
    <w:rsid w:val="003E469B"/>
    <w:rsid w:val="00412F17"/>
    <w:rsid w:val="00423833"/>
    <w:rsid w:val="0045492B"/>
    <w:rsid w:val="00456902"/>
    <w:rsid w:val="0046645F"/>
    <w:rsid w:val="00476F84"/>
    <w:rsid w:val="00481BD6"/>
    <w:rsid w:val="00493EBC"/>
    <w:rsid w:val="004A7CC3"/>
    <w:rsid w:val="004B0B01"/>
    <w:rsid w:val="004B33FF"/>
    <w:rsid w:val="004B4C37"/>
    <w:rsid w:val="004C477F"/>
    <w:rsid w:val="004D4FCB"/>
    <w:rsid w:val="004E39E5"/>
    <w:rsid w:val="004F1803"/>
    <w:rsid w:val="004F26E6"/>
    <w:rsid w:val="004F690D"/>
    <w:rsid w:val="00510F23"/>
    <w:rsid w:val="0052490F"/>
    <w:rsid w:val="00533B35"/>
    <w:rsid w:val="00550A40"/>
    <w:rsid w:val="00561A6E"/>
    <w:rsid w:val="00563932"/>
    <w:rsid w:val="0057076E"/>
    <w:rsid w:val="00575337"/>
    <w:rsid w:val="00586209"/>
    <w:rsid w:val="00587158"/>
    <w:rsid w:val="0058727C"/>
    <w:rsid w:val="005B0A6D"/>
    <w:rsid w:val="005B62A1"/>
    <w:rsid w:val="005C7178"/>
    <w:rsid w:val="005D1387"/>
    <w:rsid w:val="005D14BF"/>
    <w:rsid w:val="005E3FBD"/>
    <w:rsid w:val="00623B34"/>
    <w:rsid w:val="006340A9"/>
    <w:rsid w:val="006764D5"/>
    <w:rsid w:val="00683745"/>
    <w:rsid w:val="006C1D55"/>
    <w:rsid w:val="006C6442"/>
    <w:rsid w:val="006D7E78"/>
    <w:rsid w:val="006E4070"/>
    <w:rsid w:val="006E4ED6"/>
    <w:rsid w:val="006F3730"/>
    <w:rsid w:val="006F3896"/>
    <w:rsid w:val="006F543B"/>
    <w:rsid w:val="00711B6B"/>
    <w:rsid w:val="00715CD3"/>
    <w:rsid w:val="0071630B"/>
    <w:rsid w:val="007227AC"/>
    <w:rsid w:val="00741D71"/>
    <w:rsid w:val="00754E29"/>
    <w:rsid w:val="00755758"/>
    <w:rsid w:val="00755849"/>
    <w:rsid w:val="0078532A"/>
    <w:rsid w:val="00792E56"/>
    <w:rsid w:val="00794062"/>
    <w:rsid w:val="007A76AF"/>
    <w:rsid w:val="007B1512"/>
    <w:rsid w:val="007B6B29"/>
    <w:rsid w:val="007C75DC"/>
    <w:rsid w:val="007D532D"/>
    <w:rsid w:val="007E6AA1"/>
    <w:rsid w:val="007E7AA5"/>
    <w:rsid w:val="007F7E49"/>
    <w:rsid w:val="008054C1"/>
    <w:rsid w:val="00815196"/>
    <w:rsid w:val="008166BF"/>
    <w:rsid w:val="00816F7F"/>
    <w:rsid w:val="0083388A"/>
    <w:rsid w:val="00834976"/>
    <w:rsid w:val="00847801"/>
    <w:rsid w:val="008529E5"/>
    <w:rsid w:val="00860E41"/>
    <w:rsid w:val="008640A0"/>
    <w:rsid w:val="00866CAA"/>
    <w:rsid w:val="0086795E"/>
    <w:rsid w:val="00871A56"/>
    <w:rsid w:val="00880AEB"/>
    <w:rsid w:val="00883208"/>
    <w:rsid w:val="00891EA3"/>
    <w:rsid w:val="00893D39"/>
    <w:rsid w:val="0089773C"/>
    <w:rsid w:val="008A0F45"/>
    <w:rsid w:val="008A5655"/>
    <w:rsid w:val="008B4F9C"/>
    <w:rsid w:val="008C0F8F"/>
    <w:rsid w:val="008C19B5"/>
    <w:rsid w:val="008C2E1A"/>
    <w:rsid w:val="008D1924"/>
    <w:rsid w:val="008E510A"/>
    <w:rsid w:val="008E5CA1"/>
    <w:rsid w:val="008E74C1"/>
    <w:rsid w:val="009014F7"/>
    <w:rsid w:val="00964EEC"/>
    <w:rsid w:val="00967CE0"/>
    <w:rsid w:val="00970D01"/>
    <w:rsid w:val="00973339"/>
    <w:rsid w:val="00973885"/>
    <w:rsid w:val="00973D69"/>
    <w:rsid w:val="00975C9C"/>
    <w:rsid w:val="009775EF"/>
    <w:rsid w:val="0098184B"/>
    <w:rsid w:val="009853DC"/>
    <w:rsid w:val="00992E14"/>
    <w:rsid w:val="0099543B"/>
    <w:rsid w:val="00995844"/>
    <w:rsid w:val="009A0F17"/>
    <w:rsid w:val="009A2F90"/>
    <w:rsid w:val="009A67A1"/>
    <w:rsid w:val="009C1E3A"/>
    <w:rsid w:val="009C779A"/>
    <w:rsid w:val="009E4977"/>
    <w:rsid w:val="009F7115"/>
    <w:rsid w:val="009F7990"/>
    <w:rsid w:val="00A01B73"/>
    <w:rsid w:val="00A01B7E"/>
    <w:rsid w:val="00A143BD"/>
    <w:rsid w:val="00A60F66"/>
    <w:rsid w:val="00A61EDE"/>
    <w:rsid w:val="00A6723D"/>
    <w:rsid w:val="00A96410"/>
    <w:rsid w:val="00A96E16"/>
    <w:rsid w:val="00AA6BF1"/>
    <w:rsid w:val="00AC6EF5"/>
    <w:rsid w:val="00AD0509"/>
    <w:rsid w:val="00AD2DD3"/>
    <w:rsid w:val="00AD3782"/>
    <w:rsid w:val="00AD5766"/>
    <w:rsid w:val="00AF77F7"/>
    <w:rsid w:val="00B04373"/>
    <w:rsid w:val="00B057B7"/>
    <w:rsid w:val="00B252FB"/>
    <w:rsid w:val="00B31654"/>
    <w:rsid w:val="00B33A6B"/>
    <w:rsid w:val="00B3617A"/>
    <w:rsid w:val="00B375C3"/>
    <w:rsid w:val="00B44F7C"/>
    <w:rsid w:val="00B47DE9"/>
    <w:rsid w:val="00B56F00"/>
    <w:rsid w:val="00B97DBC"/>
    <w:rsid w:val="00BA4FD7"/>
    <w:rsid w:val="00BB0636"/>
    <w:rsid w:val="00BC2564"/>
    <w:rsid w:val="00BC597E"/>
    <w:rsid w:val="00BC679A"/>
    <w:rsid w:val="00BE361A"/>
    <w:rsid w:val="00BE7493"/>
    <w:rsid w:val="00C04886"/>
    <w:rsid w:val="00C1159E"/>
    <w:rsid w:val="00C204B2"/>
    <w:rsid w:val="00C230A4"/>
    <w:rsid w:val="00C24DC0"/>
    <w:rsid w:val="00C3430F"/>
    <w:rsid w:val="00C37615"/>
    <w:rsid w:val="00C42282"/>
    <w:rsid w:val="00C46766"/>
    <w:rsid w:val="00C47D33"/>
    <w:rsid w:val="00C56B31"/>
    <w:rsid w:val="00C84C8E"/>
    <w:rsid w:val="00C876D4"/>
    <w:rsid w:val="00C91D16"/>
    <w:rsid w:val="00C94C83"/>
    <w:rsid w:val="00CA5B4C"/>
    <w:rsid w:val="00CB0042"/>
    <w:rsid w:val="00CC13CB"/>
    <w:rsid w:val="00CC1516"/>
    <w:rsid w:val="00CC6277"/>
    <w:rsid w:val="00CD684B"/>
    <w:rsid w:val="00CE652D"/>
    <w:rsid w:val="00D002F7"/>
    <w:rsid w:val="00D0377B"/>
    <w:rsid w:val="00D076B4"/>
    <w:rsid w:val="00D23B8F"/>
    <w:rsid w:val="00D23FA8"/>
    <w:rsid w:val="00D269EC"/>
    <w:rsid w:val="00D30397"/>
    <w:rsid w:val="00D365C7"/>
    <w:rsid w:val="00D405FE"/>
    <w:rsid w:val="00D545D9"/>
    <w:rsid w:val="00D65470"/>
    <w:rsid w:val="00D65EC0"/>
    <w:rsid w:val="00D67B12"/>
    <w:rsid w:val="00D709AF"/>
    <w:rsid w:val="00D90E36"/>
    <w:rsid w:val="00DA2DD4"/>
    <w:rsid w:val="00DA4087"/>
    <w:rsid w:val="00DA451F"/>
    <w:rsid w:val="00DB5E3C"/>
    <w:rsid w:val="00DB758C"/>
    <w:rsid w:val="00DB7D96"/>
    <w:rsid w:val="00DC5C92"/>
    <w:rsid w:val="00DD716D"/>
    <w:rsid w:val="00DE03D2"/>
    <w:rsid w:val="00DF458E"/>
    <w:rsid w:val="00E009ED"/>
    <w:rsid w:val="00E171A6"/>
    <w:rsid w:val="00E33219"/>
    <w:rsid w:val="00E35131"/>
    <w:rsid w:val="00E43783"/>
    <w:rsid w:val="00E521CE"/>
    <w:rsid w:val="00E544A9"/>
    <w:rsid w:val="00E677A3"/>
    <w:rsid w:val="00E73B79"/>
    <w:rsid w:val="00E84DCE"/>
    <w:rsid w:val="00E856EA"/>
    <w:rsid w:val="00E87C46"/>
    <w:rsid w:val="00E919FE"/>
    <w:rsid w:val="00EA4535"/>
    <w:rsid w:val="00EA5BAC"/>
    <w:rsid w:val="00EB136D"/>
    <w:rsid w:val="00EB6583"/>
    <w:rsid w:val="00ED3A31"/>
    <w:rsid w:val="00EE065C"/>
    <w:rsid w:val="00EE1707"/>
    <w:rsid w:val="00EE19F2"/>
    <w:rsid w:val="00EE5123"/>
    <w:rsid w:val="00EE5E53"/>
    <w:rsid w:val="00EF2A36"/>
    <w:rsid w:val="00F0132C"/>
    <w:rsid w:val="00F074FE"/>
    <w:rsid w:val="00F2161F"/>
    <w:rsid w:val="00F31532"/>
    <w:rsid w:val="00F3603E"/>
    <w:rsid w:val="00F40FA1"/>
    <w:rsid w:val="00F507DC"/>
    <w:rsid w:val="00F600F2"/>
    <w:rsid w:val="00F66463"/>
    <w:rsid w:val="00F86942"/>
    <w:rsid w:val="00F876C0"/>
    <w:rsid w:val="00F91D37"/>
    <w:rsid w:val="00F9414A"/>
    <w:rsid w:val="00FA5CAC"/>
    <w:rsid w:val="00FB3090"/>
    <w:rsid w:val="00FC3BDE"/>
    <w:rsid w:val="00FD7F70"/>
    <w:rsid w:val="00FD7FBA"/>
    <w:rsid w:val="00FE0012"/>
    <w:rsid w:val="00FE3C0B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EA25"/>
  <w15:chartTrackingRefBased/>
  <w15:docId w15:val="{DDDE4D50-0D58-4398-8EDE-FB61D9D3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B44F7C"/>
    <w:pPr>
      <w:tabs>
        <w:tab w:val="center" w:pos="4819"/>
        <w:tab w:val="right" w:pos="9638"/>
      </w:tabs>
      <w:spacing w:after="0" w:line="240" w:lineRule="auto"/>
    </w:pPr>
    <w:rPr>
      <w:rFonts w:eastAsia="Times New Roman"/>
      <w:sz w:val="20"/>
      <w:szCs w:val="20"/>
      <w:lang w:val="en-GB" w:eastAsia="pl-PL"/>
    </w:rPr>
  </w:style>
  <w:style w:type="character" w:customStyle="1" w:styleId="AntratsDiagrama">
    <w:name w:val="Antraštės Diagrama"/>
    <w:link w:val="Antrats"/>
    <w:uiPriority w:val="99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uiPriority w:val="99"/>
    <w:semiHidden/>
    <w:unhideWhenUsed/>
    <w:rsid w:val="00755758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E87C46"/>
    <w:rPr>
      <w:b/>
      <w:bCs/>
    </w:rPr>
  </w:style>
  <w:style w:type="paragraph" w:styleId="Betarp">
    <w:name w:val="No Spacing"/>
    <w:uiPriority w:val="1"/>
    <w:qFormat/>
    <w:rsid w:val="0045492B"/>
    <w:rPr>
      <w:sz w:val="22"/>
      <w:szCs w:val="22"/>
      <w:lang w:val="en-US" w:eastAsia="en-US"/>
    </w:rPr>
  </w:style>
  <w:style w:type="character" w:customStyle="1" w:styleId="fontstyle01">
    <w:name w:val="fontstyle01"/>
    <w:rsid w:val="00005D91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522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52289"/>
    <w:rPr>
      <w:sz w:val="22"/>
      <w:szCs w:val="22"/>
      <w:lang w:val="en-US" w:eastAsia="en-US"/>
    </w:rPr>
  </w:style>
  <w:style w:type="character" w:styleId="Komentaronuoroda">
    <w:name w:val="annotation reference"/>
    <w:uiPriority w:val="99"/>
    <w:semiHidden/>
    <w:unhideWhenUsed/>
    <w:rsid w:val="002865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86552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286552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86552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86552"/>
    <w:rPr>
      <w:b/>
      <w:bCs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90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aunoligonin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1707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2675</CharactersWithSpaces>
  <SharedDoc>false</SharedDoc>
  <HLinks>
    <vt:vector size="6" baseType="variant">
      <vt:variant>
        <vt:i4>7536732</vt:i4>
      </vt:variant>
      <vt:variant>
        <vt:i4>0</vt:i4>
      </vt:variant>
      <vt:variant>
        <vt:i4>0</vt:i4>
      </vt:variant>
      <vt:variant>
        <vt:i4>5</vt:i4>
      </vt:variant>
      <vt:variant>
        <vt:lpwstr>mailto:info@kaunoligonine.lt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2025-04-18T05:39:00Z</dcterms:created>
  <dcterms:modified xsi:type="dcterms:W3CDTF">2025-04-18T05:39:00Z</dcterms:modified>
</cp:coreProperties>
</file>