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2B" w:rsidRPr="00BA6F2B" w:rsidRDefault="00BA6F2B" w:rsidP="00BA6F2B">
      <w:pPr>
        <w:suppressAutoHyphens/>
        <w:spacing w:line="276" w:lineRule="auto"/>
        <w:ind w:left="1296"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BA6F2B">
        <w:rPr>
          <w:rFonts w:ascii="Times New Roman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:rsidR="00BA6F2B" w:rsidRPr="00BA6F2B" w:rsidRDefault="00BA6F2B" w:rsidP="00BA6F2B">
      <w:pPr>
        <w:suppressAutoHyphens/>
        <w:spacing w:line="276" w:lineRule="auto"/>
        <w:ind w:left="3827" w:firstLine="3949"/>
        <w:rPr>
          <w:rFonts w:ascii="Times New Roman" w:hAnsi="Times New Roman" w:cs="Times New Roman"/>
          <w:sz w:val="24"/>
          <w:szCs w:val="24"/>
          <w:lang w:eastAsia="zh-CN"/>
        </w:rPr>
      </w:pPr>
      <w:r w:rsidRPr="00BA6F2B">
        <w:rPr>
          <w:rFonts w:ascii="Times New Roman" w:hAnsi="Times New Roman" w:cs="Times New Roman"/>
          <w:sz w:val="24"/>
          <w:szCs w:val="24"/>
          <w:lang w:eastAsia="zh-CN"/>
        </w:rPr>
        <w:t xml:space="preserve">     1 priedas</w:t>
      </w:r>
    </w:p>
    <w:p w:rsidR="00AF6E41" w:rsidRPr="00AF6E41" w:rsidRDefault="00AF6E41" w:rsidP="007C6B6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C6B65" w:rsidRPr="00AF6E41" w:rsidRDefault="00B45FC2" w:rsidP="007C6B65">
      <w:pPr>
        <w:jc w:val="center"/>
        <w:rPr>
          <w:rFonts w:ascii="Times New Roman" w:hAnsi="Times New Roman" w:cs="Times New Roman"/>
          <w:b/>
          <w:sz w:val="24"/>
        </w:rPr>
      </w:pPr>
      <w:r w:rsidRPr="00AF6E41">
        <w:rPr>
          <w:rFonts w:ascii="Times New Roman" w:hAnsi="Times New Roman" w:cs="Times New Roman"/>
          <w:b/>
          <w:sz w:val="24"/>
        </w:rPr>
        <w:t>SAVIVARČIO SU MANIPULIATORIUMI</w:t>
      </w:r>
    </w:p>
    <w:p w:rsidR="007C6B65" w:rsidRPr="00AF6E41" w:rsidRDefault="007C6B65" w:rsidP="007C6B65">
      <w:pPr>
        <w:jc w:val="center"/>
        <w:rPr>
          <w:rFonts w:ascii="Times New Roman" w:hAnsi="Times New Roman" w:cs="Times New Roman"/>
          <w:b/>
          <w:sz w:val="24"/>
        </w:rPr>
      </w:pPr>
      <w:r w:rsidRPr="00AF6E41">
        <w:rPr>
          <w:rFonts w:ascii="Times New Roman" w:hAnsi="Times New Roman" w:cs="Times New Roman"/>
          <w:b/>
          <w:sz w:val="24"/>
        </w:rPr>
        <w:t>TECHNINĖ SPECIFIKACIJA</w:t>
      </w:r>
    </w:p>
    <w:tbl>
      <w:tblPr>
        <w:tblStyle w:val="a"/>
        <w:tblW w:w="107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5"/>
      </w:tblGrid>
      <w:tr w:rsidR="006C40CB" w:rsidRPr="00AF6E41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CB" w:rsidRPr="00AF6E41" w:rsidRDefault="006C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  <w:p w:rsidR="006C40CB" w:rsidRPr="00AF6E41" w:rsidRDefault="00B6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Techniniai rodikliai ir jų reikalavimai</w:t>
            </w:r>
          </w:p>
          <w:p w:rsidR="006C40CB" w:rsidRPr="00AF6E41" w:rsidRDefault="006C4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40CB" w:rsidRPr="00AF6E41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CB" w:rsidRPr="00AF6E41" w:rsidRDefault="00B6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Bendri reikalavimai automobiliui:</w:t>
            </w:r>
          </w:p>
        </w:tc>
      </w:tr>
      <w:tr w:rsidR="006C40CB" w:rsidRPr="00AF6E41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CB" w:rsidRPr="00AF6E41" w:rsidRDefault="00B6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Automobilis ir papildoma įranga turi būti nauji ir nenaudoti.</w:t>
            </w:r>
          </w:p>
        </w:tc>
      </w:tr>
      <w:tr w:rsidR="006C40CB" w:rsidRPr="00AF6E41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CB" w:rsidRPr="00AF6E41" w:rsidRDefault="00B6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Naujausia, atitinkanti gamyklos gamintojos technines sąlygas ir komplektaciją, atitinkanti nacionalinius ir/arba ES standartus, atitinkanti visus saugos darbe ir eismo saugumo reikalavimus. Pilnai sukomplektuotas (bazinis automobilis gamyklinės standartinės komplektacijos), pritaikytas darbui aukštos ir žemos temperatūros (A1 – C1) aplinkos sąlygomis pagal STANAG 4370 arba lygiavertį.</w:t>
            </w:r>
          </w:p>
        </w:tc>
      </w:tr>
      <w:tr w:rsidR="006C40CB" w:rsidRPr="00AF6E41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C40CB" w:rsidRPr="00AF6E41" w:rsidRDefault="00B6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Keturtiltis</w:t>
            </w:r>
            <w:proofErr w:type="spellEnd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visų varomų tiltų, ratų formulė 8X8.</w:t>
            </w:r>
          </w:p>
        </w:tc>
      </w:tr>
      <w:tr w:rsidR="006C40CB" w:rsidRPr="00AF6E41">
        <w:trPr>
          <w:trHeight w:val="2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ind w:firstLine="1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Išmatavimai, svoriai ir kiti gabaritų parametrai:</w:t>
            </w:r>
          </w:p>
        </w:tc>
      </w:tr>
      <w:tr w:rsidR="006C40CB" w:rsidRPr="00AF6E41">
        <w:trPr>
          <w:trHeight w:val="252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Maksimalus sunkvežimio plotis su antstatu, be veidrodžių - 2550 mm.</w:t>
            </w:r>
          </w:p>
        </w:tc>
      </w:tr>
      <w:tr w:rsidR="006C40CB" w:rsidRPr="00AF6E41">
        <w:trPr>
          <w:trHeight w:val="21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Bendroji techninė automobilio masė (GVW) – ne mažiau 52 tonų.</w:t>
            </w:r>
          </w:p>
        </w:tc>
      </w:tr>
      <w:tr w:rsidR="006C40CB" w:rsidRPr="00AF6E41">
        <w:trPr>
          <w:trHeight w:val="21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Prošvaisa ne mažiau 320 mm.</w:t>
            </w:r>
          </w:p>
        </w:tc>
      </w:tr>
      <w:tr w:rsidR="006C40CB" w:rsidRPr="00AF6E41">
        <w:trPr>
          <w:trHeight w:val="252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Variklis: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Savivartis turi naudoti dyzelinius degalus F-54 (pagal STANAG 4362 arba lygiavertį), standartinius tepalus ir eksploatacinius skysčius, atitinkančius STANAG 1135 arba lygiavertį.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Variklio galia ne mažiau 360 kW. Turi atitikti  ne žemesnį emisijos standartą kaip EURO 3</w:t>
            </w:r>
            <w:r w:rsidRPr="00AF6E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Variklio sukimo momentas ne mažiau 2400 </w:t>
            </w:r>
            <w:proofErr w:type="spellStart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</w:t>
            </w:r>
            <w:proofErr w:type="spellEnd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Variklio darbinis tūris ne mažiau 12 000 cm</w:t>
            </w: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Variklio aušinimo sistema turi užtikrinti ilgą ir nepertraukiamą darbą vienoje vietoje.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Degalų filtrai šildomi su vandens atskyrimu.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Autonominis variklio šildytuvas nuo 220 V tinklo.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vAlign w:val="center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Rankinis variklio sūkių valdymas.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vAlign w:val="center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Variklinis stabdis arba </w:t>
            </w:r>
            <w:proofErr w:type="spellStart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retarderis</w:t>
            </w:r>
            <w:proofErr w:type="spellEnd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galingumas ne mažiau nei 380 kW.</w:t>
            </w:r>
          </w:p>
        </w:tc>
      </w:tr>
      <w:tr w:rsidR="006C40CB" w:rsidRPr="00AF6E41">
        <w:trPr>
          <w:trHeight w:val="252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Transmisija ir važiuoklė:</w:t>
            </w:r>
          </w:p>
        </w:tc>
      </w:tr>
      <w:tr w:rsidR="006C40CB" w:rsidRPr="00AF6E41">
        <w:trPr>
          <w:trHeight w:val="28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Pilnai automatinė arba mechaninė (</w:t>
            </w:r>
            <w:proofErr w:type="spellStart"/>
            <w:r w:rsidRPr="00AF6E41">
              <w:rPr>
                <w:b w:val="0"/>
                <w:color w:val="000000"/>
                <w:sz w:val="24"/>
                <w:szCs w:val="24"/>
              </w:rPr>
              <w:t>robotizuota</w:t>
            </w:r>
            <w:proofErr w:type="spellEnd"/>
            <w:r w:rsidRPr="00AF6E41">
              <w:rPr>
                <w:b w:val="0"/>
                <w:color w:val="000000"/>
                <w:sz w:val="24"/>
                <w:szCs w:val="24"/>
              </w:rPr>
              <w:t>) pavarų dėžė su automatiniu pavarų perjungimu (be sankabos pedalo). Sustiprinta ir specialiai pritaikyta dirbti bekelės sąlygomis.</w:t>
            </w:r>
          </w:p>
        </w:tc>
      </w:tr>
      <w:tr w:rsidR="006C40CB" w:rsidRPr="00AF6E41">
        <w:trPr>
          <w:trHeight w:val="28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Bekelės arba padidinto pravažumo režimas</w:t>
            </w:r>
            <w:r w:rsidRPr="00AF6E41">
              <w:rPr>
                <w:color w:val="000000"/>
                <w:sz w:val="24"/>
                <w:szCs w:val="24"/>
              </w:rPr>
              <w:t xml:space="preserve"> - </w:t>
            </w:r>
            <w:r w:rsidRPr="00AF6E41">
              <w:rPr>
                <w:b w:val="0"/>
                <w:color w:val="000000"/>
                <w:sz w:val="24"/>
                <w:szCs w:val="24"/>
              </w:rPr>
              <w:t>programinė įranga leidžianti važiuoti pastoviu 1-30km/h greičiu nenaudojant akceleratoriaus pedalo arba autopiloto funkcija leidžianti važiuoti pastoviu 1-30 km/h greičiu.</w:t>
            </w:r>
          </w:p>
        </w:tc>
      </w:tr>
      <w:tr w:rsidR="006C40CB" w:rsidRPr="00AF6E41">
        <w:trPr>
          <w:trHeight w:val="28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Pavarų dėžės aušinimas.</w:t>
            </w:r>
          </w:p>
        </w:tc>
      </w:tr>
      <w:tr w:rsidR="006C40CB" w:rsidRPr="00AF6E41">
        <w:trPr>
          <w:trHeight w:val="28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Palėtinta</w:t>
            </w:r>
            <w:r w:rsidR="00AF6E4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F6E41">
              <w:rPr>
                <w:b w:val="0"/>
                <w:color w:val="000000"/>
                <w:sz w:val="24"/>
                <w:szCs w:val="24"/>
              </w:rPr>
              <w:t>(-</w:t>
            </w:r>
            <w:proofErr w:type="spellStart"/>
            <w:r w:rsidRPr="00AF6E41">
              <w:rPr>
                <w:b w:val="0"/>
                <w:color w:val="000000"/>
                <w:sz w:val="24"/>
                <w:szCs w:val="24"/>
              </w:rPr>
              <w:t>os</w:t>
            </w:r>
            <w:proofErr w:type="spellEnd"/>
            <w:r w:rsidRPr="00AF6E41">
              <w:rPr>
                <w:b w:val="0"/>
                <w:color w:val="000000"/>
                <w:sz w:val="24"/>
                <w:szCs w:val="24"/>
              </w:rPr>
              <w:t>) pavara</w:t>
            </w:r>
            <w:r w:rsidR="00AF6E4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F6E41">
              <w:rPr>
                <w:b w:val="0"/>
                <w:color w:val="000000"/>
                <w:sz w:val="24"/>
                <w:szCs w:val="24"/>
              </w:rPr>
              <w:t>(-</w:t>
            </w:r>
            <w:proofErr w:type="spellStart"/>
            <w:r w:rsidRPr="00AF6E41">
              <w:rPr>
                <w:b w:val="0"/>
                <w:color w:val="000000"/>
                <w:sz w:val="24"/>
                <w:szCs w:val="24"/>
              </w:rPr>
              <w:t>os</w:t>
            </w:r>
            <w:proofErr w:type="spellEnd"/>
            <w:r w:rsidRPr="00AF6E41">
              <w:rPr>
                <w:b w:val="0"/>
                <w:color w:val="000000"/>
                <w:sz w:val="24"/>
                <w:szCs w:val="24"/>
              </w:rPr>
              <w:t>) arba alternatyvus techninis sprendimas. Perdavimo santykis ne žemesnis nei 30:1 važiuojant tiek į priekį, tiek atgal (pateikti pavarų dėžės visų pavarų perdavimo santykio grafiką ar lentelę arba alternatyvaus techninio sprendimo aprašymą).</w:t>
            </w:r>
          </w:p>
        </w:tc>
      </w:tr>
      <w:tr w:rsidR="006C40CB" w:rsidRPr="00AF6E41">
        <w:trPr>
          <w:trHeight w:val="28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2 km/h arba žemesnis važiavimo ir manevravimo greitis, varikliui dirbant maksimalia galia (pateikti pavarų dėžės visų pavarų važiavimo greičių ir naudojamos variklio galios grafiką arba lentelę).</w:t>
            </w:r>
          </w:p>
        </w:tc>
      </w:tr>
      <w:tr w:rsidR="006C40CB" w:rsidRPr="00AF6E41">
        <w:trPr>
          <w:trHeight w:val="18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Priekinė ir galinė sustiprinta linginė pakaba.</w:t>
            </w:r>
          </w:p>
        </w:tc>
      </w:tr>
      <w:tr w:rsidR="006C40CB" w:rsidRPr="00AF6E41">
        <w:trPr>
          <w:trHeight w:val="18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  <w:highlight w:val="yellow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Priekinės pakabos techninė leidžiama apkrova ne mažiau 20 tonų (10 tonos tiltui), galinių ašių pakabos techninė leidžiama apkrova ne mažiau 38 tonų (19 tonų tiltui).</w:t>
            </w:r>
          </w:p>
        </w:tc>
      </w:tr>
      <w:tr w:rsidR="006C40CB" w:rsidRPr="00AF6E41">
        <w:trPr>
          <w:trHeight w:val="18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Darbinis greitis iki 90 km/h, išliekant gamintojo rekomenduotinų ekonominių sūkių diapazone (pateikti pavarų dėžės visų pavarų greičio ir sūkių grafiką arba lentelę).</w:t>
            </w:r>
          </w:p>
        </w:tc>
      </w:tr>
      <w:tr w:rsidR="006C40CB" w:rsidRPr="00AF6E41">
        <w:trPr>
          <w:trHeight w:val="18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 xml:space="preserve">Pilnai pakrautas sunkvežimis papildomai neparuošus turi įveikti ne mažesnę kaip 0,7 m vandens kliūtį. </w:t>
            </w:r>
          </w:p>
        </w:tc>
      </w:tr>
      <w:tr w:rsidR="006C40CB" w:rsidRPr="00AF6E41">
        <w:trPr>
          <w:trHeight w:val="222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Vairo mechanizmas:</w:t>
            </w:r>
          </w:p>
        </w:tc>
      </w:tr>
      <w:tr w:rsidR="006C40CB" w:rsidRPr="00AF6E41">
        <w:trPr>
          <w:trHeight w:val="222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Vairo stiprintuvas (dvi atskiros sistemos abiem priekinėms ašims, su atskirais hidrauliniais siurbliais).</w:t>
            </w:r>
          </w:p>
        </w:tc>
      </w:tr>
      <w:tr w:rsidR="006C40CB" w:rsidRPr="00AF6E41">
        <w:trPr>
          <w:trHeight w:val="222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Reguliuojama vairo kolonėlė 3-jose </w:t>
            </w:r>
            <w:r w:rsidR="00FA1DC7"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plokštumose</w:t>
            </w: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222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Vairas su užraktu ir imobilizatoriumi.</w:t>
            </w:r>
          </w:p>
        </w:tc>
      </w:tr>
      <w:tr w:rsidR="006C40CB" w:rsidRPr="00AF6E41">
        <w:trPr>
          <w:trHeight w:val="177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lastRenderedPageBreak/>
              <w:t>Rėmas ir ašys: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Rėmo profiliai dvigubi visame ilgyje (nuo kabinos priekio iki važiuoklės galo) arba viengubi (turi būti sustiprinti ir ne mažiau nei 10 mm storio).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Dvi atramos ratams.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Sukabinimo įtaisas priekabai atitinkantis STANAG 4101 arba lygiavertį.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 vienas sustiprintas vilkimo įtaisas priekyje.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Sunkvežimis turi būti pritaikytas vilkti priekabas, turėti vilkimui reikalingas jungtis ir priemones, atitinkančias STANAG 4007 arba lygiavertį reikalavimus.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sz w:val="24"/>
                <w:szCs w:val="24"/>
              </w:rPr>
              <w:t>Priekabos jungtys sumontuotos rėmo gale, tarp rėmo profilių.</w:t>
            </w:r>
          </w:p>
        </w:tc>
      </w:tr>
      <w:tr w:rsidR="006C40CB" w:rsidRPr="00AF6E41">
        <w:trPr>
          <w:trHeight w:val="46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Visų ašių ir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tarpašinių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diferencialų blokavimas.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B05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Stabdžių sistema: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Visi būgniniai stabdžiai.</w:t>
            </w:r>
          </w:p>
        </w:tc>
      </w:tr>
      <w:tr w:rsidR="006C40CB" w:rsidRPr="00AF6E41">
        <w:trPr>
          <w:trHeight w:val="248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EBS stabdžių sistema.</w:t>
            </w:r>
          </w:p>
        </w:tc>
      </w:tr>
      <w:tr w:rsidR="006C40CB" w:rsidRPr="00AF6E41">
        <w:trPr>
          <w:trHeight w:val="248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 būti ABS, kuri veikia ir bekelės režime.</w:t>
            </w:r>
          </w:p>
        </w:tc>
      </w:tr>
      <w:tr w:rsidR="006C40CB" w:rsidRPr="00AF6E41">
        <w:trPr>
          <w:trHeight w:val="46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Automatinis įkalnės stabdis.</w:t>
            </w:r>
          </w:p>
        </w:tc>
      </w:tr>
      <w:tr w:rsidR="006C40CB" w:rsidRPr="00AF6E41">
        <w:trPr>
          <w:trHeight w:val="248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Elektropneumatiškai</w:t>
            </w:r>
            <w:proofErr w:type="spellEnd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valdomas stovėjimo stabdis, automatiškai aktyvuojamas išjungus variklį.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Kabina: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Vairas kairėje pusėje.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Visa informacija prietaisų skydelyje pateikiama lietuvių kalba bei pagal metrinę matavimo sistemą.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Automatinis kietųjų dalelių filtro regeneracijos valdymas (sunkvežimiui judant).</w:t>
            </w:r>
          </w:p>
        </w:tc>
      </w:tr>
      <w:tr w:rsidR="006C40CB" w:rsidRPr="00AF6E41">
        <w:trPr>
          <w:trHeight w:val="223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Apatiniai kabinos laipteliai kairėje/dešinėje paslankūs.</w:t>
            </w:r>
          </w:p>
        </w:tc>
      </w:tr>
      <w:tr w:rsidR="006C40CB" w:rsidRPr="00AF6E41">
        <w:trPr>
          <w:trHeight w:val="223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Kabina ne mažiau 2300 mm pločio.</w:t>
            </w:r>
          </w:p>
        </w:tc>
      </w:tr>
      <w:tr w:rsidR="006C40CB" w:rsidRPr="00AF6E41">
        <w:trPr>
          <w:trHeight w:val="223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Ne mažiau 3 sėdimos vietos, įskaitant vairuotojo, be miegamosios vietos</w:t>
            </w:r>
            <w:r w:rsidRPr="00AF6E41">
              <w:rPr>
                <w:color w:val="00000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203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Durys – ne mažiau 2 (dviejų).</w:t>
            </w:r>
          </w:p>
        </w:tc>
      </w:tr>
      <w:tr w:rsidR="006C40CB" w:rsidRPr="00AF6E41">
        <w:trPr>
          <w:trHeight w:val="207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Langai – šoniniai atidaromi/uždaromi elektra. Klijuoti, mažiausiai iš dviejų stiklų sluoksnio.</w:t>
            </w:r>
          </w:p>
        </w:tc>
      </w:tr>
      <w:tr w:rsidR="006C40CB" w:rsidRPr="00AF6E41">
        <w:trPr>
          <w:trHeight w:val="19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Automatinė klimato kontrolė.</w:t>
            </w:r>
          </w:p>
        </w:tc>
      </w:tr>
      <w:tr w:rsidR="006C40CB" w:rsidRPr="00AF6E41">
        <w:trPr>
          <w:trHeight w:val="19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Autonominis kabinos šildytuvas.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Centrinis durų užraktas, valdomas nuotoliniu pulteliu.</w:t>
            </w:r>
            <w:r w:rsidRPr="00AF6E41">
              <w:rPr>
                <w:b w:val="0"/>
                <w:color w:val="000000"/>
                <w:sz w:val="24"/>
                <w:szCs w:val="24"/>
              </w:rPr>
              <w:tab/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Radijo imtuvas ir garso įranga turi būti įrengtas, integruotas radijo grotuvas su garsiakalbiais, turintis </w:t>
            </w:r>
            <w:proofErr w:type="spellStart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Bluetooth</w:t>
            </w:r>
            <w:proofErr w:type="spellEnd"/>
            <w:r w:rsidRPr="00AF6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sąsają mobiliam telefonui, USB jungtį.</w:t>
            </w:r>
          </w:p>
        </w:tc>
      </w:tr>
      <w:tr w:rsidR="006C40CB" w:rsidRPr="00AF6E41">
        <w:trPr>
          <w:trHeight w:val="7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Matinis bronzinės žalios spalvos kabinos dažymas RAL 6031-F9, juodas arba pilkas rėmo dažymas.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Papildomas langas kabinos gale.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Plieninis priekinis bamperis.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Radiatoriaus tinklelis.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Hidraulinis kabinos pakėlimo mechanizmas.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Papildomas veidrodis priekyje, priartinantis.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Vairuotojo sėdynė reguliuojama, su saugos diržu, ant oro pagalvės.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Guminiai grindų kilimėliai.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Išorinis saulės skydelis.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Liukas kabinos viršuje.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Priekinis stiklas šildomas elektra visame plote, išoriniai veidrodžiai – šildomi.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Aklosios zonos kamera.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Sumontuota galinio vaizdo kamera, ne mažiau kaip 400.00 cd/m² ryškumo, atitinka IP40 / IP69 atsparumo klasę bei jungiame prie atskiro, ne mažiau kaip 7 colių HD raiškos ekrano, apsaugota nuo purvo (uždaroma).</w:t>
            </w:r>
          </w:p>
        </w:tc>
      </w:tr>
      <w:tr w:rsidR="006C40CB" w:rsidRPr="00AF6E41">
        <w:trPr>
          <w:trHeight w:val="16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Apšvietimas:</w:t>
            </w:r>
          </w:p>
        </w:tc>
      </w:tr>
      <w:tr w:rsidR="006C40CB" w:rsidRPr="00AF6E41">
        <w:trPr>
          <w:trHeight w:val="16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Standartiniai priekiniai žibintai apsaugoti grotelėmis.</w:t>
            </w:r>
          </w:p>
        </w:tc>
      </w:tr>
      <w:tr w:rsidR="006C40CB" w:rsidRPr="00AF6E41">
        <w:trPr>
          <w:trHeight w:val="16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Galiniai žibintai apsaugoti grotelėmis.</w:t>
            </w:r>
          </w:p>
        </w:tc>
      </w:tr>
      <w:tr w:rsidR="006C40CB" w:rsidRPr="00AF6E41">
        <w:trPr>
          <w:trHeight w:val="16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 xml:space="preserve">Šoniniai ir galiniai </w:t>
            </w:r>
            <w:proofErr w:type="spellStart"/>
            <w:r w:rsidRPr="00AF6E41">
              <w:rPr>
                <w:b w:val="0"/>
                <w:color w:val="000000"/>
                <w:sz w:val="24"/>
                <w:szCs w:val="24"/>
              </w:rPr>
              <w:t>gabaritiniai</w:t>
            </w:r>
            <w:proofErr w:type="spellEnd"/>
            <w:r w:rsidRPr="00AF6E41">
              <w:rPr>
                <w:b w:val="0"/>
                <w:color w:val="000000"/>
                <w:sz w:val="24"/>
                <w:szCs w:val="24"/>
              </w:rPr>
              <w:t xml:space="preserve"> žibintai.</w:t>
            </w:r>
          </w:p>
        </w:tc>
      </w:tr>
      <w:tr w:rsidR="006C40CB" w:rsidRPr="00AF6E41">
        <w:trPr>
          <w:trHeight w:val="21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Visi savivarčio elektros prietaisai turi būti atsparūs atmosferos poveikiui.</w:t>
            </w:r>
          </w:p>
        </w:tc>
      </w:tr>
      <w:tr w:rsidR="006C40CB" w:rsidRPr="00AF6E41">
        <w:trPr>
          <w:trHeight w:val="21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Automobilio gale numatyti išvadai priekabos darbinėms šviesoms (išvadų struktūra (jungtys) derinama su užsakovu gamybos metu)</w:t>
            </w:r>
          </w:p>
        </w:tc>
      </w:tr>
      <w:tr w:rsidR="006C40CB" w:rsidRPr="00AF6E41">
        <w:trPr>
          <w:trHeight w:val="21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Sunkvežimis turi turėti išorinę apšvietimo sistemą darbui tamsiu paros metu (ne mažiau 4 darbiniai žibintai, sumontuoti 2 už kabinos, 2 gale, kurie įsijungia automatiškai įjungus atbulinę pavarą). Išorinė apšvietimo sistema turi būti sumontuojama / ir išmontuojama per 5 min. Darbiniai žibintai apsaugoti grotelėmis.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bookmarkStart w:id="2" w:name="_1fob9te" w:colFirst="0" w:colLast="0"/>
            <w:bookmarkEnd w:id="2"/>
            <w:r w:rsidRPr="00AF6E41">
              <w:rPr>
                <w:color w:val="000000"/>
                <w:sz w:val="24"/>
                <w:szCs w:val="24"/>
              </w:rPr>
              <w:lastRenderedPageBreak/>
              <w:t>Prietaisai. Valdymo ir informacijos sistemos: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Gamintojo numatytas ir įrengtas FMS adapteris automobilio CAN duomenų perdavimui. 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Greičio ribotuvas – turi būti, sertifikuotas (maksimalus greitis 89 ± 1 km/h), su pirmine registracija. Su preke pateikiamas sertifikatas.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Degalų kiekio bake daviklis.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Elektrinė sistema: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Elektros sistemos įtampa 24 V.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Nuotolinis akumuliatorių masės išjungimas.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Generatoriaus galia ne mažiau kaip 3500 W.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Atbulinės eigos signalizatorius.</w:t>
            </w:r>
          </w:p>
        </w:tc>
      </w:tr>
      <w:tr w:rsidR="006C40CB" w:rsidRPr="00AF6E41">
        <w:trPr>
          <w:trHeight w:val="2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24V ir 12V nuolatinės įtampos lizdai kabinoje.</w:t>
            </w:r>
          </w:p>
        </w:tc>
      </w:tr>
      <w:tr w:rsidR="006C40CB" w:rsidRPr="00AF6E41">
        <w:trPr>
          <w:trHeight w:val="207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sz w:val="24"/>
                <w:szCs w:val="24"/>
              </w:rPr>
            </w:pPr>
            <w:r w:rsidRPr="00AF6E41">
              <w:rPr>
                <w:sz w:val="24"/>
                <w:szCs w:val="24"/>
              </w:rPr>
              <w:t>Kuro bakas</w:t>
            </w:r>
          </w:p>
        </w:tc>
      </w:tr>
      <w:tr w:rsidR="006C40CB" w:rsidRPr="00AF6E41">
        <w:trPr>
          <w:trHeight w:val="207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Degalų bakas ne mažiau 250 l talpos. Pilnai pakrautas automobilis be išorinio kuro papildymo šaltinio privalo nuvažiuoti ne mažiau 400 km atstumą. 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Užrakinami degalų bako dangteliai. Degalų bako konstrukcija turi turėti užraktus ir leisti supilti degalus tiek naudojant pistoletą – rankeną (adapterį), tiek ir pilant degalus iš kanistrų (pagal STANAG 3756 arba lygiavertį).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color w:val="000000"/>
                <w:sz w:val="24"/>
                <w:szCs w:val="24"/>
              </w:rPr>
              <w:t>Ratlankiai ir padangos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Padangos pritaikytos bekelei (grubaus protektoriaus) ir ne mažesnės plotyje ir diametre nei:</w:t>
            </w:r>
          </w:p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1-a ašis: 2x385/65 R22,5</w:t>
            </w:r>
          </w:p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2-a ašis: 2x385/65 R22,5</w:t>
            </w:r>
          </w:p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2-a ašis: 4x315/80 R22,5</w:t>
            </w:r>
          </w:p>
          <w:p w:rsidR="006C40CB" w:rsidRPr="00AF6E41" w:rsidRDefault="00B6534E">
            <w:pPr>
              <w:pStyle w:val="Title"/>
              <w:jc w:val="left"/>
              <w:rPr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3-a ašis: 4x315/80 R22,5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Atsarginis ratas priekinių ratų išmatavimų.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 xml:space="preserve">Atsarginio rato tvirtinimo mechanizmas sumontuotas tarp krano ir kėbulo. Atsarginio rato nuleidimo gervė valdoma </w:t>
            </w:r>
            <w:proofErr w:type="spellStart"/>
            <w:r w:rsidRPr="00AF6E41">
              <w:rPr>
                <w:b w:val="0"/>
                <w:color w:val="000000"/>
                <w:sz w:val="24"/>
                <w:szCs w:val="24"/>
              </w:rPr>
              <w:t>hidrauliškai</w:t>
            </w:r>
            <w:proofErr w:type="spellEnd"/>
            <w:r w:rsidRPr="00AF6E41">
              <w:rPr>
                <w:b w:val="0"/>
                <w:color w:val="000000"/>
                <w:sz w:val="24"/>
                <w:szCs w:val="24"/>
              </w:rPr>
              <w:t>, mygtukais (ne mechaniškai) t.</w:t>
            </w:r>
            <w:r w:rsidR="00AF6E4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F6E41">
              <w:rPr>
                <w:b w:val="0"/>
                <w:color w:val="000000"/>
                <w:sz w:val="24"/>
                <w:szCs w:val="24"/>
              </w:rPr>
              <w:t>y. atsarginis ratas nuleidžiamas / pakeliamas hidraulinio įrenginio pagalba.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Atsarginio rato gervė veikia nepriklausomai nuo kitų įrenginių bei turi apsaugos užraktą / mechanizmą, kuris apsaugo nuo netyčinio / nevalingo gervės nuleidimo.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 xml:space="preserve">Pirmos ir antros ašies </w:t>
            </w:r>
            <w:proofErr w:type="spellStart"/>
            <w:r w:rsidRPr="00AF6E41">
              <w:rPr>
                <w:b w:val="0"/>
                <w:color w:val="000000"/>
                <w:sz w:val="24"/>
                <w:szCs w:val="24"/>
              </w:rPr>
              <w:t>purvasargiai</w:t>
            </w:r>
            <w:proofErr w:type="spellEnd"/>
            <w:r w:rsidRPr="00AF6E41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Žarna padangų pripūtimui, padangų slėgio manometras.</w:t>
            </w:r>
          </w:p>
        </w:tc>
      </w:tr>
      <w:tr w:rsidR="006C40CB" w:rsidRPr="00AF6E41">
        <w:trPr>
          <w:trHeight w:val="240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F6E41">
              <w:rPr>
                <w:b w:val="0"/>
                <w:color w:val="000000"/>
                <w:sz w:val="24"/>
                <w:szCs w:val="24"/>
              </w:rPr>
              <w:t>Gamyklinė padangų slėgio kontrolės sistema su duomenų parodymų prietaisų skydelyje.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sz w:val="24"/>
                <w:szCs w:val="24"/>
              </w:rPr>
            </w:pPr>
            <w:r w:rsidRPr="00AF6E41">
              <w:rPr>
                <w:sz w:val="24"/>
                <w:szCs w:val="24"/>
              </w:rPr>
              <w:t>Bendri reikalavimai savivarčio kėbului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Paskirtis- birių ir kitų medžiagų pervežimui.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Savivartis, tripusio vertimo. Grindys iš konstrukcinio, dilimui atsparaus plieno (pvz.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Hardox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arba lygiavertis) (storis ne mažiau 6 mm), bortai (šoniniai iš 2 dalių) iš konstrukcinio, dilimui atsparaus plieno (pvz.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Domex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arba lygiavertis) (storis ne mažiau 4 mm). Kėbulo bortai su papildomais skersiniais pasvirais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sustiprinimais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(standumo briaunomis). Su pasiūlymu pateikiama gamintojo tipo patvirtinimo sertifikato kopija.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Kėbulo vidaus matmenys ne mažiau kaip 5000 x 2380 x 11500 mm. Kėbulo vidaus tūris – ne mažiau 14m</w:t>
            </w:r>
            <w:r w:rsidRPr="00AF6E41">
              <w:rPr>
                <w:b w:val="0"/>
                <w:sz w:val="24"/>
                <w:szCs w:val="24"/>
                <w:vertAlign w:val="superscript"/>
              </w:rPr>
              <w:t>3</w:t>
            </w:r>
            <w:r w:rsidRPr="00AF6E41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Šoninių ir galinio bortų tvirtinimas – su viršutiniais vyriais.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Galinio borto pakėlimas hidraulinis.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Susukamas tentas ant priekinės sienos turi būti. Plotis ir ilgis ne mažiau 300 mm didesnis nei kėbulo matmenys.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Gamintojo numatytos pakopos įlipimui į kėbulą.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Kėbulo pakėlimas hidraulinio cilindro pagalba, į galą, į kairę ir į dešinę puses.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Hidraulinių kintamo debito siurblių išjungimas/įjungimas privalomai valdomas iš vairuotojo kabinos per pneumatinę ar analogišką sujungimo movą. Privalomas įspėjimo signalas (vairuotojo darbo vietoje) apie per mažą hidraulinės alyvos kiekį sistemoje ir/ar staigų kiekio mažėjimą (įvykus hidraulinės žarnos plyšimui).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Savivarčio kėbulas turi būti valdomas nuotoliniu radijo valdymo pultu. Pultas su tvirtinimo ir įkrovimo vieta automobilio kabinoje.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Hidrauliniai išvadai priekabai – su sumontuotomis greito jungimo jungtimis.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Alyvos bakas turi būti pagamintas iš nerūdijančio plieno, apsaugotas nuo išorinių pažeidimų. Apsauga nuo išorinių pažeidimų turi būti pagaminta iš papildomo, rifliuoto aliuminio lakštų ir dengti visą nerūdijančio plieno baką.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lastRenderedPageBreak/>
              <w:t>Aukštis nuo žemės iki viršutinio borto ne daugiau kaip 3500</w:t>
            </w:r>
            <w:r w:rsidR="006E5A16" w:rsidRPr="00AF6E41">
              <w:rPr>
                <w:b w:val="0"/>
                <w:sz w:val="24"/>
                <w:szCs w:val="24"/>
              </w:rPr>
              <w:t xml:space="preserve"> </w:t>
            </w:r>
            <w:r w:rsidRPr="00AF6E41">
              <w:rPr>
                <w:b w:val="0"/>
                <w:sz w:val="24"/>
                <w:szCs w:val="24"/>
              </w:rPr>
              <w:t>mm.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Lempų apsauginės grotelės.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Antros priekinės ašies ir galinių ašių ratų sparnai pagaminti iš ne mažiau kaip 4 mm rifliuoto aliumininio lakšto, suvirinti. Viršutinė dalis plokščia. Galinių ašių sparnai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tandeminiai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(vienas sparnas virš abiejų ratų). Į sparnus integruoti automobilio šoniniai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gabaritiniai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žibintai.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Sunkvežimis turi turėti standžią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vilktį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pritaikytą vilkti kitą tokio paties tipo sunkvežimį. Standi vilktis sumontuota / pritvirtinta taip, kad būtų pilnai apsaugota nuo purvo / vandens. Sunkvežimis turi turėti visas jungtis ir kronšteinus reikalingus vilkti kitą analogišką transporto priemonę ir būti velkamam kitos analogiškos transporto priemones standžia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vilktimi</w:t>
            </w:r>
            <w:proofErr w:type="spellEnd"/>
            <w:r w:rsidRPr="00AF6E41">
              <w:rPr>
                <w:b w:val="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Turi būti numatyta užrakinama dėžė vežti tris 20 l degalų kanistrus, kuriuos kartu su sunkvežimiu privalo pristatyti tiekėjas. Kanistrai turi būti atskirti vienas nuo kito pertvaromis, dėžės vidus padengtas guma.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Degalų kanistrų dėžė sandari, uždaroma, apsaugota nuo vandens patekimo į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daiktadėžės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vidų.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Degalų kanistrų dėžės (vidaus ir išorės) ir kanistrų spalva RAL 6031-F9 arba lygiavertė.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Turi būti numatyta užrakinama dėžė 6 kg gesintuvui.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Turi būti numatyta užrakinama dėžė 2 vnt. ratų atsparoms.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Turi būti numatyta užrakinama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daiktadėžė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pagaminta iš nerūdijančio metalo papildomai įrangai ir įrankiams susidėti, su ištraukiamu stalčiumi, kurio leistina apkrova ne mažiau kaip 200 kg.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Daiktadėžės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vidus padengtas drėgmei atsparia fanera.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Daiktadėžė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ventiliuojama ir žiemą šildoma.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Daiktadėžės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matmenys turi būti suderinti su užsakovu gamybos metu.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Po kėbulo grindimis turi būti sumontuotas elektrinis vibratorius, kurio išcentrinė jėga ne mažiau kaip 1500kg valdomas iš nuotolinio radijo valdymo pulto.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Visos kėbulo plieninės dalys prieš gruntavimą ir dažymą turi būti metalizuotos (ne mažiau 85% cinkas).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Visos antstato aliumininės dalys turi būti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anoduotos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(juoda spalva).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Atraminės ratų trinkelės (cinkuotos). Ratų trinkelės sumontuotos atskiroje, uždengtoje dėžėje. </w:t>
            </w:r>
            <w:r w:rsidR="00513EB9" w:rsidRPr="00AF6E41">
              <w:rPr>
                <w:b w:val="0"/>
                <w:sz w:val="24"/>
                <w:szCs w:val="24"/>
              </w:rPr>
              <w:t>Dėžė</w:t>
            </w:r>
            <w:r w:rsidRPr="00AF6E41">
              <w:rPr>
                <w:b w:val="0"/>
                <w:sz w:val="24"/>
                <w:szCs w:val="24"/>
              </w:rPr>
              <w:t xml:space="preserve"> nudažyta (vidus bei išorė) – RAL 6031-F9 arba lygiaverte spalva.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Kastuvas smėliui ir sniegui.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sz w:val="24"/>
                <w:szCs w:val="24"/>
              </w:rPr>
            </w:pPr>
            <w:r w:rsidRPr="00AF6E41">
              <w:rPr>
                <w:sz w:val="24"/>
                <w:szCs w:val="24"/>
              </w:rPr>
              <w:t>Hidraulinis manipuliatorius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Skirtas birių krovinių pakrovimui/iškrovimui naudojant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greiferį</w:t>
            </w:r>
            <w:proofErr w:type="spellEnd"/>
            <w:r w:rsidRPr="00AF6E41">
              <w:rPr>
                <w:b w:val="0"/>
                <w:sz w:val="24"/>
                <w:szCs w:val="24"/>
              </w:rPr>
              <w:t>, atitinkantis EN12999 arba lygiavertę direktyvą.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Hidraulinis manipuliatorius „Z“ formos, turi būti sumontuotas ant automobilio važiuoklės rėmo taip, kad transportinėje padėtyje kartu su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greiferiu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tilptų tarp kabinos ir kėbulo, ir neviršytų leistino automobilio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gabaritinio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pločio.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AF6E41">
              <w:rPr>
                <w:b w:val="0"/>
                <w:sz w:val="24"/>
                <w:szCs w:val="24"/>
              </w:rPr>
              <w:t>Hidrauliškai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valdomas nuleidimas, pakėlimas, pasukimas kairėn/dešinėn, visų strėlės sekcijų valdymas pirmyn/atgal,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greiferio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valdymas vykdomas sėdint operatoriaus sėdynėje, kuri sumontuota ant kolonos.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Manipuliatoriaus operatoriaus sėdynė šildoma, pasukta į dešinę pusę, ne mažiau nei 25°. Turi būti įrengtas saugos diržas, variklio užvedimas/užgesinimas ir atraminių kojų valdymas.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Strėlės posūkio kampas ne mažiau 425º.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Kėlimo momentas ne mažesnis kaip 160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kNm</w:t>
            </w:r>
            <w:proofErr w:type="spellEnd"/>
            <w:r w:rsidRPr="00AF6E41">
              <w:rPr>
                <w:b w:val="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Sukimo momentas ne mažesnis kaip 30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kNm</w:t>
            </w:r>
            <w:proofErr w:type="spellEnd"/>
            <w:r w:rsidRPr="00AF6E41">
              <w:rPr>
                <w:b w:val="0"/>
                <w:sz w:val="24"/>
                <w:szCs w:val="24"/>
              </w:rPr>
              <w:t>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Strėlės didžiausias siekis ne mažesnis kaip 8 m.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Keliamoji galia esant 8 m. strėlės siekiui ne mažesnė kaip 1800 kg.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Alyvos bako talpa, hidraulinės sistemos aušinimo sistema užtikrinant ilgą ir nepertraukiamą darbą vietoje.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Hidraulinio manipuliatoriaus su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bepakope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stabilumo sistema.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Saugiam hidraulinio manipuliatoriaus darbui ir stabilumui užtikrinti, įrengiamos ištraukiamos,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asimetriškos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hidraulinės atramos abiejose pusėse.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AF6E41">
              <w:rPr>
                <w:b w:val="0"/>
                <w:sz w:val="24"/>
                <w:szCs w:val="24"/>
              </w:rPr>
              <w:t>Hidromanipuliatoriaus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strėlės gale rotorius su sumontuotu universaliu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greiferiu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, turinčiu nuimamas šonines plokštes, kurio talpa ne mažiau 390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ltr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. Atidarymo/uždarymo mechanizmas turi būti su dviem hidrauliniais cilindrais. Ant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greiferio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turi būti dvi krovinio kėlimo kilpos, kurių bendra keliamoji galia ne mažesne nei 4000 kg.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Valdomas vairalazdėmis ir pedalais iš operatoriaus sėdynės.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513EB9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Manipuliatoriaus</w:t>
            </w:r>
            <w:r w:rsidR="00B6534E" w:rsidRPr="00AF6E41">
              <w:rPr>
                <w:b w:val="0"/>
                <w:sz w:val="24"/>
                <w:szCs w:val="24"/>
              </w:rPr>
              <w:t xml:space="preserve"> svoris su atraminių kojų sistema neturi viršyti 2600</w:t>
            </w:r>
            <w:r w:rsidR="00AF6E41">
              <w:rPr>
                <w:b w:val="0"/>
                <w:sz w:val="24"/>
                <w:szCs w:val="24"/>
              </w:rPr>
              <w:t xml:space="preserve"> </w:t>
            </w:r>
            <w:r w:rsidR="00B6534E" w:rsidRPr="00AF6E41">
              <w:rPr>
                <w:b w:val="0"/>
                <w:sz w:val="24"/>
                <w:szCs w:val="24"/>
              </w:rPr>
              <w:t>kg.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lastRenderedPageBreak/>
              <w:t xml:space="preserve">Turi būti automatinė strėlės perlenkimo funkcija strėlės parkavimui į transportinę padėtį bei strėlės išlankstymui į darbinę padėtį.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Hidraulinė sistema 2 kontūrų, žarnos ir cilindrai teleskopinės strėlės viduje.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Turi būti įrengti 4 LED darbo žibintai ne mažiau kaip 3000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lm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, 2 ant strėlės ir 2 ant operatoriaus sėdynės. Darbiniai žibintai turi būti apsaugoti plieninėmis grotelėmis. 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Manipuliatoriaus spalva žalia, matinė (RAL6031-F9 arba lygiavertė).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sz w:val="24"/>
                <w:szCs w:val="24"/>
              </w:rPr>
            </w:pPr>
            <w:r w:rsidRPr="00AF6E41">
              <w:rPr>
                <w:sz w:val="24"/>
                <w:szCs w:val="24"/>
              </w:rPr>
              <w:t>Kiti techniniai reikalavimai: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Prieš pradedant gamybą, pirmiausia turi būti suderintas brėžinys.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Įrankių rinkinys su reikalingų raktų komplektu rato keitimui - turi būti, įskaitant hidraulinį keltuvą, ne mažiau 20 t kėlimo galios.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Stoge, virš vienos iš sėdimųjų vietų, turi būti įrengtas iki galo atidaromas ir (arba) atverčiamas liukas.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Virš stogo liuko turi būti statramstis ir sukamojo žiedo lafetas, skirtas 7,62 mm FN MAG kulkosvaidžio įtvirtinimui (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Vinghøg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7,62 mm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Buffermount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arba analogiškas). Visos struktūros stiprumas/atsparumas turi būti pakankamas, kad šaudant iš šio kulkosvaidžio būtų atlaikoma atatrankos jėga. Kulkosvaidžio šaudymo kampas – 360°.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KET paketas</w:t>
            </w:r>
            <w:r w:rsidRPr="00AF6E41">
              <w:rPr>
                <w:b w:val="0"/>
                <w:sz w:val="24"/>
                <w:szCs w:val="24"/>
              </w:rPr>
              <w:tab/>
              <w:t>turi būti: vaistinėlė, avarinis ženklas, ne mažiau kaip 6 kg gesintuvas ir  šviesą atspindinti liemenė.</w:t>
            </w:r>
          </w:p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Gesintuvas privalo būti pritvirtintas gamintojo numatytoje vietoje.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Savivartis turi turėti pagalbinį traukimo mechanizmą (gervę), kuri galėtų ištraukti įklampintą savivartį su kroviniu. Gervės galia ne mažiau 125</w:t>
            </w:r>
            <w:r w:rsidR="00AF6E41">
              <w:rPr>
                <w:b w:val="0"/>
                <w:sz w:val="24"/>
                <w:szCs w:val="24"/>
              </w:rPr>
              <w:t xml:space="preserve"> </w:t>
            </w:r>
            <w:r w:rsidRPr="00AF6E41">
              <w:rPr>
                <w:b w:val="0"/>
                <w:sz w:val="24"/>
                <w:szCs w:val="24"/>
              </w:rPr>
              <w:t>kN, lyno ilgis ne mažiau kaip 40 m.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Gervė turi būti uždengta žalios (kabinos) spalvos maskuojančia medžiaga.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Visoje sunkvežimio konstrukcijoje negali būti jokių blizgių / šviesą atspindinčių dalių.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sz w:val="24"/>
                <w:szCs w:val="24"/>
              </w:rPr>
            </w:pPr>
            <w:r w:rsidRPr="00AF6E41">
              <w:rPr>
                <w:sz w:val="24"/>
                <w:szCs w:val="24"/>
              </w:rPr>
              <w:t>Garantijų ir palaikymo reikalavimai: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Garantija pagrindiniams automobilio mazgams (varikliui, pavarų dėžei, transmisijos mazgams) ne mažiau kaip 24 mėnesių be ridos apribojimų (nurodomas konkretus mėnesių skaičius).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Garantija ne trumpesnė kaip 2 metams nuo sunkvežimių perdavimo – priėmimo akto pasirašymo dienos.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Turi būti pateikti vartotojo vadovai/instrukcijos lietuvių kalba tiek sunkvežimiui tiek ant jo sumontuotai įrangai.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>Turi būti suorganizuoti mokymai lietuvių kalba pirkėjo nurodytoje vietoje Lietuvos Respublikos teritorijoje, ne mažiau 10 žmonių. Mokymai turi būti atlikti ne vėliau kaip 6 mėn. nuo savivarčių priėmimo.</w:t>
            </w:r>
          </w:p>
        </w:tc>
      </w:tr>
      <w:tr w:rsidR="006C40CB" w:rsidRPr="00AF6E41">
        <w:trPr>
          <w:trHeight w:val="325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CB" w:rsidRPr="00AF6E41" w:rsidRDefault="00B6534E">
            <w:pPr>
              <w:pStyle w:val="Title"/>
              <w:jc w:val="both"/>
              <w:rPr>
                <w:b w:val="0"/>
                <w:sz w:val="24"/>
                <w:szCs w:val="24"/>
              </w:rPr>
            </w:pPr>
            <w:r w:rsidRPr="00AF6E41">
              <w:rPr>
                <w:b w:val="0"/>
                <w:sz w:val="24"/>
                <w:szCs w:val="24"/>
              </w:rPr>
              <w:t xml:space="preserve">Tiekėjas turi įsipareigoti nemokamai teikti visą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konfigūracinę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informaciją (konfigūracijos (įskaitant modelį) pasikeitimai, atnaujinimai, duomenų bazių (įskaitant atsargines dalis)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pasiketimai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ir pan. 20 metų laikotarpiu. Informacija apie </w:t>
            </w:r>
            <w:proofErr w:type="spellStart"/>
            <w:r w:rsidRPr="00AF6E41">
              <w:rPr>
                <w:b w:val="0"/>
                <w:sz w:val="24"/>
                <w:szCs w:val="24"/>
              </w:rPr>
              <w:t>pasikeitimus</w:t>
            </w:r>
            <w:proofErr w:type="spellEnd"/>
            <w:r w:rsidRPr="00AF6E41">
              <w:rPr>
                <w:b w:val="0"/>
                <w:sz w:val="24"/>
                <w:szCs w:val="24"/>
              </w:rPr>
              <w:t xml:space="preserve"> turi būti teikiama tiekėjo iniciatyva įvykus gamykliniam pasikeitimui konkretaus modelio, visi kiti pasikeitimai teikiami pagal vartotojo poreikius.</w:t>
            </w:r>
          </w:p>
        </w:tc>
      </w:tr>
    </w:tbl>
    <w:p w:rsidR="006C40CB" w:rsidRPr="00AF6E41" w:rsidRDefault="006C4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0CB" w:rsidRPr="00AF6E41" w:rsidRDefault="006C40CB">
      <w:pPr>
        <w:rPr>
          <w:rFonts w:ascii="Times New Roman" w:hAnsi="Times New Roman" w:cs="Times New Roman"/>
        </w:rPr>
      </w:pPr>
    </w:p>
    <w:sectPr w:rsidR="006C40CB" w:rsidRPr="00AF6E41">
      <w:pgSz w:w="11906" w:h="16838"/>
      <w:pgMar w:top="709" w:right="566" w:bottom="709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B"/>
    <w:rsid w:val="00513EB9"/>
    <w:rsid w:val="006C40CB"/>
    <w:rsid w:val="006E187B"/>
    <w:rsid w:val="006E5A16"/>
    <w:rsid w:val="007848CB"/>
    <w:rsid w:val="007C6B65"/>
    <w:rsid w:val="0095256F"/>
    <w:rsid w:val="00AF6E41"/>
    <w:rsid w:val="00B45FC2"/>
    <w:rsid w:val="00B6534E"/>
    <w:rsid w:val="00BA6F2B"/>
    <w:rsid w:val="00DB6ECC"/>
    <w:rsid w:val="00F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E380A-0179-4FAD-A84A-421205F4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Indent">
    <w:name w:val="Body Text Indent"/>
    <w:basedOn w:val="Normal"/>
    <w:link w:val="BodyTextIndentChar"/>
    <w:rsid w:val="007C6B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C6B6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uiPriority w:val="99"/>
    <w:unhideWhenUsed/>
    <w:rsid w:val="007C6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Meskutavicius</dc:creator>
  <cp:lastModifiedBy>Windows User</cp:lastModifiedBy>
  <cp:revision>3</cp:revision>
  <dcterms:created xsi:type="dcterms:W3CDTF">2025-01-23T08:06:00Z</dcterms:created>
  <dcterms:modified xsi:type="dcterms:W3CDTF">2025-01-23T08:06:00Z</dcterms:modified>
</cp:coreProperties>
</file>