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F23D9" w14:textId="3371586C" w:rsidR="00210FC3" w:rsidRDefault="000A56F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Paslaugų sutartis Nr. S-</w:t>
      </w:r>
    </w:p>
    <w:p w14:paraId="050F23DA" w14:textId="02DABD2E" w:rsidR="00210FC3" w:rsidRDefault="000A56FF">
      <w:pPr>
        <w:keepNext/>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B22485">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m. d.</w:t>
      </w:r>
    </w:p>
    <w:p w14:paraId="050F23DB" w14:textId="77777777" w:rsidR="00210FC3" w:rsidRDefault="000A56F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Kaunas</w:t>
      </w:r>
    </w:p>
    <w:p w14:paraId="050F23DC" w14:textId="77777777" w:rsidR="00210FC3" w:rsidRDefault="00210FC3">
      <w:pPr>
        <w:jc w:val="both"/>
        <w:rPr>
          <w:rFonts w:ascii="Times New Roman" w:eastAsia="Times New Roman" w:hAnsi="Times New Roman" w:cs="Times New Roman"/>
          <w:sz w:val="24"/>
          <w:szCs w:val="24"/>
        </w:rPr>
      </w:pPr>
    </w:p>
    <w:p w14:paraId="050F23DD" w14:textId="06408144" w:rsidR="00210FC3" w:rsidRDefault="000A56FF">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Kauno miesto savivaldybės visuomenės sveikatos biuras</w:t>
      </w:r>
      <w:r>
        <w:rPr>
          <w:rFonts w:ascii="Times New Roman" w:eastAsia="Times New Roman" w:hAnsi="Times New Roman" w:cs="Times New Roman"/>
          <w:sz w:val="24"/>
          <w:szCs w:val="24"/>
        </w:rPr>
        <w:t xml:space="preserve">, įmonės kodas 301676575 Vaidoto g. 115, Kaunas, atstovaujamas direktorės Gerdos </w:t>
      </w:r>
      <w:proofErr w:type="spellStart"/>
      <w:r>
        <w:rPr>
          <w:rFonts w:ascii="Times New Roman" w:eastAsia="Times New Roman" w:hAnsi="Times New Roman" w:cs="Times New Roman"/>
          <w:sz w:val="24"/>
          <w:szCs w:val="24"/>
        </w:rPr>
        <w:t>Kuzmarskienės</w:t>
      </w:r>
      <w:proofErr w:type="spellEnd"/>
      <w:r>
        <w:rPr>
          <w:rFonts w:ascii="Times New Roman" w:eastAsia="Times New Roman" w:hAnsi="Times New Roman" w:cs="Times New Roman"/>
          <w:sz w:val="24"/>
          <w:szCs w:val="24"/>
        </w:rPr>
        <w:t>, veikiančios pagal Kauno miesto savivaldybės visuomenės sveikatos biuro nuostatus (toliau – Perkančioji organizacija) ir</w:t>
      </w:r>
      <w:r>
        <w:rPr>
          <w:rFonts w:ascii="Times New Roman" w:eastAsia="Times New Roman" w:hAnsi="Times New Roman" w:cs="Times New Roman"/>
          <w:b/>
          <w:sz w:val="24"/>
          <w:szCs w:val="24"/>
        </w:rPr>
        <w:t xml:space="preserve"> </w:t>
      </w:r>
      <w:r w:rsidR="002602D7" w:rsidRPr="002602D7">
        <w:rPr>
          <w:rFonts w:ascii="Times New Roman" w:eastAsia="Times New Roman" w:hAnsi="Times New Roman" w:cs="Times New Roman"/>
          <w:b/>
          <w:bCs/>
          <w:sz w:val="24"/>
          <w:szCs w:val="24"/>
        </w:rPr>
        <w:t xml:space="preserve">Vida Janina </w:t>
      </w:r>
      <w:proofErr w:type="spellStart"/>
      <w:r w:rsidR="002602D7" w:rsidRPr="002602D7">
        <w:rPr>
          <w:rFonts w:ascii="Times New Roman" w:eastAsia="Times New Roman" w:hAnsi="Times New Roman" w:cs="Times New Roman"/>
          <w:b/>
          <w:bCs/>
          <w:sz w:val="24"/>
          <w:szCs w:val="24"/>
        </w:rPr>
        <w:t>Česnaitienė</w:t>
      </w:r>
      <w:proofErr w:type="spellEnd"/>
      <w:r>
        <w:rPr>
          <w:rFonts w:ascii="Times New Roman" w:eastAsia="Times New Roman" w:hAnsi="Times New Roman" w:cs="Times New Roman"/>
          <w:b/>
          <w:sz w:val="24"/>
          <w:szCs w:val="24"/>
        </w:rPr>
        <w:t xml:space="preserve">, </w:t>
      </w:r>
      <w:r w:rsidR="002602D7">
        <w:rPr>
          <w:rFonts w:ascii="Times New Roman" w:eastAsia="Times New Roman" w:hAnsi="Times New Roman" w:cs="Times New Roman"/>
          <w:sz w:val="24"/>
          <w:szCs w:val="24"/>
        </w:rPr>
        <w:t>asmens</w:t>
      </w:r>
      <w:r>
        <w:rPr>
          <w:rFonts w:ascii="Times New Roman" w:eastAsia="Times New Roman" w:hAnsi="Times New Roman" w:cs="Times New Roman"/>
          <w:sz w:val="24"/>
          <w:szCs w:val="24"/>
        </w:rPr>
        <w:t xml:space="preserve"> kodas </w:t>
      </w:r>
      <w:r w:rsidR="00B47C7F">
        <w:rPr>
          <w:rFonts w:ascii="Times New Roman" w:eastAsia="Times New Roman" w:hAnsi="Times New Roman" w:cs="Times New Roman"/>
          <w:sz w:val="24"/>
          <w:szCs w:val="24"/>
        </w:rPr>
        <w:t>_____________</w:t>
      </w:r>
      <w:r>
        <w:rPr>
          <w:rFonts w:ascii="Times New Roman" w:eastAsia="Times New Roman" w:hAnsi="Times New Roman" w:cs="Times New Roman"/>
          <w:sz w:val="24"/>
          <w:szCs w:val="24"/>
        </w:rPr>
        <w:t>,</w:t>
      </w:r>
      <w:r w:rsidR="00156F92">
        <w:rPr>
          <w:rFonts w:ascii="Times New Roman" w:eastAsia="Times New Roman" w:hAnsi="Times New Roman" w:cs="Times New Roman"/>
          <w:sz w:val="24"/>
          <w:szCs w:val="24"/>
        </w:rPr>
        <w:t xml:space="preserve"> </w:t>
      </w:r>
      <w:r w:rsidR="00BC55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veikian</w:t>
      </w:r>
      <w:r w:rsidR="00386AC3">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i pagal </w:t>
      </w:r>
      <w:r w:rsidR="00B47C7F">
        <w:rPr>
          <w:rFonts w:ascii="Times New Roman" w:eastAsia="Times New Roman" w:hAnsi="Times New Roman" w:cs="Times New Roman"/>
          <w:sz w:val="24"/>
          <w:szCs w:val="24"/>
        </w:rPr>
        <w:t xml:space="preserve">_______________ </w:t>
      </w:r>
      <w:r>
        <w:rPr>
          <w:rFonts w:ascii="Times New Roman" w:eastAsia="Times New Roman" w:hAnsi="Times New Roman" w:cs="Times New Roman"/>
          <w:sz w:val="24"/>
          <w:szCs w:val="24"/>
        </w:rPr>
        <w:t xml:space="preserve">(toliau – Paslaugos teikėjas), kartu vadinamos Šalimis, o atskirai – Šalimi, sudarė šią paslaugų sutartį (toliau - Sutartis): </w:t>
      </w:r>
    </w:p>
    <w:p w14:paraId="050F23DE" w14:textId="77777777" w:rsidR="00210FC3" w:rsidRDefault="00210FC3">
      <w:pPr>
        <w:jc w:val="both"/>
        <w:rPr>
          <w:rFonts w:ascii="Times New Roman" w:eastAsia="Times New Roman" w:hAnsi="Times New Roman" w:cs="Times New Roman"/>
          <w:sz w:val="24"/>
          <w:szCs w:val="24"/>
        </w:rPr>
      </w:pPr>
    </w:p>
    <w:p w14:paraId="050F23DF"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SUTARTIES OBJEKTAS</w:t>
      </w:r>
    </w:p>
    <w:p w14:paraId="050F23E0" w14:textId="2C675E5A"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b/>
          <w:smallCaps/>
          <w:color w:val="000000"/>
          <w:sz w:val="24"/>
          <w:szCs w:val="24"/>
        </w:rPr>
      </w:pPr>
      <w:r>
        <w:rPr>
          <w:rFonts w:ascii="Times New Roman" w:eastAsia="Times New Roman" w:hAnsi="Times New Roman" w:cs="Times New Roman"/>
          <w:color w:val="000000"/>
          <w:sz w:val="24"/>
          <w:szCs w:val="24"/>
        </w:rPr>
        <w:t>Paslaugos teikėjas įsipareigoja Perkančiajai organizacijai suteikti</w:t>
      </w:r>
      <w:r w:rsidRPr="00D315D3">
        <w:rPr>
          <w:rFonts w:ascii="Times New Roman" w:eastAsia="Times New Roman" w:hAnsi="Times New Roman" w:cs="Times New Roman"/>
          <w:color w:val="000000"/>
          <w:sz w:val="24"/>
          <w:szCs w:val="24"/>
        </w:rPr>
        <w:t xml:space="preserve"> </w:t>
      </w:r>
      <w:r w:rsidR="000D010E" w:rsidRPr="000D010E">
        <w:rPr>
          <w:rFonts w:ascii="Times New Roman" w:hAnsi="Times New Roman" w:cs="Times New Roman"/>
          <w:b/>
          <w:bCs/>
          <w:sz w:val="24"/>
          <w:szCs w:val="24"/>
          <w:shd w:val="clear" w:color="auto" w:fill="FFFFFF"/>
        </w:rPr>
        <w:t>Kūno kompozicijos ir kt. matavimų atlikimo paslauga</w:t>
      </w:r>
      <w:r w:rsidR="000D010E" w:rsidRPr="000D010E">
        <w:rPr>
          <w:rFonts w:ascii="Times New Roman" w:hAnsi="Times New Roman" w:cs="Times New Roman"/>
          <w:b/>
          <w:bCs/>
          <w:sz w:val="24"/>
          <w:szCs w:val="24"/>
          <w:shd w:val="clear" w:color="auto" w:fill="FFFFFF"/>
        </w:rPr>
        <w:t>s</w:t>
      </w:r>
      <w:r w:rsidRPr="00D315D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(toliau – Paslaugos), o Perkančioji organizacija įsipareigoja priimti Paslaugas ir už jas sumokėti. </w:t>
      </w:r>
    </w:p>
    <w:p w14:paraId="050F23E1"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color w:val="000000"/>
          <w:sz w:val="24"/>
          <w:szCs w:val="24"/>
        </w:rPr>
        <w:t>Paslaugos teikėjas suteikia galimybę naudotis Paslaugomis iš anksto sutarta diena ir laiku (Sutarties 1 priedas).</w:t>
      </w:r>
    </w:p>
    <w:p w14:paraId="050F23E2" w14:textId="77777777" w:rsidR="00210FC3" w:rsidRDefault="00210FC3">
      <w:pPr>
        <w:jc w:val="both"/>
        <w:rPr>
          <w:rFonts w:ascii="Times New Roman" w:eastAsia="Times New Roman" w:hAnsi="Times New Roman" w:cs="Times New Roman"/>
          <w:b/>
          <w:sz w:val="24"/>
          <w:szCs w:val="24"/>
        </w:rPr>
      </w:pPr>
    </w:p>
    <w:p w14:paraId="050F23E3"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SUTARTIES KAINA IR MOKĖJIMO SĄLYGOS</w:t>
      </w:r>
    </w:p>
    <w:p w14:paraId="050F23E4" w14:textId="346016B3" w:rsidR="00210FC3" w:rsidRDefault="000A56FF">
      <w:pPr>
        <w:pBdr>
          <w:top w:val="nil"/>
          <w:left w:val="nil"/>
          <w:bottom w:val="nil"/>
          <w:right w:val="nil"/>
          <w:between w:val="nil"/>
        </w:pBdr>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 xml:space="preserve">Pagal šią Sutartį Paslaugų bendra kaina </w:t>
      </w:r>
      <w:r w:rsidR="00071C41">
        <w:rPr>
          <w:rFonts w:ascii="Times New Roman" w:eastAsia="Times New Roman" w:hAnsi="Times New Roman" w:cs="Times New Roman"/>
          <w:b/>
          <w:bCs/>
          <w:i/>
          <w:color w:val="000000"/>
          <w:sz w:val="24"/>
          <w:szCs w:val="24"/>
        </w:rPr>
        <w:t>9900,00</w:t>
      </w:r>
      <w:r w:rsidR="00BC69AB" w:rsidRPr="00BC69AB">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i/>
          <w:color w:val="000000"/>
          <w:sz w:val="24"/>
          <w:szCs w:val="24"/>
        </w:rPr>
        <w:t xml:space="preserve">Eur </w:t>
      </w:r>
      <w:r>
        <w:rPr>
          <w:rFonts w:ascii="Times New Roman" w:eastAsia="Times New Roman" w:hAnsi="Times New Roman" w:cs="Times New Roman"/>
          <w:color w:val="000000"/>
          <w:sz w:val="24"/>
          <w:szCs w:val="24"/>
        </w:rPr>
        <w:t>(su visais mokesčiais).</w:t>
      </w:r>
    </w:p>
    <w:p w14:paraId="050F23E5"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už Paslaugas sumoka sąskaitoje faktūroje nurodytą sumą per 30 dienų nuo sąskaitos faktūros gavimo dienos.</w:t>
      </w:r>
    </w:p>
    <w:p w14:paraId="050F23E6"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Paslaugos teikėjas, už praėjusį mėnesį suteiktas Paslaugas, pateikia sąskaitą faktūrą sistemoje SABIS per sekančio mėnesio pirmas 5 d. d. Visas išlaidas už sąskaitos pateikimą apmoka Paslaugų teikėjas.</w:t>
      </w:r>
    </w:p>
    <w:p w14:paraId="50CF1D03" w14:textId="543199CB" w:rsidR="000275D5" w:rsidRPr="000275D5" w:rsidRDefault="000275D5" w:rsidP="000275D5">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Apmokėjimas vykdomas į Paslaugų teikėjo sąskaitą banke, nurodytą prie jo rekvizitų Sutarties gale arba pateiktoje sąskaitoje faktūroje.</w:t>
      </w:r>
    </w:p>
    <w:p w14:paraId="64B10D78" w14:textId="77777777" w:rsidR="006337E0" w:rsidRPr="000C65DB" w:rsidRDefault="006337E0" w:rsidP="006337E0">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t>Paslaugų kaina su PVM Sutarties galiojimo laikotarpiu gali būti peržiūrimi (perskaičiuojami) tokiomis sąlygomis ir tvarka:</w:t>
      </w:r>
    </w:p>
    <w:p w14:paraId="775EA8A8" w14:textId="77777777" w:rsidR="006337E0" w:rsidRPr="00B164B4" w:rsidRDefault="006337E0" w:rsidP="006337E0">
      <w:pPr>
        <w:pStyle w:val="ListParagraph"/>
        <w:numPr>
          <w:ilvl w:val="2"/>
          <w:numId w:val="5"/>
        </w:numPr>
        <w:spacing w:line="240" w:lineRule="auto"/>
        <w:rPr>
          <w:szCs w:val="24"/>
        </w:rPr>
      </w:pPr>
      <w:r w:rsidRPr="00B164B4">
        <w:rPr>
          <w:szCs w:val="24"/>
        </w:rPr>
        <w:t>Paslaugų kainų su PVM perskaičiavimas inicijuojamas rašytiniu Šalies prašymu. Sutartyje numatyta kaina gali būti perskaičiuojami, jeigu Valstybės duomenų agentūros (</w:t>
      </w:r>
      <w:hyperlink r:id="rId7" w:history="1">
        <w:r w:rsidRPr="00B164B4">
          <w:rPr>
            <w:rStyle w:val="Hyperlink"/>
            <w:szCs w:val="24"/>
          </w:rPr>
          <w:t>www.stat.gov.lt</w:t>
        </w:r>
      </w:hyperlink>
      <w:r w:rsidRPr="00B164B4">
        <w:rPr>
          <w:szCs w:val="24"/>
        </w:rPr>
        <w:t>) kas mėnesį skelbiamo vartotojų kainų indekso (VKI) „12 Įvairios prekės ir paslaugos“ pokytis (k), apskaičiuotas, kaip nustatyta Sutarties 5.2 papunktyje, yra didesnis kaip 7 proc.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05791CBC" w14:textId="77777777" w:rsidR="006337E0" w:rsidRPr="00492096" w:rsidRDefault="006337E0" w:rsidP="006337E0">
      <w:pPr>
        <w:numPr>
          <w:ilvl w:val="1"/>
          <w:numId w:val="5"/>
        </w:numPr>
        <w:pBdr>
          <w:top w:val="nil"/>
          <w:left w:val="nil"/>
          <w:bottom w:val="nil"/>
          <w:right w:val="nil"/>
          <w:between w:val="nil"/>
        </w:pBdr>
        <w:ind w:left="0" w:firstLine="0"/>
        <w:jc w:val="both"/>
        <w:rPr>
          <w:szCs w:val="24"/>
        </w:rPr>
      </w:pPr>
      <w:r w:rsidRPr="007F0FDA">
        <w:rPr>
          <w:rFonts w:ascii="Times New Roman" w:eastAsia="Times New Roman" w:hAnsi="Times New Roman" w:cs="Times New Roman"/>
          <w:color w:val="000000"/>
          <w:sz w:val="24"/>
          <w:szCs w:val="24"/>
        </w:rPr>
        <w:t xml:space="preserve"> Nauji įkainiai apskaičiuojami pagal formulę:</w:t>
      </w:r>
    </w:p>
    <w:p w14:paraId="12501AC3" w14:textId="77777777" w:rsidR="006337E0" w:rsidRPr="00492096" w:rsidRDefault="00000000" w:rsidP="006337E0">
      <w:pPr>
        <w:ind w:left="360"/>
        <w:rPr>
          <w:rFonts w:ascii="Times New Roman" w:hAnsi="Times New Roman"/>
          <w:i/>
          <w:iCs/>
          <w:sz w:val="24"/>
          <w:szCs w:val="24"/>
        </w:rPr>
      </w:pPr>
      <m:oMath>
        <m:sSub>
          <m:sSubPr>
            <m:ctrlPr>
              <w:rPr>
                <w:rFonts w:ascii="Cambria Math" w:eastAsiaTheme="minorHAnsi" w:hAnsi="Cambria Math"/>
                <w:i/>
                <w:iCs/>
                <w:sz w:val="24"/>
                <w:szCs w:val="24"/>
                <w:lang w:eastAsia="en-US"/>
                <w14:ligatures w14:val="standardContextual"/>
              </w:rPr>
            </m:ctrlPr>
          </m:sSubPr>
          <m:e>
            <m:r>
              <w:rPr>
                <w:rFonts w:ascii="Cambria Math" w:hAnsi="Cambria Math"/>
                <w:sz w:val="24"/>
                <w:szCs w:val="24"/>
              </w:rPr>
              <m:t>a</m:t>
            </m:r>
          </m:e>
          <m:sub>
            <m:r>
              <w:rPr>
                <w:rFonts w:ascii="Cambria Math" w:hAnsi="Cambria Math"/>
                <w:sz w:val="24"/>
                <w:szCs w:val="24"/>
              </w:rPr>
              <m:t>1</m:t>
            </m:r>
          </m:sub>
        </m:sSub>
        <m:r>
          <w:rPr>
            <w:rFonts w:ascii="Cambria Math" w:hAnsi="Cambria Math"/>
            <w:sz w:val="24"/>
            <w:szCs w:val="24"/>
          </w:rPr>
          <m:t>=a+</m:t>
        </m:r>
        <m:d>
          <m:dPr>
            <m:ctrlPr>
              <w:rPr>
                <w:rFonts w:ascii="Cambria Math" w:eastAsiaTheme="minorHAnsi" w:hAnsi="Cambria Math"/>
                <w:i/>
                <w:iCs/>
                <w:sz w:val="24"/>
                <w:szCs w:val="24"/>
                <w:lang w:eastAsia="en-US"/>
                <w14:ligatures w14:val="standardContextual"/>
              </w:rPr>
            </m:ctrlPr>
          </m:dPr>
          <m:e>
            <m:f>
              <m:fPr>
                <m:ctrlPr>
                  <w:rPr>
                    <w:rFonts w:ascii="Cambria Math" w:eastAsiaTheme="minorHAnsi" w:hAnsi="Cambria Math"/>
                    <w:i/>
                    <w:iCs/>
                    <w:sz w:val="24"/>
                    <w:szCs w:val="24"/>
                    <w:lang w:eastAsia="en-US"/>
                    <w14:ligatures w14:val="standardContextual"/>
                  </w:rPr>
                </m:ctrlPr>
              </m:fPr>
              <m:num>
                <m:r>
                  <w:rPr>
                    <w:rFonts w:ascii="Cambria Math" w:hAnsi="Cambria Math"/>
                    <w:sz w:val="24"/>
                    <w:szCs w:val="24"/>
                  </w:rPr>
                  <m:t>k</m:t>
                </m:r>
              </m:num>
              <m:den>
                <m:r>
                  <w:rPr>
                    <w:rFonts w:ascii="Cambria Math" w:hAnsi="Cambria Math"/>
                    <w:sz w:val="24"/>
                    <w:szCs w:val="24"/>
                  </w:rPr>
                  <m:t>100</m:t>
                </m:r>
              </m:den>
            </m:f>
            <m:r>
              <w:rPr>
                <w:rFonts w:ascii="Cambria Math" w:hAnsi="Cambria Math"/>
                <w:sz w:val="24"/>
                <w:szCs w:val="24"/>
              </w:rPr>
              <m:t>×a</m:t>
            </m:r>
          </m:e>
        </m:d>
      </m:oMath>
      <w:r w:rsidR="006337E0" w:rsidRPr="00492096">
        <w:rPr>
          <w:rFonts w:ascii="Times New Roman" w:hAnsi="Times New Roman"/>
          <w:sz w:val="24"/>
          <w:szCs w:val="24"/>
        </w:rPr>
        <w:t>, kur</w:t>
      </w:r>
    </w:p>
    <w:p w14:paraId="261F62BD" w14:textId="77777777" w:rsidR="006337E0" w:rsidRPr="00492096" w:rsidRDefault="006337E0" w:rsidP="006337E0">
      <w:pPr>
        <w:rPr>
          <w:rFonts w:ascii="Times New Roman" w:hAnsi="Times New Roman"/>
          <w:sz w:val="24"/>
          <w:szCs w:val="24"/>
        </w:rPr>
      </w:pPr>
      <w:r w:rsidRPr="00492096">
        <w:rPr>
          <w:rFonts w:ascii="Times New Roman" w:hAnsi="Times New Roman"/>
          <w:sz w:val="24"/>
          <w:szCs w:val="24"/>
        </w:rPr>
        <w:t>a – kaina (Eur be PVM) (jei jis jau buvo perskaičiuotas, tai po paskutinio perskaičiavimo);</w:t>
      </w:r>
    </w:p>
    <w:p w14:paraId="1D1BB378" w14:textId="77777777" w:rsidR="006337E0" w:rsidRPr="00492096" w:rsidRDefault="006337E0" w:rsidP="006337E0">
      <w:pPr>
        <w:rPr>
          <w:rFonts w:ascii="Times New Roman" w:hAnsi="Times New Roman"/>
          <w:sz w:val="24"/>
          <w:szCs w:val="24"/>
        </w:rPr>
      </w:pPr>
      <w:r w:rsidRPr="00492096">
        <w:rPr>
          <w:rFonts w:ascii="Times New Roman" w:hAnsi="Times New Roman"/>
          <w:sz w:val="24"/>
          <w:szCs w:val="24"/>
        </w:rPr>
        <w:t>a</w:t>
      </w:r>
      <w:r w:rsidRPr="00492096">
        <w:rPr>
          <w:rFonts w:ascii="Times New Roman" w:hAnsi="Times New Roman"/>
          <w:sz w:val="24"/>
          <w:szCs w:val="24"/>
          <w:vertAlign w:val="subscript"/>
        </w:rPr>
        <w:t>1</w:t>
      </w:r>
      <w:r w:rsidRPr="00492096">
        <w:rPr>
          <w:rFonts w:ascii="Times New Roman" w:hAnsi="Times New Roman"/>
          <w:sz w:val="24"/>
          <w:szCs w:val="24"/>
        </w:rPr>
        <w:t xml:space="preserve"> – perskaičiuotas (pakeistas) kaina (Eur be PVM);</w:t>
      </w:r>
    </w:p>
    <w:p w14:paraId="4AC0CF05" w14:textId="77777777" w:rsidR="006337E0" w:rsidRPr="00492096" w:rsidRDefault="006337E0" w:rsidP="006337E0">
      <w:pPr>
        <w:rPr>
          <w:rFonts w:ascii="Times New Roman" w:hAnsi="Times New Roman"/>
          <w:sz w:val="24"/>
          <w:szCs w:val="24"/>
        </w:rPr>
      </w:pPr>
      <w:r w:rsidRPr="00492096">
        <w:rPr>
          <w:rFonts w:ascii="Times New Roman" w:hAnsi="Times New Roman"/>
          <w:sz w:val="24"/>
          <w:szCs w:val="24"/>
        </w:rPr>
        <w:t xml:space="preserve">k – pagal vartotojų kainų indeksą „12 Įvairios prekės ir paslaugos“ apskaičiuotas kainų pokytis (padidėjimas arba sumažėjimas) (proc.). „k“ reikšmė apskaičiuojama pagal formulę: </w:t>
      </w:r>
    </w:p>
    <w:p w14:paraId="61D2D725" w14:textId="77777777" w:rsidR="006337E0" w:rsidRPr="00492096" w:rsidRDefault="006337E0" w:rsidP="006337E0">
      <w:pPr>
        <w:rPr>
          <w:rFonts w:ascii="Times New Roman" w:hAnsi="Times New Roman"/>
          <w:sz w:val="24"/>
          <w:szCs w:val="24"/>
        </w:rPr>
      </w:pPr>
      <m:oMath>
        <m:r>
          <w:rPr>
            <w:rFonts w:ascii="Cambria Math" w:hAnsi="Cambria Math"/>
            <w:sz w:val="24"/>
            <w:szCs w:val="24"/>
          </w:rPr>
          <m:t>k =</m:t>
        </m:r>
        <m:f>
          <m:fPr>
            <m:ctrlPr>
              <w:rPr>
                <w:rFonts w:ascii="Cambria Math" w:eastAsiaTheme="minorHAnsi" w:hAnsi="Cambria Math"/>
                <w:i/>
                <w:iCs/>
                <w:sz w:val="24"/>
                <w:szCs w:val="24"/>
                <w:lang w:eastAsia="en-US"/>
                <w14:ligatures w14:val="standardContextual"/>
              </w:rPr>
            </m:ctrlPr>
          </m:fPr>
          <m:num>
            <m:sSub>
              <m:sSubPr>
                <m:ctrlPr>
                  <w:rPr>
                    <w:rFonts w:ascii="Cambria Math" w:eastAsiaTheme="minorHAnsi" w:hAnsi="Cambria Math"/>
                    <w:i/>
                    <w:iCs/>
                    <w:sz w:val="24"/>
                    <w:szCs w:val="24"/>
                    <w:lang w:eastAsia="en-US"/>
                    <w14:ligatures w14:val="standardContextual"/>
                  </w:rPr>
                </m:ctrlPr>
              </m:sSubPr>
              <m:e>
                <m:r>
                  <w:rPr>
                    <w:rFonts w:ascii="Cambria Math" w:hAnsi="Cambria Math"/>
                    <w:sz w:val="24"/>
                    <w:szCs w:val="24"/>
                  </w:rPr>
                  <m:t>Ind</m:t>
                </m:r>
              </m:e>
              <m:sub>
                <m:r>
                  <w:rPr>
                    <w:rFonts w:ascii="Cambria Math" w:hAnsi="Cambria Math"/>
                    <w:sz w:val="24"/>
                    <w:szCs w:val="24"/>
                  </w:rPr>
                  <m:t>naujausias</m:t>
                </m:r>
              </m:sub>
            </m:sSub>
          </m:num>
          <m:den>
            <m:sSub>
              <m:sSubPr>
                <m:ctrlPr>
                  <w:rPr>
                    <w:rFonts w:ascii="Cambria Math" w:eastAsiaTheme="minorHAnsi" w:hAnsi="Cambria Math"/>
                    <w:i/>
                    <w:iCs/>
                    <w:sz w:val="24"/>
                    <w:szCs w:val="24"/>
                    <w:lang w:eastAsia="en-US"/>
                    <w14:ligatures w14:val="standardContextual"/>
                  </w:rPr>
                </m:ctrlPr>
              </m:sSubPr>
              <m:e>
                <m:r>
                  <w:rPr>
                    <w:rFonts w:ascii="Cambria Math" w:hAnsi="Cambria Math"/>
                    <w:sz w:val="24"/>
                    <w:szCs w:val="24"/>
                  </w:rPr>
                  <m:t>Ind</m:t>
                </m:r>
              </m:e>
              <m:sub>
                <m:r>
                  <w:rPr>
                    <w:rFonts w:ascii="Cambria Math" w:hAnsi="Cambria Math"/>
                    <w:sz w:val="24"/>
                    <w:szCs w:val="24"/>
                  </w:rPr>
                  <m:t>pradžia</m:t>
                </m:r>
              </m:sub>
            </m:sSub>
          </m:den>
        </m:f>
        <m:r>
          <w:rPr>
            <w:rFonts w:ascii="Cambria Math" w:hAnsi="Cambria Math"/>
            <w:sz w:val="24"/>
            <w:szCs w:val="24"/>
          </w:rPr>
          <m:t>×100-100</m:t>
        </m:r>
      </m:oMath>
      <w:r w:rsidRPr="00492096">
        <w:rPr>
          <w:rFonts w:ascii="Times New Roman" w:hAnsi="Times New Roman"/>
          <w:sz w:val="24"/>
          <w:szCs w:val="24"/>
        </w:rPr>
        <w:t>, (proc.), kur</w:t>
      </w:r>
    </w:p>
    <w:p w14:paraId="70948898" w14:textId="77777777" w:rsidR="006337E0" w:rsidRPr="00492096" w:rsidRDefault="006337E0" w:rsidP="006337E0">
      <w:pPr>
        <w:rPr>
          <w:rFonts w:ascii="Times New Roman" w:hAnsi="Times New Roman"/>
          <w:sz w:val="24"/>
          <w:szCs w:val="24"/>
        </w:rPr>
      </w:pPr>
      <w:proofErr w:type="spellStart"/>
      <w:r w:rsidRPr="00492096">
        <w:rPr>
          <w:rFonts w:ascii="Times New Roman" w:hAnsi="Times New Roman"/>
          <w:sz w:val="24"/>
          <w:szCs w:val="24"/>
        </w:rPr>
        <w:t>Ind</w:t>
      </w:r>
      <w:r w:rsidRPr="00492096">
        <w:rPr>
          <w:rFonts w:ascii="Times New Roman" w:hAnsi="Times New Roman"/>
          <w:sz w:val="24"/>
          <w:szCs w:val="24"/>
          <w:vertAlign w:val="subscript"/>
        </w:rPr>
        <w:t>naujausias</w:t>
      </w:r>
      <w:proofErr w:type="spellEnd"/>
      <w:r w:rsidRPr="00492096">
        <w:rPr>
          <w:rFonts w:ascii="Times New Roman" w:hAnsi="Times New Roman"/>
          <w:sz w:val="24"/>
          <w:szCs w:val="24"/>
        </w:rPr>
        <w:t xml:space="preserve"> – kreipimosi dėl kainų perskaičiavimo išsiuntimo kitai šaliai datą naujausias paskelbtas vartotojų kainų indeksas „12 Įvairios prekės ir paslaugos“;</w:t>
      </w:r>
    </w:p>
    <w:p w14:paraId="0D492D7A" w14:textId="77777777" w:rsidR="006337E0" w:rsidRPr="00492096" w:rsidRDefault="006337E0" w:rsidP="006337E0">
      <w:pPr>
        <w:jc w:val="both"/>
        <w:rPr>
          <w:rFonts w:ascii="Times New Roman" w:hAnsi="Times New Roman"/>
          <w:sz w:val="24"/>
          <w:szCs w:val="24"/>
        </w:rPr>
      </w:pPr>
      <w:proofErr w:type="spellStart"/>
      <w:r w:rsidRPr="00492096">
        <w:rPr>
          <w:rFonts w:ascii="Times New Roman" w:hAnsi="Times New Roman"/>
          <w:sz w:val="24"/>
          <w:szCs w:val="24"/>
        </w:rPr>
        <w:t>Ind</w:t>
      </w:r>
      <w:r w:rsidRPr="00492096">
        <w:rPr>
          <w:rFonts w:ascii="Times New Roman" w:hAnsi="Times New Roman"/>
          <w:sz w:val="24"/>
          <w:szCs w:val="24"/>
          <w:vertAlign w:val="subscript"/>
        </w:rPr>
        <w:t>pradžia</w:t>
      </w:r>
      <w:proofErr w:type="spellEnd"/>
      <w:r w:rsidRPr="00492096">
        <w:rPr>
          <w:rFonts w:ascii="Times New Roman" w:hAnsi="Times New Roman"/>
          <w:sz w:val="24"/>
          <w:szCs w:val="24"/>
        </w:rPr>
        <w:t xml:space="preserve"> – laikotarpio pradžios datos (mėnesio) vartotojų kainų indeksas „12 Įvairios prekės ir paslaugos“. Pirmojo perskaičiavimo atveju laikotarpio pradžia (mėnuo) yra paskutinės pirkimo, kurio pagrindu sudaryta ši Sutartis, pasiūlymų pateikimo termino dienos mėnuo. Antrojo ir vėlesnių perskaičiavimų atveju laikotarpio pradžia (mėnuo) yra paskutinio perskaičiavimo metu naudotos paskelbto atitinkamo indekso reikšmės mėnuo</w:t>
      </w:r>
      <w:r>
        <w:rPr>
          <w:rFonts w:ascii="Times New Roman" w:hAnsi="Times New Roman"/>
          <w:sz w:val="24"/>
          <w:szCs w:val="24"/>
        </w:rPr>
        <w:t>.</w:t>
      </w:r>
    </w:p>
    <w:p w14:paraId="4B625758" w14:textId="77777777" w:rsidR="006337E0" w:rsidRPr="000C65DB" w:rsidRDefault="006337E0" w:rsidP="006337E0">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t xml:space="preserve">Esamos ir bazinės kainos indeksų šaltinis – Valstybės duomenų agentūros duomenų bazės. Šiuos indeksus galima rasti (žingsniai): </w:t>
      </w:r>
      <w:hyperlink r:id="rId8" w:anchor="/" w:history="1">
        <w:r w:rsidRPr="000C65DB">
          <w:rPr>
            <w:rFonts w:ascii="Times New Roman" w:eastAsia="Times New Roman" w:hAnsi="Times New Roman" w:cs="Times New Roman"/>
            <w:color w:val="000000"/>
            <w:sz w:val="24"/>
            <w:szCs w:val="24"/>
          </w:rPr>
          <w:t>https://osp.stat.gov.lt/statistiniu-rodikliu-analize#/</w:t>
        </w:r>
      </w:hyperlink>
      <w:r w:rsidRPr="000C65DB">
        <w:rPr>
          <w:rFonts w:ascii="Times New Roman" w:eastAsia="Times New Roman" w:hAnsi="Times New Roman" w:cs="Times New Roman"/>
          <w:color w:val="000000"/>
          <w:sz w:val="24"/>
          <w:szCs w:val="24"/>
        </w:rPr>
        <w:t xml:space="preserve"> pasirenkant: Ūkis ir finansai (makroekonomika)\Kainų indeksai, pokyčiai ir kainos\Vartotojų kainų indeksai (VKI), kainų pokyčiai, svoriai, vidutinės kainos\Vartotojų kainų indeksai\Vartotojų kainų indeksai (2015 m. – 100)\Lentelės parinktys\Individualaus vartojimo išlaidų pagal paskirtį klasifikatorius\12 Įvairios prekės ir paslaugos\Nurodomas laikotarpis.</w:t>
      </w:r>
    </w:p>
    <w:p w14:paraId="16BDA363" w14:textId="77777777" w:rsidR="006337E0" w:rsidRPr="000C65DB" w:rsidRDefault="006337E0" w:rsidP="006337E0">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lastRenderedPageBreak/>
        <w:t>Skaičiavimams indeksų reikšmės imamos keturių skaitmenų po kablelio tikslumu. Apskaičiuotas pokytis (k) tolesniems skaičiavimams naudojamas suapvalinus iki vieno skaitmens po kablelio, o apskaičiuotas įkainis „a“ suapvalinamas iki dviejų skaitmenų po kablelio.</w:t>
      </w:r>
    </w:p>
    <w:p w14:paraId="0431CD55" w14:textId="77777777" w:rsidR="006337E0" w:rsidRPr="000C65DB" w:rsidRDefault="006337E0" w:rsidP="006337E0">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t>Vėlesnis kainų arba įkainių perskaičiavimas negali apimti laikotarpio, už kurį perskaičiavimas jau buvo atliktas.</w:t>
      </w:r>
    </w:p>
    <w:p w14:paraId="059EEA7C" w14:textId="77777777" w:rsidR="006337E0" w:rsidRPr="000C65DB" w:rsidRDefault="006337E0" w:rsidP="006337E0">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t>Pirmosios peržiūros terminas netaikomas ir peržiūros dažnumas nėra ribojamas.</w:t>
      </w:r>
    </w:p>
    <w:p w14:paraId="3C9637CB" w14:textId="77777777" w:rsidR="006337E0" w:rsidRPr="000C65DB" w:rsidRDefault="006337E0" w:rsidP="006337E0">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t>Perskaičiuotos paslaugų kainos su PVM įforminamos rašytiniu Šalių susitarimu. Šalys privalo sudaryti susitarimą dėl kainų perskaičiavimo per 10 darbo dienų nuo Šalies prašymo kitai Šaliai perskaičiuoti kainų pateikimo dienos. Šalys privalo susitarime dėl kainų perskaičiavimo nurodyti indekso reikšmę laikotarpio pradžioje ir jos nustatymo datą, indekso reikšmę laikotarpio pabaigoje ir jos nustatymo datą, kainų pokytį (k), perskaičiuotus kainas ir, esant poreikiui, perskaičiuotą pradinės Sutarties vertę. Susitarimas padidinti / sumažinti paslaugų įkainius ir, esant poreikiui, atitinkamai pakeisti pradinės Sutarties vertę įsigalioja Sutarties Šalims pasirašius susitarimą, kuris bus laikomas sudėtine Sutarties dalimi;</w:t>
      </w:r>
    </w:p>
    <w:p w14:paraId="69E728AE" w14:textId="77777777" w:rsidR="006337E0" w:rsidRPr="000C65DB" w:rsidRDefault="006337E0" w:rsidP="006337E0">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t>Perskaičiuotas paslaugų kaina su PVM taikomas tik toms paslaugoms, kurios bus teikiamos po susitarimo dėl paslaugų kaina su PVM perskaičiavimo įsigaliojimo;</w:t>
      </w:r>
    </w:p>
    <w:p w14:paraId="2A0D0A54" w14:textId="7983E908" w:rsidR="00FE3E97" w:rsidRDefault="006337E0" w:rsidP="006337E0">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t xml:space="preserve"> Paslaugų, suteiktų iki susitarimo dėl paslaugų kainos su PVM perskaičiavimo įsigaliojimo, ir paslaugų, suteiktų pažeidus paslaugų suteikimo terminus ir Paslaugų teikėjui nepateikus šių terminų praleidimą patvirtinančių objektyvių įrodymų, įkainis su PVM nebus perskaičiuojamas, jei jis didėja.</w:t>
      </w:r>
    </w:p>
    <w:p w14:paraId="050F23E8" w14:textId="77777777" w:rsidR="00210FC3" w:rsidRDefault="00210FC3">
      <w:pPr>
        <w:rPr>
          <w:rFonts w:ascii="Times New Roman" w:eastAsia="Times New Roman" w:hAnsi="Times New Roman" w:cs="Times New Roman"/>
          <w:sz w:val="24"/>
          <w:szCs w:val="24"/>
        </w:rPr>
      </w:pPr>
    </w:p>
    <w:p w14:paraId="050F23E9"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PAGRINDINIAI ŠALIŲ ĮSIPAREIGOJIMAI</w:t>
      </w:r>
    </w:p>
    <w:p w14:paraId="050F23EA" w14:textId="77777777" w:rsidR="00210FC3" w:rsidRDefault="000A56FF">
      <w:pPr>
        <w:numPr>
          <w:ilvl w:val="1"/>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Paslaugų teikėjo teisės ir pareigos</w:t>
      </w:r>
    </w:p>
    <w:p w14:paraId="050F23EB"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Teikdamas paslaugas, Paslaugos teikėjas privalo veikti sąžiningai ir protingai, kad tai labiausiai atitiktų Perkančiosios organizacijos interesus.</w:t>
      </w:r>
    </w:p>
    <w:p w14:paraId="050F23EC"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suteikia galimybę naudotis Paslaugomis iš anksto sutartomis dienomis ir laiku (1 priedas).</w:t>
      </w:r>
    </w:p>
    <w:p w14:paraId="050F23ED"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Teikti Paslaugas Perkančiajai organizacijai už Sutartyje nustatytą Paslaugų kainą, savo rizika bei sąskaita, kaip įmanoma rūpestingai bei efektyviai, įskaitant, bet neapsiribojant, Paslaugų teikimu pagal geriausius visuotinai pripažįstamus profesinius, techninius standartus ir praktiką, panaudodamas visus reikiamus įgūdžius, žinias.</w:t>
      </w:r>
    </w:p>
    <w:p w14:paraId="050F23EE"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privalo teikti Paslaugas pagal Sutarties sąlygas ir Perkančiosios organizacijos nurodymus. Jei Perkančiosios organizacijos nurodymai prieštarauja įstatymams, nusistovėjusioms profesinės veiklos taisyklėms, standartams, profesinės veiklos etikai ar Sutarties sąlygoms, Paslaugos teikėjas turi teisę atsisakyti vykdyti tokius nurodymus.</w:t>
      </w:r>
    </w:p>
    <w:p w14:paraId="050F23EF"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Raštu informuoti, sutarties 4.6. punkto lentelėje nurodytais kontaktais, per 2 darbo dienas Perkančiąją organizaciją apie bet kurias aplinkybes, kurios trukdo, ar gali sutrukdyti, Paslaugos teikėjui vykdyti ar užbaigti Paslaugos teikimą nustatytais terminais.</w:t>
      </w:r>
    </w:p>
    <w:p w14:paraId="050F23F2"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Paslaugos teikėjas užtikrina, kad iškilus trukdžiams, Paslauga bus suteikta. </w:t>
      </w:r>
    </w:p>
    <w:p w14:paraId="050F23F3"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Prieš sudarant Sutartį, Paslaugos teikėjas privalo suteikti Perkančiajai organizacijai išsamią informaciją, susijusią su teikiamų Paslaugų prigimtimi, jų teikimo sąlygomis, Paslaugų kaina, Paslaugų teikimo terminais, galimomis pasekmėmis, bei kitokią informaciją, turinčią įtakos Perkančiosios organizacijos apsisprendimui sudaryti Sutartį.</w:t>
      </w:r>
    </w:p>
    <w:p w14:paraId="050F23F4"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Tinkamai vykdyti kitus įsipareigojimus, numatytus Sutartyje ir galiojančiuose Lietuvos Respublikos teisės aktuose</w:t>
      </w:r>
    </w:p>
    <w:p w14:paraId="050F23F5" w14:textId="77777777" w:rsidR="00210FC3" w:rsidRDefault="00210FC3">
      <w:pPr>
        <w:rPr>
          <w:rFonts w:ascii="Times New Roman" w:eastAsia="Times New Roman" w:hAnsi="Times New Roman" w:cs="Times New Roman"/>
          <w:sz w:val="24"/>
          <w:szCs w:val="24"/>
        </w:rPr>
      </w:pPr>
    </w:p>
    <w:p w14:paraId="050F23F6" w14:textId="77777777" w:rsidR="00210FC3" w:rsidRDefault="000A56FF">
      <w:pPr>
        <w:numPr>
          <w:ilvl w:val="1"/>
          <w:numId w:val="7"/>
        </w:numPr>
        <w:pBdr>
          <w:top w:val="nil"/>
          <w:left w:val="nil"/>
          <w:bottom w:val="nil"/>
          <w:right w:val="nil"/>
          <w:between w:val="nil"/>
        </w:pBdr>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Perkančiosios organizacijos teisės ir pareigos:</w:t>
      </w:r>
    </w:p>
    <w:p w14:paraId="050F23F7"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Priimti Paslaugas ir apmokėti Paslaugos teikėjui už Paslaugas.</w:t>
      </w:r>
    </w:p>
    <w:p w14:paraId="050F23F8"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nukelti Paslaugų teikimo datą ar keisti Paslaugos laiką, derinant su Paslaugos teikėju.</w:t>
      </w:r>
    </w:p>
    <w:p w14:paraId="050F23F9"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įsipareigoja prieš 2 darbo dienas raštu pranešti Paslaugos teikėjui apie Paslaugos laikų ar datų pakeitimus.</w:t>
      </w:r>
    </w:p>
    <w:p w14:paraId="050F23FA"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visas sutartyje bei Lietuvos Respublikoje galiojančiuose teisės aktuose numatytas teises.</w:t>
      </w:r>
    </w:p>
    <w:p w14:paraId="050F23FB" w14:textId="77777777" w:rsidR="00210FC3" w:rsidRDefault="000A56FF">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neįsipareigoja išpirkti viso Paslaugų kiekio. Apie stabdomas Paslaugas turi raštu pranešti Paslaugos teikėjui prieš 5 darbo dienas.</w:t>
      </w:r>
    </w:p>
    <w:p w14:paraId="050F23FC" w14:textId="77777777" w:rsidR="00210FC3" w:rsidRDefault="000A56FF">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laiku informuoti viena kitą apie svarbias aplinkybes, kurios gali turėti įtakos šios Sutarties vykdymui, tame tarpe ir adresų bei banko rekvizitų pasikeitimą.</w:t>
      </w:r>
    </w:p>
    <w:p w14:paraId="050F23FD" w14:textId="77777777" w:rsidR="00210FC3" w:rsidRDefault="00210FC3">
      <w:pPr>
        <w:pBdr>
          <w:top w:val="nil"/>
          <w:left w:val="nil"/>
          <w:bottom w:val="nil"/>
          <w:right w:val="nil"/>
          <w:between w:val="nil"/>
        </w:pBdr>
        <w:jc w:val="both"/>
        <w:rPr>
          <w:rFonts w:ascii="Times New Roman" w:eastAsia="Times New Roman" w:hAnsi="Times New Roman" w:cs="Times New Roman"/>
          <w:color w:val="000000"/>
          <w:sz w:val="24"/>
          <w:szCs w:val="24"/>
        </w:rPr>
      </w:pPr>
    </w:p>
    <w:p w14:paraId="050F23FE"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BENDROSIOS NUOSTATOS</w:t>
      </w:r>
    </w:p>
    <w:p w14:paraId="050F23FF" w14:textId="6DCC07A9"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Pirkimo sutarties sąlygos, Sutarties galiojimo laikotarpiu, negali būti keičiamos, išskyrus tokias pirkimo sutarties sąlygas, kurias pakeitus nebūtų pažeistos pirminės „</w:t>
      </w:r>
      <w:r w:rsidR="00CC3BCA" w:rsidRPr="00CC3BCA">
        <w:rPr>
          <w:rFonts w:ascii="Times New Roman" w:eastAsia="Times New Roman" w:hAnsi="Times New Roman" w:cs="Times New Roman"/>
          <w:color w:val="000000"/>
          <w:sz w:val="24"/>
          <w:szCs w:val="24"/>
        </w:rPr>
        <w:t>Kūno kompozicijos ir kt. matavimų atlikimo paslauga</w:t>
      </w:r>
      <w:r w:rsidRPr="004E312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pirkimo sąlygos. </w:t>
      </w:r>
    </w:p>
    <w:p w14:paraId="050F2400" w14:textId="0DB132E3"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įsigalioja nuo sutarties pasirašymo dienos ir</w:t>
      </w:r>
      <w:r w:rsidR="00982747">
        <w:rPr>
          <w:rFonts w:ascii="Times New Roman" w:eastAsia="Times New Roman" w:hAnsi="Times New Roman" w:cs="Times New Roman"/>
          <w:color w:val="000000"/>
          <w:sz w:val="24"/>
          <w:szCs w:val="24"/>
        </w:rPr>
        <w:t xml:space="preserve"> galioja</w:t>
      </w:r>
      <w:r>
        <w:rPr>
          <w:rFonts w:ascii="Times New Roman" w:eastAsia="Times New Roman" w:hAnsi="Times New Roman" w:cs="Times New Roman"/>
          <w:color w:val="000000"/>
          <w:sz w:val="24"/>
          <w:szCs w:val="24"/>
        </w:rPr>
        <w:t xml:space="preserve"> </w:t>
      </w:r>
      <w:r w:rsidR="00E50C3E">
        <w:rPr>
          <w:rFonts w:ascii="Times New Roman" w:eastAsia="Times New Roman" w:hAnsi="Times New Roman" w:cs="Times New Roman"/>
          <w:color w:val="000000"/>
          <w:sz w:val="24"/>
          <w:szCs w:val="24"/>
        </w:rPr>
        <w:t>12</w:t>
      </w:r>
      <w:r w:rsidR="00676D65">
        <w:rPr>
          <w:rFonts w:ascii="Times New Roman" w:eastAsia="Times New Roman" w:hAnsi="Times New Roman" w:cs="Times New Roman"/>
          <w:color w:val="000000"/>
          <w:sz w:val="24"/>
          <w:szCs w:val="24"/>
        </w:rPr>
        <w:t xml:space="preserve"> mėnesi</w:t>
      </w:r>
      <w:r w:rsidR="00E50C3E">
        <w:rPr>
          <w:rFonts w:ascii="Times New Roman" w:eastAsia="Times New Roman" w:hAnsi="Times New Roman" w:cs="Times New Roman"/>
          <w:color w:val="000000"/>
          <w:sz w:val="24"/>
          <w:szCs w:val="24"/>
        </w:rPr>
        <w:t>ų</w:t>
      </w:r>
      <w:r w:rsidR="00676D65">
        <w:rPr>
          <w:rFonts w:ascii="Times New Roman" w:eastAsia="Times New Roman" w:hAnsi="Times New Roman" w:cs="Times New Roman"/>
          <w:color w:val="000000"/>
          <w:sz w:val="24"/>
          <w:szCs w:val="24"/>
        </w:rPr>
        <w:t>.</w:t>
      </w:r>
    </w:p>
    <w:p w14:paraId="050F2401"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gali būti nutraukta Perkančiosios organizacijos ar Paslaugos teikėjo iniciatyva, jei viena iš Šalių nevykdo šia Sutartimi prisiimtų įsipareigojimų, įspėjus raštu apie tai kitą Šalį prieš 5 darbo dienas iki Sutarties nutraukimo.</w:t>
      </w:r>
    </w:p>
    <w:p w14:paraId="050F2402"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bet kada, kol Paslaugos yra nebaigtos teikti, prieš 5 darbo dienas, raštiškai įspėjęs Paslaugos teikėją, atsisakyti Sutarties, kartu sumokėdamas Paslaugos teikėjui atlyginimą už iki pranešimo dėl Sutarties nutraukimo gavimo dienos suteiktų Paslaugų dalį.</w:t>
      </w:r>
    </w:p>
    <w:p w14:paraId="050F2403"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tarpusavio santykiuose laikytis konfidencialumo: neatskleisti raštu, žodžiu, ar kitokiu pavidalu, tretiesiems asmenims jokios komercinės, dalykinės, finansinės, asmens duomenų informacijos, su kuria buvo supažindintos bendradarbiaudamos šios Sutarties pagrindu.</w:t>
      </w:r>
    </w:p>
    <w:p w14:paraId="050F2404"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Šalys susirašinėja lietuvių kalba. Visi pranešimai, sutikimai ir kitas susižinojimas, kuriuos Šalys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050F2405" w14:textId="77777777" w:rsidR="00210FC3" w:rsidRDefault="00210FC3">
      <w:pPr>
        <w:pBdr>
          <w:top w:val="nil"/>
          <w:left w:val="nil"/>
          <w:bottom w:val="nil"/>
          <w:right w:val="nil"/>
          <w:between w:val="nil"/>
        </w:pBdr>
        <w:tabs>
          <w:tab w:val="left" w:pos="709"/>
        </w:tabs>
        <w:jc w:val="both"/>
        <w:rPr>
          <w:rFonts w:ascii="Times New Roman" w:eastAsia="Times New Roman" w:hAnsi="Times New Roman" w:cs="Times New Roman"/>
          <w:color w:val="000000"/>
          <w:sz w:val="24"/>
          <w:szCs w:val="24"/>
        </w:rPr>
      </w:pPr>
    </w:p>
    <w:tbl>
      <w:tblPr>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2715"/>
        <w:gridCol w:w="2970"/>
        <w:gridCol w:w="2940"/>
      </w:tblGrid>
      <w:tr w:rsidR="00210FC3" w:rsidRPr="00CE3FE1" w14:paraId="050F240A" w14:textId="77777777" w:rsidTr="737B6931">
        <w:tc>
          <w:tcPr>
            <w:tcW w:w="1110" w:type="dxa"/>
            <w:vAlign w:val="center"/>
          </w:tcPr>
          <w:p w14:paraId="050F2406" w14:textId="77777777" w:rsidR="00210FC3" w:rsidRPr="00CE3FE1" w:rsidRDefault="00210FC3">
            <w:pPr>
              <w:jc w:val="center"/>
              <w:rPr>
                <w:rFonts w:ascii="Times New Roman" w:hAnsi="Times New Roman" w:cs="Times New Roman"/>
                <w:sz w:val="24"/>
                <w:szCs w:val="24"/>
              </w:rPr>
            </w:pPr>
          </w:p>
        </w:tc>
        <w:tc>
          <w:tcPr>
            <w:tcW w:w="2715" w:type="dxa"/>
            <w:vAlign w:val="center"/>
          </w:tcPr>
          <w:p w14:paraId="050F2407" w14:textId="77777777" w:rsidR="00210FC3" w:rsidRPr="00CE3FE1" w:rsidRDefault="000A56FF">
            <w:pPr>
              <w:jc w:val="center"/>
              <w:rPr>
                <w:rFonts w:ascii="Times New Roman" w:hAnsi="Times New Roman" w:cs="Times New Roman"/>
                <w:sz w:val="24"/>
                <w:szCs w:val="24"/>
              </w:rPr>
            </w:pPr>
            <w:r w:rsidRPr="00CE3FE1">
              <w:rPr>
                <w:rFonts w:ascii="Times New Roman" w:hAnsi="Times New Roman" w:cs="Times New Roman"/>
                <w:sz w:val="24"/>
                <w:szCs w:val="24"/>
              </w:rPr>
              <w:t>Perkančiosios organizacijos atstovas, atsakingas už sutarties objektą</w:t>
            </w:r>
          </w:p>
        </w:tc>
        <w:tc>
          <w:tcPr>
            <w:tcW w:w="2970" w:type="dxa"/>
            <w:vAlign w:val="center"/>
          </w:tcPr>
          <w:p w14:paraId="050F2408" w14:textId="77777777" w:rsidR="00210FC3" w:rsidRPr="00CE3FE1" w:rsidRDefault="000A56FF">
            <w:pPr>
              <w:jc w:val="center"/>
              <w:rPr>
                <w:rFonts w:ascii="Times New Roman" w:hAnsi="Times New Roman" w:cs="Times New Roman"/>
                <w:sz w:val="24"/>
                <w:szCs w:val="24"/>
              </w:rPr>
            </w:pPr>
            <w:r w:rsidRPr="00CE3FE1">
              <w:rPr>
                <w:rFonts w:ascii="Times New Roman" w:hAnsi="Times New Roman" w:cs="Times New Roman"/>
                <w:sz w:val="24"/>
                <w:szCs w:val="24"/>
              </w:rPr>
              <w:t>Perkančiosios organizacijos atstovas, atsakingas už sutarties bendruosius punktus ir sutarties paskelbimą</w:t>
            </w:r>
          </w:p>
        </w:tc>
        <w:tc>
          <w:tcPr>
            <w:tcW w:w="2940" w:type="dxa"/>
            <w:vAlign w:val="center"/>
          </w:tcPr>
          <w:p w14:paraId="050F2409" w14:textId="77777777" w:rsidR="00210FC3" w:rsidRPr="00CE3FE1" w:rsidRDefault="000A56FF">
            <w:pPr>
              <w:jc w:val="center"/>
              <w:rPr>
                <w:rFonts w:ascii="Times New Roman" w:hAnsi="Times New Roman" w:cs="Times New Roman"/>
                <w:sz w:val="24"/>
                <w:szCs w:val="24"/>
              </w:rPr>
            </w:pPr>
            <w:r w:rsidRPr="00CE3FE1">
              <w:rPr>
                <w:rFonts w:ascii="Times New Roman" w:hAnsi="Times New Roman" w:cs="Times New Roman"/>
                <w:sz w:val="24"/>
                <w:szCs w:val="24"/>
              </w:rPr>
              <w:t>Paslaugos teikėjo atstovas</w:t>
            </w:r>
          </w:p>
        </w:tc>
      </w:tr>
      <w:tr w:rsidR="00210FC3" w:rsidRPr="00CE3FE1" w14:paraId="050F240F" w14:textId="77777777" w:rsidTr="737B6931">
        <w:tc>
          <w:tcPr>
            <w:tcW w:w="1110" w:type="dxa"/>
            <w:vAlign w:val="center"/>
          </w:tcPr>
          <w:p w14:paraId="050F240B" w14:textId="77777777" w:rsidR="00210FC3" w:rsidRPr="00CE3FE1" w:rsidRDefault="000A56FF">
            <w:pPr>
              <w:jc w:val="center"/>
              <w:rPr>
                <w:rFonts w:ascii="Times New Roman" w:hAnsi="Times New Roman" w:cs="Times New Roman"/>
                <w:sz w:val="24"/>
                <w:szCs w:val="24"/>
              </w:rPr>
            </w:pPr>
            <w:r w:rsidRPr="00CE3FE1">
              <w:rPr>
                <w:rFonts w:ascii="Times New Roman" w:hAnsi="Times New Roman" w:cs="Times New Roman"/>
                <w:sz w:val="24"/>
                <w:szCs w:val="24"/>
              </w:rPr>
              <w:t>Vardas Pavardė</w:t>
            </w:r>
          </w:p>
        </w:tc>
        <w:tc>
          <w:tcPr>
            <w:tcW w:w="2715" w:type="dxa"/>
            <w:vAlign w:val="center"/>
          </w:tcPr>
          <w:p w14:paraId="050F240C" w14:textId="4555CDB3" w:rsidR="00210FC3" w:rsidRPr="00CE3FE1" w:rsidRDefault="00E50C3E">
            <w:pPr>
              <w:jc w:val="center"/>
              <w:rPr>
                <w:rFonts w:ascii="Times New Roman" w:hAnsi="Times New Roman" w:cs="Times New Roman"/>
                <w:sz w:val="24"/>
                <w:szCs w:val="24"/>
              </w:rPr>
            </w:pPr>
            <w:r>
              <w:rPr>
                <w:rFonts w:ascii="Times New Roman" w:hAnsi="Times New Roman" w:cs="Times New Roman"/>
                <w:sz w:val="24"/>
                <w:szCs w:val="24"/>
              </w:rPr>
              <w:t>Julija Grišė</w:t>
            </w:r>
          </w:p>
        </w:tc>
        <w:tc>
          <w:tcPr>
            <w:tcW w:w="2970" w:type="dxa"/>
            <w:vAlign w:val="center"/>
          </w:tcPr>
          <w:p w14:paraId="050F240D" w14:textId="77777777" w:rsidR="00210FC3" w:rsidRPr="00CE3FE1" w:rsidRDefault="000A56FF">
            <w:pPr>
              <w:jc w:val="center"/>
              <w:rPr>
                <w:rFonts w:ascii="Times New Roman" w:hAnsi="Times New Roman" w:cs="Times New Roman"/>
                <w:sz w:val="24"/>
                <w:szCs w:val="24"/>
              </w:rPr>
            </w:pPr>
            <w:r w:rsidRPr="00CE3FE1">
              <w:rPr>
                <w:rFonts w:ascii="Times New Roman" w:hAnsi="Times New Roman" w:cs="Times New Roman"/>
                <w:sz w:val="24"/>
                <w:szCs w:val="24"/>
              </w:rPr>
              <w:t>Jūratė Juškevičienė</w:t>
            </w:r>
          </w:p>
        </w:tc>
        <w:tc>
          <w:tcPr>
            <w:tcW w:w="2940" w:type="dxa"/>
            <w:vAlign w:val="center"/>
          </w:tcPr>
          <w:p w14:paraId="050F240E" w14:textId="56F79A63" w:rsidR="00210FC3" w:rsidRPr="00CE3FE1" w:rsidRDefault="00210FC3">
            <w:pPr>
              <w:jc w:val="center"/>
              <w:rPr>
                <w:rFonts w:ascii="Times New Roman" w:hAnsi="Times New Roman" w:cs="Times New Roman"/>
                <w:sz w:val="24"/>
                <w:szCs w:val="24"/>
              </w:rPr>
            </w:pPr>
          </w:p>
        </w:tc>
      </w:tr>
      <w:tr w:rsidR="00210FC3" w:rsidRPr="00CE3FE1" w14:paraId="050F2414" w14:textId="77777777" w:rsidTr="737B6931">
        <w:tc>
          <w:tcPr>
            <w:tcW w:w="1110" w:type="dxa"/>
            <w:vAlign w:val="center"/>
          </w:tcPr>
          <w:p w14:paraId="050F2410" w14:textId="77777777" w:rsidR="00210FC3" w:rsidRPr="00CE3FE1" w:rsidRDefault="000A56FF">
            <w:pPr>
              <w:jc w:val="center"/>
              <w:rPr>
                <w:rFonts w:ascii="Times New Roman" w:hAnsi="Times New Roman" w:cs="Times New Roman"/>
                <w:sz w:val="24"/>
                <w:szCs w:val="24"/>
              </w:rPr>
            </w:pPr>
            <w:r w:rsidRPr="00CE3FE1">
              <w:rPr>
                <w:rFonts w:ascii="Times New Roman" w:hAnsi="Times New Roman" w:cs="Times New Roman"/>
                <w:sz w:val="24"/>
                <w:szCs w:val="24"/>
              </w:rPr>
              <w:t>Tel. n</w:t>
            </w:r>
            <w:proofErr w:type="spellStart"/>
            <w:r w:rsidRPr="00CE3FE1">
              <w:rPr>
                <w:rFonts w:ascii="Times New Roman" w:hAnsi="Times New Roman" w:cs="Times New Roman"/>
                <w:sz w:val="24"/>
                <w:szCs w:val="24"/>
              </w:rPr>
              <w:t>r.</w:t>
            </w:r>
            <w:proofErr w:type="spellEnd"/>
          </w:p>
        </w:tc>
        <w:tc>
          <w:tcPr>
            <w:tcW w:w="2715" w:type="dxa"/>
            <w:vAlign w:val="center"/>
          </w:tcPr>
          <w:p w14:paraId="050F2411" w14:textId="318E2952" w:rsidR="00210FC3" w:rsidRPr="00CE3FE1" w:rsidRDefault="002602D7" w:rsidP="004215B9">
            <w:pPr>
              <w:jc w:val="center"/>
              <w:rPr>
                <w:rFonts w:ascii="Times New Roman" w:hAnsi="Times New Roman" w:cs="Times New Roman"/>
                <w:sz w:val="24"/>
                <w:szCs w:val="24"/>
              </w:rPr>
            </w:pPr>
            <w:r w:rsidRPr="002602D7">
              <w:rPr>
                <w:rFonts w:ascii="Times New Roman" w:hAnsi="Times New Roman" w:cs="Times New Roman"/>
                <w:sz w:val="24"/>
                <w:szCs w:val="24"/>
              </w:rPr>
              <w:t>+370 619 56774</w:t>
            </w:r>
          </w:p>
        </w:tc>
        <w:tc>
          <w:tcPr>
            <w:tcW w:w="2970" w:type="dxa"/>
            <w:vAlign w:val="center"/>
          </w:tcPr>
          <w:p w14:paraId="050F2412" w14:textId="77777777" w:rsidR="00210FC3" w:rsidRPr="00CE3FE1" w:rsidRDefault="000A56FF">
            <w:pPr>
              <w:jc w:val="center"/>
              <w:rPr>
                <w:rFonts w:ascii="Times New Roman" w:hAnsi="Times New Roman" w:cs="Times New Roman"/>
                <w:sz w:val="24"/>
                <w:szCs w:val="24"/>
              </w:rPr>
            </w:pPr>
            <w:r w:rsidRPr="00CE3FE1">
              <w:rPr>
                <w:rFonts w:ascii="Times New Roman" w:hAnsi="Times New Roman" w:cs="Times New Roman"/>
                <w:sz w:val="24"/>
                <w:szCs w:val="24"/>
              </w:rPr>
              <w:t>+370 683 59 393</w:t>
            </w:r>
          </w:p>
        </w:tc>
        <w:tc>
          <w:tcPr>
            <w:tcW w:w="2940" w:type="dxa"/>
            <w:vAlign w:val="center"/>
          </w:tcPr>
          <w:p w14:paraId="050F2413" w14:textId="73EAAB64" w:rsidR="00210FC3" w:rsidRPr="00CE3FE1" w:rsidRDefault="00210FC3">
            <w:pPr>
              <w:jc w:val="center"/>
              <w:rPr>
                <w:rFonts w:ascii="Times New Roman" w:hAnsi="Times New Roman" w:cs="Times New Roman"/>
                <w:sz w:val="24"/>
                <w:szCs w:val="24"/>
              </w:rPr>
            </w:pPr>
          </w:p>
        </w:tc>
      </w:tr>
      <w:tr w:rsidR="00210FC3" w:rsidRPr="00CE3FE1" w14:paraId="050F2419" w14:textId="77777777" w:rsidTr="737B6931">
        <w:tc>
          <w:tcPr>
            <w:tcW w:w="1110" w:type="dxa"/>
            <w:vAlign w:val="center"/>
          </w:tcPr>
          <w:p w14:paraId="050F2415" w14:textId="77777777" w:rsidR="00210FC3" w:rsidRPr="00CE3FE1" w:rsidRDefault="000A56FF">
            <w:pPr>
              <w:jc w:val="center"/>
              <w:rPr>
                <w:rFonts w:ascii="Times New Roman" w:hAnsi="Times New Roman" w:cs="Times New Roman"/>
                <w:sz w:val="24"/>
                <w:szCs w:val="24"/>
              </w:rPr>
            </w:pPr>
            <w:r w:rsidRPr="00CE3FE1">
              <w:rPr>
                <w:rFonts w:ascii="Times New Roman" w:hAnsi="Times New Roman" w:cs="Times New Roman"/>
                <w:sz w:val="24"/>
                <w:szCs w:val="24"/>
              </w:rPr>
              <w:t>El. p.</w:t>
            </w:r>
          </w:p>
        </w:tc>
        <w:tc>
          <w:tcPr>
            <w:tcW w:w="2715" w:type="dxa"/>
            <w:vAlign w:val="center"/>
          </w:tcPr>
          <w:p w14:paraId="050F2416" w14:textId="7DE4E981" w:rsidR="00210FC3" w:rsidRPr="00CE3FE1" w:rsidRDefault="00E50C3E">
            <w:pPr>
              <w:jc w:val="center"/>
              <w:rPr>
                <w:rFonts w:ascii="Times New Roman" w:hAnsi="Times New Roman" w:cs="Times New Roman"/>
                <w:sz w:val="24"/>
                <w:szCs w:val="24"/>
              </w:rPr>
            </w:pPr>
            <w:r>
              <w:rPr>
                <w:rFonts w:ascii="Times New Roman" w:hAnsi="Times New Roman" w:cs="Times New Roman"/>
                <w:sz w:val="24"/>
                <w:szCs w:val="24"/>
              </w:rPr>
              <w:t>julija.grise</w:t>
            </w:r>
            <w:r w:rsidR="00CE3FE1" w:rsidRPr="00CE3FE1">
              <w:rPr>
                <w:rFonts w:ascii="Times New Roman" w:hAnsi="Times New Roman" w:cs="Times New Roman"/>
                <w:sz w:val="24"/>
                <w:szCs w:val="24"/>
              </w:rPr>
              <w:t>@kaunovsb.lt</w:t>
            </w:r>
          </w:p>
        </w:tc>
        <w:tc>
          <w:tcPr>
            <w:tcW w:w="2970" w:type="dxa"/>
            <w:vAlign w:val="center"/>
          </w:tcPr>
          <w:p w14:paraId="050F2417" w14:textId="77777777" w:rsidR="00210FC3" w:rsidRPr="00CE3FE1" w:rsidRDefault="000A56FF">
            <w:pPr>
              <w:jc w:val="center"/>
              <w:rPr>
                <w:rFonts w:ascii="Times New Roman" w:hAnsi="Times New Roman" w:cs="Times New Roman"/>
                <w:sz w:val="24"/>
                <w:szCs w:val="24"/>
              </w:rPr>
            </w:pPr>
            <w:r w:rsidRPr="00CE3FE1">
              <w:rPr>
                <w:rFonts w:ascii="Times New Roman" w:hAnsi="Times New Roman" w:cs="Times New Roman"/>
                <w:sz w:val="24"/>
                <w:szCs w:val="24"/>
              </w:rPr>
              <w:t>viesiejipirkimai@kaunovsb.lt</w:t>
            </w:r>
          </w:p>
        </w:tc>
        <w:tc>
          <w:tcPr>
            <w:tcW w:w="2940" w:type="dxa"/>
            <w:vAlign w:val="center"/>
          </w:tcPr>
          <w:p w14:paraId="050F2418" w14:textId="0CBE1CF5" w:rsidR="00210FC3" w:rsidRPr="00CE3FE1" w:rsidRDefault="00210FC3">
            <w:pPr>
              <w:jc w:val="center"/>
              <w:rPr>
                <w:rFonts w:ascii="Times New Roman" w:hAnsi="Times New Roman" w:cs="Times New Roman"/>
                <w:sz w:val="24"/>
                <w:szCs w:val="24"/>
              </w:rPr>
            </w:pPr>
          </w:p>
        </w:tc>
      </w:tr>
    </w:tbl>
    <w:p w14:paraId="050F241A" w14:textId="77777777" w:rsidR="00210FC3" w:rsidRDefault="00210FC3">
      <w:pPr>
        <w:pBdr>
          <w:top w:val="nil"/>
          <w:left w:val="nil"/>
          <w:bottom w:val="nil"/>
          <w:right w:val="nil"/>
          <w:between w:val="nil"/>
        </w:pBdr>
        <w:jc w:val="both"/>
        <w:rPr>
          <w:rFonts w:ascii="Times New Roman" w:eastAsia="Times New Roman" w:hAnsi="Times New Roman" w:cs="Times New Roman"/>
          <w:color w:val="000000"/>
          <w:sz w:val="24"/>
          <w:szCs w:val="24"/>
        </w:rPr>
      </w:pPr>
    </w:p>
    <w:p w14:paraId="050F241B"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Bet kokie susitarimai, kurie keičia šios Sutarties šalių įsipareigojimus, nėra galiojantys, jeigu nėra sudaryti raštu ir nepasirašyti abiejų Šalių tam įgaliotų atstovų.</w:t>
      </w:r>
    </w:p>
    <w:p w14:paraId="050F241C"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Iškilus nenugalimos jėgos aplinkybėms, Šalys vadovaujasi LR Civilinio kodekso 6.212 straipsniu. </w:t>
      </w:r>
    </w:p>
    <w:p w14:paraId="050F241D"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Dėl pirkimo sutarties kylantys ginčai tarp Šalių sprendžiami derybų būdu, o nepavykus taip išspręsti ginčo, jis bus nagrinėjamas LR Civilinio kodekso nustatyta tvarka teisme.</w:t>
      </w:r>
    </w:p>
    <w:p w14:paraId="050F241E"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sudaryta lietuvių kalba elektroniniu būdu. Visais su Sutarties įgyvendinimu susijusiais klausimais Šalys privalo susirašinėti ir bendrauti lietuvių kalba.</w:t>
      </w:r>
    </w:p>
    <w:p w14:paraId="050F241F"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priedai, pasirašyti abiejų Šalių įgaliotų atstovų, yra neatskiriama šios Sutarties dalis.</w:t>
      </w:r>
    </w:p>
    <w:p w14:paraId="050F2420" w14:textId="77777777" w:rsidR="00210FC3" w:rsidRDefault="00210FC3">
      <w:pPr>
        <w:jc w:val="both"/>
        <w:rPr>
          <w:rFonts w:ascii="Times New Roman" w:eastAsia="Times New Roman" w:hAnsi="Times New Roman" w:cs="Times New Roman"/>
          <w:sz w:val="24"/>
          <w:szCs w:val="24"/>
        </w:rPr>
      </w:pPr>
    </w:p>
    <w:p w14:paraId="050F2421" w14:textId="77777777" w:rsidR="00210FC3" w:rsidRDefault="000A56FF">
      <w:pPr>
        <w:numPr>
          <w:ilvl w:val="0"/>
          <w:numId w:val="5"/>
        </w:numPr>
        <w:pBdr>
          <w:top w:val="nil"/>
          <w:left w:val="nil"/>
          <w:bottom w:val="nil"/>
          <w:right w:val="nil"/>
          <w:between w:val="nil"/>
        </w:pBdr>
        <w:tabs>
          <w:tab w:val="left" w:pos="284"/>
        </w:tabs>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ŠALIŲ REKVIZITAI</w:t>
      </w:r>
      <w:r>
        <w:rPr>
          <w:rFonts w:ascii="Times New Roman" w:eastAsia="Times New Roman" w:hAnsi="Times New Roman" w:cs="Times New Roman"/>
          <w:b/>
          <w:color w:val="000000"/>
          <w:sz w:val="24"/>
          <w:szCs w:val="24"/>
        </w:rPr>
        <w:tab/>
      </w:r>
    </w:p>
    <w:tbl>
      <w:tblPr>
        <w:tblStyle w:val="a0"/>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50"/>
      </w:tblGrid>
      <w:tr w:rsidR="00210FC3" w14:paraId="050F243B" w14:textId="77777777">
        <w:tc>
          <w:tcPr>
            <w:tcW w:w="4820" w:type="dxa"/>
          </w:tcPr>
          <w:p w14:paraId="050F2422" w14:textId="77777777" w:rsidR="00210FC3" w:rsidRDefault="000A56FF">
            <w:pPr>
              <w:ind w:right="43"/>
              <w:jc w:val="both"/>
              <w:rPr>
                <w:b/>
                <w:sz w:val="24"/>
                <w:szCs w:val="24"/>
              </w:rPr>
            </w:pPr>
            <w:r>
              <w:rPr>
                <w:b/>
                <w:sz w:val="24"/>
                <w:szCs w:val="24"/>
              </w:rPr>
              <w:t xml:space="preserve">Paslaugos teikėjas: </w:t>
            </w:r>
          </w:p>
          <w:p w14:paraId="2906AD1A" w14:textId="32616FFE" w:rsidR="004C3A1A" w:rsidRDefault="00BC5509">
            <w:pPr>
              <w:ind w:right="43"/>
              <w:jc w:val="both"/>
              <w:rPr>
                <w:b/>
                <w:sz w:val="24"/>
                <w:szCs w:val="24"/>
              </w:rPr>
            </w:pPr>
            <w:r w:rsidRPr="00BC5509">
              <w:rPr>
                <w:b/>
                <w:bCs/>
                <w:sz w:val="24"/>
                <w:szCs w:val="24"/>
              </w:rPr>
              <w:t xml:space="preserve">Vida Janina </w:t>
            </w:r>
            <w:proofErr w:type="spellStart"/>
            <w:r w:rsidRPr="00BC5509">
              <w:rPr>
                <w:b/>
                <w:bCs/>
                <w:sz w:val="24"/>
                <w:szCs w:val="24"/>
              </w:rPr>
              <w:t>Česnaitienė</w:t>
            </w:r>
            <w:proofErr w:type="spellEnd"/>
          </w:p>
          <w:p w14:paraId="55B593F0" w14:textId="77777777" w:rsidR="004406C5" w:rsidRDefault="004406C5">
            <w:pPr>
              <w:ind w:right="43"/>
              <w:jc w:val="both"/>
              <w:rPr>
                <w:b/>
                <w:sz w:val="24"/>
                <w:szCs w:val="24"/>
              </w:rPr>
            </w:pPr>
          </w:p>
          <w:p w14:paraId="050F2424" w14:textId="096F7B1B" w:rsidR="00210FC3" w:rsidRDefault="000A56FF">
            <w:pPr>
              <w:ind w:right="43"/>
              <w:jc w:val="both"/>
              <w:rPr>
                <w:sz w:val="24"/>
                <w:szCs w:val="24"/>
              </w:rPr>
            </w:pPr>
            <w:r>
              <w:rPr>
                <w:sz w:val="24"/>
                <w:szCs w:val="24"/>
              </w:rPr>
              <w:t xml:space="preserve">Adresas </w:t>
            </w:r>
            <w:r w:rsidR="002A3011">
              <w:rPr>
                <w:sz w:val="24"/>
                <w:szCs w:val="24"/>
              </w:rPr>
              <w:t>_______________</w:t>
            </w:r>
          </w:p>
          <w:p w14:paraId="2FAB0F0F" w14:textId="7D71CE05" w:rsidR="004C3A1A" w:rsidRDefault="004C3A1A">
            <w:pPr>
              <w:ind w:right="43"/>
              <w:jc w:val="both"/>
              <w:rPr>
                <w:b/>
                <w:sz w:val="24"/>
                <w:szCs w:val="24"/>
              </w:rPr>
            </w:pPr>
            <w:r>
              <w:rPr>
                <w:sz w:val="24"/>
                <w:szCs w:val="24"/>
              </w:rPr>
              <w:t>Įmonės kodas</w:t>
            </w:r>
          </w:p>
          <w:p w14:paraId="050F2426" w14:textId="635691F2" w:rsidR="00210FC3" w:rsidRDefault="000A56FF">
            <w:pPr>
              <w:rPr>
                <w:sz w:val="24"/>
                <w:szCs w:val="24"/>
              </w:rPr>
            </w:pPr>
            <w:r>
              <w:rPr>
                <w:sz w:val="24"/>
                <w:szCs w:val="24"/>
              </w:rPr>
              <w:t>A/s LT</w:t>
            </w:r>
            <w:r w:rsidR="002A3011">
              <w:rPr>
                <w:sz w:val="24"/>
                <w:szCs w:val="24"/>
              </w:rPr>
              <w:t>_____________</w:t>
            </w:r>
          </w:p>
          <w:p w14:paraId="050F2427" w14:textId="3DE67A6D" w:rsidR="00210FC3" w:rsidRDefault="002A3011">
            <w:pPr>
              <w:rPr>
                <w:sz w:val="24"/>
                <w:szCs w:val="24"/>
              </w:rPr>
            </w:pPr>
            <w:r>
              <w:rPr>
                <w:sz w:val="24"/>
                <w:szCs w:val="24"/>
              </w:rPr>
              <w:t>____________</w:t>
            </w:r>
            <w:r w:rsidR="000A56FF">
              <w:rPr>
                <w:sz w:val="24"/>
                <w:szCs w:val="24"/>
              </w:rPr>
              <w:t xml:space="preserve">           </w:t>
            </w:r>
          </w:p>
          <w:p w14:paraId="050F2428" w14:textId="77777777" w:rsidR="00210FC3" w:rsidRDefault="00210FC3">
            <w:pPr>
              <w:jc w:val="both"/>
              <w:rPr>
                <w:sz w:val="24"/>
                <w:szCs w:val="24"/>
              </w:rPr>
            </w:pPr>
          </w:p>
          <w:p w14:paraId="45008221" w14:textId="77777777" w:rsidR="00634665" w:rsidRDefault="00634665">
            <w:pPr>
              <w:jc w:val="both"/>
              <w:rPr>
                <w:sz w:val="24"/>
                <w:szCs w:val="24"/>
              </w:rPr>
            </w:pPr>
          </w:p>
          <w:p w14:paraId="5DB0B2BB" w14:textId="77777777" w:rsidR="00BC5509" w:rsidRDefault="00BC5509">
            <w:pPr>
              <w:ind w:right="43"/>
              <w:jc w:val="both"/>
              <w:rPr>
                <w:sz w:val="24"/>
                <w:szCs w:val="24"/>
              </w:rPr>
            </w:pPr>
          </w:p>
          <w:p w14:paraId="35343F5B" w14:textId="77777777" w:rsidR="00BC5509" w:rsidRDefault="00BC5509">
            <w:pPr>
              <w:ind w:right="43"/>
              <w:jc w:val="both"/>
              <w:rPr>
                <w:b/>
                <w:bCs/>
                <w:sz w:val="24"/>
                <w:szCs w:val="24"/>
              </w:rPr>
            </w:pPr>
            <w:r w:rsidRPr="00BC5509">
              <w:rPr>
                <w:b/>
                <w:bCs/>
                <w:sz w:val="24"/>
                <w:szCs w:val="24"/>
              </w:rPr>
              <w:t xml:space="preserve">Vida Janina </w:t>
            </w:r>
            <w:proofErr w:type="spellStart"/>
            <w:r w:rsidRPr="00BC5509">
              <w:rPr>
                <w:b/>
                <w:bCs/>
                <w:sz w:val="24"/>
                <w:szCs w:val="24"/>
              </w:rPr>
              <w:t>Česnaitienė</w:t>
            </w:r>
            <w:proofErr w:type="spellEnd"/>
          </w:p>
          <w:p w14:paraId="050F242D" w14:textId="28D958E6" w:rsidR="00210FC3" w:rsidRDefault="000A56FF">
            <w:pPr>
              <w:ind w:right="43"/>
              <w:jc w:val="both"/>
              <w:rPr>
                <w:sz w:val="24"/>
                <w:szCs w:val="24"/>
              </w:rPr>
            </w:pPr>
            <w:r>
              <w:rPr>
                <w:sz w:val="24"/>
                <w:szCs w:val="24"/>
              </w:rPr>
              <w:t>_________________________</w:t>
            </w:r>
            <w:r>
              <w:rPr>
                <w:sz w:val="24"/>
                <w:szCs w:val="24"/>
              </w:rPr>
              <w:tab/>
            </w:r>
          </w:p>
          <w:p w14:paraId="050F242E" w14:textId="337C4B91" w:rsidR="00210FC3" w:rsidRPr="006914D6" w:rsidRDefault="006914D6">
            <w:pPr>
              <w:pBdr>
                <w:top w:val="nil"/>
                <w:left w:val="nil"/>
                <w:bottom w:val="nil"/>
                <w:right w:val="nil"/>
                <w:between w:val="nil"/>
              </w:pBdr>
              <w:tabs>
                <w:tab w:val="left" w:pos="284"/>
              </w:tabs>
              <w:jc w:val="both"/>
              <w:rPr>
                <w:bCs/>
                <w:color w:val="000000"/>
                <w:sz w:val="24"/>
                <w:szCs w:val="24"/>
              </w:rPr>
            </w:pPr>
            <w:r w:rsidRPr="006914D6">
              <w:rPr>
                <w:bCs/>
                <w:color w:val="000000"/>
                <w:sz w:val="24"/>
                <w:szCs w:val="24"/>
              </w:rPr>
              <w:t>A.V.</w:t>
            </w:r>
          </w:p>
        </w:tc>
        <w:tc>
          <w:tcPr>
            <w:tcW w:w="4950" w:type="dxa"/>
          </w:tcPr>
          <w:p w14:paraId="050F242F" w14:textId="77777777" w:rsidR="00210FC3" w:rsidRDefault="000A56FF">
            <w:pPr>
              <w:ind w:right="43"/>
              <w:jc w:val="both"/>
              <w:rPr>
                <w:b/>
                <w:sz w:val="24"/>
                <w:szCs w:val="24"/>
              </w:rPr>
            </w:pPr>
            <w:r>
              <w:rPr>
                <w:b/>
                <w:sz w:val="24"/>
                <w:szCs w:val="24"/>
              </w:rPr>
              <w:t xml:space="preserve">Perkančioji organizacija: </w:t>
            </w:r>
          </w:p>
          <w:p w14:paraId="050F2430" w14:textId="77777777" w:rsidR="00210FC3" w:rsidRDefault="000A56FF">
            <w:pPr>
              <w:ind w:right="43"/>
              <w:jc w:val="both"/>
              <w:rPr>
                <w:b/>
                <w:sz w:val="24"/>
                <w:szCs w:val="24"/>
              </w:rPr>
            </w:pPr>
            <w:r>
              <w:rPr>
                <w:b/>
                <w:sz w:val="24"/>
                <w:szCs w:val="24"/>
              </w:rPr>
              <w:t>Kauno miesto savivaldybės visuomenės sveikatos biuras</w:t>
            </w:r>
          </w:p>
          <w:p w14:paraId="050F2431" w14:textId="77777777" w:rsidR="00210FC3" w:rsidRDefault="000A56FF">
            <w:pPr>
              <w:rPr>
                <w:sz w:val="24"/>
                <w:szCs w:val="24"/>
              </w:rPr>
            </w:pPr>
            <w:r>
              <w:rPr>
                <w:sz w:val="24"/>
                <w:szCs w:val="24"/>
              </w:rPr>
              <w:t>Vaidoto g. 115 Kaunas</w:t>
            </w:r>
          </w:p>
          <w:p w14:paraId="050F2432" w14:textId="77777777" w:rsidR="00210FC3" w:rsidRDefault="000A56FF">
            <w:pPr>
              <w:rPr>
                <w:sz w:val="24"/>
                <w:szCs w:val="24"/>
              </w:rPr>
            </w:pPr>
            <w:r>
              <w:rPr>
                <w:sz w:val="24"/>
                <w:szCs w:val="24"/>
              </w:rPr>
              <w:t>Įmonės kodas 301676575</w:t>
            </w:r>
          </w:p>
          <w:p w14:paraId="050F2433" w14:textId="77777777" w:rsidR="00210FC3" w:rsidRDefault="000A56FF">
            <w:pPr>
              <w:rPr>
                <w:sz w:val="24"/>
                <w:szCs w:val="24"/>
              </w:rPr>
            </w:pPr>
            <w:r>
              <w:rPr>
                <w:sz w:val="24"/>
                <w:szCs w:val="24"/>
              </w:rPr>
              <w:t>A/s LT284010042501605822</w:t>
            </w:r>
          </w:p>
          <w:p w14:paraId="050F2434" w14:textId="77777777" w:rsidR="00210FC3" w:rsidRDefault="000A56FF">
            <w:pPr>
              <w:rPr>
                <w:sz w:val="24"/>
                <w:szCs w:val="24"/>
              </w:rPr>
            </w:pPr>
            <w:r>
              <w:rPr>
                <w:sz w:val="24"/>
                <w:szCs w:val="24"/>
              </w:rPr>
              <w:t xml:space="preserve">AB </w:t>
            </w:r>
            <w:proofErr w:type="spellStart"/>
            <w:r>
              <w:rPr>
                <w:sz w:val="24"/>
                <w:szCs w:val="24"/>
              </w:rPr>
              <w:t>Luminor</w:t>
            </w:r>
            <w:proofErr w:type="spellEnd"/>
          </w:p>
          <w:p w14:paraId="050F2435" w14:textId="77777777" w:rsidR="00210FC3" w:rsidRDefault="00210FC3">
            <w:pPr>
              <w:rPr>
                <w:sz w:val="24"/>
                <w:szCs w:val="24"/>
              </w:rPr>
            </w:pPr>
          </w:p>
          <w:p w14:paraId="050F2436" w14:textId="77777777" w:rsidR="00210FC3" w:rsidRDefault="00210FC3">
            <w:pPr>
              <w:rPr>
                <w:sz w:val="24"/>
                <w:szCs w:val="24"/>
              </w:rPr>
            </w:pPr>
          </w:p>
          <w:p w14:paraId="050F2437" w14:textId="77777777" w:rsidR="00210FC3" w:rsidRDefault="000A56FF">
            <w:pPr>
              <w:ind w:right="43"/>
              <w:jc w:val="both"/>
              <w:rPr>
                <w:sz w:val="24"/>
                <w:szCs w:val="24"/>
              </w:rPr>
            </w:pPr>
            <w:r>
              <w:rPr>
                <w:sz w:val="24"/>
                <w:szCs w:val="24"/>
              </w:rPr>
              <w:t>Direktorė</w:t>
            </w:r>
          </w:p>
          <w:p w14:paraId="050F2438" w14:textId="77777777" w:rsidR="00210FC3" w:rsidRDefault="000A56FF">
            <w:pPr>
              <w:ind w:right="43"/>
              <w:jc w:val="both"/>
              <w:rPr>
                <w:b/>
                <w:sz w:val="24"/>
                <w:szCs w:val="24"/>
              </w:rPr>
            </w:pPr>
            <w:r>
              <w:rPr>
                <w:b/>
                <w:sz w:val="24"/>
                <w:szCs w:val="24"/>
              </w:rPr>
              <w:t>Gerda Kuzmarskienė</w:t>
            </w:r>
          </w:p>
          <w:p w14:paraId="050F2439" w14:textId="77777777" w:rsidR="00210FC3" w:rsidRDefault="000A56FF">
            <w:pPr>
              <w:rPr>
                <w:sz w:val="24"/>
                <w:szCs w:val="24"/>
              </w:rPr>
            </w:pPr>
            <w:r>
              <w:rPr>
                <w:sz w:val="24"/>
                <w:szCs w:val="24"/>
              </w:rPr>
              <w:t>_____________________________</w:t>
            </w:r>
          </w:p>
          <w:p w14:paraId="050F243A" w14:textId="77777777" w:rsidR="00210FC3" w:rsidRDefault="000A56FF">
            <w:pPr>
              <w:rPr>
                <w:b/>
                <w:sz w:val="24"/>
                <w:szCs w:val="24"/>
              </w:rPr>
            </w:pPr>
            <w:r>
              <w:rPr>
                <w:sz w:val="24"/>
                <w:szCs w:val="24"/>
              </w:rPr>
              <w:t>A.V.</w:t>
            </w:r>
          </w:p>
        </w:tc>
      </w:tr>
    </w:tbl>
    <w:p w14:paraId="050F243C" w14:textId="77777777" w:rsidR="00210FC3" w:rsidRDefault="00210FC3">
      <w:pPr>
        <w:pBdr>
          <w:top w:val="nil"/>
          <w:left w:val="nil"/>
          <w:bottom w:val="nil"/>
          <w:right w:val="nil"/>
          <w:between w:val="nil"/>
        </w:pBdr>
        <w:tabs>
          <w:tab w:val="left" w:pos="284"/>
        </w:tabs>
        <w:jc w:val="both"/>
        <w:rPr>
          <w:rFonts w:ascii="Times New Roman" w:eastAsia="Times New Roman" w:hAnsi="Times New Roman" w:cs="Times New Roman"/>
          <w:b/>
          <w:color w:val="000000"/>
          <w:sz w:val="24"/>
          <w:szCs w:val="24"/>
        </w:rPr>
      </w:pPr>
    </w:p>
    <w:p w14:paraId="050F245C" w14:textId="54552BEA" w:rsidR="00210FC3" w:rsidRDefault="000A56FF" w:rsidP="00603F9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    </w:t>
      </w:r>
    </w:p>
    <w:p w14:paraId="389150D4" w14:textId="77777777" w:rsidR="00BC5509" w:rsidRDefault="00BC5509" w:rsidP="00603F97">
      <w:pPr>
        <w:rPr>
          <w:rFonts w:ascii="Times New Roman" w:eastAsia="Times New Roman" w:hAnsi="Times New Roman" w:cs="Times New Roman"/>
          <w:sz w:val="24"/>
          <w:szCs w:val="24"/>
        </w:rPr>
      </w:pPr>
    </w:p>
    <w:p w14:paraId="050F245D" w14:textId="6F08EE3C" w:rsidR="00210FC3" w:rsidRDefault="000A56F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w:t>
      </w:r>
      <w:r w:rsidR="00AE1476">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m.</w:t>
      </w:r>
      <w:r w:rsidR="00AE147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d. Sutarties Nr. S-</w:t>
      </w:r>
    </w:p>
    <w:p w14:paraId="050F245E" w14:textId="77777777" w:rsidR="00210FC3" w:rsidRDefault="000A56F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priedas</w:t>
      </w:r>
    </w:p>
    <w:p w14:paraId="050F245F" w14:textId="77777777" w:rsidR="00210FC3" w:rsidRDefault="00210FC3">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p w14:paraId="050F2460" w14:textId="77777777" w:rsidR="00210FC3" w:rsidRPr="00AA65DA" w:rsidRDefault="000A56FF">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AA65DA">
        <w:rPr>
          <w:rFonts w:ascii="Times New Roman" w:eastAsia="Times New Roman" w:hAnsi="Times New Roman" w:cs="Times New Roman"/>
          <w:b/>
          <w:color w:val="000000"/>
          <w:sz w:val="24"/>
          <w:szCs w:val="24"/>
        </w:rPr>
        <w:t>TECHNINIAI REIKALAVIMAI IR ĮKAINIAI</w:t>
      </w:r>
    </w:p>
    <w:p w14:paraId="6990855F" w14:textId="7DF0101C" w:rsidR="00D22EE5" w:rsidRDefault="00D22EE5" w:rsidP="004E1B28">
      <w:pPr>
        <w:widowControl w:val="0"/>
        <w:pBdr>
          <w:top w:val="nil"/>
          <w:left w:val="nil"/>
          <w:bottom w:val="nil"/>
          <w:right w:val="nil"/>
          <w:between w:val="nil"/>
        </w:pBdr>
        <w:jc w:val="center"/>
        <w:rPr>
          <w:rFonts w:ascii="Times New Roman" w:hAnsi="Times New Roman" w:cs="Times New Roman"/>
          <w:b/>
          <w:bCs/>
          <w:sz w:val="24"/>
          <w:szCs w:val="24"/>
          <w:shd w:val="clear" w:color="auto" w:fill="FFFFFF"/>
        </w:rPr>
      </w:pPr>
      <w:r w:rsidRPr="00D22EE5">
        <w:rPr>
          <w:rFonts w:ascii="Times New Roman" w:hAnsi="Times New Roman" w:cs="Times New Roman"/>
          <w:b/>
          <w:bCs/>
          <w:sz w:val="24"/>
          <w:szCs w:val="24"/>
          <w:shd w:val="clear" w:color="auto" w:fill="FFFFFF"/>
        </w:rPr>
        <w:t>Kūno kompozicijos ir kt. matavimų atlikimo paslauga</w:t>
      </w:r>
    </w:p>
    <w:p w14:paraId="79AA6AFF" w14:textId="77777777" w:rsidR="004E1B28" w:rsidRDefault="004E1B28" w:rsidP="004E1B28">
      <w:pPr>
        <w:widowControl w:val="0"/>
        <w:pBdr>
          <w:top w:val="nil"/>
          <w:left w:val="nil"/>
          <w:bottom w:val="nil"/>
          <w:right w:val="nil"/>
          <w:between w:val="nil"/>
        </w:pBdr>
        <w:jc w:val="center"/>
        <w:rPr>
          <w:rFonts w:ascii="Times New Roman" w:hAnsi="Times New Roman" w:cs="Times New Roman"/>
          <w:b/>
          <w:bCs/>
          <w:sz w:val="24"/>
          <w:szCs w:val="24"/>
          <w:shd w:val="clear" w:color="auto" w:fill="FFFFFF"/>
        </w:rPr>
      </w:pPr>
    </w:p>
    <w:p w14:paraId="027951B0" w14:textId="77777777" w:rsidR="004E1B28" w:rsidRPr="004E1B28" w:rsidRDefault="004E1B28" w:rsidP="004E1B28">
      <w:pPr>
        <w:widowControl w:val="0"/>
        <w:pBdr>
          <w:top w:val="nil"/>
          <w:left w:val="nil"/>
          <w:bottom w:val="nil"/>
          <w:right w:val="nil"/>
          <w:between w:val="nil"/>
        </w:pBdr>
        <w:jc w:val="center"/>
        <w:rPr>
          <w:rFonts w:ascii="Times New Roman" w:hAnsi="Times New Roman" w:cs="Times New Roman"/>
          <w:b/>
          <w:bCs/>
          <w:sz w:val="24"/>
          <w:szCs w:val="24"/>
          <w:shd w:val="clear" w:color="auto" w:fill="FFFFFF"/>
        </w:rPr>
      </w:pPr>
    </w:p>
    <w:tbl>
      <w:tblPr>
        <w:tblStyle w:val="a1"/>
        <w:tblW w:w="98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2829"/>
        <w:gridCol w:w="1134"/>
        <w:gridCol w:w="851"/>
        <w:gridCol w:w="1843"/>
        <w:gridCol w:w="1305"/>
        <w:gridCol w:w="1153"/>
      </w:tblGrid>
      <w:tr w:rsidR="00210FC3" w:rsidRPr="004E1B28" w14:paraId="050F246A" w14:textId="77777777" w:rsidTr="00576951">
        <w:tc>
          <w:tcPr>
            <w:tcW w:w="715" w:type="dxa"/>
          </w:tcPr>
          <w:p w14:paraId="050F2463" w14:textId="77777777" w:rsidR="00210FC3" w:rsidRPr="004E1B28" w:rsidRDefault="000A56FF">
            <w:pPr>
              <w:rPr>
                <w:b/>
                <w:sz w:val="24"/>
                <w:szCs w:val="24"/>
              </w:rPr>
            </w:pPr>
            <w:r w:rsidRPr="004E1B28">
              <w:rPr>
                <w:b/>
                <w:sz w:val="24"/>
                <w:szCs w:val="24"/>
              </w:rPr>
              <w:t>Nr.</w:t>
            </w:r>
          </w:p>
        </w:tc>
        <w:tc>
          <w:tcPr>
            <w:tcW w:w="2829" w:type="dxa"/>
          </w:tcPr>
          <w:p w14:paraId="050F2464" w14:textId="77777777" w:rsidR="00210FC3" w:rsidRPr="004E1B28" w:rsidRDefault="000A56FF">
            <w:pPr>
              <w:jc w:val="center"/>
              <w:rPr>
                <w:b/>
                <w:sz w:val="24"/>
                <w:szCs w:val="24"/>
              </w:rPr>
            </w:pPr>
            <w:r w:rsidRPr="004E1B28">
              <w:rPr>
                <w:b/>
                <w:sz w:val="24"/>
                <w:szCs w:val="24"/>
              </w:rPr>
              <w:t>Pirkimo objektas</w:t>
            </w:r>
          </w:p>
        </w:tc>
        <w:tc>
          <w:tcPr>
            <w:tcW w:w="1134" w:type="dxa"/>
          </w:tcPr>
          <w:p w14:paraId="050F2465" w14:textId="77777777" w:rsidR="00210FC3" w:rsidRPr="004E1B28" w:rsidRDefault="000A56FF">
            <w:pPr>
              <w:jc w:val="center"/>
              <w:rPr>
                <w:b/>
                <w:sz w:val="24"/>
                <w:szCs w:val="24"/>
              </w:rPr>
            </w:pPr>
            <w:r w:rsidRPr="004E1B28">
              <w:rPr>
                <w:b/>
                <w:sz w:val="24"/>
                <w:szCs w:val="24"/>
              </w:rPr>
              <w:t>Mato vienetas</w:t>
            </w:r>
          </w:p>
        </w:tc>
        <w:tc>
          <w:tcPr>
            <w:tcW w:w="851" w:type="dxa"/>
          </w:tcPr>
          <w:p w14:paraId="050F2466" w14:textId="77777777" w:rsidR="00210FC3" w:rsidRPr="004E1B28" w:rsidRDefault="000A56FF">
            <w:pPr>
              <w:jc w:val="center"/>
              <w:rPr>
                <w:b/>
                <w:sz w:val="24"/>
                <w:szCs w:val="24"/>
              </w:rPr>
            </w:pPr>
            <w:r w:rsidRPr="004E1B28">
              <w:rPr>
                <w:b/>
                <w:sz w:val="24"/>
                <w:szCs w:val="24"/>
              </w:rPr>
              <w:t>Kiekis</w:t>
            </w:r>
          </w:p>
        </w:tc>
        <w:tc>
          <w:tcPr>
            <w:tcW w:w="1843" w:type="dxa"/>
          </w:tcPr>
          <w:p w14:paraId="050F2467" w14:textId="77777777" w:rsidR="00210FC3" w:rsidRPr="004E1B28" w:rsidRDefault="000A56FF">
            <w:pPr>
              <w:jc w:val="center"/>
              <w:rPr>
                <w:b/>
                <w:sz w:val="24"/>
                <w:szCs w:val="24"/>
              </w:rPr>
            </w:pPr>
            <w:r w:rsidRPr="004E1B28">
              <w:rPr>
                <w:b/>
                <w:sz w:val="24"/>
                <w:szCs w:val="24"/>
              </w:rPr>
              <w:t>Mato vieneto įkainis, Eur be PVM</w:t>
            </w:r>
          </w:p>
        </w:tc>
        <w:tc>
          <w:tcPr>
            <w:tcW w:w="1305" w:type="dxa"/>
          </w:tcPr>
          <w:p w14:paraId="050F2468" w14:textId="77777777" w:rsidR="00210FC3" w:rsidRPr="004E1B28" w:rsidRDefault="000A56FF">
            <w:pPr>
              <w:jc w:val="center"/>
              <w:rPr>
                <w:b/>
                <w:sz w:val="24"/>
                <w:szCs w:val="24"/>
              </w:rPr>
            </w:pPr>
            <w:r w:rsidRPr="004E1B28">
              <w:rPr>
                <w:b/>
                <w:sz w:val="24"/>
                <w:szCs w:val="24"/>
              </w:rPr>
              <w:t>Suma, Eur be PVM</w:t>
            </w:r>
          </w:p>
        </w:tc>
        <w:tc>
          <w:tcPr>
            <w:tcW w:w="1153" w:type="dxa"/>
          </w:tcPr>
          <w:p w14:paraId="050F2469" w14:textId="77777777" w:rsidR="00210FC3" w:rsidRPr="004E1B28" w:rsidRDefault="000A56FF">
            <w:pPr>
              <w:jc w:val="center"/>
              <w:rPr>
                <w:b/>
                <w:sz w:val="24"/>
                <w:szCs w:val="24"/>
              </w:rPr>
            </w:pPr>
            <w:r w:rsidRPr="004E1B28">
              <w:rPr>
                <w:b/>
                <w:sz w:val="24"/>
                <w:szCs w:val="24"/>
              </w:rPr>
              <w:t>PVM tarifas, %*</w:t>
            </w:r>
          </w:p>
        </w:tc>
      </w:tr>
      <w:tr w:rsidR="00210FC3" w:rsidRPr="004E1B28" w14:paraId="050F2472" w14:textId="77777777" w:rsidTr="00576951">
        <w:tc>
          <w:tcPr>
            <w:tcW w:w="715" w:type="dxa"/>
          </w:tcPr>
          <w:p w14:paraId="050F246B" w14:textId="77777777" w:rsidR="00210FC3" w:rsidRPr="004E1B28" w:rsidRDefault="000A56FF">
            <w:pPr>
              <w:jc w:val="center"/>
              <w:rPr>
                <w:b/>
                <w:sz w:val="24"/>
                <w:szCs w:val="24"/>
              </w:rPr>
            </w:pPr>
            <w:r w:rsidRPr="004E1B28">
              <w:rPr>
                <w:b/>
                <w:sz w:val="24"/>
                <w:szCs w:val="24"/>
              </w:rPr>
              <w:t>1</w:t>
            </w:r>
          </w:p>
        </w:tc>
        <w:tc>
          <w:tcPr>
            <w:tcW w:w="2829" w:type="dxa"/>
          </w:tcPr>
          <w:p w14:paraId="050F246C" w14:textId="77777777" w:rsidR="00210FC3" w:rsidRPr="004E1B28" w:rsidRDefault="000A56FF">
            <w:pPr>
              <w:jc w:val="center"/>
              <w:rPr>
                <w:b/>
                <w:sz w:val="24"/>
                <w:szCs w:val="24"/>
              </w:rPr>
            </w:pPr>
            <w:r w:rsidRPr="004E1B28">
              <w:rPr>
                <w:b/>
                <w:sz w:val="24"/>
                <w:szCs w:val="24"/>
              </w:rPr>
              <w:t>2</w:t>
            </w:r>
          </w:p>
        </w:tc>
        <w:tc>
          <w:tcPr>
            <w:tcW w:w="1134" w:type="dxa"/>
          </w:tcPr>
          <w:p w14:paraId="050F246D" w14:textId="77777777" w:rsidR="00210FC3" w:rsidRPr="004E1B28" w:rsidRDefault="000A56FF">
            <w:pPr>
              <w:jc w:val="center"/>
              <w:rPr>
                <w:b/>
                <w:sz w:val="24"/>
                <w:szCs w:val="24"/>
              </w:rPr>
            </w:pPr>
            <w:r w:rsidRPr="004E1B28">
              <w:rPr>
                <w:b/>
                <w:sz w:val="24"/>
                <w:szCs w:val="24"/>
              </w:rPr>
              <w:t>3</w:t>
            </w:r>
          </w:p>
        </w:tc>
        <w:tc>
          <w:tcPr>
            <w:tcW w:w="851" w:type="dxa"/>
          </w:tcPr>
          <w:p w14:paraId="050F246E" w14:textId="77777777" w:rsidR="00210FC3" w:rsidRPr="004E1B28" w:rsidRDefault="000A56FF">
            <w:pPr>
              <w:jc w:val="center"/>
              <w:rPr>
                <w:b/>
                <w:sz w:val="24"/>
                <w:szCs w:val="24"/>
              </w:rPr>
            </w:pPr>
            <w:r w:rsidRPr="004E1B28">
              <w:rPr>
                <w:b/>
                <w:sz w:val="24"/>
                <w:szCs w:val="24"/>
              </w:rPr>
              <w:t>4</w:t>
            </w:r>
          </w:p>
        </w:tc>
        <w:tc>
          <w:tcPr>
            <w:tcW w:w="1843" w:type="dxa"/>
          </w:tcPr>
          <w:p w14:paraId="050F246F" w14:textId="77777777" w:rsidR="00210FC3" w:rsidRPr="004E1B28" w:rsidRDefault="000A56FF">
            <w:pPr>
              <w:jc w:val="center"/>
              <w:rPr>
                <w:b/>
                <w:sz w:val="24"/>
                <w:szCs w:val="24"/>
              </w:rPr>
            </w:pPr>
            <w:r w:rsidRPr="004E1B28">
              <w:rPr>
                <w:b/>
                <w:sz w:val="24"/>
                <w:szCs w:val="24"/>
              </w:rPr>
              <w:t>5</w:t>
            </w:r>
          </w:p>
        </w:tc>
        <w:tc>
          <w:tcPr>
            <w:tcW w:w="1305" w:type="dxa"/>
          </w:tcPr>
          <w:p w14:paraId="050F2470" w14:textId="77777777" w:rsidR="00210FC3" w:rsidRPr="004E1B28" w:rsidRDefault="000A56FF">
            <w:pPr>
              <w:jc w:val="center"/>
              <w:rPr>
                <w:b/>
                <w:sz w:val="24"/>
                <w:szCs w:val="24"/>
              </w:rPr>
            </w:pPr>
            <w:r w:rsidRPr="004E1B28">
              <w:rPr>
                <w:b/>
                <w:sz w:val="24"/>
                <w:szCs w:val="24"/>
              </w:rPr>
              <w:t>6=4x5</w:t>
            </w:r>
          </w:p>
        </w:tc>
        <w:tc>
          <w:tcPr>
            <w:tcW w:w="1153" w:type="dxa"/>
          </w:tcPr>
          <w:p w14:paraId="050F2471" w14:textId="77777777" w:rsidR="00210FC3" w:rsidRPr="004E1B28" w:rsidRDefault="000A56FF">
            <w:pPr>
              <w:jc w:val="center"/>
              <w:rPr>
                <w:b/>
                <w:sz w:val="24"/>
                <w:szCs w:val="24"/>
              </w:rPr>
            </w:pPr>
            <w:r w:rsidRPr="004E1B28">
              <w:rPr>
                <w:b/>
                <w:sz w:val="24"/>
                <w:szCs w:val="24"/>
              </w:rPr>
              <w:t>7</w:t>
            </w:r>
          </w:p>
        </w:tc>
      </w:tr>
      <w:tr w:rsidR="00286BE4" w:rsidRPr="004E1B28" w14:paraId="037F57EC" w14:textId="77777777" w:rsidTr="000504C5">
        <w:trPr>
          <w:trHeight w:val="892"/>
        </w:trPr>
        <w:tc>
          <w:tcPr>
            <w:tcW w:w="715" w:type="dxa"/>
            <w:vAlign w:val="center"/>
          </w:tcPr>
          <w:p w14:paraId="719050C7" w14:textId="2BE2E8AE" w:rsidR="00286BE4" w:rsidRPr="004E1B28" w:rsidRDefault="00286BE4">
            <w:pPr>
              <w:jc w:val="center"/>
              <w:rPr>
                <w:sz w:val="24"/>
                <w:szCs w:val="24"/>
              </w:rPr>
            </w:pPr>
            <w:r w:rsidRPr="004E1B28">
              <w:rPr>
                <w:sz w:val="24"/>
                <w:szCs w:val="24"/>
              </w:rPr>
              <w:t>1.</w:t>
            </w:r>
          </w:p>
        </w:tc>
        <w:tc>
          <w:tcPr>
            <w:tcW w:w="2829" w:type="dxa"/>
            <w:vAlign w:val="center"/>
          </w:tcPr>
          <w:p w14:paraId="4877CECA" w14:textId="4AE9E1D4" w:rsidR="00286BE4" w:rsidRPr="004E1B28" w:rsidRDefault="00D22EE5">
            <w:pPr>
              <w:pBdr>
                <w:top w:val="nil"/>
                <w:left w:val="nil"/>
                <w:bottom w:val="nil"/>
                <w:right w:val="nil"/>
                <w:between w:val="nil"/>
              </w:pBdr>
              <w:tabs>
                <w:tab w:val="center" w:pos="4819"/>
                <w:tab w:val="right" w:pos="9638"/>
              </w:tabs>
              <w:rPr>
                <w:sz w:val="24"/>
                <w:szCs w:val="24"/>
              </w:rPr>
            </w:pPr>
            <w:r w:rsidRPr="004E1B28">
              <w:rPr>
                <w:sz w:val="24"/>
                <w:szCs w:val="24"/>
                <w:shd w:val="clear" w:color="auto" w:fill="FFFFFF"/>
              </w:rPr>
              <w:t>Kūno kompozicijos ir kt. matavimų atlikimo paslauga</w:t>
            </w:r>
          </w:p>
        </w:tc>
        <w:tc>
          <w:tcPr>
            <w:tcW w:w="1134" w:type="dxa"/>
            <w:vAlign w:val="center"/>
          </w:tcPr>
          <w:p w14:paraId="3744F5D2" w14:textId="676E2DEA" w:rsidR="00286BE4" w:rsidRPr="004E1B28" w:rsidRDefault="00FA1275">
            <w:pPr>
              <w:jc w:val="center"/>
              <w:rPr>
                <w:sz w:val="24"/>
                <w:szCs w:val="24"/>
              </w:rPr>
            </w:pPr>
            <w:r w:rsidRPr="004E1B28">
              <w:rPr>
                <w:sz w:val="24"/>
                <w:szCs w:val="24"/>
              </w:rPr>
              <w:t>Vnt.</w:t>
            </w:r>
          </w:p>
        </w:tc>
        <w:tc>
          <w:tcPr>
            <w:tcW w:w="851" w:type="dxa"/>
            <w:vAlign w:val="center"/>
          </w:tcPr>
          <w:p w14:paraId="6B975C58" w14:textId="418E225B" w:rsidR="00286BE4" w:rsidRPr="004E1B28" w:rsidRDefault="00D22EE5">
            <w:pPr>
              <w:jc w:val="center"/>
              <w:rPr>
                <w:sz w:val="24"/>
                <w:szCs w:val="24"/>
                <w:lang w:val="en-US"/>
              </w:rPr>
            </w:pPr>
            <w:r w:rsidRPr="004E1B28">
              <w:rPr>
                <w:sz w:val="24"/>
                <w:szCs w:val="24"/>
                <w:lang w:val="en-US"/>
              </w:rPr>
              <w:t>550</w:t>
            </w:r>
          </w:p>
        </w:tc>
        <w:tc>
          <w:tcPr>
            <w:tcW w:w="1843" w:type="dxa"/>
            <w:vAlign w:val="center"/>
          </w:tcPr>
          <w:p w14:paraId="28BE7AC1" w14:textId="4EF98259" w:rsidR="00286BE4" w:rsidRPr="004E1B28" w:rsidRDefault="000504C5">
            <w:pPr>
              <w:jc w:val="center"/>
              <w:rPr>
                <w:sz w:val="24"/>
                <w:szCs w:val="24"/>
              </w:rPr>
            </w:pPr>
            <w:r w:rsidRPr="004E1B28">
              <w:rPr>
                <w:sz w:val="24"/>
                <w:szCs w:val="24"/>
              </w:rPr>
              <w:t>18,00</w:t>
            </w:r>
          </w:p>
        </w:tc>
        <w:tc>
          <w:tcPr>
            <w:tcW w:w="1305" w:type="dxa"/>
            <w:vAlign w:val="center"/>
          </w:tcPr>
          <w:p w14:paraId="2E780F69" w14:textId="591C827F" w:rsidR="00286BE4" w:rsidRPr="004E1B28" w:rsidRDefault="000504C5">
            <w:pPr>
              <w:jc w:val="center"/>
              <w:rPr>
                <w:sz w:val="24"/>
                <w:szCs w:val="24"/>
              </w:rPr>
            </w:pPr>
            <w:r w:rsidRPr="004E1B28">
              <w:rPr>
                <w:sz w:val="24"/>
                <w:szCs w:val="24"/>
              </w:rPr>
              <w:t>9900,00</w:t>
            </w:r>
          </w:p>
        </w:tc>
        <w:tc>
          <w:tcPr>
            <w:tcW w:w="1153" w:type="dxa"/>
            <w:vAlign w:val="center"/>
          </w:tcPr>
          <w:p w14:paraId="4EF40C0E" w14:textId="32441A99" w:rsidR="00286BE4" w:rsidRPr="004E1B28" w:rsidRDefault="000504C5">
            <w:pPr>
              <w:jc w:val="center"/>
              <w:rPr>
                <w:sz w:val="24"/>
                <w:szCs w:val="24"/>
              </w:rPr>
            </w:pPr>
            <w:r w:rsidRPr="004E1B28">
              <w:rPr>
                <w:sz w:val="24"/>
                <w:szCs w:val="24"/>
              </w:rPr>
              <w:t>-</w:t>
            </w:r>
          </w:p>
        </w:tc>
      </w:tr>
      <w:tr w:rsidR="00210FC3" w:rsidRPr="004E1B28" w14:paraId="050F247D" w14:textId="77777777">
        <w:tc>
          <w:tcPr>
            <w:tcW w:w="8677" w:type="dxa"/>
            <w:gridSpan w:val="6"/>
          </w:tcPr>
          <w:p w14:paraId="050F247B" w14:textId="77777777" w:rsidR="00210FC3" w:rsidRPr="004E1B28" w:rsidRDefault="000A56FF">
            <w:pPr>
              <w:jc w:val="right"/>
              <w:rPr>
                <w:b/>
                <w:sz w:val="24"/>
                <w:szCs w:val="24"/>
              </w:rPr>
            </w:pPr>
            <w:r w:rsidRPr="004E1B28">
              <w:rPr>
                <w:b/>
                <w:sz w:val="24"/>
                <w:szCs w:val="24"/>
              </w:rPr>
              <w:t>Kaina iš viso, Eur be PVM</w:t>
            </w:r>
          </w:p>
        </w:tc>
        <w:tc>
          <w:tcPr>
            <w:tcW w:w="1153" w:type="dxa"/>
          </w:tcPr>
          <w:p w14:paraId="050F247C" w14:textId="66CAA1DE" w:rsidR="00210FC3" w:rsidRPr="004E1B28" w:rsidRDefault="000504C5">
            <w:pPr>
              <w:pBdr>
                <w:top w:val="nil"/>
                <w:left w:val="nil"/>
                <w:bottom w:val="nil"/>
                <w:right w:val="nil"/>
                <w:between w:val="nil"/>
              </w:pBdr>
              <w:jc w:val="center"/>
              <w:rPr>
                <w:b/>
                <w:color w:val="000000"/>
                <w:sz w:val="24"/>
                <w:szCs w:val="24"/>
              </w:rPr>
            </w:pPr>
            <w:r w:rsidRPr="004E1B28">
              <w:rPr>
                <w:b/>
                <w:color w:val="000000"/>
                <w:sz w:val="24"/>
                <w:szCs w:val="24"/>
              </w:rPr>
              <w:t>9900,00</w:t>
            </w:r>
          </w:p>
        </w:tc>
      </w:tr>
      <w:tr w:rsidR="00210FC3" w:rsidRPr="004E1B28" w14:paraId="050F2480" w14:textId="77777777">
        <w:tc>
          <w:tcPr>
            <w:tcW w:w="8677" w:type="dxa"/>
            <w:gridSpan w:val="6"/>
          </w:tcPr>
          <w:p w14:paraId="050F247E" w14:textId="77777777" w:rsidR="00210FC3" w:rsidRPr="004E1B28" w:rsidRDefault="000A56FF">
            <w:pPr>
              <w:jc w:val="right"/>
              <w:rPr>
                <w:b/>
                <w:sz w:val="24"/>
                <w:szCs w:val="24"/>
              </w:rPr>
            </w:pPr>
            <w:r w:rsidRPr="004E1B28">
              <w:rPr>
                <w:b/>
                <w:sz w:val="24"/>
                <w:szCs w:val="24"/>
              </w:rPr>
              <w:t>PVM, Eur</w:t>
            </w:r>
          </w:p>
        </w:tc>
        <w:tc>
          <w:tcPr>
            <w:tcW w:w="1153" w:type="dxa"/>
          </w:tcPr>
          <w:p w14:paraId="050F247F" w14:textId="5CAE77DC" w:rsidR="00210FC3" w:rsidRPr="004E1B28" w:rsidRDefault="000504C5">
            <w:pPr>
              <w:pBdr>
                <w:top w:val="nil"/>
                <w:left w:val="nil"/>
                <w:bottom w:val="nil"/>
                <w:right w:val="nil"/>
                <w:between w:val="nil"/>
              </w:pBdr>
              <w:jc w:val="center"/>
              <w:rPr>
                <w:b/>
                <w:color w:val="000000"/>
                <w:sz w:val="24"/>
                <w:szCs w:val="24"/>
              </w:rPr>
            </w:pPr>
            <w:r w:rsidRPr="004E1B28">
              <w:rPr>
                <w:b/>
                <w:bCs/>
                <w:color w:val="000000"/>
                <w:sz w:val="24"/>
                <w:szCs w:val="24"/>
              </w:rPr>
              <w:t>-</w:t>
            </w:r>
          </w:p>
        </w:tc>
      </w:tr>
      <w:tr w:rsidR="00210FC3" w:rsidRPr="004E1B28" w14:paraId="050F2483" w14:textId="77777777">
        <w:tc>
          <w:tcPr>
            <w:tcW w:w="8677" w:type="dxa"/>
            <w:gridSpan w:val="6"/>
          </w:tcPr>
          <w:p w14:paraId="050F2481" w14:textId="77777777" w:rsidR="00210FC3" w:rsidRPr="004E1B28" w:rsidRDefault="000A56FF" w:rsidP="004E1B28">
            <w:pPr>
              <w:jc w:val="right"/>
              <w:rPr>
                <w:b/>
                <w:color w:val="000000"/>
                <w:sz w:val="24"/>
                <w:szCs w:val="24"/>
              </w:rPr>
            </w:pPr>
            <w:r w:rsidRPr="004E1B28">
              <w:rPr>
                <w:b/>
                <w:color w:val="000000"/>
                <w:sz w:val="24"/>
                <w:szCs w:val="24"/>
              </w:rPr>
              <w:t>Kaina iš viso, Eur su PVM</w:t>
            </w:r>
          </w:p>
        </w:tc>
        <w:tc>
          <w:tcPr>
            <w:tcW w:w="1153" w:type="dxa"/>
          </w:tcPr>
          <w:p w14:paraId="050F2482" w14:textId="3C6EB12C" w:rsidR="00210FC3" w:rsidRPr="004E1B28" w:rsidRDefault="000504C5" w:rsidP="004E1B28">
            <w:pPr>
              <w:pBdr>
                <w:top w:val="nil"/>
                <w:left w:val="nil"/>
                <w:bottom w:val="nil"/>
                <w:right w:val="nil"/>
                <w:between w:val="nil"/>
              </w:pBdr>
              <w:jc w:val="center"/>
              <w:rPr>
                <w:b/>
                <w:color w:val="000000"/>
                <w:sz w:val="24"/>
                <w:szCs w:val="24"/>
              </w:rPr>
            </w:pPr>
            <w:r w:rsidRPr="004E1B28">
              <w:rPr>
                <w:b/>
                <w:color w:val="000000"/>
                <w:sz w:val="24"/>
                <w:szCs w:val="24"/>
              </w:rPr>
              <w:t>9900,00</w:t>
            </w:r>
          </w:p>
        </w:tc>
      </w:tr>
    </w:tbl>
    <w:p w14:paraId="16091079" w14:textId="09DCB9E6" w:rsidR="00F05157" w:rsidRDefault="004E1B28">
      <w:pPr>
        <w:widowControl w:val="0"/>
        <w:pBdr>
          <w:top w:val="nil"/>
          <w:left w:val="nil"/>
          <w:bottom w:val="nil"/>
          <w:right w:val="nil"/>
          <w:between w:val="nil"/>
        </w:pBdr>
        <w:rPr>
          <w:rFonts w:ascii="Times New Roman" w:eastAsia="Times New Roman" w:hAnsi="Times New Roman" w:cs="Times New Roman"/>
          <w:bCs/>
          <w:color w:val="000000"/>
          <w:sz w:val="18"/>
          <w:szCs w:val="18"/>
        </w:rPr>
      </w:pPr>
      <w:r w:rsidRPr="004E1B28">
        <w:rPr>
          <w:rFonts w:ascii="Times New Roman" w:eastAsia="Times New Roman" w:hAnsi="Times New Roman" w:cs="Times New Roman"/>
          <w:bCs/>
          <w:color w:val="000000"/>
          <w:sz w:val="18"/>
          <w:szCs w:val="18"/>
        </w:rPr>
        <w:t>*Tiekėjas nėra PVM mokėtojas.</w:t>
      </w:r>
    </w:p>
    <w:p w14:paraId="36D674AC" w14:textId="77777777" w:rsidR="004E1B28" w:rsidRDefault="004E1B28">
      <w:pPr>
        <w:widowControl w:val="0"/>
        <w:pBdr>
          <w:top w:val="nil"/>
          <w:left w:val="nil"/>
          <w:bottom w:val="nil"/>
          <w:right w:val="nil"/>
          <w:between w:val="nil"/>
        </w:pBdr>
        <w:rPr>
          <w:rFonts w:ascii="Times New Roman" w:eastAsia="Times New Roman" w:hAnsi="Times New Roman" w:cs="Times New Roman"/>
          <w:bCs/>
          <w:color w:val="000000"/>
          <w:sz w:val="18"/>
          <w:szCs w:val="18"/>
        </w:rPr>
      </w:pPr>
    </w:p>
    <w:p w14:paraId="375646DD" w14:textId="77777777" w:rsidR="004E1B28" w:rsidRPr="004E1B28" w:rsidRDefault="004E1B28">
      <w:pPr>
        <w:widowControl w:val="0"/>
        <w:pBdr>
          <w:top w:val="nil"/>
          <w:left w:val="nil"/>
          <w:bottom w:val="nil"/>
          <w:right w:val="nil"/>
          <w:between w:val="nil"/>
        </w:pBdr>
        <w:rPr>
          <w:rFonts w:ascii="Times New Roman" w:eastAsia="Times New Roman" w:hAnsi="Times New Roman" w:cs="Times New Roman"/>
          <w:bCs/>
          <w:color w:val="000000"/>
          <w:sz w:val="18"/>
          <w:szCs w:val="18"/>
        </w:rPr>
      </w:pPr>
    </w:p>
    <w:p w14:paraId="050F2485" w14:textId="77777777" w:rsidR="00210FC3" w:rsidRDefault="000A56FF" w:rsidP="004C6A96">
      <w:pPr>
        <w:pBdr>
          <w:top w:val="nil"/>
          <w:left w:val="nil"/>
          <w:bottom w:val="nil"/>
          <w:right w:val="nil"/>
          <w:between w:val="nil"/>
        </w:pBdr>
        <w:tabs>
          <w:tab w:val="center" w:pos="4819"/>
          <w:tab w:val="right" w:pos="9638"/>
        </w:tabs>
        <w:jc w:val="both"/>
        <w:rPr>
          <w:rFonts w:ascii="Times New Roman" w:eastAsia="Times New Roman" w:hAnsi="Times New Roman" w:cs="Times New Roman"/>
          <w:b/>
          <w:i/>
          <w:color w:val="000000"/>
          <w:sz w:val="24"/>
          <w:szCs w:val="24"/>
          <w:u w:val="single"/>
        </w:rPr>
      </w:pPr>
      <w:r>
        <w:rPr>
          <w:rFonts w:ascii="Times New Roman" w:eastAsia="Times New Roman" w:hAnsi="Times New Roman" w:cs="Times New Roman"/>
          <w:b/>
          <w:i/>
          <w:color w:val="000000"/>
          <w:sz w:val="24"/>
          <w:szCs w:val="24"/>
          <w:u w:val="single"/>
        </w:rPr>
        <w:t>Pageidaujami paslaugų suteikimo, kitos reikalingos sutarties sąlygos:</w:t>
      </w:r>
    </w:p>
    <w:p w14:paraId="29421CD9" w14:textId="77777777" w:rsidR="004E1B28" w:rsidRDefault="004E1B28" w:rsidP="004C6A96">
      <w:pPr>
        <w:pBdr>
          <w:top w:val="nil"/>
          <w:left w:val="nil"/>
          <w:bottom w:val="nil"/>
          <w:right w:val="nil"/>
          <w:between w:val="nil"/>
        </w:pBdr>
        <w:tabs>
          <w:tab w:val="center" w:pos="4819"/>
          <w:tab w:val="right" w:pos="9638"/>
        </w:tabs>
        <w:jc w:val="both"/>
        <w:rPr>
          <w:rFonts w:ascii="Times New Roman" w:eastAsia="Times New Roman" w:hAnsi="Times New Roman" w:cs="Times New Roman"/>
          <w:b/>
          <w:i/>
          <w:color w:val="000000"/>
          <w:sz w:val="24"/>
          <w:szCs w:val="24"/>
          <w:u w:val="single"/>
        </w:rPr>
      </w:pPr>
    </w:p>
    <w:p w14:paraId="78AC0618" w14:textId="77777777" w:rsidR="004E1B28" w:rsidRDefault="004E1B28" w:rsidP="004E1B28">
      <w:pPr>
        <w:pStyle w:val="ListParagraph"/>
        <w:numPr>
          <w:ilvl w:val="0"/>
          <w:numId w:val="16"/>
        </w:numPr>
        <w:tabs>
          <w:tab w:val="left" w:pos="6521"/>
        </w:tabs>
        <w:spacing w:line="240" w:lineRule="auto"/>
      </w:pPr>
      <w:r w:rsidRPr="00D30D30">
        <w:t>Viso perkama 5</w:t>
      </w:r>
      <w:r>
        <w:t>5</w:t>
      </w:r>
      <w:r w:rsidRPr="00D30D30">
        <w:t xml:space="preserve">0 </w:t>
      </w:r>
      <w:r>
        <w:t>vnt.</w:t>
      </w:r>
      <w:r w:rsidRPr="00D30D30">
        <w:t xml:space="preserve"> kūno kompozicijos ir kitų matavimų atlikimo paslaug</w:t>
      </w:r>
      <w:r>
        <w:t>ų</w:t>
      </w:r>
      <w:r w:rsidRPr="00D30D30">
        <w:t xml:space="preserve">. </w:t>
      </w:r>
    </w:p>
    <w:p w14:paraId="7A72C917" w14:textId="77777777" w:rsidR="004E1B28" w:rsidRDefault="004E1B28" w:rsidP="004E1B28">
      <w:pPr>
        <w:pStyle w:val="ListParagraph"/>
        <w:numPr>
          <w:ilvl w:val="0"/>
          <w:numId w:val="16"/>
        </w:numPr>
        <w:tabs>
          <w:tab w:val="left" w:pos="6521"/>
        </w:tabs>
        <w:spacing w:line="240" w:lineRule="auto"/>
      </w:pPr>
      <w:r>
        <w:t xml:space="preserve">Vienas vienetas suprantamas kaip vienam asmeniui vieną kartą atlikti visi 4 punkte nurodyti matavimai. </w:t>
      </w:r>
    </w:p>
    <w:p w14:paraId="209979A8" w14:textId="77777777" w:rsidR="004E1B28" w:rsidRDefault="004E1B28" w:rsidP="004E1B28">
      <w:pPr>
        <w:pStyle w:val="ListParagraph"/>
        <w:numPr>
          <w:ilvl w:val="0"/>
          <w:numId w:val="16"/>
        </w:numPr>
        <w:tabs>
          <w:tab w:val="left" w:pos="6521"/>
        </w:tabs>
        <w:spacing w:line="240" w:lineRule="auto"/>
      </w:pPr>
      <w:r w:rsidRPr="008E739C">
        <w:t xml:space="preserve">Paslaugos teikiamos 60 m. ir vyresnio amžiaus Kauno miesto gyventojams, siekiant įvertinti kūno kompozicijos ir fizinio pajėgumo pokyčius, dalyvaujant projekto „Sveiki, senjorai“ veiklose. Dalyvių kūno kompozicija, fizinis pajėgumas ir kt. rodikliai tam pačiam dalyviui matuojami tris kartus (prieš pradedant lankyti veiklą, išlankius 50 proc. numatytų veiklų ir joms pasibaigus). </w:t>
      </w:r>
    </w:p>
    <w:p w14:paraId="3ADCF713" w14:textId="77777777" w:rsidR="004E1B28" w:rsidRDefault="004E1B28" w:rsidP="004E1B28">
      <w:pPr>
        <w:pStyle w:val="ListParagraph"/>
        <w:numPr>
          <w:ilvl w:val="0"/>
          <w:numId w:val="16"/>
        </w:numPr>
        <w:tabs>
          <w:tab w:val="left" w:pos="6521"/>
        </w:tabs>
        <w:spacing w:line="240" w:lineRule="auto"/>
      </w:pPr>
      <w:r w:rsidRPr="008E739C">
        <w:t>Kiekvienam asmeniui turi būti atliekami šie matavimai:</w:t>
      </w:r>
    </w:p>
    <w:p w14:paraId="49FF73F6" w14:textId="77777777" w:rsidR="004E1B28" w:rsidRDefault="004E1B28" w:rsidP="004E1B28">
      <w:pPr>
        <w:pStyle w:val="ListParagraph"/>
        <w:numPr>
          <w:ilvl w:val="1"/>
          <w:numId w:val="16"/>
        </w:numPr>
        <w:tabs>
          <w:tab w:val="left" w:pos="6521"/>
        </w:tabs>
        <w:spacing w:line="240" w:lineRule="auto"/>
      </w:pPr>
      <w:r w:rsidRPr="008E739C">
        <w:t>didžiausias asmeniui leistinas fizinio krūvio dydis (artimas maksimaliam)</w:t>
      </w:r>
      <w:bookmarkStart w:id="1" w:name="part_b298ace2c7ed4308882479a68921a30b"/>
      <w:bookmarkEnd w:id="1"/>
      <w:r>
        <w:t>;</w:t>
      </w:r>
    </w:p>
    <w:p w14:paraId="681078F6" w14:textId="77777777" w:rsidR="004E1B28" w:rsidRDefault="004E1B28" w:rsidP="004E1B28">
      <w:pPr>
        <w:pStyle w:val="ListParagraph"/>
        <w:numPr>
          <w:ilvl w:val="1"/>
          <w:numId w:val="16"/>
        </w:numPr>
        <w:tabs>
          <w:tab w:val="left" w:pos="6521"/>
        </w:tabs>
        <w:spacing w:line="240" w:lineRule="auto"/>
      </w:pPr>
      <w:r w:rsidRPr="008E739C">
        <w:t>fizinio aktyvumo lygis;</w:t>
      </w:r>
      <w:bookmarkStart w:id="2" w:name="part_a4866bd2073c4bad9f4f1c60135ad770"/>
      <w:bookmarkEnd w:id="2"/>
    </w:p>
    <w:p w14:paraId="5AFD51FA" w14:textId="77777777" w:rsidR="004E1B28" w:rsidRDefault="004E1B28" w:rsidP="004E1B28">
      <w:pPr>
        <w:pStyle w:val="ListParagraph"/>
        <w:numPr>
          <w:ilvl w:val="1"/>
          <w:numId w:val="16"/>
        </w:numPr>
        <w:tabs>
          <w:tab w:val="left" w:pos="6521"/>
        </w:tabs>
        <w:spacing w:line="240" w:lineRule="auto"/>
      </w:pPr>
      <w:r w:rsidRPr="008E739C">
        <w:t>fizinio aktyvumo žinios;</w:t>
      </w:r>
      <w:bookmarkStart w:id="3" w:name="part_c799d7a804b04ee9bda6db1ca0ad0091"/>
      <w:bookmarkStart w:id="4" w:name="part_ce9e73b9056340fe859d0060169e7d9b"/>
      <w:bookmarkEnd w:id="3"/>
      <w:bookmarkEnd w:id="4"/>
    </w:p>
    <w:p w14:paraId="433ED124" w14:textId="77777777" w:rsidR="004E1B28" w:rsidRDefault="004E1B28" w:rsidP="004E1B28">
      <w:pPr>
        <w:pStyle w:val="ListParagraph"/>
        <w:numPr>
          <w:ilvl w:val="1"/>
          <w:numId w:val="16"/>
        </w:numPr>
        <w:tabs>
          <w:tab w:val="left" w:pos="6521"/>
        </w:tabs>
        <w:spacing w:line="240" w:lineRule="auto"/>
      </w:pPr>
      <w:r w:rsidRPr="008E739C">
        <w:t xml:space="preserve">kūno masės indeksas </w:t>
      </w:r>
      <w:bookmarkStart w:id="5" w:name="part_c54497c552dc4bb0943ab383d6dce54a"/>
      <w:bookmarkStart w:id="6" w:name="part_f2eb1667ee22443499e5abcd6a2fc13b"/>
      <w:bookmarkEnd w:id="5"/>
      <w:bookmarkEnd w:id="6"/>
      <w:r w:rsidRPr="008E739C">
        <w:t>ir kūno sudėtis;</w:t>
      </w:r>
    </w:p>
    <w:p w14:paraId="5BEA2C71" w14:textId="77777777" w:rsidR="004E1B28" w:rsidRDefault="004E1B28" w:rsidP="004E1B28">
      <w:pPr>
        <w:pStyle w:val="ListParagraph"/>
        <w:numPr>
          <w:ilvl w:val="1"/>
          <w:numId w:val="16"/>
        </w:numPr>
        <w:tabs>
          <w:tab w:val="left" w:pos="6521"/>
        </w:tabs>
        <w:spacing w:line="240" w:lineRule="auto"/>
      </w:pPr>
      <w:r w:rsidRPr="008E739C">
        <w:t xml:space="preserve">viršutinių galūnių (rankų) raumenų </w:t>
      </w:r>
      <w:r w:rsidRPr="2985D6EC">
        <w:t>jėga</w:t>
      </w:r>
      <w:r w:rsidRPr="008E739C">
        <w:t>;</w:t>
      </w:r>
      <w:bookmarkStart w:id="7" w:name="part_f74427e74c1249cba3df5ae61409d479"/>
      <w:bookmarkEnd w:id="7"/>
    </w:p>
    <w:p w14:paraId="41B7C723" w14:textId="77777777" w:rsidR="004E1B28" w:rsidRDefault="004E1B28" w:rsidP="004E1B28">
      <w:pPr>
        <w:pStyle w:val="ListParagraph"/>
        <w:numPr>
          <w:ilvl w:val="1"/>
          <w:numId w:val="16"/>
        </w:numPr>
        <w:tabs>
          <w:tab w:val="left" w:pos="6521"/>
        </w:tabs>
        <w:spacing w:line="240" w:lineRule="auto"/>
      </w:pPr>
      <w:r w:rsidRPr="008E739C">
        <w:t xml:space="preserve">plaštakos raumenų </w:t>
      </w:r>
      <w:r w:rsidRPr="2985D6EC">
        <w:t>jėga</w:t>
      </w:r>
      <w:r w:rsidRPr="008E739C">
        <w:t>;</w:t>
      </w:r>
      <w:bookmarkStart w:id="8" w:name="part_d4f670be07ce4de0bdaa6e0a22a781d4"/>
      <w:bookmarkEnd w:id="8"/>
    </w:p>
    <w:p w14:paraId="425F6C9F" w14:textId="77777777" w:rsidR="004E1B28" w:rsidRDefault="004E1B28" w:rsidP="004E1B28">
      <w:pPr>
        <w:pStyle w:val="ListParagraph"/>
        <w:numPr>
          <w:ilvl w:val="1"/>
          <w:numId w:val="16"/>
        </w:numPr>
        <w:tabs>
          <w:tab w:val="left" w:pos="6521"/>
        </w:tabs>
        <w:spacing w:line="240" w:lineRule="auto"/>
      </w:pPr>
      <w:r w:rsidRPr="008E739C">
        <w:t xml:space="preserve">apatinių galūnių (kojų) raumenų </w:t>
      </w:r>
      <w:r w:rsidRPr="2985D6EC">
        <w:t>jėga</w:t>
      </w:r>
      <w:r w:rsidRPr="008E739C">
        <w:t>;</w:t>
      </w:r>
      <w:bookmarkStart w:id="9" w:name="part_c224cc678f5344ab88a2da4ba1d3ea1c"/>
      <w:bookmarkEnd w:id="9"/>
    </w:p>
    <w:p w14:paraId="61D6E09C" w14:textId="77777777" w:rsidR="004E1B28" w:rsidRDefault="004E1B28" w:rsidP="004E1B28">
      <w:pPr>
        <w:pStyle w:val="ListParagraph"/>
        <w:numPr>
          <w:ilvl w:val="1"/>
          <w:numId w:val="16"/>
        </w:numPr>
        <w:tabs>
          <w:tab w:val="left" w:pos="6521"/>
        </w:tabs>
        <w:spacing w:line="240" w:lineRule="auto"/>
      </w:pPr>
      <w:r w:rsidRPr="008E739C">
        <w:t xml:space="preserve">viršutinės kūno dalies (pečių juostos) </w:t>
      </w:r>
      <w:r w:rsidRPr="2985D6EC">
        <w:t>lankstumas</w:t>
      </w:r>
      <w:r w:rsidRPr="008E739C">
        <w:t>;</w:t>
      </w:r>
      <w:bookmarkStart w:id="10" w:name="part_afbe359b8a23408e826f95b5487f7d13"/>
      <w:bookmarkEnd w:id="10"/>
    </w:p>
    <w:p w14:paraId="0B739A24" w14:textId="77777777" w:rsidR="004E1B28" w:rsidRDefault="004E1B28" w:rsidP="004E1B28">
      <w:pPr>
        <w:pStyle w:val="ListParagraph"/>
        <w:numPr>
          <w:ilvl w:val="1"/>
          <w:numId w:val="16"/>
        </w:numPr>
        <w:tabs>
          <w:tab w:val="left" w:pos="6521"/>
        </w:tabs>
        <w:spacing w:line="240" w:lineRule="auto"/>
      </w:pPr>
      <w:r w:rsidRPr="008E739C">
        <w:t xml:space="preserve">apatinės kūno dalies </w:t>
      </w:r>
      <w:r w:rsidRPr="2985D6EC">
        <w:t>lankstumas</w:t>
      </w:r>
      <w:r w:rsidRPr="008E739C">
        <w:t>;</w:t>
      </w:r>
      <w:bookmarkStart w:id="11" w:name="part_63951b2037454532b908c566b1116540"/>
      <w:bookmarkEnd w:id="11"/>
    </w:p>
    <w:p w14:paraId="6CED05E8" w14:textId="77777777" w:rsidR="004E1B28" w:rsidRDefault="004E1B28" w:rsidP="004E1B28">
      <w:pPr>
        <w:pStyle w:val="ListParagraph"/>
        <w:numPr>
          <w:ilvl w:val="1"/>
          <w:numId w:val="16"/>
        </w:numPr>
        <w:tabs>
          <w:tab w:val="left" w:pos="1305"/>
        </w:tabs>
        <w:spacing w:line="240" w:lineRule="auto"/>
      </w:pPr>
      <w:r w:rsidRPr="008E739C">
        <w:t>širdies ir kraujagyslių</w:t>
      </w:r>
      <w:r>
        <w:t xml:space="preserve"> </w:t>
      </w:r>
      <w:r w:rsidRPr="008E739C">
        <w:t xml:space="preserve">sistemos </w:t>
      </w:r>
      <w:r w:rsidRPr="2985D6EC">
        <w:t>pajėgumas</w:t>
      </w:r>
      <w:r w:rsidRPr="008E739C">
        <w:t>;</w:t>
      </w:r>
    </w:p>
    <w:p w14:paraId="5C088346" w14:textId="77777777" w:rsidR="004E1B28" w:rsidRDefault="004E1B28" w:rsidP="004E1B28">
      <w:pPr>
        <w:pStyle w:val="ListParagraph"/>
        <w:numPr>
          <w:ilvl w:val="1"/>
          <w:numId w:val="16"/>
        </w:numPr>
        <w:tabs>
          <w:tab w:val="left" w:pos="1305"/>
        </w:tabs>
        <w:spacing w:line="240" w:lineRule="auto"/>
      </w:pPr>
      <w:r w:rsidRPr="008E739C">
        <w:t>senatvinio silpnumo sindromo požymiai;</w:t>
      </w:r>
    </w:p>
    <w:p w14:paraId="4DA10725" w14:textId="77777777" w:rsidR="004E1B28" w:rsidRDefault="004E1B28" w:rsidP="004E1B28">
      <w:pPr>
        <w:pStyle w:val="ListParagraph"/>
        <w:numPr>
          <w:ilvl w:val="1"/>
          <w:numId w:val="16"/>
        </w:numPr>
        <w:tabs>
          <w:tab w:val="left" w:pos="1305"/>
        </w:tabs>
        <w:spacing w:line="240" w:lineRule="auto"/>
      </w:pPr>
      <w:r w:rsidRPr="008E739C">
        <w:t>polinkio į depresiją požymiai;</w:t>
      </w:r>
    </w:p>
    <w:p w14:paraId="359BF3CE" w14:textId="77777777" w:rsidR="004E1B28" w:rsidRDefault="004E1B28" w:rsidP="004E1B28">
      <w:pPr>
        <w:pStyle w:val="ListParagraph"/>
        <w:numPr>
          <w:ilvl w:val="1"/>
          <w:numId w:val="16"/>
        </w:numPr>
        <w:tabs>
          <w:tab w:val="left" w:pos="1305"/>
        </w:tabs>
        <w:spacing w:line="240" w:lineRule="auto"/>
      </w:pPr>
      <w:r w:rsidRPr="008E739C">
        <w:t xml:space="preserve">esant poreikiui, kiti matavimai. </w:t>
      </w:r>
    </w:p>
    <w:p w14:paraId="71633AF8" w14:textId="77777777" w:rsidR="004E1B28" w:rsidRPr="008E739C" w:rsidRDefault="004E1B28" w:rsidP="004E1B28">
      <w:pPr>
        <w:pStyle w:val="ListParagraph"/>
        <w:tabs>
          <w:tab w:val="left" w:pos="1305"/>
        </w:tabs>
        <w:spacing w:line="240" w:lineRule="auto"/>
        <w:ind w:left="1080" w:firstLine="0"/>
      </w:pPr>
    </w:p>
    <w:p w14:paraId="3AE4E5C0" w14:textId="77777777" w:rsidR="004E1B28" w:rsidRDefault="004E1B28" w:rsidP="004E1B28">
      <w:pPr>
        <w:pStyle w:val="ListParagraph"/>
        <w:numPr>
          <w:ilvl w:val="0"/>
          <w:numId w:val="16"/>
        </w:numPr>
        <w:spacing w:line="240" w:lineRule="auto"/>
        <w:jc w:val="left"/>
      </w:pPr>
      <w:r w:rsidRPr="00F504E0">
        <w:t xml:space="preserve">Pasirinkti </w:t>
      </w:r>
      <w:r>
        <w:t>matavimo</w:t>
      </w:r>
      <w:r w:rsidRPr="00F504E0">
        <w:t xml:space="preserve"> būdai</w:t>
      </w:r>
      <w:r>
        <w:t xml:space="preserve"> ir metodika</w:t>
      </w:r>
      <w:r w:rsidRPr="00F504E0">
        <w:t xml:space="preserve"> turi būti suderinti su </w:t>
      </w:r>
      <w:r w:rsidRPr="2985D6EC">
        <w:t>perkančiąja</w:t>
      </w:r>
      <w:r w:rsidRPr="00F504E0">
        <w:t xml:space="preserve"> organizacija. </w:t>
      </w:r>
      <w:bookmarkStart w:id="12" w:name="part_563c90b5ab4d46d79743103399507169"/>
      <w:bookmarkEnd w:id="12"/>
    </w:p>
    <w:p w14:paraId="7A4ECE43" w14:textId="77777777" w:rsidR="004E1B28" w:rsidRDefault="004E1B28" w:rsidP="004E1B28">
      <w:pPr>
        <w:pStyle w:val="ListParagraph"/>
        <w:numPr>
          <w:ilvl w:val="0"/>
          <w:numId w:val="16"/>
        </w:numPr>
        <w:spacing w:line="240" w:lineRule="auto"/>
        <w:jc w:val="left"/>
      </w:pPr>
      <w:r>
        <w:t xml:space="preserve">Matavimams reikalinga įranga turi pasirūpinti paslaugos teikėjas. </w:t>
      </w:r>
    </w:p>
    <w:p w14:paraId="3C4BE689" w14:textId="77777777" w:rsidR="004E1B28" w:rsidRPr="00F504E0" w:rsidRDefault="004E1B28" w:rsidP="004E1B28">
      <w:pPr>
        <w:pStyle w:val="ListParagraph"/>
        <w:numPr>
          <w:ilvl w:val="0"/>
          <w:numId w:val="16"/>
        </w:numPr>
        <w:spacing w:line="240" w:lineRule="auto"/>
      </w:pPr>
      <w:r>
        <w:t xml:space="preserve">Gauti matavimų rezultatai, </w:t>
      </w:r>
      <w:r w:rsidRPr="00D7063E">
        <w:rPr>
          <w:lang w:val="en-GB"/>
        </w:rPr>
        <w:t>Microsoft Excel</w:t>
      </w:r>
      <w:r w:rsidRPr="00D7063E">
        <w:t xml:space="preserve"> </w:t>
      </w:r>
      <w:r>
        <w:t>formatu, ne vėliau nei per 2 d. d. turi būti pateikiami perkančiajai organizacijai suderintu el. paštu. Rezultatai turi būti pateikiami po kiekvienų atliktų matavimų.</w:t>
      </w:r>
    </w:p>
    <w:p w14:paraId="46D7FBE6" w14:textId="77777777" w:rsidR="004E1B28" w:rsidRDefault="004E1B28" w:rsidP="004E1B28">
      <w:pPr>
        <w:pStyle w:val="ListParagraph"/>
        <w:numPr>
          <w:ilvl w:val="0"/>
          <w:numId w:val="16"/>
        </w:numPr>
        <w:spacing w:line="240" w:lineRule="auto"/>
      </w:pPr>
      <w:r w:rsidRPr="00F504E0">
        <w:t xml:space="preserve">Matavimai turi būti atliekami Kauno miesto savivaldybės visuomenės sveikatos biuro patalpose, adresu – Vaidoto g. 115, Kaunas. </w:t>
      </w:r>
    </w:p>
    <w:p w14:paraId="66E77022" w14:textId="77777777" w:rsidR="004E1B28" w:rsidRDefault="004E1B28" w:rsidP="004E1B28">
      <w:pPr>
        <w:pStyle w:val="ListParagraph"/>
        <w:numPr>
          <w:ilvl w:val="0"/>
          <w:numId w:val="16"/>
        </w:numPr>
        <w:spacing w:line="240" w:lineRule="auto"/>
      </w:pPr>
      <w:r>
        <w:rPr>
          <w:rFonts w:hint="eastAsia"/>
        </w:rPr>
        <w:t>Į</w:t>
      </w:r>
      <w:r>
        <w:t xml:space="preserve"> matavimus atvykstančių asmenų sąrašą su atvykimo laikais pateikia </w:t>
      </w:r>
      <w:r w:rsidRPr="2985D6EC">
        <w:t>perkančioji</w:t>
      </w:r>
      <w:r>
        <w:t xml:space="preserve"> organizacija. </w:t>
      </w:r>
    </w:p>
    <w:p w14:paraId="57C5B06D" w14:textId="77777777" w:rsidR="004E1B28" w:rsidRDefault="004E1B28" w:rsidP="004E1B28">
      <w:pPr>
        <w:pStyle w:val="ListParagraph"/>
        <w:numPr>
          <w:ilvl w:val="0"/>
          <w:numId w:val="16"/>
        </w:numPr>
        <w:spacing w:line="240" w:lineRule="auto"/>
      </w:pPr>
      <w:r>
        <w:t xml:space="preserve">Paslaugų teikimas derinamas su paslaugos teikėju ne vėliau nei likus 5 d. d. iki paslaugos suteikimo dienos. </w:t>
      </w:r>
    </w:p>
    <w:p w14:paraId="17DC4767" w14:textId="560E2AE6" w:rsidR="004E1B28" w:rsidRDefault="004E1B28" w:rsidP="004E1B28">
      <w:pPr>
        <w:pStyle w:val="ListParagraph"/>
        <w:numPr>
          <w:ilvl w:val="0"/>
          <w:numId w:val="16"/>
        </w:numPr>
        <w:spacing w:line="240" w:lineRule="auto"/>
        <w:rPr>
          <w:rFonts w:eastAsia="Times New Roman" w:cs="Times New Roman"/>
          <w:b/>
          <w:i/>
          <w:color w:val="000000"/>
          <w:szCs w:val="24"/>
          <w:u w:val="single"/>
        </w:rPr>
      </w:pPr>
      <w:r w:rsidRPr="004E1B28">
        <w:t>Paslaugos</w:t>
      </w:r>
      <w:r w:rsidRPr="008B2FE1">
        <w:rPr>
          <w:shd w:val="clear" w:color="auto" w:fill="FFFFFF"/>
        </w:rPr>
        <w:t xml:space="preserve"> teikėjas turi taikyti aplinkos apsaugos kriterijų, kad paslaugai teikti būtų sunaudojama kuo mažiau gamtos išteklių, neteršiama aplinka:</w:t>
      </w:r>
      <w:r>
        <w:rPr>
          <w:shd w:val="clear" w:color="auto" w:fill="FFFFFF"/>
        </w:rPr>
        <w:t xml:space="preserve"> s</w:t>
      </w:r>
      <w:r w:rsidRPr="00554502">
        <w:rPr>
          <w:shd w:val="clear" w:color="auto" w:fill="FFFFFF"/>
        </w:rPr>
        <w:t xml:space="preserve">usirašinėjimas ir dokumentai </w:t>
      </w:r>
      <w:r w:rsidRPr="004E1B28">
        <w:t>pasirašomi</w:t>
      </w:r>
      <w:r w:rsidRPr="00554502">
        <w:rPr>
          <w:shd w:val="clear" w:color="auto" w:fill="FFFFFF"/>
        </w:rPr>
        <w:t xml:space="preserve"> bei rengiami elektroniniu formatu. </w:t>
      </w:r>
      <w:r>
        <w:rPr>
          <w:shd w:val="clear" w:color="auto" w:fill="FFFFFF"/>
        </w:rPr>
        <w:t>Taip pat a</w:t>
      </w:r>
      <w:r w:rsidRPr="00554502">
        <w:rPr>
          <w:shd w:val="clear" w:color="auto" w:fill="FFFFFF"/>
        </w:rPr>
        <w:t xml:space="preserve">tliktų matavimų duomenys teikiami </w:t>
      </w:r>
      <w:r w:rsidRPr="00554502">
        <w:rPr>
          <w:shd w:val="clear" w:color="auto" w:fill="FFFFFF"/>
        </w:rPr>
        <w:lastRenderedPageBreak/>
        <w:t>elektroniniu formatu. Atvykimui į paslaugos atlikimo vietą paslaugos teikėjas turi rinktis kuo mažiau taršias transporto priemones</w:t>
      </w:r>
      <w:r>
        <w:rPr>
          <w:shd w:val="clear" w:color="auto" w:fill="FFFFFF"/>
        </w:rPr>
        <w:t xml:space="preserve"> ir</w:t>
      </w:r>
      <w:r w:rsidRPr="00554502">
        <w:rPr>
          <w:shd w:val="clear" w:color="auto" w:fill="FFFFFF"/>
        </w:rPr>
        <w:t xml:space="preserve"> rinktis trumpiausią maršrutą</w:t>
      </w:r>
    </w:p>
    <w:p w14:paraId="52D187D1" w14:textId="77777777" w:rsidR="004E1B28" w:rsidRPr="004B108C" w:rsidRDefault="004E1B28" w:rsidP="004B108C">
      <w:pPr>
        <w:pBdr>
          <w:top w:val="nil"/>
          <w:left w:val="nil"/>
          <w:bottom w:val="nil"/>
          <w:right w:val="nil"/>
          <w:between w:val="nil"/>
        </w:pBdr>
        <w:tabs>
          <w:tab w:val="center" w:pos="4819"/>
          <w:tab w:val="left" w:pos="6521"/>
          <w:tab w:val="right" w:pos="9638"/>
        </w:tabs>
        <w:rPr>
          <w:rFonts w:eastAsia="Times New Roman" w:cs="Times New Roman"/>
          <w:bCs/>
          <w:iCs/>
          <w:color w:val="000000"/>
          <w:szCs w:val="24"/>
          <w:u w:val="single"/>
        </w:rPr>
      </w:pPr>
    </w:p>
    <w:tbl>
      <w:tblPr>
        <w:tblStyle w:val="a4"/>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956"/>
        <w:gridCol w:w="4814"/>
      </w:tblGrid>
      <w:tr w:rsidR="00210FC3" w14:paraId="050F24DA" w14:textId="77777777">
        <w:tc>
          <w:tcPr>
            <w:tcW w:w="4956" w:type="dxa"/>
          </w:tcPr>
          <w:p w14:paraId="050F24CB" w14:textId="77777777" w:rsidR="00210FC3" w:rsidRDefault="00210FC3">
            <w:pPr>
              <w:ind w:right="43"/>
              <w:jc w:val="both"/>
              <w:rPr>
                <w:b/>
                <w:sz w:val="24"/>
                <w:szCs w:val="24"/>
              </w:rPr>
            </w:pPr>
          </w:p>
          <w:p w14:paraId="050F24CC" w14:textId="77777777" w:rsidR="00210FC3" w:rsidRDefault="000A56FF">
            <w:pPr>
              <w:ind w:right="43"/>
              <w:jc w:val="both"/>
              <w:rPr>
                <w:b/>
                <w:sz w:val="24"/>
                <w:szCs w:val="24"/>
              </w:rPr>
            </w:pPr>
            <w:r>
              <w:rPr>
                <w:b/>
                <w:sz w:val="24"/>
                <w:szCs w:val="24"/>
              </w:rPr>
              <w:t xml:space="preserve">Paslaugos teikėjas: </w:t>
            </w:r>
          </w:p>
          <w:p w14:paraId="050F24CE" w14:textId="05A036F3" w:rsidR="00210FC3" w:rsidRDefault="00D65282">
            <w:pPr>
              <w:jc w:val="both"/>
              <w:rPr>
                <w:b/>
                <w:bCs/>
                <w:sz w:val="24"/>
                <w:szCs w:val="24"/>
              </w:rPr>
            </w:pPr>
            <w:r w:rsidRPr="00D65282">
              <w:rPr>
                <w:b/>
                <w:bCs/>
                <w:sz w:val="24"/>
                <w:szCs w:val="24"/>
              </w:rPr>
              <w:t xml:space="preserve">Vida Janina </w:t>
            </w:r>
            <w:proofErr w:type="spellStart"/>
            <w:r w:rsidRPr="00D65282">
              <w:rPr>
                <w:b/>
                <w:bCs/>
                <w:sz w:val="24"/>
                <w:szCs w:val="24"/>
              </w:rPr>
              <w:t>Česnaitienė</w:t>
            </w:r>
            <w:proofErr w:type="spellEnd"/>
          </w:p>
          <w:p w14:paraId="4114C283" w14:textId="77777777" w:rsidR="00D65282" w:rsidRDefault="00D65282">
            <w:pPr>
              <w:jc w:val="both"/>
              <w:rPr>
                <w:sz w:val="24"/>
                <w:szCs w:val="24"/>
              </w:rPr>
            </w:pPr>
          </w:p>
          <w:p w14:paraId="050F24CF" w14:textId="5476F6ED" w:rsidR="00210FC3" w:rsidRDefault="00210FC3">
            <w:pPr>
              <w:ind w:right="43"/>
              <w:jc w:val="both"/>
              <w:rPr>
                <w:sz w:val="24"/>
                <w:szCs w:val="24"/>
              </w:rPr>
            </w:pPr>
          </w:p>
          <w:p w14:paraId="050F24D0" w14:textId="01F30364" w:rsidR="00210FC3" w:rsidRDefault="00D65282">
            <w:pPr>
              <w:jc w:val="both"/>
              <w:rPr>
                <w:b/>
                <w:sz w:val="24"/>
                <w:szCs w:val="24"/>
              </w:rPr>
            </w:pPr>
            <w:r w:rsidRPr="00D65282">
              <w:rPr>
                <w:b/>
                <w:bCs/>
                <w:sz w:val="24"/>
                <w:szCs w:val="24"/>
              </w:rPr>
              <w:t xml:space="preserve">Vida Janina </w:t>
            </w:r>
            <w:proofErr w:type="spellStart"/>
            <w:r w:rsidRPr="00D65282">
              <w:rPr>
                <w:b/>
                <w:bCs/>
                <w:sz w:val="24"/>
                <w:szCs w:val="24"/>
              </w:rPr>
              <w:t>Česnaitienė</w:t>
            </w:r>
            <w:proofErr w:type="spellEnd"/>
          </w:p>
          <w:p w14:paraId="050F24D1" w14:textId="77777777" w:rsidR="00210FC3" w:rsidRDefault="000A56FF">
            <w:pPr>
              <w:jc w:val="both"/>
              <w:rPr>
                <w:sz w:val="24"/>
                <w:szCs w:val="24"/>
              </w:rPr>
            </w:pPr>
            <w:r>
              <w:rPr>
                <w:sz w:val="24"/>
                <w:szCs w:val="24"/>
              </w:rPr>
              <w:t>_______________________</w:t>
            </w:r>
          </w:p>
          <w:p w14:paraId="050F24D2" w14:textId="3979E74D" w:rsidR="00210FC3" w:rsidRDefault="00547565">
            <w:pPr>
              <w:rPr>
                <w:sz w:val="24"/>
                <w:szCs w:val="24"/>
              </w:rPr>
            </w:pPr>
            <w:r>
              <w:rPr>
                <w:sz w:val="24"/>
                <w:szCs w:val="24"/>
              </w:rPr>
              <w:t>A.V.</w:t>
            </w:r>
          </w:p>
        </w:tc>
        <w:tc>
          <w:tcPr>
            <w:tcW w:w="4814" w:type="dxa"/>
          </w:tcPr>
          <w:p w14:paraId="050F24D3" w14:textId="77777777" w:rsidR="00210FC3" w:rsidRDefault="00210FC3">
            <w:pPr>
              <w:jc w:val="both"/>
              <w:rPr>
                <w:b/>
                <w:sz w:val="24"/>
                <w:szCs w:val="24"/>
              </w:rPr>
            </w:pPr>
          </w:p>
          <w:p w14:paraId="050F24D4" w14:textId="77777777" w:rsidR="00210FC3" w:rsidRDefault="000A56FF">
            <w:pPr>
              <w:jc w:val="both"/>
              <w:rPr>
                <w:b/>
                <w:sz w:val="24"/>
                <w:szCs w:val="24"/>
              </w:rPr>
            </w:pPr>
            <w:r>
              <w:rPr>
                <w:b/>
                <w:sz w:val="24"/>
                <w:szCs w:val="24"/>
              </w:rPr>
              <w:t xml:space="preserve">Paslaugos gavėjas: </w:t>
            </w:r>
          </w:p>
          <w:p w14:paraId="050F24D5" w14:textId="77777777" w:rsidR="00210FC3" w:rsidRDefault="000A56FF">
            <w:pPr>
              <w:rPr>
                <w:b/>
                <w:sz w:val="24"/>
                <w:szCs w:val="24"/>
              </w:rPr>
            </w:pPr>
            <w:r>
              <w:rPr>
                <w:b/>
                <w:sz w:val="24"/>
                <w:szCs w:val="24"/>
              </w:rPr>
              <w:t>Kauno miesto savivaldybės visuomenės sveikatos biuras</w:t>
            </w:r>
          </w:p>
          <w:p w14:paraId="050F24D6" w14:textId="77777777" w:rsidR="00210FC3" w:rsidRDefault="000A56FF">
            <w:pPr>
              <w:ind w:right="43"/>
              <w:jc w:val="both"/>
              <w:rPr>
                <w:sz w:val="24"/>
                <w:szCs w:val="24"/>
              </w:rPr>
            </w:pPr>
            <w:r>
              <w:rPr>
                <w:sz w:val="24"/>
                <w:szCs w:val="24"/>
              </w:rPr>
              <w:t>Direktorė</w:t>
            </w:r>
          </w:p>
          <w:p w14:paraId="050F24D7" w14:textId="77777777" w:rsidR="00210FC3" w:rsidRDefault="000A56FF">
            <w:pPr>
              <w:ind w:right="43"/>
              <w:jc w:val="both"/>
              <w:rPr>
                <w:b/>
                <w:sz w:val="24"/>
                <w:szCs w:val="24"/>
              </w:rPr>
            </w:pPr>
            <w:r>
              <w:rPr>
                <w:b/>
                <w:sz w:val="24"/>
                <w:szCs w:val="24"/>
              </w:rPr>
              <w:t>Gerda Kuzmarskienė</w:t>
            </w:r>
          </w:p>
          <w:p w14:paraId="050F24D8" w14:textId="77777777" w:rsidR="00210FC3" w:rsidRDefault="000A56FF">
            <w:pPr>
              <w:rPr>
                <w:sz w:val="24"/>
                <w:szCs w:val="24"/>
              </w:rPr>
            </w:pPr>
            <w:r>
              <w:rPr>
                <w:sz w:val="24"/>
                <w:szCs w:val="24"/>
              </w:rPr>
              <w:t>____________________________</w:t>
            </w:r>
          </w:p>
          <w:p w14:paraId="050F24D9" w14:textId="77777777" w:rsidR="00210FC3" w:rsidRDefault="000A56FF">
            <w:pPr>
              <w:rPr>
                <w:b/>
                <w:sz w:val="24"/>
                <w:szCs w:val="24"/>
              </w:rPr>
            </w:pPr>
            <w:r>
              <w:rPr>
                <w:sz w:val="24"/>
                <w:szCs w:val="24"/>
              </w:rPr>
              <w:t>A.V.</w:t>
            </w:r>
          </w:p>
        </w:tc>
      </w:tr>
    </w:tbl>
    <w:p w14:paraId="050F24DB" w14:textId="77777777" w:rsidR="00210FC3" w:rsidRDefault="00210FC3">
      <w:pPr>
        <w:jc w:val="both"/>
        <w:rPr>
          <w:rFonts w:ascii="Times New Roman" w:eastAsia="Times New Roman" w:hAnsi="Times New Roman" w:cs="Times New Roman"/>
          <w:b/>
          <w:sz w:val="24"/>
          <w:szCs w:val="24"/>
        </w:rPr>
      </w:pPr>
    </w:p>
    <w:sectPr w:rsidR="00210FC3" w:rsidSect="004E1B28">
      <w:type w:val="continuous"/>
      <w:pgSz w:w="11906" w:h="16838"/>
      <w:pgMar w:top="284" w:right="567" w:bottom="284" w:left="1701" w:header="567" w:footer="567"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font>
  <w:font w:name="Calibri">
    <w:panose1 w:val="020F0502020204030204"/>
    <w:charset w:val="BA"/>
    <w:family w:val="swiss"/>
    <w:pitch w:val="variable"/>
    <w:sig w:usb0="E4002EFF" w:usb1="C200247B" w:usb2="00000009" w:usb3="00000000" w:csb0="000001FF" w:csb1="00000000"/>
    <w:embedRegular r:id="rId1" w:fontKey="{CBC8232C-2ACD-4293-989D-A8989BED62A5}"/>
    <w:embedBold r:id="rId2" w:fontKey="{236BEBF3-2D9A-4F63-9DF5-8B4CB96726DC}"/>
    <w:embedItalic r:id="rId3" w:fontKey="{C2E4CE6F-4FF8-4555-BEEA-A151D38D61FD}"/>
  </w:font>
  <w:font w:name="Segoe UI">
    <w:panose1 w:val="020B0502040204020203"/>
    <w:charset w:val="BA"/>
    <w:family w:val="swiss"/>
    <w:pitch w:val="variable"/>
    <w:sig w:usb0="E4002EFF" w:usb1="C000E47F" w:usb2="00000009" w:usb3="00000000" w:csb0="000001FF" w:csb1="00000000"/>
    <w:embedRegular r:id="rId4" w:fontKey="{00D1CA31-F8FE-44E6-82C5-92863C4BBBAA}"/>
  </w:font>
  <w:font w:name="Georgia">
    <w:panose1 w:val="02040502050405020303"/>
    <w:charset w:val="BA"/>
    <w:family w:val="roman"/>
    <w:pitch w:val="variable"/>
    <w:sig w:usb0="00000287" w:usb1="00000000" w:usb2="00000000" w:usb3="00000000" w:csb0="0000009F" w:csb1="00000000"/>
    <w:embedRegular r:id="rId5" w:fontKey="{F4C4B32F-872D-4407-844B-EA7541C6C2A3}"/>
    <w:embedItalic r:id="rId6" w:fontKey="{D2089C19-AE95-44C3-8512-EA7F3A6E4A85}"/>
  </w:font>
  <w:font w:name="Cambria Math">
    <w:panose1 w:val="02040503050406030204"/>
    <w:charset w:val="BA"/>
    <w:family w:val="roman"/>
    <w:pitch w:val="variable"/>
    <w:sig w:usb0="E00006FF" w:usb1="420024FF" w:usb2="02000000" w:usb3="00000000" w:csb0="0000019F" w:csb1="00000000"/>
    <w:embedItalic r:id="rId7" w:fontKey="{92C47AD7-2D37-4FA5-B544-6C9E5D92929B}"/>
  </w:font>
  <w:font w:name="Cambria">
    <w:panose1 w:val="02040503050406030204"/>
    <w:charset w:val="BA"/>
    <w:family w:val="roman"/>
    <w:pitch w:val="variable"/>
    <w:sig w:usb0="E00006FF" w:usb1="420024FF" w:usb2="02000000" w:usb3="00000000" w:csb0="0000019F" w:csb1="00000000"/>
    <w:embedRegular r:id="rId8" w:fontKey="{DD131909-BF51-47DD-B010-CCE1AC1709B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ED5B3"/>
    <w:multiLevelType w:val="hybridMultilevel"/>
    <w:tmpl w:val="1BC6C75A"/>
    <w:lvl w:ilvl="0" w:tplc="4BC06FD4">
      <w:start w:val="1"/>
      <w:numFmt w:val="decimal"/>
      <w:lvlText w:val="%1."/>
      <w:lvlJc w:val="left"/>
      <w:pPr>
        <w:ind w:left="720" w:hanging="360"/>
      </w:pPr>
    </w:lvl>
    <w:lvl w:ilvl="1" w:tplc="9FCC0236">
      <w:start w:val="1"/>
      <w:numFmt w:val="lowerLetter"/>
      <w:lvlText w:val="%2."/>
      <w:lvlJc w:val="left"/>
      <w:pPr>
        <w:ind w:left="1440" w:hanging="360"/>
      </w:pPr>
    </w:lvl>
    <w:lvl w:ilvl="2" w:tplc="0A025A94">
      <w:start w:val="1"/>
      <w:numFmt w:val="lowerRoman"/>
      <w:lvlText w:val="%3."/>
      <w:lvlJc w:val="right"/>
      <w:pPr>
        <w:ind w:left="2160" w:hanging="180"/>
      </w:pPr>
    </w:lvl>
    <w:lvl w:ilvl="3" w:tplc="542A37E2">
      <w:start w:val="1"/>
      <w:numFmt w:val="decimal"/>
      <w:lvlText w:val="%4."/>
      <w:lvlJc w:val="left"/>
      <w:pPr>
        <w:ind w:left="2880" w:hanging="360"/>
      </w:pPr>
    </w:lvl>
    <w:lvl w:ilvl="4" w:tplc="2DB026E0">
      <w:start w:val="1"/>
      <w:numFmt w:val="lowerLetter"/>
      <w:lvlText w:val="%5."/>
      <w:lvlJc w:val="left"/>
      <w:pPr>
        <w:ind w:left="3600" w:hanging="360"/>
      </w:pPr>
    </w:lvl>
    <w:lvl w:ilvl="5" w:tplc="CBFAF2FE">
      <w:start w:val="1"/>
      <w:numFmt w:val="lowerRoman"/>
      <w:lvlText w:val="%6."/>
      <w:lvlJc w:val="right"/>
      <w:pPr>
        <w:ind w:left="4320" w:hanging="180"/>
      </w:pPr>
    </w:lvl>
    <w:lvl w:ilvl="6" w:tplc="A1081880">
      <w:start w:val="1"/>
      <w:numFmt w:val="decimal"/>
      <w:lvlText w:val="%7."/>
      <w:lvlJc w:val="left"/>
      <w:pPr>
        <w:ind w:left="5040" w:hanging="360"/>
      </w:pPr>
    </w:lvl>
    <w:lvl w:ilvl="7" w:tplc="5624360E">
      <w:start w:val="1"/>
      <w:numFmt w:val="lowerLetter"/>
      <w:lvlText w:val="%8."/>
      <w:lvlJc w:val="left"/>
      <w:pPr>
        <w:ind w:left="5760" w:hanging="360"/>
      </w:pPr>
    </w:lvl>
    <w:lvl w:ilvl="8" w:tplc="48B6D7BC">
      <w:start w:val="1"/>
      <w:numFmt w:val="lowerRoman"/>
      <w:lvlText w:val="%9."/>
      <w:lvlJc w:val="right"/>
      <w:pPr>
        <w:ind w:left="6480" w:hanging="180"/>
      </w:pPr>
    </w:lvl>
  </w:abstractNum>
  <w:abstractNum w:abstractNumId="1" w15:restartNumberingAfterBreak="0">
    <w:nsid w:val="1710041A"/>
    <w:multiLevelType w:val="hybridMultilevel"/>
    <w:tmpl w:val="5558875A"/>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78E3800"/>
    <w:multiLevelType w:val="hybridMultilevel"/>
    <w:tmpl w:val="2FAAEC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2B5061A5"/>
    <w:multiLevelType w:val="multilevel"/>
    <w:tmpl w:val="6D92F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D501AA6"/>
    <w:multiLevelType w:val="multilevel"/>
    <w:tmpl w:val="ECEA852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EF1036D"/>
    <w:multiLevelType w:val="hybridMultilevel"/>
    <w:tmpl w:val="96FCCDDE"/>
    <w:lvl w:ilvl="0" w:tplc="FFFFFFFF">
      <w:start w:val="1"/>
      <w:numFmt w:val="decimal"/>
      <w:lvlText w:val="%1."/>
      <w:lvlJc w:val="left"/>
      <w:pPr>
        <w:ind w:left="720" w:hanging="360"/>
      </w:pPr>
      <w:rPr>
        <w:color w:val="auto"/>
      </w:rPr>
    </w:lvl>
    <w:lvl w:ilvl="1" w:tplc="0427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0DE75B9"/>
    <w:multiLevelType w:val="multilevel"/>
    <w:tmpl w:val="0B24C844"/>
    <w:lvl w:ilvl="0">
      <w:start w:val="3"/>
      <w:numFmt w:val="decimal"/>
      <w:lvlText w:val="%1."/>
      <w:lvlJc w:val="left"/>
      <w:pPr>
        <w:ind w:left="495" w:hanging="495"/>
      </w:pPr>
      <w:rPr>
        <w:b/>
      </w:rPr>
    </w:lvl>
    <w:lvl w:ilvl="1">
      <w:start w:val="1"/>
      <w:numFmt w:val="decimal"/>
      <w:lvlText w:val="%1.%2."/>
      <w:lvlJc w:val="left"/>
      <w:pPr>
        <w:ind w:left="495" w:hanging="495"/>
      </w:pPr>
    </w:lvl>
    <w:lvl w:ilvl="2">
      <w:start w:val="1"/>
      <w:numFmt w:val="decimal"/>
      <w:lvlText w:val="%1.%2.%3."/>
      <w:lvlJc w:val="left"/>
      <w:pPr>
        <w:ind w:left="5257"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31775714"/>
    <w:multiLevelType w:val="multilevel"/>
    <w:tmpl w:val="DA3CBC8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45CB4561"/>
    <w:multiLevelType w:val="hybridMultilevel"/>
    <w:tmpl w:val="BBA401D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5E4A7B4B"/>
    <w:multiLevelType w:val="multilevel"/>
    <w:tmpl w:val="69A2F6BC"/>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65263D47"/>
    <w:multiLevelType w:val="hybridMultilevel"/>
    <w:tmpl w:val="404AD5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6B0D2FA3"/>
    <w:multiLevelType w:val="multilevel"/>
    <w:tmpl w:val="5672E266"/>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2" w15:restartNumberingAfterBreak="0">
    <w:nsid w:val="6E806198"/>
    <w:multiLevelType w:val="multilevel"/>
    <w:tmpl w:val="E6EA2A98"/>
    <w:lvl w:ilvl="0">
      <w:start w:val="1"/>
      <w:numFmt w:val="decimal"/>
      <w:lvlText w:val="%1."/>
      <w:lvlJc w:val="left"/>
      <w:pPr>
        <w:ind w:left="720" w:hanging="360"/>
      </w:pPr>
      <w:rPr>
        <w:b/>
      </w:rPr>
    </w:lvl>
    <w:lvl w:ilvl="1">
      <w:start w:val="1"/>
      <w:numFmt w:val="decimal"/>
      <w:lvlText w:val="%1.%2."/>
      <w:lvlJc w:val="left"/>
      <w:pPr>
        <w:ind w:left="1637" w:hanging="360"/>
      </w:pPr>
      <w:rPr>
        <w:rFonts w:ascii="Times New Roman" w:hAnsi="Times New Roman" w:cs="Times New Roman" w:hint="default"/>
        <w:b w:val="0"/>
        <w:sz w:val="24"/>
        <w:szCs w:val="24"/>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15:restartNumberingAfterBreak="0">
    <w:nsid w:val="748F57E3"/>
    <w:multiLevelType w:val="multilevel"/>
    <w:tmpl w:val="F8D480BA"/>
    <w:lvl w:ilvl="0">
      <w:start w:val="1"/>
      <w:numFmt w:val="decimal"/>
      <w:lvlText w:val="%1."/>
      <w:lvlJc w:val="left"/>
      <w:pPr>
        <w:ind w:left="720" w:hanging="360"/>
      </w:pPr>
      <w:rPr>
        <w:rFonts w:hint="default"/>
        <w:b w:val="0"/>
        <w:bCs/>
        <w:i w:val="0"/>
        <w:i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7A8B073B"/>
    <w:multiLevelType w:val="hybridMultilevel"/>
    <w:tmpl w:val="12FCB2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7C8B349C"/>
    <w:multiLevelType w:val="multilevel"/>
    <w:tmpl w:val="941A4D6A"/>
    <w:lvl w:ilvl="0">
      <w:start w:val="1"/>
      <w:numFmt w:val="decimal"/>
      <w:lvlText w:val="%1."/>
      <w:lvlJc w:val="left"/>
      <w:pPr>
        <w:ind w:left="360" w:hanging="360"/>
      </w:pPr>
      <w:rPr>
        <w:rFonts w:ascii="Times New Roman" w:eastAsia="Calibri" w:hAnsi="Times New Roman" w:cs="Times New Roman"/>
        <w:b w:val="0"/>
        <w:bCs/>
        <w:i w:val="0"/>
        <w:iCs/>
        <w:color w:val="auto"/>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num w:numId="1" w16cid:durableId="6563045">
    <w:abstractNumId w:val="6"/>
  </w:num>
  <w:num w:numId="2" w16cid:durableId="1468425656">
    <w:abstractNumId w:val="4"/>
  </w:num>
  <w:num w:numId="3" w16cid:durableId="1783960263">
    <w:abstractNumId w:val="3"/>
  </w:num>
  <w:num w:numId="4" w16cid:durableId="1088963153">
    <w:abstractNumId w:val="7"/>
  </w:num>
  <w:num w:numId="5" w16cid:durableId="1462646859">
    <w:abstractNumId w:val="12"/>
  </w:num>
  <w:num w:numId="6" w16cid:durableId="75053851">
    <w:abstractNumId w:val="11"/>
  </w:num>
  <w:num w:numId="7" w16cid:durableId="677276409">
    <w:abstractNumId w:val="9"/>
  </w:num>
  <w:num w:numId="8" w16cid:durableId="284118134">
    <w:abstractNumId w:val="8"/>
  </w:num>
  <w:num w:numId="9" w16cid:durableId="234584810">
    <w:abstractNumId w:val="2"/>
  </w:num>
  <w:num w:numId="10" w16cid:durableId="1374959334">
    <w:abstractNumId w:val="14"/>
  </w:num>
  <w:num w:numId="11" w16cid:durableId="1882593660">
    <w:abstractNumId w:val="10"/>
  </w:num>
  <w:num w:numId="12" w16cid:durableId="628823424">
    <w:abstractNumId w:val="5"/>
  </w:num>
  <w:num w:numId="13" w16cid:durableId="875653495">
    <w:abstractNumId w:val="1"/>
  </w:num>
  <w:num w:numId="14" w16cid:durableId="485051852">
    <w:abstractNumId w:val="0"/>
  </w:num>
  <w:num w:numId="15" w16cid:durableId="2142723697">
    <w:abstractNumId w:val="15"/>
  </w:num>
  <w:num w:numId="16" w16cid:durableId="18244642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FC3"/>
    <w:rsid w:val="000275D5"/>
    <w:rsid w:val="000504C5"/>
    <w:rsid w:val="00071C41"/>
    <w:rsid w:val="000A56FF"/>
    <w:rsid w:val="000D010E"/>
    <w:rsid w:val="000D369D"/>
    <w:rsid w:val="000E68E7"/>
    <w:rsid w:val="00141F41"/>
    <w:rsid w:val="00156F92"/>
    <w:rsid w:val="0016184F"/>
    <w:rsid w:val="00182E6E"/>
    <w:rsid w:val="00192A12"/>
    <w:rsid w:val="001B5710"/>
    <w:rsid w:val="00210FC3"/>
    <w:rsid w:val="00222B72"/>
    <w:rsid w:val="002602D7"/>
    <w:rsid w:val="00286BE4"/>
    <w:rsid w:val="0028718A"/>
    <w:rsid w:val="002A3011"/>
    <w:rsid w:val="0034107D"/>
    <w:rsid w:val="00386AC3"/>
    <w:rsid w:val="00397041"/>
    <w:rsid w:val="003A1492"/>
    <w:rsid w:val="003C7141"/>
    <w:rsid w:val="004215B9"/>
    <w:rsid w:val="00425842"/>
    <w:rsid w:val="00431CB0"/>
    <w:rsid w:val="004406C5"/>
    <w:rsid w:val="00462DA1"/>
    <w:rsid w:val="00466688"/>
    <w:rsid w:val="004A5A9C"/>
    <w:rsid w:val="004A75D7"/>
    <w:rsid w:val="004B108C"/>
    <w:rsid w:val="004B225E"/>
    <w:rsid w:val="004C3A1A"/>
    <w:rsid w:val="004C6A96"/>
    <w:rsid w:val="004E1B28"/>
    <w:rsid w:val="004E3127"/>
    <w:rsid w:val="005120E2"/>
    <w:rsid w:val="005215F1"/>
    <w:rsid w:val="00547565"/>
    <w:rsid w:val="00564265"/>
    <w:rsid w:val="00576951"/>
    <w:rsid w:val="00590B4E"/>
    <w:rsid w:val="005A26C6"/>
    <w:rsid w:val="005E09D4"/>
    <w:rsid w:val="00603F97"/>
    <w:rsid w:val="0062585B"/>
    <w:rsid w:val="006337E0"/>
    <w:rsid w:val="00634665"/>
    <w:rsid w:val="006469E9"/>
    <w:rsid w:val="00647E30"/>
    <w:rsid w:val="00676D65"/>
    <w:rsid w:val="006914D6"/>
    <w:rsid w:val="00696858"/>
    <w:rsid w:val="006E7568"/>
    <w:rsid w:val="006F1B24"/>
    <w:rsid w:val="00711A88"/>
    <w:rsid w:val="007C2734"/>
    <w:rsid w:val="007D0DDD"/>
    <w:rsid w:val="007F2B03"/>
    <w:rsid w:val="00800FAF"/>
    <w:rsid w:val="00823F82"/>
    <w:rsid w:val="0087546D"/>
    <w:rsid w:val="00877BA8"/>
    <w:rsid w:val="008F7293"/>
    <w:rsid w:val="00982747"/>
    <w:rsid w:val="00995DF2"/>
    <w:rsid w:val="009D3BC5"/>
    <w:rsid w:val="009E4F96"/>
    <w:rsid w:val="00A2062F"/>
    <w:rsid w:val="00A42BE9"/>
    <w:rsid w:val="00A54332"/>
    <w:rsid w:val="00A7775B"/>
    <w:rsid w:val="00A935C6"/>
    <w:rsid w:val="00AA65DA"/>
    <w:rsid w:val="00AB5ADB"/>
    <w:rsid w:val="00AB799A"/>
    <w:rsid w:val="00AE1476"/>
    <w:rsid w:val="00AE1F08"/>
    <w:rsid w:val="00B0586A"/>
    <w:rsid w:val="00B17056"/>
    <w:rsid w:val="00B22485"/>
    <w:rsid w:val="00B438B5"/>
    <w:rsid w:val="00B47C7F"/>
    <w:rsid w:val="00B815FB"/>
    <w:rsid w:val="00B90555"/>
    <w:rsid w:val="00BA6A8A"/>
    <w:rsid w:val="00BB28DD"/>
    <w:rsid w:val="00BB3712"/>
    <w:rsid w:val="00BB3E45"/>
    <w:rsid w:val="00BC5509"/>
    <w:rsid w:val="00BC69AB"/>
    <w:rsid w:val="00BE2640"/>
    <w:rsid w:val="00BF70E7"/>
    <w:rsid w:val="00CC3BCA"/>
    <w:rsid w:val="00CE3FE1"/>
    <w:rsid w:val="00D22EE5"/>
    <w:rsid w:val="00D315D3"/>
    <w:rsid w:val="00D65282"/>
    <w:rsid w:val="00DB6653"/>
    <w:rsid w:val="00DD76B5"/>
    <w:rsid w:val="00E102FF"/>
    <w:rsid w:val="00E12525"/>
    <w:rsid w:val="00E12E58"/>
    <w:rsid w:val="00E209B8"/>
    <w:rsid w:val="00E50C3E"/>
    <w:rsid w:val="00ED12A5"/>
    <w:rsid w:val="00EE3BB5"/>
    <w:rsid w:val="00EE3CB5"/>
    <w:rsid w:val="00F05157"/>
    <w:rsid w:val="00F5204D"/>
    <w:rsid w:val="00F71CBD"/>
    <w:rsid w:val="00F81461"/>
    <w:rsid w:val="00F91D82"/>
    <w:rsid w:val="00FA1275"/>
    <w:rsid w:val="00FA4C12"/>
    <w:rsid w:val="00FD51A4"/>
    <w:rsid w:val="00FE3E97"/>
    <w:rsid w:val="737B6931"/>
    <w:rsid w:val="7D4804F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F23D9"/>
  <w15:docId w15:val="{B418DB5D-047F-4FC0-A309-41AD02389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DD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3983"/>
    <w:pPr>
      <w:spacing w:before="100" w:beforeAutospacing="1" w:after="100" w:afterAutospacing="1"/>
      <w:outlineLvl w:val="3"/>
    </w:pPr>
    <w:rPr>
      <w:rFonts w:ascii="Times New Roman" w:hAnsi="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rsid w:val="00240319"/>
    <w:pPr>
      <w:spacing w:before="100" w:beforeAutospacing="1" w:after="100" w:afterAutospacing="1"/>
    </w:pPr>
    <w:rPr>
      <w:rFonts w:ascii="Times New Roman" w:hAnsi="Times New Roman"/>
      <w:sz w:val="24"/>
      <w:szCs w:val="24"/>
    </w:rPr>
  </w:style>
  <w:style w:type="table" w:styleId="TableGrid">
    <w:name w:val="Table Grid"/>
    <w:basedOn w:val="TableNormal"/>
    <w:uiPriority w:val="59"/>
    <w:locked/>
    <w:rsid w:val="00B7267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72678"/>
    <w:pPr>
      <w:tabs>
        <w:tab w:val="center" w:pos="4819"/>
        <w:tab w:val="right" w:pos="9638"/>
      </w:tabs>
    </w:pPr>
  </w:style>
  <w:style w:type="character" w:customStyle="1" w:styleId="HeaderChar">
    <w:name w:val="Header Char"/>
    <w:basedOn w:val="DefaultParagraphFont"/>
    <w:link w:val="Header"/>
    <w:rsid w:val="00B72678"/>
    <w:rPr>
      <w:sz w:val="22"/>
      <w:szCs w:val="22"/>
    </w:rPr>
  </w:style>
  <w:style w:type="paragraph" w:styleId="Footer">
    <w:name w:val="footer"/>
    <w:basedOn w:val="Normal"/>
    <w:link w:val="FooterChar"/>
    <w:uiPriority w:val="99"/>
    <w:unhideWhenUsed/>
    <w:rsid w:val="00B72678"/>
    <w:pPr>
      <w:tabs>
        <w:tab w:val="center" w:pos="4819"/>
        <w:tab w:val="right" w:pos="9638"/>
      </w:tabs>
    </w:pPr>
  </w:style>
  <w:style w:type="character" w:customStyle="1" w:styleId="FooterChar">
    <w:name w:val="Footer Char"/>
    <w:basedOn w:val="DefaultParagraphFont"/>
    <w:link w:val="Footer"/>
    <w:uiPriority w:val="99"/>
    <w:rsid w:val="00B72678"/>
    <w:rPr>
      <w:sz w:val="22"/>
      <w:szCs w:val="22"/>
    </w:rPr>
  </w:style>
  <w:style w:type="paragraph" w:styleId="ListParagraph">
    <w:name w:val="List Paragraph"/>
    <w:aliases w:val="List Paragraph Red,Buletai,Bullet EY,List Paragraph21,List Paragraph1,List Paragraph2,lp1,Bullet 1,Use Case List Paragraph,Numbering,ERP-List Paragraph,List Paragraph11,List Paragraph111,Paragraph"/>
    <w:basedOn w:val="Normal"/>
    <w:link w:val="ListParagraphChar"/>
    <w:uiPriority w:val="34"/>
    <w:qFormat/>
    <w:rsid w:val="00F74A0A"/>
    <w:pPr>
      <w:spacing w:line="360" w:lineRule="auto"/>
      <w:ind w:left="720" w:firstLine="680"/>
      <w:contextualSpacing/>
      <w:jc w:val="both"/>
    </w:pPr>
    <w:rPr>
      <w:rFonts w:ascii="Times New Roman" w:hAnsi="Times New Roman"/>
      <w:sz w:val="24"/>
      <w:lang w:eastAsia="en-US"/>
    </w:rPr>
  </w:style>
  <w:style w:type="paragraph" w:customStyle="1" w:styleId="Stilius">
    <w:name w:val="Stilius"/>
    <w:qFormat/>
    <w:rsid w:val="00F74A0A"/>
    <w:pPr>
      <w:widowControl w:val="0"/>
      <w:autoSpaceDE w:val="0"/>
      <w:autoSpaceDN w:val="0"/>
      <w:adjustRightInd w:val="0"/>
    </w:pPr>
    <w:rPr>
      <w:rFonts w:ascii="Times New Roman" w:hAnsi="Times New Roman"/>
      <w:sz w:val="24"/>
      <w:szCs w:val="24"/>
    </w:rPr>
  </w:style>
  <w:style w:type="character" w:styleId="Hyperlink">
    <w:name w:val="Hyperlink"/>
    <w:basedOn w:val="DefaultParagraphFont"/>
    <w:uiPriority w:val="99"/>
    <w:unhideWhenUsed/>
    <w:rsid w:val="00CF0A20"/>
    <w:rPr>
      <w:color w:val="0000FF" w:themeColor="hyperlink"/>
      <w:u w:val="single"/>
    </w:rPr>
  </w:style>
  <w:style w:type="paragraph" w:customStyle="1" w:styleId="gmail-m4333204085166110845msolistparagraph">
    <w:name w:val="gmail-m_4333204085166110845msolistparagraph"/>
    <w:basedOn w:val="Normal"/>
    <w:rsid w:val="00116259"/>
    <w:pPr>
      <w:spacing w:before="100" w:beforeAutospacing="1" w:after="100" w:afterAutospacing="1"/>
    </w:pPr>
    <w:rPr>
      <w:rFonts w:ascii="Times New Roman" w:eastAsiaTheme="minorHAnsi" w:hAnsi="Times New Roman"/>
      <w:sz w:val="24"/>
      <w:szCs w:val="24"/>
    </w:rPr>
  </w:style>
  <w:style w:type="paragraph" w:customStyle="1" w:styleId="Default">
    <w:name w:val="Default"/>
    <w:rsid w:val="00922924"/>
    <w:pPr>
      <w:autoSpaceDE w:val="0"/>
      <w:autoSpaceDN w:val="0"/>
      <w:adjustRightInd w:val="0"/>
    </w:pPr>
    <w:rPr>
      <w:rFonts w:ascii="Times New Roman" w:hAnsi="Times New Roman"/>
      <w:color w:val="000000"/>
      <w:sz w:val="24"/>
      <w:szCs w:val="24"/>
      <w:lang w:val="en-US"/>
    </w:rPr>
  </w:style>
  <w:style w:type="paragraph" w:styleId="HTMLPreformatted">
    <w:name w:val="HTML Preformatted"/>
    <w:basedOn w:val="Normal"/>
    <w:link w:val="HTMLPreformattedChar"/>
    <w:uiPriority w:val="99"/>
    <w:semiHidden/>
    <w:unhideWhenUsed/>
    <w:rsid w:val="00CB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CB2348"/>
    <w:rPr>
      <w:rFonts w:ascii="Courier New" w:eastAsia="Calibri" w:hAnsi="Courier New" w:cs="Courier New"/>
      <w:color w:val="000000"/>
    </w:rPr>
  </w:style>
  <w:style w:type="character" w:customStyle="1" w:styleId="ListParagraphChar">
    <w:name w:val="List Paragraph Char"/>
    <w:aliases w:val="List Paragraph Red Char,Buletai Char,Bullet EY Char,List Paragraph21 Char,List Paragraph1 Char,List Paragraph2 Char,lp1 Char,Bullet 1 Char,Use Case List Paragraph Char,Numbering Char,ERP-List Paragraph Char,List Paragraph11 Char"/>
    <w:basedOn w:val="DefaultParagraphFont"/>
    <w:link w:val="ListParagraph"/>
    <w:uiPriority w:val="34"/>
    <w:locked/>
    <w:rsid w:val="00CB2348"/>
    <w:rPr>
      <w:rFonts w:ascii="Times New Roman" w:eastAsia="Calibri" w:hAnsi="Times New Roman"/>
      <w:sz w:val="24"/>
      <w:szCs w:val="22"/>
      <w:lang w:eastAsia="en-US"/>
    </w:rPr>
  </w:style>
  <w:style w:type="character" w:styleId="UnresolvedMention">
    <w:name w:val="Unresolved Mention"/>
    <w:basedOn w:val="DefaultParagraphFont"/>
    <w:uiPriority w:val="99"/>
    <w:semiHidden/>
    <w:unhideWhenUsed/>
    <w:rsid w:val="00326B22"/>
    <w:rPr>
      <w:color w:val="605E5C"/>
      <w:shd w:val="clear" w:color="auto" w:fill="E1DFDD"/>
    </w:rPr>
  </w:style>
  <w:style w:type="character" w:styleId="CommentReference">
    <w:name w:val="annotation reference"/>
    <w:uiPriority w:val="99"/>
    <w:semiHidden/>
    <w:unhideWhenUsed/>
    <w:rsid w:val="001800A0"/>
    <w:rPr>
      <w:sz w:val="16"/>
      <w:szCs w:val="16"/>
    </w:rPr>
  </w:style>
  <w:style w:type="character" w:customStyle="1" w:styleId="Heading4Char">
    <w:name w:val="Heading 4 Char"/>
    <w:basedOn w:val="DefaultParagraphFont"/>
    <w:link w:val="Heading4"/>
    <w:uiPriority w:val="9"/>
    <w:rsid w:val="00D13983"/>
    <w:rPr>
      <w:rFonts w:ascii="Times New Roman" w:hAnsi="Times New Roman"/>
      <w:b/>
      <w:bCs/>
      <w:sz w:val="24"/>
      <w:szCs w:val="24"/>
    </w:rPr>
  </w:style>
  <w:style w:type="paragraph" w:styleId="CommentText">
    <w:name w:val="annotation text"/>
    <w:basedOn w:val="Normal"/>
    <w:link w:val="CommentTextChar"/>
    <w:uiPriority w:val="99"/>
    <w:unhideWhenUsed/>
    <w:rsid w:val="00931191"/>
    <w:rPr>
      <w:sz w:val="20"/>
      <w:szCs w:val="20"/>
    </w:rPr>
  </w:style>
  <w:style w:type="character" w:customStyle="1" w:styleId="CommentTextChar">
    <w:name w:val="Comment Text Char"/>
    <w:basedOn w:val="DefaultParagraphFont"/>
    <w:link w:val="CommentText"/>
    <w:uiPriority w:val="99"/>
    <w:rsid w:val="00931191"/>
  </w:style>
  <w:style w:type="paragraph" w:styleId="CommentSubject">
    <w:name w:val="annotation subject"/>
    <w:basedOn w:val="CommentText"/>
    <w:next w:val="CommentText"/>
    <w:link w:val="CommentSubjectChar"/>
    <w:uiPriority w:val="99"/>
    <w:semiHidden/>
    <w:unhideWhenUsed/>
    <w:rsid w:val="00931191"/>
    <w:rPr>
      <w:b/>
      <w:bCs/>
    </w:rPr>
  </w:style>
  <w:style w:type="character" w:customStyle="1" w:styleId="CommentSubjectChar">
    <w:name w:val="Comment Subject Char"/>
    <w:basedOn w:val="CommentTextChar"/>
    <w:link w:val="CommentSubject"/>
    <w:uiPriority w:val="99"/>
    <w:semiHidden/>
    <w:rsid w:val="00931191"/>
    <w:rPr>
      <w:b/>
      <w:bCs/>
    </w:rPr>
  </w:style>
  <w:style w:type="paragraph" w:styleId="Revision">
    <w:name w:val="Revision"/>
    <w:hidden/>
    <w:uiPriority w:val="99"/>
    <w:semiHidden/>
    <w:rsid w:val="00CA25ED"/>
  </w:style>
  <w:style w:type="character" w:customStyle="1" w:styleId="normaltextrun">
    <w:name w:val="normaltextrun"/>
    <w:basedOn w:val="DefaultParagraphFont"/>
    <w:rsid w:val="00077E48"/>
  </w:style>
  <w:style w:type="paragraph" w:customStyle="1" w:styleId="paragraph">
    <w:name w:val="paragraph"/>
    <w:basedOn w:val="Normal"/>
    <w:rsid w:val="00077E48"/>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077E48"/>
  </w:style>
  <w:style w:type="character" w:customStyle="1" w:styleId="size">
    <w:name w:val="size"/>
    <w:basedOn w:val="DefaultParagraphFont"/>
    <w:rsid w:val="008E5CB7"/>
  </w:style>
  <w:style w:type="character" w:customStyle="1" w:styleId="cf01">
    <w:name w:val="cf01"/>
    <w:rsid w:val="004F1EBD"/>
    <w:rPr>
      <w:rFonts w:ascii="Segoe UI" w:hAnsi="Segoe UI" w:cs="Segoe UI" w:hint="default"/>
      <w:sz w:val="18"/>
      <w:szCs w:val="18"/>
    </w:rPr>
  </w:style>
  <w:style w:type="character" w:customStyle="1" w:styleId="ui-provider">
    <w:name w:val="ui-provider"/>
    <w:basedOn w:val="DefaultParagraphFont"/>
    <w:rsid w:val="0049209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Times New Roman" w:eastAsia="Times New Roman" w:hAnsi="Times New Roman" w:cs="Times New Roma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552674">
      <w:bodyDiv w:val="1"/>
      <w:marLeft w:val="0"/>
      <w:marRight w:val="0"/>
      <w:marTop w:val="0"/>
      <w:marBottom w:val="0"/>
      <w:divBdr>
        <w:top w:val="none" w:sz="0" w:space="0" w:color="auto"/>
        <w:left w:val="none" w:sz="0" w:space="0" w:color="auto"/>
        <w:bottom w:val="none" w:sz="0" w:space="0" w:color="auto"/>
        <w:right w:val="none" w:sz="0" w:space="0" w:color="auto"/>
      </w:divBdr>
    </w:div>
    <w:div w:id="925770305">
      <w:bodyDiv w:val="1"/>
      <w:marLeft w:val="0"/>
      <w:marRight w:val="0"/>
      <w:marTop w:val="0"/>
      <w:marBottom w:val="0"/>
      <w:divBdr>
        <w:top w:val="none" w:sz="0" w:space="0" w:color="auto"/>
        <w:left w:val="none" w:sz="0" w:space="0" w:color="auto"/>
        <w:bottom w:val="none" w:sz="0" w:space="0" w:color="auto"/>
        <w:right w:val="none" w:sz="0" w:space="0" w:color="auto"/>
      </w:divBdr>
    </w:div>
    <w:div w:id="1033068378">
      <w:bodyDiv w:val="1"/>
      <w:marLeft w:val="0"/>
      <w:marRight w:val="0"/>
      <w:marTop w:val="0"/>
      <w:marBottom w:val="0"/>
      <w:divBdr>
        <w:top w:val="none" w:sz="0" w:space="0" w:color="auto"/>
        <w:left w:val="none" w:sz="0" w:space="0" w:color="auto"/>
        <w:bottom w:val="none" w:sz="0" w:space="0" w:color="auto"/>
        <w:right w:val="none" w:sz="0" w:space="0" w:color="auto"/>
      </w:divBdr>
    </w:div>
    <w:div w:id="1303656003">
      <w:bodyDiv w:val="1"/>
      <w:marLeft w:val="0"/>
      <w:marRight w:val="0"/>
      <w:marTop w:val="0"/>
      <w:marBottom w:val="0"/>
      <w:divBdr>
        <w:top w:val="none" w:sz="0" w:space="0" w:color="auto"/>
        <w:left w:val="none" w:sz="0" w:space="0" w:color="auto"/>
        <w:bottom w:val="none" w:sz="0" w:space="0" w:color="auto"/>
        <w:right w:val="none" w:sz="0" w:space="0" w:color="auto"/>
      </w:divBdr>
    </w:div>
    <w:div w:id="1347443082">
      <w:bodyDiv w:val="1"/>
      <w:marLeft w:val="0"/>
      <w:marRight w:val="0"/>
      <w:marTop w:val="0"/>
      <w:marBottom w:val="0"/>
      <w:divBdr>
        <w:top w:val="none" w:sz="0" w:space="0" w:color="auto"/>
        <w:left w:val="none" w:sz="0" w:space="0" w:color="auto"/>
        <w:bottom w:val="none" w:sz="0" w:space="0" w:color="auto"/>
        <w:right w:val="none" w:sz="0" w:space="0" w:color="auto"/>
      </w:divBdr>
    </w:div>
    <w:div w:id="1984196073">
      <w:bodyDiv w:val="1"/>
      <w:marLeft w:val="0"/>
      <w:marRight w:val="0"/>
      <w:marTop w:val="0"/>
      <w:marBottom w:val="0"/>
      <w:divBdr>
        <w:top w:val="none" w:sz="0" w:space="0" w:color="auto"/>
        <w:left w:val="none" w:sz="0" w:space="0" w:color="auto"/>
        <w:bottom w:val="none" w:sz="0" w:space="0" w:color="auto"/>
        <w:right w:val="none" w:sz="0" w:space="0" w:color="auto"/>
      </w:divBdr>
    </w:div>
    <w:div w:id="2108578574">
      <w:bodyDiv w:val="1"/>
      <w:marLeft w:val="0"/>
      <w:marRight w:val="0"/>
      <w:marTop w:val="0"/>
      <w:marBottom w:val="0"/>
      <w:divBdr>
        <w:top w:val="none" w:sz="0" w:space="0" w:color="auto"/>
        <w:left w:val="none" w:sz="0" w:space="0" w:color="auto"/>
        <w:bottom w:val="none" w:sz="0" w:space="0" w:color="auto"/>
        <w:right w:val="none" w:sz="0" w:space="0" w:color="auto"/>
      </w:divBdr>
    </w:div>
    <w:div w:id="2136827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sp.stat.gov.lt/statistiniu-rodikliu-analize" TargetMode="External"/><Relationship Id="rId3" Type="http://schemas.openxmlformats.org/officeDocument/2006/relationships/numbering" Target="numbering.xml"/><Relationship Id="rId7" Type="http://schemas.openxmlformats.org/officeDocument/2006/relationships/hyperlink" Target="http://www.stat.gov.lt"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DzrYSu9CNoa0kUhVW45tddVgdg==">CgMxLjAyCGguZ2pkZ3hzMgppZC4zMGowemxsMgppZC4xZm9iOXRlOAByITF0SVFvWjdVRkhTTEV2VzRFNTJLZC1SVWpCU0Z1dmp2aA==</go:docsCustomData>
</go:gDocsCustomXmlDataStorage>
</file>

<file path=customXml/itemProps1.xml><?xml version="1.0" encoding="utf-8"?>
<ds:datastoreItem xmlns:ds="http://schemas.openxmlformats.org/officeDocument/2006/customXml" ds:itemID="{A19D868F-D0F0-43ED-B7F8-260792E9324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9136</Words>
  <Characters>5208</Characters>
  <Application>Microsoft Office Word</Application>
  <DocSecurity>0</DocSecurity>
  <Lines>43</Lines>
  <Paragraphs>28</Paragraphs>
  <ScaleCrop>false</ScaleCrop>
  <Company/>
  <LinksUpToDate>false</LinksUpToDate>
  <CharactersWithSpaces>14316</CharactersWithSpaces>
  <SharedDoc>false</SharedDoc>
  <HLinks>
    <vt:vector size="12" baseType="variant">
      <vt:variant>
        <vt:i4>5439532</vt:i4>
      </vt:variant>
      <vt:variant>
        <vt:i4>3</vt:i4>
      </vt:variant>
      <vt:variant>
        <vt:i4>0</vt:i4>
      </vt:variant>
      <vt:variant>
        <vt:i4>5</vt:i4>
      </vt:variant>
      <vt:variant>
        <vt:lpwstr>https://osp.stat.gov.lt/statistiniu-rodikliu-analize</vt:lpwstr>
      </vt:variant>
      <vt:variant>
        <vt:lpwstr>/</vt:lpwstr>
      </vt:variant>
      <vt:variant>
        <vt:i4>2228269</vt:i4>
      </vt:variant>
      <vt:variant>
        <vt:i4>0</vt:i4>
      </vt:variant>
      <vt:variant>
        <vt:i4>0</vt:i4>
      </vt:variant>
      <vt:variant>
        <vt:i4>5</vt:i4>
      </vt:variant>
      <vt:variant>
        <vt:lpwstr>http://www.stat.gov.lt/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pardavimai</dc:creator>
  <cp:keywords/>
  <cp:lastModifiedBy>Viešieji Pirkimai</cp:lastModifiedBy>
  <cp:revision>102</cp:revision>
  <dcterms:created xsi:type="dcterms:W3CDTF">2021-10-10T14:39:00Z</dcterms:created>
  <dcterms:modified xsi:type="dcterms:W3CDTF">2025-03-21T09:14:00Z</dcterms:modified>
</cp:coreProperties>
</file>