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3BA9" w14:textId="44035D1B" w:rsidR="00DC63E6" w:rsidRDefault="00D37102" w:rsidP="00DC63E6">
      <w:pPr>
        <w:jc w:val="center"/>
        <w:rPr>
          <w:rFonts w:ascii="Calibri Light" w:eastAsia="Calibri" w:hAnsi="Calibri Light" w:cs="Calibri Light"/>
          <w:sz w:val="22"/>
        </w:rPr>
      </w:pPr>
      <w:r>
        <w:rPr>
          <w:noProof/>
        </w:rPr>
        <w:drawing>
          <wp:inline distT="0" distB="0" distL="0" distR="0" wp14:anchorId="3446EB4A" wp14:editId="1FBD44EF">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00E3487A">
        <w:rPr>
          <w:rFonts w:ascii="Calibri Light" w:eastAsia="Calibri" w:hAnsi="Calibri Light" w:cs="Calibri Light"/>
          <w:noProof/>
          <w:sz w:val="22"/>
        </w:rPr>
        <w:drawing>
          <wp:inline distT="0" distB="0" distL="0" distR="0" wp14:anchorId="02C8AD9A" wp14:editId="539E4A20">
            <wp:extent cx="2798445" cy="1249680"/>
            <wp:effectExtent l="0" t="0" r="1905"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8445" cy="1249680"/>
                    </a:xfrm>
                    <a:prstGeom prst="rect">
                      <a:avLst/>
                    </a:prstGeom>
                    <a:noFill/>
                  </pic:spPr>
                </pic:pic>
              </a:graphicData>
            </a:graphic>
          </wp:inline>
        </w:drawing>
      </w:r>
    </w:p>
    <w:p w14:paraId="4C8FF453" w14:textId="3C7FE8E4" w:rsidR="00DC63E6" w:rsidRPr="0049081D" w:rsidRDefault="00DC63E6" w:rsidP="00DC63E6">
      <w:pPr>
        <w:jc w:val="center"/>
        <w:rPr>
          <w:rFonts w:ascii="Calibri Light" w:eastAsia="Calibri" w:hAnsi="Calibri Light" w:cs="Calibri Light"/>
          <w:b/>
          <w:bCs/>
          <w:sz w:val="22"/>
        </w:rPr>
      </w:pPr>
      <w:r w:rsidRPr="0049081D">
        <w:rPr>
          <w:rFonts w:ascii="Calibri Light" w:eastAsia="Calibri" w:hAnsi="Calibri Light" w:cs="Calibri Light"/>
          <w:b/>
          <w:bCs/>
          <w:sz w:val="22"/>
        </w:rPr>
        <w:t>Pirkimas dalinai finansuojama iš Sienų valdymo ir vizų politikos finansinės paramos priemonės, įtrauktos į Integruoto sienų valdymo fondą Specialiosios tranzito schemos lėšų, skirtų projektui Nr. SVVP/2023/3510 „Papildomos IRD veiklos sąnaudos 2024-2027 m.“</w:t>
      </w:r>
    </w:p>
    <w:p w14:paraId="252C31E5" w14:textId="77777777" w:rsidR="00DC63E6" w:rsidRDefault="00DC63E6" w:rsidP="00507729">
      <w:pPr>
        <w:jc w:val="center"/>
        <w:rPr>
          <w:b/>
          <w:lang w:val="en-GB"/>
        </w:rPr>
      </w:pPr>
    </w:p>
    <w:p w14:paraId="7F295FC3" w14:textId="499CF33C" w:rsidR="00C31BD3" w:rsidRPr="00A30C15" w:rsidRDefault="002F6E39" w:rsidP="00507729">
      <w:pPr>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4E4A5F13" w:rsidR="00C31BD3" w:rsidRPr="008974FE" w:rsidRDefault="004F135E" w:rsidP="00507729">
      <w:pPr>
        <w:jc w:val="center"/>
      </w:pPr>
      <w:r>
        <w:t>202</w:t>
      </w:r>
      <w:r w:rsidR="00CB64E6">
        <w:t>5</w:t>
      </w:r>
      <w:r w:rsidR="00C31BD3" w:rsidRPr="008974FE">
        <w:t xml:space="preserve"> m.</w:t>
      </w:r>
      <w:r w:rsidR="008974FE" w:rsidRPr="008974FE">
        <w:t xml:space="preserve">   </w:t>
      </w:r>
      <w:r w:rsidR="00723321">
        <w:t xml:space="preserve">  </w:t>
      </w:r>
      <w:r w:rsidR="00FA153D">
        <w:t xml:space="preserve"> </w:t>
      </w:r>
      <w:r w:rsidR="00723321">
        <w:t xml:space="preserve">  </w:t>
      </w:r>
      <w:r w:rsidR="008974FE" w:rsidRPr="008974FE">
        <w:t xml:space="preserve">    </w:t>
      </w:r>
      <w:r w:rsidR="00C31BD3" w:rsidRPr="008974FE">
        <w:t>d.  Nr.</w:t>
      </w:r>
    </w:p>
    <w:p w14:paraId="01EF9E5F" w14:textId="77777777" w:rsidR="00C31BD3" w:rsidRPr="00A30C15" w:rsidRDefault="00C31BD3" w:rsidP="00507729">
      <w:pPr>
        <w:jc w:val="center"/>
      </w:pPr>
      <w:r w:rsidRPr="00A30C15">
        <w:t>Vilnius</w:t>
      </w:r>
    </w:p>
    <w:p w14:paraId="609B461A" w14:textId="77777777" w:rsidR="00C31BD3" w:rsidRPr="00A30C15" w:rsidRDefault="00C31BD3" w:rsidP="002C1DE9">
      <w:pPr>
        <w:ind w:firstLine="567"/>
        <w:jc w:val="center"/>
        <w:rPr>
          <w:b/>
          <w:bCs/>
        </w:rPr>
      </w:pPr>
    </w:p>
    <w:p w14:paraId="214A1C6C" w14:textId="70B6182E"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w:t>
      </w:r>
      <w:r w:rsidR="004F135E" w:rsidRPr="00A40E7E">
        <w:t xml:space="preserve">direktorės Viktorijos </w:t>
      </w:r>
      <w:proofErr w:type="spellStart"/>
      <w:r w:rsidR="004F135E" w:rsidRPr="00A40E7E">
        <w:t>Rūkštelės</w:t>
      </w:r>
      <w:proofErr w:type="spellEnd"/>
      <w:r w:rsidR="00E657EB" w:rsidRPr="00A40E7E">
        <w:t xml:space="preserve">, ir </w:t>
      </w:r>
      <w:r w:rsidR="00E657EB" w:rsidRPr="00A40E7E">
        <w:rPr>
          <w:b/>
        </w:rPr>
        <w:t>UAB ,,</w:t>
      </w:r>
      <w:proofErr w:type="spellStart"/>
      <w:r w:rsidR="002D4A96" w:rsidRPr="00A40E7E">
        <w:rPr>
          <w:b/>
        </w:rPr>
        <w:t>Mainsec</w:t>
      </w:r>
      <w:proofErr w:type="spellEnd"/>
      <w:r w:rsidR="00E657EB" w:rsidRPr="00A40E7E">
        <w:rPr>
          <w:b/>
        </w:rPr>
        <w:t xml:space="preserve">“ </w:t>
      </w:r>
      <w:r w:rsidR="00790C28" w:rsidRPr="00A40E7E">
        <w:t xml:space="preserve">(toliau – </w:t>
      </w:r>
      <w:r w:rsidR="00790C28" w:rsidRPr="00A40E7E">
        <w:rPr>
          <w:b/>
        </w:rPr>
        <w:t>Rangovas</w:t>
      </w:r>
      <w:r w:rsidR="00790C28" w:rsidRPr="00A40E7E">
        <w:t>)</w:t>
      </w:r>
      <w:r w:rsidR="00C31BD3" w:rsidRPr="00A40E7E">
        <w:t>,</w:t>
      </w:r>
      <w:r w:rsidR="00C31BD3" w:rsidRPr="00A40E7E">
        <w:rPr>
          <w:b/>
        </w:rPr>
        <w:t xml:space="preserve"> </w:t>
      </w:r>
      <w:r w:rsidR="00C31BD3" w:rsidRPr="00A40E7E">
        <w:t>atstovaujama</w:t>
      </w:r>
      <w:r w:rsidR="00E657EB" w:rsidRPr="00A40E7E">
        <w:t xml:space="preserve"> direktoriaus </w:t>
      </w:r>
      <w:r w:rsidR="00A40E7E" w:rsidRPr="00A40E7E">
        <w:t>Aro Dapkaus</w:t>
      </w:r>
      <w:r w:rsidR="00C31BD3" w:rsidRPr="007C0AB4">
        <w:t>,</w:t>
      </w:r>
      <w:r w:rsidR="00C31BD3" w:rsidRPr="007C0AB4">
        <w:rPr>
          <w:b/>
        </w:rPr>
        <w:t xml:space="preserve"> </w:t>
      </w:r>
      <w:r w:rsidR="00C31BD3" w:rsidRPr="007C0AB4">
        <w:t>toliau</w:t>
      </w:r>
      <w:r w:rsidR="00C31BD3" w:rsidRPr="00982680">
        <w:t xml:space="preserve"> kartu ar atskirai vadinami Šalimis, </w:t>
      </w:r>
      <w:r w:rsidR="00C31BD3" w:rsidRPr="00A60139">
        <w:t>vadovaudam</w:t>
      </w:r>
      <w:r w:rsidR="00E657EB" w:rsidRPr="00A60139">
        <w:t>iesi</w:t>
      </w:r>
      <w:r w:rsidR="00C31BD3" w:rsidRPr="00A60139">
        <w:t xml:space="preserve"> </w:t>
      </w:r>
      <w:r w:rsidR="00CB64E6">
        <w:t>Išteklių a</w:t>
      </w:r>
      <w:r w:rsidR="00F448B1">
        <w:t xml:space="preserve">gentūros </w:t>
      </w:r>
      <w:r w:rsidR="00C31BD3" w:rsidRPr="00A60139">
        <w:t>prie Lietuvos Respublikos vidaus reikalų ministerijos</w:t>
      </w:r>
      <w:r w:rsidR="00B8795D" w:rsidRPr="00A60139">
        <w:t xml:space="preserve"> pirkimo </w:t>
      </w:r>
      <w:r w:rsidR="00B8795D" w:rsidRPr="00AC099D">
        <w:t>organizatoriaus</w:t>
      </w:r>
      <w:r w:rsidR="00E657EB" w:rsidRPr="00AC099D">
        <w:t xml:space="preserve"> </w:t>
      </w:r>
      <w:r w:rsidR="0009688A" w:rsidRPr="00AC099D">
        <w:t>202</w:t>
      </w:r>
      <w:r w:rsidR="00F448B1" w:rsidRPr="00AC099D">
        <w:t>5</w:t>
      </w:r>
      <w:r w:rsidR="00E657EB" w:rsidRPr="00AC099D">
        <w:t xml:space="preserve"> m. </w:t>
      </w:r>
      <w:r w:rsidR="00AC099D" w:rsidRPr="00AC099D">
        <w:t>balandžio</w:t>
      </w:r>
      <w:r w:rsidR="00DE5358" w:rsidRPr="00AC099D">
        <w:t xml:space="preserve"> </w:t>
      </w:r>
      <w:r w:rsidR="00A60139" w:rsidRPr="00AC099D">
        <w:t>2</w:t>
      </w:r>
      <w:r w:rsidR="00E657EB" w:rsidRPr="00AC099D">
        <w:t xml:space="preserve"> d. sprendimu dėl laimėtojo</w:t>
      </w:r>
      <w:r w:rsidR="001E6B70" w:rsidRPr="00AC099D">
        <w:t xml:space="preserve"> Nr.</w:t>
      </w:r>
      <w:r w:rsidR="00DE5358" w:rsidRPr="00AC099D">
        <w:t xml:space="preserve"> OS-</w:t>
      </w:r>
      <w:r w:rsidR="00AC099D" w:rsidRPr="00AC099D">
        <w:t>20</w:t>
      </w:r>
      <w:r w:rsidR="00B8795D" w:rsidRPr="00AC099D">
        <w:t>, sudaro</w:t>
      </w:r>
      <w:r w:rsidR="00C31BD3" w:rsidRPr="00AC099D">
        <w:t xml:space="preserve"> šią</w:t>
      </w:r>
      <w:r w:rsidR="002F6E39" w:rsidRPr="00AC099D">
        <w:t xml:space="preserve"> darbų </w:t>
      </w:r>
      <w:r w:rsidR="0053534F" w:rsidRPr="00AC099D">
        <w:t xml:space="preserve">viešojo </w:t>
      </w:r>
      <w:r w:rsidR="002F6E39" w:rsidRPr="00AC099D">
        <w:t>pirkimo</w:t>
      </w:r>
      <w:r w:rsidR="00405B25" w:rsidRPr="00AC099D">
        <w:t>–</w:t>
      </w:r>
      <w:r w:rsidR="002F6E39" w:rsidRPr="00AC099D">
        <w:t>pardavimo</w:t>
      </w:r>
      <w:r w:rsidR="00C31BD3" w:rsidRPr="00AC099D">
        <w:t xml:space="preserve"> </w:t>
      </w:r>
      <w:r w:rsidR="002F6E39" w:rsidRPr="00AC099D">
        <w:t>(</w:t>
      </w:r>
      <w:r w:rsidR="00C31BD3" w:rsidRPr="00AC099D">
        <w:t>rangos</w:t>
      </w:r>
      <w:r w:rsidR="002F6E39" w:rsidRPr="00AC099D">
        <w:t>)</w:t>
      </w:r>
      <w:r w:rsidR="00C31BD3" w:rsidRPr="00AC099D">
        <w:t xml:space="preserve"> sutartį (toliau – Sutartis).</w:t>
      </w:r>
    </w:p>
    <w:p w14:paraId="71771F0E" w14:textId="77777777" w:rsidR="008F4862" w:rsidRDefault="008F4862" w:rsidP="002C1DE9">
      <w:pPr>
        <w:ind w:firstLine="567"/>
        <w:jc w:val="both"/>
      </w:pPr>
    </w:p>
    <w:p w14:paraId="4BA8C216" w14:textId="5A1A0E47" w:rsidR="00710B25" w:rsidRPr="00C77C83" w:rsidRDefault="00C77C83" w:rsidP="00507729">
      <w:pPr>
        <w:jc w:val="center"/>
        <w:rPr>
          <w:b/>
        </w:rPr>
      </w:pPr>
      <w:r w:rsidRPr="00C77C83">
        <w:rPr>
          <w:b/>
        </w:rPr>
        <w:t>I SKYRIUS</w:t>
      </w:r>
    </w:p>
    <w:p w14:paraId="182A9EDB" w14:textId="7CDA449A" w:rsidR="00C31BD3" w:rsidRPr="00226D37" w:rsidRDefault="00C31BD3" w:rsidP="00886A03">
      <w:pPr>
        <w:pStyle w:val="Sraopastraipa"/>
        <w:tabs>
          <w:tab w:val="left" w:pos="567"/>
        </w:tabs>
        <w:ind w:left="0"/>
        <w:jc w:val="center"/>
        <w:rPr>
          <w:b/>
          <w:lang w:val="lt-LT"/>
        </w:rPr>
      </w:pPr>
      <w:r w:rsidRPr="00226D37">
        <w:rPr>
          <w:b/>
          <w:lang w:val="lt-LT"/>
        </w:rPr>
        <w:t>SUTARTYJE VARTOJAMOS SĄVOKOS</w:t>
      </w:r>
    </w:p>
    <w:p w14:paraId="33311408" w14:textId="77777777" w:rsidR="00BF13C9" w:rsidRPr="00226D37" w:rsidRDefault="00BF13C9" w:rsidP="00BF13C9">
      <w:pPr>
        <w:pStyle w:val="Sraopastraipa"/>
        <w:tabs>
          <w:tab w:val="left" w:pos="567"/>
        </w:tabs>
        <w:ind w:left="1211"/>
        <w:rPr>
          <w:b/>
          <w:lang w:val="lt-LT"/>
        </w:rPr>
      </w:pPr>
    </w:p>
    <w:p w14:paraId="361CEF75" w14:textId="77777777" w:rsidR="00C31BD3" w:rsidRPr="00484D98" w:rsidRDefault="00C31BD3" w:rsidP="002C1DE9">
      <w:pPr>
        <w:ind w:firstLine="426"/>
      </w:pPr>
      <w:r w:rsidRPr="00484D98">
        <w:t>Sutartyje vartojamų sąvokų reikšmė:</w:t>
      </w:r>
    </w:p>
    <w:p w14:paraId="0F1B2251" w14:textId="20F02106" w:rsidR="00C31BD3" w:rsidRPr="00954F41" w:rsidRDefault="000A7645" w:rsidP="00713335">
      <w:pPr>
        <w:tabs>
          <w:tab w:val="left" w:pos="1134"/>
        </w:tabs>
        <w:ind w:firstLine="426"/>
        <w:jc w:val="both"/>
      </w:pPr>
      <w:r w:rsidRPr="00715172">
        <w:t xml:space="preserve">1.1. </w:t>
      </w:r>
      <w:r w:rsidR="00C31BD3" w:rsidRPr="00715172">
        <w:t>Sutartis –</w:t>
      </w:r>
      <w:r w:rsidR="009536F5" w:rsidRPr="00715172">
        <w:t xml:space="preserve"> </w:t>
      </w:r>
      <w:r w:rsidR="00713335" w:rsidRPr="00715172">
        <w:t xml:space="preserve"> Lietuvos viešojo saugumo ir pagalbos tarnybų skaitmeninio mobiliojo radijo ryšio tinklo (toliau – SMRRT) b</w:t>
      </w:r>
      <w:r w:rsidR="009536F5" w:rsidRPr="00715172">
        <w:t xml:space="preserve">azinės stoties </w:t>
      </w:r>
      <w:r w:rsidR="00751FE2" w:rsidRPr="00715172">
        <w:t>sumontavimo</w:t>
      </w:r>
      <w:r w:rsidR="00751FE2" w:rsidRPr="00954F41">
        <w:t xml:space="preserve"> </w:t>
      </w:r>
      <w:r w:rsidR="009536F5" w:rsidRPr="00954F41">
        <w:t>objekte, esančiame adresu</w:t>
      </w:r>
      <w:r w:rsidR="001640A1" w:rsidRPr="00954F41">
        <w:t xml:space="preserve"> Lentupio g. 33B, Švenčionys</w:t>
      </w:r>
      <w:r w:rsidR="00751FE2" w:rsidRPr="00954F41">
        <w:t>,</w:t>
      </w:r>
      <w:r w:rsidR="009536F5" w:rsidRPr="00954F41">
        <w:t xml:space="preserve"> </w:t>
      </w:r>
      <w:r w:rsidR="00557034" w:rsidRPr="00954F41">
        <w:t xml:space="preserve">darbų </w:t>
      </w:r>
      <w:r w:rsidR="00C31BD3" w:rsidRPr="00954F41">
        <w:t>rangos sutarties tekstas su priedais ir pakeitimais, jei tokių būtų;</w:t>
      </w:r>
    </w:p>
    <w:p w14:paraId="3E3836FE" w14:textId="7F289008" w:rsidR="00460E09" w:rsidRPr="00954F41" w:rsidRDefault="000A7645" w:rsidP="002C1DE9">
      <w:pPr>
        <w:tabs>
          <w:tab w:val="left" w:pos="1134"/>
        </w:tabs>
        <w:ind w:firstLine="426"/>
        <w:jc w:val="both"/>
      </w:pPr>
      <w:r w:rsidRPr="0055310E">
        <w:t xml:space="preserve">1.2. </w:t>
      </w:r>
      <w:r w:rsidR="00C31BD3" w:rsidRPr="0055310E">
        <w:t>Darbai –</w:t>
      </w:r>
      <w:r w:rsidR="004B2A06" w:rsidRPr="0055310E">
        <w:t xml:space="preserve"> </w:t>
      </w:r>
      <w:r w:rsidR="00713335" w:rsidRPr="0055310E">
        <w:t xml:space="preserve">SMRTT bazinės </w:t>
      </w:r>
      <w:r w:rsidR="009536F5" w:rsidRPr="0055310E">
        <w:t>stoties</w:t>
      </w:r>
      <w:r w:rsidR="009536F5" w:rsidRPr="00954F41">
        <w:t xml:space="preserve"> sumontavimas objekte, esančiame adresu</w:t>
      </w:r>
      <w:r w:rsidR="001640A1" w:rsidRPr="00954F41">
        <w:t xml:space="preserve"> Lentupio g. 33B, Švenčionys</w:t>
      </w:r>
      <w:r w:rsidR="00713335" w:rsidRPr="00954F41">
        <w:t>, kaip numatyta Darbų techninėje specifikacijoje</w:t>
      </w:r>
      <w:r w:rsidR="00751FE2" w:rsidRPr="00954F41">
        <w:t>;</w:t>
      </w:r>
    </w:p>
    <w:p w14:paraId="635E56BD" w14:textId="4AD2D7F1" w:rsidR="00C31BD3" w:rsidRPr="00954F41" w:rsidRDefault="000A7645" w:rsidP="00484D98">
      <w:pPr>
        <w:tabs>
          <w:tab w:val="left" w:pos="1134"/>
        </w:tabs>
        <w:ind w:firstLine="426"/>
        <w:jc w:val="both"/>
      </w:pPr>
      <w:r w:rsidRPr="00954F41">
        <w:t xml:space="preserve">1.3. </w:t>
      </w:r>
      <w:r w:rsidR="00C31BD3" w:rsidRPr="00954F41">
        <w:t>Objektas –</w:t>
      </w:r>
      <w:r w:rsidR="00EE06F8">
        <w:t xml:space="preserve"> </w:t>
      </w:r>
      <w:r w:rsidR="001640A1" w:rsidRPr="00954F41">
        <w:rPr>
          <w:rFonts w:eastAsia="Lucida Sans Unicode"/>
          <w:color w:val="000000"/>
        </w:rPr>
        <w:t>bokštas,</w:t>
      </w:r>
      <w:r w:rsidR="00A17E46" w:rsidRPr="00954F41">
        <w:t xml:space="preserve"> </w:t>
      </w:r>
      <w:r w:rsidR="00713335" w:rsidRPr="00954F41">
        <w:t xml:space="preserve">esantis </w:t>
      </w:r>
      <w:r w:rsidR="001E6B70" w:rsidRPr="00954F41">
        <w:t>adresu</w:t>
      </w:r>
      <w:r w:rsidR="001640A1" w:rsidRPr="00954F41">
        <w:t xml:space="preserve"> Lentupio g. 33B, Švenčionys</w:t>
      </w:r>
      <w:r w:rsidR="00713335" w:rsidRPr="00954F41">
        <w:t>;</w:t>
      </w:r>
    </w:p>
    <w:p w14:paraId="242AB483" w14:textId="3086BEBC" w:rsidR="00710B25" w:rsidRDefault="000A7645" w:rsidP="00A60198">
      <w:pPr>
        <w:tabs>
          <w:tab w:val="left" w:pos="1134"/>
        </w:tabs>
        <w:ind w:firstLine="426"/>
        <w:jc w:val="both"/>
      </w:pPr>
      <w:r w:rsidRPr="000262D2">
        <w:t xml:space="preserve">1.4. </w:t>
      </w:r>
      <w:r w:rsidR="00C31BD3" w:rsidRPr="000262D2">
        <w:t>Darbų techninė specifikacija – dokumentas, kuriame nurodyti techniniai reikalavimai darbams, naudojamoms medžiagoms bei įrangai, Užsakovo ir Rangovo sutartiniai įsipareigojimai ir pateikiama kita informacija, būtina Sutarties tinkamam įvykdymui (toliau – Sutarties</w:t>
      </w:r>
      <w:r w:rsidR="00683887" w:rsidRPr="000262D2">
        <w:t xml:space="preserve"> 1</w:t>
      </w:r>
      <w:r w:rsidR="00C31BD3" w:rsidRPr="000262D2">
        <w:t xml:space="preserve"> priedas).</w:t>
      </w:r>
    </w:p>
    <w:p w14:paraId="28841D61" w14:textId="77777777" w:rsidR="00592ADD" w:rsidRPr="00A30C15" w:rsidRDefault="00592ADD" w:rsidP="00A60198">
      <w:pPr>
        <w:tabs>
          <w:tab w:val="left" w:pos="1134"/>
        </w:tabs>
        <w:ind w:firstLine="426"/>
        <w:jc w:val="both"/>
      </w:pPr>
    </w:p>
    <w:p w14:paraId="34A29C06" w14:textId="1899C47A" w:rsidR="00C77C83" w:rsidRDefault="00C77C83" w:rsidP="00507729">
      <w:pPr>
        <w:tabs>
          <w:tab w:val="left" w:pos="567"/>
        </w:tabs>
        <w:jc w:val="center"/>
        <w:rPr>
          <w:b/>
        </w:rPr>
      </w:pPr>
      <w:r>
        <w:rPr>
          <w:b/>
        </w:rPr>
        <w:t>II SKYRIUS</w:t>
      </w:r>
    </w:p>
    <w:p w14:paraId="1912953D" w14:textId="5D48710A" w:rsidR="00C31BD3" w:rsidRPr="009C3136" w:rsidRDefault="00C31BD3" w:rsidP="00886A03">
      <w:pPr>
        <w:tabs>
          <w:tab w:val="left" w:pos="567"/>
        </w:tabs>
        <w:jc w:val="center"/>
        <w:rPr>
          <w:b/>
        </w:rPr>
      </w:pPr>
      <w:r w:rsidRPr="009C3136">
        <w:rPr>
          <w:b/>
        </w:rPr>
        <w:t>SUTARTIES DALYKAS</w:t>
      </w:r>
    </w:p>
    <w:p w14:paraId="369F15F4" w14:textId="77777777" w:rsidR="002C1DE9" w:rsidRPr="009C3136" w:rsidRDefault="002C1DE9" w:rsidP="002C1DE9">
      <w:pPr>
        <w:tabs>
          <w:tab w:val="left" w:pos="567"/>
        </w:tabs>
        <w:ind w:left="851"/>
        <w:jc w:val="center"/>
        <w:rPr>
          <w:b/>
        </w:rPr>
      </w:pPr>
    </w:p>
    <w:p w14:paraId="01ABCB33" w14:textId="57DA96A7" w:rsidR="002C1DE9" w:rsidRDefault="000A7645" w:rsidP="004C1B8C">
      <w:pPr>
        <w:ind w:firstLine="567"/>
        <w:jc w:val="both"/>
      </w:pPr>
      <w:r w:rsidRPr="000262D2">
        <w:t xml:space="preserve">2.1. </w:t>
      </w:r>
      <w:r w:rsidR="00C31BD3" w:rsidRPr="000262D2">
        <w:t xml:space="preserve">Rangovas įsipareigoja Sutartyje nustatyta tvarka, terminais ir sąlygomis atlikti </w:t>
      </w:r>
      <w:r w:rsidR="00317499" w:rsidRPr="000262D2">
        <w:t xml:space="preserve">ir perduoti darbus bei ištaisyti </w:t>
      </w:r>
      <w:r w:rsidR="00317499" w:rsidRPr="000262D2">
        <w:rPr>
          <w:color w:val="000000"/>
        </w:rPr>
        <w:t>po darbų atlikimo termino nustatytus defektus</w:t>
      </w:r>
      <w:r w:rsidR="00C31BD3" w:rsidRPr="000262D2">
        <w:rPr>
          <w:bCs/>
        </w:rPr>
        <w:t xml:space="preserve">, </w:t>
      </w:r>
      <w:r w:rsidR="00C31BD3" w:rsidRPr="000262D2">
        <w:t xml:space="preserve">o Užsakovas įsipareigoja priimti darbus, atitinkančius Sutartyje </w:t>
      </w:r>
      <w:r w:rsidR="00361947" w:rsidRPr="000262D2">
        <w:t>ir</w:t>
      </w:r>
      <w:r w:rsidR="00C31BD3" w:rsidRPr="000262D2">
        <w:t xml:space="preserve"> Sutarties </w:t>
      </w:r>
      <w:r w:rsidR="00E007EF" w:rsidRPr="000262D2">
        <w:t xml:space="preserve">1 </w:t>
      </w:r>
      <w:r w:rsidR="00C31BD3" w:rsidRPr="000262D2">
        <w:t>priede nustatytus reikalavimus, ir sumokėti Rangovui už tinkamai atliktus darbus Sutartyje nustatyta tvarka ir sąlygomis.</w:t>
      </w:r>
    </w:p>
    <w:p w14:paraId="155BDC5C" w14:textId="77777777" w:rsidR="00710B25" w:rsidRPr="00A30C15" w:rsidRDefault="00710B25" w:rsidP="002C1DE9">
      <w:pPr>
        <w:ind w:firstLine="567"/>
        <w:jc w:val="both"/>
      </w:pPr>
    </w:p>
    <w:p w14:paraId="2322DF81" w14:textId="0BE5245E" w:rsidR="00C77C83" w:rsidRDefault="00C77C83" w:rsidP="00886A03">
      <w:pPr>
        <w:tabs>
          <w:tab w:val="left" w:pos="567"/>
        </w:tabs>
        <w:jc w:val="center"/>
        <w:rPr>
          <w:b/>
        </w:rPr>
      </w:pPr>
      <w:r>
        <w:rPr>
          <w:b/>
        </w:rPr>
        <w:t>III SKYRIUS</w:t>
      </w:r>
    </w:p>
    <w:p w14:paraId="6A959044" w14:textId="5E133D48" w:rsidR="00C31BD3" w:rsidRPr="009C3136" w:rsidRDefault="00C31BD3" w:rsidP="00886A03">
      <w:pPr>
        <w:tabs>
          <w:tab w:val="left" w:pos="567"/>
        </w:tabs>
        <w:jc w:val="center"/>
        <w:rPr>
          <w:b/>
        </w:rPr>
      </w:pPr>
      <w:r w:rsidRPr="009C3136">
        <w:rPr>
          <w:b/>
        </w:rPr>
        <w:t>SUTARTIES KAINA</w:t>
      </w:r>
    </w:p>
    <w:p w14:paraId="101A14DA" w14:textId="77777777" w:rsidR="002C1DE9" w:rsidRPr="009C3136" w:rsidRDefault="002C1DE9" w:rsidP="002C1DE9">
      <w:pPr>
        <w:tabs>
          <w:tab w:val="left" w:pos="567"/>
        </w:tabs>
        <w:ind w:left="851"/>
        <w:jc w:val="center"/>
        <w:rPr>
          <w:b/>
        </w:rPr>
      </w:pPr>
    </w:p>
    <w:p w14:paraId="74C0A180" w14:textId="49237AA0" w:rsidR="00D93912" w:rsidRPr="00F448B1" w:rsidRDefault="000A7645" w:rsidP="00EE06F8">
      <w:pPr>
        <w:tabs>
          <w:tab w:val="left" w:pos="1276"/>
        </w:tabs>
        <w:ind w:firstLine="540"/>
        <w:jc w:val="both"/>
        <w:rPr>
          <w:highlight w:val="lightGray"/>
        </w:rPr>
      </w:pPr>
      <w:r w:rsidRPr="009C1BFA">
        <w:t xml:space="preserve">3.1. </w:t>
      </w:r>
      <w:r w:rsidR="00C31BD3" w:rsidRPr="009C1BFA">
        <w:t xml:space="preserve">Sutarties kaina </w:t>
      </w:r>
      <w:r w:rsidR="00C31BD3" w:rsidRPr="001C6873">
        <w:t>–</w:t>
      </w:r>
      <w:r w:rsidR="00112A35" w:rsidRPr="001C6873">
        <w:t xml:space="preserve"> </w:t>
      </w:r>
      <w:r w:rsidR="00CA6C5B" w:rsidRPr="001C6873">
        <w:rPr>
          <w:b/>
          <w:bCs/>
        </w:rPr>
        <w:t>5</w:t>
      </w:r>
      <w:r w:rsidR="00E54D29" w:rsidRPr="001C6873">
        <w:rPr>
          <w:b/>
          <w:bCs/>
        </w:rPr>
        <w:t xml:space="preserve"> </w:t>
      </w:r>
      <w:r w:rsidR="0067022B" w:rsidRPr="001C6873">
        <w:rPr>
          <w:b/>
          <w:bCs/>
        </w:rPr>
        <w:t>2</w:t>
      </w:r>
      <w:r w:rsidR="00CA6C5B" w:rsidRPr="001C6873">
        <w:rPr>
          <w:b/>
          <w:bCs/>
        </w:rPr>
        <w:t>39</w:t>
      </w:r>
      <w:r w:rsidR="00112A35" w:rsidRPr="001C6873">
        <w:rPr>
          <w:b/>
        </w:rPr>
        <w:t>,</w:t>
      </w:r>
      <w:r w:rsidR="00CA6C5B" w:rsidRPr="001C6873">
        <w:rPr>
          <w:b/>
        </w:rPr>
        <w:t>30</w:t>
      </w:r>
      <w:r w:rsidR="00112A35" w:rsidRPr="009C1BFA">
        <w:t xml:space="preserve"> </w:t>
      </w:r>
      <w:r w:rsidR="004B2A06" w:rsidRPr="009C1BFA">
        <w:rPr>
          <w:b/>
        </w:rPr>
        <w:t xml:space="preserve">Eur </w:t>
      </w:r>
      <w:r w:rsidR="00C31BD3" w:rsidRPr="009C1BFA">
        <w:rPr>
          <w:b/>
          <w:bCs/>
        </w:rPr>
        <w:t>(</w:t>
      </w:r>
      <w:r w:rsidR="00CA6C5B" w:rsidRPr="001C6873">
        <w:rPr>
          <w:b/>
          <w:bCs/>
        </w:rPr>
        <w:t>penki</w:t>
      </w:r>
      <w:r w:rsidR="00112A35" w:rsidRPr="001C6873">
        <w:rPr>
          <w:b/>
        </w:rPr>
        <w:t xml:space="preserve"> tūkstančiai </w:t>
      </w:r>
      <w:r w:rsidR="0067022B" w:rsidRPr="001C6873">
        <w:rPr>
          <w:b/>
        </w:rPr>
        <w:t>du</w:t>
      </w:r>
      <w:r w:rsidR="00112A35" w:rsidRPr="001C6873">
        <w:rPr>
          <w:b/>
        </w:rPr>
        <w:t xml:space="preserve"> šimtai </w:t>
      </w:r>
      <w:r w:rsidR="00CA6C5B" w:rsidRPr="001C6873">
        <w:rPr>
          <w:b/>
        </w:rPr>
        <w:t>tri</w:t>
      </w:r>
      <w:r w:rsidR="00112A35" w:rsidRPr="001C6873">
        <w:rPr>
          <w:b/>
        </w:rPr>
        <w:t xml:space="preserve">sdešimt </w:t>
      </w:r>
      <w:r w:rsidR="00CA6C5B" w:rsidRPr="001C6873">
        <w:rPr>
          <w:b/>
        </w:rPr>
        <w:t>devyni</w:t>
      </w:r>
      <w:r w:rsidR="00112A35" w:rsidRPr="001C6873">
        <w:rPr>
          <w:b/>
        </w:rPr>
        <w:t xml:space="preserve"> eura</w:t>
      </w:r>
      <w:r w:rsidR="00CA6C5B" w:rsidRPr="001C6873">
        <w:rPr>
          <w:b/>
        </w:rPr>
        <w:t>i</w:t>
      </w:r>
      <w:r w:rsidR="00112A35" w:rsidRPr="001C6873">
        <w:rPr>
          <w:b/>
        </w:rPr>
        <w:t xml:space="preserve"> </w:t>
      </w:r>
      <w:r w:rsidR="0067022B" w:rsidRPr="001C6873">
        <w:rPr>
          <w:b/>
        </w:rPr>
        <w:t xml:space="preserve">ir </w:t>
      </w:r>
      <w:r w:rsidR="00CA6C5B" w:rsidRPr="001C6873">
        <w:rPr>
          <w:b/>
        </w:rPr>
        <w:t>trisdešimt</w:t>
      </w:r>
      <w:r w:rsidR="00112A35" w:rsidRPr="001C6873">
        <w:rPr>
          <w:b/>
        </w:rPr>
        <w:t xml:space="preserve"> cent</w:t>
      </w:r>
      <w:r w:rsidR="00CA6C5B" w:rsidRPr="001C6873">
        <w:rPr>
          <w:b/>
        </w:rPr>
        <w:t>ų</w:t>
      </w:r>
      <w:r w:rsidR="00C31BD3" w:rsidRPr="001C6873">
        <w:t>), įskaitant pridėtinės vertės mokestį (toliau – PVM)</w:t>
      </w:r>
      <w:r w:rsidR="00751FE2" w:rsidRPr="001C6873">
        <w:t>. Pradinės Sutarties vertė –</w:t>
      </w:r>
      <w:r w:rsidR="00ED612C" w:rsidRPr="001C6873">
        <w:t xml:space="preserve"> </w:t>
      </w:r>
      <w:r w:rsidR="007D30C3" w:rsidRPr="001C6873">
        <w:t>4</w:t>
      </w:r>
      <w:r w:rsidR="00E54D29" w:rsidRPr="001C6873">
        <w:t xml:space="preserve"> </w:t>
      </w:r>
      <w:r w:rsidR="007D30C3" w:rsidRPr="001C6873">
        <w:t>330</w:t>
      </w:r>
      <w:r w:rsidR="00E54D29" w:rsidRPr="001C6873">
        <w:t>,00</w:t>
      </w:r>
      <w:r w:rsidR="00ED612C" w:rsidRPr="001C6873">
        <w:t xml:space="preserve"> Eur (</w:t>
      </w:r>
      <w:r w:rsidR="00610D26" w:rsidRPr="001C6873">
        <w:t>keturi</w:t>
      </w:r>
      <w:r w:rsidR="00484D98" w:rsidRPr="001C6873">
        <w:t xml:space="preserve"> tūkstančiai </w:t>
      </w:r>
      <w:r w:rsidR="00610D26" w:rsidRPr="001C6873">
        <w:t>trys</w:t>
      </w:r>
      <w:r w:rsidR="00484D98" w:rsidRPr="001C6873">
        <w:t xml:space="preserve"> šimtai </w:t>
      </w:r>
      <w:r w:rsidR="00610D26" w:rsidRPr="001C6873">
        <w:t>trisdešimt</w:t>
      </w:r>
      <w:r w:rsidR="00484D98" w:rsidRPr="001C6873">
        <w:t xml:space="preserve"> eur</w:t>
      </w:r>
      <w:r w:rsidR="00610D26" w:rsidRPr="001C6873">
        <w:t>ų</w:t>
      </w:r>
      <w:r w:rsidR="00897D0E" w:rsidRPr="001C6873">
        <w:t xml:space="preserve"> ir nulis centų</w:t>
      </w:r>
      <w:r w:rsidR="00ED612C" w:rsidRPr="009C1BFA">
        <w:t>) be PVM</w:t>
      </w:r>
      <w:r w:rsidR="00C31BD3" w:rsidRPr="009C1BFA">
        <w:t xml:space="preserve">. </w:t>
      </w:r>
    </w:p>
    <w:p w14:paraId="6E493826" w14:textId="77259816" w:rsidR="00C31BD3" w:rsidRPr="001C6873" w:rsidRDefault="002C1DE9" w:rsidP="002C1DE9">
      <w:pPr>
        <w:tabs>
          <w:tab w:val="left" w:pos="1276"/>
        </w:tabs>
        <w:ind w:firstLine="567"/>
        <w:jc w:val="both"/>
      </w:pPr>
      <w:r w:rsidRPr="008E0D07">
        <w:lastRenderedPageBreak/>
        <w:t>3.</w:t>
      </w:r>
      <w:r w:rsidR="009C3136" w:rsidRPr="008E0D07">
        <w:t>2</w:t>
      </w:r>
      <w:r w:rsidR="000A7645" w:rsidRPr="008E0D07">
        <w:t xml:space="preserve">. </w:t>
      </w:r>
      <w:r w:rsidR="002D508D" w:rsidRPr="008E0D07">
        <w:t xml:space="preserve">Į </w:t>
      </w:r>
      <w:r w:rsidR="004D03BE">
        <w:t xml:space="preserve">Sutarties bei </w:t>
      </w:r>
      <w:r w:rsidR="002D508D" w:rsidRPr="008E0D07">
        <w:t xml:space="preserve">darbų </w:t>
      </w:r>
      <w:r w:rsidR="002D508D" w:rsidRPr="001C6873">
        <w:t>kainą įskaitom</w:t>
      </w:r>
      <w:r w:rsidR="00B159A0" w:rsidRPr="001C6873">
        <w:t>i</w:t>
      </w:r>
      <w:r w:rsidR="002D508D" w:rsidRPr="001C6873">
        <w:t xml:space="preserve"> </w:t>
      </w:r>
      <w:r w:rsidR="0078627E" w:rsidRPr="001C6873">
        <w:t>visi</w:t>
      </w:r>
      <w:r w:rsidR="00342CEC" w:rsidRPr="001C6873">
        <w:t xml:space="preserve"> mokesčiai ir rinkliavos, transporto, montavimo,</w:t>
      </w:r>
      <w:r w:rsidR="00E558B1" w:rsidRPr="001C6873">
        <w:t xml:space="preserve"> </w:t>
      </w:r>
      <w:r w:rsidR="00FC7B7E" w:rsidRPr="001C6873">
        <w:t xml:space="preserve">kitų, nei nurodyta Sutarties 4.1 papunktyje, SMRRT bazinės stoties sumontavimui reikalingų </w:t>
      </w:r>
      <w:r w:rsidR="00E558B1" w:rsidRPr="001C6873">
        <w:t>medžiagų</w:t>
      </w:r>
      <w:r w:rsidR="00FC7B7E" w:rsidRPr="001C6873">
        <w:t xml:space="preserve"> įsigijimo</w:t>
      </w:r>
      <w:r w:rsidR="00E558B1" w:rsidRPr="001C6873">
        <w:t>,</w:t>
      </w:r>
      <w:r w:rsidR="00342CEC" w:rsidRPr="001C6873">
        <w:t xml:space="preserve"> vertimo išlaidos bei visos kitos išlaidos, reikalingos Sutarčiai tinkamai įvykdyti (įskaitant ir PVM sąskaitų faktūrų / sąskaitų faktūrų teik</w:t>
      </w:r>
      <w:r w:rsidR="009536F5" w:rsidRPr="001C6873">
        <w:t>imo elektroniniu būdu išlaidas).</w:t>
      </w:r>
    </w:p>
    <w:p w14:paraId="2407ACB0" w14:textId="2FE453F5" w:rsidR="004A5C27" w:rsidRPr="001C6873" w:rsidRDefault="002C1DE9" w:rsidP="00555CC1">
      <w:pPr>
        <w:tabs>
          <w:tab w:val="left" w:pos="1276"/>
        </w:tabs>
        <w:ind w:firstLine="567"/>
        <w:jc w:val="both"/>
      </w:pPr>
      <w:r w:rsidRPr="001C6873">
        <w:t>3.</w:t>
      </w:r>
      <w:r w:rsidR="009C3136" w:rsidRPr="001C6873">
        <w:t>3</w:t>
      </w:r>
      <w:r w:rsidR="000A7645" w:rsidRPr="001C6873">
        <w:t xml:space="preserve">. </w:t>
      </w:r>
      <w:r w:rsidR="004A5C27" w:rsidRPr="001C6873">
        <w:t>Sutarties kaina negali būti keičiam</w:t>
      </w:r>
      <w:r w:rsidR="002154F2" w:rsidRPr="001C6873">
        <w:t>a</w:t>
      </w:r>
      <w:r w:rsidR="004A5C27" w:rsidRPr="001C6873">
        <w:t xml:space="preserve"> per </w:t>
      </w:r>
      <w:r w:rsidR="00555CC1" w:rsidRPr="001C6873">
        <w:t>visą Sutarties galiojimo laiką.</w:t>
      </w:r>
    </w:p>
    <w:p w14:paraId="2AAF5C47" w14:textId="350D186B" w:rsidR="00EE13C0" w:rsidRPr="00507729" w:rsidRDefault="00555CC1" w:rsidP="00A30FFA">
      <w:pPr>
        <w:tabs>
          <w:tab w:val="left" w:pos="1276"/>
        </w:tabs>
        <w:ind w:firstLine="567"/>
        <w:jc w:val="both"/>
      </w:pPr>
      <w:r w:rsidRPr="001C6873">
        <w:t>3.</w:t>
      </w:r>
      <w:r w:rsidR="009C3136" w:rsidRPr="001C6873">
        <w:t>4</w:t>
      </w:r>
      <w:r w:rsidR="000A7645" w:rsidRPr="001C6873">
        <w:t xml:space="preserve">. </w:t>
      </w:r>
      <w:r w:rsidR="00FF096E" w:rsidRPr="001C6873">
        <w:t xml:space="preserve">Sutarties kainai apskaičiuoti taikomas </w:t>
      </w:r>
      <w:r w:rsidR="00823075" w:rsidRPr="001C6873">
        <w:t xml:space="preserve">fiksuotos kainos </w:t>
      </w:r>
      <w:r w:rsidR="00FF096E" w:rsidRPr="001C6873">
        <w:t>kainodaros būdas.</w:t>
      </w:r>
    </w:p>
    <w:p w14:paraId="002175F0" w14:textId="77777777" w:rsidR="00710B25" w:rsidRPr="00507729" w:rsidRDefault="00710B25" w:rsidP="002C1DE9">
      <w:pPr>
        <w:tabs>
          <w:tab w:val="left" w:pos="1276"/>
        </w:tabs>
        <w:ind w:left="567"/>
        <w:jc w:val="both"/>
      </w:pPr>
    </w:p>
    <w:p w14:paraId="4ED0D6AA" w14:textId="3CC81019" w:rsidR="00C77C83" w:rsidRPr="00507729" w:rsidRDefault="00C77C83" w:rsidP="00507729">
      <w:pPr>
        <w:tabs>
          <w:tab w:val="left" w:pos="567"/>
        </w:tabs>
        <w:jc w:val="center"/>
        <w:rPr>
          <w:b/>
        </w:rPr>
      </w:pPr>
      <w:r w:rsidRPr="00507729">
        <w:rPr>
          <w:b/>
        </w:rPr>
        <w:t>IV SKYRIUS</w:t>
      </w:r>
    </w:p>
    <w:p w14:paraId="2473DCBF" w14:textId="70B0EF14" w:rsidR="00C31BD3" w:rsidRPr="00507729" w:rsidRDefault="00C31BD3" w:rsidP="00507729">
      <w:pPr>
        <w:tabs>
          <w:tab w:val="left" w:pos="567"/>
        </w:tabs>
        <w:jc w:val="center"/>
        <w:rPr>
          <w:b/>
        </w:rPr>
      </w:pPr>
      <w:r w:rsidRPr="00507729">
        <w:rPr>
          <w:b/>
        </w:rPr>
        <w:t>DARBŲ ATLIKIMO TERMINAI IR DARBŲ PRIĖMIMAS</w:t>
      </w:r>
    </w:p>
    <w:p w14:paraId="539EA631" w14:textId="77777777" w:rsidR="002C1DE9" w:rsidRPr="00507729" w:rsidRDefault="002C1DE9" w:rsidP="002C1DE9">
      <w:pPr>
        <w:tabs>
          <w:tab w:val="left" w:pos="567"/>
        </w:tabs>
        <w:ind w:left="851"/>
        <w:jc w:val="center"/>
        <w:rPr>
          <w:b/>
        </w:rPr>
      </w:pPr>
    </w:p>
    <w:p w14:paraId="185739E2" w14:textId="2816DC21" w:rsidR="009B6375" w:rsidRPr="001C6873" w:rsidRDefault="000A7645" w:rsidP="00807C00">
      <w:pPr>
        <w:tabs>
          <w:tab w:val="left" w:pos="1276"/>
        </w:tabs>
        <w:ind w:firstLine="567"/>
        <w:jc w:val="both"/>
        <w:rPr>
          <w:highlight w:val="lightGray"/>
        </w:rPr>
      </w:pPr>
      <w:r w:rsidRPr="001C6873">
        <w:t xml:space="preserve">4.1. </w:t>
      </w:r>
      <w:r w:rsidR="008710E2" w:rsidRPr="001C6873">
        <w:t xml:space="preserve">Užsakovas sandėlyje, esančiame Vivulskio g. 43, Vilnius, </w:t>
      </w:r>
      <w:r w:rsidR="00D91C22" w:rsidRPr="001C6873">
        <w:t>Rangovui pateik</w:t>
      </w:r>
      <w:r w:rsidR="008710E2" w:rsidRPr="001C6873">
        <w:t>ia</w:t>
      </w:r>
      <w:r w:rsidR="00D91C22" w:rsidRPr="001C6873">
        <w:t xml:space="preserve"> bazinės stoties įrangos komplektą, nurodytą Sutarties 1 </w:t>
      </w:r>
      <w:r w:rsidR="00FC7B7E" w:rsidRPr="001C6873">
        <w:t>priedo 2 punkte</w:t>
      </w:r>
      <w:r w:rsidR="00D91C22" w:rsidRPr="001C6873">
        <w:t xml:space="preserve">, </w:t>
      </w:r>
      <w:r w:rsidR="008710E2" w:rsidRPr="001C6873">
        <w:t xml:space="preserve">kurį </w:t>
      </w:r>
      <w:r w:rsidR="004C19C8" w:rsidRPr="001C6873">
        <w:t>Rangovas</w:t>
      </w:r>
      <w:r w:rsidR="00B505A5" w:rsidRPr="001C6873">
        <w:t xml:space="preserve"> </w:t>
      </w:r>
      <w:r w:rsidR="008710E2" w:rsidRPr="001C6873">
        <w:t xml:space="preserve">iš sandėlio, esančio Vivulskio g. 43, Vilnius, </w:t>
      </w:r>
      <w:r w:rsidR="003D74F1" w:rsidRPr="001C6873">
        <w:t xml:space="preserve">turi pristatyti </w:t>
      </w:r>
      <w:r w:rsidR="00B505A5" w:rsidRPr="001C6873">
        <w:t xml:space="preserve">į sumontavimo vietą </w:t>
      </w:r>
      <w:r w:rsidR="009336EE" w:rsidRPr="001C6873">
        <w:t>ir</w:t>
      </w:r>
      <w:r w:rsidR="00B505A5" w:rsidRPr="001C6873">
        <w:t xml:space="preserve"> </w:t>
      </w:r>
      <w:r w:rsidR="0059422C" w:rsidRPr="001C6873">
        <w:t xml:space="preserve">montavimo </w:t>
      </w:r>
      <w:r w:rsidR="00B505A5" w:rsidRPr="001C6873">
        <w:t>darb</w:t>
      </w:r>
      <w:r w:rsidR="004C19C8" w:rsidRPr="001C6873">
        <w:t>us</w:t>
      </w:r>
      <w:r w:rsidR="004F0765" w:rsidRPr="001C6873">
        <w:t xml:space="preserve"> </w:t>
      </w:r>
      <w:r w:rsidR="003D74F1" w:rsidRPr="001C6873">
        <w:t xml:space="preserve">turi atlikti </w:t>
      </w:r>
      <w:r w:rsidR="00737F04" w:rsidRPr="001C6873">
        <w:t>per</w:t>
      </w:r>
      <w:r w:rsidR="00FB6775" w:rsidRPr="001C6873">
        <w:t xml:space="preserve"> </w:t>
      </w:r>
      <w:r w:rsidR="008D31F7" w:rsidRPr="001C6873">
        <w:t>45 (keturiasdešimt penkias) dienas nuo Sutarties įsigaliojimo  dienos</w:t>
      </w:r>
      <w:r w:rsidR="00FB6775" w:rsidRPr="001C6873">
        <w:t>.</w:t>
      </w:r>
      <w:r w:rsidR="008D31F7" w:rsidRPr="001C6873">
        <w:t xml:space="preserve"> </w:t>
      </w:r>
      <w:r w:rsidR="004F0765" w:rsidRPr="001C6873">
        <w:t xml:space="preserve">Darbai atliekami vadovaujantis iš anksto, bet ne vėliau kaip per 5 (penkias) darbo dienas po </w:t>
      </w:r>
      <w:r w:rsidR="00E6213B" w:rsidRPr="001C6873">
        <w:t>S</w:t>
      </w:r>
      <w:r w:rsidR="004F0765" w:rsidRPr="001C6873">
        <w:t xml:space="preserve">utarties įsigaliojimo dienos, </w:t>
      </w:r>
      <w:r w:rsidR="0098106E" w:rsidRPr="001C6873">
        <w:t>s</w:t>
      </w:r>
      <w:r w:rsidR="00D95B4B" w:rsidRPr="001C6873">
        <w:t xml:space="preserve">u Užsakovu suderintu </w:t>
      </w:r>
      <w:r w:rsidR="004F0765" w:rsidRPr="001C6873">
        <w:t>grafiku, kuriame nurodomi darbus vykdysiantys asmenys ir jų kontaktiniai duomenys.</w:t>
      </w:r>
      <w:r w:rsidR="00E6213B" w:rsidRPr="001C6873">
        <w:t xml:space="preserve"> </w:t>
      </w:r>
    </w:p>
    <w:p w14:paraId="2CB432AD" w14:textId="28D2A207" w:rsidR="009536F5" w:rsidRPr="001C6873" w:rsidRDefault="004B7088" w:rsidP="009536F5">
      <w:pPr>
        <w:tabs>
          <w:tab w:val="left" w:pos="1276"/>
        </w:tabs>
        <w:ind w:firstLine="567"/>
        <w:jc w:val="both"/>
      </w:pPr>
      <w:r w:rsidRPr="001C6873">
        <w:t>4.</w:t>
      </w:r>
      <w:r w:rsidR="001C3FF9" w:rsidRPr="001C6873">
        <w:t>2</w:t>
      </w:r>
      <w:r w:rsidRPr="001C6873">
        <w:t xml:space="preserve">. </w:t>
      </w:r>
      <w:r w:rsidR="009536F5" w:rsidRPr="001C6873">
        <w:t xml:space="preserve">Rangovui sumontavus bazinę stotį vadovaujantis pateiktu projektu, atlikus matavimus ir jų rezultatus pateikus </w:t>
      </w:r>
      <w:r w:rsidR="00FC7B7E" w:rsidRPr="001C6873">
        <w:t>Užsakovui</w:t>
      </w:r>
      <w:r w:rsidR="009536F5" w:rsidRPr="001C6873">
        <w:t xml:space="preserve">, darbų perdavimas ir priėmimas įforminamas darbų perdavimo-priėmimo aktu, kuris pasirašomas </w:t>
      </w:r>
      <w:r w:rsidR="00FC7B7E" w:rsidRPr="001C6873">
        <w:t xml:space="preserve">Rangovo </w:t>
      </w:r>
      <w:r w:rsidR="009536F5" w:rsidRPr="001C6873">
        <w:t xml:space="preserve">ir </w:t>
      </w:r>
      <w:r w:rsidR="00FC7B7E" w:rsidRPr="001C6873">
        <w:t>Užsakovo</w:t>
      </w:r>
      <w:r w:rsidR="009536F5" w:rsidRPr="001C6873">
        <w:t>.</w:t>
      </w:r>
    </w:p>
    <w:p w14:paraId="36728F7C" w14:textId="647D2A85" w:rsidR="005C231F" w:rsidRPr="001C6873" w:rsidRDefault="005C231F" w:rsidP="005C231F">
      <w:pPr>
        <w:tabs>
          <w:tab w:val="left" w:pos="1276"/>
        </w:tabs>
        <w:ind w:firstLine="567"/>
        <w:jc w:val="both"/>
      </w:pPr>
    </w:p>
    <w:p w14:paraId="6D2878A7" w14:textId="448F0D31" w:rsidR="000A7645" w:rsidRPr="001C6873" w:rsidRDefault="00C77C83" w:rsidP="00886A03">
      <w:pPr>
        <w:tabs>
          <w:tab w:val="left" w:pos="1276"/>
        </w:tabs>
        <w:jc w:val="center"/>
        <w:rPr>
          <w:b/>
        </w:rPr>
      </w:pPr>
      <w:r w:rsidRPr="001C6873">
        <w:rPr>
          <w:b/>
        </w:rPr>
        <w:t>V SKYRIUS</w:t>
      </w:r>
    </w:p>
    <w:p w14:paraId="4725867D" w14:textId="621E6ED7" w:rsidR="00C31BD3" w:rsidRPr="001C6873" w:rsidRDefault="000A7645" w:rsidP="00507729">
      <w:pPr>
        <w:tabs>
          <w:tab w:val="left" w:pos="567"/>
        </w:tabs>
        <w:ind w:left="851"/>
        <w:rPr>
          <w:b/>
        </w:rPr>
      </w:pPr>
      <w:r w:rsidRPr="001C6873">
        <w:rPr>
          <w:b/>
        </w:rPr>
        <w:t xml:space="preserve"> </w:t>
      </w:r>
      <w:r w:rsidR="00C31BD3" w:rsidRPr="001C6873">
        <w:rPr>
          <w:b/>
        </w:rPr>
        <w:t>ATSISKAITYMO IR MOKĖJIMO UŽ ATLIKTUS DARBUS TVARKA</w:t>
      </w:r>
    </w:p>
    <w:p w14:paraId="085A8C15" w14:textId="77777777" w:rsidR="002C1DE9" w:rsidRPr="001C6873" w:rsidRDefault="002C1DE9" w:rsidP="002C1DE9">
      <w:pPr>
        <w:tabs>
          <w:tab w:val="left" w:pos="567"/>
        </w:tabs>
        <w:ind w:left="851"/>
        <w:jc w:val="center"/>
        <w:rPr>
          <w:b/>
        </w:rPr>
      </w:pPr>
    </w:p>
    <w:p w14:paraId="1EB63ABA" w14:textId="405AB1CA" w:rsidR="00710B25" w:rsidRPr="003F641C" w:rsidRDefault="00723321" w:rsidP="003F641C">
      <w:pPr>
        <w:tabs>
          <w:tab w:val="left" w:pos="1276"/>
        </w:tabs>
        <w:ind w:firstLine="567"/>
        <w:jc w:val="both"/>
      </w:pPr>
      <w:r w:rsidRPr="001C6873">
        <w:t xml:space="preserve">5.1. </w:t>
      </w:r>
      <w:r w:rsidR="003F641C" w:rsidRPr="001C6873">
        <w:t>Už tinkamai atliktus darbus Užsakovas su Rangovu atsiskaito, pinigus pervesdamas į rangovo nurodytą sąskaitą ne vėliau kaip per 30 (trisdešimt) dienų nuo darbų perdavimo-priėmimo akto pasirašymo ir teisingos PVM sąskaitos faktūros gavimo dienos.</w:t>
      </w:r>
    </w:p>
    <w:p w14:paraId="314F1405" w14:textId="712432C6" w:rsidR="00BD77F6" w:rsidRPr="00BD77F6" w:rsidRDefault="00850852" w:rsidP="00BD77F6">
      <w:pPr>
        <w:tabs>
          <w:tab w:val="left" w:pos="1276"/>
        </w:tabs>
        <w:ind w:firstLine="567"/>
        <w:jc w:val="both"/>
      </w:pPr>
      <w:r>
        <w:t xml:space="preserve">5.2. </w:t>
      </w:r>
      <w:r w:rsidR="00BD77F6" w:rsidRPr="00BD77F6">
        <w:t xml:space="preserve">Rangovas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w:t>
      </w:r>
      <w:r w:rsidR="009F47C3">
        <w:t>R</w:t>
      </w:r>
      <w:r w:rsidR="00BD77F6" w:rsidRPr="00BD77F6">
        <w:t xml:space="preserve">angovas privalo pateikti naudodamasis </w:t>
      </w:r>
      <w:r w:rsidR="001C6873" w:rsidRPr="001C6873">
        <w:t>Sąskaitų administravimo bendro</w:t>
      </w:r>
      <w:r w:rsidR="001C6873">
        <w:t xml:space="preserve">sios </w:t>
      </w:r>
      <w:r w:rsidR="001C6873" w:rsidRPr="001C6873">
        <w:t xml:space="preserve"> </w:t>
      </w:r>
      <w:r w:rsidR="00BD77F6" w:rsidRPr="00BD77F6">
        <w:t xml:space="preserve">informacinės sistemos </w:t>
      </w:r>
      <w:r w:rsidR="001C6873">
        <w:t xml:space="preserve">(toliau – </w:t>
      </w:r>
      <w:r w:rsidR="00BD77F6" w:rsidRPr="00BD77F6">
        <w:t>SABIS</w:t>
      </w:r>
      <w:r w:rsidR="001C6873">
        <w:t>)</w:t>
      </w:r>
      <w:r w:rsidR="00BD77F6" w:rsidRPr="00BD77F6">
        <w:t xml:space="preserve"> priemonėmis. </w:t>
      </w:r>
      <w:r w:rsidR="009F47C3">
        <w:t xml:space="preserve">Užsakovas </w:t>
      </w:r>
      <w:r w:rsidR="00BD77F6" w:rsidRPr="00BD77F6">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9F47C3">
        <w:t xml:space="preserve">Užsakovo </w:t>
      </w:r>
      <w:r w:rsidR="00BD77F6" w:rsidRPr="00BD77F6">
        <w:t xml:space="preserve">ir </w:t>
      </w:r>
      <w:r w:rsidR="009F47C3">
        <w:t>R</w:t>
      </w:r>
      <w:r w:rsidR="00BD77F6" w:rsidRPr="00BD77F6">
        <w:t xml:space="preserve">angovo bendravimas ir keitimasis informacija naudojantis SABIS. Rangovui nepateikus PVM sąskaitos faktūros / sąskaitos faktūros elektroniniu būdu </w:t>
      </w:r>
      <w:r w:rsidR="009F47C3">
        <w:t xml:space="preserve">Užsakovas </w:t>
      </w:r>
      <w:r w:rsidR="00BD77F6" w:rsidRPr="00BD77F6">
        <w:t>turi teisę nevykdyti mokėjimo.</w:t>
      </w:r>
    </w:p>
    <w:p w14:paraId="3A8461AC" w14:textId="41BFC5C1" w:rsidR="00850852" w:rsidRPr="00E6213B" w:rsidRDefault="00850852" w:rsidP="002C1DE9">
      <w:pPr>
        <w:tabs>
          <w:tab w:val="left" w:pos="1276"/>
        </w:tabs>
        <w:ind w:firstLine="567"/>
        <w:jc w:val="both"/>
      </w:pPr>
    </w:p>
    <w:p w14:paraId="11CE683B" w14:textId="36816185" w:rsidR="00C77C83" w:rsidRDefault="00C77C83" w:rsidP="00886A03">
      <w:pPr>
        <w:tabs>
          <w:tab w:val="left" w:pos="567"/>
        </w:tabs>
        <w:jc w:val="center"/>
        <w:rPr>
          <w:b/>
        </w:rPr>
      </w:pPr>
      <w:r>
        <w:rPr>
          <w:b/>
        </w:rPr>
        <w:t>VI SKYRIUS</w:t>
      </w:r>
    </w:p>
    <w:p w14:paraId="710326EB" w14:textId="3EF9D789" w:rsidR="00C31BD3" w:rsidRDefault="000A7645" w:rsidP="00886A03">
      <w:pPr>
        <w:tabs>
          <w:tab w:val="left" w:pos="567"/>
        </w:tabs>
        <w:jc w:val="center"/>
        <w:rPr>
          <w:b/>
        </w:rPr>
      </w:pPr>
      <w:r w:rsidRPr="00A30C15">
        <w:rPr>
          <w:b/>
        </w:rPr>
        <w:t xml:space="preserve"> </w:t>
      </w:r>
      <w:r w:rsidR="00C31BD3" w:rsidRPr="00A30C15">
        <w:rPr>
          <w:b/>
        </w:rPr>
        <w:t xml:space="preserve">ŠALIŲ ĮSIPAREIGOJIMAI </w:t>
      </w:r>
    </w:p>
    <w:p w14:paraId="343BB431" w14:textId="77777777" w:rsidR="000D6DAB" w:rsidRPr="00A30C15" w:rsidRDefault="000D6DAB" w:rsidP="002C1DE9">
      <w:pPr>
        <w:tabs>
          <w:tab w:val="left" w:pos="567"/>
        </w:tabs>
        <w:ind w:left="851"/>
        <w:jc w:val="center"/>
        <w:rPr>
          <w:b/>
        </w:rPr>
      </w:pPr>
    </w:p>
    <w:p w14:paraId="20F8FE15" w14:textId="30B3E480" w:rsidR="00C31BD3" w:rsidRPr="002379F1" w:rsidRDefault="000A7645" w:rsidP="002C1DE9">
      <w:pPr>
        <w:tabs>
          <w:tab w:val="left" w:pos="0"/>
          <w:tab w:val="left" w:pos="540"/>
          <w:tab w:val="left" w:pos="1276"/>
        </w:tabs>
        <w:ind w:firstLine="567"/>
        <w:jc w:val="both"/>
      </w:pPr>
      <w:r w:rsidRPr="00A30C15">
        <w:rPr>
          <w:bCs/>
        </w:rPr>
        <w:t xml:space="preserve">6.1. </w:t>
      </w:r>
      <w:r w:rsidR="00C31BD3" w:rsidRPr="002379F1">
        <w:rPr>
          <w:bCs/>
        </w:rPr>
        <w:t>Užsakovas įsipareigoja:</w:t>
      </w:r>
    </w:p>
    <w:p w14:paraId="1047B9B3" w14:textId="5A35BD86" w:rsidR="007B0DF7" w:rsidRPr="004115B5" w:rsidRDefault="000A7645" w:rsidP="007B0DF7">
      <w:pPr>
        <w:tabs>
          <w:tab w:val="left" w:pos="0"/>
          <w:tab w:val="left" w:pos="540"/>
        </w:tabs>
        <w:ind w:firstLine="567"/>
        <w:jc w:val="both"/>
        <w:rPr>
          <w:color w:val="000000"/>
        </w:rPr>
      </w:pPr>
      <w:r w:rsidRPr="004115B5">
        <w:rPr>
          <w:color w:val="000000"/>
        </w:rPr>
        <w:t xml:space="preserve">6.1.1. </w:t>
      </w:r>
      <w:r w:rsidR="007B0DF7" w:rsidRPr="004115B5">
        <w:rPr>
          <w:color w:val="000000"/>
        </w:rPr>
        <w:t>Rangovui ne vėliau kaip per 5 (penkias) darbo dienas po Sutarties įsigaliojimo dienos pateikti bazinės stoties sumontavimo projektą;</w:t>
      </w:r>
    </w:p>
    <w:p w14:paraId="01E5BF18" w14:textId="52DE66DC" w:rsidR="005C231F" w:rsidRPr="001C6873" w:rsidRDefault="007B0DF7" w:rsidP="007B0DF7">
      <w:pPr>
        <w:tabs>
          <w:tab w:val="left" w:pos="0"/>
          <w:tab w:val="left" w:pos="540"/>
        </w:tabs>
        <w:ind w:firstLine="567"/>
        <w:jc w:val="both"/>
        <w:rPr>
          <w:color w:val="000000"/>
        </w:rPr>
      </w:pPr>
      <w:r w:rsidRPr="001C6873">
        <w:rPr>
          <w:color w:val="000000"/>
        </w:rPr>
        <w:t xml:space="preserve">6.1.2. </w:t>
      </w:r>
      <w:r w:rsidR="005C231F" w:rsidRPr="001C6873">
        <w:rPr>
          <w:color w:val="000000"/>
        </w:rPr>
        <w:t>Rangovui</w:t>
      </w:r>
      <w:r w:rsidRPr="001C6873">
        <w:t xml:space="preserve"> </w:t>
      </w:r>
      <w:r w:rsidRPr="001C6873">
        <w:rPr>
          <w:color w:val="000000"/>
        </w:rPr>
        <w:t>ne vėliau kaip per 5 (penkias) darbo dienas po Sutarties įsigaliojimo dienos</w:t>
      </w:r>
      <w:r w:rsidR="005C231F" w:rsidRPr="001C6873">
        <w:rPr>
          <w:color w:val="000000"/>
        </w:rPr>
        <w:t xml:space="preserve"> </w:t>
      </w:r>
      <w:r w:rsidR="003A3E63" w:rsidRPr="001C6873">
        <w:rPr>
          <w:color w:val="000000"/>
        </w:rPr>
        <w:t>pateikti bazinės stoties įrangos komplektą, nurodytą Sutarties 1 pried</w:t>
      </w:r>
      <w:r w:rsidR="00BB1B52" w:rsidRPr="001C6873">
        <w:rPr>
          <w:color w:val="000000"/>
        </w:rPr>
        <w:t>o 2 punkte</w:t>
      </w:r>
      <w:r w:rsidR="003A3E63" w:rsidRPr="001C6873">
        <w:rPr>
          <w:color w:val="000000"/>
        </w:rPr>
        <w:t>, kurį Rangovas turės pristatyti į sumontavimo vietą iš sandėlio, esančio Vivulskio g. 43, Vilnius;</w:t>
      </w:r>
    </w:p>
    <w:p w14:paraId="06A5F71A" w14:textId="3E34DBF9" w:rsidR="00C37B5D" w:rsidRPr="00CF790E" w:rsidRDefault="00A15C04" w:rsidP="002C1DE9">
      <w:pPr>
        <w:tabs>
          <w:tab w:val="left" w:pos="0"/>
          <w:tab w:val="left" w:pos="540"/>
        </w:tabs>
        <w:ind w:firstLine="567"/>
        <w:jc w:val="both"/>
        <w:rPr>
          <w:color w:val="000000"/>
        </w:rPr>
      </w:pPr>
      <w:r w:rsidRPr="001C6873">
        <w:rPr>
          <w:color w:val="000000"/>
        </w:rPr>
        <w:t>6.1.</w:t>
      </w:r>
      <w:r w:rsidR="007B0DF7" w:rsidRPr="001C6873">
        <w:rPr>
          <w:color w:val="000000"/>
        </w:rPr>
        <w:t>3</w:t>
      </w:r>
      <w:r w:rsidRPr="001C6873">
        <w:rPr>
          <w:color w:val="000000"/>
        </w:rPr>
        <w:t xml:space="preserve">. </w:t>
      </w:r>
      <w:r w:rsidR="0034675F" w:rsidRPr="001C6873">
        <w:rPr>
          <w:color w:val="000000"/>
        </w:rPr>
        <w:t xml:space="preserve">ne vėliau kaip </w:t>
      </w:r>
      <w:r w:rsidR="00D95B4B" w:rsidRPr="001C6873">
        <w:rPr>
          <w:color w:val="000000"/>
        </w:rPr>
        <w:t>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p>
    <w:p w14:paraId="6D383003" w14:textId="3E843374" w:rsidR="00C0512D" w:rsidRPr="002208BF" w:rsidRDefault="00A15C04" w:rsidP="002C1DE9">
      <w:pPr>
        <w:tabs>
          <w:tab w:val="left" w:pos="0"/>
          <w:tab w:val="left" w:pos="540"/>
        </w:tabs>
        <w:ind w:firstLine="567"/>
        <w:jc w:val="both"/>
        <w:rPr>
          <w:color w:val="000000"/>
        </w:rPr>
      </w:pPr>
      <w:r w:rsidRPr="002208BF">
        <w:lastRenderedPageBreak/>
        <w:t>6.1.</w:t>
      </w:r>
      <w:r w:rsidR="007B0DF7" w:rsidRPr="002208BF">
        <w:t>4</w:t>
      </w:r>
      <w:r w:rsidRPr="002208BF">
        <w:t xml:space="preserve">. </w:t>
      </w:r>
      <w:r w:rsidR="00C0512D" w:rsidRPr="002208BF">
        <w:rPr>
          <w:color w:val="000000"/>
        </w:rPr>
        <w:t>nedelsdamas, bet ne vėliau kaip per 3 (tris</w:t>
      </w:r>
      <w:r w:rsidR="00D95B4B" w:rsidRPr="002208BF">
        <w:rPr>
          <w:color w:val="000000"/>
        </w:rPr>
        <w:t>) darbo dienas, raštu (Rangovo S</w:t>
      </w:r>
      <w:r w:rsidR="00C0512D" w:rsidRPr="002208BF">
        <w:rPr>
          <w:color w:val="000000"/>
        </w:rPr>
        <w:t>utartyje nurodytu elektroniniu paštu) pranešti Rangovui apie pasikeitusius savo rekvizitus, teisinį statusą, paskirtą atstovą;</w:t>
      </w:r>
    </w:p>
    <w:p w14:paraId="1F96C6D2" w14:textId="70B6B3D7" w:rsidR="00C31BD3" w:rsidRPr="002208BF" w:rsidRDefault="00A15C04" w:rsidP="002C1DE9">
      <w:pPr>
        <w:ind w:firstLine="567"/>
        <w:jc w:val="both"/>
      </w:pPr>
      <w:r w:rsidRPr="002208BF">
        <w:t>6.1.</w:t>
      </w:r>
      <w:r w:rsidR="007B0DF7" w:rsidRPr="002208BF">
        <w:t>5</w:t>
      </w:r>
      <w:r w:rsidRPr="002208BF">
        <w:t xml:space="preserve">. </w:t>
      </w:r>
      <w:r w:rsidR="00221E13" w:rsidRPr="002208BF">
        <w:t>kilus Šalių ginčui dėl Sutarties, ne vėliau kaip per 3 (tris) darbo dienas nuo ginčo kilimo dienos deleguoti atstovą spręsti ginčo</w:t>
      </w:r>
      <w:r w:rsidR="00831322" w:rsidRPr="002208BF">
        <w:t>.</w:t>
      </w:r>
    </w:p>
    <w:p w14:paraId="76563722" w14:textId="2BB5065C" w:rsidR="00C31BD3" w:rsidRPr="00984218" w:rsidRDefault="000A7645" w:rsidP="002C1DE9">
      <w:pPr>
        <w:tabs>
          <w:tab w:val="left" w:pos="0"/>
          <w:tab w:val="left" w:pos="540"/>
          <w:tab w:val="left" w:pos="1276"/>
        </w:tabs>
        <w:ind w:firstLine="567"/>
        <w:jc w:val="both"/>
        <w:rPr>
          <w:bCs/>
        </w:rPr>
      </w:pPr>
      <w:r w:rsidRPr="00984218">
        <w:rPr>
          <w:bCs/>
        </w:rPr>
        <w:t xml:space="preserve">6.2. </w:t>
      </w:r>
      <w:r w:rsidR="00C31BD3" w:rsidRPr="00984218">
        <w:rPr>
          <w:bCs/>
        </w:rPr>
        <w:t>Rangovas įsipareigoja:</w:t>
      </w:r>
    </w:p>
    <w:p w14:paraId="648E132D" w14:textId="455521E3" w:rsidR="00EE13C0" w:rsidRPr="00E41DFB" w:rsidRDefault="000A7645" w:rsidP="002C1DE9">
      <w:pPr>
        <w:tabs>
          <w:tab w:val="left" w:pos="0"/>
          <w:tab w:val="left" w:pos="540"/>
          <w:tab w:val="left" w:pos="1276"/>
        </w:tabs>
        <w:ind w:firstLine="567"/>
        <w:jc w:val="both"/>
        <w:rPr>
          <w:color w:val="000000"/>
        </w:rPr>
      </w:pPr>
      <w:r w:rsidRPr="00E41DFB">
        <w:rPr>
          <w:color w:val="000000"/>
        </w:rPr>
        <w:t xml:space="preserve">6.2.1. </w:t>
      </w:r>
      <w:r w:rsidR="008804BE" w:rsidRPr="00E41DFB">
        <w:rPr>
          <w:color w:val="000000"/>
        </w:rPr>
        <w:t>Sutartyje nustatytomis sąlygomis ir tvarka pradėti objekte vykdyti darbus, kokybiškai atlikti, užbaigti ir laiku perduoti atliktus darbus Užsakovui;</w:t>
      </w:r>
    </w:p>
    <w:p w14:paraId="3982A10E" w14:textId="7547F869" w:rsidR="00C31BD3" w:rsidRPr="004C1AF0" w:rsidRDefault="000A7645" w:rsidP="00CD6C44">
      <w:pPr>
        <w:tabs>
          <w:tab w:val="left" w:pos="0"/>
          <w:tab w:val="left" w:pos="540"/>
          <w:tab w:val="left" w:pos="1276"/>
        </w:tabs>
        <w:ind w:firstLine="567"/>
        <w:jc w:val="both"/>
        <w:rPr>
          <w:color w:val="000000"/>
        </w:rPr>
      </w:pPr>
      <w:r w:rsidRPr="004C1AF0">
        <w:rPr>
          <w:color w:val="000000"/>
        </w:rPr>
        <w:t xml:space="preserve">6.2.2. </w:t>
      </w:r>
      <w:r w:rsidR="005F1F2C" w:rsidRPr="004C1AF0">
        <w:rPr>
          <w:color w:val="000000"/>
        </w:rPr>
        <w:t xml:space="preserve">per 3 (tris) dienas nuo Sutarties įsigaliojimo dienos </w:t>
      </w:r>
      <w:r w:rsidR="00D95B4B" w:rsidRPr="004C1AF0">
        <w:rPr>
          <w:color w:val="000000"/>
        </w:rPr>
        <w:t xml:space="preserve">paskirti asmenį, kuris bus atsakingas už ryšių su Užsakovu </w:t>
      </w:r>
      <w:r w:rsidR="008804BE" w:rsidRPr="004C1AF0">
        <w:rPr>
          <w:color w:val="000000"/>
        </w:rPr>
        <w:t>palaikymą;</w:t>
      </w:r>
    </w:p>
    <w:p w14:paraId="63696BA7" w14:textId="31BE2B64" w:rsidR="00C31BD3" w:rsidRPr="00D10BC8" w:rsidRDefault="000A7645" w:rsidP="002C1DE9">
      <w:pPr>
        <w:tabs>
          <w:tab w:val="left" w:pos="0"/>
          <w:tab w:val="left" w:pos="540"/>
          <w:tab w:val="left" w:pos="1276"/>
        </w:tabs>
        <w:ind w:firstLine="567"/>
        <w:jc w:val="both"/>
        <w:rPr>
          <w:color w:val="000000"/>
        </w:rPr>
      </w:pPr>
      <w:r w:rsidRPr="00D10BC8">
        <w:rPr>
          <w:color w:val="000000"/>
        </w:rPr>
        <w:t xml:space="preserve">6.2.3. </w:t>
      </w:r>
      <w:r w:rsidR="0028781D" w:rsidRPr="00D10BC8">
        <w:rPr>
          <w:color w:val="000000"/>
        </w:rPr>
        <w:t xml:space="preserve">nedelsdamas, bet ne vėliau kaip per 3 (tris) darbo dienas, </w:t>
      </w:r>
      <w:r w:rsidR="00D95B4B" w:rsidRPr="00D10BC8">
        <w:rPr>
          <w:color w:val="000000"/>
        </w:rPr>
        <w:t>raštu (Užsakovo S</w:t>
      </w:r>
      <w:r w:rsidR="0028781D" w:rsidRPr="00D10BC8">
        <w:rPr>
          <w:color w:val="000000"/>
        </w:rPr>
        <w:t>utartyje nurodytu elektroniniu paštu) pranešti Užsakovui apie pasikeitusius savo rekvizitus, teisinį statusą, paskirtą atstovą;</w:t>
      </w:r>
    </w:p>
    <w:p w14:paraId="5E53D024" w14:textId="681F2F46" w:rsidR="00B40DE1" w:rsidRPr="00D10BC8" w:rsidRDefault="000A7645" w:rsidP="002C1DE9">
      <w:pPr>
        <w:tabs>
          <w:tab w:val="left" w:pos="0"/>
          <w:tab w:val="left" w:pos="540"/>
          <w:tab w:val="left" w:pos="1276"/>
        </w:tabs>
        <w:ind w:firstLine="567"/>
        <w:jc w:val="both"/>
        <w:rPr>
          <w:color w:val="000000"/>
        </w:rPr>
      </w:pPr>
      <w:r w:rsidRPr="00D10BC8">
        <w:t xml:space="preserve">6.2.4. </w:t>
      </w:r>
      <w:r w:rsidR="00B40DE1" w:rsidRPr="00D10BC8">
        <w:t>kilus Šalių ginčui dėl Sutarties, ne vėliau kaip per 3 (tris) darbo dienas nuo ginčo kilimo dienos deleguoti atstovą spręsti ginčo;</w:t>
      </w:r>
    </w:p>
    <w:p w14:paraId="5064D330" w14:textId="48BCC4EE" w:rsidR="00C31BD3" w:rsidRPr="001C6873" w:rsidRDefault="000A7645" w:rsidP="002C1DE9">
      <w:pPr>
        <w:tabs>
          <w:tab w:val="left" w:pos="0"/>
          <w:tab w:val="left" w:pos="540"/>
          <w:tab w:val="left" w:pos="1276"/>
        </w:tabs>
        <w:ind w:firstLine="567"/>
        <w:jc w:val="both"/>
        <w:rPr>
          <w:color w:val="000000"/>
        </w:rPr>
      </w:pPr>
      <w:r w:rsidRPr="001C6873">
        <w:rPr>
          <w:color w:val="000000"/>
        </w:rPr>
        <w:t xml:space="preserve">6.2.5. </w:t>
      </w:r>
      <w:r w:rsidR="001E49C8" w:rsidRPr="001C6873">
        <w:rPr>
          <w:color w:val="000000"/>
        </w:rPr>
        <w:t xml:space="preserve">atlikus montavimo darbus atlikti įrangos įžeminimo bei </w:t>
      </w:r>
      <w:proofErr w:type="spellStart"/>
      <w:r w:rsidR="001E49C8" w:rsidRPr="001C6873">
        <w:rPr>
          <w:color w:val="000000"/>
        </w:rPr>
        <w:t>anteninio</w:t>
      </w:r>
      <w:proofErr w:type="spellEnd"/>
      <w:r w:rsidR="001E49C8" w:rsidRPr="001C6873">
        <w:rPr>
          <w:color w:val="000000"/>
        </w:rPr>
        <w:t xml:space="preserve"> ir </w:t>
      </w:r>
      <w:proofErr w:type="spellStart"/>
      <w:r w:rsidR="001E49C8" w:rsidRPr="001C6873">
        <w:rPr>
          <w:color w:val="000000"/>
        </w:rPr>
        <w:t>fiderinio</w:t>
      </w:r>
      <w:proofErr w:type="spellEnd"/>
      <w:r w:rsidR="001E49C8" w:rsidRPr="001C6873">
        <w:rPr>
          <w:color w:val="000000"/>
        </w:rPr>
        <w:t xml:space="preserve"> trakto matavimus (toliau – matavimai), parengti matavimų protokolus ir pateikti Užsakovui. Matavimo rezultatai turi atitikti įrangos gamintojų rekomendacijas ir reikalavimus bei galiojančias statybų normas</w:t>
      </w:r>
      <w:r w:rsidR="003D74F1" w:rsidRPr="001C6873">
        <w:rPr>
          <w:color w:val="000000"/>
        </w:rPr>
        <w:t>;</w:t>
      </w:r>
    </w:p>
    <w:p w14:paraId="48FBE867" w14:textId="2ECB7753" w:rsidR="0029091B" w:rsidRPr="001C6873" w:rsidRDefault="0029091B" w:rsidP="0029091B">
      <w:pPr>
        <w:tabs>
          <w:tab w:val="left" w:pos="0"/>
          <w:tab w:val="left" w:pos="540"/>
          <w:tab w:val="left" w:pos="1260"/>
        </w:tabs>
        <w:ind w:firstLine="567"/>
        <w:jc w:val="both"/>
      </w:pPr>
      <w:r w:rsidRPr="001C6873">
        <w:t>6.2.6. vykdyti nuolatines vertimo žodžiu ir raštu paslaugas</w:t>
      </w:r>
      <w:r w:rsidR="00A95320" w:rsidRPr="001C6873">
        <w:t>, jei Rangovo siūlomi specialistai nemoka lietuvių kalbos</w:t>
      </w:r>
      <w:r w:rsidRPr="001C6873">
        <w:t xml:space="preserve">; </w:t>
      </w:r>
    </w:p>
    <w:p w14:paraId="030FA4E4" w14:textId="0C317FE1" w:rsidR="0029091B" w:rsidRPr="00341E7F" w:rsidRDefault="0029091B" w:rsidP="0029091B">
      <w:pPr>
        <w:tabs>
          <w:tab w:val="left" w:pos="0"/>
          <w:tab w:val="left" w:pos="540"/>
          <w:tab w:val="left" w:pos="1260"/>
        </w:tabs>
        <w:ind w:firstLine="567"/>
        <w:jc w:val="both"/>
      </w:pPr>
      <w:r w:rsidRPr="0049081D">
        <w:t xml:space="preserve">6.2.7. užtikrinti, kad </w:t>
      </w:r>
      <w:r w:rsidR="00451DC9" w:rsidRPr="0049081D">
        <w:t xml:space="preserve">Sutartį </w:t>
      </w:r>
      <w:r w:rsidRPr="0049081D">
        <w:t xml:space="preserve">visą Sutarties galiojimo </w:t>
      </w:r>
      <w:r w:rsidRPr="0049081D">
        <w:rPr>
          <w:sz w:val="23"/>
          <w:szCs w:val="23"/>
        </w:rPr>
        <w:t xml:space="preserve">laikotarpį </w:t>
      </w:r>
      <w:r w:rsidRPr="0049081D">
        <w:t>vykdys Sutarties reikalavimus atitinkantys specialistai</w:t>
      </w:r>
      <w:r w:rsidR="007655F0" w:rsidRPr="0049081D">
        <w:t>:</w:t>
      </w:r>
      <w:r w:rsidR="00160C54" w:rsidRPr="0049081D">
        <w:t xml:space="preserve"> Mindaugas </w:t>
      </w:r>
      <w:proofErr w:type="spellStart"/>
      <w:r w:rsidR="00160C54" w:rsidRPr="0049081D">
        <w:t>Plėštys</w:t>
      </w:r>
      <w:proofErr w:type="spellEnd"/>
      <w:r w:rsidR="00E93725" w:rsidRPr="0049081D">
        <w:t xml:space="preserve"> ir </w:t>
      </w:r>
      <w:r w:rsidR="001C70BF" w:rsidRPr="0049081D">
        <w:t xml:space="preserve">Vitalijus </w:t>
      </w:r>
      <w:proofErr w:type="spellStart"/>
      <w:r w:rsidR="001C70BF" w:rsidRPr="0049081D">
        <w:t>Sutkaitis</w:t>
      </w:r>
      <w:proofErr w:type="spellEnd"/>
      <w:r w:rsidRPr="0049081D">
        <w:t>. Sutarties galiojimo metu nurodyti specialistai gali būti pakeisti kitais (specialistui susirgus, patyrus traumą, pakeitus darbovietę, atsisakius vykdyti funkcijas) ar pasitelkiami papildomi specialistai tik gavus rašytinį Užsakovo sutikimą. Keičiami ar pasitelkiami kvalifikuoti specialistai turi atitikti šiuos kvalifikacijos reikalavimus: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110"/>
        <w:gridCol w:w="4536"/>
      </w:tblGrid>
      <w:tr w:rsidR="001E49C8" w:rsidRPr="00F448B1" w14:paraId="026F34EE" w14:textId="77777777" w:rsidTr="009A1425">
        <w:trPr>
          <w:trHeight w:val="241"/>
        </w:trPr>
        <w:tc>
          <w:tcPr>
            <w:tcW w:w="513" w:type="pct"/>
            <w:shd w:val="clear" w:color="auto" w:fill="F2F2F2" w:themeFill="background1" w:themeFillShade="F2"/>
            <w:vAlign w:val="center"/>
          </w:tcPr>
          <w:p w14:paraId="74F18889" w14:textId="77777777" w:rsidR="001E49C8" w:rsidRPr="00976ED5" w:rsidRDefault="001E49C8" w:rsidP="00991DA8">
            <w:pPr>
              <w:rPr>
                <w:rFonts w:eastAsia="Calibri"/>
                <w:b/>
                <w:sz w:val="22"/>
              </w:rPr>
            </w:pPr>
            <w:r w:rsidRPr="00976ED5">
              <w:rPr>
                <w:rFonts w:eastAsia="Calibri"/>
                <w:b/>
                <w:sz w:val="22"/>
              </w:rPr>
              <w:t>Eil. Nr.</w:t>
            </w:r>
          </w:p>
        </w:tc>
        <w:tc>
          <w:tcPr>
            <w:tcW w:w="2133" w:type="pct"/>
            <w:shd w:val="clear" w:color="auto" w:fill="F2F2F2" w:themeFill="background1" w:themeFillShade="F2"/>
            <w:vAlign w:val="center"/>
          </w:tcPr>
          <w:p w14:paraId="710FEE19" w14:textId="77777777" w:rsidR="001E49C8" w:rsidRPr="00976ED5" w:rsidRDefault="001E49C8" w:rsidP="00991DA8">
            <w:pPr>
              <w:jc w:val="center"/>
              <w:rPr>
                <w:rFonts w:eastAsia="Calibri"/>
                <w:b/>
                <w:sz w:val="22"/>
              </w:rPr>
            </w:pPr>
            <w:r w:rsidRPr="00976ED5">
              <w:rPr>
                <w:b/>
                <w:sz w:val="22"/>
              </w:rPr>
              <w:t xml:space="preserve">Personalo išsilavinimas ir profesinė kvalifikacija  </w:t>
            </w:r>
          </w:p>
        </w:tc>
        <w:tc>
          <w:tcPr>
            <w:tcW w:w="2354" w:type="pct"/>
            <w:shd w:val="clear" w:color="auto" w:fill="F2F2F2" w:themeFill="background1" w:themeFillShade="F2"/>
            <w:vAlign w:val="center"/>
          </w:tcPr>
          <w:p w14:paraId="0B2E1884" w14:textId="77777777" w:rsidR="001E49C8" w:rsidRPr="00976ED5" w:rsidRDefault="001E49C8" w:rsidP="00991DA8">
            <w:pPr>
              <w:jc w:val="center"/>
              <w:rPr>
                <w:rFonts w:eastAsia="Calibri"/>
                <w:b/>
                <w:sz w:val="22"/>
              </w:rPr>
            </w:pPr>
            <w:r w:rsidRPr="00976ED5">
              <w:rPr>
                <w:rFonts w:eastAsia="Calibri"/>
                <w:b/>
                <w:sz w:val="22"/>
              </w:rPr>
              <w:t>Atitiktį įrodantys dokumentai</w:t>
            </w:r>
          </w:p>
        </w:tc>
      </w:tr>
      <w:tr w:rsidR="001E49C8" w:rsidRPr="00F448B1" w14:paraId="5791D941" w14:textId="77777777" w:rsidTr="009A1425">
        <w:trPr>
          <w:trHeight w:val="257"/>
        </w:trPr>
        <w:tc>
          <w:tcPr>
            <w:tcW w:w="513" w:type="pct"/>
            <w:shd w:val="clear" w:color="auto" w:fill="F2F2F2" w:themeFill="background1" w:themeFillShade="F2"/>
            <w:vAlign w:val="center"/>
          </w:tcPr>
          <w:p w14:paraId="7F4E520B" w14:textId="77777777" w:rsidR="001E49C8" w:rsidRPr="00976ED5" w:rsidRDefault="001E49C8" w:rsidP="001E49C8">
            <w:pPr>
              <w:pStyle w:val="Sraopastraipa"/>
              <w:numPr>
                <w:ilvl w:val="0"/>
                <w:numId w:val="26"/>
              </w:numPr>
              <w:tabs>
                <w:tab w:val="left" w:pos="284"/>
                <w:tab w:val="left" w:pos="459"/>
              </w:tabs>
              <w:ind w:left="32" w:firstLine="0"/>
              <w:jc w:val="center"/>
              <w:rPr>
                <w:rFonts w:eastAsia="Calibri"/>
                <w:sz w:val="22"/>
                <w:szCs w:val="22"/>
                <w:lang w:val="lt-LT"/>
              </w:rPr>
            </w:pPr>
          </w:p>
        </w:tc>
        <w:tc>
          <w:tcPr>
            <w:tcW w:w="2133" w:type="pct"/>
            <w:shd w:val="clear" w:color="auto" w:fill="auto"/>
          </w:tcPr>
          <w:p w14:paraId="7AAE6A0E" w14:textId="2BB1A9DC" w:rsidR="001E49C8" w:rsidRPr="00976ED5" w:rsidRDefault="001E49C8" w:rsidP="009A1425">
            <w:pPr>
              <w:jc w:val="both"/>
              <w:rPr>
                <w:rFonts w:eastAsia="Calibri"/>
                <w:i/>
                <w:sz w:val="22"/>
              </w:rPr>
            </w:pPr>
            <w:r w:rsidRPr="00976ED5">
              <w:rPr>
                <w:rFonts w:eastAsia="Calibri"/>
                <w:sz w:val="22"/>
              </w:rPr>
              <w:t xml:space="preserve">Rangovas </w:t>
            </w:r>
            <w:r w:rsidR="009A1425" w:rsidRPr="00976ED5">
              <w:rPr>
                <w:rFonts w:eastAsia="Calibri"/>
                <w:sz w:val="22"/>
              </w:rPr>
              <w:t>S</w:t>
            </w:r>
            <w:r w:rsidRPr="00976ED5">
              <w:rPr>
                <w:rFonts w:eastAsia="Calibri"/>
                <w:sz w:val="22"/>
              </w:rPr>
              <w:t xml:space="preserve">utarties vykdymui privalo turėti ne mažiau kaip 1 </w:t>
            </w:r>
            <w:r w:rsidRPr="00F61BB7">
              <w:rPr>
                <w:rFonts w:eastAsia="Calibri"/>
                <w:sz w:val="22"/>
              </w:rPr>
              <w:t xml:space="preserve">kvalifikuotą specialistą, kuris turi </w:t>
            </w:r>
            <w:r w:rsidR="009932A5" w:rsidRPr="00F61BB7">
              <w:rPr>
                <w:rFonts w:eastAsia="Calibri"/>
                <w:sz w:val="22"/>
              </w:rPr>
              <w:t>d</w:t>
            </w:r>
            <w:r w:rsidRPr="00F61BB7">
              <w:rPr>
                <w:rFonts w:eastAsia="Calibri"/>
                <w:bCs/>
                <w:sz w:val="22"/>
                <w:lang w:eastAsia="de-DE"/>
              </w:rPr>
              <w:t>okumentą suteikiantį teisę dirbti aukštuose statiniuose.</w:t>
            </w:r>
          </w:p>
        </w:tc>
        <w:tc>
          <w:tcPr>
            <w:tcW w:w="2354" w:type="pct"/>
            <w:shd w:val="clear" w:color="auto" w:fill="auto"/>
          </w:tcPr>
          <w:p w14:paraId="102787CF" w14:textId="74391808" w:rsidR="001E49C8" w:rsidRPr="00976ED5" w:rsidRDefault="001E49C8" w:rsidP="009A1425">
            <w:pPr>
              <w:jc w:val="both"/>
              <w:rPr>
                <w:rFonts w:eastAsia="Calibri"/>
                <w:i/>
                <w:sz w:val="22"/>
              </w:rPr>
            </w:pPr>
            <w:r w:rsidRPr="00976ED5">
              <w:rPr>
                <w:sz w:val="22"/>
                <w:lang w:eastAsia="lt-LT"/>
              </w:rPr>
              <w:t xml:space="preserve">Galiojantys pažymėjimai ar lygiaverčiai dokumentai, patvirtinantys </w:t>
            </w:r>
            <w:r w:rsidR="00CA3EE0" w:rsidRPr="00976ED5">
              <w:rPr>
                <w:sz w:val="22"/>
                <w:lang w:eastAsia="lt-LT"/>
              </w:rPr>
              <w:t>R</w:t>
            </w:r>
            <w:r w:rsidRPr="00976ED5">
              <w:rPr>
                <w:sz w:val="22"/>
                <w:lang w:eastAsia="lt-LT"/>
              </w:rPr>
              <w:t>angovo specialisto/ų teisę dirbti aukštuose statiniuose.</w:t>
            </w:r>
          </w:p>
        </w:tc>
      </w:tr>
      <w:tr w:rsidR="001E49C8" w:rsidRPr="00F448B1" w14:paraId="3D21F435" w14:textId="77777777" w:rsidTr="009A1425">
        <w:trPr>
          <w:trHeight w:val="257"/>
        </w:trPr>
        <w:tc>
          <w:tcPr>
            <w:tcW w:w="513" w:type="pct"/>
            <w:shd w:val="clear" w:color="auto" w:fill="F2F2F2" w:themeFill="background1" w:themeFillShade="F2"/>
            <w:vAlign w:val="center"/>
          </w:tcPr>
          <w:p w14:paraId="11487047" w14:textId="77777777" w:rsidR="001E49C8" w:rsidRPr="00976ED5" w:rsidRDefault="001E49C8" w:rsidP="001E49C8">
            <w:pPr>
              <w:pStyle w:val="Sraopastraipa"/>
              <w:numPr>
                <w:ilvl w:val="0"/>
                <w:numId w:val="26"/>
              </w:numPr>
              <w:tabs>
                <w:tab w:val="left" w:pos="284"/>
                <w:tab w:val="left" w:pos="459"/>
              </w:tabs>
              <w:ind w:left="32" w:firstLine="0"/>
              <w:jc w:val="center"/>
              <w:rPr>
                <w:rFonts w:eastAsia="Calibri"/>
                <w:sz w:val="22"/>
                <w:szCs w:val="22"/>
                <w:lang w:val="lt-LT"/>
              </w:rPr>
            </w:pPr>
          </w:p>
        </w:tc>
        <w:tc>
          <w:tcPr>
            <w:tcW w:w="2133" w:type="pct"/>
            <w:shd w:val="clear" w:color="auto" w:fill="auto"/>
          </w:tcPr>
          <w:p w14:paraId="23080938" w14:textId="096D4EAA" w:rsidR="001E49C8" w:rsidRPr="00976ED5" w:rsidRDefault="001E49C8" w:rsidP="009A1425">
            <w:pPr>
              <w:jc w:val="both"/>
              <w:rPr>
                <w:rFonts w:eastAsia="Calibri"/>
                <w:i/>
                <w:sz w:val="22"/>
              </w:rPr>
            </w:pPr>
            <w:r w:rsidRPr="00976ED5">
              <w:rPr>
                <w:rFonts w:eastAsia="Calibri"/>
                <w:sz w:val="22"/>
              </w:rPr>
              <w:t xml:space="preserve">Rangovas </w:t>
            </w:r>
            <w:r w:rsidR="009A1425" w:rsidRPr="00976ED5">
              <w:rPr>
                <w:rFonts w:eastAsia="Calibri"/>
                <w:sz w:val="22"/>
              </w:rPr>
              <w:t>S</w:t>
            </w:r>
            <w:r w:rsidRPr="00976ED5">
              <w:rPr>
                <w:rFonts w:eastAsia="Calibri"/>
                <w:sz w:val="22"/>
              </w:rPr>
              <w:t>utarties vykdymui privalo turėti</w:t>
            </w:r>
            <w:r w:rsidRPr="00976ED5">
              <w:rPr>
                <w:sz w:val="22"/>
              </w:rPr>
              <w:t xml:space="preserve"> specialistą, kuris turi  pradinę apsaugos nuo elektros kategoriją (PK)</w:t>
            </w:r>
            <w:r w:rsidRPr="00976ED5">
              <w:rPr>
                <w:rFonts w:eastAsia="Calibri"/>
                <w:bCs/>
                <w:sz w:val="22"/>
                <w:lang w:eastAsia="de-DE"/>
              </w:rPr>
              <w:t>.</w:t>
            </w:r>
          </w:p>
        </w:tc>
        <w:tc>
          <w:tcPr>
            <w:tcW w:w="2354" w:type="pct"/>
            <w:shd w:val="clear" w:color="auto" w:fill="auto"/>
          </w:tcPr>
          <w:p w14:paraId="06567061" w14:textId="77777777" w:rsidR="001E49C8" w:rsidRPr="00976ED5" w:rsidRDefault="001E49C8" w:rsidP="009A1425">
            <w:pPr>
              <w:jc w:val="both"/>
              <w:rPr>
                <w:rFonts w:eastAsia="Calibri"/>
                <w:i/>
                <w:sz w:val="22"/>
              </w:rPr>
            </w:pPr>
            <w:r w:rsidRPr="00976ED5">
              <w:rPr>
                <w:sz w:val="22"/>
                <w:lang w:eastAsia="lt-LT"/>
              </w:rPr>
              <w:t>Galiojantys pažymėjimai ar lygiaverčiai dokumentai, patvirtinantys, kad specialistas turi</w:t>
            </w:r>
            <w:r w:rsidRPr="00976ED5">
              <w:rPr>
                <w:sz w:val="22"/>
              </w:rPr>
              <w:t xml:space="preserve"> pradinę apsaugos nuo elektros kategoriją (PK)</w:t>
            </w:r>
            <w:r w:rsidRPr="00976ED5">
              <w:rPr>
                <w:sz w:val="22"/>
                <w:lang w:eastAsia="lt-LT"/>
              </w:rPr>
              <w:t xml:space="preserve"> ir teisę dirbti su elektros įrenginiais.</w:t>
            </w:r>
          </w:p>
        </w:tc>
      </w:tr>
    </w:tbl>
    <w:p w14:paraId="227BF6A6" w14:textId="77777777" w:rsidR="0029091B" w:rsidRPr="00F448B1" w:rsidRDefault="0029091B" w:rsidP="00C77C83">
      <w:pPr>
        <w:tabs>
          <w:tab w:val="left" w:pos="0"/>
          <w:tab w:val="left" w:pos="540"/>
          <w:tab w:val="left" w:pos="1276"/>
        </w:tabs>
        <w:jc w:val="both"/>
        <w:rPr>
          <w:color w:val="000000"/>
          <w:highlight w:val="lightGray"/>
        </w:rPr>
      </w:pPr>
    </w:p>
    <w:p w14:paraId="08B212E7" w14:textId="77777777" w:rsidR="0029091B" w:rsidRPr="00B02FF9" w:rsidRDefault="0029091B" w:rsidP="0029091B">
      <w:pPr>
        <w:tabs>
          <w:tab w:val="left" w:pos="0"/>
          <w:tab w:val="left" w:pos="540"/>
          <w:tab w:val="left" w:pos="1276"/>
        </w:tabs>
        <w:ind w:firstLine="567"/>
        <w:jc w:val="both"/>
        <w:rPr>
          <w:color w:val="000000"/>
        </w:rPr>
      </w:pPr>
      <w:r w:rsidRPr="00B02FF9">
        <w:t>6.2.8. vykdydamas darbus, laikytis darbuotojų saugos ir sveikatos bei priešgaisrinių saugos taisyklių reikalavimų, aplinkosaugos, darbų saugumo reikalavimų;</w:t>
      </w:r>
    </w:p>
    <w:p w14:paraId="328BDE2B" w14:textId="77777777" w:rsidR="0029091B" w:rsidRPr="00B02FF9" w:rsidRDefault="0029091B" w:rsidP="0029091B">
      <w:pPr>
        <w:tabs>
          <w:tab w:val="left" w:pos="0"/>
          <w:tab w:val="left" w:pos="540"/>
          <w:tab w:val="left" w:pos="1276"/>
        </w:tabs>
        <w:ind w:firstLine="567"/>
        <w:jc w:val="both"/>
        <w:rPr>
          <w:color w:val="000000"/>
        </w:rPr>
      </w:pPr>
      <w:r w:rsidRPr="00B02FF9">
        <w:t>6.2.9. atlikti darbus tvarkingai, neteršiant teritorijos, kompaktiškai kaupti atliekas ir jas išvežti iš teritorijos. Baigus darbus, šiukšlės iš teritorijos turi būti išvežtos per 5 (penkias) darbo dienas, bet ne vėliau kaip iki darbų perdavimo–priėmimo akto pasirašymo dienos;</w:t>
      </w:r>
    </w:p>
    <w:p w14:paraId="3AD6DE94" w14:textId="77777777" w:rsidR="0029091B" w:rsidRPr="00B02FF9" w:rsidRDefault="0029091B" w:rsidP="0029091B">
      <w:pPr>
        <w:tabs>
          <w:tab w:val="left" w:pos="0"/>
          <w:tab w:val="left" w:pos="540"/>
          <w:tab w:val="left" w:pos="1276"/>
        </w:tabs>
        <w:ind w:firstLine="567"/>
        <w:jc w:val="both"/>
        <w:rPr>
          <w:color w:val="000000"/>
        </w:rPr>
      </w:pPr>
      <w:r w:rsidRPr="00B02FF9">
        <w:t>6.2.10. Užsakovui raštu paprašius, Užsakovo nurodytu terminu informuoti jį apie darbų eigą, teikti kitą su darbų vykdymu susijusią informaciją, sudaryti sąlygas Užsakovo atstovams lankytis objekte bei susipažinti su visa su darbais susijusia dokumentacija;</w:t>
      </w:r>
    </w:p>
    <w:p w14:paraId="20960414" w14:textId="06BA550E" w:rsidR="0029091B" w:rsidRPr="00B02FF9" w:rsidRDefault="001E49C8" w:rsidP="0029091B">
      <w:pPr>
        <w:tabs>
          <w:tab w:val="left" w:pos="0"/>
          <w:tab w:val="left" w:pos="540"/>
          <w:tab w:val="left" w:pos="1276"/>
        </w:tabs>
        <w:ind w:firstLine="567"/>
        <w:jc w:val="both"/>
        <w:rPr>
          <w:color w:val="000000"/>
        </w:rPr>
      </w:pPr>
      <w:r w:rsidRPr="00B02FF9">
        <w:t>6.2.11</w:t>
      </w:r>
      <w:r w:rsidR="0029091B" w:rsidRPr="00B02FF9">
        <w:t>. baigtus darbus perduoti Užsakovui perdavimo-priėmimo aktu;</w:t>
      </w:r>
    </w:p>
    <w:p w14:paraId="36272FCF" w14:textId="6A03A3C9" w:rsidR="0029091B" w:rsidRPr="00B02FF9" w:rsidRDefault="001E49C8" w:rsidP="0029091B">
      <w:pPr>
        <w:tabs>
          <w:tab w:val="left" w:pos="0"/>
          <w:tab w:val="left" w:pos="540"/>
          <w:tab w:val="left" w:pos="1276"/>
        </w:tabs>
        <w:ind w:firstLine="567"/>
        <w:jc w:val="both"/>
        <w:rPr>
          <w:color w:val="000000"/>
        </w:rPr>
      </w:pPr>
      <w:r w:rsidRPr="00B02FF9">
        <w:t>6.2.12</w:t>
      </w:r>
      <w:r w:rsidR="0029091B" w:rsidRPr="00B02FF9">
        <w:t xml:space="preserve">. užtikrinti, kad atliktų darbų rezultatas atitiktų Sutarties, Sutarties </w:t>
      </w:r>
      <w:r w:rsidR="00F02B25" w:rsidRPr="00B02FF9">
        <w:t xml:space="preserve">1 </w:t>
      </w:r>
      <w:r w:rsidR="0029091B" w:rsidRPr="00B02FF9">
        <w:t>priedo ir norminių teisės aktų nustatytus kokybės reikalavimus visą garantinį laikotarpį. Kokybės garantija taikoma visoms darbų rezultato sudėtinėms dalims.</w:t>
      </w:r>
    </w:p>
    <w:p w14:paraId="1861E90D" w14:textId="561FA4E6" w:rsidR="0029091B" w:rsidRPr="00F61BB7" w:rsidRDefault="0029091B" w:rsidP="0029091B">
      <w:pPr>
        <w:tabs>
          <w:tab w:val="left" w:pos="0"/>
          <w:tab w:val="left" w:pos="540"/>
          <w:tab w:val="left" w:pos="1276"/>
        </w:tabs>
        <w:ind w:firstLine="567"/>
        <w:jc w:val="both"/>
        <w:rPr>
          <w:bCs/>
          <w:highlight w:val="lightGray"/>
        </w:rPr>
      </w:pPr>
      <w:r w:rsidRPr="00B02FF9">
        <w:rPr>
          <w:bCs/>
        </w:rPr>
        <w:t>6.3. Šalys privalo laikytis konfidencialumo įsipareigojimų. Konfidencialia informacija</w:t>
      </w:r>
      <w:r w:rsidRPr="00503D72">
        <w:rPr>
          <w:bCs/>
        </w:rPr>
        <w:t xml:space="preserve"> laikoma </w:t>
      </w:r>
      <w:r w:rsidRPr="00F61BB7">
        <w:rPr>
          <w:bCs/>
        </w:rPr>
        <w:t xml:space="preserve">informacija, kurią Šalis pažymėjo ar kitaip raštu nurodė kaip privačią ar konfidencialią arba informaciją, kurią remiantis aplinkybėmis, susijusiomis su informacijos atskleidimu, gaunanti Šalis </w:t>
      </w:r>
      <w:r w:rsidRPr="00F61BB7">
        <w:rPr>
          <w:bCs/>
        </w:rPr>
        <w:lastRenderedPageBreak/>
        <w:t xml:space="preserve">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vykdysiančių Sutartį, pasirašytus </w:t>
      </w:r>
      <w:r w:rsidR="00CB79C2" w:rsidRPr="00F61BB7">
        <w:rPr>
          <w:bCs/>
        </w:rPr>
        <w:t>Konfidencialumo pasižadėjimo neatskleisti informacijos, kuri taps žinoma vykdant sutartį, forma</w:t>
      </w:r>
      <w:r w:rsidR="00BE7BBE" w:rsidRPr="00F61BB7">
        <w:rPr>
          <w:bCs/>
        </w:rPr>
        <w:t>s</w:t>
      </w:r>
      <w:r w:rsidR="00CB79C2" w:rsidRPr="00F61BB7">
        <w:rPr>
          <w:bCs/>
        </w:rPr>
        <w:t xml:space="preserve"> </w:t>
      </w:r>
      <w:r w:rsidRPr="00F61BB7">
        <w:rPr>
          <w:bCs/>
        </w:rPr>
        <w:t>(Sutarties 2 priedas). Jei Rangovas keičia ar skiria papildomą specialistą Sutarčiai įgyvendinti, kartu su prašymu skirti (pakeisti) specialistą, turi būti pateiktas kiekvieno specialisto pasirašytas konfidencialumo pasižadėjimas.</w:t>
      </w:r>
    </w:p>
    <w:p w14:paraId="7F364AD2" w14:textId="77777777" w:rsidR="0029091B" w:rsidRPr="00F61BB7" w:rsidRDefault="0029091B" w:rsidP="0029091B">
      <w:pPr>
        <w:tabs>
          <w:tab w:val="left" w:pos="0"/>
          <w:tab w:val="left" w:pos="540"/>
          <w:tab w:val="left" w:pos="1276"/>
        </w:tabs>
        <w:ind w:firstLine="567"/>
        <w:jc w:val="both"/>
        <w:rPr>
          <w:bCs/>
        </w:rPr>
      </w:pPr>
      <w:r w:rsidRPr="00F61BB7">
        <w:rPr>
          <w:bCs/>
        </w:rPr>
        <w:t>6.4. Jeigu Rangovo kvalifikacija dėl teisės verstis atitinkama veikla nebuvo tikrinama arba tikrinama ne visa apimtimi, Rangovas Užsakovui įsipareigoja, kad Sutartį vykdys tik tokią teisę turintys asmenys.</w:t>
      </w:r>
    </w:p>
    <w:p w14:paraId="2AD008E4" w14:textId="68C3E855" w:rsidR="0029091B" w:rsidRDefault="0029091B" w:rsidP="0029091B">
      <w:pPr>
        <w:tabs>
          <w:tab w:val="left" w:pos="0"/>
          <w:tab w:val="left" w:pos="540"/>
          <w:tab w:val="left" w:pos="1276"/>
        </w:tabs>
        <w:ind w:firstLine="567"/>
        <w:jc w:val="both"/>
        <w:rPr>
          <w:bCs/>
        </w:rPr>
      </w:pPr>
      <w:r w:rsidRPr="00F61BB7">
        <w:rPr>
          <w:bCs/>
        </w:rPr>
        <w:t>6.</w:t>
      </w:r>
      <w:r w:rsidR="00870EE5" w:rsidRPr="00F61BB7">
        <w:rPr>
          <w:bCs/>
        </w:rPr>
        <w:t>5</w:t>
      </w:r>
      <w:r w:rsidRPr="00F61BB7">
        <w:rPr>
          <w:bCs/>
        </w:rPr>
        <w:t>. Kiti Šalių įsipareigojimai</w:t>
      </w:r>
      <w:r w:rsidRPr="001D67ED">
        <w:rPr>
          <w:bCs/>
        </w:rPr>
        <w:t xml:space="preserve"> nurodyti kituose Sutarties punktuose bei Sutarties prieduose.</w:t>
      </w:r>
    </w:p>
    <w:p w14:paraId="09F1E6D4" w14:textId="77777777" w:rsidR="0029091B" w:rsidRPr="00A30C15" w:rsidRDefault="0029091B" w:rsidP="0029091B">
      <w:pPr>
        <w:tabs>
          <w:tab w:val="left" w:pos="0"/>
          <w:tab w:val="left" w:pos="540"/>
          <w:tab w:val="left" w:pos="1276"/>
        </w:tabs>
        <w:jc w:val="both"/>
        <w:rPr>
          <w:bCs/>
        </w:rPr>
      </w:pPr>
    </w:p>
    <w:p w14:paraId="040E5380" w14:textId="34A5F9B1" w:rsidR="00C77C83" w:rsidRDefault="00C77C83" w:rsidP="0029091B">
      <w:pPr>
        <w:tabs>
          <w:tab w:val="left" w:pos="567"/>
        </w:tabs>
        <w:ind w:left="851"/>
        <w:jc w:val="center"/>
        <w:rPr>
          <w:b/>
        </w:rPr>
      </w:pPr>
      <w:r>
        <w:rPr>
          <w:b/>
        </w:rPr>
        <w:t>VII SKYRIUS</w:t>
      </w:r>
    </w:p>
    <w:p w14:paraId="2030F7E2" w14:textId="1C870D1A" w:rsidR="0029091B" w:rsidRDefault="0029091B" w:rsidP="0029091B">
      <w:pPr>
        <w:tabs>
          <w:tab w:val="left" w:pos="567"/>
        </w:tabs>
        <w:ind w:left="851"/>
        <w:jc w:val="center"/>
        <w:rPr>
          <w:b/>
        </w:rPr>
      </w:pPr>
      <w:r w:rsidRPr="00A30C15">
        <w:rPr>
          <w:b/>
        </w:rPr>
        <w:t>ŠALIŲ TEISĖS</w:t>
      </w:r>
    </w:p>
    <w:p w14:paraId="11A25AAB" w14:textId="77777777" w:rsidR="0029091B" w:rsidRPr="00A30C15" w:rsidRDefault="0029091B" w:rsidP="0029091B">
      <w:pPr>
        <w:tabs>
          <w:tab w:val="left" w:pos="567"/>
        </w:tabs>
        <w:ind w:left="851"/>
        <w:jc w:val="center"/>
        <w:rPr>
          <w:b/>
        </w:rPr>
      </w:pPr>
    </w:p>
    <w:p w14:paraId="1C7D0320" w14:textId="77777777" w:rsidR="0029091B" w:rsidRPr="00F107AA" w:rsidRDefault="0029091B" w:rsidP="0029091B">
      <w:pPr>
        <w:tabs>
          <w:tab w:val="left" w:pos="426"/>
          <w:tab w:val="left" w:pos="567"/>
          <w:tab w:val="left" w:pos="1276"/>
        </w:tabs>
        <w:ind w:firstLine="567"/>
        <w:jc w:val="both"/>
      </w:pPr>
      <w:r w:rsidRPr="00F107AA">
        <w:rPr>
          <w:bCs/>
        </w:rPr>
        <w:t>7.1. Užsakovas</w:t>
      </w:r>
      <w:r w:rsidRPr="00F107AA">
        <w:t xml:space="preserve"> turi teisę:</w:t>
      </w:r>
    </w:p>
    <w:p w14:paraId="02EDB487" w14:textId="0A41600F" w:rsidR="0029091B" w:rsidRPr="00840C73" w:rsidRDefault="0029091B" w:rsidP="0029091B">
      <w:pPr>
        <w:tabs>
          <w:tab w:val="left" w:pos="0"/>
          <w:tab w:val="left" w:pos="426"/>
          <w:tab w:val="left" w:pos="1276"/>
        </w:tabs>
        <w:ind w:firstLine="567"/>
        <w:jc w:val="both"/>
        <w:rPr>
          <w:color w:val="000000"/>
        </w:rPr>
      </w:pPr>
      <w:r w:rsidRPr="00840C73">
        <w:rPr>
          <w:color w:val="000000"/>
        </w:rPr>
        <w:t xml:space="preserve">7.1.1. pareikšti reikalavimą dėl atliktų darbų trūkumų pašalinimo, jeigu išaiškėja, kad darbai atlikti nekokybiškai arba darbų kiekiai neatitinka Sutartyje bei Sutarties </w:t>
      </w:r>
      <w:r w:rsidR="00AD4777" w:rsidRPr="00840C73">
        <w:rPr>
          <w:color w:val="000000"/>
        </w:rPr>
        <w:t xml:space="preserve">1 </w:t>
      </w:r>
      <w:r w:rsidRPr="00840C73">
        <w:rPr>
          <w:color w:val="000000"/>
        </w:rPr>
        <w:t>priede nustatytų reikalavimų;</w:t>
      </w:r>
    </w:p>
    <w:p w14:paraId="7433409C" w14:textId="77777777" w:rsidR="0029091B" w:rsidRPr="00840C73" w:rsidRDefault="0029091B" w:rsidP="0029091B">
      <w:pPr>
        <w:tabs>
          <w:tab w:val="left" w:pos="0"/>
          <w:tab w:val="left" w:pos="426"/>
          <w:tab w:val="left" w:pos="1276"/>
        </w:tabs>
        <w:ind w:firstLine="567"/>
        <w:jc w:val="both"/>
        <w:rPr>
          <w:color w:val="000000"/>
        </w:rPr>
      </w:pPr>
      <w:r w:rsidRPr="00840C73">
        <w:rPr>
          <w:color w:val="000000"/>
        </w:rPr>
        <w:t>7.1.2. nemokėti už atliktus darbus:</w:t>
      </w:r>
    </w:p>
    <w:p w14:paraId="6D4288E6" w14:textId="77777777" w:rsidR="0029091B" w:rsidRPr="00840C73" w:rsidRDefault="0029091B" w:rsidP="0029091B">
      <w:pPr>
        <w:tabs>
          <w:tab w:val="left" w:pos="0"/>
          <w:tab w:val="left" w:pos="426"/>
          <w:tab w:val="left" w:pos="1418"/>
        </w:tabs>
        <w:ind w:firstLine="567"/>
        <w:jc w:val="both"/>
        <w:rPr>
          <w:color w:val="000000"/>
        </w:rPr>
      </w:pPr>
      <w:r w:rsidRPr="00840C73">
        <w:rPr>
          <w:color w:val="000000"/>
        </w:rPr>
        <w:t>7.1.2.1. tol, kol Rangovas nepašalina atliktų darbų defektų pagal Užsakovo pareikštą reikalavimą;</w:t>
      </w:r>
    </w:p>
    <w:p w14:paraId="2C8AC370" w14:textId="77777777" w:rsidR="0029091B" w:rsidRPr="00840C73" w:rsidRDefault="0029091B" w:rsidP="0029091B">
      <w:pPr>
        <w:tabs>
          <w:tab w:val="left" w:pos="0"/>
          <w:tab w:val="left" w:pos="426"/>
          <w:tab w:val="left" w:pos="1418"/>
        </w:tabs>
        <w:ind w:firstLine="567"/>
        <w:jc w:val="both"/>
        <w:rPr>
          <w:color w:val="000000"/>
        </w:rPr>
      </w:pPr>
      <w:r w:rsidRPr="00840C73">
        <w:rPr>
          <w:color w:val="000000"/>
        </w:rPr>
        <w:t>7.1.2.2. jei pateikta neteisinga PVM sąskaita faktūra (kol bus išsiaiškinta su Rangovu ir bus pateikta teisinga PVM sąskaita faktūra);</w:t>
      </w:r>
    </w:p>
    <w:p w14:paraId="6278581B" w14:textId="7ECE5F70" w:rsidR="0029091B" w:rsidRPr="004A013A" w:rsidRDefault="0029091B" w:rsidP="0029091B">
      <w:pPr>
        <w:tabs>
          <w:tab w:val="left" w:pos="0"/>
          <w:tab w:val="left" w:pos="426"/>
          <w:tab w:val="left" w:pos="1276"/>
        </w:tabs>
        <w:ind w:firstLine="567"/>
        <w:jc w:val="both"/>
        <w:rPr>
          <w:color w:val="000000"/>
        </w:rPr>
      </w:pPr>
      <w:r w:rsidRPr="004A013A">
        <w:rPr>
          <w:color w:val="000000"/>
        </w:rPr>
        <w:t xml:space="preserve">7.1.3. Rangovui nukrypus nuo Sutartyje bei Sutarties </w:t>
      </w:r>
      <w:r w:rsidR="00F107AA" w:rsidRPr="004A013A">
        <w:rPr>
          <w:color w:val="000000"/>
        </w:rPr>
        <w:t xml:space="preserve">1 </w:t>
      </w:r>
      <w:r w:rsidRPr="004A013A">
        <w:rPr>
          <w:color w:val="000000"/>
        </w:rPr>
        <w:t>priede nustatytų reikalavimų arba nesilaikant teisės aktuose nustatytų normų ir taisyklių, reikalauti pašalinti defektus, nemokėti už netinkamai atliktus darbus arba, prireikus, reikalauti sustabdyti darbus, kol trūkumai bus pašalinti;</w:t>
      </w:r>
    </w:p>
    <w:p w14:paraId="3DD8FB65" w14:textId="77777777" w:rsidR="0029091B" w:rsidRPr="00840C73" w:rsidRDefault="0029091B" w:rsidP="0029091B">
      <w:pPr>
        <w:tabs>
          <w:tab w:val="left" w:pos="0"/>
          <w:tab w:val="left" w:pos="426"/>
          <w:tab w:val="left" w:pos="1276"/>
        </w:tabs>
        <w:ind w:firstLine="567"/>
        <w:jc w:val="both"/>
        <w:rPr>
          <w:color w:val="000000"/>
        </w:rPr>
      </w:pPr>
      <w:r w:rsidRPr="00840C73">
        <w:rPr>
          <w:color w:val="000000"/>
        </w:rPr>
        <w:t>7.1.4. kontroliuoti atliekamų darbų kiekius ir kokybę, pastebėjus neatitikimų ar defektų, nedelsiant apie tai informuoti Rangovą;</w:t>
      </w:r>
    </w:p>
    <w:p w14:paraId="483127A2" w14:textId="77777777" w:rsidR="0029091B" w:rsidRPr="00D90EA8" w:rsidRDefault="0029091B" w:rsidP="0029091B">
      <w:pPr>
        <w:tabs>
          <w:tab w:val="left" w:pos="0"/>
          <w:tab w:val="left" w:pos="426"/>
          <w:tab w:val="left" w:pos="1276"/>
        </w:tabs>
        <w:ind w:firstLine="567"/>
        <w:jc w:val="both"/>
        <w:rPr>
          <w:color w:val="000000"/>
        </w:rPr>
      </w:pPr>
      <w:r w:rsidRPr="00840C73">
        <w:rPr>
          <w:color w:val="000000"/>
        </w:rPr>
        <w:t>7.1.5. priskaičiuotų delspinigių suma mažinti savo piniginę prievolę Rangovui.</w:t>
      </w:r>
    </w:p>
    <w:p w14:paraId="20CA58CE" w14:textId="77777777" w:rsidR="0029091B" w:rsidRPr="00D90EA8" w:rsidRDefault="0029091B" w:rsidP="0029091B">
      <w:pPr>
        <w:tabs>
          <w:tab w:val="left" w:pos="426"/>
          <w:tab w:val="left" w:pos="567"/>
          <w:tab w:val="left" w:pos="1276"/>
        </w:tabs>
        <w:ind w:firstLine="567"/>
        <w:jc w:val="both"/>
        <w:rPr>
          <w:bCs/>
        </w:rPr>
      </w:pPr>
      <w:r w:rsidRPr="00D90EA8">
        <w:rPr>
          <w:bCs/>
        </w:rPr>
        <w:t>7.2. Rangovas turi teisę:</w:t>
      </w:r>
    </w:p>
    <w:p w14:paraId="0DBDA058" w14:textId="77777777" w:rsidR="0029091B" w:rsidRPr="00140093" w:rsidRDefault="0029091B" w:rsidP="0029091B">
      <w:pPr>
        <w:tabs>
          <w:tab w:val="left" w:pos="0"/>
          <w:tab w:val="left" w:pos="426"/>
          <w:tab w:val="left" w:pos="1276"/>
        </w:tabs>
        <w:ind w:firstLine="567"/>
        <w:jc w:val="both"/>
        <w:rPr>
          <w:color w:val="000000"/>
        </w:rPr>
      </w:pPr>
      <w:r w:rsidRPr="00140093">
        <w:rPr>
          <w:color w:val="000000"/>
        </w:rPr>
        <w:t>7.2.1. raštu suderinęs su Užsakovu pasitelkti savo sutartinėms prievolėms vykdyti subrangovus, kaip numatyta Sutarties 9 skyriuje;</w:t>
      </w:r>
    </w:p>
    <w:p w14:paraId="3EBD0AB7" w14:textId="243F7FAC" w:rsidR="0029091B" w:rsidRPr="00140093" w:rsidRDefault="0029091B" w:rsidP="0029091B">
      <w:pPr>
        <w:tabs>
          <w:tab w:val="left" w:pos="0"/>
          <w:tab w:val="left" w:pos="426"/>
          <w:tab w:val="left" w:pos="1276"/>
        </w:tabs>
        <w:ind w:firstLine="567"/>
        <w:jc w:val="both"/>
        <w:rPr>
          <w:color w:val="000000"/>
        </w:rPr>
      </w:pPr>
      <w:r w:rsidRPr="00140093">
        <w:rPr>
          <w:color w:val="000000"/>
        </w:rPr>
        <w:t xml:space="preserve">7.2.2. reikalauti sumokėti už kokybiškai atliktus, Sutarties bei Sutarties </w:t>
      </w:r>
      <w:r w:rsidR="00F107AA" w:rsidRPr="00140093">
        <w:rPr>
          <w:color w:val="000000"/>
        </w:rPr>
        <w:t xml:space="preserve">1 </w:t>
      </w:r>
      <w:r w:rsidRPr="00140093">
        <w:rPr>
          <w:color w:val="000000"/>
        </w:rPr>
        <w:t>priede nustatytus reikalavimus atitinkančius darbus, Sutartyje nustatyta tvarka, terminais ir sąlygomis;</w:t>
      </w:r>
    </w:p>
    <w:p w14:paraId="7550D18A" w14:textId="77777777" w:rsidR="0029091B" w:rsidRPr="008C0E18" w:rsidRDefault="0029091B" w:rsidP="0029091B">
      <w:pPr>
        <w:tabs>
          <w:tab w:val="left" w:pos="0"/>
          <w:tab w:val="left" w:pos="426"/>
          <w:tab w:val="left" w:pos="1276"/>
        </w:tabs>
        <w:ind w:firstLine="567"/>
        <w:jc w:val="both"/>
        <w:rPr>
          <w:color w:val="000000"/>
        </w:rPr>
      </w:pPr>
      <w:r w:rsidRPr="00140093">
        <w:rPr>
          <w:color w:val="000000"/>
        </w:rPr>
        <w:t>7.2.3. suderinęs su Užsakovu, atlikti darbus anksčiau, nei numatyta Sutartyje.</w:t>
      </w:r>
    </w:p>
    <w:p w14:paraId="38838AC7" w14:textId="77777777" w:rsidR="0029091B" w:rsidRDefault="0029091B" w:rsidP="0029091B">
      <w:pPr>
        <w:tabs>
          <w:tab w:val="left" w:pos="426"/>
          <w:tab w:val="left" w:pos="567"/>
          <w:tab w:val="left" w:pos="1276"/>
        </w:tabs>
        <w:ind w:firstLine="567"/>
        <w:jc w:val="both"/>
        <w:rPr>
          <w:bCs/>
        </w:rPr>
      </w:pPr>
      <w:r w:rsidRPr="008C0E18">
        <w:rPr>
          <w:bCs/>
        </w:rPr>
        <w:t>7.3. Šalys turi ir kitų teisės aktuose nustatytų teisių.</w:t>
      </w:r>
    </w:p>
    <w:p w14:paraId="296FC0A6" w14:textId="77777777" w:rsidR="0029091B" w:rsidRPr="008C0E18" w:rsidRDefault="0029091B" w:rsidP="0029091B">
      <w:pPr>
        <w:tabs>
          <w:tab w:val="left" w:pos="426"/>
          <w:tab w:val="left" w:pos="567"/>
          <w:tab w:val="left" w:pos="1276"/>
        </w:tabs>
        <w:ind w:firstLine="567"/>
        <w:jc w:val="both"/>
        <w:rPr>
          <w:bCs/>
        </w:rPr>
      </w:pPr>
    </w:p>
    <w:p w14:paraId="753BC977" w14:textId="11ACCF1F" w:rsidR="00C77C83" w:rsidRDefault="00C77C83" w:rsidP="00507729">
      <w:pPr>
        <w:tabs>
          <w:tab w:val="left" w:pos="567"/>
        </w:tabs>
        <w:jc w:val="center"/>
        <w:rPr>
          <w:b/>
        </w:rPr>
      </w:pPr>
      <w:r>
        <w:rPr>
          <w:b/>
        </w:rPr>
        <w:t>VIII SKYRIUS</w:t>
      </w:r>
    </w:p>
    <w:p w14:paraId="3F3E574D" w14:textId="5E68CAE0" w:rsidR="0029091B" w:rsidRDefault="0029091B" w:rsidP="00F47FB0">
      <w:pPr>
        <w:tabs>
          <w:tab w:val="left" w:pos="567"/>
        </w:tabs>
        <w:jc w:val="center"/>
        <w:rPr>
          <w:b/>
        </w:rPr>
      </w:pPr>
      <w:r w:rsidRPr="00A30C15">
        <w:rPr>
          <w:b/>
        </w:rPr>
        <w:t xml:space="preserve"> ŠALIŲ ATSAKOMYBĖ</w:t>
      </w:r>
      <w:r>
        <w:rPr>
          <w:b/>
        </w:rPr>
        <w:t xml:space="preserve"> IR SUTARTIES ĮVYKDYMO UŽTIKRINIMAS</w:t>
      </w:r>
    </w:p>
    <w:p w14:paraId="55A80B40" w14:textId="77777777" w:rsidR="0029091B" w:rsidRPr="00A30C15" w:rsidRDefault="0029091B" w:rsidP="0029091B">
      <w:pPr>
        <w:tabs>
          <w:tab w:val="left" w:pos="567"/>
        </w:tabs>
        <w:ind w:left="851"/>
        <w:jc w:val="center"/>
        <w:rPr>
          <w:b/>
        </w:rPr>
      </w:pPr>
    </w:p>
    <w:p w14:paraId="2AC46DC5" w14:textId="77777777" w:rsidR="0029091B" w:rsidRPr="00240A00" w:rsidRDefault="0029091B" w:rsidP="0029091B">
      <w:pPr>
        <w:pStyle w:val="Pagrindinistekstas"/>
        <w:tabs>
          <w:tab w:val="left" w:pos="1276"/>
        </w:tabs>
        <w:ind w:firstLine="567"/>
      </w:pPr>
      <w:r w:rsidRPr="00240A00">
        <w:t>8.1. Už įsipareigojimų, prisiimtų Sutartimi, nevykdymą arba netinkamą vykdymą Šalys atsako įstatymų nustatyta tvarka, atsižvelgdamos į Sutartyje nustatytus ypatumus.</w:t>
      </w:r>
    </w:p>
    <w:p w14:paraId="4CB3D809" w14:textId="77777777" w:rsidR="0029091B" w:rsidRPr="00240A00" w:rsidRDefault="0029091B" w:rsidP="0029091B">
      <w:pPr>
        <w:pStyle w:val="Pagrindiniotekstotrauka"/>
        <w:tabs>
          <w:tab w:val="left" w:pos="1276"/>
          <w:tab w:val="left" w:pos="1425"/>
        </w:tabs>
        <w:ind w:firstLine="567"/>
        <w:rPr>
          <w:bCs/>
        </w:rPr>
      </w:pPr>
      <w:r w:rsidRPr="00240A00">
        <w:t>8.2. Rangovas atsako už visus pagal Sutartį prisiimtus įsipareigojimus, nepaisant to, ar jiems vykdyti bus pasitelkiami tretieji asmenys (subrangovai)</w:t>
      </w:r>
      <w:r w:rsidRPr="00240A00">
        <w:rPr>
          <w:bCs/>
        </w:rPr>
        <w:t>.</w:t>
      </w:r>
    </w:p>
    <w:p w14:paraId="2A73B753" w14:textId="77777777" w:rsidR="0029091B" w:rsidRPr="00240A00" w:rsidRDefault="0029091B" w:rsidP="0029091B">
      <w:pPr>
        <w:pStyle w:val="Pagrindiniotekstotrauka"/>
        <w:tabs>
          <w:tab w:val="left" w:pos="1276"/>
          <w:tab w:val="left" w:pos="1425"/>
        </w:tabs>
        <w:ind w:firstLine="567"/>
        <w:rPr>
          <w:bCs/>
        </w:rPr>
      </w:pPr>
      <w:r w:rsidRPr="00240A00">
        <w:rPr>
          <w:bCs/>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14:paraId="344CADC4" w14:textId="77777777" w:rsidR="0029091B" w:rsidRPr="00240A00" w:rsidRDefault="0029091B" w:rsidP="0029091B">
      <w:pPr>
        <w:pStyle w:val="Pagrindinistekstas"/>
        <w:tabs>
          <w:tab w:val="left" w:pos="1276"/>
        </w:tabs>
        <w:ind w:firstLine="567"/>
      </w:pPr>
      <w:r w:rsidRPr="00240A00">
        <w:lastRenderedPageBreak/>
        <w:t xml:space="preserve">8.4. Nei viena iš Šalių nėra atsakinga už įsipareigojimų nevykdymą ar netinkamą vykdymą, jeigu juos vykdyti trukdė nenugalima jėga </w:t>
      </w:r>
      <w:r w:rsidRPr="00240A00">
        <w:rPr>
          <w:i/>
        </w:rPr>
        <w:t>(force majeure)</w:t>
      </w:r>
      <w:r w:rsidRPr="00240A00">
        <w:rPr>
          <w:bCs/>
        </w:rPr>
        <w:t>.</w:t>
      </w:r>
      <w:r w:rsidRPr="00240A00">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CB2FE08" w14:textId="77777777" w:rsidR="0029091B" w:rsidRPr="00240A00" w:rsidRDefault="0029091B" w:rsidP="0029091B">
      <w:pPr>
        <w:pStyle w:val="Pagrindinistekstas"/>
        <w:tabs>
          <w:tab w:val="left" w:pos="1276"/>
        </w:tabs>
        <w:ind w:firstLine="567"/>
      </w:pPr>
      <w:r w:rsidRPr="00240A00">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4DEEF547" w14:textId="507E96D4" w:rsidR="003B7996" w:rsidRPr="003B7996" w:rsidRDefault="003B7996" w:rsidP="00036D05">
      <w:pPr>
        <w:ind w:firstLine="709"/>
        <w:jc w:val="both"/>
      </w:pPr>
      <w:r w:rsidRPr="00F61BB7">
        <w:t xml:space="preserve">8.6. Jei Rangovas nevykdo savo sutartinių įsipareigojimų Sutartyje numatytais terminais, </w:t>
      </w:r>
      <w:r w:rsidR="00AD3837" w:rsidRPr="00F61BB7">
        <w:t>Užsakovas</w:t>
      </w:r>
      <w:r w:rsidRPr="00F61BB7">
        <w:t xml:space="preserve"> turi teisę be oficialaus įspėjimo ir neribodamas kitų savo teisių gynimo būdų pradėti skaičiuoti 0,03 (trijų šimtųjų) procentų dydžio delspinigius nuo laiku neatliktų darbų kainos be PVM už kiekvieną uždelstą dieną</w:t>
      </w:r>
      <w:r w:rsidRPr="003B7996">
        <w:t xml:space="preserve">. </w:t>
      </w:r>
    </w:p>
    <w:p w14:paraId="63448E24" w14:textId="1D1353D0" w:rsidR="003B7996" w:rsidRPr="003B7996" w:rsidRDefault="003B7996" w:rsidP="00036D05">
      <w:pPr>
        <w:ind w:firstLine="709"/>
        <w:jc w:val="both"/>
      </w:pPr>
      <w:r w:rsidRPr="003B7996">
        <w:t xml:space="preserve">8.7. Jei </w:t>
      </w:r>
      <w:r w:rsidR="00AD3837">
        <w:t>Užsakovas</w:t>
      </w:r>
      <w:r w:rsidRPr="003B7996">
        <w:t xml:space="preserve"> nevykdo savo sutartinio įsipareigojimo apmokėti už tinkamai ir faktiškai atliktus darbus Sutartyje numatytais terminais Rangovui, Rangovas turi teisę be oficialaus įspėjimo ir neribodamas kitų savo teisių gynimo būdų pradėti skaičiuoti 0,03 (trijų šimtųjų) procentų dydžio delspinigius nuo laiku neapmokėtų darbų kainos be PVM už kiekvieną uždelstą dieną.</w:t>
      </w:r>
    </w:p>
    <w:p w14:paraId="1E4167A0" w14:textId="77777777" w:rsidR="0029091B" w:rsidRPr="00A30C15" w:rsidRDefault="0029091B" w:rsidP="0029091B">
      <w:pPr>
        <w:pStyle w:val="Pagrindiniotekstotrauka"/>
        <w:shd w:val="clear" w:color="auto" w:fill="auto"/>
        <w:tabs>
          <w:tab w:val="left" w:pos="0"/>
          <w:tab w:val="left" w:pos="1134"/>
          <w:tab w:val="left" w:pos="1276"/>
        </w:tabs>
        <w:ind w:firstLine="0"/>
      </w:pPr>
    </w:p>
    <w:p w14:paraId="6C188B89" w14:textId="04ADE928" w:rsidR="00C77C83" w:rsidRPr="00507729" w:rsidRDefault="00C77C83" w:rsidP="00507729">
      <w:pPr>
        <w:pStyle w:val="Pagrindiniotekstotrauka"/>
        <w:tabs>
          <w:tab w:val="left" w:pos="0"/>
          <w:tab w:val="left" w:pos="1134"/>
          <w:tab w:val="left" w:pos="1276"/>
        </w:tabs>
        <w:ind w:firstLine="0"/>
        <w:jc w:val="center"/>
        <w:rPr>
          <w:b/>
        </w:rPr>
      </w:pPr>
      <w:r w:rsidRPr="00507729">
        <w:rPr>
          <w:b/>
        </w:rPr>
        <w:t>IX SKYRIUS</w:t>
      </w:r>
    </w:p>
    <w:p w14:paraId="4E3120EB" w14:textId="2D929987" w:rsidR="0029091B" w:rsidRPr="00507729" w:rsidRDefault="0029091B" w:rsidP="00F47FB0">
      <w:pPr>
        <w:pStyle w:val="Pagrindiniotekstotrauka"/>
        <w:tabs>
          <w:tab w:val="left" w:pos="0"/>
          <w:tab w:val="left" w:pos="1134"/>
          <w:tab w:val="left" w:pos="1276"/>
        </w:tabs>
        <w:ind w:firstLine="0"/>
        <w:jc w:val="center"/>
        <w:rPr>
          <w:b/>
        </w:rPr>
      </w:pPr>
      <w:r w:rsidRPr="00507729">
        <w:rPr>
          <w:b/>
        </w:rPr>
        <w:t xml:space="preserve">RANGOVO TEISĖ PASITELKTI TREČIUOSIUS ASMENIS (SUBRANGA) </w:t>
      </w:r>
    </w:p>
    <w:p w14:paraId="4DC8AF43" w14:textId="77777777" w:rsidR="0029091B" w:rsidRPr="00507729" w:rsidRDefault="0029091B" w:rsidP="0029091B">
      <w:pPr>
        <w:pStyle w:val="Pagrindiniotekstotrauka"/>
        <w:tabs>
          <w:tab w:val="left" w:pos="0"/>
          <w:tab w:val="left" w:pos="1134"/>
          <w:tab w:val="left" w:pos="1276"/>
        </w:tabs>
      </w:pPr>
    </w:p>
    <w:p w14:paraId="26F879A7" w14:textId="6204632D" w:rsidR="0029091B" w:rsidRPr="00556084" w:rsidRDefault="0029091B" w:rsidP="0029091B">
      <w:pPr>
        <w:pStyle w:val="Pagrindiniotekstotrauka"/>
        <w:tabs>
          <w:tab w:val="left" w:pos="0"/>
          <w:tab w:val="left" w:pos="1134"/>
          <w:tab w:val="left" w:pos="1276"/>
        </w:tabs>
        <w:rPr>
          <w:spacing w:val="0"/>
          <w:szCs w:val="24"/>
        </w:rPr>
      </w:pPr>
      <w:r w:rsidRPr="00556084">
        <w:rPr>
          <w:spacing w:val="0"/>
          <w:szCs w:val="24"/>
        </w:rPr>
        <w:t xml:space="preserve">9.1. Rangovas </w:t>
      </w:r>
      <w:r w:rsidR="000A17BC" w:rsidRPr="00556084">
        <w:rPr>
          <w:spacing w:val="0"/>
          <w:szCs w:val="24"/>
        </w:rPr>
        <w:t>S</w:t>
      </w:r>
      <w:r w:rsidRPr="00556084">
        <w:rPr>
          <w:spacing w:val="0"/>
          <w:szCs w:val="24"/>
        </w:rPr>
        <w:t>utarties vykdymui turi teisę pasitelkti:</w:t>
      </w:r>
    </w:p>
    <w:p w14:paraId="255FCD1E" w14:textId="77777777" w:rsidR="0029091B" w:rsidRPr="00556084" w:rsidRDefault="0029091B" w:rsidP="0029091B">
      <w:pPr>
        <w:pStyle w:val="Pagrindiniotekstotrauka"/>
        <w:tabs>
          <w:tab w:val="left" w:pos="0"/>
          <w:tab w:val="left" w:pos="1134"/>
          <w:tab w:val="left" w:pos="1276"/>
        </w:tabs>
        <w:rPr>
          <w:spacing w:val="0"/>
          <w:szCs w:val="24"/>
        </w:rPr>
      </w:pPr>
      <w:r w:rsidRPr="00556084">
        <w:rPr>
          <w:spacing w:val="0"/>
          <w:szCs w:val="24"/>
        </w:rPr>
        <w:t>9.1.1. savo pasiūlyme nurodytus ūkio subjektus, kuriais grindžiama Rangovo kvalifikacija;</w:t>
      </w:r>
    </w:p>
    <w:p w14:paraId="674CBC61" w14:textId="33C9F70B" w:rsidR="0029091B" w:rsidRPr="00AD1F0E" w:rsidRDefault="0029091B" w:rsidP="0029091B">
      <w:pPr>
        <w:pStyle w:val="Pagrindiniotekstotrauka"/>
        <w:tabs>
          <w:tab w:val="left" w:pos="0"/>
          <w:tab w:val="left" w:pos="1134"/>
          <w:tab w:val="left" w:pos="1276"/>
        </w:tabs>
        <w:rPr>
          <w:spacing w:val="0"/>
          <w:szCs w:val="24"/>
        </w:rPr>
      </w:pPr>
      <w:r w:rsidRPr="00556084">
        <w:rPr>
          <w:spacing w:val="0"/>
          <w:szCs w:val="24"/>
        </w:rPr>
        <w:t xml:space="preserve">9.1.2. kitus subrangovus, jeigu pasiūlymo pateikimo metu jie buvo </w:t>
      </w:r>
      <w:r w:rsidRPr="00AD1F0E">
        <w:rPr>
          <w:spacing w:val="0"/>
          <w:szCs w:val="24"/>
        </w:rPr>
        <w:t>žinomi. Rangovas privalo informuoti Užsakovą apie minėtos informacijos pasikeitimus visu Sutarties vykdymo metu.</w:t>
      </w:r>
    </w:p>
    <w:p w14:paraId="05E3D632" w14:textId="77777777" w:rsidR="0029091B" w:rsidRPr="00B910FC" w:rsidRDefault="0029091B" w:rsidP="0029091B">
      <w:pPr>
        <w:pStyle w:val="Pagrindiniotekstotrauka"/>
        <w:tabs>
          <w:tab w:val="left" w:pos="0"/>
          <w:tab w:val="left" w:pos="1134"/>
          <w:tab w:val="left" w:pos="1276"/>
        </w:tabs>
        <w:rPr>
          <w:spacing w:val="0"/>
          <w:szCs w:val="24"/>
        </w:rPr>
      </w:pPr>
      <w:r w:rsidRPr="00B910FC">
        <w:rPr>
          <w:spacing w:val="0"/>
          <w:szCs w:val="24"/>
        </w:rPr>
        <w:t>9.2. Subrangovo, kito ūkio subjekto pasitelkimas nekeičia Rangovo atsakomybės dėl Sutarties įvykdymo.</w:t>
      </w:r>
    </w:p>
    <w:p w14:paraId="109CE06F" w14:textId="41233101" w:rsidR="0029091B" w:rsidRPr="00941694" w:rsidRDefault="0029091B" w:rsidP="0029091B">
      <w:pPr>
        <w:pStyle w:val="Pagrindiniotekstotrauka"/>
        <w:tabs>
          <w:tab w:val="left" w:pos="0"/>
          <w:tab w:val="left" w:pos="1134"/>
          <w:tab w:val="left" w:pos="1276"/>
        </w:tabs>
        <w:rPr>
          <w:spacing w:val="0"/>
          <w:szCs w:val="24"/>
        </w:rPr>
      </w:pPr>
      <w:r w:rsidRPr="00941694">
        <w:rPr>
          <w:spacing w:val="0"/>
          <w:szCs w:val="24"/>
        </w:rPr>
        <w:t xml:space="preserve">9.3. Rangovas gali pakeisti ūkio subjektus, kurių pajėgumais remiamasi (kuriais grindžiama </w:t>
      </w:r>
      <w:r w:rsidR="006723DD" w:rsidRPr="00941694">
        <w:rPr>
          <w:spacing w:val="0"/>
          <w:szCs w:val="24"/>
        </w:rPr>
        <w:t>R</w:t>
      </w:r>
      <w:r w:rsidRPr="00941694">
        <w:rPr>
          <w:spacing w:val="0"/>
          <w:szCs w:val="24"/>
        </w:rPr>
        <w:t>angovo kvalifikacija)</w:t>
      </w:r>
      <w:r w:rsidRPr="00941694">
        <w:t xml:space="preserve"> ir </w:t>
      </w:r>
      <w:r w:rsidRPr="00941694">
        <w:rPr>
          <w:spacing w:val="0"/>
          <w:szCs w:val="24"/>
        </w:rPr>
        <w:t xml:space="preserve">subrangovus, jeigu Sutarties vykdymo metu jie netinkamai vykdo įsipareigojimus </w:t>
      </w:r>
      <w:r w:rsidR="00AD39EB" w:rsidRPr="00941694">
        <w:rPr>
          <w:spacing w:val="0"/>
          <w:szCs w:val="24"/>
        </w:rPr>
        <w:t>R</w:t>
      </w:r>
      <w:r w:rsidRPr="00941694">
        <w:rPr>
          <w:spacing w:val="0"/>
          <w:szCs w:val="24"/>
        </w:rPr>
        <w:t xml:space="preserve">angovui, nepajėgūs vykdyti įsipareigojimų </w:t>
      </w:r>
      <w:r w:rsidR="006723DD" w:rsidRPr="00941694">
        <w:rPr>
          <w:spacing w:val="0"/>
          <w:szCs w:val="24"/>
        </w:rPr>
        <w:t>R</w:t>
      </w:r>
      <w:r w:rsidRPr="00941694">
        <w:rPr>
          <w:spacing w:val="0"/>
          <w:szCs w:val="24"/>
        </w:rPr>
        <w:t>angovui dėl iškeltos restruktūrizavimo, bankroto bylos, bankroto proceso vykdymo ne teismo tvarka, inicijuotos priverstinio likvidavimo ar susitarimo su kreditoriais procedūros arba jiems vykdomų analogiškų procedūrų.</w:t>
      </w:r>
    </w:p>
    <w:p w14:paraId="6D5AB280" w14:textId="236D2FAA" w:rsidR="0029091B" w:rsidRDefault="0029091B" w:rsidP="00ED0DF8">
      <w:pPr>
        <w:pStyle w:val="Pagrindiniotekstotrauka"/>
        <w:tabs>
          <w:tab w:val="left" w:pos="0"/>
          <w:tab w:val="left" w:pos="1134"/>
          <w:tab w:val="left" w:pos="1276"/>
        </w:tabs>
      </w:pPr>
      <w:r w:rsidRPr="001A245D">
        <w:rPr>
          <w:spacing w:val="0"/>
          <w:szCs w:val="24"/>
        </w:rPr>
        <w:t>9.4. Apie ūkio subjektų, kurių pajėgumais remiamasi (kuriais grindžiama Rangovo kvalifikacija), ir subrang</w:t>
      </w:r>
      <w:r w:rsidR="00280A87" w:rsidRPr="001A245D">
        <w:rPr>
          <w:spacing w:val="0"/>
          <w:szCs w:val="24"/>
        </w:rPr>
        <w:t>o</w:t>
      </w:r>
      <w:r w:rsidRPr="001A245D">
        <w:rPr>
          <w:spacing w:val="0"/>
          <w:szCs w:val="24"/>
        </w:rPr>
        <w:t xml:space="preserve">vų keitimą ar naujų subrangovų pasitelkimą Rangovas iš anksto raštu turi informuoti Užsakovą, nurodydamas ūkio subjektų, kurių pajėgumais remiamasi (kuriais grindžiama </w:t>
      </w:r>
      <w:r w:rsidR="006723DD" w:rsidRPr="001A245D">
        <w:rPr>
          <w:spacing w:val="0"/>
          <w:szCs w:val="24"/>
        </w:rPr>
        <w:t>R</w:t>
      </w:r>
      <w:r w:rsidRPr="001A245D">
        <w:rPr>
          <w:spacing w:val="0"/>
          <w:szCs w:val="24"/>
        </w:rPr>
        <w:t xml:space="preserve">angovo kvalifikacija), ir subrangovų pakeitimo priežastis ir būsimus ūkio subjektus, kurių pajėgumais remiamasi (kuriais grindžiama </w:t>
      </w:r>
      <w:r w:rsidR="006723DD" w:rsidRPr="001A245D">
        <w:rPr>
          <w:spacing w:val="0"/>
          <w:szCs w:val="24"/>
        </w:rPr>
        <w:t>R</w:t>
      </w:r>
      <w:r w:rsidRPr="001A245D">
        <w:rPr>
          <w:spacing w:val="0"/>
          <w:szCs w:val="24"/>
        </w:rPr>
        <w:t xml:space="preserve">angovo kvalifikacija), ir subrangovus. Pasitelkdamas ir vėliau keisdamas ūkio subjektus, kurių pajėgumais remiamasi (kuriais grindžiama </w:t>
      </w:r>
      <w:r w:rsidR="006723DD" w:rsidRPr="001A245D">
        <w:rPr>
          <w:spacing w:val="0"/>
          <w:szCs w:val="24"/>
        </w:rPr>
        <w:t>R</w:t>
      </w:r>
      <w:r w:rsidRPr="001A245D">
        <w:rPr>
          <w:spacing w:val="0"/>
          <w:szCs w:val="24"/>
        </w:rPr>
        <w:t xml:space="preserve">angovo kvalifikacija), ir subrangovus Rangovas turi užtikrinti, kad ūkio subjektai, kurių pajėgumais remiamasi (kuriais grindžiama </w:t>
      </w:r>
      <w:r w:rsidR="006723DD" w:rsidRPr="001A245D">
        <w:rPr>
          <w:spacing w:val="0"/>
          <w:szCs w:val="24"/>
        </w:rPr>
        <w:t>R</w:t>
      </w:r>
      <w:r w:rsidRPr="001A245D">
        <w:rPr>
          <w:spacing w:val="0"/>
          <w:szCs w:val="24"/>
        </w:rPr>
        <w:t xml:space="preserve">angovo kvalifikacija), ir subrangovai yra pajėgūs ir kompetentingi tinkamam jiems pavestų užduočių vykdymui. Ūkio subjektai, kurių pajėgumais remiamasi (kuriais grindžiama </w:t>
      </w:r>
      <w:r w:rsidR="006723DD" w:rsidRPr="001A245D">
        <w:rPr>
          <w:spacing w:val="0"/>
          <w:szCs w:val="24"/>
        </w:rPr>
        <w:t>R</w:t>
      </w:r>
      <w:r w:rsidRPr="001A245D">
        <w:rPr>
          <w:spacing w:val="0"/>
          <w:szCs w:val="24"/>
        </w:rPr>
        <w:t xml:space="preserve">angovo kvalifikacija), ir subrangovai gali būti keičiami ar pasitelkiami nauji subrangovai tik gavus rašytinį Užsakovo </w:t>
      </w:r>
      <w:r w:rsidRPr="00743E95">
        <w:rPr>
          <w:spacing w:val="0"/>
          <w:szCs w:val="24"/>
        </w:rPr>
        <w:t xml:space="preserve">sutikimą. Jeigu keičiami Rangovo pasiūlyme nurodyti ūkio subjektai, kurių pajėgumais remiamasi (kuriais grindžiama </w:t>
      </w:r>
      <w:r w:rsidR="006723DD" w:rsidRPr="00743E95">
        <w:rPr>
          <w:spacing w:val="0"/>
          <w:szCs w:val="24"/>
        </w:rPr>
        <w:t>R</w:t>
      </w:r>
      <w:r w:rsidRPr="00743E95">
        <w:rPr>
          <w:spacing w:val="0"/>
          <w:szCs w:val="24"/>
        </w:rPr>
        <w:t xml:space="preserve">angovo kvalifikacija), Rangovas privalo pateikti jų kvalifikaciją patvirtinančius dokumentus tai dienai, kai </w:t>
      </w:r>
      <w:r w:rsidR="006723DD" w:rsidRPr="00743E95">
        <w:rPr>
          <w:spacing w:val="0"/>
          <w:szCs w:val="24"/>
        </w:rPr>
        <w:t>R</w:t>
      </w:r>
      <w:r w:rsidRPr="00743E95">
        <w:rPr>
          <w:spacing w:val="0"/>
          <w:szCs w:val="24"/>
        </w:rPr>
        <w:t xml:space="preserve">angovas kreipiasi į Užsakovą su prašymu juos pakeisti. Prieš duodamas sutikimą keisti Rangovo pasiūlyme nurodytus ūkio subjektus, kurių pajėgumais remiamasi (kuriais grindžiama </w:t>
      </w:r>
      <w:r w:rsidR="006723DD" w:rsidRPr="00743E95">
        <w:rPr>
          <w:spacing w:val="0"/>
          <w:szCs w:val="24"/>
        </w:rPr>
        <w:t>R</w:t>
      </w:r>
      <w:r w:rsidRPr="00743E95">
        <w:rPr>
          <w:spacing w:val="0"/>
          <w:szCs w:val="24"/>
        </w:rPr>
        <w:t xml:space="preserve">angovo kvalifikacija), Užsakovas privalo patikrinti </w:t>
      </w:r>
      <w:r w:rsidRPr="00743E95">
        <w:rPr>
          <w:spacing w:val="0"/>
          <w:szCs w:val="24"/>
        </w:rPr>
        <w:lastRenderedPageBreak/>
        <w:t xml:space="preserve">naujų, </w:t>
      </w:r>
      <w:r w:rsidR="0054394D" w:rsidRPr="00743E95">
        <w:rPr>
          <w:spacing w:val="0"/>
          <w:szCs w:val="24"/>
        </w:rPr>
        <w:t>R</w:t>
      </w:r>
      <w:r w:rsidRPr="00743E95">
        <w:rPr>
          <w:spacing w:val="0"/>
          <w:szCs w:val="24"/>
        </w:rPr>
        <w:t>angovo pasiūlyme nenurodytų, ūkio subjektų, kurių pajėgumais remiamasi (kuriais grindžiama Rangovo kvalifikacija), kvalifikacijos atitiktį.</w:t>
      </w:r>
      <w:r w:rsidR="00ED0DF8" w:rsidRPr="00743E95">
        <w:rPr>
          <w:spacing w:val="0"/>
          <w:szCs w:val="24"/>
        </w:rPr>
        <w:t xml:space="preserve"> </w:t>
      </w:r>
      <w:r w:rsidR="00ED0DF8" w:rsidRPr="00743E95">
        <w:t xml:space="preserve">Naujai pasitelkiami subrangovai turės atitikti </w:t>
      </w:r>
      <w:r w:rsidR="00A652A5">
        <w:t>Sutarties 9.4</w:t>
      </w:r>
      <w:r w:rsidR="00A652A5" w:rsidRPr="00A652A5">
        <w:t xml:space="preserve">.1 </w:t>
      </w:r>
      <w:r w:rsidR="00ED0DF8" w:rsidRPr="00A652A5">
        <w:t>papunktyje nurodytą kvalifikacinį reikalavimą.</w:t>
      </w:r>
      <w:r w:rsidR="00ED0DF8" w:rsidRPr="00743E95">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4252"/>
      </w:tblGrid>
      <w:tr w:rsidR="00A652A5" w:rsidRPr="00A652A5" w14:paraId="5999B6DD" w14:textId="77777777" w:rsidTr="00A652A5">
        <w:trPr>
          <w:trHeight w:val="396"/>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cPr>
          <w:p w14:paraId="7A599443" w14:textId="6F99F6E6" w:rsidR="00A652A5" w:rsidRPr="00A652A5" w:rsidRDefault="00A652A5" w:rsidP="00A652A5">
            <w:pPr>
              <w:jc w:val="center"/>
              <w:rPr>
                <w:rFonts w:eastAsia="Calibri"/>
                <w:b/>
                <w:iCs/>
                <w:sz w:val="22"/>
                <w:szCs w:val="22"/>
              </w:rPr>
            </w:pPr>
            <w:r w:rsidRPr="00A652A5">
              <w:rPr>
                <w:rFonts w:eastAsia="Calibri"/>
                <w:b/>
                <w:iCs/>
                <w:sz w:val="22"/>
                <w:szCs w:val="22"/>
              </w:rPr>
              <w:t xml:space="preserve">Dėl </w:t>
            </w:r>
            <w:r w:rsidR="001A00BF">
              <w:rPr>
                <w:rFonts w:eastAsia="Calibri"/>
                <w:b/>
                <w:iCs/>
                <w:sz w:val="22"/>
                <w:szCs w:val="22"/>
              </w:rPr>
              <w:t>Rangovo</w:t>
            </w:r>
            <w:r w:rsidRPr="00A652A5">
              <w:rPr>
                <w:rFonts w:eastAsia="Calibri"/>
                <w:b/>
                <w:iCs/>
                <w:sz w:val="22"/>
                <w:szCs w:val="22"/>
              </w:rPr>
              <w:t xml:space="preserve"> interesų, galinčių kelti grėsmę nacionaliniam saugumui</w:t>
            </w:r>
          </w:p>
        </w:tc>
      </w:tr>
      <w:tr w:rsidR="00520F7C" w:rsidRPr="00A652A5" w14:paraId="76DE3445" w14:textId="77777777" w:rsidTr="00520F7C">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93" w:type="dxa"/>
            <w:tcBorders>
              <w:left w:val="single" w:sz="4" w:space="0" w:color="auto"/>
            </w:tcBorders>
            <w:shd w:val="clear" w:color="auto" w:fill="FFFFFF"/>
          </w:tcPr>
          <w:p w14:paraId="7909251B" w14:textId="26B9E6E1" w:rsidR="00A652A5" w:rsidRPr="00A652A5" w:rsidRDefault="00A652A5" w:rsidP="00A652A5">
            <w:pPr>
              <w:jc w:val="center"/>
              <w:rPr>
                <w:rFonts w:ascii="Calibri Light" w:eastAsia="Calibri" w:hAnsi="Calibri Light" w:cs="Calibri Light"/>
                <w:bCs/>
                <w:sz w:val="22"/>
                <w:szCs w:val="22"/>
              </w:rPr>
            </w:pPr>
            <w:r w:rsidRPr="00A652A5">
              <w:rPr>
                <w:rFonts w:ascii="Calibri Light" w:eastAsia="Calibri" w:hAnsi="Calibri Light" w:cs="Calibri Light"/>
                <w:bCs/>
                <w:sz w:val="22"/>
                <w:szCs w:val="22"/>
              </w:rPr>
              <w:t>9.4.1.</w:t>
            </w:r>
          </w:p>
        </w:tc>
        <w:tc>
          <w:tcPr>
            <w:tcW w:w="4394" w:type="dxa"/>
            <w:tcBorders>
              <w:top w:val="single" w:sz="4" w:space="0" w:color="auto"/>
              <w:left w:val="single" w:sz="4" w:space="0" w:color="auto"/>
              <w:bottom w:val="single" w:sz="4" w:space="0" w:color="auto"/>
            </w:tcBorders>
            <w:shd w:val="clear" w:color="auto" w:fill="FFFFFF"/>
          </w:tcPr>
          <w:p w14:paraId="6EE1816E" w14:textId="624C5592" w:rsidR="00A652A5" w:rsidRPr="00A652A5" w:rsidRDefault="001A00BF" w:rsidP="00A652A5">
            <w:pPr>
              <w:jc w:val="both"/>
              <w:rPr>
                <w:rFonts w:eastAsia="Calibri"/>
                <w:b/>
                <w:iCs/>
                <w:sz w:val="22"/>
                <w:szCs w:val="22"/>
              </w:rPr>
            </w:pPr>
            <w:r>
              <w:rPr>
                <w:rFonts w:eastAsia="Calibri"/>
                <w:iCs/>
                <w:sz w:val="22"/>
                <w:szCs w:val="22"/>
              </w:rPr>
              <w:t>Rangovas</w:t>
            </w:r>
            <w:r w:rsidR="00A652A5" w:rsidRPr="00A652A5">
              <w:rPr>
                <w:rFonts w:eastAsia="Calibri"/>
                <w:iCs/>
                <w:sz w:val="22"/>
                <w:szCs w:val="22"/>
              </w:rPr>
              <w:t xml:space="preserve"> neturi interesų, galinčių kelti grėsmę nacionaliniam saugumui, ir </w:t>
            </w:r>
            <w:r w:rsidR="00C86227">
              <w:rPr>
                <w:rFonts w:eastAsia="Calibri"/>
                <w:iCs/>
                <w:sz w:val="22"/>
                <w:szCs w:val="22"/>
              </w:rPr>
              <w:t>Užsakovas</w:t>
            </w:r>
            <w:r w:rsidR="00316C7E">
              <w:rPr>
                <w:rFonts w:eastAsia="Calibri"/>
                <w:iCs/>
                <w:sz w:val="22"/>
                <w:szCs w:val="22"/>
              </w:rPr>
              <w:t xml:space="preserve"> </w:t>
            </w:r>
            <w:r w:rsidR="00A652A5" w:rsidRPr="00A652A5">
              <w:rPr>
                <w:rFonts w:eastAsia="Calibri"/>
                <w:iCs/>
                <w:sz w:val="22"/>
                <w:szCs w:val="22"/>
              </w:rPr>
              <w:t xml:space="preserve">draudžia pirkime dalyvauti </w:t>
            </w:r>
            <w:r w:rsidR="00316C7E">
              <w:rPr>
                <w:rFonts w:eastAsia="Calibri"/>
                <w:iCs/>
                <w:sz w:val="22"/>
                <w:szCs w:val="22"/>
              </w:rPr>
              <w:t>rangovams</w:t>
            </w:r>
            <w:r w:rsidR="00A652A5" w:rsidRPr="00A652A5">
              <w:rPr>
                <w:rFonts w:eastAsia="Calibri"/>
                <w:iCs/>
                <w:sz w:val="22"/>
                <w:szCs w:val="22"/>
              </w:rPr>
              <w:t>, jų sub</w:t>
            </w:r>
            <w:r w:rsidR="00316C7E">
              <w:rPr>
                <w:rFonts w:eastAsia="Calibri"/>
                <w:iCs/>
                <w:sz w:val="22"/>
                <w:szCs w:val="22"/>
              </w:rPr>
              <w:t>rangovams</w:t>
            </w:r>
            <w:r w:rsidR="00A652A5" w:rsidRPr="00A652A5">
              <w:rPr>
                <w:rFonts w:eastAsia="Calibri"/>
                <w:iCs/>
                <w:sz w:val="22"/>
                <w:szCs w:val="22"/>
              </w:rPr>
              <w:t xml:space="preserve"> ar ūkio subjektams, kurių pajėgumais yra remiamasi, kurie patys ar juos kontroliuojantys asmenys yra registruoti (jeigu </w:t>
            </w:r>
            <w:r w:rsidR="00316C7E">
              <w:rPr>
                <w:rFonts w:eastAsia="Calibri"/>
                <w:iCs/>
                <w:sz w:val="22"/>
                <w:szCs w:val="22"/>
              </w:rPr>
              <w:t>rangovas</w:t>
            </w:r>
            <w:r w:rsidR="00A652A5" w:rsidRPr="00A652A5">
              <w:rPr>
                <w:rFonts w:eastAsia="Calibri"/>
                <w:iCs/>
                <w:sz w:val="22"/>
                <w:szCs w:val="22"/>
              </w:rPr>
              <w:t>, jo sub</w:t>
            </w:r>
            <w:r w:rsidR="00316C7E">
              <w:rPr>
                <w:rFonts w:eastAsia="Calibri"/>
                <w:iCs/>
                <w:sz w:val="22"/>
                <w:szCs w:val="22"/>
              </w:rPr>
              <w:t>rangovas</w:t>
            </w:r>
            <w:r w:rsidR="00A652A5" w:rsidRPr="00A652A5">
              <w:rPr>
                <w:rFonts w:eastAsia="Calibri"/>
                <w:iCs/>
                <w:sz w:val="22"/>
                <w:szCs w:val="22"/>
              </w:rPr>
              <w:t xml:space="preserve">, ūkio subjektas, kurio pajėgumais remiamasi, ar kontroliuojantis asmuo yra fizinis asmuo – nuolat gyvenantis ar turintis pilietybę) </w:t>
            </w:r>
            <w:r w:rsidR="001C6873">
              <w:rPr>
                <w:rFonts w:eastAsia="Calibri"/>
                <w:iCs/>
                <w:sz w:val="22"/>
                <w:szCs w:val="22"/>
              </w:rPr>
              <w:t xml:space="preserve">Lietuvos Respublikos viešųjų pirkimų įstatymo (toliau – </w:t>
            </w:r>
            <w:r w:rsidR="00A652A5" w:rsidRPr="00A652A5">
              <w:rPr>
                <w:rFonts w:eastAsia="Calibri"/>
                <w:iCs/>
                <w:sz w:val="22"/>
                <w:szCs w:val="22"/>
              </w:rPr>
              <w:t>VPĮ</w:t>
            </w:r>
            <w:r w:rsidR="001C6873">
              <w:rPr>
                <w:rFonts w:eastAsia="Calibri"/>
                <w:iCs/>
                <w:sz w:val="22"/>
                <w:szCs w:val="22"/>
              </w:rPr>
              <w:t>)</w:t>
            </w:r>
            <w:r w:rsidR="00A652A5" w:rsidRPr="00A652A5">
              <w:rPr>
                <w:rFonts w:eastAsia="Calibri"/>
                <w:iCs/>
                <w:sz w:val="22"/>
                <w:szCs w:val="22"/>
              </w:rPr>
              <w:t xml:space="preserve"> 92 straipsnio 14 dalyje numatytame sąraše nurodytose valstybėse ar teritorijose.</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C2F4648" w14:textId="1947819F" w:rsidR="00A652A5" w:rsidRPr="00A652A5" w:rsidRDefault="00C86227" w:rsidP="00A652A5">
            <w:pPr>
              <w:jc w:val="both"/>
              <w:rPr>
                <w:rFonts w:eastAsia="Calibri"/>
                <w:iCs/>
                <w:sz w:val="22"/>
                <w:szCs w:val="22"/>
              </w:rPr>
            </w:pPr>
            <w:r>
              <w:rPr>
                <w:rFonts w:eastAsia="Calibri"/>
                <w:iCs/>
                <w:sz w:val="22"/>
                <w:szCs w:val="22"/>
              </w:rPr>
              <w:t>Užsakovas</w:t>
            </w:r>
            <w:r w:rsidR="00A652A5" w:rsidRPr="00A652A5">
              <w:rPr>
                <w:rFonts w:eastAsia="Calibri"/>
                <w:iCs/>
                <w:sz w:val="22"/>
                <w:szCs w:val="22"/>
              </w:rPr>
              <w:t xml:space="preserve"> iš </w:t>
            </w:r>
            <w:r>
              <w:rPr>
                <w:rFonts w:eastAsia="Calibri"/>
                <w:iCs/>
                <w:sz w:val="22"/>
                <w:szCs w:val="22"/>
              </w:rPr>
              <w:t>Rangovo</w:t>
            </w:r>
            <w:r w:rsidR="00A652A5" w:rsidRPr="00A652A5">
              <w:rPr>
                <w:rFonts w:eastAsia="Calibri"/>
                <w:iCs/>
                <w:sz w:val="22"/>
                <w:szCs w:val="22"/>
              </w:rPr>
              <w:t xml:space="preserve"> reikalauja šių (vieno ar kelių) dokumentų:</w:t>
            </w:r>
          </w:p>
          <w:p w14:paraId="1CA81299" w14:textId="0FF9261A" w:rsidR="00A652A5" w:rsidRPr="00A652A5" w:rsidRDefault="00A652A5" w:rsidP="00A652A5">
            <w:pPr>
              <w:jc w:val="both"/>
              <w:rPr>
                <w:rFonts w:eastAsia="Calibri"/>
                <w:b/>
                <w:iCs/>
                <w:sz w:val="22"/>
                <w:szCs w:val="22"/>
              </w:rPr>
            </w:pPr>
            <w:r w:rsidRPr="00A652A5">
              <w:rPr>
                <w:rFonts w:eastAsia="Calibri"/>
                <w:iCs/>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3B07F6">
              <w:rPr>
                <w:rFonts w:eastAsia="Calibri"/>
                <w:iCs/>
                <w:sz w:val="22"/>
                <w:szCs w:val="22"/>
              </w:rPr>
              <w:t xml:space="preserve">Užsakovui </w:t>
            </w:r>
            <w:r w:rsidRPr="00A652A5">
              <w:rPr>
                <w:rFonts w:eastAsia="Calibri"/>
                <w:iCs/>
                <w:sz w:val="22"/>
                <w:szCs w:val="22"/>
              </w:rPr>
              <w:t>priimtinus dokumentus.</w:t>
            </w:r>
          </w:p>
        </w:tc>
      </w:tr>
      <w:tr w:rsidR="00A652A5" w:rsidRPr="00A652A5" w14:paraId="70494B96" w14:textId="77777777" w:rsidTr="00520F7C">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6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5884037" w14:textId="373F4E1E" w:rsidR="00A652A5" w:rsidRPr="00A652A5" w:rsidRDefault="00A652A5" w:rsidP="00A652A5">
            <w:pPr>
              <w:jc w:val="both"/>
              <w:rPr>
                <w:rFonts w:eastAsia="Calibri"/>
                <w:iCs/>
                <w:sz w:val="22"/>
                <w:szCs w:val="22"/>
              </w:rPr>
            </w:pPr>
            <w:r w:rsidRPr="00A652A5">
              <w:rPr>
                <w:rFonts w:eastAsia="Calibri"/>
                <w:iCs/>
                <w:sz w:val="22"/>
                <w:szCs w:val="22"/>
              </w:rPr>
              <w:t xml:space="preserve">1) </w:t>
            </w:r>
            <w:r w:rsidR="000747BF" w:rsidRPr="00520F7C">
              <w:rPr>
                <w:rFonts w:eastAsia="Calibri"/>
                <w:iCs/>
                <w:sz w:val="22"/>
                <w:szCs w:val="22"/>
              </w:rPr>
              <w:t>Sutarties 9.4.1 pa</w:t>
            </w:r>
            <w:r w:rsidRPr="00A652A5">
              <w:rPr>
                <w:rFonts w:eastAsia="Calibri"/>
                <w:iCs/>
                <w:sz w:val="22"/>
                <w:szCs w:val="22"/>
              </w:rPr>
              <w:t>punkt</w:t>
            </w:r>
            <w:r w:rsidR="000747BF" w:rsidRPr="00520F7C">
              <w:rPr>
                <w:rFonts w:eastAsia="Calibri"/>
                <w:iCs/>
                <w:sz w:val="22"/>
                <w:szCs w:val="22"/>
              </w:rPr>
              <w:t>yj</w:t>
            </w:r>
            <w:r w:rsidRPr="00A652A5">
              <w:rPr>
                <w:rFonts w:eastAsia="Calibri"/>
                <w:iCs/>
                <w:sz w:val="22"/>
                <w:szCs w:val="22"/>
              </w:rPr>
              <w:t>e nustatyti kvalifikacijos reikalavimai taikomi visiems ūkio subjektams (</w:t>
            </w:r>
            <w:r w:rsidR="00311EE6" w:rsidRPr="00520F7C">
              <w:rPr>
                <w:rFonts w:eastAsia="Calibri"/>
                <w:iCs/>
                <w:sz w:val="22"/>
                <w:szCs w:val="22"/>
              </w:rPr>
              <w:t>rangovui</w:t>
            </w:r>
            <w:r w:rsidRPr="00A652A5">
              <w:rPr>
                <w:rFonts w:eastAsia="Calibri"/>
                <w:iCs/>
                <w:sz w:val="22"/>
                <w:szCs w:val="22"/>
              </w:rPr>
              <w:t>, jungtinės veiklos partneriams [jeigu pasiūlymą teikia ūkio subjektų grupė] ir/ar kitiems ūkio subjektams, kurių pajėgumais remiamasi, sub</w:t>
            </w:r>
            <w:r w:rsidR="00311EE6" w:rsidRPr="00520F7C">
              <w:rPr>
                <w:rFonts w:eastAsia="Calibri"/>
                <w:iCs/>
                <w:sz w:val="22"/>
                <w:szCs w:val="22"/>
              </w:rPr>
              <w:t>rangovams</w:t>
            </w:r>
            <w:r w:rsidRPr="00A652A5">
              <w:rPr>
                <w:rFonts w:eastAsia="Calibri"/>
                <w:iCs/>
                <w:sz w:val="22"/>
                <w:szCs w:val="22"/>
              </w:rPr>
              <w:t>), kiekvienas atskirai juos turi atitikti.</w:t>
            </w:r>
          </w:p>
          <w:p w14:paraId="17144F48" w14:textId="7A8A1C49" w:rsidR="00A652A5" w:rsidRPr="00A652A5" w:rsidRDefault="00A652A5" w:rsidP="00A652A5">
            <w:pPr>
              <w:jc w:val="both"/>
              <w:rPr>
                <w:rFonts w:eastAsia="Calibri"/>
                <w:bCs/>
                <w:iCs/>
                <w:sz w:val="22"/>
                <w:szCs w:val="22"/>
              </w:rPr>
            </w:pPr>
            <w:r w:rsidRPr="00A652A5">
              <w:rPr>
                <w:rFonts w:eastAsia="Calibri"/>
                <w:iCs/>
                <w:sz w:val="22"/>
                <w:szCs w:val="22"/>
              </w:rPr>
              <w:t xml:space="preserve">2) </w:t>
            </w:r>
            <w:r w:rsidRPr="00A652A5">
              <w:rPr>
                <w:rFonts w:eastAsia="Calibri"/>
                <w:bCs/>
                <w:iCs/>
                <w:sz w:val="22"/>
                <w:szCs w:val="22"/>
              </w:rPr>
              <w:t xml:space="preserve">Jeigu </w:t>
            </w:r>
            <w:r w:rsidR="0075061C" w:rsidRPr="00520F7C">
              <w:rPr>
                <w:rFonts w:eastAsia="Calibri"/>
                <w:bCs/>
                <w:iCs/>
                <w:sz w:val="22"/>
                <w:szCs w:val="22"/>
              </w:rPr>
              <w:t>Rangovas</w:t>
            </w:r>
            <w:r w:rsidRPr="00A652A5">
              <w:rPr>
                <w:rFonts w:eastAsia="Calibri"/>
                <w:bCs/>
                <w:iCs/>
                <w:sz w:val="22"/>
                <w:szCs w:val="22"/>
              </w:rPr>
              <w:t>, jo sub</w:t>
            </w:r>
            <w:r w:rsidR="0075061C" w:rsidRPr="00520F7C">
              <w:rPr>
                <w:rFonts w:eastAsia="Calibri"/>
                <w:bCs/>
                <w:iCs/>
                <w:sz w:val="22"/>
                <w:szCs w:val="22"/>
              </w:rPr>
              <w:t>rangovas</w:t>
            </w:r>
            <w:r w:rsidRPr="00A652A5">
              <w:rPr>
                <w:rFonts w:eastAsia="Calibri"/>
                <w:bCs/>
                <w:iCs/>
                <w:sz w:val="22"/>
                <w:szCs w:val="22"/>
              </w:rPr>
              <w:t xml:space="preserve">,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0747BF" w:rsidRPr="00520F7C">
              <w:rPr>
                <w:rFonts w:eastAsia="Calibri"/>
                <w:bCs/>
                <w:iCs/>
                <w:sz w:val="22"/>
                <w:szCs w:val="22"/>
              </w:rPr>
              <w:t>Sutarties</w:t>
            </w:r>
            <w:r w:rsidRPr="00A652A5">
              <w:rPr>
                <w:rFonts w:eastAsia="Calibri"/>
                <w:bCs/>
                <w:iCs/>
                <w:sz w:val="22"/>
                <w:szCs w:val="22"/>
              </w:rPr>
              <w:t xml:space="preserve"> </w:t>
            </w:r>
            <w:r w:rsidR="000747BF" w:rsidRPr="00520F7C">
              <w:rPr>
                <w:rFonts w:eastAsia="Calibri"/>
                <w:bCs/>
                <w:iCs/>
                <w:sz w:val="22"/>
                <w:szCs w:val="22"/>
              </w:rPr>
              <w:t>9.4.1</w:t>
            </w:r>
            <w:r w:rsidR="00DE0F74" w:rsidRPr="00520F7C">
              <w:rPr>
                <w:rFonts w:eastAsia="Calibri"/>
                <w:bCs/>
                <w:iCs/>
                <w:sz w:val="22"/>
                <w:szCs w:val="22"/>
              </w:rPr>
              <w:t xml:space="preserve"> papunktyje</w:t>
            </w:r>
            <w:r w:rsidRPr="00A652A5">
              <w:rPr>
                <w:rFonts w:eastAsia="Calibri"/>
                <w:bCs/>
                <w:iCs/>
                <w:sz w:val="22"/>
                <w:szCs w:val="22"/>
              </w:rPr>
              <w:t xml:space="preserve"> nustatytas kvalifikacijos reikalavimas (VPĮ 47 straipsnio 9 dalis) yra netaikomas.</w:t>
            </w:r>
          </w:p>
          <w:p w14:paraId="013233B5" w14:textId="787B96AA" w:rsidR="00A652A5" w:rsidRPr="00A652A5" w:rsidRDefault="00A652A5" w:rsidP="00A652A5">
            <w:pPr>
              <w:jc w:val="both"/>
              <w:rPr>
                <w:rFonts w:eastAsia="Calibri"/>
                <w:b/>
                <w:bCs/>
                <w:iCs/>
                <w:sz w:val="22"/>
                <w:szCs w:val="22"/>
              </w:rPr>
            </w:pPr>
            <w:r w:rsidRPr="00A652A5">
              <w:rPr>
                <w:rFonts w:eastAsia="Calibri"/>
                <w:b/>
                <w:iCs/>
                <w:sz w:val="22"/>
                <w:szCs w:val="22"/>
              </w:rPr>
              <w:t xml:space="preserve">3) </w:t>
            </w:r>
            <w:r w:rsidR="003B07F6">
              <w:rPr>
                <w:rFonts w:eastAsia="Calibri"/>
                <w:b/>
                <w:iCs/>
                <w:sz w:val="22"/>
                <w:szCs w:val="22"/>
              </w:rPr>
              <w:t xml:space="preserve">Rangovas </w:t>
            </w:r>
            <w:r w:rsidRPr="00A652A5">
              <w:rPr>
                <w:rFonts w:eastAsia="Calibri"/>
                <w:b/>
                <w:bCs/>
                <w:iCs/>
                <w:sz w:val="22"/>
                <w:szCs w:val="22"/>
              </w:rPr>
              <w:t xml:space="preserve">dėl </w:t>
            </w:r>
            <w:r w:rsidR="00136902" w:rsidRPr="00520F7C">
              <w:rPr>
                <w:rFonts w:eastAsia="Calibri"/>
                <w:b/>
                <w:bCs/>
                <w:iCs/>
                <w:sz w:val="22"/>
                <w:szCs w:val="22"/>
              </w:rPr>
              <w:t>Sutarties 9.4.1 pa</w:t>
            </w:r>
            <w:r w:rsidRPr="00A652A5">
              <w:rPr>
                <w:rFonts w:eastAsia="Calibri"/>
                <w:b/>
                <w:bCs/>
                <w:iCs/>
                <w:sz w:val="22"/>
                <w:szCs w:val="22"/>
              </w:rPr>
              <w:t>punkt</w:t>
            </w:r>
            <w:r w:rsidR="00136902" w:rsidRPr="00520F7C">
              <w:rPr>
                <w:rFonts w:eastAsia="Calibri"/>
                <w:b/>
                <w:bCs/>
                <w:iCs/>
                <w:sz w:val="22"/>
                <w:szCs w:val="22"/>
              </w:rPr>
              <w:t>yj</w:t>
            </w:r>
            <w:r w:rsidRPr="00A652A5">
              <w:rPr>
                <w:rFonts w:eastAsia="Calibri"/>
                <w:b/>
                <w:bCs/>
                <w:iCs/>
                <w:sz w:val="22"/>
                <w:szCs w:val="22"/>
              </w:rPr>
              <w:t>e nustatyto kvalifikacijos reikalavimo KARTU SU PASIŪLYMU privalo</w:t>
            </w:r>
            <w:r w:rsidRPr="00A652A5">
              <w:rPr>
                <w:rFonts w:eastAsia="Calibri"/>
                <w:bCs/>
                <w:iCs/>
                <w:sz w:val="22"/>
                <w:szCs w:val="22"/>
              </w:rPr>
              <w:t xml:space="preserve"> </w:t>
            </w:r>
            <w:r w:rsidRPr="00A652A5">
              <w:rPr>
                <w:rFonts w:eastAsia="Calibri"/>
                <w:b/>
                <w:bCs/>
                <w:iCs/>
                <w:sz w:val="22"/>
                <w:szCs w:val="22"/>
              </w:rPr>
              <w:t xml:space="preserve">PATEIKTI užpildytą pirkimo dokumentą „5 IA PD ATITIKTIES DEKLARACIJA“. </w:t>
            </w:r>
            <w:r w:rsidR="00136902" w:rsidRPr="00520F7C">
              <w:rPr>
                <w:rFonts w:eastAsia="Calibri"/>
                <w:b/>
                <w:bCs/>
                <w:iCs/>
                <w:sz w:val="22"/>
                <w:szCs w:val="22"/>
              </w:rPr>
              <w:t xml:space="preserve">Sutarties </w:t>
            </w:r>
            <w:r w:rsidR="00194529" w:rsidRPr="00520F7C">
              <w:rPr>
                <w:rFonts w:eastAsia="Calibri"/>
                <w:b/>
                <w:bCs/>
                <w:iCs/>
                <w:sz w:val="22"/>
                <w:szCs w:val="22"/>
              </w:rPr>
              <w:t>9.4.1 pa</w:t>
            </w:r>
            <w:r w:rsidRPr="00A652A5">
              <w:rPr>
                <w:rFonts w:eastAsia="Calibri"/>
                <w:b/>
                <w:bCs/>
                <w:iCs/>
                <w:sz w:val="22"/>
                <w:szCs w:val="22"/>
              </w:rPr>
              <w:t>punkt</w:t>
            </w:r>
            <w:r w:rsidR="00194529" w:rsidRPr="00520F7C">
              <w:rPr>
                <w:rFonts w:eastAsia="Calibri"/>
                <w:b/>
                <w:bCs/>
                <w:iCs/>
                <w:sz w:val="22"/>
                <w:szCs w:val="22"/>
              </w:rPr>
              <w:t>yj</w:t>
            </w:r>
            <w:r w:rsidRPr="00A652A5">
              <w:rPr>
                <w:rFonts w:eastAsia="Calibri"/>
                <w:b/>
                <w:bCs/>
                <w:iCs/>
                <w:sz w:val="22"/>
                <w:szCs w:val="22"/>
              </w:rPr>
              <w:t>e nustatyto kvalifikacijos reikalavimo atitiktį patvirtinančių dokumentų bus prašoma tik iš to pirkimo dalyvio, kurio pasiūlymas pagal vertinimo rezultatus galės būti pripažintas ekonomiškai naudingiausiu (iki pasiūlymų eilės nustatymo).</w:t>
            </w:r>
          </w:p>
          <w:p w14:paraId="7DF66338" w14:textId="31D42A05" w:rsidR="00A652A5" w:rsidRPr="00A652A5" w:rsidRDefault="00A652A5" w:rsidP="00A652A5">
            <w:pPr>
              <w:jc w:val="both"/>
              <w:rPr>
                <w:rFonts w:eastAsia="Calibri"/>
                <w:iCs/>
                <w:sz w:val="22"/>
                <w:szCs w:val="22"/>
              </w:rPr>
            </w:pPr>
            <w:r w:rsidRPr="00A652A5">
              <w:rPr>
                <w:rFonts w:eastAsia="Calibri"/>
                <w:bCs/>
                <w:iCs/>
                <w:sz w:val="22"/>
                <w:szCs w:val="22"/>
              </w:rPr>
              <w:t xml:space="preserve">4) </w:t>
            </w:r>
            <w:r w:rsidR="00194529" w:rsidRPr="00520F7C">
              <w:rPr>
                <w:rFonts w:eastAsia="Calibri"/>
                <w:bCs/>
                <w:iCs/>
                <w:sz w:val="22"/>
                <w:szCs w:val="22"/>
              </w:rPr>
              <w:t>Sutarties 9.4.1</w:t>
            </w:r>
            <w:r w:rsidRPr="00A652A5">
              <w:rPr>
                <w:rFonts w:eastAsia="Calibri"/>
                <w:iCs/>
                <w:sz w:val="22"/>
                <w:szCs w:val="22"/>
              </w:rPr>
              <w:t xml:space="preserve"> </w:t>
            </w:r>
            <w:r w:rsidR="00194529" w:rsidRPr="00520F7C">
              <w:rPr>
                <w:rFonts w:eastAsia="Calibri"/>
                <w:iCs/>
                <w:sz w:val="22"/>
                <w:szCs w:val="22"/>
              </w:rPr>
              <w:t>pa</w:t>
            </w:r>
            <w:r w:rsidRPr="00A652A5">
              <w:rPr>
                <w:rFonts w:eastAsia="Calibri"/>
                <w:bCs/>
                <w:iCs/>
                <w:sz w:val="22"/>
                <w:szCs w:val="22"/>
              </w:rPr>
              <w:t>punkt</w:t>
            </w:r>
            <w:r w:rsidR="00194529" w:rsidRPr="00520F7C">
              <w:rPr>
                <w:rFonts w:eastAsia="Calibri"/>
                <w:bCs/>
                <w:iCs/>
                <w:sz w:val="22"/>
                <w:szCs w:val="22"/>
              </w:rPr>
              <w:t>yj</w:t>
            </w:r>
            <w:r w:rsidRPr="00A652A5">
              <w:rPr>
                <w:rFonts w:eastAsia="Calibri"/>
                <w:bCs/>
                <w:iCs/>
                <w:sz w:val="22"/>
                <w:szCs w:val="22"/>
              </w:rPr>
              <w:t xml:space="preserve">e nustatytam kvalifikacijos reikalavimui teikiami dokumentai, kuriuose nenurodytas jų galiojimo terminas, turi būti išduoti ar atspausdinti iš informacinės sistemos ne anksčiau kaip likus 3 mėnesiams iki tos dienos, kurią </w:t>
            </w:r>
            <w:r w:rsidR="0048276C">
              <w:rPr>
                <w:rFonts w:eastAsia="Calibri"/>
                <w:bCs/>
                <w:iCs/>
                <w:sz w:val="22"/>
                <w:szCs w:val="22"/>
              </w:rPr>
              <w:t>Užsakovo</w:t>
            </w:r>
            <w:r w:rsidR="00C01465" w:rsidRPr="00520F7C">
              <w:rPr>
                <w:rFonts w:eastAsia="Calibri"/>
                <w:bCs/>
                <w:iCs/>
                <w:sz w:val="22"/>
                <w:szCs w:val="22"/>
              </w:rPr>
              <w:t xml:space="preserve"> </w:t>
            </w:r>
            <w:r w:rsidRPr="00A652A5">
              <w:rPr>
                <w:rFonts w:eastAsia="Calibri"/>
                <w:bCs/>
                <w:iCs/>
                <w:sz w:val="22"/>
                <w:szCs w:val="22"/>
              </w:rPr>
              <w:t xml:space="preserve">prašymu </w:t>
            </w:r>
            <w:r w:rsidR="00C01465" w:rsidRPr="00520F7C">
              <w:rPr>
                <w:rFonts w:eastAsia="Calibri"/>
                <w:bCs/>
                <w:iCs/>
                <w:sz w:val="22"/>
                <w:szCs w:val="22"/>
              </w:rPr>
              <w:t>Rangovas</w:t>
            </w:r>
            <w:r w:rsidRPr="00A652A5">
              <w:rPr>
                <w:rFonts w:eastAsia="Calibri"/>
                <w:bCs/>
                <w:iCs/>
                <w:sz w:val="22"/>
                <w:szCs w:val="22"/>
              </w:rPr>
              <w:t xml:space="preserve"> turi pateikti dokumentus.</w:t>
            </w:r>
          </w:p>
        </w:tc>
      </w:tr>
    </w:tbl>
    <w:p w14:paraId="7FD5BFE3" w14:textId="21781B82" w:rsidR="00DF1F11" w:rsidRDefault="00DF1F11" w:rsidP="0029091B">
      <w:pPr>
        <w:pStyle w:val="Pagrindiniotekstotrauka"/>
        <w:tabs>
          <w:tab w:val="left" w:pos="0"/>
          <w:tab w:val="left" w:pos="1134"/>
          <w:tab w:val="left" w:pos="1276"/>
        </w:tabs>
        <w:rPr>
          <w:i/>
        </w:rPr>
      </w:pPr>
      <w:r w:rsidRPr="00941694">
        <w:rPr>
          <w:spacing w:val="0"/>
          <w:szCs w:val="24"/>
        </w:rPr>
        <w:t>9.</w:t>
      </w:r>
      <w:r w:rsidR="00C40704" w:rsidRPr="00941694">
        <w:rPr>
          <w:spacing w:val="0"/>
          <w:szCs w:val="24"/>
        </w:rPr>
        <w:t>5</w:t>
      </w:r>
      <w:r w:rsidRPr="00941694">
        <w:rPr>
          <w:spacing w:val="0"/>
          <w:szCs w:val="24"/>
        </w:rPr>
        <w:t xml:space="preserve">. Tiesioginis atsiskaitymas su ūkio subjektais, kurių pajėgumais remiamasi (kuriais grindžiama </w:t>
      </w:r>
      <w:r w:rsidR="006723DD" w:rsidRPr="00941694">
        <w:rPr>
          <w:spacing w:val="0"/>
          <w:szCs w:val="24"/>
        </w:rPr>
        <w:t>R</w:t>
      </w:r>
      <w:r w:rsidRPr="00941694">
        <w:rPr>
          <w:spacing w:val="0"/>
          <w:szCs w:val="24"/>
        </w:rPr>
        <w:t>angovo kvalifikacija), ar subrangovais nenumatomas.</w:t>
      </w:r>
    </w:p>
    <w:p w14:paraId="5B1E70CA" w14:textId="77777777" w:rsidR="0029091B" w:rsidRPr="00A30C15" w:rsidRDefault="0029091B" w:rsidP="0029091B">
      <w:pPr>
        <w:pStyle w:val="Pagrindiniotekstotrauka"/>
        <w:tabs>
          <w:tab w:val="left" w:pos="0"/>
          <w:tab w:val="left" w:pos="1134"/>
          <w:tab w:val="left" w:pos="1276"/>
        </w:tabs>
        <w:rPr>
          <w:i/>
        </w:rPr>
      </w:pPr>
    </w:p>
    <w:p w14:paraId="1CEF1AC4" w14:textId="1BE29FA8" w:rsidR="00C77C83" w:rsidRDefault="00C77C83" w:rsidP="00507729">
      <w:pPr>
        <w:tabs>
          <w:tab w:val="left" w:pos="567"/>
        </w:tabs>
        <w:jc w:val="center"/>
        <w:rPr>
          <w:b/>
        </w:rPr>
      </w:pPr>
      <w:r>
        <w:rPr>
          <w:b/>
        </w:rPr>
        <w:t>X SKYRIUS</w:t>
      </w:r>
    </w:p>
    <w:p w14:paraId="39D9E76D" w14:textId="1ED643AE" w:rsidR="0029091B" w:rsidRDefault="0029091B" w:rsidP="00507729">
      <w:pPr>
        <w:tabs>
          <w:tab w:val="left" w:pos="567"/>
        </w:tabs>
        <w:jc w:val="center"/>
        <w:rPr>
          <w:b/>
        </w:rPr>
      </w:pPr>
      <w:r w:rsidRPr="00D705CB">
        <w:rPr>
          <w:b/>
        </w:rPr>
        <w:t xml:space="preserve">DARBŲ GARANTIJOS </w:t>
      </w:r>
    </w:p>
    <w:p w14:paraId="7790059B" w14:textId="77777777" w:rsidR="0029091B" w:rsidRPr="00D705CB" w:rsidRDefault="0029091B" w:rsidP="0029091B">
      <w:pPr>
        <w:tabs>
          <w:tab w:val="left" w:pos="567"/>
        </w:tabs>
        <w:ind w:left="851"/>
        <w:jc w:val="center"/>
        <w:rPr>
          <w:b/>
        </w:rPr>
      </w:pPr>
    </w:p>
    <w:p w14:paraId="6B33F04F" w14:textId="0742B2D5" w:rsidR="0029091B" w:rsidRPr="004C54C8" w:rsidRDefault="0029091B" w:rsidP="0029091B">
      <w:pPr>
        <w:tabs>
          <w:tab w:val="left" w:pos="0"/>
          <w:tab w:val="left" w:pos="1134"/>
          <w:tab w:val="left" w:pos="3720"/>
        </w:tabs>
        <w:ind w:firstLine="567"/>
        <w:jc w:val="both"/>
      </w:pPr>
      <w:r w:rsidRPr="004C54C8">
        <w:rPr>
          <w:bCs/>
        </w:rPr>
        <w:t>10.1. Rangovas</w:t>
      </w:r>
      <w:r w:rsidRPr="004C54C8">
        <w:t xml:space="preserve"> garantuoja, kad jo atlikti darbai bus kokybiški, be trūkumų ir klaidų, atitiks Sutartyje ir Sutarties </w:t>
      </w:r>
      <w:r w:rsidR="00D65845" w:rsidRPr="004C54C8">
        <w:t xml:space="preserve">1 </w:t>
      </w:r>
      <w:r w:rsidRPr="004C54C8">
        <w:t>priede nustatytus reikalavimus.</w:t>
      </w:r>
    </w:p>
    <w:p w14:paraId="42970135" w14:textId="77777777" w:rsidR="0029091B" w:rsidRDefault="0029091B" w:rsidP="0029091B">
      <w:pPr>
        <w:tabs>
          <w:tab w:val="left" w:pos="1134"/>
        </w:tabs>
        <w:ind w:firstLine="567"/>
        <w:jc w:val="both"/>
      </w:pPr>
      <w:r w:rsidRPr="00E20B8C">
        <w:t>10.2. Darbų garantinis terminas nustatomas vadovaujantis teisės aktų nuostatomis. Rangovas garantinio laikotarpio metu privalo, Užsakovui pareikalavus, atlikti visus defektų arba žalos ištaisymo darbus, kaip numatyta šioje Sutartyje. Rangovas privalo savo sąskaita ir rizika atlikti darbus, jeigu tie darbai susiję su Sutarties neatitinkančiomis medžiagomis, netinkama darbų kokybe arba bet kurio sutartinio Rangovo įsipareigojimo neįvykdymu.</w:t>
      </w:r>
    </w:p>
    <w:p w14:paraId="3616277F" w14:textId="77777777" w:rsidR="0029091B" w:rsidRPr="00D705CB" w:rsidRDefault="0029091B" w:rsidP="0029091B">
      <w:pPr>
        <w:tabs>
          <w:tab w:val="left" w:pos="1134"/>
        </w:tabs>
        <w:ind w:firstLine="567"/>
        <w:jc w:val="both"/>
      </w:pPr>
    </w:p>
    <w:p w14:paraId="6D7A1821" w14:textId="7FFC8BFE" w:rsidR="00C77C83" w:rsidRDefault="00C77C83" w:rsidP="00507729">
      <w:pPr>
        <w:tabs>
          <w:tab w:val="left" w:pos="567"/>
        </w:tabs>
        <w:jc w:val="center"/>
        <w:rPr>
          <w:b/>
        </w:rPr>
      </w:pPr>
      <w:r>
        <w:rPr>
          <w:b/>
        </w:rPr>
        <w:t>XI SKYRIUS</w:t>
      </w:r>
    </w:p>
    <w:p w14:paraId="0AF5F36E" w14:textId="6013AA53" w:rsidR="0029091B" w:rsidRPr="0072136D" w:rsidRDefault="0029091B" w:rsidP="00F47FB0">
      <w:pPr>
        <w:tabs>
          <w:tab w:val="left" w:pos="567"/>
        </w:tabs>
        <w:jc w:val="center"/>
        <w:rPr>
          <w:b/>
        </w:rPr>
      </w:pPr>
      <w:r w:rsidRPr="0072136D">
        <w:rPr>
          <w:b/>
        </w:rPr>
        <w:t>SUTARTIES GALIOJIMAS</w:t>
      </w:r>
    </w:p>
    <w:p w14:paraId="18887098" w14:textId="77777777" w:rsidR="0029091B" w:rsidRPr="0072136D" w:rsidRDefault="0029091B" w:rsidP="0029091B">
      <w:pPr>
        <w:tabs>
          <w:tab w:val="left" w:pos="567"/>
        </w:tabs>
        <w:ind w:left="851"/>
        <w:jc w:val="center"/>
        <w:rPr>
          <w:b/>
        </w:rPr>
      </w:pPr>
    </w:p>
    <w:p w14:paraId="45544272" w14:textId="77777777" w:rsidR="0029091B" w:rsidRPr="00F61BB7" w:rsidRDefault="0029091B" w:rsidP="0029091B">
      <w:pPr>
        <w:tabs>
          <w:tab w:val="left" w:pos="0"/>
          <w:tab w:val="left" w:pos="1276"/>
          <w:tab w:val="left" w:pos="3720"/>
        </w:tabs>
        <w:ind w:firstLine="567"/>
        <w:jc w:val="both"/>
        <w:rPr>
          <w:bCs/>
          <w:i/>
        </w:rPr>
      </w:pPr>
      <w:r w:rsidRPr="00F61BB7">
        <w:rPr>
          <w:bCs/>
        </w:rPr>
        <w:lastRenderedPageBreak/>
        <w:t>11.1. Sutartis įsigalioja nuo jos pasirašymo dienos ir galioja iki visiško Šalių sutartinių įsipareigojimų įvykdymo.</w:t>
      </w:r>
      <w:r w:rsidRPr="00F61BB7">
        <w:rPr>
          <w:bCs/>
          <w:i/>
        </w:rPr>
        <w:t xml:space="preserve"> </w:t>
      </w:r>
    </w:p>
    <w:p w14:paraId="4C85F757" w14:textId="77777777" w:rsidR="0029091B" w:rsidRPr="00F61BB7" w:rsidRDefault="0029091B" w:rsidP="0029091B">
      <w:pPr>
        <w:tabs>
          <w:tab w:val="left" w:pos="0"/>
          <w:tab w:val="left" w:pos="1276"/>
          <w:tab w:val="left" w:pos="3720"/>
        </w:tabs>
        <w:ind w:firstLine="567"/>
        <w:jc w:val="both"/>
        <w:rPr>
          <w:bCs/>
          <w:i/>
        </w:rPr>
      </w:pPr>
      <w:r w:rsidRPr="00F61BB7">
        <w:t>11.2. Nutraukus Sutartį ar jai pasibaigus, lieka galioti Sutarties nuostatos, susijusios su ginčų nagrinėjimo tvarka, taip pat visos kitos Sutarties nuostatos, jeigu šios nuostatos pagal savo esmę lieka galioti ir po Sutarties nutraukimo.</w:t>
      </w:r>
    </w:p>
    <w:p w14:paraId="4A6E9BF9" w14:textId="1ED9D045" w:rsidR="0029091B" w:rsidRPr="00F61BB7" w:rsidRDefault="0029091B" w:rsidP="0029091B">
      <w:pPr>
        <w:tabs>
          <w:tab w:val="left" w:pos="0"/>
          <w:tab w:val="left" w:pos="1276"/>
          <w:tab w:val="left" w:pos="3720"/>
        </w:tabs>
        <w:ind w:firstLine="567"/>
        <w:jc w:val="both"/>
      </w:pPr>
      <w:r w:rsidRPr="00F61BB7">
        <w:t xml:space="preserve">11.3. </w:t>
      </w:r>
      <w:r w:rsidRPr="00F61BB7">
        <w:rPr>
          <w:bCs/>
        </w:rPr>
        <w:t xml:space="preserve">Jei viena iš </w:t>
      </w:r>
      <w:r w:rsidR="0052271F" w:rsidRPr="00F61BB7">
        <w:rPr>
          <w:bCs/>
        </w:rPr>
        <w:t xml:space="preserve">Sutarties </w:t>
      </w:r>
      <w:r w:rsidRPr="00F61BB7">
        <w:rPr>
          <w:bCs/>
        </w:rPr>
        <w:t xml:space="preserve">Šalių nevykdo sutartinių įsipareigojimų ir tai yra esminis Sutarties pažeidimas, kita Šalis gali vienašališkai nutraukti Sutartį raštu prieš 10 (dešimt) dienų </w:t>
      </w:r>
      <w:r w:rsidR="00007172" w:rsidRPr="00F61BB7">
        <w:rPr>
          <w:bCs/>
        </w:rPr>
        <w:t xml:space="preserve">įspėjusi kitą Sutarties Šalį </w:t>
      </w:r>
      <w:r w:rsidRPr="00F61BB7">
        <w:rPr>
          <w:bCs/>
        </w:rPr>
        <w:t xml:space="preserve">ir pateikusi pagrįstus motyvus. </w:t>
      </w:r>
      <w:r w:rsidRPr="00F61BB7">
        <w:t xml:space="preserve">Esminis Sutarties pažeidimas turi būti suprantamas ir pagal </w:t>
      </w:r>
      <w:r w:rsidR="00FE7C6E" w:rsidRPr="00F61BB7">
        <w:t>Lietuvos Respublikos civilinio kodekso (toliau –</w:t>
      </w:r>
      <w:r w:rsidRPr="00F61BB7">
        <w:t xml:space="preserve"> </w:t>
      </w:r>
      <w:r w:rsidR="00FE7C6E" w:rsidRPr="00F61BB7">
        <w:t xml:space="preserve">Kodeksas) </w:t>
      </w:r>
      <w:r w:rsidRPr="00F61BB7">
        <w:t>6.217 straipsnio 2 dalies kriterijus, ir pagal Sutartį (kai Šalys susitaria, ką laikys esminiu Sutarties pažeidimu). Šalys susitaria, kad esminiu Sutarties pažeidimu pagal Sutartį laikomi:</w:t>
      </w:r>
    </w:p>
    <w:p w14:paraId="1062715B" w14:textId="77777777" w:rsidR="0029091B" w:rsidRPr="00F61BB7" w:rsidRDefault="0029091B" w:rsidP="0029091B">
      <w:pPr>
        <w:tabs>
          <w:tab w:val="left" w:pos="0"/>
          <w:tab w:val="left" w:pos="1276"/>
          <w:tab w:val="left" w:pos="3720"/>
        </w:tabs>
        <w:ind w:firstLine="567"/>
        <w:jc w:val="both"/>
      </w:pPr>
      <w:r w:rsidRPr="00F61BB7">
        <w:t>11.3.1. Užsakovo mokėjimo prievolės termino praleidimas daugiau kaip 30 (trisdešimt) dienų;</w:t>
      </w:r>
    </w:p>
    <w:p w14:paraId="2BA377FE" w14:textId="77777777" w:rsidR="0029091B" w:rsidRPr="00F61BB7" w:rsidRDefault="0029091B" w:rsidP="0029091B">
      <w:pPr>
        <w:tabs>
          <w:tab w:val="left" w:pos="0"/>
          <w:tab w:val="left" w:pos="1276"/>
          <w:tab w:val="left" w:pos="3720"/>
        </w:tabs>
        <w:ind w:firstLine="567"/>
        <w:jc w:val="both"/>
      </w:pPr>
      <w:r w:rsidRPr="00F61BB7">
        <w:t>11.3.2. Rangovo sutartinių įsipareigojimų vykdymo termino praleidimas daugiau kaip 30 (trisdešimt) dienų dėl Rangovo kaltės.</w:t>
      </w:r>
    </w:p>
    <w:p w14:paraId="1CDC3DEB" w14:textId="22361748" w:rsidR="00037D0D" w:rsidRPr="00F61BB7" w:rsidRDefault="0029091B" w:rsidP="001D2BF8">
      <w:pPr>
        <w:tabs>
          <w:tab w:val="left" w:pos="0"/>
          <w:tab w:val="left" w:pos="1276"/>
          <w:tab w:val="left" w:pos="3720"/>
        </w:tabs>
        <w:ind w:firstLine="567"/>
        <w:jc w:val="both"/>
      </w:pPr>
      <w:r w:rsidRPr="00F61BB7">
        <w:rPr>
          <w:bCs/>
        </w:rPr>
        <w:t xml:space="preserve">11.4. </w:t>
      </w:r>
      <w:r w:rsidR="00037D0D" w:rsidRPr="00F61BB7">
        <w:t xml:space="preserve">Sutartis taip pat gali būti nutraukta: </w:t>
      </w:r>
    </w:p>
    <w:p w14:paraId="2A6F931C" w14:textId="77777777" w:rsidR="00037D0D" w:rsidRPr="00F61BB7" w:rsidRDefault="00037D0D" w:rsidP="001D2BF8">
      <w:pPr>
        <w:tabs>
          <w:tab w:val="left" w:pos="0"/>
          <w:tab w:val="left" w:pos="1276"/>
          <w:tab w:val="left" w:pos="3720"/>
        </w:tabs>
        <w:ind w:firstLine="567"/>
        <w:jc w:val="both"/>
      </w:pPr>
      <w:r w:rsidRPr="00F61BB7">
        <w:t xml:space="preserve">11.4.1. vienašališkai: </w:t>
      </w:r>
    </w:p>
    <w:p w14:paraId="27C2360E" w14:textId="0A3C60F4" w:rsidR="00037D0D" w:rsidRPr="00F61BB7" w:rsidRDefault="00037D0D" w:rsidP="001D2BF8">
      <w:pPr>
        <w:tabs>
          <w:tab w:val="left" w:pos="0"/>
          <w:tab w:val="left" w:pos="1276"/>
          <w:tab w:val="left" w:pos="3720"/>
        </w:tabs>
        <w:ind w:firstLine="567"/>
        <w:jc w:val="both"/>
      </w:pPr>
      <w:r w:rsidRPr="00F61BB7">
        <w:t xml:space="preserve">11.4.1.1. Užsakovas turi teisę vienašališkai nutraukti Sutartį pranešęs Rangovui prieš 20 (dvidešimt) dienų. Šiuo atveju Užsakovas privalo sumokėti Rangovui kainos dalį, proporcingą atliktiems darbams, ir atlyginti kitas protingas išlaidas, kurias Rangovas, norėdamas įvykdyti Sutartį, padarė iki pranešimo apie Sutarties nutraukimą gavimo iš Užsakovo momento; </w:t>
      </w:r>
    </w:p>
    <w:p w14:paraId="242562A5" w14:textId="77777777" w:rsidR="00037D0D" w:rsidRPr="00F61BB7" w:rsidRDefault="00037D0D" w:rsidP="001D2BF8">
      <w:pPr>
        <w:tabs>
          <w:tab w:val="left" w:pos="0"/>
          <w:tab w:val="left" w:pos="1276"/>
          <w:tab w:val="left" w:pos="3720"/>
        </w:tabs>
        <w:ind w:firstLine="567"/>
        <w:jc w:val="both"/>
      </w:pPr>
      <w:r w:rsidRPr="00F61BB7">
        <w:t>11.4.1.2. Rangovas turi teisę vienašališkai nutraukti Sutartį tik dėl svarbių priežasčių, apie tai pranešęs Užsakovui raštu prieš 20 (dvidešimt) dienų. Šiuo atveju Rangovas privalo visiškai atlyginti Užsakovo patirtus nuostolius;</w:t>
      </w:r>
    </w:p>
    <w:p w14:paraId="53972B4B" w14:textId="2FCFFE0E" w:rsidR="00037D0D" w:rsidRPr="00F61BB7" w:rsidRDefault="00037D0D" w:rsidP="001D2BF8">
      <w:pPr>
        <w:tabs>
          <w:tab w:val="left" w:pos="0"/>
          <w:tab w:val="left" w:pos="1276"/>
          <w:tab w:val="left" w:pos="3720"/>
        </w:tabs>
        <w:ind w:firstLine="567"/>
        <w:jc w:val="both"/>
      </w:pPr>
      <w:r w:rsidRPr="00F61BB7">
        <w:t xml:space="preserve">11.4.2. </w:t>
      </w:r>
      <w:r w:rsidR="00AD4112" w:rsidRPr="00F61BB7">
        <w:t>Š</w:t>
      </w:r>
      <w:r w:rsidRPr="00F61BB7">
        <w:t>alių susitarimu;</w:t>
      </w:r>
    </w:p>
    <w:p w14:paraId="456ECCD3" w14:textId="41EF4C73" w:rsidR="00C31BD3" w:rsidRDefault="00037D0D" w:rsidP="00037D0D">
      <w:pPr>
        <w:tabs>
          <w:tab w:val="left" w:pos="0"/>
          <w:tab w:val="left" w:pos="1276"/>
          <w:tab w:val="left" w:pos="3720"/>
        </w:tabs>
        <w:ind w:firstLine="567"/>
        <w:jc w:val="both"/>
        <w:rPr>
          <w:bCs/>
        </w:rPr>
      </w:pPr>
      <w:r w:rsidRPr="00F61BB7">
        <w:t>11.4.3. Lietuvos Respublikos viešųjų pirkimų įstatymo 90 straipsnio ar kitų įstatymų nustatytais atvejais.</w:t>
      </w:r>
      <w:r>
        <w:t xml:space="preserve"> </w:t>
      </w:r>
    </w:p>
    <w:p w14:paraId="64A87C22" w14:textId="77777777" w:rsidR="00710B25" w:rsidRPr="00A30C15" w:rsidRDefault="00710B25" w:rsidP="002C1DE9">
      <w:pPr>
        <w:tabs>
          <w:tab w:val="left" w:pos="0"/>
          <w:tab w:val="left" w:pos="1276"/>
          <w:tab w:val="left" w:pos="3720"/>
        </w:tabs>
        <w:ind w:firstLine="567"/>
        <w:jc w:val="both"/>
        <w:rPr>
          <w:bCs/>
        </w:rPr>
      </w:pPr>
    </w:p>
    <w:p w14:paraId="3392A87C" w14:textId="1C5674B7" w:rsidR="00C77C83" w:rsidRDefault="00C77C83" w:rsidP="00F47FB0">
      <w:pPr>
        <w:tabs>
          <w:tab w:val="left" w:pos="567"/>
        </w:tabs>
        <w:jc w:val="center"/>
        <w:rPr>
          <w:b/>
        </w:rPr>
      </w:pPr>
      <w:r>
        <w:rPr>
          <w:b/>
        </w:rPr>
        <w:t>XII SKYRIUS</w:t>
      </w:r>
    </w:p>
    <w:p w14:paraId="6BDF03A1" w14:textId="16937F98" w:rsidR="00E62459" w:rsidRPr="00260408" w:rsidRDefault="001460ED" w:rsidP="00F47FB0">
      <w:pPr>
        <w:tabs>
          <w:tab w:val="left" w:pos="567"/>
        </w:tabs>
        <w:jc w:val="center"/>
        <w:rPr>
          <w:b/>
        </w:rPr>
      </w:pPr>
      <w:r w:rsidRPr="00260408">
        <w:rPr>
          <w:b/>
        </w:rPr>
        <w:t xml:space="preserve"> </w:t>
      </w:r>
      <w:r w:rsidR="00E62459" w:rsidRPr="00260408">
        <w:rPr>
          <w:b/>
        </w:rPr>
        <w:t>SUTARTIES VYKDYMO SUSTABDYMAS</w:t>
      </w:r>
    </w:p>
    <w:p w14:paraId="144DE15E" w14:textId="77777777" w:rsidR="00E62459" w:rsidRPr="00260408" w:rsidRDefault="00E62459" w:rsidP="00E62459">
      <w:pPr>
        <w:ind w:firstLine="709"/>
        <w:jc w:val="both"/>
        <w:rPr>
          <w:b/>
        </w:rPr>
      </w:pPr>
    </w:p>
    <w:p w14:paraId="7374BD59" w14:textId="06A1C642" w:rsidR="00E62459" w:rsidRPr="00EA54CE" w:rsidRDefault="00E62459" w:rsidP="00E62459">
      <w:pPr>
        <w:ind w:firstLine="567"/>
        <w:jc w:val="both"/>
        <w:rPr>
          <w:rFonts w:eastAsiaTheme="minorHAnsi"/>
        </w:rPr>
      </w:pPr>
      <w:r w:rsidRPr="00EA54CE">
        <w:rPr>
          <w:rFonts w:eastAsiaTheme="minorHAnsi"/>
        </w:rPr>
        <w:t>12.1. Esant svarbioms aplinkybėms, nepriklausančiomis nuo Rangovo valios, dėl kurių Rangovas negali vykdyti savo sutartinių įsipareigojimų ir</w:t>
      </w:r>
      <w:r w:rsidR="001C6873">
        <w:rPr>
          <w:rFonts w:eastAsiaTheme="minorHAnsi"/>
        </w:rPr>
        <w:t xml:space="preserve"> </w:t>
      </w:r>
      <w:r w:rsidRPr="00EA54CE">
        <w:rPr>
          <w:rFonts w:eastAsiaTheme="minorHAnsi"/>
        </w:rPr>
        <w:t>/</w:t>
      </w:r>
      <w:r w:rsidR="001C6873">
        <w:rPr>
          <w:rFonts w:eastAsiaTheme="minorHAnsi"/>
        </w:rPr>
        <w:t xml:space="preserve"> </w:t>
      </w:r>
      <w:r w:rsidRPr="00EA54CE">
        <w:rPr>
          <w:rFonts w:eastAsiaTheme="minorHAnsi"/>
        </w:rPr>
        <w:t>arba esant kitoms nenumatytoms aplinkybėms (pavyzdžiui</w:t>
      </w:r>
      <w:r w:rsidR="00AA38C3" w:rsidRPr="00EA54CE">
        <w:rPr>
          <w:rFonts w:eastAsiaTheme="minorHAnsi"/>
        </w:rPr>
        <w:t>,</w:t>
      </w:r>
      <w:r w:rsidRPr="00EA54CE">
        <w:rPr>
          <w:rFonts w:eastAsiaTheme="minorHAnsi"/>
        </w:rPr>
        <w:t xml:space="preserve"> pasikeitus galiojančiam teisės aktui ar įsigaliojus naujam teises aktui, kuris turi įtakos </w:t>
      </w:r>
      <w:r w:rsidR="003A49AA" w:rsidRPr="00EA54CE">
        <w:rPr>
          <w:rFonts w:eastAsiaTheme="minorHAnsi"/>
        </w:rPr>
        <w:t>S</w:t>
      </w:r>
      <w:r w:rsidRPr="00EA54CE">
        <w:rPr>
          <w:rFonts w:eastAsiaTheme="minorHAnsi"/>
        </w:rPr>
        <w:t>utarties</w:t>
      </w:r>
      <w:r w:rsidR="007B0DF7" w:rsidRPr="00EA54CE">
        <w:rPr>
          <w:rFonts w:eastAsiaTheme="minorHAnsi"/>
        </w:rPr>
        <w:t xml:space="preserve"> vy</w:t>
      </w:r>
      <w:r w:rsidRPr="00EA54CE">
        <w:rPr>
          <w:rFonts w:eastAsiaTheme="minorHAnsi"/>
        </w:rPr>
        <w:t xml:space="preserve">kdymui, kitos aplinkybės, kurios nebuvo žinomos pirkimo vykdymo metu su kuriomis susidurtų bet kuri kita </w:t>
      </w:r>
      <w:r w:rsidR="003B0657" w:rsidRPr="00EA54CE">
        <w:rPr>
          <w:rFonts w:eastAsiaTheme="minorHAnsi"/>
        </w:rPr>
        <w:t>perkančioji organizacija</w:t>
      </w:r>
      <w:r w:rsidRPr="00EA54CE">
        <w:rPr>
          <w:rFonts w:eastAsiaTheme="minorHAnsi"/>
        </w:rPr>
        <w:t>), Užsakovas turi teisę sustabdyti darbų ar jų dalies atlikimą.</w:t>
      </w:r>
    </w:p>
    <w:p w14:paraId="6090F2A5" w14:textId="36D683ED" w:rsidR="00E62459" w:rsidRPr="00202292" w:rsidRDefault="00E62459" w:rsidP="00E62459">
      <w:pPr>
        <w:ind w:firstLine="567"/>
        <w:jc w:val="both"/>
        <w:rPr>
          <w:rFonts w:eastAsiaTheme="minorHAnsi"/>
        </w:rPr>
      </w:pPr>
      <w:r w:rsidRPr="00202292">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14:paraId="33B992C3" w14:textId="7F22A74E" w:rsidR="00E62459" w:rsidRPr="005764A0" w:rsidRDefault="00E62459" w:rsidP="00E62459">
      <w:pPr>
        <w:ind w:firstLine="567"/>
        <w:jc w:val="both"/>
        <w:rPr>
          <w:rFonts w:eastAsiaTheme="minorHAnsi"/>
        </w:rPr>
      </w:pPr>
      <w:r w:rsidRPr="005764A0">
        <w:rPr>
          <w:rFonts w:eastAsiaTheme="minorHAnsi"/>
        </w:rPr>
        <w:t xml:space="preserve">12.3. </w:t>
      </w:r>
      <w:r w:rsidR="009801ED" w:rsidRPr="005764A0">
        <w:rPr>
          <w:rFonts w:eastAsiaTheme="minorHAnsi"/>
        </w:rPr>
        <w:t>Bendras visų s</w:t>
      </w:r>
      <w:r w:rsidRPr="005764A0">
        <w:rPr>
          <w:rFonts w:eastAsiaTheme="minorHAnsi"/>
        </w:rPr>
        <w:t>utartinių įsipareigojimų vykdymo sustabdymo terminas – iki 10 (dešimt) dienų.</w:t>
      </w:r>
    </w:p>
    <w:p w14:paraId="71400F1D" w14:textId="3A3A3E90" w:rsidR="00E62459" w:rsidRPr="00EE06F8" w:rsidRDefault="00E62459" w:rsidP="00E62459">
      <w:pPr>
        <w:ind w:firstLine="567"/>
        <w:jc w:val="both"/>
        <w:rPr>
          <w:rFonts w:eastAsiaTheme="minorHAnsi"/>
        </w:rPr>
      </w:pPr>
      <w:r w:rsidRPr="00E91C97">
        <w:rPr>
          <w:rFonts w:eastAsiaTheme="minorHAnsi"/>
        </w:rPr>
        <w:t xml:space="preserve">12.4. </w:t>
      </w:r>
      <w:r w:rsidRPr="00EE06F8">
        <w:rPr>
          <w:rFonts w:eastAsiaTheme="minorHAnsi"/>
        </w:rPr>
        <w:t>Sutarties 12.1 ar 12.2 papunktyje nurodytu atveju Rangovas ir Užsakovas pasirašo susitarimą dėl sutartinių įsipareigojimų vykdymo sustabdymo, jame nurodant priežastis ir sustabdymo terminą, bei pridedant dokumentus, patvirtinančius sustabdymo pagrindą (jeigu tokie yra).</w:t>
      </w:r>
    </w:p>
    <w:p w14:paraId="4190C84A" w14:textId="276D9A74" w:rsidR="00E62459" w:rsidRPr="00EE06F8" w:rsidRDefault="00E62459" w:rsidP="00E62459">
      <w:pPr>
        <w:ind w:firstLine="567"/>
        <w:jc w:val="both"/>
        <w:rPr>
          <w:rFonts w:eastAsiaTheme="minorHAnsi"/>
        </w:rPr>
      </w:pPr>
      <w:r w:rsidRPr="00EE06F8">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5020A8A8" w:rsidR="00E62459" w:rsidRPr="00EE06F8" w:rsidRDefault="00E62459" w:rsidP="00E62459">
      <w:pPr>
        <w:ind w:firstLine="567"/>
        <w:jc w:val="both"/>
        <w:rPr>
          <w:rFonts w:eastAsiaTheme="minorHAnsi"/>
        </w:rPr>
      </w:pPr>
      <w:r w:rsidRPr="00EE06F8">
        <w:rPr>
          <w:rFonts w:eastAsiaTheme="minorHAnsi"/>
        </w:rPr>
        <w:lastRenderedPageBreak/>
        <w:t>12.6. Tais atvejais, kai Sutarties vykdymas sustabdomas likus iki Sutarties termino pabaigos daugiau laiko, nei galimas sustabdymo terminas, darbų atlikimo terminas pratęsimas tokiam laikotarpiui, kuriam jis buvo sustabdytas.</w:t>
      </w:r>
    </w:p>
    <w:p w14:paraId="0B3E3678" w14:textId="15F02AF1" w:rsidR="00E62459" w:rsidRDefault="00E62459" w:rsidP="00E62459">
      <w:pPr>
        <w:ind w:firstLine="567"/>
        <w:jc w:val="both"/>
        <w:rPr>
          <w:rFonts w:eastAsiaTheme="minorHAnsi"/>
        </w:rPr>
      </w:pPr>
      <w:r w:rsidRPr="00EE06F8">
        <w:rPr>
          <w:rFonts w:eastAsiaTheme="minorHAnsi"/>
        </w:rPr>
        <w:t xml:space="preserve">12.7. </w:t>
      </w:r>
      <w:r w:rsidR="003C5561" w:rsidRPr="00EE06F8">
        <w:rPr>
          <w:rFonts w:eastAsiaTheme="minorHAnsi"/>
        </w:rPr>
        <w:t xml:space="preserve">Pasibaigus susitarime dėl </w:t>
      </w:r>
      <w:r w:rsidR="007F2295" w:rsidRPr="00EE06F8">
        <w:rPr>
          <w:rFonts w:eastAsiaTheme="minorHAnsi"/>
        </w:rPr>
        <w:t>s</w:t>
      </w:r>
      <w:r w:rsidR="003C5561" w:rsidRPr="00EE06F8">
        <w:rPr>
          <w:rFonts w:eastAsiaTheme="minorHAnsi"/>
        </w:rPr>
        <w:t xml:space="preserve">utartinių įsipareigojimų vykdymo sustabdymo nustatytam terminui, jei susitarimais dėl </w:t>
      </w:r>
      <w:r w:rsidR="007F2295" w:rsidRPr="00EE06F8">
        <w:rPr>
          <w:rFonts w:eastAsiaTheme="minorHAnsi"/>
        </w:rPr>
        <w:t>s</w:t>
      </w:r>
      <w:r w:rsidR="003C5561" w:rsidRPr="00EE06F8">
        <w:rPr>
          <w:rFonts w:eastAsiaTheme="minorHAnsi"/>
        </w:rPr>
        <w:t xml:space="preserve">utartinių įsipareigojimų vykdymo sustabdymo yra pasiektas maksimalus Sutarties 12.3 papunktyje nustatytas sutartinių įsipareigojimų sustabdymo terminas, ar neketinama pratęsti sutartinių įsipareigojimų sustabdymo termino, </w:t>
      </w:r>
      <w:r w:rsidR="00BA0DA3" w:rsidRPr="00EE06F8">
        <w:rPr>
          <w:rFonts w:eastAsiaTheme="minorHAnsi"/>
        </w:rPr>
        <w:t>R</w:t>
      </w:r>
      <w:r w:rsidR="003C5561" w:rsidRPr="00EE06F8">
        <w:rPr>
          <w:rFonts w:eastAsiaTheme="minorHAnsi"/>
        </w:rPr>
        <w:t xml:space="preserve">angovo sutartinių įsipareigojimų vykdymo terminas atnaujinamas nepasirašant atskiro susitarimo dėl sutartinių įsipareigojimų atnaujinimo. Jei pasibaigė susitarime dėl </w:t>
      </w:r>
      <w:r w:rsidR="00231F74" w:rsidRPr="00EE06F8">
        <w:rPr>
          <w:rFonts w:eastAsiaTheme="minorHAnsi"/>
        </w:rPr>
        <w:t>s</w:t>
      </w:r>
      <w:r w:rsidR="003C5561" w:rsidRPr="00EE06F8">
        <w:rPr>
          <w:rFonts w:eastAsiaTheme="minorHAnsi"/>
        </w:rPr>
        <w:t xml:space="preserve">utartinių įsipareigojimų vykdymo sustabdymo nustatytas terminas ir nėra pasiektas maksimalus </w:t>
      </w:r>
      <w:r w:rsidR="00231F74" w:rsidRPr="00EE06F8">
        <w:rPr>
          <w:rFonts w:eastAsiaTheme="minorHAnsi"/>
        </w:rPr>
        <w:t>s</w:t>
      </w:r>
      <w:r w:rsidR="003C5561" w:rsidRPr="00EE06F8">
        <w:rPr>
          <w:rFonts w:eastAsiaTheme="minorHAnsi"/>
        </w:rPr>
        <w:t xml:space="preserve">utartinių įsipareigojimų vykdymo sustabdymo terminas ir ketinama pratęsti </w:t>
      </w:r>
      <w:r w:rsidR="006723DD" w:rsidRPr="00EE06F8">
        <w:rPr>
          <w:rFonts w:eastAsiaTheme="minorHAnsi"/>
        </w:rPr>
        <w:t>R</w:t>
      </w:r>
      <w:r w:rsidR="003C5561" w:rsidRPr="00EE06F8">
        <w:rPr>
          <w:rFonts w:eastAsiaTheme="minorHAnsi"/>
        </w:rPr>
        <w:t xml:space="preserve">angovo sutartinių įsipareigojimų sustabdymo terminą, pasirašomas susitarimas dėl </w:t>
      </w:r>
      <w:r w:rsidR="00231F74" w:rsidRPr="00EE06F8">
        <w:rPr>
          <w:rFonts w:eastAsiaTheme="minorHAnsi"/>
        </w:rPr>
        <w:t>s</w:t>
      </w:r>
      <w:r w:rsidR="003C5561" w:rsidRPr="00EE06F8">
        <w:rPr>
          <w:rFonts w:eastAsiaTheme="minorHAnsi"/>
        </w:rPr>
        <w:t>utartinių įsipareigojimų vykdymo sustabdymo pratęsimo.</w:t>
      </w:r>
    </w:p>
    <w:p w14:paraId="5126105A" w14:textId="77777777" w:rsidR="00A60198" w:rsidRPr="00E62459" w:rsidRDefault="00A60198" w:rsidP="00683887">
      <w:pPr>
        <w:jc w:val="both"/>
        <w:rPr>
          <w:rFonts w:eastAsiaTheme="minorHAnsi"/>
        </w:rPr>
      </w:pPr>
    </w:p>
    <w:p w14:paraId="3BE9C70D" w14:textId="3BC857E3" w:rsidR="00E62459" w:rsidRDefault="00C77C83" w:rsidP="00F47FB0">
      <w:pPr>
        <w:tabs>
          <w:tab w:val="left" w:pos="567"/>
        </w:tabs>
        <w:jc w:val="center"/>
        <w:rPr>
          <w:b/>
        </w:rPr>
      </w:pPr>
      <w:r>
        <w:rPr>
          <w:b/>
        </w:rPr>
        <w:t>XIII SKYRIUS</w:t>
      </w:r>
    </w:p>
    <w:p w14:paraId="161C5531" w14:textId="754457DE" w:rsidR="00C31BD3" w:rsidRPr="00FC2213" w:rsidRDefault="00C31BD3" w:rsidP="00F47FB0">
      <w:pPr>
        <w:tabs>
          <w:tab w:val="left" w:pos="567"/>
        </w:tabs>
        <w:jc w:val="center"/>
        <w:rPr>
          <w:b/>
        </w:rPr>
      </w:pPr>
      <w:r w:rsidRPr="00FC2213">
        <w:rPr>
          <w:b/>
        </w:rPr>
        <w:t>KITOS SĄLYGOS</w:t>
      </w:r>
    </w:p>
    <w:p w14:paraId="38EA6318" w14:textId="77777777" w:rsidR="002C1DE9" w:rsidRPr="00FC2213" w:rsidRDefault="002C1DE9" w:rsidP="002C1DE9">
      <w:pPr>
        <w:tabs>
          <w:tab w:val="left" w:pos="567"/>
        </w:tabs>
        <w:ind w:left="851"/>
        <w:jc w:val="center"/>
        <w:rPr>
          <w:b/>
        </w:rPr>
      </w:pPr>
    </w:p>
    <w:p w14:paraId="5E45EBFC" w14:textId="2ECA4EC5" w:rsidR="0096318D" w:rsidRPr="00964BA5" w:rsidRDefault="001460ED" w:rsidP="002C1DE9">
      <w:pPr>
        <w:tabs>
          <w:tab w:val="left" w:pos="0"/>
          <w:tab w:val="left" w:pos="1276"/>
          <w:tab w:val="left" w:pos="3720"/>
        </w:tabs>
        <w:ind w:firstLine="567"/>
        <w:jc w:val="both"/>
        <w:rPr>
          <w:bCs/>
        </w:rPr>
      </w:pPr>
      <w:r w:rsidRPr="00964BA5">
        <w:rPr>
          <w:bCs/>
        </w:rPr>
        <w:t>1</w:t>
      </w:r>
      <w:r w:rsidR="00D70C40" w:rsidRPr="00964BA5">
        <w:rPr>
          <w:bCs/>
        </w:rPr>
        <w:t>3</w:t>
      </w:r>
      <w:r w:rsidRPr="00964BA5">
        <w:rPr>
          <w:bCs/>
        </w:rPr>
        <w:t xml:space="preserve">.1. </w:t>
      </w:r>
      <w:r w:rsidR="002C1DE9" w:rsidRPr="00964BA5">
        <w:rPr>
          <w:bCs/>
        </w:rPr>
        <w:t>Sutarties sąlygos Sutarties galiojimo laikotarpiu gali būti keičiamos Sutartyje ir V</w:t>
      </w:r>
      <w:r w:rsidR="000F4E88" w:rsidRPr="00964BA5">
        <w:rPr>
          <w:bCs/>
        </w:rPr>
        <w:t>PĮ</w:t>
      </w:r>
      <w:r w:rsidR="002C1DE9" w:rsidRPr="00964BA5">
        <w:rPr>
          <w:bCs/>
        </w:rPr>
        <w:t xml:space="preserve"> 89 straipsnyje numatytais atvejais ir tvarka. Sutarties galiojimo laikotarpiu Šalis, inicijuojanti </w:t>
      </w:r>
      <w:r w:rsidR="006723DD" w:rsidRPr="00964BA5">
        <w:rPr>
          <w:bCs/>
        </w:rPr>
        <w:t>S</w:t>
      </w:r>
      <w:r w:rsidR="002C1DE9" w:rsidRPr="00964BA5">
        <w:rPr>
          <w:bCs/>
        </w:rPr>
        <w:t xml:space="preserve">utarties sąlygų pakeitimą, pateikia kitai Šaliai raštišką prašymą keisti Sutarties sąlygas bei dokumentų, pagrindžiančių prašyme nurodytas aplinkybes, argumentus ir paaiškinimus, kopijas. Į pateiktą prašymą pakeisti atitinkamą </w:t>
      </w:r>
      <w:r w:rsidR="006723DD" w:rsidRPr="00964BA5">
        <w:rPr>
          <w:bCs/>
        </w:rPr>
        <w:t>S</w:t>
      </w:r>
      <w:r w:rsidR="002C1DE9" w:rsidRPr="00964BA5">
        <w:rPr>
          <w:bCs/>
        </w:rPr>
        <w:t>utarties sąlygą, kurios nesutinka keisti, kita Šalis motyvuotai atsako ne vėliau kaip per 10 (dešimt) dienų. Visi Sutarties pakeitimai galioja tik tada, kai jie sudaryti raštu ir pasirašyti Šalių įgaliotų atstovų.</w:t>
      </w:r>
    </w:p>
    <w:p w14:paraId="2931B608" w14:textId="5FBB89D8" w:rsidR="00CD7139" w:rsidRPr="001C3A7B" w:rsidRDefault="00D70C40" w:rsidP="002C1DE9">
      <w:pPr>
        <w:tabs>
          <w:tab w:val="left" w:pos="0"/>
          <w:tab w:val="left" w:pos="1276"/>
          <w:tab w:val="left" w:pos="1418"/>
          <w:tab w:val="left" w:pos="3720"/>
        </w:tabs>
        <w:ind w:firstLine="567"/>
        <w:jc w:val="both"/>
        <w:rPr>
          <w:bCs/>
        </w:rPr>
      </w:pPr>
      <w:r w:rsidRPr="001C3A7B">
        <w:rPr>
          <w:bCs/>
        </w:rPr>
        <w:t>13</w:t>
      </w:r>
      <w:r w:rsidR="001460ED" w:rsidRPr="001C3A7B">
        <w:rPr>
          <w:bCs/>
        </w:rPr>
        <w:t xml:space="preserve">.2. </w:t>
      </w:r>
      <w:r w:rsidR="00CC7252" w:rsidRPr="001C3A7B">
        <w:rPr>
          <w:bCs/>
        </w:rPr>
        <w:t>Užsakovas</w:t>
      </w:r>
      <w:r w:rsidR="00CD7139" w:rsidRPr="001C3A7B">
        <w:rPr>
          <w:bCs/>
        </w:rPr>
        <w:t xml:space="preserve"> atsakingu už Sutarties vykdym</w:t>
      </w:r>
      <w:r w:rsidR="00BB66E6" w:rsidRPr="001C3A7B">
        <w:rPr>
          <w:bCs/>
        </w:rPr>
        <w:t>ą asmeniu skiria</w:t>
      </w:r>
      <w:r w:rsidR="00FD4C0E" w:rsidRPr="00FD4C0E">
        <w:t xml:space="preserve"> </w:t>
      </w:r>
      <w:r w:rsidR="00FD4C0E" w:rsidRPr="00FD4C0E">
        <w:rPr>
          <w:bCs/>
        </w:rPr>
        <w:t xml:space="preserve">Donatą Kondrotą, Informatikos ir ryšių departamento prie Lietuvos Respublikos vidaus reikalų ministerijos Telekomunikacijų administravimo skyriaus radijo ryšio inžinierių (el. paštas </w:t>
      </w:r>
      <w:proofErr w:type="spellStart"/>
      <w:r w:rsidR="00FD4C0E" w:rsidRPr="00FD4C0E">
        <w:rPr>
          <w:bCs/>
        </w:rPr>
        <w:t>donatas.kondrotas@vrm.lt</w:t>
      </w:r>
      <w:proofErr w:type="spellEnd"/>
      <w:r w:rsidR="00FD4C0E" w:rsidRPr="00FD4C0E">
        <w:rPr>
          <w:bCs/>
        </w:rPr>
        <w:t>, tel. +370  5 271 8585).</w:t>
      </w:r>
      <w:r w:rsidR="000832D8" w:rsidRPr="001C3A7B">
        <w:rPr>
          <w:bCs/>
        </w:rPr>
        <w:t xml:space="preserve"> </w:t>
      </w:r>
    </w:p>
    <w:p w14:paraId="57FD06F3" w14:textId="739C484E" w:rsidR="00C31BD3" w:rsidRPr="00E12483" w:rsidRDefault="00D70C40" w:rsidP="002C1DE9">
      <w:pPr>
        <w:tabs>
          <w:tab w:val="left" w:pos="0"/>
          <w:tab w:val="left" w:pos="1276"/>
          <w:tab w:val="left" w:pos="1418"/>
          <w:tab w:val="left" w:pos="3720"/>
        </w:tabs>
        <w:ind w:firstLine="567"/>
        <w:jc w:val="both"/>
        <w:rPr>
          <w:bCs/>
        </w:rPr>
      </w:pPr>
      <w:r w:rsidRPr="00E12483">
        <w:rPr>
          <w:bCs/>
        </w:rPr>
        <w:t>13</w:t>
      </w:r>
      <w:r w:rsidR="001460ED" w:rsidRPr="00E12483">
        <w:rPr>
          <w:bCs/>
        </w:rPr>
        <w:t xml:space="preserve">.3. </w:t>
      </w:r>
      <w:r w:rsidR="0096318D" w:rsidRPr="00E12483">
        <w:rPr>
          <w:bCs/>
        </w:rPr>
        <w:t>Sutartyje nurodyti Šalių rekvizitai</w:t>
      </w:r>
      <w:r w:rsidR="00543FC4" w:rsidRPr="00E12483">
        <w:rPr>
          <w:bCs/>
        </w:rPr>
        <w:t>, atsakingi asmenys ir jų kontaktiniai duomenys</w:t>
      </w:r>
      <w:r w:rsidR="0096318D" w:rsidRPr="00E12483">
        <w:rPr>
          <w:bCs/>
        </w:rPr>
        <w:t xml:space="preserve"> gali būti keičiami informuojant kitą Sutarties Šalį Sutartyje numatytu būdu per 3 (tris) darbo dienas nuo tokių duomenų pasikeitimo, </w:t>
      </w:r>
      <w:r w:rsidR="00CE6881" w:rsidRPr="00E12483">
        <w:rPr>
          <w:bCs/>
        </w:rPr>
        <w:t>nepasirašant atskiro susitarimo dėl Sutarties pakeitimo</w:t>
      </w:r>
      <w:r w:rsidR="0096318D" w:rsidRPr="00E12483">
        <w:rPr>
          <w:bCs/>
        </w:rPr>
        <w:t>, tokį raštą laikant neatskiriama Sutarties dalimi.</w:t>
      </w:r>
      <w:r w:rsidR="00290F40" w:rsidRPr="00E12483">
        <w:t xml:space="preserve"> </w:t>
      </w:r>
      <w:r w:rsidR="00290F40" w:rsidRPr="00E12483">
        <w:rPr>
          <w:bCs/>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00836D" w14:textId="6EE8F770" w:rsidR="00C31BD3" w:rsidRPr="003249C7" w:rsidRDefault="00D70C40" w:rsidP="002C1DE9">
      <w:pPr>
        <w:tabs>
          <w:tab w:val="left" w:pos="0"/>
          <w:tab w:val="left" w:pos="1276"/>
          <w:tab w:val="left" w:pos="1418"/>
          <w:tab w:val="left" w:pos="3720"/>
        </w:tabs>
        <w:ind w:firstLine="567"/>
        <w:jc w:val="both"/>
        <w:rPr>
          <w:bCs/>
        </w:rPr>
      </w:pPr>
      <w:r w:rsidRPr="003249C7">
        <w:rPr>
          <w:bCs/>
        </w:rPr>
        <w:t>13</w:t>
      </w:r>
      <w:r w:rsidR="001460ED" w:rsidRPr="003249C7">
        <w:rPr>
          <w:bCs/>
        </w:rPr>
        <w:t xml:space="preserve">.4. </w:t>
      </w:r>
      <w:r w:rsidR="00C31BD3" w:rsidRPr="003249C7">
        <w:rPr>
          <w:bCs/>
        </w:rPr>
        <w:t xml:space="preserve">Sutartis vykdoma vadovaujantis </w:t>
      </w:r>
      <w:r w:rsidR="00F2489D" w:rsidRPr="003249C7">
        <w:rPr>
          <w:bCs/>
        </w:rPr>
        <w:t>K</w:t>
      </w:r>
      <w:r w:rsidR="00EB18F9" w:rsidRPr="003249C7">
        <w:rPr>
          <w:bCs/>
        </w:rPr>
        <w:t>odeksu</w:t>
      </w:r>
      <w:r w:rsidR="00C31BD3" w:rsidRPr="003249C7">
        <w:rPr>
          <w:bCs/>
        </w:rPr>
        <w:t xml:space="preserve"> ir kitais teisės aktais.</w:t>
      </w:r>
    </w:p>
    <w:p w14:paraId="2BBEBCB3" w14:textId="0D016F52" w:rsidR="00C31BD3" w:rsidRPr="0074049D" w:rsidRDefault="00D70C40" w:rsidP="002C1DE9">
      <w:pPr>
        <w:tabs>
          <w:tab w:val="left" w:pos="0"/>
          <w:tab w:val="left" w:pos="1276"/>
          <w:tab w:val="left" w:pos="1418"/>
          <w:tab w:val="left" w:pos="3720"/>
        </w:tabs>
        <w:ind w:firstLine="567"/>
        <w:jc w:val="both"/>
        <w:rPr>
          <w:bCs/>
        </w:rPr>
      </w:pPr>
      <w:r w:rsidRPr="0074049D">
        <w:rPr>
          <w:bCs/>
        </w:rPr>
        <w:t>13</w:t>
      </w:r>
      <w:r w:rsidR="001460ED" w:rsidRPr="0074049D">
        <w:rPr>
          <w:bCs/>
        </w:rPr>
        <w:t xml:space="preserve">.5. </w:t>
      </w:r>
      <w:r w:rsidR="00C31BD3" w:rsidRPr="0074049D">
        <w:rPr>
          <w:bCs/>
        </w:rPr>
        <w:t>Sutartyje, kur reikalauja kontekstas, žodžiai, pateikti vienaskaita, gali turėti ir daugiskaitos prasmę ir atvirkščiai.</w:t>
      </w:r>
    </w:p>
    <w:p w14:paraId="4F59D92C" w14:textId="60F882BD" w:rsidR="00C31BD3" w:rsidRPr="0074049D" w:rsidRDefault="00D70C40" w:rsidP="002C1DE9">
      <w:pPr>
        <w:tabs>
          <w:tab w:val="left" w:pos="0"/>
          <w:tab w:val="left" w:pos="1276"/>
          <w:tab w:val="left" w:pos="1418"/>
          <w:tab w:val="left" w:pos="3720"/>
        </w:tabs>
        <w:ind w:firstLine="567"/>
        <w:jc w:val="both"/>
        <w:rPr>
          <w:bCs/>
        </w:rPr>
      </w:pPr>
      <w:r w:rsidRPr="0074049D">
        <w:rPr>
          <w:bCs/>
        </w:rPr>
        <w:t>13</w:t>
      </w:r>
      <w:r w:rsidR="001460ED" w:rsidRPr="0074049D">
        <w:rPr>
          <w:bCs/>
        </w:rPr>
        <w:t xml:space="preserve">.6. </w:t>
      </w:r>
      <w:r w:rsidR="00C31BD3" w:rsidRPr="0074049D">
        <w:rPr>
          <w:bCs/>
        </w:rPr>
        <w:t xml:space="preserve">Kai tam tikra reikšmė yra skirtinga tarp nurodytų skaičiais ir žodžiais, vadovaujamasi žodine reikšme. </w:t>
      </w:r>
    </w:p>
    <w:p w14:paraId="44ED4506" w14:textId="78C150AB" w:rsidR="00C31BD3" w:rsidRPr="0074049D" w:rsidRDefault="00D70C40" w:rsidP="002C1DE9">
      <w:pPr>
        <w:tabs>
          <w:tab w:val="left" w:pos="0"/>
          <w:tab w:val="left" w:pos="1276"/>
          <w:tab w:val="left" w:pos="1418"/>
          <w:tab w:val="left" w:pos="3720"/>
        </w:tabs>
        <w:ind w:firstLine="567"/>
        <w:jc w:val="both"/>
        <w:rPr>
          <w:bCs/>
        </w:rPr>
      </w:pPr>
      <w:r w:rsidRPr="0074049D">
        <w:rPr>
          <w:bCs/>
        </w:rPr>
        <w:t>13</w:t>
      </w:r>
      <w:r w:rsidR="001460ED" w:rsidRPr="0074049D">
        <w:rPr>
          <w:bCs/>
        </w:rPr>
        <w:t xml:space="preserve">.7. </w:t>
      </w:r>
      <w:r w:rsidR="00C31BD3" w:rsidRPr="0074049D">
        <w:rPr>
          <w:bCs/>
        </w:rPr>
        <w:t xml:space="preserve">Jeigu abejojama dėl Sutarties sąvokų, kurios gali turėti kelias reikšmes, šioms sąvokoms priskiriama priimtiniausia, atsižvelgiant į šios Sutarties prigimtį, esmę bei jos dalyką, reikšmė. </w:t>
      </w:r>
    </w:p>
    <w:p w14:paraId="5D7DE16D" w14:textId="46B24465" w:rsidR="00C31BD3" w:rsidRPr="0074049D" w:rsidRDefault="00D70C40" w:rsidP="002C1DE9">
      <w:pPr>
        <w:tabs>
          <w:tab w:val="left" w:pos="0"/>
          <w:tab w:val="left" w:pos="1276"/>
          <w:tab w:val="left" w:pos="1418"/>
          <w:tab w:val="left" w:pos="3720"/>
        </w:tabs>
        <w:ind w:firstLine="567"/>
        <w:jc w:val="both"/>
        <w:rPr>
          <w:bCs/>
        </w:rPr>
      </w:pPr>
      <w:r w:rsidRPr="0074049D">
        <w:rPr>
          <w:bCs/>
        </w:rPr>
        <w:t>13</w:t>
      </w:r>
      <w:r w:rsidR="001460ED" w:rsidRPr="0074049D">
        <w:rPr>
          <w:bCs/>
        </w:rPr>
        <w:t xml:space="preserve">.8. </w:t>
      </w:r>
      <w:r w:rsidR="00C31BD3" w:rsidRPr="0074049D">
        <w:rPr>
          <w:bCs/>
        </w:rPr>
        <w:t xml:space="preserve">Šalių tarpusavio santykiai, neaptarti Sutartyje, reguliuojami </w:t>
      </w:r>
      <w:r w:rsidR="00F2489D" w:rsidRPr="0074049D">
        <w:rPr>
          <w:bCs/>
        </w:rPr>
        <w:t>K</w:t>
      </w:r>
      <w:r w:rsidR="00C31BD3" w:rsidRPr="0074049D">
        <w:rPr>
          <w:bCs/>
        </w:rPr>
        <w:t>odekso ir kitų teisės aktų nustatyta tvarka.</w:t>
      </w:r>
    </w:p>
    <w:p w14:paraId="413E022B" w14:textId="304B7F62" w:rsidR="00C31BD3" w:rsidRPr="00457D82" w:rsidRDefault="00D70C40" w:rsidP="002C1DE9">
      <w:pPr>
        <w:tabs>
          <w:tab w:val="left" w:pos="0"/>
          <w:tab w:val="left" w:pos="1276"/>
          <w:tab w:val="left" w:pos="1418"/>
          <w:tab w:val="left" w:pos="3720"/>
        </w:tabs>
        <w:ind w:firstLine="567"/>
        <w:jc w:val="both"/>
        <w:rPr>
          <w:bCs/>
        </w:rPr>
      </w:pPr>
      <w:r w:rsidRPr="00457D82">
        <w:rPr>
          <w:bCs/>
        </w:rPr>
        <w:t>13</w:t>
      </w:r>
      <w:r w:rsidR="001460ED" w:rsidRPr="00457D82">
        <w:rPr>
          <w:bCs/>
        </w:rPr>
        <w:t xml:space="preserve">.9. </w:t>
      </w:r>
      <w:r w:rsidR="00C31BD3" w:rsidRPr="00457D82">
        <w:rPr>
          <w:bCs/>
        </w:rPr>
        <w:t>Sutarčiai aiškinti bei ginčams spręsti taikoma Lietuvos Respublikos teisė.</w:t>
      </w:r>
    </w:p>
    <w:p w14:paraId="02E5F0DC" w14:textId="1C66C801" w:rsidR="004171E5" w:rsidRPr="00E12483" w:rsidRDefault="00D70C40" w:rsidP="002C1DE9">
      <w:pPr>
        <w:tabs>
          <w:tab w:val="left" w:pos="0"/>
          <w:tab w:val="left" w:pos="1276"/>
          <w:tab w:val="left" w:pos="1418"/>
          <w:tab w:val="left" w:pos="3720"/>
        </w:tabs>
        <w:ind w:firstLine="567"/>
        <w:jc w:val="both"/>
        <w:rPr>
          <w:bCs/>
        </w:rPr>
      </w:pPr>
      <w:r w:rsidRPr="00E12483">
        <w:t>13</w:t>
      </w:r>
      <w:r w:rsidR="001460ED" w:rsidRPr="00E12483">
        <w:t xml:space="preserve">.10. </w:t>
      </w:r>
      <w:r w:rsidR="004171E5" w:rsidRPr="00E12483">
        <w:t xml:space="preserve">Sutarties Šalys susirašinėja lietuvių kalba. </w:t>
      </w:r>
      <w:r w:rsidR="00952468" w:rsidRPr="00E12483">
        <w:t>Jei Sutartyje nenustatyta kitaip, visi</w:t>
      </w:r>
      <w:r w:rsidR="004171E5" w:rsidRPr="00E12483">
        <w:t xml:space="preserve">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A55D51A" w14:textId="5EF5B0B9" w:rsidR="00C31BD3" w:rsidRPr="00B05CDF" w:rsidRDefault="00D70C40" w:rsidP="002C1DE9">
      <w:pPr>
        <w:tabs>
          <w:tab w:val="left" w:pos="0"/>
          <w:tab w:val="left" w:pos="1276"/>
          <w:tab w:val="left" w:pos="1418"/>
          <w:tab w:val="left" w:pos="3720"/>
        </w:tabs>
        <w:ind w:firstLine="567"/>
        <w:jc w:val="both"/>
        <w:rPr>
          <w:bCs/>
        </w:rPr>
      </w:pPr>
      <w:r w:rsidRPr="00B05CDF">
        <w:rPr>
          <w:bCs/>
        </w:rPr>
        <w:t>13</w:t>
      </w:r>
      <w:r w:rsidR="001460ED" w:rsidRPr="00B05CDF">
        <w:rPr>
          <w:bCs/>
        </w:rPr>
        <w:t xml:space="preserve">.11. </w:t>
      </w:r>
      <w:r w:rsidR="00C31BD3" w:rsidRPr="00B05CDF">
        <w:rPr>
          <w:bCs/>
        </w:rPr>
        <w:t xml:space="preserve">Visi ginčai, kylantys iš Sutarties, sprendžiami gera valia ir bendru </w:t>
      </w:r>
      <w:r w:rsidR="00A8018A" w:rsidRPr="00B05CDF">
        <w:rPr>
          <w:bCs/>
        </w:rPr>
        <w:t xml:space="preserve">Sutarties </w:t>
      </w:r>
      <w:r w:rsidR="00C31BD3" w:rsidRPr="00B05CDF">
        <w:rPr>
          <w:bCs/>
        </w:rPr>
        <w:t xml:space="preserve">Šalių sutarimu. Nepavykus ginčo išspręsti derybomis </w:t>
      </w:r>
      <w:r w:rsidR="00834A96" w:rsidRPr="00B05CDF">
        <w:rPr>
          <w:bCs/>
        </w:rPr>
        <w:t>per 30 (trisdešimt)</w:t>
      </w:r>
      <w:r w:rsidR="00C31BD3" w:rsidRPr="00B05CDF">
        <w:rPr>
          <w:bCs/>
        </w:rPr>
        <w:t xml:space="preserve"> dienų nuo derybų pradžios, bet koks ginčas sprendžiamas Lietuvos Respublikos teismuose. Derybų pradžia laikoma diena, kurią viena iš Šalių pateikė prašymą raštu kitai Šaliai su siūlymu pradėti derybas.</w:t>
      </w:r>
    </w:p>
    <w:p w14:paraId="61F07B4C" w14:textId="77777777" w:rsidR="003519DC" w:rsidRPr="00A6165D" w:rsidRDefault="003519DC" w:rsidP="003519DC">
      <w:pPr>
        <w:tabs>
          <w:tab w:val="left" w:pos="0"/>
          <w:tab w:val="left" w:pos="1276"/>
          <w:tab w:val="left" w:pos="1418"/>
          <w:tab w:val="left" w:pos="3720"/>
        </w:tabs>
        <w:ind w:firstLine="567"/>
        <w:jc w:val="both"/>
        <w:rPr>
          <w:bCs/>
        </w:rPr>
      </w:pPr>
      <w:r w:rsidRPr="00A6165D">
        <w:rPr>
          <w:bCs/>
        </w:rPr>
        <w:lastRenderedPageBreak/>
        <w:t xml:space="preserve">13.12. </w:t>
      </w:r>
      <w:r w:rsidRPr="00A6165D">
        <w:t>Neatskiriami Sutarties priedai:</w:t>
      </w:r>
    </w:p>
    <w:p w14:paraId="61B702C6" w14:textId="4B069E08" w:rsidR="003519DC" w:rsidRPr="009F3323" w:rsidRDefault="003519DC" w:rsidP="007E088A">
      <w:pPr>
        <w:pStyle w:val="Betarp"/>
        <w:ind w:firstLine="567"/>
        <w:rPr>
          <w:rFonts w:ascii="Times New Roman" w:hAnsi="Times New Roman" w:cs="Times New Roman"/>
          <w:szCs w:val="24"/>
        </w:rPr>
      </w:pPr>
      <w:r w:rsidRPr="009F3323">
        <w:rPr>
          <w:rFonts w:ascii="Times New Roman" w:hAnsi="Times New Roman" w:cs="Times New Roman"/>
          <w:szCs w:val="24"/>
        </w:rPr>
        <w:t>13.12.1. Sutarties 1</w:t>
      </w:r>
      <w:r w:rsidR="00AE19AD" w:rsidRPr="009F3323">
        <w:rPr>
          <w:rFonts w:ascii="Times New Roman" w:hAnsi="Times New Roman" w:cs="Times New Roman"/>
          <w:szCs w:val="24"/>
        </w:rPr>
        <w:t xml:space="preserve"> </w:t>
      </w:r>
      <w:r w:rsidRPr="009F3323">
        <w:rPr>
          <w:rFonts w:ascii="Times New Roman" w:hAnsi="Times New Roman" w:cs="Times New Roman"/>
          <w:szCs w:val="24"/>
        </w:rPr>
        <w:t>priedas</w:t>
      </w:r>
      <w:r w:rsidRPr="009F3323">
        <w:rPr>
          <w:rFonts w:ascii="Times New Roman" w:hAnsi="Times New Roman" w:cs="Times New Roman"/>
          <w:bCs/>
          <w:i/>
          <w:szCs w:val="24"/>
        </w:rPr>
        <w:t xml:space="preserve"> –</w:t>
      </w:r>
      <w:r w:rsidR="00593E6C" w:rsidRPr="009F3323">
        <w:rPr>
          <w:rFonts w:ascii="Times New Roman" w:hAnsi="Times New Roman" w:cs="Times New Roman"/>
          <w:bCs/>
          <w:iCs/>
          <w:szCs w:val="24"/>
        </w:rPr>
        <w:t xml:space="preserve"> </w:t>
      </w:r>
      <w:r w:rsidR="003166D1" w:rsidRPr="009F3323">
        <w:rPr>
          <w:rFonts w:ascii="Times New Roman" w:hAnsi="Times New Roman" w:cs="Times New Roman"/>
          <w:bCs/>
          <w:iCs/>
          <w:szCs w:val="24"/>
        </w:rPr>
        <w:t>Darbų t</w:t>
      </w:r>
      <w:r w:rsidR="00AE19AD" w:rsidRPr="009F3323">
        <w:rPr>
          <w:rFonts w:ascii="Times New Roman" w:hAnsi="Times New Roman" w:cs="Times New Roman"/>
          <w:szCs w:val="24"/>
        </w:rPr>
        <w:t xml:space="preserve">echninė </w:t>
      </w:r>
      <w:r w:rsidRPr="009F3323">
        <w:rPr>
          <w:rFonts w:ascii="Times New Roman" w:hAnsi="Times New Roman" w:cs="Times New Roman"/>
          <w:szCs w:val="24"/>
        </w:rPr>
        <w:t xml:space="preserve">specifikacija, </w:t>
      </w:r>
      <w:r w:rsidR="00D235A3" w:rsidRPr="009F3323">
        <w:rPr>
          <w:rFonts w:ascii="Times New Roman" w:hAnsi="Times New Roman" w:cs="Times New Roman"/>
          <w:szCs w:val="24"/>
        </w:rPr>
        <w:t>2</w:t>
      </w:r>
      <w:r w:rsidRPr="009F3323">
        <w:rPr>
          <w:rFonts w:ascii="Times New Roman" w:hAnsi="Times New Roman" w:cs="Times New Roman"/>
          <w:szCs w:val="24"/>
        </w:rPr>
        <w:t xml:space="preserve"> lapai;</w:t>
      </w:r>
    </w:p>
    <w:p w14:paraId="77E56F1C" w14:textId="322BB7D4" w:rsidR="00A60198" w:rsidRPr="009F3323" w:rsidRDefault="003519DC" w:rsidP="007E088A">
      <w:pPr>
        <w:pStyle w:val="Betarp"/>
        <w:ind w:firstLine="567"/>
        <w:rPr>
          <w:rFonts w:ascii="Times New Roman" w:hAnsi="Times New Roman" w:cs="Times New Roman"/>
          <w:bCs/>
          <w:szCs w:val="24"/>
        </w:rPr>
      </w:pPr>
      <w:r w:rsidRPr="009F3323">
        <w:rPr>
          <w:rFonts w:ascii="Times New Roman" w:hAnsi="Times New Roman" w:cs="Times New Roman"/>
          <w:szCs w:val="24"/>
        </w:rPr>
        <w:t xml:space="preserve">13.12.2. </w:t>
      </w:r>
      <w:r w:rsidRPr="009F3323">
        <w:rPr>
          <w:rFonts w:ascii="Times New Roman" w:hAnsi="Times New Roman" w:cs="Times New Roman"/>
          <w:bCs/>
          <w:szCs w:val="24"/>
        </w:rPr>
        <w:t xml:space="preserve">Sutarties 2 priedas – </w:t>
      </w:r>
      <w:bookmarkStart w:id="0" w:name="_Hlk157420084"/>
      <w:r w:rsidRPr="009F3323">
        <w:rPr>
          <w:rFonts w:ascii="Times New Roman" w:hAnsi="Times New Roman" w:cs="Times New Roman"/>
          <w:bCs/>
          <w:szCs w:val="24"/>
        </w:rPr>
        <w:t xml:space="preserve">Konfidencialumo pasižadėjimo neatskleisti informacijos, kuri taps žinoma vykdant </w:t>
      </w:r>
      <w:r w:rsidR="00E34FE6" w:rsidRPr="009F3323">
        <w:rPr>
          <w:rFonts w:ascii="Times New Roman" w:hAnsi="Times New Roman" w:cs="Times New Roman"/>
          <w:bCs/>
          <w:szCs w:val="24"/>
        </w:rPr>
        <w:t>S</w:t>
      </w:r>
      <w:r w:rsidRPr="009F3323">
        <w:rPr>
          <w:rFonts w:ascii="Times New Roman" w:hAnsi="Times New Roman" w:cs="Times New Roman"/>
          <w:bCs/>
          <w:szCs w:val="24"/>
        </w:rPr>
        <w:t>utartį, forma</w:t>
      </w:r>
      <w:bookmarkEnd w:id="0"/>
      <w:r w:rsidRPr="009F3323">
        <w:rPr>
          <w:rFonts w:ascii="Times New Roman" w:hAnsi="Times New Roman" w:cs="Times New Roman"/>
          <w:bCs/>
          <w:szCs w:val="24"/>
        </w:rPr>
        <w:t>, 2</w:t>
      </w:r>
      <w:r w:rsidRPr="009F3323">
        <w:rPr>
          <w:rFonts w:ascii="Times New Roman" w:eastAsia="Times New Roman" w:hAnsi="Times New Roman" w:cs="Times New Roman"/>
          <w:szCs w:val="24"/>
        </w:rPr>
        <w:t xml:space="preserve"> </w:t>
      </w:r>
      <w:r w:rsidRPr="009F3323">
        <w:rPr>
          <w:rFonts w:ascii="Times New Roman" w:hAnsi="Times New Roman" w:cs="Times New Roman"/>
          <w:bCs/>
          <w:szCs w:val="24"/>
        </w:rPr>
        <w:t>lapai</w:t>
      </w:r>
      <w:r w:rsidR="009F3323">
        <w:rPr>
          <w:rFonts w:ascii="Times New Roman" w:hAnsi="Times New Roman" w:cs="Times New Roman"/>
          <w:bCs/>
          <w:szCs w:val="24"/>
        </w:rPr>
        <w:t>.</w:t>
      </w:r>
    </w:p>
    <w:p w14:paraId="37E46C93" w14:textId="77777777" w:rsidR="00A60198" w:rsidRPr="00F47FB0" w:rsidRDefault="00A60198" w:rsidP="00281A99">
      <w:pPr>
        <w:pStyle w:val="Betarp"/>
        <w:rPr>
          <w:rFonts w:ascii="Times New Roman" w:hAnsi="Times New Roman" w:cs="Times New Roman"/>
          <w:bCs/>
          <w:sz w:val="16"/>
          <w:szCs w:val="16"/>
        </w:rPr>
      </w:pPr>
    </w:p>
    <w:p w14:paraId="68BC5BDB" w14:textId="53B3DB16" w:rsidR="00834A96" w:rsidRPr="00C77C83" w:rsidRDefault="009F7E85" w:rsidP="00507729">
      <w:pPr>
        <w:tabs>
          <w:tab w:val="left" w:pos="0"/>
          <w:tab w:val="left" w:pos="1276"/>
          <w:tab w:val="left" w:pos="3720"/>
        </w:tabs>
        <w:jc w:val="center"/>
        <w:rPr>
          <w:b/>
          <w:bCs/>
        </w:rPr>
      </w:pPr>
      <w:r>
        <w:rPr>
          <w:b/>
        </w:rPr>
        <w:t>X</w:t>
      </w:r>
      <w:r w:rsidR="00C77C83" w:rsidRPr="00C77C83">
        <w:rPr>
          <w:b/>
          <w:bCs/>
        </w:rPr>
        <w:t>IV SKYRIUS</w:t>
      </w:r>
    </w:p>
    <w:p w14:paraId="6A1C2D26" w14:textId="5EE3404A" w:rsidR="00C31BD3" w:rsidRDefault="00C31BD3" w:rsidP="00507729">
      <w:pPr>
        <w:tabs>
          <w:tab w:val="left" w:pos="567"/>
        </w:tabs>
        <w:jc w:val="center"/>
        <w:rPr>
          <w:b/>
        </w:rPr>
      </w:pPr>
      <w:r w:rsidRPr="00A30C15">
        <w:rPr>
          <w:b/>
        </w:rPr>
        <w:t>ŠALIŲ REKVIZITAI</w:t>
      </w:r>
    </w:p>
    <w:p w14:paraId="36A0C99E" w14:textId="77777777" w:rsidR="00751FE2" w:rsidRPr="00C77C83" w:rsidRDefault="00751FE2" w:rsidP="00C77C83">
      <w:pPr>
        <w:tabs>
          <w:tab w:val="left" w:pos="567"/>
        </w:tabs>
        <w:ind w:left="851"/>
        <w:jc w:val="center"/>
        <w:rPr>
          <w:b/>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Default="00BF13C9" w:rsidP="002C1DE9">
            <w:pPr>
              <w:rPr>
                <w:b/>
              </w:rPr>
            </w:pPr>
            <w:r>
              <w:rPr>
                <w:b/>
              </w:rPr>
              <w:t>UŽSAKOVAS</w:t>
            </w:r>
          </w:p>
          <w:p w14:paraId="1EB9582C" w14:textId="47785A9D" w:rsidR="00BF13C9" w:rsidRPr="00950579" w:rsidRDefault="00BF13C9" w:rsidP="002C1DE9">
            <w:pPr>
              <w:rPr>
                <w:b/>
              </w:rPr>
            </w:pPr>
          </w:p>
          <w:p w14:paraId="050AB3D0" w14:textId="77777777" w:rsidR="002C1DE9" w:rsidRPr="00950579" w:rsidRDefault="002C1DE9" w:rsidP="002C1DE9">
            <w:pPr>
              <w:jc w:val="both"/>
              <w:rPr>
                <w:b/>
                <w:bCs/>
              </w:rPr>
            </w:pPr>
            <w:r w:rsidRPr="00950579">
              <w:rPr>
                <w:b/>
                <w:bCs/>
              </w:rPr>
              <w:t xml:space="preserve">Informatikos ir ryšių departamentas </w:t>
            </w:r>
          </w:p>
          <w:p w14:paraId="06A0D363" w14:textId="77777777" w:rsidR="002C1DE9" w:rsidRPr="00950579" w:rsidRDefault="002C1DE9" w:rsidP="002C1DE9">
            <w:pPr>
              <w:jc w:val="both"/>
              <w:rPr>
                <w:b/>
                <w:bCs/>
              </w:rPr>
            </w:pPr>
            <w:r w:rsidRPr="00950579">
              <w:rPr>
                <w:b/>
                <w:bCs/>
              </w:rPr>
              <w:t xml:space="preserve">prie Lietuvos Respublikos vidaus </w:t>
            </w:r>
          </w:p>
          <w:p w14:paraId="62DA1F81" w14:textId="77777777" w:rsidR="002C1DE9" w:rsidRPr="00950579" w:rsidRDefault="002C1DE9" w:rsidP="002C1DE9">
            <w:pPr>
              <w:jc w:val="both"/>
              <w:rPr>
                <w:b/>
                <w:bCs/>
              </w:rPr>
            </w:pPr>
            <w:r w:rsidRPr="00950579">
              <w:rPr>
                <w:b/>
                <w:bCs/>
              </w:rPr>
              <w:t>reikalų ministerijos</w:t>
            </w:r>
          </w:p>
          <w:p w14:paraId="64F78DF3" w14:textId="77777777" w:rsidR="002C1DE9" w:rsidRPr="00950579" w:rsidRDefault="002C1DE9" w:rsidP="002C1DE9">
            <w:pPr>
              <w:jc w:val="both"/>
            </w:pPr>
          </w:p>
          <w:p w14:paraId="500BF6EE" w14:textId="77777777" w:rsidR="003316A7" w:rsidRPr="003316A7" w:rsidRDefault="003316A7" w:rsidP="003316A7">
            <w:r w:rsidRPr="003316A7">
              <w:t xml:space="preserve">Duomenys kaupiami ir saugomi Juridinių </w:t>
            </w:r>
          </w:p>
          <w:p w14:paraId="760CD5B6" w14:textId="77777777" w:rsidR="003316A7" w:rsidRPr="003316A7" w:rsidRDefault="003316A7" w:rsidP="003316A7">
            <w:r w:rsidRPr="003316A7">
              <w:t>asmenų registre, kodas 188774822</w:t>
            </w:r>
          </w:p>
          <w:p w14:paraId="656F8B5F" w14:textId="0E90AA55" w:rsidR="003316A7" w:rsidRPr="003316A7" w:rsidRDefault="003316A7" w:rsidP="003316A7">
            <w:r w:rsidRPr="003316A7">
              <w:t>Šventaragio g. 2, 01510 Vilnius</w:t>
            </w:r>
          </w:p>
          <w:p w14:paraId="034296DA" w14:textId="77777777" w:rsidR="003316A7" w:rsidRPr="003316A7" w:rsidRDefault="003316A7" w:rsidP="003316A7">
            <w:r w:rsidRPr="003316A7">
              <w:t>Tel. (8 5) 271 7177</w:t>
            </w:r>
          </w:p>
          <w:p w14:paraId="5B05885A" w14:textId="77777777" w:rsidR="003316A7" w:rsidRPr="003316A7" w:rsidRDefault="003316A7" w:rsidP="003316A7">
            <w:r w:rsidRPr="003316A7">
              <w:t>El. paštas: ird@vrm.lt</w:t>
            </w:r>
          </w:p>
          <w:p w14:paraId="5DB94ABD" w14:textId="77777777" w:rsidR="005858DE" w:rsidRPr="009A6ACA" w:rsidRDefault="005858DE" w:rsidP="005858DE">
            <w:pPr>
              <w:widowControl w:val="0"/>
              <w:jc w:val="both"/>
            </w:pPr>
            <w:r w:rsidRPr="009A6ACA">
              <w:t>LT36 4040 0636 1000 1061</w:t>
            </w:r>
          </w:p>
          <w:p w14:paraId="28752EB9" w14:textId="77777777" w:rsidR="005858DE" w:rsidRPr="009A6ACA" w:rsidRDefault="005858DE" w:rsidP="005858DE">
            <w:pPr>
              <w:widowControl w:val="0"/>
              <w:jc w:val="both"/>
            </w:pPr>
            <w:r w:rsidRPr="009A6ACA">
              <w:t>Lietuvos Respublikos finansų ministerija</w:t>
            </w:r>
          </w:p>
          <w:p w14:paraId="328E3591" w14:textId="77777777" w:rsidR="005858DE" w:rsidRDefault="005858DE" w:rsidP="005858DE">
            <w:pPr>
              <w:widowControl w:val="0"/>
              <w:tabs>
                <w:tab w:val="right" w:pos="4443"/>
              </w:tabs>
              <w:jc w:val="both"/>
            </w:pPr>
            <w:r w:rsidRPr="009A6ACA">
              <w:t>Banko kodas 40400</w:t>
            </w:r>
            <w:r>
              <w:tab/>
            </w:r>
          </w:p>
          <w:p w14:paraId="07065F21" w14:textId="6D296BB4" w:rsidR="002C1DE9" w:rsidRDefault="002C1DE9" w:rsidP="00A60198">
            <w:pPr>
              <w:jc w:val="both"/>
            </w:pPr>
          </w:p>
          <w:p w14:paraId="1B72D09A" w14:textId="08943E0D" w:rsidR="00BF13C9" w:rsidRDefault="00BF13C9" w:rsidP="002C1DE9">
            <w:pPr>
              <w:jc w:val="both"/>
            </w:pPr>
          </w:p>
          <w:p w14:paraId="3A1D3F9C" w14:textId="77777777" w:rsidR="00094D58" w:rsidRPr="00950579" w:rsidRDefault="00094D58" w:rsidP="002C1DE9">
            <w:pPr>
              <w:jc w:val="both"/>
            </w:pPr>
          </w:p>
          <w:p w14:paraId="33ED1604" w14:textId="77777777" w:rsidR="004F135E" w:rsidRPr="00315F50" w:rsidRDefault="004F135E" w:rsidP="004F135E">
            <w:r w:rsidRPr="00315F50">
              <w:t>Direktorė</w:t>
            </w:r>
          </w:p>
          <w:p w14:paraId="29726F59" w14:textId="748B085A" w:rsidR="004F135E" w:rsidRPr="00315F50" w:rsidRDefault="004F135E" w:rsidP="004F135E"/>
          <w:p w14:paraId="26265F48" w14:textId="77777777" w:rsidR="004F135E" w:rsidRPr="00315F50" w:rsidRDefault="004F135E" w:rsidP="004F135E">
            <w:r w:rsidRPr="00315F50">
              <w:t>Viktorija Rūkštelė</w:t>
            </w:r>
          </w:p>
          <w:p w14:paraId="0976D16A" w14:textId="43B28D8C" w:rsidR="002C1DE9" w:rsidRPr="00950579" w:rsidRDefault="002C1DE9" w:rsidP="002C1DE9">
            <w:pPr>
              <w:ind w:right="175"/>
              <w:rPr>
                <w:b/>
              </w:rPr>
            </w:pPr>
          </w:p>
        </w:tc>
        <w:tc>
          <w:tcPr>
            <w:tcW w:w="4721" w:type="dxa"/>
            <w:shd w:val="clear" w:color="auto" w:fill="auto"/>
          </w:tcPr>
          <w:p w14:paraId="2E4C726D" w14:textId="4D998BB6" w:rsidR="002C1DE9" w:rsidRPr="00FC2213" w:rsidRDefault="00BF13C9" w:rsidP="002C1DE9">
            <w:pPr>
              <w:rPr>
                <w:b/>
              </w:rPr>
            </w:pPr>
            <w:r w:rsidRPr="00FC2213">
              <w:rPr>
                <w:b/>
              </w:rPr>
              <w:t>RANGOVAS</w:t>
            </w:r>
          </w:p>
          <w:p w14:paraId="45CE8BCD" w14:textId="77777777" w:rsidR="002C1DE9" w:rsidRPr="00FC2213" w:rsidRDefault="002C1DE9" w:rsidP="002C1DE9">
            <w:pPr>
              <w:rPr>
                <w:bCs/>
              </w:rPr>
            </w:pPr>
          </w:p>
          <w:p w14:paraId="1FD606E6" w14:textId="548F0E1B" w:rsidR="002C1DE9" w:rsidRPr="00F61BB7" w:rsidRDefault="002C1DE9" w:rsidP="002C1DE9">
            <w:pPr>
              <w:keepNext/>
              <w:tabs>
                <w:tab w:val="left" w:pos="9360"/>
              </w:tabs>
              <w:jc w:val="both"/>
              <w:outlineLvl w:val="0"/>
              <w:rPr>
                <w:bCs/>
              </w:rPr>
            </w:pPr>
            <w:r w:rsidRPr="00F61BB7">
              <w:rPr>
                <w:b/>
                <w:bCs/>
              </w:rPr>
              <w:t>UAB „</w:t>
            </w:r>
            <w:proofErr w:type="spellStart"/>
            <w:r w:rsidR="00390A13" w:rsidRPr="00F61BB7">
              <w:rPr>
                <w:b/>
                <w:bCs/>
              </w:rPr>
              <w:t>Mainsec</w:t>
            </w:r>
            <w:proofErr w:type="spellEnd"/>
            <w:r w:rsidRPr="00F61BB7">
              <w:rPr>
                <w:b/>
                <w:bCs/>
              </w:rPr>
              <w:t xml:space="preserve">“ </w:t>
            </w:r>
          </w:p>
          <w:p w14:paraId="70D36DB5" w14:textId="77777777" w:rsidR="002C1DE9" w:rsidRPr="00F61BB7" w:rsidRDefault="002C1DE9" w:rsidP="002C1DE9">
            <w:pPr>
              <w:rPr>
                <w:highlight w:val="red"/>
              </w:rPr>
            </w:pPr>
          </w:p>
          <w:p w14:paraId="7A24B5E2" w14:textId="77777777" w:rsidR="002C1DE9" w:rsidRPr="00F61BB7" w:rsidRDefault="002C1DE9" w:rsidP="002C1DE9">
            <w:pPr>
              <w:rPr>
                <w:highlight w:val="red"/>
              </w:rPr>
            </w:pPr>
          </w:p>
          <w:p w14:paraId="6D628620" w14:textId="77777777" w:rsidR="002C1DE9" w:rsidRPr="00F61BB7" w:rsidRDefault="002C1DE9" w:rsidP="002C1DE9">
            <w:pPr>
              <w:rPr>
                <w:highlight w:val="red"/>
              </w:rPr>
            </w:pPr>
          </w:p>
          <w:p w14:paraId="77C07088" w14:textId="3DBCBBE2" w:rsidR="002C1DE9" w:rsidRPr="003C7C77" w:rsidRDefault="002C1DE9" w:rsidP="002C1DE9">
            <w:r w:rsidRPr="00F61BB7">
              <w:t>Duomenys kaupiami ir saugomi Ju</w:t>
            </w:r>
            <w:r w:rsidR="00BF13C9" w:rsidRPr="00F61BB7">
              <w:t>ridinių asmenų</w:t>
            </w:r>
            <w:r w:rsidR="00BF13C9" w:rsidRPr="003C7C77">
              <w:t xml:space="preserve"> registre, kodas </w:t>
            </w:r>
            <w:r w:rsidR="009F4849" w:rsidRPr="003C7C77">
              <w:t>302325757</w:t>
            </w:r>
          </w:p>
          <w:p w14:paraId="2CAA1BCD" w14:textId="7ADC4DD9" w:rsidR="002C1DE9" w:rsidRPr="003C7C77" w:rsidRDefault="002C1DE9" w:rsidP="002C1DE9">
            <w:r w:rsidRPr="003C7C77">
              <w:t xml:space="preserve">PVM mokėtojo kodas  </w:t>
            </w:r>
            <w:r w:rsidR="009F4849" w:rsidRPr="003C7C77">
              <w:t>LT100005562618</w:t>
            </w:r>
          </w:p>
          <w:p w14:paraId="1F912E14" w14:textId="77B1BF32" w:rsidR="009F4849" w:rsidRPr="003C7C77" w:rsidRDefault="009F4849" w:rsidP="002C1DE9">
            <w:r w:rsidRPr="003C7C77">
              <w:t>Mokslininkų g. 2A, 08412 Vilnius</w:t>
            </w:r>
          </w:p>
          <w:p w14:paraId="3B2BAD5C" w14:textId="232D7073" w:rsidR="002C1DE9" w:rsidRPr="003C7C77" w:rsidRDefault="002B118E" w:rsidP="002C1DE9">
            <w:r w:rsidRPr="003C7C77">
              <w:t>Tel.  </w:t>
            </w:r>
            <w:r w:rsidR="008D34D6" w:rsidRPr="003C7C77">
              <w:t>+370 606 90599</w:t>
            </w:r>
          </w:p>
          <w:p w14:paraId="2E812D72" w14:textId="4037A6D8" w:rsidR="002C1DE9" w:rsidRPr="003C7C77" w:rsidRDefault="002C1DE9" w:rsidP="002C1DE9">
            <w:r w:rsidRPr="003C7C77">
              <w:t>El. paštas:  </w:t>
            </w:r>
            <w:r w:rsidR="008D34D6" w:rsidRPr="003C7C77">
              <w:t>info@mainsec.eu</w:t>
            </w:r>
          </w:p>
          <w:p w14:paraId="2CB93513" w14:textId="6E19C39A" w:rsidR="002C1DE9" w:rsidRPr="003C7C77" w:rsidRDefault="00BF13C9" w:rsidP="002C1DE9">
            <w:r w:rsidRPr="003C7C77">
              <w:t xml:space="preserve">A. s. </w:t>
            </w:r>
            <w:r w:rsidR="003C7C77" w:rsidRPr="003C7C77">
              <w:t>LT54 7044 0600 0686 4786</w:t>
            </w:r>
          </w:p>
          <w:p w14:paraId="5835D864" w14:textId="7EAB0617" w:rsidR="002C1DE9" w:rsidRPr="003C7C77" w:rsidRDefault="002C1DE9" w:rsidP="002C1DE9">
            <w:r w:rsidRPr="003C7C77">
              <w:t xml:space="preserve">AB </w:t>
            </w:r>
            <w:r w:rsidR="00BF13C9" w:rsidRPr="003C7C77">
              <w:t>SEB Bankas</w:t>
            </w:r>
          </w:p>
          <w:p w14:paraId="24BB60E7" w14:textId="6A222108" w:rsidR="002C1DE9" w:rsidRPr="003C7C77" w:rsidRDefault="002C1DE9" w:rsidP="002C1DE9">
            <w:r w:rsidRPr="003C7C77">
              <w:t xml:space="preserve">Banko kodas </w:t>
            </w:r>
            <w:r w:rsidR="00CF07B3" w:rsidRPr="003C7C77">
              <w:t>70440</w:t>
            </w:r>
          </w:p>
          <w:p w14:paraId="438138F6" w14:textId="77777777" w:rsidR="002C1DE9" w:rsidRPr="00E70EB9" w:rsidRDefault="002C1DE9" w:rsidP="002C1DE9">
            <w:pPr>
              <w:rPr>
                <w:highlight w:val="red"/>
              </w:rPr>
            </w:pPr>
          </w:p>
          <w:p w14:paraId="09D1FB65" w14:textId="77777777" w:rsidR="00D279B0" w:rsidRDefault="00D279B0" w:rsidP="002C1DE9"/>
          <w:p w14:paraId="0CDEAD23" w14:textId="60647B10" w:rsidR="002C1DE9" w:rsidRPr="00A40E7E" w:rsidRDefault="00A40E7E" w:rsidP="002C1DE9">
            <w:r w:rsidRPr="00A40E7E">
              <w:t>D</w:t>
            </w:r>
            <w:r w:rsidR="00BF13C9" w:rsidRPr="00A40E7E">
              <w:t>irektorius</w:t>
            </w:r>
          </w:p>
          <w:p w14:paraId="1DB7FB4F" w14:textId="7B30F896" w:rsidR="002C1DE9" w:rsidRPr="00A40E7E" w:rsidRDefault="002C1DE9" w:rsidP="002C1DE9"/>
          <w:p w14:paraId="2C423D6D" w14:textId="7FE95B76" w:rsidR="00BF13C9" w:rsidRPr="00FC2213" w:rsidRDefault="00A40E7E" w:rsidP="002C1DE9">
            <w:r w:rsidRPr="00A40E7E">
              <w:t>Aras Dapkus</w:t>
            </w:r>
          </w:p>
        </w:tc>
      </w:tr>
    </w:tbl>
    <w:p w14:paraId="55FCE923" w14:textId="77777777" w:rsidR="00FF5B4C" w:rsidRPr="00790C28" w:rsidRDefault="00FF5B4C" w:rsidP="002C1DE9"/>
    <w:sectPr w:rsidR="00FF5B4C" w:rsidRPr="00790C28" w:rsidSect="0043463F">
      <w:headerReference w:type="even" r:id="rId11"/>
      <w:headerReference w:type="defaul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313B" w14:textId="77777777" w:rsidR="005271C7" w:rsidRDefault="005271C7" w:rsidP="00830E83">
      <w:r>
        <w:separator/>
      </w:r>
    </w:p>
  </w:endnote>
  <w:endnote w:type="continuationSeparator" w:id="0">
    <w:p w14:paraId="0FF6F71A" w14:textId="77777777" w:rsidR="005271C7" w:rsidRDefault="005271C7"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97A8" w14:textId="77777777" w:rsidR="005271C7" w:rsidRDefault="005271C7" w:rsidP="00830E83">
      <w:r>
        <w:separator/>
      </w:r>
    </w:p>
  </w:footnote>
  <w:footnote w:type="continuationSeparator" w:id="0">
    <w:p w14:paraId="068B6CC1" w14:textId="77777777" w:rsidR="005271C7" w:rsidRDefault="005271C7"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A3BB" w14:textId="77777777"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FF5B4C" w:rsidRDefault="00FF5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DB12" w14:textId="3A818866"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226D37">
      <w:rPr>
        <w:rStyle w:val="Puslapionumeris"/>
        <w:noProof/>
      </w:rPr>
      <w:t>9</w:t>
    </w:r>
    <w:r>
      <w:rPr>
        <w:rStyle w:val="Puslapionumeris"/>
      </w:rPr>
      <w:fldChar w:fldCharType="end"/>
    </w:r>
  </w:p>
  <w:p w14:paraId="5B191169" w14:textId="77777777" w:rsidR="00FF5B4C" w:rsidRDefault="00FF5B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20034"/>
    <w:multiLevelType w:val="hybridMultilevel"/>
    <w:tmpl w:val="8E14F7EA"/>
    <w:lvl w:ilvl="0" w:tplc="0AA6C6D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5"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0"/>
  </w:num>
  <w:num w:numId="3">
    <w:abstractNumId w:val="11"/>
  </w:num>
  <w:num w:numId="4">
    <w:abstractNumId w:val="20"/>
  </w:num>
  <w:num w:numId="5">
    <w:abstractNumId w:val="16"/>
  </w:num>
  <w:num w:numId="6">
    <w:abstractNumId w:val="5"/>
  </w:num>
  <w:num w:numId="7">
    <w:abstractNumId w:val="15"/>
  </w:num>
  <w:num w:numId="8">
    <w:abstractNumId w:val="23"/>
  </w:num>
  <w:num w:numId="9">
    <w:abstractNumId w:val="12"/>
  </w:num>
  <w:num w:numId="10">
    <w:abstractNumId w:val="26"/>
  </w:num>
  <w:num w:numId="11">
    <w:abstractNumId w:val="3"/>
  </w:num>
  <w:num w:numId="12">
    <w:abstractNumId w:val="9"/>
  </w:num>
  <w:num w:numId="13">
    <w:abstractNumId w:val="25"/>
  </w:num>
  <w:num w:numId="14">
    <w:abstractNumId w:val="27"/>
  </w:num>
  <w:num w:numId="15">
    <w:abstractNumId w:val="19"/>
  </w:num>
  <w:num w:numId="16">
    <w:abstractNumId w:val="1"/>
  </w:num>
  <w:num w:numId="17">
    <w:abstractNumId w:val="22"/>
  </w:num>
  <w:num w:numId="18">
    <w:abstractNumId w:val="17"/>
  </w:num>
  <w:num w:numId="19">
    <w:abstractNumId w:val="21"/>
  </w:num>
  <w:num w:numId="20">
    <w:abstractNumId w:val="10"/>
  </w:num>
  <w:num w:numId="21">
    <w:abstractNumId w:val="8"/>
  </w:num>
  <w:num w:numId="22">
    <w:abstractNumId w:val="4"/>
  </w:num>
  <w:num w:numId="23">
    <w:abstractNumId w:val="13"/>
  </w:num>
  <w:num w:numId="24">
    <w:abstractNumId w:val="2"/>
  </w:num>
  <w:num w:numId="25">
    <w:abstractNumId w:val="18"/>
  </w:num>
  <w:num w:numId="26">
    <w:abstractNumId w:val="14"/>
  </w:num>
  <w:num w:numId="27">
    <w:abstractNumId w:val="6"/>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D3"/>
    <w:rsid w:val="0000009B"/>
    <w:rsid w:val="0000527A"/>
    <w:rsid w:val="00007172"/>
    <w:rsid w:val="00007C28"/>
    <w:rsid w:val="0001587A"/>
    <w:rsid w:val="000174CB"/>
    <w:rsid w:val="000178E2"/>
    <w:rsid w:val="00025D2D"/>
    <w:rsid w:val="000262D2"/>
    <w:rsid w:val="00026E7A"/>
    <w:rsid w:val="0003571C"/>
    <w:rsid w:val="00036D05"/>
    <w:rsid w:val="000371F2"/>
    <w:rsid w:val="00037D0D"/>
    <w:rsid w:val="00042F08"/>
    <w:rsid w:val="000463AC"/>
    <w:rsid w:val="00063534"/>
    <w:rsid w:val="00065A37"/>
    <w:rsid w:val="00072490"/>
    <w:rsid w:val="000727CA"/>
    <w:rsid w:val="00072B40"/>
    <w:rsid w:val="00074249"/>
    <w:rsid w:val="000747BF"/>
    <w:rsid w:val="00080D3E"/>
    <w:rsid w:val="000832D8"/>
    <w:rsid w:val="00083781"/>
    <w:rsid w:val="00084EF9"/>
    <w:rsid w:val="00094D58"/>
    <w:rsid w:val="0009688A"/>
    <w:rsid w:val="000A17BC"/>
    <w:rsid w:val="000A7645"/>
    <w:rsid w:val="000C16D1"/>
    <w:rsid w:val="000C5326"/>
    <w:rsid w:val="000D4984"/>
    <w:rsid w:val="000D6DAB"/>
    <w:rsid w:val="000D6FF6"/>
    <w:rsid w:val="000D770F"/>
    <w:rsid w:val="000E00D0"/>
    <w:rsid w:val="000E61F2"/>
    <w:rsid w:val="000F31DA"/>
    <w:rsid w:val="000F4E88"/>
    <w:rsid w:val="000F5787"/>
    <w:rsid w:val="00100595"/>
    <w:rsid w:val="00106F57"/>
    <w:rsid w:val="00107253"/>
    <w:rsid w:val="00107333"/>
    <w:rsid w:val="0011149E"/>
    <w:rsid w:val="00112A35"/>
    <w:rsid w:val="0011786E"/>
    <w:rsid w:val="0012455B"/>
    <w:rsid w:val="00124DAB"/>
    <w:rsid w:val="00134FBA"/>
    <w:rsid w:val="0013520B"/>
    <w:rsid w:val="00135684"/>
    <w:rsid w:val="00136578"/>
    <w:rsid w:val="00136902"/>
    <w:rsid w:val="00137531"/>
    <w:rsid w:val="001377DA"/>
    <w:rsid w:val="00140093"/>
    <w:rsid w:val="00140DB5"/>
    <w:rsid w:val="001460ED"/>
    <w:rsid w:val="00160C54"/>
    <w:rsid w:val="001610F1"/>
    <w:rsid w:val="00161286"/>
    <w:rsid w:val="001640A1"/>
    <w:rsid w:val="0016587F"/>
    <w:rsid w:val="00165940"/>
    <w:rsid w:val="001932C8"/>
    <w:rsid w:val="00194529"/>
    <w:rsid w:val="001A00BF"/>
    <w:rsid w:val="001A245D"/>
    <w:rsid w:val="001B03AE"/>
    <w:rsid w:val="001B58B7"/>
    <w:rsid w:val="001B5ECD"/>
    <w:rsid w:val="001B7900"/>
    <w:rsid w:val="001C10B6"/>
    <w:rsid w:val="001C3A7B"/>
    <w:rsid w:val="001C3FF9"/>
    <w:rsid w:val="001C6873"/>
    <w:rsid w:val="001C70BF"/>
    <w:rsid w:val="001D2BF8"/>
    <w:rsid w:val="001D67ED"/>
    <w:rsid w:val="001E49C8"/>
    <w:rsid w:val="001E6B70"/>
    <w:rsid w:val="001E728A"/>
    <w:rsid w:val="0020164E"/>
    <w:rsid w:val="00202292"/>
    <w:rsid w:val="00204FFD"/>
    <w:rsid w:val="00206D3C"/>
    <w:rsid w:val="00207C55"/>
    <w:rsid w:val="002152F6"/>
    <w:rsid w:val="002154F2"/>
    <w:rsid w:val="002208BF"/>
    <w:rsid w:val="00221E13"/>
    <w:rsid w:val="0022575D"/>
    <w:rsid w:val="00226D37"/>
    <w:rsid w:val="00226DE2"/>
    <w:rsid w:val="00231F74"/>
    <w:rsid w:val="0023532C"/>
    <w:rsid w:val="002379F1"/>
    <w:rsid w:val="00240A00"/>
    <w:rsid w:val="00240AB6"/>
    <w:rsid w:val="00242452"/>
    <w:rsid w:val="002531EB"/>
    <w:rsid w:val="00256946"/>
    <w:rsid w:val="00257436"/>
    <w:rsid w:val="00260408"/>
    <w:rsid w:val="00260C68"/>
    <w:rsid w:val="002621FC"/>
    <w:rsid w:val="0026768D"/>
    <w:rsid w:val="002677D9"/>
    <w:rsid w:val="00272EDD"/>
    <w:rsid w:val="0027574E"/>
    <w:rsid w:val="00280A87"/>
    <w:rsid w:val="00281A99"/>
    <w:rsid w:val="0028212A"/>
    <w:rsid w:val="0028781D"/>
    <w:rsid w:val="00290060"/>
    <w:rsid w:val="0029091B"/>
    <w:rsid w:val="00290F40"/>
    <w:rsid w:val="00294C2D"/>
    <w:rsid w:val="002B118E"/>
    <w:rsid w:val="002B342A"/>
    <w:rsid w:val="002B5E28"/>
    <w:rsid w:val="002C1549"/>
    <w:rsid w:val="002C1DE9"/>
    <w:rsid w:val="002C7768"/>
    <w:rsid w:val="002D0B35"/>
    <w:rsid w:val="002D4A96"/>
    <w:rsid w:val="002D508D"/>
    <w:rsid w:val="002D51A7"/>
    <w:rsid w:val="002D5DE2"/>
    <w:rsid w:val="002D6BFA"/>
    <w:rsid w:val="002F3376"/>
    <w:rsid w:val="002F6E39"/>
    <w:rsid w:val="00301B1E"/>
    <w:rsid w:val="00305C56"/>
    <w:rsid w:val="00311EE6"/>
    <w:rsid w:val="003164EF"/>
    <w:rsid w:val="003166D1"/>
    <w:rsid w:val="00316C7E"/>
    <w:rsid w:val="00317499"/>
    <w:rsid w:val="00320D86"/>
    <w:rsid w:val="003249C7"/>
    <w:rsid w:val="00324B97"/>
    <w:rsid w:val="0032729B"/>
    <w:rsid w:val="003316A7"/>
    <w:rsid w:val="00334538"/>
    <w:rsid w:val="00334F49"/>
    <w:rsid w:val="00337D43"/>
    <w:rsid w:val="00341E7F"/>
    <w:rsid w:val="00342382"/>
    <w:rsid w:val="00342CEC"/>
    <w:rsid w:val="00345055"/>
    <w:rsid w:val="0034675F"/>
    <w:rsid w:val="00350266"/>
    <w:rsid w:val="003512C6"/>
    <w:rsid w:val="003519DC"/>
    <w:rsid w:val="0035378C"/>
    <w:rsid w:val="00361947"/>
    <w:rsid w:val="0036534B"/>
    <w:rsid w:val="00372E2C"/>
    <w:rsid w:val="00380EE9"/>
    <w:rsid w:val="00381B5F"/>
    <w:rsid w:val="003825EC"/>
    <w:rsid w:val="00382F9E"/>
    <w:rsid w:val="00386A7B"/>
    <w:rsid w:val="00387C56"/>
    <w:rsid w:val="00390A13"/>
    <w:rsid w:val="00395743"/>
    <w:rsid w:val="00395AB2"/>
    <w:rsid w:val="00397B0F"/>
    <w:rsid w:val="003A3E63"/>
    <w:rsid w:val="003A49AA"/>
    <w:rsid w:val="003A73C5"/>
    <w:rsid w:val="003A784B"/>
    <w:rsid w:val="003B0657"/>
    <w:rsid w:val="003B07F6"/>
    <w:rsid w:val="003B63CC"/>
    <w:rsid w:val="003B7996"/>
    <w:rsid w:val="003C005B"/>
    <w:rsid w:val="003C0208"/>
    <w:rsid w:val="003C5561"/>
    <w:rsid w:val="003C7223"/>
    <w:rsid w:val="003C7C77"/>
    <w:rsid w:val="003D4E59"/>
    <w:rsid w:val="003D74F1"/>
    <w:rsid w:val="003E1960"/>
    <w:rsid w:val="003E1B67"/>
    <w:rsid w:val="003E3410"/>
    <w:rsid w:val="003E3BEC"/>
    <w:rsid w:val="003E583C"/>
    <w:rsid w:val="003F24A0"/>
    <w:rsid w:val="003F2A8F"/>
    <w:rsid w:val="003F641C"/>
    <w:rsid w:val="003F72E4"/>
    <w:rsid w:val="00404613"/>
    <w:rsid w:val="00405B25"/>
    <w:rsid w:val="004115B5"/>
    <w:rsid w:val="00414683"/>
    <w:rsid w:val="00414CCD"/>
    <w:rsid w:val="004171E5"/>
    <w:rsid w:val="00421885"/>
    <w:rsid w:val="00427702"/>
    <w:rsid w:val="00431993"/>
    <w:rsid w:val="0043463F"/>
    <w:rsid w:val="004436F6"/>
    <w:rsid w:val="00451DC9"/>
    <w:rsid w:val="00451E3D"/>
    <w:rsid w:val="0045422C"/>
    <w:rsid w:val="00457D82"/>
    <w:rsid w:val="0046065B"/>
    <w:rsid w:val="00460E09"/>
    <w:rsid w:val="00461E8A"/>
    <w:rsid w:val="00464B5C"/>
    <w:rsid w:val="00471131"/>
    <w:rsid w:val="00471E7C"/>
    <w:rsid w:val="0048276C"/>
    <w:rsid w:val="00484248"/>
    <w:rsid w:val="00484D98"/>
    <w:rsid w:val="0048500C"/>
    <w:rsid w:val="00487155"/>
    <w:rsid w:val="0049081D"/>
    <w:rsid w:val="00492934"/>
    <w:rsid w:val="004A013A"/>
    <w:rsid w:val="004A4E65"/>
    <w:rsid w:val="004A5C27"/>
    <w:rsid w:val="004B2A06"/>
    <w:rsid w:val="004B7088"/>
    <w:rsid w:val="004C09F6"/>
    <w:rsid w:val="004C13FF"/>
    <w:rsid w:val="004C19C8"/>
    <w:rsid w:val="004C1AF0"/>
    <w:rsid w:val="004C1B8C"/>
    <w:rsid w:val="004C54C8"/>
    <w:rsid w:val="004D03BE"/>
    <w:rsid w:val="004E15B0"/>
    <w:rsid w:val="004F0765"/>
    <w:rsid w:val="004F135E"/>
    <w:rsid w:val="004F2210"/>
    <w:rsid w:val="004F5CF3"/>
    <w:rsid w:val="00503D72"/>
    <w:rsid w:val="00504EB9"/>
    <w:rsid w:val="00507729"/>
    <w:rsid w:val="00514E7E"/>
    <w:rsid w:val="00517AE3"/>
    <w:rsid w:val="005206EE"/>
    <w:rsid w:val="00520F7C"/>
    <w:rsid w:val="00521BE0"/>
    <w:rsid w:val="0052271F"/>
    <w:rsid w:val="005271C7"/>
    <w:rsid w:val="005303B2"/>
    <w:rsid w:val="00534F33"/>
    <w:rsid w:val="0053534F"/>
    <w:rsid w:val="005377FB"/>
    <w:rsid w:val="00542052"/>
    <w:rsid w:val="0054394D"/>
    <w:rsid w:val="00543FC4"/>
    <w:rsid w:val="00545D45"/>
    <w:rsid w:val="0055310E"/>
    <w:rsid w:val="00555CC1"/>
    <w:rsid w:val="00556063"/>
    <w:rsid w:val="00556084"/>
    <w:rsid w:val="005563DE"/>
    <w:rsid w:val="00557034"/>
    <w:rsid w:val="0057331B"/>
    <w:rsid w:val="005764A0"/>
    <w:rsid w:val="005858DE"/>
    <w:rsid w:val="00592ADD"/>
    <w:rsid w:val="00593E6C"/>
    <w:rsid w:val="0059422C"/>
    <w:rsid w:val="005A0DC8"/>
    <w:rsid w:val="005A21FB"/>
    <w:rsid w:val="005A524D"/>
    <w:rsid w:val="005B4BA8"/>
    <w:rsid w:val="005B4D04"/>
    <w:rsid w:val="005C231F"/>
    <w:rsid w:val="005C4DAD"/>
    <w:rsid w:val="005C4F6C"/>
    <w:rsid w:val="005D128C"/>
    <w:rsid w:val="005D3A2D"/>
    <w:rsid w:val="005D706A"/>
    <w:rsid w:val="005D71DD"/>
    <w:rsid w:val="005E6B98"/>
    <w:rsid w:val="005E771D"/>
    <w:rsid w:val="005F0A20"/>
    <w:rsid w:val="005F1F2C"/>
    <w:rsid w:val="005F2A30"/>
    <w:rsid w:val="00610D26"/>
    <w:rsid w:val="0062421D"/>
    <w:rsid w:val="00627BFE"/>
    <w:rsid w:val="00627FC4"/>
    <w:rsid w:val="00636833"/>
    <w:rsid w:val="00644384"/>
    <w:rsid w:val="0064523E"/>
    <w:rsid w:val="00660140"/>
    <w:rsid w:val="00664FFD"/>
    <w:rsid w:val="00666BAD"/>
    <w:rsid w:val="0067022B"/>
    <w:rsid w:val="006705E2"/>
    <w:rsid w:val="006723DD"/>
    <w:rsid w:val="00672902"/>
    <w:rsid w:val="006805EE"/>
    <w:rsid w:val="006820AA"/>
    <w:rsid w:val="00683887"/>
    <w:rsid w:val="0068444C"/>
    <w:rsid w:val="00686D3B"/>
    <w:rsid w:val="006876D3"/>
    <w:rsid w:val="0069085E"/>
    <w:rsid w:val="00694D6B"/>
    <w:rsid w:val="006A31E0"/>
    <w:rsid w:val="006B395F"/>
    <w:rsid w:val="006B7C85"/>
    <w:rsid w:val="006D0B76"/>
    <w:rsid w:val="006D5DE9"/>
    <w:rsid w:val="006D691D"/>
    <w:rsid w:val="006D6C53"/>
    <w:rsid w:val="006E1030"/>
    <w:rsid w:val="006E124C"/>
    <w:rsid w:val="006F3F06"/>
    <w:rsid w:val="006F7BCB"/>
    <w:rsid w:val="0070119A"/>
    <w:rsid w:val="00701C02"/>
    <w:rsid w:val="00702CE7"/>
    <w:rsid w:val="00705594"/>
    <w:rsid w:val="00710B25"/>
    <w:rsid w:val="00710E9C"/>
    <w:rsid w:val="00713335"/>
    <w:rsid w:val="00715172"/>
    <w:rsid w:val="007162FB"/>
    <w:rsid w:val="00723321"/>
    <w:rsid w:val="007234E8"/>
    <w:rsid w:val="00727A97"/>
    <w:rsid w:val="007316E2"/>
    <w:rsid w:val="007358C5"/>
    <w:rsid w:val="00736773"/>
    <w:rsid w:val="00737F04"/>
    <w:rsid w:val="0074049D"/>
    <w:rsid w:val="00740964"/>
    <w:rsid w:val="007416EE"/>
    <w:rsid w:val="00743E95"/>
    <w:rsid w:val="007463A2"/>
    <w:rsid w:val="0075061C"/>
    <w:rsid w:val="00751FE2"/>
    <w:rsid w:val="00753225"/>
    <w:rsid w:val="00760F2C"/>
    <w:rsid w:val="007655F0"/>
    <w:rsid w:val="00782C05"/>
    <w:rsid w:val="00784C51"/>
    <w:rsid w:val="0078627E"/>
    <w:rsid w:val="00790C28"/>
    <w:rsid w:val="007B0DF7"/>
    <w:rsid w:val="007B512F"/>
    <w:rsid w:val="007C0AB4"/>
    <w:rsid w:val="007D30C3"/>
    <w:rsid w:val="007D4C51"/>
    <w:rsid w:val="007D6F26"/>
    <w:rsid w:val="007D796F"/>
    <w:rsid w:val="007D7D48"/>
    <w:rsid w:val="007E088A"/>
    <w:rsid w:val="007F098C"/>
    <w:rsid w:val="007F2295"/>
    <w:rsid w:val="007F3CE9"/>
    <w:rsid w:val="008056D8"/>
    <w:rsid w:val="00805FEE"/>
    <w:rsid w:val="00806E64"/>
    <w:rsid w:val="00807C00"/>
    <w:rsid w:val="00810767"/>
    <w:rsid w:val="00810892"/>
    <w:rsid w:val="00812E23"/>
    <w:rsid w:val="008225A5"/>
    <w:rsid w:val="00823075"/>
    <w:rsid w:val="00825A95"/>
    <w:rsid w:val="0082753F"/>
    <w:rsid w:val="00830E83"/>
    <w:rsid w:val="00831322"/>
    <w:rsid w:val="00834A96"/>
    <w:rsid w:val="00834B77"/>
    <w:rsid w:val="00840C73"/>
    <w:rsid w:val="00840CFB"/>
    <w:rsid w:val="00841778"/>
    <w:rsid w:val="008420A0"/>
    <w:rsid w:val="00842EC4"/>
    <w:rsid w:val="008458CA"/>
    <w:rsid w:val="00850852"/>
    <w:rsid w:val="0085377A"/>
    <w:rsid w:val="00854305"/>
    <w:rsid w:val="008577F0"/>
    <w:rsid w:val="00860CA2"/>
    <w:rsid w:val="00863F1F"/>
    <w:rsid w:val="00864088"/>
    <w:rsid w:val="00870EE5"/>
    <w:rsid w:val="008710E2"/>
    <w:rsid w:val="00874D64"/>
    <w:rsid w:val="008804BE"/>
    <w:rsid w:val="00882CA8"/>
    <w:rsid w:val="00886A03"/>
    <w:rsid w:val="00890084"/>
    <w:rsid w:val="008905C1"/>
    <w:rsid w:val="008914B1"/>
    <w:rsid w:val="008926AE"/>
    <w:rsid w:val="008928FA"/>
    <w:rsid w:val="008974FE"/>
    <w:rsid w:val="00897D0E"/>
    <w:rsid w:val="008A36F0"/>
    <w:rsid w:val="008B3ED8"/>
    <w:rsid w:val="008C0E18"/>
    <w:rsid w:val="008D31F7"/>
    <w:rsid w:val="008D34D6"/>
    <w:rsid w:val="008D4C41"/>
    <w:rsid w:val="008D66AA"/>
    <w:rsid w:val="008D7FF5"/>
    <w:rsid w:val="008E0D07"/>
    <w:rsid w:val="008E432E"/>
    <w:rsid w:val="008E7424"/>
    <w:rsid w:val="008F0346"/>
    <w:rsid w:val="008F1F77"/>
    <w:rsid w:val="008F4862"/>
    <w:rsid w:val="00900CAC"/>
    <w:rsid w:val="009130EF"/>
    <w:rsid w:val="0091494D"/>
    <w:rsid w:val="00916D86"/>
    <w:rsid w:val="00922E8F"/>
    <w:rsid w:val="009233A3"/>
    <w:rsid w:val="009330FD"/>
    <w:rsid w:val="009336EE"/>
    <w:rsid w:val="00941694"/>
    <w:rsid w:val="00945DF7"/>
    <w:rsid w:val="00952468"/>
    <w:rsid w:val="009536F5"/>
    <w:rsid w:val="00954F41"/>
    <w:rsid w:val="00955B05"/>
    <w:rsid w:val="00956A26"/>
    <w:rsid w:val="0096318D"/>
    <w:rsid w:val="00964BA5"/>
    <w:rsid w:val="0096755D"/>
    <w:rsid w:val="0096757B"/>
    <w:rsid w:val="009677BC"/>
    <w:rsid w:val="009678B2"/>
    <w:rsid w:val="00970914"/>
    <w:rsid w:val="0097140A"/>
    <w:rsid w:val="009743E9"/>
    <w:rsid w:val="00976ED5"/>
    <w:rsid w:val="009801ED"/>
    <w:rsid w:val="0098106E"/>
    <w:rsid w:val="00982680"/>
    <w:rsid w:val="00984218"/>
    <w:rsid w:val="009920D4"/>
    <w:rsid w:val="009932A5"/>
    <w:rsid w:val="009A0E60"/>
    <w:rsid w:val="009A1425"/>
    <w:rsid w:val="009A2FAC"/>
    <w:rsid w:val="009A7B14"/>
    <w:rsid w:val="009B1D18"/>
    <w:rsid w:val="009B2745"/>
    <w:rsid w:val="009B5D32"/>
    <w:rsid w:val="009B6375"/>
    <w:rsid w:val="009C0349"/>
    <w:rsid w:val="009C1BFA"/>
    <w:rsid w:val="009C2536"/>
    <w:rsid w:val="009C3136"/>
    <w:rsid w:val="009C4CFB"/>
    <w:rsid w:val="009C61C1"/>
    <w:rsid w:val="009C63FC"/>
    <w:rsid w:val="009D32CE"/>
    <w:rsid w:val="009D3313"/>
    <w:rsid w:val="009E0473"/>
    <w:rsid w:val="009E7EF9"/>
    <w:rsid w:val="009F1BDD"/>
    <w:rsid w:val="009F3323"/>
    <w:rsid w:val="009F47C3"/>
    <w:rsid w:val="009F4849"/>
    <w:rsid w:val="009F7E85"/>
    <w:rsid w:val="00A05293"/>
    <w:rsid w:val="00A05D54"/>
    <w:rsid w:val="00A05F44"/>
    <w:rsid w:val="00A12AE8"/>
    <w:rsid w:val="00A15C04"/>
    <w:rsid w:val="00A17238"/>
    <w:rsid w:val="00A17E46"/>
    <w:rsid w:val="00A211D6"/>
    <w:rsid w:val="00A30C15"/>
    <w:rsid w:val="00A30FFA"/>
    <w:rsid w:val="00A31884"/>
    <w:rsid w:val="00A37074"/>
    <w:rsid w:val="00A40E7E"/>
    <w:rsid w:val="00A413C7"/>
    <w:rsid w:val="00A415AD"/>
    <w:rsid w:val="00A43F30"/>
    <w:rsid w:val="00A46790"/>
    <w:rsid w:val="00A47C3D"/>
    <w:rsid w:val="00A52025"/>
    <w:rsid w:val="00A60139"/>
    <w:rsid w:val="00A60198"/>
    <w:rsid w:val="00A6165D"/>
    <w:rsid w:val="00A652A5"/>
    <w:rsid w:val="00A6663D"/>
    <w:rsid w:val="00A67F32"/>
    <w:rsid w:val="00A70289"/>
    <w:rsid w:val="00A736B4"/>
    <w:rsid w:val="00A8018A"/>
    <w:rsid w:val="00A819CB"/>
    <w:rsid w:val="00A87542"/>
    <w:rsid w:val="00A95320"/>
    <w:rsid w:val="00AA03E9"/>
    <w:rsid w:val="00AA20AA"/>
    <w:rsid w:val="00AA38C3"/>
    <w:rsid w:val="00AA38DE"/>
    <w:rsid w:val="00AB6AA4"/>
    <w:rsid w:val="00AC035C"/>
    <w:rsid w:val="00AC099D"/>
    <w:rsid w:val="00AC7CA3"/>
    <w:rsid w:val="00AD1F0E"/>
    <w:rsid w:val="00AD3837"/>
    <w:rsid w:val="00AD39EB"/>
    <w:rsid w:val="00AD4112"/>
    <w:rsid w:val="00AD4777"/>
    <w:rsid w:val="00AD6B24"/>
    <w:rsid w:val="00AD7E09"/>
    <w:rsid w:val="00AE19AD"/>
    <w:rsid w:val="00AE5BAA"/>
    <w:rsid w:val="00AF4177"/>
    <w:rsid w:val="00B02FF9"/>
    <w:rsid w:val="00B05CDF"/>
    <w:rsid w:val="00B159A0"/>
    <w:rsid w:val="00B23EC3"/>
    <w:rsid w:val="00B243F7"/>
    <w:rsid w:val="00B26206"/>
    <w:rsid w:val="00B36588"/>
    <w:rsid w:val="00B40DE1"/>
    <w:rsid w:val="00B42F81"/>
    <w:rsid w:val="00B47AFF"/>
    <w:rsid w:val="00B505A5"/>
    <w:rsid w:val="00B600D7"/>
    <w:rsid w:val="00B734CB"/>
    <w:rsid w:val="00B7392C"/>
    <w:rsid w:val="00B7672C"/>
    <w:rsid w:val="00B80890"/>
    <w:rsid w:val="00B80D18"/>
    <w:rsid w:val="00B81570"/>
    <w:rsid w:val="00B838B3"/>
    <w:rsid w:val="00B8795D"/>
    <w:rsid w:val="00B910FC"/>
    <w:rsid w:val="00B92AA2"/>
    <w:rsid w:val="00BA0DA3"/>
    <w:rsid w:val="00BA636C"/>
    <w:rsid w:val="00BB1B52"/>
    <w:rsid w:val="00BB31A9"/>
    <w:rsid w:val="00BB48F7"/>
    <w:rsid w:val="00BB4D13"/>
    <w:rsid w:val="00BB66E6"/>
    <w:rsid w:val="00BB70AB"/>
    <w:rsid w:val="00BB7B9A"/>
    <w:rsid w:val="00BC3294"/>
    <w:rsid w:val="00BD29DE"/>
    <w:rsid w:val="00BD4903"/>
    <w:rsid w:val="00BD5F14"/>
    <w:rsid w:val="00BD6060"/>
    <w:rsid w:val="00BD6B76"/>
    <w:rsid w:val="00BD77F6"/>
    <w:rsid w:val="00BE2A03"/>
    <w:rsid w:val="00BE7BBE"/>
    <w:rsid w:val="00BF13C9"/>
    <w:rsid w:val="00BF5B47"/>
    <w:rsid w:val="00C01465"/>
    <w:rsid w:val="00C02941"/>
    <w:rsid w:val="00C033F9"/>
    <w:rsid w:val="00C038CD"/>
    <w:rsid w:val="00C03D6B"/>
    <w:rsid w:val="00C0512D"/>
    <w:rsid w:val="00C077FC"/>
    <w:rsid w:val="00C11E5E"/>
    <w:rsid w:val="00C143F0"/>
    <w:rsid w:val="00C175AC"/>
    <w:rsid w:val="00C1793C"/>
    <w:rsid w:val="00C22BC5"/>
    <w:rsid w:val="00C244EB"/>
    <w:rsid w:val="00C27B27"/>
    <w:rsid w:val="00C31BD3"/>
    <w:rsid w:val="00C354CD"/>
    <w:rsid w:val="00C37053"/>
    <w:rsid w:val="00C37328"/>
    <w:rsid w:val="00C37B5D"/>
    <w:rsid w:val="00C40704"/>
    <w:rsid w:val="00C426A6"/>
    <w:rsid w:val="00C50BD7"/>
    <w:rsid w:val="00C51722"/>
    <w:rsid w:val="00C5291B"/>
    <w:rsid w:val="00C5666E"/>
    <w:rsid w:val="00C60626"/>
    <w:rsid w:val="00C70668"/>
    <w:rsid w:val="00C77C83"/>
    <w:rsid w:val="00C86227"/>
    <w:rsid w:val="00C86F41"/>
    <w:rsid w:val="00C9021E"/>
    <w:rsid w:val="00C9449A"/>
    <w:rsid w:val="00CA1ED1"/>
    <w:rsid w:val="00CA39FE"/>
    <w:rsid w:val="00CA3EE0"/>
    <w:rsid w:val="00CA6C5B"/>
    <w:rsid w:val="00CB1003"/>
    <w:rsid w:val="00CB35F5"/>
    <w:rsid w:val="00CB64E6"/>
    <w:rsid w:val="00CB6F69"/>
    <w:rsid w:val="00CB79C2"/>
    <w:rsid w:val="00CC0479"/>
    <w:rsid w:val="00CC4123"/>
    <w:rsid w:val="00CC4A95"/>
    <w:rsid w:val="00CC511E"/>
    <w:rsid w:val="00CC58E2"/>
    <w:rsid w:val="00CC6399"/>
    <w:rsid w:val="00CC7252"/>
    <w:rsid w:val="00CD12DC"/>
    <w:rsid w:val="00CD4D7F"/>
    <w:rsid w:val="00CD63CA"/>
    <w:rsid w:val="00CD6C44"/>
    <w:rsid w:val="00CD7139"/>
    <w:rsid w:val="00CE6881"/>
    <w:rsid w:val="00CF07B3"/>
    <w:rsid w:val="00CF790E"/>
    <w:rsid w:val="00D10BC8"/>
    <w:rsid w:val="00D17AC7"/>
    <w:rsid w:val="00D21E1D"/>
    <w:rsid w:val="00D235A3"/>
    <w:rsid w:val="00D25EF1"/>
    <w:rsid w:val="00D279B0"/>
    <w:rsid w:val="00D32380"/>
    <w:rsid w:val="00D37102"/>
    <w:rsid w:val="00D4563D"/>
    <w:rsid w:val="00D45ACD"/>
    <w:rsid w:val="00D5066D"/>
    <w:rsid w:val="00D55CCC"/>
    <w:rsid w:val="00D561E8"/>
    <w:rsid w:val="00D65845"/>
    <w:rsid w:val="00D67E42"/>
    <w:rsid w:val="00D705CB"/>
    <w:rsid w:val="00D70C40"/>
    <w:rsid w:val="00D75373"/>
    <w:rsid w:val="00D75639"/>
    <w:rsid w:val="00D75BCF"/>
    <w:rsid w:val="00D90EA8"/>
    <w:rsid w:val="00D91C22"/>
    <w:rsid w:val="00D93912"/>
    <w:rsid w:val="00D95B4B"/>
    <w:rsid w:val="00DA71D8"/>
    <w:rsid w:val="00DB238B"/>
    <w:rsid w:val="00DB35B7"/>
    <w:rsid w:val="00DB79A8"/>
    <w:rsid w:val="00DC324E"/>
    <w:rsid w:val="00DC3B03"/>
    <w:rsid w:val="00DC4E15"/>
    <w:rsid w:val="00DC63E6"/>
    <w:rsid w:val="00DD2A80"/>
    <w:rsid w:val="00DD2CD3"/>
    <w:rsid w:val="00DE0F74"/>
    <w:rsid w:val="00DE1452"/>
    <w:rsid w:val="00DE172B"/>
    <w:rsid w:val="00DE3E3D"/>
    <w:rsid w:val="00DE5358"/>
    <w:rsid w:val="00DE7242"/>
    <w:rsid w:val="00DF1F11"/>
    <w:rsid w:val="00DF313F"/>
    <w:rsid w:val="00DF7DBA"/>
    <w:rsid w:val="00E007EF"/>
    <w:rsid w:val="00E02178"/>
    <w:rsid w:val="00E0290A"/>
    <w:rsid w:val="00E0364B"/>
    <w:rsid w:val="00E04163"/>
    <w:rsid w:val="00E07783"/>
    <w:rsid w:val="00E079D0"/>
    <w:rsid w:val="00E1072A"/>
    <w:rsid w:val="00E12483"/>
    <w:rsid w:val="00E13341"/>
    <w:rsid w:val="00E20B8C"/>
    <w:rsid w:val="00E26BB7"/>
    <w:rsid w:val="00E31DC7"/>
    <w:rsid w:val="00E33FEE"/>
    <w:rsid w:val="00E3487A"/>
    <w:rsid w:val="00E34FE6"/>
    <w:rsid w:val="00E367CB"/>
    <w:rsid w:val="00E37D9A"/>
    <w:rsid w:val="00E41DFB"/>
    <w:rsid w:val="00E43825"/>
    <w:rsid w:val="00E4409A"/>
    <w:rsid w:val="00E46CBC"/>
    <w:rsid w:val="00E54D29"/>
    <w:rsid w:val="00E558B1"/>
    <w:rsid w:val="00E564A5"/>
    <w:rsid w:val="00E60911"/>
    <w:rsid w:val="00E6213B"/>
    <w:rsid w:val="00E62459"/>
    <w:rsid w:val="00E6277E"/>
    <w:rsid w:val="00E657EB"/>
    <w:rsid w:val="00E70EB9"/>
    <w:rsid w:val="00E71A47"/>
    <w:rsid w:val="00E74798"/>
    <w:rsid w:val="00E761EC"/>
    <w:rsid w:val="00E770F0"/>
    <w:rsid w:val="00E868AB"/>
    <w:rsid w:val="00E878B1"/>
    <w:rsid w:val="00E91C97"/>
    <w:rsid w:val="00E93725"/>
    <w:rsid w:val="00EA0CD7"/>
    <w:rsid w:val="00EA46F9"/>
    <w:rsid w:val="00EA54CE"/>
    <w:rsid w:val="00EB18F9"/>
    <w:rsid w:val="00EB7F81"/>
    <w:rsid w:val="00EC2516"/>
    <w:rsid w:val="00ED0DF8"/>
    <w:rsid w:val="00ED2A05"/>
    <w:rsid w:val="00ED2CBC"/>
    <w:rsid w:val="00ED612C"/>
    <w:rsid w:val="00ED7FD0"/>
    <w:rsid w:val="00EE06F8"/>
    <w:rsid w:val="00EE13C0"/>
    <w:rsid w:val="00EE6BCF"/>
    <w:rsid w:val="00EF2600"/>
    <w:rsid w:val="00EF3B07"/>
    <w:rsid w:val="00EF707A"/>
    <w:rsid w:val="00F01102"/>
    <w:rsid w:val="00F02B25"/>
    <w:rsid w:val="00F03C1E"/>
    <w:rsid w:val="00F107AA"/>
    <w:rsid w:val="00F1366C"/>
    <w:rsid w:val="00F15DE8"/>
    <w:rsid w:val="00F2489D"/>
    <w:rsid w:val="00F31C0C"/>
    <w:rsid w:val="00F33929"/>
    <w:rsid w:val="00F340ED"/>
    <w:rsid w:val="00F364D8"/>
    <w:rsid w:val="00F448B1"/>
    <w:rsid w:val="00F45A76"/>
    <w:rsid w:val="00F46D31"/>
    <w:rsid w:val="00F47F90"/>
    <w:rsid w:val="00F47FB0"/>
    <w:rsid w:val="00F61BB7"/>
    <w:rsid w:val="00F7611D"/>
    <w:rsid w:val="00F775A3"/>
    <w:rsid w:val="00F77CBF"/>
    <w:rsid w:val="00F81D54"/>
    <w:rsid w:val="00F84459"/>
    <w:rsid w:val="00F91BDB"/>
    <w:rsid w:val="00F92616"/>
    <w:rsid w:val="00F94241"/>
    <w:rsid w:val="00F97233"/>
    <w:rsid w:val="00FA153D"/>
    <w:rsid w:val="00FA1782"/>
    <w:rsid w:val="00FA2BD5"/>
    <w:rsid w:val="00FA3625"/>
    <w:rsid w:val="00FA4274"/>
    <w:rsid w:val="00FB52EA"/>
    <w:rsid w:val="00FB6775"/>
    <w:rsid w:val="00FB67C1"/>
    <w:rsid w:val="00FB69CB"/>
    <w:rsid w:val="00FC0240"/>
    <w:rsid w:val="00FC2213"/>
    <w:rsid w:val="00FC7B7E"/>
    <w:rsid w:val="00FD03D0"/>
    <w:rsid w:val="00FD337B"/>
    <w:rsid w:val="00FD4C0E"/>
    <w:rsid w:val="00FD5420"/>
    <w:rsid w:val="00FE4E03"/>
    <w:rsid w:val="00FE7C6E"/>
    <w:rsid w:val="00FF096E"/>
    <w:rsid w:val="00FF52A2"/>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 w:type="paragraph" w:styleId="Pataisymai">
    <w:name w:val="Revision"/>
    <w:hidden/>
    <w:uiPriority w:val="99"/>
    <w:semiHidden/>
    <w:rsid w:val="00751FE2"/>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4A4E65"/>
    <w:rPr>
      <w:color w:val="605E5C"/>
      <w:shd w:val="clear" w:color="auto" w:fill="E1DFDD"/>
    </w:rPr>
  </w:style>
  <w:style w:type="character" w:styleId="Neapdorotaspaminjimas">
    <w:name w:val="Unresolved Mention"/>
    <w:basedOn w:val="Numatytasispastraiposriftas"/>
    <w:uiPriority w:val="99"/>
    <w:semiHidden/>
    <w:unhideWhenUsed/>
    <w:rsid w:val="004436F6"/>
    <w:rPr>
      <w:color w:val="605E5C"/>
      <w:shd w:val="clear" w:color="auto" w:fill="E1DFDD"/>
    </w:rPr>
  </w:style>
  <w:style w:type="paragraph" w:styleId="Porat">
    <w:name w:val="footer"/>
    <w:basedOn w:val="prastasis"/>
    <w:link w:val="PoratDiagrama"/>
    <w:uiPriority w:val="99"/>
    <w:unhideWhenUsed/>
    <w:rsid w:val="00805FEE"/>
    <w:pPr>
      <w:tabs>
        <w:tab w:val="center" w:pos="4680"/>
        <w:tab w:val="right" w:pos="9360"/>
      </w:tabs>
    </w:pPr>
  </w:style>
  <w:style w:type="character" w:customStyle="1" w:styleId="PoratDiagrama">
    <w:name w:val="Poraštė Diagrama"/>
    <w:basedOn w:val="Numatytasispastraiposriftas"/>
    <w:link w:val="Porat"/>
    <w:uiPriority w:val="99"/>
    <w:rsid w:val="00805FEE"/>
    <w:rPr>
      <w:rFonts w:ascii="Times New Roman" w:eastAsia="Times New Roman" w:hAnsi="Times New Roman" w:cs="Times New Roman"/>
      <w:sz w:val="24"/>
      <w:szCs w:val="24"/>
      <w:lang w:val="lt-LT"/>
    </w:rPr>
  </w:style>
  <w:style w:type="character" w:styleId="Perirtashipersaitas">
    <w:name w:val="FollowedHyperlink"/>
    <w:basedOn w:val="Numatytasispastraiposriftas"/>
    <w:uiPriority w:val="99"/>
    <w:semiHidden/>
    <w:unhideWhenUsed/>
    <w:rsid w:val="00D75373"/>
    <w:rPr>
      <w:color w:val="800080" w:themeColor="followedHyperlink"/>
      <w:u w:val="single"/>
    </w:rPr>
  </w:style>
  <w:style w:type="table" w:customStyle="1" w:styleId="Lentelstinklelis1">
    <w:name w:val="Lentelės tinklelis1"/>
    <w:basedOn w:val="prastojilentel"/>
    <w:next w:val="Lentelstinklelis"/>
    <w:uiPriority w:val="99"/>
    <w:rsid w:val="00083781"/>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83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1138">
      <w:bodyDiv w:val="1"/>
      <w:marLeft w:val="0"/>
      <w:marRight w:val="0"/>
      <w:marTop w:val="0"/>
      <w:marBottom w:val="0"/>
      <w:divBdr>
        <w:top w:val="none" w:sz="0" w:space="0" w:color="auto"/>
        <w:left w:val="none" w:sz="0" w:space="0" w:color="auto"/>
        <w:bottom w:val="none" w:sz="0" w:space="0" w:color="auto"/>
        <w:right w:val="none" w:sz="0" w:space="0" w:color="auto"/>
      </w:divBdr>
    </w:div>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FDC4-ADB6-4961-91D3-39C96D01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4514</Words>
  <Characters>25731</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Dudoravičiūtė</dc:creator>
  <cp:lastModifiedBy>Inga Murauskaitė</cp:lastModifiedBy>
  <cp:revision>5</cp:revision>
  <dcterms:created xsi:type="dcterms:W3CDTF">2025-04-14T08:54:00Z</dcterms:created>
  <dcterms:modified xsi:type="dcterms:W3CDTF">2025-04-14T09:08:00Z</dcterms:modified>
</cp:coreProperties>
</file>