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E4C7" w14:textId="77777777" w:rsidR="00451235" w:rsidRDefault="003A0294" w:rsidP="00460229">
      <w:pPr>
        <w:spacing w:after="0" w:line="276" w:lineRule="auto"/>
        <w:jc w:val="center"/>
        <w:rPr>
          <w:rFonts w:ascii="Times New Roman" w:hAnsi="Times New Roman" w:cs="Times New Roman"/>
          <w:b/>
          <w:bCs/>
          <w:sz w:val="24"/>
          <w:szCs w:val="24"/>
          <w:lang w:val="lt-LT"/>
        </w:rPr>
      </w:pPr>
      <w:r w:rsidRPr="009A3B2F">
        <w:rPr>
          <w:rFonts w:ascii="Times New Roman" w:hAnsi="Times New Roman" w:cs="Times New Roman"/>
          <w:b/>
          <w:bCs/>
          <w:sz w:val="24"/>
          <w:szCs w:val="24"/>
          <w:lang w:val="lt-LT"/>
        </w:rPr>
        <w:t>SUSITARIMAS</w:t>
      </w:r>
      <w:r w:rsidR="00314BC2" w:rsidRPr="009A3B2F">
        <w:rPr>
          <w:rFonts w:ascii="Times New Roman" w:hAnsi="Times New Roman" w:cs="Times New Roman"/>
          <w:b/>
          <w:bCs/>
          <w:sz w:val="24"/>
          <w:szCs w:val="24"/>
          <w:lang w:val="lt-LT"/>
        </w:rPr>
        <w:t xml:space="preserve"> N</w:t>
      </w:r>
      <w:r w:rsidR="003F5C98" w:rsidRPr="009A3B2F">
        <w:rPr>
          <w:rFonts w:ascii="Times New Roman" w:hAnsi="Times New Roman" w:cs="Times New Roman"/>
          <w:b/>
          <w:bCs/>
          <w:sz w:val="24"/>
          <w:szCs w:val="24"/>
          <w:lang w:val="lt-LT"/>
        </w:rPr>
        <w:t>R</w:t>
      </w:r>
      <w:r w:rsidR="00314BC2" w:rsidRPr="009A3B2F">
        <w:rPr>
          <w:rFonts w:ascii="Times New Roman" w:hAnsi="Times New Roman" w:cs="Times New Roman"/>
          <w:b/>
          <w:bCs/>
          <w:sz w:val="24"/>
          <w:szCs w:val="24"/>
          <w:lang w:val="lt-LT"/>
        </w:rPr>
        <w:t>. 1</w:t>
      </w:r>
    </w:p>
    <w:p w14:paraId="362F2D7D" w14:textId="3EB97273" w:rsidR="002E4C03" w:rsidRPr="009A3B2F" w:rsidRDefault="003A0294" w:rsidP="00460229">
      <w:pPr>
        <w:spacing w:after="0" w:line="276" w:lineRule="auto"/>
        <w:jc w:val="center"/>
        <w:rPr>
          <w:rFonts w:ascii="Times New Roman" w:hAnsi="Times New Roman" w:cs="Times New Roman"/>
          <w:b/>
          <w:bCs/>
          <w:sz w:val="24"/>
          <w:szCs w:val="24"/>
          <w:lang w:val="lt-LT"/>
        </w:rPr>
      </w:pPr>
      <w:r w:rsidRPr="009A3B2F">
        <w:rPr>
          <w:rFonts w:ascii="Times New Roman" w:hAnsi="Times New Roman" w:cs="Times New Roman"/>
          <w:b/>
          <w:bCs/>
          <w:sz w:val="24"/>
          <w:szCs w:val="24"/>
          <w:lang w:val="lt-LT"/>
        </w:rPr>
        <w:t xml:space="preserve">DĖL </w:t>
      </w:r>
      <w:r w:rsidR="0081122E" w:rsidRPr="009A3B2F">
        <w:rPr>
          <w:rFonts w:ascii="Times New Roman" w:hAnsi="Times New Roman" w:cs="Times New Roman"/>
          <w:b/>
          <w:bCs/>
          <w:sz w:val="24"/>
          <w:szCs w:val="24"/>
          <w:lang w:val="lt-LT"/>
        </w:rPr>
        <w:t xml:space="preserve">2024 </w:t>
      </w:r>
      <w:r w:rsidR="000969A0" w:rsidRPr="009A3B2F">
        <w:rPr>
          <w:rFonts w:ascii="Times New Roman" w:hAnsi="Times New Roman" w:cs="Times New Roman"/>
          <w:b/>
          <w:bCs/>
          <w:sz w:val="24"/>
          <w:szCs w:val="24"/>
          <w:lang w:val="lt-LT"/>
        </w:rPr>
        <w:t>M.</w:t>
      </w:r>
      <w:r w:rsidR="0060338B" w:rsidRPr="009A3B2F">
        <w:rPr>
          <w:rFonts w:ascii="Times New Roman" w:hAnsi="Times New Roman" w:cs="Times New Roman"/>
          <w:b/>
          <w:bCs/>
          <w:sz w:val="24"/>
          <w:szCs w:val="24"/>
          <w:lang w:val="lt-LT"/>
        </w:rPr>
        <w:t xml:space="preserve"> </w:t>
      </w:r>
      <w:r w:rsidR="00895634" w:rsidRPr="009A3B2F">
        <w:rPr>
          <w:rFonts w:ascii="Times New Roman" w:hAnsi="Times New Roman" w:cs="Times New Roman"/>
          <w:b/>
          <w:bCs/>
          <w:sz w:val="24"/>
          <w:szCs w:val="24"/>
          <w:lang w:val="lt-LT"/>
        </w:rPr>
        <w:t>SPALIO</w:t>
      </w:r>
      <w:r w:rsidR="0060338B" w:rsidRPr="009A3B2F">
        <w:rPr>
          <w:rFonts w:ascii="Times New Roman" w:hAnsi="Times New Roman" w:cs="Times New Roman"/>
          <w:b/>
          <w:bCs/>
          <w:sz w:val="24"/>
          <w:szCs w:val="24"/>
          <w:lang w:val="lt-LT"/>
        </w:rPr>
        <w:t xml:space="preserve"> </w:t>
      </w:r>
      <w:r w:rsidR="00521FC4" w:rsidRPr="009A3B2F">
        <w:rPr>
          <w:rFonts w:ascii="Times New Roman" w:hAnsi="Times New Roman" w:cs="Times New Roman"/>
          <w:b/>
          <w:bCs/>
          <w:sz w:val="24"/>
          <w:szCs w:val="24"/>
          <w:lang w:val="lt-LT"/>
        </w:rPr>
        <w:t>21</w:t>
      </w:r>
      <w:r w:rsidR="000969A0" w:rsidRPr="009A3B2F">
        <w:rPr>
          <w:rFonts w:ascii="Times New Roman" w:hAnsi="Times New Roman" w:cs="Times New Roman"/>
          <w:b/>
          <w:bCs/>
          <w:sz w:val="24"/>
          <w:szCs w:val="24"/>
          <w:lang w:val="lt-LT"/>
        </w:rPr>
        <w:t xml:space="preserve"> D. </w:t>
      </w:r>
      <w:bookmarkStart w:id="0" w:name="_Toc400093895"/>
      <w:r w:rsidR="002E4C03" w:rsidRPr="009A3B2F">
        <w:rPr>
          <w:rFonts w:ascii="Times New Roman" w:hAnsi="Times New Roman" w:cs="Times New Roman"/>
          <w:b/>
          <w:bCs/>
          <w:sz w:val="24"/>
          <w:szCs w:val="24"/>
          <w:lang w:val="lt-LT"/>
        </w:rPr>
        <w:t>MOKSLO PASKIRTIES PASTATO, SAUSIO 13-OSIOS G. 17, VILNIUJE, PAPRASTOJO REMONTO DARBŲ PIRKIMO</w:t>
      </w:r>
    </w:p>
    <w:bookmarkEnd w:id="0"/>
    <w:p w14:paraId="00057A0E" w14:textId="40256789" w:rsidR="0004440E" w:rsidRPr="009A3B2F" w:rsidRDefault="000969A0" w:rsidP="00460229">
      <w:pPr>
        <w:spacing w:after="0" w:line="276" w:lineRule="auto"/>
        <w:jc w:val="center"/>
        <w:rPr>
          <w:rFonts w:ascii="Times New Roman" w:hAnsi="Times New Roman" w:cs="Times New Roman"/>
          <w:b/>
          <w:bCs/>
          <w:sz w:val="24"/>
          <w:szCs w:val="24"/>
          <w:lang w:val="lt-LT"/>
        </w:rPr>
      </w:pPr>
      <w:r w:rsidRPr="009A3B2F">
        <w:rPr>
          <w:rFonts w:ascii="Times New Roman" w:hAnsi="Times New Roman" w:cs="Times New Roman"/>
          <w:b/>
          <w:bCs/>
          <w:sz w:val="24"/>
          <w:szCs w:val="24"/>
          <w:lang w:val="lt-LT"/>
        </w:rPr>
        <w:t xml:space="preserve">SUTARTIES NR. </w:t>
      </w:r>
      <w:r w:rsidR="00E132D8" w:rsidRPr="00E132D8">
        <w:rPr>
          <w:rFonts w:ascii="Times New Roman" w:hAnsi="Times New Roman" w:cs="Times New Roman"/>
          <w:b/>
          <w:bCs/>
          <w:sz w:val="24"/>
          <w:szCs w:val="24"/>
        </w:rPr>
        <w:t>2024-Ū-129</w:t>
      </w:r>
      <w:r w:rsidR="00E132D8">
        <w:rPr>
          <w:rFonts w:ascii="Times New Roman" w:hAnsi="Times New Roman" w:cs="Times New Roman"/>
          <w:b/>
          <w:bCs/>
          <w:sz w:val="24"/>
          <w:szCs w:val="24"/>
        </w:rPr>
        <w:t xml:space="preserve"> </w:t>
      </w:r>
      <w:r w:rsidR="00ED04B5" w:rsidRPr="009A3B2F">
        <w:rPr>
          <w:rFonts w:ascii="Times New Roman" w:hAnsi="Times New Roman" w:cs="Times New Roman"/>
          <w:b/>
          <w:bCs/>
          <w:sz w:val="24"/>
          <w:szCs w:val="24"/>
          <w:lang w:val="lt-LT"/>
        </w:rPr>
        <w:t>PAKEITIMO</w:t>
      </w:r>
    </w:p>
    <w:p w14:paraId="68CD37F9" w14:textId="77777777" w:rsidR="00A77EBE" w:rsidRDefault="00A77EBE" w:rsidP="000146BC">
      <w:pPr>
        <w:spacing w:after="0" w:line="276" w:lineRule="auto"/>
        <w:jc w:val="center"/>
        <w:rPr>
          <w:rFonts w:ascii="Times New Roman" w:hAnsi="Times New Roman" w:cs="Times New Roman"/>
          <w:sz w:val="24"/>
          <w:szCs w:val="24"/>
          <w:lang w:val="lt-LT"/>
        </w:rPr>
      </w:pPr>
    </w:p>
    <w:p w14:paraId="7F2017AE" w14:textId="16196F3D" w:rsidR="0082159B" w:rsidRPr="009A3B2F" w:rsidRDefault="0082159B" w:rsidP="000146BC">
      <w:pPr>
        <w:spacing w:after="0" w:line="276" w:lineRule="auto"/>
        <w:jc w:val="center"/>
        <w:rPr>
          <w:rFonts w:ascii="Times New Roman" w:hAnsi="Times New Roman" w:cs="Times New Roman"/>
          <w:sz w:val="24"/>
          <w:szCs w:val="24"/>
          <w:lang w:val="lt-LT"/>
        </w:rPr>
      </w:pPr>
      <w:r w:rsidRPr="009A3B2F">
        <w:rPr>
          <w:rFonts w:ascii="Times New Roman" w:hAnsi="Times New Roman" w:cs="Times New Roman"/>
          <w:sz w:val="24"/>
          <w:szCs w:val="24"/>
          <w:lang w:val="lt-LT"/>
        </w:rPr>
        <w:t>202</w:t>
      </w:r>
      <w:r w:rsidR="00AC6A57" w:rsidRPr="009A3B2F">
        <w:rPr>
          <w:rFonts w:ascii="Times New Roman" w:hAnsi="Times New Roman" w:cs="Times New Roman"/>
          <w:sz w:val="24"/>
          <w:szCs w:val="24"/>
          <w:lang w:val="lt-LT"/>
        </w:rPr>
        <w:t>5</w:t>
      </w:r>
      <w:r w:rsidRPr="009A3B2F">
        <w:rPr>
          <w:rFonts w:ascii="Times New Roman" w:hAnsi="Times New Roman" w:cs="Times New Roman"/>
          <w:sz w:val="24"/>
          <w:szCs w:val="24"/>
          <w:lang w:val="lt-LT"/>
        </w:rPr>
        <w:t xml:space="preserve"> m.</w:t>
      </w:r>
      <w:r w:rsidR="00703DD2" w:rsidRPr="009A3B2F">
        <w:rPr>
          <w:rFonts w:ascii="Times New Roman" w:hAnsi="Times New Roman" w:cs="Times New Roman"/>
          <w:sz w:val="24"/>
          <w:szCs w:val="24"/>
          <w:lang w:val="lt-LT"/>
        </w:rPr>
        <w:t xml:space="preserve"> kovo     </w:t>
      </w:r>
      <w:r w:rsidRPr="009A3B2F">
        <w:rPr>
          <w:rFonts w:ascii="Times New Roman" w:hAnsi="Times New Roman" w:cs="Times New Roman"/>
          <w:sz w:val="24"/>
          <w:szCs w:val="24"/>
          <w:lang w:val="lt-LT"/>
        </w:rPr>
        <w:t xml:space="preserve">Nr.  </w:t>
      </w:r>
    </w:p>
    <w:p w14:paraId="36ADB18C" w14:textId="6B679CC2" w:rsidR="0004440E" w:rsidRDefault="0082159B" w:rsidP="000146BC">
      <w:pPr>
        <w:spacing w:after="0" w:line="276" w:lineRule="auto"/>
        <w:jc w:val="center"/>
        <w:rPr>
          <w:rFonts w:ascii="Times New Roman" w:hAnsi="Times New Roman" w:cs="Times New Roman"/>
          <w:sz w:val="24"/>
          <w:szCs w:val="24"/>
          <w:lang w:val="lt-LT"/>
        </w:rPr>
      </w:pPr>
      <w:r w:rsidRPr="00EC4D8B">
        <w:rPr>
          <w:rFonts w:ascii="Times New Roman" w:hAnsi="Times New Roman" w:cs="Times New Roman"/>
          <w:sz w:val="24"/>
          <w:szCs w:val="24"/>
          <w:lang w:val="lt-LT"/>
        </w:rPr>
        <w:t>Vilnius</w:t>
      </w:r>
    </w:p>
    <w:p w14:paraId="42F7FE64" w14:textId="77777777" w:rsidR="00A77EBE" w:rsidRPr="00EC4D8B" w:rsidRDefault="00A77EBE" w:rsidP="000146BC">
      <w:pPr>
        <w:spacing w:after="0" w:line="276" w:lineRule="auto"/>
        <w:jc w:val="center"/>
        <w:rPr>
          <w:rFonts w:ascii="Times New Roman" w:hAnsi="Times New Roman" w:cs="Times New Roman"/>
          <w:sz w:val="24"/>
          <w:szCs w:val="24"/>
          <w:lang w:val="lt-LT"/>
        </w:rPr>
      </w:pPr>
    </w:p>
    <w:p w14:paraId="09EA0CAE" w14:textId="131595D9" w:rsidR="00EC4D8B" w:rsidRPr="00B510E1" w:rsidRDefault="00C045BE" w:rsidP="00A80946">
      <w:pPr>
        <w:spacing w:after="0" w:line="276" w:lineRule="auto"/>
        <w:ind w:firstLine="851"/>
        <w:jc w:val="both"/>
        <w:rPr>
          <w:rFonts w:ascii="Times New Roman" w:hAnsi="Times New Roman" w:cs="Times New Roman"/>
          <w:sz w:val="24"/>
          <w:szCs w:val="24"/>
          <w:lang w:val="lt-LT"/>
        </w:rPr>
      </w:pPr>
      <w:r w:rsidRPr="00B510E1">
        <w:rPr>
          <w:rFonts w:ascii="Times New Roman" w:hAnsi="Times New Roman" w:cs="Times New Roman"/>
          <w:b/>
          <w:iCs/>
          <w:sz w:val="24"/>
          <w:szCs w:val="24"/>
          <w:lang w:val="lt-LT"/>
        </w:rPr>
        <w:t>Vilniaus Karoliniškių gimnazija</w:t>
      </w:r>
      <w:r w:rsidRPr="00B510E1">
        <w:rPr>
          <w:rFonts w:ascii="Times New Roman" w:hAnsi="Times New Roman" w:cs="Times New Roman"/>
          <w:iCs/>
          <w:sz w:val="24"/>
          <w:szCs w:val="24"/>
          <w:lang w:val="lt-LT"/>
        </w:rPr>
        <w:t>,</w:t>
      </w:r>
      <w:r w:rsidRPr="00B510E1">
        <w:rPr>
          <w:rFonts w:ascii="Times New Roman" w:hAnsi="Times New Roman" w:cs="Times New Roman"/>
          <w:sz w:val="24"/>
          <w:szCs w:val="24"/>
          <w:lang w:val="lt-LT"/>
        </w:rPr>
        <w:t xml:space="preserve"> </w:t>
      </w:r>
      <w:r w:rsidR="009C606D" w:rsidRPr="00B510E1">
        <w:rPr>
          <w:rFonts w:ascii="Times New Roman" w:hAnsi="Times New Roman" w:cs="Times New Roman"/>
          <w:sz w:val="24"/>
          <w:szCs w:val="24"/>
          <w:lang w:val="lt-LT"/>
        </w:rPr>
        <w:t xml:space="preserve">juridinio asmens kodas </w:t>
      </w:r>
      <w:r w:rsidR="00EC4D8B" w:rsidRPr="00B510E1">
        <w:rPr>
          <w:rFonts w:ascii="Times New Roman" w:hAnsi="Times New Roman" w:cs="Times New Roman"/>
          <w:iCs/>
          <w:sz w:val="24"/>
          <w:szCs w:val="24"/>
          <w:lang w:val="lt-LT"/>
        </w:rPr>
        <w:t>190008631</w:t>
      </w:r>
      <w:r w:rsidR="00EC4D8B" w:rsidRPr="00B510E1">
        <w:rPr>
          <w:rFonts w:ascii="Times New Roman" w:hAnsi="Times New Roman" w:cs="Times New Roman"/>
          <w:sz w:val="24"/>
          <w:szCs w:val="24"/>
          <w:lang w:val="lt-LT"/>
        </w:rPr>
        <w:t xml:space="preserve">, atstovaujama </w:t>
      </w:r>
      <w:r w:rsidR="00EC4D8B" w:rsidRPr="00B510E1">
        <w:rPr>
          <w:rFonts w:ascii="Times New Roman" w:hAnsi="Times New Roman" w:cs="Times New Roman"/>
          <w:iCs/>
          <w:sz w:val="24"/>
          <w:szCs w:val="24"/>
          <w:lang w:val="lt-LT"/>
        </w:rPr>
        <w:t>direkto</w:t>
      </w:r>
      <w:r w:rsidR="007C7E76" w:rsidRPr="00B510E1">
        <w:rPr>
          <w:rFonts w:ascii="Times New Roman" w:hAnsi="Times New Roman" w:cs="Times New Roman"/>
          <w:iCs/>
          <w:sz w:val="24"/>
          <w:szCs w:val="24"/>
          <w:lang w:val="lt-LT"/>
        </w:rPr>
        <w:t>riaus Sigito Andraikėno</w:t>
      </w:r>
      <w:r w:rsidR="00EC4D8B" w:rsidRPr="00B510E1">
        <w:rPr>
          <w:rFonts w:ascii="Times New Roman" w:hAnsi="Times New Roman" w:cs="Times New Roman"/>
          <w:sz w:val="24"/>
          <w:szCs w:val="24"/>
          <w:lang w:val="lt-LT"/>
        </w:rPr>
        <w:t xml:space="preserve">, </w:t>
      </w:r>
      <w:r w:rsidR="00EC4D8B" w:rsidRPr="00B510E1">
        <w:rPr>
          <w:rFonts w:ascii="Times New Roman" w:eastAsia="Times New Roman" w:hAnsi="Times New Roman" w:cs="Times New Roman"/>
          <w:sz w:val="24"/>
          <w:szCs w:val="24"/>
          <w:lang w:val="lt-LT"/>
        </w:rPr>
        <w:t xml:space="preserve">veikiančio pagal </w:t>
      </w:r>
      <w:r w:rsidR="00EC4D8B" w:rsidRPr="00B510E1">
        <w:rPr>
          <w:rFonts w:ascii="Times New Roman" w:hAnsi="Times New Roman" w:cs="Times New Roman"/>
          <w:iCs/>
          <w:sz w:val="24"/>
          <w:szCs w:val="24"/>
          <w:lang w:val="lt-LT"/>
        </w:rPr>
        <w:t>Vilniaus Karoliniškių gimnazijos nuostatus</w:t>
      </w:r>
      <w:r w:rsidR="00EC4D8B" w:rsidRPr="00B510E1">
        <w:rPr>
          <w:rFonts w:ascii="Times New Roman" w:hAnsi="Times New Roman" w:cs="Times New Roman"/>
          <w:sz w:val="24"/>
          <w:szCs w:val="24"/>
          <w:lang w:val="lt-LT"/>
        </w:rPr>
        <w:t xml:space="preserve"> </w:t>
      </w:r>
      <w:r w:rsidR="00002E5C" w:rsidRPr="00B510E1">
        <w:rPr>
          <w:rFonts w:ascii="Times New Roman" w:hAnsi="Times New Roman" w:cs="Times New Roman"/>
          <w:sz w:val="24"/>
          <w:szCs w:val="24"/>
          <w:lang w:val="lt-LT"/>
        </w:rPr>
        <w:t xml:space="preserve">(toliau – </w:t>
      </w:r>
      <w:r w:rsidR="00002E5C" w:rsidRPr="00B510E1">
        <w:rPr>
          <w:rFonts w:ascii="Times New Roman" w:hAnsi="Times New Roman" w:cs="Times New Roman"/>
          <w:b/>
          <w:bCs/>
          <w:sz w:val="24"/>
          <w:szCs w:val="24"/>
          <w:lang w:val="lt-LT"/>
        </w:rPr>
        <w:t>Užsakovas</w:t>
      </w:r>
      <w:r w:rsidR="00002E5C" w:rsidRPr="00B510E1">
        <w:rPr>
          <w:rFonts w:ascii="Times New Roman" w:hAnsi="Times New Roman" w:cs="Times New Roman"/>
          <w:sz w:val="24"/>
          <w:szCs w:val="24"/>
          <w:lang w:val="lt-LT"/>
        </w:rPr>
        <w:t>),</w:t>
      </w:r>
      <w:r w:rsidR="004807D7" w:rsidRPr="00B510E1">
        <w:rPr>
          <w:rFonts w:ascii="Times New Roman" w:hAnsi="Times New Roman" w:cs="Times New Roman"/>
          <w:sz w:val="24"/>
          <w:szCs w:val="24"/>
          <w:lang w:val="lt-LT"/>
        </w:rPr>
        <w:t xml:space="preserve"> </w:t>
      </w:r>
      <w:r w:rsidR="00E40C0B" w:rsidRPr="00B510E1">
        <w:rPr>
          <w:rFonts w:ascii="Times New Roman" w:hAnsi="Times New Roman" w:cs="Times New Roman"/>
          <w:sz w:val="24"/>
          <w:szCs w:val="24"/>
          <w:lang w:val="lt-LT"/>
        </w:rPr>
        <w:t>ir</w:t>
      </w:r>
    </w:p>
    <w:p w14:paraId="43FB548B" w14:textId="323081A3" w:rsidR="00002E5C" w:rsidRPr="00B510E1" w:rsidRDefault="009A3B2F" w:rsidP="00A80946">
      <w:pPr>
        <w:spacing w:after="0" w:line="276" w:lineRule="auto"/>
        <w:ind w:firstLine="851"/>
        <w:jc w:val="both"/>
        <w:rPr>
          <w:rFonts w:ascii="Times New Roman" w:hAnsi="Times New Roman" w:cs="Times New Roman"/>
          <w:sz w:val="24"/>
          <w:szCs w:val="24"/>
          <w:lang w:val="lt-LT"/>
        </w:rPr>
      </w:pPr>
      <w:r w:rsidRPr="00B510E1">
        <w:rPr>
          <w:rFonts w:ascii="Times New Roman" w:hAnsi="Times New Roman" w:cs="Times New Roman"/>
          <w:b/>
          <w:iCs/>
          <w:sz w:val="24"/>
          <w:szCs w:val="24"/>
          <w:lang w:val="lt-LT"/>
        </w:rPr>
        <w:t>UAB „Statybos faktorius“</w:t>
      </w:r>
      <w:r w:rsidRPr="00B510E1">
        <w:rPr>
          <w:rFonts w:ascii="Times New Roman" w:hAnsi="Times New Roman" w:cs="Times New Roman"/>
          <w:sz w:val="24"/>
          <w:szCs w:val="24"/>
          <w:lang w:val="lt-LT"/>
        </w:rPr>
        <w:t xml:space="preserve">, juridinio asmens kodas </w:t>
      </w:r>
      <w:r w:rsidRPr="00B510E1">
        <w:rPr>
          <w:rFonts w:ascii="Times New Roman" w:hAnsi="Times New Roman" w:cs="Times New Roman"/>
          <w:iCs/>
          <w:sz w:val="24"/>
          <w:szCs w:val="24"/>
          <w:lang w:val="lt-LT"/>
        </w:rPr>
        <w:t>305544546</w:t>
      </w:r>
      <w:r w:rsidRPr="00B510E1">
        <w:rPr>
          <w:rFonts w:ascii="Times New Roman" w:hAnsi="Times New Roman" w:cs="Times New Roman"/>
          <w:sz w:val="24"/>
          <w:szCs w:val="24"/>
          <w:lang w:val="lt-LT"/>
        </w:rPr>
        <w:t xml:space="preserve">, atstovaujama </w:t>
      </w:r>
      <w:r w:rsidRPr="00B510E1">
        <w:rPr>
          <w:rFonts w:ascii="Times New Roman" w:hAnsi="Times New Roman" w:cs="Times New Roman"/>
          <w:iCs/>
          <w:sz w:val="24"/>
          <w:szCs w:val="24"/>
          <w:lang w:val="lt-LT"/>
        </w:rPr>
        <w:t xml:space="preserve">direktoriaus </w:t>
      </w:r>
      <w:proofErr w:type="spellStart"/>
      <w:r w:rsidRPr="00B510E1">
        <w:rPr>
          <w:rFonts w:ascii="Times New Roman" w:hAnsi="Times New Roman" w:cs="Times New Roman"/>
          <w:iCs/>
          <w:sz w:val="24"/>
          <w:szCs w:val="24"/>
          <w:lang w:val="lt-LT"/>
        </w:rPr>
        <w:t>Tadeušo</w:t>
      </w:r>
      <w:proofErr w:type="spellEnd"/>
      <w:r w:rsidRPr="00B510E1">
        <w:rPr>
          <w:rFonts w:ascii="Times New Roman" w:hAnsi="Times New Roman" w:cs="Times New Roman"/>
          <w:iCs/>
          <w:sz w:val="24"/>
          <w:szCs w:val="24"/>
          <w:lang w:val="lt-LT"/>
        </w:rPr>
        <w:t xml:space="preserve"> </w:t>
      </w:r>
      <w:proofErr w:type="spellStart"/>
      <w:r w:rsidRPr="00B510E1">
        <w:rPr>
          <w:rFonts w:ascii="Times New Roman" w:hAnsi="Times New Roman" w:cs="Times New Roman"/>
          <w:iCs/>
          <w:sz w:val="24"/>
          <w:szCs w:val="24"/>
          <w:lang w:val="lt-LT"/>
        </w:rPr>
        <w:t>Bojarovičiaus</w:t>
      </w:r>
      <w:proofErr w:type="spellEnd"/>
      <w:r w:rsidRPr="00B510E1">
        <w:rPr>
          <w:rFonts w:ascii="Times New Roman" w:hAnsi="Times New Roman" w:cs="Times New Roman"/>
          <w:iCs/>
          <w:sz w:val="24"/>
          <w:szCs w:val="24"/>
          <w:lang w:val="lt-LT"/>
        </w:rPr>
        <w:t>,</w:t>
      </w:r>
      <w:r w:rsidRPr="00B510E1">
        <w:rPr>
          <w:rFonts w:ascii="Times New Roman" w:hAnsi="Times New Roman" w:cs="Times New Roman"/>
          <w:sz w:val="24"/>
          <w:szCs w:val="24"/>
          <w:lang w:val="lt-LT"/>
        </w:rPr>
        <w:t xml:space="preserve"> </w:t>
      </w:r>
      <w:r w:rsidRPr="00B510E1">
        <w:rPr>
          <w:rFonts w:ascii="Times New Roman" w:eastAsia="Times New Roman" w:hAnsi="Times New Roman" w:cs="Times New Roman"/>
          <w:sz w:val="24"/>
          <w:szCs w:val="24"/>
          <w:lang w:val="lt-LT"/>
        </w:rPr>
        <w:t xml:space="preserve">veikiančio pagal </w:t>
      </w:r>
      <w:r w:rsidRPr="00B510E1">
        <w:rPr>
          <w:rFonts w:ascii="Times New Roman" w:hAnsi="Times New Roman" w:cs="Times New Roman"/>
          <w:iCs/>
          <w:sz w:val="24"/>
          <w:szCs w:val="24"/>
          <w:lang w:val="lt-LT"/>
        </w:rPr>
        <w:t>įmonės įstatus</w:t>
      </w:r>
      <w:r w:rsidRPr="00B510E1">
        <w:rPr>
          <w:rFonts w:ascii="Times New Roman" w:hAnsi="Times New Roman" w:cs="Times New Roman"/>
          <w:sz w:val="24"/>
          <w:szCs w:val="24"/>
          <w:lang w:val="lt-LT"/>
        </w:rPr>
        <w:t xml:space="preserve"> </w:t>
      </w:r>
      <w:r w:rsidR="00002E5C" w:rsidRPr="00B510E1">
        <w:rPr>
          <w:rFonts w:ascii="Times New Roman" w:hAnsi="Times New Roman" w:cs="Times New Roman"/>
          <w:sz w:val="24"/>
          <w:szCs w:val="24"/>
          <w:lang w:val="lt-LT"/>
        </w:rPr>
        <w:t xml:space="preserve">(toliau – </w:t>
      </w:r>
      <w:r w:rsidR="00002E5C" w:rsidRPr="00B510E1">
        <w:rPr>
          <w:rFonts w:ascii="Times New Roman" w:hAnsi="Times New Roman" w:cs="Times New Roman"/>
          <w:b/>
          <w:bCs/>
          <w:sz w:val="24"/>
          <w:szCs w:val="24"/>
          <w:lang w:val="lt-LT"/>
        </w:rPr>
        <w:t>Rangovas</w:t>
      </w:r>
      <w:r w:rsidR="00002E5C" w:rsidRPr="00B510E1">
        <w:rPr>
          <w:rFonts w:ascii="Times New Roman" w:hAnsi="Times New Roman" w:cs="Times New Roman"/>
          <w:sz w:val="24"/>
          <w:szCs w:val="24"/>
          <w:lang w:val="lt-LT"/>
        </w:rPr>
        <w:t>),</w:t>
      </w:r>
    </w:p>
    <w:p w14:paraId="5880A7DB" w14:textId="04420428" w:rsidR="002D296E" w:rsidRPr="00B510E1" w:rsidRDefault="00002E5C" w:rsidP="00A80946">
      <w:pPr>
        <w:spacing w:after="0" w:line="276" w:lineRule="auto"/>
        <w:ind w:firstLine="851"/>
        <w:jc w:val="both"/>
        <w:rPr>
          <w:rFonts w:ascii="Times New Roman" w:hAnsi="Times New Roman" w:cs="Times New Roman"/>
          <w:sz w:val="24"/>
          <w:szCs w:val="24"/>
          <w:lang w:val="lt-LT"/>
        </w:rPr>
      </w:pPr>
      <w:r w:rsidRPr="00B510E1">
        <w:rPr>
          <w:rFonts w:ascii="Times New Roman" w:hAnsi="Times New Roman" w:cs="Times New Roman"/>
          <w:sz w:val="24"/>
          <w:szCs w:val="24"/>
          <w:lang w:val="lt-LT"/>
        </w:rPr>
        <w:t xml:space="preserve">toliau Užsakovas ir Rangovas kartu vadinami </w:t>
      </w:r>
      <w:r w:rsidRPr="00B510E1">
        <w:rPr>
          <w:rFonts w:ascii="Times New Roman" w:hAnsi="Times New Roman" w:cs="Times New Roman"/>
          <w:b/>
          <w:bCs/>
          <w:sz w:val="24"/>
          <w:szCs w:val="24"/>
          <w:lang w:val="lt-LT"/>
        </w:rPr>
        <w:t>Šalimis</w:t>
      </w:r>
      <w:r w:rsidRPr="00B510E1">
        <w:rPr>
          <w:rFonts w:ascii="Times New Roman" w:hAnsi="Times New Roman" w:cs="Times New Roman"/>
          <w:sz w:val="24"/>
          <w:szCs w:val="24"/>
          <w:lang w:val="lt-LT"/>
        </w:rPr>
        <w:t xml:space="preserve">, o kiekvienas atskirai – </w:t>
      </w:r>
      <w:r w:rsidRPr="00B510E1">
        <w:rPr>
          <w:rFonts w:ascii="Times New Roman" w:hAnsi="Times New Roman" w:cs="Times New Roman"/>
          <w:b/>
          <w:bCs/>
          <w:sz w:val="24"/>
          <w:szCs w:val="24"/>
          <w:lang w:val="lt-LT"/>
        </w:rPr>
        <w:t>Šalimi</w:t>
      </w:r>
      <w:r w:rsidRPr="00B510E1">
        <w:rPr>
          <w:rFonts w:ascii="Times New Roman" w:hAnsi="Times New Roman" w:cs="Times New Roman"/>
          <w:sz w:val="24"/>
          <w:szCs w:val="24"/>
          <w:lang w:val="lt-LT"/>
        </w:rPr>
        <w:t>,</w:t>
      </w:r>
    </w:p>
    <w:p w14:paraId="1DF88B44" w14:textId="77777777" w:rsidR="003159D9" w:rsidRPr="00B510E1" w:rsidRDefault="003159D9" w:rsidP="00A80946">
      <w:pPr>
        <w:spacing w:after="0" w:line="276" w:lineRule="auto"/>
        <w:ind w:firstLine="851"/>
        <w:jc w:val="both"/>
        <w:rPr>
          <w:rFonts w:ascii="Times New Roman" w:hAnsi="Times New Roman" w:cs="Times New Roman"/>
          <w:sz w:val="24"/>
          <w:szCs w:val="24"/>
          <w:lang w:val="lt-LT"/>
        </w:rPr>
      </w:pPr>
    </w:p>
    <w:p w14:paraId="5357D93E" w14:textId="1262A40D" w:rsidR="002D296E" w:rsidRPr="00B510E1" w:rsidRDefault="002D296E" w:rsidP="00A80946">
      <w:pPr>
        <w:spacing w:after="0" w:line="276" w:lineRule="auto"/>
        <w:ind w:firstLine="851"/>
        <w:jc w:val="both"/>
        <w:rPr>
          <w:rFonts w:ascii="Times New Roman" w:hAnsi="Times New Roman" w:cs="Times New Roman"/>
          <w:b/>
          <w:bCs/>
          <w:sz w:val="24"/>
          <w:szCs w:val="24"/>
          <w:lang w:val="lt-LT"/>
        </w:rPr>
      </w:pPr>
      <w:r w:rsidRPr="00B510E1">
        <w:rPr>
          <w:rFonts w:ascii="Times New Roman" w:hAnsi="Times New Roman" w:cs="Times New Roman"/>
          <w:b/>
          <w:bCs/>
          <w:sz w:val="24"/>
          <w:szCs w:val="24"/>
          <w:lang w:val="lt-LT"/>
        </w:rPr>
        <w:t>atsižvelg</w:t>
      </w:r>
      <w:r w:rsidR="0082159B" w:rsidRPr="00B510E1">
        <w:rPr>
          <w:rFonts w:ascii="Times New Roman" w:hAnsi="Times New Roman" w:cs="Times New Roman"/>
          <w:b/>
          <w:bCs/>
          <w:sz w:val="24"/>
          <w:szCs w:val="24"/>
          <w:lang w:val="lt-LT"/>
        </w:rPr>
        <w:t>damos</w:t>
      </w:r>
      <w:r w:rsidRPr="00B510E1">
        <w:rPr>
          <w:rFonts w:ascii="Times New Roman" w:hAnsi="Times New Roman" w:cs="Times New Roman"/>
          <w:b/>
          <w:bCs/>
          <w:sz w:val="24"/>
          <w:szCs w:val="24"/>
          <w:lang w:val="lt-LT"/>
        </w:rPr>
        <w:t xml:space="preserve"> į tai, kad:</w:t>
      </w:r>
    </w:p>
    <w:p w14:paraId="0DB96DEB" w14:textId="1FBC00B7" w:rsidR="00045179" w:rsidRPr="00B510E1" w:rsidRDefault="00431B5E" w:rsidP="00A80946">
      <w:pPr>
        <w:pStyle w:val="Sraopastraipa"/>
        <w:numPr>
          <w:ilvl w:val="0"/>
          <w:numId w:val="1"/>
        </w:numPr>
        <w:tabs>
          <w:tab w:val="left" w:pos="1134"/>
        </w:tabs>
        <w:spacing w:after="0" w:line="276" w:lineRule="auto"/>
        <w:ind w:left="0" w:firstLine="851"/>
        <w:jc w:val="both"/>
        <w:rPr>
          <w:rFonts w:ascii="Times New Roman" w:hAnsi="Times New Roman" w:cs="Times New Roman"/>
          <w:sz w:val="24"/>
          <w:szCs w:val="24"/>
          <w:lang w:val="lt-LT"/>
        </w:rPr>
      </w:pPr>
      <w:r w:rsidRPr="00B510E1">
        <w:rPr>
          <w:rFonts w:ascii="Times New Roman" w:hAnsi="Times New Roman" w:cs="Times New Roman"/>
          <w:sz w:val="24"/>
          <w:szCs w:val="24"/>
          <w:lang w:val="lt-LT"/>
        </w:rPr>
        <w:t>Šalys 202</w:t>
      </w:r>
      <w:r w:rsidR="0081122E" w:rsidRPr="00B510E1">
        <w:rPr>
          <w:rFonts w:ascii="Times New Roman" w:hAnsi="Times New Roman" w:cs="Times New Roman"/>
          <w:sz w:val="24"/>
          <w:szCs w:val="24"/>
          <w:lang w:val="lt-LT"/>
        </w:rPr>
        <w:t>4</w:t>
      </w:r>
      <w:r w:rsidRPr="00B510E1">
        <w:rPr>
          <w:rFonts w:ascii="Times New Roman" w:hAnsi="Times New Roman" w:cs="Times New Roman"/>
          <w:sz w:val="24"/>
          <w:szCs w:val="24"/>
          <w:lang w:val="lt-LT"/>
        </w:rPr>
        <w:t xml:space="preserve"> m. </w:t>
      </w:r>
      <w:r w:rsidR="00E878E8" w:rsidRPr="00B510E1">
        <w:rPr>
          <w:rFonts w:ascii="Times New Roman" w:hAnsi="Times New Roman" w:cs="Times New Roman"/>
          <w:sz w:val="24"/>
          <w:szCs w:val="24"/>
          <w:lang w:val="lt-LT"/>
        </w:rPr>
        <w:t>spalio</w:t>
      </w:r>
      <w:r w:rsidRPr="00B510E1">
        <w:rPr>
          <w:rFonts w:ascii="Times New Roman" w:hAnsi="Times New Roman" w:cs="Times New Roman"/>
          <w:sz w:val="24"/>
          <w:szCs w:val="24"/>
          <w:lang w:val="lt-LT"/>
        </w:rPr>
        <w:t xml:space="preserve"> </w:t>
      </w:r>
      <w:r w:rsidR="00E878E8" w:rsidRPr="00B510E1">
        <w:rPr>
          <w:rFonts w:ascii="Times New Roman" w:hAnsi="Times New Roman" w:cs="Times New Roman"/>
          <w:sz w:val="24"/>
          <w:szCs w:val="24"/>
          <w:lang w:val="lt-LT"/>
        </w:rPr>
        <w:t>21</w:t>
      </w:r>
      <w:r w:rsidRPr="00B510E1">
        <w:rPr>
          <w:rFonts w:ascii="Times New Roman" w:hAnsi="Times New Roman" w:cs="Times New Roman"/>
          <w:sz w:val="24"/>
          <w:szCs w:val="24"/>
          <w:lang w:val="lt-LT"/>
        </w:rPr>
        <w:t xml:space="preserve"> d. </w:t>
      </w:r>
      <w:r w:rsidR="00BA20AA">
        <w:rPr>
          <w:rFonts w:ascii="Times New Roman" w:hAnsi="Times New Roman" w:cs="Times New Roman"/>
          <w:sz w:val="24"/>
          <w:szCs w:val="24"/>
          <w:lang w:val="lt-LT"/>
        </w:rPr>
        <w:t>pasirašė</w:t>
      </w:r>
      <w:r w:rsidRPr="00B510E1">
        <w:rPr>
          <w:rFonts w:ascii="Times New Roman" w:hAnsi="Times New Roman" w:cs="Times New Roman"/>
          <w:sz w:val="24"/>
          <w:szCs w:val="24"/>
          <w:lang w:val="lt-LT"/>
        </w:rPr>
        <w:t xml:space="preserve"> </w:t>
      </w:r>
      <w:r w:rsidR="00E878E8" w:rsidRPr="00B510E1">
        <w:rPr>
          <w:rFonts w:ascii="Times New Roman" w:hAnsi="Times New Roman" w:cs="Times New Roman"/>
          <w:sz w:val="24"/>
          <w:szCs w:val="24"/>
          <w:lang w:val="lt-LT"/>
        </w:rPr>
        <w:t xml:space="preserve">Mokslo paskirties pastato, </w:t>
      </w:r>
      <w:r w:rsidR="00FE6454" w:rsidRPr="00B510E1">
        <w:rPr>
          <w:rFonts w:ascii="Times New Roman" w:hAnsi="Times New Roman" w:cs="Times New Roman"/>
          <w:sz w:val="24"/>
          <w:szCs w:val="24"/>
          <w:lang w:val="lt-LT"/>
        </w:rPr>
        <w:t>S</w:t>
      </w:r>
      <w:r w:rsidR="00E878E8" w:rsidRPr="00B510E1">
        <w:rPr>
          <w:rFonts w:ascii="Times New Roman" w:hAnsi="Times New Roman" w:cs="Times New Roman"/>
          <w:sz w:val="24"/>
          <w:szCs w:val="24"/>
          <w:lang w:val="lt-LT"/>
        </w:rPr>
        <w:t xml:space="preserve">ausio 13-osios g. 17, </w:t>
      </w:r>
      <w:r w:rsidR="00FE6454" w:rsidRPr="00B510E1">
        <w:rPr>
          <w:rFonts w:ascii="Times New Roman" w:hAnsi="Times New Roman" w:cs="Times New Roman"/>
          <w:sz w:val="24"/>
          <w:szCs w:val="24"/>
          <w:lang w:val="lt-LT"/>
        </w:rPr>
        <w:t>V</w:t>
      </w:r>
      <w:r w:rsidR="00E878E8" w:rsidRPr="00B510E1">
        <w:rPr>
          <w:rFonts w:ascii="Times New Roman" w:hAnsi="Times New Roman" w:cs="Times New Roman"/>
          <w:sz w:val="24"/>
          <w:szCs w:val="24"/>
          <w:lang w:val="lt-LT"/>
        </w:rPr>
        <w:t>ilniuje, paprastojo remonto darbų pirkimo sutartį</w:t>
      </w:r>
      <w:r w:rsidR="00E878E8" w:rsidRPr="00B510E1">
        <w:rPr>
          <w:rFonts w:ascii="Times New Roman" w:hAnsi="Times New Roman" w:cs="Times New Roman"/>
          <w:b/>
          <w:bCs/>
          <w:sz w:val="24"/>
          <w:szCs w:val="24"/>
          <w:lang w:val="lt-LT"/>
        </w:rPr>
        <w:t xml:space="preserve"> </w:t>
      </w:r>
      <w:r w:rsidR="00D02251" w:rsidRPr="00B510E1">
        <w:rPr>
          <w:rFonts w:ascii="Times New Roman" w:hAnsi="Times New Roman" w:cs="Times New Roman"/>
          <w:sz w:val="24"/>
          <w:szCs w:val="24"/>
          <w:lang w:val="lt-LT"/>
        </w:rPr>
        <w:t xml:space="preserve">Nr. </w:t>
      </w:r>
      <w:r w:rsidR="00E132D8" w:rsidRPr="00B510E1">
        <w:rPr>
          <w:rFonts w:ascii="Times New Roman" w:hAnsi="Times New Roman" w:cs="Times New Roman"/>
          <w:sz w:val="24"/>
          <w:szCs w:val="24"/>
          <w:lang w:val="lt-LT"/>
        </w:rPr>
        <w:t xml:space="preserve">2024-Ū-129 </w:t>
      </w:r>
      <w:r w:rsidR="00D02251" w:rsidRPr="00B510E1">
        <w:rPr>
          <w:rFonts w:ascii="Times New Roman" w:hAnsi="Times New Roman" w:cs="Times New Roman"/>
          <w:sz w:val="24"/>
          <w:szCs w:val="24"/>
          <w:lang w:val="lt-LT"/>
        </w:rPr>
        <w:t xml:space="preserve">(toliau – </w:t>
      </w:r>
      <w:r w:rsidR="00D02251" w:rsidRPr="00B510E1">
        <w:rPr>
          <w:rFonts w:ascii="Times New Roman" w:hAnsi="Times New Roman" w:cs="Times New Roman"/>
          <w:b/>
          <w:bCs/>
          <w:sz w:val="24"/>
          <w:szCs w:val="24"/>
          <w:lang w:val="lt-LT"/>
        </w:rPr>
        <w:t>Sutartis</w:t>
      </w:r>
      <w:r w:rsidR="00D02251" w:rsidRPr="00B510E1">
        <w:rPr>
          <w:rFonts w:ascii="Times New Roman" w:hAnsi="Times New Roman" w:cs="Times New Roman"/>
          <w:sz w:val="24"/>
          <w:szCs w:val="24"/>
          <w:lang w:val="lt-LT"/>
        </w:rPr>
        <w:t>)</w:t>
      </w:r>
      <w:r w:rsidR="00CD55BC" w:rsidRPr="00B510E1">
        <w:rPr>
          <w:rFonts w:ascii="Times New Roman" w:hAnsi="Times New Roman" w:cs="Times New Roman"/>
          <w:sz w:val="24"/>
          <w:szCs w:val="24"/>
          <w:lang w:val="lt-LT"/>
        </w:rPr>
        <w:t xml:space="preserve"> dėl</w:t>
      </w:r>
      <w:r w:rsidR="0081122E" w:rsidRPr="00B510E1">
        <w:rPr>
          <w:rFonts w:ascii="Times New Roman" w:hAnsi="Times New Roman" w:cs="Times New Roman"/>
          <w:sz w:val="24"/>
          <w:szCs w:val="24"/>
          <w:lang w:val="lt-LT"/>
        </w:rPr>
        <w:t xml:space="preserve"> </w:t>
      </w:r>
      <w:r w:rsidR="00E865C0" w:rsidRPr="00B510E1">
        <w:rPr>
          <w:rFonts w:ascii="Times New Roman" w:hAnsi="Times New Roman" w:cs="Times New Roman"/>
          <w:sz w:val="24"/>
          <w:szCs w:val="24"/>
          <w:lang w:val="lt-LT"/>
        </w:rPr>
        <w:t>m</w:t>
      </w:r>
      <w:r w:rsidR="00FE6454" w:rsidRPr="00B510E1">
        <w:rPr>
          <w:rFonts w:ascii="Times New Roman" w:hAnsi="Times New Roman" w:cs="Times New Roman"/>
          <w:sz w:val="24"/>
          <w:szCs w:val="24"/>
          <w:lang w:val="lt-LT"/>
        </w:rPr>
        <w:t xml:space="preserve">okslo paskirties pastato, Sausio 13-osios g. 17, Vilniuje, paprastojo remonto </w:t>
      </w:r>
      <w:r w:rsidR="00091872" w:rsidRPr="00B510E1">
        <w:rPr>
          <w:rFonts w:ascii="Times New Roman" w:hAnsi="Times New Roman" w:cs="Times New Roman"/>
          <w:sz w:val="24"/>
          <w:szCs w:val="24"/>
          <w:lang w:val="lt-LT"/>
        </w:rPr>
        <w:t>darb</w:t>
      </w:r>
      <w:r w:rsidR="00F71F1C" w:rsidRPr="00B510E1">
        <w:rPr>
          <w:rFonts w:ascii="Times New Roman" w:hAnsi="Times New Roman" w:cs="Times New Roman"/>
          <w:sz w:val="24"/>
          <w:szCs w:val="24"/>
          <w:lang w:val="lt-LT"/>
        </w:rPr>
        <w:t xml:space="preserve">ų </w:t>
      </w:r>
      <w:r w:rsidR="00B86ED6" w:rsidRPr="00B510E1">
        <w:rPr>
          <w:rFonts w:ascii="Times New Roman" w:hAnsi="Times New Roman" w:cs="Times New Roman"/>
          <w:sz w:val="24"/>
          <w:szCs w:val="24"/>
          <w:lang w:val="lt-LT"/>
        </w:rPr>
        <w:t xml:space="preserve">(toliau – </w:t>
      </w:r>
      <w:r w:rsidR="00B86ED6" w:rsidRPr="00B510E1">
        <w:rPr>
          <w:rFonts w:ascii="Times New Roman" w:hAnsi="Times New Roman" w:cs="Times New Roman"/>
          <w:b/>
          <w:bCs/>
          <w:sz w:val="24"/>
          <w:szCs w:val="24"/>
          <w:lang w:val="lt-LT"/>
        </w:rPr>
        <w:t>Darbai</w:t>
      </w:r>
      <w:r w:rsidR="00351628" w:rsidRPr="00B510E1">
        <w:rPr>
          <w:rFonts w:ascii="Times New Roman" w:hAnsi="Times New Roman" w:cs="Times New Roman"/>
          <w:sz w:val="24"/>
          <w:szCs w:val="24"/>
          <w:lang w:val="lt-LT"/>
        </w:rPr>
        <w:t>);</w:t>
      </w:r>
    </w:p>
    <w:p w14:paraId="782B691B" w14:textId="08F54BD2" w:rsidR="00B85FE6" w:rsidRDefault="00D36E5E" w:rsidP="00A80946">
      <w:pPr>
        <w:pStyle w:val="Sraopastraipa"/>
        <w:numPr>
          <w:ilvl w:val="0"/>
          <w:numId w:val="1"/>
        </w:numPr>
        <w:tabs>
          <w:tab w:val="left" w:pos="1134"/>
        </w:tabs>
        <w:spacing w:after="0" w:line="276" w:lineRule="auto"/>
        <w:ind w:left="0" w:firstLine="851"/>
        <w:jc w:val="both"/>
        <w:rPr>
          <w:rFonts w:ascii="Times New Roman" w:hAnsi="Times New Roman" w:cs="Times New Roman"/>
          <w:sz w:val="24"/>
          <w:szCs w:val="24"/>
          <w:lang w:val="lt-LT"/>
        </w:rPr>
      </w:pPr>
      <w:r w:rsidRPr="00B510E1">
        <w:rPr>
          <w:rFonts w:ascii="Times New Roman" w:hAnsi="Times New Roman" w:cs="Times New Roman"/>
          <w:sz w:val="24"/>
          <w:szCs w:val="24"/>
          <w:lang w:val="lt-LT"/>
        </w:rPr>
        <w:t xml:space="preserve">Sutarties 5.1 punkte nustatyta, kad </w:t>
      </w:r>
      <w:r w:rsidR="00A65413" w:rsidRPr="00B510E1">
        <w:rPr>
          <w:rFonts w:ascii="Times New Roman" w:hAnsi="Times New Roman" w:cs="Times New Roman"/>
          <w:sz w:val="24"/>
          <w:szCs w:val="24"/>
          <w:lang w:val="lt-LT"/>
        </w:rPr>
        <w:t>p</w:t>
      </w:r>
      <w:r w:rsidR="000A564F" w:rsidRPr="00B510E1">
        <w:rPr>
          <w:rFonts w:ascii="Times New Roman" w:hAnsi="Times New Roman" w:cs="Times New Roman"/>
          <w:sz w:val="24"/>
          <w:szCs w:val="24"/>
          <w:lang w:val="lt-LT"/>
        </w:rPr>
        <w:t xml:space="preserve">radinės Sutarties vertė yra </w:t>
      </w:r>
      <w:r w:rsidR="000A564F" w:rsidRPr="00B510E1">
        <w:rPr>
          <w:rFonts w:ascii="Times New Roman" w:hAnsi="Times New Roman" w:cs="Times New Roman"/>
          <w:iCs/>
          <w:sz w:val="24"/>
          <w:szCs w:val="24"/>
          <w:lang w:val="lt-LT"/>
        </w:rPr>
        <w:t>445</w:t>
      </w:r>
      <w:r w:rsidR="00B0634A">
        <w:rPr>
          <w:rFonts w:ascii="Times New Roman" w:hAnsi="Times New Roman" w:cs="Times New Roman"/>
          <w:iCs/>
          <w:sz w:val="24"/>
          <w:szCs w:val="24"/>
          <w:lang w:val="lt-LT"/>
        </w:rPr>
        <w:t xml:space="preserve"> </w:t>
      </w:r>
      <w:r w:rsidR="000A564F" w:rsidRPr="00B510E1">
        <w:rPr>
          <w:rFonts w:ascii="Times New Roman" w:hAnsi="Times New Roman" w:cs="Times New Roman"/>
          <w:iCs/>
          <w:sz w:val="24"/>
          <w:szCs w:val="24"/>
          <w:lang w:val="lt-LT"/>
        </w:rPr>
        <w:t>825,09</w:t>
      </w:r>
      <w:r w:rsidR="000A564F" w:rsidRPr="00B510E1">
        <w:rPr>
          <w:rFonts w:ascii="Times New Roman" w:eastAsia="Calibri" w:hAnsi="Times New Roman" w:cs="Times New Roman"/>
          <w:sz w:val="24"/>
          <w:szCs w:val="24"/>
          <w:lang w:val="lt-LT"/>
        </w:rPr>
        <w:t xml:space="preserve"> </w:t>
      </w:r>
      <w:r w:rsidR="000A564F" w:rsidRPr="00B510E1">
        <w:rPr>
          <w:rFonts w:ascii="Times New Roman" w:hAnsi="Times New Roman" w:cs="Times New Roman"/>
          <w:sz w:val="24"/>
          <w:szCs w:val="24"/>
          <w:lang w:val="lt-LT"/>
        </w:rPr>
        <w:t xml:space="preserve">Eur </w:t>
      </w:r>
      <w:r w:rsidR="000A564F" w:rsidRPr="00B510E1">
        <w:rPr>
          <w:rFonts w:ascii="Times New Roman" w:hAnsi="Times New Roman" w:cs="Times New Roman"/>
          <w:iCs/>
          <w:sz w:val="24"/>
          <w:szCs w:val="24"/>
          <w:lang w:val="lt-LT"/>
        </w:rPr>
        <w:t>(keturi šimtai keturiasdešimt penki tūkstančiai aštuoni šimtai dvidešimt penki eurai 9 ct)</w:t>
      </w:r>
      <w:r w:rsidR="000A564F" w:rsidRPr="00B510E1">
        <w:rPr>
          <w:rFonts w:ascii="Times New Roman" w:eastAsia="Calibri" w:hAnsi="Times New Roman" w:cs="Times New Roman"/>
          <w:iCs/>
          <w:sz w:val="24"/>
          <w:szCs w:val="24"/>
          <w:lang w:val="lt-LT"/>
        </w:rPr>
        <w:t xml:space="preserve"> </w:t>
      </w:r>
      <w:r w:rsidR="000A564F" w:rsidRPr="00B510E1">
        <w:rPr>
          <w:rFonts w:ascii="Times New Roman" w:hAnsi="Times New Roman" w:cs="Times New Roman"/>
          <w:sz w:val="24"/>
          <w:szCs w:val="24"/>
          <w:lang w:val="lt-LT"/>
        </w:rPr>
        <w:t xml:space="preserve">be </w:t>
      </w:r>
      <w:r w:rsidR="003C34AA">
        <w:rPr>
          <w:rFonts w:ascii="Times New Roman" w:hAnsi="Times New Roman" w:cs="Times New Roman"/>
          <w:sz w:val="24"/>
          <w:szCs w:val="24"/>
          <w:lang w:val="lt-LT"/>
        </w:rPr>
        <w:t xml:space="preserve">pridėtinės vertės mokesčio (toliau – </w:t>
      </w:r>
      <w:r w:rsidR="000A564F" w:rsidRPr="00795B80">
        <w:rPr>
          <w:rFonts w:ascii="Times New Roman" w:hAnsi="Times New Roman" w:cs="Times New Roman"/>
          <w:b/>
          <w:bCs/>
          <w:sz w:val="24"/>
          <w:szCs w:val="24"/>
          <w:lang w:val="lt-LT"/>
        </w:rPr>
        <w:t>PVM</w:t>
      </w:r>
      <w:r w:rsidR="003C34AA">
        <w:rPr>
          <w:rFonts w:ascii="Times New Roman" w:hAnsi="Times New Roman" w:cs="Times New Roman"/>
          <w:sz w:val="24"/>
          <w:szCs w:val="24"/>
          <w:lang w:val="lt-LT"/>
        </w:rPr>
        <w:t>)</w:t>
      </w:r>
      <w:r w:rsidR="00045179" w:rsidRPr="00B510E1">
        <w:rPr>
          <w:rFonts w:ascii="Times New Roman" w:hAnsi="Times New Roman" w:cs="Times New Roman"/>
          <w:sz w:val="24"/>
          <w:szCs w:val="24"/>
          <w:lang w:val="lt-LT"/>
        </w:rPr>
        <w:t>;</w:t>
      </w:r>
    </w:p>
    <w:p w14:paraId="05B82DC3" w14:textId="68DC9D04" w:rsidR="00BD47B2" w:rsidRPr="001D010D" w:rsidRDefault="007302D8" w:rsidP="00A80946">
      <w:pPr>
        <w:pStyle w:val="Sraopastraipa"/>
        <w:numPr>
          <w:ilvl w:val="0"/>
          <w:numId w:val="1"/>
        </w:numPr>
        <w:tabs>
          <w:tab w:val="left" w:pos="1134"/>
        </w:tabs>
        <w:spacing w:after="0" w:line="276" w:lineRule="auto"/>
        <w:ind w:left="0" w:firstLine="851"/>
        <w:jc w:val="both"/>
        <w:rPr>
          <w:rFonts w:ascii="Times New Roman" w:hAnsi="Times New Roman" w:cs="Times New Roman"/>
          <w:sz w:val="24"/>
          <w:szCs w:val="24"/>
          <w:lang w:val="lt-LT"/>
        </w:rPr>
      </w:pPr>
      <w:r w:rsidRPr="007302D8">
        <w:rPr>
          <w:rFonts w:ascii="Times New Roman" w:hAnsi="Times New Roman" w:cs="Times New Roman"/>
          <w:sz w:val="24"/>
          <w:szCs w:val="24"/>
          <w:lang w:val="lt-LT"/>
        </w:rPr>
        <w:t xml:space="preserve">Darbų vykdymo metu iškilo būtinybė atlikti daugiau Darbų, kurie buvo numatyti Sutartyje, kiekių (toliau – </w:t>
      </w:r>
      <w:r w:rsidRPr="007302D8">
        <w:rPr>
          <w:rFonts w:ascii="Times New Roman" w:hAnsi="Times New Roman" w:cs="Times New Roman"/>
          <w:b/>
          <w:bCs/>
          <w:sz w:val="24"/>
          <w:szCs w:val="24"/>
          <w:lang w:val="lt-LT"/>
        </w:rPr>
        <w:t>Papildomi darbai</w:t>
      </w:r>
      <w:r w:rsidRPr="007302D8">
        <w:rPr>
          <w:rFonts w:ascii="Times New Roman" w:hAnsi="Times New Roman" w:cs="Times New Roman"/>
          <w:sz w:val="24"/>
          <w:szCs w:val="24"/>
          <w:lang w:val="lt-LT"/>
        </w:rPr>
        <w:t>) ir kurių vertė viršija Sutartyje numatytas vertes</w:t>
      </w:r>
      <w:r w:rsidR="007A0646">
        <w:rPr>
          <w:rFonts w:ascii="Times New Roman" w:hAnsi="Times New Roman" w:cs="Times New Roman"/>
          <w:sz w:val="24"/>
          <w:szCs w:val="24"/>
          <w:lang w:val="lt-LT"/>
        </w:rPr>
        <w:t xml:space="preserve"> bei </w:t>
      </w:r>
      <w:r w:rsidR="00BD47B2" w:rsidRPr="006E0E8C">
        <w:rPr>
          <w:rFonts w:ascii="Times New Roman" w:eastAsia="Arial" w:hAnsi="Times New Roman" w:cs="Times New Roman"/>
          <w:sz w:val="24"/>
          <w:szCs w:val="24"/>
          <w:lang w:val="lt-LT"/>
        </w:rPr>
        <w:t xml:space="preserve">dalies Darbų vykdymo atsisakyti (toliau – </w:t>
      </w:r>
      <w:r w:rsidR="00BD47B2" w:rsidRPr="006E0E8C">
        <w:rPr>
          <w:rFonts w:ascii="Times New Roman" w:eastAsia="Arial" w:hAnsi="Times New Roman" w:cs="Times New Roman"/>
          <w:b/>
          <w:bCs/>
          <w:sz w:val="24"/>
          <w:szCs w:val="24"/>
          <w:lang w:val="lt-LT"/>
        </w:rPr>
        <w:t>Atsisakomi darbai</w:t>
      </w:r>
      <w:r w:rsidR="00BD47B2" w:rsidRPr="006E0E8C">
        <w:rPr>
          <w:rFonts w:ascii="Times New Roman" w:eastAsia="Arial" w:hAnsi="Times New Roman" w:cs="Times New Roman"/>
          <w:sz w:val="24"/>
          <w:szCs w:val="24"/>
          <w:lang w:val="lt-LT"/>
        </w:rPr>
        <w:t xml:space="preserve">). </w:t>
      </w:r>
      <w:r w:rsidR="00BD47B2" w:rsidRPr="00BF7D70">
        <w:rPr>
          <w:rFonts w:ascii="Times New Roman" w:eastAsia="Arial" w:hAnsi="Times New Roman" w:cs="Times New Roman"/>
          <w:sz w:val="24"/>
          <w:szCs w:val="24"/>
          <w:lang w:val="lt-LT"/>
        </w:rPr>
        <w:t>Papildomų ir Ats</w:t>
      </w:r>
      <w:r w:rsidR="00981D68" w:rsidRPr="00BF7D70">
        <w:rPr>
          <w:rFonts w:ascii="Times New Roman" w:eastAsia="Arial" w:hAnsi="Times New Roman" w:cs="Times New Roman"/>
          <w:sz w:val="24"/>
          <w:szCs w:val="24"/>
          <w:lang w:val="lt-LT"/>
        </w:rPr>
        <w:t>is</w:t>
      </w:r>
      <w:r w:rsidR="00BD47B2" w:rsidRPr="00BF7D70">
        <w:rPr>
          <w:rFonts w:ascii="Times New Roman" w:eastAsia="Arial" w:hAnsi="Times New Roman" w:cs="Times New Roman"/>
          <w:sz w:val="24"/>
          <w:szCs w:val="24"/>
          <w:lang w:val="lt-LT"/>
        </w:rPr>
        <w:t>akomų darbų detalizacija kartu su jų įsigijimo ir atsisakymo priežastimis bei kaina pateikiama Pakeitimo nurodyme Nr. 1 (priedas Nr. 1);</w:t>
      </w:r>
      <w:r w:rsidR="00BD47B2" w:rsidRPr="006E0E8C">
        <w:rPr>
          <w:rFonts w:ascii="Times New Roman" w:eastAsia="Arial" w:hAnsi="Times New Roman" w:cs="Times New Roman"/>
          <w:sz w:val="24"/>
          <w:szCs w:val="24"/>
          <w:lang w:val="lt-LT"/>
        </w:rPr>
        <w:t xml:space="preserve"> </w:t>
      </w:r>
    </w:p>
    <w:p w14:paraId="19554DC5" w14:textId="2EA339FD" w:rsidR="001D010D" w:rsidRPr="00A05B40" w:rsidRDefault="001D010D" w:rsidP="00A80946">
      <w:pPr>
        <w:pStyle w:val="Sraopastraipa"/>
        <w:numPr>
          <w:ilvl w:val="0"/>
          <w:numId w:val="1"/>
        </w:numPr>
        <w:tabs>
          <w:tab w:val="left" w:pos="1134"/>
        </w:tabs>
        <w:spacing w:after="0" w:line="276" w:lineRule="auto"/>
        <w:ind w:left="0" w:firstLine="851"/>
        <w:jc w:val="both"/>
        <w:rPr>
          <w:rFonts w:ascii="Times New Roman" w:hAnsi="Times New Roman" w:cs="Times New Roman"/>
          <w:sz w:val="24"/>
          <w:szCs w:val="24"/>
          <w:lang w:val="lt-LT"/>
        </w:rPr>
      </w:pPr>
      <w:r w:rsidRPr="00A05B40">
        <w:rPr>
          <w:rFonts w:ascii="Times New Roman" w:hAnsi="Times New Roman" w:cs="Times New Roman"/>
          <w:sz w:val="24"/>
          <w:szCs w:val="24"/>
          <w:lang w:val="lt-LT"/>
        </w:rPr>
        <w:t xml:space="preserve">Atsisakomų darbų vertė </w:t>
      </w:r>
      <w:r w:rsidR="002F785C" w:rsidRPr="00A05B40">
        <w:rPr>
          <w:rFonts w:ascii="Times New Roman" w:hAnsi="Times New Roman" w:cs="Times New Roman"/>
          <w:sz w:val="24"/>
          <w:szCs w:val="24"/>
          <w:lang w:val="lt-LT"/>
        </w:rPr>
        <w:t>–</w:t>
      </w:r>
      <w:r w:rsidR="00D97627" w:rsidRPr="00A05B40">
        <w:rPr>
          <w:rFonts w:ascii="Times New Roman" w:eastAsia="Arial" w:hAnsi="Times New Roman" w:cs="Times New Roman"/>
          <w:sz w:val="24"/>
          <w:szCs w:val="24"/>
          <w:lang w:val="lt-LT"/>
        </w:rPr>
        <w:t xml:space="preserve"> </w:t>
      </w:r>
      <w:r w:rsidR="003512B0" w:rsidRPr="00A05B40">
        <w:rPr>
          <w:rFonts w:ascii="Times New Roman" w:eastAsia="Arial" w:hAnsi="Times New Roman" w:cs="Times New Roman"/>
          <w:sz w:val="24"/>
          <w:szCs w:val="24"/>
          <w:lang w:val="lt-LT"/>
        </w:rPr>
        <w:t>79 010,61 Eur (septyniasdešimt devyni tūkstanči</w:t>
      </w:r>
      <w:r w:rsidR="00D97627" w:rsidRPr="00A05B40">
        <w:rPr>
          <w:rFonts w:ascii="Times New Roman" w:eastAsia="Arial" w:hAnsi="Times New Roman" w:cs="Times New Roman"/>
          <w:sz w:val="24"/>
          <w:szCs w:val="24"/>
          <w:lang w:val="lt-LT"/>
        </w:rPr>
        <w:t>ai</w:t>
      </w:r>
      <w:r w:rsidR="003512B0" w:rsidRPr="00A05B40">
        <w:rPr>
          <w:rFonts w:ascii="Times New Roman" w:eastAsia="Arial" w:hAnsi="Times New Roman" w:cs="Times New Roman"/>
          <w:sz w:val="24"/>
          <w:szCs w:val="24"/>
          <w:lang w:val="lt-LT"/>
        </w:rPr>
        <w:t xml:space="preserve"> dešimt eurų 61 ct)</w:t>
      </w:r>
      <w:r w:rsidR="003512B0" w:rsidRPr="00A05B40">
        <w:rPr>
          <w:rFonts w:ascii="Times New Roman" w:eastAsia="Arial" w:hAnsi="Times New Roman" w:cs="Times New Roman"/>
          <w:color w:val="000000" w:themeColor="text1"/>
          <w:sz w:val="24"/>
          <w:szCs w:val="24"/>
          <w:lang w:val="lt-LT"/>
        </w:rPr>
        <w:t xml:space="preserve">, kas sudaro </w:t>
      </w:r>
      <w:r w:rsidR="003512B0" w:rsidRPr="00A05B40">
        <w:rPr>
          <w:rFonts w:ascii="Times New Roman" w:eastAsia="Arial" w:hAnsi="Times New Roman" w:cs="Times New Roman"/>
          <w:sz w:val="24"/>
          <w:szCs w:val="24"/>
          <w:lang w:val="lt-LT"/>
        </w:rPr>
        <w:t>17,72 proc</w:t>
      </w:r>
      <w:r w:rsidR="004D6B45">
        <w:rPr>
          <w:rFonts w:ascii="Times New Roman" w:eastAsia="Arial" w:hAnsi="Times New Roman" w:cs="Times New Roman"/>
          <w:color w:val="000000" w:themeColor="text1"/>
          <w:sz w:val="24"/>
          <w:szCs w:val="24"/>
          <w:lang w:val="lt-LT"/>
        </w:rPr>
        <w:t>.</w:t>
      </w:r>
      <w:r w:rsidR="003512B0" w:rsidRPr="00A05B40">
        <w:rPr>
          <w:rFonts w:ascii="Times New Roman" w:eastAsia="Arial" w:hAnsi="Times New Roman" w:cs="Times New Roman"/>
          <w:color w:val="000000" w:themeColor="text1"/>
          <w:sz w:val="24"/>
          <w:szCs w:val="24"/>
          <w:lang w:val="lt-LT"/>
        </w:rPr>
        <w:t xml:space="preserve"> pradinės Sutarties vertės</w:t>
      </w:r>
      <w:r w:rsidR="00FA5210">
        <w:rPr>
          <w:rFonts w:ascii="Times New Roman" w:eastAsia="Arial" w:hAnsi="Times New Roman" w:cs="Times New Roman"/>
          <w:sz w:val="24"/>
          <w:szCs w:val="24"/>
          <w:lang w:val="lt-LT"/>
        </w:rPr>
        <w:t>;</w:t>
      </w:r>
    </w:p>
    <w:p w14:paraId="6AA6C318" w14:textId="574D33C1" w:rsidR="0074570D" w:rsidRPr="0074570D" w:rsidRDefault="0074570D" w:rsidP="00A80946">
      <w:pPr>
        <w:pStyle w:val="Sraopastraipa"/>
        <w:numPr>
          <w:ilvl w:val="0"/>
          <w:numId w:val="1"/>
        </w:numPr>
        <w:tabs>
          <w:tab w:val="left" w:pos="1134"/>
        </w:tabs>
        <w:spacing w:after="0" w:line="276" w:lineRule="auto"/>
        <w:ind w:left="0" w:firstLine="851"/>
        <w:jc w:val="both"/>
        <w:rPr>
          <w:rFonts w:ascii="Times New Roman" w:hAnsi="Times New Roman" w:cs="Times New Roman"/>
          <w:sz w:val="24"/>
          <w:szCs w:val="24"/>
          <w:lang w:val="lt-LT"/>
        </w:rPr>
      </w:pPr>
      <w:r w:rsidRPr="007302D8">
        <w:rPr>
          <w:rFonts w:ascii="Times New Roman" w:hAnsi="Times New Roman" w:cs="Times New Roman"/>
          <w:sz w:val="24"/>
          <w:szCs w:val="24"/>
          <w:lang w:val="lt-LT"/>
        </w:rPr>
        <w:t>Papildomų darbų vertė –</w:t>
      </w:r>
      <w:r>
        <w:rPr>
          <w:rFonts w:ascii="Times New Roman" w:hAnsi="Times New Roman" w:cs="Times New Roman"/>
          <w:sz w:val="24"/>
          <w:szCs w:val="24"/>
          <w:lang w:val="lt-LT"/>
        </w:rPr>
        <w:t xml:space="preserve"> </w:t>
      </w:r>
      <w:r w:rsidRPr="004E5B60">
        <w:rPr>
          <w:rFonts w:ascii="Times New Roman" w:eastAsia="Arial" w:hAnsi="Times New Roman" w:cs="Times New Roman"/>
          <w:sz w:val="24"/>
          <w:szCs w:val="24"/>
          <w:lang w:val="lt-LT"/>
        </w:rPr>
        <w:t>152</w:t>
      </w:r>
      <w:r w:rsidRPr="004E5B60">
        <w:rPr>
          <w:rFonts w:ascii="Times New Roman" w:hAnsi="Times New Roman" w:cs="Times New Roman"/>
          <w:iCs/>
          <w:sz w:val="24"/>
          <w:szCs w:val="24"/>
          <w:lang w:val="lt-LT"/>
        </w:rPr>
        <w:t xml:space="preserve"> </w:t>
      </w:r>
      <w:r w:rsidRPr="004E5B60">
        <w:rPr>
          <w:rFonts w:ascii="Times New Roman" w:eastAsia="Arial" w:hAnsi="Times New Roman" w:cs="Times New Roman"/>
          <w:sz w:val="24"/>
          <w:szCs w:val="24"/>
          <w:lang w:val="lt-LT"/>
        </w:rPr>
        <w:t>063,</w:t>
      </w:r>
      <w:r w:rsidR="00DC7F76">
        <w:rPr>
          <w:rFonts w:ascii="Times New Roman" w:eastAsia="Arial" w:hAnsi="Times New Roman" w:cs="Times New Roman"/>
          <w:sz w:val="24"/>
          <w:szCs w:val="24"/>
          <w:lang w:val="lt-LT"/>
        </w:rPr>
        <w:t>94</w:t>
      </w:r>
      <w:r w:rsidRPr="004E5B60">
        <w:rPr>
          <w:rFonts w:ascii="Times New Roman" w:eastAsia="Arial" w:hAnsi="Times New Roman" w:cs="Times New Roman"/>
          <w:sz w:val="24"/>
          <w:szCs w:val="24"/>
          <w:lang w:val="lt-LT"/>
        </w:rPr>
        <w:t xml:space="preserve"> Eur (vien</w:t>
      </w:r>
      <w:r>
        <w:rPr>
          <w:rFonts w:ascii="Times New Roman" w:eastAsia="Arial" w:hAnsi="Times New Roman" w:cs="Times New Roman"/>
          <w:sz w:val="24"/>
          <w:szCs w:val="24"/>
          <w:lang w:val="lt-LT"/>
        </w:rPr>
        <w:t>as</w:t>
      </w:r>
      <w:r w:rsidRPr="004E5B60">
        <w:rPr>
          <w:rFonts w:ascii="Times New Roman" w:eastAsia="Arial" w:hAnsi="Times New Roman" w:cs="Times New Roman"/>
          <w:sz w:val="24"/>
          <w:szCs w:val="24"/>
          <w:lang w:val="lt-LT"/>
        </w:rPr>
        <w:t xml:space="preserve"> šimt</w:t>
      </w:r>
      <w:r>
        <w:rPr>
          <w:rFonts w:ascii="Times New Roman" w:eastAsia="Arial" w:hAnsi="Times New Roman" w:cs="Times New Roman"/>
          <w:sz w:val="24"/>
          <w:szCs w:val="24"/>
          <w:lang w:val="lt-LT"/>
        </w:rPr>
        <w:t>as</w:t>
      </w:r>
      <w:r w:rsidRPr="004E5B60">
        <w:rPr>
          <w:rFonts w:ascii="Times New Roman" w:eastAsia="Arial" w:hAnsi="Times New Roman" w:cs="Times New Roman"/>
          <w:sz w:val="24"/>
          <w:szCs w:val="24"/>
          <w:lang w:val="lt-LT"/>
        </w:rPr>
        <w:t xml:space="preserve"> penkiasdešimt</w:t>
      </w:r>
      <w:r w:rsidRPr="00BE760A">
        <w:rPr>
          <w:rFonts w:ascii="Times New Roman" w:eastAsia="Arial" w:hAnsi="Times New Roman" w:cs="Times New Roman"/>
          <w:sz w:val="24"/>
          <w:szCs w:val="24"/>
          <w:lang w:val="lt-LT"/>
        </w:rPr>
        <w:t xml:space="preserve"> du tūkstanči</w:t>
      </w:r>
      <w:r>
        <w:rPr>
          <w:rFonts w:ascii="Times New Roman" w:eastAsia="Arial" w:hAnsi="Times New Roman" w:cs="Times New Roman"/>
          <w:sz w:val="24"/>
          <w:szCs w:val="24"/>
          <w:lang w:val="lt-LT"/>
        </w:rPr>
        <w:t>ai</w:t>
      </w:r>
      <w:r w:rsidRPr="00BE760A">
        <w:rPr>
          <w:rFonts w:ascii="Times New Roman" w:eastAsia="Arial" w:hAnsi="Times New Roman" w:cs="Times New Roman"/>
          <w:sz w:val="24"/>
          <w:szCs w:val="24"/>
          <w:lang w:val="lt-LT"/>
        </w:rPr>
        <w:t xml:space="preserve"> šešiasdešimt tr</w:t>
      </w:r>
      <w:r>
        <w:rPr>
          <w:rFonts w:ascii="Times New Roman" w:eastAsia="Arial" w:hAnsi="Times New Roman" w:cs="Times New Roman"/>
          <w:sz w:val="24"/>
          <w:szCs w:val="24"/>
          <w:lang w:val="lt-LT"/>
        </w:rPr>
        <w:t>y</w:t>
      </w:r>
      <w:r w:rsidRPr="00BE760A">
        <w:rPr>
          <w:rFonts w:ascii="Times New Roman" w:eastAsia="Arial" w:hAnsi="Times New Roman" w:cs="Times New Roman"/>
          <w:sz w:val="24"/>
          <w:szCs w:val="24"/>
          <w:lang w:val="lt-LT"/>
        </w:rPr>
        <w:t>s eur</w:t>
      </w:r>
      <w:r>
        <w:rPr>
          <w:rFonts w:ascii="Times New Roman" w:eastAsia="Arial" w:hAnsi="Times New Roman" w:cs="Times New Roman"/>
          <w:sz w:val="24"/>
          <w:szCs w:val="24"/>
          <w:lang w:val="lt-LT"/>
        </w:rPr>
        <w:t>ai</w:t>
      </w:r>
      <w:r w:rsidRPr="00BE760A">
        <w:rPr>
          <w:rFonts w:ascii="Times New Roman" w:eastAsia="Arial" w:hAnsi="Times New Roman" w:cs="Times New Roman"/>
          <w:sz w:val="24"/>
          <w:szCs w:val="24"/>
          <w:lang w:val="lt-LT"/>
        </w:rPr>
        <w:t xml:space="preserve"> </w:t>
      </w:r>
      <w:r w:rsidR="00DC7F76">
        <w:rPr>
          <w:rFonts w:ascii="Times New Roman" w:eastAsia="Arial" w:hAnsi="Times New Roman" w:cs="Times New Roman"/>
          <w:sz w:val="24"/>
          <w:szCs w:val="24"/>
          <w:lang w:val="lt-LT"/>
        </w:rPr>
        <w:t>94</w:t>
      </w:r>
      <w:r w:rsidRPr="00BE760A">
        <w:rPr>
          <w:rFonts w:ascii="Times New Roman" w:eastAsia="Arial" w:hAnsi="Times New Roman" w:cs="Times New Roman"/>
          <w:sz w:val="24"/>
          <w:szCs w:val="24"/>
          <w:lang w:val="lt-LT"/>
        </w:rPr>
        <w:t xml:space="preserve"> ct) be PVM, kas sudaro 34,11 proc</w:t>
      </w:r>
      <w:r w:rsidR="004D6B45">
        <w:rPr>
          <w:rFonts w:ascii="Times New Roman" w:eastAsia="Arial" w:hAnsi="Times New Roman" w:cs="Times New Roman"/>
          <w:sz w:val="24"/>
          <w:szCs w:val="24"/>
          <w:lang w:val="lt-LT"/>
        </w:rPr>
        <w:t>.</w:t>
      </w:r>
      <w:r w:rsidRPr="00BE760A">
        <w:rPr>
          <w:rFonts w:ascii="Times New Roman" w:eastAsia="Arial" w:hAnsi="Times New Roman" w:cs="Times New Roman"/>
          <w:sz w:val="24"/>
          <w:szCs w:val="24"/>
          <w:lang w:val="lt-LT"/>
        </w:rPr>
        <w:t xml:space="preserve"> pradinės Sutarties vertės</w:t>
      </w:r>
      <w:r w:rsidR="00FA5210">
        <w:rPr>
          <w:rFonts w:ascii="Times New Roman" w:hAnsi="Times New Roman" w:cs="Times New Roman"/>
          <w:sz w:val="24"/>
          <w:szCs w:val="24"/>
          <w:lang w:val="lt-LT"/>
        </w:rPr>
        <w:t>,</w:t>
      </w:r>
    </w:p>
    <w:p w14:paraId="59D11167" w14:textId="77777777" w:rsidR="00793B3B" w:rsidRPr="00737A5D" w:rsidRDefault="00793B3B" w:rsidP="00A80946">
      <w:pPr>
        <w:pStyle w:val="Sraopastraipa"/>
        <w:tabs>
          <w:tab w:val="left" w:pos="1134"/>
        </w:tabs>
        <w:spacing w:after="0" w:line="276" w:lineRule="auto"/>
        <w:ind w:left="0" w:firstLine="851"/>
        <w:jc w:val="both"/>
        <w:rPr>
          <w:rFonts w:ascii="Times New Roman" w:hAnsi="Times New Roman" w:cs="Times New Roman"/>
          <w:b/>
          <w:bCs/>
          <w:sz w:val="24"/>
          <w:szCs w:val="24"/>
          <w:lang w:val="lt-LT"/>
        </w:rPr>
      </w:pPr>
    </w:p>
    <w:p w14:paraId="57DBE940" w14:textId="3D4EA1F1" w:rsidR="00FC2116" w:rsidRPr="00B510E1" w:rsidRDefault="00F71E07" w:rsidP="00A80946">
      <w:pPr>
        <w:pStyle w:val="Sraopastraipa"/>
        <w:tabs>
          <w:tab w:val="left" w:pos="1134"/>
        </w:tabs>
        <w:spacing w:after="0" w:line="276" w:lineRule="auto"/>
        <w:ind w:left="0" w:firstLine="851"/>
        <w:jc w:val="both"/>
        <w:rPr>
          <w:rFonts w:ascii="Times New Roman" w:hAnsi="Times New Roman" w:cs="Times New Roman"/>
          <w:b/>
          <w:bCs/>
          <w:sz w:val="24"/>
          <w:szCs w:val="24"/>
          <w:lang w:val="lt-LT"/>
        </w:rPr>
      </w:pPr>
      <w:r w:rsidRPr="00B510E1">
        <w:rPr>
          <w:rFonts w:ascii="Times New Roman" w:hAnsi="Times New Roman" w:cs="Times New Roman"/>
          <w:b/>
          <w:bCs/>
          <w:sz w:val="24"/>
          <w:szCs w:val="24"/>
          <w:lang w:val="lt-LT"/>
        </w:rPr>
        <w:t>v</w:t>
      </w:r>
      <w:r w:rsidR="0025771F" w:rsidRPr="00B510E1">
        <w:rPr>
          <w:rFonts w:ascii="Times New Roman" w:hAnsi="Times New Roman" w:cs="Times New Roman"/>
          <w:b/>
          <w:bCs/>
          <w:sz w:val="24"/>
          <w:szCs w:val="24"/>
          <w:lang w:val="lt-LT"/>
        </w:rPr>
        <w:t>adovaudam</w:t>
      </w:r>
      <w:r w:rsidR="00644319" w:rsidRPr="00B510E1">
        <w:rPr>
          <w:rFonts w:ascii="Times New Roman" w:hAnsi="Times New Roman" w:cs="Times New Roman"/>
          <w:b/>
          <w:bCs/>
          <w:sz w:val="24"/>
          <w:szCs w:val="24"/>
          <w:lang w:val="lt-LT"/>
        </w:rPr>
        <w:t>osi</w:t>
      </w:r>
      <w:r w:rsidR="0025771F" w:rsidRPr="00B510E1">
        <w:rPr>
          <w:rFonts w:ascii="Times New Roman" w:hAnsi="Times New Roman" w:cs="Times New Roman"/>
          <w:b/>
          <w:bCs/>
          <w:sz w:val="24"/>
          <w:szCs w:val="24"/>
          <w:lang w:val="lt-LT"/>
        </w:rPr>
        <w:t>:</w:t>
      </w:r>
    </w:p>
    <w:p w14:paraId="53A3F095" w14:textId="0352CBF4" w:rsidR="00FC2116" w:rsidRPr="00DC1234" w:rsidRDefault="00FC2116" w:rsidP="00A80946">
      <w:pPr>
        <w:pStyle w:val="Sraopastraipa"/>
        <w:numPr>
          <w:ilvl w:val="0"/>
          <w:numId w:val="1"/>
        </w:numPr>
        <w:tabs>
          <w:tab w:val="left" w:pos="1134"/>
        </w:tabs>
        <w:spacing w:after="0" w:line="276" w:lineRule="auto"/>
        <w:ind w:left="0" w:firstLine="851"/>
        <w:jc w:val="both"/>
        <w:rPr>
          <w:rFonts w:ascii="Times New Roman" w:hAnsi="Times New Roman" w:cs="Times New Roman"/>
          <w:sz w:val="24"/>
          <w:szCs w:val="24"/>
          <w:lang w:val="lt-LT"/>
        </w:rPr>
      </w:pPr>
      <w:r w:rsidRPr="00DC1234">
        <w:rPr>
          <w:rFonts w:ascii="Times New Roman" w:hAnsi="Times New Roman" w:cs="Times New Roman"/>
          <w:sz w:val="24"/>
          <w:szCs w:val="24"/>
          <w:lang w:val="lt-LT"/>
        </w:rPr>
        <w:t xml:space="preserve">Lietuvos Respublikos viešųjų pirkimų įstatymo (toliau – </w:t>
      </w:r>
      <w:r w:rsidRPr="00DC1234">
        <w:rPr>
          <w:rFonts w:ascii="Times New Roman" w:hAnsi="Times New Roman" w:cs="Times New Roman"/>
          <w:b/>
          <w:bCs/>
          <w:sz w:val="24"/>
          <w:szCs w:val="24"/>
          <w:lang w:val="lt-LT"/>
        </w:rPr>
        <w:t>Viešųjų pirkimų įstatymas</w:t>
      </w:r>
      <w:r w:rsidRPr="00DC1234">
        <w:rPr>
          <w:rFonts w:ascii="Times New Roman" w:hAnsi="Times New Roman" w:cs="Times New Roman"/>
          <w:sz w:val="24"/>
          <w:szCs w:val="24"/>
          <w:lang w:val="lt-LT"/>
        </w:rPr>
        <w:t>) 89 straipsnio 1 dalies 2 punktu, numatančiu, kad pirkimo sutartis ar preliminarioji sutartis jos galiojimo laikotarpiu gali būti keičiama neatliekant naujos pirkimo procedūros pagal šį įstatymą, kai</w:t>
      </w:r>
      <w:r w:rsidRPr="00DC1234">
        <w:rPr>
          <w:rStyle w:val="normal-h"/>
          <w:rFonts w:ascii="Times New Roman" w:eastAsiaTheme="majorEastAsia" w:hAnsi="Times New Roman" w:cs="Times New Roman"/>
          <w:color w:val="000000"/>
          <w:sz w:val="24"/>
          <w:szCs w:val="24"/>
          <w:lang w:val="lt-LT"/>
        </w:rPr>
        <w:t xml:space="preserve"> yra būtina iš to paties tiekėjo pirkti papildomų darbų, paslaugų ar prekių, kurie nebuvo įtraukti į pirminį pirkimą, kai yra visos šios sąlygos kartu:</w:t>
      </w:r>
      <w:r w:rsidRPr="00DC1234">
        <w:rPr>
          <w:rFonts w:ascii="Times New Roman" w:eastAsiaTheme="majorEastAsia" w:hAnsi="Times New Roman" w:cs="Times New Roman"/>
          <w:color w:val="000000"/>
          <w:sz w:val="24"/>
          <w:szCs w:val="24"/>
          <w:lang w:val="lt-LT"/>
        </w:rPr>
        <w:t xml:space="preserve"> </w:t>
      </w:r>
    </w:p>
    <w:p w14:paraId="58194B9D" w14:textId="48DB1AE3" w:rsidR="003F3049" w:rsidRPr="00490950" w:rsidRDefault="00687847" w:rsidP="00A80946">
      <w:pPr>
        <w:tabs>
          <w:tab w:val="left" w:pos="1134"/>
        </w:tabs>
        <w:spacing w:after="0" w:line="276" w:lineRule="auto"/>
        <w:ind w:firstLine="851"/>
        <w:jc w:val="both"/>
        <w:rPr>
          <w:rFonts w:ascii="Times New Roman" w:eastAsiaTheme="majorEastAsia" w:hAnsi="Times New Roman" w:cs="Times New Roman"/>
          <w:color w:val="000000"/>
          <w:sz w:val="24"/>
          <w:szCs w:val="24"/>
          <w:lang w:val="lt-LT"/>
        </w:rPr>
      </w:pPr>
      <w:r>
        <w:rPr>
          <w:rFonts w:ascii="Times New Roman" w:eastAsiaTheme="majorEastAsia" w:hAnsi="Times New Roman" w:cs="Times New Roman"/>
          <w:color w:val="000000"/>
          <w:sz w:val="24"/>
          <w:szCs w:val="24"/>
          <w:lang w:val="lt-LT"/>
        </w:rPr>
        <w:t>6</w:t>
      </w:r>
      <w:r w:rsidR="009270C3" w:rsidRPr="00490950">
        <w:rPr>
          <w:rFonts w:ascii="Times New Roman" w:eastAsiaTheme="majorEastAsia" w:hAnsi="Times New Roman" w:cs="Times New Roman"/>
          <w:color w:val="000000"/>
          <w:sz w:val="24"/>
          <w:szCs w:val="24"/>
          <w:lang w:val="lt-LT"/>
        </w:rPr>
        <w:t xml:space="preserve">.1. </w:t>
      </w:r>
      <w:r w:rsidR="00FC2116" w:rsidRPr="00490950">
        <w:rPr>
          <w:rStyle w:val="normal-h"/>
          <w:rFonts w:ascii="Times New Roman" w:eastAsiaTheme="majorEastAsia" w:hAnsi="Times New Roman" w:cs="Times New Roman"/>
          <w:color w:val="000000"/>
          <w:sz w:val="24"/>
          <w:szCs w:val="24"/>
          <w:lang w:val="lt-LT"/>
        </w:rPr>
        <w:t>tiekėjo pakeitimas negalimas dėl ekonominių ar techninių priežasčių, tokių kaip pagal pirminį pirkimą įsigytos įrangos, paslaugų ar įrenginių pakeičiamumo ir sąveikumo reikalavimų užtikrinimas, ir dėl to, kad perkančiajai organizacijai sukeltų didelių nepatogumų ar nemažą išlaidų dubliavimą;</w:t>
      </w:r>
      <w:r w:rsidR="00FC2116" w:rsidRPr="00490950">
        <w:rPr>
          <w:rFonts w:ascii="Times New Roman" w:eastAsiaTheme="majorEastAsia" w:hAnsi="Times New Roman" w:cs="Times New Roman"/>
          <w:color w:val="000000"/>
          <w:sz w:val="24"/>
          <w:szCs w:val="24"/>
          <w:lang w:val="lt-LT"/>
        </w:rPr>
        <w:t xml:space="preserve"> </w:t>
      </w:r>
    </w:p>
    <w:p w14:paraId="6BCE9C68" w14:textId="4DD3806B" w:rsidR="001F6F2C" w:rsidRPr="00490950" w:rsidRDefault="00687847" w:rsidP="00A80946">
      <w:pPr>
        <w:tabs>
          <w:tab w:val="left" w:pos="1134"/>
        </w:tabs>
        <w:spacing w:after="0" w:line="276" w:lineRule="auto"/>
        <w:ind w:firstLine="851"/>
        <w:jc w:val="both"/>
        <w:rPr>
          <w:rStyle w:val="normal-h"/>
          <w:rFonts w:ascii="Times New Roman" w:eastAsiaTheme="majorEastAsia" w:hAnsi="Times New Roman" w:cs="Times New Roman"/>
          <w:color w:val="000000"/>
          <w:sz w:val="24"/>
          <w:szCs w:val="24"/>
          <w:lang w:val="lt-LT"/>
        </w:rPr>
      </w:pPr>
      <w:r>
        <w:rPr>
          <w:rFonts w:ascii="Times New Roman" w:eastAsiaTheme="majorEastAsia" w:hAnsi="Times New Roman" w:cs="Times New Roman"/>
          <w:color w:val="000000"/>
          <w:sz w:val="24"/>
          <w:szCs w:val="24"/>
          <w:lang w:val="lt-LT"/>
        </w:rPr>
        <w:t>6</w:t>
      </w:r>
      <w:r w:rsidR="003F3049" w:rsidRPr="00490950">
        <w:rPr>
          <w:rFonts w:ascii="Times New Roman" w:eastAsiaTheme="majorEastAsia" w:hAnsi="Times New Roman" w:cs="Times New Roman"/>
          <w:color w:val="000000"/>
          <w:sz w:val="24"/>
          <w:szCs w:val="24"/>
          <w:lang w:val="lt-LT"/>
        </w:rPr>
        <w:t xml:space="preserve">.2. </w:t>
      </w:r>
      <w:r w:rsidR="00FC2116" w:rsidRPr="00490950">
        <w:rPr>
          <w:rStyle w:val="normal-h"/>
          <w:rFonts w:ascii="Times New Roman" w:eastAsiaTheme="majorEastAsia" w:hAnsi="Times New Roman" w:cs="Times New Roman"/>
          <w:color w:val="000000"/>
          <w:sz w:val="24"/>
          <w:szCs w:val="24"/>
          <w:lang w:val="lt-LT"/>
        </w:rPr>
        <w:t>atskiro pakeitimo vertė neviršija 50 procentų pradinės pirkimo sutarties ar preliminariosios sutarties vertės. Tokiais pakeitimais negali būti siekiama išvengti šiame įstatyme pirkimui nustatytos tvarkos taikymo</w:t>
      </w:r>
      <w:r w:rsidR="001F6F2C" w:rsidRPr="00490950">
        <w:rPr>
          <w:rStyle w:val="normal-h"/>
          <w:rFonts w:ascii="Times New Roman" w:eastAsiaTheme="majorEastAsia" w:hAnsi="Times New Roman" w:cs="Times New Roman"/>
          <w:color w:val="000000"/>
          <w:sz w:val="24"/>
          <w:szCs w:val="24"/>
          <w:lang w:val="lt-LT"/>
        </w:rPr>
        <w:t>;</w:t>
      </w:r>
    </w:p>
    <w:p w14:paraId="68C07272" w14:textId="00EF58B4" w:rsidR="001F6F2C" w:rsidRPr="00490950" w:rsidRDefault="00687847" w:rsidP="00A80946">
      <w:pPr>
        <w:tabs>
          <w:tab w:val="left" w:pos="1134"/>
        </w:tabs>
        <w:spacing w:after="0" w:line="276" w:lineRule="auto"/>
        <w:ind w:firstLine="851"/>
        <w:jc w:val="both"/>
        <w:rPr>
          <w:rFonts w:ascii="Times New Roman" w:hAnsi="Times New Roman" w:cs="Times New Roman"/>
          <w:color w:val="000000"/>
          <w:sz w:val="24"/>
          <w:szCs w:val="24"/>
          <w:lang w:val="lt-LT"/>
        </w:rPr>
      </w:pPr>
      <w:r>
        <w:rPr>
          <w:rStyle w:val="normal-h"/>
          <w:rFonts w:ascii="Times New Roman" w:eastAsiaTheme="majorEastAsia" w:hAnsi="Times New Roman" w:cs="Times New Roman"/>
          <w:color w:val="000000"/>
          <w:sz w:val="24"/>
          <w:szCs w:val="24"/>
          <w:lang w:val="lt-LT"/>
        </w:rPr>
        <w:lastRenderedPageBreak/>
        <w:t>7</w:t>
      </w:r>
      <w:r w:rsidR="001F6F2C" w:rsidRPr="00490950">
        <w:rPr>
          <w:rStyle w:val="normal-h"/>
          <w:rFonts w:ascii="Times New Roman" w:eastAsiaTheme="majorEastAsia" w:hAnsi="Times New Roman" w:cs="Times New Roman"/>
          <w:color w:val="000000"/>
          <w:sz w:val="24"/>
          <w:szCs w:val="24"/>
          <w:lang w:val="lt-LT"/>
        </w:rPr>
        <w:t xml:space="preserve">. </w:t>
      </w:r>
      <w:r w:rsidR="001F6F2C" w:rsidRPr="00490950">
        <w:rPr>
          <w:rFonts w:ascii="Times New Roman" w:hAnsi="Times New Roman" w:cs="Times New Roman"/>
          <w:sz w:val="24"/>
          <w:szCs w:val="24"/>
          <w:lang w:val="lt-LT"/>
        </w:rPr>
        <w:t xml:space="preserve">Viešųjų pirkimų įstatymo 89 straipsnio 1 dalies 5 punktu, numatančiu, kad </w:t>
      </w:r>
      <w:r w:rsidR="001F6F2C" w:rsidRPr="00490950">
        <w:rPr>
          <w:rFonts w:ascii="Times New Roman" w:hAnsi="Times New Roman" w:cs="Times New Roman"/>
          <w:sz w:val="24"/>
          <w:szCs w:val="24"/>
          <w:shd w:val="clear" w:color="auto" w:fill="FFFFFF"/>
          <w:lang w:val="lt-LT"/>
        </w:rPr>
        <w:t xml:space="preserve">pirkimo sutartis jos galiojimo laikotarpiu gali būti keičiama neatliekant naujos pirkimo procedūros, kai </w:t>
      </w:r>
      <w:r w:rsidR="001F6F2C" w:rsidRPr="00490950">
        <w:rPr>
          <w:rFonts w:ascii="Times New Roman" w:hAnsi="Times New Roman" w:cs="Times New Roman"/>
          <w:color w:val="000000"/>
          <w:sz w:val="24"/>
          <w:szCs w:val="24"/>
          <w:lang w:val="lt-LT"/>
        </w:rPr>
        <w:t>pakeitimas, neatsižvelgiant į jo vertę, nėra esminis, kaip nustatyta šio straipsnio 4 dalyje, t. y:</w:t>
      </w:r>
    </w:p>
    <w:p w14:paraId="421C2BF7" w14:textId="4C2C5F81" w:rsidR="001F6F2C" w:rsidRPr="00490950" w:rsidRDefault="00687847" w:rsidP="00A80946">
      <w:pPr>
        <w:tabs>
          <w:tab w:val="left" w:pos="1134"/>
        </w:tabs>
        <w:spacing w:after="0" w:line="276" w:lineRule="auto"/>
        <w:ind w:firstLine="851"/>
        <w:jc w:val="both"/>
        <w:rPr>
          <w:rFonts w:ascii="Times New Roman" w:hAnsi="Times New Roman" w:cs="Times New Roman"/>
          <w:sz w:val="24"/>
          <w:szCs w:val="24"/>
          <w:shd w:val="clear" w:color="auto" w:fill="FFFFFF"/>
          <w:lang w:val="lt-LT"/>
        </w:rPr>
      </w:pPr>
      <w:r>
        <w:rPr>
          <w:rFonts w:ascii="Times New Roman" w:hAnsi="Times New Roman" w:cs="Times New Roman"/>
          <w:color w:val="000000"/>
          <w:sz w:val="24"/>
          <w:szCs w:val="24"/>
          <w:lang w:val="lt-LT"/>
        </w:rPr>
        <w:t>7.</w:t>
      </w:r>
      <w:r w:rsidR="001F6F2C" w:rsidRPr="00490950">
        <w:rPr>
          <w:rFonts w:ascii="Times New Roman" w:hAnsi="Times New Roman" w:cs="Times New Roman"/>
          <w:color w:val="000000"/>
          <w:sz w:val="24"/>
          <w:szCs w:val="24"/>
          <w:lang w:val="lt-LT"/>
        </w:rPr>
        <w:t>1. pakeitimu nėra nustatoma nauja sąlyga, kurią įtraukus į pradinį pirkimą būtų galima priimti kitų dalyvių pasiūlymų ar pirkimas sudomintų daugiau tiekėjų</w:t>
      </w:r>
      <w:r w:rsidR="001F6F2C" w:rsidRPr="00490950">
        <w:rPr>
          <w:rFonts w:ascii="Times New Roman" w:hAnsi="Times New Roman" w:cs="Times New Roman"/>
          <w:sz w:val="24"/>
          <w:szCs w:val="24"/>
          <w:shd w:val="clear" w:color="auto" w:fill="FFFFFF"/>
          <w:lang w:val="lt-LT"/>
        </w:rPr>
        <w:t>;</w:t>
      </w:r>
    </w:p>
    <w:p w14:paraId="629FADC7" w14:textId="30582489" w:rsidR="00245892" w:rsidRPr="00490950" w:rsidRDefault="00687847" w:rsidP="00A80946">
      <w:pPr>
        <w:tabs>
          <w:tab w:val="left" w:pos="1134"/>
        </w:tabs>
        <w:spacing w:after="0" w:line="276" w:lineRule="auto"/>
        <w:ind w:firstLine="851"/>
        <w:jc w:val="both"/>
        <w:rPr>
          <w:rFonts w:ascii="Times New Roman" w:hAnsi="Times New Roman" w:cs="Times New Roman"/>
          <w:color w:val="000000"/>
          <w:sz w:val="24"/>
          <w:szCs w:val="24"/>
          <w:lang w:val="lt-LT"/>
        </w:rPr>
      </w:pPr>
      <w:r>
        <w:rPr>
          <w:rFonts w:ascii="Times New Roman" w:hAnsi="Times New Roman" w:cs="Times New Roman"/>
          <w:sz w:val="24"/>
          <w:szCs w:val="24"/>
          <w:shd w:val="clear" w:color="auto" w:fill="FFFFFF"/>
          <w:lang w:val="lt-LT"/>
        </w:rPr>
        <w:t>7</w:t>
      </w:r>
      <w:r w:rsidR="001F6F2C" w:rsidRPr="00490950">
        <w:rPr>
          <w:rFonts w:ascii="Times New Roman" w:hAnsi="Times New Roman" w:cs="Times New Roman"/>
          <w:sz w:val="24"/>
          <w:szCs w:val="24"/>
          <w:shd w:val="clear" w:color="auto" w:fill="FFFFFF"/>
          <w:lang w:val="lt-LT"/>
        </w:rPr>
        <w:t xml:space="preserve">.2. </w:t>
      </w:r>
      <w:r w:rsidR="001F6F2C" w:rsidRPr="00490950">
        <w:rPr>
          <w:rFonts w:ascii="Times New Roman" w:hAnsi="Times New Roman" w:cs="Times New Roman"/>
          <w:color w:val="000000"/>
          <w:sz w:val="24"/>
          <w:szCs w:val="24"/>
          <w:lang w:val="lt-LT"/>
        </w:rPr>
        <w:t>dėl pakeitimo ekonominė pirkimo sutarties pusiausvyra tiekėjo, su kuriuo sudaryta ši sutartis, naudai taip, kaip nebuvo aptarta pradinėje sutartyje, nesikeis;</w:t>
      </w:r>
    </w:p>
    <w:p w14:paraId="37041D80" w14:textId="4D1CA2BC" w:rsidR="001F6F2C" w:rsidRPr="00490950" w:rsidRDefault="00687847" w:rsidP="00A80946">
      <w:pPr>
        <w:tabs>
          <w:tab w:val="left" w:pos="1134"/>
        </w:tabs>
        <w:spacing w:after="0" w:line="276" w:lineRule="auto"/>
        <w:ind w:firstLine="851"/>
        <w:jc w:val="both"/>
        <w:rPr>
          <w:rFonts w:ascii="Times New Roman" w:eastAsiaTheme="majorEastAsia" w:hAnsi="Times New Roman" w:cs="Times New Roman"/>
          <w:color w:val="000000"/>
          <w:sz w:val="24"/>
          <w:szCs w:val="24"/>
          <w:lang w:val="lt-LT"/>
        </w:rPr>
      </w:pPr>
      <w:r>
        <w:rPr>
          <w:rFonts w:ascii="Times New Roman" w:hAnsi="Times New Roman" w:cs="Times New Roman"/>
          <w:color w:val="000000"/>
          <w:sz w:val="24"/>
          <w:szCs w:val="24"/>
          <w:lang w:val="lt-LT"/>
        </w:rPr>
        <w:t>7</w:t>
      </w:r>
      <w:r w:rsidR="00245892" w:rsidRPr="00490950">
        <w:rPr>
          <w:rFonts w:ascii="Times New Roman" w:hAnsi="Times New Roman" w:cs="Times New Roman"/>
          <w:color w:val="000000"/>
          <w:sz w:val="24"/>
          <w:szCs w:val="24"/>
          <w:lang w:val="lt-LT"/>
        </w:rPr>
        <w:t xml:space="preserve">.3. </w:t>
      </w:r>
      <w:r w:rsidR="001F6F2C" w:rsidRPr="00490950">
        <w:rPr>
          <w:rFonts w:ascii="Times New Roman" w:hAnsi="Times New Roman" w:cs="Times New Roman"/>
          <w:color w:val="000000"/>
          <w:sz w:val="24"/>
          <w:szCs w:val="24"/>
          <w:lang w:val="lt-LT"/>
        </w:rPr>
        <w:t>dėl pakeitimo pirkimo sutarties apimtis nepadidėja;</w:t>
      </w:r>
    </w:p>
    <w:p w14:paraId="66BA3C95" w14:textId="1BA21F85" w:rsidR="001F6F2C" w:rsidRPr="00490950" w:rsidRDefault="00687847" w:rsidP="00A80946">
      <w:pPr>
        <w:tabs>
          <w:tab w:val="left" w:pos="1134"/>
        </w:tabs>
        <w:spacing w:after="0" w:line="276" w:lineRule="auto"/>
        <w:ind w:firstLine="851"/>
        <w:jc w:val="both"/>
        <w:rPr>
          <w:rStyle w:val="normal-h"/>
          <w:rFonts w:ascii="Times New Roman" w:eastAsiaTheme="majorEastAsia" w:hAnsi="Times New Roman" w:cs="Times New Roman"/>
          <w:color w:val="000000"/>
          <w:sz w:val="24"/>
          <w:szCs w:val="24"/>
          <w:lang w:val="lt-LT"/>
        </w:rPr>
      </w:pPr>
      <w:r>
        <w:rPr>
          <w:rFonts w:ascii="Times New Roman" w:hAnsi="Times New Roman" w:cs="Times New Roman"/>
          <w:color w:val="000000"/>
          <w:sz w:val="24"/>
          <w:szCs w:val="24"/>
          <w:lang w:val="lt-LT"/>
        </w:rPr>
        <w:t>7</w:t>
      </w:r>
      <w:r w:rsidR="00245892" w:rsidRPr="00490950">
        <w:rPr>
          <w:rFonts w:ascii="Times New Roman" w:hAnsi="Times New Roman" w:cs="Times New Roman"/>
          <w:color w:val="000000"/>
          <w:sz w:val="24"/>
          <w:szCs w:val="24"/>
          <w:lang w:val="lt-LT"/>
        </w:rPr>
        <w:t xml:space="preserve">.4. </w:t>
      </w:r>
      <w:r w:rsidR="001F6F2C" w:rsidRPr="00490950">
        <w:rPr>
          <w:rFonts w:ascii="Times New Roman" w:hAnsi="Times New Roman" w:cs="Times New Roman"/>
          <w:color w:val="000000"/>
          <w:sz w:val="24"/>
          <w:szCs w:val="24"/>
          <w:lang w:val="lt-LT"/>
        </w:rPr>
        <w:t>tiekėjo, su kuriuo sudaryta pirkimo sutartis, nepakeičia naujas tiekėjas dėl kitų priežasčių, negu šio straipsnio 1 dalies 4 punkte nurodytos priežastys;</w:t>
      </w:r>
    </w:p>
    <w:p w14:paraId="64AFC819" w14:textId="6826EA88" w:rsidR="00EC1766" w:rsidRPr="00490950" w:rsidRDefault="00A80946" w:rsidP="00A80946">
      <w:pPr>
        <w:tabs>
          <w:tab w:val="left" w:pos="1134"/>
        </w:tabs>
        <w:spacing w:after="0" w:line="276" w:lineRule="auto"/>
        <w:ind w:firstLine="851"/>
        <w:jc w:val="both"/>
        <w:rPr>
          <w:rFonts w:ascii="Times New Roman" w:eastAsiaTheme="majorEastAsia" w:hAnsi="Times New Roman" w:cs="Times New Roman"/>
          <w:color w:val="000000"/>
          <w:sz w:val="24"/>
          <w:szCs w:val="24"/>
          <w:lang w:val="lt-LT"/>
        </w:rPr>
      </w:pPr>
      <w:r>
        <w:rPr>
          <w:rStyle w:val="normal-h"/>
          <w:rFonts w:ascii="Times New Roman" w:eastAsiaTheme="majorEastAsia" w:hAnsi="Times New Roman" w:cs="Times New Roman"/>
          <w:color w:val="000000"/>
          <w:sz w:val="24"/>
          <w:szCs w:val="24"/>
          <w:lang w:val="lt-LT"/>
        </w:rPr>
        <w:t>8</w:t>
      </w:r>
      <w:r w:rsidR="00B510E1" w:rsidRPr="00490950">
        <w:rPr>
          <w:rStyle w:val="normal-h"/>
          <w:rFonts w:ascii="Times New Roman" w:eastAsiaTheme="majorEastAsia" w:hAnsi="Times New Roman" w:cs="Times New Roman"/>
          <w:color w:val="000000"/>
          <w:sz w:val="24"/>
          <w:szCs w:val="24"/>
          <w:lang w:val="lt-LT"/>
        </w:rPr>
        <w:t xml:space="preserve">. </w:t>
      </w:r>
      <w:r w:rsidR="00BB3FBA" w:rsidRPr="00C11647">
        <w:rPr>
          <w:rFonts w:ascii="Times New Roman" w:eastAsiaTheme="majorEastAsia" w:hAnsi="Times New Roman" w:cs="Times New Roman"/>
          <w:color w:val="000000"/>
          <w:sz w:val="24"/>
          <w:szCs w:val="24"/>
          <w:lang w:val="lt-LT"/>
        </w:rPr>
        <w:t xml:space="preserve">2017 m. birželio 28 d. Viešųjų pirkimų tarnybos direktoriaus įsakymu Nr. 1S-95 patvirtintos Kainodaros taisyklių nustatymo metodikos </w:t>
      </w:r>
      <w:r w:rsidR="00473202" w:rsidRPr="00A33253">
        <w:rPr>
          <w:rFonts w:ascii="Times New Roman" w:hAnsi="Times New Roman" w:cs="Times New Roman"/>
          <w:sz w:val="24"/>
          <w:szCs w:val="24"/>
          <w:lang w:val="lt-LT"/>
        </w:rPr>
        <w:t>56.1 p</w:t>
      </w:r>
      <w:r w:rsidR="00C11647" w:rsidRPr="00A33253">
        <w:rPr>
          <w:rFonts w:ascii="Times New Roman" w:hAnsi="Times New Roman" w:cs="Times New Roman"/>
          <w:sz w:val="24"/>
          <w:szCs w:val="24"/>
          <w:lang w:val="lt-LT"/>
        </w:rPr>
        <w:t>unkto</w:t>
      </w:r>
      <w:r w:rsidR="00473202" w:rsidRPr="00A33253">
        <w:rPr>
          <w:rFonts w:ascii="Times New Roman" w:hAnsi="Times New Roman" w:cs="Times New Roman"/>
          <w:sz w:val="24"/>
          <w:szCs w:val="24"/>
          <w:lang w:val="lt-LT"/>
        </w:rPr>
        <w:t xml:space="preserve"> nuostatomis</w:t>
      </w:r>
      <w:r w:rsidR="00473202" w:rsidRPr="00A33253">
        <w:rPr>
          <w:rFonts w:ascii="Times New Roman" w:eastAsiaTheme="majorEastAsia" w:hAnsi="Times New Roman" w:cs="Times New Roman"/>
          <w:color w:val="000000"/>
          <w:sz w:val="24"/>
          <w:szCs w:val="24"/>
          <w:lang w:val="lt-LT"/>
        </w:rPr>
        <w:t xml:space="preserve"> </w:t>
      </w:r>
      <w:r w:rsidR="00BB3FBA" w:rsidRPr="00A33253">
        <w:rPr>
          <w:rFonts w:ascii="Times New Roman" w:eastAsiaTheme="majorEastAsia" w:hAnsi="Times New Roman" w:cs="Times New Roman"/>
          <w:color w:val="000000"/>
          <w:sz w:val="24"/>
          <w:szCs w:val="24"/>
          <w:lang w:val="lt-LT"/>
        </w:rPr>
        <w:t>numatytais reikalavimai</w:t>
      </w:r>
      <w:r w:rsidR="00C11647" w:rsidRPr="00A33253">
        <w:rPr>
          <w:rFonts w:ascii="Times New Roman" w:eastAsiaTheme="majorEastAsia" w:hAnsi="Times New Roman" w:cs="Times New Roman"/>
          <w:color w:val="000000"/>
          <w:sz w:val="24"/>
          <w:szCs w:val="24"/>
          <w:lang w:val="lt-LT"/>
        </w:rPr>
        <w:t>,</w:t>
      </w:r>
    </w:p>
    <w:p w14:paraId="06AECEC8" w14:textId="77777777" w:rsidR="007E0F74" w:rsidRPr="00B510E1" w:rsidRDefault="007E0F74" w:rsidP="00A80946">
      <w:pPr>
        <w:pStyle w:val="Sraopastraipa"/>
        <w:tabs>
          <w:tab w:val="left" w:pos="1134"/>
        </w:tabs>
        <w:spacing w:after="0" w:line="276" w:lineRule="auto"/>
        <w:ind w:left="0" w:firstLine="851"/>
        <w:jc w:val="both"/>
        <w:rPr>
          <w:rFonts w:ascii="Times New Roman" w:hAnsi="Times New Roman" w:cs="Times New Roman"/>
          <w:sz w:val="24"/>
          <w:szCs w:val="24"/>
          <w:lang w:val="lt-LT"/>
        </w:rPr>
      </w:pPr>
    </w:p>
    <w:p w14:paraId="69B32D81" w14:textId="49817B03" w:rsidR="00AF70A4" w:rsidRPr="004E5B60" w:rsidRDefault="002C35AA" w:rsidP="00A80946">
      <w:pPr>
        <w:tabs>
          <w:tab w:val="left" w:pos="1134"/>
        </w:tabs>
        <w:spacing w:after="0" w:line="276" w:lineRule="auto"/>
        <w:ind w:firstLine="851"/>
        <w:jc w:val="both"/>
        <w:rPr>
          <w:rFonts w:ascii="Times New Roman" w:hAnsi="Times New Roman" w:cs="Times New Roman"/>
          <w:b/>
          <w:bCs/>
          <w:sz w:val="24"/>
          <w:szCs w:val="24"/>
          <w:lang w:val="lt-LT"/>
        </w:rPr>
      </w:pPr>
      <w:r w:rsidRPr="004E5B60">
        <w:rPr>
          <w:rFonts w:ascii="Times New Roman" w:hAnsi="Times New Roman" w:cs="Times New Roman"/>
          <w:b/>
          <w:bCs/>
          <w:sz w:val="24"/>
          <w:szCs w:val="24"/>
          <w:lang w:val="lt-LT"/>
        </w:rPr>
        <w:t>s</w:t>
      </w:r>
      <w:r w:rsidR="00AF70A4" w:rsidRPr="004E5B60">
        <w:rPr>
          <w:rFonts w:ascii="Times New Roman" w:hAnsi="Times New Roman" w:cs="Times New Roman"/>
          <w:b/>
          <w:bCs/>
          <w:sz w:val="24"/>
          <w:szCs w:val="24"/>
          <w:lang w:val="lt-LT"/>
        </w:rPr>
        <w:t>udar</w:t>
      </w:r>
      <w:r w:rsidR="001444E7" w:rsidRPr="004E5B60">
        <w:rPr>
          <w:rFonts w:ascii="Times New Roman" w:hAnsi="Times New Roman" w:cs="Times New Roman"/>
          <w:b/>
          <w:bCs/>
          <w:sz w:val="24"/>
          <w:szCs w:val="24"/>
          <w:lang w:val="lt-LT"/>
        </w:rPr>
        <w:t>o</w:t>
      </w:r>
      <w:r w:rsidR="00AF70A4" w:rsidRPr="004E5B60">
        <w:rPr>
          <w:rFonts w:ascii="Times New Roman" w:hAnsi="Times New Roman" w:cs="Times New Roman"/>
          <w:b/>
          <w:bCs/>
          <w:sz w:val="24"/>
          <w:szCs w:val="24"/>
          <w:lang w:val="lt-LT"/>
        </w:rPr>
        <w:t xml:space="preserve"> šį susitarimą dėl Sutarties pakeitimo</w:t>
      </w:r>
      <w:r w:rsidR="00B53937" w:rsidRPr="004E5B60">
        <w:rPr>
          <w:rFonts w:ascii="Times New Roman" w:hAnsi="Times New Roman" w:cs="Times New Roman"/>
          <w:b/>
          <w:bCs/>
          <w:sz w:val="24"/>
          <w:szCs w:val="24"/>
          <w:lang w:val="lt-LT"/>
        </w:rPr>
        <w:t xml:space="preserve"> (toliau – Susitarimas), kuriuo susitar</w:t>
      </w:r>
      <w:r w:rsidR="001444E7" w:rsidRPr="004E5B60">
        <w:rPr>
          <w:rFonts w:ascii="Times New Roman" w:hAnsi="Times New Roman" w:cs="Times New Roman"/>
          <w:b/>
          <w:bCs/>
          <w:sz w:val="24"/>
          <w:szCs w:val="24"/>
          <w:lang w:val="lt-LT"/>
        </w:rPr>
        <w:t>ia</w:t>
      </w:r>
      <w:r w:rsidR="003C2531" w:rsidRPr="004E5B60">
        <w:rPr>
          <w:rFonts w:ascii="Times New Roman" w:hAnsi="Times New Roman" w:cs="Times New Roman"/>
          <w:b/>
          <w:bCs/>
          <w:sz w:val="24"/>
          <w:szCs w:val="24"/>
          <w:lang w:val="lt-LT"/>
        </w:rPr>
        <w:t>:</w:t>
      </w:r>
    </w:p>
    <w:p w14:paraId="537290D5" w14:textId="728679E6" w:rsidR="00FE5DA5" w:rsidRPr="00FE5DA5" w:rsidRDefault="00812817" w:rsidP="00FE5DA5">
      <w:pPr>
        <w:pStyle w:val="Sraopastraipa"/>
        <w:numPr>
          <w:ilvl w:val="0"/>
          <w:numId w:val="20"/>
        </w:numPr>
        <w:tabs>
          <w:tab w:val="left" w:pos="567"/>
          <w:tab w:val="left" w:pos="1134"/>
        </w:tabs>
        <w:spacing w:after="0" w:line="276" w:lineRule="auto"/>
        <w:ind w:left="0" w:firstLine="851"/>
        <w:jc w:val="both"/>
        <w:rPr>
          <w:rFonts w:ascii="Times New Roman" w:hAnsi="Times New Roman" w:cs="Times New Roman"/>
          <w:sz w:val="24"/>
          <w:szCs w:val="24"/>
          <w:lang w:val="lt-LT"/>
        </w:rPr>
      </w:pPr>
      <w:r w:rsidRPr="00306A0C">
        <w:rPr>
          <w:rFonts w:ascii="Times New Roman" w:eastAsia="Arial" w:hAnsi="Times New Roman" w:cs="Times New Roman"/>
          <w:sz w:val="24"/>
          <w:szCs w:val="24"/>
          <w:lang w:val="lt-LT"/>
        </w:rPr>
        <w:t>Atsisakyti</w:t>
      </w:r>
      <w:r w:rsidR="00306A0C" w:rsidRPr="00306A0C">
        <w:rPr>
          <w:rFonts w:ascii="Times New Roman" w:eastAsia="Arial" w:hAnsi="Times New Roman" w:cs="Times New Roman"/>
          <w:sz w:val="24"/>
          <w:szCs w:val="24"/>
          <w:lang w:val="lt-LT"/>
        </w:rPr>
        <w:t xml:space="preserve"> Atsisakomų darbų</w:t>
      </w:r>
      <w:r w:rsidRPr="00306A0C">
        <w:rPr>
          <w:rFonts w:ascii="Times New Roman" w:eastAsia="Arial" w:hAnsi="Times New Roman" w:cs="Times New Roman"/>
          <w:sz w:val="24"/>
          <w:szCs w:val="24"/>
          <w:lang w:val="lt-LT"/>
        </w:rPr>
        <w:t xml:space="preserve"> </w:t>
      </w:r>
      <w:r w:rsidR="002F79DA" w:rsidRPr="00306A0C">
        <w:rPr>
          <w:rFonts w:ascii="Times New Roman" w:eastAsia="Arial" w:hAnsi="Times New Roman" w:cs="Times New Roman"/>
          <w:sz w:val="24"/>
          <w:szCs w:val="24"/>
          <w:lang w:val="lt-LT"/>
        </w:rPr>
        <w:t>už 79 010,61 Eur (septyniasdešimt devynis tūkstančius dešimt eurų 61 ct)</w:t>
      </w:r>
      <w:r w:rsidR="002F79DA" w:rsidRPr="00306A0C">
        <w:rPr>
          <w:rFonts w:ascii="Times New Roman" w:eastAsia="Arial" w:hAnsi="Times New Roman" w:cs="Times New Roman"/>
          <w:color w:val="000000" w:themeColor="text1"/>
          <w:sz w:val="24"/>
          <w:szCs w:val="24"/>
          <w:lang w:val="lt-LT"/>
        </w:rPr>
        <w:t xml:space="preserve">, kas sudaro </w:t>
      </w:r>
      <w:r w:rsidR="002F79DA" w:rsidRPr="00306A0C">
        <w:rPr>
          <w:rFonts w:ascii="Times New Roman" w:eastAsia="Arial" w:hAnsi="Times New Roman" w:cs="Times New Roman"/>
          <w:sz w:val="24"/>
          <w:szCs w:val="24"/>
          <w:lang w:val="lt-LT"/>
        </w:rPr>
        <w:t>17,72 proc</w:t>
      </w:r>
      <w:r w:rsidR="005D79BB">
        <w:rPr>
          <w:rFonts w:ascii="Times New Roman" w:eastAsia="Arial" w:hAnsi="Times New Roman" w:cs="Times New Roman"/>
          <w:color w:val="000000" w:themeColor="text1"/>
          <w:sz w:val="24"/>
          <w:szCs w:val="24"/>
          <w:lang w:val="lt-LT"/>
        </w:rPr>
        <w:t xml:space="preserve">. </w:t>
      </w:r>
      <w:r w:rsidR="002F79DA" w:rsidRPr="00306A0C">
        <w:rPr>
          <w:rFonts w:ascii="Times New Roman" w:eastAsia="Arial" w:hAnsi="Times New Roman" w:cs="Times New Roman"/>
          <w:color w:val="000000" w:themeColor="text1"/>
          <w:sz w:val="24"/>
          <w:szCs w:val="24"/>
          <w:lang w:val="lt-LT"/>
        </w:rPr>
        <w:t>pradinės Sutarties vertės</w:t>
      </w:r>
      <w:r w:rsidR="00FE5DA5">
        <w:rPr>
          <w:rFonts w:ascii="Times New Roman" w:eastAsia="Arial" w:hAnsi="Times New Roman" w:cs="Times New Roman"/>
          <w:color w:val="000000" w:themeColor="text1"/>
          <w:sz w:val="24"/>
          <w:szCs w:val="24"/>
          <w:lang w:val="lt-LT"/>
        </w:rPr>
        <w:t>;</w:t>
      </w:r>
    </w:p>
    <w:p w14:paraId="562A9E22" w14:textId="7C5A318D" w:rsidR="00A80946" w:rsidRPr="00FE5DA5" w:rsidRDefault="00C379EF" w:rsidP="00FE5DA5">
      <w:pPr>
        <w:pStyle w:val="Sraopastraipa"/>
        <w:numPr>
          <w:ilvl w:val="0"/>
          <w:numId w:val="20"/>
        </w:numPr>
        <w:tabs>
          <w:tab w:val="left" w:pos="567"/>
          <w:tab w:val="left" w:pos="1134"/>
        </w:tabs>
        <w:spacing w:after="0" w:line="276" w:lineRule="auto"/>
        <w:ind w:left="0" w:firstLine="851"/>
        <w:jc w:val="both"/>
        <w:rPr>
          <w:rFonts w:ascii="Times New Roman" w:hAnsi="Times New Roman" w:cs="Times New Roman"/>
          <w:sz w:val="24"/>
          <w:szCs w:val="24"/>
          <w:lang w:val="lt-LT"/>
        </w:rPr>
      </w:pPr>
      <w:r w:rsidRPr="00FE5DA5">
        <w:rPr>
          <w:rFonts w:ascii="Times New Roman" w:hAnsi="Times New Roman" w:cs="Times New Roman"/>
          <w:sz w:val="24"/>
          <w:szCs w:val="24"/>
          <w:lang w:val="lt-LT"/>
        </w:rPr>
        <w:t xml:space="preserve">Įsigyti Papildomus darbus už </w:t>
      </w:r>
      <w:r w:rsidR="002F79DA" w:rsidRPr="00FE5DA5">
        <w:rPr>
          <w:rFonts w:ascii="Times New Roman" w:eastAsia="Arial" w:hAnsi="Times New Roman" w:cs="Times New Roman"/>
          <w:sz w:val="24"/>
          <w:szCs w:val="24"/>
          <w:lang w:val="lt-LT"/>
        </w:rPr>
        <w:t>152</w:t>
      </w:r>
      <w:r w:rsidR="002F79DA" w:rsidRPr="00FE5DA5">
        <w:rPr>
          <w:rFonts w:ascii="Times New Roman" w:hAnsi="Times New Roman" w:cs="Times New Roman"/>
          <w:iCs/>
          <w:sz w:val="24"/>
          <w:szCs w:val="24"/>
          <w:lang w:val="lt-LT"/>
        </w:rPr>
        <w:t xml:space="preserve"> </w:t>
      </w:r>
      <w:r w:rsidR="002F79DA" w:rsidRPr="00FE5DA5">
        <w:rPr>
          <w:rFonts w:ascii="Times New Roman" w:eastAsia="Arial" w:hAnsi="Times New Roman" w:cs="Times New Roman"/>
          <w:sz w:val="24"/>
          <w:szCs w:val="24"/>
          <w:lang w:val="lt-LT"/>
        </w:rPr>
        <w:t>063,</w:t>
      </w:r>
      <w:r w:rsidR="0015128B" w:rsidRPr="00FE5DA5">
        <w:rPr>
          <w:rFonts w:ascii="Times New Roman" w:eastAsia="Arial" w:hAnsi="Times New Roman" w:cs="Times New Roman"/>
          <w:sz w:val="24"/>
          <w:szCs w:val="24"/>
          <w:lang w:val="lt-LT"/>
        </w:rPr>
        <w:t>94</w:t>
      </w:r>
      <w:r w:rsidR="002F79DA" w:rsidRPr="00FE5DA5">
        <w:rPr>
          <w:rFonts w:ascii="Times New Roman" w:eastAsia="Arial" w:hAnsi="Times New Roman" w:cs="Times New Roman"/>
          <w:sz w:val="24"/>
          <w:szCs w:val="24"/>
          <w:lang w:val="lt-LT"/>
        </w:rPr>
        <w:t xml:space="preserve"> Eur (vieną šimtą penkiasdešimt du tūkstančius šešiasdešimt tris eurus </w:t>
      </w:r>
      <w:r w:rsidR="0015128B" w:rsidRPr="00FE5DA5">
        <w:rPr>
          <w:rFonts w:ascii="Times New Roman" w:eastAsia="Arial" w:hAnsi="Times New Roman" w:cs="Times New Roman"/>
          <w:sz w:val="24"/>
          <w:szCs w:val="24"/>
          <w:lang w:val="lt-LT"/>
        </w:rPr>
        <w:t>94</w:t>
      </w:r>
      <w:r w:rsidR="002F79DA" w:rsidRPr="00FE5DA5">
        <w:rPr>
          <w:rFonts w:ascii="Times New Roman" w:eastAsia="Arial" w:hAnsi="Times New Roman" w:cs="Times New Roman"/>
          <w:sz w:val="24"/>
          <w:szCs w:val="24"/>
          <w:lang w:val="lt-LT"/>
        </w:rPr>
        <w:t xml:space="preserve"> ct) be PVM, kas sudaro 34,11 </w:t>
      </w:r>
      <w:r w:rsidR="005D79BB">
        <w:rPr>
          <w:rFonts w:ascii="Times New Roman" w:eastAsia="Arial" w:hAnsi="Times New Roman" w:cs="Times New Roman"/>
          <w:sz w:val="24"/>
          <w:szCs w:val="24"/>
          <w:lang w:val="lt-LT"/>
        </w:rPr>
        <w:t>proc.</w:t>
      </w:r>
      <w:r w:rsidR="002F79DA" w:rsidRPr="00FE5DA5">
        <w:rPr>
          <w:rFonts w:ascii="Times New Roman" w:eastAsia="Arial" w:hAnsi="Times New Roman" w:cs="Times New Roman"/>
          <w:sz w:val="24"/>
          <w:szCs w:val="24"/>
          <w:lang w:val="lt-LT"/>
        </w:rPr>
        <w:t xml:space="preserve"> pradinės Sutarties vertės</w:t>
      </w:r>
      <w:r w:rsidR="002F79DA" w:rsidRPr="00FE5DA5">
        <w:rPr>
          <w:rFonts w:ascii="Times New Roman" w:hAnsi="Times New Roman" w:cs="Times New Roman"/>
          <w:sz w:val="24"/>
          <w:szCs w:val="24"/>
          <w:lang w:val="lt-LT"/>
        </w:rPr>
        <w:t>;</w:t>
      </w:r>
    </w:p>
    <w:p w14:paraId="1E221AB0" w14:textId="3016F139" w:rsidR="00130A12" w:rsidRPr="00A80946" w:rsidRDefault="009757E6" w:rsidP="00A80946">
      <w:pPr>
        <w:pStyle w:val="Sraopastraipa"/>
        <w:numPr>
          <w:ilvl w:val="0"/>
          <w:numId w:val="20"/>
        </w:numPr>
        <w:tabs>
          <w:tab w:val="left" w:pos="567"/>
          <w:tab w:val="left" w:pos="1134"/>
        </w:tabs>
        <w:spacing w:after="0" w:line="276" w:lineRule="auto"/>
        <w:ind w:left="0" w:firstLine="851"/>
        <w:jc w:val="both"/>
        <w:rPr>
          <w:rFonts w:ascii="Times New Roman" w:hAnsi="Times New Roman" w:cs="Times New Roman"/>
          <w:sz w:val="24"/>
          <w:szCs w:val="24"/>
          <w:lang w:val="lt-LT"/>
        </w:rPr>
      </w:pPr>
      <w:r w:rsidRPr="00A80946">
        <w:rPr>
          <w:rFonts w:ascii="Times New Roman" w:hAnsi="Times New Roman" w:cs="Times New Roman"/>
          <w:sz w:val="24"/>
          <w:szCs w:val="24"/>
          <w:lang w:val="lt-LT"/>
        </w:rPr>
        <w:t xml:space="preserve">Nustatyti, kad Rangovui bendra mokėtina kaina už pagal Sutartį atliktus Darbus </w:t>
      </w:r>
      <w:r w:rsidR="003D0044" w:rsidRPr="00A80946">
        <w:rPr>
          <w:rFonts w:ascii="Times New Roman" w:hAnsi="Times New Roman" w:cs="Times New Roman"/>
          <w:sz w:val="24"/>
          <w:szCs w:val="24"/>
          <w:lang w:val="lt-LT"/>
        </w:rPr>
        <w:t>518 878,</w:t>
      </w:r>
      <w:r w:rsidR="0015128B">
        <w:rPr>
          <w:rFonts w:ascii="Times New Roman" w:hAnsi="Times New Roman" w:cs="Times New Roman"/>
          <w:sz w:val="24"/>
          <w:szCs w:val="24"/>
          <w:lang w:val="lt-LT"/>
        </w:rPr>
        <w:t>42</w:t>
      </w:r>
      <w:r w:rsidRPr="00A80946">
        <w:rPr>
          <w:rFonts w:ascii="Times New Roman" w:hAnsi="Times New Roman" w:cs="Times New Roman"/>
          <w:sz w:val="24"/>
          <w:szCs w:val="24"/>
          <w:lang w:val="lt-LT"/>
        </w:rPr>
        <w:t xml:space="preserve"> Eur (</w:t>
      </w:r>
      <w:r w:rsidR="00455B4F" w:rsidRPr="00A80946">
        <w:rPr>
          <w:rFonts w:ascii="Times New Roman" w:hAnsi="Times New Roman" w:cs="Times New Roman"/>
          <w:sz w:val="24"/>
          <w:szCs w:val="24"/>
          <w:lang w:val="lt-LT"/>
        </w:rPr>
        <w:t>penki</w:t>
      </w:r>
      <w:r w:rsidRPr="00A80946">
        <w:rPr>
          <w:rFonts w:ascii="Times New Roman" w:hAnsi="Times New Roman" w:cs="Times New Roman"/>
          <w:sz w:val="24"/>
          <w:szCs w:val="24"/>
          <w:lang w:val="lt-LT"/>
        </w:rPr>
        <w:t xml:space="preserve"> šimta</w:t>
      </w:r>
      <w:r w:rsidR="00455B4F" w:rsidRPr="00A80946">
        <w:rPr>
          <w:rFonts w:ascii="Times New Roman" w:hAnsi="Times New Roman" w:cs="Times New Roman"/>
          <w:sz w:val="24"/>
          <w:szCs w:val="24"/>
          <w:lang w:val="lt-LT"/>
        </w:rPr>
        <w:t>i</w:t>
      </w:r>
      <w:r w:rsidRPr="00A80946">
        <w:rPr>
          <w:rFonts w:ascii="Times New Roman" w:hAnsi="Times New Roman" w:cs="Times New Roman"/>
          <w:sz w:val="24"/>
          <w:szCs w:val="24"/>
          <w:lang w:val="lt-LT"/>
        </w:rPr>
        <w:t xml:space="preserve"> </w:t>
      </w:r>
      <w:r w:rsidR="00E60EA5" w:rsidRPr="00A80946">
        <w:rPr>
          <w:rFonts w:ascii="Times New Roman" w:hAnsi="Times New Roman" w:cs="Times New Roman"/>
          <w:sz w:val="24"/>
          <w:szCs w:val="24"/>
          <w:lang w:val="lt-LT"/>
        </w:rPr>
        <w:t xml:space="preserve">aštuoniolika tūkstančių </w:t>
      </w:r>
      <w:r w:rsidR="00B466C1" w:rsidRPr="00A80946">
        <w:rPr>
          <w:rFonts w:ascii="Times New Roman" w:hAnsi="Times New Roman" w:cs="Times New Roman"/>
          <w:sz w:val="24"/>
          <w:szCs w:val="24"/>
          <w:lang w:val="lt-LT"/>
        </w:rPr>
        <w:t xml:space="preserve">aštuoni </w:t>
      </w:r>
      <w:r w:rsidR="00FA6B90" w:rsidRPr="00A80946">
        <w:rPr>
          <w:rFonts w:ascii="Times New Roman" w:hAnsi="Times New Roman" w:cs="Times New Roman"/>
          <w:sz w:val="24"/>
          <w:szCs w:val="24"/>
          <w:lang w:val="lt-LT"/>
        </w:rPr>
        <w:t>šimtai</w:t>
      </w:r>
      <w:r w:rsidR="003C0557" w:rsidRPr="00A80946">
        <w:rPr>
          <w:rFonts w:ascii="Times New Roman" w:hAnsi="Times New Roman" w:cs="Times New Roman"/>
          <w:sz w:val="24"/>
          <w:szCs w:val="24"/>
          <w:lang w:val="lt-LT"/>
        </w:rPr>
        <w:t xml:space="preserve"> </w:t>
      </w:r>
      <w:r w:rsidR="00643203" w:rsidRPr="00A80946">
        <w:rPr>
          <w:rFonts w:ascii="Times New Roman" w:hAnsi="Times New Roman" w:cs="Times New Roman"/>
          <w:sz w:val="24"/>
          <w:szCs w:val="24"/>
          <w:lang w:val="lt-LT"/>
        </w:rPr>
        <w:t>septyniasdešimt aštuoni</w:t>
      </w:r>
      <w:r w:rsidR="00FA6B90" w:rsidRPr="00A80946">
        <w:rPr>
          <w:rFonts w:ascii="Times New Roman" w:hAnsi="Times New Roman" w:cs="Times New Roman"/>
          <w:sz w:val="24"/>
          <w:szCs w:val="24"/>
          <w:lang w:val="lt-LT"/>
        </w:rPr>
        <w:t xml:space="preserve"> </w:t>
      </w:r>
      <w:r w:rsidR="0015128B">
        <w:rPr>
          <w:rFonts w:ascii="Times New Roman" w:hAnsi="Times New Roman" w:cs="Times New Roman"/>
          <w:sz w:val="24"/>
          <w:szCs w:val="24"/>
          <w:lang w:val="lt-LT"/>
        </w:rPr>
        <w:t>42</w:t>
      </w:r>
      <w:r w:rsidRPr="00A80946">
        <w:rPr>
          <w:rFonts w:ascii="Times New Roman" w:hAnsi="Times New Roman" w:cs="Times New Roman"/>
          <w:sz w:val="24"/>
          <w:szCs w:val="24"/>
          <w:lang w:val="lt-LT"/>
        </w:rPr>
        <w:t xml:space="preserve"> ct) be PVM, </w:t>
      </w:r>
      <w:r w:rsidR="00643203" w:rsidRPr="00A80946">
        <w:rPr>
          <w:rFonts w:ascii="Times New Roman" w:hAnsi="Times New Roman" w:cs="Times New Roman"/>
          <w:sz w:val="24"/>
          <w:szCs w:val="24"/>
          <w:lang w:val="lt-LT"/>
        </w:rPr>
        <w:t xml:space="preserve">t. y. </w:t>
      </w:r>
      <w:r w:rsidR="002B7244" w:rsidRPr="00A80946">
        <w:rPr>
          <w:rFonts w:ascii="Times New Roman" w:hAnsi="Times New Roman" w:cs="Times New Roman"/>
          <w:sz w:val="24"/>
          <w:szCs w:val="24"/>
          <w:lang w:val="lt-LT"/>
        </w:rPr>
        <w:t>627 842</w:t>
      </w:r>
      <w:r w:rsidRPr="00A80946">
        <w:rPr>
          <w:rFonts w:ascii="Times New Roman" w:hAnsi="Times New Roman" w:cs="Times New Roman"/>
          <w:sz w:val="24"/>
          <w:szCs w:val="24"/>
          <w:lang w:val="lt-LT"/>
        </w:rPr>
        <w:t>,</w:t>
      </w:r>
      <w:r w:rsidR="002B7244" w:rsidRPr="00A80946">
        <w:rPr>
          <w:rFonts w:ascii="Times New Roman" w:hAnsi="Times New Roman" w:cs="Times New Roman"/>
          <w:sz w:val="24"/>
          <w:szCs w:val="24"/>
          <w:lang w:val="lt-LT"/>
        </w:rPr>
        <w:t>8</w:t>
      </w:r>
      <w:r w:rsidR="00DC7F76">
        <w:rPr>
          <w:rFonts w:ascii="Times New Roman" w:hAnsi="Times New Roman" w:cs="Times New Roman"/>
          <w:sz w:val="24"/>
          <w:szCs w:val="24"/>
          <w:lang w:val="lt-LT"/>
        </w:rPr>
        <w:t>9</w:t>
      </w:r>
      <w:r w:rsidRPr="00A80946">
        <w:rPr>
          <w:rFonts w:ascii="Times New Roman" w:hAnsi="Times New Roman" w:cs="Times New Roman"/>
          <w:sz w:val="24"/>
          <w:szCs w:val="24"/>
          <w:lang w:val="lt-LT"/>
        </w:rPr>
        <w:t xml:space="preserve"> Eur (</w:t>
      </w:r>
      <w:r w:rsidR="00FA2009" w:rsidRPr="00A80946">
        <w:rPr>
          <w:rFonts w:ascii="Times New Roman" w:hAnsi="Times New Roman" w:cs="Times New Roman"/>
          <w:sz w:val="24"/>
          <w:szCs w:val="24"/>
          <w:lang w:val="lt-LT"/>
        </w:rPr>
        <w:t xml:space="preserve">šeši šimtai </w:t>
      </w:r>
      <w:r w:rsidR="008A60C8" w:rsidRPr="00A80946">
        <w:rPr>
          <w:rFonts w:ascii="Times New Roman" w:hAnsi="Times New Roman" w:cs="Times New Roman"/>
          <w:sz w:val="24"/>
          <w:szCs w:val="24"/>
          <w:lang w:val="lt-LT"/>
        </w:rPr>
        <w:t>dvidešimt septyni</w:t>
      </w:r>
      <w:r w:rsidR="00872356" w:rsidRPr="00A80946">
        <w:rPr>
          <w:rFonts w:ascii="Times New Roman" w:hAnsi="Times New Roman" w:cs="Times New Roman"/>
          <w:sz w:val="24"/>
          <w:szCs w:val="24"/>
          <w:lang w:val="lt-LT"/>
        </w:rPr>
        <w:t xml:space="preserve"> tūkstančiai </w:t>
      </w:r>
      <w:r w:rsidR="00B85A81" w:rsidRPr="00A80946">
        <w:rPr>
          <w:rFonts w:ascii="Times New Roman" w:hAnsi="Times New Roman" w:cs="Times New Roman"/>
          <w:sz w:val="24"/>
          <w:szCs w:val="24"/>
          <w:lang w:val="lt-LT"/>
        </w:rPr>
        <w:t xml:space="preserve">aštuoni šimtai </w:t>
      </w:r>
      <w:r w:rsidR="001523A7" w:rsidRPr="00A80946">
        <w:rPr>
          <w:rFonts w:ascii="Times New Roman" w:hAnsi="Times New Roman" w:cs="Times New Roman"/>
          <w:sz w:val="24"/>
          <w:szCs w:val="24"/>
          <w:lang w:val="lt-LT"/>
        </w:rPr>
        <w:t xml:space="preserve">keturiasdešimt </w:t>
      </w:r>
      <w:r w:rsidR="00195B4D" w:rsidRPr="00A80946">
        <w:rPr>
          <w:rFonts w:ascii="Times New Roman" w:hAnsi="Times New Roman" w:cs="Times New Roman"/>
          <w:sz w:val="24"/>
          <w:szCs w:val="24"/>
          <w:lang w:val="lt-LT"/>
        </w:rPr>
        <w:t xml:space="preserve">du </w:t>
      </w:r>
      <w:r w:rsidR="00C153AD" w:rsidRPr="00A80946">
        <w:rPr>
          <w:rFonts w:ascii="Times New Roman" w:hAnsi="Times New Roman" w:cs="Times New Roman"/>
          <w:sz w:val="24"/>
          <w:szCs w:val="24"/>
          <w:lang w:val="lt-LT"/>
        </w:rPr>
        <w:t>eurai 8</w:t>
      </w:r>
      <w:r w:rsidR="00DC7F76">
        <w:rPr>
          <w:rFonts w:ascii="Times New Roman" w:hAnsi="Times New Roman" w:cs="Times New Roman"/>
          <w:sz w:val="24"/>
          <w:szCs w:val="24"/>
          <w:lang w:val="lt-LT"/>
        </w:rPr>
        <w:t>9</w:t>
      </w:r>
      <w:r w:rsidR="00C153AD" w:rsidRPr="00A80946">
        <w:rPr>
          <w:rFonts w:ascii="Times New Roman" w:hAnsi="Times New Roman" w:cs="Times New Roman"/>
          <w:sz w:val="24"/>
          <w:szCs w:val="24"/>
          <w:lang w:val="lt-LT"/>
        </w:rPr>
        <w:t xml:space="preserve"> </w:t>
      </w:r>
      <w:r w:rsidRPr="00A80946">
        <w:rPr>
          <w:rFonts w:ascii="Times New Roman" w:hAnsi="Times New Roman" w:cs="Times New Roman"/>
          <w:sz w:val="24"/>
          <w:szCs w:val="24"/>
          <w:lang w:val="lt-LT"/>
        </w:rPr>
        <w:t>ct)</w:t>
      </w:r>
      <w:r w:rsidR="00EC1563" w:rsidRPr="00A80946">
        <w:rPr>
          <w:rFonts w:ascii="Times New Roman" w:hAnsi="Times New Roman" w:cs="Times New Roman"/>
          <w:sz w:val="24"/>
          <w:szCs w:val="24"/>
          <w:lang w:val="lt-LT"/>
        </w:rPr>
        <w:t xml:space="preserve"> su PVM</w:t>
      </w:r>
      <w:r w:rsidR="00E7686B" w:rsidRPr="00A80946">
        <w:rPr>
          <w:rFonts w:ascii="Times New Roman" w:hAnsi="Times New Roman" w:cs="Times New Roman"/>
          <w:sz w:val="24"/>
          <w:szCs w:val="24"/>
          <w:lang w:val="lt-LT"/>
        </w:rPr>
        <w:t>;</w:t>
      </w:r>
    </w:p>
    <w:p w14:paraId="43F38969" w14:textId="77777777" w:rsidR="00130A12" w:rsidRDefault="002461ED" w:rsidP="00A80946">
      <w:pPr>
        <w:pStyle w:val="Sraopastraipa"/>
        <w:numPr>
          <w:ilvl w:val="0"/>
          <w:numId w:val="19"/>
        </w:numPr>
        <w:tabs>
          <w:tab w:val="left" w:pos="567"/>
          <w:tab w:val="left" w:pos="1134"/>
        </w:tabs>
        <w:spacing w:after="0" w:line="276" w:lineRule="auto"/>
        <w:ind w:left="0" w:firstLine="851"/>
        <w:jc w:val="both"/>
        <w:rPr>
          <w:rFonts w:ascii="Times New Roman" w:hAnsi="Times New Roman" w:cs="Times New Roman"/>
          <w:sz w:val="24"/>
          <w:szCs w:val="24"/>
          <w:lang w:val="lt-LT"/>
        </w:rPr>
      </w:pPr>
      <w:r w:rsidRPr="00130A12">
        <w:rPr>
          <w:rFonts w:ascii="Times New Roman" w:hAnsi="Times New Roman" w:cs="Times New Roman"/>
          <w:sz w:val="24"/>
          <w:szCs w:val="24"/>
          <w:lang w:val="lt-LT"/>
        </w:rPr>
        <w:t>Susitarimas įsigalioja jo pasirašymo dieną ir galioja iki Sutarties galiojimo pabaigos</w:t>
      </w:r>
      <w:r w:rsidR="00E7686B" w:rsidRPr="00130A12">
        <w:rPr>
          <w:rFonts w:ascii="Times New Roman" w:hAnsi="Times New Roman" w:cs="Times New Roman"/>
          <w:sz w:val="24"/>
          <w:szCs w:val="24"/>
          <w:lang w:val="lt-LT"/>
        </w:rPr>
        <w:t>;</w:t>
      </w:r>
    </w:p>
    <w:p w14:paraId="14FF3ACD" w14:textId="3680937F" w:rsidR="00130A12" w:rsidRDefault="002461ED" w:rsidP="00A80946">
      <w:pPr>
        <w:pStyle w:val="Sraopastraipa"/>
        <w:numPr>
          <w:ilvl w:val="0"/>
          <w:numId w:val="19"/>
        </w:numPr>
        <w:tabs>
          <w:tab w:val="left" w:pos="567"/>
          <w:tab w:val="left" w:pos="1134"/>
        </w:tabs>
        <w:spacing w:after="0" w:line="276" w:lineRule="auto"/>
        <w:ind w:left="0" w:firstLine="851"/>
        <w:jc w:val="both"/>
        <w:rPr>
          <w:rFonts w:ascii="Times New Roman" w:hAnsi="Times New Roman" w:cs="Times New Roman"/>
          <w:sz w:val="24"/>
          <w:szCs w:val="24"/>
          <w:lang w:val="lt-LT"/>
        </w:rPr>
      </w:pPr>
      <w:r w:rsidRPr="00130A12">
        <w:rPr>
          <w:rFonts w:ascii="Times New Roman" w:hAnsi="Times New Roman" w:cs="Times New Roman"/>
          <w:sz w:val="24"/>
          <w:szCs w:val="24"/>
          <w:lang w:val="lt-LT"/>
        </w:rPr>
        <w:t>Susitarimas sudaromas lietuvių kalba ir pasirašomas</w:t>
      </w:r>
      <w:r w:rsidR="00BF5601" w:rsidRPr="00130A12">
        <w:rPr>
          <w:rFonts w:ascii="Times New Roman" w:hAnsi="Times New Roman" w:cs="Times New Roman"/>
          <w:sz w:val="24"/>
          <w:szCs w:val="24"/>
          <w:lang w:val="lt-LT"/>
        </w:rPr>
        <w:t xml:space="preserve"> </w:t>
      </w:r>
      <w:r w:rsidR="003E6CB4" w:rsidRPr="00130A12">
        <w:rPr>
          <w:rFonts w:ascii="Times New Roman" w:hAnsi="Times New Roman" w:cs="Times New Roman"/>
          <w:color w:val="000000"/>
          <w:sz w:val="24"/>
          <w:szCs w:val="24"/>
          <w:lang w:val="lt-LT"/>
        </w:rPr>
        <w:t>elektroniniais parašais</w:t>
      </w:r>
      <w:r w:rsidR="00E7686B" w:rsidRPr="00130A12">
        <w:rPr>
          <w:rFonts w:ascii="Times New Roman" w:hAnsi="Times New Roman" w:cs="Times New Roman"/>
          <w:sz w:val="24"/>
          <w:szCs w:val="24"/>
          <w:lang w:val="lt-LT"/>
        </w:rPr>
        <w:t>;</w:t>
      </w:r>
    </w:p>
    <w:p w14:paraId="1BAA3AE8" w14:textId="77777777" w:rsidR="00130A12" w:rsidRDefault="002461ED" w:rsidP="00A80946">
      <w:pPr>
        <w:pStyle w:val="Sraopastraipa"/>
        <w:numPr>
          <w:ilvl w:val="0"/>
          <w:numId w:val="19"/>
        </w:numPr>
        <w:tabs>
          <w:tab w:val="left" w:pos="567"/>
          <w:tab w:val="left" w:pos="1134"/>
        </w:tabs>
        <w:spacing w:after="0" w:line="276" w:lineRule="auto"/>
        <w:ind w:left="0" w:firstLine="851"/>
        <w:jc w:val="both"/>
        <w:rPr>
          <w:rFonts w:ascii="Times New Roman" w:hAnsi="Times New Roman" w:cs="Times New Roman"/>
          <w:sz w:val="24"/>
          <w:szCs w:val="24"/>
          <w:lang w:val="lt-LT"/>
        </w:rPr>
      </w:pPr>
      <w:r w:rsidRPr="00130A12">
        <w:rPr>
          <w:rFonts w:ascii="Times New Roman" w:hAnsi="Times New Roman" w:cs="Times New Roman"/>
          <w:sz w:val="24"/>
          <w:szCs w:val="24"/>
          <w:lang w:val="lt-LT"/>
        </w:rPr>
        <w:t>Sutarties nuostatos taikomos šio Susitarimo atžvilgiu visa apimtimi, kiek nėra keičiamos šiuo Susitarim</w:t>
      </w:r>
      <w:r w:rsidR="00E7686B" w:rsidRPr="00130A12">
        <w:rPr>
          <w:rFonts w:ascii="Times New Roman" w:hAnsi="Times New Roman" w:cs="Times New Roman"/>
          <w:sz w:val="24"/>
          <w:szCs w:val="24"/>
          <w:lang w:val="lt-LT"/>
        </w:rPr>
        <w:t>u;</w:t>
      </w:r>
    </w:p>
    <w:p w14:paraId="64E51993" w14:textId="77777777" w:rsidR="00C73521" w:rsidRDefault="00D613F5" w:rsidP="00C73521">
      <w:pPr>
        <w:pStyle w:val="Sraopastraipa"/>
        <w:numPr>
          <w:ilvl w:val="0"/>
          <w:numId w:val="19"/>
        </w:numPr>
        <w:tabs>
          <w:tab w:val="left" w:pos="567"/>
          <w:tab w:val="left" w:pos="1134"/>
        </w:tabs>
        <w:spacing w:after="0" w:line="276" w:lineRule="auto"/>
        <w:ind w:left="0" w:firstLine="851"/>
        <w:jc w:val="both"/>
        <w:rPr>
          <w:rFonts w:ascii="Times New Roman" w:hAnsi="Times New Roman" w:cs="Times New Roman"/>
          <w:sz w:val="24"/>
          <w:szCs w:val="24"/>
          <w:lang w:val="lt-LT"/>
        </w:rPr>
      </w:pPr>
      <w:r w:rsidRPr="00130A12">
        <w:rPr>
          <w:rFonts w:ascii="Times New Roman" w:hAnsi="Times New Roman" w:cs="Times New Roman"/>
          <w:sz w:val="24"/>
          <w:szCs w:val="24"/>
          <w:lang w:val="lt-LT"/>
        </w:rPr>
        <w:t xml:space="preserve">Susitarimo priedai: </w:t>
      </w:r>
    </w:p>
    <w:p w14:paraId="3C4431C3" w14:textId="33AE637C" w:rsidR="00A23274" w:rsidRPr="00134903" w:rsidRDefault="00A23274" w:rsidP="00C73521">
      <w:pPr>
        <w:pStyle w:val="Sraopastraipa"/>
        <w:numPr>
          <w:ilvl w:val="1"/>
          <w:numId w:val="21"/>
        </w:numPr>
        <w:tabs>
          <w:tab w:val="left" w:pos="567"/>
          <w:tab w:val="left" w:pos="1134"/>
        </w:tabs>
        <w:spacing w:after="0" w:line="276" w:lineRule="auto"/>
        <w:jc w:val="both"/>
        <w:rPr>
          <w:rFonts w:ascii="Times New Roman" w:hAnsi="Times New Roman" w:cs="Times New Roman"/>
          <w:sz w:val="24"/>
          <w:szCs w:val="24"/>
          <w:lang w:val="lt-LT"/>
        </w:rPr>
      </w:pPr>
      <w:r w:rsidRPr="00C73521">
        <w:rPr>
          <w:rFonts w:ascii="Times New Roman" w:eastAsia="Arial" w:hAnsi="Times New Roman" w:cs="Times New Roman"/>
          <w:sz w:val="24"/>
          <w:szCs w:val="24"/>
          <w:lang w:val="lt-LT"/>
        </w:rPr>
        <w:t>Priedas Nr. 1 – Pakeitimo nurodymas (su priedais).</w:t>
      </w:r>
    </w:p>
    <w:p w14:paraId="029950F2" w14:textId="5AB7E744" w:rsidR="00134903" w:rsidRPr="00C73521" w:rsidRDefault="00134903" w:rsidP="00C73521">
      <w:pPr>
        <w:pStyle w:val="Sraopastraipa"/>
        <w:numPr>
          <w:ilvl w:val="1"/>
          <w:numId w:val="21"/>
        </w:numPr>
        <w:tabs>
          <w:tab w:val="left" w:pos="567"/>
          <w:tab w:val="left" w:pos="1134"/>
        </w:tabs>
        <w:spacing w:after="0" w:line="276" w:lineRule="auto"/>
        <w:jc w:val="both"/>
        <w:rPr>
          <w:rFonts w:ascii="Times New Roman" w:hAnsi="Times New Roman" w:cs="Times New Roman"/>
          <w:sz w:val="24"/>
          <w:szCs w:val="24"/>
          <w:lang w:val="lt-LT"/>
        </w:rPr>
      </w:pPr>
      <w:r>
        <w:rPr>
          <w:rFonts w:ascii="Times New Roman" w:eastAsia="Arial" w:hAnsi="Times New Roman" w:cs="Times New Roman"/>
          <w:sz w:val="24"/>
          <w:szCs w:val="24"/>
          <w:lang w:val="lt-LT"/>
        </w:rPr>
        <w:t>Priedas Nr. 2 – Atnaujintas kiekių žiniaraštis.</w:t>
      </w:r>
    </w:p>
    <w:p w14:paraId="0C4FA330" w14:textId="5E9492E7" w:rsidR="0091523B" w:rsidRPr="00694B5B" w:rsidRDefault="00F93F94" w:rsidP="003C46F7">
      <w:pPr>
        <w:pStyle w:val="Sraopastraipa"/>
        <w:tabs>
          <w:tab w:val="left" w:pos="1134"/>
        </w:tabs>
        <w:spacing w:after="0" w:line="276" w:lineRule="auto"/>
        <w:ind w:left="0" w:firstLine="567"/>
        <w:contextualSpacing w:val="0"/>
        <w:jc w:val="center"/>
        <w:rPr>
          <w:rFonts w:ascii="Times New Roman" w:hAnsi="Times New Roman" w:cs="Times New Roman"/>
          <w:sz w:val="24"/>
          <w:szCs w:val="24"/>
          <w:lang w:val="lt-LT"/>
        </w:rPr>
      </w:pPr>
      <w:r w:rsidRPr="00694B5B">
        <w:rPr>
          <w:rFonts w:ascii="Times New Roman" w:hAnsi="Times New Roman" w:cs="Times New Roman"/>
          <w:sz w:val="24"/>
          <w:szCs w:val="24"/>
          <w:lang w:val="lt-LT"/>
        </w:rPr>
        <w:t>________________________________</w:t>
      </w:r>
    </w:p>
    <w:tbl>
      <w:tblPr>
        <w:tblW w:w="20025" w:type="dxa"/>
        <w:tblLayout w:type="fixed"/>
        <w:tblLook w:val="04A0" w:firstRow="1" w:lastRow="0" w:firstColumn="1" w:lastColumn="0" w:noHBand="0" w:noVBand="1"/>
      </w:tblPr>
      <w:tblGrid>
        <w:gridCol w:w="9639"/>
        <w:gridCol w:w="10386"/>
      </w:tblGrid>
      <w:tr w:rsidR="000932D3" w:rsidRPr="00694B5B" w14:paraId="3F2E2C48" w14:textId="77777777" w:rsidTr="004F18A5">
        <w:tc>
          <w:tcPr>
            <w:tcW w:w="9639" w:type="dxa"/>
          </w:tcPr>
          <w:tbl>
            <w:tblPr>
              <w:tblW w:w="9621" w:type="dxa"/>
              <w:tblLayout w:type="fixed"/>
              <w:tblLook w:val="04A0" w:firstRow="1" w:lastRow="0" w:firstColumn="1" w:lastColumn="0" w:noHBand="0" w:noVBand="1"/>
            </w:tblPr>
            <w:tblGrid>
              <w:gridCol w:w="4853"/>
              <w:gridCol w:w="4768"/>
            </w:tblGrid>
            <w:tr w:rsidR="000932D3" w:rsidRPr="00694B5B" w14:paraId="16CFC729" w14:textId="77777777" w:rsidTr="004C2995">
              <w:trPr>
                <w:trHeight w:val="3818"/>
              </w:trPr>
              <w:tc>
                <w:tcPr>
                  <w:tcW w:w="4853" w:type="dxa"/>
                </w:tcPr>
                <w:p w14:paraId="1AF5705F" w14:textId="77777777" w:rsidR="000932D3" w:rsidRPr="00C13D69" w:rsidRDefault="000932D3" w:rsidP="00C64DFC">
                  <w:pPr>
                    <w:spacing w:after="0" w:line="276" w:lineRule="auto"/>
                    <w:ind w:left="-105"/>
                    <w:rPr>
                      <w:rFonts w:ascii="Times New Roman" w:eastAsia="Arial" w:hAnsi="Times New Roman" w:cs="Times New Roman"/>
                      <w:sz w:val="24"/>
                      <w:szCs w:val="24"/>
                      <w:lang w:val="lt-LT"/>
                    </w:rPr>
                  </w:pPr>
                  <w:r w:rsidRPr="00C13D69">
                    <w:rPr>
                      <w:rFonts w:ascii="Times New Roman" w:eastAsia="Arial" w:hAnsi="Times New Roman" w:cs="Times New Roman"/>
                      <w:b/>
                      <w:bCs/>
                      <w:sz w:val="24"/>
                      <w:szCs w:val="24"/>
                      <w:lang w:val="lt-LT"/>
                    </w:rPr>
                    <w:t>Užsakovas:</w:t>
                  </w:r>
                </w:p>
                <w:p w14:paraId="17C40370" w14:textId="77777777" w:rsidR="00F608BB" w:rsidRPr="00C13D69" w:rsidRDefault="00F608BB" w:rsidP="00C64DFC">
                  <w:pPr>
                    <w:spacing w:after="0" w:line="276" w:lineRule="auto"/>
                    <w:ind w:left="-105"/>
                    <w:rPr>
                      <w:rFonts w:ascii="Times New Roman" w:eastAsia="Arial" w:hAnsi="Times New Roman" w:cs="Times New Roman"/>
                      <w:b/>
                      <w:bCs/>
                      <w:iCs/>
                      <w:sz w:val="24"/>
                      <w:szCs w:val="24"/>
                      <w:lang w:val="lt-LT"/>
                    </w:rPr>
                  </w:pPr>
                  <w:r w:rsidRPr="00C13D69">
                    <w:rPr>
                      <w:rFonts w:ascii="Times New Roman" w:eastAsia="Calibri" w:hAnsi="Times New Roman" w:cs="Times New Roman"/>
                      <w:b/>
                      <w:bCs/>
                      <w:iCs/>
                      <w:sz w:val="24"/>
                      <w:szCs w:val="24"/>
                      <w:lang w:val="lt-LT"/>
                    </w:rPr>
                    <w:t>Vilniaus Karoliniškių gimnazija</w:t>
                  </w:r>
                </w:p>
                <w:p w14:paraId="55C49C61" w14:textId="77777777" w:rsidR="00F608BB" w:rsidRPr="00C13D69" w:rsidRDefault="00F608BB" w:rsidP="00C64DFC">
                  <w:pPr>
                    <w:spacing w:after="0" w:line="276" w:lineRule="auto"/>
                    <w:ind w:left="-105"/>
                    <w:rPr>
                      <w:rFonts w:ascii="Times New Roman" w:hAnsi="Times New Roman" w:cs="Times New Roman"/>
                      <w:iCs/>
                      <w:sz w:val="24"/>
                      <w:szCs w:val="24"/>
                      <w:lang w:val="lt-LT"/>
                    </w:rPr>
                  </w:pPr>
                  <w:r w:rsidRPr="00C13D69">
                    <w:rPr>
                      <w:rFonts w:ascii="Times New Roman" w:hAnsi="Times New Roman" w:cs="Times New Roman"/>
                      <w:iCs/>
                      <w:sz w:val="24"/>
                      <w:szCs w:val="24"/>
                      <w:lang w:val="lt-LT"/>
                    </w:rPr>
                    <w:t xml:space="preserve">Juridinio asmens kodas </w:t>
                  </w:r>
                  <w:r w:rsidRPr="00C13D69">
                    <w:rPr>
                      <w:rFonts w:ascii="Times New Roman" w:eastAsia="Calibri" w:hAnsi="Times New Roman" w:cs="Times New Roman"/>
                      <w:iCs/>
                      <w:sz w:val="24"/>
                      <w:szCs w:val="24"/>
                      <w:lang w:val="lt-LT"/>
                    </w:rPr>
                    <w:t>190008631</w:t>
                  </w:r>
                </w:p>
                <w:p w14:paraId="72B01405" w14:textId="77777777" w:rsidR="00F608BB" w:rsidRPr="00C13D69" w:rsidRDefault="00F608BB" w:rsidP="00C64DFC">
                  <w:pPr>
                    <w:spacing w:after="0" w:line="276" w:lineRule="auto"/>
                    <w:ind w:left="-105"/>
                    <w:rPr>
                      <w:rFonts w:ascii="Times New Roman" w:eastAsia="Arial" w:hAnsi="Times New Roman" w:cs="Times New Roman"/>
                      <w:iCs/>
                      <w:sz w:val="24"/>
                      <w:szCs w:val="24"/>
                      <w:lang w:val="lt-LT"/>
                    </w:rPr>
                  </w:pPr>
                  <w:r w:rsidRPr="00C13D69">
                    <w:rPr>
                      <w:rFonts w:ascii="Times New Roman" w:eastAsia="Calibri" w:hAnsi="Times New Roman" w:cs="Times New Roman"/>
                      <w:iCs/>
                      <w:sz w:val="24"/>
                      <w:szCs w:val="24"/>
                      <w:lang w:val="lt-LT"/>
                    </w:rPr>
                    <w:t>PVM mokėtojo kodas: ne PVM mokėtojas</w:t>
                  </w:r>
                </w:p>
                <w:p w14:paraId="67FCFB66" w14:textId="77777777" w:rsidR="00F608BB" w:rsidRPr="00C13D69" w:rsidRDefault="00F608BB" w:rsidP="00C64DFC">
                  <w:pPr>
                    <w:spacing w:after="0" w:line="276" w:lineRule="auto"/>
                    <w:ind w:left="-105"/>
                    <w:rPr>
                      <w:rFonts w:ascii="Times New Roman" w:hAnsi="Times New Roman" w:cs="Times New Roman"/>
                      <w:iCs/>
                      <w:sz w:val="24"/>
                      <w:szCs w:val="24"/>
                      <w:lang w:val="lt-LT"/>
                    </w:rPr>
                  </w:pPr>
                  <w:r w:rsidRPr="00C13D69">
                    <w:rPr>
                      <w:rFonts w:ascii="Times New Roman" w:eastAsia="Arial" w:hAnsi="Times New Roman" w:cs="Times New Roman"/>
                      <w:iCs/>
                      <w:sz w:val="24"/>
                      <w:szCs w:val="24"/>
                      <w:lang w:val="lt-LT"/>
                    </w:rPr>
                    <w:t>Adresas Sausio 13-osios g. 17, Vilnius</w:t>
                  </w:r>
                </w:p>
                <w:p w14:paraId="6F45745C" w14:textId="36023583" w:rsidR="00F608BB" w:rsidRPr="00C13D69" w:rsidRDefault="00F608BB" w:rsidP="00C64DFC">
                  <w:pPr>
                    <w:spacing w:after="0" w:line="276" w:lineRule="auto"/>
                    <w:ind w:left="-105"/>
                    <w:rPr>
                      <w:rFonts w:ascii="Times New Roman" w:hAnsi="Times New Roman" w:cs="Times New Roman"/>
                      <w:iCs/>
                      <w:sz w:val="24"/>
                      <w:szCs w:val="24"/>
                      <w:lang w:val="lt-LT"/>
                    </w:rPr>
                  </w:pPr>
                  <w:r w:rsidRPr="00C13D69">
                    <w:rPr>
                      <w:rFonts w:ascii="Times New Roman" w:eastAsia="Arial" w:hAnsi="Times New Roman" w:cs="Times New Roman"/>
                      <w:iCs/>
                      <w:sz w:val="24"/>
                      <w:szCs w:val="24"/>
                      <w:lang w:val="lt-LT"/>
                    </w:rPr>
                    <w:t>Tel. Nr.</w:t>
                  </w:r>
                  <w:r w:rsidR="003C46F7">
                    <w:rPr>
                      <w:rFonts w:ascii="Times New Roman" w:eastAsia="Arial" w:hAnsi="Times New Roman" w:cs="Times New Roman"/>
                      <w:iCs/>
                      <w:sz w:val="24"/>
                      <w:szCs w:val="24"/>
                      <w:lang w:val="lt-LT"/>
                    </w:rPr>
                    <w:t xml:space="preserve"> +370 </w:t>
                  </w:r>
                  <w:r w:rsidRPr="00C13D69">
                    <w:rPr>
                      <w:rFonts w:ascii="Times New Roman" w:eastAsia="Arial" w:hAnsi="Times New Roman" w:cs="Times New Roman"/>
                      <w:iCs/>
                      <w:sz w:val="24"/>
                      <w:szCs w:val="24"/>
                      <w:lang w:val="lt-LT"/>
                    </w:rPr>
                    <w:t>2452443</w:t>
                  </w:r>
                </w:p>
                <w:p w14:paraId="568DD45F" w14:textId="77777777" w:rsidR="00F608BB" w:rsidRPr="00C13D69" w:rsidRDefault="00F608BB" w:rsidP="00C64DFC">
                  <w:pPr>
                    <w:spacing w:after="0" w:line="276" w:lineRule="auto"/>
                    <w:ind w:left="-105"/>
                    <w:rPr>
                      <w:rFonts w:ascii="Times New Roman" w:hAnsi="Times New Roman" w:cs="Times New Roman"/>
                      <w:iCs/>
                      <w:sz w:val="24"/>
                      <w:szCs w:val="24"/>
                      <w:lang w:val="lt-LT"/>
                    </w:rPr>
                  </w:pPr>
                  <w:r w:rsidRPr="00C13D69">
                    <w:rPr>
                      <w:rFonts w:ascii="Times New Roman" w:eastAsia="Arial" w:hAnsi="Times New Roman" w:cs="Times New Roman"/>
                      <w:iCs/>
                      <w:sz w:val="24"/>
                      <w:szCs w:val="24"/>
                      <w:lang w:val="lt-LT"/>
                    </w:rPr>
                    <w:t xml:space="preserve">El. p. </w:t>
                  </w:r>
                  <w:hyperlink r:id="rId7" w:history="1">
                    <w:r w:rsidRPr="00C13D69">
                      <w:rPr>
                        <w:rStyle w:val="Hipersaitas"/>
                        <w:rFonts w:ascii="Times New Roman" w:eastAsia="Arial" w:hAnsi="Times New Roman" w:cs="Times New Roman"/>
                        <w:iCs/>
                        <w:color w:val="auto"/>
                        <w:sz w:val="24"/>
                        <w:szCs w:val="24"/>
                        <w:u w:val="none"/>
                        <w:lang w:val="lt-LT"/>
                      </w:rPr>
                      <w:t>rastine@karoliniskiugimnazija.vilnius.lm.lt</w:t>
                    </w:r>
                  </w:hyperlink>
                </w:p>
                <w:p w14:paraId="1A193088" w14:textId="77777777" w:rsidR="00F608BB" w:rsidRPr="00C13D69" w:rsidRDefault="00F608BB" w:rsidP="00C64DFC">
                  <w:pPr>
                    <w:spacing w:after="0" w:line="276" w:lineRule="auto"/>
                    <w:ind w:left="-105"/>
                    <w:rPr>
                      <w:rFonts w:ascii="Times New Roman" w:hAnsi="Times New Roman" w:cs="Times New Roman"/>
                      <w:iCs/>
                      <w:sz w:val="24"/>
                      <w:szCs w:val="24"/>
                      <w:lang w:val="lt-LT"/>
                    </w:rPr>
                  </w:pPr>
                  <w:proofErr w:type="spellStart"/>
                  <w:r w:rsidRPr="00C13D69">
                    <w:rPr>
                      <w:rFonts w:ascii="Times New Roman" w:hAnsi="Times New Roman" w:cs="Times New Roman"/>
                      <w:iCs/>
                      <w:sz w:val="24"/>
                      <w:szCs w:val="24"/>
                      <w:lang w:val="lt-LT"/>
                    </w:rPr>
                    <w:t>A.s</w:t>
                  </w:r>
                  <w:proofErr w:type="spellEnd"/>
                  <w:r w:rsidRPr="00C13D69">
                    <w:rPr>
                      <w:rFonts w:ascii="Times New Roman" w:hAnsi="Times New Roman" w:cs="Times New Roman"/>
                      <w:iCs/>
                      <w:sz w:val="24"/>
                      <w:szCs w:val="24"/>
                      <w:lang w:val="lt-LT"/>
                    </w:rPr>
                    <w:t xml:space="preserve">. </w:t>
                  </w:r>
                  <w:r w:rsidRPr="00C13D69">
                    <w:rPr>
                      <w:rFonts w:ascii="Times New Roman" w:eastAsia="Arial" w:hAnsi="Times New Roman" w:cs="Times New Roman"/>
                      <w:iCs/>
                      <w:sz w:val="24"/>
                      <w:szCs w:val="24"/>
                      <w:lang w:val="lt-LT"/>
                    </w:rPr>
                    <w:t>Nr. LT764010051005751031</w:t>
                  </w:r>
                </w:p>
                <w:p w14:paraId="53679A16" w14:textId="77777777" w:rsidR="00F608BB" w:rsidRPr="00C13D69" w:rsidRDefault="00F608BB" w:rsidP="00C64DFC">
                  <w:pPr>
                    <w:spacing w:after="0" w:line="276" w:lineRule="auto"/>
                    <w:ind w:left="-105"/>
                    <w:rPr>
                      <w:rFonts w:ascii="Times New Roman" w:eastAsia="Arial" w:hAnsi="Times New Roman" w:cs="Times New Roman"/>
                      <w:iCs/>
                      <w:sz w:val="24"/>
                      <w:szCs w:val="24"/>
                      <w:lang w:val="lt-LT"/>
                    </w:rPr>
                  </w:pPr>
                  <w:r w:rsidRPr="00C13D69">
                    <w:rPr>
                      <w:rFonts w:ascii="Times New Roman" w:eastAsia="Arial" w:hAnsi="Times New Roman" w:cs="Times New Roman"/>
                      <w:iCs/>
                      <w:sz w:val="24"/>
                      <w:szCs w:val="24"/>
                      <w:lang w:val="lt-LT"/>
                    </w:rPr>
                    <w:t>LUMINOR Bank AS Lietuvos skyrius</w:t>
                  </w:r>
                </w:p>
                <w:p w14:paraId="209D5D9C" w14:textId="77777777" w:rsidR="00124762" w:rsidRPr="00C13D69" w:rsidRDefault="00124762" w:rsidP="00C64DFC">
                  <w:pPr>
                    <w:spacing w:after="0" w:line="276" w:lineRule="auto"/>
                    <w:rPr>
                      <w:rFonts w:ascii="Times New Roman" w:eastAsia="Arial" w:hAnsi="Times New Roman" w:cs="Times New Roman"/>
                      <w:i/>
                      <w:color w:val="00B0F0"/>
                      <w:sz w:val="24"/>
                      <w:szCs w:val="24"/>
                      <w:lang w:val="lt-LT" w:eastAsia="zh-CN"/>
                    </w:rPr>
                  </w:pPr>
                </w:p>
                <w:p w14:paraId="7EA87B5F" w14:textId="6312950A" w:rsidR="00C13D69" w:rsidRPr="003C46F7" w:rsidRDefault="00B7340A" w:rsidP="00C64DFC">
                  <w:pPr>
                    <w:spacing w:after="0" w:line="276" w:lineRule="auto"/>
                    <w:ind w:left="-105"/>
                    <w:rPr>
                      <w:rFonts w:ascii="Times New Roman" w:eastAsia="Arial" w:hAnsi="Times New Roman" w:cs="Times New Roman"/>
                      <w:b/>
                      <w:bCs/>
                      <w:i/>
                      <w:sz w:val="24"/>
                      <w:szCs w:val="24"/>
                      <w:lang w:val="lt-LT" w:eastAsia="zh-CN"/>
                    </w:rPr>
                  </w:pPr>
                  <w:r w:rsidRPr="003C46F7">
                    <w:rPr>
                      <w:rFonts w:ascii="Times New Roman" w:eastAsia="Arial" w:hAnsi="Times New Roman" w:cs="Times New Roman"/>
                      <w:b/>
                      <w:bCs/>
                      <w:i/>
                      <w:sz w:val="24"/>
                      <w:szCs w:val="24"/>
                      <w:lang w:val="lt-LT" w:eastAsia="zh-CN"/>
                    </w:rPr>
                    <w:t>Direktor</w:t>
                  </w:r>
                  <w:r w:rsidR="00E51912" w:rsidRPr="003C46F7">
                    <w:rPr>
                      <w:rFonts w:ascii="Times New Roman" w:eastAsia="Arial" w:hAnsi="Times New Roman" w:cs="Times New Roman"/>
                      <w:b/>
                      <w:bCs/>
                      <w:i/>
                      <w:sz w:val="24"/>
                      <w:szCs w:val="24"/>
                      <w:lang w:val="lt-LT" w:eastAsia="zh-CN"/>
                    </w:rPr>
                    <w:t>ius</w:t>
                  </w:r>
                </w:p>
                <w:p w14:paraId="239E6ED8" w14:textId="52CEEAF5" w:rsidR="000932D3" w:rsidRPr="00C13D69" w:rsidRDefault="00E51912" w:rsidP="00F42E93">
                  <w:pPr>
                    <w:spacing w:after="0" w:line="276" w:lineRule="auto"/>
                    <w:ind w:left="-105"/>
                    <w:rPr>
                      <w:rFonts w:ascii="Times New Roman" w:eastAsia="Arial" w:hAnsi="Times New Roman" w:cs="Times New Roman"/>
                      <w:i/>
                      <w:sz w:val="24"/>
                      <w:szCs w:val="24"/>
                      <w:lang w:val="lt-LT"/>
                    </w:rPr>
                  </w:pPr>
                  <w:r>
                    <w:rPr>
                      <w:rFonts w:ascii="Times New Roman" w:eastAsia="Arial" w:hAnsi="Times New Roman" w:cs="Times New Roman"/>
                      <w:iCs/>
                      <w:sz w:val="24"/>
                      <w:szCs w:val="24"/>
                      <w:lang w:val="lt-LT"/>
                    </w:rPr>
                    <w:t xml:space="preserve">Sigitas </w:t>
                  </w:r>
                  <w:r w:rsidRPr="00E51912">
                    <w:rPr>
                      <w:rFonts w:ascii="Times New Roman" w:eastAsia="Arial" w:hAnsi="Times New Roman" w:cs="Times New Roman"/>
                      <w:iCs/>
                      <w:sz w:val="24"/>
                      <w:szCs w:val="24"/>
                    </w:rPr>
                    <w:t>Andraikėnas</w:t>
                  </w:r>
                </w:p>
              </w:tc>
              <w:tc>
                <w:tcPr>
                  <w:tcW w:w="4768" w:type="dxa"/>
                </w:tcPr>
                <w:p w14:paraId="100F2D1D" w14:textId="77777777" w:rsidR="000932D3" w:rsidRPr="00C13D69" w:rsidRDefault="000932D3" w:rsidP="00C64DFC">
                  <w:pPr>
                    <w:spacing w:after="0" w:line="276" w:lineRule="auto"/>
                    <w:rPr>
                      <w:rFonts w:ascii="Times New Roman" w:eastAsia="Arial" w:hAnsi="Times New Roman" w:cs="Times New Roman"/>
                      <w:sz w:val="24"/>
                      <w:szCs w:val="24"/>
                      <w:lang w:val="lt-LT"/>
                    </w:rPr>
                  </w:pPr>
                  <w:r w:rsidRPr="00C13D69">
                    <w:rPr>
                      <w:rFonts w:ascii="Times New Roman" w:eastAsia="Arial" w:hAnsi="Times New Roman" w:cs="Times New Roman"/>
                      <w:b/>
                      <w:bCs/>
                      <w:sz w:val="24"/>
                      <w:szCs w:val="24"/>
                      <w:lang w:val="lt-LT"/>
                    </w:rPr>
                    <w:t>Rangovas:</w:t>
                  </w:r>
                </w:p>
                <w:p w14:paraId="6D7978A8" w14:textId="77777777" w:rsidR="00C13D69" w:rsidRPr="00C13D69" w:rsidRDefault="00C13D69" w:rsidP="00C64DFC">
                  <w:pPr>
                    <w:spacing w:after="0" w:line="276" w:lineRule="auto"/>
                    <w:rPr>
                      <w:rFonts w:ascii="Times New Roman" w:eastAsia="Arial" w:hAnsi="Times New Roman" w:cs="Times New Roman"/>
                      <w:b/>
                      <w:bCs/>
                      <w:sz w:val="24"/>
                      <w:szCs w:val="24"/>
                      <w:lang w:val="lt-LT"/>
                    </w:rPr>
                  </w:pPr>
                  <w:r w:rsidRPr="00C13D69">
                    <w:rPr>
                      <w:rFonts w:ascii="Times New Roman" w:eastAsia="Calibri" w:hAnsi="Times New Roman" w:cs="Times New Roman"/>
                      <w:b/>
                      <w:bCs/>
                      <w:sz w:val="24"/>
                      <w:szCs w:val="24"/>
                      <w:lang w:val="lt-LT"/>
                    </w:rPr>
                    <w:t>UAB „Statybos faktorius“</w:t>
                  </w:r>
                </w:p>
                <w:p w14:paraId="6816BC3D" w14:textId="77777777" w:rsidR="00C13D69" w:rsidRPr="00C13D69" w:rsidRDefault="00C13D69" w:rsidP="00C64DFC">
                  <w:pPr>
                    <w:spacing w:after="0" w:line="276" w:lineRule="auto"/>
                    <w:rPr>
                      <w:rFonts w:ascii="Times New Roman" w:hAnsi="Times New Roman" w:cs="Times New Roman"/>
                      <w:sz w:val="24"/>
                      <w:szCs w:val="24"/>
                      <w:lang w:val="lt-LT"/>
                    </w:rPr>
                  </w:pPr>
                  <w:r w:rsidRPr="00C13D69">
                    <w:rPr>
                      <w:rFonts w:ascii="Times New Roman" w:eastAsia="Arial" w:hAnsi="Times New Roman" w:cs="Times New Roman"/>
                      <w:sz w:val="24"/>
                      <w:szCs w:val="24"/>
                      <w:lang w:val="lt-LT"/>
                    </w:rPr>
                    <w:t>Juridinio asmens</w:t>
                  </w:r>
                  <w:r w:rsidRPr="00C13D69">
                    <w:rPr>
                      <w:rFonts w:ascii="Times New Roman" w:hAnsi="Times New Roman" w:cs="Times New Roman"/>
                      <w:sz w:val="24"/>
                      <w:szCs w:val="24"/>
                      <w:lang w:val="lt-LT"/>
                    </w:rPr>
                    <w:t xml:space="preserve"> kodas </w:t>
                  </w:r>
                  <w:r w:rsidRPr="00C13D69">
                    <w:rPr>
                      <w:rFonts w:ascii="Times New Roman" w:eastAsia="Calibri" w:hAnsi="Times New Roman" w:cs="Times New Roman"/>
                      <w:sz w:val="24"/>
                      <w:szCs w:val="24"/>
                      <w:lang w:val="lt-LT"/>
                    </w:rPr>
                    <w:t>305544546</w:t>
                  </w:r>
                </w:p>
                <w:p w14:paraId="4B407010" w14:textId="77777777" w:rsidR="00C13D69" w:rsidRPr="00C13D69" w:rsidRDefault="00C13D69" w:rsidP="00C64DFC">
                  <w:pPr>
                    <w:spacing w:after="0" w:line="276" w:lineRule="auto"/>
                    <w:ind w:left="-105"/>
                    <w:rPr>
                      <w:rFonts w:ascii="Times New Roman" w:eastAsia="Arial" w:hAnsi="Times New Roman" w:cs="Times New Roman"/>
                      <w:sz w:val="24"/>
                      <w:szCs w:val="24"/>
                      <w:lang w:val="lt-LT"/>
                    </w:rPr>
                  </w:pPr>
                  <w:r w:rsidRPr="00C13D69">
                    <w:rPr>
                      <w:rFonts w:ascii="Times New Roman" w:eastAsia="Calibri" w:hAnsi="Times New Roman" w:cs="Times New Roman"/>
                      <w:sz w:val="24"/>
                      <w:szCs w:val="24"/>
                      <w:lang w:val="lt-LT"/>
                    </w:rPr>
                    <w:t xml:space="preserve">  PVM mokėtojo kodas: </w:t>
                  </w:r>
                  <w:r w:rsidRPr="00C13D69">
                    <w:rPr>
                      <w:rFonts w:ascii="Times New Roman" w:hAnsi="Times New Roman" w:cs="Times New Roman"/>
                      <w:sz w:val="24"/>
                      <w:szCs w:val="24"/>
                      <w:lang w:val="lt-LT"/>
                    </w:rPr>
                    <w:t>LT100013192618</w:t>
                  </w:r>
                </w:p>
                <w:p w14:paraId="0217F1FA" w14:textId="77777777" w:rsidR="00C13D69" w:rsidRPr="00C13D69" w:rsidRDefault="00C13D69" w:rsidP="00C64DFC">
                  <w:pPr>
                    <w:spacing w:after="0" w:line="276" w:lineRule="auto"/>
                    <w:rPr>
                      <w:rFonts w:ascii="Times New Roman" w:hAnsi="Times New Roman" w:cs="Times New Roman"/>
                      <w:sz w:val="24"/>
                      <w:szCs w:val="24"/>
                      <w:lang w:val="lt-LT"/>
                    </w:rPr>
                  </w:pPr>
                  <w:r w:rsidRPr="00C13D69">
                    <w:rPr>
                      <w:rFonts w:ascii="Times New Roman" w:hAnsi="Times New Roman" w:cs="Times New Roman"/>
                      <w:sz w:val="24"/>
                      <w:szCs w:val="24"/>
                      <w:lang w:val="lt-LT"/>
                    </w:rPr>
                    <w:t>Adresas Ramybės g. 4-70, LT-02103 Vilnius</w:t>
                  </w:r>
                </w:p>
                <w:p w14:paraId="6BAAC754" w14:textId="77777777" w:rsidR="00C13D69" w:rsidRPr="00C13D69" w:rsidRDefault="00C13D69" w:rsidP="00C64DFC">
                  <w:pPr>
                    <w:spacing w:after="0" w:line="276" w:lineRule="auto"/>
                    <w:rPr>
                      <w:rFonts w:ascii="Times New Roman" w:eastAsia="Arial" w:hAnsi="Times New Roman" w:cs="Times New Roman"/>
                      <w:sz w:val="24"/>
                      <w:szCs w:val="24"/>
                      <w:lang w:val="lt-LT"/>
                    </w:rPr>
                  </w:pPr>
                  <w:r w:rsidRPr="00C13D69">
                    <w:rPr>
                      <w:rFonts w:ascii="Times New Roman" w:eastAsia="Arial" w:hAnsi="Times New Roman" w:cs="Times New Roman"/>
                      <w:sz w:val="24"/>
                      <w:szCs w:val="24"/>
                      <w:lang w:val="lt-LT"/>
                    </w:rPr>
                    <w:t xml:space="preserve">Tel. Nr. </w:t>
                  </w:r>
                  <w:r w:rsidRPr="00C13D69">
                    <w:rPr>
                      <w:rFonts w:ascii="Times New Roman" w:hAnsi="Times New Roman" w:cs="Times New Roman"/>
                      <w:sz w:val="24"/>
                      <w:szCs w:val="24"/>
                      <w:lang w:val="lt-LT"/>
                    </w:rPr>
                    <w:t>+370 677 67789</w:t>
                  </w:r>
                </w:p>
                <w:p w14:paraId="11ADD49C" w14:textId="77777777" w:rsidR="00C13D69" w:rsidRPr="00C13D69" w:rsidRDefault="00C13D69" w:rsidP="00C64DFC">
                  <w:pPr>
                    <w:spacing w:after="0" w:line="276" w:lineRule="auto"/>
                    <w:rPr>
                      <w:rFonts w:ascii="Times New Roman" w:hAnsi="Times New Roman" w:cs="Times New Roman"/>
                      <w:sz w:val="24"/>
                      <w:szCs w:val="24"/>
                      <w:lang w:val="lt-LT"/>
                    </w:rPr>
                  </w:pPr>
                  <w:r w:rsidRPr="00C13D69">
                    <w:rPr>
                      <w:rFonts w:ascii="Times New Roman" w:eastAsia="Arial" w:hAnsi="Times New Roman" w:cs="Times New Roman"/>
                      <w:sz w:val="24"/>
                      <w:szCs w:val="24"/>
                      <w:lang w:val="lt-LT"/>
                    </w:rPr>
                    <w:t xml:space="preserve">El. p. </w:t>
                  </w:r>
                  <w:r w:rsidRPr="00C13D69">
                    <w:rPr>
                      <w:rFonts w:ascii="Times New Roman" w:hAnsi="Times New Roman" w:cs="Times New Roman"/>
                      <w:sz w:val="24"/>
                      <w:szCs w:val="24"/>
                      <w:lang w:val="lt-LT"/>
                    </w:rPr>
                    <w:t>info@statybosfaktorius.lt</w:t>
                  </w:r>
                </w:p>
                <w:p w14:paraId="54C22F39" w14:textId="77777777" w:rsidR="00C13D69" w:rsidRPr="00C13D69" w:rsidRDefault="00C13D69" w:rsidP="00C64DFC">
                  <w:pPr>
                    <w:spacing w:after="0" w:line="276" w:lineRule="auto"/>
                    <w:rPr>
                      <w:rFonts w:ascii="Times New Roman" w:eastAsia="Arial" w:hAnsi="Times New Roman" w:cs="Times New Roman"/>
                      <w:sz w:val="24"/>
                      <w:szCs w:val="24"/>
                      <w:lang w:val="lt-LT"/>
                    </w:rPr>
                  </w:pPr>
                  <w:proofErr w:type="spellStart"/>
                  <w:r w:rsidRPr="00C13D69">
                    <w:rPr>
                      <w:rFonts w:ascii="Times New Roman" w:eastAsia="Arial" w:hAnsi="Times New Roman" w:cs="Times New Roman"/>
                      <w:sz w:val="24"/>
                      <w:szCs w:val="24"/>
                      <w:lang w:val="lt-LT"/>
                    </w:rPr>
                    <w:t>A.s</w:t>
                  </w:r>
                  <w:proofErr w:type="spellEnd"/>
                  <w:r w:rsidRPr="00C13D69">
                    <w:rPr>
                      <w:rFonts w:ascii="Times New Roman" w:eastAsia="Arial" w:hAnsi="Times New Roman" w:cs="Times New Roman"/>
                      <w:sz w:val="24"/>
                      <w:szCs w:val="24"/>
                      <w:lang w:val="lt-LT"/>
                    </w:rPr>
                    <w:t xml:space="preserve">. Nr. </w:t>
                  </w:r>
                  <w:r w:rsidRPr="00C13D69">
                    <w:rPr>
                      <w:rFonts w:ascii="Times New Roman" w:hAnsi="Times New Roman" w:cs="Times New Roman"/>
                      <w:sz w:val="24"/>
                      <w:szCs w:val="24"/>
                      <w:lang w:val="lt-LT"/>
                    </w:rPr>
                    <w:t>LT747044090107159660</w:t>
                  </w:r>
                </w:p>
                <w:p w14:paraId="389A93A5" w14:textId="77777777" w:rsidR="00C13D69" w:rsidRPr="00C13D69" w:rsidRDefault="00C13D69" w:rsidP="00C64DFC">
                  <w:pPr>
                    <w:spacing w:after="0" w:line="276" w:lineRule="auto"/>
                    <w:rPr>
                      <w:rFonts w:ascii="Times New Roman" w:eastAsia="Arial" w:hAnsi="Times New Roman" w:cs="Times New Roman"/>
                      <w:sz w:val="24"/>
                      <w:szCs w:val="24"/>
                      <w:lang w:val="lt-LT"/>
                    </w:rPr>
                  </w:pPr>
                  <w:r w:rsidRPr="00C13D69">
                    <w:rPr>
                      <w:rFonts w:ascii="Times New Roman" w:hAnsi="Times New Roman" w:cs="Times New Roman"/>
                      <w:sz w:val="24"/>
                      <w:szCs w:val="24"/>
                      <w:lang w:val="lt-LT"/>
                    </w:rPr>
                    <w:t>AB SEB bankas</w:t>
                  </w:r>
                </w:p>
                <w:p w14:paraId="4162EDE4" w14:textId="77777777" w:rsidR="0090463E" w:rsidRDefault="0090463E" w:rsidP="00C64DFC">
                  <w:pPr>
                    <w:spacing w:after="0" w:line="276" w:lineRule="auto"/>
                    <w:rPr>
                      <w:rFonts w:ascii="Times New Roman" w:eastAsia="Arial" w:hAnsi="Times New Roman" w:cs="Times New Roman"/>
                      <w:sz w:val="24"/>
                      <w:szCs w:val="24"/>
                      <w:lang w:val="lt-LT"/>
                    </w:rPr>
                  </w:pPr>
                </w:p>
                <w:p w14:paraId="7E2ECE8B" w14:textId="77777777" w:rsidR="00124762" w:rsidRDefault="00124762" w:rsidP="00C64DFC">
                  <w:pPr>
                    <w:spacing w:after="0" w:line="276" w:lineRule="auto"/>
                    <w:rPr>
                      <w:rFonts w:ascii="Times New Roman" w:eastAsia="Arial" w:hAnsi="Times New Roman" w:cs="Times New Roman"/>
                      <w:b/>
                      <w:bCs/>
                      <w:i/>
                      <w:iCs/>
                      <w:sz w:val="24"/>
                      <w:szCs w:val="24"/>
                      <w:lang w:val="lt-LT"/>
                    </w:rPr>
                  </w:pPr>
                </w:p>
                <w:p w14:paraId="47F7E2CB" w14:textId="1D6AFB2C" w:rsidR="00C13D69" w:rsidRPr="003C46F7" w:rsidRDefault="00C13D69" w:rsidP="00C64DFC">
                  <w:pPr>
                    <w:spacing w:after="0" w:line="276" w:lineRule="auto"/>
                    <w:rPr>
                      <w:rFonts w:ascii="Times New Roman" w:eastAsia="Arial" w:hAnsi="Times New Roman" w:cs="Times New Roman"/>
                      <w:b/>
                      <w:bCs/>
                      <w:i/>
                      <w:iCs/>
                      <w:sz w:val="24"/>
                      <w:szCs w:val="24"/>
                      <w:lang w:val="lt-LT"/>
                    </w:rPr>
                  </w:pPr>
                  <w:r w:rsidRPr="003C46F7">
                    <w:rPr>
                      <w:rFonts w:ascii="Times New Roman" w:eastAsia="Arial" w:hAnsi="Times New Roman" w:cs="Times New Roman"/>
                      <w:b/>
                      <w:bCs/>
                      <w:i/>
                      <w:iCs/>
                      <w:sz w:val="24"/>
                      <w:szCs w:val="24"/>
                      <w:lang w:val="lt-LT"/>
                    </w:rPr>
                    <w:t>Direktorius</w:t>
                  </w:r>
                </w:p>
                <w:p w14:paraId="46AA857C" w14:textId="646A6DB0" w:rsidR="000932D3" w:rsidRPr="00C13D69" w:rsidRDefault="00C13D69" w:rsidP="00B9022A">
                  <w:pPr>
                    <w:spacing w:after="0" w:line="276" w:lineRule="auto"/>
                    <w:rPr>
                      <w:rFonts w:ascii="Times New Roman" w:eastAsia="Arial" w:hAnsi="Times New Roman" w:cs="Times New Roman"/>
                      <w:sz w:val="24"/>
                      <w:szCs w:val="24"/>
                      <w:lang w:val="lt-LT"/>
                    </w:rPr>
                  </w:pPr>
                  <w:proofErr w:type="spellStart"/>
                  <w:r w:rsidRPr="00C13D69">
                    <w:rPr>
                      <w:rFonts w:ascii="Times New Roman" w:hAnsi="Times New Roman" w:cs="Times New Roman"/>
                      <w:sz w:val="24"/>
                      <w:szCs w:val="24"/>
                      <w:lang w:val="lt-LT"/>
                    </w:rPr>
                    <w:t>Tadeušas</w:t>
                  </w:r>
                  <w:proofErr w:type="spellEnd"/>
                  <w:r w:rsidRPr="00C13D69">
                    <w:rPr>
                      <w:rFonts w:ascii="Times New Roman" w:hAnsi="Times New Roman" w:cs="Times New Roman"/>
                      <w:sz w:val="24"/>
                      <w:szCs w:val="24"/>
                      <w:lang w:val="lt-LT"/>
                    </w:rPr>
                    <w:t xml:space="preserve"> </w:t>
                  </w:r>
                  <w:proofErr w:type="spellStart"/>
                  <w:r w:rsidRPr="00C13D69">
                    <w:rPr>
                      <w:rFonts w:ascii="Times New Roman" w:hAnsi="Times New Roman" w:cs="Times New Roman"/>
                      <w:sz w:val="24"/>
                      <w:szCs w:val="24"/>
                      <w:lang w:val="lt-LT"/>
                    </w:rPr>
                    <w:t>Bojarovičius</w:t>
                  </w:r>
                  <w:proofErr w:type="spellEnd"/>
                </w:p>
              </w:tc>
            </w:tr>
          </w:tbl>
          <w:p w14:paraId="1A264C9E" w14:textId="7600E245" w:rsidR="000932D3" w:rsidRPr="00694B5B" w:rsidRDefault="000932D3" w:rsidP="00C64DFC">
            <w:pPr>
              <w:spacing w:after="0" w:line="276" w:lineRule="auto"/>
              <w:jc w:val="both"/>
              <w:rPr>
                <w:rFonts w:ascii="Times New Roman" w:eastAsia="Times New Roman" w:hAnsi="Times New Roman" w:cs="Times New Roman"/>
                <w:sz w:val="24"/>
                <w:szCs w:val="24"/>
                <w:highlight w:val="yellow"/>
                <w:lang w:val="lt-LT" w:eastAsia="lt-LT"/>
              </w:rPr>
            </w:pPr>
          </w:p>
        </w:tc>
        <w:tc>
          <w:tcPr>
            <w:tcW w:w="10386" w:type="dxa"/>
          </w:tcPr>
          <w:tbl>
            <w:tblPr>
              <w:tblW w:w="5564" w:type="dxa"/>
              <w:tblLayout w:type="fixed"/>
              <w:tblLook w:val="04A0" w:firstRow="1" w:lastRow="0" w:firstColumn="1" w:lastColumn="0" w:noHBand="0" w:noVBand="1"/>
            </w:tblPr>
            <w:tblGrid>
              <w:gridCol w:w="5130"/>
              <w:gridCol w:w="434"/>
            </w:tblGrid>
            <w:tr w:rsidR="000932D3" w:rsidRPr="00694B5B" w14:paraId="3A3383CD" w14:textId="77777777" w:rsidTr="004C2995">
              <w:tc>
                <w:tcPr>
                  <w:tcW w:w="5130" w:type="dxa"/>
                </w:tcPr>
                <w:p w14:paraId="0219F394" w14:textId="0436F03E" w:rsidR="000932D3" w:rsidRPr="00694B5B" w:rsidRDefault="000932D3" w:rsidP="00C64DFC">
                  <w:pPr>
                    <w:spacing w:after="0" w:line="276" w:lineRule="auto"/>
                    <w:ind w:hanging="105"/>
                    <w:rPr>
                      <w:rFonts w:ascii="Times New Roman" w:eastAsia="Arial" w:hAnsi="Times New Roman" w:cs="Times New Roman"/>
                      <w:i/>
                      <w:sz w:val="24"/>
                      <w:szCs w:val="24"/>
                      <w:highlight w:val="yellow"/>
                    </w:rPr>
                  </w:pPr>
                </w:p>
              </w:tc>
              <w:tc>
                <w:tcPr>
                  <w:tcW w:w="434" w:type="dxa"/>
                </w:tcPr>
                <w:p w14:paraId="3532F6D1" w14:textId="77777777" w:rsidR="000932D3" w:rsidRPr="00694B5B" w:rsidRDefault="000932D3" w:rsidP="00C64DFC">
                  <w:pPr>
                    <w:spacing w:after="0" w:line="276" w:lineRule="auto"/>
                    <w:rPr>
                      <w:rFonts w:ascii="Times New Roman" w:eastAsia="Arial" w:hAnsi="Times New Roman" w:cs="Times New Roman"/>
                      <w:sz w:val="24"/>
                      <w:szCs w:val="24"/>
                    </w:rPr>
                  </w:pPr>
                </w:p>
                <w:p w14:paraId="7F3374DB" w14:textId="77777777" w:rsidR="000932D3" w:rsidRPr="00694B5B" w:rsidRDefault="000932D3" w:rsidP="00C64DFC">
                  <w:pPr>
                    <w:spacing w:after="0" w:line="276" w:lineRule="auto"/>
                    <w:rPr>
                      <w:rFonts w:ascii="Times New Roman" w:eastAsia="Arial" w:hAnsi="Times New Roman" w:cs="Times New Roman"/>
                      <w:sz w:val="24"/>
                      <w:szCs w:val="24"/>
                    </w:rPr>
                  </w:pPr>
                </w:p>
                <w:p w14:paraId="7416F9F4" w14:textId="77777777" w:rsidR="000932D3" w:rsidRPr="00694B5B" w:rsidRDefault="000932D3" w:rsidP="00C64DFC">
                  <w:pPr>
                    <w:spacing w:after="0" w:line="276" w:lineRule="auto"/>
                    <w:rPr>
                      <w:rFonts w:ascii="Times New Roman" w:eastAsia="Arial" w:hAnsi="Times New Roman" w:cs="Times New Roman"/>
                      <w:sz w:val="24"/>
                      <w:szCs w:val="24"/>
                    </w:rPr>
                  </w:pPr>
                </w:p>
                <w:p w14:paraId="30800458" w14:textId="77777777" w:rsidR="000932D3" w:rsidRPr="00694B5B" w:rsidRDefault="000932D3" w:rsidP="00C64DFC">
                  <w:pPr>
                    <w:spacing w:after="0" w:line="276" w:lineRule="auto"/>
                    <w:rPr>
                      <w:rFonts w:ascii="Times New Roman" w:eastAsia="Arial" w:hAnsi="Times New Roman" w:cs="Times New Roman"/>
                      <w:sz w:val="24"/>
                      <w:szCs w:val="24"/>
                    </w:rPr>
                  </w:pPr>
                </w:p>
              </w:tc>
            </w:tr>
          </w:tbl>
          <w:p w14:paraId="6D4D07B9" w14:textId="3C182398" w:rsidR="000932D3" w:rsidRPr="00694B5B" w:rsidRDefault="000932D3" w:rsidP="00C64DFC">
            <w:pPr>
              <w:spacing w:after="0" w:line="276" w:lineRule="auto"/>
              <w:ind w:left="459"/>
              <w:jc w:val="both"/>
              <w:rPr>
                <w:rFonts w:ascii="Times New Roman" w:eastAsia="Times New Roman" w:hAnsi="Times New Roman" w:cs="Times New Roman"/>
                <w:sz w:val="24"/>
                <w:szCs w:val="24"/>
                <w:lang w:val="lt-LT" w:eastAsia="lt-LT"/>
              </w:rPr>
            </w:pPr>
          </w:p>
        </w:tc>
      </w:tr>
    </w:tbl>
    <w:p w14:paraId="0831A721" w14:textId="77777777" w:rsidR="00FB48F4" w:rsidRPr="00694B5B" w:rsidRDefault="00FB48F4" w:rsidP="00956EFF">
      <w:pPr>
        <w:spacing w:line="276" w:lineRule="auto"/>
        <w:rPr>
          <w:rFonts w:ascii="Times New Roman" w:hAnsi="Times New Roman" w:cs="Times New Roman"/>
          <w:sz w:val="24"/>
          <w:szCs w:val="24"/>
          <w:lang w:val="lt-LT"/>
        </w:rPr>
      </w:pPr>
    </w:p>
    <w:sectPr w:rsidR="00FB48F4" w:rsidRPr="00694B5B" w:rsidSect="00562268">
      <w:pgSz w:w="11906" w:h="16838"/>
      <w:pgMar w:top="1276"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A766A" w14:textId="77777777" w:rsidR="003A1979" w:rsidRDefault="003A1979" w:rsidP="007C6C6D">
      <w:pPr>
        <w:spacing w:after="0" w:line="240" w:lineRule="auto"/>
      </w:pPr>
      <w:r>
        <w:separator/>
      </w:r>
    </w:p>
  </w:endnote>
  <w:endnote w:type="continuationSeparator" w:id="0">
    <w:p w14:paraId="0D26DFD8" w14:textId="77777777" w:rsidR="003A1979" w:rsidRDefault="003A1979" w:rsidP="007C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FB43B" w14:textId="77777777" w:rsidR="003A1979" w:rsidRDefault="003A1979" w:rsidP="007C6C6D">
      <w:pPr>
        <w:spacing w:after="0" w:line="240" w:lineRule="auto"/>
      </w:pPr>
      <w:r>
        <w:separator/>
      </w:r>
    </w:p>
  </w:footnote>
  <w:footnote w:type="continuationSeparator" w:id="0">
    <w:p w14:paraId="5B82DB68" w14:textId="77777777" w:rsidR="003A1979" w:rsidRDefault="003A1979" w:rsidP="007C6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73D"/>
    <w:multiLevelType w:val="multilevel"/>
    <w:tmpl w:val="4A96D69E"/>
    <w:lvl w:ilvl="0">
      <w:start w:val="12"/>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9152DE"/>
    <w:multiLevelType w:val="multilevel"/>
    <w:tmpl w:val="A712FB4C"/>
    <w:lvl w:ilvl="0">
      <w:start w:val="13"/>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0B80FE1"/>
    <w:multiLevelType w:val="hybridMultilevel"/>
    <w:tmpl w:val="41B05356"/>
    <w:lvl w:ilvl="0" w:tplc="73F6225A">
      <w:start w:val="1"/>
      <w:numFmt w:val="decimal"/>
      <w:lvlText w:val="%1."/>
      <w:lvlJc w:val="left"/>
      <w:pPr>
        <w:ind w:left="720" w:hanging="360"/>
      </w:pPr>
      <w:rPr>
        <w:rFonts w:ascii="Times New Roman" w:eastAsia="Times New Roman" w:hAnsi="Times New Roman" w:cs="Times New Roman"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72577"/>
    <w:multiLevelType w:val="multilevel"/>
    <w:tmpl w:val="02FA7296"/>
    <w:lvl w:ilvl="0">
      <w:start w:val="1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578478B"/>
    <w:multiLevelType w:val="multilevel"/>
    <w:tmpl w:val="DB9A5FC0"/>
    <w:lvl w:ilvl="0">
      <w:start w:val="10"/>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7BD70C2"/>
    <w:multiLevelType w:val="hybridMultilevel"/>
    <w:tmpl w:val="B77EE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FD59AB"/>
    <w:multiLevelType w:val="hybridMultilevel"/>
    <w:tmpl w:val="923C6EEC"/>
    <w:lvl w:ilvl="0" w:tplc="4CB078D2">
      <w:start w:val="1"/>
      <w:numFmt w:val="decimal"/>
      <w:lvlText w:val="%1."/>
      <w:lvlJc w:val="left"/>
      <w:pPr>
        <w:ind w:left="1137" w:hanging="5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8B3198F"/>
    <w:multiLevelType w:val="multilevel"/>
    <w:tmpl w:val="269C96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D223F32"/>
    <w:multiLevelType w:val="hybridMultilevel"/>
    <w:tmpl w:val="4A2C0BC4"/>
    <w:lvl w:ilvl="0" w:tplc="EB6E948C">
      <w:start w:val="1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25D6428"/>
    <w:multiLevelType w:val="multilevel"/>
    <w:tmpl w:val="269C96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B8E7077"/>
    <w:multiLevelType w:val="hybridMultilevel"/>
    <w:tmpl w:val="E5F46F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9B6A47"/>
    <w:multiLevelType w:val="hybridMultilevel"/>
    <w:tmpl w:val="B63EE392"/>
    <w:lvl w:ilvl="0" w:tplc="D68EC08E">
      <w:start w:val="1"/>
      <w:numFmt w:val="upperLetter"/>
      <w:lvlText w:val="%1."/>
      <w:lvlJc w:val="left"/>
      <w:pPr>
        <w:ind w:left="255" w:hanging="360"/>
      </w:pPr>
      <w:rPr>
        <w:rFonts w:hint="default"/>
      </w:rPr>
    </w:lvl>
    <w:lvl w:ilvl="1" w:tplc="04270019" w:tentative="1">
      <w:start w:val="1"/>
      <w:numFmt w:val="lowerLetter"/>
      <w:lvlText w:val="%2."/>
      <w:lvlJc w:val="left"/>
      <w:pPr>
        <w:ind w:left="975" w:hanging="360"/>
      </w:pPr>
    </w:lvl>
    <w:lvl w:ilvl="2" w:tplc="0427001B" w:tentative="1">
      <w:start w:val="1"/>
      <w:numFmt w:val="lowerRoman"/>
      <w:lvlText w:val="%3."/>
      <w:lvlJc w:val="right"/>
      <w:pPr>
        <w:ind w:left="1695" w:hanging="180"/>
      </w:pPr>
    </w:lvl>
    <w:lvl w:ilvl="3" w:tplc="0427000F" w:tentative="1">
      <w:start w:val="1"/>
      <w:numFmt w:val="decimal"/>
      <w:lvlText w:val="%4."/>
      <w:lvlJc w:val="left"/>
      <w:pPr>
        <w:ind w:left="2415" w:hanging="360"/>
      </w:pPr>
    </w:lvl>
    <w:lvl w:ilvl="4" w:tplc="04270019" w:tentative="1">
      <w:start w:val="1"/>
      <w:numFmt w:val="lowerLetter"/>
      <w:lvlText w:val="%5."/>
      <w:lvlJc w:val="left"/>
      <w:pPr>
        <w:ind w:left="3135" w:hanging="360"/>
      </w:pPr>
    </w:lvl>
    <w:lvl w:ilvl="5" w:tplc="0427001B" w:tentative="1">
      <w:start w:val="1"/>
      <w:numFmt w:val="lowerRoman"/>
      <w:lvlText w:val="%6."/>
      <w:lvlJc w:val="right"/>
      <w:pPr>
        <w:ind w:left="3855" w:hanging="180"/>
      </w:pPr>
    </w:lvl>
    <w:lvl w:ilvl="6" w:tplc="0427000F" w:tentative="1">
      <w:start w:val="1"/>
      <w:numFmt w:val="decimal"/>
      <w:lvlText w:val="%7."/>
      <w:lvlJc w:val="left"/>
      <w:pPr>
        <w:ind w:left="4575" w:hanging="360"/>
      </w:pPr>
    </w:lvl>
    <w:lvl w:ilvl="7" w:tplc="04270019" w:tentative="1">
      <w:start w:val="1"/>
      <w:numFmt w:val="lowerLetter"/>
      <w:lvlText w:val="%8."/>
      <w:lvlJc w:val="left"/>
      <w:pPr>
        <w:ind w:left="5295" w:hanging="360"/>
      </w:pPr>
    </w:lvl>
    <w:lvl w:ilvl="8" w:tplc="0427001B" w:tentative="1">
      <w:start w:val="1"/>
      <w:numFmt w:val="lowerRoman"/>
      <w:lvlText w:val="%9."/>
      <w:lvlJc w:val="right"/>
      <w:pPr>
        <w:ind w:left="6015" w:hanging="180"/>
      </w:pPr>
    </w:lvl>
  </w:abstractNum>
  <w:abstractNum w:abstractNumId="12" w15:restartNumberingAfterBreak="0">
    <w:nsid w:val="4CBE5C5A"/>
    <w:multiLevelType w:val="multilevel"/>
    <w:tmpl w:val="9290402A"/>
    <w:lvl w:ilvl="0">
      <w:start w:val="1"/>
      <w:numFmt w:val="decimal"/>
      <w:lvlText w:val="%1."/>
      <w:lvlJc w:val="left"/>
      <w:pPr>
        <w:ind w:left="720" w:hanging="360"/>
      </w:pPr>
      <w:rPr>
        <w:rFonts w:hint="default"/>
        <w:b w:val="0"/>
        <w:bCs/>
        <w:color w:val="auto"/>
        <w:sz w:val="24"/>
        <w:szCs w:val="24"/>
      </w:rPr>
    </w:lvl>
    <w:lvl w:ilvl="1">
      <w:start w:val="1"/>
      <w:numFmt w:val="decimal"/>
      <w:isLgl/>
      <w:lvlText w:val="%1.%2."/>
      <w:lvlJc w:val="left"/>
      <w:pPr>
        <w:ind w:left="1331" w:hanging="480"/>
      </w:pPr>
      <w:rPr>
        <w:rFonts w:ascii="Times New Roman" w:hAnsi="Times New Roman" w:cs="Times New Roman" w:hint="default"/>
        <w:sz w:val="24"/>
        <w:szCs w:val="24"/>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15:restartNumberingAfterBreak="0">
    <w:nsid w:val="4D980C16"/>
    <w:multiLevelType w:val="multilevel"/>
    <w:tmpl w:val="B08A4BDA"/>
    <w:lvl w:ilvl="0">
      <w:start w:val="1"/>
      <w:numFmt w:val="decimal"/>
      <w:lvlText w:val="%1."/>
      <w:lvlJc w:val="left"/>
      <w:pPr>
        <w:ind w:left="360" w:hanging="360"/>
      </w:pPr>
      <w:rPr>
        <w:rFonts w:ascii="Times New Roman" w:eastAsiaTheme="minorHAnsi" w:hAnsi="Times New Roman" w:cs="Times New Roman"/>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5" w15:restartNumberingAfterBreak="0">
    <w:nsid w:val="63354252"/>
    <w:multiLevelType w:val="hybridMultilevel"/>
    <w:tmpl w:val="C0ECBA1A"/>
    <w:lvl w:ilvl="0" w:tplc="0427000F">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6" w15:restartNumberingAfterBreak="0">
    <w:nsid w:val="636C03B5"/>
    <w:multiLevelType w:val="hybridMultilevel"/>
    <w:tmpl w:val="FD5676D0"/>
    <w:lvl w:ilvl="0" w:tplc="9F04D9AA">
      <w:start w:val="11"/>
      <w:numFmt w:val="decimal"/>
      <w:lvlText w:val="%1."/>
      <w:lvlJc w:val="left"/>
      <w:pPr>
        <w:ind w:left="720" w:hanging="360"/>
      </w:pPr>
      <w:rPr>
        <w:rFonts w:asciiTheme="minorHAnsi" w:hAnsiTheme="minorHAnsi" w:cstheme="minorBidi" w:hint="default"/>
        <w:b w:val="0"/>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337CFD"/>
    <w:multiLevelType w:val="hybridMultilevel"/>
    <w:tmpl w:val="2D0209D8"/>
    <w:lvl w:ilvl="0" w:tplc="063805A6">
      <w:start w:val="1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04378BE"/>
    <w:multiLevelType w:val="hybridMultilevel"/>
    <w:tmpl w:val="0F1039A4"/>
    <w:lvl w:ilvl="0" w:tplc="533A444C">
      <w:start w:val="9"/>
      <w:numFmt w:val="decimal"/>
      <w:lvlText w:val="%1."/>
      <w:lvlJc w:val="left"/>
      <w:pPr>
        <w:ind w:left="927" w:hanging="360"/>
      </w:pPr>
      <w:rPr>
        <w:rFonts w:eastAsia="Arial"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70566AA5"/>
    <w:multiLevelType w:val="multilevel"/>
    <w:tmpl w:val="0BF88EDA"/>
    <w:lvl w:ilvl="0">
      <w:start w:val="10"/>
      <w:numFmt w:val="decimal"/>
      <w:lvlText w:val="%1"/>
      <w:lvlJc w:val="left"/>
      <w:pPr>
        <w:ind w:left="375" w:hanging="375"/>
      </w:pPr>
      <w:rPr>
        <w:rFonts w:asciiTheme="minorHAnsi" w:eastAsiaTheme="majorEastAsia" w:hAnsiTheme="minorHAnsi" w:cstheme="minorBidi" w:hint="default"/>
        <w:b w:val="0"/>
        <w:color w:val="000000"/>
        <w:sz w:val="22"/>
      </w:rPr>
    </w:lvl>
    <w:lvl w:ilvl="1">
      <w:start w:val="2"/>
      <w:numFmt w:val="decimal"/>
      <w:lvlText w:val="%1.%2"/>
      <w:lvlJc w:val="left"/>
      <w:pPr>
        <w:ind w:left="942" w:hanging="375"/>
      </w:pPr>
      <w:rPr>
        <w:rFonts w:asciiTheme="minorHAnsi" w:eastAsiaTheme="majorEastAsia" w:hAnsiTheme="minorHAnsi" w:cstheme="minorBidi" w:hint="default"/>
        <w:b w:val="0"/>
        <w:color w:val="000000"/>
        <w:sz w:val="22"/>
      </w:rPr>
    </w:lvl>
    <w:lvl w:ilvl="2">
      <w:start w:val="1"/>
      <w:numFmt w:val="decimal"/>
      <w:lvlText w:val="%1.%2.%3"/>
      <w:lvlJc w:val="left"/>
      <w:pPr>
        <w:ind w:left="1854" w:hanging="720"/>
      </w:pPr>
      <w:rPr>
        <w:rFonts w:asciiTheme="minorHAnsi" w:eastAsiaTheme="majorEastAsia" w:hAnsiTheme="minorHAnsi" w:cstheme="minorBidi" w:hint="default"/>
        <w:b w:val="0"/>
        <w:color w:val="000000"/>
        <w:sz w:val="22"/>
      </w:rPr>
    </w:lvl>
    <w:lvl w:ilvl="3">
      <w:start w:val="1"/>
      <w:numFmt w:val="decimal"/>
      <w:lvlText w:val="%1.%2.%3.%4"/>
      <w:lvlJc w:val="left"/>
      <w:pPr>
        <w:ind w:left="2421" w:hanging="720"/>
      </w:pPr>
      <w:rPr>
        <w:rFonts w:asciiTheme="minorHAnsi" w:eastAsiaTheme="majorEastAsia" w:hAnsiTheme="minorHAnsi" w:cstheme="minorBidi" w:hint="default"/>
        <w:b w:val="0"/>
        <w:color w:val="000000"/>
        <w:sz w:val="22"/>
      </w:rPr>
    </w:lvl>
    <w:lvl w:ilvl="4">
      <w:start w:val="1"/>
      <w:numFmt w:val="decimal"/>
      <w:lvlText w:val="%1.%2.%3.%4.%5"/>
      <w:lvlJc w:val="left"/>
      <w:pPr>
        <w:ind w:left="3348" w:hanging="1080"/>
      </w:pPr>
      <w:rPr>
        <w:rFonts w:asciiTheme="minorHAnsi" w:eastAsiaTheme="majorEastAsia" w:hAnsiTheme="minorHAnsi" w:cstheme="minorBidi" w:hint="default"/>
        <w:b w:val="0"/>
        <w:color w:val="000000"/>
        <w:sz w:val="22"/>
      </w:rPr>
    </w:lvl>
    <w:lvl w:ilvl="5">
      <w:start w:val="1"/>
      <w:numFmt w:val="decimal"/>
      <w:lvlText w:val="%1.%2.%3.%4.%5.%6"/>
      <w:lvlJc w:val="left"/>
      <w:pPr>
        <w:ind w:left="3915" w:hanging="1080"/>
      </w:pPr>
      <w:rPr>
        <w:rFonts w:asciiTheme="minorHAnsi" w:eastAsiaTheme="majorEastAsia" w:hAnsiTheme="minorHAnsi" w:cstheme="minorBidi" w:hint="default"/>
        <w:b w:val="0"/>
        <w:color w:val="000000"/>
        <w:sz w:val="22"/>
      </w:rPr>
    </w:lvl>
    <w:lvl w:ilvl="6">
      <w:start w:val="1"/>
      <w:numFmt w:val="decimal"/>
      <w:lvlText w:val="%1.%2.%3.%4.%5.%6.%7"/>
      <w:lvlJc w:val="left"/>
      <w:pPr>
        <w:ind w:left="4842" w:hanging="1440"/>
      </w:pPr>
      <w:rPr>
        <w:rFonts w:asciiTheme="minorHAnsi" w:eastAsiaTheme="majorEastAsia" w:hAnsiTheme="minorHAnsi" w:cstheme="minorBidi" w:hint="default"/>
        <w:b w:val="0"/>
        <w:color w:val="000000"/>
        <w:sz w:val="22"/>
      </w:rPr>
    </w:lvl>
    <w:lvl w:ilvl="7">
      <w:start w:val="1"/>
      <w:numFmt w:val="decimal"/>
      <w:lvlText w:val="%1.%2.%3.%4.%5.%6.%7.%8"/>
      <w:lvlJc w:val="left"/>
      <w:pPr>
        <w:ind w:left="5409" w:hanging="1440"/>
      </w:pPr>
      <w:rPr>
        <w:rFonts w:asciiTheme="minorHAnsi" w:eastAsiaTheme="majorEastAsia" w:hAnsiTheme="minorHAnsi" w:cstheme="minorBidi" w:hint="default"/>
        <w:b w:val="0"/>
        <w:color w:val="000000"/>
        <w:sz w:val="22"/>
      </w:rPr>
    </w:lvl>
    <w:lvl w:ilvl="8">
      <w:start w:val="1"/>
      <w:numFmt w:val="decimal"/>
      <w:lvlText w:val="%1.%2.%3.%4.%5.%6.%7.%8.%9"/>
      <w:lvlJc w:val="left"/>
      <w:pPr>
        <w:ind w:left="6336" w:hanging="1800"/>
      </w:pPr>
      <w:rPr>
        <w:rFonts w:asciiTheme="minorHAnsi" w:eastAsiaTheme="majorEastAsia" w:hAnsiTheme="minorHAnsi" w:cstheme="minorBidi" w:hint="default"/>
        <w:b w:val="0"/>
        <w:color w:val="000000"/>
        <w:sz w:val="22"/>
      </w:rPr>
    </w:lvl>
  </w:abstractNum>
  <w:abstractNum w:abstractNumId="20" w15:restartNumberingAfterBreak="0">
    <w:nsid w:val="777A616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8691266">
    <w:abstractNumId w:val="13"/>
  </w:num>
  <w:num w:numId="2" w16cid:durableId="1126895372">
    <w:abstractNumId w:val="10"/>
  </w:num>
  <w:num w:numId="3" w16cid:durableId="690255752">
    <w:abstractNumId w:val="7"/>
  </w:num>
  <w:num w:numId="4" w16cid:durableId="1684283856">
    <w:abstractNumId w:val="2"/>
  </w:num>
  <w:num w:numId="5" w16cid:durableId="516115169">
    <w:abstractNumId w:val="9"/>
  </w:num>
  <w:num w:numId="6" w16cid:durableId="1603686768">
    <w:abstractNumId w:val="20"/>
  </w:num>
  <w:num w:numId="7" w16cid:durableId="1619870309">
    <w:abstractNumId w:val="5"/>
  </w:num>
  <w:num w:numId="8" w16cid:durableId="225186415">
    <w:abstractNumId w:val="15"/>
  </w:num>
  <w:num w:numId="9" w16cid:durableId="540629954">
    <w:abstractNumId w:val="12"/>
  </w:num>
  <w:num w:numId="10" w16cid:durableId="537595738">
    <w:abstractNumId w:val="6"/>
  </w:num>
  <w:num w:numId="11" w16cid:durableId="530729150">
    <w:abstractNumId w:val="11"/>
  </w:num>
  <w:num w:numId="12" w16cid:durableId="4281575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7438860">
    <w:abstractNumId w:val="19"/>
  </w:num>
  <w:num w:numId="14" w16cid:durableId="79059131">
    <w:abstractNumId w:val="16"/>
  </w:num>
  <w:num w:numId="15" w16cid:durableId="1497258702">
    <w:abstractNumId w:val="4"/>
  </w:num>
  <w:num w:numId="16" w16cid:durableId="1041251645">
    <w:abstractNumId w:val="17"/>
  </w:num>
  <w:num w:numId="17" w16cid:durableId="343939804">
    <w:abstractNumId w:val="1"/>
  </w:num>
  <w:num w:numId="18" w16cid:durableId="161167426">
    <w:abstractNumId w:val="8"/>
  </w:num>
  <w:num w:numId="19" w16cid:durableId="1396513095">
    <w:abstractNumId w:val="0"/>
  </w:num>
  <w:num w:numId="20" w16cid:durableId="79371109">
    <w:abstractNumId w:val="18"/>
  </w:num>
  <w:num w:numId="21" w16cid:durableId="959334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61"/>
    <w:rsid w:val="00001341"/>
    <w:rsid w:val="00002E5C"/>
    <w:rsid w:val="00003894"/>
    <w:rsid w:val="000039AE"/>
    <w:rsid w:val="000041C1"/>
    <w:rsid w:val="00007DB4"/>
    <w:rsid w:val="00012601"/>
    <w:rsid w:val="00012B27"/>
    <w:rsid w:val="00013363"/>
    <w:rsid w:val="000146BC"/>
    <w:rsid w:val="0001538F"/>
    <w:rsid w:val="00015A95"/>
    <w:rsid w:val="000167B7"/>
    <w:rsid w:val="000224E7"/>
    <w:rsid w:val="00024D44"/>
    <w:rsid w:val="00026245"/>
    <w:rsid w:val="00030D66"/>
    <w:rsid w:val="000336D7"/>
    <w:rsid w:val="000343E0"/>
    <w:rsid w:val="00036FD9"/>
    <w:rsid w:val="00043BAA"/>
    <w:rsid w:val="00043E4C"/>
    <w:rsid w:val="0004440E"/>
    <w:rsid w:val="00045179"/>
    <w:rsid w:val="00045233"/>
    <w:rsid w:val="00045E9D"/>
    <w:rsid w:val="000479F7"/>
    <w:rsid w:val="00047FFD"/>
    <w:rsid w:val="00050413"/>
    <w:rsid w:val="00050A4B"/>
    <w:rsid w:val="00051BEC"/>
    <w:rsid w:val="00053053"/>
    <w:rsid w:val="000553F3"/>
    <w:rsid w:val="00062C11"/>
    <w:rsid w:val="000638D7"/>
    <w:rsid w:val="00064B3E"/>
    <w:rsid w:val="00064C15"/>
    <w:rsid w:val="000669E6"/>
    <w:rsid w:val="00071393"/>
    <w:rsid w:val="00073D6F"/>
    <w:rsid w:val="00074538"/>
    <w:rsid w:val="0007684E"/>
    <w:rsid w:val="0008259B"/>
    <w:rsid w:val="00083BC7"/>
    <w:rsid w:val="00084D12"/>
    <w:rsid w:val="00085610"/>
    <w:rsid w:val="00085C13"/>
    <w:rsid w:val="00086A1A"/>
    <w:rsid w:val="00090685"/>
    <w:rsid w:val="000907D4"/>
    <w:rsid w:val="00091872"/>
    <w:rsid w:val="0009191F"/>
    <w:rsid w:val="000932D3"/>
    <w:rsid w:val="000969A0"/>
    <w:rsid w:val="00096A91"/>
    <w:rsid w:val="00096FEE"/>
    <w:rsid w:val="000A136A"/>
    <w:rsid w:val="000A564F"/>
    <w:rsid w:val="000A6775"/>
    <w:rsid w:val="000B1D00"/>
    <w:rsid w:val="000B20E8"/>
    <w:rsid w:val="000B2F1C"/>
    <w:rsid w:val="000B3B9C"/>
    <w:rsid w:val="000B5783"/>
    <w:rsid w:val="000B5933"/>
    <w:rsid w:val="000C0150"/>
    <w:rsid w:val="000C1A66"/>
    <w:rsid w:val="000C4DC1"/>
    <w:rsid w:val="000C5A68"/>
    <w:rsid w:val="000C5A92"/>
    <w:rsid w:val="000C77C5"/>
    <w:rsid w:val="000D11BF"/>
    <w:rsid w:val="000D51E7"/>
    <w:rsid w:val="000D54EE"/>
    <w:rsid w:val="000D5926"/>
    <w:rsid w:val="000D6126"/>
    <w:rsid w:val="000D6517"/>
    <w:rsid w:val="000D78AB"/>
    <w:rsid w:val="000E221B"/>
    <w:rsid w:val="000E338A"/>
    <w:rsid w:val="000F52C2"/>
    <w:rsid w:val="000F5A3A"/>
    <w:rsid w:val="000F635C"/>
    <w:rsid w:val="0010104B"/>
    <w:rsid w:val="001020A1"/>
    <w:rsid w:val="00104128"/>
    <w:rsid w:val="00110738"/>
    <w:rsid w:val="00111052"/>
    <w:rsid w:val="00113476"/>
    <w:rsid w:val="00115268"/>
    <w:rsid w:val="00116945"/>
    <w:rsid w:val="00120952"/>
    <w:rsid w:val="00124762"/>
    <w:rsid w:val="00130A12"/>
    <w:rsid w:val="00132E94"/>
    <w:rsid w:val="00134903"/>
    <w:rsid w:val="00134925"/>
    <w:rsid w:val="00134EAB"/>
    <w:rsid w:val="0013699F"/>
    <w:rsid w:val="00141874"/>
    <w:rsid w:val="00141F65"/>
    <w:rsid w:val="00142905"/>
    <w:rsid w:val="001444E7"/>
    <w:rsid w:val="001469EF"/>
    <w:rsid w:val="00146FFF"/>
    <w:rsid w:val="00147322"/>
    <w:rsid w:val="00150810"/>
    <w:rsid w:val="0015128B"/>
    <w:rsid w:val="001523A7"/>
    <w:rsid w:val="001525B5"/>
    <w:rsid w:val="00153DF2"/>
    <w:rsid w:val="00155398"/>
    <w:rsid w:val="00155F26"/>
    <w:rsid w:val="0015717E"/>
    <w:rsid w:val="0016193B"/>
    <w:rsid w:val="001627B6"/>
    <w:rsid w:val="00162F41"/>
    <w:rsid w:val="00163C2D"/>
    <w:rsid w:val="00163D5C"/>
    <w:rsid w:val="00165488"/>
    <w:rsid w:val="0016584E"/>
    <w:rsid w:val="001664B6"/>
    <w:rsid w:val="001719B2"/>
    <w:rsid w:val="00172B48"/>
    <w:rsid w:val="001769F4"/>
    <w:rsid w:val="0018181B"/>
    <w:rsid w:val="0018531A"/>
    <w:rsid w:val="00186022"/>
    <w:rsid w:val="001870A5"/>
    <w:rsid w:val="00187C2B"/>
    <w:rsid w:val="00191584"/>
    <w:rsid w:val="00195B4D"/>
    <w:rsid w:val="001A107E"/>
    <w:rsid w:val="001B0DE5"/>
    <w:rsid w:val="001B10E0"/>
    <w:rsid w:val="001B3490"/>
    <w:rsid w:val="001B4E14"/>
    <w:rsid w:val="001B7CF0"/>
    <w:rsid w:val="001C2695"/>
    <w:rsid w:val="001C46BD"/>
    <w:rsid w:val="001C5060"/>
    <w:rsid w:val="001D010D"/>
    <w:rsid w:val="001D4714"/>
    <w:rsid w:val="001D480E"/>
    <w:rsid w:val="001D640A"/>
    <w:rsid w:val="001D6A08"/>
    <w:rsid w:val="001D74D2"/>
    <w:rsid w:val="001E1BDB"/>
    <w:rsid w:val="001E2A36"/>
    <w:rsid w:val="001E4473"/>
    <w:rsid w:val="001E53D7"/>
    <w:rsid w:val="001E606F"/>
    <w:rsid w:val="001E726B"/>
    <w:rsid w:val="001E7445"/>
    <w:rsid w:val="001E75BF"/>
    <w:rsid w:val="001F02FC"/>
    <w:rsid w:val="001F2C5A"/>
    <w:rsid w:val="001F64F1"/>
    <w:rsid w:val="001F6F2C"/>
    <w:rsid w:val="002005E0"/>
    <w:rsid w:val="00201607"/>
    <w:rsid w:val="00201C4D"/>
    <w:rsid w:val="00201F5C"/>
    <w:rsid w:val="00201F75"/>
    <w:rsid w:val="00202960"/>
    <w:rsid w:val="002030B4"/>
    <w:rsid w:val="00205040"/>
    <w:rsid w:val="002063A9"/>
    <w:rsid w:val="00207248"/>
    <w:rsid w:val="00210895"/>
    <w:rsid w:val="00214B74"/>
    <w:rsid w:val="00221D4B"/>
    <w:rsid w:val="0022506D"/>
    <w:rsid w:val="00230966"/>
    <w:rsid w:val="00230AA7"/>
    <w:rsid w:val="00232AD8"/>
    <w:rsid w:val="0023478D"/>
    <w:rsid w:val="0023700C"/>
    <w:rsid w:val="0024268C"/>
    <w:rsid w:val="00244592"/>
    <w:rsid w:val="00245892"/>
    <w:rsid w:val="002459B4"/>
    <w:rsid w:val="002461ED"/>
    <w:rsid w:val="00247CF1"/>
    <w:rsid w:val="0025293E"/>
    <w:rsid w:val="00254B23"/>
    <w:rsid w:val="00255825"/>
    <w:rsid w:val="0025771F"/>
    <w:rsid w:val="002650F2"/>
    <w:rsid w:val="0026694E"/>
    <w:rsid w:val="00273D26"/>
    <w:rsid w:val="0027445E"/>
    <w:rsid w:val="00276482"/>
    <w:rsid w:val="00276596"/>
    <w:rsid w:val="002772B9"/>
    <w:rsid w:val="00277BD2"/>
    <w:rsid w:val="00282096"/>
    <w:rsid w:val="00283085"/>
    <w:rsid w:val="0028330F"/>
    <w:rsid w:val="00284098"/>
    <w:rsid w:val="002913C8"/>
    <w:rsid w:val="0029163F"/>
    <w:rsid w:val="00293775"/>
    <w:rsid w:val="002945B4"/>
    <w:rsid w:val="00294DE6"/>
    <w:rsid w:val="0029608A"/>
    <w:rsid w:val="002A2FFC"/>
    <w:rsid w:val="002A38B0"/>
    <w:rsid w:val="002A6447"/>
    <w:rsid w:val="002A6FA7"/>
    <w:rsid w:val="002A771A"/>
    <w:rsid w:val="002A7CE2"/>
    <w:rsid w:val="002B0B43"/>
    <w:rsid w:val="002B13B9"/>
    <w:rsid w:val="002B1942"/>
    <w:rsid w:val="002B326E"/>
    <w:rsid w:val="002B40A7"/>
    <w:rsid w:val="002B7244"/>
    <w:rsid w:val="002C3373"/>
    <w:rsid w:val="002C35AA"/>
    <w:rsid w:val="002C4FF0"/>
    <w:rsid w:val="002C647F"/>
    <w:rsid w:val="002C7BA7"/>
    <w:rsid w:val="002D073C"/>
    <w:rsid w:val="002D0C82"/>
    <w:rsid w:val="002D296E"/>
    <w:rsid w:val="002D6A1F"/>
    <w:rsid w:val="002E0EA8"/>
    <w:rsid w:val="002E13FF"/>
    <w:rsid w:val="002E17BC"/>
    <w:rsid w:val="002E2C40"/>
    <w:rsid w:val="002E384B"/>
    <w:rsid w:val="002E4C03"/>
    <w:rsid w:val="002E5AA8"/>
    <w:rsid w:val="002E6450"/>
    <w:rsid w:val="002F01E9"/>
    <w:rsid w:val="002F0D93"/>
    <w:rsid w:val="002F785C"/>
    <w:rsid w:val="002F79DA"/>
    <w:rsid w:val="00305090"/>
    <w:rsid w:val="00306A0C"/>
    <w:rsid w:val="00307769"/>
    <w:rsid w:val="00307899"/>
    <w:rsid w:val="00314BC2"/>
    <w:rsid w:val="003159D9"/>
    <w:rsid w:val="003205DB"/>
    <w:rsid w:val="00322574"/>
    <w:rsid w:val="00322E52"/>
    <w:rsid w:val="003242A7"/>
    <w:rsid w:val="00324F97"/>
    <w:rsid w:val="00326EC6"/>
    <w:rsid w:val="0033077D"/>
    <w:rsid w:val="003310AB"/>
    <w:rsid w:val="003324FD"/>
    <w:rsid w:val="00333DF2"/>
    <w:rsid w:val="0033599A"/>
    <w:rsid w:val="00337435"/>
    <w:rsid w:val="00342083"/>
    <w:rsid w:val="0034348B"/>
    <w:rsid w:val="00346720"/>
    <w:rsid w:val="003505A6"/>
    <w:rsid w:val="003512B0"/>
    <w:rsid w:val="00351628"/>
    <w:rsid w:val="003519FB"/>
    <w:rsid w:val="00352232"/>
    <w:rsid w:val="003525BE"/>
    <w:rsid w:val="00360AC2"/>
    <w:rsid w:val="003615A2"/>
    <w:rsid w:val="003630DE"/>
    <w:rsid w:val="003640D0"/>
    <w:rsid w:val="00364768"/>
    <w:rsid w:val="003651ED"/>
    <w:rsid w:val="00367E94"/>
    <w:rsid w:val="003703A4"/>
    <w:rsid w:val="0037105D"/>
    <w:rsid w:val="00372F05"/>
    <w:rsid w:val="003732F1"/>
    <w:rsid w:val="00375840"/>
    <w:rsid w:val="003762FD"/>
    <w:rsid w:val="003768BE"/>
    <w:rsid w:val="003833F8"/>
    <w:rsid w:val="003849CD"/>
    <w:rsid w:val="003871FA"/>
    <w:rsid w:val="00394296"/>
    <w:rsid w:val="00394E51"/>
    <w:rsid w:val="003A0294"/>
    <w:rsid w:val="003A062F"/>
    <w:rsid w:val="003A1979"/>
    <w:rsid w:val="003B06B7"/>
    <w:rsid w:val="003B10DD"/>
    <w:rsid w:val="003B4B2D"/>
    <w:rsid w:val="003B5748"/>
    <w:rsid w:val="003C0557"/>
    <w:rsid w:val="003C069E"/>
    <w:rsid w:val="003C1B32"/>
    <w:rsid w:val="003C24CD"/>
    <w:rsid w:val="003C2531"/>
    <w:rsid w:val="003C34AA"/>
    <w:rsid w:val="003C4376"/>
    <w:rsid w:val="003C46F7"/>
    <w:rsid w:val="003C60E4"/>
    <w:rsid w:val="003C6D8E"/>
    <w:rsid w:val="003D0044"/>
    <w:rsid w:val="003D1130"/>
    <w:rsid w:val="003D13EF"/>
    <w:rsid w:val="003E0DC7"/>
    <w:rsid w:val="003E4B7C"/>
    <w:rsid w:val="003E58CA"/>
    <w:rsid w:val="003E6732"/>
    <w:rsid w:val="003E68D7"/>
    <w:rsid w:val="003E6CB4"/>
    <w:rsid w:val="003F1CB2"/>
    <w:rsid w:val="003F2A35"/>
    <w:rsid w:val="003F2A54"/>
    <w:rsid w:val="003F3049"/>
    <w:rsid w:val="003F5C98"/>
    <w:rsid w:val="003F6DB1"/>
    <w:rsid w:val="003F70C9"/>
    <w:rsid w:val="00400F26"/>
    <w:rsid w:val="00401F8A"/>
    <w:rsid w:val="00402BA2"/>
    <w:rsid w:val="004031EF"/>
    <w:rsid w:val="0040481E"/>
    <w:rsid w:val="004102EA"/>
    <w:rsid w:val="004119CA"/>
    <w:rsid w:val="00415F91"/>
    <w:rsid w:val="00417FF2"/>
    <w:rsid w:val="00420E5F"/>
    <w:rsid w:val="00421667"/>
    <w:rsid w:val="00425495"/>
    <w:rsid w:val="0042552D"/>
    <w:rsid w:val="0042695F"/>
    <w:rsid w:val="00427F2F"/>
    <w:rsid w:val="00431B5E"/>
    <w:rsid w:val="004334F4"/>
    <w:rsid w:val="00443696"/>
    <w:rsid w:val="00445B26"/>
    <w:rsid w:val="00446D7D"/>
    <w:rsid w:val="00451235"/>
    <w:rsid w:val="004522BC"/>
    <w:rsid w:val="004540F9"/>
    <w:rsid w:val="004544AA"/>
    <w:rsid w:val="00455B4F"/>
    <w:rsid w:val="00455C33"/>
    <w:rsid w:val="00460229"/>
    <w:rsid w:val="00461133"/>
    <w:rsid w:val="004635A0"/>
    <w:rsid w:val="0046447D"/>
    <w:rsid w:val="00465619"/>
    <w:rsid w:val="0046597E"/>
    <w:rsid w:val="004662D7"/>
    <w:rsid w:val="004677CF"/>
    <w:rsid w:val="0047281F"/>
    <w:rsid w:val="00472BF3"/>
    <w:rsid w:val="00473202"/>
    <w:rsid w:val="004735EA"/>
    <w:rsid w:val="00475FA0"/>
    <w:rsid w:val="00476CE2"/>
    <w:rsid w:val="00476D31"/>
    <w:rsid w:val="00477405"/>
    <w:rsid w:val="004807D7"/>
    <w:rsid w:val="00481674"/>
    <w:rsid w:val="00481BBB"/>
    <w:rsid w:val="00482FDA"/>
    <w:rsid w:val="00483BA1"/>
    <w:rsid w:val="004845D7"/>
    <w:rsid w:val="00485BCF"/>
    <w:rsid w:val="00485C86"/>
    <w:rsid w:val="00490950"/>
    <w:rsid w:val="004909DE"/>
    <w:rsid w:val="004A06E0"/>
    <w:rsid w:val="004A1C6C"/>
    <w:rsid w:val="004A417E"/>
    <w:rsid w:val="004A5EAA"/>
    <w:rsid w:val="004A75FF"/>
    <w:rsid w:val="004B242A"/>
    <w:rsid w:val="004B7FB2"/>
    <w:rsid w:val="004C2995"/>
    <w:rsid w:val="004C2B6E"/>
    <w:rsid w:val="004D28E9"/>
    <w:rsid w:val="004D6B45"/>
    <w:rsid w:val="004E266B"/>
    <w:rsid w:val="004E2B20"/>
    <w:rsid w:val="004E5B60"/>
    <w:rsid w:val="004F0E70"/>
    <w:rsid w:val="004F1365"/>
    <w:rsid w:val="004F18A5"/>
    <w:rsid w:val="004F490A"/>
    <w:rsid w:val="00507280"/>
    <w:rsid w:val="00517DF8"/>
    <w:rsid w:val="00520229"/>
    <w:rsid w:val="005215A5"/>
    <w:rsid w:val="00521FC4"/>
    <w:rsid w:val="00522DBE"/>
    <w:rsid w:val="00530959"/>
    <w:rsid w:val="00531867"/>
    <w:rsid w:val="00533016"/>
    <w:rsid w:val="0053641E"/>
    <w:rsid w:val="00541345"/>
    <w:rsid w:val="005454F7"/>
    <w:rsid w:val="00545B11"/>
    <w:rsid w:val="00546674"/>
    <w:rsid w:val="00551B92"/>
    <w:rsid w:val="00555F0C"/>
    <w:rsid w:val="00560BA3"/>
    <w:rsid w:val="00562268"/>
    <w:rsid w:val="00562B5E"/>
    <w:rsid w:val="005639C6"/>
    <w:rsid w:val="005716F4"/>
    <w:rsid w:val="00571CA7"/>
    <w:rsid w:val="00580E5D"/>
    <w:rsid w:val="00581622"/>
    <w:rsid w:val="00592AA0"/>
    <w:rsid w:val="0059614C"/>
    <w:rsid w:val="005A0170"/>
    <w:rsid w:val="005A4537"/>
    <w:rsid w:val="005A61CF"/>
    <w:rsid w:val="005A6B13"/>
    <w:rsid w:val="005A6FAB"/>
    <w:rsid w:val="005A75DF"/>
    <w:rsid w:val="005B67E9"/>
    <w:rsid w:val="005C06FA"/>
    <w:rsid w:val="005C31C4"/>
    <w:rsid w:val="005C5241"/>
    <w:rsid w:val="005C6B4D"/>
    <w:rsid w:val="005C7FCB"/>
    <w:rsid w:val="005D2195"/>
    <w:rsid w:val="005D2C61"/>
    <w:rsid w:val="005D39F7"/>
    <w:rsid w:val="005D578B"/>
    <w:rsid w:val="005D5C85"/>
    <w:rsid w:val="005D6011"/>
    <w:rsid w:val="005D650E"/>
    <w:rsid w:val="005D79BB"/>
    <w:rsid w:val="005E06EA"/>
    <w:rsid w:val="005E0F0C"/>
    <w:rsid w:val="005E1A0C"/>
    <w:rsid w:val="005E1B37"/>
    <w:rsid w:val="005E458A"/>
    <w:rsid w:val="005E6245"/>
    <w:rsid w:val="005E6E74"/>
    <w:rsid w:val="005F1E4E"/>
    <w:rsid w:val="005F200B"/>
    <w:rsid w:val="005F4B72"/>
    <w:rsid w:val="005F76C3"/>
    <w:rsid w:val="0060039B"/>
    <w:rsid w:val="00602972"/>
    <w:rsid w:val="0060338B"/>
    <w:rsid w:val="00603D71"/>
    <w:rsid w:val="00603DCA"/>
    <w:rsid w:val="006045D5"/>
    <w:rsid w:val="00604712"/>
    <w:rsid w:val="00605F0B"/>
    <w:rsid w:val="006067A3"/>
    <w:rsid w:val="00606FA5"/>
    <w:rsid w:val="00607F20"/>
    <w:rsid w:val="006108CD"/>
    <w:rsid w:val="00610EF3"/>
    <w:rsid w:val="00611F7F"/>
    <w:rsid w:val="006159BF"/>
    <w:rsid w:val="00615E08"/>
    <w:rsid w:val="00622EE9"/>
    <w:rsid w:val="0062673F"/>
    <w:rsid w:val="00634FA2"/>
    <w:rsid w:val="006370C9"/>
    <w:rsid w:val="0064192F"/>
    <w:rsid w:val="00642D50"/>
    <w:rsid w:val="00643203"/>
    <w:rsid w:val="00644319"/>
    <w:rsid w:val="00650B91"/>
    <w:rsid w:val="00652186"/>
    <w:rsid w:val="00652C44"/>
    <w:rsid w:val="00654B17"/>
    <w:rsid w:val="00655310"/>
    <w:rsid w:val="00655E34"/>
    <w:rsid w:val="0066017F"/>
    <w:rsid w:val="006621FE"/>
    <w:rsid w:val="0066382D"/>
    <w:rsid w:val="00666131"/>
    <w:rsid w:val="00666AB7"/>
    <w:rsid w:val="006706E4"/>
    <w:rsid w:val="00671533"/>
    <w:rsid w:val="00671A5A"/>
    <w:rsid w:val="0067363F"/>
    <w:rsid w:val="0067425E"/>
    <w:rsid w:val="006776DC"/>
    <w:rsid w:val="00677A27"/>
    <w:rsid w:val="00682F3F"/>
    <w:rsid w:val="00682FE4"/>
    <w:rsid w:val="00683F26"/>
    <w:rsid w:val="006862D2"/>
    <w:rsid w:val="00687847"/>
    <w:rsid w:val="00693927"/>
    <w:rsid w:val="00694222"/>
    <w:rsid w:val="00694B5B"/>
    <w:rsid w:val="00696CC4"/>
    <w:rsid w:val="006A0EC1"/>
    <w:rsid w:val="006A3919"/>
    <w:rsid w:val="006A7CFD"/>
    <w:rsid w:val="006B0B98"/>
    <w:rsid w:val="006B1C29"/>
    <w:rsid w:val="006C001F"/>
    <w:rsid w:val="006C06B4"/>
    <w:rsid w:val="006C25F4"/>
    <w:rsid w:val="006C4FF2"/>
    <w:rsid w:val="006C5770"/>
    <w:rsid w:val="006D50CD"/>
    <w:rsid w:val="006E0E8C"/>
    <w:rsid w:val="006E1A98"/>
    <w:rsid w:val="006E6425"/>
    <w:rsid w:val="006E6E30"/>
    <w:rsid w:val="006F2619"/>
    <w:rsid w:val="006F4A81"/>
    <w:rsid w:val="006F66B8"/>
    <w:rsid w:val="00700B68"/>
    <w:rsid w:val="00701388"/>
    <w:rsid w:val="00701F00"/>
    <w:rsid w:val="00702699"/>
    <w:rsid w:val="00703DD2"/>
    <w:rsid w:val="00704F0B"/>
    <w:rsid w:val="00707216"/>
    <w:rsid w:val="00711AC1"/>
    <w:rsid w:val="00712C8E"/>
    <w:rsid w:val="00714DED"/>
    <w:rsid w:val="00715563"/>
    <w:rsid w:val="00715A76"/>
    <w:rsid w:val="00720D45"/>
    <w:rsid w:val="00724F3B"/>
    <w:rsid w:val="007259D2"/>
    <w:rsid w:val="0072711B"/>
    <w:rsid w:val="00727702"/>
    <w:rsid w:val="007302D8"/>
    <w:rsid w:val="007326CB"/>
    <w:rsid w:val="00735228"/>
    <w:rsid w:val="00737A5D"/>
    <w:rsid w:val="00742604"/>
    <w:rsid w:val="007455A5"/>
    <w:rsid w:val="0074570D"/>
    <w:rsid w:val="00746961"/>
    <w:rsid w:val="00746B9E"/>
    <w:rsid w:val="00747C8E"/>
    <w:rsid w:val="0075438B"/>
    <w:rsid w:val="00754DC5"/>
    <w:rsid w:val="00765278"/>
    <w:rsid w:val="0076568E"/>
    <w:rsid w:val="007668E5"/>
    <w:rsid w:val="007668FE"/>
    <w:rsid w:val="0077051B"/>
    <w:rsid w:val="00771273"/>
    <w:rsid w:val="007724DC"/>
    <w:rsid w:val="0077348F"/>
    <w:rsid w:val="00775C8C"/>
    <w:rsid w:val="00777633"/>
    <w:rsid w:val="00781DD1"/>
    <w:rsid w:val="00786FFF"/>
    <w:rsid w:val="00790608"/>
    <w:rsid w:val="00792975"/>
    <w:rsid w:val="00792A14"/>
    <w:rsid w:val="00793B3B"/>
    <w:rsid w:val="00795B80"/>
    <w:rsid w:val="00796715"/>
    <w:rsid w:val="00796C4C"/>
    <w:rsid w:val="007A0646"/>
    <w:rsid w:val="007A0D69"/>
    <w:rsid w:val="007A1B51"/>
    <w:rsid w:val="007B0157"/>
    <w:rsid w:val="007B0D7C"/>
    <w:rsid w:val="007B3397"/>
    <w:rsid w:val="007B5217"/>
    <w:rsid w:val="007C0EBB"/>
    <w:rsid w:val="007C2CDD"/>
    <w:rsid w:val="007C44F3"/>
    <w:rsid w:val="007C4692"/>
    <w:rsid w:val="007C5315"/>
    <w:rsid w:val="007C541D"/>
    <w:rsid w:val="007C5F72"/>
    <w:rsid w:val="007C6C6D"/>
    <w:rsid w:val="007C72A9"/>
    <w:rsid w:val="007C7E76"/>
    <w:rsid w:val="007D016F"/>
    <w:rsid w:val="007D08E0"/>
    <w:rsid w:val="007D4493"/>
    <w:rsid w:val="007E0F74"/>
    <w:rsid w:val="007E2F6C"/>
    <w:rsid w:val="007E7CF8"/>
    <w:rsid w:val="007F05F0"/>
    <w:rsid w:val="007F2580"/>
    <w:rsid w:val="007F6C0A"/>
    <w:rsid w:val="007F7C65"/>
    <w:rsid w:val="00801BE2"/>
    <w:rsid w:val="00810235"/>
    <w:rsid w:val="0081122E"/>
    <w:rsid w:val="00812817"/>
    <w:rsid w:val="00812921"/>
    <w:rsid w:val="0081415C"/>
    <w:rsid w:val="00814D86"/>
    <w:rsid w:val="00816D88"/>
    <w:rsid w:val="00817ECC"/>
    <w:rsid w:val="0082159B"/>
    <w:rsid w:val="0082567F"/>
    <w:rsid w:val="008301FC"/>
    <w:rsid w:val="008322DF"/>
    <w:rsid w:val="00832647"/>
    <w:rsid w:val="00835DA6"/>
    <w:rsid w:val="00836236"/>
    <w:rsid w:val="00837E64"/>
    <w:rsid w:val="00840206"/>
    <w:rsid w:val="00840AC6"/>
    <w:rsid w:val="00841CFA"/>
    <w:rsid w:val="00844A36"/>
    <w:rsid w:val="00844CA1"/>
    <w:rsid w:val="00845A51"/>
    <w:rsid w:val="008535F4"/>
    <w:rsid w:val="00856AD1"/>
    <w:rsid w:val="00862FF1"/>
    <w:rsid w:val="0086357D"/>
    <w:rsid w:val="00867BB0"/>
    <w:rsid w:val="00871030"/>
    <w:rsid w:val="00871095"/>
    <w:rsid w:val="00871C28"/>
    <w:rsid w:val="00872356"/>
    <w:rsid w:val="008751C3"/>
    <w:rsid w:val="00875F03"/>
    <w:rsid w:val="008771B3"/>
    <w:rsid w:val="008771E7"/>
    <w:rsid w:val="00877367"/>
    <w:rsid w:val="008775C5"/>
    <w:rsid w:val="008841EA"/>
    <w:rsid w:val="008841ED"/>
    <w:rsid w:val="00884ABB"/>
    <w:rsid w:val="00891F43"/>
    <w:rsid w:val="00892072"/>
    <w:rsid w:val="00895634"/>
    <w:rsid w:val="00897C02"/>
    <w:rsid w:val="008A0000"/>
    <w:rsid w:val="008A60C8"/>
    <w:rsid w:val="008A7B28"/>
    <w:rsid w:val="008B023C"/>
    <w:rsid w:val="008B0548"/>
    <w:rsid w:val="008B2A43"/>
    <w:rsid w:val="008B2EDF"/>
    <w:rsid w:val="008B5242"/>
    <w:rsid w:val="008B68D6"/>
    <w:rsid w:val="008C42BB"/>
    <w:rsid w:val="008C74AE"/>
    <w:rsid w:val="008C7E73"/>
    <w:rsid w:val="008D3C00"/>
    <w:rsid w:val="008D54CC"/>
    <w:rsid w:val="008D5AC5"/>
    <w:rsid w:val="008D5BF8"/>
    <w:rsid w:val="008E09F0"/>
    <w:rsid w:val="008E138A"/>
    <w:rsid w:val="008E1878"/>
    <w:rsid w:val="008E3627"/>
    <w:rsid w:val="008E45F4"/>
    <w:rsid w:val="008E4D56"/>
    <w:rsid w:val="008E58D0"/>
    <w:rsid w:val="008F4717"/>
    <w:rsid w:val="008F609F"/>
    <w:rsid w:val="009021EB"/>
    <w:rsid w:val="009042EB"/>
    <w:rsid w:val="0090463E"/>
    <w:rsid w:val="00906816"/>
    <w:rsid w:val="0091058C"/>
    <w:rsid w:val="009121EB"/>
    <w:rsid w:val="0091523B"/>
    <w:rsid w:val="009159B7"/>
    <w:rsid w:val="009168C5"/>
    <w:rsid w:val="009176C0"/>
    <w:rsid w:val="009211D1"/>
    <w:rsid w:val="009270C3"/>
    <w:rsid w:val="0093049A"/>
    <w:rsid w:val="00930DB6"/>
    <w:rsid w:val="00932823"/>
    <w:rsid w:val="00933BD6"/>
    <w:rsid w:val="00936DD8"/>
    <w:rsid w:val="00944C39"/>
    <w:rsid w:val="00944DEF"/>
    <w:rsid w:val="00945F8E"/>
    <w:rsid w:val="009466FE"/>
    <w:rsid w:val="00946B79"/>
    <w:rsid w:val="0094711B"/>
    <w:rsid w:val="00951123"/>
    <w:rsid w:val="00951648"/>
    <w:rsid w:val="0095415F"/>
    <w:rsid w:val="009545E1"/>
    <w:rsid w:val="00954731"/>
    <w:rsid w:val="009561C0"/>
    <w:rsid w:val="00956EFF"/>
    <w:rsid w:val="00962057"/>
    <w:rsid w:val="00963717"/>
    <w:rsid w:val="0096465E"/>
    <w:rsid w:val="00967A3E"/>
    <w:rsid w:val="00972B21"/>
    <w:rsid w:val="00973BF5"/>
    <w:rsid w:val="009749F0"/>
    <w:rsid w:val="009757E6"/>
    <w:rsid w:val="00980394"/>
    <w:rsid w:val="00980B75"/>
    <w:rsid w:val="00981D68"/>
    <w:rsid w:val="00982301"/>
    <w:rsid w:val="00983BCD"/>
    <w:rsid w:val="00985007"/>
    <w:rsid w:val="00985EE8"/>
    <w:rsid w:val="009861BE"/>
    <w:rsid w:val="00990C7A"/>
    <w:rsid w:val="009916E1"/>
    <w:rsid w:val="009A02CC"/>
    <w:rsid w:val="009A0606"/>
    <w:rsid w:val="009A1901"/>
    <w:rsid w:val="009A3B2F"/>
    <w:rsid w:val="009A4C9C"/>
    <w:rsid w:val="009A5BA3"/>
    <w:rsid w:val="009A7200"/>
    <w:rsid w:val="009A77F2"/>
    <w:rsid w:val="009B1FE4"/>
    <w:rsid w:val="009B3F49"/>
    <w:rsid w:val="009B4E69"/>
    <w:rsid w:val="009B503B"/>
    <w:rsid w:val="009B60EA"/>
    <w:rsid w:val="009B665B"/>
    <w:rsid w:val="009C12A1"/>
    <w:rsid w:val="009C27FB"/>
    <w:rsid w:val="009C349A"/>
    <w:rsid w:val="009C4146"/>
    <w:rsid w:val="009C4D0E"/>
    <w:rsid w:val="009C5EB5"/>
    <w:rsid w:val="009C606D"/>
    <w:rsid w:val="009D302C"/>
    <w:rsid w:val="009D5A01"/>
    <w:rsid w:val="009D7729"/>
    <w:rsid w:val="009E7FC2"/>
    <w:rsid w:val="009F0464"/>
    <w:rsid w:val="009F0700"/>
    <w:rsid w:val="009F23E5"/>
    <w:rsid w:val="009F282A"/>
    <w:rsid w:val="009F3B12"/>
    <w:rsid w:val="009F5694"/>
    <w:rsid w:val="009F7B2A"/>
    <w:rsid w:val="00A00511"/>
    <w:rsid w:val="00A0541E"/>
    <w:rsid w:val="00A05B40"/>
    <w:rsid w:val="00A14897"/>
    <w:rsid w:val="00A155FF"/>
    <w:rsid w:val="00A16991"/>
    <w:rsid w:val="00A222DF"/>
    <w:rsid w:val="00A22A51"/>
    <w:rsid w:val="00A23274"/>
    <w:rsid w:val="00A23B49"/>
    <w:rsid w:val="00A316B0"/>
    <w:rsid w:val="00A31D3C"/>
    <w:rsid w:val="00A32852"/>
    <w:rsid w:val="00A33253"/>
    <w:rsid w:val="00A36E08"/>
    <w:rsid w:val="00A41B43"/>
    <w:rsid w:val="00A42FC0"/>
    <w:rsid w:val="00A43149"/>
    <w:rsid w:val="00A447D6"/>
    <w:rsid w:val="00A44BE7"/>
    <w:rsid w:val="00A45211"/>
    <w:rsid w:val="00A457F0"/>
    <w:rsid w:val="00A53AA5"/>
    <w:rsid w:val="00A564BF"/>
    <w:rsid w:val="00A57D2C"/>
    <w:rsid w:val="00A616D7"/>
    <w:rsid w:val="00A6320C"/>
    <w:rsid w:val="00A63296"/>
    <w:rsid w:val="00A64C17"/>
    <w:rsid w:val="00A65413"/>
    <w:rsid w:val="00A65EF6"/>
    <w:rsid w:val="00A707F8"/>
    <w:rsid w:val="00A779B0"/>
    <w:rsid w:val="00A77EBE"/>
    <w:rsid w:val="00A80655"/>
    <w:rsid w:val="00A80946"/>
    <w:rsid w:val="00A84139"/>
    <w:rsid w:val="00A85492"/>
    <w:rsid w:val="00A854FA"/>
    <w:rsid w:val="00A85735"/>
    <w:rsid w:val="00A8593E"/>
    <w:rsid w:val="00A86309"/>
    <w:rsid w:val="00A91C50"/>
    <w:rsid w:val="00A926FF"/>
    <w:rsid w:val="00A93658"/>
    <w:rsid w:val="00A937D2"/>
    <w:rsid w:val="00A941EB"/>
    <w:rsid w:val="00AA476D"/>
    <w:rsid w:val="00AB1B45"/>
    <w:rsid w:val="00AB2617"/>
    <w:rsid w:val="00AB4E63"/>
    <w:rsid w:val="00AC12A6"/>
    <w:rsid w:val="00AC2802"/>
    <w:rsid w:val="00AC4799"/>
    <w:rsid w:val="00AC6A57"/>
    <w:rsid w:val="00AC6F08"/>
    <w:rsid w:val="00AC70ED"/>
    <w:rsid w:val="00AC7199"/>
    <w:rsid w:val="00AD1033"/>
    <w:rsid w:val="00AD4255"/>
    <w:rsid w:val="00AD455D"/>
    <w:rsid w:val="00AD5001"/>
    <w:rsid w:val="00AD5819"/>
    <w:rsid w:val="00AE0713"/>
    <w:rsid w:val="00AE0F41"/>
    <w:rsid w:val="00AE6200"/>
    <w:rsid w:val="00AE7E6C"/>
    <w:rsid w:val="00AE7F34"/>
    <w:rsid w:val="00AF0008"/>
    <w:rsid w:val="00AF08FD"/>
    <w:rsid w:val="00AF0AEC"/>
    <w:rsid w:val="00AF1E8A"/>
    <w:rsid w:val="00AF631F"/>
    <w:rsid w:val="00AF70A4"/>
    <w:rsid w:val="00AF718A"/>
    <w:rsid w:val="00B04D79"/>
    <w:rsid w:val="00B0634A"/>
    <w:rsid w:val="00B13209"/>
    <w:rsid w:val="00B137FC"/>
    <w:rsid w:val="00B15733"/>
    <w:rsid w:val="00B16CA9"/>
    <w:rsid w:val="00B20048"/>
    <w:rsid w:val="00B221BF"/>
    <w:rsid w:val="00B222EE"/>
    <w:rsid w:val="00B231CA"/>
    <w:rsid w:val="00B24808"/>
    <w:rsid w:val="00B24E2A"/>
    <w:rsid w:val="00B3324D"/>
    <w:rsid w:val="00B36630"/>
    <w:rsid w:val="00B40EF8"/>
    <w:rsid w:val="00B414C0"/>
    <w:rsid w:val="00B43BB0"/>
    <w:rsid w:val="00B466C1"/>
    <w:rsid w:val="00B47164"/>
    <w:rsid w:val="00B510E1"/>
    <w:rsid w:val="00B51E87"/>
    <w:rsid w:val="00B53937"/>
    <w:rsid w:val="00B53AC2"/>
    <w:rsid w:val="00B54AE3"/>
    <w:rsid w:val="00B636EC"/>
    <w:rsid w:val="00B6760A"/>
    <w:rsid w:val="00B7016B"/>
    <w:rsid w:val="00B701B5"/>
    <w:rsid w:val="00B72532"/>
    <w:rsid w:val="00B7340A"/>
    <w:rsid w:val="00B73ABE"/>
    <w:rsid w:val="00B74279"/>
    <w:rsid w:val="00B81FEE"/>
    <w:rsid w:val="00B85148"/>
    <w:rsid w:val="00B85A81"/>
    <w:rsid w:val="00B85FE6"/>
    <w:rsid w:val="00B86473"/>
    <w:rsid w:val="00B86ED6"/>
    <w:rsid w:val="00B9022A"/>
    <w:rsid w:val="00B913FE"/>
    <w:rsid w:val="00B917F2"/>
    <w:rsid w:val="00B91B92"/>
    <w:rsid w:val="00B93756"/>
    <w:rsid w:val="00B960F2"/>
    <w:rsid w:val="00B975EE"/>
    <w:rsid w:val="00BA0027"/>
    <w:rsid w:val="00BA0140"/>
    <w:rsid w:val="00BA0303"/>
    <w:rsid w:val="00BA20AA"/>
    <w:rsid w:val="00BA398C"/>
    <w:rsid w:val="00BB1156"/>
    <w:rsid w:val="00BB3231"/>
    <w:rsid w:val="00BB3FBA"/>
    <w:rsid w:val="00BB4A20"/>
    <w:rsid w:val="00BB6984"/>
    <w:rsid w:val="00BC4243"/>
    <w:rsid w:val="00BD0061"/>
    <w:rsid w:val="00BD0EF9"/>
    <w:rsid w:val="00BD28D5"/>
    <w:rsid w:val="00BD47B2"/>
    <w:rsid w:val="00BD540D"/>
    <w:rsid w:val="00BD5477"/>
    <w:rsid w:val="00BD6A01"/>
    <w:rsid w:val="00BE1B1C"/>
    <w:rsid w:val="00BE217B"/>
    <w:rsid w:val="00BE423D"/>
    <w:rsid w:val="00BE4D76"/>
    <w:rsid w:val="00BE6AA7"/>
    <w:rsid w:val="00BE6EA3"/>
    <w:rsid w:val="00BE760A"/>
    <w:rsid w:val="00BF1158"/>
    <w:rsid w:val="00BF31BD"/>
    <w:rsid w:val="00BF5601"/>
    <w:rsid w:val="00BF7D70"/>
    <w:rsid w:val="00C00497"/>
    <w:rsid w:val="00C02591"/>
    <w:rsid w:val="00C03803"/>
    <w:rsid w:val="00C045BE"/>
    <w:rsid w:val="00C04A3B"/>
    <w:rsid w:val="00C05F16"/>
    <w:rsid w:val="00C103E0"/>
    <w:rsid w:val="00C109D3"/>
    <w:rsid w:val="00C11647"/>
    <w:rsid w:val="00C122C2"/>
    <w:rsid w:val="00C13D69"/>
    <w:rsid w:val="00C13F76"/>
    <w:rsid w:val="00C153AD"/>
    <w:rsid w:val="00C16D03"/>
    <w:rsid w:val="00C2090A"/>
    <w:rsid w:val="00C25765"/>
    <w:rsid w:val="00C257A8"/>
    <w:rsid w:val="00C3094C"/>
    <w:rsid w:val="00C31B3E"/>
    <w:rsid w:val="00C322CE"/>
    <w:rsid w:val="00C32E48"/>
    <w:rsid w:val="00C33DBD"/>
    <w:rsid w:val="00C3643D"/>
    <w:rsid w:val="00C379EF"/>
    <w:rsid w:val="00C40736"/>
    <w:rsid w:val="00C41180"/>
    <w:rsid w:val="00C42852"/>
    <w:rsid w:val="00C428EC"/>
    <w:rsid w:val="00C435D0"/>
    <w:rsid w:val="00C5374D"/>
    <w:rsid w:val="00C601C2"/>
    <w:rsid w:val="00C6037A"/>
    <w:rsid w:val="00C64DAC"/>
    <w:rsid w:val="00C64DFC"/>
    <w:rsid w:val="00C67AB5"/>
    <w:rsid w:val="00C67F8B"/>
    <w:rsid w:val="00C7124D"/>
    <w:rsid w:val="00C72B15"/>
    <w:rsid w:val="00C73521"/>
    <w:rsid w:val="00C7470B"/>
    <w:rsid w:val="00C7541E"/>
    <w:rsid w:val="00C76203"/>
    <w:rsid w:val="00C811CA"/>
    <w:rsid w:val="00C81BBC"/>
    <w:rsid w:val="00C8251F"/>
    <w:rsid w:val="00C87914"/>
    <w:rsid w:val="00C93068"/>
    <w:rsid w:val="00C935B6"/>
    <w:rsid w:val="00C94AF9"/>
    <w:rsid w:val="00CA2F60"/>
    <w:rsid w:val="00CA33C1"/>
    <w:rsid w:val="00CB16C4"/>
    <w:rsid w:val="00CB25C1"/>
    <w:rsid w:val="00CB69EA"/>
    <w:rsid w:val="00CC1361"/>
    <w:rsid w:val="00CD1732"/>
    <w:rsid w:val="00CD37F5"/>
    <w:rsid w:val="00CD381A"/>
    <w:rsid w:val="00CD397E"/>
    <w:rsid w:val="00CD4936"/>
    <w:rsid w:val="00CD55BC"/>
    <w:rsid w:val="00CD7418"/>
    <w:rsid w:val="00CE189D"/>
    <w:rsid w:val="00CE1C90"/>
    <w:rsid w:val="00CE23F9"/>
    <w:rsid w:val="00CE3F9F"/>
    <w:rsid w:val="00CE54EF"/>
    <w:rsid w:val="00CE5AF1"/>
    <w:rsid w:val="00CE6958"/>
    <w:rsid w:val="00CE6C50"/>
    <w:rsid w:val="00CE72DE"/>
    <w:rsid w:val="00CF1017"/>
    <w:rsid w:val="00CF1508"/>
    <w:rsid w:val="00CF19AD"/>
    <w:rsid w:val="00CF21A5"/>
    <w:rsid w:val="00CF355F"/>
    <w:rsid w:val="00CF64AA"/>
    <w:rsid w:val="00CF6E5A"/>
    <w:rsid w:val="00D00C25"/>
    <w:rsid w:val="00D01816"/>
    <w:rsid w:val="00D02251"/>
    <w:rsid w:val="00D03046"/>
    <w:rsid w:val="00D06579"/>
    <w:rsid w:val="00D07E05"/>
    <w:rsid w:val="00D17AC4"/>
    <w:rsid w:val="00D22722"/>
    <w:rsid w:val="00D2480F"/>
    <w:rsid w:val="00D27EB4"/>
    <w:rsid w:val="00D30D94"/>
    <w:rsid w:val="00D311C6"/>
    <w:rsid w:val="00D34FAE"/>
    <w:rsid w:val="00D36E5E"/>
    <w:rsid w:val="00D3704B"/>
    <w:rsid w:val="00D40B66"/>
    <w:rsid w:val="00D42AD4"/>
    <w:rsid w:val="00D4301E"/>
    <w:rsid w:val="00D436F8"/>
    <w:rsid w:val="00D53EE4"/>
    <w:rsid w:val="00D57287"/>
    <w:rsid w:val="00D6134E"/>
    <w:rsid w:val="00D613F5"/>
    <w:rsid w:val="00D6344C"/>
    <w:rsid w:val="00D63769"/>
    <w:rsid w:val="00D64BDB"/>
    <w:rsid w:val="00D653B3"/>
    <w:rsid w:val="00D65CF3"/>
    <w:rsid w:val="00D7070F"/>
    <w:rsid w:val="00D730DF"/>
    <w:rsid w:val="00D73428"/>
    <w:rsid w:val="00D74A61"/>
    <w:rsid w:val="00D75B32"/>
    <w:rsid w:val="00D808F7"/>
    <w:rsid w:val="00D80CDF"/>
    <w:rsid w:val="00D833FC"/>
    <w:rsid w:val="00D83575"/>
    <w:rsid w:val="00D86383"/>
    <w:rsid w:val="00D9105E"/>
    <w:rsid w:val="00D930C3"/>
    <w:rsid w:val="00D94F34"/>
    <w:rsid w:val="00D950C8"/>
    <w:rsid w:val="00D95D1E"/>
    <w:rsid w:val="00D97248"/>
    <w:rsid w:val="00D97627"/>
    <w:rsid w:val="00DA391A"/>
    <w:rsid w:val="00DA3DEE"/>
    <w:rsid w:val="00DB0B05"/>
    <w:rsid w:val="00DB72CE"/>
    <w:rsid w:val="00DB77B3"/>
    <w:rsid w:val="00DC1234"/>
    <w:rsid w:val="00DC3206"/>
    <w:rsid w:val="00DC5068"/>
    <w:rsid w:val="00DC7715"/>
    <w:rsid w:val="00DC7F76"/>
    <w:rsid w:val="00DD05AE"/>
    <w:rsid w:val="00DD5774"/>
    <w:rsid w:val="00DE59B0"/>
    <w:rsid w:val="00DE6EA0"/>
    <w:rsid w:val="00DF0509"/>
    <w:rsid w:val="00DF11F5"/>
    <w:rsid w:val="00DF2E64"/>
    <w:rsid w:val="00DF6F37"/>
    <w:rsid w:val="00DF7458"/>
    <w:rsid w:val="00E0032A"/>
    <w:rsid w:val="00E01AF8"/>
    <w:rsid w:val="00E02891"/>
    <w:rsid w:val="00E03085"/>
    <w:rsid w:val="00E04AC6"/>
    <w:rsid w:val="00E05F6C"/>
    <w:rsid w:val="00E07FA9"/>
    <w:rsid w:val="00E10D2F"/>
    <w:rsid w:val="00E11FD7"/>
    <w:rsid w:val="00E132D8"/>
    <w:rsid w:val="00E13CA4"/>
    <w:rsid w:val="00E15D41"/>
    <w:rsid w:val="00E2303C"/>
    <w:rsid w:val="00E2406C"/>
    <w:rsid w:val="00E255EF"/>
    <w:rsid w:val="00E25AE1"/>
    <w:rsid w:val="00E323D4"/>
    <w:rsid w:val="00E33B3D"/>
    <w:rsid w:val="00E33C25"/>
    <w:rsid w:val="00E35C33"/>
    <w:rsid w:val="00E3658B"/>
    <w:rsid w:val="00E40C0B"/>
    <w:rsid w:val="00E415F6"/>
    <w:rsid w:val="00E418E9"/>
    <w:rsid w:val="00E46E30"/>
    <w:rsid w:val="00E47B62"/>
    <w:rsid w:val="00E50006"/>
    <w:rsid w:val="00E518B8"/>
    <w:rsid w:val="00E51912"/>
    <w:rsid w:val="00E52FBE"/>
    <w:rsid w:val="00E532DD"/>
    <w:rsid w:val="00E53F93"/>
    <w:rsid w:val="00E54D8F"/>
    <w:rsid w:val="00E55404"/>
    <w:rsid w:val="00E5651A"/>
    <w:rsid w:val="00E57160"/>
    <w:rsid w:val="00E574F0"/>
    <w:rsid w:val="00E579F7"/>
    <w:rsid w:val="00E60EA5"/>
    <w:rsid w:val="00E61B72"/>
    <w:rsid w:val="00E7024D"/>
    <w:rsid w:val="00E7362B"/>
    <w:rsid w:val="00E75473"/>
    <w:rsid w:val="00E7686B"/>
    <w:rsid w:val="00E8209B"/>
    <w:rsid w:val="00E84AC2"/>
    <w:rsid w:val="00E865C0"/>
    <w:rsid w:val="00E878E8"/>
    <w:rsid w:val="00E87FDD"/>
    <w:rsid w:val="00E90EBC"/>
    <w:rsid w:val="00E92508"/>
    <w:rsid w:val="00E92C27"/>
    <w:rsid w:val="00E943B0"/>
    <w:rsid w:val="00E95E14"/>
    <w:rsid w:val="00E96F54"/>
    <w:rsid w:val="00E979CD"/>
    <w:rsid w:val="00EA1532"/>
    <w:rsid w:val="00EA3528"/>
    <w:rsid w:val="00EA4256"/>
    <w:rsid w:val="00EA433B"/>
    <w:rsid w:val="00EA6B40"/>
    <w:rsid w:val="00EB45D1"/>
    <w:rsid w:val="00EB7D7D"/>
    <w:rsid w:val="00EC0B6A"/>
    <w:rsid w:val="00EC1563"/>
    <w:rsid w:val="00EC1766"/>
    <w:rsid w:val="00EC1E3D"/>
    <w:rsid w:val="00EC3ABF"/>
    <w:rsid w:val="00EC4978"/>
    <w:rsid w:val="00EC49E5"/>
    <w:rsid w:val="00EC4D8B"/>
    <w:rsid w:val="00EC5CDF"/>
    <w:rsid w:val="00ED04B5"/>
    <w:rsid w:val="00ED4136"/>
    <w:rsid w:val="00ED47CF"/>
    <w:rsid w:val="00EE1053"/>
    <w:rsid w:val="00EE23BA"/>
    <w:rsid w:val="00EE2D1B"/>
    <w:rsid w:val="00EE3538"/>
    <w:rsid w:val="00EE3D4C"/>
    <w:rsid w:val="00EE4551"/>
    <w:rsid w:val="00EE7D7D"/>
    <w:rsid w:val="00EF0DF0"/>
    <w:rsid w:val="00EF3331"/>
    <w:rsid w:val="00EF360D"/>
    <w:rsid w:val="00EF41E3"/>
    <w:rsid w:val="00EF4ADA"/>
    <w:rsid w:val="00EF5C74"/>
    <w:rsid w:val="00EF7881"/>
    <w:rsid w:val="00F016F4"/>
    <w:rsid w:val="00F03BDF"/>
    <w:rsid w:val="00F03CC0"/>
    <w:rsid w:val="00F05D5C"/>
    <w:rsid w:val="00F0766F"/>
    <w:rsid w:val="00F07A3B"/>
    <w:rsid w:val="00F07C5C"/>
    <w:rsid w:val="00F11152"/>
    <w:rsid w:val="00F137B7"/>
    <w:rsid w:val="00F13A64"/>
    <w:rsid w:val="00F276D4"/>
    <w:rsid w:val="00F3000F"/>
    <w:rsid w:val="00F30F5C"/>
    <w:rsid w:val="00F31025"/>
    <w:rsid w:val="00F32A11"/>
    <w:rsid w:val="00F337AD"/>
    <w:rsid w:val="00F3610A"/>
    <w:rsid w:val="00F40DA6"/>
    <w:rsid w:val="00F413EA"/>
    <w:rsid w:val="00F414E7"/>
    <w:rsid w:val="00F42E93"/>
    <w:rsid w:val="00F44457"/>
    <w:rsid w:val="00F45B79"/>
    <w:rsid w:val="00F468A4"/>
    <w:rsid w:val="00F505A1"/>
    <w:rsid w:val="00F55BAE"/>
    <w:rsid w:val="00F57B77"/>
    <w:rsid w:val="00F60419"/>
    <w:rsid w:val="00F608BB"/>
    <w:rsid w:val="00F61FA4"/>
    <w:rsid w:val="00F6204B"/>
    <w:rsid w:val="00F6270E"/>
    <w:rsid w:val="00F62802"/>
    <w:rsid w:val="00F66BC7"/>
    <w:rsid w:val="00F66FAE"/>
    <w:rsid w:val="00F66FF5"/>
    <w:rsid w:val="00F67B3D"/>
    <w:rsid w:val="00F7077F"/>
    <w:rsid w:val="00F71E07"/>
    <w:rsid w:val="00F71F1C"/>
    <w:rsid w:val="00F72D36"/>
    <w:rsid w:val="00F7308D"/>
    <w:rsid w:val="00F768F2"/>
    <w:rsid w:val="00F8125A"/>
    <w:rsid w:val="00F854A1"/>
    <w:rsid w:val="00F9286E"/>
    <w:rsid w:val="00F93F94"/>
    <w:rsid w:val="00F948A6"/>
    <w:rsid w:val="00F96BFA"/>
    <w:rsid w:val="00F97914"/>
    <w:rsid w:val="00FA2009"/>
    <w:rsid w:val="00FA46A0"/>
    <w:rsid w:val="00FA479D"/>
    <w:rsid w:val="00FA5210"/>
    <w:rsid w:val="00FA6160"/>
    <w:rsid w:val="00FA6B90"/>
    <w:rsid w:val="00FA6E05"/>
    <w:rsid w:val="00FA7EA2"/>
    <w:rsid w:val="00FB1924"/>
    <w:rsid w:val="00FB3B2C"/>
    <w:rsid w:val="00FB46F0"/>
    <w:rsid w:val="00FB48F4"/>
    <w:rsid w:val="00FB6249"/>
    <w:rsid w:val="00FB6A07"/>
    <w:rsid w:val="00FC02EF"/>
    <w:rsid w:val="00FC167B"/>
    <w:rsid w:val="00FC2116"/>
    <w:rsid w:val="00FC5694"/>
    <w:rsid w:val="00FC657E"/>
    <w:rsid w:val="00FD012D"/>
    <w:rsid w:val="00FD09D2"/>
    <w:rsid w:val="00FD2281"/>
    <w:rsid w:val="00FD2597"/>
    <w:rsid w:val="00FD5827"/>
    <w:rsid w:val="00FE04EE"/>
    <w:rsid w:val="00FE064F"/>
    <w:rsid w:val="00FE5DA5"/>
    <w:rsid w:val="00FE6454"/>
    <w:rsid w:val="00FE68F5"/>
    <w:rsid w:val="00FF1C03"/>
    <w:rsid w:val="00FF2EDB"/>
    <w:rsid w:val="00FF2F85"/>
    <w:rsid w:val="00FF326F"/>
    <w:rsid w:val="00FF37B1"/>
    <w:rsid w:val="6E1D4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0801"/>
  <w15:chartTrackingRefBased/>
  <w15:docId w15:val="{6398A971-75CB-496B-884F-18C68CC9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C64DFC"/>
    <w:pPr>
      <w:keepNext/>
      <w:numPr>
        <w:numId w:val="12"/>
      </w:numPr>
      <w:spacing w:before="240" w:after="240" w:line="240" w:lineRule="auto"/>
      <w:jc w:val="center"/>
      <w:outlineLvl w:val="0"/>
    </w:pPr>
    <w:rPr>
      <w:rFonts w:ascii="Times New Roman" w:eastAsia="Times New Roman" w:hAnsi="Times New Roman" w:cs="Times New Roman"/>
      <w:caps/>
      <w:kern w:val="32"/>
      <w:sz w:val="24"/>
      <w:szCs w:val="20"/>
      <w:lang w:val="lt-LT"/>
    </w:rPr>
  </w:style>
  <w:style w:type="paragraph" w:styleId="Antrat2">
    <w:name w:val="heading 2"/>
    <w:basedOn w:val="prastasis"/>
    <w:next w:val="Antrat3"/>
    <w:link w:val="Antrat2Diagrama"/>
    <w:unhideWhenUsed/>
    <w:qFormat/>
    <w:rsid w:val="00C64DFC"/>
    <w:pPr>
      <w:numPr>
        <w:ilvl w:val="1"/>
        <w:numId w:val="12"/>
      </w:numPr>
      <w:spacing w:before="240" w:after="0" w:line="240" w:lineRule="auto"/>
      <w:jc w:val="both"/>
      <w:outlineLvl w:val="1"/>
    </w:pPr>
    <w:rPr>
      <w:rFonts w:ascii="Times New Roman" w:eastAsia="Times New Roman" w:hAnsi="Times New Roman" w:cs="Times New Roman"/>
      <w:b/>
      <w:sz w:val="24"/>
      <w:szCs w:val="20"/>
      <w:lang w:val="lt-LT"/>
    </w:rPr>
  </w:style>
  <w:style w:type="paragraph" w:styleId="Antrat3">
    <w:name w:val="heading 3"/>
    <w:basedOn w:val="prastasis"/>
    <w:link w:val="Antrat3Diagrama"/>
    <w:unhideWhenUsed/>
    <w:qFormat/>
    <w:rsid w:val="00C64DFC"/>
    <w:pPr>
      <w:numPr>
        <w:ilvl w:val="2"/>
        <w:numId w:val="12"/>
      </w:numPr>
      <w:spacing w:before="50" w:after="0" w:line="240" w:lineRule="auto"/>
      <w:jc w:val="both"/>
      <w:outlineLvl w:val="2"/>
    </w:pPr>
    <w:rPr>
      <w:rFonts w:ascii="Times New Roman" w:eastAsia="Times New Roman" w:hAnsi="Times New Roman" w:cs="Times New Roman"/>
      <w:sz w:val="24"/>
      <w:szCs w:val="20"/>
      <w:lang w:val="lt-LT"/>
    </w:rPr>
  </w:style>
  <w:style w:type="paragraph" w:styleId="Antrat4">
    <w:name w:val="heading 4"/>
    <w:aliases w:val="Heading 4 Char Char Char Char"/>
    <w:basedOn w:val="prastasis"/>
    <w:link w:val="Antrat4Diagrama"/>
    <w:unhideWhenUsed/>
    <w:qFormat/>
    <w:rsid w:val="00C64DFC"/>
    <w:pPr>
      <w:numPr>
        <w:ilvl w:val="3"/>
        <w:numId w:val="12"/>
      </w:numPr>
      <w:spacing w:after="0" w:line="240" w:lineRule="auto"/>
      <w:jc w:val="both"/>
      <w:outlineLvl w:val="3"/>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D296E"/>
    <w:pPr>
      <w:ind w:left="720"/>
      <w:contextualSpacing/>
    </w:pPr>
  </w:style>
  <w:style w:type="table" w:styleId="Lentelstinklelis">
    <w:name w:val="Table Grid"/>
    <w:basedOn w:val="prastojilentel"/>
    <w:uiPriority w:val="39"/>
    <w:rsid w:val="00F71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CF1508"/>
  </w:style>
  <w:style w:type="paragraph" w:styleId="Antrats">
    <w:name w:val="header"/>
    <w:basedOn w:val="prastasis"/>
    <w:link w:val="AntratsDiagrama"/>
    <w:unhideWhenUsed/>
    <w:rsid w:val="007C6C6D"/>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7C6C6D"/>
  </w:style>
  <w:style w:type="paragraph" w:styleId="Porat">
    <w:name w:val="footer"/>
    <w:basedOn w:val="prastasis"/>
    <w:link w:val="PoratDiagrama"/>
    <w:uiPriority w:val="99"/>
    <w:unhideWhenUsed/>
    <w:rsid w:val="007C6C6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6C6D"/>
  </w:style>
  <w:style w:type="character" w:styleId="Hipersaitas">
    <w:name w:val="Hyperlink"/>
    <w:aliases w:val="Alna"/>
    <w:basedOn w:val="Numatytasispastraiposriftas"/>
    <w:uiPriority w:val="99"/>
    <w:unhideWhenUsed/>
    <w:rsid w:val="00F45B79"/>
    <w:rPr>
      <w:color w:val="0563C1" w:themeColor="hyperlink"/>
      <w:u w:val="single"/>
    </w:rPr>
  </w:style>
  <w:style w:type="character" w:styleId="Neapdorotaspaminjimas">
    <w:name w:val="Unresolved Mention"/>
    <w:basedOn w:val="Numatytasispastraiposriftas"/>
    <w:uiPriority w:val="99"/>
    <w:semiHidden/>
    <w:unhideWhenUsed/>
    <w:rsid w:val="00F45B79"/>
    <w:rPr>
      <w:color w:val="605E5C"/>
      <w:shd w:val="clear" w:color="auto" w:fill="E1DFDD"/>
    </w:rPr>
  </w:style>
  <w:style w:type="character" w:styleId="Komentaronuoroda">
    <w:name w:val="annotation reference"/>
    <w:basedOn w:val="Numatytasispastraiposriftas"/>
    <w:uiPriority w:val="99"/>
    <w:semiHidden/>
    <w:unhideWhenUsed/>
    <w:rsid w:val="00990C7A"/>
    <w:rPr>
      <w:sz w:val="16"/>
      <w:szCs w:val="16"/>
    </w:rPr>
  </w:style>
  <w:style w:type="paragraph" w:styleId="Komentarotekstas">
    <w:name w:val="annotation text"/>
    <w:basedOn w:val="prastasis"/>
    <w:link w:val="KomentarotekstasDiagrama"/>
    <w:uiPriority w:val="99"/>
    <w:unhideWhenUsed/>
    <w:rsid w:val="00990C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0C7A"/>
    <w:rPr>
      <w:sz w:val="20"/>
      <w:szCs w:val="20"/>
    </w:rPr>
  </w:style>
  <w:style w:type="paragraph" w:styleId="Komentarotema">
    <w:name w:val="annotation subject"/>
    <w:basedOn w:val="Komentarotekstas"/>
    <w:next w:val="Komentarotekstas"/>
    <w:link w:val="KomentarotemaDiagrama"/>
    <w:uiPriority w:val="99"/>
    <w:semiHidden/>
    <w:unhideWhenUsed/>
    <w:rsid w:val="00990C7A"/>
    <w:rPr>
      <w:b/>
      <w:bCs/>
    </w:rPr>
  </w:style>
  <w:style w:type="character" w:customStyle="1" w:styleId="KomentarotemaDiagrama">
    <w:name w:val="Komentaro tema Diagrama"/>
    <w:basedOn w:val="KomentarotekstasDiagrama"/>
    <w:link w:val="Komentarotema"/>
    <w:uiPriority w:val="99"/>
    <w:semiHidden/>
    <w:rsid w:val="00990C7A"/>
    <w:rPr>
      <w:b/>
      <w:bCs/>
      <w:sz w:val="20"/>
      <w:szCs w:val="20"/>
    </w:rPr>
  </w:style>
  <w:style w:type="paragraph" w:styleId="Pataisymai">
    <w:name w:val="Revision"/>
    <w:hidden/>
    <w:uiPriority w:val="99"/>
    <w:semiHidden/>
    <w:rsid w:val="00F93F94"/>
    <w:pPr>
      <w:spacing w:after="0" w:line="240" w:lineRule="auto"/>
    </w:pPr>
  </w:style>
  <w:style w:type="character" w:customStyle="1" w:styleId="Antrat1Diagrama">
    <w:name w:val="Antraštė 1 Diagrama"/>
    <w:basedOn w:val="Numatytasispastraiposriftas"/>
    <w:link w:val="Antrat1"/>
    <w:rsid w:val="00C64DFC"/>
    <w:rPr>
      <w:rFonts w:ascii="Times New Roman" w:eastAsia="Times New Roman" w:hAnsi="Times New Roman" w:cs="Times New Roman"/>
      <w:caps/>
      <w:kern w:val="32"/>
      <w:sz w:val="24"/>
      <w:szCs w:val="20"/>
      <w:lang w:val="lt-LT"/>
    </w:rPr>
  </w:style>
  <w:style w:type="character" w:customStyle="1" w:styleId="Antrat2Diagrama">
    <w:name w:val="Antraštė 2 Diagrama"/>
    <w:basedOn w:val="Numatytasispastraiposriftas"/>
    <w:link w:val="Antrat2"/>
    <w:rsid w:val="00C64DFC"/>
    <w:rPr>
      <w:rFonts w:ascii="Times New Roman" w:eastAsia="Times New Roman" w:hAnsi="Times New Roman" w:cs="Times New Roman"/>
      <w:b/>
      <w:sz w:val="24"/>
      <w:szCs w:val="20"/>
      <w:lang w:val="lt-LT"/>
    </w:rPr>
  </w:style>
  <w:style w:type="character" w:customStyle="1" w:styleId="Antrat3Diagrama">
    <w:name w:val="Antraštė 3 Diagrama"/>
    <w:basedOn w:val="Numatytasispastraiposriftas"/>
    <w:link w:val="Antrat3"/>
    <w:rsid w:val="00C64DFC"/>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
    <w:basedOn w:val="Numatytasispastraiposriftas"/>
    <w:link w:val="Antrat4"/>
    <w:rsid w:val="00C64DFC"/>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rsid w:val="00C64DFC"/>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rsid w:val="00C64DFC"/>
    <w:rPr>
      <w:rFonts w:ascii="Tahoma" w:eastAsia="Times New Roman" w:hAnsi="Tahoma" w:cs="Tahoma"/>
      <w:sz w:val="16"/>
      <w:szCs w:val="16"/>
      <w:lang w:val="lt-LT"/>
    </w:rPr>
  </w:style>
  <w:style w:type="paragraph" w:customStyle="1" w:styleId="normal-p">
    <w:name w:val="normal-p"/>
    <w:basedOn w:val="prastasis"/>
    <w:rsid w:val="00FC211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h">
    <w:name w:val="normal-h"/>
    <w:basedOn w:val="Numatytasispastraiposriftas"/>
    <w:rsid w:val="00FC2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25678">
      <w:bodyDiv w:val="1"/>
      <w:marLeft w:val="0"/>
      <w:marRight w:val="0"/>
      <w:marTop w:val="0"/>
      <w:marBottom w:val="0"/>
      <w:divBdr>
        <w:top w:val="none" w:sz="0" w:space="0" w:color="auto"/>
        <w:left w:val="none" w:sz="0" w:space="0" w:color="auto"/>
        <w:bottom w:val="none" w:sz="0" w:space="0" w:color="auto"/>
        <w:right w:val="none" w:sz="0" w:space="0" w:color="auto"/>
      </w:divBdr>
    </w:div>
    <w:div w:id="373163350">
      <w:bodyDiv w:val="1"/>
      <w:marLeft w:val="0"/>
      <w:marRight w:val="0"/>
      <w:marTop w:val="0"/>
      <w:marBottom w:val="0"/>
      <w:divBdr>
        <w:top w:val="none" w:sz="0" w:space="0" w:color="auto"/>
        <w:left w:val="none" w:sz="0" w:space="0" w:color="auto"/>
        <w:bottom w:val="none" w:sz="0" w:space="0" w:color="auto"/>
        <w:right w:val="none" w:sz="0" w:space="0" w:color="auto"/>
      </w:divBdr>
    </w:div>
    <w:div w:id="552890947">
      <w:bodyDiv w:val="1"/>
      <w:marLeft w:val="0"/>
      <w:marRight w:val="0"/>
      <w:marTop w:val="0"/>
      <w:marBottom w:val="0"/>
      <w:divBdr>
        <w:top w:val="none" w:sz="0" w:space="0" w:color="auto"/>
        <w:left w:val="none" w:sz="0" w:space="0" w:color="auto"/>
        <w:bottom w:val="none" w:sz="0" w:space="0" w:color="auto"/>
        <w:right w:val="none" w:sz="0" w:space="0" w:color="auto"/>
      </w:divBdr>
    </w:div>
    <w:div w:id="654257016">
      <w:bodyDiv w:val="1"/>
      <w:marLeft w:val="0"/>
      <w:marRight w:val="0"/>
      <w:marTop w:val="0"/>
      <w:marBottom w:val="0"/>
      <w:divBdr>
        <w:top w:val="none" w:sz="0" w:space="0" w:color="auto"/>
        <w:left w:val="none" w:sz="0" w:space="0" w:color="auto"/>
        <w:bottom w:val="none" w:sz="0" w:space="0" w:color="auto"/>
        <w:right w:val="none" w:sz="0" w:space="0" w:color="auto"/>
      </w:divBdr>
    </w:div>
    <w:div w:id="721708004">
      <w:bodyDiv w:val="1"/>
      <w:marLeft w:val="0"/>
      <w:marRight w:val="0"/>
      <w:marTop w:val="0"/>
      <w:marBottom w:val="0"/>
      <w:divBdr>
        <w:top w:val="none" w:sz="0" w:space="0" w:color="auto"/>
        <w:left w:val="none" w:sz="0" w:space="0" w:color="auto"/>
        <w:bottom w:val="none" w:sz="0" w:space="0" w:color="auto"/>
        <w:right w:val="none" w:sz="0" w:space="0" w:color="auto"/>
      </w:divBdr>
    </w:div>
    <w:div w:id="1106193522">
      <w:bodyDiv w:val="1"/>
      <w:marLeft w:val="0"/>
      <w:marRight w:val="0"/>
      <w:marTop w:val="0"/>
      <w:marBottom w:val="0"/>
      <w:divBdr>
        <w:top w:val="none" w:sz="0" w:space="0" w:color="auto"/>
        <w:left w:val="none" w:sz="0" w:space="0" w:color="auto"/>
        <w:bottom w:val="none" w:sz="0" w:space="0" w:color="auto"/>
        <w:right w:val="none" w:sz="0" w:space="0" w:color="auto"/>
      </w:divBdr>
    </w:div>
    <w:div w:id="1122654914">
      <w:bodyDiv w:val="1"/>
      <w:marLeft w:val="0"/>
      <w:marRight w:val="0"/>
      <w:marTop w:val="0"/>
      <w:marBottom w:val="0"/>
      <w:divBdr>
        <w:top w:val="none" w:sz="0" w:space="0" w:color="auto"/>
        <w:left w:val="none" w:sz="0" w:space="0" w:color="auto"/>
        <w:bottom w:val="none" w:sz="0" w:space="0" w:color="auto"/>
        <w:right w:val="none" w:sz="0" w:space="0" w:color="auto"/>
      </w:divBdr>
    </w:div>
    <w:div w:id="1337611086">
      <w:bodyDiv w:val="1"/>
      <w:marLeft w:val="0"/>
      <w:marRight w:val="0"/>
      <w:marTop w:val="0"/>
      <w:marBottom w:val="0"/>
      <w:divBdr>
        <w:top w:val="none" w:sz="0" w:space="0" w:color="auto"/>
        <w:left w:val="none" w:sz="0" w:space="0" w:color="auto"/>
        <w:bottom w:val="none" w:sz="0" w:space="0" w:color="auto"/>
        <w:right w:val="none" w:sz="0" w:space="0" w:color="auto"/>
      </w:divBdr>
    </w:div>
    <w:div w:id="1366758990">
      <w:bodyDiv w:val="1"/>
      <w:marLeft w:val="0"/>
      <w:marRight w:val="0"/>
      <w:marTop w:val="0"/>
      <w:marBottom w:val="0"/>
      <w:divBdr>
        <w:top w:val="none" w:sz="0" w:space="0" w:color="auto"/>
        <w:left w:val="none" w:sz="0" w:space="0" w:color="auto"/>
        <w:bottom w:val="none" w:sz="0" w:space="0" w:color="auto"/>
        <w:right w:val="none" w:sz="0" w:space="0" w:color="auto"/>
      </w:divBdr>
    </w:div>
    <w:div w:id="203241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stine@karoliniskiugimnazija.vilnius.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3620</Words>
  <Characters>2064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Jurgelionytė</dc:creator>
  <cp:keywords/>
  <dc:description/>
  <cp:lastModifiedBy>Sigitas Andraikėnas</cp:lastModifiedBy>
  <cp:revision>2</cp:revision>
  <dcterms:created xsi:type="dcterms:W3CDTF">2025-03-31T07:27:00Z</dcterms:created>
  <dcterms:modified xsi:type="dcterms:W3CDTF">2025-03-31T07:27:00Z</dcterms:modified>
</cp:coreProperties>
</file>