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D9961" w14:textId="77777777" w:rsidR="00DF4719" w:rsidRPr="00C9177D" w:rsidRDefault="00DF4719" w:rsidP="00DF4719">
      <w:pPr>
        <w:pStyle w:val="Temosantrat1"/>
        <w:keepNext/>
        <w:keepLines/>
        <w:spacing w:after="0" w:line="240" w:lineRule="auto"/>
        <w:jc w:val="center"/>
        <w:rPr>
          <w:color w:val="auto"/>
          <w:sz w:val="24"/>
          <w:szCs w:val="24"/>
        </w:rPr>
      </w:pPr>
      <w:bookmarkStart w:id="0" w:name="bookmark0"/>
      <w:r w:rsidRPr="00521D31">
        <w:rPr>
          <w:color w:val="auto"/>
          <w:sz w:val="24"/>
          <w:szCs w:val="24"/>
        </w:rPr>
        <w:t xml:space="preserve">PASLAUGŲ PIRKIMO SUTARTIS  </w:t>
      </w:r>
      <w:bookmarkStart w:id="1" w:name="_Hlk125532558"/>
      <w:r w:rsidRPr="00521D31">
        <w:rPr>
          <w:color w:val="auto"/>
          <w:sz w:val="24"/>
          <w:szCs w:val="24"/>
        </w:rPr>
        <w:t>Nr.</w:t>
      </w:r>
      <w:bookmarkEnd w:id="0"/>
      <w:r w:rsidRPr="00521D31">
        <w:rPr>
          <w:color w:val="auto"/>
          <w:sz w:val="24"/>
          <w:szCs w:val="24"/>
        </w:rPr>
        <w:t xml:space="preserve"> 2025/</w:t>
      </w:r>
      <w:bookmarkEnd w:id="1"/>
      <w:r>
        <w:rPr>
          <w:color w:val="auto"/>
          <w:sz w:val="24"/>
          <w:szCs w:val="24"/>
        </w:rPr>
        <w:t>R – 10</w:t>
      </w:r>
    </w:p>
    <w:p w14:paraId="77F1C6EC" w14:textId="77777777" w:rsidR="00DF4719" w:rsidRPr="00521D31" w:rsidRDefault="00DF4719" w:rsidP="00DF4719">
      <w:pPr>
        <w:pStyle w:val="Temosantrat1"/>
        <w:keepNext/>
        <w:keepLines/>
        <w:spacing w:after="0" w:line="240" w:lineRule="auto"/>
        <w:rPr>
          <w:color w:val="auto"/>
          <w:sz w:val="24"/>
          <w:szCs w:val="24"/>
        </w:rPr>
      </w:pPr>
    </w:p>
    <w:p w14:paraId="11693DC7" w14:textId="77777777" w:rsidR="00DF4719" w:rsidRPr="00521D31" w:rsidRDefault="00DF4719" w:rsidP="00DF4719">
      <w:pPr>
        <w:pStyle w:val="Textbody"/>
        <w:spacing w:before="0" w:after="0" w:line="240" w:lineRule="auto"/>
        <w:ind w:firstLine="0"/>
        <w:jc w:val="center"/>
        <w:rPr>
          <w:color w:val="auto"/>
          <w:sz w:val="24"/>
          <w:szCs w:val="24"/>
        </w:rPr>
      </w:pPr>
      <w:r w:rsidRPr="00521D31">
        <w:rPr>
          <w:color w:val="auto"/>
          <w:sz w:val="24"/>
          <w:szCs w:val="24"/>
        </w:rPr>
        <w:t xml:space="preserve">2025 m. balandžio </w:t>
      </w:r>
      <w:r w:rsidRPr="00C9177D">
        <w:rPr>
          <w:color w:val="auto"/>
          <w:sz w:val="24"/>
          <w:szCs w:val="24"/>
          <w:lang w:val="en-US"/>
        </w:rPr>
        <w:t>29</w:t>
      </w:r>
      <w:r w:rsidRPr="00521D31">
        <w:rPr>
          <w:color w:val="auto"/>
          <w:sz w:val="24"/>
          <w:szCs w:val="24"/>
        </w:rPr>
        <w:t xml:space="preserve"> d.</w:t>
      </w:r>
    </w:p>
    <w:p w14:paraId="0D73C075" w14:textId="77777777" w:rsidR="00DF4719" w:rsidRPr="00521D31" w:rsidRDefault="00DF4719" w:rsidP="00DF4719">
      <w:pPr>
        <w:pStyle w:val="Textbody"/>
        <w:spacing w:before="0" w:after="0" w:line="240" w:lineRule="auto"/>
        <w:ind w:firstLine="0"/>
        <w:jc w:val="center"/>
        <w:rPr>
          <w:color w:val="auto"/>
          <w:sz w:val="24"/>
          <w:szCs w:val="24"/>
        </w:rPr>
      </w:pPr>
      <w:r>
        <w:rPr>
          <w:color w:val="auto"/>
          <w:sz w:val="24"/>
          <w:szCs w:val="24"/>
        </w:rPr>
        <w:t>Rokiškis</w:t>
      </w:r>
    </w:p>
    <w:p w14:paraId="2CAAEEB8" w14:textId="77777777" w:rsidR="00DF4719" w:rsidRPr="00521D31" w:rsidRDefault="00DF4719" w:rsidP="00DF4719">
      <w:pPr>
        <w:pStyle w:val="Textbody"/>
        <w:spacing w:before="0" w:after="0" w:line="240" w:lineRule="auto"/>
        <w:ind w:firstLine="0"/>
        <w:jc w:val="center"/>
        <w:rPr>
          <w:color w:val="auto"/>
          <w:sz w:val="24"/>
          <w:szCs w:val="24"/>
        </w:rPr>
      </w:pPr>
    </w:p>
    <w:p w14:paraId="3494D4BF" w14:textId="77777777" w:rsidR="00DF4719" w:rsidRPr="00521D31" w:rsidRDefault="00DF4719" w:rsidP="00DF4719">
      <w:pPr>
        <w:pStyle w:val="Textbody"/>
        <w:spacing w:before="0" w:after="0" w:line="240" w:lineRule="auto"/>
        <w:ind w:right="50" w:firstLine="0"/>
        <w:jc w:val="both"/>
        <w:rPr>
          <w:bCs/>
          <w:iCs/>
          <w:color w:val="auto"/>
          <w:sz w:val="24"/>
          <w:szCs w:val="24"/>
        </w:rPr>
      </w:pPr>
      <w:r w:rsidRPr="00521D31">
        <w:rPr>
          <w:bCs/>
          <w:iCs/>
          <w:color w:val="auto"/>
          <w:sz w:val="24"/>
          <w:szCs w:val="24"/>
        </w:rPr>
        <w:t xml:space="preserve">Rokiškio rajono savivaldybės visuomenės sveikatos biuras, įm.k. 301817855 atstovaujamas direktorės Agnės Šapokaitės, veikiančios pagal nuostatus (toliau vadinama - </w:t>
      </w:r>
      <w:r w:rsidRPr="00521D31">
        <w:rPr>
          <w:bCs/>
          <w:color w:val="auto"/>
          <w:sz w:val="24"/>
          <w:szCs w:val="24"/>
        </w:rPr>
        <w:t>Paslaugos užsakovas</w:t>
      </w:r>
      <w:r w:rsidRPr="00521D31">
        <w:rPr>
          <w:bCs/>
          <w:iCs/>
          <w:color w:val="auto"/>
          <w:sz w:val="24"/>
          <w:szCs w:val="24"/>
        </w:rPr>
        <w:t xml:space="preserve">), ir </w:t>
      </w:r>
    </w:p>
    <w:p w14:paraId="4CB27D4D" w14:textId="5C23228F" w:rsidR="00DF4719" w:rsidRPr="0049588B" w:rsidRDefault="00DF4719" w:rsidP="00DF4719">
      <w:pPr>
        <w:jc w:val="both"/>
        <w:rPr>
          <w:rFonts w:ascii="Times New Roman" w:hAnsi="Times New Roman" w:cs="Times New Roman"/>
          <w:sz w:val="24"/>
          <w:szCs w:val="24"/>
        </w:rPr>
      </w:pPr>
      <w:r w:rsidRPr="0049588B">
        <w:rPr>
          <w:rFonts w:ascii="Times New Roman" w:hAnsi="Times New Roman" w:cs="Times New Roman"/>
          <w:sz w:val="24"/>
          <w:szCs w:val="24"/>
        </w:rPr>
        <w:t xml:space="preserve">Žydra Šaltienė – Markevičienė </w:t>
      </w:r>
      <w:r w:rsidRPr="0049588B">
        <w:rPr>
          <w:rFonts w:ascii="Times New Roman" w:hAnsi="Times New Roman" w:cs="Times New Roman"/>
          <w:bCs/>
          <w:iCs/>
          <w:sz w:val="24"/>
          <w:szCs w:val="24"/>
        </w:rPr>
        <w:t xml:space="preserve">, , dirbanti pagal individualios veiklos pažymą Nr., adresas </w:t>
      </w:r>
      <w:r w:rsidRPr="0049588B">
        <w:rPr>
          <w:rFonts w:ascii="Times New Roman" w:hAnsi="Times New Roman" w:cs="Times New Roman"/>
          <w:bCs/>
          <w:sz w:val="24"/>
          <w:szCs w:val="24"/>
        </w:rPr>
        <w:t>(toliau vadinamas - Paslaugų teikėjas), sudarė paslaugų teikimo sutartį (toliau vadinama - Sutartis):</w:t>
      </w:r>
    </w:p>
    <w:p w14:paraId="767DCB9C" w14:textId="77777777" w:rsidR="00DF4719" w:rsidRPr="00521D31" w:rsidRDefault="00DF4719" w:rsidP="00DF4719">
      <w:pPr>
        <w:pStyle w:val="Textbody"/>
        <w:spacing w:before="0" w:after="0" w:line="240" w:lineRule="auto"/>
        <w:ind w:right="50" w:firstLine="0"/>
        <w:jc w:val="both"/>
        <w:rPr>
          <w:color w:val="auto"/>
          <w:sz w:val="24"/>
          <w:szCs w:val="24"/>
        </w:rPr>
      </w:pPr>
    </w:p>
    <w:p w14:paraId="52F91B4E" w14:textId="77777777" w:rsidR="00DF4719" w:rsidRPr="00521D31" w:rsidRDefault="00DF4719" w:rsidP="00DF4719">
      <w:pPr>
        <w:pStyle w:val="Textbody"/>
        <w:tabs>
          <w:tab w:val="left" w:pos="871"/>
          <w:tab w:val="left" w:pos="1154"/>
          <w:tab w:val="left" w:pos="1296"/>
        </w:tabs>
        <w:spacing w:before="0" w:after="0" w:line="240" w:lineRule="auto"/>
        <w:ind w:left="20" w:hanging="20"/>
        <w:jc w:val="center"/>
        <w:rPr>
          <w:color w:val="auto"/>
          <w:sz w:val="24"/>
          <w:szCs w:val="24"/>
        </w:rPr>
      </w:pPr>
      <w:r w:rsidRPr="00521D31">
        <w:rPr>
          <w:b/>
          <w:color w:val="auto"/>
          <w:sz w:val="24"/>
          <w:szCs w:val="24"/>
        </w:rPr>
        <w:t>1. SUTARTIES OBJEKTAS</w:t>
      </w:r>
    </w:p>
    <w:p w14:paraId="39994E16" w14:textId="77777777" w:rsidR="00DF4719" w:rsidRPr="00521D31" w:rsidRDefault="00DF4719" w:rsidP="00DF4719">
      <w:pPr>
        <w:pStyle w:val="Textbody"/>
        <w:tabs>
          <w:tab w:val="left" w:pos="0"/>
          <w:tab w:val="left" w:pos="426"/>
        </w:tabs>
        <w:spacing w:before="0" w:after="0" w:line="240" w:lineRule="auto"/>
        <w:ind w:right="40" w:firstLine="0"/>
        <w:jc w:val="both"/>
        <w:rPr>
          <w:color w:val="auto"/>
          <w:sz w:val="24"/>
          <w:szCs w:val="24"/>
        </w:rPr>
      </w:pPr>
    </w:p>
    <w:p w14:paraId="49557829" w14:textId="77777777" w:rsidR="00DF4719" w:rsidRPr="00521D31" w:rsidRDefault="00DF4719" w:rsidP="00DF4719">
      <w:pPr>
        <w:pStyle w:val="Textbody"/>
        <w:numPr>
          <w:ilvl w:val="1"/>
          <w:numId w:val="1"/>
        </w:numPr>
        <w:tabs>
          <w:tab w:val="left" w:pos="0"/>
        </w:tabs>
        <w:spacing w:before="0" w:after="0" w:line="240" w:lineRule="auto"/>
        <w:ind w:left="0" w:right="40" w:firstLine="0"/>
        <w:jc w:val="both"/>
        <w:rPr>
          <w:color w:val="auto"/>
          <w:sz w:val="24"/>
          <w:szCs w:val="24"/>
        </w:rPr>
      </w:pPr>
      <w:r w:rsidRPr="00521D31">
        <w:rPr>
          <w:color w:val="auto"/>
          <w:sz w:val="24"/>
          <w:szCs w:val="24"/>
        </w:rPr>
        <w:t xml:space="preserve">Šia sutartimi Paslaugos teikėjas įsipareigoja teikti </w:t>
      </w:r>
      <w:r w:rsidRPr="00521D31">
        <w:rPr>
          <w:iCs/>
          <w:color w:val="auto"/>
          <w:sz w:val="24"/>
          <w:szCs w:val="24"/>
        </w:rPr>
        <w:t xml:space="preserve">Onkologinių ligų prevencijos bendruomenėje modelį </w:t>
      </w:r>
      <w:r>
        <w:rPr>
          <w:iCs/>
          <w:color w:val="auto"/>
          <w:sz w:val="24"/>
          <w:szCs w:val="24"/>
        </w:rPr>
        <w:t>Rokiškio rajono</w:t>
      </w:r>
      <w:r w:rsidRPr="00521D31">
        <w:rPr>
          <w:iCs/>
          <w:color w:val="auto"/>
          <w:sz w:val="24"/>
          <w:szCs w:val="24"/>
        </w:rPr>
        <w:t xml:space="preserve"> savivaldybėje (toliau – Paslauga). Paslaugos teikiamos vadovaujantis </w:t>
      </w:r>
      <w:r w:rsidRPr="00650884">
        <w:rPr>
          <w:i/>
          <w:color w:val="auto"/>
          <w:sz w:val="24"/>
          <w:szCs w:val="24"/>
        </w:rPr>
        <w:t>Onkologinių ligų prevencijos bendruomenėje modelio aprašu, tikslinė grupė: 18 metų ir vyresni asmenys, kuriems diagnozuota onkologinė liga, bei jų artimieji. Aprašo įgyvendinimo organizavimo tikslu, formuojant dalyvių grupes, šioje tikslinėje grupėje pagal galimybes išskiriamas pogrupis – 18–39 m. asmenys,  kuriems diagnozuota onkologinė liga, ir jų artimieji (10 dalyvių). Užsiėmimų turinys, skirtas onkologinėmis ligomis sergantiems asmenims ir jų artimiesiems, (užsiėmimų ciklas –37 akad. val.)</w:t>
      </w:r>
      <w:r w:rsidRPr="00521D31">
        <w:rPr>
          <w:iCs/>
          <w:color w:val="auto"/>
          <w:sz w:val="24"/>
          <w:szCs w:val="24"/>
        </w:rPr>
        <w:t xml:space="preserve"> (2 </w:t>
      </w:r>
      <w:r>
        <w:rPr>
          <w:iCs/>
          <w:color w:val="auto"/>
          <w:sz w:val="24"/>
          <w:szCs w:val="24"/>
        </w:rPr>
        <w:t xml:space="preserve">sutarties </w:t>
      </w:r>
      <w:r w:rsidRPr="00521D31">
        <w:rPr>
          <w:iCs/>
          <w:color w:val="auto"/>
          <w:sz w:val="24"/>
          <w:szCs w:val="24"/>
        </w:rPr>
        <w:t>priedas) (toliau Aprašas).</w:t>
      </w:r>
      <w:r>
        <w:rPr>
          <w:iCs/>
          <w:color w:val="auto"/>
          <w:sz w:val="24"/>
          <w:szCs w:val="24"/>
        </w:rPr>
        <w:t xml:space="preserve"> </w:t>
      </w:r>
    </w:p>
    <w:p w14:paraId="6EEF9263" w14:textId="77777777" w:rsidR="00DF4719" w:rsidRPr="00521D31" w:rsidRDefault="00DF4719" w:rsidP="00DF4719">
      <w:pPr>
        <w:pStyle w:val="Textbody"/>
        <w:numPr>
          <w:ilvl w:val="1"/>
          <w:numId w:val="1"/>
        </w:numPr>
        <w:tabs>
          <w:tab w:val="left" w:pos="0"/>
          <w:tab w:val="left" w:pos="426"/>
        </w:tabs>
        <w:spacing w:before="0" w:after="0" w:line="240" w:lineRule="auto"/>
        <w:ind w:left="0" w:right="40" w:firstLine="0"/>
        <w:jc w:val="both"/>
        <w:rPr>
          <w:color w:val="auto"/>
          <w:sz w:val="24"/>
          <w:szCs w:val="24"/>
        </w:rPr>
      </w:pPr>
      <w:r w:rsidRPr="00521D31">
        <w:rPr>
          <w:color w:val="auto"/>
          <w:sz w:val="24"/>
          <w:szCs w:val="24"/>
        </w:rPr>
        <w:t>Paslaugų teikėjas, pasirašydamas šią sutartį, patvirtina, kad sutinka su Užsakovo nustatytomis sąlygomis ir reikalavimais bei įsipareigoja juos tinkamai vykdyti šioje sutartyje nustatyta tvarka.</w:t>
      </w:r>
    </w:p>
    <w:p w14:paraId="77CFC377" w14:textId="77777777" w:rsidR="00DF4719" w:rsidRPr="00521D31" w:rsidRDefault="00DF4719" w:rsidP="00DF4719">
      <w:pPr>
        <w:pStyle w:val="Textbody"/>
        <w:numPr>
          <w:ilvl w:val="1"/>
          <w:numId w:val="1"/>
        </w:numPr>
        <w:tabs>
          <w:tab w:val="left" w:pos="0"/>
          <w:tab w:val="left" w:pos="426"/>
        </w:tabs>
        <w:spacing w:before="0" w:after="0" w:line="240" w:lineRule="auto"/>
        <w:ind w:left="0" w:right="40" w:firstLine="0"/>
        <w:jc w:val="both"/>
        <w:rPr>
          <w:color w:val="auto"/>
          <w:sz w:val="24"/>
          <w:szCs w:val="24"/>
        </w:rPr>
      </w:pPr>
      <w:r w:rsidRPr="00521D31">
        <w:rPr>
          <w:color w:val="auto"/>
          <w:sz w:val="24"/>
          <w:szCs w:val="24"/>
        </w:rPr>
        <w:t>Pagal šią Sutartį sutartas paslaugų teikimas nėra nuolatinio pobūdžio. Šalys susitaria, kad paslauga bus teikiama pagal Paslaugos užsakovo poreikį (užsakymą) (Lietuvos Respublikos civilinio kodekso 6.716 str.).</w:t>
      </w:r>
    </w:p>
    <w:p w14:paraId="788AB4D2" w14:textId="77777777" w:rsidR="00DF4719" w:rsidRPr="00521D31" w:rsidRDefault="00DF4719" w:rsidP="00DF4719">
      <w:pPr>
        <w:pStyle w:val="Textbody"/>
        <w:tabs>
          <w:tab w:val="left" w:pos="0"/>
          <w:tab w:val="left" w:pos="426"/>
        </w:tabs>
        <w:spacing w:before="0" w:after="0" w:line="240" w:lineRule="auto"/>
        <w:ind w:right="40" w:firstLine="0"/>
        <w:jc w:val="both"/>
        <w:rPr>
          <w:color w:val="auto"/>
          <w:sz w:val="24"/>
          <w:szCs w:val="24"/>
        </w:rPr>
      </w:pPr>
    </w:p>
    <w:p w14:paraId="7C47E195" w14:textId="77777777" w:rsidR="00DF4719" w:rsidRPr="00521D31" w:rsidRDefault="00DF4719" w:rsidP="00DF4719">
      <w:pPr>
        <w:pStyle w:val="Textbody"/>
        <w:tabs>
          <w:tab w:val="left" w:pos="0"/>
          <w:tab w:val="left" w:pos="426"/>
        </w:tabs>
        <w:spacing w:before="0" w:after="0" w:line="240" w:lineRule="auto"/>
        <w:ind w:right="40" w:firstLine="0"/>
        <w:jc w:val="center"/>
        <w:rPr>
          <w:b/>
          <w:bCs/>
          <w:color w:val="auto"/>
          <w:sz w:val="24"/>
          <w:szCs w:val="24"/>
        </w:rPr>
      </w:pPr>
      <w:r w:rsidRPr="00521D31">
        <w:rPr>
          <w:b/>
          <w:bCs/>
          <w:color w:val="auto"/>
          <w:sz w:val="24"/>
          <w:szCs w:val="24"/>
        </w:rPr>
        <w:t>2. PASLAUGŲ TEIKĖJO PAREIGOS IR TEISĖS</w:t>
      </w:r>
    </w:p>
    <w:p w14:paraId="6CA616B9" w14:textId="77777777" w:rsidR="00DF4719" w:rsidRPr="00521D31" w:rsidRDefault="00DF4719" w:rsidP="00DF4719">
      <w:pPr>
        <w:pStyle w:val="Textbody"/>
        <w:tabs>
          <w:tab w:val="left" w:pos="0"/>
          <w:tab w:val="left" w:pos="426"/>
        </w:tabs>
        <w:spacing w:before="0" w:after="0" w:line="240" w:lineRule="auto"/>
        <w:ind w:right="40" w:firstLine="0"/>
        <w:jc w:val="both"/>
        <w:rPr>
          <w:color w:val="auto"/>
          <w:sz w:val="24"/>
          <w:szCs w:val="24"/>
        </w:rPr>
      </w:pPr>
    </w:p>
    <w:p w14:paraId="3AC2B251" w14:textId="77777777" w:rsidR="00DF4719" w:rsidRPr="00521D31" w:rsidRDefault="00DF4719" w:rsidP="00DF4719">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t xml:space="preserve">2.1. Paslaugų teikėjas įsipareigoja: </w:t>
      </w:r>
    </w:p>
    <w:p w14:paraId="5A3F91AF" w14:textId="77777777" w:rsidR="00DF4719" w:rsidRPr="00521D31" w:rsidRDefault="00DF4719" w:rsidP="00DF4719">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t xml:space="preserve">2.1.1. suteikti paslaugas sutartyje nustatyta tvarka bei terminais; </w:t>
      </w:r>
    </w:p>
    <w:p w14:paraId="53C4D29F" w14:textId="77777777" w:rsidR="00DF4719" w:rsidRPr="00521D31" w:rsidRDefault="00DF4719" w:rsidP="00DF4719">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t xml:space="preserve">2.1.2. suteikti paslaugas laikydamasis sutartyje ir paslaugų teikimą reglamentuojančiuose Lietuvos Respublikos teisės aktuose nurodytų reikalavimų ir sąlygų, parengti dokumentus, susijusius su sutartyje numatytų paslaugų teikimu; </w:t>
      </w:r>
    </w:p>
    <w:p w14:paraId="40D0F4C1" w14:textId="77777777" w:rsidR="00DF4719" w:rsidRPr="00521D31" w:rsidRDefault="00DF4719" w:rsidP="00DF4719">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t>2.1.3. užtikrinti iš Užsakovo sutarties vykdymo metu gautos ir su sutarties vykdymu susijusios informacijos konfidencialumą ir apsaugą;</w:t>
      </w:r>
    </w:p>
    <w:p w14:paraId="2B4A6588" w14:textId="77777777" w:rsidR="00DF4719" w:rsidRPr="00521D31" w:rsidRDefault="00DF4719" w:rsidP="00DF4719">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t xml:space="preserve">2.1.4. nedelsdamas raštu informuoti Užsakovą apie bet kurias aplinkybes, kurios trukdo ar gali sutrukdyti Paslaugų teikėjui užbaigti paslaugų teikimą nustatytais terminais; </w:t>
      </w:r>
    </w:p>
    <w:p w14:paraId="6025EEF1" w14:textId="77777777" w:rsidR="00DF4719" w:rsidRPr="00521D31" w:rsidRDefault="00DF4719" w:rsidP="00DF4719">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t xml:space="preserve">2.1.5. pasirūpinti visa būtina įranga ir darbo jėga, reikalinga sutarties vykdymui, kartu su paslaugomis pateikti Užsakovui visą būtiną dokumentaciją, Užsakovui pareikalavus, teikti jam rašytinius ir (ar) žodinius paaiškinimus su sutarties įgyvendinimu susijusiais klausimais. </w:t>
      </w:r>
    </w:p>
    <w:p w14:paraId="2A4C79E8" w14:textId="77777777" w:rsidR="00DF4719" w:rsidRPr="00521D31" w:rsidRDefault="00DF4719" w:rsidP="00DF4719">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t xml:space="preserve">2.2. Paslaugų teikėjas turi teisę gauti sutartyje nurodytą apmokėjimą už tinkamai ir laiku suteiktas paslaugas. </w:t>
      </w:r>
    </w:p>
    <w:p w14:paraId="52ED7167" w14:textId="77777777" w:rsidR="00DF4719" w:rsidRPr="00521D31" w:rsidRDefault="00DF4719" w:rsidP="00DF4719">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t xml:space="preserve">2.3. Paslaugų teikėjas turi kitas teises ir pareigas, numatytas sutartyje ir Lietuvos Respublikos galiojančiuose teisės aktuose. </w:t>
      </w:r>
    </w:p>
    <w:p w14:paraId="7A245821" w14:textId="77777777" w:rsidR="00DF4719" w:rsidRPr="00521D31" w:rsidRDefault="00DF4719" w:rsidP="00DF4719">
      <w:pPr>
        <w:pStyle w:val="Textbody"/>
        <w:tabs>
          <w:tab w:val="left" w:pos="0"/>
          <w:tab w:val="left" w:pos="426"/>
        </w:tabs>
        <w:spacing w:before="0" w:after="0" w:line="240" w:lineRule="auto"/>
        <w:ind w:right="40" w:firstLine="0"/>
        <w:jc w:val="both"/>
        <w:rPr>
          <w:color w:val="auto"/>
          <w:sz w:val="24"/>
          <w:szCs w:val="24"/>
        </w:rPr>
      </w:pPr>
    </w:p>
    <w:p w14:paraId="5F55D06A" w14:textId="77777777" w:rsidR="00DF4719" w:rsidRPr="00521D31" w:rsidRDefault="00DF4719" w:rsidP="00DF4719">
      <w:pPr>
        <w:pStyle w:val="Textbody"/>
        <w:tabs>
          <w:tab w:val="left" w:pos="0"/>
          <w:tab w:val="left" w:pos="426"/>
        </w:tabs>
        <w:spacing w:before="0" w:after="0" w:line="240" w:lineRule="auto"/>
        <w:ind w:right="40" w:firstLine="0"/>
        <w:jc w:val="center"/>
        <w:rPr>
          <w:b/>
          <w:bCs/>
          <w:color w:val="auto"/>
          <w:sz w:val="24"/>
          <w:szCs w:val="24"/>
        </w:rPr>
      </w:pPr>
      <w:r w:rsidRPr="00521D31">
        <w:rPr>
          <w:b/>
          <w:bCs/>
          <w:color w:val="auto"/>
          <w:sz w:val="24"/>
          <w:szCs w:val="24"/>
        </w:rPr>
        <w:t>3. UŽSAKOVO PAREIGOS IR TEISĖS</w:t>
      </w:r>
    </w:p>
    <w:p w14:paraId="7A295808" w14:textId="77777777" w:rsidR="00DF4719" w:rsidRPr="00521D31" w:rsidRDefault="00DF4719" w:rsidP="00DF4719">
      <w:pPr>
        <w:pStyle w:val="Textbody"/>
        <w:tabs>
          <w:tab w:val="left" w:pos="0"/>
          <w:tab w:val="left" w:pos="426"/>
        </w:tabs>
        <w:spacing w:before="0" w:after="0" w:line="240" w:lineRule="auto"/>
        <w:ind w:right="40" w:firstLine="0"/>
        <w:jc w:val="both"/>
        <w:rPr>
          <w:color w:val="auto"/>
          <w:sz w:val="24"/>
          <w:szCs w:val="24"/>
        </w:rPr>
      </w:pPr>
    </w:p>
    <w:p w14:paraId="1F232FD5" w14:textId="77777777" w:rsidR="00DF4719" w:rsidRPr="00521D31" w:rsidRDefault="00DF4719" w:rsidP="00DF4719">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t xml:space="preserve">3.1. Užsakovas įsipareigoja: </w:t>
      </w:r>
    </w:p>
    <w:p w14:paraId="23EEBAD9" w14:textId="77777777" w:rsidR="00DF4719" w:rsidRPr="00521D31" w:rsidRDefault="00DF4719" w:rsidP="00DF4719">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t xml:space="preserve">3.1.1. paslaugų priėmimo metu pasirašyti paslaugų priėmimo–perdavimo aktą, sąskaitą faktūrą už tinkamai laiku suteiktas paslaugas ir kitus reikalingus dokumentus; </w:t>
      </w:r>
    </w:p>
    <w:p w14:paraId="1882E0B7" w14:textId="77777777" w:rsidR="00DF4719" w:rsidRPr="00521D31" w:rsidRDefault="00DF4719" w:rsidP="00DF4719">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t xml:space="preserve">3.1.2. sutartyje nustatytomis sąlygomis ir tvarka laiku apmokėti Paslaugų teikėjo pateiktas sąskaitas; </w:t>
      </w:r>
    </w:p>
    <w:p w14:paraId="6FF383B3" w14:textId="77777777" w:rsidR="00DF4719" w:rsidRPr="00521D31" w:rsidRDefault="00DF4719" w:rsidP="00DF4719">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t xml:space="preserve">3.1.3. suteikti Paslaugų teikėjui informaciją ir (ar) dokumentus, būtinus sutarties vykdymui. </w:t>
      </w:r>
    </w:p>
    <w:p w14:paraId="6C106535" w14:textId="77777777" w:rsidR="00DF4719" w:rsidRPr="00521D31" w:rsidRDefault="00DF4719" w:rsidP="00DF4719">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lastRenderedPageBreak/>
        <w:t xml:space="preserve">3.2. Užsakovo teisės: </w:t>
      </w:r>
    </w:p>
    <w:p w14:paraId="4C0793C5" w14:textId="77777777" w:rsidR="00DF4719" w:rsidRPr="00521D31" w:rsidRDefault="00DF4719" w:rsidP="00DF4719">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t xml:space="preserve">3.2.1. savo nuožiūra ir iniciatyva Paslaugų teikėjui teikti visą dokumentaciją, kuri, Užsakovo nuomone, būtina Paslaugų teikėjo įsipareigojimų pagal šią sutartį įvykdymui; </w:t>
      </w:r>
    </w:p>
    <w:p w14:paraId="59BCCD99" w14:textId="77777777" w:rsidR="00DF4719" w:rsidRPr="00521D31" w:rsidRDefault="00DF4719" w:rsidP="00DF4719">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t xml:space="preserve">3.2.2. prižiūrėti ir kontroliuoti teikiamų paslaugų vykdymą ar įgalioti kitą asmenį šiems veiksmams atlikti laikinai ar sutarties vykdymo metu ir apie tokį sprendimą nedelsiant informuoti Paslaugų teikėją. </w:t>
      </w:r>
    </w:p>
    <w:p w14:paraId="3B28490A" w14:textId="77777777" w:rsidR="00DF4719" w:rsidRPr="00521D31" w:rsidRDefault="00DF4719" w:rsidP="00DF4719">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t>3.3. Užsakovas turi kitas teises ir pareigas, numatytas sutartyje ir Lietuvos Respublikos galiojančiuose teisės aktuose.</w:t>
      </w:r>
    </w:p>
    <w:p w14:paraId="1386D209" w14:textId="77777777" w:rsidR="00DF4719" w:rsidRPr="00521D31" w:rsidRDefault="00DF4719" w:rsidP="00DF4719">
      <w:pPr>
        <w:pStyle w:val="Textbody"/>
        <w:tabs>
          <w:tab w:val="left" w:pos="0"/>
          <w:tab w:val="left" w:pos="426"/>
        </w:tabs>
        <w:spacing w:before="0" w:after="0" w:line="240" w:lineRule="auto"/>
        <w:ind w:right="40" w:firstLine="0"/>
        <w:jc w:val="both"/>
        <w:rPr>
          <w:color w:val="auto"/>
          <w:sz w:val="24"/>
          <w:szCs w:val="24"/>
        </w:rPr>
      </w:pPr>
    </w:p>
    <w:p w14:paraId="36346F19" w14:textId="77777777" w:rsidR="00DF4719" w:rsidRPr="00521D31" w:rsidRDefault="00DF4719" w:rsidP="00DF4719">
      <w:pPr>
        <w:pStyle w:val="Textbody"/>
        <w:tabs>
          <w:tab w:val="left" w:pos="0"/>
          <w:tab w:val="left" w:pos="426"/>
        </w:tabs>
        <w:spacing w:before="0" w:after="0" w:line="240" w:lineRule="auto"/>
        <w:ind w:right="40" w:firstLine="0"/>
        <w:jc w:val="center"/>
        <w:rPr>
          <w:b/>
          <w:bCs/>
          <w:color w:val="auto"/>
          <w:sz w:val="24"/>
          <w:szCs w:val="24"/>
        </w:rPr>
      </w:pPr>
      <w:r w:rsidRPr="00521D31">
        <w:rPr>
          <w:b/>
          <w:bCs/>
          <w:color w:val="auto"/>
          <w:sz w:val="24"/>
          <w:szCs w:val="24"/>
        </w:rPr>
        <w:t>4. SUTARTIES KAINA (ĮKAINIS). ATSISKAITYMO SĄLYGOS IR MOKĖJIMO TVARKA</w:t>
      </w:r>
    </w:p>
    <w:p w14:paraId="1496E508" w14:textId="77777777" w:rsidR="00DF4719" w:rsidRPr="00521D31" w:rsidRDefault="00DF4719" w:rsidP="00DF4719">
      <w:pPr>
        <w:pStyle w:val="Textbody"/>
        <w:tabs>
          <w:tab w:val="left" w:pos="0"/>
          <w:tab w:val="left" w:pos="426"/>
        </w:tabs>
        <w:spacing w:before="0" w:after="0" w:line="240" w:lineRule="auto"/>
        <w:ind w:right="40" w:firstLine="0"/>
        <w:jc w:val="both"/>
        <w:rPr>
          <w:color w:val="auto"/>
          <w:sz w:val="24"/>
          <w:szCs w:val="24"/>
        </w:rPr>
      </w:pPr>
    </w:p>
    <w:p w14:paraId="7BDD1A4D" w14:textId="77777777" w:rsidR="00DF4719" w:rsidRPr="00521D31" w:rsidRDefault="00DF4719" w:rsidP="00DF4719">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t xml:space="preserve">4.1. Sutarties kaina – </w:t>
      </w:r>
      <w:r w:rsidRPr="00A24F09">
        <w:rPr>
          <w:i/>
          <w:iCs/>
          <w:color w:val="auto"/>
          <w:sz w:val="24"/>
          <w:szCs w:val="24"/>
        </w:rPr>
        <w:t xml:space="preserve">3749,73 Eur (trys tūkstančiai septyni šimtai keturiasdešimt devyni eurai 73 ct). </w:t>
      </w:r>
      <w:r w:rsidRPr="00521D31">
        <w:rPr>
          <w:color w:val="auto"/>
          <w:sz w:val="24"/>
          <w:szCs w:val="24"/>
        </w:rPr>
        <w:t xml:space="preserve">Paslaugų teikėjas nėra PVM mokėtojas. </w:t>
      </w:r>
    </w:p>
    <w:p w14:paraId="6C46F73A" w14:textId="77777777" w:rsidR="00DF4719" w:rsidRPr="00521D31" w:rsidRDefault="00DF4719" w:rsidP="00DF4719">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t xml:space="preserve">4.2. Paslaugų teikėjas, suteikęs numatytas paslaugas, elektroniniu paštu </w:t>
      </w:r>
      <w:r>
        <w:rPr>
          <w:color w:val="auto"/>
          <w:sz w:val="24"/>
          <w:szCs w:val="24"/>
        </w:rPr>
        <w:t>i.lasaite</w:t>
      </w:r>
      <w:r w:rsidRPr="00521D31">
        <w:rPr>
          <w:color w:val="auto"/>
          <w:sz w:val="24"/>
          <w:szCs w:val="24"/>
        </w:rPr>
        <w:t xml:space="preserve">@rsveikata.lt turi pateikti Užsakovui suteiktų paslaugų perdavimo ir priėmimo aktą (sutarties 1 priedas). Užsakovas, gavęs suteiktų paslaugų perdavimo ir priėmimo aktą, per 10 kalendorinių dienų privalo patvirtinti aktą, pasirašydamas akte, arba atsisakyti pasirašyti, raštu nurodydamas nepasirašymo priežastis. Jeigu Užsakovas per šiame punkte nustatytą terminą Paslaugų teikėjo pateiktų dokumentų nepatvirtina arba nenurodo nepatvirtinimo priežasčių, laikoma, kad Paslaugų teikėjo suteiktų paslaugų perdavimo ir priėmimo akte nurodytas faktiškai suteiktų paslaugų kiekis ir mokėtina suma yra šalių suderinta. Sąskaita faktūra teikiama apmokėjimui po suteiktų paslaugų priėmimo akto suderinimo. </w:t>
      </w:r>
    </w:p>
    <w:p w14:paraId="798764A0" w14:textId="77777777" w:rsidR="00DF4719" w:rsidRPr="00521D31" w:rsidRDefault="00DF4719" w:rsidP="00DF4719">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t xml:space="preserve">4.3. Užsakovas Paslaugų teikėjui apmoka už faktiškai suteiktas paslaugas, numatytas sutartyje, pasirašius suteiktų paslaugų priėmimo ir perdavimo aktą ir pateikus sąskaitą faktūrą, per 30 kalendorinių dienų. </w:t>
      </w:r>
    </w:p>
    <w:p w14:paraId="5A2C585E" w14:textId="77777777" w:rsidR="00DF4719" w:rsidRPr="00521D31" w:rsidRDefault="00DF4719" w:rsidP="00DF4719">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t>4.</w:t>
      </w:r>
      <w:r w:rsidRPr="00521D31">
        <w:rPr>
          <w:color w:val="auto"/>
          <w:sz w:val="24"/>
          <w:szCs w:val="24"/>
          <w:lang w:val="en-US"/>
        </w:rPr>
        <w:t>4</w:t>
      </w:r>
      <w:r w:rsidRPr="00521D31">
        <w:rPr>
          <w:color w:val="auto"/>
          <w:sz w:val="24"/>
          <w:szCs w:val="24"/>
        </w:rPr>
        <w:t>. Sąskaitos faktūros teikiamos tik elektroniniu būdu. Elektroninės sąskaitos faktūros, atitinkančios Europos elektroninių sąskaitų faktūrų standartą, teikiamos Paslaugų teikėjo pasirinktomis priemonėmis. Europos elektroninių sąskaitų faktūrų standarto neatitinkančios elektroninės sąskaitos faktūros teikiamos tik naudojantis informacinės sistemos „SABIS“ priemonėmis (elektroninės paslaugos „SABIS“ svetainė pasiekiama adresu https://sabis.nbfc.lt/). Išlaidas, susijusias su dokumentų per informacinę sistemą „SABIS“ pateikimu, apmoka Paslaugų teikėjas.</w:t>
      </w:r>
    </w:p>
    <w:p w14:paraId="7246ECEE" w14:textId="77777777" w:rsidR="00DF4719" w:rsidRPr="00C9177D" w:rsidRDefault="00DF4719" w:rsidP="00DF4719">
      <w:pPr>
        <w:pStyle w:val="Textbody"/>
        <w:tabs>
          <w:tab w:val="left" w:pos="0"/>
          <w:tab w:val="left" w:pos="426"/>
        </w:tabs>
        <w:spacing w:before="0" w:after="0" w:line="240" w:lineRule="auto"/>
        <w:ind w:right="40" w:firstLine="0"/>
        <w:jc w:val="both"/>
        <w:rPr>
          <w:color w:val="auto"/>
          <w:sz w:val="24"/>
          <w:szCs w:val="24"/>
        </w:rPr>
      </w:pPr>
      <w:r w:rsidRPr="00521D31">
        <w:rPr>
          <w:color w:val="auto"/>
          <w:sz w:val="24"/>
          <w:szCs w:val="24"/>
        </w:rPr>
        <w:t xml:space="preserve">4.5. Paslaugų priėmimo-perdavimo aktai pateikiami el. p. </w:t>
      </w:r>
      <w:r>
        <w:rPr>
          <w:color w:val="auto"/>
          <w:sz w:val="24"/>
          <w:szCs w:val="24"/>
        </w:rPr>
        <w:t>i.lasaite</w:t>
      </w:r>
      <w:r w:rsidRPr="00521D31">
        <w:rPr>
          <w:color w:val="auto"/>
          <w:sz w:val="24"/>
          <w:szCs w:val="24"/>
        </w:rPr>
        <w:t xml:space="preserve">@rsveikata.lt ir (ar) pristatant originalus (adresu Rokiškio rajono savivaldybės visuomenės sveikatos biuras, </w:t>
      </w:r>
      <w:r>
        <w:rPr>
          <w:color w:val="auto"/>
          <w:sz w:val="24"/>
          <w:szCs w:val="24"/>
        </w:rPr>
        <w:t xml:space="preserve">Sąjūdžio a. </w:t>
      </w:r>
      <w:r w:rsidRPr="00C9177D">
        <w:rPr>
          <w:color w:val="auto"/>
          <w:sz w:val="24"/>
          <w:szCs w:val="24"/>
        </w:rPr>
        <w:t>1</w:t>
      </w:r>
      <w:r>
        <w:rPr>
          <w:color w:val="auto"/>
          <w:sz w:val="24"/>
          <w:szCs w:val="24"/>
        </w:rPr>
        <w:t>, Rokiškis)</w:t>
      </w:r>
    </w:p>
    <w:p w14:paraId="25FC5E0C" w14:textId="77777777" w:rsidR="00DF4719" w:rsidRPr="00521D31" w:rsidRDefault="00DF4719" w:rsidP="00DF4719">
      <w:pPr>
        <w:pStyle w:val="Textbody"/>
        <w:numPr>
          <w:ilvl w:val="1"/>
          <w:numId w:val="2"/>
        </w:numPr>
        <w:tabs>
          <w:tab w:val="left" w:pos="0"/>
          <w:tab w:val="left" w:pos="709"/>
          <w:tab w:val="left" w:pos="1276"/>
        </w:tabs>
        <w:spacing w:before="0" w:after="0" w:line="240" w:lineRule="auto"/>
        <w:ind w:left="0" w:right="40" w:firstLine="0"/>
        <w:jc w:val="both"/>
        <w:rPr>
          <w:color w:val="auto"/>
          <w:sz w:val="24"/>
          <w:szCs w:val="24"/>
        </w:rPr>
      </w:pPr>
      <w:r w:rsidRPr="00521D31">
        <w:rPr>
          <w:color w:val="auto"/>
          <w:sz w:val="24"/>
          <w:szCs w:val="24"/>
        </w:rPr>
        <w:t xml:space="preserve">Paslaugų teikėjas pildo Onkologinių ligų prevencijos bendruomenėje modelio aprašo (2 priedas) 2, 4, 5 ir 8 priedus bei dalyvių sąrašus kiekvienam užsiėmimui (vardas, pavardė, amžius, parašas) Online arba Microsoft Word / Excel formatu ir pateikia el. p. </w:t>
      </w:r>
      <w:r>
        <w:rPr>
          <w:color w:val="auto"/>
          <w:sz w:val="24"/>
          <w:szCs w:val="24"/>
        </w:rPr>
        <w:t>i.lasaite</w:t>
      </w:r>
      <w:r w:rsidRPr="00521D31">
        <w:rPr>
          <w:color w:val="auto"/>
          <w:sz w:val="24"/>
          <w:szCs w:val="24"/>
        </w:rPr>
        <w:t>@rsveikata.lt.</w:t>
      </w:r>
    </w:p>
    <w:p w14:paraId="5DB0C84D" w14:textId="77777777" w:rsidR="00DF4719" w:rsidRPr="00521D31" w:rsidRDefault="00DF4719" w:rsidP="00DF4719">
      <w:pPr>
        <w:pStyle w:val="Textbody"/>
        <w:tabs>
          <w:tab w:val="left" w:pos="0"/>
          <w:tab w:val="left" w:pos="426"/>
        </w:tabs>
        <w:spacing w:before="0" w:after="0" w:line="240" w:lineRule="auto"/>
        <w:ind w:right="40" w:firstLine="0"/>
        <w:jc w:val="both"/>
        <w:rPr>
          <w:color w:val="auto"/>
          <w:sz w:val="24"/>
          <w:szCs w:val="24"/>
        </w:rPr>
      </w:pPr>
    </w:p>
    <w:p w14:paraId="620118EC" w14:textId="77777777" w:rsidR="00DF4719" w:rsidRPr="00521D31" w:rsidRDefault="00DF4719" w:rsidP="00DF4719">
      <w:pPr>
        <w:pStyle w:val="Textbody"/>
        <w:tabs>
          <w:tab w:val="left" w:pos="871"/>
          <w:tab w:val="left" w:pos="1154"/>
          <w:tab w:val="left" w:pos="1296"/>
        </w:tabs>
        <w:spacing w:before="0" w:after="0" w:line="240" w:lineRule="auto"/>
        <w:ind w:left="20" w:hanging="20"/>
        <w:jc w:val="center"/>
        <w:rPr>
          <w:b/>
          <w:bCs/>
          <w:color w:val="auto"/>
          <w:sz w:val="24"/>
          <w:szCs w:val="24"/>
        </w:rPr>
      </w:pPr>
      <w:r w:rsidRPr="00521D31">
        <w:rPr>
          <w:b/>
          <w:bCs/>
          <w:color w:val="auto"/>
          <w:sz w:val="24"/>
          <w:szCs w:val="24"/>
        </w:rPr>
        <w:t xml:space="preserve">5. SUTARTIES GALIOJIMAS, VYKDYMO PRADŽIA, TRUKMĖ IR TERMINAI </w:t>
      </w:r>
    </w:p>
    <w:p w14:paraId="5F26059A" w14:textId="77777777" w:rsidR="00DF4719" w:rsidRPr="00521D31" w:rsidRDefault="00DF4719" w:rsidP="00DF4719">
      <w:pPr>
        <w:pStyle w:val="Textbody"/>
        <w:tabs>
          <w:tab w:val="left" w:pos="871"/>
          <w:tab w:val="left" w:pos="1154"/>
          <w:tab w:val="left" w:pos="1296"/>
        </w:tabs>
        <w:spacing w:before="0" w:after="0" w:line="240" w:lineRule="auto"/>
        <w:ind w:left="20" w:hanging="20"/>
        <w:jc w:val="center"/>
        <w:rPr>
          <w:color w:val="auto"/>
          <w:sz w:val="24"/>
          <w:szCs w:val="24"/>
        </w:rPr>
      </w:pPr>
    </w:p>
    <w:p w14:paraId="50B1C60D" w14:textId="77777777" w:rsidR="00DF4719" w:rsidRPr="00521D31" w:rsidRDefault="00DF4719" w:rsidP="00DF4719">
      <w:pPr>
        <w:pStyle w:val="Textbody"/>
        <w:tabs>
          <w:tab w:val="left" w:pos="871"/>
          <w:tab w:val="left" w:pos="1154"/>
          <w:tab w:val="left" w:pos="1296"/>
        </w:tabs>
        <w:spacing w:before="0" w:after="0" w:line="240" w:lineRule="auto"/>
        <w:ind w:left="20" w:hanging="20"/>
        <w:jc w:val="both"/>
        <w:rPr>
          <w:color w:val="auto"/>
          <w:sz w:val="24"/>
          <w:szCs w:val="24"/>
        </w:rPr>
      </w:pPr>
      <w:r w:rsidRPr="00521D31">
        <w:rPr>
          <w:color w:val="auto"/>
          <w:sz w:val="24"/>
          <w:szCs w:val="24"/>
        </w:rPr>
        <w:t xml:space="preserve">5.1. Paslaugų teikimo terminas – nuo 2025 m. balandžio </w:t>
      </w:r>
      <w:r w:rsidRPr="00521D31">
        <w:rPr>
          <w:color w:val="auto"/>
          <w:sz w:val="24"/>
          <w:szCs w:val="24"/>
          <w:lang w:val="en-US"/>
        </w:rPr>
        <w:t>29</w:t>
      </w:r>
      <w:r w:rsidRPr="00521D31">
        <w:rPr>
          <w:color w:val="auto"/>
          <w:sz w:val="24"/>
          <w:szCs w:val="24"/>
        </w:rPr>
        <w:t xml:space="preserve"> d. iki 2025 m. lapkričio </w:t>
      </w:r>
      <w:r w:rsidRPr="00521D31">
        <w:rPr>
          <w:color w:val="auto"/>
          <w:sz w:val="24"/>
          <w:szCs w:val="24"/>
          <w:lang w:val="en-US"/>
        </w:rPr>
        <w:t>25</w:t>
      </w:r>
      <w:r w:rsidRPr="00521D31">
        <w:rPr>
          <w:color w:val="auto"/>
          <w:sz w:val="24"/>
          <w:szCs w:val="24"/>
        </w:rPr>
        <w:t xml:space="preserve"> d.; </w:t>
      </w:r>
    </w:p>
    <w:p w14:paraId="4F07CA25"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5.2. Sutartis įsigalioja ir pradedama vykdyti Šalims pasirašius ją ir galioja iki visų sutartyje numatytų įsipareigojimų įvykdymo, bet ne ilgiau kaip iki 2025 m. lapkričio 25 d. su apmokėjimu, arba iki tol, kol bus pasiekta maksimali sutarties kaina, priklausomai nuo to, kas įvyksta anksčiau; </w:t>
      </w:r>
    </w:p>
    <w:p w14:paraId="78E2DD15" w14:textId="77777777" w:rsidR="00DF4719"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5.3. Paslaugas teikti Rokiškio rajono savivaldybės visuomenės sveikatos biurui</w:t>
      </w:r>
      <w:r>
        <w:rPr>
          <w:color w:val="auto"/>
          <w:sz w:val="24"/>
          <w:szCs w:val="24"/>
        </w:rPr>
        <w:t>.</w:t>
      </w:r>
    </w:p>
    <w:p w14:paraId="32486132" w14:textId="77777777" w:rsidR="00DF4719"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p>
    <w:p w14:paraId="1DC58AAA" w14:textId="77777777" w:rsidR="00DF4719"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p>
    <w:p w14:paraId="3E656AE2"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p>
    <w:p w14:paraId="53C232BF"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p>
    <w:p w14:paraId="5C21B0A3"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center"/>
        <w:rPr>
          <w:b/>
          <w:bCs/>
          <w:color w:val="auto"/>
          <w:sz w:val="24"/>
          <w:szCs w:val="24"/>
        </w:rPr>
      </w:pPr>
      <w:r w:rsidRPr="00521D31">
        <w:rPr>
          <w:b/>
          <w:bCs/>
          <w:color w:val="auto"/>
          <w:sz w:val="24"/>
          <w:szCs w:val="24"/>
        </w:rPr>
        <w:t>6. ŠALIŲ ATSAKOMYBĖ</w:t>
      </w:r>
    </w:p>
    <w:p w14:paraId="13824299"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p>
    <w:p w14:paraId="074191D8"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6.1. Šalys atsako už tai, kad sutartyje nustatyti įsipareigojimai būtų vykdomi tinkamai ir laiku Lietuvos Respublikos įstatymų nustatyta tvarka. </w:t>
      </w:r>
    </w:p>
    <w:p w14:paraId="7984D006"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lastRenderedPageBreak/>
        <w:t xml:space="preserve">6.2. Neatlikus apmokėjimo nustatytu terminu, Paslaugų teikėjo pareikalavimu Užsakovas privalo sumokėti Paslaugų teikėjui 0,02 proc. dydžio delspinigius nuo laiku neapmokėtos sumos už kiekvieną uždelstą dieną. </w:t>
      </w:r>
    </w:p>
    <w:p w14:paraId="772D7E19"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6.3. Jei Paslaugų teikėjas laiku nesuteikia sutartyje numatytų paslaugų arba neištaiso trūkumų Užsakovo nustatytu terminu, Užsakovas be oficialaus įspėjimo ir nesumažindamas kitų savo teisių gynimo būdų pradeda skaičiuoti 0,02 proc. dydžio delspinigius nuo sutarties kainos už kiekvieną termino praleidimo dieną. </w:t>
      </w:r>
    </w:p>
    <w:p w14:paraId="274B721B"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6.4. Paslaugų teikėjas patvirtina, kad sutinka, jog Užsakovas 6.3 punkte nustatytą sumą išskaičiuoja iš Paslaugų teikėjui mokėtinos sumos. </w:t>
      </w:r>
    </w:p>
    <w:p w14:paraId="14653460"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6.5. Paslaugų teikėjas yra visiškai atsakingas už žalą, padarytą tretiesiems asmenims, jų turtui, vykdant sutartyje numatytus įsipareigojimus. Paslaugų teikėjas taip pat atsako už subteikėjui, jo įgaliotų atstovų ir darbuotojų veiksmus arba neveikimą. </w:t>
      </w:r>
    </w:p>
    <w:p w14:paraId="0997140E"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6.6. Netesybų sumokėjimas neatleidžia Šalių nuo pareigos vykdyti šioje sutartyje prisiimtus įsipareigojimus. </w:t>
      </w:r>
    </w:p>
    <w:p w14:paraId="03E91403"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p>
    <w:p w14:paraId="1FB1700A"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center"/>
        <w:rPr>
          <w:b/>
          <w:bCs/>
          <w:color w:val="auto"/>
          <w:sz w:val="24"/>
          <w:szCs w:val="24"/>
        </w:rPr>
      </w:pPr>
      <w:r w:rsidRPr="00521D31">
        <w:rPr>
          <w:b/>
          <w:bCs/>
          <w:color w:val="auto"/>
          <w:sz w:val="24"/>
          <w:szCs w:val="24"/>
        </w:rPr>
        <w:t>7. NENUGALIMOS JĖGOS APLINKYBĖS (FORCE MAJEURE)</w:t>
      </w:r>
    </w:p>
    <w:p w14:paraId="7523E4E7"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p>
    <w:p w14:paraId="7D1177BD"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7.1.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 </w:t>
      </w:r>
    </w:p>
    <w:p w14:paraId="222B7763"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7.2. Nenugalimos jėgos aplinkybėmis yra laikomos aplinkybės, nurodytos galiojančiuose Lietuvos Respublikos teisės aktuose. </w:t>
      </w:r>
    </w:p>
    <w:p w14:paraId="788FCFD4"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7.3. Apie tokių aplinkybių atsiradimą viena Šalis kitai įsipareigoja pranešti ne vėliau kaip per 15 kalendorinių dienų nuo aplinkybių atsiradimo. Nepranešimas neatleidžia nuo sutartyje numatytų įsipareigojimų vykdymo. </w:t>
      </w:r>
    </w:p>
    <w:p w14:paraId="4024E111"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7.4. Nenugalimos jėgos atveju Šalys dėl atsiradusių nuostolių papildomo atlyginimo ir įsipareigojimų atlikimo terminų pratęsimo susitaria abipusiu susitarimu. </w:t>
      </w:r>
    </w:p>
    <w:p w14:paraId="61DB1620"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p>
    <w:p w14:paraId="2CECB85F"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center"/>
        <w:rPr>
          <w:b/>
          <w:bCs/>
          <w:color w:val="auto"/>
          <w:sz w:val="24"/>
          <w:szCs w:val="24"/>
        </w:rPr>
      </w:pPr>
      <w:r w:rsidRPr="00521D31">
        <w:rPr>
          <w:b/>
          <w:bCs/>
          <w:color w:val="auto"/>
          <w:sz w:val="24"/>
          <w:szCs w:val="24"/>
        </w:rPr>
        <w:t>8. SUTARTIES NUTRAUKIMO TVARKA</w:t>
      </w:r>
    </w:p>
    <w:p w14:paraId="1069D9D3"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p>
    <w:p w14:paraId="47D627CD"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8.1. Jei ši sutartis nutraukiama vadovaujantis joje nustatytais pagrindais, visi kiti Šalių įsipareigojimai pagal sutartį netenka galios, išskyrus tas sutarties nuostatas, kurios pagal savo esmę lieka galioti ir po jos nutraukimo, įskaitant nuostatas dėl atsiskaitymo, ginčų sprendimo. </w:t>
      </w:r>
    </w:p>
    <w:p w14:paraId="7DC1CD7E"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8.2. Šalys susitaria, kad sutartis gali būti nutraukta rašytiniu abiejų Šalių susitarimu ar kitais Lietuvos Respublikos civiliniame kodekse nustatytais pagrindais. </w:t>
      </w:r>
    </w:p>
    <w:p w14:paraId="0EF55BCE"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8.3. Užsakovas gali nutraukti sutartį Lietuvos Respublikos viešųjų pirkimų įstatymo 90 str. nurodytais atvejais prieš tai Paslaugų teikėjui pranešant raštu. </w:t>
      </w:r>
    </w:p>
    <w:p w14:paraId="75CF9937"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8.4. Sutartį nutraukus dėl Paslaugų teikėjo kaltės, be jam priklausančio atlyginimo už faktiškai suteiktas paslaugas, Paslaugų teikėjas neturi teisės į jokių patirtų nuostolių ar žalos kompensaciją. </w:t>
      </w:r>
    </w:p>
    <w:p w14:paraId="3835D9B4"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p>
    <w:p w14:paraId="04ED98A6"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center"/>
        <w:rPr>
          <w:b/>
          <w:bCs/>
          <w:color w:val="auto"/>
          <w:sz w:val="24"/>
          <w:szCs w:val="24"/>
        </w:rPr>
      </w:pPr>
      <w:r w:rsidRPr="00521D31">
        <w:rPr>
          <w:b/>
          <w:bCs/>
          <w:color w:val="auto"/>
          <w:sz w:val="24"/>
          <w:szCs w:val="24"/>
        </w:rPr>
        <w:t>9. BAIGIAMOSIOS NUOSTATOS</w:t>
      </w:r>
    </w:p>
    <w:p w14:paraId="2A05CC02"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p>
    <w:p w14:paraId="3B7028F1"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9.1. Vykdydamos šią sutartį, Šalys vadovaujasi Lietuvos Respublikos civiliniu kodeksu, kitais įstatymais bei kitais teisės aktais. </w:t>
      </w:r>
    </w:p>
    <w:p w14:paraId="58DF7293"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9.2. Sutarties sąlygos sutarties galiojimo laikotarpiu negali būti keičiamos, išskyrus Lietuvos Respublikos viešųjų pirkimų įstatymo 89 straipsnyje nustatytus atvejus. Sutarties sąlygų keitimu nebus laikomas sutarties sąlygų koregavimas joje numatytomis aplinkybėmis. </w:t>
      </w:r>
    </w:p>
    <w:p w14:paraId="0F3B671E"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9.3.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šie keitimai įforminami susitarimu, kuris yra sutarties neatskiriama dalis. </w:t>
      </w:r>
    </w:p>
    <w:p w14:paraId="74EFAB15"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lastRenderedPageBreak/>
        <w:t xml:space="preserve">9.4. Visi sutarties pakeitimai, papildymai ir priedai yra laikomi neatskiriama sutarties dalimi ir galioja, jeigu jie yra sudaryti raštu ir patvirtinti Šalių įgaliotų atstovų parašais. </w:t>
      </w:r>
    </w:p>
    <w:p w14:paraId="298345E2"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9.5. Visi kilę ginčai ar nesutarimai sprendžiami derybų būdu. Šalims nesusitarus, ginčai ar nesutarimai sprendžiami Lietuvos Respublikos įstatymų nustatyta tvarka Lietuvos Respublikos teismuose pagal Užsakovo buveinės vietą. </w:t>
      </w:r>
    </w:p>
    <w:p w14:paraId="2C1CAF51"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9.6.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 </w:t>
      </w:r>
    </w:p>
    <w:p w14:paraId="637E8373"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9.7. Jeigu pirkimo vykdymo metu nebuvo tikrinama Paslaugų teikėjo (įskaitant subteikėjus) kvalifikacija dėl teisės verstis atitinkama veikla arba buvo tikrinama ne visa apimtimi, Paslaugų teikėjas įsipareigoja Užsakovui, kad sutartį vykdys tik tokią teisę turintys asmenys. </w:t>
      </w:r>
    </w:p>
    <w:p w14:paraId="0785C87E"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9.8. Sutartis sudaroma lietuvių kalba. </w:t>
      </w:r>
    </w:p>
    <w:p w14:paraId="32694AF6"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9.9. Ši Sutartis sudaryta dviem vienodą teisinę galią turinčiais egzemplioriais po vieną kiekvienai šaliai.</w:t>
      </w:r>
    </w:p>
    <w:p w14:paraId="0C6D9A42"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9.10. Šiai Sutarčiai taikoma ir ji aiškinama pagal Lietuvos Respublikos teisę. </w:t>
      </w:r>
    </w:p>
    <w:p w14:paraId="63C3961D"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9.11. Pirkimas laikomas žaliuoju, nes perkama tik nematerialaus pobūdžio (intelektinė) paslauga, nesusijusi su materialaus objekto sukūrimu, kurios teikimo metu nėra numatomas reikšmingas neigiamas poveikis aplinkai, nesukuriamas taršos šaltinis ir negeneruojamos atliekos (Aplinkos apsaugos kriterijų taikymo, vykdant žaliuosius pirkimus, tvarkos aprašo, patvirtinto Lietuvos Respublikos aplinkos ministro 2011 m. birželio 28 d. įsakymu Nr. D1-508, 4.4.3 p.). </w:t>
      </w:r>
    </w:p>
    <w:p w14:paraId="6162C2F4"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 xml:space="preserve">9.12. Sutarties priedai: </w:t>
      </w:r>
    </w:p>
    <w:p w14:paraId="24DE047A"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9.12.1. Paslaugų priėmimo-perdavimo aktas;</w:t>
      </w:r>
    </w:p>
    <w:p w14:paraId="745E7D21"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r w:rsidRPr="00521D31">
        <w:rPr>
          <w:color w:val="auto"/>
          <w:sz w:val="24"/>
          <w:szCs w:val="24"/>
        </w:rPr>
        <w:t>9.12.5. Onkologinių ligų prevencijos bendruomenėje modelio aprašas.</w:t>
      </w:r>
    </w:p>
    <w:p w14:paraId="67F35FC2" w14:textId="77777777" w:rsidR="00DF4719" w:rsidRPr="00521D31" w:rsidRDefault="00DF4719" w:rsidP="00DF4719">
      <w:pPr>
        <w:pStyle w:val="Textbody"/>
        <w:tabs>
          <w:tab w:val="left" w:pos="0"/>
          <w:tab w:val="left" w:pos="567"/>
          <w:tab w:val="left" w:pos="1843"/>
          <w:tab w:val="left" w:pos="1985"/>
        </w:tabs>
        <w:spacing w:before="0" w:after="0" w:line="240" w:lineRule="auto"/>
        <w:ind w:firstLine="0"/>
        <w:jc w:val="both"/>
        <w:rPr>
          <w:color w:val="auto"/>
          <w:sz w:val="24"/>
          <w:szCs w:val="24"/>
        </w:rPr>
      </w:pPr>
    </w:p>
    <w:p w14:paraId="7EAD9095" w14:textId="77777777" w:rsidR="00DF4719" w:rsidRPr="00521D31" w:rsidRDefault="00DF4719" w:rsidP="00DF4719">
      <w:pPr>
        <w:pStyle w:val="Textbody"/>
        <w:tabs>
          <w:tab w:val="left" w:pos="567"/>
          <w:tab w:val="left" w:pos="851"/>
          <w:tab w:val="left" w:pos="1134"/>
          <w:tab w:val="left" w:pos="1276"/>
        </w:tabs>
        <w:spacing w:before="0" w:after="0" w:line="240" w:lineRule="auto"/>
        <w:ind w:left="567" w:right="40" w:firstLine="0"/>
        <w:jc w:val="both"/>
        <w:rPr>
          <w:color w:val="auto"/>
          <w:sz w:val="24"/>
          <w:szCs w:val="24"/>
        </w:rPr>
      </w:pPr>
    </w:p>
    <w:p w14:paraId="63908EAD" w14:textId="77777777" w:rsidR="00DF4719" w:rsidRPr="00521D31" w:rsidRDefault="00DF4719" w:rsidP="00DF4719">
      <w:pPr>
        <w:pStyle w:val="Textbody"/>
        <w:tabs>
          <w:tab w:val="left" w:pos="574"/>
        </w:tabs>
        <w:spacing w:before="0" w:after="0" w:line="240" w:lineRule="auto"/>
        <w:ind w:firstLine="0"/>
        <w:jc w:val="center"/>
        <w:rPr>
          <w:b/>
          <w:color w:val="auto"/>
          <w:sz w:val="24"/>
          <w:szCs w:val="24"/>
        </w:rPr>
      </w:pPr>
      <w:r w:rsidRPr="00521D31">
        <w:rPr>
          <w:b/>
          <w:color w:val="auto"/>
          <w:sz w:val="24"/>
          <w:szCs w:val="24"/>
        </w:rPr>
        <w:t>SUTARTIES ŠALYS</w:t>
      </w:r>
    </w:p>
    <w:p w14:paraId="3BBE6814" w14:textId="77777777" w:rsidR="00DF4719" w:rsidRPr="00521D31" w:rsidRDefault="00DF4719" w:rsidP="00DF4719">
      <w:pPr>
        <w:pStyle w:val="Textbody"/>
        <w:tabs>
          <w:tab w:val="left" w:pos="574"/>
        </w:tabs>
        <w:spacing w:before="0" w:after="0" w:line="240" w:lineRule="auto"/>
        <w:ind w:firstLine="0"/>
        <w:jc w:val="center"/>
        <w:rPr>
          <w:b/>
          <w:color w:val="auto"/>
          <w:sz w:val="24"/>
          <w:szCs w:val="24"/>
        </w:rPr>
      </w:pPr>
    </w:p>
    <w:tbl>
      <w:tblPr>
        <w:tblW w:w="9639" w:type="dxa"/>
        <w:tblInd w:w="108" w:type="dxa"/>
        <w:tblLayout w:type="fixed"/>
        <w:tblLook w:val="04A0" w:firstRow="1" w:lastRow="0" w:firstColumn="1" w:lastColumn="0" w:noHBand="0" w:noVBand="1"/>
      </w:tblPr>
      <w:tblGrid>
        <w:gridCol w:w="4536"/>
        <w:gridCol w:w="5103"/>
      </w:tblGrid>
      <w:tr w:rsidR="00DF4719" w:rsidRPr="00521D31" w14:paraId="53AE29DB" w14:textId="77777777" w:rsidTr="0011324D">
        <w:trPr>
          <w:trHeight w:val="414"/>
        </w:trPr>
        <w:tc>
          <w:tcPr>
            <w:tcW w:w="4536" w:type="dxa"/>
            <w:shd w:val="clear" w:color="auto" w:fill="auto"/>
          </w:tcPr>
          <w:p w14:paraId="12AB89F4" w14:textId="77777777" w:rsidR="00DF4719" w:rsidRPr="00521D31" w:rsidRDefault="00DF4719" w:rsidP="0011324D">
            <w:pPr>
              <w:pStyle w:val="Textbody"/>
              <w:spacing w:before="0" w:after="0" w:line="240" w:lineRule="auto"/>
              <w:ind w:firstLine="0"/>
              <w:jc w:val="both"/>
              <w:rPr>
                <w:color w:val="auto"/>
                <w:sz w:val="24"/>
                <w:szCs w:val="24"/>
              </w:rPr>
            </w:pPr>
            <w:r w:rsidRPr="00521D31">
              <w:rPr>
                <w:b/>
                <w:color w:val="auto"/>
                <w:sz w:val="24"/>
                <w:szCs w:val="24"/>
              </w:rPr>
              <w:t>PASLAUGOS UŽSAKOVAS</w:t>
            </w:r>
          </w:p>
        </w:tc>
        <w:tc>
          <w:tcPr>
            <w:tcW w:w="5103" w:type="dxa"/>
            <w:shd w:val="clear" w:color="auto" w:fill="auto"/>
          </w:tcPr>
          <w:p w14:paraId="59D82271" w14:textId="77777777" w:rsidR="00DF4719" w:rsidRPr="00521D31" w:rsidRDefault="00DF4719" w:rsidP="0011324D">
            <w:pPr>
              <w:pStyle w:val="Textbody"/>
              <w:spacing w:before="0" w:after="0" w:line="240" w:lineRule="auto"/>
              <w:ind w:right="50" w:firstLine="0"/>
              <w:rPr>
                <w:color w:val="auto"/>
                <w:sz w:val="24"/>
                <w:szCs w:val="24"/>
              </w:rPr>
            </w:pPr>
            <w:r w:rsidRPr="00521D31">
              <w:rPr>
                <w:b/>
                <w:color w:val="auto"/>
                <w:sz w:val="24"/>
                <w:szCs w:val="24"/>
              </w:rPr>
              <w:t>PASLAUGŲ TEIKĖJAS</w:t>
            </w:r>
          </w:p>
        </w:tc>
      </w:tr>
      <w:tr w:rsidR="00DF4719" w:rsidRPr="00521D31" w14:paraId="1F500062" w14:textId="77777777" w:rsidTr="0011324D">
        <w:trPr>
          <w:trHeight w:val="521"/>
        </w:trPr>
        <w:tc>
          <w:tcPr>
            <w:tcW w:w="4536" w:type="dxa"/>
            <w:shd w:val="clear" w:color="auto" w:fill="auto"/>
          </w:tcPr>
          <w:p w14:paraId="5B88AA79" w14:textId="77777777" w:rsidR="00DF4719" w:rsidRPr="00521D31" w:rsidRDefault="00DF4719" w:rsidP="0011324D">
            <w:pPr>
              <w:pStyle w:val="Pagrindinistekstas21"/>
              <w:spacing w:line="240" w:lineRule="auto"/>
              <w:jc w:val="both"/>
              <w:rPr>
                <w:color w:val="auto"/>
                <w:sz w:val="24"/>
                <w:szCs w:val="24"/>
              </w:rPr>
            </w:pPr>
            <w:r w:rsidRPr="00521D31">
              <w:rPr>
                <w:rStyle w:val="Pagrindinistekstas2"/>
                <w:color w:val="auto"/>
                <w:sz w:val="24"/>
                <w:szCs w:val="24"/>
              </w:rPr>
              <w:t>Rokiškio rajono savivaldybės</w:t>
            </w:r>
          </w:p>
          <w:p w14:paraId="2500BDB9" w14:textId="77777777" w:rsidR="00DF4719" w:rsidRPr="00521D31" w:rsidRDefault="00DF4719" w:rsidP="0011324D">
            <w:pPr>
              <w:pStyle w:val="Pagrindinistekstas21"/>
              <w:spacing w:line="240" w:lineRule="auto"/>
              <w:jc w:val="both"/>
              <w:rPr>
                <w:color w:val="auto"/>
                <w:sz w:val="24"/>
                <w:szCs w:val="24"/>
              </w:rPr>
            </w:pPr>
            <w:r w:rsidRPr="00521D31">
              <w:rPr>
                <w:rStyle w:val="Pagrindinistekstas2"/>
                <w:color w:val="auto"/>
                <w:sz w:val="24"/>
                <w:szCs w:val="24"/>
              </w:rPr>
              <w:t>visuomenės sveikatos biuras</w:t>
            </w:r>
          </w:p>
        </w:tc>
        <w:tc>
          <w:tcPr>
            <w:tcW w:w="5103" w:type="dxa"/>
            <w:shd w:val="clear" w:color="auto" w:fill="auto"/>
          </w:tcPr>
          <w:p w14:paraId="287B2CEA" w14:textId="77777777" w:rsidR="00DF4719" w:rsidRPr="006910BC" w:rsidRDefault="00DF4719" w:rsidP="0011324D">
            <w:pPr>
              <w:rPr>
                <w:rFonts w:ascii="Times New Roman" w:hAnsi="Times New Roman" w:cs="Times New Roman"/>
                <w:sz w:val="24"/>
                <w:szCs w:val="24"/>
              </w:rPr>
            </w:pPr>
            <w:bookmarkStart w:id="2" w:name="_Hlk196402184"/>
            <w:r w:rsidRPr="006910BC">
              <w:rPr>
                <w:rFonts w:ascii="Times New Roman" w:hAnsi="Times New Roman" w:cs="Times New Roman"/>
                <w:sz w:val="24"/>
                <w:szCs w:val="24"/>
              </w:rPr>
              <w:t>Kineziterapeutė Žydra Šaltienė – Markevičienė</w:t>
            </w:r>
          </w:p>
          <w:bookmarkEnd w:id="2"/>
          <w:p w14:paraId="1876C428" w14:textId="77777777" w:rsidR="00DF4719" w:rsidRPr="00521D31" w:rsidRDefault="00DF4719" w:rsidP="0011324D">
            <w:pPr>
              <w:rPr>
                <w:rFonts w:ascii="Times New Roman" w:hAnsi="Times New Roman" w:cs="Times New Roman"/>
                <w:sz w:val="24"/>
                <w:szCs w:val="24"/>
              </w:rPr>
            </w:pPr>
          </w:p>
        </w:tc>
      </w:tr>
      <w:tr w:rsidR="00DF4719" w:rsidRPr="00521D31" w14:paraId="64820637" w14:textId="77777777" w:rsidTr="0011324D">
        <w:trPr>
          <w:trHeight w:val="424"/>
        </w:trPr>
        <w:tc>
          <w:tcPr>
            <w:tcW w:w="4536" w:type="dxa"/>
            <w:shd w:val="clear" w:color="auto" w:fill="auto"/>
          </w:tcPr>
          <w:p w14:paraId="5B2B7EE0" w14:textId="77777777" w:rsidR="00DF4719" w:rsidRPr="00521D31" w:rsidRDefault="00DF4719" w:rsidP="0011324D">
            <w:pPr>
              <w:pStyle w:val="Textbody"/>
              <w:spacing w:before="0" w:after="0" w:line="240" w:lineRule="auto"/>
              <w:ind w:firstLine="0"/>
              <w:jc w:val="both"/>
              <w:rPr>
                <w:color w:val="auto"/>
                <w:sz w:val="24"/>
                <w:szCs w:val="24"/>
              </w:rPr>
            </w:pPr>
            <w:r w:rsidRPr="00521D31">
              <w:rPr>
                <w:color w:val="auto"/>
                <w:sz w:val="24"/>
                <w:szCs w:val="24"/>
              </w:rPr>
              <w:t>Įmonės kodas 301817855</w:t>
            </w:r>
          </w:p>
        </w:tc>
        <w:tc>
          <w:tcPr>
            <w:tcW w:w="5103" w:type="dxa"/>
            <w:shd w:val="clear" w:color="auto" w:fill="auto"/>
          </w:tcPr>
          <w:p w14:paraId="2EAF37F5" w14:textId="34041B74" w:rsidR="00DF4719" w:rsidRPr="006910BC" w:rsidRDefault="00DF4719" w:rsidP="0011324D">
            <w:pPr>
              <w:shd w:val="clear" w:color="auto" w:fill="FFFFFF"/>
              <w:rPr>
                <w:rFonts w:ascii="Times New Roman" w:hAnsi="Times New Roman" w:cs="Times New Roman"/>
                <w:sz w:val="24"/>
                <w:szCs w:val="24"/>
                <w:lang w:val="en-US"/>
              </w:rPr>
            </w:pPr>
            <w:bookmarkStart w:id="3" w:name="_Hlk196402195"/>
            <w:r w:rsidRPr="006910BC">
              <w:rPr>
                <w:rFonts w:ascii="Times New Roman" w:hAnsi="Times New Roman" w:cs="Times New Roman"/>
                <w:sz w:val="24"/>
                <w:szCs w:val="24"/>
              </w:rPr>
              <w:t xml:space="preserve">Individualios veiklos pažyma Nr. </w:t>
            </w:r>
          </w:p>
          <w:bookmarkEnd w:id="3"/>
          <w:p w14:paraId="13029104" w14:textId="77777777" w:rsidR="00DF4719" w:rsidRPr="00521D31" w:rsidRDefault="00DF4719" w:rsidP="0011324D">
            <w:pPr>
              <w:rPr>
                <w:rFonts w:ascii="Times New Roman" w:hAnsi="Times New Roman" w:cs="Times New Roman"/>
                <w:sz w:val="24"/>
                <w:szCs w:val="24"/>
              </w:rPr>
            </w:pPr>
          </w:p>
        </w:tc>
      </w:tr>
      <w:tr w:rsidR="00DF4719" w:rsidRPr="00521D31" w14:paraId="1C066E94" w14:textId="77777777" w:rsidTr="0011324D">
        <w:trPr>
          <w:trHeight w:val="386"/>
        </w:trPr>
        <w:tc>
          <w:tcPr>
            <w:tcW w:w="4536" w:type="dxa"/>
            <w:shd w:val="clear" w:color="auto" w:fill="auto"/>
          </w:tcPr>
          <w:p w14:paraId="6B355BEC" w14:textId="77777777" w:rsidR="00DF4719" w:rsidRPr="00521D31" w:rsidRDefault="00DF4719" w:rsidP="0011324D">
            <w:pPr>
              <w:pStyle w:val="Textbody"/>
              <w:spacing w:before="0" w:after="0" w:line="240" w:lineRule="auto"/>
              <w:ind w:firstLine="0"/>
              <w:jc w:val="both"/>
              <w:rPr>
                <w:color w:val="auto"/>
                <w:sz w:val="24"/>
                <w:szCs w:val="24"/>
              </w:rPr>
            </w:pPr>
            <w:r w:rsidRPr="00521D31">
              <w:rPr>
                <w:color w:val="auto"/>
                <w:sz w:val="24"/>
                <w:szCs w:val="24"/>
              </w:rPr>
              <w:t>Adresas: Sąjūdžio a.1, Rokiškis</w:t>
            </w:r>
          </w:p>
        </w:tc>
        <w:tc>
          <w:tcPr>
            <w:tcW w:w="5103" w:type="dxa"/>
            <w:shd w:val="clear" w:color="auto" w:fill="auto"/>
          </w:tcPr>
          <w:p w14:paraId="791454CE" w14:textId="1C4995B5" w:rsidR="00DF4719" w:rsidRPr="00521D31" w:rsidRDefault="00DF4719" w:rsidP="0011324D">
            <w:pPr>
              <w:shd w:val="clear" w:color="auto" w:fill="FFFFFF"/>
              <w:rPr>
                <w:rFonts w:ascii="Times New Roman" w:hAnsi="Times New Roman" w:cs="Times New Roman"/>
                <w:sz w:val="24"/>
                <w:szCs w:val="24"/>
              </w:rPr>
            </w:pPr>
            <w:r w:rsidRPr="006910BC">
              <w:rPr>
                <w:rFonts w:ascii="Times New Roman" w:hAnsi="Times New Roman" w:cs="Times New Roman"/>
                <w:sz w:val="24"/>
                <w:szCs w:val="24"/>
              </w:rPr>
              <w:t>Adresas</w:t>
            </w:r>
            <w:r>
              <w:rPr>
                <w:rFonts w:ascii="Times New Roman" w:hAnsi="Times New Roman" w:cs="Times New Roman"/>
                <w:sz w:val="24"/>
                <w:szCs w:val="24"/>
              </w:rPr>
              <w:t>:</w:t>
            </w:r>
          </w:p>
        </w:tc>
      </w:tr>
      <w:tr w:rsidR="00DF4719" w:rsidRPr="00521D31" w14:paraId="69B20EF6" w14:textId="77777777" w:rsidTr="0011324D">
        <w:trPr>
          <w:trHeight w:val="414"/>
        </w:trPr>
        <w:tc>
          <w:tcPr>
            <w:tcW w:w="4536" w:type="dxa"/>
            <w:shd w:val="clear" w:color="auto" w:fill="auto"/>
          </w:tcPr>
          <w:p w14:paraId="3DCCF477" w14:textId="77777777" w:rsidR="00DF4719" w:rsidRPr="00521D31" w:rsidRDefault="00DF4719" w:rsidP="0011324D">
            <w:pPr>
              <w:pStyle w:val="Textbody"/>
              <w:spacing w:before="0" w:after="0" w:line="240" w:lineRule="auto"/>
              <w:ind w:right="-350" w:firstLine="0"/>
              <w:jc w:val="both"/>
              <w:rPr>
                <w:color w:val="auto"/>
                <w:sz w:val="24"/>
                <w:szCs w:val="24"/>
              </w:rPr>
            </w:pPr>
            <w:r w:rsidRPr="00521D31">
              <w:rPr>
                <w:color w:val="auto"/>
                <w:sz w:val="24"/>
                <w:szCs w:val="24"/>
              </w:rPr>
              <w:t xml:space="preserve">Tel/faks: (8 458)  52055                                                                                                       </w:t>
            </w:r>
          </w:p>
        </w:tc>
        <w:tc>
          <w:tcPr>
            <w:tcW w:w="5103" w:type="dxa"/>
            <w:shd w:val="clear" w:color="auto" w:fill="auto"/>
          </w:tcPr>
          <w:p w14:paraId="7ACB44C1" w14:textId="0BB5660C" w:rsidR="00DF4719" w:rsidRPr="006910BC" w:rsidRDefault="00DF4719" w:rsidP="0011324D">
            <w:pPr>
              <w:shd w:val="clear" w:color="auto" w:fill="FFFFFF"/>
              <w:rPr>
                <w:rFonts w:ascii="Times New Roman" w:hAnsi="Times New Roman" w:cs="Times New Roman"/>
                <w:sz w:val="24"/>
                <w:szCs w:val="24"/>
              </w:rPr>
            </w:pPr>
          </w:p>
          <w:p w14:paraId="6319A3E9" w14:textId="77777777" w:rsidR="00DF4719" w:rsidRPr="00521D31" w:rsidRDefault="00DF4719" w:rsidP="0011324D">
            <w:pPr>
              <w:shd w:val="clear" w:color="auto" w:fill="FFFFFF"/>
              <w:rPr>
                <w:rFonts w:ascii="Times New Roman" w:hAnsi="Times New Roman" w:cs="Times New Roman"/>
                <w:sz w:val="24"/>
                <w:szCs w:val="24"/>
              </w:rPr>
            </w:pPr>
          </w:p>
        </w:tc>
      </w:tr>
      <w:tr w:rsidR="00DF4719" w:rsidRPr="00521D31" w14:paraId="0FAF1EBF" w14:textId="77777777" w:rsidTr="0011324D">
        <w:trPr>
          <w:trHeight w:val="724"/>
        </w:trPr>
        <w:tc>
          <w:tcPr>
            <w:tcW w:w="4536" w:type="dxa"/>
            <w:shd w:val="clear" w:color="auto" w:fill="auto"/>
          </w:tcPr>
          <w:p w14:paraId="6EF4F417" w14:textId="77777777" w:rsidR="00DF4719" w:rsidRPr="00521D31" w:rsidRDefault="00DF4719" w:rsidP="0011324D">
            <w:pPr>
              <w:pStyle w:val="Standard"/>
              <w:jc w:val="both"/>
              <w:rPr>
                <w:rFonts w:ascii="Times New Roman" w:hAnsi="Times New Roman" w:cs="Times New Roman"/>
                <w:color w:val="auto"/>
              </w:rPr>
            </w:pPr>
          </w:p>
        </w:tc>
        <w:tc>
          <w:tcPr>
            <w:tcW w:w="5103" w:type="dxa"/>
            <w:shd w:val="clear" w:color="auto" w:fill="auto"/>
          </w:tcPr>
          <w:p w14:paraId="464518CE" w14:textId="77777777" w:rsidR="00DF4719" w:rsidRPr="006910BC" w:rsidRDefault="00DF4719" w:rsidP="0011324D">
            <w:pPr>
              <w:rPr>
                <w:rFonts w:ascii="Times New Roman" w:hAnsi="Times New Roman" w:cs="Times New Roman"/>
                <w:sz w:val="24"/>
                <w:szCs w:val="24"/>
                <w:lang w:val="en-US"/>
              </w:rPr>
            </w:pPr>
            <w:r w:rsidRPr="006910BC">
              <w:rPr>
                <w:rFonts w:ascii="Times New Roman" w:hAnsi="Times New Roman" w:cs="Times New Roman"/>
                <w:sz w:val="24"/>
                <w:szCs w:val="24"/>
              </w:rPr>
              <w:t>Tel. +370 6</w:t>
            </w:r>
            <w:r w:rsidRPr="006910BC">
              <w:rPr>
                <w:rFonts w:ascii="Times New Roman" w:hAnsi="Times New Roman" w:cs="Times New Roman"/>
                <w:sz w:val="24"/>
                <w:szCs w:val="24"/>
                <w:lang w:val="en-US"/>
              </w:rPr>
              <w:t>1193083</w:t>
            </w:r>
          </w:p>
          <w:p w14:paraId="63D579D0" w14:textId="77777777" w:rsidR="00DF4719" w:rsidRPr="00521D31" w:rsidRDefault="00DF4719" w:rsidP="0011324D">
            <w:pPr>
              <w:rPr>
                <w:rFonts w:ascii="Times New Roman" w:hAnsi="Times New Roman" w:cs="Times New Roman"/>
                <w:sz w:val="24"/>
                <w:szCs w:val="24"/>
              </w:rPr>
            </w:pPr>
            <w:r w:rsidRPr="006910BC">
              <w:rPr>
                <w:rFonts w:ascii="Times New Roman" w:hAnsi="Times New Roman" w:cs="Times New Roman"/>
                <w:sz w:val="24"/>
                <w:szCs w:val="24"/>
              </w:rPr>
              <w:t>El. paštas: zydramark</w:t>
            </w:r>
            <w:r w:rsidRPr="006910BC">
              <w:rPr>
                <w:rFonts w:ascii="Times New Roman" w:hAnsi="Times New Roman" w:cs="Times New Roman"/>
                <w:sz w:val="24"/>
                <w:szCs w:val="24"/>
                <w:lang w:val="en-US"/>
              </w:rPr>
              <w:t>@gmail.com</w:t>
            </w:r>
          </w:p>
        </w:tc>
      </w:tr>
      <w:tr w:rsidR="00DF4719" w:rsidRPr="00521D31" w14:paraId="4EB189F4" w14:textId="77777777" w:rsidTr="0011324D">
        <w:trPr>
          <w:trHeight w:val="424"/>
        </w:trPr>
        <w:tc>
          <w:tcPr>
            <w:tcW w:w="4536" w:type="dxa"/>
            <w:shd w:val="clear" w:color="auto" w:fill="auto"/>
          </w:tcPr>
          <w:p w14:paraId="4C3B345E" w14:textId="77777777" w:rsidR="00DF4719" w:rsidRPr="00521D31" w:rsidRDefault="00DF4719" w:rsidP="0011324D">
            <w:pPr>
              <w:pStyle w:val="Standard"/>
              <w:jc w:val="both"/>
              <w:rPr>
                <w:rFonts w:ascii="Times New Roman" w:hAnsi="Times New Roman" w:cs="Times New Roman"/>
                <w:color w:val="auto"/>
              </w:rPr>
            </w:pPr>
            <w:r w:rsidRPr="00521D31">
              <w:rPr>
                <w:rFonts w:ascii="Times New Roman" w:hAnsi="Times New Roman" w:cs="Times New Roman"/>
                <w:color w:val="auto"/>
              </w:rPr>
              <w:t>Direktorė Agnė Šapokaitė</w:t>
            </w:r>
          </w:p>
        </w:tc>
        <w:tc>
          <w:tcPr>
            <w:tcW w:w="5103" w:type="dxa"/>
            <w:shd w:val="clear" w:color="auto" w:fill="auto"/>
          </w:tcPr>
          <w:p w14:paraId="1654CFB8" w14:textId="77777777" w:rsidR="00DF4719" w:rsidRPr="00521D31" w:rsidRDefault="00DF4719" w:rsidP="0011324D">
            <w:pPr>
              <w:rPr>
                <w:rFonts w:ascii="Times New Roman" w:hAnsi="Times New Roman" w:cs="Times New Roman"/>
                <w:sz w:val="24"/>
                <w:szCs w:val="24"/>
              </w:rPr>
            </w:pPr>
            <w:r w:rsidRPr="006910BC">
              <w:rPr>
                <w:rFonts w:ascii="Times New Roman" w:hAnsi="Times New Roman" w:cs="Times New Roman"/>
                <w:sz w:val="24"/>
                <w:szCs w:val="24"/>
              </w:rPr>
              <w:t>Kineziterapeutė Žydra Šaltienė – Markevičienė</w:t>
            </w:r>
          </w:p>
        </w:tc>
      </w:tr>
    </w:tbl>
    <w:p w14:paraId="0C0633C1" w14:textId="77777777" w:rsidR="00DF4719" w:rsidRPr="00521D31" w:rsidRDefault="00DF4719" w:rsidP="00DF4719">
      <w:pPr>
        <w:rPr>
          <w:rFonts w:ascii="Times New Roman" w:hAnsi="Times New Roman" w:cs="Times New Roman"/>
          <w:sz w:val="24"/>
          <w:szCs w:val="24"/>
        </w:rPr>
        <w:sectPr w:rsidR="00DF4719" w:rsidRPr="00521D31" w:rsidSect="00DF4719">
          <w:headerReference w:type="default" r:id="rId5"/>
          <w:headerReference w:type="first" r:id="rId6"/>
          <w:pgSz w:w="11906" w:h="16838"/>
          <w:pgMar w:top="1134" w:right="566" w:bottom="851" w:left="1701" w:header="567" w:footer="567" w:gutter="0"/>
          <w:cols w:space="0"/>
          <w:titlePg/>
          <w:docGrid w:linePitch="272"/>
        </w:sectPr>
      </w:pPr>
    </w:p>
    <w:p w14:paraId="64FC2BFB" w14:textId="77777777" w:rsidR="00DF4719" w:rsidRPr="00521D31" w:rsidRDefault="00DF4719" w:rsidP="00DF4719">
      <w:pPr>
        <w:rPr>
          <w:rFonts w:ascii="Times New Roman" w:hAnsi="Times New Roman" w:cs="Times New Roman"/>
          <w:sz w:val="24"/>
          <w:szCs w:val="24"/>
        </w:rPr>
      </w:pPr>
    </w:p>
    <w:p w14:paraId="39303737" w14:textId="77777777" w:rsidR="00DF4719" w:rsidRPr="00521D31" w:rsidRDefault="00DF4719" w:rsidP="00DF4719">
      <w:pPr>
        <w:rPr>
          <w:rFonts w:ascii="Times New Roman" w:hAnsi="Times New Roman" w:cs="Times New Roman"/>
          <w:sz w:val="24"/>
          <w:szCs w:val="24"/>
        </w:rPr>
      </w:pPr>
    </w:p>
    <w:p w14:paraId="09C31C90" w14:textId="77777777" w:rsidR="00DF4719" w:rsidRPr="00521D31" w:rsidRDefault="00DF4719" w:rsidP="00DF4719">
      <w:pPr>
        <w:rPr>
          <w:rFonts w:ascii="Times New Roman" w:hAnsi="Times New Roman" w:cs="Times New Roman"/>
          <w:sz w:val="24"/>
          <w:szCs w:val="24"/>
        </w:rPr>
      </w:pPr>
    </w:p>
    <w:p w14:paraId="1D2B8327" w14:textId="77777777" w:rsidR="00DF4719" w:rsidRPr="00521D31" w:rsidRDefault="00DF4719" w:rsidP="00DF4719">
      <w:pPr>
        <w:rPr>
          <w:rFonts w:ascii="Times New Roman" w:hAnsi="Times New Roman" w:cs="Times New Roman"/>
          <w:sz w:val="24"/>
          <w:szCs w:val="24"/>
        </w:rPr>
      </w:pPr>
    </w:p>
    <w:p w14:paraId="2953238B" w14:textId="77777777" w:rsidR="00DF4719" w:rsidRPr="00521D31" w:rsidRDefault="00DF4719" w:rsidP="00DF4719">
      <w:pPr>
        <w:rPr>
          <w:rFonts w:ascii="Times New Roman" w:hAnsi="Times New Roman" w:cs="Times New Roman"/>
          <w:sz w:val="24"/>
          <w:szCs w:val="24"/>
        </w:rPr>
      </w:pPr>
    </w:p>
    <w:p w14:paraId="7587640F" w14:textId="77777777" w:rsidR="00DF4719" w:rsidRPr="00521D31" w:rsidRDefault="00DF4719" w:rsidP="00DF4719">
      <w:pPr>
        <w:rPr>
          <w:rFonts w:ascii="Times New Roman" w:hAnsi="Times New Roman" w:cs="Times New Roman"/>
          <w:sz w:val="24"/>
          <w:szCs w:val="24"/>
        </w:rPr>
      </w:pPr>
    </w:p>
    <w:p w14:paraId="6616881C" w14:textId="77777777" w:rsidR="00DF4719" w:rsidRPr="00521D31" w:rsidRDefault="00DF4719" w:rsidP="00DF4719">
      <w:pPr>
        <w:rPr>
          <w:rFonts w:ascii="Times New Roman" w:hAnsi="Times New Roman" w:cs="Times New Roman"/>
          <w:sz w:val="24"/>
          <w:szCs w:val="24"/>
        </w:rPr>
      </w:pPr>
    </w:p>
    <w:p w14:paraId="5137F140" w14:textId="77777777" w:rsidR="00AA5F40" w:rsidRDefault="00AA5F40"/>
    <w:sectPr w:rsidR="00AA5F4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9356" w14:textId="77777777" w:rsidR="00000000" w:rsidRDefault="00000000">
    <w:pPr>
      <w:pStyle w:val="Antrats"/>
      <w:jc w:val="center"/>
    </w:pPr>
    <w:r>
      <w:fldChar w:fldCharType="begin"/>
    </w:r>
    <w:r>
      <w:instrText>PAGE   \* MERGEFORMAT</w:instrText>
    </w:r>
    <w:r>
      <w:fldChar w:fldCharType="separate"/>
    </w:r>
    <w:r>
      <w:t>2</w:t>
    </w:r>
    <w:r>
      <w:fldChar w:fldCharType="end"/>
    </w:r>
  </w:p>
  <w:p w14:paraId="3ED0F2B4" w14:textId="77777777" w:rsidR="00000000" w:rsidRDefault="00000000" w:rsidP="00A210B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5CC6B" w14:textId="77777777" w:rsidR="00000000" w:rsidRDefault="00000000">
    <w:pPr>
      <w:pStyle w:val="Antrats"/>
      <w:jc w:val="center"/>
    </w:pPr>
  </w:p>
  <w:p w14:paraId="304FE28A" w14:textId="77777777" w:rsidR="00000000"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0D50EF"/>
    <w:multiLevelType w:val="multilevel"/>
    <w:tmpl w:val="2F7C2952"/>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7DD77705"/>
    <w:multiLevelType w:val="multilevel"/>
    <w:tmpl w:val="29C4D2C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97246452">
    <w:abstractNumId w:val="0"/>
  </w:num>
  <w:num w:numId="2" w16cid:durableId="966931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19"/>
    <w:rsid w:val="004A6C7A"/>
    <w:rsid w:val="00AA5F40"/>
    <w:rsid w:val="00DF4719"/>
    <w:rsid w:val="00E517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F8590"/>
  <w15:chartTrackingRefBased/>
  <w15:docId w15:val="{CE7A4A05-7770-4304-B788-074C1368D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4719"/>
    <w:pPr>
      <w:widowControl w:val="0"/>
      <w:suppressAutoHyphens/>
      <w:autoSpaceDN w:val="0"/>
      <w:spacing w:after="0" w:line="240" w:lineRule="auto"/>
      <w:textAlignment w:val="baseline"/>
    </w:pPr>
    <w:rPr>
      <w:rFonts w:ascii="Arial Unicode MS" w:eastAsia="Arial Unicode MS" w:hAnsi="Arial Unicode MS" w:cs="Arial Unicode MS"/>
      <w:kern w:val="3"/>
      <w:sz w:val="20"/>
      <w:szCs w:val="20"/>
      <w:lang w:eastAsia="lt-LT"/>
      <w14:ligatures w14:val="none"/>
    </w:rPr>
  </w:style>
  <w:style w:type="paragraph" w:styleId="Antrat1">
    <w:name w:val="heading 1"/>
    <w:basedOn w:val="prastasis"/>
    <w:next w:val="prastasis"/>
    <w:link w:val="Antrat1Diagrama"/>
    <w:uiPriority w:val="9"/>
    <w:qFormat/>
    <w:rsid w:val="00DF47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F47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F471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F471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F471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F471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F471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F471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F471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F471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F471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F471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F471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F471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F471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F471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F471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F471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F471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F471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F471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F471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F471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F4719"/>
    <w:rPr>
      <w:i/>
      <w:iCs/>
      <w:color w:val="404040" w:themeColor="text1" w:themeTint="BF"/>
    </w:rPr>
  </w:style>
  <w:style w:type="paragraph" w:styleId="Sraopastraipa">
    <w:name w:val="List Paragraph"/>
    <w:basedOn w:val="prastasis"/>
    <w:uiPriority w:val="34"/>
    <w:qFormat/>
    <w:rsid w:val="00DF4719"/>
    <w:pPr>
      <w:ind w:left="720"/>
      <w:contextualSpacing/>
    </w:pPr>
  </w:style>
  <w:style w:type="character" w:styleId="Rykuspabraukimas">
    <w:name w:val="Intense Emphasis"/>
    <w:basedOn w:val="Numatytasispastraiposriftas"/>
    <w:uiPriority w:val="21"/>
    <w:qFormat/>
    <w:rsid w:val="00DF4719"/>
    <w:rPr>
      <w:i/>
      <w:iCs/>
      <w:color w:val="2F5496" w:themeColor="accent1" w:themeShade="BF"/>
    </w:rPr>
  </w:style>
  <w:style w:type="paragraph" w:styleId="Iskirtacitata">
    <w:name w:val="Intense Quote"/>
    <w:basedOn w:val="prastasis"/>
    <w:next w:val="prastasis"/>
    <w:link w:val="IskirtacitataDiagrama"/>
    <w:uiPriority w:val="30"/>
    <w:qFormat/>
    <w:rsid w:val="00DF47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F4719"/>
    <w:rPr>
      <w:i/>
      <w:iCs/>
      <w:color w:val="2F5496" w:themeColor="accent1" w:themeShade="BF"/>
    </w:rPr>
  </w:style>
  <w:style w:type="character" w:styleId="Rykinuoroda">
    <w:name w:val="Intense Reference"/>
    <w:basedOn w:val="Numatytasispastraiposriftas"/>
    <w:uiPriority w:val="32"/>
    <w:qFormat/>
    <w:rsid w:val="00DF4719"/>
    <w:rPr>
      <w:b/>
      <w:bCs/>
      <w:smallCaps/>
      <w:color w:val="2F5496" w:themeColor="accent1" w:themeShade="BF"/>
      <w:spacing w:val="5"/>
    </w:rPr>
  </w:style>
  <w:style w:type="paragraph" w:customStyle="1" w:styleId="Standard">
    <w:name w:val="Standard"/>
    <w:rsid w:val="00DF4719"/>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lt-LT"/>
      <w14:ligatures w14:val="none"/>
    </w:rPr>
  </w:style>
  <w:style w:type="paragraph" w:customStyle="1" w:styleId="Textbody">
    <w:name w:val="Text body"/>
    <w:basedOn w:val="Standard"/>
    <w:rsid w:val="00DF4719"/>
    <w:pPr>
      <w:shd w:val="clear" w:color="auto" w:fill="FFFFFF"/>
      <w:spacing w:before="300" w:after="300" w:line="240" w:lineRule="atLeast"/>
      <w:ind w:hanging="360"/>
    </w:pPr>
    <w:rPr>
      <w:rFonts w:ascii="Times New Roman" w:hAnsi="Times New Roman" w:cs="Times New Roman"/>
      <w:color w:val="00000A"/>
      <w:sz w:val="20"/>
      <w:szCs w:val="20"/>
    </w:rPr>
  </w:style>
  <w:style w:type="paragraph" w:customStyle="1" w:styleId="Temosantrat1">
    <w:name w:val="Temos antraštė #1"/>
    <w:basedOn w:val="Standard"/>
    <w:rsid w:val="00DF4719"/>
    <w:pPr>
      <w:shd w:val="clear" w:color="auto" w:fill="FFFFFF"/>
      <w:spacing w:after="300" w:line="240" w:lineRule="atLeast"/>
      <w:outlineLvl w:val="0"/>
    </w:pPr>
    <w:rPr>
      <w:rFonts w:ascii="Times New Roman" w:hAnsi="Times New Roman" w:cs="Times New Roman"/>
      <w:b/>
      <w:bCs/>
      <w:color w:val="00000A"/>
      <w:sz w:val="25"/>
      <w:szCs w:val="25"/>
    </w:rPr>
  </w:style>
  <w:style w:type="paragraph" w:customStyle="1" w:styleId="Pagrindinistekstas21">
    <w:name w:val="Pagrindinis tekstas (2)1"/>
    <w:basedOn w:val="Standard"/>
    <w:rsid w:val="00DF4719"/>
    <w:pPr>
      <w:shd w:val="clear" w:color="auto" w:fill="FFFFFF"/>
      <w:spacing w:line="264" w:lineRule="exact"/>
    </w:pPr>
    <w:rPr>
      <w:rFonts w:ascii="Times New Roman" w:hAnsi="Times New Roman" w:cs="Times New Roman"/>
      <w:color w:val="00000A"/>
      <w:sz w:val="20"/>
      <w:szCs w:val="20"/>
    </w:rPr>
  </w:style>
  <w:style w:type="character" w:customStyle="1" w:styleId="Pagrindinistekstas2">
    <w:name w:val="Pagrindinis tekstas (2)"/>
    <w:rsid w:val="00DF4719"/>
    <w:rPr>
      <w:rFonts w:ascii="Times New Roman" w:hAnsi="Times New Roman" w:cs="Times New Roman"/>
      <w:spacing w:val="0"/>
      <w:sz w:val="20"/>
      <w:szCs w:val="20"/>
    </w:rPr>
  </w:style>
  <w:style w:type="paragraph" w:styleId="Antrats">
    <w:name w:val="header"/>
    <w:basedOn w:val="prastasis"/>
    <w:link w:val="AntratsDiagrama"/>
    <w:uiPriority w:val="99"/>
    <w:unhideWhenUsed/>
    <w:rsid w:val="00DF4719"/>
    <w:pPr>
      <w:tabs>
        <w:tab w:val="center" w:pos="4680"/>
        <w:tab w:val="right" w:pos="9360"/>
      </w:tabs>
    </w:pPr>
  </w:style>
  <w:style w:type="character" w:customStyle="1" w:styleId="AntratsDiagrama">
    <w:name w:val="Antraštės Diagrama"/>
    <w:basedOn w:val="Numatytasispastraiposriftas"/>
    <w:link w:val="Antrats"/>
    <w:uiPriority w:val="99"/>
    <w:rsid w:val="00DF4719"/>
    <w:rPr>
      <w:rFonts w:ascii="Arial Unicode MS" w:eastAsia="Arial Unicode MS" w:hAnsi="Arial Unicode MS" w:cs="Arial Unicode MS"/>
      <w:kern w:val="3"/>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8269</Words>
  <Characters>4714</Characters>
  <Application>Microsoft Office Word</Application>
  <DocSecurity>0</DocSecurity>
  <Lines>39</Lines>
  <Paragraphs>25</Paragraphs>
  <ScaleCrop>false</ScaleCrop>
  <Company/>
  <LinksUpToDate>false</LinksUpToDate>
  <CharactersWithSpaces>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Lašaitė</dc:creator>
  <cp:keywords/>
  <dc:description/>
  <cp:lastModifiedBy>Ieva Lašaitė</cp:lastModifiedBy>
  <cp:revision>1</cp:revision>
  <dcterms:created xsi:type="dcterms:W3CDTF">2025-05-06T07:57:00Z</dcterms:created>
  <dcterms:modified xsi:type="dcterms:W3CDTF">2025-05-06T07:58:00Z</dcterms:modified>
</cp:coreProperties>
</file>