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648B8C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EF57C4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7909C057" w:rsidR="00421B4F" w:rsidRPr="003E3D2F" w:rsidRDefault="003E3D2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3E3D2F">
        <w:rPr>
          <w:b/>
          <w:sz w:val="20"/>
          <w:szCs w:val="20"/>
        </w:rPr>
        <w:t>PRIEMONIŲ</w:t>
      </w:r>
      <w:r w:rsidR="00421B4F" w:rsidRPr="003E3D2F">
        <w:rPr>
          <w:b/>
          <w:sz w:val="20"/>
          <w:szCs w:val="20"/>
        </w:rPr>
        <w:t xml:space="preserve">, SKIRTŲ MITYBOS TERPIŲ GAMYBAI, </w:t>
      </w:r>
      <w:r w:rsidRPr="003E3D2F">
        <w:rPr>
          <w:b/>
          <w:sz w:val="20"/>
          <w:szCs w:val="20"/>
        </w:rPr>
        <w:t xml:space="preserve">STERILIZACIJAI IR ŽENKLINIMUI, </w:t>
      </w:r>
      <w:r w:rsidR="00421B4F" w:rsidRPr="003E3D2F">
        <w:rPr>
          <w:b/>
          <w:sz w:val="20"/>
          <w:szCs w:val="20"/>
        </w:rPr>
        <w:t>PIRKIMAS (AK-</w:t>
      </w:r>
      <w:r w:rsidR="00DD1816" w:rsidRPr="003E3D2F">
        <w:rPr>
          <w:b/>
          <w:sz w:val="20"/>
          <w:szCs w:val="20"/>
        </w:rPr>
        <w:t>18</w:t>
      </w:r>
      <w:r w:rsidR="00421B4F" w:rsidRPr="003E3D2F">
        <w:rPr>
          <w:b/>
          <w:sz w:val="20"/>
          <w:szCs w:val="20"/>
        </w:rPr>
        <w:t>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3E3D2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(maks. orient.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B825EE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22F92"/>
    <w:rsid w:val="00164C43"/>
    <w:rsid w:val="00267DB0"/>
    <w:rsid w:val="003E3D2F"/>
    <w:rsid w:val="00421B4F"/>
    <w:rsid w:val="00512851"/>
    <w:rsid w:val="00686508"/>
    <w:rsid w:val="006E6377"/>
    <w:rsid w:val="00804EA6"/>
    <w:rsid w:val="009565BB"/>
    <w:rsid w:val="00A21DBB"/>
    <w:rsid w:val="00AF1A35"/>
    <w:rsid w:val="00B50517"/>
    <w:rsid w:val="00B825EE"/>
    <w:rsid w:val="00DD1816"/>
    <w:rsid w:val="00EB3F11"/>
    <w:rsid w:val="00E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10</cp:revision>
  <dcterms:created xsi:type="dcterms:W3CDTF">2024-04-11T04:24:00Z</dcterms:created>
  <dcterms:modified xsi:type="dcterms:W3CDTF">2025-04-25T04:04:00Z</dcterms:modified>
</cp:coreProperties>
</file>