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E8225" w14:textId="5F125DD9" w:rsidR="0061002A" w:rsidRPr="00F00E9C" w:rsidRDefault="004E1C0E" w:rsidP="0061002A">
      <w:pPr>
        <w:spacing w:after="0" w:line="240" w:lineRule="auto"/>
        <w:ind w:left="-709"/>
        <w:jc w:val="right"/>
        <w:rPr>
          <w:rFonts w:ascii="Arial" w:hAnsi="Arial" w:cs="Arial"/>
          <w:b/>
          <w:bCs/>
          <w:color w:val="000000" w:themeColor="text1"/>
          <w:sz w:val="20"/>
          <w:szCs w:val="20"/>
          <w:lang w:val="en-US"/>
        </w:rPr>
      </w:pPr>
      <w:r w:rsidRPr="00F00E9C">
        <w:rPr>
          <w:rFonts w:ascii="Arial" w:hAnsi="Arial" w:cs="Arial"/>
          <w:b/>
          <w:bCs/>
          <w:color w:val="000000" w:themeColor="text1"/>
          <w:sz w:val="20"/>
          <w:szCs w:val="20"/>
          <w:lang w:val="en-US"/>
        </w:rPr>
        <w:t xml:space="preserve">Techninės specifikacijos </w:t>
      </w:r>
      <w:r w:rsidR="00F2648B">
        <w:rPr>
          <w:rFonts w:ascii="Arial" w:hAnsi="Arial" w:cs="Arial"/>
          <w:b/>
          <w:bCs/>
          <w:color w:val="000000" w:themeColor="text1"/>
          <w:sz w:val="20"/>
          <w:szCs w:val="20"/>
          <w:lang w:val="en-US"/>
        </w:rPr>
        <w:t>2</w:t>
      </w:r>
      <w:r w:rsidR="003D1A38" w:rsidRPr="00F00E9C">
        <w:rPr>
          <w:rFonts w:ascii="Arial" w:hAnsi="Arial" w:cs="Arial"/>
          <w:b/>
          <w:bCs/>
          <w:color w:val="000000" w:themeColor="text1"/>
          <w:sz w:val="20"/>
          <w:szCs w:val="20"/>
          <w:lang w:val="en-US"/>
        </w:rPr>
        <w:t xml:space="preserve"> priedas</w:t>
      </w:r>
    </w:p>
    <w:p w14:paraId="159EB08C" w14:textId="77777777" w:rsidR="00B329B2" w:rsidRPr="00F00E9C" w:rsidRDefault="00B329B2" w:rsidP="0061002A">
      <w:pPr>
        <w:spacing w:after="0" w:line="240" w:lineRule="auto"/>
        <w:ind w:left="-709"/>
        <w:jc w:val="right"/>
        <w:rPr>
          <w:rFonts w:ascii="Arial" w:hAnsi="Arial" w:cs="Arial"/>
          <w:b/>
          <w:bCs/>
          <w:color w:val="000000" w:themeColor="text1"/>
          <w:sz w:val="20"/>
          <w:szCs w:val="20"/>
          <w:lang w:val="en-US"/>
        </w:rPr>
      </w:pPr>
    </w:p>
    <w:p w14:paraId="58359F6B" w14:textId="1BCEAEDD" w:rsidR="001267D9" w:rsidRPr="00F00E9C" w:rsidRDefault="001267D9" w:rsidP="001267D9">
      <w:pPr>
        <w:spacing w:after="0" w:line="240" w:lineRule="auto"/>
        <w:ind w:left="-709"/>
        <w:jc w:val="center"/>
        <w:rPr>
          <w:rFonts w:ascii="Arial" w:hAnsi="Arial" w:cs="Arial"/>
          <w:b/>
          <w:bCs/>
          <w:color w:val="000000" w:themeColor="text1"/>
          <w:sz w:val="20"/>
          <w:szCs w:val="20"/>
        </w:rPr>
      </w:pPr>
      <w:r w:rsidRPr="00F00E9C">
        <w:rPr>
          <w:rFonts w:ascii="Arial" w:hAnsi="Arial" w:cs="Arial"/>
          <w:b/>
          <w:bCs/>
          <w:color w:val="000000" w:themeColor="text1"/>
          <w:sz w:val="20"/>
          <w:szCs w:val="20"/>
        </w:rPr>
        <w:t xml:space="preserve">SPECIALŪS REIKALAVIMAI </w:t>
      </w:r>
    </w:p>
    <w:p w14:paraId="6BC58BF7" w14:textId="77777777" w:rsidR="00B329B2" w:rsidRPr="00F00E9C" w:rsidRDefault="00B329B2" w:rsidP="001267D9">
      <w:pPr>
        <w:spacing w:after="0" w:line="240" w:lineRule="auto"/>
        <w:ind w:left="-709"/>
        <w:jc w:val="center"/>
        <w:rPr>
          <w:rFonts w:ascii="Arial" w:hAnsi="Arial" w:cs="Arial"/>
          <w:b/>
          <w:bCs/>
          <w:color w:val="000000" w:themeColor="text1"/>
          <w:sz w:val="20"/>
          <w:szCs w:val="20"/>
          <w:lang w:val="en-US"/>
        </w:rPr>
      </w:pPr>
    </w:p>
    <w:p w14:paraId="1633747B" w14:textId="380F276E" w:rsidR="002367C7" w:rsidRPr="00F00E9C" w:rsidRDefault="002367C7" w:rsidP="002367C7">
      <w:pPr>
        <w:spacing w:after="0" w:line="240" w:lineRule="auto"/>
        <w:ind w:left="-709"/>
        <w:jc w:val="both"/>
        <w:rPr>
          <w:rFonts w:ascii="Arial" w:hAnsi="Arial" w:cs="Arial"/>
          <w:color w:val="000000" w:themeColor="text1"/>
          <w:sz w:val="20"/>
          <w:szCs w:val="20"/>
        </w:rPr>
      </w:pPr>
      <w:r w:rsidRPr="00F00E9C">
        <w:rPr>
          <w:rFonts w:ascii="Arial" w:hAnsi="Arial" w:cs="Arial"/>
          <w:color w:val="000000" w:themeColor="text1"/>
          <w:sz w:val="20"/>
          <w:szCs w:val="20"/>
        </w:rPr>
        <w:t xml:space="preserve">Šiame priede pateikiami specialūs reikalavimai dėl </w:t>
      </w:r>
      <w:bookmarkStart w:id="0" w:name="_Hlk174351843"/>
      <w:r w:rsidR="00DC37F5" w:rsidRPr="00F00E9C">
        <w:rPr>
          <w:rFonts w:ascii="Arial" w:hAnsi="Arial" w:cs="Arial"/>
          <w:color w:val="000000" w:themeColor="text1"/>
          <w:sz w:val="20"/>
          <w:szCs w:val="20"/>
        </w:rPr>
        <w:t xml:space="preserve">M1 (C1 ir / arba AB1) klasės </w:t>
      </w:r>
      <w:bookmarkStart w:id="1" w:name="_Hlk174361494"/>
      <w:r w:rsidR="00DC37F5" w:rsidRPr="00F00E9C">
        <w:rPr>
          <w:rFonts w:ascii="Arial" w:hAnsi="Arial" w:cs="Arial"/>
          <w:color w:val="000000" w:themeColor="text1"/>
          <w:sz w:val="20"/>
          <w:szCs w:val="20"/>
        </w:rPr>
        <w:t>lengvųjų elektromobilių</w:t>
      </w:r>
      <w:bookmarkEnd w:id="1"/>
      <w:r w:rsidR="00DC37F5" w:rsidRPr="00F00E9C">
        <w:rPr>
          <w:rFonts w:ascii="Arial" w:hAnsi="Arial" w:cs="Arial"/>
          <w:color w:val="000000" w:themeColor="text1"/>
          <w:sz w:val="20"/>
          <w:szCs w:val="20"/>
        </w:rPr>
        <w:t xml:space="preserve"> ir M1 (I) klasės lengvųjų elektromobilių veiklos nuomos</w:t>
      </w:r>
      <w:bookmarkEnd w:id="0"/>
      <w:r w:rsidRPr="00F00E9C">
        <w:rPr>
          <w:rFonts w:ascii="Arial" w:hAnsi="Arial" w:cs="Arial"/>
          <w:color w:val="000000" w:themeColor="text1"/>
          <w:sz w:val="20"/>
          <w:szCs w:val="20"/>
        </w:rPr>
        <w:t xml:space="preserve"> įsigijimo. </w:t>
      </w:r>
    </w:p>
    <w:p w14:paraId="07019D17" w14:textId="0900752B" w:rsidR="00D21C55" w:rsidRPr="00F00E9C" w:rsidRDefault="002F6F95" w:rsidP="002F6F95">
      <w:pPr>
        <w:spacing w:after="0" w:line="240" w:lineRule="auto"/>
        <w:ind w:left="-709"/>
        <w:jc w:val="right"/>
        <w:rPr>
          <w:rFonts w:ascii="Arial" w:hAnsi="Arial" w:cs="Arial"/>
          <w:color w:val="000000" w:themeColor="text1"/>
          <w:sz w:val="20"/>
          <w:szCs w:val="20"/>
        </w:rPr>
      </w:pPr>
      <w:r w:rsidRPr="00F00E9C">
        <w:rPr>
          <w:rFonts w:ascii="Arial" w:hAnsi="Arial" w:cs="Arial"/>
          <w:color w:val="000000" w:themeColor="text1"/>
          <w:sz w:val="20"/>
          <w:szCs w:val="20"/>
        </w:rPr>
        <w:t>1 lentelė</w:t>
      </w:r>
    </w:p>
    <w:p w14:paraId="21A13EA7" w14:textId="77777777" w:rsidR="002F6F95" w:rsidRPr="00F00E9C" w:rsidRDefault="002F6F95" w:rsidP="002F6F95">
      <w:pPr>
        <w:spacing w:after="0" w:line="240" w:lineRule="auto"/>
        <w:ind w:left="-709"/>
        <w:jc w:val="right"/>
        <w:rPr>
          <w:rFonts w:ascii="Arial" w:hAnsi="Arial" w:cs="Arial"/>
          <w:color w:val="000000" w:themeColor="text1"/>
          <w:sz w:val="20"/>
          <w:szCs w:val="20"/>
        </w:rPr>
      </w:pPr>
    </w:p>
    <w:p w14:paraId="04BF0AF9" w14:textId="317FABAB" w:rsidR="002F6F95" w:rsidRPr="00F00E9C" w:rsidRDefault="002F6F95" w:rsidP="002F6F95">
      <w:pPr>
        <w:ind w:left="-567" w:right="142"/>
        <w:jc w:val="center"/>
        <w:rPr>
          <w:rFonts w:ascii="Arial" w:hAnsi="Arial" w:cs="Arial"/>
          <w:color w:val="000000" w:themeColor="text1"/>
          <w:sz w:val="20"/>
          <w:szCs w:val="20"/>
        </w:rPr>
      </w:pPr>
      <w:r w:rsidRPr="00F00E9C">
        <w:rPr>
          <w:rFonts w:ascii="Arial" w:hAnsi="Arial" w:cs="Arial"/>
          <w:b/>
          <w:bCs/>
          <w:color w:val="000000" w:themeColor="text1"/>
          <w:sz w:val="20"/>
          <w:szCs w:val="20"/>
        </w:rPr>
        <w:t>M1 KLASĖS (C1</w:t>
      </w:r>
      <w:r w:rsidR="003D50E5">
        <w:rPr>
          <w:rFonts w:ascii="Arial" w:hAnsi="Arial" w:cs="Arial"/>
          <w:b/>
          <w:bCs/>
          <w:color w:val="000000" w:themeColor="text1"/>
          <w:sz w:val="20"/>
          <w:szCs w:val="20"/>
        </w:rPr>
        <w:t xml:space="preserve"> ir /arba </w:t>
      </w:r>
      <w:r w:rsidRPr="00F00E9C">
        <w:rPr>
          <w:rFonts w:ascii="Arial" w:hAnsi="Arial" w:cs="Arial"/>
          <w:b/>
          <w:bCs/>
          <w:color w:val="000000" w:themeColor="text1"/>
          <w:sz w:val="20"/>
          <w:szCs w:val="20"/>
        </w:rPr>
        <w:t>AB1 KLASIFIKACIJA) LENGVOJO AUTOMOBILIO TECHNINĖ SPECIFIKACIJA</w:t>
      </w:r>
    </w:p>
    <w:tbl>
      <w:tblPr>
        <w:tblW w:w="10666" w:type="dxa"/>
        <w:tblInd w:w="-890" w:type="dxa"/>
        <w:tblLook w:val="0000" w:firstRow="0" w:lastRow="0" w:firstColumn="0" w:lastColumn="0" w:noHBand="0" w:noVBand="0"/>
      </w:tblPr>
      <w:tblGrid>
        <w:gridCol w:w="10666"/>
      </w:tblGrid>
      <w:tr w:rsidR="002F6F95" w:rsidRPr="00F00E9C" w14:paraId="44EEEAEB" w14:textId="77777777" w:rsidTr="00A1472A">
        <w:trPr>
          <w:trHeight w:val="339"/>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F3206" w14:textId="77777777" w:rsidR="002F6F95" w:rsidRPr="00F00E9C" w:rsidRDefault="002F6F95" w:rsidP="00526629">
            <w:pPr>
              <w:spacing w:after="0"/>
              <w:jc w:val="center"/>
              <w:rPr>
                <w:rFonts w:ascii="Arial" w:hAnsi="Arial" w:cs="Arial"/>
                <w:b/>
                <w:color w:val="000000" w:themeColor="text1"/>
                <w:sz w:val="20"/>
                <w:szCs w:val="20"/>
              </w:rPr>
            </w:pPr>
            <w:bookmarkStart w:id="2" w:name="_Hlk174361505"/>
            <w:r w:rsidRPr="00F00E9C">
              <w:rPr>
                <w:rFonts w:ascii="Arial" w:hAnsi="Arial" w:cs="Arial"/>
                <w:b/>
                <w:color w:val="000000" w:themeColor="text1"/>
                <w:sz w:val="20"/>
                <w:szCs w:val="20"/>
              </w:rPr>
              <w:t>REIKALAVIMAI</w:t>
            </w:r>
          </w:p>
        </w:tc>
      </w:tr>
      <w:tr w:rsidR="002F6F95" w:rsidRPr="00F00E9C" w14:paraId="3637F27D"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CB711F0" w14:textId="77777777" w:rsidR="002F6F95" w:rsidRPr="00F00E9C" w:rsidRDefault="002F6F95" w:rsidP="00526629">
            <w:pPr>
              <w:spacing w:after="0"/>
              <w:jc w:val="center"/>
              <w:rPr>
                <w:rFonts w:ascii="Arial" w:hAnsi="Arial" w:cs="Arial"/>
                <w:b/>
                <w:bCs/>
                <w:color w:val="000000" w:themeColor="text1"/>
                <w:sz w:val="20"/>
                <w:szCs w:val="20"/>
              </w:rPr>
            </w:pPr>
            <w:r w:rsidRPr="00F00E9C">
              <w:rPr>
                <w:rFonts w:ascii="Arial" w:hAnsi="Arial" w:cs="Arial"/>
                <w:b/>
                <w:bCs/>
                <w:color w:val="000000" w:themeColor="text1"/>
                <w:sz w:val="20"/>
                <w:szCs w:val="20"/>
              </w:rPr>
              <w:t>Automobilių privalomieji techniniai reikalavimai</w:t>
            </w:r>
          </w:p>
        </w:tc>
      </w:tr>
      <w:tr w:rsidR="002F6F95" w:rsidRPr="00F00E9C" w14:paraId="12337836"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B5E7822"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 Bendrieji reikalavimai</w:t>
            </w:r>
          </w:p>
        </w:tc>
      </w:tr>
      <w:tr w:rsidR="002F6F95" w:rsidRPr="00F00E9C" w14:paraId="5ADDF496"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B976A82" w14:textId="23CAD52B" w:rsidR="002F6F95" w:rsidRPr="00F00E9C" w:rsidRDefault="002F6F95" w:rsidP="00526629">
            <w:pPr>
              <w:spacing w:after="0"/>
              <w:jc w:val="both"/>
              <w:rPr>
                <w:rFonts w:ascii="Arial" w:hAnsi="Arial" w:cs="Arial"/>
                <w:bCs/>
                <w:color w:val="000000" w:themeColor="text1"/>
                <w:sz w:val="20"/>
                <w:szCs w:val="20"/>
              </w:rPr>
            </w:pPr>
            <w:r w:rsidRPr="00F00E9C">
              <w:rPr>
                <w:rFonts w:ascii="Arial" w:hAnsi="Arial" w:cs="Arial"/>
                <w:bCs/>
                <w:color w:val="000000" w:themeColor="text1"/>
                <w:sz w:val="20"/>
                <w:szCs w:val="20"/>
              </w:rPr>
              <w:t xml:space="preserve">1.1. Automobilio rūšis – automobilis, </w:t>
            </w:r>
            <w:bookmarkStart w:id="3" w:name="_Hlk174361453"/>
            <w:r w:rsidRPr="00F00E9C">
              <w:rPr>
                <w:rFonts w:ascii="Arial" w:hAnsi="Arial" w:cs="Arial"/>
                <w:bCs/>
                <w:color w:val="000000" w:themeColor="text1"/>
                <w:sz w:val="20"/>
                <w:szCs w:val="20"/>
              </w:rPr>
              <w:t>M1 klasės</w:t>
            </w:r>
            <w:bookmarkEnd w:id="3"/>
            <w:r w:rsidRPr="00F00E9C">
              <w:rPr>
                <w:rFonts w:ascii="Arial" w:hAnsi="Arial" w:cs="Arial"/>
                <w:bCs/>
                <w:color w:val="000000" w:themeColor="text1"/>
                <w:sz w:val="20"/>
                <w:szCs w:val="20"/>
              </w:rPr>
              <w:t xml:space="preserve"> (lengvasis automobilis), atitinkantis Valstybinės kelių transporto inspekcijos prie Susisiekimo ministerijos viršininko 2008 m. gruodžio 2 d. įsakymo Nr. 2B-479 „Motorinių transporto priemonių ir jų priekabų kategorijų ir klasių pagal konstrukciją reikalavimai“ (su vėlesniais pakeitimais) patvirtintus reikalavimus,</w:t>
            </w:r>
            <w:bookmarkStart w:id="4" w:name="_Hlk174361472"/>
            <w:r w:rsidRPr="00F00E9C">
              <w:rPr>
                <w:rFonts w:ascii="Arial" w:hAnsi="Arial" w:cs="Arial"/>
                <w:bCs/>
                <w:color w:val="000000" w:themeColor="text1"/>
                <w:sz w:val="20"/>
                <w:szCs w:val="20"/>
              </w:rPr>
              <w:t xml:space="preserve"> C1</w:t>
            </w:r>
            <w:r w:rsidR="003D50E5">
              <w:rPr>
                <w:rFonts w:ascii="Arial" w:hAnsi="Arial" w:cs="Arial"/>
                <w:bCs/>
                <w:color w:val="000000" w:themeColor="text1"/>
                <w:sz w:val="20"/>
                <w:szCs w:val="20"/>
              </w:rPr>
              <w:t xml:space="preserve"> ir/arba</w:t>
            </w:r>
            <w:r w:rsidRPr="00F00E9C">
              <w:rPr>
                <w:rFonts w:ascii="Arial" w:hAnsi="Arial" w:cs="Arial"/>
                <w:bCs/>
                <w:color w:val="000000" w:themeColor="text1"/>
                <w:sz w:val="20"/>
                <w:szCs w:val="20"/>
              </w:rPr>
              <w:t xml:space="preserve"> AB1</w:t>
            </w:r>
            <w:bookmarkEnd w:id="4"/>
            <w:r w:rsidRPr="00F00E9C">
              <w:rPr>
                <w:rFonts w:ascii="Arial" w:hAnsi="Arial" w:cs="Arial"/>
                <w:bCs/>
                <w:color w:val="000000" w:themeColor="text1"/>
                <w:sz w:val="20"/>
                <w:szCs w:val="20"/>
              </w:rPr>
              <w:t xml:space="preserve"> klasifikacijos (pagal </w:t>
            </w:r>
            <w:hyperlink r:id="rId6" w:history="1">
              <w:r w:rsidRPr="00F00E9C">
                <w:rPr>
                  <w:rFonts w:ascii="Arial" w:hAnsi="Arial" w:cs="Arial"/>
                  <w:sz w:val="20"/>
                  <w:szCs w:val="20"/>
                </w:rPr>
                <w:t>http://www.autotyrimai.lt/klasifikacija/</w:t>
              </w:r>
            </w:hyperlink>
            <w:r w:rsidRPr="00F00E9C">
              <w:rPr>
                <w:rFonts w:ascii="Arial" w:hAnsi="Arial" w:cs="Arial"/>
                <w:bCs/>
                <w:color w:val="000000" w:themeColor="text1"/>
                <w:sz w:val="20"/>
                <w:szCs w:val="20"/>
              </w:rPr>
              <w:t xml:space="preserve">). Automobiliai turi turėti pagal Lietuvos Respublikos susisiekimo ministro 2009 m. balandžio 28 d. įsakymu Nr. 3-169 „Dėl motorinių transporto priemonių, priekabų ir šių transporto priemonių sudedamųjų dalių atitikties įvertinimo atlikimo taisyklių patvirtinimo“ </w:t>
            </w:r>
            <w:r w:rsidR="008D1D75" w:rsidRPr="00F00E9C">
              <w:rPr>
                <w:rFonts w:ascii="Arial" w:hAnsi="Arial" w:cs="Arial"/>
                <w:bCs/>
                <w:color w:val="000000" w:themeColor="text1"/>
                <w:sz w:val="20"/>
                <w:szCs w:val="20"/>
              </w:rPr>
              <w:t xml:space="preserve">(galiojanti redakcija) </w:t>
            </w:r>
            <w:r w:rsidRPr="00F00E9C">
              <w:rPr>
                <w:rFonts w:ascii="Arial" w:hAnsi="Arial" w:cs="Arial"/>
                <w:bCs/>
                <w:color w:val="000000" w:themeColor="text1"/>
                <w:sz w:val="20"/>
                <w:szCs w:val="20"/>
              </w:rPr>
              <w:t>nustatyta tvarka išduotą galiojantį transporto priemonės atitikties įvertinimą.</w:t>
            </w:r>
          </w:p>
        </w:tc>
      </w:tr>
      <w:tr w:rsidR="002F6F95" w:rsidRPr="00F00E9C" w14:paraId="78D7EF24"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FFD05E6" w14:textId="08A8F332"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1.2. Nuomojamų automobilių skaičius – apie</w:t>
            </w:r>
            <w:r w:rsidR="0058087A">
              <w:rPr>
                <w:rFonts w:ascii="Arial" w:hAnsi="Arial" w:cs="Arial"/>
                <w:bCs/>
                <w:color w:val="000000" w:themeColor="text1"/>
                <w:sz w:val="20"/>
                <w:szCs w:val="20"/>
              </w:rPr>
              <w:t xml:space="preserve"> </w:t>
            </w:r>
            <w:r w:rsidRPr="00F00E9C">
              <w:rPr>
                <w:rFonts w:ascii="Arial" w:hAnsi="Arial" w:cs="Arial"/>
                <w:bCs/>
                <w:color w:val="000000" w:themeColor="text1"/>
                <w:sz w:val="20"/>
                <w:szCs w:val="20"/>
              </w:rPr>
              <w:t xml:space="preserve">110 vnt. </w:t>
            </w:r>
          </w:p>
        </w:tc>
      </w:tr>
      <w:tr w:rsidR="002F6F95" w:rsidRPr="00F00E9C" w14:paraId="4724321C"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EFE26D3"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1.3. Pirkėjas turi būti nurodytas, kaip transporto priemonės valdytojas; </w:t>
            </w:r>
          </w:p>
        </w:tc>
      </w:tr>
      <w:tr w:rsidR="002F6F95" w:rsidRPr="00F00E9C" w14:paraId="5C8C698B"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2A3449F"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1.4. Automobilio vertė turi būti ne didesnė kaip 50 000 eur</w:t>
            </w:r>
          </w:p>
        </w:tc>
      </w:tr>
      <w:tr w:rsidR="002F6F95" w:rsidRPr="00F00E9C" w14:paraId="2129B933"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11B9D4E9"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1.5. Automobilių pagaminimo metai – ne senesni kaip 2023 m., nauji, neeksploatuoti.</w:t>
            </w:r>
          </w:p>
        </w:tc>
      </w:tr>
      <w:tr w:rsidR="002F6F95" w:rsidRPr="00F00E9C" w14:paraId="590E2089"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8B2A91A" w14:textId="2BDB0D1A" w:rsidR="002F6F95" w:rsidRPr="00F00E9C" w:rsidRDefault="002F6F95" w:rsidP="00526629">
            <w:pPr>
              <w:spacing w:after="0"/>
              <w:rPr>
                <w:rFonts w:ascii="Arial" w:hAnsi="Arial" w:cs="Arial"/>
                <w:bCs/>
                <w:sz w:val="20"/>
                <w:szCs w:val="20"/>
              </w:rPr>
            </w:pPr>
            <w:r w:rsidRPr="00F00E9C">
              <w:rPr>
                <w:rFonts w:ascii="Arial" w:hAnsi="Arial" w:cs="Arial"/>
                <w:sz w:val="20"/>
                <w:szCs w:val="20"/>
              </w:rPr>
              <w:t>1.6. Automobiliui turi būti suteikta ne mažiau kaip 150 tūkst. km. garantija ir 5 metų garantija baterijai nu</w:t>
            </w:r>
            <w:r w:rsidR="001A0B82">
              <w:rPr>
                <w:rFonts w:ascii="Arial" w:hAnsi="Arial" w:cs="Arial"/>
                <w:sz w:val="20"/>
                <w:szCs w:val="20"/>
              </w:rPr>
              <w:t>o</w:t>
            </w:r>
            <w:r w:rsidRPr="00F00E9C">
              <w:rPr>
                <w:rFonts w:ascii="Arial" w:hAnsi="Arial" w:cs="Arial"/>
                <w:sz w:val="20"/>
                <w:szCs w:val="20"/>
              </w:rPr>
              <w:t xml:space="preserve"> pirmos automobilio registracijos</w:t>
            </w:r>
          </w:p>
        </w:tc>
      </w:tr>
      <w:tr w:rsidR="002F6F95" w:rsidRPr="00F00E9C" w14:paraId="286F40A9"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E031CA9"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1.7. Kiekvieno automobilio planuojama metinė rida apie 30 000 km; sutarties galiojimo laikotarpiu ne daugiau kaip 150 000 km.</w:t>
            </w:r>
          </w:p>
        </w:tc>
      </w:tr>
      <w:tr w:rsidR="002F6F95" w:rsidRPr="00F00E9C" w14:paraId="3FAF3CD9"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4F104EE3"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1.8. Planinės techninės priežiūros intervalas – pagal gamintojo reikalavimus, bet ne dažniau kaip 20 000 km ridos.</w:t>
            </w:r>
          </w:p>
        </w:tc>
      </w:tr>
      <w:tr w:rsidR="002F6F95" w:rsidRPr="00F00E9C" w14:paraId="578F5BA7"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40BE1744"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1.9. Automobiliai pritaikyti eksploatuoti šiaurės Europos sąlygomis.</w:t>
            </w:r>
          </w:p>
        </w:tc>
      </w:tr>
      <w:tr w:rsidR="002F6F95" w:rsidRPr="00F00E9C" w14:paraId="10C94C72"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1BBE83D"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1.10. Transporto priemonės turi atitikti visus gamintojo nustatytus kokybės reikalavimus bei tarptautinius kokybės ir ekologinius reikalavimus. Transporto priemonė turi atitikti ES standartus.</w:t>
            </w:r>
          </w:p>
        </w:tc>
      </w:tr>
      <w:tr w:rsidR="002F6F95" w:rsidRPr="00F00E9C" w14:paraId="62321578"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1586748D"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1.12. Automobilių apklijavimas informaciniais lipdukais pagal Pirkėjo pateiktą pavyzdį. </w:t>
            </w:r>
          </w:p>
        </w:tc>
      </w:tr>
      <w:tr w:rsidR="002F6F95" w:rsidRPr="00F00E9C" w14:paraId="49D8CE6E"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66E8B0A"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 Techninės transporto priemonės charakteristikos:</w:t>
            </w:r>
          </w:p>
        </w:tc>
      </w:tr>
      <w:tr w:rsidR="002F6F95" w:rsidRPr="00F00E9C" w14:paraId="0F536B88"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D743CF6"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2.1. Automobilio spalva – balta arba pilka </w:t>
            </w:r>
          </w:p>
        </w:tc>
      </w:tr>
      <w:tr w:rsidR="002F6F95" w:rsidRPr="00F00E9C" w14:paraId="54E4FD09"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E5102CC" w14:textId="09BB2922"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2.2. Bagažinės talpa – ne mažiau 300 litrų </w:t>
            </w:r>
          </w:p>
        </w:tc>
      </w:tr>
      <w:tr w:rsidR="002F6F95" w:rsidRPr="00F00E9C" w14:paraId="07E2E75E"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FCC338F"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2.3. Sėdimų vietų skaičius – ne mažiau negu dvi vietos – vairuotojo ir keleivio</w:t>
            </w:r>
          </w:p>
        </w:tc>
      </w:tr>
      <w:tr w:rsidR="002F6F95" w:rsidRPr="00F00E9C" w14:paraId="7E84977B"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6D2C2B6" w14:textId="12CFAEE4"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2.4. Baterijos talpa: ne mažiau kaip 49 kWh </w:t>
            </w:r>
            <w:r w:rsidR="0058087A">
              <w:rPr>
                <w:rFonts w:ascii="Arial" w:hAnsi="Arial" w:cs="Arial"/>
                <w:bCs/>
                <w:color w:val="000000" w:themeColor="text1"/>
                <w:sz w:val="20"/>
                <w:szCs w:val="20"/>
              </w:rPr>
              <w:t xml:space="preserve">(elektromobiliui)  </w:t>
            </w:r>
            <w:r w:rsidR="000833B7">
              <w:rPr>
                <w:rFonts w:ascii="Arial" w:hAnsi="Arial" w:cs="Arial"/>
                <w:bCs/>
                <w:color w:val="000000" w:themeColor="text1"/>
                <w:sz w:val="20"/>
                <w:szCs w:val="20"/>
              </w:rPr>
              <w:t>arba</w:t>
            </w:r>
            <w:r w:rsidR="0058087A">
              <w:rPr>
                <w:rFonts w:ascii="Arial" w:hAnsi="Arial" w:cs="Arial"/>
                <w:bCs/>
                <w:color w:val="000000" w:themeColor="text1"/>
                <w:sz w:val="20"/>
                <w:szCs w:val="20"/>
              </w:rPr>
              <w:t xml:space="preserve"> ne mažiau kaip 1</w:t>
            </w:r>
            <w:r w:rsidR="00C66300">
              <w:rPr>
                <w:rFonts w:ascii="Arial" w:hAnsi="Arial" w:cs="Arial"/>
                <w:bCs/>
                <w:color w:val="000000" w:themeColor="text1"/>
                <w:sz w:val="20"/>
                <w:szCs w:val="20"/>
              </w:rPr>
              <w:t>0</w:t>
            </w:r>
            <w:r w:rsidR="0058087A">
              <w:rPr>
                <w:rFonts w:ascii="Arial" w:hAnsi="Arial" w:cs="Arial"/>
                <w:bCs/>
                <w:color w:val="000000" w:themeColor="text1"/>
                <w:sz w:val="20"/>
                <w:szCs w:val="20"/>
              </w:rPr>
              <w:t xml:space="preserve"> kWh (plug in/hybrid)</w:t>
            </w:r>
          </w:p>
        </w:tc>
      </w:tr>
      <w:tr w:rsidR="002F6F95" w:rsidRPr="00F00E9C" w14:paraId="0152A8ED"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FB441F2" w14:textId="1CEC827C"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2.5. Įkrovimo jungties vieta: automobilio gale</w:t>
            </w:r>
            <w:r w:rsidR="009C0554">
              <w:rPr>
                <w:rFonts w:ascii="Arial" w:hAnsi="Arial" w:cs="Arial"/>
                <w:bCs/>
                <w:color w:val="000000" w:themeColor="text1"/>
                <w:sz w:val="20"/>
                <w:szCs w:val="20"/>
              </w:rPr>
              <w:t xml:space="preserve"> arba priekyje</w:t>
            </w:r>
          </w:p>
        </w:tc>
      </w:tr>
      <w:tr w:rsidR="002F6F95" w:rsidRPr="00F00E9C" w14:paraId="09323970"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B272E90"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2.6. Automobilis turi turėti (AC) ir (DC) įkrovimo jungtis.</w:t>
            </w:r>
          </w:p>
        </w:tc>
      </w:tr>
      <w:tr w:rsidR="002F6F95" w:rsidRPr="00F00E9C" w14:paraId="26D1FFA9"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6D22493"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2.7. Automobilis turi būti komplektuojamas su įkrovimo laidu, skirtu baterijai įkrauti naudojant standartinį 220 V elektros tinklą, ne mažiau kaip 5 metrai.</w:t>
            </w:r>
          </w:p>
        </w:tc>
      </w:tr>
      <w:tr w:rsidR="002F6F95" w:rsidRPr="00F00E9C" w14:paraId="623A5F5B" w14:textId="77777777" w:rsidTr="00A1472A">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149AB38"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2.8. Automobilio nuvažiuojamas atstumas pagal WLTP mišriu ciklu turi būti ne mažesnis kaip 300 km.</w:t>
            </w:r>
          </w:p>
        </w:tc>
      </w:tr>
      <w:tr w:rsidR="002F6F95" w:rsidRPr="00F00E9C" w14:paraId="7B7E689A" w14:textId="77777777" w:rsidTr="00A1472A">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46901FE"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2.9. Žieminės padangos (Premium klasės reitingavimas pagal Tyrereviews.co.uk ar lygiavertį).</w:t>
            </w:r>
          </w:p>
        </w:tc>
      </w:tr>
      <w:tr w:rsidR="002F6F95" w:rsidRPr="00F00E9C" w14:paraId="33167096" w14:textId="77777777" w:rsidTr="00A1472A">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B7FDB8C"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 Reikalavimai automobilio varikliui ir transmisijai</w:t>
            </w:r>
          </w:p>
        </w:tc>
      </w:tr>
      <w:tr w:rsidR="002F6F95" w:rsidRPr="00F00E9C" w14:paraId="72E0209C"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A0574" w14:textId="43AAE1E5"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3.1. Energijos šaltinis –</w:t>
            </w:r>
            <w:r w:rsidR="001A0B82">
              <w:rPr>
                <w:rFonts w:ascii="Arial" w:hAnsi="Arial" w:cs="Arial"/>
                <w:bCs/>
                <w:color w:val="000000" w:themeColor="text1"/>
                <w:sz w:val="20"/>
                <w:szCs w:val="20"/>
              </w:rPr>
              <w:t xml:space="preserve"> </w:t>
            </w:r>
            <w:r w:rsidRPr="00F00E9C">
              <w:rPr>
                <w:rFonts w:ascii="Arial" w:hAnsi="Arial" w:cs="Arial"/>
                <w:bCs/>
                <w:color w:val="000000" w:themeColor="text1"/>
                <w:sz w:val="20"/>
                <w:szCs w:val="20"/>
              </w:rPr>
              <w:t>elektros variklis arba hibridas, plug in atitinkantys Alternatyvių degalų įstatyme nustatytus</w:t>
            </w:r>
            <w:r w:rsidR="001A0B82">
              <w:rPr>
                <w:rFonts w:ascii="Arial" w:hAnsi="Arial" w:cs="Arial"/>
                <w:bCs/>
                <w:color w:val="000000" w:themeColor="text1"/>
                <w:sz w:val="20"/>
                <w:szCs w:val="20"/>
              </w:rPr>
              <w:t xml:space="preserve"> </w:t>
            </w:r>
            <w:r w:rsidRPr="00F00E9C">
              <w:rPr>
                <w:rFonts w:ascii="Arial" w:hAnsi="Arial" w:cs="Arial"/>
                <w:bCs/>
                <w:color w:val="000000" w:themeColor="text1"/>
                <w:sz w:val="20"/>
                <w:szCs w:val="20"/>
              </w:rPr>
              <w:t>reikalavimus netaršiam transportui</w:t>
            </w:r>
          </w:p>
        </w:tc>
      </w:tr>
      <w:tr w:rsidR="002F6F95" w:rsidRPr="00F00E9C" w14:paraId="63AC4C3F"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FE90D" w14:textId="10E6A7F6"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3.2. Degalų tipas – benzinas</w:t>
            </w:r>
            <w:r w:rsidR="001A0B82">
              <w:rPr>
                <w:rFonts w:ascii="Arial" w:hAnsi="Arial" w:cs="Arial"/>
                <w:bCs/>
                <w:color w:val="000000" w:themeColor="text1"/>
                <w:sz w:val="20"/>
                <w:szCs w:val="20"/>
              </w:rPr>
              <w:t>-</w:t>
            </w:r>
            <w:r w:rsidRPr="00F00E9C">
              <w:rPr>
                <w:rFonts w:ascii="Arial" w:hAnsi="Arial" w:cs="Arial"/>
                <w:bCs/>
                <w:color w:val="000000" w:themeColor="text1"/>
                <w:sz w:val="20"/>
                <w:szCs w:val="20"/>
              </w:rPr>
              <w:t>elektra</w:t>
            </w:r>
            <w:r w:rsidR="001A0B82">
              <w:rPr>
                <w:rFonts w:ascii="Arial" w:hAnsi="Arial" w:cs="Arial"/>
                <w:bCs/>
                <w:color w:val="000000" w:themeColor="text1"/>
                <w:sz w:val="20"/>
                <w:szCs w:val="20"/>
              </w:rPr>
              <w:t xml:space="preserve"> </w:t>
            </w:r>
            <w:r w:rsidRPr="00F00E9C">
              <w:rPr>
                <w:rFonts w:ascii="Arial" w:hAnsi="Arial" w:cs="Arial"/>
                <w:bCs/>
                <w:color w:val="000000" w:themeColor="text1"/>
                <w:sz w:val="20"/>
                <w:szCs w:val="20"/>
              </w:rPr>
              <w:t>/</w:t>
            </w:r>
            <w:r w:rsidR="001A0B82">
              <w:rPr>
                <w:rFonts w:ascii="Arial" w:hAnsi="Arial" w:cs="Arial"/>
                <w:bCs/>
                <w:color w:val="000000" w:themeColor="text1"/>
                <w:sz w:val="20"/>
                <w:szCs w:val="20"/>
              </w:rPr>
              <w:t xml:space="preserve"> </w:t>
            </w:r>
            <w:r w:rsidRPr="00F00E9C">
              <w:rPr>
                <w:rFonts w:ascii="Arial" w:hAnsi="Arial" w:cs="Arial"/>
                <w:bCs/>
                <w:color w:val="000000" w:themeColor="text1"/>
                <w:sz w:val="20"/>
                <w:szCs w:val="20"/>
              </w:rPr>
              <w:t>elektra</w:t>
            </w:r>
          </w:p>
        </w:tc>
      </w:tr>
      <w:tr w:rsidR="002F6F95" w:rsidRPr="00F00E9C" w14:paraId="6D870962"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5F363"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3.3. Variklio galingumas – ne mažiau 90 kW (134 AG)</w:t>
            </w:r>
          </w:p>
        </w:tc>
      </w:tr>
      <w:tr w:rsidR="002F6F95" w:rsidRPr="00F00E9C" w14:paraId="76EAFFA6"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FEE6F"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3.4. Gamintojo deklaruojamos sąnaudos ne didesnės kaip 17 kWh/100 km pagal WLTP ciklą.</w:t>
            </w:r>
          </w:p>
        </w:tc>
      </w:tr>
      <w:tr w:rsidR="002F6F95" w:rsidRPr="00F00E9C" w14:paraId="31F1061E"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E6FBA"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3.5. Pavarų dėžė – automatinė.</w:t>
            </w:r>
          </w:p>
        </w:tc>
      </w:tr>
      <w:tr w:rsidR="002F6F95" w:rsidRPr="00F00E9C" w14:paraId="227D1180"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474AF"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3.6. Varomieji ratai – 2 (priekiniai arba galiniai).</w:t>
            </w:r>
          </w:p>
        </w:tc>
      </w:tr>
      <w:tr w:rsidR="002F6F95" w:rsidRPr="00F00E9C" w14:paraId="4EF7046D"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5309F" w14:textId="6F27E365"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3.7. Ratų prošvaisa: ne mažiau kaip 1</w:t>
            </w:r>
            <w:r w:rsidR="000833B7">
              <w:rPr>
                <w:rFonts w:ascii="Arial" w:hAnsi="Arial" w:cs="Arial"/>
                <w:bCs/>
                <w:color w:val="000000" w:themeColor="text1"/>
                <w:sz w:val="20"/>
                <w:szCs w:val="20"/>
              </w:rPr>
              <w:t>3</w:t>
            </w:r>
            <w:r w:rsidRPr="00F00E9C">
              <w:rPr>
                <w:rFonts w:ascii="Arial" w:hAnsi="Arial" w:cs="Arial"/>
                <w:bCs/>
                <w:color w:val="000000" w:themeColor="text1"/>
                <w:sz w:val="20"/>
                <w:szCs w:val="20"/>
              </w:rPr>
              <w:t>0 mm.</w:t>
            </w:r>
          </w:p>
        </w:tc>
      </w:tr>
      <w:tr w:rsidR="002F6F95" w:rsidRPr="00F00E9C" w14:paraId="22308187"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19A11" w14:textId="1B22AA94"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3.8. Ratų bazė: atstumas tarp ratų ašių, ne mažiau kaip 2500 mm </w:t>
            </w:r>
          </w:p>
        </w:tc>
      </w:tr>
      <w:tr w:rsidR="002F6F95" w:rsidRPr="00F00E9C" w14:paraId="4224A350"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5DB8E"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3.9. CO2 emisija, WLTP ciklu (g/100 km) – ne daugiau 50g. </w:t>
            </w:r>
          </w:p>
        </w:tc>
      </w:tr>
      <w:tr w:rsidR="002F6F95" w:rsidRPr="00F00E9C" w14:paraId="3B142897"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A0DE8"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 Minimalūs reikalavimai kitai automobilio įrangai</w:t>
            </w:r>
          </w:p>
        </w:tc>
      </w:tr>
      <w:tr w:rsidR="002F6F95" w:rsidRPr="00F00E9C" w14:paraId="5770F91C"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60240"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 Vairas kairėje pusėje su vairo stiprintuvu.</w:t>
            </w:r>
          </w:p>
        </w:tc>
      </w:tr>
      <w:tr w:rsidR="002F6F95" w:rsidRPr="00F00E9C" w14:paraId="523277DC" w14:textId="77777777" w:rsidTr="00A1472A">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411994A"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4.2. Elektroninė stabilumo sistema (ESP).</w:t>
            </w:r>
          </w:p>
        </w:tc>
      </w:tr>
      <w:tr w:rsidR="002F6F95" w:rsidRPr="00F00E9C" w14:paraId="5D5D9A5B" w14:textId="77777777" w:rsidTr="00A1472A">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52D13CD"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lastRenderedPageBreak/>
              <w:t>4.3. Elektra valdomi šoninių langų kėlikliai priekyje.</w:t>
            </w:r>
          </w:p>
        </w:tc>
      </w:tr>
      <w:tr w:rsidR="002F6F95" w:rsidRPr="00F00E9C" w14:paraId="30C54678" w14:textId="77777777" w:rsidTr="00A1472A">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AF76AB3"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4.4. Vairuotojo ir keleivio priekinės ir šoninės saugos oro pagalvės.</w:t>
            </w:r>
          </w:p>
        </w:tc>
      </w:tr>
      <w:tr w:rsidR="002F6F95" w:rsidRPr="00F00E9C" w14:paraId="328C4A7B" w14:textId="77777777" w:rsidTr="00A1472A">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1B2D43BC"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4.5. ECO vairavimo režimas.</w:t>
            </w:r>
          </w:p>
        </w:tc>
      </w:tr>
      <w:tr w:rsidR="002F6F95" w:rsidRPr="00F00E9C" w14:paraId="106C8595"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4B121997"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4.6. Sėdimos vietos su galvos atlošais (atramomis).</w:t>
            </w:r>
          </w:p>
        </w:tc>
      </w:tr>
      <w:tr w:rsidR="002F6F95" w:rsidRPr="00F00E9C" w14:paraId="69D3F264"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E4D62CC"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4.7. Ne mažesni kaip R16 skardiniai ratlankiai su gaubtais.</w:t>
            </w:r>
          </w:p>
        </w:tc>
      </w:tr>
      <w:tr w:rsidR="002F6F95" w:rsidRPr="00F00E9C" w14:paraId="3734AA34"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306CEB5"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 xml:space="preserve">4.8. Dviejų priekinių sėdynių visos dalys pilnai apvilktos užvalkalais. </w:t>
            </w:r>
          </w:p>
        </w:tc>
      </w:tr>
      <w:tr w:rsidR="002F6F95" w:rsidRPr="00F00E9C" w14:paraId="12B672C8"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A726C6C"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4.9. Vairuotojo sėdynė reguliuojama ne mažiau kaip dviem kryptimis – į priekį-atgal ir aukštyn-žemyn.</w:t>
            </w:r>
          </w:p>
        </w:tc>
      </w:tr>
      <w:tr w:rsidR="002F6F95" w:rsidRPr="00F00E9C" w14:paraId="43E800F8"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C5E2CC2"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4.10. Oro kondicionierius AC arba klimato kontrolė.</w:t>
            </w:r>
          </w:p>
        </w:tc>
      </w:tr>
      <w:tr w:rsidR="002F6F95" w:rsidRPr="00F00E9C" w14:paraId="7F5AD77F"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679F28D"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4.11. Centrinis užraktas su distancinio valdymo galimybe ir dviem raktais.</w:t>
            </w:r>
          </w:p>
        </w:tc>
      </w:tr>
      <w:tr w:rsidR="002F6F95" w:rsidRPr="00F00E9C" w14:paraId="2E76584D"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B0A1FE4"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4.12. Visų ratų stabdžių antiblokavimo sistema (ABS).</w:t>
            </w:r>
          </w:p>
        </w:tc>
      </w:tr>
      <w:tr w:rsidR="002F6F95" w:rsidRPr="00F00E9C" w14:paraId="1440E4DE"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D266016"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4.13. Automobilis turi būti aprūpintas akustiniais galiniais parkavimo atstumo jutikliais arba galinėmis vaizdo kameromis.</w:t>
            </w:r>
          </w:p>
        </w:tc>
      </w:tr>
      <w:tr w:rsidR="002F6F95" w:rsidRPr="00F00E9C" w14:paraId="38156239" w14:textId="77777777" w:rsidTr="00A1472A">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1898C6F5"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4.14. Galimybė visų durų užraktus valdyti iš vairuotojo darbo vietos užvedus (važiuojant) ir/ ar išjungus variklį.</w:t>
            </w:r>
          </w:p>
        </w:tc>
      </w:tr>
      <w:tr w:rsidR="002F6F95" w:rsidRPr="00F00E9C" w14:paraId="0B709A3D" w14:textId="77777777" w:rsidTr="00A1472A">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5E78B" w14:textId="77777777" w:rsidR="002F6F95" w:rsidRPr="00F00E9C" w:rsidRDefault="002F6F95" w:rsidP="00526629">
            <w:pPr>
              <w:spacing w:after="0"/>
              <w:rPr>
                <w:rFonts w:ascii="Arial" w:hAnsi="Arial" w:cs="Arial"/>
                <w:bCs/>
                <w:color w:val="000000" w:themeColor="text1"/>
                <w:sz w:val="20"/>
                <w:szCs w:val="20"/>
              </w:rPr>
            </w:pPr>
            <w:r w:rsidRPr="00F00E9C">
              <w:rPr>
                <w:rFonts w:ascii="Arial" w:hAnsi="Arial" w:cs="Arial"/>
                <w:bCs/>
                <w:color w:val="000000" w:themeColor="text1"/>
                <w:sz w:val="20"/>
                <w:szCs w:val="20"/>
              </w:rPr>
              <w:t>4.15. Gamyklinė radijo ir garso įranga, gamyklinė Bluetooth laisvų rankų įranga, USB jungtis.</w:t>
            </w:r>
          </w:p>
        </w:tc>
      </w:tr>
      <w:tr w:rsidR="002F6F95" w:rsidRPr="00F00E9C" w14:paraId="32E86616" w14:textId="77777777" w:rsidTr="00A1472A">
        <w:trPr>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79D9C85C" w14:textId="068DF435" w:rsidR="002F6F95" w:rsidRPr="00F00E9C" w:rsidRDefault="002F6F95" w:rsidP="00526629">
            <w:pPr>
              <w:spacing w:after="0"/>
              <w:jc w:val="both"/>
              <w:rPr>
                <w:rFonts w:ascii="Arial" w:hAnsi="Arial" w:cs="Arial"/>
                <w:bCs/>
                <w:color w:val="000000" w:themeColor="text1"/>
                <w:sz w:val="20"/>
                <w:szCs w:val="20"/>
              </w:rPr>
            </w:pPr>
            <w:r w:rsidRPr="00F00E9C">
              <w:rPr>
                <w:rFonts w:ascii="Arial" w:hAnsi="Arial" w:cs="Arial"/>
                <w:bCs/>
                <w:color w:val="000000" w:themeColor="text1"/>
                <w:sz w:val="20"/>
                <w:szCs w:val="20"/>
              </w:rPr>
              <w:t>4.16. Guminiai kilimėliai, avarinis ženklas, atsarginis ratas, įrankiai rato pakeitimui, pak</w:t>
            </w:r>
            <w:r w:rsidR="001A0B82">
              <w:rPr>
                <w:rFonts w:ascii="Arial" w:hAnsi="Arial" w:cs="Arial"/>
                <w:bCs/>
                <w:color w:val="000000" w:themeColor="text1"/>
                <w:sz w:val="20"/>
                <w:szCs w:val="20"/>
              </w:rPr>
              <w:t>ė</w:t>
            </w:r>
            <w:r w:rsidRPr="00F00E9C">
              <w:rPr>
                <w:rFonts w:ascii="Arial" w:hAnsi="Arial" w:cs="Arial"/>
                <w:bCs/>
                <w:color w:val="000000" w:themeColor="text1"/>
                <w:sz w:val="20"/>
                <w:szCs w:val="20"/>
              </w:rPr>
              <w:t xml:space="preserve">lėjas, </w:t>
            </w:r>
            <w:r w:rsidR="00BC393A">
              <w:rPr>
                <w:rFonts w:ascii="Arial" w:hAnsi="Arial" w:cs="Arial"/>
                <w:color w:val="000000" w:themeColor="text1"/>
                <w:sz w:val="20"/>
                <w:szCs w:val="20"/>
              </w:rPr>
              <w:t>(jei si</w:t>
            </w:r>
            <w:r w:rsidR="000833B7">
              <w:rPr>
                <w:rFonts w:ascii="Arial" w:hAnsi="Arial" w:cs="Arial"/>
                <w:color w:val="000000" w:themeColor="text1"/>
                <w:sz w:val="20"/>
                <w:szCs w:val="20"/>
              </w:rPr>
              <w:t>ū</w:t>
            </w:r>
            <w:r w:rsidR="00BC393A">
              <w:rPr>
                <w:rFonts w:ascii="Arial" w:hAnsi="Arial" w:cs="Arial"/>
                <w:color w:val="000000" w:themeColor="text1"/>
                <w:sz w:val="20"/>
                <w:szCs w:val="20"/>
              </w:rPr>
              <w:t>lomam modeliui gamintojas nenumato komplektavimo su atsarginiu ratu, vie</w:t>
            </w:r>
            <w:r w:rsidR="00A2632F">
              <w:rPr>
                <w:rFonts w:ascii="Arial" w:hAnsi="Arial" w:cs="Arial"/>
                <w:color w:val="000000" w:themeColor="text1"/>
                <w:sz w:val="20"/>
                <w:szCs w:val="20"/>
              </w:rPr>
              <w:t>t</w:t>
            </w:r>
            <w:r w:rsidR="00BC393A">
              <w:rPr>
                <w:rFonts w:ascii="Arial" w:hAnsi="Arial" w:cs="Arial"/>
                <w:color w:val="000000" w:themeColor="text1"/>
                <w:sz w:val="20"/>
                <w:szCs w:val="20"/>
              </w:rPr>
              <w:t>oj jo automobilis turi būti sukomplektuotas avariniu padangos remonto komplektu t.</w:t>
            </w:r>
            <w:r w:rsidR="00A2632F">
              <w:rPr>
                <w:rFonts w:ascii="Arial" w:hAnsi="Arial" w:cs="Arial"/>
                <w:color w:val="000000" w:themeColor="text1"/>
                <w:sz w:val="20"/>
                <w:szCs w:val="20"/>
              </w:rPr>
              <w:t xml:space="preserve"> </w:t>
            </w:r>
            <w:r w:rsidR="00BC393A">
              <w:rPr>
                <w:rFonts w:ascii="Arial" w:hAnsi="Arial" w:cs="Arial"/>
                <w:color w:val="000000" w:themeColor="text1"/>
                <w:sz w:val="20"/>
                <w:szCs w:val="20"/>
              </w:rPr>
              <w:t>y</w:t>
            </w:r>
            <w:r w:rsidR="00A2632F">
              <w:rPr>
                <w:rFonts w:ascii="Arial" w:hAnsi="Arial" w:cs="Arial"/>
                <w:color w:val="000000" w:themeColor="text1"/>
                <w:sz w:val="20"/>
                <w:szCs w:val="20"/>
              </w:rPr>
              <w:t>.</w:t>
            </w:r>
            <w:r w:rsidR="00BC393A">
              <w:rPr>
                <w:rFonts w:ascii="Arial" w:hAnsi="Arial" w:cs="Arial"/>
                <w:color w:val="000000" w:themeColor="text1"/>
                <w:sz w:val="20"/>
                <w:szCs w:val="20"/>
              </w:rPr>
              <w:t xml:space="preserve"> kompresoriumi ir putų balionėliu)</w:t>
            </w:r>
            <w:r w:rsidR="00BC393A" w:rsidRPr="00F00E9C">
              <w:rPr>
                <w:rFonts w:ascii="Arial" w:hAnsi="Arial" w:cs="Arial"/>
                <w:color w:val="000000" w:themeColor="text1"/>
                <w:sz w:val="20"/>
                <w:szCs w:val="20"/>
              </w:rPr>
              <w:t xml:space="preserve"> </w:t>
            </w:r>
            <w:r w:rsidRPr="00F00E9C">
              <w:rPr>
                <w:rFonts w:ascii="Arial" w:hAnsi="Arial" w:cs="Arial"/>
                <w:bCs/>
                <w:color w:val="000000" w:themeColor="text1"/>
                <w:sz w:val="20"/>
                <w:szCs w:val="20"/>
              </w:rPr>
              <w:t>gesintuvas (naujas ir/ar galiojantis ne mažiau kaip metus), vaistinėlė (nauja ir/ar galiojanti ne mažiau kaip metus), šviesą atspindinti liemenė</w:t>
            </w:r>
            <w:r w:rsidR="00CB706B">
              <w:rPr>
                <w:rFonts w:ascii="Arial" w:hAnsi="Arial" w:cs="Arial"/>
                <w:bCs/>
                <w:color w:val="000000" w:themeColor="text1"/>
                <w:sz w:val="20"/>
                <w:szCs w:val="20"/>
              </w:rPr>
              <w:t>.</w:t>
            </w:r>
          </w:p>
        </w:tc>
      </w:tr>
      <w:tr w:rsidR="002F6F95" w:rsidRPr="00F00E9C" w14:paraId="7A401034" w14:textId="77777777" w:rsidTr="00A1472A">
        <w:trPr>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18A12CCA" w14:textId="77777777" w:rsidR="002F6F95" w:rsidRPr="00F00E9C" w:rsidRDefault="002F6F95" w:rsidP="00526629">
            <w:pPr>
              <w:spacing w:after="0"/>
              <w:jc w:val="both"/>
              <w:rPr>
                <w:rFonts w:ascii="Arial" w:hAnsi="Arial" w:cs="Arial"/>
                <w:bCs/>
                <w:color w:val="000000" w:themeColor="text1"/>
                <w:sz w:val="20"/>
                <w:szCs w:val="20"/>
              </w:rPr>
            </w:pPr>
            <w:r w:rsidRPr="00F00E9C">
              <w:rPr>
                <w:rFonts w:ascii="Arial" w:hAnsi="Arial" w:cs="Arial"/>
                <w:bCs/>
                <w:color w:val="000000" w:themeColor="text1"/>
                <w:sz w:val="20"/>
                <w:szCs w:val="20"/>
              </w:rPr>
              <w:t>4.17. Apsaugos signalizacija – su garsine sirena, atitinkanti draudimo bendrovių keliamus reikalavimus siūlomo modelio automobiliams.</w:t>
            </w:r>
          </w:p>
        </w:tc>
      </w:tr>
      <w:tr w:rsidR="002F6F95" w:rsidRPr="00F00E9C" w14:paraId="405B33C7" w14:textId="77777777" w:rsidTr="00A1472A">
        <w:trPr>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06BA9E65" w14:textId="77777777" w:rsidR="002F6F95" w:rsidRPr="00F00E9C" w:rsidRDefault="002F6F95" w:rsidP="00526629">
            <w:pPr>
              <w:spacing w:after="0"/>
              <w:jc w:val="both"/>
              <w:rPr>
                <w:rFonts w:ascii="Arial" w:hAnsi="Arial" w:cs="Arial"/>
                <w:bCs/>
                <w:color w:val="000000" w:themeColor="text1"/>
                <w:sz w:val="20"/>
                <w:szCs w:val="20"/>
              </w:rPr>
            </w:pPr>
            <w:r w:rsidRPr="00F00E9C">
              <w:rPr>
                <w:rFonts w:ascii="Arial" w:hAnsi="Arial" w:cs="Arial"/>
                <w:bCs/>
                <w:color w:val="000000" w:themeColor="text1"/>
                <w:sz w:val="20"/>
                <w:szCs w:val="20"/>
              </w:rPr>
              <w:t>4.18. Prikabinimo įtaisas priekabai – nebūtinas.</w:t>
            </w:r>
          </w:p>
        </w:tc>
      </w:tr>
      <w:bookmarkEnd w:id="2"/>
    </w:tbl>
    <w:p w14:paraId="05DE1DC8" w14:textId="77777777" w:rsidR="002F6F95" w:rsidRPr="00F00E9C" w:rsidRDefault="002F6F95" w:rsidP="002F6F95">
      <w:pPr>
        <w:pStyle w:val="Point1"/>
        <w:spacing w:before="0" w:after="0"/>
        <w:ind w:left="0" w:firstLine="0"/>
        <w:rPr>
          <w:rFonts w:ascii="Arial" w:hAnsi="Arial" w:cs="Arial"/>
          <w:bCs/>
          <w:color w:val="000000" w:themeColor="text1"/>
          <w:sz w:val="20"/>
          <w:szCs w:val="20"/>
        </w:rPr>
      </w:pPr>
    </w:p>
    <w:p w14:paraId="52B874BD" w14:textId="48158743" w:rsidR="00357B36" w:rsidRPr="00F00E9C" w:rsidRDefault="00357B36" w:rsidP="00357B36">
      <w:pPr>
        <w:spacing w:after="0" w:line="240" w:lineRule="auto"/>
        <w:ind w:left="-709"/>
        <w:jc w:val="right"/>
        <w:rPr>
          <w:rFonts w:ascii="Arial" w:hAnsi="Arial" w:cs="Arial"/>
          <w:color w:val="000000" w:themeColor="text1"/>
          <w:sz w:val="20"/>
          <w:szCs w:val="20"/>
        </w:rPr>
      </w:pPr>
      <w:r w:rsidRPr="00F00E9C">
        <w:rPr>
          <w:rFonts w:ascii="Arial" w:hAnsi="Arial" w:cs="Arial"/>
          <w:color w:val="000000" w:themeColor="text1"/>
          <w:sz w:val="20"/>
          <w:szCs w:val="20"/>
          <w:lang w:val="en-US"/>
        </w:rPr>
        <w:t>2</w:t>
      </w:r>
      <w:r w:rsidRPr="00F00E9C">
        <w:rPr>
          <w:rFonts w:ascii="Arial" w:hAnsi="Arial" w:cs="Arial"/>
          <w:color w:val="000000" w:themeColor="text1"/>
          <w:sz w:val="20"/>
          <w:szCs w:val="20"/>
        </w:rPr>
        <w:t xml:space="preserve"> lentelė</w:t>
      </w:r>
    </w:p>
    <w:p w14:paraId="0963529A" w14:textId="77777777" w:rsidR="00357B36" w:rsidRPr="00F00E9C" w:rsidRDefault="00357B36" w:rsidP="00357B36">
      <w:pPr>
        <w:spacing w:after="0" w:line="240" w:lineRule="auto"/>
        <w:ind w:left="-709"/>
        <w:jc w:val="right"/>
        <w:rPr>
          <w:rFonts w:ascii="Arial" w:hAnsi="Arial" w:cs="Arial"/>
          <w:color w:val="000000" w:themeColor="text1"/>
          <w:sz w:val="20"/>
          <w:szCs w:val="20"/>
        </w:rPr>
      </w:pPr>
    </w:p>
    <w:p w14:paraId="79EBE0CD" w14:textId="77777777" w:rsidR="00D84F4E" w:rsidRPr="00F00E9C" w:rsidRDefault="00D84F4E" w:rsidP="00D84F4E">
      <w:pPr>
        <w:ind w:left="-567" w:right="142"/>
        <w:jc w:val="center"/>
        <w:rPr>
          <w:rFonts w:ascii="Arial" w:hAnsi="Arial" w:cs="Arial"/>
          <w:color w:val="000000" w:themeColor="text1"/>
          <w:sz w:val="20"/>
          <w:szCs w:val="20"/>
        </w:rPr>
      </w:pPr>
      <w:r w:rsidRPr="00F00E9C">
        <w:rPr>
          <w:rFonts w:ascii="Arial" w:hAnsi="Arial" w:cs="Arial"/>
          <w:b/>
          <w:bCs/>
          <w:color w:val="000000" w:themeColor="text1"/>
          <w:sz w:val="20"/>
          <w:szCs w:val="20"/>
        </w:rPr>
        <w:t>M1 KLASĖS (I1 KLASIFIKACIJA) LENGVOJO AUTOMBILIO TECHNINĖ SPECIFIKACIJA</w:t>
      </w:r>
    </w:p>
    <w:tbl>
      <w:tblPr>
        <w:tblW w:w="10902" w:type="dxa"/>
        <w:tblInd w:w="-885" w:type="dxa"/>
        <w:tblLook w:val="0000" w:firstRow="0" w:lastRow="0" w:firstColumn="0" w:lastColumn="0" w:noHBand="0" w:noVBand="0"/>
      </w:tblPr>
      <w:tblGrid>
        <w:gridCol w:w="10666"/>
        <w:gridCol w:w="236"/>
      </w:tblGrid>
      <w:tr w:rsidR="00D84F4E" w:rsidRPr="00F00E9C" w14:paraId="08E2EC03" w14:textId="77777777" w:rsidTr="00D84F4E">
        <w:trPr>
          <w:trHeight w:val="255"/>
        </w:trPr>
        <w:tc>
          <w:tcPr>
            <w:tcW w:w="10666" w:type="dxa"/>
            <w:tcBorders>
              <w:top w:val="nil"/>
              <w:left w:val="nil"/>
              <w:bottom w:val="nil"/>
              <w:right w:val="nil"/>
            </w:tcBorders>
            <w:shd w:val="clear" w:color="auto" w:fill="auto"/>
            <w:noWrap/>
            <w:vAlign w:val="bottom"/>
          </w:tcPr>
          <w:p w14:paraId="691C0EC8" w14:textId="1462984B" w:rsidR="00D84F4E" w:rsidRPr="00F00E9C" w:rsidRDefault="00D84F4E" w:rsidP="00D84F4E">
            <w:pPr>
              <w:rPr>
                <w:rFonts w:ascii="Arial" w:hAnsi="Arial" w:cs="Arial"/>
                <w:color w:val="000000" w:themeColor="text1"/>
                <w:sz w:val="20"/>
                <w:szCs w:val="20"/>
              </w:rPr>
            </w:pPr>
            <w:bookmarkStart w:id="5" w:name="_Hlk174361743"/>
          </w:p>
        </w:tc>
        <w:tc>
          <w:tcPr>
            <w:tcW w:w="236" w:type="dxa"/>
            <w:tcBorders>
              <w:top w:val="nil"/>
              <w:left w:val="nil"/>
              <w:bottom w:val="nil"/>
              <w:right w:val="nil"/>
            </w:tcBorders>
          </w:tcPr>
          <w:p w14:paraId="747007AA" w14:textId="77777777" w:rsidR="00D84F4E" w:rsidRPr="00F00E9C" w:rsidRDefault="00D84F4E" w:rsidP="00526629">
            <w:pPr>
              <w:jc w:val="right"/>
              <w:rPr>
                <w:rFonts w:ascii="Arial" w:hAnsi="Arial" w:cs="Arial"/>
                <w:color w:val="000000" w:themeColor="text1"/>
                <w:sz w:val="20"/>
                <w:szCs w:val="20"/>
              </w:rPr>
            </w:pPr>
          </w:p>
        </w:tc>
      </w:tr>
      <w:tr w:rsidR="00D84F4E" w:rsidRPr="00F00E9C" w14:paraId="7AB5122B" w14:textId="77777777" w:rsidTr="00D84F4E">
        <w:trPr>
          <w:gridAfter w:val="1"/>
          <w:wAfter w:w="236" w:type="dxa"/>
          <w:trHeight w:val="772"/>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4EE42" w14:textId="77777777" w:rsidR="00D84F4E" w:rsidRPr="00F00E9C" w:rsidRDefault="00D84F4E" w:rsidP="00526629">
            <w:pPr>
              <w:spacing w:after="0"/>
              <w:jc w:val="center"/>
              <w:rPr>
                <w:rFonts w:ascii="Arial" w:hAnsi="Arial" w:cs="Arial"/>
                <w:b/>
                <w:color w:val="000000" w:themeColor="text1"/>
                <w:sz w:val="20"/>
                <w:szCs w:val="20"/>
              </w:rPr>
            </w:pPr>
            <w:r w:rsidRPr="00F00E9C">
              <w:rPr>
                <w:rFonts w:ascii="Arial" w:hAnsi="Arial" w:cs="Arial"/>
                <w:b/>
                <w:color w:val="000000" w:themeColor="text1"/>
                <w:sz w:val="20"/>
                <w:szCs w:val="20"/>
              </w:rPr>
              <w:t>REIKALAVIMAI</w:t>
            </w:r>
          </w:p>
        </w:tc>
      </w:tr>
      <w:tr w:rsidR="00D84F4E" w:rsidRPr="00F00E9C" w14:paraId="49CAD023"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F8704AB" w14:textId="77777777" w:rsidR="00D84F4E" w:rsidRPr="00F00E9C" w:rsidRDefault="00D84F4E" w:rsidP="00526629">
            <w:pPr>
              <w:spacing w:after="0"/>
              <w:jc w:val="center"/>
              <w:rPr>
                <w:rFonts w:ascii="Arial" w:hAnsi="Arial" w:cs="Arial"/>
                <w:b/>
                <w:bCs/>
                <w:color w:val="000000" w:themeColor="text1"/>
                <w:sz w:val="20"/>
                <w:szCs w:val="20"/>
              </w:rPr>
            </w:pPr>
            <w:r w:rsidRPr="00F00E9C">
              <w:rPr>
                <w:rFonts w:ascii="Arial" w:hAnsi="Arial" w:cs="Arial"/>
                <w:b/>
                <w:bCs/>
                <w:color w:val="000000" w:themeColor="text1"/>
                <w:sz w:val="20"/>
                <w:szCs w:val="20"/>
              </w:rPr>
              <w:t>Automobilių privalomieji techniniai reikalavimai</w:t>
            </w:r>
          </w:p>
        </w:tc>
      </w:tr>
      <w:tr w:rsidR="00D84F4E" w:rsidRPr="00F00E9C" w14:paraId="7EE96089"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49FBB84" w14:textId="77777777" w:rsidR="00D84F4E" w:rsidRPr="00F00E9C" w:rsidRDefault="00D84F4E" w:rsidP="00526629">
            <w:pPr>
              <w:spacing w:after="0"/>
              <w:rPr>
                <w:rFonts w:ascii="Arial" w:hAnsi="Arial" w:cs="Arial"/>
                <w:b/>
                <w:bCs/>
                <w:color w:val="000000" w:themeColor="text1"/>
                <w:sz w:val="20"/>
                <w:szCs w:val="20"/>
              </w:rPr>
            </w:pPr>
            <w:r w:rsidRPr="00F00E9C">
              <w:rPr>
                <w:rFonts w:ascii="Arial" w:hAnsi="Arial" w:cs="Arial"/>
                <w:b/>
                <w:bCs/>
                <w:color w:val="000000" w:themeColor="text1"/>
                <w:sz w:val="20"/>
                <w:szCs w:val="20"/>
              </w:rPr>
              <w:t>1. Bendrieji reikalavimai</w:t>
            </w:r>
          </w:p>
        </w:tc>
      </w:tr>
      <w:tr w:rsidR="00D84F4E" w:rsidRPr="00F00E9C" w14:paraId="006FB9D4"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A2960B4" w14:textId="5706A200" w:rsidR="00D84F4E" w:rsidRPr="00F00E9C" w:rsidRDefault="00D84F4E" w:rsidP="00526629">
            <w:pPr>
              <w:spacing w:after="0"/>
              <w:jc w:val="both"/>
              <w:rPr>
                <w:rFonts w:ascii="Arial" w:hAnsi="Arial" w:cs="Arial"/>
                <w:bCs/>
                <w:color w:val="000000" w:themeColor="text1"/>
                <w:sz w:val="20"/>
                <w:szCs w:val="20"/>
              </w:rPr>
            </w:pPr>
            <w:r w:rsidRPr="00F00E9C">
              <w:rPr>
                <w:rFonts w:ascii="Arial" w:hAnsi="Arial" w:cs="Arial"/>
                <w:bCs/>
                <w:color w:val="000000" w:themeColor="text1"/>
                <w:sz w:val="20"/>
                <w:szCs w:val="20"/>
              </w:rPr>
              <w:t>1.1. Automobilio rūšis – automobilis</w:t>
            </w:r>
            <w:r w:rsidRPr="00F00E9C">
              <w:rPr>
                <w:rFonts w:ascii="Arial" w:hAnsi="Arial" w:cs="Arial"/>
                <w:b/>
                <w:color w:val="000000" w:themeColor="text1"/>
                <w:sz w:val="20"/>
                <w:szCs w:val="20"/>
              </w:rPr>
              <w:t>, M1</w:t>
            </w:r>
            <w:r w:rsidRPr="00F00E9C">
              <w:rPr>
                <w:rFonts w:ascii="Arial" w:hAnsi="Arial" w:cs="Arial"/>
                <w:bCs/>
                <w:color w:val="000000" w:themeColor="text1"/>
                <w:sz w:val="20"/>
                <w:szCs w:val="20"/>
              </w:rPr>
              <w:t xml:space="preserve"> klasės (lengvasis automobilis), atitinkantis Valstybinės kelių transporto inspekcijos prie Susisiekimo ministerijos viršininko 2008 m. gruodžio 2 d. įsakymo Nr. 2B-479 „Motorinių transporto priemonių ir jų priekabų kategorijų ir klasių pagal konstrukciją reikalavimai“ (su vėlesniais pakeitimais) patvirtintus reikalavimus, </w:t>
            </w:r>
            <w:r w:rsidRPr="00F00E9C">
              <w:rPr>
                <w:rFonts w:ascii="Arial" w:hAnsi="Arial" w:cs="Arial"/>
                <w:b/>
                <w:color w:val="000000" w:themeColor="text1"/>
                <w:sz w:val="20"/>
                <w:szCs w:val="20"/>
              </w:rPr>
              <w:t>I1</w:t>
            </w:r>
            <w:r w:rsidRPr="00F00E9C">
              <w:rPr>
                <w:rFonts w:ascii="Arial" w:hAnsi="Arial" w:cs="Arial"/>
                <w:bCs/>
                <w:color w:val="000000" w:themeColor="text1"/>
                <w:sz w:val="20"/>
                <w:szCs w:val="20"/>
              </w:rPr>
              <w:t xml:space="preserve"> klasifikacijos (pagal </w:t>
            </w:r>
            <w:hyperlink r:id="rId7" w:history="1">
              <w:r w:rsidRPr="00F00E9C">
                <w:rPr>
                  <w:rStyle w:val="Hyperlink"/>
                  <w:rFonts w:ascii="Arial" w:hAnsi="Arial" w:cs="Arial"/>
                  <w:bCs/>
                  <w:color w:val="000000" w:themeColor="text1"/>
                  <w:sz w:val="20"/>
                  <w:szCs w:val="20"/>
                </w:rPr>
                <w:t>http://www.autotyrimai.lt/klasifikacija/</w:t>
              </w:r>
            </w:hyperlink>
            <w:r w:rsidRPr="00F00E9C">
              <w:rPr>
                <w:rFonts w:ascii="Arial" w:hAnsi="Arial" w:cs="Arial"/>
                <w:bCs/>
                <w:color w:val="000000" w:themeColor="text1"/>
                <w:sz w:val="20"/>
                <w:szCs w:val="20"/>
              </w:rPr>
              <w:t>). Automobiliai turi turėti pagal Lietuvos Respublikos susisiekimo ministro 2009 m. balandžio 28 d. įsakymu Nr. 3-169 „Dėl motorinių transporto priemonių, priekabų ir šių transporto priemonių sudedamųjų dalių atitikties įvertinimo atlikimo taisyklių patvirtinimo“</w:t>
            </w:r>
            <w:r w:rsidR="008D1D75" w:rsidRPr="00F00E9C">
              <w:rPr>
                <w:rFonts w:ascii="Arial" w:hAnsi="Arial" w:cs="Arial"/>
                <w:bCs/>
                <w:color w:val="000000" w:themeColor="text1"/>
                <w:sz w:val="20"/>
                <w:szCs w:val="20"/>
              </w:rPr>
              <w:t xml:space="preserve"> (galiojanti redakcija)</w:t>
            </w:r>
            <w:r w:rsidRPr="00F00E9C">
              <w:rPr>
                <w:rFonts w:ascii="Arial" w:hAnsi="Arial" w:cs="Arial"/>
                <w:bCs/>
                <w:color w:val="000000" w:themeColor="text1"/>
                <w:sz w:val="20"/>
                <w:szCs w:val="20"/>
              </w:rPr>
              <w:t xml:space="preserve"> nustatyta tvarka išduotą galiojantį transporto priemonės atitikties įvertinimą.</w:t>
            </w:r>
          </w:p>
        </w:tc>
      </w:tr>
      <w:tr w:rsidR="00D84F4E" w:rsidRPr="00F00E9C" w14:paraId="6D143B93"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938A4B9"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1.2. Automobilių skaičius – apie</w:t>
            </w:r>
            <w:r w:rsidRPr="00F00E9C">
              <w:rPr>
                <w:rFonts w:ascii="Arial" w:hAnsi="Arial" w:cs="Arial"/>
                <w:b/>
                <w:color w:val="000000" w:themeColor="text1"/>
                <w:sz w:val="20"/>
                <w:szCs w:val="20"/>
              </w:rPr>
              <w:t xml:space="preserve"> 54</w:t>
            </w:r>
            <w:r w:rsidRPr="00F00E9C">
              <w:rPr>
                <w:rFonts w:ascii="Arial" w:hAnsi="Arial" w:cs="Arial"/>
                <w:bCs/>
                <w:color w:val="000000" w:themeColor="text1"/>
                <w:sz w:val="20"/>
                <w:szCs w:val="20"/>
              </w:rPr>
              <w:t xml:space="preserve"> vnt.</w:t>
            </w:r>
            <w:r w:rsidRPr="00F00E9C">
              <w:rPr>
                <w:rFonts w:ascii="Arial" w:hAnsi="Arial" w:cs="Arial"/>
                <w:b/>
                <w:color w:val="000000" w:themeColor="text1"/>
                <w:sz w:val="20"/>
                <w:szCs w:val="20"/>
              </w:rPr>
              <w:t xml:space="preserve"> </w:t>
            </w:r>
          </w:p>
        </w:tc>
      </w:tr>
      <w:tr w:rsidR="00D84F4E" w:rsidRPr="00F00E9C" w14:paraId="428433A0"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C3E710F"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sz w:val="20"/>
                <w:szCs w:val="20"/>
              </w:rPr>
              <w:t>1.3. Pirkėjas turi būti nurodytas, kaip transporto priemonės valdytojas;</w:t>
            </w:r>
          </w:p>
        </w:tc>
      </w:tr>
      <w:tr w:rsidR="00D84F4E" w:rsidRPr="00F00E9C" w14:paraId="5006DF83"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4BD5F88"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lang w:val="it-IT"/>
              </w:rPr>
              <w:t>1.4 Automobilio ve</w:t>
            </w:r>
            <w:r w:rsidRPr="00F00E9C">
              <w:rPr>
                <w:rFonts w:ascii="Arial" w:hAnsi="Arial" w:cs="Arial"/>
                <w:color w:val="000000" w:themeColor="text1"/>
                <w:sz w:val="20"/>
                <w:szCs w:val="20"/>
              </w:rPr>
              <w:t xml:space="preserve">rtė turi būti ne didesnė kaip </w:t>
            </w:r>
            <w:r w:rsidRPr="00F00E9C">
              <w:rPr>
                <w:rFonts w:ascii="Arial" w:hAnsi="Arial" w:cs="Arial"/>
                <w:color w:val="000000" w:themeColor="text1"/>
                <w:sz w:val="20"/>
                <w:szCs w:val="20"/>
                <w:lang w:val="it-IT"/>
              </w:rPr>
              <w:t>50 000 eur</w:t>
            </w:r>
          </w:p>
        </w:tc>
      </w:tr>
      <w:tr w:rsidR="00D84F4E" w:rsidRPr="00F00E9C" w14:paraId="13B516CC"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2B98F24"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1.5. Automobilių pagaminimo metai – ne senesni kaip 202</w:t>
            </w:r>
            <w:r w:rsidRPr="00F00E9C">
              <w:rPr>
                <w:rFonts w:ascii="Arial" w:hAnsi="Arial" w:cs="Arial"/>
                <w:color w:val="000000" w:themeColor="text1"/>
                <w:sz w:val="20"/>
                <w:szCs w:val="20"/>
                <w:lang w:val="it-IT"/>
              </w:rPr>
              <w:t>3</w:t>
            </w:r>
            <w:r w:rsidRPr="00F00E9C">
              <w:rPr>
                <w:rFonts w:ascii="Arial" w:hAnsi="Arial" w:cs="Arial"/>
                <w:color w:val="000000" w:themeColor="text1"/>
                <w:sz w:val="20"/>
                <w:szCs w:val="20"/>
              </w:rPr>
              <w:t xml:space="preserve"> m., nauji, neeksploatuoti.</w:t>
            </w:r>
          </w:p>
        </w:tc>
      </w:tr>
      <w:tr w:rsidR="00D84F4E" w:rsidRPr="00F00E9C" w14:paraId="7AB680F6"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53844DC" w14:textId="77777777" w:rsidR="00D84F4E" w:rsidRPr="00F00E9C" w:rsidRDefault="00D84F4E" w:rsidP="00526629">
            <w:pPr>
              <w:spacing w:after="0"/>
              <w:rPr>
                <w:rFonts w:ascii="Arial" w:hAnsi="Arial" w:cs="Arial"/>
                <w:color w:val="FF0000"/>
                <w:sz w:val="20"/>
                <w:szCs w:val="20"/>
              </w:rPr>
            </w:pPr>
            <w:r w:rsidRPr="00F00E9C">
              <w:rPr>
                <w:rFonts w:ascii="Arial" w:hAnsi="Arial" w:cs="Arial"/>
                <w:sz w:val="20"/>
                <w:szCs w:val="20"/>
              </w:rPr>
              <w:t>1.6. Automobiliui turi būti sutekta ne mažiau kaip 100 tūkst. Km. garantija ir 5 metų garantija baterijai, nuo pirmosios automobilio registracijos datos</w:t>
            </w:r>
          </w:p>
        </w:tc>
      </w:tr>
      <w:tr w:rsidR="00D84F4E" w:rsidRPr="00F00E9C" w14:paraId="79C71120"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467E63CA"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 xml:space="preserve">1.7. Kiekvieno automobilio planuojama metinė rida apie 30000 km; per </w:t>
            </w:r>
            <w:r w:rsidRPr="00F00E9C">
              <w:rPr>
                <w:rFonts w:ascii="Arial" w:hAnsi="Arial" w:cs="Arial"/>
                <w:color w:val="000000" w:themeColor="text1"/>
                <w:sz w:val="20"/>
                <w:szCs w:val="20"/>
                <w:lang w:val="it-IT"/>
              </w:rPr>
              <w:t>60 m</w:t>
            </w:r>
            <w:r w:rsidRPr="00F00E9C">
              <w:rPr>
                <w:rFonts w:ascii="Arial" w:hAnsi="Arial" w:cs="Arial"/>
                <w:color w:val="000000" w:themeColor="text1"/>
                <w:sz w:val="20"/>
                <w:szCs w:val="20"/>
              </w:rPr>
              <w:t>ėn.- ne daugiau kaip 15</w:t>
            </w:r>
            <w:r w:rsidRPr="00F00E9C">
              <w:rPr>
                <w:rFonts w:ascii="Arial" w:hAnsi="Arial" w:cs="Arial"/>
                <w:color w:val="000000" w:themeColor="text1"/>
                <w:sz w:val="20"/>
                <w:szCs w:val="20"/>
                <w:lang w:val="it-IT"/>
              </w:rPr>
              <w:t>0 000 km</w:t>
            </w:r>
            <w:r w:rsidRPr="00F00E9C">
              <w:rPr>
                <w:rFonts w:ascii="Arial" w:hAnsi="Arial" w:cs="Arial"/>
                <w:color w:val="000000" w:themeColor="text1"/>
                <w:sz w:val="20"/>
                <w:szCs w:val="20"/>
              </w:rPr>
              <w:t>.</w:t>
            </w:r>
          </w:p>
        </w:tc>
      </w:tr>
      <w:tr w:rsidR="00D84F4E" w:rsidRPr="00F00E9C" w14:paraId="555FF436"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4E8E32C"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1.8. Planinės techninės priežiūros intervalas – pagal gamintojo reikalavimus, bet ne dažniau kaip 15000 km ridos.</w:t>
            </w:r>
          </w:p>
        </w:tc>
      </w:tr>
      <w:tr w:rsidR="00D84F4E" w:rsidRPr="00F00E9C" w14:paraId="7B4200EB"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D28A4AA"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1.8. Automobiliai pritaikyti eksploatuoti šiaurės Europos sąlygomis.</w:t>
            </w:r>
          </w:p>
        </w:tc>
      </w:tr>
      <w:tr w:rsidR="00D84F4E" w:rsidRPr="00F00E9C" w14:paraId="25AE280C"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E2A3E8B"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1.9. Transporto priemonės turi atitikti visus gamintojo nustatytus kokybės reikalavimus bei tarptautinius kokybės ir ekologinius reikalavimus. Transporto priemonė turi atitikti ES standartus.</w:t>
            </w:r>
          </w:p>
        </w:tc>
      </w:tr>
      <w:tr w:rsidR="00D84F4E" w:rsidRPr="00F00E9C" w14:paraId="0151AA66"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9761007" w14:textId="43C3203C" w:rsidR="00D84F4E" w:rsidRPr="00F00E9C" w:rsidRDefault="00D84F4E" w:rsidP="00526629">
            <w:pPr>
              <w:spacing w:after="0"/>
              <w:rPr>
                <w:rFonts w:ascii="Arial" w:hAnsi="Arial" w:cs="Arial"/>
                <w:color w:val="000000" w:themeColor="text1"/>
                <w:sz w:val="20"/>
                <w:szCs w:val="20"/>
              </w:rPr>
            </w:pPr>
            <w:r w:rsidRPr="00F00E9C">
              <w:rPr>
                <w:rFonts w:ascii="Arial" w:hAnsi="Arial" w:cs="Arial"/>
                <w:bCs/>
                <w:color w:val="000000" w:themeColor="text1"/>
                <w:sz w:val="20"/>
                <w:szCs w:val="20"/>
              </w:rPr>
              <w:t>1.10. Automobilių apklijavimas informaciniais lipdukais pagal Pirkėjo pateiktą pavyzdį.</w:t>
            </w:r>
          </w:p>
        </w:tc>
      </w:tr>
      <w:tr w:rsidR="00D84F4E" w:rsidRPr="00F00E9C" w14:paraId="43BEEB50"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502B3F7" w14:textId="77777777" w:rsidR="00D84F4E" w:rsidRPr="00F00E9C" w:rsidRDefault="00D84F4E" w:rsidP="00526629">
            <w:pPr>
              <w:spacing w:after="0"/>
              <w:rPr>
                <w:rFonts w:ascii="Arial" w:hAnsi="Arial" w:cs="Arial"/>
                <w:b/>
                <w:bCs/>
                <w:sz w:val="20"/>
                <w:szCs w:val="20"/>
              </w:rPr>
            </w:pPr>
            <w:r w:rsidRPr="00F00E9C">
              <w:rPr>
                <w:rFonts w:ascii="Arial" w:hAnsi="Arial" w:cs="Arial"/>
                <w:b/>
                <w:bCs/>
                <w:color w:val="000000" w:themeColor="text1"/>
                <w:sz w:val="20"/>
                <w:szCs w:val="20"/>
              </w:rPr>
              <w:t>2. Techninės transporto priemonės charakteristikos</w:t>
            </w:r>
          </w:p>
        </w:tc>
      </w:tr>
      <w:tr w:rsidR="00D84F4E" w:rsidRPr="00F00E9C" w14:paraId="1EDE43C8"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E564694"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 xml:space="preserve">2.1. Automobilio spalva – balta arba pilka </w:t>
            </w:r>
          </w:p>
        </w:tc>
      </w:tr>
      <w:tr w:rsidR="00D84F4E" w:rsidRPr="00F00E9C" w14:paraId="200E4149"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FDB02FB" w14:textId="4E727942" w:rsidR="00D84F4E" w:rsidRPr="00F00E9C" w:rsidRDefault="00D84F4E" w:rsidP="00526629">
            <w:pPr>
              <w:spacing w:after="0"/>
              <w:rPr>
                <w:rFonts w:ascii="Arial" w:hAnsi="Arial" w:cs="Arial"/>
                <w:b/>
                <w:bCs/>
                <w:color w:val="000000" w:themeColor="text1"/>
                <w:sz w:val="20"/>
                <w:szCs w:val="20"/>
              </w:rPr>
            </w:pPr>
            <w:r w:rsidRPr="00F00E9C">
              <w:rPr>
                <w:rFonts w:ascii="Arial" w:hAnsi="Arial" w:cs="Arial"/>
                <w:color w:val="000000" w:themeColor="text1"/>
                <w:sz w:val="20"/>
                <w:szCs w:val="20"/>
              </w:rPr>
              <w:t xml:space="preserve">2.2. Bagažinės talpa – ne mažiau 290 litrų </w:t>
            </w:r>
          </w:p>
        </w:tc>
      </w:tr>
      <w:tr w:rsidR="00D84F4E" w:rsidRPr="00F00E9C" w14:paraId="26543ADC"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DEB48C9" w14:textId="77777777" w:rsidR="00D84F4E" w:rsidRPr="00F00E9C" w:rsidRDefault="00D84F4E" w:rsidP="00526629">
            <w:pPr>
              <w:spacing w:after="0"/>
              <w:rPr>
                <w:rFonts w:ascii="Arial" w:hAnsi="Arial" w:cs="Arial"/>
                <w:b/>
                <w:bCs/>
                <w:color w:val="000000" w:themeColor="text1"/>
                <w:sz w:val="20"/>
                <w:szCs w:val="20"/>
              </w:rPr>
            </w:pPr>
            <w:r w:rsidRPr="00F00E9C">
              <w:rPr>
                <w:rFonts w:ascii="Arial" w:hAnsi="Arial" w:cs="Arial"/>
                <w:color w:val="000000" w:themeColor="text1"/>
                <w:sz w:val="20"/>
                <w:szCs w:val="20"/>
              </w:rPr>
              <w:t>2.3. Sėdimų vietų skaičius –ne mažiau negu dvi vietos – vairuotojo ir keleivio</w:t>
            </w:r>
          </w:p>
        </w:tc>
      </w:tr>
      <w:tr w:rsidR="00D84F4E" w:rsidRPr="00F00E9C" w14:paraId="53BA4DAB"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862DCB9" w14:textId="51332EDF"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2.4. Baterijos talpa: ne mažiau kaip 26 kWh</w:t>
            </w:r>
            <w:r w:rsidR="0058087A">
              <w:rPr>
                <w:rFonts w:ascii="Arial" w:hAnsi="Arial" w:cs="Arial"/>
                <w:color w:val="000000" w:themeColor="text1"/>
                <w:sz w:val="20"/>
                <w:szCs w:val="20"/>
              </w:rPr>
              <w:t xml:space="preserve"> </w:t>
            </w:r>
            <w:r w:rsidR="0058087A">
              <w:rPr>
                <w:rFonts w:ascii="Arial" w:hAnsi="Arial" w:cs="Arial"/>
                <w:bCs/>
                <w:color w:val="000000" w:themeColor="text1"/>
                <w:sz w:val="20"/>
                <w:szCs w:val="20"/>
              </w:rPr>
              <w:t>(elektromobiliui)  i</w:t>
            </w:r>
            <w:r w:rsidR="000833B7">
              <w:rPr>
                <w:rFonts w:ascii="Arial" w:hAnsi="Arial" w:cs="Arial"/>
                <w:bCs/>
                <w:color w:val="000000" w:themeColor="text1"/>
                <w:sz w:val="20"/>
                <w:szCs w:val="20"/>
              </w:rPr>
              <w:t>arba</w:t>
            </w:r>
            <w:r w:rsidR="0058087A">
              <w:rPr>
                <w:rFonts w:ascii="Arial" w:hAnsi="Arial" w:cs="Arial"/>
                <w:bCs/>
                <w:color w:val="000000" w:themeColor="text1"/>
                <w:sz w:val="20"/>
                <w:szCs w:val="20"/>
              </w:rPr>
              <w:t xml:space="preserve"> ne mažiau kaip 1</w:t>
            </w:r>
            <w:r w:rsidR="00C66300">
              <w:rPr>
                <w:rFonts w:ascii="Arial" w:hAnsi="Arial" w:cs="Arial"/>
                <w:bCs/>
                <w:color w:val="000000" w:themeColor="text1"/>
                <w:sz w:val="20"/>
                <w:szCs w:val="20"/>
              </w:rPr>
              <w:t>0</w:t>
            </w:r>
            <w:r w:rsidR="0058087A">
              <w:rPr>
                <w:rFonts w:ascii="Arial" w:hAnsi="Arial" w:cs="Arial"/>
                <w:bCs/>
                <w:color w:val="000000" w:themeColor="text1"/>
                <w:sz w:val="20"/>
                <w:szCs w:val="20"/>
              </w:rPr>
              <w:t xml:space="preserve"> kWh (plug in/hybrid)</w:t>
            </w:r>
          </w:p>
        </w:tc>
      </w:tr>
      <w:tr w:rsidR="00D84F4E" w:rsidRPr="00F00E9C" w14:paraId="69BF9359"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D427642" w14:textId="75225E40"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2.5. Įkrovimo jungties vieta: automobilio priekyje</w:t>
            </w:r>
            <w:r w:rsidR="009C0554">
              <w:rPr>
                <w:rFonts w:ascii="Arial" w:hAnsi="Arial" w:cs="Arial"/>
                <w:color w:val="000000" w:themeColor="text1"/>
                <w:sz w:val="20"/>
                <w:szCs w:val="20"/>
              </w:rPr>
              <w:t xml:space="preserve"> arba gale</w:t>
            </w:r>
          </w:p>
        </w:tc>
      </w:tr>
      <w:tr w:rsidR="00D84F4E" w:rsidRPr="00F00E9C" w14:paraId="7C297353"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584A135"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lastRenderedPageBreak/>
              <w:t>2.6. Automobilis turi turėti (AC) ir (DC) įkrovimo jungtis.</w:t>
            </w:r>
          </w:p>
        </w:tc>
      </w:tr>
      <w:tr w:rsidR="00D84F4E" w:rsidRPr="00F00E9C" w14:paraId="1B148AB5"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D3A27C5"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2.7. Automobilis turi būti komplektuojamas su įkrovimo laidu, skirtu baterijai įkrauti naudojant standartinį 220 V elektros tinklą, ne mažiau kaip 6 metrai.</w:t>
            </w:r>
          </w:p>
        </w:tc>
      </w:tr>
      <w:tr w:rsidR="00D84F4E" w:rsidRPr="00F00E9C" w14:paraId="47D5A818"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E1A08EF"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2.8. Automobilio nuvažiuojamas atstumas pagal WLTP mišriu ciklu turi būti ne mažesnis kaip 200 km.</w:t>
            </w:r>
          </w:p>
        </w:tc>
      </w:tr>
      <w:tr w:rsidR="00D84F4E" w:rsidRPr="00F00E9C" w14:paraId="5B4F62F3"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A9E7084"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2.9. Žieminės padangos (Premium klasės reitingavimas pagal Tyrereviews.co.uk).</w:t>
            </w:r>
          </w:p>
        </w:tc>
      </w:tr>
      <w:tr w:rsidR="00D84F4E" w:rsidRPr="00F00E9C" w14:paraId="38F05D39"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F93ECCE"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2.10. Papildomas žieminių padangų komplektas – nebūtinas.</w:t>
            </w:r>
          </w:p>
        </w:tc>
      </w:tr>
      <w:tr w:rsidR="00D84F4E" w:rsidRPr="00F00E9C" w14:paraId="2ABF69EE"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8352AFF" w14:textId="77777777" w:rsidR="00D84F4E" w:rsidRPr="00F00E9C" w:rsidRDefault="00D84F4E" w:rsidP="00526629">
            <w:pPr>
              <w:spacing w:after="0"/>
              <w:rPr>
                <w:rFonts w:ascii="Arial" w:hAnsi="Arial" w:cs="Arial"/>
                <w:b/>
                <w:bCs/>
                <w:color w:val="000000" w:themeColor="text1"/>
                <w:sz w:val="20"/>
                <w:szCs w:val="20"/>
              </w:rPr>
            </w:pPr>
            <w:r w:rsidRPr="00F00E9C">
              <w:rPr>
                <w:rFonts w:ascii="Arial" w:hAnsi="Arial" w:cs="Arial"/>
                <w:b/>
                <w:bCs/>
                <w:color w:val="000000" w:themeColor="text1"/>
                <w:sz w:val="20"/>
                <w:szCs w:val="20"/>
              </w:rPr>
              <w:t>3. Reikalavimai automobilio varikliui ir transmisijai</w:t>
            </w:r>
          </w:p>
        </w:tc>
      </w:tr>
      <w:tr w:rsidR="00D84F4E" w:rsidRPr="00F00E9C" w14:paraId="650DD870"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F9B84"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 xml:space="preserve">3.1. Energijos šaltinis – </w:t>
            </w:r>
            <w:r w:rsidRPr="00F00E9C">
              <w:rPr>
                <w:rFonts w:ascii="Arial" w:hAnsi="Arial" w:cs="Arial"/>
                <w:bCs/>
                <w:color w:val="000000" w:themeColor="text1"/>
                <w:sz w:val="20"/>
                <w:szCs w:val="20"/>
              </w:rPr>
              <w:t>elektros variklis arba hibridas, plug in (atitinkantys Alternatyvių degalų įstatyme nustatytus reikalavimus netaršiam transportui)</w:t>
            </w:r>
          </w:p>
        </w:tc>
      </w:tr>
      <w:tr w:rsidR="00D84F4E" w:rsidRPr="00F00E9C" w14:paraId="179D0CCC"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53772" w14:textId="2CBB332B"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3.2. Degalų tipas – benzinas</w:t>
            </w:r>
            <w:r w:rsidR="00834F98">
              <w:rPr>
                <w:rFonts w:ascii="Arial" w:hAnsi="Arial" w:cs="Arial"/>
                <w:color w:val="000000" w:themeColor="text1"/>
                <w:sz w:val="20"/>
                <w:szCs w:val="20"/>
              </w:rPr>
              <w:t>-</w:t>
            </w:r>
            <w:r w:rsidRPr="00F00E9C">
              <w:rPr>
                <w:rFonts w:ascii="Arial" w:hAnsi="Arial" w:cs="Arial"/>
                <w:color w:val="000000" w:themeColor="text1"/>
                <w:sz w:val="20"/>
                <w:szCs w:val="20"/>
              </w:rPr>
              <w:t>elektra/elektra</w:t>
            </w:r>
          </w:p>
        </w:tc>
      </w:tr>
      <w:tr w:rsidR="00D84F4E" w:rsidRPr="00F00E9C" w14:paraId="59462681"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B5AA" w14:textId="77777777" w:rsidR="00D84F4E" w:rsidRPr="00F00E9C" w:rsidRDefault="00D84F4E" w:rsidP="00526629">
            <w:pPr>
              <w:spacing w:after="0"/>
              <w:rPr>
                <w:rFonts w:ascii="Arial" w:hAnsi="Arial" w:cs="Arial"/>
                <w:color w:val="000000" w:themeColor="text1"/>
                <w:sz w:val="20"/>
                <w:szCs w:val="20"/>
                <w:lang w:val="pt-BR"/>
              </w:rPr>
            </w:pPr>
            <w:r w:rsidRPr="00F00E9C">
              <w:rPr>
                <w:rFonts w:ascii="Arial" w:hAnsi="Arial" w:cs="Arial"/>
                <w:color w:val="000000" w:themeColor="text1"/>
                <w:sz w:val="20"/>
                <w:szCs w:val="20"/>
              </w:rPr>
              <w:t>3.3. Variklio galingumas – ne mažiau 33 kW (45 AG).</w:t>
            </w:r>
          </w:p>
        </w:tc>
      </w:tr>
      <w:tr w:rsidR="00D84F4E" w:rsidRPr="00F00E9C" w14:paraId="79F9499C"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0047E"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3.4. Gamintojo deklaruojamos sąnaudos ne didesnės kaip &lt;16 kWh/100 km pagal WLTP ciklą.</w:t>
            </w:r>
          </w:p>
        </w:tc>
      </w:tr>
      <w:tr w:rsidR="00D84F4E" w:rsidRPr="00F00E9C" w14:paraId="233C2006"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9DEFA"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3.5. Pavarų dėžė – automatinė.</w:t>
            </w:r>
          </w:p>
        </w:tc>
      </w:tr>
      <w:tr w:rsidR="00D84F4E" w:rsidRPr="00F00E9C" w14:paraId="61F23015"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53BC1"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3.6. Varomieji ratai – 2 (priekiniai).</w:t>
            </w:r>
          </w:p>
        </w:tc>
      </w:tr>
      <w:tr w:rsidR="00D84F4E" w:rsidRPr="00F00E9C" w14:paraId="5443618F"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B6EB9" w14:textId="4998456A"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3.7. Ratų prošvaisa: ne mažiau kaip 1</w:t>
            </w:r>
            <w:r w:rsidR="009C0554">
              <w:rPr>
                <w:rFonts w:ascii="Arial" w:hAnsi="Arial" w:cs="Arial"/>
                <w:color w:val="000000" w:themeColor="text1"/>
                <w:sz w:val="20"/>
                <w:szCs w:val="20"/>
              </w:rPr>
              <w:t>10</w:t>
            </w:r>
            <w:r w:rsidRPr="00F00E9C">
              <w:rPr>
                <w:rFonts w:ascii="Arial" w:hAnsi="Arial" w:cs="Arial"/>
                <w:color w:val="000000" w:themeColor="text1"/>
                <w:sz w:val="20"/>
                <w:szCs w:val="20"/>
              </w:rPr>
              <w:t xml:space="preserve"> mm.</w:t>
            </w:r>
          </w:p>
        </w:tc>
      </w:tr>
      <w:tr w:rsidR="00D84F4E" w:rsidRPr="00F00E9C" w14:paraId="540906EA"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28730"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3.8. Ratų bazė: atstumas tarp ratų ašių, ne mažiau kaip 2423 mm.</w:t>
            </w:r>
          </w:p>
        </w:tc>
      </w:tr>
      <w:tr w:rsidR="00D84F4E" w:rsidRPr="00F00E9C" w14:paraId="39FFAA09"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B2DF9"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3.9. CO2 emisija, WLTP ciklu (g/100 km) – &lt;50g/100 km</w:t>
            </w:r>
          </w:p>
        </w:tc>
      </w:tr>
      <w:tr w:rsidR="00D84F4E" w:rsidRPr="00F00E9C" w14:paraId="29499905"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AE96C" w14:textId="77777777" w:rsidR="00D84F4E" w:rsidRPr="00F00E9C" w:rsidRDefault="00D84F4E" w:rsidP="00526629">
            <w:pPr>
              <w:spacing w:after="0"/>
              <w:rPr>
                <w:rFonts w:ascii="Arial" w:hAnsi="Arial" w:cs="Arial"/>
                <w:b/>
                <w:bCs/>
                <w:color w:val="000000" w:themeColor="text1"/>
                <w:sz w:val="20"/>
                <w:szCs w:val="20"/>
              </w:rPr>
            </w:pPr>
            <w:r w:rsidRPr="00F00E9C">
              <w:rPr>
                <w:rFonts w:ascii="Arial" w:hAnsi="Arial" w:cs="Arial"/>
                <w:b/>
                <w:bCs/>
                <w:color w:val="000000" w:themeColor="text1"/>
                <w:sz w:val="20"/>
                <w:szCs w:val="20"/>
              </w:rPr>
              <w:t>4. Minimalūs reikalavimai kitai automobilio įrangai</w:t>
            </w:r>
          </w:p>
        </w:tc>
      </w:tr>
      <w:tr w:rsidR="00D84F4E" w:rsidRPr="00F00E9C" w14:paraId="5A150584"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24EB"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 Vairas kairėje pusėje su vairo stiprintuvu.</w:t>
            </w:r>
          </w:p>
        </w:tc>
      </w:tr>
      <w:tr w:rsidR="00D84F4E" w:rsidRPr="00F00E9C" w14:paraId="47D8AA86"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38170FE"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4.2. Elektroninė stabilumo sistema (ESP).</w:t>
            </w:r>
          </w:p>
        </w:tc>
      </w:tr>
      <w:tr w:rsidR="00D84F4E" w:rsidRPr="00F00E9C" w14:paraId="0B924C72"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E12A008"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4.3. Elektra valdomi šoninių langų kėlikliai priekyje.</w:t>
            </w:r>
          </w:p>
        </w:tc>
      </w:tr>
      <w:tr w:rsidR="00D84F4E" w:rsidRPr="00F00E9C" w14:paraId="2A7CA997"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68B565C"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4.4. Vairuotojo ir keleivio priekinės ir šoninės saugos oro pagalvės.</w:t>
            </w:r>
          </w:p>
        </w:tc>
      </w:tr>
      <w:tr w:rsidR="00D84F4E" w:rsidRPr="00F00E9C" w14:paraId="35CF8CB8" w14:textId="77777777" w:rsidTr="00D84F4E">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B82D91B"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4.5. ECO vairavimo režimas.</w:t>
            </w:r>
          </w:p>
        </w:tc>
      </w:tr>
      <w:tr w:rsidR="00D84F4E" w:rsidRPr="00F00E9C" w14:paraId="63F9183B"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6563340"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4.6. Sėdimos vietos su galvos atlošais (atramomis).</w:t>
            </w:r>
          </w:p>
        </w:tc>
      </w:tr>
      <w:tr w:rsidR="00D84F4E" w:rsidRPr="00F00E9C" w14:paraId="7BA0C506"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623848B"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4.7. Ne mažesni kaip R14 skardiniai ratlankiai su gaubtais.</w:t>
            </w:r>
          </w:p>
        </w:tc>
      </w:tr>
      <w:tr w:rsidR="00D84F4E" w:rsidRPr="00F00E9C" w14:paraId="3C5103DA"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1B37309"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4.8. Dviejų priekinių sėdynių visos dalys pilnai apvilktos užvalkalais. Nuomos laikotarpiu įplyšę, pratrinti užvalkalai keičiami naujais.</w:t>
            </w:r>
          </w:p>
        </w:tc>
      </w:tr>
      <w:tr w:rsidR="00D84F4E" w:rsidRPr="00F00E9C" w14:paraId="20B55EA6"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B0D8509"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4.9. Vairuotojo sėdynė reguliuojama ne mažiau kaip dviem kryptimis – į priekį-atgal ir aukštyn-žemyn.</w:t>
            </w:r>
          </w:p>
        </w:tc>
      </w:tr>
      <w:tr w:rsidR="00D84F4E" w:rsidRPr="00F00E9C" w14:paraId="423F2187"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8FCB881" w14:textId="404EC478"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4.10. Oro kondicionierius AC</w:t>
            </w:r>
            <w:r w:rsidR="002A549A">
              <w:rPr>
                <w:rFonts w:ascii="Arial" w:hAnsi="Arial" w:cs="Arial"/>
                <w:color w:val="000000" w:themeColor="text1"/>
                <w:sz w:val="20"/>
                <w:szCs w:val="20"/>
              </w:rPr>
              <w:t xml:space="preserve"> arba klimato kontrolė</w:t>
            </w:r>
            <w:r w:rsidRPr="00F00E9C">
              <w:rPr>
                <w:rFonts w:ascii="Arial" w:hAnsi="Arial" w:cs="Arial"/>
                <w:color w:val="000000" w:themeColor="text1"/>
                <w:sz w:val="20"/>
                <w:szCs w:val="20"/>
              </w:rPr>
              <w:t>.</w:t>
            </w:r>
          </w:p>
        </w:tc>
      </w:tr>
      <w:tr w:rsidR="00D84F4E" w:rsidRPr="00F00E9C" w14:paraId="1C07C910"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AF60AC4"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4.11. Centrinis užraktas su distancinio valdymo galimybe ir dviem raktais.</w:t>
            </w:r>
          </w:p>
        </w:tc>
      </w:tr>
      <w:tr w:rsidR="00D84F4E" w:rsidRPr="00F00E9C" w14:paraId="66E861C0"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1B925B4"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4.12. Visų ratų stabdžių antiblokavimo sistema (ABS).</w:t>
            </w:r>
          </w:p>
        </w:tc>
      </w:tr>
      <w:tr w:rsidR="00D84F4E" w:rsidRPr="00F00E9C" w14:paraId="63F886FD"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BFAEA39"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4.13. Automobilis turi būti aprūpintas akustiniais galiniais parkavimo atstumo jutikliais arba galinėmis vaizdo kameromis.</w:t>
            </w:r>
          </w:p>
        </w:tc>
      </w:tr>
      <w:tr w:rsidR="00D84F4E" w:rsidRPr="00F00E9C" w14:paraId="7B1F8773" w14:textId="77777777" w:rsidTr="00D84F4E">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05F8288"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4.15. Galimybė visų durų užraktus valdyti iš vairuotojo darbo vietos užvedus (važiuojant) ir/ ar išjungus variklį.</w:t>
            </w:r>
          </w:p>
        </w:tc>
      </w:tr>
      <w:tr w:rsidR="00D84F4E" w:rsidRPr="00F00E9C" w14:paraId="1CEEA1D9" w14:textId="77777777" w:rsidTr="00D84F4E">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C4423" w14:textId="77777777" w:rsidR="00D84F4E" w:rsidRPr="00F00E9C" w:rsidRDefault="00D84F4E" w:rsidP="00526629">
            <w:pPr>
              <w:spacing w:after="0"/>
              <w:rPr>
                <w:rFonts w:ascii="Arial" w:hAnsi="Arial" w:cs="Arial"/>
                <w:color w:val="000000" w:themeColor="text1"/>
                <w:sz w:val="20"/>
                <w:szCs w:val="20"/>
              </w:rPr>
            </w:pPr>
            <w:r w:rsidRPr="00F00E9C">
              <w:rPr>
                <w:rFonts w:ascii="Arial" w:hAnsi="Arial" w:cs="Arial"/>
                <w:color w:val="000000" w:themeColor="text1"/>
                <w:sz w:val="20"/>
                <w:szCs w:val="20"/>
              </w:rPr>
              <w:t>4.16. Gamyklinė radijo ir garso įranga, gamyklinė Bluetooth laisvų rankų įranga, USB jungtis.</w:t>
            </w:r>
          </w:p>
        </w:tc>
      </w:tr>
      <w:tr w:rsidR="00D84F4E" w:rsidRPr="00F00E9C" w14:paraId="358238B0" w14:textId="77777777" w:rsidTr="00D84F4E">
        <w:trPr>
          <w:gridAfter w:val="1"/>
          <w:wAfter w:w="236" w:type="dxa"/>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09C3BEFA" w14:textId="6F0B6C37" w:rsidR="00D84F4E" w:rsidRPr="00F00E9C" w:rsidRDefault="00D84F4E" w:rsidP="00526629">
            <w:pPr>
              <w:spacing w:after="0"/>
              <w:jc w:val="both"/>
              <w:rPr>
                <w:rFonts w:ascii="Arial" w:hAnsi="Arial" w:cs="Arial"/>
                <w:color w:val="000000" w:themeColor="text1"/>
                <w:sz w:val="20"/>
                <w:szCs w:val="20"/>
              </w:rPr>
            </w:pPr>
            <w:r w:rsidRPr="00F00E9C">
              <w:rPr>
                <w:rFonts w:ascii="Arial" w:hAnsi="Arial" w:cs="Arial"/>
                <w:color w:val="000000" w:themeColor="text1"/>
                <w:sz w:val="20"/>
                <w:szCs w:val="20"/>
              </w:rPr>
              <w:t>4.17. Guminiai kilimėliai, avarinis ženklas, atsarginis ratas, įrankiai rato pakeitimui, pakėlėjas</w:t>
            </w:r>
            <w:r w:rsidR="00BC393A">
              <w:rPr>
                <w:rFonts w:ascii="Arial" w:hAnsi="Arial" w:cs="Arial"/>
                <w:color w:val="000000" w:themeColor="text1"/>
                <w:sz w:val="20"/>
                <w:szCs w:val="20"/>
              </w:rPr>
              <w:t xml:space="preserve"> (jei si</w:t>
            </w:r>
            <w:r w:rsidR="000833B7">
              <w:rPr>
                <w:rFonts w:ascii="Arial" w:hAnsi="Arial" w:cs="Arial"/>
                <w:color w:val="000000" w:themeColor="text1"/>
                <w:sz w:val="20"/>
                <w:szCs w:val="20"/>
              </w:rPr>
              <w:t>ū</w:t>
            </w:r>
            <w:r w:rsidR="00BC393A">
              <w:rPr>
                <w:rFonts w:ascii="Arial" w:hAnsi="Arial" w:cs="Arial"/>
                <w:color w:val="000000" w:themeColor="text1"/>
                <w:sz w:val="20"/>
                <w:szCs w:val="20"/>
              </w:rPr>
              <w:t>lomam modeliui gamintojas nenumato komplektavimo su atsarginiu ratu, vie</w:t>
            </w:r>
            <w:r w:rsidR="00A2632F">
              <w:rPr>
                <w:rFonts w:ascii="Arial" w:hAnsi="Arial" w:cs="Arial"/>
                <w:color w:val="000000" w:themeColor="text1"/>
                <w:sz w:val="20"/>
                <w:szCs w:val="20"/>
              </w:rPr>
              <w:t>t</w:t>
            </w:r>
            <w:r w:rsidR="00BC393A">
              <w:rPr>
                <w:rFonts w:ascii="Arial" w:hAnsi="Arial" w:cs="Arial"/>
                <w:color w:val="000000" w:themeColor="text1"/>
                <w:sz w:val="20"/>
                <w:szCs w:val="20"/>
              </w:rPr>
              <w:t>oj jo automobilis turi būti sukomplektuotas avariniu padangos remonto komplektu t.</w:t>
            </w:r>
            <w:r w:rsidR="00A2632F">
              <w:rPr>
                <w:rFonts w:ascii="Arial" w:hAnsi="Arial" w:cs="Arial"/>
                <w:color w:val="000000" w:themeColor="text1"/>
                <w:sz w:val="20"/>
                <w:szCs w:val="20"/>
              </w:rPr>
              <w:t xml:space="preserve"> </w:t>
            </w:r>
            <w:r w:rsidR="00BC393A">
              <w:rPr>
                <w:rFonts w:ascii="Arial" w:hAnsi="Arial" w:cs="Arial"/>
                <w:color w:val="000000" w:themeColor="text1"/>
                <w:sz w:val="20"/>
                <w:szCs w:val="20"/>
              </w:rPr>
              <w:t>y</w:t>
            </w:r>
            <w:r w:rsidR="00A2632F">
              <w:rPr>
                <w:rFonts w:ascii="Arial" w:hAnsi="Arial" w:cs="Arial"/>
                <w:color w:val="000000" w:themeColor="text1"/>
                <w:sz w:val="20"/>
                <w:szCs w:val="20"/>
              </w:rPr>
              <w:t>.</w:t>
            </w:r>
            <w:r w:rsidR="00BC393A">
              <w:rPr>
                <w:rFonts w:ascii="Arial" w:hAnsi="Arial" w:cs="Arial"/>
                <w:color w:val="000000" w:themeColor="text1"/>
                <w:sz w:val="20"/>
                <w:szCs w:val="20"/>
              </w:rPr>
              <w:t xml:space="preserve"> kompresoriumi ir putų balionėliu)</w:t>
            </w:r>
            <w:r w:rsidRPr="00F00E9C">
              <w:rPr>
                <w:rFonts w:ascii="Arial" w:hAnsi="Arial" w:cs="Arial"/>
                <w:color w:val="000000" w:themeColor="text1"/>
                <w:sz w:val="20"/>
                <w:szCs w:val="20"/>
              </w:rPr>
              <w:t xml:space="preserve"> gesintuvas (naujas ir/ar galiojantis ne mažiau kaip metus), vaistinėlė (naujas ir/ar galiojantis ne mažiau kaip metus), šviesą atspindinti liemenė</w:t>
            </w:r>
            <w:r w:rsidR="00CB706B">
              <w:rPr>
                <w:rFonts w:ascii="Arial" w:hAnsi="Arial" w:cs="Arial"/>
                <w:color w:val="000000" w:themeColor="text1"/>
                <w:sz w:val="20"/>
                <w:szCs w:val="20"/>
              </w:rPr>
              <w:t>.</w:t>
            </w:r>
          </w:p>
        </w:tc>
      </w:tr>
      <w:tr w:rsidR="00D84F4E" w:rsidRPr="00F00E9C" w14:paraId="3A36E84D" w14:textId="77777777" w:rsidTr="00D84F4E">
        <w:trPr>
          <w:gridAfter w:val="1"/>
          <w:wAfter w:w="236" w:type="dxa"/>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5FC596CC" w14:textId="77777777" w:rsidR="00D84F4E" w:rsidRPr="00F00E9C" w:rsidRDefault="00D84F4E" w:rsidP="00526629">
            <w:pPr>
              <w:spacing w:after="0"/>
              <w:jc w:val="both"/>
              <w:rPr>
                <w:rFonts w:ascii="Arial" w:hAnsi="Arial" w:cs="Arial"/>
                <w:color w:val="000000" w:themeColor="text1"/>
                <w:sz w:val="20"/>
                <w:szCs w:val="20"/>
              </w:rPr>
            </w:pPr>
            <w:r w:rsidRPr="00F00E9C">
              <w:rPr>
                <w:rFonts w:ascii="Arial" w:hAnsi="Arial" w:cs="Arial"/>
                <w:color w:val="000000" w:themeColor="text1"/>
                <w:sz w:val="20"/>
                <w:szCs w:val="20"/>
              </w:rPr>
              <w:t>4.18. Apsaugos signalizacija – atitinkanti draudimo bendrovių keliamus reikalavimus siūlomo modelio automobiliams.</w:t>
            </w:r>
          </w:p>
        </w:tc>
      </w:tr>
      <w:tr w:rsidR="00D84F4E" w:rsidRPr="00F00E9C" w14:paraId="66EA8A12" w14:textId="77777777" w:rsidTr="00D84F4E">
        <w:trPr>
          <w:gridAfter w:val="1"/>
          <w:wAfter w:w="236" w:type="dxa"/>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677AA3CB" w14:textId="77777777" w:rsidR="00D84F4E" w:rsidRPr="00F00E9C" w:rsidRDefault="00D84F4E" w:rsidP="00526629">
            <w:pPr>
              <w:spacing w:after="0"/>
              <w:jc w:val="both"/>
              <w:rPr>
                <w:rFonts w:ascii="Arial" w:hAnsi="Arial" w:cs="Arial"/>
                <w:color w:val="000000" w:themeColor="text1"/>
                <w:sz w:val="20"/>
                <w:szCs w:val="20"/>
              </w:rPr>
            </w:pPr>
            <w:r w:rsidRPr="00F00E9C">
              <w:rPr>
                <w:rFonts w:ascii="Arial" w:hAnsi="Arial" w:cs="Arial"/>
                <w:color w:val="000000" w:themeColor="text1"/>
                <w:sz w:val="20"/>
                <w:szCs w:val="20"/>
              </w:rPr>
              <w:t>4.19. Prikabinimo įtaisas priekabai – nebūtinas.</w:t>
            </w:r>
          </w:p>
        </w:tc>
      </w:tr>
      <w:bookmarkEnd w:id="5"/>
    </w:tbl>
    <w:p w14:paraId="2841A6E9" w14:textId="77777777" w:rsidR="003C23FC" w:rsidRPr="00F00E9C" w:rsidRDefault="003C23FC" w:rsidP="003C23FC">
      <w:pPr>
        <w:spacing w:after="0" w:line="240" w:lineRule="auto"/>
        <w:jc w:val="both"/>
        <w:rPr>
          <w:rFonts w:ascii="Arial" w:hAnsi="Arial" w:cs="Arial"/>
          <w:color w:val="000000" w:themeColor="text1"/>
          <w:sz w:val="20"/>
          <w:szCs w:val="20"/>
        </w:rPr>
      </w:pPr>
    </w:p>
    <w:p w14:paraId="53F5C27F" w14:textId="03C9EB56" w:rsidR="002367C7" w:rsidRPr="00F00E9C" w:rsidRDefault="00DD4DA4" w:rsidP="0061002A">
      <w:pPr>
        <w:spacing w:after="0" w:line="240" w:lineRule="auto"/>
        <w:ind w:left="-709"/>
        <w:jc w:val="center"/>
        <w:rPr>
          <w:rFonts w:ascii="Arial" w:hAnsi="Arial" w:cs="Arial"/>
          <w:b/>
          <w:bCs/>
          <w:color w:val="000000" w:themeColor="text1"/>
          <w:sz w:val="20"/>
          <w:szCs w:val="20"/>
        </w:rPr>
      </w:pPr>
      <w:r>
        <w:rPr>
          <w:rFonts w:ascii="Arial" w:hAnsi="Arial" w:cs="Arial"/>
          <w:b/>
          <w:bCs/>
          <w:color w:val="000000" w:themeColor="text1"/>
          <w:sz w:val="20"/>
          <w:szCs w:val="20"/>
        </w:rPr>
        <w:br w:type="column"/>
      </w:r>
    </w:p>
    <w:p w14:paraId="6A080CF5" w14:textId="0AB93073" w:rsidR="0061002A" w:rsidRPr="00F00E9C" w:rsidRDefault="0061002A" w:rsidP="0061002A">
      <w:pPr>
        <w:spacing w:after="0" w:line="240" w:lineRule="auto"/>
        <w:ind w:left="-709"/>
        <w:jc w:val="center"/>
        <w:rPr>
          <w:rFonts w:ascii="Arial" w:hAnsi="Arial" w:cs="Arial"/>
          <w:b/>
          <w:bCs/>
          <w:color w:val="000000" w:themeColor="text1"/>
          <w:sz w:val="20"/>
          <w:szCs w:val="20"/>
        </w:rPr>
      </w:pPr>
      <w:r w:rsidRPr="00F00E9C">
        <w:rPr>
          <w:rFonts w:ascii="Arial" w:hAnsi="Arial" w:cs="Arial"/>
          <w:b/>
          <w:bCs/>
          <w:color w:val="000000" w:themeColor="text1"/>
          <w:sz w:val="20"/>
          <w:szCs w:val="20"/>
        </w:rPr>
        <w:t>M1 ELEKTROMOBILIŲ VEIKLOS NUOMOS APIMTIS</w:t>
      </w:r>
      <w:r w:rsidR="00B35B3C" w:rsidRPr="00F00E9C">
        <w:rPr>
          <w:rFonts w:ascii="Arial" w:hAnsi="Arial" w:cs="Arial"/>
          <w:b/>
          <w:bCs/>
          <w:color w:val="000000" w:themeColor="text1"/>
          <w:sz w:val="20"/>
          <w:szCs w:val="20"/>
        </w:rPr>
        <w:t xml:space="preserve"> </w:t>
      </w:r>
    </w:p>
    <w:p w14:paraId="31B744C5" w14:textId="77777777" w:rsidR="002367C7" w:rsidRPr="00F00E9C" w:rsidRDefault="002367C7" w:rsidP="000035FD">
      <w:pPr>
        <w:spacing w:after="0" w:line="240" w:lineRule="auto"/>
        <w:jc w:val="both"/>
        <w:rPr>
          <w:rFonts w:ascii="Arial" w:hAnsi="Arial" w:cs="Arial"/>
          <w:b/>
          <w:bCs/>
          <w:color w:val="000000" w:themeColor="text1"/>
          <w:sz w:val="20"/>
          <w:szCs w:val="20"/>
        </w:rPr>
      </w:pPr>
    </w:p>
    <w:p w14:paraId="3DCB989C" w14:textId="2C0084FF" w:rsidR="0061002A" w:rsidRPr="00F00E9C" w:rsidRDefault="0061002A" w:rsidP="0061002A">
      <w:pPr>
        <w:spacing w:after="0" w:line="240" w:lineRule="auto"/>
        <w:ind w:left="-709"/>
        <w:jc w:val="both"/>
        <w:rPr>
          <w:rFonts w:ascii="Arial" w:hAnsi="Arial" w:cs="Arial"/>
          <w:color w:val="000000" w:themeColor="text1"/>
          <w:sz w:val="20"/>
          <w:szCs w:val="20"/>
        </w:rPr>
      </w:pPr>
      <w:r w:rsidRPr="00F00E9C">
        <w:rPr>
          <w:rFonts w:ascii="Arial" w:hAnsi="Arial" w:cs="Arial"/>
          <w:color w:val="000000" w:themeColor="text1"/>
          <w:sz w:val="20"/>
          <w:szCs w:val="20"/>
        </w:rPr>
        <w:t>Elektromobilių nuomos laikotarpiu Tiekėjas įsipareigoja už fiksuotą mėnesinį įkainį, užtikrinti šiuo</w:t>
      </w:r>
      <w:r w:rsidR="008B2FA1" w:rsidRPr="00F00E9C">
        <w:rPr>
          <w:rFonts w:ascii="Arial" w:hAnsi="Arial" w:cs="Arial"/>
          <w:color w:val="000000" w:themeColor="text1"/>
          <w:sz w:val="20"/>
          <w:szCs w:val="20"/>
        </w:rPr>
        <w:t>s</w:t>
      </w:r>
      <w:r w:rsidRPr="00F00E9C">
        <w:rPr>
          <w:rFonts w:ascii="Arial" w:hAnsi="Arial" w:cs="Arial"/>
          <w:color w:val="000000" w:themeColor="text1"/>
          <w:sz w:val="20"/>
          <w:szCs w:val="20"/>
        </w:rPr>
        <w:t xml:space="preserve"> </w:t>
      </w:r>
      <w:r w:rsidRPr="00F00E9C">
        <w:rPr>
          <w:rFonts w:ascii="Arial" w:hAnsi="Arial" w:cs="Arial"/>
          <w:b/>
          <w:bCs/>
          <w:color w:val="000000" w:themeColor="text1"/>
          <w:sz w:val="20"/>
          <w:szCs w:val="20"/>
        </w:rPr>
        <w:t>minimalius reikalavimus</w:t>
      </w:r>
      <w:r w:rsidRPr="00F00E9C">
        <w:rPr>
          <w:rFonts w:ascii="Arial" w:hAnsi="Arial" w:cs="Arial"/>
          <w:color w:val="000000" w:themeColor="text1"/>
          <w:sz w:val="20"/>
          <w:szCs w:val="20"/>
        </w:rPr>
        <w:t xml:space="preserve">: </w:t>
      </w:r>
    </w:p>
    <w:p w14:paraId="46AA7848" w14:textId="1966F2B1" w:rsidR="0061002A" w:rsidRPr="00F00E9C" w:rsidRDefault="0067159E" w:rsidP="0067159E">
      <w:pPr>
        <w:spacing w:after="0" w:line="240" w:lineRule="auto"/>
        <w:ind w:left="-709"/>
        <w:jc w:val="right"/>
        <w:rPr>
          <w:rFonts w:ascii="Arial" w:hAnsi="Arial" w:cs="Arial"/>
          <w:color w:val="000000" w:themeColor="text1"/>
          <w:sz w:val="20"/>
          <w:szCs w:val="20"/>
        </w:rPr>
      </w:pPr>
      <w:r w:rsidRPr="00F00E9C">
        <w:rPr>
          <w:rFonts w:ascii="Arial" w:hAnsi="Arial" w:cs="Arial"/>
          <w:color w:val="000000" w:themeColor="text1"/>
          <w:sz w:val="20"/>
          <w:szCs w:val="20"/>
          <w:lang w:val="en-US"/>
        </w:rPr>
        <w:t>3</w:t>
      </w:r>
      <w:r w:rsidR="0061002A" w:rsidRPr="00F00E9C">
        <w:rPr>
          <w:rFonts w:ascii="Arial" w:hAnsi="Arial" w:cs="Arial"/>
          <w:color w:val="000000" w:themeColor="text1"/>
          <w:sz w:val="20"/>
          <w:szCs w:val="20"/>
        </w:rPr>
        <w:t xml:space="preserve"> lentelė</w:t>
      </w:r>
    </w:p>
    <w:p w14:paraId="4BC5D64F" w14:textId="77777777" w:rsidR="0067159E" w:rsidRPr="00F00E9C" w:rsidRDefault="0067159E" w:rsidP="0067159E">
      <w:pPr>
        <w:spacing w:after="0" w:line="240" w:lineRule="auto"/>
        <w:ind w:left="-709"/>
        <w:jc w:val="right"/>
        <w:rPr>
          <w:rFonts w:ascii="Arial" w:hAnsi="Arial" w:cs="Arial"/>
          <w:color w:val="000000" w:themeColor="text1"/>
          <w:sz w:val="20"/>
          <w:szCs w:val="20"/>
          <w:lang w:val="en-U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8080"/>
      </w:tblGrid>
      <w:tr w:rsidR="0061002A" w:rsidRPr="00F00E9C" w14:paraId="3253764F" w14:textId="77777777" w:rsidTr="002939CB">
        <w:trPr>
          <w:trHeight w:val="535"/>
        </w:trPr>
        <w:tc>
          <w:tcPr>
            <w:tcW w:w="567" w:type="dxa"/>
            <w:shd w:val="clear" w:color="auto" w:fill="auto"/>
            <w:hideMark/>
          </w:tcPr>
          <w:p w14:paraId="14D54A4F" w14:textId="77777777" w:rsidR="0061002A" w:rsidRPr="00F00E9C" w:rsidRDefault="0061002A" w:rsidP="007B74BD">
            <w:pPr>
              <w:jc w:val="center"/>
              <w:rPr>
                <w:rFonts w:ascii="Arial" w:hAnsi="Arial" w:cs="Arial"/>
                <w:color w:val="000000" w:themeColor="text1"/>
                <w:sz w:val="20"/>
                <w:szCs w:val="20"/>
              </w:rPr>
            </w:pPr>
            <w:r w:rsidRPr="00F00E9C">
              <w:rPr>
                <w:rFonts w:ascii="Arial" w:hAnsi="Arial" w:cs="Arial"/>
                <w:color w:val="000000" w:themeColor="text1"/>
                <w:sz w:val="20"/>
                <w:szCs w:val="20"/>
              </w:rPr>
              <w:t xml:space="preserve">Eil. Nr. </w:t>
            </w:r>
          </w:p>
        </w:tc>
        <w:tc>
          <w:tcPr>
            <w:tcW w:w="1985" w:type="dxa"/>
            <w:shd w:val="clear" w:color="auto" w:fill="auto"/>
            <w:hideMark/>
          </w:tcPr>
          <w:p w14:paraId="55907E9B"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Aprašymas</w:t>
            </w:r>
          </w:p>
        </w:tc>
        <w:tc>
          <w:tcPr>
            <w:tcW w:w="8080" w:type="dxa"/>
            <w:shd w:val="clear" w:color="auto" w:fill="auto"/>
            <w:hideMark/>
          </w:tcPr>
          <w:p w14:paraId="2355EC35"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Reikalavimas</w:t>
            </w:r>
          </w:p>
        </w:tc>
      </w:tr>
      <w:tr w:rsidR="0061002A" w:rsidRPr="00F00E9C" w14:paraId="05637FAF" w14:textId="77777777" w:rsidTr="007C1D9E">
        <w:trPr>
          <w:trHeight w:val="494"/>
        </w:trPr>
        <w:tc>
          <w:tcPr>
            <w:tcW w:w="567" w:type="dxa"/>
            <w:shd w:val="clear" w:color="auto" w:fill="auto"/>
            <w:noWrap/>
          </w:tcPr>
          <w:p w14:paraId="46EE925C"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1</w:t>
            </w:r>
          </w:p>
        </w:tc>
        <w:tc>
          <w:tcPr>
            <w:tcW w:w="1985" w:type="dxa"/>
            <w:shd w:val="clear" w:color="auto" w:fill="auto"/>
            <w:noWrap/>
          </w:tcPr>
          <w:p w14:paraId="4971AF35"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Įsipareigojimų apimtis visą sutarties galiojimo laikotarpį nuomojamiems automobiliams</w:t>
            </w:r>
          </w:p>
        </w:tc>
        <w:tc>
          <w:tcPr>
            <w:tcW w:w="8080" w:type="dxa"/>
            <w:shd w:val="clear" w:color="auto" w:fill="auto"/>
          </w:tcPr>
          <w:p w14:paraId="295B71A7" w14:textId="77777777" w:rsidR="0061002A" w:rsidRPr="00F00E9C" w:rsidRDefault="0061002A" w:rsidP="00834F98">
            <w:pPr>
              <w:pStyle w:val="ListParagraph"/>
              <w:numPr>
                <w:ilvl w:val="1"/>
                <w:numId w:val="1"/>
              </w:numPr>
              <w:tabs>
                <w:tab w:val="left" w:pos="454"/>
              </w:tabs>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Automobilio veiklos nuoma</w:t>
            </w:r>
          </w:p>
          <w:p w14:paraId="3423CEA3" w14:textId="77777777" w:rsidR="0061002A" w:rsidRPr="00F00E9C" w:rsidRDefault="0061002A" w:rsidP="00834F98">
            <w:pPr>
              <w:pStyle w:val="ListParagraph"/>
              <w:numPr>
                <w:ilvl w:val="1"/>
                <w:numId w:val="1"/>
              </w:numPr>
              <w:tabs>
                <w:tab w:val="left" w:pos="454"/>
              </w:tabs>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Valstybinė techninė apžiūra.</w:t>
            </w:r>
          </w:p>
          <w:p w14:paraId="5CBB1B2E" w14:textId="77777777"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Privalomasis automobilio valdytojo civilinės atsakomybės draudimas.</w:t>
            </w:r>
          </w:p>
          <w:p w14:paraId="110E96FE" w14:textId="1216EA03"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 xml:space="preserve">Tiekėjas įsipareigoja visiems automobiliams suteikti gamintojo nustatytą, tačiau ne trumpesnę nei techninėje specifikacijoje ir ne mažesne apimtimi kaip nurodyta </w:t>
            </w:r>
            <w:r w:rsidR="0092753D">
              <w:rPr>
                <w:rFonts w:ascii="Arial" w:hAnsi="Arial" w:cs="Arial"/>
                <w:color w:val="000000" w:themeColor="text1"/>
                <w:sz w:val="20"/>
                <w:szCs w:val="20"/>
              </w:rPr>
              <w:t>4 lentelėje</w:t>
            </w:r>
            <w:r w:rsidR="00665EB4">
              <w:rPr>
                <w:rFonts w:ascii="Arial" w:hAnsi="Arial" w:cs="Arial"/>
                <w:color w:val="000000" w:themeColor="text1"/>
                <w:sz w:val="20"/>
                <w:szCs w:val="20"/>
              </w:rPr>
              <w:t xml:space="preserve"> garantiją</w:t>
            </w:r>
            <w:r w:rsidR="00B35B3C" w:rsidRPr="00F00E9C">
              <w:rPr>
                <w:rFonts w:ascii="Arial" w:hAnsi="Arial" w:cs="Arial"/>
                <w:color w:val="000000" w:themeColor="text1"/>
                <w:sz w:val="20"/>
                <w:szCs w:val="20"/>
              </w:rPr>
              <w:t xml:space="preserve">. </w:t>
            </w:r>
            <w:r w:rsidRPr="00F00E9C">
              <w:rPr>
                <w:rFonts w:ascii="Arial" w:hAnsi="Arial" w:cs="Arial"/>
                <w:color w:val="000000" w:themeColor="text1"/>
                <w:sz w:val="20"/>
                <w:szCs w:val="20"/>
              </w:rPr>
              <w:t>Tiekėjas privalo savo sąskaita pašalinti visus garantinio termino metu pastebėtus automobilių defektus ar įvykusius gedimus</w:t>
            </w:r>
            <w:r w:rsidR="009526D0" w:rsidRPr="00F00E9C">
              <w:rPr>
                <w:rFonts w:ascii="Arial" w:hAnsi="Arial" w:cs="Arial"/>
                <w:color w:val="000000" w:themeColor="text1"/>
                <w:sz w:val="20"/>
                <w:szCs w:val="20"/>
              </w:rPr>
              <w:t>.</w:t>
            </w:r>
            <w:r w:rsidRPr="00F00E9C">
              <w:rPr>
                <w:rFonts w:ascii="Arial" w:hAnsi="Arial" w:cs="Arial"/>
                <w:color w:val="000000" w:themeColor="text1"/>
                <w:sz w:val="20"/>
                <w:szCs w:val="20"/>
              </w:rPr>
              <w:t xml:space="preserve"> </w:t>
            </w:r>
          </w:p>
          <w:p w14:paraId="77C35B99" w14:textId="77777777"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Garantinis terminas visoms pakeistoms ar sutaisytoms dalims baigiasi kartu su automobilio garantija;</w:t>
            </w:r>
          </w:p>
          <w:p w14:paraId="1C9DE7CF" w14:textId="1AE04863"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Su garantiniu aptarnavimu susijusi</w:t>
            </w:r>
            <w:r w:rsidR="005D4972">
              <w:rPr>
                <w:rFonts w:ascii="Arial" w:hAnsi="Arial" w:cs="Arial"/>
                <w:color w:val="000000" w:themeColor="text1"/>
                <w:sz w:val="20"/>
                <w:szCs w:val="20"/>
              </w:rPr>
              <w:t>ems</w:t>
            </w:r>
            <w:r w:rsidRPr="00F00E9C">
              <w:rPr>
                <w:rFonts w:ascii="Arial" w:hAnsi="Arial" w:cs="Arial"/>
                <w:color w:val="000000" w:themeColor="text1"/>
                <w:sz w:val="20"/>
                <w:szCs w:val="20"/>
              </w:rPr>
              <w:t xml:space="preserve"> remonto darb</w:t>
            </w:r>
            <w:r w:rsidR="005D4972">
              <w:rPr>
                <w:rFonts w:ascii="Arial" w:hAnsi="Arial" w:cs="Arial"/>
                <w:color w:val="000000" w:themeColor="text1"/>
                <w:sz w:val="20"/>
                <w:szCs w:val="20"/>
              </w:rPr>
              <w:t>ams</w:t>
            </w:r>
            <w:r w:rsidRPr="00F00E9C">
              <w:rPr>
                <w:rFonts w:ascii="Arial" w:hAnsi="Arial" w:cs="Arial"/>
                <w:color w:val="000000" w:themeColor="text1"/>
                <w:sz w:val="20"/>
                <w:szCs w:val="20"/>
              </w:rPr>
              <w:t xml:space="preserve"> </w:t>
            </w:r>
            <w:r w:rsidR="005D4972">
              <w:rPr>
                <w:rFonts w:ascii="Arial" w:hAnsi="Arial" w:cs="Arial"/>
                <w:color w:val="000000" w:themeColor="text1"/>
                <w:sz w:val="20"/>
                <w:szCs w:val="20"/>
              </w:rPr>
              <w:t>Pirkėjo naudojamą Prekę (automobilį) už</w:t>
            </w:r>
            <w:r w:rsidRPr="00F00E9C">
              <w:rPr>
                <w:rFonts w:ascii="Arial" w:hAnsi="Arial" w:cs="Arial"/>
                <w:color w:val="000000" w:themeColor="text1"/>
                <w:sz w:val="20"/>
                <w:szCs w:val="20"/>
              </w:rPr>
              <w:t>registruoja Tiekėjas, o automobilius pristato Pirkėjas</w:t>
            </w:r>
            <w:r w:rsidRPr="00F00E9C">
              <w:rPr>
                <w:rFonts w:ascii="Arial" w:hAnsi="Arial" w:cs="Arial"/>
                <w:sz w:val="20"/>
                <w:szCs w:val="20"/>
              </w:rPr>
              <w:t>.</w:t>
            </w:r>
          </w:p>
          <w:p w14:paraId="70D2A0FA" w14:textId="7667B306"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sz w:val="20"/>
                <w:szCs w:val="20"/>
              </w:rPr>
              <w:t>Visus kitus, ne garantijos apimtyje atsi</w:t>
            </w:r>
            <w:r w:rsidR="00834F98">
              <w:rPr>
                <w:rFonts w:ascii="Arial" w:hAnsi="Arial" w:cs="Arial"/>
                <w:sz w:val="20"/>
                <w:szCs w:val="20"/>
              </w:rPr>
              <w:t>ra</w:t>
            </w:r>
            <w:r w:rsidRPr="00F00E9C">
              <w:rPr>
                <w:rFonts w:ascii="Arial" w:hAnsi="Arial" w:cs="Arial"/>
                <w:sz w:val="20"/>
                <w:szCs w:val="20"/>
              </w:rPr>
              <w:t>dusius gedimus ir/ ar sugedusių dalių, mazgų, elementų, mechanizmų, agregatų sutaisymus ar/ir pakeitimus naujais bei kitų priemonių normaliai automobilio techninei būklei palaikyti (įskaitant valytuvų šluotelių ir pan.) keitim</w:t>
            </w:r>
            <w:r w:rsidR="00B94639">
              <w:rPr>
                <w:rFonts w:ascii="Arial" w:hAnsi="Arial" w:cs="Arial"/>
                <w:sz w:val="20"/>
                <w:szCs w:val="20"/>
              </w:rPr>
              <w:t>a</w:t>
            </w:r>
            <w:r w:rsidRPr="00F00E9C">
              <w:rPr>
                <w:rFonts w:ascii="Arial" w:hAnsi="Arial" w:cs="Arial"/>
                <w:sz w:val="20"/>
                <w:szCs w:val="20"/>
              </w:rPr>
              <w:t>s</w:t>
            </w:r>
            <w:r w:rsidR="005D4972">
              <w:rPr>
                <w:rFonts w:ascii="Arial" w:hAnsi="Arial" w:cs="Arial"/>
                <w:sz w:val="20"/>
                <w:szCs w:val="20"/>
              </w:rPr>
              <w:t>.</w:t>
            </w:r>
          </w:p>
          <w:p w14:paraId="5B767A2D" w14:textId="77777777" w:rsidR="0061002A" w:rsidRPr="005D4972"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sz w:val="20"/>
                <w:szCs w:val="20"/>
              </w:rPr>
              <w:t xml:space="preserve">Kiti darbai, neturintys įtakos ir nekeičiantys automobilio garantijos galiojimo, gali būti atliekami Pirkėjo pasirinktose dirbtuvėse,  prieš tai suderinus veiksmus su Tiekėju. </w:t>
            </w:r>
          </w:p>
          <w:p w14:paraId="270B0E6C" w14:textId="77777777"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Transporto priemonės draudimo sutarčių atnaujinimas ir civilinės atsakomybės draudimo polisų kopijų pateikimas, eismo įvykių metu padarytų sugadinimų šalinimo organizavimas ir administravimas.</w:t>
            </w:r>
          </w:p>
          <w:p w14:paraId="6E351495" w14:textId="77777777" w:rsidR="0061002A" w:rsidRPr="00F00E9C" w:rsidRDefault="0061002A" w:rsidP="00834F98">
            <w:pPr>
              <w:pStyle w:val="ListParagraph"/>
              <w:numPr>
                <w:ilvl w:val="1"/>
                <w:numId w:val="1"/>
              </w:numPr>
              <w:spacing w:after="0" w:line="240" w:lineRule="auto"/>
              <w:ind w:left="458" w:hanging="425"/>
              <w:jc w:val="both"/>
              <w:rPr>
                <w:rFonts w:ascii="Arial" w:hAnsi="Arial" w:cs="Arial"/>
                <w:color w:val="000000" w:themeColor="text1"/>
                <w:sz w:val="20"/>
                <w:szCs w:val="20"/>
              </w:rPr>
            </w:pPr>
            <w:r w:rsidRPr="00F00E9C">
              <w:rPr>
                <w:rFonts w:ascii="Arial" w:hAnsi="Arial" w:cs="Arial"/>
                <w:color w:val="000000" w:themeColor="text1"/>
                <w:sz w:val="20"/>
                <w:szCs w:val="20"/>
              </w:rPr>
              <w:t>Automobilio apklijavimas logotipais pagal Pirkėjo pateiktą maketą ir jo atitinkamų dalių atnaujinimas po kėbulo remonto.</w:t>
            </w:r>
          </w:p>
        </w:tc>
      </w:tr>
      <w:tr w:rsidR="0061002A" w:rsidRPr="00F00E9C" w14:paraId="47F1B719" w14:textId="77777777" w:rsidTr="007C1D9E">
        <w:trPr>
          <w:trHeight w:val="540"/>
        </w:trPr>
        <w:tc>
          <w:tcPr>
            <w:tcW w:w="567" w:type="dxa"/>
            <w:shd w:val="clear" w:color="auto" w:fill="auto"/>
            <w:noWrap/>
          </w:tcPr>
          <w:p w14:paraId="5526113F"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2</w:t>
            </w:r>
          </w:p>
        </w:tc>
        <w:tc>
          <w:tcPr>
            <w:tcW w:w="1985" w:type="dxa"/>
            <w:shd w:val="clear" w:color="auto" w:fill="auto"/>
          </w:tcPr>
          <w:p w14:paraId="30709254"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Draudimas</w:t>
            </w:r>
          </w:p>
        </w:tc>
        <w:tc>
          <w:tcPr>
            <w:tcW w:w="8080" w:type="dxa"/>
            <w:shd w:val="clear" w:color="auto" w:fill="auto"/>
          </w:tcPr>
          <w:p w14:paraId="69AA5E54" w14:textId="77777777" w:rsidR="0061002A" w:rsidRPr="00F00E9C" w:rsidRDefault="0061002A" w:rsidP="007B74BD">
            <w:pPr>
              <w:spacing w:after="0" w:line="240" w:lineRule="auto"/>
              <w:ind w:left="454" w:hanging="454"/>
              <w:jc w:val="both"/>
              <w:rPr>
                <w:rFonts w:ascii="Arial" w:hAnsi="Arial" w:cs="Arial"/>
                <w:color w:val="000000" w:themeColor="text1"/>
                <w:sz w:val="20"/>
                <w:szCs w:val="20"/>
              </w:rPr>
            </w:pPr>
            <w:r w:rsidRPr="00F00E9C">
              <w:rPr>
                <w:rFonts w:ascii="Arial" w:hAnsi="Arial" w:cs="Arial"/>
                <w:color w:val="000000" w:themeColor="text1"/>
                <w:sz w:val="20"/>
                <w:szCs w:val="20"/>
              </w:rPr>
              <w:t>2.1. Bet kokios žalos atveju, jei nuomojama Transporto priemonė nebuvo apdrausta, visą nuostolių padengimo riziką prisiima Tiekėjas, neatsižvelgiant į nuostatas dėl Pirkėjo atsakomybės už žalą.</w:t>
            </w:r>
          </w:p>
        </w:tc>
      </w:tr>
      <w:tr w:rsidR="0061002A" w:rsidRPr="00F00E9C" w14:paraId="3847AAA1" w14:textId="77777777" w:rsidTr="007C1D9E">
        <w:trPr>
          <w:trHeight w:val="491"/>
        </w:trPr>
        <w:tc>
          <w:tcPr>
            <w:tcW w:w="567" w:type="dxa"/>
            <w:shd w:val="clear" w:color="auto" w:fill="auto"/>
            <w:noWrap/>
          </w:tcPr>
          <w:p w14:paraId="1F0A1A38"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3</w:t>
            </w:r>
          </w:p>
        </w:tc>
        <w:tc>
          <w:tcPr>
            <w:tcW w:w="1985" w:type="dxa"/>
            <w:shd w:val="clear" w:color="auto" w:fill="auto"/>
          </w:tcPr>
          <w:p w14:paraId="619C8B8B" w14:textId="77777777" w:rsidR="0061002A" w:rsidRPr="00F00E9C" w:rsidRDefault="0061002A" w:rsidP="007B74BD">
            <w:pPr>
              <w:rPr>
                <w:rFonts w:ascii="Arial" w:hAnsi="Arial" w:cs="Arial"/>
                <w:color w:val="000000" w:themeColor="text1"/>
                <w:sz w:val="20"/>
                <w:szCs w:val="20"/>
              </w:rPr>
            </w:pPr>
            <w:r w:rsidRPr="00F00E9C">
              <w:rPr>
                <w:rFonts w:ascii="Arial" w:hAnsi="Arial" w:cs="Arial"/>
                <w:color w:val="000000" w:themeColor="text1"/>
                <w:sz w:val="20"/>
                <w:szCs w:val="20"/>
              </w:rPr>
              <w:t xml:space="preserve">Telemetrinė kontrolės sistema (GPS) </w:t>
            </w:r>
          </w:p>
        </w:tc>
        <w:tc>
          <w:tcPr>
            <w:tcW w:w="8080" w:type="dxa"/>
            <w:shd w:val="clear" w:color="auto" w:fill="auto"/>
          </w:tcPr>
          <w:p w14:paraId="4DA22BFC" w14:textId="77777777" w:rsidR="0061002A" w:rsidRPr="00F00E9C" w:rsidRDefault="0061002A" w:rsidP="007B74BD">
            <w:pPr>
              <w:spacing w:after="0" w:line="240" w:lineRule="auto"/>
              <w:jc w:val="both"/>
              <w:rPr>
                <w:rFonts w:ascii="Arial" w:hAnsi="Arial" w:cs="Arial"/>
                <w:color w:val="000000" w:themeColor="text1"/>
                <w:sz w:val="20"/>
                <w:szCs w:val="20"/>
              </w:rPr>
            </w:pPr>
            <w:r w:rsidRPr="00F00E9C">
              <w:rPr>
                <w:rFonts w:ascii="Arial" w:hAnsi="Arial" w:cs="Arial"/>
                <w:color w:val="000000" w:themeColor="text1"/>
                <w:sz w:val="20"/>
                <w:szCs w:val="20"/>
              </w:rPr>
              <w:t xml:space="preserve">3.1. Automobiliuose turi būti suteikta galimybė montuoti GPS modulius. </w:t>
            </w:r>
          </w:p>
          <w:p w14:paraId="617E503D" w14:textId="77777777" w:rsidR="0061002A" w:rsidRPr="00F00E9C" w:rsidRDefault="0061002A" w:rsidP="007B74BD">
            <w:pPr>
              <w:spacing w:after="0" w:line="240" w:lineRule="auto"/>
              <w:jc w:val="both"/>
              <w:rPr>
                <w:rFonts w:ascii="Arial" w:hAnsi="Arial" w:cs="Arial"/>
                <w:color w:val="000000" w:themeColor="text1"/>
                <w:sz w:val="20"/>
                <w:szCs w:val="20"/>
              </w:rPr>
            </w:pPr>
            <w:r w:rsidRPr="00F00E9C">
              <w:rPr>
                <w:rFonts w:ascii="Arial" w:hAnsi="Arial" w:cs="Arial"/>
                <w:color w:val="000000" w:themeColor="text1"/>
                <w:sz w:val="20"/>
                <w:szCs w:val="20"/>
              </w:rPr>
              <w:t>3.2.  Tiekėjas, neprieštarauja, kad automobiliuose bus montuota Pirkėjo pasirinkta GPS sistema;</w:t>
            </w:r>
          </w:p>
          <w:p w14:paraId="45D9315E" w14:textId="4E0F7AE6" w:rsidR="0061002A" w:rsidRPr="00F00E9C" w:rsidRDefault="0061002A" w:rsidP="007B74BD">
            <w:pPr>
              <w:spacing w:after="0" w:line="240" w:lineRule="auto"/>
              <w:jc w:val="both"/>
              <w:rPr>
                <w:rFonts w:ascii="Arial" w:hAnsi="Arial" w:cs="Arial"/>
                <w:color w:val="000000" w:themeColor="text1"/>
                <w:sz w:val="20"/>
                <w:szCs w:val="20"/>
              </w:rPr>
            </w:pPr>
            <w:r w:rsidRPr="00F00E9C">
              <w:rPr>
                <w:rFonts w:ascii="Arial" w:hAnsi="Arial" w:cs="Arial"/>
                <w:color w:val="000000" w:themeColor="text1"/>
                <w:sz w:val="20"/>
                <w:szCs w:val="20"/>
              </w:rPr>
              <w:t>3.3. Į automobilį įdiegus telemetrinę kontrolės įrangą (GPS) , ji nepanaikina ir neapriboja automobilio garantijos;</w:t>
            </w:r>
          </w:p>
        </w:tc>
      </w:tr>
      <w:tr w:rsidR="00C47289" w:rsidRPr="00F00E9C" w14:paraId="7E5F7876" w14:textId="77777777" w:rsidTr="007C1D9E">
        <w:trPr>
          <w:trHeight w:val="491"/>
        </w:trPr>
        <w:tc>
          <w:tcPr>
            <w:tcW w:w="567" w:type="dxa"/>
            <w:shd w:val="clear" w:color="auto" w:fill="auto"/>
            <w:noWrap/>
          </w:tcPr>
          <w:p w14:paraId="4364E899" w14:textId="77FD8564" w:rsidR="00C47289" w:rsidRPr="00F00E9C" w:rsidRDefault="00C47289" w:rsidP="00C47289">
            <w:pPr>
              <w:rPr>
                <w:rFonts w:ascii="Arial" w:hAnsi="Arial" w:cs="Arial"/>
                <w:color w:val="000000" w:themeColor="text1"/>
                <w:sz w:val="20"/>
                <w:szCs w:val="20"/>
              </w:rPr>
            </w:pPr>
            <w:r w:rsidRPr="00F00E9C">
              <w:rPr>
                <w:rFonts w:ascii="Arial" w:hAnsi="Arial" w:cs="Arial"/>
                <w:color w:val="000000" w:themeColor="text1"/>
                <w:sz w:val="20"/>
                <w:szCs w:val="20"/>
              </w:rPr>
              <w:t>4</w:t>
            </w:r>
          </w:p>
        </w:tc>
        <w:tc>
          <w:tcPr>
            <w:tcW w:w="1985" w:type="dxa"/>
            <w:shd w:val="clear" w:color="auto" w:fill="auto"/>
          </w:tcPr>
          <w:p w14:paraId="113C0B74" w14:textId="53F340CB" w:rsidR="00C47289" w:rsidRPr="00F00E9C" w:rsidRDefault="00C47289" w:rsidP="00C47289">
            <w:pPr>
              <w:rPr>
                <w:rFonts w:ascii="Arial" w:hAnsi="Arial" w:cs="Arial"/>
                <w:color w:val="000000" w:themeColor="text1"/>
                <w:sz w:val="20"/>
                <w:szCs w:val="20"/>
              </w:rPr>
            </w:pPr>
            <w:r w:rsidRPr="00F00E9C">
              <w:rPr>
                <w:rFonts w:ascii="Arial" w:hAnsi="Arial" w:cs="Arial"/>
                <w:color w:val="000000" w:themeColor="text1"/>
                <w:sz w:val="20"/>
                <w:szCs w:val="20"/>
              </w:rPr>
              <w:t xml:space="preserve">Gedimų registravimas </w:t>
            </w:r>
          </w:p>
        </w:tc>
        <w:tc>
          <w:tcPr>
            <w:tcW w:w="8080" w:type="dxa"/>
            <w:shd w:val="clear" w:color="auto" w:fill="auto"/>
          </w:tcPr>
          <w:p w14:paraId="25D2631D" w14:textId="44C95254" w:rsidR="00C47289" w:rsidRPr="00F00E9C" w:rsidRDefault="00C47289" w:rsidP="00C47289">
            <w:pPr>
              <w:spacing w:after="0"/>
              <w:ind w:left="454" w:hanging="497"/>
              <w:jc w:val="both"/>
              <w:rPr>
                <w:rFonts w:ascii="Arial" w:hAnsi="Arial" w:cs="Arial"/>
                <w:color w:val="000000" w:themeColor="text1"/>
                <w:sz w:val="20"/>
                <w:szCs w:val="20"/>
              </w:rPr>
            </w:pPr>
            <w:r w:rsidRPr="00F00E9C">
              <w:rPr>
                <w:rFonts w:ascii="Arial" w:hAnsi="Arial" w:cs="Arial"/>
                <w:color w:val="000000" w:themeColor="text1"/>
                <w:sz w:val="20"/>
                <w:szCs w:val="20"/>
              </w:rPr>
              <w:t>4.1. Galimybė 24/</w:t>
            </w:r>
            <w:r w:rsidR="00EE61A5">
              <w:rPr>
                <w:rFonts w:ascii="Arial" w:hAnsi="Arial" w:cs="Arial"/>
                <w:color w:val="000000" w:themeColor="text1"/>
                <w:sz w:val="20"/>
                <w:szCs w:val="20"/>
              </w:rPr>
              <w:t>7</w:t>
            </w:r>
            <w:r w:rsidRPr="00F00E9C">
              <w:rPr>
                <w:rFonts w:ascii="Arial" w:hAnsi="Arial" w:cs="Arial"/>
                <w:color w:val="000000" w:themeColor="text1"/>
                <w:sz w:val="20"/>
                <w:szCs w:val="20"/>
              </w:rPr>
              <w:t xml:space="preserve"> režimu registruoti gedimus nuotoliniu būdu: elektroniniu paštu, išmaniaisiais įrenginiais, telefonu arba Tiekėjo informacinėje sistemoje.</w:t>
            </w:r>
          </w:p>
          <w:p w14:paraId="133126AE" w14:textId="77777777" w:rsidR="00C47289" w:rsidRPr="00F00E9C" w:rsidRDefault="00C47289" w:rsidP="00C47289">
            <w:pPr>
              <w:spacing w:after="0"/>
              <w:ind w:left="454" w:hanging="497"/>
              <w:jc w:val="both"/>
              <w:rPr>
                <w:rFonts w:ascii="Arial" w:hAnsi="Arial" w:cs="Arial"/>
                <w:color w:val="000000" w:themeColor="text1"/>
                <w:sz w:val="20"/>
                <w:szCs w:val="20"/>
              </w:rPr>
            </w:pPr>
            <w:r w:rsidRPr="00F00E9C">
              <w:rPr>
                <w:rFonts w:ascii="Arial" w:hAnsi="Arial" w:cs="Arial"/>
                <w:color w:val="000000" w:themeColor="text1"/>
                <w:sz w:val="20"/>
                <w:szCs w:val="20"/>
              </w:rPr>
              <w:t xml:space="preserve">4.2. Esant poreikiui, galimybė stebėti užregistruotų problemų sprendimo būseną, gauti su tuo susijusias detalias ataskaitas (įskaitant informaciją apie panaudotas detales). </w:t>
            </w:r>
          </w:p>
          <w:p w14:paraId="47901AC3" w14:textId="1383FFD7" w:rsidR="00C47289" w:rsidRPr="00F00E9C" w:rsidRDefault="00C47289" w:rsidP="00C47289">
            <w:pPr>
              <w:spacing w:after="0" w:line="240" w:lineRule="auto"/>
              <w:jc w:val="both"/>
              <w:rPr>
                <w:rFonts w:ascii="Arial" w:hAnsi="Arial" w:cs="Arial"/>
                <w:color w:val="000000" w:themeColor="text1"/>
                <w:sz w:val="20"/>
                <w:szCs w:val="20"/>
              </w:rPr>
            </w:pPr>
            <w:r w:rsidRPr="00F00E9C">
              <w:rPr>
                <w:rFonts w:ascii="Arial" w:hAnsi="Arial" w:cs="Arial"/>
                <w:color w:val="000000" w:themeColor="text1"/>
                <w:sz w:val="20"/>
                <w:szCs w:val="20"/>
              </w:rPr>
              <w:t>4.3. Priėmęs pranešimą, Tiekėjas suderina remonto laiką ir vietą bei organizuoja ir kontroliuoja remonto darbus bei ne ilgiau kaip per 30 min. informuoja Pirkėją apie registruoto pranešimo sprendimą bei tolimesnius veiksmus.</w:t>
            </w:r>
          </w:p>
        </w:tc>
      </w:tr>
      <w:tr w:rsidR="00C47289" w:rsidRPr="00F00E9C" w14:paraId="299CDC84" w14:textId="77777777" w:rsidTr="007C1D9E">
        <w:trPr>
          <w:trHeight w:val="491"/>
        </w:trPr>
        <w:tc>
          <w:tcPr>
            <w:tcW w:w="567" w:type="dxa"/>
            <w:shd w:val="clear" w:color="auto" w:fill="auto"/>
            <w:noWrap/>
          </w:tcPr>
          <w:p w14:paraId="2326A981" w14:textId="39A36DAD" w:rsidR="00C47289" w:rsidRPr="00F00E9C" w:rsidRDefault="00C47289" w:rsidP="00C47289">
            <w:pPr>
              <w:rPr>
                <w:rFonts w:ascii="Arial" w:hAnsi="Arial" w:cs="Arial"/>
                <w:color w:val="000000" w:themeColor="text1"/>
                <w:sz w:val="20"/>
                <w:szCs w:val="20"/>
              </w:rPr>
            </w:pPr>
            <w:r w:rsidRPr="00F00E9C">
              <w:rPr>
                <w:rFonts w:ascii="Arial" w:hAnsi="Arial" w:cs="Arial"/>
                <w:color w:val="000000" w:themeColor="text1"/>
                <w:sz w:val="20"/>
                <w:szCs w:val="20"/>
              </w:rPr>
              <w:t>5</w:t>
            </w:r>
          </w:p>
        </w:tc>
        <w:tc>
          <w:tcPr>
            <w:tcW w:w="1985" w:type="dxa"/>
            <w:shd w:val="clear" w:color="auto" w:fill="auto"/>
          </w:tcPr>
          <w:p w14:paraId="1D4171E9" w14:textId="4DB34BD5" w:rsidR="00C47289" w:rsidRPr="00F00E9C" w:rsidRDefault="00C47289" w:rsidP="00C47289">
            <w:pPr>
              <w:rPr>
                <w:rFonts w:ascii="Arial" w:hAnsi="Arial" w:cs="Arial"/>
                <w:color w:val="000000" w:themeColor="text1"/>
                <w:sz w:val="20"/>
                <w:szCs w:val="20"/>
              </w:rPr>
            </w:pPr>
            <w:r w:rsidRPr="00F00E9C">
              <w:rPr>
                <w:rFonts w:ascii="Arial" w:hAnsi="Arial" w:cs="Arial"/>
                <w:color w:val="000000" w:themeColor="text1"/>
                <w:sz w:val="20"/>
                <w:szCs w:val="20"/>
              </w:rPr>
              <w:t>Pakaitinio automobilio suteikimas</w:t>
            </w:r>
            <w:r>
              <w:rPr>
                <w:rFonts w:ascii="Arial" w:hAnsi="Arial" w:cs="Arial"/>
                <w:color w:val="000000" w:themeColor="text1"/>
                <w:sz w:val="20"/>
                <w:szCs w:val="20"/>
              </w:rPr>
              <w:t xml:space="preserve"> </w:t>
            </w:r>
          </w:p>
        </w:tc>
        <w:tc>
          <w:tcPr>
            <w:tcW w:w="8080" w:type="dxa"/>
            <w:shd w:val="clear" w:color="auto" w:fill="auto"/>
          </w:tcPr>
          <w:p w14:paraId="72BC0108" w14:textId="77777777" w:rsidR="00C47289" w:rsidRPr="00F00E9C" w:rsidRDefault="00C47289" w:rsidP="00C47289">
            <w:pPr>
              <w:pStyle w:val="ListParagraph"/>
              <w:spacing w:after="0" w:line="240" w:lineRule="auto"/>
              <w:ind w:left="360" w:hanging="360"/>
              <w:jc w:val="both"/>
              <w:rPr>
                <w:rFonts w:ascii="Arial" w:hAnsi="Arial" w:cs="Arial"/>
                <w:sz w:val="20"/>
                <w:szCs w:val="20"/>
              </w:rPr>
            </w:pPr>
            <w:r w:rsidRPr="00F00E9C">
              <w:rPr>
                <w:rFonts w:ascii="Arial" w:hAnsi="Arial" w:cs="Arial"/>
                <w:sz w:val="20"/>
                <w:szCs w:val="20"/>
              </w:rPr>
              <w:t xml:space="preserve">5.1. Jeigu atsiranda trečiųjų asmenų kliudymai eksploatuoti automobilį arba automobilis tampa laikinai netinkamas eksploatuoti, </w:t>
            </w:r>
            <w:r>
              <w:rPr>
                <w:rFonts w:ascii="Arial" w:hAnsi="Arial" w:cs="Arial"/>
                <w:sz w:val="20"/>
                <w:szCs w:val="20"/>
              </w:rPr>
              <w:t>arba įvyksta eismo įvykis, dėl kurio tampa neįmanoma eksploatuoti automobilį</w:t>
            </w:r>
            <w:r w:rsidRPr="00F00E9C">
              <w:rPr>
                <w:rFonts w:ascii="Arial" w:hAnsi="Arial" w:cs="Arial"/>
                <w:sz w:val="20"/>
                <w:szCs w:val="20"/>
              </w:rPr>
              <w:t xml:space="preserve"> arba kai Tiekėjo numatoma atlikti automobilio </w:t>
            </w:r>
            <w:r>
              <w:rPr>
                <w:rFonts w:ascii="Arial" w:hAnsi="Arial" w:cs="Arial"/>
                <w:sz w:val="20"/>
                <w:szCs w:val="20"/>
              </w:rPr>
              <w:t xml:space="preserve">garantinė </w:t>
            </w:r>
            <w:r w:rsidRPr="00F00E9C">
              <w:rPr>
                <w:rFonts w:ascii="Arial" w:hAnsi="Arial" w:cs="Arial"/>
                <w:sz w:val="20"/>
                <w:szCs w:val="20"/>
              </w:rPr>
              <w:t xml:space="preserve">priežiūra arba remontas trunka ilgiau kaip 24 val., Tiekėjas automobilio </w:t>
            </w:r>
            <w:r>
              <w:rPr>
                <w:rFonts w:ascii="Arial" w:hAnsi="Arial" w:cs="Arial"/>
                <w:sz w:val="20"/>
                <w:szCs w:val="20"/>
              </w:rPr>
              <w:t>garantinės</w:t>
            </w:r>
            <w:r w:rsidRPr="00F00E9C">
              <w:rPr>
                <w:rFonts w:ascii="Arial" w:hAnsi="Arial" w:cs="Arial"/>
                <w:sz w:val="20"/>
                <w:szCs w:val="20"/>
              </w:rPr>
              <w:t xml:space="preserve"> priežiūros ir/arba remonto laikotarpiui privalo ne ilgiau negu per 24 val. nuo šios lentelės 4 p. nurodyto gedimo</w:t>
            </w:r>
            <w:r w:rsidRPr="00F00E9C" w:rsidDel="0016256E">
              <w:rPr>
                <w:rFonts w:ascii="Arial" w:hAnsi="Arial" w:cs="Arial"/>
                <w:sz w:val="20"/>
                <w:szCs w:val="20"/>
              </w:rPr>
              <w:t xml:space="preserve"> </w:t>
            </w:r>
            <w:r w:rsidRPr="0016256E">
              <w:rPr>
                <w:rFonts w:ascii="Arial" w:hAnsi="Arial" w:cs="Arial"/>
                <w:sz w:val="20"/>
                <w:szCs w:val="20"/>
              </w:rPr>
              <w:t>registravimo</w:t>
            </w:r>
            <w:r w:rsidRPr="00F00E9C">
              <w:rPr>
                <w:rFonts w:ascii="Arial" w:hAnsi="Arial" w:cs="Arial"/>
                <w:sz w:val="20"/>
                <w:szCs w:val="20"/>
              </w:rPr>
              <w:t xml:space="preserve"> laiko pateikti kitą, ne senesnį kaip 5 metų automobilį savo jėgomis ir lėšomis pristatydamas jį Pirkėjo nurodytu adresu Lietuvoje. Jeigu automobilio pristatymo terminas įvyksta Pirkėjo ne darbo metu, automobilis turi būti pristatomas kitą Pirkėjo darbo dieną 8 val. ryte. Pirkėjas informuoja, jog AB Lietuvos paštas pašto skyrių darbo dienos yra pirmadienis – šeštadienis. </w:t>
            </w:r>
          </w:p>
          <w:p w14:paraId="3180944E" w14:textId="77777777" w:rsidR="00C47289" w:rsidRPr="00F00E9C" w:rsidRDefault="00C47289" w:rsidP="00C47289">
            <w:pPr>
              <w:spacing w:after="0"/>
              <w:ind w:left="454" w:hanging="497"/>
              <w:jc w:val="both"/>
              <w:rPr>
                <w:rFonts w:ascii="Arial" w:hAnsi="Arial" w:cs="Arial"/>
                <w:sz w:val="20"/>
                <w:szCs w:val="20"/>
              </w:rPr>
            </w:pPr>
            <w:r w:rsidRPr="00F00E9C">
              <w:rPr>
                <w:rFonts w:ascii="Arial" w:hAnsi="Arial" w:cs="Arial"/>
                <w:sz w:val="20"/>
                <w:szCs w:val="20"/>
              </w:rPr>
              <w:t>Privalomi reikalavimai pakaitiniam automobiliui. Turi būti:</w:t>
            </w:r>
          </w:p>
          <w:p w14:paraId="2CC64CAE" w14:textId="77777777" w:rsidR="00C47289" w:rsidRPr="00F00E9C" w:rsidRDefault="00C47289" w:rsidP="00C47289">
            <w:pPr>
              <w:spacing w:after="0"/>
              <w:ind w:left="454" w:hanging="497"/>
              <w:jc w:val="both"/>
              <w:rPr>
                <w:rFonts w:ascii="Arial" w:hAnsi="Arial" w:cs="Arial"/>
                <w:sz w:val="20"/>
                <w:szCs w:val="20"/>
              </w:rPr>
            </w:pPr>
            <w:r w:rsidRPr="00F00E9C">
              <w:rPr>
                <w:rFonts w:ascii="Arial" w:hAnsi="Arial" w:cs="Arial"/>
                <w:sz w:val="20"/>
                <w:szCs w:val="20"/>
              </w:rPr>
              <w:t>5.1.2. Vairo stiprintuvas;</w:t>
            </w:r>
          </w:p>
          <w:p w14:paraId="4E78689B" w14:textId="77777777" w:rsidR="00C47289" w:rsidRPr="00F00E9C" w:rsidRDefault="00C47289" w:rsidP="00C47289">
            <w:pPr>
              <w:spacing w:after="0"/>
              <w:ind w:left="454" w:hanging="497"/>
              <w:jc w:val="both"/>
              <w:rPr>
                <w:rFonts w:ascii="Arial" w:hAnsi="Arial" w:cs="Arial"/>
                <w:sz w:val="20"/>
                <w:szCs w:val="20"/>
              </w:rPr>
            </w:pPr>
            <w:r w:rsidRPr="00F00E9C">
              <w:rPr>
                <w:rFonts w:ascii="Arial" w:hAnsi="Arial" w:cs="Arial"/>
                <w:sz w:val="20"/>
                <w:szCs w:val="20"/>
              </w:rPr>
              <w:t>5.1.3. ESP/ABS;</w:t>
            </w:r>
          </w:p>
          <w:p w14:paraId="7C51E164" w14:textId="77777777" w:rsidR="00C47289" w:rsidRPr="00F00E9C" w:rsidRDefault="00C47289" w:rsidP="00C47289">
            <w:pPr>
              <w:spacing w:after="0"/>
              <w:ind w:left="454" w:hanging="497"/>
              <w:jc w:val="both"/>
              <w:rPr>
                <w:rFonts w:ascii="Arial" w:hAnsi="Arial" w:cs="Arial"/>
                <w:sz w:val="20"/>
                <w:szCs w:val="20"/>
              </w:rPr>
            </w:pPr>
            <w:r w:rsidRPr="00F00E9C">
              <w:rPr>
                <w:rFonts w:ascii="Arial" w:hAnsi="Arial" w:cs="Arial"/>
                <w:sz w:val="20"/>
                <w:szCs w:val="20"/>
              </w:rPr>
              <w:t>5.1.4. Oro kondicionierius (vasaros sezono metu) ir veikianti šildymo sistema (šaltuoju sezonu);</w:t>
            </w:r>
          </w:p>
          <w:p w14:paraId="6C40A66C" w14:textId="77777777" w:rsidR="00C47289" w:rsidRDefault="00C47289" w:rsidP="00C47289">
            <w:pPr>
              <w:spacing w:after="0"/>
              <w:ind w:left="454" w:hanging="497"/>
              <w:jc w:val="both"/>
              <w:rPr>
                <w:rFonts w:ascii="Arial" w:hAnsi="Arial" w:cs="Arial"/>
                <w:sz w:val="20"/>
                <w:szCs w:val="20"/>
              </w:rPr>
            </w:pPr>
            <w:r w:rsidRPr="00F00E9C">
              <w:rPr>
                <w:rFonts w:ascii="Arial" w:hAnsi="Arial" w:cs="Arial"/>
                <w:sz w:val="20"/>
                <w:szCs w:val="20"/>
              </w:rPr>
              <w:t>5.1.5. Vairuotojo oro pagalvė</w:t>
            </w:r>
          </w:p>
          <w:p w14:paraId="69EDFB6B" w14:textId="77777777" w:rsidR="005D4972" w:rsidRDefault="00C47289" w:rsidP="00C47289">
            <w:pPr>
              <w:ind w:left="454" w:hanging="497"/>
              <w:jc w:val="both"/>
              <w:rPr>
                <w:rFonts w:ascii="Arial" w:hAnsi="Arial" w:cs="Arial"/>
                <w:sz w:val="20"/>
                <w:szCs w:val="20"/>
              </w:rPr>
            </w:pPr>
            <w:r>
              <w:rPr>
                <w:rFonts w:ascii="Arial" w:hAnsi="Arial" w:cs="Arial"/>
                <w:sz w:val="20"/>
                <w:szCs w:val="20"/>
              </w:rPr>
              <w:lastRenderedPageBreak/>
              <w:t>5.1.6. Atstumo jutikliai;</w:t>
            </w:r>
          </w:p>
          <w:p w14:paraId="073D690F" w14:textId="6D99B312" w:rsidR="00C47289" w:rsidRPr="00F00E9C" w:rsidRDefault="005D4972" w:rsidP="00C47289">
            <w:pPr>
              <w:ind w:left="454" w:hanging="497"/>
              <w:jc w:val="both"/>
              <w:rPr>
                <w:rFonts w:ascii="Arial" w:hAnsi="Arial" w:cs="Arial"/>
                <w:sz w:val="20"/>
                <w:szCs w:val="20"/>
              </w:rPr>
            </w:pPr>
            <w:r w:rsidRPr="0058087A">
              <w:rPr>
                <w:rFonts w:ascii="Arial" w:hAnsi="Arial" w:cs="Arial"/>
                <w:sz w:val="20"/>
                <w:szCs w:val="20"/>
              </w:rPr>
              <w:t>5.1.7. Tinkamos ir sezonui pritaikytos padangos (</w:t>
            </w:r>
            <w:r>
              <w:rPr>
                <w:rFonts w:ascii="Arial" w:hAnsi="Arial" w:cs="Arial"/>
                <w:sz w:val="20"/>
                <w:szCs w:val="20"/>
              </w:rPr>
              <w:t>žiemai – žieminės, vasarai – vasarinės arba universalios)</w:t>
            </w:r>
          </w:p>
          <w:p w14:paraId="59F4269C" w14:textId="77777777" w:rsidR="00C47289" w:rsidRPr="00F00E9C" w:rsidRDefault="00C47289" w:rsidP="00C47289">
            <w:pPr>
              <w:pStyle w:val="ListParagraph"/>
              <w:numPr>
                <w:ilvl w:val="1"/>
                <w:numId w:val="2"/>
              </w:numPr>
              <w:spacing w:after="0" w:line="240" w:lineRule="auto"/>
              <w:jc w:val="both"/>
              <w:rPr>
                <w:rFonts w:ascii="Arial" w:hAnsi="Arial" w:cs="Arial"/>
                <w:sz w:val="20"/>
                <w:szCs w:val="20"/>
              </w:rPr>
            </w:pPr>
            <w:r w:rsidRPr="00F00E9C">
              <w:rPr>
                <w:rFonts w:ascii="Arial" w:hAnsi="Arial" w:cs="Arial"/>
                <w:sz w:val="20"/>
                <w:szCs w:val="20"/>
              </w:rPr>
              <w:t>Pakaitinio automobilio perdavimas - priėmimas įvyksta pasirašant perdavimo priėmimo aktą, kurį pateikia Tiekėjas. Perdavimo metu fiksuojami automobilio išorės pažeidimai ar kiti pastebėti trūkumai</w:t>
            </w:r>
          </w:p>
          <w:p w14:paraId="067A176D" w14:textId="41F48A6E" w:rsidR="00C47289" w:rsidRPr="00F00E9C" w:rsidRDefault="00C47289" w:rsidP="00C47289">
            <w:pPr>
              <w:pStyle w:val="ListParagraph"/>
              <w:numPr>
                <w:ilvl w:val="1"/>
                <w:numId w:val="2"/>
              </w:numPr>
              <w:spacing w:after="0" w:line="240" w:lineRule="auto"/>
              <w:jc w:val="both"/>
              <w:rPr>
                <w:rFonts w:ascii="Arial" w:hAnsi="Arial" w:cs="Arial"/>
                <w:sz w:val="20"/>
                <w:szCs w:val="20"/>
              </w:rPr>
            </w:pPr>
            <w:r w:rsidRPr="00F00E9C">
              <w:rPr>
                <w:rFonts w:ascii="Arial" w:hAnsi="Arial" w:cs="Arial"/>
                <w:sz w:val="20"/>
                <w:szCs w:val="20"/>
              </w:rPr>
              <w:t xml:space="preserve">Jei </w:t>
            </w:r>
            <w:r w:rsidR="005D4972">
              <w:rPr>
                <w:rFonts w:ascii="Arial" w:hAnsi="Arial" w:cs="Arial"/>
                <w:sz w:val="20"/>
                <w:szCs w:val="20"/>
              </w:rPr>
              <w:t>Sutarties vykdymo metu naudojama Prekė pripažįstama netinkama naudoti (neeksplotuojama/ nepataisomai sugadinta / gamintojo atstovo pranešimu pripažinta kaip nenaudojama ir pan.)</w:t>
            </w:r>
            <w:r w:rsidRPr="00F00E9C">
              <w:rPr>
                <w:rFonts w:ascii="Arial" w:hAnsi="Arial" w:cs="Arial"/>
                <w:sz w:val="20"/>
                <w:szCs w:val="20"/>
              </w:rPr>
              <w:t xml:space="preserve">  Pirkėj</w:t>
            </w:r>
            <w:r w:rsidR="007A57A4">
              <w:rPr>
                <w:rFonts w:ascii="Arial" w:hAnsi="Arial" w:cs="Arial"/>
                <w:sz w:val="20"/>
                <w:szCs w:val="20"/>
              </w:rPr>
              <w:t xml:space="preserve">ui paprašius Tiekėjas įsipareigoja </w:t>
            </w:r>
            <w:r w:rsidRPr="00F00E9C">
              <w:rPr>
                <w:rFonts w:ascii="Arial" w:hAnsi="Arial" w:cs="Arial"/>
                <w:sz w:val="20"/>
                <w:szCs w:val="20"/>
              </w:rPr>
              <w:t xml:space="preserve"> </w:t>
            </w:r>
            <w:r w:rsidR="005D4972">
              <w:rPr>
                <w:rFonts w:ascii="Arial" w:hAnsi="Arial" w:cs="Arial"/>
                <w:sz w:val="20"/>
                <w:szCs w:val="20"/>
              </w:rPr>
              <w:t>netinkamą naudoti</w:t>
            </w:r>
            <w:r w:rsidRPr="00F00E9C">
              <w:rPr>
                <w:rFonts w:ascii="Arial" w:hAnsi="Arial" w:cs="Arial"/>
                <w:sz w:val="20"/>
                <w:szCs w:val="20"/>
              </w:rPr>
              <w:t xml:space="preserve"> automobilį keisti kitu suteikiant jį  iki nuomos paslaugos pabaigos, jis turi būti tos pačios klasės ir klasifikacijos, ne blogesnių techninių charakteristikų ir komplektacijos negu nurodyta šioje Techninėje specifikacijoje </w:t>
            </w:r>
            <w:r w:rsidR="007A57A4">
              <w:rPr>
                <w:rFonts w:ascii="Arial" w:hAnsi="Arial" w:cs="Arial"/>
                <w:sz w:val="20"/>
                <w:szCs w:val="20"/>
              </w:rPr>
              <w:t xml:space="preserve">(išskyrus reikalavimą dėl pagaminimo metų) </w:t>
            </w:r>
            <w:r w:rsidRPr="00F00E9C">
              <w:rPr>
                <w:rFonts w:ascii="Arial" w:hAnsi="Arial" w:cs="Arial"/>
                <w:sz w:val="20"/>
                <w:szCs w:val="20"/>
              </w:rPr>
              <w:t>ir Tiekėjo pasiūlytus kokybinius parametrus. Automobilis turi būti:</w:t>
            </w:r>
          </w:p>
          <w:p w14:paraId="14E16187" w14:textId="77777777" w:rsidR="00C47289" w:rsidRPr="00F00E9C" w:rsidRDefault="00C47289" w:rsidP="00C47289">
            <w:pPr>
              <w:numPr>
                <w:ilvl w:val="2"/>
                <w:numId w:val="2"/>
              </w:numPr>
              <w:spacing w:after="0" w:line="240" w:lineRule="auto"/>
              <w:ind w:left="596" w:hanging="639"/>
              <w:jc w:val="both"/>
              <w:rPr>
                <w:rFonts w:ascii="Arial" w:hAnsi="Arial" w:cs="Arial"/>
                <w:sz w:val="20"/>
                <w:szCs w:val="20"/>
              </w:rPr>
            </w:pPr>
            <w:r w:rsidRPr="00F00E9C">
              <w:rPr>
                <w:rFonts w:ascii="Arial" w:hAnsi="Arial" w:cs="Arial"/>
                <w:sz w:val="20"/>
                <w:szCs w:val="20"/>
              </w:rPr>
              <w:t>Apklijuotas logotipo ženklais;</w:t>
            </w:r>
          </w:p>
          <w:p w14:paraId="256742F9" w14:textId="4DC492E6" w:rsidR="00C47289" w:rsidRPr="00F00E9C" w:rsidRDefault="00C47289" w:rsidP="00C47289">
            <w:pPr>
              <w:numPr>
                <w:ilvl w:val="2"/>
                <w:numId w:val="2"/>
              </w:numPr>
              <w:spacing w:after="0" w:line="240" w:lineRule="auto"/>
              <w:ind w:left="596" w:hanging="639"/>
              <w:jc w:val="both"/>
              <w:rPr>
                <w:rFonts w:ascii="Arial" w:hAnsi="Arial" w:cs="Arial"/>
                <w:sz w:val="20"/>
                <w:szCs w:val="20"/>
              </w:rPr>
            </w:pPr>
            <w:r w:rsidRPr="00F00E9C">
              <w:rPr>
                <w:rFonts w:ascii="Arial" w:hAnsi="Arial" w:cs="Arial"/>
                <w:sz w:val="20"/>
                <w:szCs w:val="20"/>
              </w:rPr>
              <w:t xml:space="preserve">Ne senesnis nei </w:t>
            </w:r>
            <w:r w:rsidR="00932044">
              <w:rPr>
                <w:rFonts w:ascii="Arial" w:hAnsi="Arial" w:cs="Arial"/>
                <w:sz w:val="20"/>
                <w:szCs w:val="20"/>
              </w:rPr>
              <w:t>5</w:t>
            </w:r>
            <w:r w:rsidRPr="00F00E9C">
              <w:rPr>
                <w:rFonts w:ascii="Arial" w:hAnsi="Arial" w:cs="Arial"/>
                <w:sz w:val="20"/>
                <w:szCs w:val="20"/>
              </w:rPr>
              <w:t xml:space="preserve"> m.;</w:t>
            </w:r>
          </w:p>
          <w:p w14:paraId="72BBCC63" w14:textId="07C25CBF" w:rsidR="00C47289" w:rsidRPr="007A57A4" w:rsidRDefault="00C47289" w:rsidP="007A57A4">
            <w:pPr>
              <w:numPr>
                <w:ilvl w:val="2"/>
                <w:numId w:val="2"/>
              </w:numPr>
              <w:spacing w:after="0" w:line="240" w:lineRule="auto"/>
              <w:ind w:left="596" w:hanging="639"/>
              <w:jc w:val="both"/>
              <w:rPr>
                <w:rFonts w:ascii="Arial" w:hAnsi="Arial" w:cs="Arial"/>
                <w:sz w:val="20"/>
                <w:szCs w:val="20"/>
              </w:rPr>
            </w:pPr>
            <w:r w:rsidRPr="00F00E9C">
              <w:rPr>
                <w:rFonts w:ascii="Arial" w:hAnsi="Arial" w:cs="Arial"/>
                <w:sz w:val="20"/>
                <w:szCs w:val="20"/>
              </w:rPr>
              <w:t>Pristatytas Pirkėjo nurodytu adresu Lietuvoje ne vėliau kaip per 3 mėn. nuo Pirkėjo pranešimo Tiekėjui apie automobilio trūkumus pranešimo išsiuntimo dienos;</w:t>
            </w:r>
          </w:p>
        </w:tc>
      </w:tr>
      <w:tr w:rsidR="00C47289" w:rsidRPr="00F00E9C" w14:paraId="53793B58" w14:textId="77777777" w:rsidTr="00DD4DA4">
        <w:trPr>
          <w:trHeight w:val="335"/>
        </w:trPr>
        <w:tc>
          <w:tcPr>
            <w:tcW w:w="567" w:type="dxa"/>
            <w:shd w:val="clear" w:color="auto" w:fill="auto"/>
            <w:noWrap/>
          </w:tcPr>
          <w:p w14:paraId="3CACE215" w14:textId="658C8BAA" w:rsidR="00C47289" w:rsidRPr="00F00E9C" w:rsidRDefault="00C47289" w:rsidP="00C47289">
            <w:pPr>
              <w:rPr>
                <w:rFonts w:ascii="Arial" w:hAnsi="Arial" w:cs="Arial"/>
                <w:color w:val="000000" w:themeColor="text1"/>
                <w:sz w:val="20"/>
                <w:szCs w:val="20"/>
              </w:rPr>
            </w:pPr>
            <w:r w:rsidRPr="00F00E9C">
              <w:rPr>
                <w:rFonts w:ascii="Arial" w:hAnsi="Arial" w:cs="Arial"/>
                <w:color w:val="000000" w:themeColor="text1"/>
                <w:sz w:val="20"/>
                <w:szCs w:val="20"/>
              </w:rPr>
              <w:lastRenderedPageBreak/>
              <w:t>6</w:t>
            </w:r>
          </w:p>
        </w:tc>
        <w:tc>
          <w:tcPr>
            <w:tcW w:w="1985" w:type="dxa"/>
            <w:shd w:val="clear" w:color="auto" w:fill="auto"/>
          </w:tcPr>
          <w:p w14:paraId="4F6A1F76" w14:textId="5BD6E0FB" w:rsidR="00C47289" w:rsidRPr="00F00E9C" w:rsidRDefault="00C47289" w:rsidP="00C47289">
            <w:pPr>
              <w:rPr>
                <w:rFonts w:ascii="Arial" w:hAnsi="Arial" w:cs="Arial"/>
                <w:color w:val="000000" w:themeColor="text1"/>
                <w:sz w:val="20"/>
                <w:szCs w:val="20"/>
              </w:rPr>
            </w:pPr>
            <w:r w:rsidRPr="00F00E9C">
              <w:rPr>
                <w:rFonts w:ascii="Arial" w:hAnsi="Arial" w:cs="Arial"/>
                <w:color w:val="000000" w:themeColor="text1"/>
                <w:sz w:val="20"/>
                <w:szCs w:val="20"/>
              </w:rPr>
              <w:t>Remonto paslaugų teikimas</w:t>
            </w:r>
          </w:p>
        </w:tc>
        <w:tc>
          <w:tcPr>
            <w:tcW w:w="8080" w:type="dxa"/>
            <w:shd w:val="clear" w:color="auto" w:fill="auto"/>
          </w:tcPr>
          <w:p w14:paraId="3545D7EC" w14:textId="27D823DE" w:rsidR="00C47289" w:rsidRPr="00F00E9C" w:rsidRDefault="00C47289" w:rsidP="00C47289">
            <w:pPr>
              <w:spacing w:after="0" w:line="240" w:lineRule="auto"/>
              <w:jc w:val="both"/>
              <w:rPr>
                <w:rFonts w:ascii="Arial" w:hAnsi="Arial" w:cs="Arial"/>
                <w:color w:val="000000" w:themeColor="text1"/>
                <w:sz w:val="20"/>
                <w:szCs w:val="20"/>
              </w:rPr>
            </w:pPr>
            <w:r w:rsidRPr="00F00E9C">
              <w:rPr>
                <w:rFonts w:ascii="Arial" w:hAnsi="Arial" w:cs="Arial"/>
                <w:color w:val="000000" w:themeColor="text1"/>
                <w:sz w:val="20"/>
                <w:szCs w:val="20"/>
              </w:rPr>
              <w:t xml:space="preserve"> Automobilių </w:t>
            </w:r>
            <w:r>
              <w:rPr>
                <w:rFonts w:ascii="Arial" w:hAnsi="Arial" w:cs="Arial"/>
                <w:color w:val="000000" w:themeColor="text1"/>
                <w:sz w:val="20"/>
                <w:szCs w:val="20"/>
              </w:rPr>
              <w:t>garantinio</w:t>
            </w:r>
            <w:r w:rsidRPr="00F00E9C">
              <w:rPr>
                <w:rFonts w:ascii="Arial" w:hAnsi="Arial" w:cs="Arial"/>
                <w:color w:val="000000" w:themeColor="text1"/>
                <w:sz w:val="20"/>
                <w:szCs w:val="20"/>
              </w:rPr>
              <w:t xml:space="preserve"> remonto paslaugos (įskaitant, kėbulo apklijavimo medžiagos taisymus) vykdomos Tiekėjo pasirinktose remonto dirbtuvėse. </w:t>
            </w:r>
            <w:r w:rsidR="00DD4DA4">
              <w:rPr>
                <w:rFonts w:ascii="Arial" w:hAnsi="Arial" w:cs="Arial"/>
                <w:color w:val="000000" w:themeColor="text1"/>
                <w:sz w:val="20"/>
                <w:szCs w:val="20"/>
              </w:rPr>
              <w:t xml:space="preserve"> </w:t>
            </w:r>
          </w:p>
        </w:tc>
      </w:tr>
    </w:tbl>
    <w:p w14:paraId="13B76550" w14:textId="77777777" w:rsidR="003C23FC" w:rsidRPr="00F00E9C" w:rsidRDefault="003C23FC" w:rsidP="0061002A">
      <w:pPr>
        <w:pStyle w:val="Point1"/>
        <w:spacing w:before="0" w:after="0"/>
        <w:ind w:left="0" w:firstLine="0"/>
        <w:rPr>
          <w:rFonts w:ascii="Arial" w:hAnsi="Arial" w:cs="Arial"/>
          <w:bCs/>
          <w:color w:val="000000" w:themeColor="text1"/>
          <w:sz w:val="20"/>
          <w:szCs w:val="20"/>
        </w:rPr>
      </w:pPr>
    </w:p>
    <w:p w14:paraId="3D395E15" w14:textId="5961B89B" w:rsidR="00DD0D38" w:rsidRPr="00F00E9C" w:rsidRDefault="00DD0D38" w:rsidP="00DD0D38">
      <w:pPr>
        <w:jc w:val="center"/>
        <w:rPr>
          <w:rFonts w:ascii="Arial" w:hAnsi="Arial" w:cs="Arial"/>
          <w:b/>
          <w:bCs/>
          <w:color w:val="000000" w:themeColor="text1"/>
          <w:sz w:val="20"/>
          <w:szCs w:val="20"/>
        </w:rPr>
      </w:pPr>
      <w:r w:rsidRPr="00F00E9C">
        <w:rPr>
          <w:rFonts w:ascii="Arial" w:hAnsi="Arial" w:cs="Arial"/>
          <w:b/>
          <w:bCs/>
          <w:color w:val="000000" w:themeColor="text1"/>
          <w:sz w:val="20"/>
          <w:szCs w:val="20"/>
        </w:rPr>
        <w:t>M1 ELEKTROMOBILIŲ GARANTINIŲ APTARNAVIMŲ APIMTIS</w:t>
      </w:r>
    </w:p>
    <w:p w14:paraId="5D9565A3" w14:textId="315285DB" w:rsidR="00DD0D38" w:rsidRPr="00F00E9C" w:rsidRDefault="00DD0D38" w:rsidP="00537492">
      <w:pPr>
        <w:spacing w:after="0" w:line="240" w:lineRule="auto"/>
        <w:ind w:left="-709"/>
        <w:jc w:val="both"/>
        <w:rPr>
          <w:rFonts w:ascii="Arial" w:hAnsi="Arial" w:cs="Arial"/>
          <w:color w:val="000000" w:themeColor="text1"/>
          <w:sz w:val="20"/>
          <w:szCs w:val="20"/>
        </w:rPr>
      </w:pPr>
      <w:r w:rsidRPr="00F00E9C">
        <w:rPr>
          <w:rFonts w:ascii="Arial" w:hAnsi="Arial" w:cs="Arial"/>
          <w:color w:val="000000" w:themeColor="text1"/>
          <w:sz w:val="20"/>
          <w:szCs w:val="20"/>
        </w:rPr>
        <w:t xml:space="preserve">Į M1 elektromobilių nuomos kainą turi įeiti šie garantiniai aptarnavimai: </w:t>
      </w:r>
    </w:p>
    <w:p w14:paraId="4768FC53" w14:textId="63727645" w:rsidR="00DD0D38" w:rsidRPr="00F00E9C" w:rsidRDefault="00DD0D38" w:rsidP="00DD0D38">
      <w:pPr>
        <w:spacing w:after="0" w:line="240" w:lineRule="auto"/>
        <w:ind w:left="-709"/>
        <w:jc w:val="right"/>
        <w:rPr>
          <w:rFonts w:ascii="Arial" w:hAnsi="Arial" w:cs="Arial"/>
          <w:color w:val="000000" w:themeColor="text1"/>
          <w:sz w:val="20"/>
          <w:szCs w:val="20"/>
        </w:rPr>
      </w:pPr>
      <w:r>
        <w:rPr>
          <w:rFonts w:ascii="Arial" w:hAnsi="Arial" w:cs="Arial"/>
          <w:color w:val="000000" w:themeColor="text1"/>
          <w:sz w:val="20"/>
          <w:szCs w:val="20"/>
        </w:rPr>
        <w:t xml:space="preserve">4 </w:t>
      </w:r>
      <w:r w:rsidRPr="00F00E9C">
        <w:rPr>
          <w:rFonts w:ascii="Arial" w:hAnsi="Arial" w:cs="Arial"/>
          <w:color w:val="000000" w:themeColor="text1"/>
          <w:sz w:val="20"/>
          <w:szCs w:val="20"/>
        </w:rPr>
        <w:t>lentelė</w:t>
      </w:r>
    </w:p>
    <w:p w14:paraId="21A4DB63" w14:textId="77777777" w:rsidR="00DD0D38" w:rsidRPr="00F00E9C" w:rsidRDefault="00DD0D38" w:rsidP="00DD0D38">
      <w:pPr>
        <w:spacing w:after="0" w:line="240" w:lineRule="auto"/>
        <w:ind w:left="-709"/>
        <w:jc w:val="both"/>
        <w:rPr>
          <w:rFonts w:ascii="Arial" w:hAnsi="Arial" w:cs="Arial"/>
          <w:color w:val="000000" w:themeColor="text1"/>
          <w:sz w:val="20"/>
          <w:szCs w:val="20"/>
        </w:rPr>
      </w:pPr>
    </w:p>
    <w:tbl>
      <w:tblPr>
        <w:tblStyle w:val="GridTable1Light"/>
        <w:tblW w:w="10632" w:type="dxa"/>
        <w:tblInd w:w="-856" w:type="dxa"/>
        <w:tblLook w:val="04A0" w:firstRow="1" w:lastRow="0" w:firstColumn="1" w:lastColumn="0" w:noHBand="0" w:noVBand="1"/>
      </w:tblPr>
      <w:tblGrid>
        <w:gridCol w:w="567"/>
        <w:gridCol w:w="1985"/>
        <w:gridCol w:w="8080"/>
      </w:tblGrid>
      <w:tr w:rsidR="00DD0D38" w:rsidRPr="00F00E9C" w14:paraId="55FCC7A2" w14:textId="77777777" w:rsidTr="00526629">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67" w:type="dxa"/>
          </w:tcPr>
          <w:p w14:paraId="4C8139A2" w14:textId="77777777" w:rsidR="00DD0D38" w:rsidRPr="00F00E9C" w:rsidRDefault="00DD0D38" w:rsidP="00526629">
            <w:pPr>
              <w:jc w:val="center"/>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Eil. Nr.</w:t>
            </w:r>
          </w:p>
        </w:tc>
        <w:tc>
          <w:tcPr>
            <w:tcW w:w="1985" w:type="dxa"/>
          </w:tcPr>
          <w:p w14:paraId="148CDF6F" w14:textId="77777777" w:rsidR="00DD0D38" w:rsidRPr="00F00E9C" w:rsidRDefault="00DD0D38" w:rsidP="0052662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Aprašymas</w:t>
            </w:r>
          </w:p>
        </w:tc>
        <w:tc>
          <w:tcPr>
            <w:tcW w:w="8080" w:type="dxa"/>
          </w:tcPr>
          <w:p w14:paraId="7B646828" w14:textId="77777777" w:rsidR="00DD0D38" w:rsidRPr="00F00E9C" w:rsidRDefault="00DD0D38" w:rsidP="0052662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Reikalavimas</w:t>
            </w:r>
          </w:p>
        </w:tc>
      </w:tr>
      <w:tr w:rsidR="00DD0D38" w:rsidRPr="00F00E9C" w14:paraId="2FFE9AD0" w14:textId="77777777" w:rsidTr="00526629">
        <w:trPr>
          <w:trHeight w:val="425"/>
        </w:trPr>
        <w:tc>
          <w:tcPr>
            <w:cnfStyle w:val="001000000000" w:firstRow="0" w:lastRow="0" w:firstColumn="1" w:lastColumn="0" w:oddVBand="0" w:evenVBand="0" w:oddHBand="0" w:evenHBand="0" w:firstRowFirstColumn="0" w:firstRowLastColumn="0" w:lastRowFirstColumn="0" w:lastRowLastColumn="0"/>
            <w:tcW w:w="567" w:type="dxa"/>
          </w:tcPr>
          <w:p w14:paraId="5D836A7E"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1</w:t>
            </w:r>
          </w:p>
        </w:tc>
        <w:tc>
          <w:tcPr>
            <w:tcW w:w="1985" w:type="dxa"/>
          </w:tcPr>
          <w:p w14:paraId="1599390B"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Gamyklinių defektų šalinimas</w:t>
            </w:r>
          </w:p>
        </w:tc>
        <w:tc>
          <w:tcPr>
            <w:tcW w:w="8080" w:type="dxa"/>
          </w:tcPr>
          <w:p w14:paraId="322E2999"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Nemokamas taisymas arba keitimas gamyklinių defektų dalių. Diagnostika per 3-5 darbo dienas, remontas arba keitimas per 10-15 darbo dienų</w:t>
            </w:r>
          </w:p>
        </w:tc>
      </w:tr>
      <w:tr w:rsidR="00DD0D38" w:rsidRPr="00F00E9C" w14:paraId="1478D329" w14:textId="77777777" w:rsidTr="00526629">
        <w:trPr>
          <w:trHeight w:val="538"/>
        </w:trPr>
        <w:tc>
          <w:tcPr>
            <w:cnfStyle w:val="001000000000" w:firstRow="0" w:lastRow="0" w:firstColumn="1" w:lastColumn="0" w:oddVBand="0" w:evenVBand="0" w:oddHBand="0" w:evenHBand="0" w:firstRowFirstColumn="0" w:firstRowLastColumn="0" w:lastRowFirstColumn="0" w:lastRowLastColumn="0"/>
            <w:tcW w:w="567" w:type="dxa"/>
          </w:tcPr>
          <w:p w14:paraId="5585FB4C"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2</w:t>
            </w:r>
          </w:p>
        </w:tc>
        <w:tc>
          <w:tcPr>
            <w:tcW w:w="1985" w:type="dxa"/>
          </w:tcPr>
          <w:p w14:paraId="1006755E"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Elektros sistemų remontas</w:t>
            </w:r>
          </w:p>
        </w:tc>
        <w:tc>
          <w:tcPr>
            <w:tcW w:w="8080" w:type="dxa"/>
          </w:tcPr>
          <w:p w14:paraId="62D15A0F"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Nemokamas taisymas arba keitimas elektros sistemų gedimų.</w:t>
            </w:r>
          </w:p>
        </w:tc>
      </w:tr>
      <w:tr w:rsidR="00DD0D38" w:rsidRPr="00F00E9C" w14:paraId="26FB21AD" w14:textId="77777777" w:rsidTr="00526629">
        <w:trPr>
          <w:trHeight w:val="546"/>
        </w:trPr>
        <w:tc>
          <w:tcPr>
            <w:cnfStyle w:val="001000000000" w:firstRow="0" w:lastRow="0" w:firstColumn="1" w:lastColumn="0" w:oddVBand="0" w:evenVBand="0" w:oddHBand="0" w:evenHBand="0" w:firstRowFirstColumn="0" w:firstRowLastColumn="0" w:lastRowFirstColumn="0" w:lastRowLastColumn="0"/>
            <w:tcW w:w="567" w:type="dxa"/>
          </w:tcPr>
          <w:p w14:paraId="7A4979F9"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3</w:t>
            </w:r>
          </w:p>
        </w:tc>
        <w:tc>
          <w:tcPr>
            <w:tcW w:w="1985" w:type="dxa"/>
          </w:tcPr>
          <w:p w14:paraId="6FD93A7E"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Akumuliatorių traukos garantija</w:t>
            </w:r>
          </w:p>
        </w:tc>
        <w:tc>
          <w:tcPr>
            <w:tcW w:w="8080" w:type="dxa"/>
          </w:tcPr>
          <w:p w14:paraId="7BA5E97C"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 mažiau kaip 6 metų arba ne mažiau kaip 120 000 km garantija su minimalia 70% akumuliatoriaus talpos riba.</w:t>
            </w:r>
          </w:p>
        </w:tc>
      </w:tr>
      <w:tr w:rsidR="00DD0D38" w:rsidRPr="00F00E9C" w14:paraId="7516FC1E" w14:textId="77777777" w:rsidTr="00526629">
        <w:trPr>
          <w:trHeight w:val="567"/>
        </w:trPr>
        <w:tc>
          <w:tcPr>
            <w:cnfStyle w:val="001000000000" w:firstRow="0" w:lastRow="0" w:firstColumn="1" w:lastColumn="0" w:oddVBand="0" w:evenVBand="0" w:oddHBand="0" w:evenHBand="0" w:firstRowFirstColumn="0" w:firstRowLastColumn="0" w:lastRowFirstColumn="0" w:lastRowLastColumn="0"/>
            <w:tcW w:w="567" w:type="dxa"/>
          </w:tcPr>
          <w:p w14:paraId="0B47A56B"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4</w:t>
            </w:r>
          </w:p>
        </w:tc>
        <w:tc>
          <w:tcPr>
            <w:tcW w:w="1985" w:type="dxa"/>
          </w:tcPr>
          <w:p w14:paraId="56A1BCDB"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Dažytų paviršių taisymas</w:t>
            </w:r>
          </w:p>
        </w:tc>
        <w:tc>
          <w:tcPr>
            <w:tcW w:w="8080" w:type="dxa"/>
          </w:tcPr>
          <w:p w14:paraId="15D7063C"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Nemokamas taisymas dėl gamyklinių dažymo defektų (iki 3 metų arba 100 000 km).</w:t>
            </w:r>
          </w:p>
        </w:tc>
      </w:tr>
      <w:tr w:rsidR="00DD0D38" w:rsidRPr="00F00E9C" w14:paraId="6DC00FF3" w14:textId="77777777" w:rsidTr="00526629">
        <w:trPr>
          <w:trHeight w:val="562"/>
        </w:trPr>
        <w:tc>
          <w:tcPr>
            <w:cnfStyle w:val="001000000000" w:firstRow="0" w:lastRow="0" w:firstColumn="1" w:lastColumn="0" w:oddVBand="0" w:evenVBand="0" w:oddHBand="0" w:evenHBand="0" w:firstRowFirstColumn="0" w:firstRowLastColumn="0" w:lastRowFirstColumn="0" w:lastRowLastColumn="0"/>
            <w:tcW w:w="567" w:type="dxa"/>
          </w:tcPr>
          <w:p w14:paraId="0DD30051"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5</w:t>
            </w:r>
          </w:p>
        </w:tc>
        <w:tc>
          <w:tcPr>
            <w:tcW w:w="1985" w:type="dxa"/>
          </w:tcPr>
          <w:p w14:paraId="72BFC8D0"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Atsparumo prarūdijimui remontas</w:t>
            </w:r>
          </w:p>
        </w:tc>
        <w:tc>
          <w:tcPr>
            <w:tcW w:w="8080" w:type="dxa"/>
          </w:tcPr>
          <w:p w14:paraId="4287C5E7"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 mažiau 5 metų garantija lengviesiems automobiliams; taisymas dėl vidinių rūdijimo defektų.</w:t>
            </w:r>
          </w:p>
        </w:tc>
      </w:tr>
      <w:tr w:rsidR="00DD0D38" w:rsidRPr="00F00E9C" w14:paraId="7FC1FA3A" w14:textId="77777777" w:rsidTr="00526629">
        <w:trPr>
          <w:trHeight w:val="494"/>
        </w:trPr>
        <w:tc>
          <w:tcPr>
            <w:cnfStyle w:val="001000000000" w:firstRow="0" w:lastRow="0" w:firstColumn="1" w:lastColumn="0" w:oddVBand="0" w:evenVBand="0" w:oddHBand="0" w:evenHBand="0" w:firstRowFirstColumn="0" w:firstRowLastColumn="0" w:lastRowFirstColumn="0" w:lastRowLastColumn="0"/>
            <w:tcW w:w="567" w:type="dxa"/>
          </w:tcPr>
          <w:p w14:paraId="7C30BFBB"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6</w:t>
            </w:r>
          </w:p>
        </w:tc>
        <w:tc>
          <w:tcPr>
            <w:tcW w:w="1985" w:type="dxa"/>
          </w:tcPr>
          <w:p w14:paraId="75385CD8"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Pagalba kelyje ir vilkimas</w:t>
            </w:r>
          </w:p>
        </w:tc>
        <w:tc>
          <w:tcPr>
            <w:tcW w:w="8080" w:type="dxa"/>
          </w:tcPr>
          <w:p w14:paraId="0E4ECAAD"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 xml:space="preserve">Nemokama pagalba kelyje ir vilkimas iki autorizuotos dirbtuvės. Techninė pagalba kelyje turi atvykti į iškvietimo vietą ne ilgiau nei per 2 val.  </w:t>
            </w:r>
          </w:p>
        </w:tc>
      </w:tr>
      <w:tr w:rsidR="00DD0D38" w:rsidRPr="00F00E9C" w14:paraId="49399164" w14:textId="77777777" w:rsidTr="00526629">
        <w:trPr>
          <w:trHeight w:val="463"/>
        </w:trPr>
        <w:tc>
          <w:tcPr>
            <w:cnfStyle w:val="001000000000" w:firstRow="0" w:lastRow="0" w:firstColumn="1" w:lastColumn="0" w:oddVBand="0" w:evenVBand="0" w:oddHBand="0" w:evenHBand="0" w:firstRowFirstColumn="0" w:firstRowLastColumn="0" w:lastRowFirstColumn="0" w:lastRowLastColumn="0"/>
            <w:tcW w:w="567" w:type="dxa"/>
          </w:tcPr>
          <w:p w14:paraId="4FA989CA"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7</w:t>
            </w:r>
          </w:p>
        </w:tc>
        <w:tc>
          <w:tcPr>
            <w:tcW w:w="1985" w:type="dxa"/>
          </w:tcPr>
          <w:p w14:paraId="3617FB00"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Akumuliatoriaus talpos matavimas</w:t>
            </w:r>
          </w:p>
        </w:tc>
        <w:tc>
          <w:tcPr>
            <w:tcW w:w="8080" w:type="dxa"/>
          </w:tcPr>
          <w:p w14:paraId="51050910"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Nemokamas akumuliatoriaus talpos matavimas, jei reikalingas garantinis taisymas.</w:t>
            </w:r>
          </w:p>
        </w:tc>
      </w:tr>
      <w:tr w:rsidR="00DD0D38" w:rsidRPr="00F00E9C" w14:paraId="03D7D0C5" w14:textId="77777777" w:rsidTr="00526629">
        <w:trPr>
          <w:trHeight w:val="555"/>
        </w:trPr>
        <w:tc>
          <w:tcPr>
            <w:cnfStyle w:val="001000000000" w:firstRow="0" w:lastRow="0" w:firstColumn="1" w:lastColumn="0" w:oddVBand="0" w:evenVBand="0" w:oddHBand="0" w:evenHBand="0" w:firstRowFirstColumn="0" w:firstRowLastColumn="0" w:lastRowFirstColumn="0" w:lastRowLastColumn="0"/>
            <w:tcW w:w="567" w:type="dxa"/>
          </w:tcPr>
          <w:p w14:paraId="408B765B"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8</w:t>
            </w:r>
          </w:p>
        </w:tc>
        <w:tc>
          <w:tcPr>
            <w:tcW w:w="1985" w:type="dxa"/>
          </w:tcPr>
          <w:p w14:paraId="41485068"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Patikrinimai ir techninė priežiūra</w:t>
            </w:r>
          </w:p>
        </w:tc>
        <w:tc>
          <w:tcPr>
            <w:tcW w:w="8080" w:type="dxa"/>
          </w:tcPr>
          <w:p w14:paraId="0E418D56"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Nemokami periodiniai patikrinimai garantijos laikotarpiu, jei reikalaujama pagal garantijos sąlygas.</w:t>
            </w:r>
          </w:p>
        </w:tc>
      </w:tr>
      <w:tr w:rsidR="00DD0D38" w:rsidRPr="00F00E9C" w14:paraId="07E3B316" w14:textId="77777777" w:rsidTr="00526629">
        <w:trPr>
          <w:trHeight w:val="563"/>
        </w:trPr>
        <w:tc>
          <w:tcPr>
            <w:cnfStyle w:val="001000000000" w:firstRow="0" w:lastRow="0" w:firstColumn="1" w:lastColumn="0" w:oddVBand="0" w:evenVBand="0" w:oddHBand="0" w:evenHBand="0" w:firstRowFirstColumn="0" w:firstRowLastColumn="0" w:lastRowFirstColumn="0" w:lastRowLastColumn="0"/>
            <w:tcW w:w="567" w:type="dxa"/>
          </w:tcPr>
          <w:p w14:paraId="0970D5B5"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9</w:t>
            </w:r>
          </w:p>
        </w:tc>
        <w:tc>
          <w:tcPr>
            <w:tcW w:w="1985" w:type="dxa"/>
          </w:tcPr>
          <w:p w14:paraId="48C346D0"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Pagalba dėl garantinių pretenzijų</w:t>
            </w:r>
          </w:p>
        </w:tc>
        <w:tc>
          <w:tcPr>
            <w:tcW w:w="8080" w:type="dxa"/>
          </w:tcPr>
          <w:p w14:paraId="06806D09"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 xml:space="preserve">Nemokama pagalba ir informacija dėl garantinių pretenzijų ir taisymo proceso. Priėmęs pranešimą, Tiekėjas suderina remonto laiką ir vietą bei organizuoja ir kontroliuoja remonto darbus bei ne ilgiau kaip per 30 min. informuoja Pirkėją apie registruoto pranešimo sprendimą bei tolimesnius veiksmus. </w:t>
            </w:r>
          </w:p>
        </w:tc>
      </w:tr>
      <w:tr w:rsidR="00DD0D38" w:rsidRPr="00F00E9C" w14:paraId="44143850" w14:textId="77777777" w:rsidTr="00526629">
        <w:trPr>
          <w:trHeight w:val="415"/>
        </w:trPr>
        <w:tc>
          <w:tcPr>
            <w:cnfStyle w:val="001000000000" w:firstRow="0" w:lastRow="0" w:firstColumn="1" w:lastColumn="0" w:oddVBand="0" w:evenVBand="0" w:oddHBand="0" w:evenHBand="0" w:firstRowFirstColumn="0" w:firstRowLastColumn="0" w:lastRowFirstColumn="0" w:lastRowLastColumn="0"/>
            <w:tcW w:w="567" w:type="dxa"/>
          </w:tcPr>
          <w:p w14:paraId="455A0B0A" w14:textId="77777777" w:rsidR="00DD0D38" w:rsidRPr="00F00E9C" w:rsidRDefault="00DD0D38" w:rsidP="00526629">
            <w:pPr>
              <w:jc w:val="both"/>
              <w:rPr>
                <w:rFonts w:ascii="Arial" w:hAnsi="Arial" w:cs="Arial"/>
                <w:b w:val="0"/>
                <w:bCs w:val="0"/>
                <w:color w:val="000000" w:themeColor="text1"/>
                <w:sz w:val="20"/>
                <w:szCs w:val="20"/>
              </w:rPr>
            </w:pPr>
            <w:r w:rsidRPr="00F00E9C">
              <w:rPr>
                <w:rFonts w:ascii="Arial" w:hAnsi="Arial" w:cs="Arial"/>
                <w:b w:val="0"/>
                <w:bCs w:val="0"/>
                <w:color w:val="000000" w:themeColor="text1"/>
                <w:sz w:val="20"/>
                <w:szCs w:val="20"/>
              </w:rPr>
              <w:t>10</w:t>
            </w:r>
          </w:p>
        </w:tc>
        <w:tc>
          <w:tcPr>
            <w:tcW w:w="1985" w:type="dxa"/>
          </w:tcPr>
          <w:p w14:paraId="2A665361"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Pakeistos detalės</w:t>
            </w:r>
          </w:p>
        </w:tc>
        <w:tc>
          <w:tcPr>
            <w:tcW w:w="8080" w:type="dxa"/>
          </w:tcPr>
          <w:p w14:paraId="3299746D" w14:textId="77777777" w:rsidR="00DD0D38" w:rsidRPr="00F00E9C" w:rsidRDefault="00DD0D38" w:rsidP="0052662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00E9C">
              <w:rPr>
                <w:rFonts w:ascii="Arial" w:hAnsi="Arial" w:cs="Arial"/>
                <w:color w:val="000000" w:themeColor="text1"/>
                <w:sz w:val="20"/>
                <w:szCs w:val="20"/>
              </w:rPr>
              <w:t>Pakeistos detalės yra garantuojamos iki likusio automobilio garantijos laikotarpio.</w:t>
            </w:r>
          </w:p>
        </w:tc>
      </w:tr>
    </w:tbl>
    <w:p w14:paraId="3BC9D513" w14:textId="77777777" w:rsidR="00DD0D38" w:rsidRDefault="00DD0D38" w:rsidP="008B2FA1">
      <w:pPr>
        <w:spacing w:after="0" w:line="240" w:lineRule="auto"/>
        <w:ind w:left="-709"/>
        <w:jc w:val="center"/>
        <w:rPr>
          <w:rFonts w:ascii="Arial" w:hAnsi="Arial" w:cs="Arial"/>
          <w:b/>
          <w:bCs/>
          <w:color w:val="000000" w:themeColor="text1"/>
          <w:sz w:val="20"/>
          <w:szCs w:val="20"/>
        </w:rPr>
      </w:pPr>
    </w:p>
    <w:p w14:paraId="0D409DCD" w14:textId="77777777" w:rsidR="00537492" w:rsidRDefault="00537492" w:rsidP="008B2FA1">
      <w:pPr>
        <w:spacing w:after="0" w:line="240" w:lineRule="auto"/>
        <w:ind w:left="-709"/>
        <w:jc w:val="center"/>
        <w:rPr>
          <w:rFonts w:ascii="Arial" w:hAnsi="Arial" w:cs="Arial"/>
          <w:b/>
          <w:bCs/>
          <w:color w:val="000000" w:themeColor="text1"/>
          <w:sz w:val="20"/>
          <w:szCs w:val="20"/>
        </w:rPr>
      </w:pPr>
    </w:p>
    <w:p w14:paraId="0A6880D9" w14:textId="5CB89D69" w:rsidR="00DD0D38" w:rsidRDefault="00DD0D38" w:rsidP="00DD0D38">
      <w:pPr>
        <w:jc w:val="both"/>
        <w:rPr>
          <w:rFonts w:ascii="Arial" w:hAnsi="Arial" w:cs="Arial"/>
          <w:b/>
          <w:bCs/>
          <w:color w:val="000000" w:themeColor="text1"/>
          <w:sz w:val="20"/>
          <w:szCs w:val="20"/>
        </w:rPr>
      </w:pPr>
      <w:r>
        <w:rPr>
          <w:rFonts w:ascii="Arial" w:hAnsi="Arial" w:cs="Arial"/>
          <w:b/>
          <w:bCs/>
          <w:color w:val="000000" w:themeColor="text1"/>
          <w:sz w:val="20"/>
          <w:szCs w:val="20"/>
        </w:rPr>
        <w:t>ALTERNATYVAUS PASIŪLYMO MINIMALIEJI REIKALAVIMAI</w:t>
      </w:r>
    </w:p>
    <w:p w14:paraId="5E54E9D3" w14:textId="7E40E8D2" w:rsidR="00F00E9C" w:rsidRPr="00F00E9C" w:rsidRDefault="00CD3463" w:rsidP="002939CB">
      <w:pPr>
        <w:jc w:val="both"/>
        <w:rPr>
          <w:rFonts w:ascii="Arial" w:hAnsi="Arial" w:cs="Arial"/>
          <w:sz w:val="20"/>
          <w:szCs w:val="20"/>
        </w:rPr>
      </w:pPr>
      <w:r w:rsidRPr="002939CB">
        <w:rPr>
          <w:rFonts w:ascii="Arial" w:hAnsi="Arial" w:cs="Arial"/>
          <w:sz w:val="20"/>
          <w:szCs w:val="20"/>
        </w:rPr>
        <w:t>1</w:t>
      </w:r>
      <w:r w:rsidRPr="004D4A74">
        <w:rPr>
          <w:rFonts w:ascii="Arial" w:hAnsi="Arial" w:cs="Arial"/>
          <w:sz w:val="20"/>
          <w:szCs w:val="20"/>
        </w:rPr>
        <w:t xml:space="preserve">. Jei Tiekėjas teikia </w:t>
      </w:r>
      <w:r w:rsidRPr="00702AEE">
        <w:rPr>
          <w:rFonts w:ascii="Arial" w:hAnsi="Arial" w:cs="Arial"/>
          <w:sz w:val="20"/>
          <w:szCs w:val="20"/>
        </w:rPr>
        <w:t xml:space="preserve">alternatyvų pasiūlymą t. y. </w:t>
      </w:r>
      <w:r w:rsidRPr="00CD3463">
        <w:rPr>
          <w:rFonts w:ascii="Arial" w:hAnsi="Arial" w:cs="Arial"/>
          <w:sz w:val="20"/>
          <w:szCs w:val="20"/>
        </w:rPr>
        <w:t xml:space="preserve">M1 (C1 ir / arba AB1) klasės lengvųjų elektromobilių ir M1 (I) klasės lengvųjų elektromobilių </w:t>
      </w:r>
      <w:r w:rsidRPr="00702AEE">
        <w:rPr>
          <w:rFonts w:ascii="Arial" w:hAnsi="Arial" w:cs="Arial"/>
          <w:b/>
          <w:bCs/>
          <w:sz w:val="20"/>
          <w:szCs w:val="20"/>
        </w:rPr>
        <w:t>nuomą</w:t>
      </w:r>
      <w:r w:rsidRPr="00702AEE">
        <w:rPr>
          <w:rFonts w:ascii="Arial" w:hAnsi="Arial" w:cs="Arial"/>
          <w:sz w:val="20"/>
          <w:szCs w:val="20"/>
        </w:rPr>
        <w:t>, tai tas alternatyvus pasiūlymas turi atitikti visus šio priedo</w:t>
      </w:r>
      <w:r w:rsidR="00C7030E">
        <w:rPr>
          <w:rFonts w:ascii="Arial" w:hAnsi="Arial" w:cs="Arial"/>
          <w:sz w:val="20"/>
          <w:szCs w:val="20"/>
        </w:rPr>
        <w:t xml:space="preserve"> </w:t>
      </w:r>
      <w:r w:rsidR="00C7030E" w:rsidRPr="002939CB">
        <w:rPr>
          <w:rFonts w:ascii="Arial" w:hAnsi="Arial" w:cs="Arial"/>
          <w:sz w:val="20"/>
          <w:szCs w:val="20"/>
        </w:rPr>
        <w:t>1</w:t>
      </w:r>
      <w:r w:rsidR="002939CB">
        <w:rPr>
          <w:rFonts w:ascii="Arial" w:hAnsi="Arial" w:cs="Arial"/>
          <w:sz w:val="20"/>
          <w:szCs w:val="20"/>
        </w:rPr>
        <w:t xml:space="preserve"> –</w:t>
      </w:r>
      <w:r w:rsidR="0034796D" w:rsidRPr="002939CB">
        <w:rPr>
          <w:rFonts w:ascii="Arial" w:hAnsi="Arial" w:cs="Arial"/>
          <w:sz w:val="20"/>
          <w:szCs w:val="20"/>
        </w:rPr>
        <w:t xml:space="preserve"> </w:t>
      </w:r>
      <w:r w:rsidR="002939CB">
        <w:rPr>
          <w:rFonts w:ascii="Arial" w:hAnsi="Arial" w:cs="Arial"/>
          <w:sz w:val="20"/>
          <w:szCs w:val="20"/>
        </w:rPr>
        <w:t xml:space="preserve">4 </w:t>
      </w:r>
      <w:r w:rsidR="0034796D" w:rsidRPr="002939CB">
        <w:rPr>
          <w:rFonts w:ascii="Arial" w:hAnsi="Arial" w:cs="Arial"/>
          <w:sz w:val="20"/>
          <w:szCs w:val="20"/>
        </w:rPr>
        <w:t>lentel</w:t>
      </w:r>
      <w:r w:rsidR="0034796D">
        <w:rPr>
          <w:rFonts w:ascii="Arial" w:hAnsi="Arial" w:cs="Arial"/>
          <w:sz w:val="20"/>
          <w:szCs w:val="20"/>
        </w:rPr>
        <w:t>ių</w:t>
      </w:r>
      <w:r w:rsidRPr="00702AEE">
        <w:rPr>
          <w:rFonts w:ascii="Arial" w:hAnsi="Arial" w:cs="Arial"/>
          <w:sz w:val="20"/>
          <w:szCs w:val="20"/>
        </w:rPr>
        <w:t xml:space="preserve"> reikalavimus</w:t>
      </w:r>
      <w:r w:rsidR="008F6239" w:rsidRPr="00702AEE">
        <w:rPr>
          <w:rFonts w:ascii="Arial" w:hAnsi="Arial" w:cs="Arial"/>
          <w:sz w:val="20"/>
          <w:szCs w:val="20"/>
        </w:rPr>
        <w:t>.</w:t>
      </w:r>
      <w:r w:rsidR="008F6239">
        <w:rPr>
          <w:rFonts w:ascii="Arial" w:hAnsi="Arial" w:cs="Arial"/>
          <w:sz w:val="20"/>
          <w:szCs w:val="20"/>
        </w:rPr>
        <w:t xml:space="preserve"> </w:t>
      </w:r>
      <w:r w:rsidR="002E5E10">
        <w:rPr>
          <w:rFonts w:ascii="Arial" w:hAnsi="Arial" w:cs="Arial"/>
          <w:sz w:val="20"/>
          <w:szCs w:val="20"/>
        </w:rPr>
        <w:t xml:space="preserve">Nurodyti </w:t>
      </w:r>
      <w:r w:rsidR="002E5E10" w:rsidRPr="00702AEE">
        <w:rPr>
          <w:rFonts w:ascii="Arial" w:hAnsi="Arial" w:cs="Arial"/>
          <w:sz w:val="20"/>
          <w:szCs w:val="20"/>
        </w:rPr>
        <w:t>reikalavimai laikomi minimaliaisiais alternatyvaus pasiūlymo reikalavimais šioje pirkimo dalyj</w:t>
      </w:r>
      <w:r w:rsidR="002E5E10">
        <w:rPr>
          <w:rFonts w:ascii="Arial" w:hAnsi="Arial" w:cs="Arial"/>
          <w:sz w:val="20"/>
          <w:szCs w:val="20"/>
        </w:rPr>
        <w:t>e.</w:t>
      </w:r>
    </w:p>
    <w:sectPr w:rsidR="00F00E9C" w:rsidRPr="00F00E9C" w:rsidSect="0061002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B0989"/>
    <w:multiLevelType w:val="multilevel"/>
    <w:tmpl w:val="782241A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A5E5C"/>
    <w:multiLevelType w:val="multilevel"/>
    <w:tmpl w:val="6E589E94"/>
    <w:lvl w:ilvl="0">
      <w:start w:val="5"/>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2" w15:restartNumberingAfterBreak="0">
    <w:nsid w:val="1AB95C36"/>
    <w:multiLevelType w:val="multilevel"/>
    <w:tmpl w:val="9CC47AA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0C1E5B"/>
    <w:multiLevelType w:val="multilevel"/>
    <w:tmpl w:val="C17C2D58"/>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4" w15:restartNumberingAfterBreak="0">
    <w:nsid w:val="31596E45"/>
    <w:multiLevelType w:val="multilevel"/>
    <w:tmpl w:val="4F2EF68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5" w15:restartNumberingAfterBreak="0">
    <w:nsid w:val="32CF696E"/>
    <w:multiLevelType w:val="hybridMultilevel"/>
    <w:tmpl w:val="3864BA84"/>
    <w:lvl w:ilvl="0" w:tplc="4B0C6C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B00325"/>
    <w:multiLevelType w:val="multilevel"/>
    <w:tmpl w:val="C0CAA3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812B7E"/>
    <w:multiLevelType w:val="hybridMultilevel"/>
    <w:tmpl w:val="5E0EA92C"/>
    <w:lvl w:ilvl="0" w:tplc="8C60A9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00183E"/>
    <w:multiLevelType w:val="multilevel"/>
    <w:tmpl w:val="6C6840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1808AD"/>
    <w:multiLevelType w:val="multilevel"/>
    <w:tmpl w:val="0C2AF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70099684">
    <w:abstractNumId w:val="3"/>
  </w:num>
  <w:num w:numId="2" w16cid:durableId="860169025">
    <w:abstractNumId w:val="0"/>
  </w:num>
  <w:num w:numId="3" w16cid:durableId="740719234">
    <w:abstractNumId w:val="2"/>
  </w:num>
  <w:num w:numId="4" w16cid:durableId="1798259627">
    <w:abstractNumId w:val="6"/>
  </w:num>
  <w:num w:numId="5" w16cid:durableId="1092773450">
    <w:abstractNumId w:val="8"/>
  </w:num>
  <w:num w:numId="6" w16cid:durableId="1013071414">
    <w:abstractNumId w:val="4"/>
  </w:num>
  <w:num w:numId="7" w16cid:durableId="142695500">
    <w:abstractNumId w:val="1"/>
  </w:num>
  <w:num w:numId="8" w16cid:durableId="1829856424">
    <w:abstractNumId w:val="9"/>
  </w:num>
  <w:num w:numId="9" w16cid:durableId="1002052193">
    <w:abstractNumId w:val="5"/>
  </w:num>
  <w:num w:numId="10" w16cid:durableId="22892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BF"/>
    <w:rsid w:val="000035FD"/>
    <w:rsid w:val="00036989"/>
    <w:rsid w:val="000833B7"/>
    <w:rsid w:val="00087C66"/>
    <w:rsid w:val="00097E75"/>
    <w:rsid w:val="001267D9"/>
    <w:rsid w:val="00132D51"/>
    <w:rsid w:val="00161260"/>
    <w:rsid w:val="0016256E"/>
    <w:rsid w:val="001723C6"/>
    <w:rsid w:val="001A0B82"/>
    <w:rsid w:val="00210C27"/>
    <w:rsid w:val="002367C7"/>
    <w:rsid w:val="00241507"/>
    <w:rsid w:val="00260357"/>
    <w:rsid w:val="00261A8C"/>
    <w:rsid w:val="002939CB"/>
    <w:rsid w:val="002A549A"/>
    <w:rsid w:val="002B5CC4"/>
    <w:rsid w:val="002D4D62"/>
    <w:rsid w:val="002E5E10"/>
    <w:rsid w:val="002F6F95"/>
    <w:rsid w:val="00330233"/>
    <w:rsid w:val="0034796D"/>
    <w:rsid w:val="00357B36"/>
    <w:rsid w:val="00384041"/>
    <w:rsid w:val="0038528E"/>
    <w:rsid w:val="00387F50"/>
    <w:rsid w:val="003A7F0E"/>
    <w:rsid w:val="003C23FC"/>
    <w:rsid w:val="003D1A38"/>
    <w:rsid w:val="003D50E5"/>
    <w:rsid w:val="003D660B"/>
    <w:rsid w:val="003F2062"/>
    <w:rsid w:val="004269B4"/>
    <w:rsid w:val="004B614E"/>
    <w:rsid w:val="004D3AA0"/>
    <w:rsid w:val="004E1C0E"/>
    <w:rsid w:val="004F3D99"/>
    <w:rsid w:val="00536F98"/>
    <w:rsid w:val="00537492"/>
    <w:rsid w:val="005535E4"/>
    <w:rsid w:val="005640EF"/>
    <w:rsid w:val="0058087A"/>
    <w:rsid w:val="00583BBF"/>
    <w:rsid w:val="005A5F15"/>
    <w:rsid w:val="005A7318"/>
    <w:rsid w:val="005D4972"/>
    <w:rsid w:val="0061002A"/>
    <w:rsid w:val="00632223"/>
    <w:rsid w:val="00665EB4"/>
    <w:rsid w:val="0067159E"/>
    <w:rsid w:val="006A69BF"/>
    <w:rsid w:val="006E68D0"/>
    <w:rsid w:val="00727892"/>
    <w:rsid w:val="007515A1"/>
    <w:rsid w:val="00783D41"/>
    <w:rsid w:val="007918BE"/>
    <w:rsid w:val="007A57A4"/>
    <w:rsid w:val="007B321F"/>
    <w:rsid w:val="007C1D9E"/>
    <w:rsid w:val="007C5266"/>
    <w:rsid w:val="00812370"/>
    <w:rsid w:val="0081509A"/>
    <w:rsid w:val="00834F98"/>
    <w:rsid w:val="00863A67"/>
    <w:rsid w:val="0087416D"/>
    <w:rsid w:val="008861CC"/>
    <w:rsid w:val="008B2FA1"/>
    <w:rsid w:val="008D0DE2"/>
    <w:rsid w:val="008D1D75"/>
    <w:rsid w:val="008E2A79"/>
    <w:rsid w:val="008F6239"/>
    <w:rsid w:val="0092753D"/>
    <w:rsid w:val="00932044"/>
    <w:rsid w:val="009526D0"/>
    <w:rsid w:val="00961784"/>
    <w:rsid w:val="009A5A92"/>
    <w:rsid w:val="009C0554"/>
    <w:rsid w:val="009C3B9A"/>
    <w:rsid w:val="009F0223"/>
    <w:rsid w:val="00A1472A"/>
    <w:rsid w:val="00A2632F"/>
    <w:rsid w:val="00A5257C"/>
    <w:rsid w:val="00B144C7"/>
    <w:rsid w:val="00B329B2"/>
    <w:rsid w:val="00B35B3C"/>
    <w:rsid w:val="00B434E3"/>
    <w:rsid w:val="00B720C1"/>
    <w:rsid w:val="00B94639"/>
    <w:rsid w:val="00BC393A"/>
    <w:rsid w:val="00BE14D3"/>
    <w:rsid w:val="00C27D11"/>
    <w:rsid w:val="00C47289"/>
    <w:rsid w:val="00C66300"/>
    <w:rsid w:val="00C7030E"/>
    <w:rsid w:val="00CB706B"/>
    <w:rsid w:val="00CD3463"/>
    <w:rsid w:val="00CE57B9"/>
    <w:rsid w:val="00D0760A"/>
    <w:rsid w:val="00D17E02"/>
    <w:rsid w:val="00D21C55"/>
    <w:rsid w:val="00D27D31"/>
    <w:rsid w:val="00D57367"/>
    <w:rsid w:val="00D75626"/>
    <w:rsid w:val="00D84F4E"/>
    <w:rsid w:val="00DC37F5"/>
    <w:rsid w:val="00DD0D38"/>
    <w:rsid w:val="00DD4DA4"/>
    <w:rsid w:val="00E37FCE"/>
    <w:rsid w:val="00E54842"/>
    <w:rsid w:val="00E61F90"/>
    <w:rsid w:val="00E70EC8"/>
    <w:rsid w:val="00E7749C"/>
    <w:rsid w:val="00EC3808"/>
    <w:rsid w:val="00EC50FE"/>
    <w:rsid w:val="00EE61A5"/>
    <w:rsid w:val="00F00E9C"/>
    <w:rsid w:val="00F07E85"/>
    <w:rsid w:val="00F2648B"/>
    <w:rsid w:val="00F50246"/>
    <w:rsid w:val="00F66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B71B"/>
  <w15:chartTrackingRefBased/>
  <w15:docId w15:val="{49EB4922-2245-4895-93FD-9A86EF3D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BF"/>
    <w:rPr>
      <w:kern w:val="0"/>
      <w14:ligatures w14:val="none"/>
    </w:rPr>
  </w:style>
  <w:style w:type="paragraph" w:styleId="Heading1">
    <w:name w:val="heading 1"/>
    <w:basedOn w:val="Normal"/>
    <w:next w:val="Normal"/>
    <w:link w:val="Heading1Char"/>
    <w:uiPriority w:val="9"/>
    <w:qFormat/>
    <w:rsid w:val="00583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BBF"/>
    <w:rPr>
      <w:rFonts w:eastAsiaTheme="majorEastAsia" w:cstheme="majorBidi"/>
      <w:color w:val="272727" w:themeColor="text1" w:themeTint="D8"/>
    </w:rPr>
  </w:style>
  <w:style w:type="paragraph" w:styleId="Title">
    <w:name w:val="Title"/>
    <w:basedOn w:val="Normal"/>
    <w:next w:val="Normal"/>
    <w:link w:val="TitleChar"/>
    <w:uiPriority w:val="10"/>
    <w:qFormat/>
    <w:rsid w:val="00583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BF"/>
    <w:pPr>
      <w:spacing w:before="160"/>
      <w:jc w:val="center"/>
    </w:pPr>
    <w:rPr>
      <w:i/>
      <w:iCs/>
      <w:color w:val="404040" w:themeColor="text1" w:themeTint="BF"/>
    </w:rPr>
  </w:style>
  <w:style w:type="character" w:customStyle="1" w:styleId="QuoteChar">
    <w:name w:val="Quote Char"/>
    <w:basedOn w:val="DefaultParagraphFont"/>
    <w:link w:val="Quote"/>
    <w:uiPriority w:val="29"/>
    <w:rsid w:val="00583B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83BBF"/>
    <w:pPr>
      <w:ind w:left="720"/>
      <w:contextualSpacing/>
    </w:pPr>
  </w:style>
  <w:style w:type="character" w:styleId="IntenseEmphasis">
    <w:name w:val="Intense Emphasis"/>
    <w:basedOn w:val="DefaultParagraphFont"/>
    <w:uiPriority w:val="21"/>
    <w:qFormat/>
    <w:rsid w:val="00583BBF"/>
    <w:rPr>
      <w:i/>
      <w:iCs/>
      <w:color w:val="0F4761" w:themeColor="accent1" w:themeShade="BF"/>
    </w:rPr>
  </w:style>
  <w:style w:type="paragraph" w:styleId="IntenseQuote">
    <w:name w:val="Intense Quote"/>
    <w:basedOn w:val="Normal"/>
    <w:next w:val="Normal"/>
    <w:link w:val="IntenseQuoteChar"/>
    <w:uiPriority w:val="30"/>
    <w:qFormat/>
    <w:rsid w:val="00583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BBF"/>
    <w:rPr>
      <w:i/>
      <w:iCs/>
      <w:color w:val="0F4761" w:themeColor="accent1" w:themeShade="BF"/>
    </w:rPr>
  </w:style>
  <w:style w:type="character" w:styleId="IntenseReference">
    <w:name w:val="Intense Reference"/>
    <w:basedOn w:val="DefaultParagraphFont"/>
    <w:uiPriority w:val="32"/>
    <w:qFormat/>
    <w:rsid w:val="00583BBF"/>
    <w:rPr>
      <w:b/>
      <w:bCs/>
      <w:smallCaps/>
      <w:color w:val="0F4761" w:themeColor="accent1" w:themeShade="BF"/>
      <w:spacing w:val="5"/>
    </w:rPr>
  </w:style>
  <w:style w:type="character" w:styleId="CommentReference">
    <w:name w:val="annotation reference"/>
    <w:basedOn w:val="DefaultParagraphFont"/>
    <w:uiPriority w:val="99"/>
    <w:unhideWhenUsed/>
    <w:rsid w:val="00583BBF"/>
    <w:rPr>
      <w:sz w:val="16"/>
      <w:szCs w:val="16"/>
    </w:rPr>
  </w:style>
  <w:style w:type="paragraph" w:styleId="CommentText">
    <w:name w:val="annotation text"/>
    <w:basedOn w:val="Normal"/>
    <w:link w:val="CommentTextChar"/>
    <w:uiPriority w:val="99"/>
    <w:unhideWhenUsed/>
    <w:rsid w:val="00583BBF"/>
    <w:pPr>
      <w:spacing w:line="240" w:lineRule="auto"/>
    </w:pPr>
    <w:rPr>
      <w:sz w:val="20"/>
      <w:szCs w:val="20"/>
    </w:rPr>
  </w:style>
  <w:style w:type="character" w:customStyle="1" w:styleId="CommentTextChar">
    <w:name w:val="Comment Text Char"/>
    <w:basedOn w:val="DefaultParagraphFont"/>
    <w:link w:val="CommentText"/>
    <w:uiPriority w:val="99"/>
    <w:rsid w:val="00583BBF"/>
    <w:rPr>
      <w:kern w:val="0"/>
      <w:sz w:val="20"/>
      <w:szCs w:val="20"/>
      <w14:ligatures w14:val="none"/>
    </w:rPr>
  </w:style>
  <w:style w:type="paragraph" w:customStyle="1" w:styleId="Point1">
    <w:name w:val="Point 1"/>
    <w:basedOn w:val="Normal"/>
    <w:rsid w:val="00583BBF"/>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Hyperlink">
    <w:name w:val="Hyperlink"/>
    <w:uiPriority w:val="99"/>
    <w:unhideWhenUsed/>
    <w:rsid w:val="00583BB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002A"/>
  </w:style>
  <w:style w:type="paragraph" w:styleId="CommentSubject">
    <w:name w:val="annotation subject"/>
    <w:basedOn w:val="CommentText"/>
    <w:next w:val="CommentText"/>
    <w:link w:val="CommentSubjectChar"/>
    <w:uiPriority w:val="99"/>
    <w:semiHidden/>
    <w:unhideWhenUsed/>
    <w:rsid w:val="004D3AA0"/>
    <w:rPr>
      <w:b/>
      <w:bCs/>
    </w:rPr>
  </w:style>
  <w:style w:type="character" w:customStyle="1" w:styleId="CommentSubjectChar">
    <w:name w:val="Comment Subject Char"/>
    <w:basedOn w:val="CommentTextChar"/>
    <w:link w:val="CommentSubject"/>
    <w:uiPriority w:val="99"/>
    <w:semiHidden/>
    <w:rsid w:val="004D3AA0"/>
    <w:rPr>
      <w:b/>
      <w:bCs/>
      <w:kern w:val="0"/>
      <w:sz w:val="20"/>
      <w:szCs w:val="20"/>
      <w14:ligatures w14:val="none"/>
    </w:rPr>
  </w:style>
  <w:style w:type="table" w:styleId="GridTable1Light">
    <w:name w:val="Grid Table 1 Light"/>
    <w:basedOn w:val="TableNormal"/>
    <w:uiPriority w:val="46"/>
    <w:rsid w:val="00F00E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F3D9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totyrimai.lt/klasifik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tyrimai.lt/klasifikacij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06B8-77DC-4DD8-B6C0-FA43E47A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11575</Words>
  <Characters>6598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Dromantė</dc:creator>
  <cp:lastModifiedBy>Laura Jūraitė</cp:lastModifiedBy>
  <cp:revision>3</cp:revision>
  <dcterms:created xsi:type="dcterms:W3CDTF">2024-10-23T05:51:00Z</dcterms:created>
  <dcterms:modified xsi:type="dcterms:W3CDTF">2024-10-23T05:58:00Z</dcterms:modified>
</cp:coreProperties>
</file>