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9B9D" w14:textId="77777777" w:rsidR="009D6110" w:rsidRPr="00191F7C" w:rsidRDefault="009D6110" w:rsidP="00E57520">
      <w:pPr>
        <w:suppressAutoHyphens/>
        <w:spacing w:after="0" w:line="276" w:lineRule="auto"/>
        <w:jc w:val="center"/>
        <w:rPr>
          <w:rFonts w:ascii="Times New Roman" w:eastAsia="Times New Roman" w:hAnsi="Times New Roman" w:cs="Times New Roman"/>
          <w:b/>
          <w:kern w:val="0"/>
          <w:sz w:val="24"/>
          <w:szCs w:val="20"/>
          <w14:ligatures w14:val="none"/>
        </w:rPr>
      </w:pPr>
      <w:r w:rsidRPr="00191F7C">
        <w:rPr>
          <w:rFonts w:ascii="Times New Roman" w:eastAsia="Times New Roman" w:hAnsi="Times New Roman" w:cs="Times New Roman"/>
          <w:b/>
          <w:kern w:val="0"/>
          <w:sz w:val="24"/>
          <w:szCs w:val="20"/>
          <w14:ligatures w14:val="none"/>
        </w:rPr>
        <w:t>NUOMOS SUTARTIS Nr. TSU-</w:t>
      </w:r>
    </w:p>
    <w:p w14:paraId="5BDD5B8D" w14:textId="3BC26E4E" w:rsidR="009D6110" w:rsidRPr="00191F7C" w:rsidRDefault="009D6110" w:rsidP="00E57520">
      <w:pPr>
        <w:suppressAutoHyphens/>
        <w:spacing w:after="0" w:line="276" w:lineRule="auto"/>
        <w:jc w:val="center"/>
        <w:rPr>
          <w:rFonts w:ascii="Times New Roman" w:eastAsia="Times New Roman" w:hAnsi="Times New Roman" w:cs="Times New Roman"/>
          <w:kern w:val="0"/>
          <w:sz w:val="24"/>
          <w:szCs w:val="20"/>
          <w14:ligatures w14:val="none"/>
        </w:rPr>
      </w:pPr>
      <w:r w:rsidRPr="00191F7C">
        <w:rPr>
          <w:rFonts w:ascii="Times New Roman" w:eastAsia="Times New Roman" w:hAnsi="Times New Roman" w:cs="Times New Roman"/>
          <w:kern w:val="0"/>
          <w:sz w:val="24"/>
          <w:szCs w:val="20"/>
          <w14:ligatures w14:val="none"/>
        </w:rPr>
        <w:t>202</w:t>
      </w:r>
      <w:r>
        <w:rPr>
          <w:rFonts w:ascii="Times New Roman" w:eastAsia="Times New Roman" w:hAnsi="Times New Roman" w:cs="Times New Roman"/>
          <w:kern w:val="0"/>
          <w:sz w:val="24"/>
          <w:szCs w:val="20"/>
          <w14:ligatures w14:val="none"/>
        </w:rPr>
        <w:t>5-05</w:t>
      </w:r>
      <w:r w:rsidR="000F131C">
        <w:rPr>
          <w:rFonts w:ascii="Times New Roman" w:eastAsia="Times New Roman" w:hAnsi="Times New Roman" w:cs="Times New Roman"/>
          <w:kern w:val="0"/>
          <w:sz w:val="24"/>
          <w:szCs w:val="20"/>
          <w14:ligatures w14:val="none"/>
        </w:rPr>
        <w:t>-06</w:t>
      </w:r>
    </w:p>
    <w:p w14:paraId="560E0F75" w14:textId="77777777" w:rsidR="009D6110" w:rsidRPr="00191F7C" w:rsidRDefault="009D6110" w:rsidP="00E57520">
      <w:pPr>
        <w:suppressAutoHyphens/>
        <w:spacing w:after="0" w:line="276" w:lineRule="auto"/>
        <w:jc w:val="center"/>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Vilnius</w:t>
      </w:r>
    </w:p>
    <w:p w14:paraId="7473D02C" w14:textId="77777777" w:rsidR="009D6110" w:rsidRPr="00191F7C" w:rsidRDefault="009D6110" w:rsidP="00E57520">
      <w:pPr>
        <w:suppressAutoHyphens/>
        <w:spacing w:after="120" w:line="276" w:lineRule="auto"/>
        <w:jc w:val="both"/>
        <w:rPr>
          <w:rFonts w:ascii="Times New Roman" w:eastAsia="Times New Roman" w:hAnsi="Times New Roman" w:cs="Times New Roman"/>
          <w:bCs/>
          <w:kern w:val="0"/>
          <w:sz w:val="24"/>
          <w:szCs w:val="24"/>
          <w14:ligatures w14:val="none"/>
        </w:rPr>
      </w:pPr>
    </w:p>
    <w:p w14:paraId="1A060B91" w14:textId="312D1E8D" w:rsidR="009D6110" w:rsidRDefault="009D6110" w:rsidP="00E57520">
      <w:pPr>
        <w:suppressAutoHyphens/>
        <w:spacing w:after="120" w:line="276" w:lineRule="auto"/>
        <w:jc w:val="both"/>
        <w:rPr>
          <w:rFonts w:ascii="Times New Roman" w:eastAsia="Times New Roman" w:hAnsi="Times New Roman" w:cs="Times New Roman"/>
          <w:bCs/>
          <w:kern w:val="0"/>
          <w:sz w:val="24"/>
          <w:szCs w:val="24"/>
          <w14:ligatures w14:val="none"/>
        </w:rPr>
      </w:pPr>
      <w:r w:rsidRPr="00191F7C">
        <w:rPr>
          <w:rFonts w:ascii="Times New Roman" w:eastAsia="Times New Roman" w:hAnsi="Times New Roman" w:cs="Times New Roman"/>
          <w:bCs/>
          <w:kern w:val="0"/>
          <w:sz w:val="24"/>
          <w:szCs w:val="24"/>
          <w14:ligatures w14:val="none"/>
        </w:rPr>
        <w:t>Viešoji įstaiga Lietuvos muzikos ir teatro akademija</w:t>
      </w:r>
      <w:r>
        <w:rPr>
          <w:rFonts w:ascii="Times New Roman" w:eastAsia="Times New Roman" w:hAnsi="Times New Roman" w:cs="Times New Roman"/>
          <w:bCs/>
          <w:kern w:val="0"/>
          <w:sz w:val="24"/>
          <w:szCs w:val="24"/>
          <w14:ligatures w14:val="none"/>
        </w:rPr>
        <w:t xml:space="preserve"> (toliau - LMTA)</w:t>
      </w:r>
      <w:r w:rsidRPr="00191F7C">
        <w:rPr>
          <w:rFonts w:ascii="Times New Roman" w:eastAsia="Times New Roman" w:hAnsi="Times New Roman" w:cs="Times New Roman"/>
          <w:bCs/>
          <w:kern w:val="0"/>
          <w:sz w:val="24"/>
          <w:szCs w:val="24"/>
          <w14:ligatures w14:val="none"/>
        </w:rPr>
        <w:t>, juridinio asmens kodas 111950624, registruotos buveinės adresas Gedimino pr. 42, Vilni</w:t>
      </w:r>
      <w:r w:rsidRPr="007F5AB2">
        <w:rPr>
          <w:rFonts w:ascii="Times New Roman" w:eastAsia="Times New Roman" w:hAnsi="Times New Roman" w:cs="Times New Roman"/>
          <w:bCs/>
          <w:kern w:val="0"/>
          <w:sz w:val="24"/>
          <w:szCs w:val="24"/>
          <w14:ligatures w14:val="none"/>
        </w:rPr>
        <w:t xml:space="preserve">us, </w:t>
      </w:r>
      <w:r w:rsidRPr="00B27722">
        <w:rPr>
          <w:rFonts w:ascii="Times New Roman" w:eastAsia="Times New Roman" w:hAnsi="Times New Roman" w:cs="Times New Roman"/>
          <w:bCs/>
          <w:kern w:val="0"/>
          <w:sz w:val="24"/>
          <w:szCs w:val="24"/>
          <w14:ligatures w14:val="none"/>
        </w:rPr>
        <w:t xml:space="preserve">atstovaujama </w:t>
      </w:r>
      <w:r w:rsidRPr="00B27722">
        <w:rPr>
          <w:rFonts w:ascii="Times New Roman" w:hAnsi="Times New Roman" w:cs="Times New Roman"/>
          <w:sz w:val="24"/>
          <w:szCs w:val="24"/>
        </w:rPr>
        <w:t xml:space="preserve">Infrastruktūros direktoriaus Rito Vaigino, veikiančio 2022-03-01 rektoriaus įsakymo Nr. 42-VĮ pagrindu </w:t>
      </w:r>
      <w:r w:rsidRPr="00B27722">
        <w:rPr>
          <w:rFonts w:ascii="Times New Roman" w:eastAsia="Times New Roman" w:hAnsi="Times New Roman" w:cs="Times New Roman"/>
          <w:bCs/>
          <w:kern w:val="0"/>
          <w:sz w:val="24"/>
          <w:szCs w:val="24"/>
          <w14:ligatures w14:val="none"/>
        </w:rPr>
        <w:t>(toliau tekste – Nuomotojas) ir</w:t>
      </w:r>
    </w:p>
    <w:p w14:paraId="74F67C95" w14:textId="55BA6A56" w:rsidR="009D6110" w:rsidRPr="007F5AB2" w:rsidRDefault="00E57520" w:rsidP="00E57520">
      <w:pPr>
        <w:suppressAutoHyphens/>
        <w:spacing w:after="120"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Valstybės biudžetinė įstaiga </w:t>
      </w:r>
      <w:r w:rsidR="009D6110">
        <w:rPr>
          <w:rFonts w:ascii="Times New Roman" w:eastAsia="Times New Roman" w:hAnsi="Times New Roman" w:cs="Times New Roman"/>
          <w:bCs/>
          <w:kern w:val="0"/>
          <w:sz w:val="24"/>
          <w:szCs w:val="24"/>
          <w14:ligatures w14:val="none"/>
        </w:rPr>
        <w:t xml:space="preserve">Koncertinė įstaiga Lietuvos valstybinis simfoninis orkestras, juridinio asmens kodas 190755747, registruotos buveinės adresas Vilniaus g. 6-1 Vilnius, atstovaujama Orkestro vadovo Stasio Pancekausko </w:t>
      </w:r>
      <w:r w:rsidR="00B753C5" w:rsidRPr="007B0F21">
        <w:rPr>
          <w:rFonts w:ascii="Times New Roman" w:hAnsi="Times New Roman" w:cs="Times New Roman"/>
          <w:sz w:val="24"/>
          <w:szCs w:val="24"/>
        </w:rPr>
        <w:t xml:space="preserve">veikiančio pagal įstaigos nuostatus </w:t>
      </w:r>
      <w:r w:rsidR="00B753C5" w:rsidRPr="007B0F21">
        <w:rPr>
          <w:rFonts w:ascii="Times New Roman" w:eastAsia="Times New Roman" w:hAnsi="Times New Roman" w:cs="Times New Roman"/>
          <w:kern w:val="0"/>
          <w:sz w:val="24"/>
          <w:szCs w:val="24"/>
          <w14:ligatures w14:val="none"/>
        </w:rPr>
        <w:t xml:space="preserve">(toliau tekste – </w:t>
      </w:r>
      <w:r w:rsidR="00B753C5" w:rsidRPr="007B0F21">
        <w:rPr>
          <w:rFonts w:ascii="Times New Roman" w:eastAsia="Times New Roman" w:hAnsi="Times New Roman" w:cs="Times New Roman"/>
          <w:bCs/>
          <w:kern w:val="0"/>
          <w:sz w:val="24"/>
          <w:szCs w:val="24"/>
          <w14:ligatures w14:val="none"/>
        </w:rPr>
        <w:t>Nuomininkas),</w:t>
      </w:r>
      <w:r w:rsidR="00B753C5" w:rsidRPr="007B0F21">
        <w:rPr>
          <w:rFonts w:ascii="Times New Roman" w:eastAsia="Times New Roman" w:hAnsi="Times New Roman" w:cs="Times New Roman"/>
          <w:kern w:val="0"/>
          <w:sz w:val="24"/>
          <w:szCs w:val="24"/>
          <w14:ligatures w14:val="none"/>
        </w:rPr>
        <w:t xml:space="preserve"> sudarė šią sutartį</w:t>
      </w:r>
      <w:r w:rsidR="00B753C5">
        <w:rPr>
          <w:rFonts w:ascii="Times New Roman" w:eastAsia="Times New Roman" w:hAnsi="Times New Roman" w:cs="Times New Roman"/>
          <w:kern w:val="0"/>
          <w:sz w:val="24"/>
          <w:szCs w:val="24"/>
          <w14:ligatures w14:val="none"/>
        </w:rPr>
        <w:t xml:space="preserve"> </w:t>
      </w:r>
      <w:r w:rsidR="00B753C5" w:rsidRPr="00C37008">
        <w:rPr>
          <w:rFonts w:ascii="Times New Roman" w:eastAsia="Times New Roman" w:hAnsi="Times New Roman" w:cs="Times New Roman"/>
          <w:kern w:val="0"/>
          <w:sz w:val="24"/>
          <w:szCs w:val="24"/>
          <w14:ligatures w14:val="none"/>
        </w:rPr>
        <w:t>ir sutarė dėl žemiau pateiktų nuostatų. Nuomotojas ir Nuomininkas kartu toliau vadinami „Šalimis“, o atskirai – „Šalimi“.  </w:t>
      </w:r>
    </w:p>
    <w:p w14:paraId="2F166833" w14:textId="77777777" w:rsidR="009D6110" w:rsidRPr="007F5AB2" w:rsidRDefault="009D6110" w:rsidP="00E57520">
      <w:pPr>
        <w:numPr>
          <w:ilvl w:val="0"/>
          <w:numId w:val="1"/>
        </w:numPr>
        <w:suppressAutoHyphens/>
        <w:spacing w:before="240" w:after="120" w:line="276" w:lineRule="auto"/>
        <w:ind w:left="284" w:hanging="284"/>
        <w:jc w:val="both"/>
        <w:rPr>
          <w:rFonts w:ascii="Times New Roman" w:eastAsia="Times New Roman" w:hAnsi="Times New Roman" w:cs="Times New Roman"/>
          <w:b/>
          <w:caps/>
          <w:kern w:val="0"/>
          <w:sz w:val="24"/>
          <w:szCs w:val="24"/>
          <w14:ligatures w14:val="none"/>
        </w:rPr>
      </w:pPr>
      <w:r w:rsidRPr="007F5AB2">
        <w:rPr>
          <w:rFonts w:ascii="Times New Roman" w:eastAsia="Times New Roman" w:hAnsi="Times New Roman" w:cs="Times New Roman"/>
          <w:b/>
          <w:caps/>
          <w:kern w:val="0"/>
          <w:sz w:val="24"/>
          <w:szCs w:val="24"/>
          <w14:ligatures w14:val="none"/>
        </w:rPr>
        <w:t>Sutarties dalykas</w:t>
      </w:r>
    </w:p>
    <w:p w14:paraId="09A840FA" w14:textId="47EBE42C" w:rsidR="009D6110" w:rsidRPr="00B753C5" w:rsidRDefault="009D6110" w:rsidP="00E57520">
      <w:pPr>
        <w:pStyle w:val="Sraopastraipa"/>
        <w:numPr>
          <w:ilvl w:val="1"/>
          <w:numId w:val="9"/>
        </w:numPr>
        <w:suppressAutoHyphens/>
        <w:spacing w:after="0" w:line="276" w:lineRule="auto"/>
        <w:jc w:val="both"/>
        <w:rPr>
          <w:rFonts w:ascii="Times New Roman" w:eastAsia="Times New Roman" w:hAnsi="Times New Roman" w:cs="Times New Roman"/>
          <w:kern w:val="0"/>
          <w:sz w:val="24"/>
          <w:szCs w:val="24"/>
          <w14:ligatures w14:val="none"/>
        </w:rPr>
      </w:pPr>
      <w:r w:rsidRPr="009D6110">
        <w:rPr>
          <w:rFonts w:ascii="Times New Roman" w:eastAsia="Times New Roman" w:hAnsi="Times New Roman" w:cs="Times New Roman"/>
          <w:kern w:val="0"/>
          <w:sz w:val="24"/>
          <w:szCs w:val="24"/>
          <w14:ligatures w14:val="none"/>
        </w:rPr>
        <w:t>Nuomotojas įsipareigoja duoti Nuomininkui laikinai valdyti ir naudotis</w:t>
      </w:r>
      <w:r w:rsidR="00B753C5">
        <w:rPr>
          <w:rFonts w:ascii="Times New Roman" w:eastAsia="Times New Roman" w:hAnsi="Times New Roman" w:cs="Times New Roman"/>
          <w:kern w:val="0"/>
          <w:sz w:val="24"/>
          <w:szCs w:val="24"/>
          <w14:ligatures w14:val="none"/>
        </w:rPr>
        <w:t xml:space="preserve"> 2025 m. birželio </w:t>
      </w:r>
      <w:r w:rsidR="0082299E">
        <w:rPr>
          <w:rFonts w:ascii="Times New Roman" w:eastAsia="Times New Roman" w:hAnsi="Times New Roman" w:cs="Times New Roman"/>
          <w:kern w:val="0"/>
          <w:sz w:val="24"/>
          <w:szCs w:val="24"/>
          <w14:ligatures w14:val="none"/>
        </w:rPr>
        <w:t xml:space="preserve">6 </w:t>
      </w:r>
      <w:r w:rsidR="00B753C5">
        <w:rPr>
          <w:rFonts w:ascii="Times New Roman" w:eastAsia="Times New Roman" w:hAnsi="Times New Roman" w:cs="Times New Roman"/>
          <w:kern w:val="0"/>
          <w:sz w:val="24"/>
          <w:szCs w:val="24"/>
          <w14:ligatures w14:val="none"/>
        </w:rPr>
        <w:t>d. nuo 18.00 iki 20:30 val., 2025 m. rugsėjo 19 d. nuo 18.00 iki 21:30 val., 2025 m. rugsėjo 26 d. nuo 18:00 iki 21</w:t>
      </w:r>
      <w:r w:rsidR="0082299E">
        <w:rPr>
          <w:rFonts w:ascii="Times New Roman" w:eastAsia="Times New Roman" w:hAnsi="Times New Roman" w:cs="Times New Roman"/>
          <w:kern w:val="0"/>
          <w:sz w:val="24"/>
          <w:szCs w:val="24"/>
          <w14:ligatures w14:val="none"/>
        </w:rPr>
        <w:t>:</w:t>
      </w:r>
      <w:r w:rsidR="00B753C5">
        <w:rPr>
          <w:rFonts w:ascii="Times New Roman" w:eastAsia="Times New Roman" w:hAnsi="Times New Roman" w:cs="Times New Roman"/>
          <w:kern w:val="0"/>
          <w:sz w:val="24"/>
          <w:szCs w:val="24"/>
          <w14:ligatures w14:val="none"/>
        </w:rPr>
        <w:t>30 val., 2025 m. gruodžio 12 d. nuo 18:00 iki 21:30 val. 2025 m. gruodžio 28 d., nuo 18:00 iki 21:30 val.,</w:t>
      </w:r>
      <w:r w:rsidR="00B753C5" w:rsidRPr="00B753C5">
        <w:rPr>
          <w:rFonts w:ascii="Times New Roman" w:eastAsia="Times New Roman" w:hAnsi="Times New Roman" w:cs="Times New Roman"/>
          <w:kern w:val="0"/>
          <w:sz w:val="24"/>
          <w:szCs w:val="24"/>
          <w14:ligatures w14:val="none"/>
        </w:rPr>
        <w:t xml:space="preserve"> </w:t>
      </w:r>
      <w:r w:rsidR="00B753C5">
        <w:rPr>
          <w:rFonts w:ascii="Times New Roman" w:eastAsia="Times New Roman" w:hAnsi="Times New Roman" w:cs="Times New Roman"/>
          <w:kern w:val="0"/>
          <w:sz w:val="24"/>
          <w:szCs w:val="24"/>
          <w14:ligatures w14:val="none"/>
        </w:rPr>
        <w:t>2025 m.  gruodžio 30 d. nuo 18:00 iki</w:t>
      </w:r>
      <w:r w:rsidR="0082299E">
        <w:rPr>
          <w:rFonts w:ascii="Times New Roman" w:eastAsia="Times New Roman" w:hAnsi="Times New Roman" w:cs="Times New Roman"/>
          <w:kern w:val="0"/>
          <w:sz w:val="24"/>
          <w:szCs w:val="24"/>
          <w14:ligatures w14:val="none"/>
        </w:rPr>
        <w:t xml:space="preserve"> </w:t>
      </w:r>
      <w:r w:rsidR="00B753C5">
        <w:rPr>
          <w:rFonts w:ascii="Times New Roman" w:eastAsia="Times New Roman" w:hAnsi="Times New Roman" w:cs="Times New Roman"/>
          <w:kern w:val="0"/>
          <w:sz w:val="24"/>
          <w:szCs w:val="24"/>
          <w14:ligatures w14:val="none"/>
        </w:rPr>
        <w:t xml:space="preserve">20:30 val. </w:t>
      </w:r>
      <w:r w:rsidRPr="00B753C5">
        <w:rPr>
          <w:rFonts w:ascii="Times New Roman" w:eastAsia="Times New Roman" w:hAnsi="Times New Roman" w:cs="Times New Roman"/>
          <w:kern w:val="0"/>
          <w:sz w:val="24"/>
          <w:szCs w:val="24"/>
          <w14:ligatures w14:val="none"/>
        </w:rPr>
        <w:t>LMTA II rūmų 219 auditorija esančią Vilniaus g. 6-2, Vilnius, (unikalus Nr. 4400-4270-5650:2346, patalpos indeksas 2-42),   II rūmų 224 auditorija esančią Vilniaus g. 6-2 Vilnius (unikalus Nr. unikalus Nr. 4400-4270-5650:2346, patalpos indeksas 2-</w:t>
      </w:r>
      <w:r w:rsidR="008070BF">
        <w:rPr>
          <w:rFonts w:ascii="Times New Roman" w:eastAsia="Times New Roman" w:hAnsi="Times New Roman" w:cs="Times New Roman"/>
          <w:kern w:val="0"/>
          <w:sz w:val="24"/>
          <w:szCs w:val="24"/>
          <w14:ligatures w14:val="none"/>
        </w:rPr>
        <w:t>31</w:t>
      </w:r>
      <w:r w:rsidR="00B753C5">
        <w:rPr>
          <w:rFonts w:ascii="Times New Roman" w:eastAsia="Times New Roman" w:hAnsi="Times New Roman" w:cs="Times New Roman"/>
          <w:kern w:val="0"/>
          <w:sz w:val="24"/>
          <w:szCs w:val="24"/>
          <w14:ligatures w14:val="none"/>
        </w:rPr>
        <w:t xml:space="preserve"> </w:t>
      </w:r>
      <w:r w:rsidRPr="00B753C5">
        <w:rPr>
          <w:rFonts w:ascii="Times New Roman" w:eastAsia="Times New Roman" w:hAnsi="Times New Roman" w:cs="Times New Roman"/>
          <w:kern w:val="0"/>
          <w:sz w:val="24"/>
          <w:szCs w:val="24"/>
          <w14:ligatures w14:val="none"/>
        </w:rPr>
        <w:t xml:space="preserve">(toliau – </w:t>
      </w:r>
      <w:r w:rsidRPr="00E57520">
        <w:rPr>
          <w:rFonts w:ascii="Times New Roman" w:eastAsia="Times New Roman" w:hAnsi="Times New Roman" w:cs="Times New Roman"/>
          <w:bCs/>
          <w:kern w:val="0"/>
          <w:sz w:val="24"/>
          <w:szCs w:val="24"/>
          <w14:ligatures w14:val="none"/>
        </w:rPr>
        <w:t>Turtas),</w:t>
      </w:r>
      <w:r w:rsidRPr="00B753C5">
        <w:rPr>
          <w:rFonts w:ascii="Times New Roman" w:eastAsia="Times New Roman" w:hAnsi="Times New Roman" w:cs="Times New Roman"/>
          <w:kern w:val="0"/>
          <w:sz w:val="24"/>
          <w:szCs w:val="24"/>
          <w14:ligatures w14:val="none"/>
        </w:rPr>
        <w:t xml:space="preserve"> o Nuomininkas už tai įsipareigoja sumokėti vienkartinį nuomos mokestį –</w:t>
      </w:r>
      <w:r w:rsidR="00B753C5">
        <w:rPr>
          <w:rFonts w:ascii="Times New Roman" w:eastAsia="Times New Roman" w:hAnsi="Times New Roman" w:cs="Times New Roman"/>
          <w:kern w:val="0"/>
          <w:sz w:val="24"/>
          <w:szCs w:val="24"/>
          <w14:ligatures w14:val="none"/>
        </w:rPr>
        <w:t xml:space="preserve">2600,00 </w:t>
      </w:r>
      <w:r w:rsidRPr="00B753C5">
        <w:rPr>
          <w:rFonts w:ascii="Times New Roman" w:eastAsia="Times New Roman" w:hAnsi="Times New Roman" w:cs="Times New Roman"/>
          <w:kern w:val="0"/>
          <w:sz w:val="24"/>
          <w:szCs w:val="24"/>
          <w14:ligatures w14:val="none"/>
        </w:rPr>
        <w:t>Eur (</w:t>
      </w:r>
      <w:r w:rsidR="00B753C5">
        <w:rPr>
          <w:rFonts w:ascii="Times New Roman" w:eastAsia="Times New Roman" w:hAnsi="Times New Roman" w:cs="Times New Roman"/>
          <w:kern w:val="0"/>
          <w:sz w:val="24"/>
          <w:szCs w:val="24"/>
          <w14:ligatures w14:val="none"/>
        </w:rPr>
        <w:t xml:space="preserve">du tūkstančiai šeši šimtai </w:t>
      </w:r>
      <w:r w:rsidRPr="00B753C5">
        <w:rPr>
          <w:rFonts w:ascii="Times New Roman" w:eastAsia="Times New Roman" w:hAnsi="Times New Roman" w:cs="Times New Roman"/>
          <w:kern w:val="0"/>
          <w:sz w:val="24"/>
          <w:szCs w:val="24"/>
          <w14:ligatures w14:val="none"/>
        </w:rPr>
        <w:t>eurų 00 ct) su PVM.</w:t>
      </w:r>
    </w:p>
    <w:p w14:paraId="793B6A8C" w14:textId="0ABCAE96" w:rsidR="009D6110" w:rsidRPr="00B753C5" w:rsidRDefault="009D6110" w:rsidP="00E57520">
      <w:pPr>
        <w:pStyle w:val="Sraopastraipa"/>
        <w:numPr>
          <w:ilvl w:val="1"/>
          <w:numId w:val="9"/>
        </w:numPr>
        <w:suppressAutoHyphens/>
        <w:spacing w:after="0" w:line="276" w:lineRule="auto"/>
        <w:jc w:val="both"/>
        <w:rPr>
          <w:rFonts w:ascii="Times New Roman" w:eastAsia="Times New Roman" w:hAnsi="Times New Roman" w:cs="Times New Roman"/>
          <w:kern w:val="0"/>
          <w:sz w:val="24"/>
          <w:szCs w:val="24"/>
          <w14:ligatures w14:val="none"/>
        </w:rPr>
      </w:pPr>
      <w:r w:rsidRPr="00B753C5">
        <w:rPr>
          <w:rFonts w:ascii="Times New Roman" w:eastAsia="Times New Roman" w:hAnsi="Times New Roman" w:cs="Times New Roman"/>
          <w:kern w:val="0"/>
          <w:sz w:val="24"/>
          <w:szCs w:val="24"/>
          <w14:ligatures w14:val="none"/>
        </w:rPr>
        <w:t>Turtas skirtas</w:t>
      </w:r>
      <w:r w:rsidR="00B753C5" w:rsidRPr="00B753C5">
        <w:rPr>
          <w:rFonts w:ascii="Times New Roman" w:eastAsia="Times New Roman" w:hAnsi="Times New Roman" w:cs="Times New Roman"/>
          <w:kern w:val="0"/>
          <w:sz w:val="24"/>
          <w:szCs w:val="24"/>
          <w14:ligatures w14:val="none"/>
        </w:rPr>
        <w:t xml:space="preserve"> Lietuvos valstybinio simfoninio orkestro </w:t>
      </w:r>
      <w:bookmarkStart w:id="0" w:name="_Hlk183010873"/>
      <w:r w:rsidR="00B753C5" w:rsidRPr="00B753C5">
        <w:rPr>
          <w:rFonts w:ascii="Times New Roman" w:eastAsia="Times New Roman" w:hAnsi="Times New Roman" w:cs="Times New Roman"/>
          <w:kern w:val="0"/>
          <w:sz w:val="24"/>
          <w:szCs w:val="24"/>
          <w14:ligatures w14:val="none"/>
        </w:rPr>
        <w:t>choristų (vyrų ir moterų) persirengimui Lietuvos valstybinio simfoninio orkestro organizuojamiems koncertams.</w:t>
      </w:r>
      <w:bookmarkEnd w:id="0"/>
    </w:p>
    <w:p w14:paraId="763F129D" w14:textId="420BC90A" w:rsidR="00B753C5" w:rsidRPr="000F131C" w:rsidRDefault="00B753C5" w:rsidP="00A15516">
      <w:pPr>
        <w:pStyle w:val="Sraopastraipa"/>
        <w:numPr>
          <w:ilvl w:val="1"/>
          <w:numId w:val="9"/>
        </w:numPr>
        <w:suppressAutoHyphens/>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sidRPr="00C37008">
        <w:rPr>
          <w:rFonts w:ascii="Times New Roman" w:eastAsia="Times New Roman" w:hAnsi="Times New Roman" w:cs="Times New Roman"/>
          <w:kern w:val="0"/>
          <w:sz w:val="24"/>
          <w:szCs w:val="24"/>
          <w:lang w:val="de-DE"/>
          <w14:ligatures w14:val="none"/>
        </w:rPr>
        <w:t>Nuomininko kontaktiniai asmenys</w:t>
      </w:r>
      <w:r w:rsidRPr="00B60BFA">
        <w:rPr>
          <w:rFonts w:ascii="Times New Roman" w:eastAsia="Times New Roman" w:hAnsi="Times New Roman" w:cs="Times New Roman"/>
          <w:kern w:val="0"/>
          <w:sz w:val="24"/>
          <w:szCs w:val="24"/>
          <w14:ligatures w14:val="none"/>
        </w:rPr>
        <w:t>, atsakingi už sutarties vykdymą</w:t>
      </w:r>
      <w:r w:rsidR="00E57520" w:rsidRPr="00B60BFA">
        <w:rPr>
          <w:rFonts w:ascii="Times New Roman" w:eastAsia="Times New Roman" w:hAnsi="Times New Roman" w:cs="Times New Roman"/>
          <w:kern w:val="0"/>
          <w:sz w:val="24"/>
          <w:szCs w:val="24"/>
          <w14:ligatures w14:val="none"/>
        </w:rPr>
        <w:t>:</w:t>
      </w:r>
      <w:r w:rsidR="00536E4B">
        <w:rPr>
          <w:rFonts w:ascii="Times New Roman" w:eastAsia="Times New Roman" w:hAnsi="Times New Roman" w:cs="Times New Roman"/>
          <w:kern w:val="0"/>
          <w:sz w:val="24"/>
          <w:szCs w:val="24"/>
          <w14:ligatures w14:val="none"/>
        </w:rPr>
        <w:t xml:space="preserve"> </w:t>
      </w:r>
      <w:r w:rsidR="00536E4B">
        <w:rPr>
          <w:rFonts w:ascii="Times New Roman" w:eastAsia="Times New Roman" w:hAnsi="Times New Roman" w:cs="Times New Roman"/>
          <w:kern w:val="0"/>
          <w:sz w:val="24"/>
          <w:szCs w:val="24"/>
          <w:lang w:val="de-DE"/>
          <w14:ligatures w14:val="none"/>
        </w:rPr>
        <w:t xml:space="preserve">administratorius Darius Paukštis </w:t>
      </w:r>
      <w:hyperlink r:id="rId5" w:history="1">
        <w:r w:rsidR="00536E4B" w:rsidRPr="007B7A12">
          <w:rPr>
            <w:rStyle w:val="Hipersaitas"/>
            <w:rFonts w:ascii="Times New Roman" w:eastAsia="Times New Roman" w:hAnsi="Times New Roman" w:cs="Times New Roman"/>
            <w:kern w:val="0"/>
            <w:sz w:val="24"/>
            <w:szCs w:val="24"/>
            <w:lang w:val="de-DE"/>
            <w14:ligatures w14:val="none"/>
          </w:rPr>
          <w:t>darius</w:t>
        </w:r>
        <w:r w:rsidR="00536E4B" w:rsidRPr="00B60BFA">
          <w:rPr>
            <w:rStyle w:val="Hipersaitas"/>
            <w:rFonts w:ascii="Times New Roman" w:eastAsia="Times New Roman" w:hAnsi="Times New Roman" w:cs="Times New Roman"/>
            <w:kern w:val="0"/>
            <w:sz w:val="24"/>
            <w:szCs w:val="24"/>
            <w14:ligatures w14:val="none"/>
          </w:rPr>
          <w:t>@lvso.lt</w:t>
        </w:r>
      </w:hyperlink>
      <w:r w:rsidR="00536E4B" w:rsidRPr="00B60BFA">
        <w:rPr>
          <w:rFonts w:ascii="Times New Roman" w:eastAsia="Times New Roman" w:hAnsi="Times New Roman" w:cs="Times New Roman"/>
          <w:kern w:val="0"/>
          <w:sz w:val="24"/>
          <w:szCs w:val="24"/>
          <w14:ligatures w14:val="none"/>
        </w:rPr>
        <w:t>; tel. +37069840744.</w:t>
      </w:r>
    </w:p>
    <w:p w14:paraId="6CBA06AC" w14:textId="6B8E48AB" w:rsidR="00B753C5" w:rsidRPr="00C37008" w:rsidRDefault="00B753C5" w:rsidP="00E57520">
      <w:pPr>
        <w:pStyle w:val="Sraopastraipa"/>
        <w:suppressAutoHyphens/>
        <w:spacing w:before="100" w:beforeAutospacing="1" w:after="100" w:afterAutospacing="1" w:line="276" w:lineRule="auto"/>
        <w:ind w:left="0"/>
        <w:jc w:val="both"/>
        <w:rPr>
          <w:rFonts w:ascii="Times New Roman" w:eastAsia="Times New Roman" w:hAnsi="Times New Roman" w:cs="Times New Roman"/>
          <w:kern w:val="0"/>
          <w:sz w:val="24"/>
          <w:szCs w:val="24"/>
          <w14:ligatures w14:val="none"/>
        </w:rPr>
      </w:pPr>
      <w:r w:rsidRPr="00B60BFA">
        <w:rPr>
          <w:rFonts w:ascii="Times New Roman" w:eastAsia="Times New Roman" w:hAnsi="Times New Roman" w:cs="Times New Roman"/>
          <w:kern w:val="0"/>
          <w:sz w:val="24"/>
          <w:szCs w:val="24"/>
          <w14:ligatures w14:val="none"/>
        </w:rPr>
        <w:t>Nuomotojo kontaktiniai asmenys, atsakingi už sutarties vykdymą,</w:t>
      </w:r>
      <w:r w:rsidRPr="00B60BFA" w:rsidDel="00C37008">
        <w:rPr>
          <w:rFonts w:ascii="Times New Roman" w:eastAsia="Times New Roman" w:hAnsi="Times New Roman" w:cs="Times New Roman"/>
          <w:kern w:val="0"/>
          <w:sz w:val="24"/>
          <w:szCs w:val="24"/>
          <w14:ligatures w14:val="none"/>
        </w:rPr>
        <w:t xml:space="preserve"> </w:t>
      </w:r>
      <w:r w:rsidRPr="00B60BFA">
        <w:rPr>
          <w:rFonts w:ascii="Times New Roman" w:eastAsia="Times New Roman" w:hAnsi="Times New Roman" w:cs="Times New Roman"/>
          <w:kern w:val="0"/>
          <w:sz w:val="24"/>
          <w:szCs w:val="24"/>
          <w14:ligatures w14:val="none"/>
        </w:rPr>
        <w:t>Turto valdymo</w:t>
      </w:r>
      <w:r w:rsidRPr="00C37008">
        <w:rPr>
          <w:rFonts w:ascii="Times New Roman" w:eastAsia="Times New Roman" w:hAnsi="Times New Roman" w:cs="Times New Roman"/>
          <w:kern w:val="0"/>
          <w:sz w:val="24"/>
          <w:szCs w:val="24"/>
          <w:lang w:val="de-DE"/>
          <w14:ligatures w14:val="none"/>
        </w:rPr>
        <w:t xml:space="preserve"> skyriaus vyresnioji specialistė, laikinai einanti skyriaus vedėjo pareigas Agnė Kubiliūtė-Vitkauskienė agne.kubiliute</w:t>
      </w:r>
      <w:r w:rsidRPr="00C37008">
        <w:rPr>
          <w:rFonts w:ascii="Times New Roman" w:eastAsia="Times New Roman" w:hAnsi="Times New Roman" w:cs="Times New Roman"/>
          <w:kern w:val="0"/>
          <w:sz w:val="24"/>
          <w:szCs w:val="24"/>
          <w14:ligatures w14:val="none"/>
        </w:rPr>
        <w:t>@lmta.lt, +37061852056</w:t>
      </w:r>
      <w:r w:rsidR="00E57520">
        <w:rPr>
          <w:rFonts w:ascii="Times New Roman" w:eastAsia="Times New Roman" w:hAnsi="Times New Roman" w:cs="Times New Roman"/>
          <w:kern w:val="0"/>
          <w:sz w:val="24"/>
          <w:szCs w:val="24"/>
          <w14:ligatures w14:val="none"/>
        </w:rPr>
        <w:t>.</w:t>
      </w:r>
    </w:p>
    <w:p w14:paraId="2503B81B" w14:textId="77777777" w:rsidR="00B753C5" w:rsidRPr="00B753C5" w:rsidRDefault="00B753C5" w:rsidP="00E57520">
      <w:pPr>
        <w:pStyle w:val="Sraopastraipa"/>
        <w:suppressAutoHyphens/>
        <w:spacing w:after="0" w:line="276" w:lineRule="auto"/>
        <w:ind w:left="456"/>
        <w:jc w:val="both"/>
        <w:rPr>
          <w:rFonts w:ascii="Times New Roman" w:eastAsia="Times New Roman" w:hAnsi="Times New Roman" w:cs="Times New Roman"/>
          <w:b/>
          <w:caps/>
          <w:kern w:val="0"/>
          <w:sz w:val="24"/>
          <w:szCs w:val="24"/>
          <w14:ligatures w14:val="none"/>
        </w:rPr>
      </w:pPr>
    </w:p>
    <w:p w14:paraId="77737CD5" w14:textId="77777777" w:rsidR="009D6110" w:rsidRPr="00191F7C" w:rsidRDefault="009D6110" w:rsidP="00E57520">
      <w:pPr>
        <w:suppressAutoHyphens/>
        <w:spacing w:after="0" w:line="276" w:lineRule="auto"/>
        <w:jc w:val="both"/>
        <w:rPr>
          <w:rFonts w:ascii="Times New Roman" w:eastAsia="Times New Roman" w:hAnsi="Times New Roman" w:cs="Times New Roman"/>
          <w:b/>
          <w:caps/>
          <w:kern w:val="0"/>
          <w:sz w:val="24"/>
          <w:szCs w:val="24"/>
          <w14:ligatures w14:val="none"/>
        </w:rPr>
      </w:pPr>
      <w:r w:rsidRPr="00191F7C">
        <w:rPr>
          <w:rFonts w:ascii="Times New Roman" w:eastAsia="Times New Roman" w:hAnsi="Times New Roman" w:cs="Times New Roman"/>
          <w:b/>
          <w:caps/>
          <w:kern w:val="0"/>
          <w:sz w:val="24"/>
          <w:szCs w:val="24"/>
          <w14:ligatures w14:val="none"/>
        </w:rPr>
        <w:t xml:space="preserve">2.  Šalių įsipareigojimai </w:t>
      </w:r>
    </w:p>
    <w:p w14:paraId="248900E0" w14:textId="77777777" w:rsidR="009D6110" w:rsidRPr="00191F7C" w:rsidRDefault="009D6110" w:rsidP="00E57520">
      <w:pPr>
        <w:suppressAutoHyphens/>
        <w:spacing w:after="0" w:line="276" w:lineRule="auto"/>
        <w:jc w:val="both"/>
        <w:rPr>
          <w:rFonts w:ascii="Times New Roman" w:eastAsia="Times New Roman" w:hAnsi="Times New Roman" w:cs="Times New Roman"/>
          <w:caps/>
          <w:kern w:val="0"/>
          <w:sz w:val="24"/>
          <w:szCs w:val="24"/>
          <w14:ligatures w14:val="none"/>
        </w:rPr>
      </w:pPr>
    </w:p>
    <w:p w14:paraId="36F350D7" w14:textId="77777777" w:rsidR="009D6110" w:rsidRPr="00191F7C" w:rsidRDefault="009D6110" w:rsidP="00E57520">
      <w:pPr>
        <w:tabs>
          <w:tab w:val="left" w:pos="360"/>
          <w:tab w:val="left" w:pos="709"/>
          <w:tab w:val="left" w:pos="2268"/>
        </w:tabs>
        <w:suppressAutoHyphens/>
        <w:spacing w:after="0" w:line="276" w:lineRule="auto"/>
        <w:contextualSpacing/>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2.1. Nuomininko įsipareigojimai pagal sutartį:</w:t>
      </w:r>
    </w:p>
    <w:p w14:paraId="2F711C2D" w14:textId="77777777" w:rsidR="009D6110" w:rsidRPr="00191F7C" w:rsidRDefault="009D6110" w:rsidP="00E57520">
      <w:pPr>
        <w:numPr>
          <w:ilvl w:val="2"/>
          <w:numId w:val="2"/>
        </w:numPr>
        <w:tabs>
          <w:tab w:val="left" w:pos="360"/>
          <w:tab w:val="left" w:pos="709"/>
        </w:tabs>
        <w:suppressAutoHyphens/>
        <w:spacing w:after="0" w:line="276" w:lineRule="auto"/>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naudoti turtą pagal paskirtį, griežtai laikytis šios paskirties turtui keliamų reikalavimų, išlaikyti Turtą tvarkingą bei nebloginti jo būklės;</w:t>
      </w:r>
    </w:p>
    <w:p w14:paraId="2152BC8C" w14:textId="77777777" w:rsidR="009D6110" w:rsidRPr="00191F7C" w:rsidRDefault="009D6110" w:rsidP="00E57520">
      <w:pPr>
        <w:numPr>
          <w:ilvl w:val="2"/>
          <w:numId w:val="3"/>
        </w:numPr>
        <w:tabs>
          <w:tab w:val="left" w:pos="360"/>
          <w:tab w:val="left" w:pos="709"/>
        </w:tabs>
        <w:suppressAutoHyphens/>
        <w:spacing w:after="0" w:line="276" w:lineRule="auto"/>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pasibaigus šios sutarties terminui arba ją nutraukus prieš terminą, grąžinti Turtą tokios būklės, kokios buvo paimtas iš nuomotojo.</w:t>
      </w:r>
    </w:p>
    <w:p w14:paraId="7E18044C" w14:textId="77777777" w:rsidR="009D6110" w:rsidRDefault="009D6110" w:rsidP="00E57520">
      <w:pPr>
        <w:numPr>
          <w:ilvl w:val="1"/>
          <w:numId w:val="3"/>
        </w:numPr>
        <w:tabs>
          <w:tab w:val="left" w:pos="360"/>
          <w:tab w:val="left" w:pos="709"/>
        </w:tabs>
        <w:suppressAutoHyphens/>
        <w:spacing w:after="0" w:line="276" w:lineRule="auto"/>
        <w:ind w:left="0" w:firstLine="0"/>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Nuomininkui draudžiama be Nuomotojo rašytinio sutikimo:</w:t>
      </w:r>
    </w:p>
    <w:p w14:paraId="7A69D5B6" w14:textId="77777777" w:rsidR="009D6110" w:rsidRPr="00307CC7" w:rsidRDefault="009D6110" w:rsidP="00E57520">
      <w:pPr>
        <w:tabs>
          <w:tab w:val="left" w:pos="360"/>
          <w:tab w:val="left" w:pos="709"/>
        </w:tabs>
        <w:suppressAutoHyphens/>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2.2.1.</w:t>
      </w:r>
      <w:r w:rsidRPr="00307CC7">
        <w:rPr>
          <w:rFonts w:ascii="Times New Roman" w:eastAsia="Times New Roman" w:hAnsi="Times New Roman" w:cs="Times New Roman"/>
          <w:kern w:val="0"/>
          <w:sz w:val="24"/>
          <w:szCs w:val="24"/>
          <w14:ligatures w14:val="none"/>
        </w:rPr>
        <w:t>Subnuomoti Turtą arba kitaip leisti kitiems asmenims juo naudotis.</w:t>
      </w:r>
    </w:p>
    <w:p w14:paraId="49389BEE" w14:textId="77777777" w:rsidR="009D6110" w:rsidRPr="00307CC7" w:rsidRDefault="009D6110" w:rsidP="00E57520">
      <w:pPr>
        <w:pStyle w:val="Sraopastraipa"/>
        <w:numPr>
          <w:ilvl w:val="1"/>
          <w:numId w:val="3"/>
        </w:numPr>
        <w:tabs>
          <w:tab w:val="left" w:pos="360"/>
          <w:tab w:val="left" w:pos="709"/>
          <w:tab w:val="left" w:pos="2268"/>
        </w:tabs>
        <w:suppressAutoHyphens/>
        <w:spacing w:after="0" w:line="276" w:lineRule="auto"/>
        <w:jc w:val="both"/>
        <w:rPr>
          <w:rFonts w:ascii="Times New Roman" w:eastAsia="Times New Roman" w:hAnsi="Times New Roman" w:cs="Times New Roman"/>
          <w:kern w:val="0"/>
          <w:sz w:val="24"/>
          <w:szCs w:val="24"/>
          <w14:ligatures w14:val="none"/>
        </w:rPr>
      </w:pPr>
      <w:r w:rsidRPr="00307CC7">
        <w:rPr>
          <w:rFonts w:ascii="Times New Roman" w:eastAsia="Times New Roman" w:hAnsi="Times New Roman" w:cs="Times New Roman"/>
          <w:kern w:val="0"/>
          <w:sz w:val="24"/>
          <w:szCs w:val="24"/>
          <w14:ligatures w14:val="none"/>
        </w:rPr>
        <w:t>Nuomotojo įsipareigojimai pagal sutartį:</w:t>
      </w:r>
    </w:p>
    <w:p w14:paraId="1BC2DA32" w14:textId="77777777" w:rsidR="009D6110" w:rsidRPr="00307CC7" w:rsidRDefault="009D6110" w:rsidP="00E57520">
      <w:pPr>
        <w:pStyle w:val="Sraopastraipa"/>
        <w:numPr>
          <w:ilvl w:val="2"/>
          <w:numId w:val="7"/>
        </w:numPr>
        <w:tabs>
          <w:tab w:val="left" w:pos="1276"/>
          <w:tab w:val="left" w:pos="3261"/>
        </w:tabs>
        <w:suppressAutoHyphens/>
        <w:spacing w:after="0" w:line="276" w:lineRule="auto"/>
        <w:jc w:val="both"/>
        <w:rPr>
          <w:rFonts w:ascii="Times New Roman" w:eastAsia="Times New Roman" w:hAnsi="Times New Roman" w:cs="Times New Roman"/>
          <w:kern w:val="0"/>
          <w:sz w:val="24"/>
          <w:szCs w:val="24"/>
          <w14:ligatures w14:val="none"/>
        </w:rPr>
      </w:pPr>
      <w:r w:rsidRPr="00307CC7">
        <w:rPr>
          <w:rFonts w:ascii="Times New Roman" w:eastAsia="Times New Roman" w:hAnsi="Times New Roman" w:cs="Times New Roman"/>
          <w:kern w:val="0"/>
          <w:sz w:val="24"/>
          <w:szCs w:val="24"/>
          <w14:ligatures w14:val="none"/>
        </w:rPr>
        <w:t xml:space="preserve">perduoti Nuomininkui naudotis sutarties 1.1. punkte numatytą Turtą pagal Turto perdavimo-priėmimo aktą. Šalys, pasirašydamos Turto perdavimo-priėmimo aktą, patvirtina, jog Nuomotojas yra perdavęs Nuomininkui, o Nuomininkas patvirtina, kad yra gavęs iš Nuomotojo Turtą, kuris yra </w:t>
      </w:r>
      <w:r w:rsidRPr="00307CC7">
        <w:rPr>
          <w:rFonts w:ascii="Times New Roman" w:eastAsia="Times New Roman" w:hAnsi="Times New Roman" w:cs="Times New Roman"/>
          <w:kern w:val="0"/>
          <w:sz w:val="24"/>
          <w:szCs w:val="24"/>
          <w14:ligatures w14:val="none"/>
        </w:rPr>
        <w:lastRenderedPageBreak/>
        <w:t xml:space="preserve">tvarkingas, geros būklės, atitinka Nuomininko keliamus reikalavimus ir yra tinkamas naudoti Sutartyje nurodytiems tikslams ir veiklai. </w:t>
      </w:r>
    </w:p>
    <w:p w14:paraId="1D3976C0" w14:textId="77777777" w:rsidR="009D6110" w:rsidRPr="00191F7C" w:rsidRDefault="009D6110" w:rsidP="00E57520">
      <w:pPr>
        <w:numPr>
          <w:ilvl w:val="0"/>
          <w:numId w:val="7"/>
        </w:numPr>
        <w:suppressAutoHyphens/>
        <w:spacing w:before="240" w:after="120" w:line="276" w:lineRule="auto"/>
        <w:ind w:left="426"/>
        <w:jc w:val="both"/>
        <w:rPr>
          <w:rFonts w:ascii="Times New Roman" w:eastAsia="Times New Roman" w:hAnsi="Times New Roman" w:cs="Times New Roman"/>
          <w:b/>
          <w:caps/>
          <w:kern w:val="0"/>
          <w:sz w:val="24"/>
          <w:szCs w:val="24"/>
          <w14:ligatures w14:val="none"/>
        </w:rPr>
      </w:pPr>
      <w:r w:rsidRPr="00191F7C">
        <w:rPr>
          <w:rFonts w:ascii="Times New Roman" w:eastAsia="Times New Roman" w:hAnsi="Times New Roman" w:cs="Times New Roman"/>
          <w:b/>
          <w:caps/>
          <w:kern w:val="0"/>
          <w:sz w:val="24"/>
          <w:szCs w:val="24"/>
          <w14:ligatures w14:val="none"/>
        </w:rPr>
        <w:t>ATSISKAITYMO SĄLYGOS</w:t>
      </w:r>
    </w:p>
    <w:p w14:paraId="408D5B46" w14:textId="668440B7" w:rsidR="009D6110" w:rsidRPr="00191F7C" w:rsidRDefault="009D6110" w:rsidP="00E57520">
      <w:pPr>
        <w:tabs>
          <w:tab w:val="left" w:pos="360"/>
          <w:tab w:val="left" w:pos="709"/>
          <w:tab w:val="left" w:pos="2268"/>
        </w:tabs>
        <w:suppressAutoHyphens/>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w:t>
      </w:r>
      <w:r w:rsidRPr="00191F7C">
        <w:rPr>
          <w:rFonts w:ascii="Times New Roman" w:eastAsia="Times New Roman" w:hAnsi="Times New Roman" w:cs="Times New Roman"/>
          <w:kern w:val="0"/>
          <w:sz w:val="24"/>
          <w:szCs w:val="24"/>
          <w14:ligatures w14:val="none"/>
        </w:rPr>
        <w:t xml:space="preserve">Nuomininkas sumoka vienkartinį nuomos mokestį ne vėliau, kaip iki 2025 m. </w:t>
      </w:r>
      <w:r w:rsidR="00B753C5">
        <w:rPr>
          <w:rFonts w:ascii="Times New Roman" w:eastAsia="Times New Roman" w:hAnsi="Times New Roman" w:cs="Times New Roman"/>
          <w:kern w:val="0"/>
          <w:sz w:val="24"/>
          <w:szCs w:val="24"/>
          <w14:ligatures w14:val="none"/>
        </w:rPr>
        <w:t xml:space="preserve">birželio 4 </w:t>
      </w:r>
      <w:r w:rsidRPr="00191F7C">
        <w:rPr>
          <w:rFonts w:ascii="Times New Roman" w:eastAsia="Times New Roman" w:hAnsi="Times New Roman" w:cs="Times New Roman"/>
          <w:kern w:val="0"/>
          <w:sz w:val="24"/>
          <w:szCs w:val="24"/>
          <w14:ligatures w14:val="none"/>
        </w:rPr>
        <w:t>d. Nuomininkas pavedimą padaro į Nuomotojo sąskaitą - LT147300010002455553, esančią AB bankas  SWEDBANK.</w:t>
      </w:r>
    </w:p>
    <w:p w14:paraId="09F356C3" w14:textId="429F4951" w:rsidR="009D6110" w:rsidRPr="00307CC7" w:rsidRDefault="009D6110" w:rsidP="00E57520">
      <w:pPr>
        <w:pStyle w:val="Sraopastraipa"/>
        <w:numPr>
          <w:ilvl w:val="1"/>
          <w:numId w:val="8"/>
        </w:numPr>
        <w:tabs>
          <w:tab w:val="left" w:pos="360"/>
          <w:tab w:val="left" w:pos="709"/>
          <w:tab w:val="left" w:pos="2268"/>
        </w:tabs>
        <w:suppressAutoHyphens/>
        <w:spacing w:after="0" w:line="276" w:lineRule="auto"/>
        <w:jc w:val="both"/>
        <w:rPr>
          <w:rFonts w:ascii="Times New Roman" w:eastAsia="Times New Roman" w:hAnsi="Times New Roman" w:cs="Times New Roman"/>
          <w:kern w:val="0"/>
          <w:sz w:val="24"/>
          <w:szCs w:val="24"/>
          <w14:ligatures w14:val="none"/>
        </w:rPr>
      </w:pPr>
      <w:r w:rsidRPr="00307CC7">
        <w:rPr>
          <w:rFonts w:ascii="Times New Roman" w:eastAsia="Times New Roman" w:hAnsi="Times New Roman" w:cs="Times New Roman"/>
          <w:kern w:val="0"/>
          <w:sz w:val="24"/>
          <w:szCs w:val="24"/>
          <w14:ligatures w14:val="none"/>
        </w:rPr>
        <w:t xml:space="preserve">Nuomotojas už suteiktą paslaugą  išrašo Nuomininkui PVM sąskaitą-faktūrą ne vėliau, kaip 2025 m. </w:t>
      </w:r>
      <w:r w:rsidR="00B753C5">
        <w:rPr>
          <w:rFonts w:ascii="Times New Roman" w:eastAsia="Times New Roman" w:hAnsi="Times New Roman" w:cs="Times New Roman"/>
          <w:kern w:val="0"/>
          <w:sz w:val="24"/>
          <w:szCs w:val="24"/>
          <w14:ligatures w14:val="none"/>
        </w:rPr>
        <w:t xml:space="preserve">birželio 6 </w:t>
      </w:r>
      <w:r w:rsidRPr="00307CC7">
        <w:rPr>
          <w:rFonts w:ascii="Times New Roman" w:eastAsia="Times New Roman" w:hAnsi="Times New Roman" w:cs="Times New Roman"/>
          <w:kern w:val="0"/>
          <w:sz w:val="24"/>
          <w:szCs w:val="24"/>
          <w14:ligatures w14:val="none"/>
        </w:rPr>
        <w:t xml:space="preserve">d. </w:t>
      </w:r>
      <w:r w:rsidR="00E57520" w:rsidRPr="00C37008">
        <w:rPr>
          <w:rFonts w:ascii="Times New Roman" w:hAnsi="Times New Roman" w:cs="Times New Roman"/>
          <w:sz w:val="24"/>
          <w:szCs w:val="24"/>
        </w:rPr>
        <w:t xml:space="preserve">Nuomotojas įsipareigoja sąskaitą faktūrą Nuomininkui pateikti per Sąskaitų administravimo bendrosios informacinės sistemos (SABIS) svetainę sabis.nbfc.lt (pasiekiama adresu </w:t>
      </w:r>
      <w:hyperlink r:id="rId6" w:tgtFrame="_blank" w:history="1">
        <w:r w:rsidR="00E57520" w:rsidRPr="00C37008">
          <w:rPr>
            <w:rStyle w:val="Hipersaitas"/>
            <w:rFonts w:ascii="Times New Roman" w:hAnsi="Times New Roman" w:cs="Times New Roman"/>
            <w:color w:val="auto"/>
            <w:sz w:val="24"/>
            <w:szCs w:val="24"/>
          </w:rPr>
          <w:t>https://sabis.nbfc.lt/</w:t>
        </w:r>
      </w:hyperlink>
      <w:r w:rsidR="00E57520" w:rsidRPr="00C37008">
        <w:rPr>
          <w:rFonts w:ascii="Times New Roman" w:hAnsi="Times New Roman" w:cs="Times New Roman"/>
          <w:sz w:val="24"/>
          <w:szCs w:val="24"/>
        </w:rPr>
        <w:t>). </w:t>
      </w:r>
    </w:p>
    <w:p w14:paraId="57543182" w14:textId="77777777" w:rsidR="009D6110" w:rsidRPr="00191F7C" w:rsidRDefault="009D6110" w:rsidP="00E57520">
      <w:pPr>
        <w:numPr>
          <w:ilvl w:val="0"/>
          <w:numId w:val="4"/>
        </w:numPr>
        <w:tabs>
          <w:tab w:val="left" w:pos="360"/>
          <w:tab w:val="left" w:pos="709"/>
          <w:tab w:val="left" w:pos="2268"/>
        </w:tabs>
        <w:suppressAutoHyphens/>
        <w:spacing w:before="240" w:after="120" w:line="276" w:lineRule="auto"/>
        <w:jc w:val="both"/>
        <w:rPr>
          <w:rFonts w:ascii="Times New Roman" w:eastAsia="Times New Roman" w:hAnsi="Times New Roman" w:cs="Times New Roman"/>
          <w:caps/>
          <w:kern w:val="0"/>
          <w:sz w:val="24"/>
          <w:szCs w:val="24"/>
          <w14:ligatures w14:val="none"/>
        </w:rPr>
      </w:pPr>
      <w:r w:rsidRPr="00191F7C">
        <w:rPr>
          <w:rFonts w:ascii="Times New Roman" w:eastAsia="Times New Roman" w:hAnsi="Times New Roman" w:cs="Times New Roman"/>
          <w:b/>
          <w:caps/>
          <w:kern w:val="0"/>
          <w:sz w:val="24"/>
          <w:szCs w:val="24"/>
          <w14:ligatures w14:val="none"/>
        </w:rPr>
        <w:t xml:space="preserve">ATSAKOMYBĖ </w:t>
      </w:r>
    </w:p>
    <w:p w14:paraId="53FC2AAE" w14:textId="77777777" w:rsidR="009D6110" w:rsidRPr="00191F7C" w:rsidRDefault="009D6110" w:rsidP="00E57520">
      <w:pPr>
        <w:numPr>
          <w:ilvl w:val="1"/>
          <w:numId w:val="5"/>
        </w:numPr>
        <w:tabs>
          <w:tab w:val="left" w:pos="567"/>
        </w:tabs>
        <w:suppressAutoHyphens/>
        <w:spacing w:after="0" w:line="276" w:lineRule="auto"/>
        <w:contextualSpacing/>
        <w:jc w:val="both"/>
        <w:rPr>
          <w:rFonts w:ascii="Times New Roman" w:eastAsia="Times New Roman" w:hAnsi="Times New Roman" w:cs="Times New Roman"/>
          <w:spacing w:val="-2"/>
          <w:kern w:val="0"/>
          <w:sz w:val="24"/>
          <w:szCs w:val="24"/>
          <w14:ligatures w14:val="none"/>
        </w:rPr>
      </w:pPr>
      <w:r w:rsidRPr="00191F7C">
        <w:rPr>
          <w:rFonts w:ascii="Times New Roman" w:eastAsia="Times New Roman" w:hAnsi="Times New Roman" w:cs="Times New Roman"/>
          <w:kern w:val="0"/>
          <w:sz w:val="24"/>
          <w:szCs w:val="24"/>
          <w14:ligatures w14:val="none"/>
        </w:rPr>
        <w:t xml:space="preserve"> Nuomininkas prisiima prievolę visiškai atlyginti Nuomotojui materialinę žalą, atsiradusią dėl Turto sugadinimo, jei jis sugadintas naudojant ne pagal paskirtį, buvo subnuomotas ar perduotas kitiems asmenims juo naudotis. </w:t>
      </w:r>
      <w:r w:rsidRPr="00191F7C">
        <w:rPr>
          <w:rFonts w:ascii="Times New Roman" w:eastAsia="Times New Roman" w:hAnsi="Times New Roman" w:cs="Times New Roman"/>
          <w:spacing w:val="5"/>
          <w:kern w:val="0"/>
          <w:sz w:val="24"/>
          <w:szCs w:val="24"/>
          <w14:ligatures w14:val="none"/>
        </w:rPr>
        <w:t xml:space="preserve">Nuomininkas </w:t>
      </w:r>
      <w:r w:rsidRPr="00191F7C">
        <w:rPr>
          <w:rFonts w:ascii="Times New Roman" w:eastAsia="Times New Roman" w:hAnsi="Times New Roman" w:cs="Times New Roman"/>
          <w:spacing w:val="3"/>
          <w:kern w:val="0"/>
          <w:sz w:val="24"/>
          <w:szCs w:val="24"/>
          <w14:ligatures w14:val="none"/>
        </w:rPr>
        <w:t>atsako už žalą, padarytą Turtui dėl jo darbuotojų ar svečių kaltės.</w:t>
      </w:r>
    </w:p>
    <w:p w14:paraId="0BFE48FB" w14:textId="77777777" w:rsidR="009D6110" w:rsidRPr="00191F7C" w:rsidRDefault="009D6110" w:rsidP="00E57520">
      <w:pPr>
        <w:numPr>
          <w:ilvl w:val="1"/>
          <w:numId w:val="5"/>
        </w:numPr>
        <w:tabs>
          <w:tab w:val="left" w:pos="360"/>
          <w:tab w:val="left" w:pos="709"/>
          <w:tab w:val="left" w:pos="2268"/>
        </w:tabs>
        <w:suppressAutoHyphens/>
        <w:spacing w:after="100" w:afterAutospacing="1" w:line="276" w:lineRule="auto"/>
        <w:contextualSpacing/>
        <w:jc w:val="both"/>
        <w:rPr>
          <w:rFonts w:ascii="Times New Roman" w:eastAsia="Times New Roman" w:hAnsi="Times New Roman" w:cs="Times New Roman"/>
          <w:caps/>
          <w:kern w:val="0"/>
          <w:sz w:val="24"/>
          <w:szCs w:val="24"/>
          <w14:ligatures w14:val="none"/>
        </w:rPr>
      </w:pPr>
      <w:r w:rsidRPr="00191F7C">
        <w:rPr>
          <w:rFonts w:ascii="Times New Roman" w:eastAsia="Times New Roman" w:hAnsi="Times New Roman" w:cs="Times New Roman"/>
          <w:kern w:val="0"/>
          <w:sz w:val="24"/>
          <w:szCs w:val="24"/>
          <w14:ligatures w14:val="none"/>
        </w:rPr>
        <w:t>Turto netekimo atveju atlygintinos žalos dydį sudaro Nuomotojo patirti tiesioginiai nuostoliai.</w:t>
      </w:r>
    </w:p>
    <w:p w14:paraId="35426AA6" w14:textId="77777777" w:rsidR="009D6110" w:rsidRPr="00191F7C" w:rsidRDefault="009D6110" w:rsidP="00E57520">
      <w:pPr>
        <w:numPr>
          <w:ilvl w:val="1"/>
          <w:numId w:val="5"/>
        </w:numPr>
        <w:tabs>
          <w:tab w:val="left" w:pos="567"/>
        </w:tabs>
        <w:suppressAutoHyphens/>
        <w:spacing w:after="0" w:line="276" w:lineRule="auto"/>
        <w:contextualSpacing/>
        <w:jc w:val="both"/>
        <w:rPr>
          <w:rFonts w:ascii="Times New Roman" w:eastAsia="Times New Roman" w:hAnsi="Times New Roman" w:cs="Times New Roman"/>
          <w:spacing w:val="-2"/>
          <w:kern w:val="0"/>
          <w:sz w:val="24"/>
          <w:szCs w:val="24"/>
          <w14:ligatures w14:val="none"/>
        </w:rPr>
      </w:pPr>
      <w:r w:rsidRPr="00191F7C">
        <w:rPr>
          <w:rFonts w:ascii="Times New Roman" w:eastAsia="Times New Roman" w:hAnsi="Times New Roman" w:cs="Times New Roman"/>
          <w:spacing w:val="4"/>
          <w:kern w:val="0"/>
          <w:sz w:val="24"/>
          <w:szCs w:val="24"/>
          <w14:ligatures w14:val="none"/>
        </w:rPr>
        <w:t xml:space="preserve"> Nuomininkas privalo atlyginti Nuomotojui visus nuostolius, kuriuos Nuomotojas patiria dėl </w:t>
      </w:r>
      <w:r w:rsidRPr="00191F7C">
        <w:rPr>
          <w:rFonts w:ascii="Times New Roman" w:eastAsia="Times New Roman" w:hAnsi="Times New Roman" w:cs="Times New Roman"/>
          <w:spacing w:val="5"/>
          <w:kern w:val="0"/>
          <w:sz w:val="24"/>
          <w:szCs w:val="24"/>
          <w14:ligatures w14:val="none"/>
        </w:rPr>
        <w:t>sutartyje numatytų Nuomininko įsipareigojimų nevykdymo ar netinkamo vykdymo.</w:t>
      </w:r>
    </w:p>
    <w:p w14:paraId="50023540" w14:textId="77777777" w:rsidR="009D6110" w:rsidRPr="00E57520" w:rsidRDefault="009D6110" w:rsidP="00E57520">
      <w:pPr>
        <w:numPr>
          <w:ilvl w:val="1"/>
          <w:numId w:val="5"/>
        </w:numPr>
        <w:tabs>
          <w:tab w:val="left" w:pos="567"/>
        </w:tabs>
        <w:suppressAutoHyphens/>
        <w:spacing w:after="0" w:line="276" w:lineRule="auto"/>
        <w:contextualSpacing/>
        <w:jc w:val="both"/>
        <w:rPr>
          <w:rFonts w:ascii="Times New Roman" w:eastAsia="Times New Roman" w:hAnsi="Times New Roman" w:cs="Times New Roman"/>
          <w:spacing w:val="-2"/>
          <w:kern w:val="0"/>
          <w:sz w:val="24"/>
          <w:szCs w:val="24"/>
          <w14:ligatures w14:val="none"/>
        </w:rPr>
      </w:pPr>
      <w:r w:rsidRPr="00191F7C">
        <w:rPr>
          <w:rFonts w:ascii="Times New Roman" w:eastAsia="Times New Roman" w:hAnsi="Times New Roman" w:cs="Times New Roman"/>
          <w:spacing w:val="3"/>
          <w:kern w:val="0"/>
          <w:sz w:val="24"/>
          <w:szCs w:val="24"/>
          <w14:ligatures w14:val="none"/>
        </w:rPr>
        <w:t xml:space="preserve"> Nei viena iš Šalių nėra atsakinga už savo įsipareigojimų pagal Sutartį neįvykdymą dėl </w:t>
      </w:r>
      <w:r w:rsidRPr="00191F7C">
        <w:rPr>
          <w:rFonts w:ascii="Times New Roman" w:eastAsia="Times New Roman" w:hAnsi="Times New Roman" w:cs="Times New Roman"/>
          <w:i/>
          <w:spacing w:val="3"/>
          <w:kern w:val="0"/>
          <w:sz w:val="24"/>
          <w:szCs w:val="24"/>
          <w14:ligatures w14:val="none"/>
        </w:rPr>
        <w:t xml:space="preserve">force majeure </w:t>
      </w:r>
      <w:r w:rsidRPr="00191F7C">
        <w:rPr>
          <w:rFonts w:ascii="Times New Roman" w:eastAsia="Times New Roman" w:hAnsi="Times New Roman" w:cs="Times New Roman"/>
          <w:spacing w:val="1"/>
          <w:kern w:val="0"/>
          <w:sz w:val="24"/>
          <w:szCs w:val="24"/>
          <w14:ligatures w14:val="none"/>
        </w:rPr>
        <w:t xml:space="preserve">aplinkybių pagal Lietuvos Respublikos įstatymus (Civilinio kodekso 6.212 straipsnį ir kitas nuostatas). </w:t>
      </w:r>
      <w:r w:rsidRPr="00191F7C">
        <w:rPr>
          <w:rFonts w:ascii="Times New Roman" w:eastAsia="Times New Roman" w:hAnsi="Times New Roman" w:cs="Times New Roman"/>
          <w:spacing w:val="4"/>
          <w:kern w:val="0"/>
          <w:sz w:val="24"/>
          <w:szCs w:val="24"/>
          <w14:ligatures w14:val="none"/>
        </w:rPr>
        <w:t xml:space="preserve">Šalis, kuri dėl </w:t>
      </w:r>
      <w:r w:rsidRPr="00191F7C">
        <w:rPr>
          <w:rFonts w:ascii="Times New Roman" w:eastAsia="Times New Roman" w:hAnsi="Times New Roman" w:cs="Times New Roman"/>
          <w:i/>
          <w:spacing w:val="4"/>
          <w:kern w:val="0"/>
          <w:sz w:val="24"/>
          <w:szCs w:val="24"/>
          <w14:ligatures w14:val="none"/>
        </w:rPr>
        <w:t xml:space="preserve">force majeure </w:t>
      </w:r>
      <w:r w:rsidRPr="00191F7C">
        <w:rPr>
          <w:rFonts w:ascii="Times New Roman" w:eastAsia="Times New Roman" w:hAnsi="Times New Roman" w:cs="Times New Roman"/>
          <w:spacing w:val="4"/>
          <w:kern w:val="0"/>
          <w:sz w:val="24"/>
          <w:szCs w:val="24"/>
          <w14:ligatures w14:val="none"/>
        </w:rPr>
        <w:t xml:space="preserve">aplinkybių negali vykdyti savo įsipareigojimų pagal Sutartį, turi kaip </w:t>
      </w:r>
      <w:r w:rsidRPr="00191F7C">
        <w:rPr>
          <w:rFonts w:ascii="Times New Roman" w:eastAsia="Times New Roman" w:hAnsi="Times New Roman" w:cs="Times New Roman"/>
          <w:spacing w:val="1"/>
          <w:kern w:val="0"/>
          <w:sz w:val="24"/>
          <w:szCs w:val="24"/>
          <w14:ligatures w14:val="none"/>
        </w:rPr>
        <w:t>galima greičiau, tačiau ne vėliau kaip per 1 (vieną) darbo dieną raštu pranešti apie šias aplinkybes kitai Šaliai.</w:t>
      </w:r>
    </w:p>
    <w:p w14:paraId="277170E5" w14:textId="77777777" w:rsidR="00E57520" w:rsidRPr="00C37008" w:rsidRDefault="00E57520" w:rsidP="00E57520">
      <w:pPr>
        <w:numPr>
          <w:ilvl w:val="1"/>
          <w:numId w:val="5"/>
        </w:numPr>
        <w:tabs>
          <w:tab w:val="left" w:pos="567"/>
        </w:tabs>
        <w:suppressAutoHyphens/>
        <w:spacing w:before="100" w:beforeAutospacing="1" w:after="100" w:afterAutospacing="1" w:line="276" w:lineRule="auto"/>
        <w:contextualSpacing/>
        <w:jc w:val="both"/>
        <w:rPr>
          <w:rFonts w:ascii="Times New Roman" w:eastAsia="Times New Roman" w:hAnsi="Times New Roman" w:cs="Times New Roman"/>
          <w:spacing w:val="-2"/>
          <w:kern w:val="0"/>
          <w:sz w:val="24"/>
          <w:szCs w:val="24"/>
          <w14:ligatures w14:val="none"/>
        </w:rPr>
      </w:pPr>
      <w:r w:rsidRPr="00C37008">
        <w:rPr>
          <w:rFonts w:ascii="Times New Roman" w:eastAsia="Times New Roman" w:hAnsi="Times New Roman" w:cs="Times New Roman"/>
          <w:spacing w:val="-2"/>
          <w:kern w:val="0"/>
          <w:sz w:val="24"/>
          <w:szCs w:val="24"/>
          <w14:ligatures w14:val="none"/>
        </w:rPr>
        <w:t>Jeigu viena iš Šalių nevykdo ar netinkamai vykdo savo įsipareigojimus, išskyrus nenugalimos jėgos aplinkybes, ji privalo atlyginti kitai Šaliai nuostolius, kuriuos sukėlė nevykdymas arba netinkamas Sutarties vykdymas. </w:t>
      </w:r>
    </w:p>
    <w:p w14:paraId="7FC1B502" w14:textId="77777777" w:rsidR="009D6110" w:rsidRPr="00191F7C" w:rsidRDefault="009D6110" w:rsidP="00E57520">
      <w:pPr>
        <w:tabs>
          <w:tab w:val="left" w:pos="567"/>
        </w:tabs>
        <w:spacing w:after="0" w:line="276" w:lineRule="auto"/>
        <w:ind w:left="360"/>
        <w:contextualSpacing/>
        <w:jc w:val="both"/>
        <w:rPr>
          <w:rFonts w:ascii="Times New Roman" w:eastAsia="Times New Roman" w:hAnsi="Times New Roman" w:cs="Times New Roman"/>
          <w:spacing w:val="-2"/>
          <w:kern w:val="0"/>
          <w:sz w:val="24"/>
          <w:szCs w:val="24"/>
          <w14:ligatures w14:val="none"/>
        </w:rPr>
      </w:pPr>
    </w:p>
    <w:p w14:paraId="454A08FC" w14:textId="77777777" w:rsidR="009D6110" w:rsidRPr="00191F7C" w:rsidRDefault="009D6110" w:rsidP="00E57520">
      <w:pPr>
        <w:numPr>
          <w:ilvl w:val="0"/>
          <w:numId w:val="5"/>
        </w:numPr>
        <w:tabs>
          <w:tab w:val="left" w:pos="567"/>
        </w:tabs>
        <w:suppressAutoHyphens/>
        <w:spacing w:after="0" w:line="276" w:lineRule="auto"/>
        <w:contextualSpacing/>
        <w:jc w:val="both"/>
        <w:rPr>
          <w:rFonts w:ascii="Times New Roman" w:eastAsia="Times New Roman" w:hAnsi="Times New Roman" w:cs="Times New Roman"/>
          <w:b/>
          <w:caps/>
          <w:kern w:val="0"/>
          <w:sz w:val="24"/>
          <w:szCs w:val="24"/>
          <w14:ligatures w14:val="none"/>
        </w:rPr>
      </w:pPr>
      <w:r w:rsidRPr="00191F7C">
        <w:rPr>
          <w:rFonts w:ascii="Times New Roman" w:eastAsia="Times New Roman" w:hAnsi="Times New Roman" w:cs="Times New Roman"/>
          <w:b/>
          <w:caps/>
          <w:kern w:val="0"/>
          <w:sz w:val="24"/>
          <w:szCs w:val="24"/>
          <w14:ligatures w14:val="none"/>
        </w:rPr>
        <w:t>SUTARTIES GALIOJIMAS</w:t>
      </w:r>
    </w:p>
    <w:p w14:paraId="44477DBE" w14:textId="77777777" w:rsidR="009D6110" w:rsidRPr="00191F7C" w:rsidRDefault="009D6110" w:rsidP="00E57520">
      <w:pPr>
        <w:numPr>
          <w:ilvl w:val="1"/>
          <w:numId w:val="6"/>
        </w:numPr>
        <w:tabs>
          <w:tab w:val="left" w:pos="851"/>
        </w:tabs>
        <w:suppressAutoHyphens/>
        <w:spacing w:before="240" w:after="0" w:line="276" w:lineRule="auto"/>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Sutartis įsigalioja nuo jos pasirašymo dienos ir galioja iki visiško abiejų šalių įsipareigojimų įvykdymo.</w:t>
      </w:r>
    </w:p>
    <w:p w14:paraId="05AFC5D5" w14:textId="527C6B77" w:rsidR="009D6110" w:rsidRPr="00191F7C" w:rsidRDefault="009D6110" w:rsidP="00E57520">
      <w:pPr>
        <w:numPr>
          <w:ilvl w:val="1"/>
          <w:numId w:val="6"/>
        </w:numPr>
        <w:tabs>
          <w:tab w:val="left" w:pos="357"/>
          <w:tab w:val="left" w:pos="851"/>
        </w:tabs>
        <w:suppressAutoHyphens/>
        <w:spacing w:after="0" w:line="276" w:lineRule="auto"/>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 xml:space="preserve">Sutartis gali būti nutraukta Šalių </w:t>
      </w:r>
      <w:r w:rsidR="00E57520">
        <w:rPr>
          <w:rFonts w:ascii="Times New Roman" w:eastAsia="Times New Roman" w:hAnsi="Times New Roman" w:cs="Times New Roman"/>
          <w:kern w:val="0"/>
          <w:sz w:val="24"/>
          <w:szCs w:val="24"/>
          <w14:ligatures w14:val="none"/>
        </w:rPr>
        <w:t xml:space="preserve">rašytiniu </w:t>
      </w:r>
      <w:r w:rsidRPr="00191F7C">
        <w:rPr>
          <w:rFonts w:ascii="Times New Roman" w:eastAsia="Times New Roman" w:hAnsi="Times New Roman" w:cs="Times New Roman"/>
          <w:kern w:val="0"/>
          <w:sz w:val="24"/>
          <w:szCs w:val="24"/>
          <w14:ligatures w14:val="none"/>
        </w:rPr>
        <w:t>susitarimu.</w:t>
      </w:r>
    </w:p>
    <w:p w14:paraId="43452DC2" w14:textId="77777777" w:rsidR="009D6110" w:rsidRPr="00191F7C" w:rsidRDefault="009D6110" w:rsidP="00E57520">
      <w:pPr>
        <w:numPr>
          <w:ilvl w:val="1"/>
          <w:numId w:val="6"/>
        </w:numPr>
        <w:tabs>
          <w:tab w:val="left" w:pos="360"/>
          <w:tab w:val="left" w:pos="567"/>
          <w:tab w:val="left" w:pos="851"/>
        </w:tabs>
        <w:suppressAutoHyphens/>
        <w:spacing w:after="0" w:line="276" w:lineRule="auto"/>
        <w:contextualSpacing/>
        <w:jc w:val="both"/>
        <w:rPr>
          <w:rFonts w:ascii="Times New Roman" w:eastAsia="Times New Roman" w:hAnsi="Times New Roman" w:cs="Times New Roman"/>
          <w:caps/>
          <w:kern w:val="0"/>
          <w:sz w:val="24"/>
          <w:szCs w:val="24"/>
          <w14:ligatures w14:val="none"/>
        </w:rPr>
      </w:pPr>
      <w:r w:rsidRPr="00191F7C">
        <w:rPr>
          <w:rFonts w:ascii="Times New Roman" w:eastAsia="Times New Roman" w:hAnsi="Times New Roman" w:cs="Times New Roman"/>
          <w:kern w:val="0"/>
          <w:sz w:val="24"/>
          <w:szCs w:val="24"/>
          <w14:ligatures w14:val="none"/>
        </w:rPr>
        <w:t xml:space="preserve">Sutartis gali būti nutraukta bet kurios iš šalių iniciatyva, įspėjus kitą šalį raštu prieš 3 (tris) darbo dienas, jei kita šalis iš esmės pažeidžia šią sutartį. </w:t>
      </w:r>
      <w:r w:rsidRPr="00191F7C">
        <w:rPr>
          <w:rFonts w:ascii="Times New Roman" w:eastAsia="Times New Roman" w:hAnsi="Times New Roman" w:cs="Times New Roman"/>
          <w:kern w:val="0"/>
          <w:sz w:val="24"/>
          <w:szCs w:val="24"/>
          <w:lang w:eastAsia="ar-SA"/>
          <w14:ligatures w14:val="none"/>
        </w:rPr>
        <w:t xml:space="preserve">Nustatant esminį Sutarties pažeidimą, vadovaujamasi </w:t>
      </w:r>
      <w:r w:rsidRPr="00191F7C">
        <w:rPr>
          <w:rFonts w:ascii="Times New Roman" w:eastAsia="Times New Roman" w:hAnsi="Times New Roman" w:cs="Times New Roman"/>
          <w:iCs/>
          <w:kern w:val="0"/>
          <w:sz w:val="24"/>
          <w:szCs w:val="24"/>
          <w:lang w:eastAsia="ar-SA"/>
          <w14:ligatures w14:val="none"/>
        </w:rPr>
        <w:t>Lietuvos Respublikos civilinio kodekso 6.217 straipsnio nuostatomis.</w:t>
      </w:r>
    </w:p>
    <w:p w14:paraId="4FF939DA" w14:textId="77777777" w:rsidR="009D6110" w:rsidRPr="00191F7C" w:rsidRDefault="009D6110" w:rsidP="00E57520">
      <w:pPr>
        <w:numPr>
          <w:ilvl w:val="1"/>
          <w:numId w:val="6"/>
        </w:numPr>
        <w:tabs>
          <w:tab w:val="left" w:pos="360"/>
          <w:tab w:val="left" w:pos="709"/>
          <w:tab w:val="left" w:pos="851"/>
        </w:tabs>
        <w:suppressAutoHyphens/>
        <w:spacing w:after="0" w:line="276" w:lineRule="auto"/>
        <w:contextualSpacing/>
        <w:jc w:val="both"/>
        <w:rPr>
          <w:rFonts w:ascii="Times New Roman" w:eastAsia="Times New Roman" w:hAnsi="Times New Roman" w:cs="Times New Roman"/>
          <w:caps/>
          <w:kern w:val="0"/>
          <w:sz w:val="24"/>
          <w:szCs w:val="24"/>
          <w14:ligatures w14:val="none"/>
        </w:rPr>
      </w:pPr>
      <w:r w:rsidRPr="00191F7C">
        <w:rPr>
          <w:rFonts w:ascii="Times New Roman" w:eastAsia="Times New Roman" w:hAnsi="Times New Roman" w:cs="Times New Roman"/>
          <w:kern w:val="0"/>
          <w:sz w:val="24"/>
          <w:szCs w:val="24"/>
          <w14:ligatures w14:val="none"/>
        </w:rPr>
        <w:t>Nuomininkui, šioje Sutartyje nustatytu laiku nesumokėjus nuomos mokesčio, Nuomotojas turi teisę nutraukti Sutartį vienašališkai, pranešdamas apie tai Nuomininkui rašytiniu pranešimu prieš 3 (tris) darbo dienas iki Sutarties nutraukimo.</w:t>
      </w:r>
    </w:p>
    <w:p w14:paraId="272D39E3" w14:textId="77777777" w:rsidR="009D6110" w:rsidRPr="00191F7C" w:rsidRDefault="009D6110" w:rsidP="00E57520">
      <w:pPr>
        <w:numPr>
          <w:ilvl w:val="1"/>
          <w:numId w:val="6"/>
        </w:numPr>
        <w:tabs>
          <w:tab w:val="left" w:pos="360"/>
          <w:tab w:val="left" w:pos="567"/>
          <w:tab w:val="left" w:pos="851"/>
        </w:tabs>
        <w:suppressAutoHyphens/>
        <w:spacing w:after="0" w:line="276" w:lineRule="auto"/>
        <w:jc w:val="both"/>
        <w:rPr>
          <w:rFonts w:ascii="Times New Roman" w:eastAsia="Times New Roman" w:hAnsi="Times New Roman" w:cs="Times New Roman"/>
          <w:caps/>
          <w:kern w:val="0"/>
          <w:sz w:val="24"/>
          <w:szCs w:val="24"/>
          <w14:ligatures w14:val="none"/>
        </w:rPr>
      </w:pPr>
      <w:r w:rsidRPr="00191F7C">
        <w:rPr>
          <w:rFonts w:ascii="Times New Roman" w:eastAsia="Times New Roman" w:hAnsi="Times New Roman" w:cs="Times New Roman"/>
          <w:kern w:val="0"/>
          <w:sz w:val="24"/>
          <w:szCs w:val="24"/>
          <w14:ligatures w14:val="none"/>
        </w:rPr>
        <w:t>Ši sutartis gali būti keičiama ir papildoma tik abiejų šalių rašytiniu susitarimu. Visi sutarties pakeitimai ir priedai yra neatskiriama šios sutarties dalis.</w:t>
      </w:r>
    </w:p>
    <w:p w14:paraId="0D127D34" w14:textId="77777777" w:rsidR="009D6110" w:rsidRPr="00191F7C" w:rsidRDefault="009D6110" w:rsidP="00E57520">
      <w:pPr>
        <w:numPr>
          <w:ilvl w:val="0"/>
          <w:numId w:val="5"/>
        </w:numPr>
        <w:tabs>
          <w:tab w:val="left" w:pos="360"/>
          <w:tab w:val="left" w:pos="709"/>
          <w:tab w:val="left" w:pos="2268"/>
        </w:tabs>
        <w:suppressAutoHyphens/>
        <w:spacing w:before="240" w:after="120" w:line="276" w:lineRule="auto"/>
        <w:jc w:val="both"/>
        <w:rPr>
          <w:rFonts w:ascii="Times New Roman" w:eastAsia="Times New Roman" w:hAnsi="Times New Roman" w:cs="Times New Roman"/>
          <w:caps/>
          <w:kern w:val="0"/>
          <w:sz w:val="24"/>
          <w:szCs w:val="24"/>
          <w14:ligatures w14:val="none"/>
        </w:rPr>
      </w:pPr>
      <w:r w:rsidRPr="00191F7C">
        <w:rPr>
          <w:rFonts w:ascii="Times New Roman" w:eastAsia="Times New Roman" w:hAnsi="Times New Roman" w:cs="Times New Roman"/>
          <w:b/>
          <w:caps/>
          <w:kern w:val="0"/>
          <w:sz w:val="24"/>
          <w:szCs w:val="24"/>
          <w14:ligatures w14:val="none"/>
        </w:rPr>
        <w:t>Baigiamosios nuostatos</w:t>
      </w:r>
    </w:p>
    <w:p w14:paraId="1959EF29" w14:textId="77777777" w:rsidR="009D6110" w:rsidRPr="00191F7C" w:rsidRDefault="009D6110" w:rsidP="00E57520">
      <w:pPr>
        <w:numPr>
          <w:ilvl w:val="1"/>
          <w:numId w:val="5"/>
        </w:numPr>
        <w:tabs>
          <w:tab w:val="left" w:pos="360"/>
          <w:tab w:val="left" w:pos="709"/>
          <w:tab w:val="left" w:pos="2268"/>
        </w:tabs>
        <w:suppressAutoHyphens/>
        <w:spacing w:after="100" w:afterAutospacing="1" w:line="276" w:lineRule="auto"/>
        <w:contextualSpacing/>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lastRenderedPageBreak/>
        <w:t>Visi ginčai sprendžiami derybų būdu. Nepavykus susitarti, ginčai sprendžiami Lietuvos   Respublikos įstatymų nustatyta tvarka Lietuvos Respublikos teismuose pagal Nuomotojo juridinės buveinės vietą.</w:t>
      </w:r>
    </w:p>
    <w:p w14:paraId="2A38C55F" w14:textId="77777777" w:rsidR="009D6110" w:rsidRDefault="009D6110" w:rsidP="000F131C">
      <w:pPr>
        <w:numPr>
          <w:ilvl w:val="1"/>
          <w:numId w:val="5"/>
        </w:numPr>
        <w:tabs>
          <w:tab w:val="left" w:pos="360"/>
          <w:tab w:val="left" w:pos="709"/>
          <w:tab w:val="left" w:pos="2268"/>
        </w:tabs>
        <w:suppressAutoHyphens/>
        <w:spacing w:after="100" w:afterAutospacing="1" w:line="276" w:lineRule="auto"/>
        <w:contextualSpacing/>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Visi aspektai, kurie neaptarti sutartyje, reguliuojami Lietuvos Respublikos įstatymų.</w:t>
      </w:r>
    </w:p>
    <w:p w14:paraId="74C1F6FB" w14:textId="048FB115" w:rsidR="000F131C" w:rsidRPr="000F131C" w:rsidRDefault="000F131C" w:rsidP="00090B60">
      <w:pPr>
        <w:pStyle w:val="Sraopastraipa"/>
        <w:numPr>
          <w:ilvl w:val="1"/>
          <w:numId w:val="5"/>
        </w:numPr>
        <w:jc w:val="both"/>
        <w:rPr>
          <w:rFonts w:ascii="Times New Roman" w:eastAsia="Times New Roman" w:hAnsi="Times New Roman" w:cs="Times New Roman"/>
          <w:kern w:val="0"/>
          <w:sz w:val="24"/>
          <w:szCs w:val="24"/>
          <w14:ligatures w14:val="none"/>
        </w:rPr>
      </w:pPr>
      <w:r w:rsidRPr="000F131C">
        <w:rPr>
          <w:rFonts w:ascii="Times New Roman" w:eastAsia="Times New Roman" w:hAnsi="Times New Roman" w:cs="Times New Roman"/>
          <w:kern w:val="0"/>
          <w:sz w:val="24"/>
          <w:szCs w:val="24"/>
          <w14:ligatures w14:val="none"/>
        </w:rPr>
        <w:t>Šalys tvarko viena iš kitos gautus asmens duomenis teisinių prievolių, kylančių iš Sutarties, vykdymo tikslu ir įsipareigoja užtikrinti, kad jų vykdomas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 Šalys įsipareigoja saugoti asmens duomenis ne ilgiau nei to reikalauja duomenų tvarkymo tikslas ar numato teisės aktai.</w:t>
      </w:r>
    </w:p>
    <w:p w14:paraId="4C2A140A" w14:textId="0B710535" w:rsidR="00E57520" w:rsidRPr="00E57520" w:rsidRDefault="00E57520" w:rsidP="000F131C">
      <w:pPr>
        <w:numPr>
          <w:ilvl w:val="1"/>
          <w:numId w:val="5"/>
        </w:numPr>
        <w:tabs>
          <w:tab w:val="left" w:pos="360"/>
          <w:tab w:val="left" w:pos="709"/>
          <w:tab w:val="left" w:pos="2268"/>
        </w:tabs>
        <w:suppressAutoHyphen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sidRPr="00C37008">
        <w:rPr>
          <w:rFonts w:ascii="Times New Roman" w:eastAsia="Times New Roman" w:hAnsi="Times New Roman" w:cs="Times New Roman"/>
          <w:kern w:val="0"/>
          <w:sz w:val="24"/>
          <w:szCs w:val="24"/>
          <w14:ligatures w14:val="none"/>
        </w:rPr>
        <w:t>Šalys susitaria, kad ši Sutartis sudaroma Šalims ją pasirašant kvalifikuotais elektroniniais parašais arba apsikeičiant pasirašytomis skenuotomis Sutarties kopijomis, arba mišriu būdu. Jei sutartis sudaroma ją pasirašant fiziškai (t. y. apsikeičiant originalais), pasirašomi 2 (du) Sutarties egzemplioriai lietuvių kalba, po vieną kiekvienai Šaliai.</w:t>
      </w:r>
    </w:p>
    <w:p w14:paraId="032AC587" w14:textId="77777777" w:rsidR="009D6110" w:rsidRPr="00191F7C" w:rsidRDefault="009D6110" w:rsidP="00E57520">
      <w:pPr>
        <w:tabs>
          <w:tab w:val="left" w:pos="360"/>
          <w:tab w:val="left" w:pos="709"/>
          <w:tab w:val="left" w:pos="2268"/>
        </w:tabs>
        <w:suppressAutoHyphens/>
        <w:spacing w:after="120" w:line="276" w:lineRule="auto"/>
        <w:ind w:left="360"/>
        <w:jc w:val="both"/>
        <w:rPr>
          <w:rFonts w:ascii="Times New Roman" w:eastAsia="Times New Roman" w:hAnsi="Times New Roman" w:cs="Times New Roman"/>
          <w:kern w:val="0"/>
          <w:sz w:val="24"/>
          <w:szCs w:val="24"/>
          <w14:ligatures w14:val="none"/>
        </w:rPr>
      </w:pPr>
    </w:p>
    <w:p w14:paraId="1AE882D1" w14:textId="77777777" w:rsidR="009D6110" w:rsidRPr="00191F7C" w:rsidRDefault="009D6110" w:rsidP="00E57520">
      <w:pPr>
        <w:keepNext/>
        <w:numPr>
          <w:ilvl w:val="0"/>
          <w:numId w:val="5"/>
        </w:numPr>
        <w:suppressAutoHyphens/>
        <w:spacing w:after="0" w:line="276" w:lineRule="auto"/>
        <w:outlineLvl w:val="0"/>
        <w:rPr>
          <w:rFonts w:ascii="Times New Roman" w:eastAsia="Times New Roman" w:hAnsi="Times New Roman" w:cs="Times New Roman"/>
          <w:b/>
          <w:kern w:val="0"/>
          <w:sz w:val="24"/>
          <w:szCs w:val="24"/>
          <w14:ligatures w14:val="none"/>
        </w:rPr>
      </w:pPr>
      <w:r w:rsidRPr="00191F7C">
        <w:rPr>
          <w:rFonts w:ascii="Times New Roman" w:eastAsia="Times New Roman" w:hAnsi="Times New Roman" w:cs="Times New Roman"/>
          <w:b/>
          <w:kern w:val="0"/>
          <w:sz w:val="24"/>
          <w:szCs w:val="24"/>
          <w14:ligatures w14:val="none"/>
        </w:rPr>
        <w:t>ŠALIŲ REKVIZITAI</w:t>
      </w:r>
    </w:p>
    <w:p w14:paraId="64EF5D4C" w14:textId="77777777" w:rsidR="009D6110" w:rsidRPr="00191F7C" w:rsidRDefault="009D6110" w:rsidP="00E57520">
      <w:pPr>
        <w:suppressAutoHyphens/>
        <w:spacing w:after="0" w:line="276" w:lineRule="auto"/>
        <w:rPr>
          <w:rFonts w:ascii="Times New Roman" w:eastAsia="Times New Roman" w:hAnsi="Times New Roman" w:cs="Times New Roman"/>
          <w:kern w:val="0"/>
          <w:sz w:val="24"/>
          <w:szCs w:val="24"/>
          <w14:ligatures w14:val="none"/>
        </w:rPr>
      </w:pPr>
    </w:p>
    <w:p w14:paraId="4DDB277E" w14:textId="77777777" w:rsidR="009D6110" w:rsidRPr="00191F7C" w:rsidRDefault="009D6110" w:rsidP="00E57520">
      <w:pPr>
        <w:suppressAutoHyphens/>
        <w:spacing w:after="0" w:line="276" w:lineRule="auto"/>
        <w:rPr>
          <w:rFonts w:ascii="Times New Roman" w:eastAsia="Times New Roman" w:hAnsi="Times New Roman" w:cs="Times New Roman"/>
          <w:kern w:val="0"/>
          <w:sz w:val="24"/>
          <w:szCs w:val="24"/>
          <w14:ligatures w14:val="none"/>
        </w:rPr>
      </w:pPr>
    </w:p>
    <w:tbl>
      <w:tblPr>
        <w:tblW w:w="9895" w:type="dxa"/>
        <w:tblLook w:val="04A0" w:firstRow="1" w:lastRow="0" w:firstColumn="1" w:lastColumn="0" w:noHBand="0" w:noVBand="1"/>
      </w:tblPr>
      <w:tblGrid>
        <w:gridCol w:w="4390"/>
        <w:gridCol w:w="5505"/>
      </w:tblGrid>
      <w:tr w:rsidR="009D6110" w:rsidRPr="00191F7C" w14:paraId="50CD9B74" w14:textId="77777777" w:rsidTr="00E57520">
        <w:trPr>
          <w:trHeight w:val="391"/>
        </w:trPr>
        <w:tc>
          <w:tcPr>
            <w:tcW w:w="4390" w:type="dxa"/>
          </w:tcPr>
          <w:p w14:paraId="6B86E26A" w14:textId="77777777" w:rsidR="009D6110" w:rsidRPr="00191F7C" w:rsidRDefault="009D6110" w:rsidP="00E57520">
            <w:pPr>
              <w:suppressAutoHyphens/>
              <w:spacing w:after="0" w:line="276" w:lineRule="auto"/>
              <w:jc w:val="both"/>
              <w:rPr>
                <w:rFonts w:ascii="Times New Roman" w:eastAsia="Times New Roman" w:hAnsi="Times New Roman" w:cs="Times New Roman"/>
                <w:b/>
                <w:i/>
                <w:caps/>
                <w:kern w:val="0"/>
                <w:sz w:val="24"/>
                <w:szCs w:val="24"/>
                <w14:ligatures w14:val="none"/>
              </w:rPr>
            </w:pPr>
            <w:r w:rsidRPr="00191F7C">
              <w:rPr>
                <w:rFonts w:ascii="Times New Roman" w:eastAsia="Times New Roman" w:hAnsi="Times New Roman" w:cs="Times New Roman"/>
                <w:b/>
                <w:i/>
                <w:caps/>
                <w:kern w:val="0"/>
                <w:sz w:val="24"/>
                <w:szCs w:val="24"/>
                <w14:ligatures w14:val="none"/>
              </w:rPr>
              <w:t xml:space="preserve">nuomotojas </w:t>
            </w:r>
          </w:p>
          <w:p w14:paraId="30A8EDF3" w14:textId="77777777" w:rsidR="009D6110" w:rsidRPr="00191F7C" w:rsidRDefault="009D6110" w:rsidP="00E57520">
            <w:pPr>
              <w:suppressAutoHyphens/>
              <w:spacing w:after="0" w:line="276" w:lineRule="auto"/>
              <w:rPr>
                <w:rFonts w:ascii="Times New Roman" w:eastAsia="Times New Roman" w:hAnsi="Times New Roman" w:cs="Times New Roman"/>
                <w:b/>
                <w:kern w:val="0"/>
                <w:sz w:val="24"/>
                <w:szCs w:val="24"/>
                <w14:ligatures w14:val="none"/>
              </w:rPr>
            </w:pPr>
          </w:p>
          <w:p w14:paraId="5BBD5D6A" w14:textId="77777777" w:rsidR="009D6110" w:rsidRPr="00E57520" w:rsidRDefault="009D6110" w:rsidP="00E57520">
            <w:pPr>
              <w:suppressAutoHyphens/>
              <w:spacing w:after="0" w:line="276" w:lineRule="auto"/>
              <w:jc w:val="both"/>
              <w:rPr>
                <w:rFonts w:ascii="Times New Roman" w:eastAsia="Times New Roman" w:hAnsi="Times New Roman" w:cs="Times New Roman"/>
                <w:bCs/>
                <w:kern w:val="0"/>
                <w:sz w:val="24"/>
                <w:szCs w:val="24"/>
                <w14:ligatures w14:val="none"/>
              </w:rPr>
            </w:pPr>
            <w:r w:rsidRPr="00E57520">
              <w:rPr>
                <w:rFonts w:ascii="Times New Roman" w:eastAsia="Times New Roman" w:hAnsi="Times New Roman" w:cs="Times New Roman"/>
                <w:bCs/>
                <w:kern w:val="0"/>
                <w:sz w:val="24"/>
                <w:szCs w:val="24"/>
                <w14:ligatures w14:val="none"/>
              </w:rPr>
              <w:t>VšĮ Lietuvos muzikos ir teatro akademija</w:t>
            </w:r>
          </w:p>
          <w:p w14:paraId="0AB5990E" w14:textId="77777777" w:rsidR="009D6110" w:rsidRPr="00191F7C" w:rsidRDefault="009D6110" w:rsidP="00E57520">
            <w:pPr>
              <w:suppressAutoHyphens/>
              <w:spacing w:after="0" w:line="276" w:lineRule="auto"/>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 xml:space="preserve">Juridinio asmens kodas 111950624 </w:t>
            </w:r>
          </w:p>
          <w:p w14:paraId="73BD76FD" w14:textId="77777777" w:rsidR="009D6110" w:rsidRPr="00191F7C" w:rsidRDefault="009D6110" w:rsidP="00E57520">
            <w:pPr>
              <w:suppressAutoHyphens/>
              <w:spacing w:after="0" w:line="276" w:lineRule="auto"/>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PVM kodas LT119506219</w:t>
            </w:r>
          </w:p>
          <w:p w14:paraId="468ABDFF" w14:textId="77777777" w:rsidR="009D6110" w:rsidRPr="00191F7C" w:rsidRDefault="009D6110" w:rsidP="00E57520">
            <w:pPr>
              <w:suppressAutoHyphens/>
              <w:spacing w:after="0" w:line="276" w:lineRule="auto"/>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Gedimino pr. 42, Vilnius</w:t>
            </w:r>
          </w:p>
          <w:p w14:paraId="53A7C3AA" w14:textId="77777777" w:rsidR="009D6110" w:rsidRPr="00191F7C" w:rsidRDefault="009D6110" w:rsidP="00E57520">
            <w:pPr>
              <w:suppressAutoHyphens/>
              <w:spacing w:after="0" w:line="276" w:lineRule="auto"/>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Tel. (</w:t>
            </w:r>
            <w:r>
              <w:rPr>
                <w:rFonts w:ascii="Times New Roman" w:eastAsia="Times New Roman" w:hAnsi="Times New Roman" w:cs="Times New Roman"/>
                <w:kern w:val="0"/>
                <w:sz w:val="24"/>
                <w:szCs w:val="24"/>
                <w14:ligatures w14:val="none"/>
              </w:rPr>
              <w:t>0</w:t>
            </w:r>
            <w:r w:rsidRPr="00191F7C">
              <w:rPr>
                <w:rFonts w:ascii="Times New Roman" w:eastAsia="Times New Roman" w:hAnsi="Times New Roman" w:cs="Times New Roman"/>
                <w:kern w:val="0"/>
                <w:sz w:val="24"/>
                <w:szCs w:val="24"/>
                <w14:ligatures w14:val="none"/>
              </w:rPr>
              <w:t xml:space="preserve"> 5) 261 2691</w:t>
            </w:r>
          </w:p>
          <w:p w14:paraId="660A3D67" w14:textId="6974802D" w:rsidR="009D6110" w:rsidRPr="00191F7C" w:rsidRDefault="009D6110" w:rsidP="00E57520">
            <w:pPr>
              <w:suppressAutoHyphens/>
              <w:spacing w:after="0" w:line="276" w:lineRule="auto"/>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 xml:space="preserve">El. paštas </w:t>
            </w:r>
            <w:hyperlink r:id="rId7" w:history="1">
              <w:r w:rsidR="004947B6" w:rsidRPr="007B7A12">
                <w:rPr>
                  <w:rStyle w:val="Hipersaitas"/>
                  <w:rFonts w:ascii="Times New Roman" w:eastAsia="Times New Roman" w:hAnsi="Times New Roman" w:cs="Times New Roman"/>
                  <w:kern w:val="0"/>
                  <w:sz w:val="24"/>
                  <w:szCs w:val="24"/>
                  <w14:ligatures w14:val="none"/>
                </w:rPr>
                <w:t>rektoratas@lmta.lt</w:t>
              </w:r>
            </w:hyperlink>
            <w:r w:rsidR="004947B6">
              <w:rPr>
                <w:rFonts w:ascii="Times New Roman" w:eastAsia="Times New Roman" w:hAnsi="Times New Roman" w:cs="Times New Roman"/>
                <w:kern w:val="0"/>
                <w:sz w:val="24"/>
                <w:szCs w:val="24"/>
                <w14:ligatures w14:val="none"/>
              </w:rPr>
              <w:t xml:space="preserve"> </w:t>
            </w:r>
          </w:p>
          <w:p w14:paraId="31E280CB" w14:textId="77777777" w:rsidR="009D6110" w:rsidRPr="00191F7C" w:rsidRDefault="009D6110" w:rsidP="00E57520">
            <w:pPr>
              <w:suppressAutoHyphens/>
              <w:spacing w:after="0" w:line="276" w:lineRule="auto"/>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A/S LT14 7300 0100 0245 5553</w:t>
            </w:r>
          </w:p>
          <w:p w14:paraId="5973C68F" w14:textId="77777777" w:rsidR="009D6110" w:rsidRPr="00191F7C" w:rsidRDefault="009D6110" w:rsidP="00E57520">
            <w:pPr>
              <w:suppressAutoHyphens/>
              <w:spacing w:after="0" w:line="276" w:lineRule="auto"/>
              <w:jc w:val="both"/>
              <w:rPr>
                <w:rFonts w:ascii="Times New Roman" w:eastAsia="Times New Roman" w:hAnsi="Times New Roman" w:cs="Times New Roman"/>
                <w:kern w:val="0"/>
                <w:sz w:val="24"/>
                <w:szCs w:val="24"/>
                <w14:ligatures w14:val="none"/>
              </w:rPr>
            </w:pPr>
          </w:p>
          <w:p w14:paraId="49953B7C" w14:textId="77777777" w:rsidR="009D6110" w:rsidRPr="00191F7C" w:rsidRDefault="009D6110" w:rsidP="00E57520">
            <w:pPr>
              <w:suppressAutoHyphens/>
              <w:spacing w:after="0" w:line="276" w:lineRule="auto"/>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__________________________</w:t>
            </w:r>
          </w:p>
          <w:p w14:paraId="2B33F79E" w14:textId="77777777" w:rsidR="00E57520" w:rsidRDefault="00E57520" w:rsidP="00E57520">
            <w:pPr>
              <w:suppressAutoHyphens/>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Ritas Vaiginas </w:t>
            </w:r>
          </w:p>
          <w:p w14:paraId="2367F6D4" w14:textId="19F6C6C3" w:rsidR="00E57520" w:rsidRDefault="00E57520" w:rsidP="00E57520">
            <w:pPr>
              <w:suppressAutoHyphens/>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Infrastruktūros direktorius</w:t>
            </w:r>
          </w:p>
          <w:p w14:paraId="154F5A2B" w14:textId="54D169FF" w:rsidR="009D6110" w:rsidRPr="00191F7C" w:rsidRDefault="009D6110" w:rsidP="00E57520">
            <w:pPr>
              <w:suppressAutoHyphens/>
              <w:spacing w:after="0" w:line="276" w:lineRule="auto"/>
              <w:jc w:val="both"/>
              <w:rPr>
                <w:rFonts w:ascii="Times New Roman" w:eastAsia="Times New Roman" w:hAnsi="Times New Roman" w:cs="Times New Roman"/>
                <w:kern w:val="0"/>
                <w:sz w:val="24"/>
                <w:szCs w:val="24"/>
                <w14:ligatures w14:val="none"/>
              </w:rPr>
            </w:pPr>
          </w:p>
        </w:tc>
        <w:tc>
          <w:tcPr>
            <w:tcW w:w="5505" w:type="dxa"/>
          </w:tcPr>
          <w:p w14:paraId="2042E808" w14:textId="77777777" w:rsidR="009D6110" w:rsidRPr="00191F7C" w:rsidRDefault="009D6110" w:rsidP="00E57520">
            <w:pPr>
              <w:suppressAutoHyphens/>
              <w:spacing w:after="0" w:line="276" w:lineRule="auto"/>
              <w:jc w:val="both"/>
              <w:rPr>
                <w:rFonts w:ascii="Times New Roman" w:eastAsia="Times New Roman" w:hAnsi="Times New Roman" w:cs="Times New Roman"/>
                <w:b/>
                <w:i/>
                <w:caps/>
                <w:kern w:val="0"/>
                <w:sz w:val="24"/>
                <w:szCs w:val="24"/>
                <w14:ligatures w14:val="none"/>
              </w:rPr>
            </w:pPr>
            <w:r w:rsidRPr="00191F7C">
              <w:rPr>
                <w:rFonts w:ascii="Times New Roman" w:eastAsia="Times New Roman" w:hAnsi="Times New Roman" w:cs="Times New Roman"/>
                <w:b/>
                <w:i/>
                <w:caps/>
                <w:kern w:val="0"/>
                <w:sz w:val="24"/>
                <w:szCs w:val="24"/>
                <w14:ligatures w14:val="none"/>
              </w:rPr>
              <w:t>nuomininkas</w:t>
            </w:r>
          </w:p>
          <w:p w14:paraId="41CC4E87" w14:textId="77777777" w:rsidR="009D6110" w:rsidRPr="00191F7C" w:rsidRDefault="009D6110" w:rsidP="00E57520">
            <w:pPr>
              <w:suppressAutoHyphens/>
              <w:spacing w:after="0" w:line="276" w:lineRule="auto"/>
              <w:jc w:val="both"/>
              <w:rPr>
                <w:rFonts w:ascii="Times New Roman" w:eastAsia="Times New Roman" w:hAnsi="Times New Roman" w:cs="Times New Roman"/>
                <w:b/>
                <w:kern w:val="0"/>
                <w:sz w:val="24"/>
                <w:szCs w:val="24"/>
                <w14:ligatures w14:val="none"/>
              </w:rPr>
            </w:pPr>
          </w:p>
          <w:p w14:paraId="6548B730" w14:textId="77777777" w:rsidR="009D6110" w:rsidRPr="00E57520" w:rsidRDefault="009D6110" w:rsidP="00E57520">
            <w:pPr>
              <w:suppressAutoHyphens/>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E57520" w:rsidRPr="00E57520">
              <w:rPr>
                <w:rFonts w:ascii="Times New Roman" w:eastAsia="Times New Roman" w:hAnsi="Times New Roman" w:cs="Times New Roman"/>
                <w:kern w:val="0"/>
                <w:sz w:val="24"/>
                <w:szCs w:val="24"/>
                <w14:ligatures w14:val="none"/>
              </w:rPr>
              <w:t>BĮ Koncertinė įstaiga Lietuvos valstybinis simfoninis orkestras</w:t>
            </w:r>
          </w:p>
          <w:p w14:paraId="75FC1F74" w14:textId="77777777" w:rsidR="00E57520" w:rsidRPr="00E57520" w:rsidRDefault="00E57520" w:rsidP="00E57520">
            <w:pPr>
              <w:suppressAutoHyphens/>
              <w:spacing w:after="0" w:line="276" w:lineRule="auto"/>
              <w:jc w:val="both"/>
              <w:rPr>
                <w:rFonts w:ascii="Times New Roman" w:eastAsia="Times New Roman" w:hAnsi="Times New Roman" w:cs="Times New Roman"/>
                <w:kern w:val="0"/>
                <w:sz w:val="24"/>
                <w:szCs w:val="24"/>
                <w14:ligatures w14:val="none"/>
              </w:rPr>
            </w:pPr>
            <w:r w:rsidRPr="00E57520">
              <w:rPr>
                <w:rFonts w:ascii="Times New Roman" w:eastAsia="Times New Roman" w:hAnsi="Times New Roman" w:cs="Times New Roman"/>
                <w:kern w:val="0"/>
                <w:sz w:val="24"/>
                <w:szCs w:val="24"/>
                <w14:ligatures w14:val="none"/>
              </w:rPr>
              <w:t>Juridinio asmens kodas 190755747</w:t>
            </w:r>
          </w:p>
          <w:p w14:paraId="11CA9A8F" w14:textId="77777777" w:rsidR="00E57520" w:rsidRPr="00E57520" w:rsidRDefault="00E57520" w:rsidP="00E57520">
            <w:pPr>
              <w:suppressAutoHyphens/>
              <w:spacing w:after="0" w:line="276" w:lineRule="auto"/>
              <w:jc w:val="both"/>
              <w:rPr>
                <w:rFonts w:ascii="Times New Roman" w:hAnsi="Times New Roman" w:cs="Times New Roman"/>
                <w:sz w:val="24"/>
                <w:szCs w:val="24"/>
                <w:shd w:val="clear" w:color="auto" w:fill="FFFFFF"/>
              </w:rPr>
            </w:pPr>
            <w:r w:rsidRPr="00E57520">
              <w:rPr>
                <w:rFonts w:ascii="Times New Roman" w:hAnsi="Times New Roman" w:cs="Times New Roman"/>
                <w:sz w:val="24"/>
                <w:szCs w:val="24"/>
                <w:shd w:val="clear" w:color="auto" w:fill="FFFFFF"/>
              </w:rPr>
              <w:t>PVM kodas LT907557410 </w:t>
            </w:r>
          </w:p>
          <w:p w14:paraId="08B3CE04" w14:textId="77777777" w:rsidR="00E57520" w:rsidRPr="00E57520" w:rsidRDefault="00E57520" w:rsidP="00E57520">
            <w:pPr>
              <w:suppressAutoHyphens/>
              <w:spacing w:after="0" w:line="276" w:lineRule="auto"/>
              <w:jc w:val="both"/>
              <w:rPr>
                <w:rFonts w:ascii="Times New Roman" w:hAnsi="Times New Roman" w:cs="Times New Roman"/>
                <w:sz w:val="24"/>
                <w:szCs w:val="24"/>
                <w:shd w:val="clear" w:color="auto" w:fill="FFFFFF"/>
              </w:rPr>
            </w:pPr>
            <w:r w:rsidRPr="00E57520">
              <w:rPr>
                <w:rFonts w:ascii="Times New Roman" w:hAnsi="Times New Roman" w:cs="Times New Roman"/>
                <w:sz w:val="24"/>
                <w:szCs w:val="24"/>
                <w:shd w:val="clear" w:color="auto" w:fill="FFFFFF"/>
              </w:rPr>
              <w:t>Vilniaus g. 6-1, LT-01102 Vilnius</w:t>
            </w:r>
          </w:p>
          <w:p w14:paraId="0B12CAF3" w14:textId="77777777" w:rsidR="00E57520" w:rsidRPr="00E57520" w:rsidRDefault="00E57520" w:rsidP="00E57520">
            <w:pPr>
              <w:suppressAutoHyphens/>
              <w:spacing w:after="0" w:line="276" w:lineRule="auto"/>
              <w:jc w:val="both"/>
              <w:rPr>
                <w:rFonts w:ascii="Times New Roman" w:hAnsi="Times New Roman" w:cs="Times New Roman"/>
                <w:sz w:val="24"/>
                <w:szCs w:val="24"/>
                <w:shd w:val="clear" w:color="auto" w:fill="FFFFFF"/>
              </w:rPr>
            </w:pPr>
            <w:r w:rsidRPr="00E57520">
              <w:rPr>
                <w:rFonts w:ascii="Times New Roman" w:hAnsi="Times New Roman" w:cs="Times New Roman"/>
                <w:sz w:val="24"/>
                <w:szCs w:val="24"/>
                <w:shd w:val="clear" w:color="auto" w:fill="FFFFFF"/>
              </w:rPr>
              <w:t>Tel. +370 615 72199</w:t>
            </w:r>
          </w:p>
          <w:p w14:paraId="5F76351A" w14:textId="0E1BA1F1" w:rsidR="00E57520" w:rsidRPr="00E57520" w:rsidRDefault="00E57520" w:rsidP="00E57520">
            <w:pPr>
              <w:suppressAutoHyphens/>
              <w:spacing w:after="0" w:line="276" w:lineRule="auto"/>
              <w:jc w:val="both"/>
              <w:rPr>
                <w:rFonts w:ascii="Times New Roman" w:hAnsi="Times New Roman" w:cs="Times New Roman"/>
                <w:sz w:val="24"/>
                <w:szCs w:val="24"/>
              </w:rPr>
            </w:pPr>
            <w:r w:rsidRPr="00E57520">
              <w:rPr>
                <w:rFonts w:ascii="Times New Roman" w:hAnsi="Times New Roman" w:cs="Times New Roman"/>
                <w:sz w:val="24"/>
                <w:szCs w:val="24"/>
                <w:shd w:val="clear" w:color="auto" w:fill="FFFFFF"/>
              </w:rPr>
              <w:t>El. paštas: </w:t>
            </w:r>
            <w:r w:rsidRPr="00E57520">
              <w:rPr>
                <w:rFonts w:ascii="Times New Roman" w:hAnsi="Times New Roman" w:cs="Times New Roman"/>
                <w:sz w:val="24"/>
                <w:szCs w:val="24"/>
                <w:u w:val="single"/>
                <w:shd w:val="clear" w:color="auto" w:fill="FFFFFF"/>
              </w:rPr>
              <w:t>kanceliarija@lvso.lt</w:t>
            </w:r>
          </w:p>
          <w:p w14:paraId="3035A52B" w14:textId="77777777" w:rsidR="00E57520" w:rsidRDefault="00E57520" w:rsidP="00E57520">
            <w:pPr>
              <w:suppressAutoHyphens/>
              <w:spacing w:after="0" w:line="276" w:lineRule="auto"/>
              <w:jc w:val="both"/>
            </w:pPr>
          </w:p>
          <w:p w14:paraId="150E27B5" w14:textId="77777777" w:rsidR="00E57520" w:rsidRPr="00191F7C" w:rsidRDefault="00E57520" w:rsidP="00E57520">
            <w:pPr>
              <w:suppressAutoHyphens/>
              <w:spacing w:after="0" w:line="276" w:lineRule="auto"/>
              <w:jc w:val="both"/>
              <w:rPr>
                <w:rFonts w:ascii="Times New Roman" w:eastAsia="Times New Roman" w:hAnsi="Times New Roman" w:cs="Times New Roman"/>
                <w:kern w:val="0"/>
                <w:sz w:val="24"/>
                <w:szCs w:val="24"/>
                <w14:ligatures w14:val="none"/>
              </w:rPr>
            </w:pPr>
            <w:r w:rsidRPr="00191F7C">
              <w:rPr>
                <w:rFonts w:ascii="Times New Roman" w:eastAsia="Times New Roman" w:hAnsi="Times New Roman" w:cs="Times New Roman"/>
                <w:kern w:val="0"/>
                <w:sz w:val="24"/>
                <w:szCs w:val="24"/>
                <w14:ligatures w14:val="none"/>
              </w:rPr>
              <w:t>__________________________</w:t>
            </w:r>
          </w:p>
          <w:p w14:paraId="1978F35A" w14:textId="77777777" w:rsidR="00E57520" w:rsidRDefault="00E57520" w:rsidP="00E57520">
            <w:pPr>
              <w:suppressAutoHyphens/>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Stasys Pancekauskas</w:t>
            </w:r>
          </w:p>
          <w:p w14:paraId="678768D5" w14:textId="11AE312B" w:rsidR="00E57520" w:rsidRPr="00191F7C" w:rsidRDefault="00E57520" w:rsidP="00E57520">
            <w:pPr>
              <w:suppressAutoHyphens/>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Orkestro vadovas</w:t>
            </w:r>
          </w:p>
        </w:tc>
      </w:tr>
    </w:tbl>
    <w:p w14:paraId="7AD19671" w14:textId="77777777" w:rsidR="009D6110" w:rsidRDefault="009D6110" w:rsidP="00E57520">
      <w:pPr>
        <w:spacing w:line="276" w:lineRule="auto"/>
      </w:pPr>
    </w:p>
    <w:p w14:paraId="6C998107" w14:textId="77777777" w:rsidR="003C1CF3" w:rsidRDefault="003C1CF3" w:rsidP="00E57520">
      <w:pPr>
        <w:spacing w:line="276" w:lineRule="auto"/>
      </w:pPr>
    </w:p>
    <w:sectPr w:rsidR="003C1CF3" w:rsidSect="00A15516">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497"/>
    <w:multiLevelType w:val="multilevel"/>
    <w:tmpl w:val="82821708"/>
    <w:lvl w:ilvl="0">
      <w:start w:val="4"/>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DEE66F4"/>
    <w:multiLevelType w:val="multilevel"/>
    <w:tmpl w:val="3B6646E6"/>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B355D8C"/>
    <w:multiLevelType w:val="multilevel"/>
    <w:tmpl w:val="1720A674"/>
    <w:lvl w:ilvl="0">
      <w:start w:val="4"/>
      <w:numFmt w:val="decimal"/>
      <w:lvlText w:val="%1."/>
      <w:lvlJc w:val="left"/>
      <w:pPr>
        <w:ind w:left="360" w:hanging="360"/>
      </w:pPr>
      <w:rPr>
        <w:rFonts w:hint="default"/>
        <w:b/>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9F65A41"/>
    <w:multiLevelType w:val="multilevel"/>
    <w:tmpl w:val="BB067FC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17727A9"/>
    <w:multiLevelType w:val="hybridMultilevel"/>
    <w:tmpl w:val="3A9A93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83316BC"/>
    <w:multiLevelType w:val="multilevel"/>
    <w:tmpl w:val="2DB61D86"/>
    <w:lvl w:ilvl="0">
      <w:start w:val="1"/>
      <w:numFmt w:val="decimal"/>
      <w:suff w:val="space"/>
      <w:lvlText w:val="%1."/>
      <w:lvlJc w:val="left"/>
      <w:pPr>
        <w:ind w:left="0" w:firstLine="0"/>
      </w:pPr>
      <w:rPr>
        <w:rFonts w:ascii="Times New Roman" w:eastAsiaTheme="minorHAnsi" w:hAnsi="Times New Roman" w:cs="Times New Roman" w:hint="default"/>
        <w:b w:val="0"/>
      </w:rPr>
    </w:lvl>
    <w:lvl w:ilvl="1">
      <w:start w:val="1"/>
      <w:numFmt w:val="decimal"/>
      <w:suff w:val="space"/>
      <w:lvlText w:val="%1.%2."/>
      <w:lvlJc w:val="left"/>
      <w:pPr>
        <w:ind w:left="0" w:firstLine="0"/>
      </w:pPr>
      <w:rPr>
        <w:rFonts w:ascii="Times New Roman" w:eastAsiaTheme="minorHAnsi" w:hAnsi="Times New Roman" w:cs="Times New Roman" w:hint="default"/>
        <w:b w:val="0"/>
        <w:sz w:val="24"/>
        <w:szCs w:val="24"/>
      </w:rPr>
    </w:lvl>
    <w:lvl w:ilvl="2">
      <w:start w:val="1"/>
      <w:numFmt w:val="decimal"/>
      <w:lvlText w:val="%1.%2.%3."/>
      <w:lvlJc w:val="left"/>
      <w:pPr>
        <w:ind w:left="851" w:hanging="851"/>
      </w:pPr>
      <w:rPr>
        <w:rFonts w:asciiTheme="minorHAnsi" w:eastAsiaTheme="minorHAnsi" w:hAnsiTheme="minorHAnsi" w:cstheme="minorBidi" w:hint="default"/>
        <w:b w:val="0"/>
      </w:rPr>
    </w:lvl>
    <w:lvl w:ilvl="3">
      <w:start w:val="1"/>
      <w:numFmt w:val="decimal"/>
      <w:lvlText w:val="%1.%2.%3.%4."/>
      <w:lvlJc w:val="left"/>
      <w:pPr>
        <w:ind w:left="851" w:hanging="851"/>
      </w:pPr>
      <w:rPr>
        <w:rFonts w:asciiTheme="minorHAnsi" w:eastAsiaTheme="minorHAnsi" w:hAnsiTheme="minorHAnsi" w:cstheme="minorBidi" w:hint="default"/>
        <w:b w:val="0"/>
      </w:rPr>
    </w:lvl>
    <w:lvl w:ilvl="4">
      <w:start w:val="1"/>
      <w:numFmt w:val="decimal"/>
      <w:lvlText w:val="%1.%2.%3.%4.%5."/>
      <w:lvlJc w:val="left"/>
      <w:pPr>
        <w:ind w:left="851" w:hanging="851"/>
      </w:pPr>
      <w:rPr>
        <w:rFonts w:asciiTheme="minorHAnsi" w:eastAsiaTheme="minorHAnsi" w:hAnsiTheme="minorHAnsi" w:cstheme="minorBidi" w:hint="default"/>
        <w:b w:val="0"/>
      </w:rPr>
    </w:lvl>
    <w:lvl w:ilvl="5">
      <w:start w:val="1"/>
      <w:numFmt w:val="decimal"/>
      <w:lvlText w:val="%1.%2.%3.%4.%5.%6."/>
      <w:lvlJc w:val="left"/>
      <w:pPr>
        <w:ind w:left="851" w:hanging="851"/>
      </w:pPr>
      <w:rPr>
        <w:rFonts w:asciiTheme="minorHAnsi" w:eastAsiaTheme="minorHAnsi" w:hAnsiTheme="minorHAnsi" w:cstheme="minorBidi" w:hint="default"/>
        <w:b w:val="0"/>
      </w:rPr>
    </w:lvl>
    <w:lvl w:ilvl="6">
      <w:start w:val="1"/>
      <w:numFmt w:val="decimal"/>
      <w:lvlText w:val="%1.%2.%3.%4.%5.%6.%7."/>
      <w:lvlJc w:val="left"/>
      <w:pPr>
        <w:ind w:left="851" w:hanging="851"/>
      </w:pPr>
      <w:rPr>
        <w:rFonts w:asciiTheme="minorHAnsi" w:eastAsiaTheme="minorHAnsi" w:hAnsiTheme="minorHAnsi" w:cstheme="minorBidi" w:hint="default"/>
        <w:b w:val="0"/>
      </w:rPr>
    </w:lvl>
    <w:lvl w:ilvl="7">
      <w:start w:val="1"/>
      <w:numFmt w:val="decimal"/>
      <w:lvlText w:val="%1.%2.%3.%4.%5.%6.%7.%8."/>
      <w:lvlJc w:val="left"/>
      <w:pPr>
        <w:ind w:left="851" w:hanging="851"/>
      </w:pPr>
      <w:rPr>
        <w:rFonts w:asciiTheme="minorHAnsi" w:eastAsiaTheme="minorHAnsi" w:hAnsiTheme="minorHAnsi" w:cstheme="minorBidi" w:hint="default"/>
        <w:b w:val="0"/>
      </w:rPr>
    </w:lvl>
    <w:lvl w:ilvl="8">
      <w:start w:val="1"/>
      <w:numFmt w:val="decimal"/>
      <w:lvlText w:val="%1.%2.%3.%4.%5.%6.%7.%8.%9."/>
      <w:lvlJc w:val="left"/>
      <w:pPr>
        <w:ind w:left="851" w:hanging="851"/>
      </w:pPr>
      <w:rPr>
        <w:rFonts w:asciiTheme="minorHAnsi" w:eastAsiaTheme="minorHAnsi" w:hAnsiTheme="minorHAnsi" w:cstheme="minorBidi" w:hint="default"/>
        <w:b w:val="0"/>
      </w:rPr>
    </w:lvl>
  </w:abstractNum>
  <w:abstractNum w:abstractNumId="6" w15:restartNumberingAfterBreak="0">
    <w:nsid w:val="4B956856"/>
    <w:multiLevelType w:val="multilevel"/>
    <w:tmpl w:val="E1CE4D08"/>
    <w:lvl w:ilvl="0">
      <w:start w:val="3"/>
      <w:numFmt w:val="decimal"/>
      <w:lvlText w:val="%1."/>
      <w:lvlJc w:val="left"/>
      <w:pPr>
        <w:ind w:left="360" w:hanging="360"/>
      </w:pPr>
      <w:rPr>
        <w:rFonts w:hint="default"/>
      </w:rPr>
    </w:lvl>
    <w:lvl w:ilvl="1">
      <w:start w:val="2"/>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6659FB"/>
    <w:multiLevelType w:val="multilevel"/>
    <w:tmpl w:val="B024F5C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EC4299"/>
    <w:multiLevelType w:val="multilevel"/>
    <w:tmpl w:val="79648464"/>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012027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574253">
    <w:abstractNumId w:val="3"/>
  </w:num>
  <w:num w:numId="3" w16cid:durableId="116796956">
    <w:abstractNumId w:val="8"/>
  </w:num>
  <w:num w:numId="4" w16cid:durableId="13756939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6879332">
    <w:abstractNumId w:val="2"/>
  </w:num>
  <w:num w:numId="6" w16cid:durableId="2024160131">
    <w:abstractNumId w:val="2"/>
    <w:lvlOverride w:ilvl="0">
      <w:lvl w:ilvl="0">
        <w:start w:val="4"/>
        <w:numFmt w:val="decimal"/>
        <w:lvlText w:val="%1."/>
        <w:lvlJc w:val="left"/>
        <w:pPr>
          <w:ind w:left="360" w:hanging="360"/>
        </w:pPr>
        <w:rPr>
          <w:rFonts w:hint="default"/>
          <w:b/>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7" w16cid:durableId="343168239">
    <w:abstractNumId w:val="7"/>
  </w:num>
  <w:num w:numId="8" w16cid:durableId="222446117">
    <w:abstractNumId w:val="6"/>
  </w:num>
  <w:num w:numId="9" w16cid:durableId="224265065">
    <w:abstractNumId w:val="1"/>
  </w:num>
  <w:num w:numId="10" w16cid:durableId="278607615">
    <w:abstractNumId w:val="5"/>
  </w:num>
  <w:num w:numId="11" w16cid:durableId="629481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10"/>
    <w:rsid w:val="00090B60"/>
    <w:rsid w:val="000F131C"/>
    <w:rsid w:val="00192AFF"/>
    <w:rsid w:val="002776B6"/>
    <w:rsid w:val="003C1CF3"/>
    <w:rsid w:val="004947B6"/>
    <w:rsid w:val="00536E4B"/>
    <w:rsid w:val="008070BF"/>
    <w:rsid w:val="0082299E"/>
    <w:rsid w:val="008F49E7"/>
    <w:rsid w:val="00956BA8"/>
    <w:rsid w:val="009D6110"/>
    <w:rsid w:val="00A15516"/>
    <w:rsid w:val="00B60BFA"/>
    <w:rsid w:val="00B753C5"/>
    <w:rsid w:val="00DC15E5"/>
    <w:rsid w:val="00E357F2"/>
    <w:rsid w:val="00E57520"/>
    <w:rsid w:val="00FA4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48E0"/>
  <w15:chartTrackingRefBased/>
  <w15:docId w15:val="{CB4A006E-7192-4EBC-9BC7-7ADA1267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6110"/>
  </w:style>
  <w:style w:type="paragraph" w:styleId="Antrat1">
    <w:name w:val="heading 1"/>
    <w:basedOn w:val="prastasis"/>
    <w:next w:val="prastasis"/>
    <w:link w:val="Antrat1Diagrama"/>
    <w:uiPriority w:val="9"/>
    <w:qFormat/>
    <w:rsid w:val="009D6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D6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D611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D611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D611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D611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611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611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611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61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D61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D61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D61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D61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D61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61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D61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61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D6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61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61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61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61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6110"/>
    <w:rPr>
      <w:i/>
      <w:iCs/>
      <w:color w:val="404040" w:themeColor="text1" w:themeTint="BF"/>
    </w:rPr>
  </w:style>
  <w:style w:type="paragraph" w:styleId="Sraopastraipa">
    <w:name w:val="List Paragraph"/>
    <w:basedOn w:val="prastasis"/>
    <w:uiPriority w:val="34"/>
    <w:qFormat/>
    <w:rsid w:val="009D6110"/>
    <w:pPr>
      <w:ind w:left="720"/>
      <w:contextualSpacing/>
    </w:pPr>
  </w:style>
  <w:style w:type="character" w:styleId="Rykuspabraukimas">
    <w:name w:val="Intense Emphasis"/>
    <w:basedOn w:val="Numatytasispastraiposriftas"/>
    <w:uiPriority w:val="21"/>
    <w:qFormat/>
    <w:rsid w:val="009D6110"/>
    <w:rPr>
      <w:i/>
      <w:iCs/>
      <w:color w:val="0F4761" w:themeColor="accent1" w:themeShade="BF"/>
    </w:rPr>
  </w:style>
  <w:style w:type="paragraph" w:styleId="Iskirtacitata">
    <w:name w:val="Intense Quote"/>
    <w:basedOn w:val="prastasis"/>
    <w:next w:val="prastasis"/>
    <w:link w:val="IskirtacitataDiagrama"/>
    <w:uiPriority w:val="30"/>
    <w:qFormat/>
    <w:rsid w:val="009D6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D6110"/>
    <w:rPr>
      <w:i/>
      <w:iCs/>
      <w:color w:val="0F4761" w:themeColor="accent1" w:themeShade="BF"/>
    </w:rPr>
  </w:style>
  <w:style w:type="character" w:styleId="Rykinuoroda">
    <w:name w:val="Intense Reference"/>
    <w:basedOn w:val="Numatytasispastraiposriftas"/>
    <w:uiPriority w:val="32"/>
    <w:qFormat/>
    <w:rsid w:val="009D6110"/>
    <w:rPr>
      <w:b/>
      <w:bCs/>
      <w:smallCaps/>
      <w:color w:val="0F4761" w:themeColor="accent1" w:themeShade="BF"/>
      <w:spacing w:val="5"/>
    </w:rPr>
  </w:style>
  <w:style w:type="character" w:styleId="Hipersaitas">
    <w:name w:val="Hyperlink"/>
    <w:basedOn w:val="Numatytasispastraiposriftas"/>
    <w:uiPriority w:val="99"/>
    <w:unhideWhenUsed/>
    <w:rsid w:val="00E57520"/>
    <w:rPr>
      <w:color w:val="467886" w:themeColor="hyperlink"/>
      <w:u w:val="single"/>
    </w:rPr>
  </w:style>
  <w:style w:type="paragraph" w:styleId="Pataisymai">
    <w:name w:val="Revision"/>
    <w:hidden/>
    <w:uiPriority w:val="99"/>
    <w:semiHidden/>
    <w:rsid w:val="0082299E"/>
    <w:pPr>
      <w:spacing w:after="0" w:line="240" w:lineRule="auto"/>
    </w:pPr>
  </w:style>
  <w:style w:type="character" w:styleId="Neapdorotaspaminjimas">
    <w:name w:val="Unresolved Mention"/>
    <w:basedOn w:val="Numatytasispastraiposriftas"/>
    <w:uiPriority w:val="99"/>
    <w:semiHidden/>
    <w:unhideWhenUsed/>
    <w:rsid w:val="00494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ktoratas@lm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mailto:darius@lvso.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4873</Words>
  <Characters>2778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Kubiliūtė-Vitkauskienė</dc:creator>
  <cp:keywords/>
  <dc:description/>
  <cp:lastModifiedBy>Agnė Kubiliūtė-Vitkauskienė</cp:lastModifiedBy>
  <cp:revision>6</cp:revision>
  <dcterms:created xsi:type="dcterms:W3CDTF">2025-05-06T10:06:00Z</dcterms:created>
  <dcterms:modified xsi:type="dcterms:W3CDTF">2025-05-07T06:46:00Z</dcterms:modified>
</cp:coreProperties>
</file>