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620A9D73" w:rsidR="00027B83" w:rsidRDefault="00027B83" w:rsidP="004619B6">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56D14E1" w:rsidR="00027B83" w:rsidRDefault="00806B78">
            <w:pPr>
              <w:jc w:val="both"/>
              <w:rPr>
                <w:kern w:val="2"/>
                <w:szCs w:val="24"/>
              </w:rPr>
            </w:pPr>
            <w:bookmarkStart w:id="0" w:name="_Hlk193980683"/>
            <w:r>
              <w:rPr>
                <w:szCs w:val="24"/>
              </w:rPr>
              <w:t>Pieno tyrimų</w:t>
            </w:r>
            <w:r w:rsidR="00F10C21" w:rsidRPr="0008096C">
              <w:rPr>
                <w:szCs w:val="24"/>
              </w:rPr>
              <w:t xml:space="preserve"> </w:t>
            </w:r>
            <w:r>
              <w:rPr>
                <w:szCs w:val="24"/>
              </w:rPr>
              <w:t xml:space="preserve">(laboratorinės) </w:t>
            </w:r>
            <w:r w:rsidR="00F10C21" w:rsidRPr="0008096C">
              <w:rPr>
                <w:szCs w:val="24"/>
              </w:rPr>
              <w:t>paslaugos</w:t>
            </w:r>
            <w:bookmarkEnd w:id="0"/>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66717C9" w:rsidR="00027B83" w:rsidRDefault="00F10C21">
            <w:pPr>
              <w:jc w:val="both"/>
              <w:rPr>
                <w:kern w:val="2"/>
                <w:szCs w:val="24"/>
              </w:rPr>
            </w:pPr>
            <w:r>
              <w:rPr>
                <w:kern w:val="2"/>
                <w:szCs w:val="24"/>
              </w:rPr>
              <w:t xml:space="preserve">2025 m. </w:t>
            </w:r>
            <w:r w:rsidR="00E74E66">
              <w:rPr>
                <w:kern w:val="2"/>
                <w:szCs w:val="24"/>
              </w:rPr>
              <w:t>gegužės</w:t>
            </w:r>
            <w:r w:rsidR="005B0782">
              <w:rPr>
                <w:kern w:val="2"/>
                <w:szCs w:val="24"/>
              </w:rPr>
              <w:t xml:space="preserve"> mėn.</w:t>
            </w:r>
            <w:r w:rsidR="00E74E66">
              <w:rPr>
                <w:kern w:val="2"/>
                <w:szCs w:val="24"/>
              </w:rPr>
              <w:t xml:space="preserve"> </w:t>
            </w:r>
            <w:r w:rsidR="005B0782">
              <w:rPr>
                <w:kern w:val="2"/>
                <w:szCs w:val="24"/>
              </w:rPr>
              <w:t>14 d.</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18157EC5" w:rsidR="00027B83" w:rsidRDefault="00F10C21">
            <w:pPr>
              <w:jc w:val="both"/>
              <w:rPr>
                <w:kern w:val="2"/>
                <w:szCs w:val="24"/>
              </w:rPr>
            </w:pPr>
            <w:r>
              <w:rPr>
                <w:kern w:val="2"/>
                <w:szCs w:val="24"/>
              </w:rPr>
              <w:t>T2-</w:t>
            </w:r>
            <w:r w:rsidR="005B0782">
              <w:rPr>
                <w:kern w:val="2"/>
                <w:szCs w:val="24"/>
              </w:rPr>
              <w:t>55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98748CF" w:rsidR="00027B83" w:rsidRDefault="0094688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524D696" w:rsidR="00027B83" w:rsidRDefault="00946888" w:rsidP="00946888">
            <w:pPr>
              <w:rPr>
                <w:kern w:val="2"/>
                <w:szCs w:val="24"/>
              </w:rPr>
            </w:pPr>
            <w:r w:rsidRPr="00D97510">
              <w:rPr>
                <w:kern w:val="2"/>
                <w:szCs w:val="24"/>
              </w:rPr>
              <w:t>info</w:t>
            </w:r>
            <w:r w:rsidRPr="00D97510">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EFB80C5" w:rsidR="00027B83" w:rsidRDefault="00E74E66">
            <w:pPr>
              <w:jc w:val="center"/>
              <w:rPr>
                <w:kern w:val="2"/>
                <w:szCs w:val="24"/>
              </w:rPr>
            </w:pPr>
            <w:r>
              <w:rPr>
                <w:kern w:val="2"/>
                <w:szCs w:val="24"/>
              </w:rPr>
              <w:t>Direktorė Audronė Mikalauskienė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3FD5017" w:rsidR="00027B83" w:rsidRDefault="00000000">
            <w:pPr>
              <w:jc w:val="center"/>
              <w:rPr>
                <w:kern w:val="2"/>
                <w:szCs w:val="24"/>
              </w:rPr>
            </w:pPr>
            <w:sdt>
              <w:sdtPr>
                <w:rPr>
                  <w:bCs/>
                  <w:kern w:val="2"/>
                  <w:szCs w:val="24"/>
                </w:rPr>
                <w:alias w:val="nurodykite atstovavimo pagrindą"/>
                <w:tag w:val="nurodykite atstovavimo pagrindą"/>
                <w:id w:val="-1795367096"/>
                <w:placeholder>
                  <w:docPart w:val="90BF45718D3947F794B685AD38B397D8"/>
                </w:placeholder>
              </w:sdtPr>
              <w:sdtContent>
                <w:r w:rsidR="00E74E66" w:rsidRPr="00E74E66">
                  <w:rPr>
                    <w:bCs/>
                    <w:kern w:val="2"/>
                    <w:szCs w:val="24"/>
                  </w:rPr>
                  <w:t>Valstybinės maisto ir veterinarijos tarnybos nuostatai, patvirtinti Lietuvos Respublikos Vyriausybės 2000 m. birželio 28 d. nutarimu Nr. 744 „Dėl Valstybinės maisto ir veterinarijos tarnybos nuostatų patvirtinimo“</w:t>
                </w:r>
              </w:sdtContent>
            </w:sdt>
          </w:p>
        </w:tc>
      </w:tr>
      <w:tr w:rsidR="009969DE" w14:paraId="16928910" w14:textId="77777777">
        <w:tc>
          <w:tcPr>
            <w:tcW w:w="2808" w:type="dxa"/>
            <w:vMerge w:val="restart"/>
          </w:tcPr>
          <w:p w14:paraId="229CF69D" w14:textId="77777777" w:rsidR="009969DE" w:rsidRDefault="009969DE" w:rsidP="009969DE">
            <w:pPr>
              <w:rPr>
                <w:b/>
                <w:kern w:val="2"/>
                <w:szCs w:val="24"/>
              </w:rPr>
            </w:pPr>
          </w:p>
          <w:p w14:paraId="7AADBCFF" w14:textId="77777777" w:rsidR="009969DE" w:rsidRDefault="009969DE" w:rsidP="009969DE">
            <w:pPr>
              <w:rPr>
                <w:b/>
                <w:kern w:val="2"/>
                <w:szCs w:val="24"/>
              </w:rPr>
            </w:pPr>
          </w:p>
          <w:p w14:paraId="76388C47" w14:textId="77777777" w:rsidR="009969DE" w:rsidRDefault="009969DE" w:rsidP="009969DE">
            <w:pPr>
              <w:rPr>
                <w:b/>
                <w:kern w:val="2"/>
                <w:szCs w:val="24"/>
              </w:rPr>
            </w:pPr>
          </w:p>
          <w:p w14:paraId="726A738E" w14:textId="77777777" w:rsidR="009969DE" w:rsidRDefault="009969DE" w:rsidP="009969DE">
            <w:pPr>
              <w:rPr>
                <w:b/>
                <w:kern w:val="2"/>
                <w:szCs w:val="24"/>
              </w:rPr>
            </w:pPr>
            <w:r>
              <w:rPr>
                <w:b/>
                <w:kern w:val="2"/>
                <w:szCs w:val="24"/>
              </w:rPr>
              <w:t>1.2. Tiekėjas</w:t>
            </w:r>
          </w:p>
          <w:p w14:paraId="78E000D9" w14:textId="77777777" w:rsidR="009969DE" w:rsidRDefault="009969DE" w:rsidP="009969DE">
            <w:pPr>
              <w:rPr>
                <w:color w:val="4472C4"/>
                <w:kern w:val="2"/>
                <w:szCs w:val="24"/>
              </w:rPr>
            </w:pPr>
            <w:r>
              <w:rPr>
                <w:color w:val="4472C4"/>
                <w:kern w:val="2"/>
                <w:szCs w:val="24"/>
              </w:rPr>
              <w:t>(jei Tiekėjas yra fizinis asmuo, skiltys atitinkamai pakoreguojamos.</w:t>
            </w:r>
          </w:p>
          <w:p w14:paraId="448D852F" w14:textId="77777777" w:rsidR="009969DE" w:rsidRDefault="009969DE" w:rsidP="009969DE">
            <w:pPr>
              <w:rPr>
                <w:color w:val="4472C4"/>
                <w:kern w:val="2"/>
                <w:szCs w:val="24"/>
              </w:rPr>
            </w:pPr>
            <w:r>
              <w:rPr>
                <w:color w:val="4472C4"/>
                <w:kern w:val="2"/>
                <w:szCs w:val="24"/>
              </w:rPr>
              <w:t>Jei Tiekėjas yra tiekėjų grupė, skiltys pildomos įterpiant kiekvieno grupės nario informaciją)</w:t>
            </w:r>
          </w:p>
          <w:p w14:paraId="043B3BC3" w14:textId="77777777" w:rsidR="009969DE" w:rsidRDefault="009969DE" w:rsidP="009969DE">
            <w:pPr>
              <w:rPr>
                <w:b/>
                <w:kern w:val="2"/>
                <w:szCs w:val="24"/>
              </w:rPr>
            </w:pPr>
          </w:p>
        </w:tc>
        <w:tc>
          <w:tcPr>
            <w:tcW w:w="3240" w:type="dxa"/>
          </w:tcPr>
          <w:p w14:paraId="6F705997" w14:textId="77777777" w:rsidR="009969DE" w:rsidRPr="00880B69" w:rsidRDefault="009969DE" w:rsidP="009969DE">
            <w:pPr>
              <w:rPr>
                <w:kern w:val="2"/>
                <w:szCs w:val="24"/>
              </w:rPr>
            </w:pPr>
            <w:r w:rsidRPr="00880B69">
              <w:rPr>
                <w:kern w:val="2"/>
                <w:szCs w:val="24"/>
              </w:rPr>
              <w:t>1.2.1. Pavadinimas</w:t>
            </w:r>
          </w:p>
        </w:tc>
        <w:tc>
          <w:tcPr>
            <w:tcW w:w="3510" w:type="dxa"/>
          </w:tcPr>
          <w:p w14:paraId="4429E712" w14:textId="3A720B24" w:rsidR="009969DE" w:rsidRDefault="009969DE" w:rsidP="009969DE">
            <w:pPr>
              <w:rPr>
                <w:kern w:val="2"/>
                <w:szCs w:val="24"/>
              </w:rPr>
            </w:pPr>
            <w:r w:rsidRPr="00223B11">
              <w:rPr>
                <w:kern w:val="2"/>
                <w:szCs w:val="24"/>
              </w:rPr>
              <w:t>UAB „Pieno tyrimai“</w:t>
            </w:r>
          </w:p>
        </w:tc>
      </w:tr>
      <w:tr w:rsidR="009969DE" w14:paraId="4CD656F9" w14:textId="77777777">
        <w:tc>
          <w:tcPr>
            <w:tcW w:w="2808" w:type="dxa"/>
            <w:vMerge/>
          </w:tcPr>
          <w:p w14:paraId="0EA0F764" w14:textId="77777777" w:rsidR="009969DE" w:rsidRDefault="009969DE" w:rsidP="009969DE">
            <w:pPr>
              <w:rPr>
                <w:b/>
                <w:kern w:val="2"/>
                <w:szCs w:val="24"/>
              </w:rPr>
            </w:pPr>
          </w:p>
        </w:tc>
        <w:tc>
          <w:tcPr>
            <w:tcW w:w="3240" w:type="dxa"/>
          </w:tcPr>
          <w:p w14:paraId="503F833B" w14:textId="77777777" w:rsidR="009969DE" w:rsidRPr="00880B69" w:rsidRDefault="009969DE" w:rsidP="009969DE">
            <w:pPr>
              <w:rPr>
                <w:kern w:val="2"/>
                <w:szCs w:val="24"/>
              </w:rPr>
            </w:pPr>
            <w:r w:rsidRPr="00880B69">
              <w:rPr>
                <w:kern w:val="2"/>
                <w:szCs w:val="24"/>
              </w:rPr>
              <w:t>1.2.2. Juridinio asmens kodas</w:t>
            </w:r>
          </w:p>
        </w:tc>
        <w:tc>
          <w:tcPr>
            <w:tcW w:w="3510" w:type="dxa"/>
          </w:tcPr>
          <w:p w14:paraId="2F9A4859" w14:textId="44223407" w:rsidR="009969DE" w:rsidRDefault="009969DE" w:rsidP="009969DE">
            <w:pPr>
              <w:rPr>
                <w:kern w:val="2"/>
                <w:szCs w:val="24"/>
              </w:rPr>
            </w:pPr>
            <w:r w:rsidRPr="00223B11">
              <w:rPr>
                <w:kern w:val="2"/>
                <w:szCs w:val="24"/>
              </w:rPr>
              <w:t>233816290</w:t>
            </w:r>
          </w:p>
        </w:tc>
      </w:tr>
      <w:tr w:rsidR="009969DE" w14:paraId="6A3E88B7" w14:textId="77777777">
        <w:tc>
          <w:tcPr>
            <w:tcW w:w="2808" w:type="dxa"/>
            <w:vMerge/>
          </w:tcPr>
          <w:p w14:paraId="55D363B9" w14:textId="77777777" w:rsidR="009969DE" w:rsidRDefault="009969DE" w:rsidP="009969DE">
            <w:pPr>
              <w:rPr>
                <w:b/>
                <w:kern w:val="2"/>
                <w:szCs w:val="24"/>
              </w:rPr>
            </w:pPr>
          </w:p>
        </w:tc>
        <w:tc>
          <w:tcPr>
            <w:tcW w:w="3240" w:type="dxa"/>
          </w:tcPr>
          <w:p w14:paraId="29A5A52C" w14:textId="77777777" w:rsidR="009969DE" w:rsidRPr="00880B69" w:rsidRDefault="009969DE" w:rsidP="009969DE">
            <w:pPr>
              <w:rPr>
                <w:kern w:val="2"/>
                <w:szCs w:val="24"/>
              </w:rPr>
            </w:pPr>
            <w:r w:rsidRPr="00880B69">
              <w:rPr>
                <w:kern w:val="2"/>
                <w:szCs w:val="24"/>
              </w:rPr>
              <w:t>1.2.3. Adresas</w:t>
            </w:r>
          </w:p>
        </w:tc>
        <w:tc>
          <w:tcPr>
            <w:tcW w:w="3510" w:type="dxa"/>
          </w:tcPr>
          <w:p w14:paraId="52BE5137" w14:textId="6F32C31D" w:rsidR="009969DE" w:rsidRDefault="009969DE" w:rsidP="009969DE">
            <w:pPr>
              <w:rPr>
                <w:kern w:val="2"/>
                <w:szCs w:val="24"/>
              </w:rPr>
            </w:pPr>
            <w:r w:rsidRPr="00223B11">
              <w:rPr>
                <w:kern w:val="2"/>
                <w:szCs w:val="24"/>
              </w:rPr>
              <w:t>Radvilų Dvaro g. 31, Kaunas</w:t>
            </w:r>
          </w:p>
        </w:tc>
      </w:tr>
      <w:tr w:rsidR="009969DE" w14:paraId="10BDDB35" w14:textId="77777777">
        <w:tc>
          <w:tcPr>
            <w:tcW w:w="2808" w:type="dxa"/>
            <w:vMerge/>
          </w:tcPr>
          <w:p w14:paraId="7C0FB73C" w14:textId="77777777" w:rsidR="009969DE" w:rsidRDefault="009969DE" w:rsidP="009969DE">
            <w:pPr>
              <w:rPr>
                <w:b/>
                <w:kern w:val="2"/>
                <w:szCs w:val="24"/>
              </w:rPr>
            </w:pPr>
          </w:p>
        </w:tc>
        <w:tc>
          <w:tcPr>
            <w:tcW w:w="3240" w:type="dxa"/>
          </w:tcPr>
          <w:p w14:paraId="01F56213" w14:textId="77777777" w:rsidR="009969DE" w:rsidRPr="00880B69" w:rsidRDefault="009969DE" w:rsidP="009969DE">
            <w:pPr>
              <w:rPr>
                <w:kern w:val="2"/>
                <w:szCs w:val="24"/>
              </w:rPr>
            </w:pPr>
            <w:r w:rsidRPr="00880B69">
              <w:rPr>
                <w:kern w:val="2"/>
                <w:szCs w:val="24"/>
              </w:rPr>
              <w:t>1.2.4. PVM mokėtojo kodas</w:t>
            </w:r>
          </w:p>
        </w:tc>
        <w:tc>
          <w:tcPr>
            <w:tcW w:w="3510" w:type="dxa"/>
          </w:tcPr>
          <w:p w14:paraId="3DC02E52" w14:textId="09740FD2" w:rsidR="009969DE" w:rsidRDefault="009969DE" w:rsidP="009969DE">
            <w:pPr>
              <w:rPr>
                <w:kern w:val="2"/>
                <w:szCs w:val="24"/>
              </w:rPr>
            </w:pPr>
            <w:r w:rsidRPr="00C33672">
              <w:rPr>
                <w:kern w:val="2"/>
                <w:szCs w:val="24"/>
              </w:rPr>
              <w:t>LT338162917</w:t>
            </w:r>
          </w:p>
        </w:tc>
      </w:tr>
      <w:tr w:rsidR="009969DE" w14:paraId="4A389B23" w14:textId="77777777">
        <w:tc>
          <w:tcPr>
            <w:tcW w:w="2808" w:type="dxa"/>
            <w:vMerge/>
          </w:tcPr>
          <w:p w14:paraId="5E8F3B72" w14:textId="77777777" w:rsidR="009969DE" w:rsidRDefault="009969DE" w:rsidP="009969DE">
            <w:pPr>
              <w:rPr>
                <w:b/>
                <w:kern w:val="2"/>
                <w:szCs w:val="24"/>
              </w:rPr>
            </w:pPr>
          </w:p>
        </w:tc>
        <w:tc>
          <w:tcPr>
            <w:tcW w:w="3240" w:type="dxa"/>
          </w:tcPr>
          <w:p w14:paraId="37E87149" w14:textId="77777777" w:rsidR="009969DE" w:rsidRPr="00880B69" w:rsidRDefault="009969DE" w:rsidP="009969DE">
            <w:pPr>
              <w:rPr>
                <w:kern w:val="2"/>
                <w:szCs w:val="24"/>
              </w:rPr>
            </w:pPr>
            <w:r w:rsidRPr="00880B69">
              <w:rPr>
                <w:kern w:val="2"/>
                <w:szCs w:val="24"/>
              </w:rPr>
              <w:t>1.2.5. Atsiskaitomoji sąskaita</w:t>
            </w:r>
          </w:p>
        </w:tc>
        <w:tc>
          <w:tcPr>
            <w:tcW w:w="3510" w:type="dxa"/>
          </w:tcPr>
          <w:p w14:paraId="6B4ED46F" w14:textId="448FAE80" w:rsidR="009969DE" w:rsidRDefault="009969DE" w:rsidP="009969DE">
            <w:pPr>
              <w:rPr>
                <w:kern w:val="2"/>
                <w:szCs w:val="24"/>
              </w:rPr>
            </w:pPr>
            <w:r w:rsidRPr="00C33672">
              <w:rPr>
                <w:kern w:val="2"/>
                <w:szCs w:val="24"/>
              </w:rPr>
              <w:t>LT734010042500030508</w:t>
            </w:r>
          </w:p>
        </w:tc>
      </w:tr>
      <w:tr w:rsidR="009969DE" w14:paraId="53C6C3C5" w14:textId="77777777">
        <w:tc>
          <w:tcPr>
            <w:tcW w:w="2808" w:type="dxa"/>
            <w:vMerge/>
          </w:tcPr>
          <w:p w14:paraId="78A46E72" w14:textId="77777777" w:rsidR="009969DE" w:rsidRDefault="009969DE" w:rsidP="009969DE">
            <w:pPr>
              <w:rPr>
                <w:b/>
                <w:kern w:val="2"/>
                <w:szCs w:val="24"/>
              </w:rPr>
            </w:pPr>
          </w:p>
        </w:tc>
        <w:tc>
          <w:tcPr>
            <w:tcW w:w="3240" w:type="dxa"/>
          </w:tcPr>
          <w:p w14:paraId="572DF85C" w14:textId="77777777" w:rsidR="009969DE" w:rsidRPr="00880B69" w:rsidRDefault="009969DE" w:rsidP="009969DE">
            <w:pPr>
              <w:rPr>
                <w:kern w:val="2"/>
                <w:szCs w:val="24"/>
              </w:rPr>
            </w:pPr>
            <w:r w:rsidRPr="00880B69">
              <w:rPr>
                <w:kern w:val="2"/>
                <w:szCs w:val="24"/>
              </w:rPr>
              <w:t>1.2.6. Bankas, banko kodas</w:t>
            </w:r>
          </w:p>
        </w:tc>
        <w:tc>
          <w:tcPr>
            <w:tcW w:w="3510" w:type="dxa"/>
          </w:tcPr>
          <w:p w14:paraId="199DBF76" w14:textId="57263BB7" w:rsidR="009969DE" w:rsidRDefault="009969DE" w:rsidP="009969DE">
            <w:pPr>
              <w:rPr>
                <w:kern w:val="2"/>
                <w:szCs w:val="24"/>
              </w:rPr>
            </w:pPr>
            <w:r w:rsidRPr="00C33672">
              <w:rPr>
                <w:kern w:val="2"/>
                <w:szCs w:val="24"/>
              </w:rPr>
              <w:t>Luminor Bank AS, 40100</w:t>
            </w:r>
          </w:p>
        </w:tc>
      </w:tr>
      <w:tr w:rsidR="009969DE" w14:paraId="0AD028CC" w14:textId="77777777">
        <w:tc>
          <w:tcPr>
            <w:tcW w:w="2808" w:type="dxa"/>
            <w:vMerge/>
          </w:tcPr>
          <w:p w14:paraId="0B51355C" w14:textId="77777777" w:rsidR="009969DE" w:rsidRDefault="009969DE" w:rsidP="009969DE">
            <w:pPr>
              <w:rPr>
                <w:b/>
                <w:kern w:val="2"/>
                <w:szCs w:val="24"/>
              </w:rPr>
            </w:pPr>
          </w:p>
        </w:tc>
        <w:tc>
          <w:tcPr>
            <w:tcW w:w="3240" w:type="dxa"/>
          </w:tcPr>
          <w:p w14:paraId="4578C743" w14:textId="77777777" w:rsidR="009969DE" w:rsidRPr="00880B69" w:rsidRDefault="009969DE" w:rsidP="009969DE">
            <w:pPr>
              <w:rPr>
                <w:kern w:val="2"/>
                <w:szCs w:val="24"/>
              </w:rPr>
            </w:pPr>
            <w:r w:rsidRPr="00880B69">
              <w:rPr>
                <w:kern w:val="2"/>
                <w:szCs w:val="24"/>
              </w:rPr>
              <w:t>1.2.7. Telefonas</w:t>
            </w:r>
          </w:p>
        </w:tc>
        <w:tc>
          <w:tcPr>
            <w:tcW w:w="3510" w:type="dxa"/>
          </w:tcPr>
          <w:p w14:paraId="45814210" w14:textId="70CDC5CD" w:rsidR="009969DE" w:rsidRDefault="009969DE" w:rsidP="009969DE">
            <w:pPr>
              <w:rPr>
                <w:kern w:val="2"/>
                <w:szCs w:val="24"/>
              </w:rPr>
            </w:pPr>
            <w:r w:rsidRPr="00BB44C0">
              <w:rPr>
                <w:kern w:val="2"/>
                <w:szCs w:val="24"/>
              </w:rPr>
              <w:t xml:space="preserve">+37037361181  </w:t>
            </w:r>
          </w:p>
        </w:tc>
      </w:tr>
      <w:tr w:rsidR="009969DE" w14:paraId="18884704" w14:textId="77777777">
        <w:tc>
          <w:tcPr>
            <w:tcW w:w="2808" w:type="dxa"/>
            <w:vMerge/>
          </w:tcPr>
          <w:p w14:paraId="6EB9CA70" w14:textId="77777777" w:rsidR="009969DE" w:rsidRDefault="009969DE" w:rsidP="009969DE">
            <w:pPr>
              <w:rPr>
                <w:b/>
                <w:kern w:val="2"/>
                <w:szCs w:val="24"/>
              </w:rPr>
            </w:pPr>
          </w:p>
        </w:tc>
        <w:tc>
          <w:tcPr>
            <w:tcW w:w="3240" w:type="dxa"/>
          </w:tcPr>
          <w:p w14:paraId="68980A98" w14:textId="77777777" w:rsidR="009969DE" w:rsidRPr="00880B69" w:rsidRDefault="009969DE" w:rsidP="009969DE">
            <w:pPr>
              <w:rPr>
                <w:kern w:val="2"/>
                <w:szCs w:val="24"/>
              </w:rPr>
            </w:pPr>
            <w:r w:rsidRPr="00880B69">
              <w:rPr>
                <w:kern w:val="2"/>
                <w:szCs w:val="24"/>
              </w:rPr>
              <w:t>1.2.8. El. paštas</w:t>
            </w:r>
          </w:p>
        </w:tc>
        <w:tc>
          <w:tcPr>
            <w:tcW w:w="3510" w:type="dxa"/>
          </w:tcPr>
          <w:p w14:paraId="2BDB563E" w14:textId="212A4003" w:rsidR="009969DE" w:rsidRDefault="009969DE" w:rsidP="009969DE">
            <w:pPr>
              <w:rPr>
                <w:kern w:val="2"/>
                <w:szCs w:val="24"/>
              </w:rPr>
            </w:pPr>
            <w:r w:rsidRPr="005A5F8F">
              <w:rPr>
                <w:kern w:val="2"/>
                <w:szCs w:val="24"/>
              </w:rPr>
              <w:t>info@pieno-tyrimai.lt</w:t>
            </w:r>
          </w:p>
        </w:tc>
      </w:tr>
      <w:tr w:rsidR="009969DE" w14:paraId="460CF5F1" w14:textId="77777777">
        <w:tc>
          <w:tcPr>
            <w:tcW w:w="2808" w:type="dxa"/>
            <w:vMerge/>
          </w:tcPr>
          <w:p w14:paraId="3F192AA9" w14:textId="77777777" w:rsidR="009969DE" w:rsidRDefault="009969DE" w:rsidP="009969DE">
            <w:pPr>
              <w:rPr>
                <w:b/>
                <w:kern w:val="2"/>
                <w:szCs w:val="24"/>
              </w:rPr>
            </w:pPr>
          </w:p>
        </w:tc>
        <w:tc>
          <w:tcPr>
            <w:tcW w:w="3240" w:type="dxa"/>
          </w:tcPr>
          <w:p w14:paraId="438676CD" w14:textId="77777777" w:rsidR="009969DE" w:rsidRPr="00880B69" w:rsidRDefault="009969DE" w:rsidP="009969DE">
            <w:pPr>
              <w:rPr>
                <w:kern w:val="2"/>
                <w:szCs w:val="24"/>
              </w:rPr>
            </w:pPr>
            <w:r w:rsidRPr="00880B69">
              <w:rPr>
                <w:kern w:val="2"/>
                <w:szCs w:val="24"/>
              </w:rPr>
              <w:t>1.2.9. Šalies atstovas</w:t>
            </w:r>
          </w:p>
        </w:tc>
        <w:tc>
          <w:tcPr>
            <w:tcW w:w="3510" w:type="dxa"/>
          </w:tcPr>
          <w:p w14:paraId="18887569" w14:textId="69252AAB" w:rsidR="009969DE" w:rsidRDefault="009969DE" w:rsidP="009969DE">
            <w:pPr>
              <w:rPr>
                <w:kern w:val="2"/>
                <w:szCs w:val="24"/>
              </w:rPr>
            </w:pPr>
            <w:r>
              <w:rPr>
                <w:kern w:val="2"/>
                <w:szCs w:val="24"/>
              </w:rPr>
              <w:t>Direkt</w:t>
            </w:r>
            <w:r w:rsidR="00AC670A">
              <w:rPr>
                <w:kern w:val="2"/>
                <w:szCs w:val="24"/>
                <w:lang w:val="en-US"/>
              </w:rPr>
              <w:t>or</w:t>
            </w:r>
            <w:r w:rsidR="00AC670A">
              <w:rPr>
                <w:kern w:val="2"/>
                <w:szCs w:val="24"/>
              </w:rPr>
              <w:t xml:space="preserve">ė </w:t>
            </w:r>
            <w:r w:rsidRPr="008F7067">
              <w:rPr>
                <w:kern w:val="2"/>
                <w:szCs w:val="24"/>
              </w:rPr>
              <w:t>Laima Urbšienė</w:t>
            </w:r>
          </w:p>
        </w:tc>
      </w:tr>
      <w:tr w:rsidR="009969DE" w14:paraId="27B074B5" w14:textId="77777777">
        <w:tc>
          <w:tcPr>
            <w:tcW w:w="2808" w:type="dxa"/>
            <w:vMerge/>
          </w:tcPr>
          <w:p w14:paraId="7A43EC40" w14:textId="77777777" w:rsidR="009969DE" w:rsidRDefault="009969DE" w:rsidP="009969DE">
            <w:pPr>
              <w:rPr>
                <w:b/>
                <w:kern w:val="2"/>
                <w:szCs w:val="24"/>
              </w:rPr>
            </w:pPr>
          </w:p>
        </w:tc>
        <w:tc>
          <w:tcPr>
            <w:tcW w:w="3240" w:type="dxa"/>
          </w:tcPr>
          <w:p w14:paraId="1ACB3AF4" w14:textId="77777777" w:rsidR="009969DE" w:rsidRPr="00880B69" w:rsidRDefault="009969DE" w:rsidP="009969DE">
            <w:pPr>
              <w:rPr>
                <w:kern w:val="2"/>
                <w:szCs w:val="24"/>
              </w:rPr>
            </w:pPr>
            <w:r w:rsidRPr="00880B69">
              <w:rPr>
                <w:kern w:val="2"/>
                <w:szCs w:val="24"/>
              </w:rPr>
              <w:t>1.2.10. Atstovavimo pagrindas</w:t>
            </w:r>
          </w:p>
        </w:tc>
        <w:tc>
          <w:tcPr>
            <w:tcW w:w="3510" w:type="dxa"/>
          </w:tcPr>
          <w:p w14:paraId="01A1651B" w14:textId="176670C0" w:rsidR="009969DE" w:rsidRDefault="00AC670A" w:rsidP="009969DE">
            <w:pPr>
              <w:rPr>
                <w:kern w:val="2"/>
                <w:szCs w:val="24"/>
              </w:rPr>
            </w:pPr>
            <w:r>
              <w:rPr>
                <w:kern w:val="2"/>
                <w:szCs w:val="24"/>
              </w:rPr>
              <w:t>Pagal įmonės įstatus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0536D266" w:rsidR="00027B83" w:rsidRDefault="00821EE0">
            <w:pPr>
              <w:rPr>
                <w:color w:val="4472C4"/>
                <w:kern w:val="2"/>
                <w:szCs w:val="24"/>
              </w:rPr>
            </w:pPr>
            <w:r w:rsidRPr="00821EE0">
              <w:rPr>
                <w:kern w:val="2"/>
                <w:szCs w:val="24"/>
              </w:rPr>
              <w:lastRenderedPageBreak/>
              <w:t xml:space="preserve">Priežiūros departamento direktorius Gediminas Gvazdaitis, tel. +370 693 72037, el. paštas </w:t>
            </w:r>
            <w:hyperlink r:id="rId11" w:history="1">
              <w:r w:rsidRPr="00821EE0">
                <w:rPr>
                  <w:rStyle w:val="Hyperlink"/>
                  <w:color w:val="auto"/>
                  <w:kern w:val="2"/>
                  <w:szCs w:val="24"/>
                </w:rPr>
                <w:t>gediminas.gvazdaitis</w:t>
              </w:r>
              <w:r w:rsidRPr="00821EE0">
                <w:rPr>
                  <w:rStyle w:val="Hyperlink"/>
                  <w:color w:val="auto"/>
                  <w:kern w:val="2"/>
                  <w:szCs w:val="24"/>
                  <w:lang w:val="en-US"/>
                </w:rPr>
                <w:t>@vmvt.lt</w:t>
              </w:r>
            </w:hyperlink>
            <w:r w:rsidRPr="00821EE0">
              <w:rPr>
                <w:kern w:val="2"/>
                <w:szCs w:val="24"/>
                <w:lang w:val="en-US"/>
              </w:rP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w:t>
            </w:r>
            <w:r w:rsidRPr="00880B69">
              <w:rPr>
                <w:b/>
                <w:kern w:val="2"/>
                <w:szCs w:val="24"/>
              </w:rPr>
              <w:t>. Tiekėjo kontaktiniai asmenys, atsakingi už Sutarties vykdymą</w:t>
            </w:r>
          </w:p>
        </w:tc>
        <w:tc>
          <w:tcPr>
            <w:tcW w:w="6441" w:type="dxa"/>
            <w:gridSpan w:val="2"/>
          </w:tcPr>
          <w:p w14:paraId="121EFC55" w14:textId="22610B03" w:rsidR="00E421A9" w:rsidRPr="00E421A9" w:rsidRDefault="00E421A9" w:rsidP="00E421A9">
            <w:pPr>
              <w:rPr>
                <w:kern w:val="2"/>
                <w:szCs w:val="24"/>
              </w:rPr>
            </w:pPr>
            <w:r w:rsidRPr="00E421A9">
              <w:rPr>
                <w:kern w:val="2"/>
                <w:szCs w:val="24"/>
              </w:rPr>
              <w:t>Laboratorija</w:t>
            </w:r>
          </w:p>
          <w:p w14:paraId="0C38F040" w14:textId="00A341C6" w:rsidR="00E421A9" w:rsidRPr="00E421A9" w:rsidRDefault="00E421A9" w:rsidP="00E421A9">
            <w:pPr>
              <w:rPr>
                <w:kern w:val="2"/>
                <w:szCs w:val="24"/>
              </w:rPr>
            </w:pPr>
            <w:r w:rsidRPr="00E421A9">
              <w:rPr>
                <w:kern w:val="2"/>
                <w:szCs w:val="24"/>
              </w:rPr>
              <w:t xml:space="preserve">Logistikos sk. vedėjas </w:t>
            </w:r>
          </w:p>
          <w:p w14:paraId="7F6574BA" w14:textId="77777777" w:rsidR="00E421A9" w:rsidRPr="00E421A9" w:rsidRDefault="00E421A9" w:rsidP="00E421A9">
            <w:pPr>
              <w:rPr>
                <w:kern w:val="2"/>
                <w:szCs w:val="24"/>
              </w:rPr>
            </w:pPr>
            <w:r w:rsidRPr="00E421A9">
              <w:rPr>
                <w:kern w:val="2"/>
                <w:szCs w:val="24"/>
              </w:rPr>
              <w:t>Rolandas Jankevičius</w:t>
            </w:r>
          </w:p>
          <w:p w14:paraId="723C0D96" w14:textId="77777777" w:rsidR="00E421A9" w:rsidRPr="00E421A9" w:rsidRDefault="00E421A9" w:rsidP="00E421A9">
            <w:pPr>
              <w:rPr>
                <w:kern w:val="2"/>
                <w:szCs w:val="24"/>
              </w:rPr>
            </w:pPr>
            <w:r w:rsidRPr="00E421A9">
              <w:rPr>
                <w:kern w:val="2"/>
                <w:szCs w:val="24"/>
              </w:rPr>
              <w:t>Tel.:+37068753053, +37037361181</w:t>
            </w:r>
          </w:p>
          <w:p w14:paraId="3CF9FE3F" w14:textId="7284A0D3" w:rsidR="00F10C21" w:rsidRPr="00E421A9" w:rsidRDefault="00E421A9">
            <w:pPr>
              <w:rPr>
                <w:kern w:val="2"/>
                <w:szCs w:val="24"/>
              </w:rPr>
            </w:pPr>
            <w:r w:rsidRPr="00E421A9">
              <w:rPr>
                <w:kern w:val="2"/>
                <w:szCs w:val="24"/>
              </w:rPr>
              <w:t>El. paštas: rolandas.jankevicius@pieno-tyrimai.lt</w:t>
            </w:r>
          </w:p>
          <w:p w14:paraId="694706CF" w14:textId="77777777" w:rsidR="00F10C21" w:rsidRDefault="00F10C21">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8FCB536" w:rsidR="00027B83" w:rsidRDefault="000B0897" w:rsidP="00F10C21">
            <w:pPr>
              <w:jc w:val="both"/>
              <w:rPr>
                <w:color w:val="000000"/>
                <w:kern w:val="2"/>
                <w:szCs w:val="24"/>
              </w:rPr>
            </w:pPr>
            <w:r>
              <w:rPr>
                <w:kern w:val="2"/>
                <w:szCs w:val="24"/>
              </w:rPr>
              <w:t xml:space="preserve">Tiekėjas įsipareigoja Sutartyje numatytomis sąlygomis suteikti Pirkėjui </w:t>
            </w:r>
            <w:r w:rsidR="00806B78" w:rsidRPr="00806B78">
              <w:rPr>
                <w:b/>
                <w:bCs/>
                <w:szCs w:val="24"/>
              </w:rPr>
              <w:t>(laboratorines) superkamo pieno ir šio pieno mėginių tapatumo kontrolės paslaugas</w:t>
            </w:r>
            <w:r w:rsidR="00806B78">
              <w:rPr>
                <w:b/>
                <w:bCs/>
                <w:szCs w:val="24"/>
              </w:rPr>
              <w:t xml:space="preserve"> </w:t>
            </w:r>
            <w:r>
              <w:rPr>
                <w:color w:val="000000"/>
                <w:kern w:val="2"/>
                <w:szCs w:val="24"/>
              </w:rPr>
              <w:t>(toliau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90B59CB" w14:textId="77777777" w:rsidR="00806B78" w:rsidRPr="00806B78" w:rsidRDefault="00806B78" w:rsidP="00806B78">
            <w:pPr>
              <w:rPr>
                <w:szCs w:val="24"/>
              </w:rPr>
            </w:pPr>
            <w:r w:rsidRPr="00806B78">
              <w:rPr>
                <w:szCs w:val="24"/>
              </w:rPr>
              <w:t>Pieno tyrimų (laboratorinės) paslaugos</w:t>
            </w:r>
          </w:p>
          <w:p w14:paraId="2BEB52FA" w14:textId="0CBA7983" w:rsidR="00806B78" w:rsidRDefault="00850341">
            <w:pPr>
              <w:rPr>
                <w:kern w:val="2"/>
                <w:szCs w:val="24"/>
              </w:rPr>
            </w:pPr>
            <w:r>
              <w:rPr>
                <w:kern w:val="2"/>
                <w:szCs w:val="24"/>
              </w:rPr>
              <w:t>Nr.</w:t>
            </w:r>
            <w:r w:rsidR="00806B78">
              <w:rPr>
                <w:kern w:val="2"/>
                <w:szCs w:val="24"/>
              </w:rPr>
              <w:t xml:space="preserve"> </w:t>
            </w:r>
            <w:r w:rsidR="006205F6" w:rsidRPr="006205F6">
              <w:rPr>
                <w:kern w:val="2"/>
                <w:szCs w:val="24"/>
              </w:rPr>
              <w:t>2072613</w:t>
            </w:r>
          </w:p>
          <w:p w14:paraId="1CD74DF2" w14:textId="38804532" w:rsidR="00850341" w:rsidRPr="00850341" w:rsidRDefault="00850341">
            <w:pPr>
              <w:rPr>
                <w:kern w:val="2"/>
                <w:szCs w:val="24"/>
              </w:rPr>
            </w:pPr>
            <w:r>
              <w:rPr>
                <w:kern w:val="2"/>
                <w:szCs w:val="24"/>
              </w:rPr>
              <w:t xml:space="preserve"> </w:t>
            </w:r>
            <w:r w:rsidR="0040360F">
              <w:rPr>
                <w:kern w:val="2"/>
                <w:szCs w:val="24"/>
              </w:rPr>
              <w:t>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025991">
            <w:pPr>
              <w:jc w:val="both"/>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309534FF" w:rsidR="00C34D94" w:rsidRPr="00C34D94" w:rsidRDefault="000B0897" w:rsidP="00C34D94">
            <w:pPr>
              <w:jc w:val="both"/>
              <w:rPr>
                <w:szCs w:val="24"/>
              </w:rPr>
            </w:pPr>
            <w:r w:rsidRPr="00F104B1">
              <w:rPr>
                <w:szCs w:val="24"/>
              </w:rPr>
              <w:t xml:space="preserve">Tiekėjas Paslaugas įsipareigoja </w:t>
            </w:r>
            <w:r w:rsidRPr="0040360F">
              <w:rPr>
                <w:szCs w:val="24"/>
              </w:rPr>
              <w:t xml:space="preserve">teikti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(ne ilgiau kaip 12 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rsidP="00025991">
            <w:pPr>
              <w:jc w:val="both"/>
              <w:rPr>
                <w:b/>
                <w:kern w:val="2"/>
                <w:szCs w:val="24"/>
              </w:rPr>
            </w:pPr>
            <w:bookmarkStart w:id="1" w:name="_Hlk193116719"/>
            <w:r>
              <w:rPr>
                <w:b/>
                <w:kern w:val="2"/>
                <w:szCs w:val="24"/>
              </w:rPr>
              <w:t xml:space="preserve">4.2. </w:t>
            </w:r>
            <w:bookmarkStart w:id="2" w:name="_Hlk192152880"/>
            <w:r>
              <w:rPr>
                <w:b/>
                <w:kern w:val="2"/>
                <w:szCs w:val="24"/>
              </w:rPr>
              <w:t>Paslaugų / jų dalies / etapo / periodo suteikimo termino pratęsimas</w:t>
            </w:r>
            <w:bookmarkEnd w:id="1"/>
            <w:bookmarkEnd w:id="2"/>
          </w:p>
        </w:tc>
        <w:tc>
          <w:tcPr>
            <w:tcW w:w="6441" w:type="dxa"/>
            <w:gridSpan w:val="2"/>
          </w:tcPr>
          <w:p w14:paraId="70929440" w14:textId="77777777" w:rsidR="00027B83" w:rsidRDefault="000B0897">
            <w:pPr>
              <w:rPr>
                <w:kern w:val="2"/>
                <w:szCs w:val="24"/>
              </w:rPr>
            </w:pPr>
            <w:bookmarkStart w:id="3" w:name="_Hlk193116726"/>
            <w:r>
              <w:rPr>
                <w:kern w:val="2"/>
                <w:szCs w:val="24"/>
              </w:rPr>
              <w:t>Netaikoma</w:t>
            </w:r>
          </w:p>
          <w:bookmarkEnd w:id="3"/>
          <w:p w14:paraId="75A20794" w14:textId="5DE134C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rsidP="00025991">
            <w:pPr>
              <w:jc w:val="both"/>
              <w:rPr>
                <w:b/>
                <w:kern w:val="2"/>
                <w:szCs w:val="24"/>
              </w:rPr>
            </w:pPr>
            <w:bookmarkStart w:id="4" w:name="_Hlk193116841"/>
            <w:r>
              <w:rPr>
                <w:b/>
                <w:kern w:val="2"/>
                <w:szCs w:val="24"/>
              </w:rPr>
              <w:t>4.3. Užsakymų teikimo tvarka</w:t>
            </w:r>
            <w:bookmarkEnd w:id="4"/>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025991">
            <w:pPr>
              <w:jc w:val="both"/>
              <w:rPr>
                <w:b/>
                <w:kern w:val="2"/>
                <w:szCs w:val="24"/>
              </w:rPr>
            </w:pPr>
            <w:bookmarkStart w:id="5" w:name="_Hlk193116856"/>
            <w:r>
              <w:rPr>
                <w:b/>
                <w:kern w:val="2"/>
                <w:szCs w:val="24"/>
              </w:rPr>
              <w:t>4.4. Dėl minimalios Užsakymo vertės ar apimties</w:t>
            </w:r>
            <w:bookmarkEnd w:id="5"/>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6" w:name="_Hlk193116862"/>
            <w:r w:rsidRPr="0040360F">
              <w:rPr>
                <w:kern w:val="2"/>
                <w:szCs w:val="24"/>
              </w:rPr>
              <w:t>Netaikoma</w:t>
            </w:r>
            <w:bookmarkEnd w:id="6"/>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7" w:name="_Hlk193116872"/>
            <w:r w:rsidRPr="0040360F">
              <w:rPr>
                <w:b/>
                <w:kern w:val="2"/>
                <w:szCs w:val="24"/>
              </w:rPr>
              <w:t>4.5. Pateikiami dokumentai</w:t>
            </w:r>
            <w:bookmarkEnd w:id="7"/>
          </w:p>
        </w:tc>
        <w:tc>
          <w:tcPr>
            <w:tcW w:w="6441" w:type="dxa"/>
            <w:gridSpan w:val="2"/>
          </w:tcPr>
          <w:p w14:paraId="63D5A497" w14:textId="77777777" w:rsidR="0040360F" w:rsidRPr="0040360F" w:rsidRDefault="000B0897" w:rsidP="007F1DA7">
            <w:pPr>
              <w:jc w:val="both"/>
              <w:rPr>
                <w:kern w:val="2"/>
                <w:szCs w:val="24"/>
              </w:rPr>
            </w:pPr>
            <w:bookmarkStart w:id="8" w:name="_Hlk193116880"/>
            <w:r w:rsidRPr="0040360F">
              <w:rPr>
                <w:kern w:val="2"/>
                <w:szCs w:val="24"/>
              </w:rPr>
              <w:t xml:space="preserve">Turi būti pateikiami šie dokumentai: </w:t>
            </w:r>
            <w:bookmarkStart w:id="9" w:name="_Hlk192152964"/>
          </w:p>
          <w:p w14:paraId="1EA339F1" w14:textId="77777777" w:rsidR="00BD539E" w:rsidRPr="00BD539E" w:rsidRDefault="000B0897" w:rsidP="00BD539E">
            <w:pPr>
              <w:jc w:val="both"/>
              <w:rPr>
                <w:kern w:val="2"/>
                <w:szCs w:val="24"/>
              </w:rPr>
            </w:pPr>
            <w:r w:rsidRPr="00BD539E">
              <w:rPr>
                <w:kern w:val="2"/>
                <w:szCs w:val="24"/>
              </w:rPr>
              <w:t>Paslaugų perdavimo-priėmimo aktas ir Sąskaita</w:t>
            </w:r>
            <w:bookmarkEnd w:id="9"/>
            <w:r w:rsidR="00BD539E" w:rsidRPr="00BD539E">
              <w:rPr>
                <w:kern w:val="2"/>
                <w:szCs w:val="24"/>
              </w:rPr>
              <w:t>.</w:t>
            </w:r>
          </w:p>
          <w:p w14:paraId="6BA95380" w14:textId="001E1F4B" w:rsidR="00027B83" w:rsidRPr="00BD539E" w:rsidRDefault="000B0897" w:rsidP="00BD539E">
            <w:pPr>
              <w:jc w:val="both"/>
              <w:rPr>
                <w:kern w:val="2"/>
                <w:szCs w:val="24"/>
              </w:rPr>
            </w:pPr>
            <w:r w:rsidRPr="00BD539E">
              <w:rPr>
                <w:kern w:val="2"/>
                <w:szCs w:val="24"/>
              </w:rPr>
              <w:t>Tiekėjui nepateikus nurodytų dokumentų, laikoma, kad Paslaugos neatitinka Sutartyje nustatytų reikalavimų.</w:t>
            </w:r>
            <w:bookmarkEnd w:id="8"/>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70A1331A" w:rsidR="00027B83" w:rsidRDefault="000B0897" w:rsidP="007F1DA7">
            <w:pPr>
              <w:jc w:val="both"/>
              <w:rPr>
                <w:szCs w:val="24"/>
              </w:rPr>
            </w:pPr>
            <w:r>
              <w:rPr>
                <w:kern w:val="2"/>
                <w:szCs w:val="24"/>
              </w:rPr>
              <w:lastRenderedPageBreak/>
              <w:t xml:space="preserve">Pradinės Sutarties vertė yra </w:t>
            </w:r>
            <w:r w:rsidR="006612AF">
              <w:rPr>
                <w:kern w:val="2"/>
                <w:szCs w:val="24"/>
              </w:rPr>
              <w:t>66 111,00</w:t>
            </w:r>
            <w:r>
              <w:rPr>
                <w:kern w:val="2"/>
                <w:szCs w:val="24"/>
              </w:rPr>
              <w:t xml:space="preserve"> Eur </w:t>
            </w:r>
            <w:r w:rsidRPr="006612AF">
              <w:rPr>
                <w:color w:val="000000" w:themeColor="text1"/>
                <w:kern w:val="2"/>
                <w:szCs w:val="24"/>
              </w:rPr>
              <w:t>(</w:t>
            </w:r>
            <w:r w:rsidR="006612AF" w:rsidRPr="006612AF">
              <w:rPr>
                <w:color w:val="000000" w:themeColor="text1"/>
                <w:kern w:val="2"/>
                <w:szCs w:val="24"/>
              </w:rPr>
              <w:t>šešiasdešimt šeši tūkstančiai šimtas vienuolika eurų, 00 ct.</w:t>
            </w:r>
            <w:r w:rsidRPr="006612AF">
              <w:rPr>
                <w:color w:val="000000" w:themeColor="text1"/>
                <w:kern w:val="2"/>
                <w:szCs w:val="24"/>
              </w:rPr>
              <w:t xml:space="preserve">) </w:t>
            </w:r>
            <w:r>
              <w:rPr>
                <w:kern w:val="2"/>
                <w:szCs w:val="24"/>
              </w:rPr>
              <w:t>be PVM.</w:t>
            </w:r>
          </w:p>
          <w:p w14:paraId="0CC7892E" w14:textId="1B122934" w:rsidR="00124A64" w:rsidRDefault="000B0897" w:rsidP="007F1DA7">
            <w:pPr>
              <w:jc w:val="both"/>
              <w:rPr>
                <w:kern w:val="2"/>
                <w:szCs w:val="24"/>
              </w:rPr>
            </w:pPr>
            <w:r>
              <w:rPr>
                <w:kern w:val="2"/>
                <w:szCs w:val="24"/>
              </w:rPr>
              <w:lastRenderedPageBreak/>
              <w:t xml:space="preserve">PVM sudaro </w:t>
            </w:r>
            <w:r w:rsidR="006612AF">
              <w:rPr>
                <w:kern w:val="2"/>
                <w:szCs w:val="24"/>
              </w:rPr>
              <w:t>13 883,31</w:t>
            </w:r>
            <w:r>
              <w:rPr>
                <w:kern w:val="2"/>
                <w:szCs w:val="24"/>
              </w:rPr>
              <w:t xml:space="preserve"> Eur </w:t>
            </w:r>
            <w:r w:rsidRPr="006612AF">
              <w:rPr>
                <w:color w:val="000000" w:themeColor="text1"/>
                <w:kern w:val="2"/>
                <w:szCs w:val="24"/>
              </w:rPr>
              <w:t>(</w:t>
            </w:r>
            <w:r w:rsidR="006612AF" w:rsidRPr="006612AF">
              <w:rPr>
                <w:color w:val="000000" w:themeColor="text1"/>
                <w:kern w:val="2"/>
                <w:szCs w:val="24"/>
              </w:rPr>
              <w:t>trylika tūkstančių aštuoni šimtai aštuoniasdešimt trys eurai, 31 ct.</w:t>
            </w:r>
            <w:r w:rsidRPr="006612AF">
              <w:rPr>
                <w:color w:val="000000" w:themeColor="text1"/>
                <w:kern w:val="2"/>
                <w:szCs w:val="24"/>
              </w:rPr>
              <w:t>).</w:t>
            </w:r>
          </w:p>
          <w:p w14:paraId="7B8A1759" w14:textId="4F695071" w:rsidR="00027B83" w:rsidRDefault="000B0897" w:rsidP="007F1DA7">
            <w:pPr>
              <w:jc w:val="both"/>
              <w:rPr>
                <w:kern w:val="2"/>
                <w:szCs w:val="24"/>
              </w:rPr>
            </w:pPr>
            <w:r>
              <w:rPr>
                <w:kern w:val="2"/>
                <w:szCs w:val="24"/>
              </w:rPr>
              <w:t xml:space="preserve">Sutarties kaina yra </w:t>
            </w:r>
            <w:r w:rsidR="006612AF">
              <w:rPr>
                <w:kern w:val="2"/>
                <w:szCs w:val="24"/>
              </w:rPr>
              <w:t>79 994,31</w:t>
            </w:r>
            <w:r>
              <w:rPr>
                <w:kern w:val="2"/>
                <w:szCs w:val="24"/>
              </w:rPr>
              <w:t xml:space="preserve"> Eur </w:t>
            </w:r>
            <w:r w:rsidRPr="006612AF">
              <w:rPr>
                <w:color w:val="000000" w:themeColor="text1"/>
                <w:kern w:val="2"/>
                <w:szCs w:val="24"/>
              </w:rPr>
              <w:t>(</w:t>
            </w:r>
            <w:r w:rsidR="006612AF" w:rsidRPr="006612AF">
              <w:rPr>
                <w:color w:val="000000" w:themeColor="text1"/>
                <w:kern w:val="2"/>
                <w:szCs w:val="24"/>
              </w:rPr>
              <w:t>septyniasdešimt devyni tūkstančiai devyni šimtai devyniasdešimt keturi eurai, 31 ct.</w:t>
            </w:r>
            <w:r w:rsidRPr="006612AF">
              <w:rPr>
                <w:color w:val="000000" w:themeColor="text1"/>
                <w:kern w:val="2"/>
                <w:szCs w:val="24"/>
              </w:rPr>
              <w:t xml:space="preserve">) </w:t>
            </w:r>
            <w:r>
              <w:rPr>
                <w:kern w:val="2"/>
                <w:szCs w:val="24"/>
              </w:rPr>
              <w:t>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w:t>
            </w:r>
            <w:r w:rsidRPr="00794289">
              <w:rPr>
                <w:kern w:val="2"/>
                <w:szCs w:val="24"/>
                <w:shd w:val="clear" w:color="auto" w:fill="FFFFFF"/>
              </w:rPr>
              <w:lastRenderedPageBreak/>
              <w:t xml:space="preserve">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3B9C03CC" w:rsidR="00027B83" w:rsidRPr="00124A64" w:rsidRDefault="000B0897">
            <w:pPr>
              <w:jc w:val="both"/>
              <w:textAlignment w:val="baseline"/>
              <w:rPr>
                <w:szCs w:val="24"/>
              </w:rPr>
            </w:pPr>
            <w:r>
              <w:rPr>
                <w:kern w:val="2"/>
                <w:szCs w:val="24"/>
              </w:rPr>
              <w:t xml:space="preserve">k – pagal </w:t>
            </w:r>
            <w:r w:rsidRPr="00124A64">
              <w:rPr>
                <w:kern w:val="2"/>
                <w:szCs w:val="24"/>
              </w:rPr>
              <w:t>vartotojų kainų indeksą (</w:t>
            </w:r>
            <w:r w:rsidR="001C7DA2" w:rsidRPr="00124A64">
              <w:rPr>
                <w:kern w:val="2"/>
                <w:szCs w:val="24"/>
              </w:rPr>
              <w:t>N80 Apsaugos ir tyrimo 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54B9E666" w:rsidR="00027B83" w:rsidRPr="00124A64" w:rsidRDefault="000B0897" w:rsidP="003654CE">
            <w:pPr>
              <w:jc w:val="both"/>
              <w:textAlignment w:val="baseline"/>
              <w:rPr>
                <w:szCs w:val="24"/>
              </w:rPr>
            </w:pPr>
            <w:r w:rsidRPr="00124A64">
              <w:rPr>
                <w:kern w:val="2"/>
                <w:szCs w:val="24"/>
              </w:rPr>
              <w:t>Ind</w:t>
            </w:r>
            <w:r w:rsidRPr="00124A64">
              <w:rPr>
                <w:kern w:val="2"/>
                <w:szCs w:val="24"/>
                <w:vertAlign w:val="subscript"/>
              </w:rPr>
              <w:t>naujausias</w:t>
            </w:r>
            <w:r w:rsidRPr="00124A64">
              <w:rPr>
                <w:kern w:val="2"/>
                <w:szCs w:val="24"/>
              </w:rPr>
              <w:t xml:space="preserve"> – kreipimosi dėl įkainių peržiūros išsiuntimo kitai Šaliai dieną paskelbtas naujausias vartojimo prekių ir paslaugų indeksas </w:t>
            </w:r>
            <w:r w:rsidR="001C7DA2" w:rsidRPr="00124A64">
              <w:rPr>
                <w:kern w:val="2"/>
                <w:szCs w:val="24"/>
              </w:rPr>
              <w:t>(N80 Apsaugos ir tyrimo veikla)</w:t>
            </w:r>
            <w:r w:rsidRPr="00124A64">
              <w:rPr>
                <w:kern w:val="2"/>
                <w:szCs w:val="24"/>
              </w:rPr>
              <w:t>.</w:t>
            </w:r>
          </w:p>
          <w:p w14:paraId="3E6A5967" w14:textId="035AB064" w:rsidR="00027B83" w:rsidRDefault="000B0897" w:rsidP="003654CE">
            <w:pPr>
              <w:jc w:val="both"/>
              <w:rPr>
                <w:szCs w:val="24"/>
              </w:rPr>
            </w:pPr>
            <w:r w:rsidRPr="00124A64">
              <w:rPr>
                <w:kern w:val="2"/>
                <w:szCs w:val="24"/>
              </w:rPr>
              <w:t>Ind</w:t>
            </w:r>
            <w:r w:rsidRPr="00124A64">
              <w:rPr>
                <w:kern w:val="2"/>
                <w:szCs w:val="24"/>
                <w:vertAlign w:val="subscript"/>
              </w:rPr>
              <w:t>pradžia</w:t>
            </w:r>
            <w:r w:rsidRPr="00124A64">
              <w:rPr>
                <w:kern w:val="2"/>
                <w:szCs w:val="24"/>
              </w:rPr>
              <w:t xml:space="preserve"> – laikotarpio pradžios datos (mėnesio) vartojimo prekių ir paslaugų indeksas </w:t>
            </w:r>
            <w:r w:rsidR="001C7DA2" w:rsidRPr="00124A64">
              <w:rPr>
                <w:kern w:val="2"/>
                <w:szCs w:val="24"/>
              </w:rPr>
              <w:t>(N80 Apsaugos ir tyrimo veikla)</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rsidP="00BD539E">
            <w:pPr>
              <w:jc w:val="both"/>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rsidP="00BD539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942216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124A64" w:rsidRDefault="000B0897" w:rsidP="00BD539E">
            <w:pPr>
              <w:jc w:val="both"/>
              <w:rPr>
                <w:b/>
                <w:kern w:val="2"/>
                <w:szCs w:val="24"/>
              </w:rPr>
            </w:pPr>
            <w:bookmarkStart w:id="10" w:name="_Hlk193116933"/>
            <w:r w:rsidRPr="00124A64">
              <w:rPr>
                <w:b/>
                <w:kern w:val="2"/>
                <w:szCs w:val="24"/>
              </w:rPr>
              <w:t>5.5. Atsiskaitymo su Tiekėju terminas ir tvarka</w:t>
            </w:r>
            <w:bookmarkEnd w:id="10"/>
          </w:p>
        </w:tc>
        <w:tc>
          <w:tcPr>
            <w:tcW w:w="6441" w:type="dxa"/>
            <w:gridSpan w:val="2"/>
          </w:tcPr>
          <w:p w14:paraId="3EBD53B8" w14:textId="29B47FEA" w:rsidR="00027B83" w:rsidRPr="00124A64" w:rsidRDefault="000B0897" w:rsidP="00A92823">
            <w:pPr>
              <w:jc w:val="both"/>
              <w:rPr>
                <w:kern w:val="2"/>
                <w:szCs w:val="24"/>
              </w:rPr>
            </w:pPr>
            <w:bookmarkStart w:id="11"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t>Apmokėjimo sąlygos:</w:t>
            </w:r>
          </w:p>
          <w:p w14:paraId="38EC9A63" w14:textId="1111FB69" w:rsidR="00027B83" w:rsidRPr="00124A64" w:rsidRDefault="000B0897" w:rsidP="00124A64">
            <w:pPr>
              <w:rPr>
                <w:color w:val="4472C4"/>
                <w:kern w:val="2"/>
                <w:szCs w:val="24"/>
                <w:shd w:val="clear" w:color="auto" w:fill="FFFFFF"/>
              </w:rPr>
            </w:pPr>
            <w:r w:rsidRPr="00124A64">
              <w:rPr>
                <w:kern w:val="2"/>
                <w:szCs w:val="24"/>
                <w:shd w:val="clear" w:color="auto" w:fill="FFFFFF"/>
              </w:rPr>
              <w:t>už įvykdytus Užsakymus mokama kartą per mėnesį</w:t>
            </w:r>
            <w:r w:rsidR="00124A64" w:rsidRPr="00124A64">
              <w:rPr>
                <w:kern w:val="2"/>
                <w:szCs w:val="24"/>
                <w:shd w:val="clear" w:color="auto" w:fill="FFFFFF"/>
              </w:rPr>
              <w:t>.</w:t>
            </w:r>
            <w:bookmarkEnd w:id="11"/>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Pr="00F104B1" w:rsidRDefault="000B0897">
            <w:pPr>
              <w:rPr>
                <w:kern w:val="2"/>
                <w:szCs w:val="24"/>
              </w:rPr>
            </w:pPr>
            <w:r w:rsidRPr="00F104B1">
              <w:rPr>
                <w:kern w:val="2"/>
                <w:szCs w:val="24"/>
              </w:rPr>
              <w:t>Netaikoma</w:t>
            </w:r>
          </w:p>
          <w:p w14:paraId="3DB5CD93" w14:textId="4CFF7832" w:rsidR="00027B83" w:rsidRPr="00A92823" w:rsidRDefault="00027B83" w:rsidP="00A92823">
            <w:pPr>
              <w:jc w:val="both"/>
              <w:rPr>
                <w:kern w:val="2"/>
                <w:szCs w:val="24"/>
                <w:highlight w:val="yellow"/>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1B4A9B">
            <w:pPr>
              <w:jc w:val="both"/>
              <w:rPr>
                <w:kern w:val="2"/>
                <w:szCs w:val="24"/>
              </w:rPr>
            </w:pPr>
            <w:r>
              <w:rPr>
                <w:kern w:val="2"/>
                <w:szCs w:val="24"/>
              </w:rPr>
              <w:t>Sutarties vykdymui subtiekėjai ir (ar) specialistai nepasitelkiami.</w:t>
            </w:r>
          </w:p>
          <w:p w14:paraId="6AB4D26D" w14:textId="77777777" w:rsidR="00027B83" w:rsidRDefault="00027B83" w:rsidP="001B4A9B">
            <w:pPr>
              <w:jc w:val="both"/>
              <w:rPr>
                <w:kern w:val="2"/>
                <w:szCs w:val="24"/>
              </w:rPr>
            </w:pPr>
          </w:p>
          <w:p w14:paraId="1398856C" w14:textId="086E40DB" w:rsidR="00027B83" w:rsidRDefault="00027B83" w:rsidP="001B4A9B">
            <w:pPr>
              <w:jc w:val="both"/>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4106C19F" w14:textId="2DFB3862"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w:t>
            </w:r>
            <w:r w:rsidR="00527D8B">
              <w:rPr>
                <w:color w:val="000000"/>
                <w:kern w:val="2"/>
                <w:szCs w:val="24"/>
              </w:rPr>
              <w:t xml:space="preserve"> – vėluoja paskelbti </w:t>
            </w:r>
            <w:r w:rsidR="00527D8B" w:rsidRPr="00527D8B">
              <w:rPr>
                <w:bCs/>
                <w:color w:val="000000"/>
                <w:kern w:val="2"/>
                <w:szCs w:val="24"/>
                <w:lang w:val="pt-PT"/>
              </w:rPr>
              <w:t>pieno mėginių tapatumo tyrimų</w:t>
            </w:r>
            <w:r w:rsidR="00527D8B" w:rsidRPr="00527D8B">
              <w:rPr>
                <w:color w:val="000000"/>
                <w:kern w:val="2"/>
                <w:szCs w:val="24"/>
                <w:lang w:val="pt-PT"/>
              </w:rPr>
              <w:t xml:space="preserve"> rezultat</w:t>
            </w:r>
            <w:r w:rsidR="00527D8B">
              <w:rPr>
                <w:color w:val="000000"/>
                <w:kern w:val="2"/>
                <w:szCs w:val="24"/>
                <w:lang w:val="pt-PT"/>
              </w:rPr>
              <w:t>us</w:t>
            </w:r>
            <w:r w:rsidR="00527D8B" w:rsidRPr="00527D8B">
              <w:rPr>
                <w:color w:val="000000"/>
                <w:kern w:val="2"/>
                <w:szCs w:val="24"/>
                <w:lang w:val="pt-PT"/>
              </w:rPr>
              <w:t xml:space="preserve"> pagal žaliavos tiekėjų identifikavimo kodus įmonės internetinėje svetainėje</w:t>
            </w:r>
            <w:r w:rsidR="00527D8B">
              <w:rPr>
                <w:color w:val="000000"/>
                <w:kern w:val="2"/>
                <w:szCs w:val="24"/>
                <w:lang w:val="pt-PT"/>
              </w:rPr>
              <w:t xml:space="preserve"> per Techninės specifikacijos 8.2. p. nurodytą terminą</w:t>
            </w:r>
            <w:r>
              <w:rPr>
                <w:color w:val="000000"/>
                <w:kern w:val="2"/>
                <w:szCs w:val="24"/>
              </w:rPr>
              <w:t>,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lastRenderedPageBreak/>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0604BD99" w:rsidR="00027B83" w:rsidRDefault="00E34BDB" w:rsidP="00E34BDB">
            <w:pPr>
              <w:jc w:val="both"/>
              <w:rPr>
                <w:kern w:val="2"/>
                <w:szCs w:val="24"/>
              </w:rPr>
            </w:pPr>
            <w:r>
              <w:rPr>
                <w:kern w:val="2"/>
                <w:szCs w:val="24"/>
              </w:rPr>
              <w:t>Nutraukus Sutartį dėl esminio Sutarties pažeidimo, nustatyto Sutarties Specialiosiose sąlygose, mokama 5 (penki) 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19DA9EB" w:rsidR="00027B83" w:rsidRDefault="00E34BDB" w:rsidP="00E34BDB">
            <w:pPr>
              <w:jc w:val="both"/>
              <w:rPr>
                <w:kern w:val="2"/>
                <w:szCs w:val="24"/>
              </w:rPr>
            </w:pPr>
            <w:r w:rsidRPr="001D4C87">
              <w:rPr>
                <w:kern w:val="2"/>
                <w:szCs w:val="24"/>
              </w:rPr>
              <w:t>Tiekėjas, pakeitęs ar pasitelkęs naujus subtiekėjus be Pirkėjo sutikimo, įsipareigoja sumokėti Pirkėjui</w:t>
            </w:r>
            <w:r w:rsidR="00FB6940">
              <w:rPr>
                <w:kern w:val="2"/>
                <w:szCs w:val="24"/>
              </w:rPr>
              <w:t xml:space="preserve"> 300</w:t>
            </w:r>
            <w:r w:rsidRPr="001D4C87">
              <w:rPr>
                <w:kern w:val="2"/>
                <w:szCs w:val="24"/>
              </w:rPr>
              <w:t xml:space="preserve">  (</w:t>
            </w:r>
            <w:r w:rsidR="00FB6940">
              <w:rPr>
                <w:kern w:val="2"/>
                <w:szCs w:val="24"/>
              </w:rPr>
              <w:t>trys šimtai</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3D035A9" w:rsidR="00027B83" w:rsidRDefault="00E34BDB">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lastRenderedPageBreak/>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098DF57" w:rsidR="00027B83" w:rsidRPr="00E34BDB" w:rsidRDefault="00E34BDB">
            <w:pPr>
              <w:rPr>
                <w:color w:val="000000" w:themeColor="text1"/>
                <w:kern w:val="2"/>
                <w:szCs w:val="24"/>
              </w:rPr>
            </w:pPr>
            <w:r w:rsidRPr="00E34BD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Sutartis galioja iki visiško prievolių įvykdymo (kol bus išnaudota Pradinės Sutarties vertė, bet jos terminas 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368D326D" w:rsidR="00027B83" w:rsidRDefault="000B0897">
            <w:pPr>
              <w:rPr>
                <w:kern w:val="2"/>
                <w:szCs w:val="24"/>
              </w:rPr>
            </w:pPr>
            <w:r>
              <w:rPr>
                <w:kern w:val="2"/>
                <w:szCs w:val="24"/>
              </w:rPr>
              <w:t>Netaikoma</w:t>
            </w:r>
          </w:p>
          <w:p w14:paraId="6D566D92" w14:textId="74E955CB"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09714652" w:rsidR="00027B83" w:rsidRDefault="00820045">
            <w:pPr>
              <w:jc w:val="center"/>
              <w:rPr>
                <w:color w:val="4472C4"/>
                <w:kern w:val="2"/>
                <w:szCs w:val="24"/>
              </w:rPr>
            </w:pPr>
            <w:r w:rsidRPr="00820045">
              <w:rPr>
                <w:color w:val="000000" w:themeColor="text1"/>
                <w:kern w:val="2"/>
                <w:szCs w:val="24"/>
              </w:rPr>
              <w:t>Direktorė Audronė Mikalauskienė</w:t>
            </w:r>
          </w:p>
        </w:tc>
        <w:tc>
          <w:tcPr>
            <w:tcW w:w="4311" w:type="dxa"/>
          </w:tcPr>
          <w:p w14:paraId="438EBAC8" w14:textId="7649A18B" w:rsidR="00027B83" w:rsidRPr="002A47DE" w:rsidRDefault="002A47DE">
            <w:pPr>
              <w:jc w:val="center"/>
              <w:rPr>
                <w:bCs/>
                <w:kern w:val="2"/>
                <w:szCs w:val="24"/>
              </w:rPr>
            </w:pPr>
            <w:r w:rsidRPr="002A47DE">
              <w:rPr>
                <w:bCs/>
                <w:kern w:val="2"/>
                <w:szCs w:val="24"/>
              </w:rPr>
              <w:t>Direktorė Laima Urbšienė</w:t>
            </w:r>
          </w:p>
        </w:tc>
      </w:tr>
      <w:tr w:rsidR="00027B83" w14:paraId="7E437DD3" w14:textId="77777777">
        <w:tc>
          <w:tcPr>
            <w:tcW w:w="5224" w:type="dxa"/>
            <w:gridSpan w:val="3"/>
          </w:tcPr>
          <w:p w14:paraId="13CC7138" w14:textId="0B24907D" w:rsidR="00027B83" w:rsidRDefault="000B0897" w:rsidP="00DD5FC0">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5C638A9" w14:textId="77777777" w:rsidR="001B4A9B" w:rsidRDefault="001B4A9B">
      <w:pPr>
        <w:tabs>
          <w:tab w:val="left" w:pos="5400"/>
        </w:tabs>
        <w:jc w:val="center"/>
        <w:textAlignment w:val="center"/>
      </w:pPr>
    </w:p>
    <w:p w14:paraId="26577032" w14:textId="77777777" w:rsidR="001B4A9B" w:rsidRDefault="001B4A9B">
      <w:pPr>
        <w:tabs>
          <w:tab w:val="left" w:pos="5400"/>
        </w:tabs>
        <w:jc w:val="center"/>
        <w:textAlignment w:val="center"/>
      </w:pPr>
    </w:p>
    <w:p w14:paraId="2D1A5415" w14:textId="77777777" w:rsidR="001B4A9B" w:rsidRDefault="001B4A9B">
      <w:pPr>
        <w:tabs>
          <w:tab w:val="left" w:pos="5400"/>
        </w:tabs>
        <w:jc w:val="center"/>
        <w:textAlignment w:val="center"/>
      </w:pPr>
    </w:p>
    <w:p w14:paraId="53649C31" w14:textId="77777777" w:rsidR="001B4A9B" w:rsidRDefault="001B4A9B">
      <w:pPr>
        <w:tabs>
          <w:tab w:val="left" w:pos="5400"/>
        </w:tabs>
        <w:jc w:val="center"/>
        <w:textAlignment w:val="center"/>
      </w:pPr>
    </w:p>
    <w:p w14:paraId="151F976F" w14:textId="77777777" w:rsidR="001B4A9B" w:rsidRDefault="001B4A9B">
      <w:pPr>
        <w:tabs>
          <w:tab w:val="left" w:pos="5400"/>
        </w:tabs>
        <w:jc w:val="center"/>
        <w:textAlignment w:val="center"/>
      </w:pPr>
    </w:p>
    <w:p w14:paraId="64437168" w14:textId="77777777" w:rsidR="001B4A9B" w:rsidRDefault="001B4A9B">
      <w:pPr>
        <w:tabs>
          <w:tab w:val="left" w:pos="5400"/>
        </w:tabs>
        <w:jc w:val="center"/>
        <w:textAlignment w:val="center"/>
      </w:pPr>
    </w:p>
    <w:p w14:paraId="0033E75A" w14:textId="77777777" w:rsidR="001B4A9B" w:rsidRDefault="001B4A9B">
      <w:pPr>
        <w:tabs>
          <w:tab w:val="left" w:pos="5400"/>
        </w:tabs>
        <w:jc w:val="center"/>
        <w:textAlignment w:val="center"/>
      </w:pPr>
    </w:p>
    <w:p w14:paraId="27C35286" w14:textId="77777777" w:rsidR="001B4A9B" w:rsidRDefault="001B4A9B">
      <w:pPr>
        <w:tabs>
          <w:tab w:val="left" w:pos="5400"/>
        </w:tabs>
        <w:jc w:val="center"/>
        <w:textAlignment w:val="center"/>
      </w:pPr>
    </w:p>
    <w:p w14:paraId="72706213" w14:textId="77777777" w:rsidR="001B4A9B" w:rsidRDefault="001B4A9B">
      <w:pPr>
        <w:tabs>
          <w:tab w:val="left" w:pos="5400"/>
        </w:tabs>
        <w:jc w:val="center"/>
        <w:textAlignment w:val="center"/>
      </w:pPr>
    </w:p>
    <w:p w14:paraId="36FC4E75" w14:textId="77777777" w:rsidR="001B4A9B" w:rsidRDefault="001B4A9B">
      <w:pPr>
        <w:tabs>
          <w:tab w:val="left" w:pos="5400"/>
        </w:tabs>
        <w:jc w:val="center"/>
        <w:textAlignment w:val="center"/>
      </w:pPr>
    </w:p>
    <w:p w14:paraId="1B397B53" w14:textId="77777777" w:rsidR="001B4A9B" w:rsidRDefault="001B4A9B">
      <w:pPr>
        <w:tabs>
          <w:tab w:val="left" w:pos="5400"/>
        </w:tabs>
        <w:jc w:val="center"/>
        <w:textAlignment w:val="center"/>
      </w:pPr>
    </w:p>
    <w:p w14:paraId="459F82AF" w14:textId="77777777" w:rsidR="001B4A9B" w:rsidRDefault="001B4A9B">
      <w:pPr>
        <w:tabs>
          <w:tab w:val="left" w:pos="5400"/>
        </w:tabs>
        <w:jc w:val="center"/>
        <w:textAlignment w:val="center"/>
      </w:pPr>
    </w:p>
    <w:p w14:paraId="2F57D8B1" w14:textId="77777777" w:rsidR="001B4A9B" w:rsidRDefault="001B4A9B">
      <w:pPr>
        <w:tabs>
          <w:tab w:val="left" w:pos="5400"/>
        </w:tabs>
        <w:jc w:val="center"/>
        <w:textAlignment w:val="center"/>
      </w:pPr>
    </w:p>
    <w:p w14:paraId="7C78AC9F" w14:textId="77777777" w:rsidR="001B4A9B" w:rsidRDefault="001B4A9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lastRenderedPageBreak/>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lastRenderedPageBreak/>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laikytųsi Tiekėjo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w:t>
      </w:r>
      <w:r>
        <w:lastRenderedPageBreak/>
        <w:t>Pirkėjo, Tiekėjo ir šio subtiekėjo, kurioje aprašoma tiesioginio atsiskaitymo su subtiekėju tvarka, atsižvelgiant į Sutartyje ir subtiekimo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lastRenderedPageBreak/>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lastRenderedPageBreak/>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lastRenderedPageBreak/>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 xml:space="preserve">Pirkėjas turi teisę sumas, gautinas iš Tiekėjo, išskaityti iš mokėjimų Tiekėjui pagal Sutartį (vienašališkai daryti įskaitymus). Dėl šios priežasties Tiekėjas neturi teisės perleisti arba įkeisti </w:t>
      </w:r>
      <w:r>
        <w:lastRenderedPageBreak/>
        <w:t>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lastRenderedPageBreak/>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lastRenderedPageBreak/>
        <w:t>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lastRenderedPageBreak/>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lastRenderedPageBreak/>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lastRenderedPageBreak/>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p w14:paraId="2959E7B9" w14:textId="77777777" w:rsidR="00BB716E" w:rsidRDefault="00BB716E" w:rsidP="005B591F">
      <w:pPr>
        <w:tabs>
          <w:tab w:val="left" w:pos="851"/>
          <w:tab w:val="left" w:pos="5400"/>
        </w:tabs>
        <w:jc w:val="both"/>
        <w:textAlignment w:val="center"/>
      </w:pPr>
    </w:p>
    <w:p w14:paraId="2B35ECC5" w14:textId="77777777" w:rsidR="00BB716E" w:rsidRDefault="00BB716E" w:rsidP="005B591F">
      <w:pPr>
        <w:tabs>
          <w:tab w:val="left" w:pos="851"/>
          <w:tab w:val="left" w:pos="5400"/>
        </w:tabs>
        <w:jc w:val="both"/>
        <w:textAlignment w:val="center"/>
      </w:pPr>
    </w:p>
    <w:p w14:paraId="133041D6" w14:textId="77777777" w:rsidR="00BB716E" w:rsidRDefault="00BB716E" w:rsidP="005B591F">
      <w:pPr>
        <w:tabs>
          <w:tab w:val="left" w:pos="851"/>
          <w:tab w:val="left" w:pos="5400"/>
        </w:tabs>
        <w:jc w:val="both"/>
        <w:textAlignment w:val="center"/>
      </w:pPr>
    </w:p>
    <w:p w14:paraId="520072CA" w14:textId="77777777" w:rsidR="00BB716E" w:rsidRDefault="00BB716E" w:rsidP="005B591F">
      <w:pPr>
        <w:tabs>
          <w:tab w:val="left" w:pos="851"/>
          <w:tab w:val="left" w:pos="5400"/>
        </w:tabs>
        <w:jc w:val="both"/>
        <w:textAlignment w:val="center"/>
      </w:pPr>
    </w:p>
    <w:p w14:paraId="2333B485" w14:textId="77777777" w:rsidR="00BB716E" w:rsidRDefault="00BB716E" w:rsidP="005B591F">
      <w:pPr>
        <w:tabs>
          <w:tab w:val="left" w:pos="851"/>
          <w:tab w:val="left" w:pos="5400"/>
        </w:tabs>
        <w:jc w:val="both"/>
        <w:textAlignment w:val="center"/>
      </w:pPr>
    </w:p>
    <w:p w14:paraId="6E86D371" w14:textId="77777777" w:rsidR="00BB716E" w:rsidRDefault="00BB716E" w:rsidP="005B591F">
      <w:pPr>
        <w:tabs>
          <w:tab w:val="left" w:pos="851"/>
          <w:tab w:val="left" w:pos="5400"/>
        </w:tabs>
        <w:jc w:val="both"/>
        <w:textAlignment w:val="center"/>
      </w:pPr>
    </w:p>
    <w:p w14:paraId="2518CD1A" w14:textId="77777777" w:rsidR="00BB716E" w:rsidRDefault="00BB716E" w:rsidP="005B591F">
      <w:pPr>
        <w:tabs>
          <w:tab w:val="left" w:pos="851"/>
          <w:tab w:val="left" w:pos="5400"/>
        </w:tabs>
        <w:jc w:val="both"/>
        <w:textAlignment w:val="center"/>
      </w:pPr>
    </w:p>
    <w:p w14:paraId="4F16FD2A" w14:textId="77777777" w:rsidR="00BB716E" w:rsidRDefault="00BB716E" w:rsidP="005B591F">
      <w:pPr>
        <w:tabs>
          <w:tab w:val="left" w:pos="851"/>
          <w:tab w:val="left" w:pos="5400"/>
        </w:tabs>
        <w:jc w:val="both"/>
        <w:textAlignment w:val="center"/>
      </w:pPr>
    </w:p>
    <w:p w14:paraId="1FFC285D" w14:textId="77777777" w:rsidR="00BB716E" w:rsidRDefault="00BB716E" w:rsidP="005B591F">
      <w:pPr>
        <w:tabs>
          <w:tab w:val="left" w:pos="851"/>
          <w:tab w:val="left" w:pos="5400"/>
        </w:tabs>
        <w:jc w:val="both"/>
        <w:textAlignment w:val="center"/>
      </w:pPr>
    </w:p>
    <w:p w14:paraId="0AC0A9BE" w14:textId="77777777" w:rsidR="00BB716E" w:rsidRDefault="00BB716E" w:rsidP="005B591F">
      <w:pPr>
        <w:tabs>
          <w:tab w:val="left" w:pos="851"/>
          <w:tab w:val="left" w:pos="5400"/>
        </w:tabs>
        <w:jc w:val="both"/>
        <w:textAlignment w:val="center"/>
      </w:pPr>
    </w:p>
    <w:p w14:paraId="5AFFC929" w14:textId="77777777" w:rsidR="00BB716E" w:rsidRDefault="00BB716E" w:rsidP="005B591F">
      <w:pPr>
        <w:tabs>
          <w:tab w:val="left" w:pos="851"/>
          <w:tab w:val="left" w:pos="5400"/>
        </w:tabs>
        <w:jc w:val="both"/>
        <w:textAlignment w:val="center"/>
      </w:pPr>
    </w:p>
    <w:p w14:paraId="07C5C964" w14:textId="77777777" w:rsidR="00BB716E" w:rsidRDefault="00BB716E" w:rsidP="005B591F">
      <w:pPr>
        <w:tabs>
          <w:tab w:val="left" w:pos="851"/>
          <w:tab w:val="left" w:pos="5400"/>
        </w:tabs>
        <w:jc w:val="both"/>
        <w:textAlignment w:val="center"/>
      </w:pPr>
    </w:p>
    <w:p w14:paraId="17E7FE25" w14:textId="77777777" w:rsidR="00BB716E" w:rsidRDefault="00BB716E" w:rsidP="005B591F">
      <w:pPr>
        <w:tabs>
          <w:tab w:val="left" w:pos="851"/>
          <w:tab w:val="left" w:pos="5400"/>
        </w:tabs>
        <w:jc w:val="both"/>
        <w:textAlignment w:val="center"/>
      </w:pPr>
    </w:p>
    <w:p w14:paraId="3834890E" w14:textId="55107879" w:rsidR="00BB716E" w:rsidRDefault="00BB716E" w:rsidP="00BB716E">
      <w:pPr>
        <w:tabs>
          <w:tab w:val="left" w:pos="851"/>
          <w:tab w:val="left" w:pos="5400"/>
        </w:tabs>
        <w:jc w:val="right"/>
        <w:textAlignment w:val="center"/>
      </w:pPr>
      <w:r>
        <w:t>2 priedas</w:t>
      </w:r>
    </w:p>
    <w:p w14:paraId="5DFE7FAF" w14:textId="77777777" w:rsidR="00B65489" w:rsidRPr="00B65489" w:rsidRDefault="00B65489" w:rsidP="00B65489">
      <w:pPr>
        <w:jc w:val="center"/>
        <w:rPr>
          <w:rFonts w:ascii="Calibri" w:hAnsi="Calibri" w:cs="Calibri"/>
          <w:b/>
          <w:caps/>
          <w:szCs w:val="24"/>
        </w:rPr>
      </w:pPr>
      <w:r w:rsidRPr="00B65489">
        <w:rPr>
          <w:rFonts w:ascii="Calibri" w:hAnsi="Calibri" w:cs="Calibri"/>
          <w:b/>
          <w:bCs/>
          <w:color w:val="000000"/>
          <w:szCs w:val="24"/>
          <w:lang w:eastAsia="lt-LT"/>
        </w:rPr>
        <w:t>LABORATORINIŲ TYRIMŲ</w:t>
      </w:r>
      <w:r w:rsidRPr="00B65489">
        <w:rPr>
          <w:rFonts w:ascii="Calibri" w:hAnsi="Calibri" w:cs="Calibri"/>
          <w:b/>
          <w:caps/>
          <w:szCs w:val="24"/>
        </w:rPr>
        <w:t xml:space="preserve"> paslaugų </w:t>
      </w:r>
    </w:p>
    <w:p w14:paraId="077537D7" w14:textId="77777777" w:rsidR="00B65489" w:rsidRPr="00B65489" w:rsidRDefault="00B65489" w:rsidP="00B65489">
      <w:pPr>
        <w:jc w:val="center"/>
        <w:rPr>
          <w:rFonts w:ascii="Calibri" w:hAnsi="Calibri" w:cs="Calibri"/>
          <w:b/>
          <w:caps/>
          <w:szCs w:val="24"/>
        </w:rPr>
      </w:pPr>
      <w:r w:rsidRPr="00B65489">
        <w:rPr>
          <w:rFonts w:ascii="Calibri" w:hAnsi="Calibri" w:cs="Calibri"/>
          <w:b/>
          <w:szCs w:val="24"/>
        </w:rPr>
        <w:t>TECHNINĖ SPECIFIKACIJA</w:t>
      </w:r>
    </w:p>
    <w:p w14:paraId="36EBEFB9" w14:textId="77777777" w:rsidR="00B65489" w:rsidRPr="00B65489" w:rsidRDefault="00B65489" w:rsidP="00B6548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Calibri" w:hAnsi="Calibri" w:cs="Calibri"/>
          <w:b/>
          <w:bCs/>
          <w:szCs w:val="24"/>
        </w:rPr>
      </w:pPr>
    </w:p>
    <w:p w14:paraId="14586407" w14:textId="77777777" w:rsidR="00B65489" w:rsidRPr="00B65489" w:rsidRDefault="00B65489" w:rsidP="00B65489">
      <w:pPr>
        <w:tabs>
          <w:tab w:val="left" w:pos="0"/>
        </w:tabs>
        <w:spacing w:line="276" w:lineRule="auto"/>
        <w:ind w:firstLine="567"/>
        <w:jc w:val="both"/>
        <w:rPr>
          <w:rFonts w:ascii="Calibri" w:eastAsia="Calibri" w:hAnsi="Calibri" w:cs="Calibri"/>
          <w:szCs w:val="24"/>
          <w:lang w:eastAsia="ar-SA"/>
        </w:rPr>
      </w:pPr>
      <w:r w:rsidRPr="00B65489">
        <w:rPr>
          <w:rFonts w:ascii="Calibri" w:eastAsia="Calibri" w:hAnsi="Calibri" w:cs="Calibri"/>
          <w:szCs w:val="24"/>
        </w:rPr>
        <w:t>1. Perkamos superkamo pieno ir šio pieno mėginių tapatumo kontrolės paslaugos ir kitos</w:t>
      </w:r>
      <w:r w:rsidRPr="00B65489">
        <w:rPr>
          <w:rFonts w:ascii="Calibri" w:eastAsia="Calibri" w:hAnsi="Calibri" w:cs="Calibri"/>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(plombos, mėginių tara, </w:t>
      </w:r>
      <w:r w:rsidRPr="00B65489">
        <w:rPr>
          <w:rFonts w:ascii="Calibri" w:eastAsia="Calibri" w:hAnsi="Calibri" w:cs="Calibri"/>
          <w:szCs w:val="24"/>
        </w:rPr>
        <w:t>identifikavimo numeriai (brūkšniniai kodai)</w:t>
      </w:r>
      <w:r w:rsidRPr="00B65489">
        <w:rPr>
          <w:rFonts w:ascii="Calibri" w:eastAsia="Calibri" w:hAnsi="Calibri" w:cs="Calibri"/>
          <w:szCs w:val="24"/>
          <w:lang w:eastAsia="ar-SA"/>
        </w:rPr>
        <w:t xml:space="preserve"> ir kt.). </w:t>
      </w:r>
    </w:p>
    <w:p w14:paraId="1E020F87"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 Perkamos pieno ir šio pieno mėginių tapatumo kontrolės paslaugos iš pagal Užsakovo nurodymus Lietuvoje paimtų ir pagal poreikį užkonservuotų pieno mėginių, pieno supirkimo įmonių, pieno ūkių talpyklų bei individualių karvių pieno mėginių:</w:t>
      </w:r>
    </w:p>
    <w:p w14:paraId="501A5D3F"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2.1. atrankos būdu iš 2 punkte nurodytų pieno mėginių, privalo būti tiriamas pieno riebalų, baltymų, laktozės, urėjos kiekis, pH ir somatinių ląstelių skaičius. Šie rezultatai naudojami duomenų sulyginimui siekiant nustatyti mėginių tapatumą;</w:t>
      </w:r>
    </w:p>
    <w:p w14:paraId="1E78245D"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2.2. pieno gamintojų parduoto pieno mėginiai, skirti bendro bakterijų skaičiaus ir inhibitorinių medžiagų likučių nustatymui atsiskaitymo tikslams, pasirinktinai privalo būti tiriami, nustatant jų riebalus, baltymus, laktozę, urėją, pH bei somatines ląsteles;</w:t>
      </w:r>
    </w:p>
    <w:p w14:paraId="0217BB89"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2.3. vykdant kontrolę pieno, pristatyto į pieno perdirbimo įmonę, kooperatyvą, pieno surinkimo centrą, turi būti tiriama pieno riebalai, baltymai, laktozė, urėja, pH, somatinių ląstelių skaičius, bendras bakterijų skaičius, inhibitorinės medžiagos ir užšalimo temperatūra;</w:t>
      </w:r>
    </w:p>
    <w:p w14:paraId="63822FA3"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2.4. 2.1 ir 2.2 papunkčiuose nurodyti duomenys privalo būti sulyginami ir atliekama jų analizė dėl pieno mėginių tapatumo nustatymo;</w:t>
      </w:r>
    </w:p>
    <w:p w14:paraId="146A7B41" w14:textId="77777777" w:rsidR="00B65489" w:rsidRPr="00B65489" w:rsidRDefault="00B65489" w:rsidP="00B65489">
      <w:pPr>
        <w:tabs>
          <w:tab w:val="left" w:pos="0"/>
        </w:tabs>
        <w:spacing w:line="276" w:lineRule="auto"/>
        <w:ind w:firstLine="567"/>
        <w:jc w:val="both"/>
        <w:rPr>
          <w:rFonts w:ascii="Calibri" w:eastAsia="Calibri" w:hAnsi="Calibri" w:cs="Calibri"/>
          <w:szCs w:val="24"/>
        </w:rPr>
      </w:pPr>
      <w:r w:rsidRPr="00B65489">
        <w:rPr>
          <w:rFonts w:ascii="Calibri" w:eastAsia="Calibri" w:hAnsi="Calibri" w:cs="Calibri"/>
          <w:szCs w:val="24"/>
        </w:rPr>
        <w:t>2.5. pieno tyrimų, nurodytų 2.1 ir 2.2 papunkčiuose, duomenys privalo būti pateikiami pieno supirkėjams.</w:t>
      </w:r>
    </w:p>
    <w:p w14:paraId="54071A78" w14:textId="77777777" w:rsidR="00B65489" w:rsidRPr="00B65489" w:rsidRDefault="00B65489" w:rsidP="00B6548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 xml:space="preserve">3. Superkamo pieno saugos ir kokybės rodiklių tyrimai turi būti atliekami laboratorijoje, akredituotoje pagal standartą LST EN ISO/IEC 17025:2018 „Tyrimų, bandymų ir kalibravimo laboratorijų kompetencijai keliami bendrieji reikalavimai“ (arba jam lygiavertį). Preliminarus tyrimų skaičius – </w:t>
      </w:r>
      <w:r w:rsidRPr="00B65489">
        <w:rPr>
          <w:rFonts w:ascii="Calibri" w:hAnsi="Calibri" w:cs="Calibri"/>
          <w:b/>
          <w:szCs w:val="24"/>
        </w:rPr>
        <w:t xml:space="preserve">48890 </w:t>
      </w:r>
      <w:r w:rsidRPr="00B65489">
        <w:rPr>
          <w:rFonts w:ascii="Calibri" w:hAnsi="Calibri" w:cs="Calibri"/>
          <w:szCs w:val="24"/>
        </w:rPr>
        <w:t xml:space="preserve">riebalų, baltymų, laktozės, urėjos, pH, somatinių ląstelių tyrimų, skirtų nustatyti pieno mėginių tapatumą, bei riebalų, baltymų, laktozės, urėjos, pH, somatinių ląstelių, bendro bakterijų skaičiaus, inhibitorinių medžiagų, užšalimo temperatūros, tyrimų, skirtų vykdyti pristatyto į pieno perdirbimo įmonę, kooperatyvą, pieno surinkimo centrą, pieno kontrolę. Perkamų tyrimų skaičius gali būti keičiamas, neviršijant </w:t>
      </w:r>
      <w:r w:rsidRPr="00B65489">
        <w:rPr>
          <w:rFonts w:ascii="Calibri" w:hAnsi="Calibri" w:cs="Calibri"/>
          <w:szCs w:val="24"/>
          <w:lang w:eastAsia="lt-LT"/>
        </w:rPr>
        <w:t xml:space="preserve">maksimalios pirkimui skirtos lėšų sumos – </w:t>
      </w:r>
      <w:r w:rsidRPr="00B65489">
        <w:rPr>
          <w:rFonts w:ascii="Calibri" w:hAnsi="Calibri" w:cs="Calibri"/>
          <w:b/>
          <w:bCs/>
          <w:szCs w:val="24"/>
          <w:lang w:eastAsia="lt-LT"/>
        </w:rPr>
        <w:t>66115,70</w:t>
      </w:r>
      <w:r w:rsidRPr="00B65489">
        <w:rPr>
          <w:rFonts w:ascii="Calibri" w:hAnsi="Calibri" w:cs="Calibri"/>
          <w:szCs w:val="24"/>
          <w:lang w:eastAsia="lt-LT"/>
        </w:rPr>
        <w:t xml:space="preserve"> Eur be PVM. </w:t>
      </w:r>
    </w:p>
    <w:p w14:paraId="2F8F4DBA" w14:textId="77777777" w:rsidR="00B65489" w:rsidRPr="00B65489" w:rsidRDefault="00B65489" w:rsidP="00B6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 xml:space="preserve">4. </w:t>
      </w:r>
      <w:r w:rsidRPr="00B65489">
        <w:rPr>
          <w:rFonts w:ascii="Calibri" w:hAnsi="Calibri" w:cs="Calibri"/>
          <w:b/>
          <w:szCs w:val="24"/>
        </w:rPr>
        <w:t>Perkami</w:t>
      </w:r>
      <w:r w:rsidRPr="00B65489">
        <w:rPr>
          <w:rFonts w:ascii="Calibri" w:hAnsi="Calibri" w:cs="Calibri"/>
          <w:szCs w:val="24"/>
        </w:rPr>
        <w:t xml:space="preserve"> tyrimai turi būti atlikti standartizuotais ir/arba oficialiai pripažintais metodais, naudojant laboratorinę tyrimų įrangą, kurios pajėgumai (našumas) užtikrintų visų reikiamų mėginių ištyrimą:</w:t>
      </w:r>
    </w:p>
    <w:p w14:paraId="27A5B422" w14:textId="77777777" w:rsidR="00B65489" w:rsidRPr="00B65489" w:rsidRDefault="00B65489" w:rsidP="00B6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b/>
          <w:szCs w:val="24"/>
        </w:rPr>
        <w:t>4.1. Pieno mėginių tapatumo tyrimų metu turi būti nustatyta:</w:t>
      </w:r>
    </w:p>
    <w:p w14:paraId="1AFC54D8" w14:textId="77777777" w:rsidR="00B65489" w:rsidRPr="00B65489" w:rsidRDefault="00B65489" w:rsidP="00B65489">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4.1.1. somatinių ląstelių skaičius– fluorooptoelektroniniais skaitikliais, veikiančiais tėkmės citometrijos metodu;</w:t>
      </w:r>
    </w:p>
    <w:p w14:paraId="5D4FA9CD" w14:textId="77777777" w:rsidR="00B65489" w:rsidRPr="00B65489" w:rsidRDefault="00B65489" w:rsidP="00B65489">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4.1.2. pieno riebalų, baltymų, laktozės, urėjos kiekis, pH – vidurinės infraraudonosios spinduliuotės matuokliais.</w:t>
      </w:r>
    </w:p>
    <w:p w14:paraId="5431F450"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 xml:space="preserve">5. Pieno mėginiai tyrimams, reikalingiems žalio pieno saugos ir kokybės stebėsenai ir kontrolei, turi būti imami, surenkami ir apskaitomi bendrąja tvarka, atitinkančia Pieno supirkimo taisyklių, </w:t>
      </w:r>
      <w:r w:rsidRPr="00B65489">
        <w:rPr>
          <w:rFonts w:ascii="Calibri" w:hAnsi="Calibri" w:cs="Calibri"/>
          <w:szCs w:val="24"/>
        </w:rPr>
        <w:lastRenderedPageBreak/>
        <w:t xml:space="preserve">patvirtintų Lietuvos Respublikos žemės ūkio ministro </w:t>
      </w:r>
      <w:smartTag w:uri="urn:schemas-microsoft-com:office:smarttags" w:element="metricconverter">
        <w:smartTagPr>
          <w:attr w:name="ProductID" w:val="2001 m"/>
        </w:smartTagPr>
        <w:r w:rsidRPr="00B65489">
          <w:rPr>
            <w:rFonts w:ascii="Calibri" w:hAnsi="Calibri" w:cs="Calibri"/>
            <w:szCs w:val="24"/>
          </w:rPr>
          <w:t>2001 m</w:t>
        </w:r>
      </w:smartTag>
      <w:r w:rsidRPr="00B65489">
        <w:rPr>
          <w:rFonts w:ascii="Calibri" w:hAnsi="Calibri" w:cs="Calibri"/>
          <w:szCs w:val="24"/>
        </w:rPr>
        <w:t>. gegužės 9 d. įsakymu Nr.146  (toliau – Pieno supirkimo taisyklės), reikalavimus:</w:t>
      </w:r>
    </w:p>
    <w:p w14:paraId="1B768EE9"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rPr>
      </w:pPr>
      <w:r w:rsidRPr="00B65489">
        <w:rPr>
          <w:rFonts w:ascii="Calibri" w:hAnsi="Calibri" w:cs="Calibri"/>
          <w:szCs w:val="24"/>
        </w:rPr>
        <w:t>5.1. mėginiai surenkami iš supirkėjų Užsakovo nurodytu periodiškumu;</w:t>
      </w:r>
    </w:p>
    <w:p w14:paraId="2E553F10"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5.2. pieno mėginiai transportuojami žemoje teigiamoje, ne aukštesnėje kaip 10˚ C temperatūroje. Tam paslaugos tiekėjas turi turėti transportą su šaldymo-šildymo įranga, atitinkančia nustatytus temperatūros režimų reikalavimus, ir automatine temperatūros registravimo sistema visų pieno mėginių, skirtų tirti žalią pieną saugos ir kokybės stebėsenos bei kontrolės reikmėms,</w:t>
      </w:r>
      <w:r w:rsidRPr="00B65489">
        <w:rPr>
          <w:rFonts w:ascii="Calibri" w:hAnsi="Calibri" w:cs="Calibri"/>
          <w:i/>
          <w:szCs w:val="24"/>
          <w:lang w:val="pt-PT"/>
        </w:rPr>
        <w:t xml:space="preserve"> </w:t>
      </w:r>
      <w:r w:rsidRPr="00B65489">
        <w:rPr>
          <w:rFonts w:ascii="Calibri" w:hAnsi="Calibri" w:cs="Calibri"/>
          <w:szCs w:val="24"/>
          <w:lang w:val="pt-PT"/>
        </w:rPr>
        <w:t>surinkimui iš pieno supirkėjų ir pieno gamintojų visoje Lietuvos Respublikos teritorijoje ir jų atvežimui į tyrimų laboratoriją.</w:t>
      </w:r>
    </w:p>
    <w:p w14:paraId="1761080E" w14:textId="77777777" w:rsidR="00B65489" w:rsidRPr="00B65489" w:rsidRDefault="00B65489" w:rsidP="00B65489">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rFonts w:ascii="Calibri" w:hAnsi="Calibri" w:cs="Calibri"/>
          <w:szCs w:val="24"/>
          <w:lang w:val="pt-PT" w:eastAsia="ar-SA"/>
        </w:rPr>
      </w:pPr>
      <w:r w:rsidRPr="00B65489">
        <w:rPr>
          <w:rFonts w:ascii="Calibri" w:hAnsi="Calibri" w:cs="Calibri"/>
          <w:szCs w:val="24"/>
          <w:lang w:val="pt-PT" w:eastAsia="ar-SA"/>
        </w:rPr>
        <w:t>6. Paslaugos tiekėjas turi turėti vieningą pieno mėginių taros tiekimo, žaliavos tiekėjų identifikavimo numerių suteikimo, mėginių konteinerių plombavimo sistemą, kuri užtikrintų mėginių saugumą nuo jų paėmimo iki patekimo į tyrimų laboratoriją:</w:t>
      </w:r>
    </w:p>
    <w:p w14:paraId="007EC041"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6.1. žaliavos supirkėjams turi būti paruošiama ir pateikiama tara, reikalinga pieno mėginiams imti ir transportuoti (vienkartinio naudojimo indeliai, konteineriai ir/arba vienkartiniai maišeliai su skeneriu nuskaitomu brūkšniniu kodu mėginiams sudėti), mechaniniam poveikiui atsparios plombos konteineriams plombuoti su skeneriu nuskaitomu brūkšniniu kodu bei žaliavos tiekėjų identifikavimo numeriai (brūkšniniai kodai);</w:t>
      </w:r>
    </w:p>
    <w:p w14:paraId="19A235D0"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6.2. vykdoma visos taros, plombų bei identifikavimo numerių apskaita;</w:t>
      </w:r>
    </w:p>
    <w:p w14:paraId="7EF728E1"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6.3. atliekamas panaudotų vienkartinių indelių deformavimas ir laužo panaudojimas (antrinėms žaliavoms) arba panaudotų vienkartinių indelių perdavimas šių indelių naikintojui.</w:t>
      </w:r>
    </w:p>
    <w:p w14:paraId="6AE82D8B" w14:textId="77777777" w:rsidR="00B65489" w:rsidRPr="00B65489" w:rsidRDefault="00B65489" w:rsidP="00B65489">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rFonts w:ascii="Calibri" w:hAnsi="Calibri" w:cs="Calibri"/>
          <w:szCs w:val="24"/>
          <w:lang w:val="pt-PT" w:eastAsia="ar-SA"/>
        </w:rPr>
      </w:pPr>
      <w:r w:rsidRPr="00B65489">
        <w:rPr>
          <w:rFonts w:ascii="Calibri" w:hAnsi="Calibri" w:cs="Calibri"/>
          <w:szCs w:val="24"/>
          <w:lang w:val="pt-PT"/>
        </w:rPr>
        <w:t>7. Tyrimų eigos tikrinimas. Tiekėjas turi turėti kompiuterinę informacijos valdymo sistemą, užtikrinančią tyrimų eigos tikrinimą, vidinę laboratorijos kokybės kontrolę.</w:t>
      </w:r>
    </w:p>
    <w:p w14:paraId="68282202" w14:textId="77777777" w:rsidR="00B65489" w:rsidRPr="00B65489" w:rsidRDefault="00B65489" w:rsidP="00B65489">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 xml:space="preserve">8. Tyrimų rezultatų analizė ir panaudojimas. Tyrimų, atliekamų pieno ir šio pieno mėginių tapatumo kontrolės tikslais, duomenys taikomi bendram kiekvieno žaliavos supirkėjo pieno talpyklos įvertinimui: </w:t>
      </w:r>
    </w:p>
    <w:p w14:paraId="66AD91F2" w14:textId="77777777" w:rsidR="00B65489" w:rsidRPr="00B65489" w:rsidRDefault="00B65489" w:rsidP="00B6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 xml:space="preserve">8.1. superkamo pieno kontrolė vykdoma duomenis lyginant tarpusavyje; </w:t>
      </w:r>
    </w:p>
    <w:p w14:paraId="2BC4EE58" w14:textId="77777777" w:rsidR="00B65489" w:rsidRPr="00B65489" w:rsidRDefault="00B65489" w:rsidP="00B6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 xml:space="preserve">8.2. </w:t>
      </w:r>
      <w:r w:rsidRPr="00B65489">
        <w:rPr>
          <w:rFonts w:ascii="Calibri" w:hAnsi="Calibri" w:cs="Calibri"/>
          <w:b/>
          <w:szCs w:val="24"/>
          <w:lang w:val="pt-PT"/>
        </w:rPr>
        <w:t xml:space="preserve">pieno mėginių tapatumo </w:t>
      </w:r>
      <w:r w:rsidRPr="00B65489">
        <w:rPr>
          <w:rFonts w:ascii="Calibri" w:hAnsi="Calibri" w:cs="Calibri"/>
          <w:b/>
          <w:szCs w:val="24"/>
          <w:lang w:val="pt-PT" w:eastAsia="ar-SA"/>
        </w:rPr>
        <w:t>tyrimų</w:t>
      </w:r>
      <w:r w:rsidRPr="00B65489">
        <w:rPr>
          <w:rFonts w:ascii="Calibri" w:hAnsi="Calibri" w:cs="Calibri"/>
          <w:szCs w:val="24"/>
          <w:lang w:val="pt-PT" w:eastAsia="ar-SA"/>
        </w:rPr>
        <w:t xml:space="preserve"> rezultatai pagal </w:t>
      </w:r>
      <w:r w:rsidRPr="00B65489">
        <w:rPr>
          <w:rFonts w:ascii="Calibri" w:hAnsi="Calibri" w:cs="Calibri"/>
          <w:szCs w:val="24"/>
          <w:lang w:val="pt-PT"/>
        </w:rPr>
        <w:t xml:space="preserve">žaliavos tiekėjų </w:t>
      </w:r>
      <w:r w:rsidRPr="00B65489">
        <w:rPr>
          <w:rFonts w:ascii="Calibri" w:hAnsi="Calibri" w:cs="Calibri"/>
          <w:szCs w:val="24"/>
          <w:lang w:val="pt-PT" w:eastAsia="ar-SA"/>
        </w:rPr>
        <w:t xml:space="preserve">identifikavimo kodus turi būti pateikiami įmonės internetinėje svetainėje </w:t>
      </w:r>
      <w:r w:rsidRPr="00B65489">
        <w:rPr>
          <w:rFonts w:ascii="Calibri" w:hAnsi="Calibri" w:cs="Calibri"/>
          <w:b/>
          <w:szCs w:val="24"/>
          <w:lang w:val="pt-PT"/>
        </w:rPr>
        <w:t>ne vėliau kaip po 2 darbo dienų</w:t>
      </w:r>
      <w:r w:rsidRPr="00B65489">
        <w:rPr>
          <w:rFonts w:ascii="Calibri" w:hAnsi="Calibri" w:cs="Calibri"/>
          <w:szCs w:val="24"/>
          <w:lang w:val="pt-PT"/>
        </w:rPr>
        <w:t xml:space="preserve"> po mėginių atvežimo;</w:t>
      </w:r>
    </w:p>
    <w:p w14:paraId="3CF8825B" w14:textId="77777777" w:rsidR="00B65489" w:rsidRPr="00B65489" w:rsidRDefault="00B65489" w:rsidP="00B6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szCs w:val="24"/>
          <w:lang w:val="pt-PT"/>
        </w:rPr>
      </w:pPr>
      <w:r w:rsidRPr="00B65489">
        <w:rPr>
          <w:rFonts w:ascii="Calibri" w:hAnsi="Calibri" w:cs="Calibri"/>
          <w:szCs w:val="24"/>
          <w:lang w:val="pt-PT"/>
        </w:rPr>
        <w:t xml:space="preserve">8.3. </w:t>
      </w:r>
      <w:r w:rsidRPr="00B65489">
        <w:rPr>
          <w:rFonts w:ascii="Calibri" w:hAnsi="Calibri" w:cs="Calibri"/>
          <w:szCs w:val="24"/>
          <w:lang w:val="pt-PT" w:eastAsia="ar-SA"/>
        </w:rPr>
        <w:t xml:space="preserve">Valstybinei maisto ir veterinarijos tarnybai reikalingi </w:t>
      </w:r>
      <w:r w:rsidRPr="00B65489">
        <w:rPr>
          <w:rFonts w:ascii="Calibri" w:hAnsi="Calibri" w:cs="Calibri"/>
          <w:szCs w:val="24"/>
          <w:lang w:val="pt-PT"/>
        </w:rPr>
        <w:t xml:space="preserve">tyrimo </w:t>
      </w:r>
      <w:r w:rsidRPr="00B65489">
        <w:rPr>
          <w:rFonts w:ascii="Calibri" w:hAnsi="Calibri" w:cs="Calibri"/>
          <w:szCs w:val="24"/>
          <w:lang w:val="pt-PT" w:eastAsia="ar-SA"/>
        </w:rPr>
        <w:t>duomenys ir jų analizė pateikiama įmonės internetinėje svetainėje specialiose programose, apsaugotose slaptažodžiu, pagal visas įmones, pieno supirkimo punktus (ir supirkėjus, kurie pieną superka tiesiogiai iš ūkyje esančio šaldytuvo), apskritis, rajonus ir žaliavos tiekėjus.</w:t>
      </w:r>
    </w:p>
    <w:p w14:paraId="24ADB57A" w14:textId="77777777" w:rsidR="00B65489" w:rsidRPr="00B65489" w:rsidRDefault="00B65489" w:rsidP="00B65489">
      <w:pPr>
        <w:widowControl w:val="0"/>
        <w:tabs>
          <w:tab w:val="left" w:pos="720"/>
          <w:tab w:val="left" w:pos="1296"/>
          <w:tab w:val="left" w:pos="2592"/>
          <w:tab w:val="left" w:pos="3888"/>
          <w:tab w:val="left" w:pos="5184"/>
        </w:tabs>
        <w:suppressAutoHyphens/>
        <w:autoSpaceDE w:val="0"/>
        <w:ind w:firstLine="567"/>
        <w:jc w:val="both"/>
        <w:rPr>
          <w:rFonts w:ascii="Calibri" w:hAnsi="Calibri" w:cs="Calibri"/>
          <w:szCs w:val="24"/>
          <w:lang w:val="pt-PT" w:eastAsia="ar-SA"/>
        </w:rPr>
      </w:pPr>
      <w:r w:rsidRPr="00B65489">
        <w:rPr>
          <w:rFonts w:ascii="Calibri" w:hAnsi="Calibri" w:cs="Calibri"/>
          <w:szCs w:val="24"/>
          <w:lang w:val="pt-PT" w:eastAsia="ar-SA"/>
        </w:rPr>
        <w:t>9.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0A799C2C" w14:textId="77777777" w:rsidR="00BB716E" w:rsidRDefault="00BB716E" w:rsidP="00BB716E">
      <w:pPr>
        <w:tabs>
          <w:tab w:val="left" w:pos="851"/>
          <w:tab w:val="left" w:pos="5400"/>
        </w:tabs>
        <w:jc w:val="center"/>
        <w:textAlignment w:val="center"/>
      </w:pPr>
    </w:p>
    <w:p w14:paraId="45831EBB" w14:textId="77777777" w:rsidR="00B65489" w:rsidRDefault="00B65489" w:rsidP="00BB716E">
      <w:pPr>
        <w:tabs>
          <w:tab w:val="left" w:pos="851"/>
          <w:tab w:val="left" w:pos="5400"/>
        </w:tabs>
        <w:jc w:val="center"/>
        <w:textAlignment w:val="center"/>
      </w:pPr>
    </w:p>
    <w:p w14:paraId="4EB73D45" w14:textId="77777777" w:rsidR="00B65489" w:rsidRDefault="00B65489" w:rsidP="00BB716E">
      <w:pPr>
        <w:tabs>
          <w:tab w:val="left" w:pos="851"/>
          <w:tab w:val="left" w:pos="5400"/>
        </w:tabs>
        <w:jc w:val="center"/>
        <w:textAlignment w:val="center"/>
      </w:pPr>
    </w:p>
    <w:p w14:paraId="000DC3A4" w14:textId="77777777" w:rsidR="00B65489" w:rsidRDefault="00B65489" w:rsidP="00BB716E">
      <w:pPr>
        <w:tabs>
          <w:tab w:val="left" w:pos="851"/>
          <w:tab w:val="left" w:pos="5400"/>
        </w:tabs>
        <w:jc w:val="center"/>
        <w:textAlignment w:val="center"/>
      </w:pPr>
    </w:p>
    <w:p w14:paraId="32D17AC6" w14:textId="77777777" w:rsidR="00B65489" w:rsidRDefault="00B65489" w:rsidP="00BB716E">
      <w:pPr>
        <w:tabs>
          <w:tab w:val="left" w:pos="851"/>
          <w:tab w:val="left" w:pos="5400"/>
        </w:tabs>
        <w:jc w:val="center"/>
        <w:textAlignment w:val="center"/>
      </w:pPr>
    </w:p>
    <w:p w14:paraId="5D5E2CCE" w14:textId="77777777" w:rsidR="00B65489" w:rsidRDefault="00B65489" w:rsidP="00BB716E">
      <w:pPr>
        <w:tabs>
          <w:tab w:val="left" w:pos="851"/>
          <w:tab w:val="left" w:pos="5400"/>
        </w:tabs>
        <w:jc w:val="center"/>
        <w:textAlignment w:val="center"/>
      </w:pPr>
    </w:p>
    <w:p w14:paraId="238282F7" w14:textId="77777777" w:rsidR="00B65489" w:rsidRDefault="00B65489" w:rsidP="00BB716E">
      <w:pPr>
        <w:tabs>
          <w:tab w:val="left" w:pos="851"/>
          <w:tab w:val="left" w:pos="5400"/>
        </w:tabs>
        <w:jc w:val="center"/>
        <w:textAlignment w:val="center"/>
      </w:pPr>
    </w:p>
    <w:p w14:paraId="1B3867F5" w14:textId="77777777" w:rsidR="00B65489" w:rsidRDefault="00B65489" w:rsidP="00BB716E">
      <w:pPr>
        <w:tabs>
          <w:tab w:val="left" w:pos="851"/>
          <w:tab w:val="left" w:pos="5400"/>
        </w:tabs>
        <w:jc w:val="center"/>
        <w:textAlignment w:val="center"/>
      </w:pPr>
    </w:p>
    <w:p w14:paraId="31AC189E" w14:textId="77777777" w:rsidR="00B65489" w:rsidRDefault="00B65489" w:rsidP="00BB716E">
      <w:pPr>
        <w:tabs>
          <w:tab w:val="left" w:pos="851"/>
          <w:tab w:val="left" w:pos="5400"/>
        </w:tabs>
        <w:jc w:val="center"/>
        <w:textAlignment w:val="center"/>
      </w:pPr>
    </w:p>
    <w:p w14:paraId="5A192EDF" w14:textId="77777777" w:rsidR="00B65489" w:rsidRDefault="00B65489" w:rsidP="00BB716E">
      <w:pPr>
        <w:tabs>
          <w:tab w:val="left" w:pos="851"/>
          <w:tab w:val="left" w:pos="5400"/>
        </w:tabs>
        <w:jc w:val="center"/>
        <w:textAlignment w:val="center"/>
      </w:pPr>
    </w:p>
    <w:p w14:paraId="03EE3F69" w14:textId="77777777" w:rsidR="00B65489" w:rsidRDefault="00B65489" w:rsidP="00BB716E">
      <w:pPr>
        <w:tabs>
          <w:tab w:val="left" w:pos="851"/>
          <w:tab w:val="left" w:pos="5400"/>
        </w:tabs>
        <w:jc w:val="center"/>
        <w:textAlignment w:val="center"/>
      </w:pPr>
    </w:p>
    <w:p w14:paraId="26046C46" w14:textId="77777777" w:rsidR="00B65489" w:rsidRDefault="00B65489" w:rsidP="00BB716E">
      <w:pPr>
        <w:tabs>
          <w:tab w:val="left" w:pos="851"/>
          <w:tab w:val="left" w:pos="5400"/>
        </w:tabs>
        <w:jc w:val="center"/>
        <w:textAlignment w:val="center"/>
      </w:pPr>
    </w:p>
    <w:p w14:paraId="1A5D337E" w14:textId="77777777" w:rsidR="00B65489" w:rsidRDefault="00B65489" w:rsidP="00BB716E">
      <w:pPr>
        <w:tabs>
          <w:tab w:val="left" w:pos="851"/>
          <w:tab w:val="left" w:pos="5400"/>
        </w:tabs>
        <w:jc w:val="center"/>
        <w:textAlignment w:val="center"/>
      </w:pPr>
    </w:p>
    <w:p w14:paraId="3519EE12" w14:textId="3E3C784E" w:rsidR="00B65489" w:rsidRDefault="00B65489" w:rsidP="00B65489">
      <w:pPr>
        <w:tabs>
          <w:tab w:val="left" w:pos="851"/>
          <w:tab w:val="left" w:pos="5400"/>
        </w:tabs>
        <w:jc w:val="right"/>
        <w:textAlignment w:val="center"/>
      </w:pPr>
      <w:r>
        <w:lastRenderedPageBreak/>
        <w:t>3 priedas</w:t>
      </w:r>
    </w:p>
    <w:p w14:paraId="1E9DABC7" w14:textId="446631F1" w:rsidR="00B65489" w:rsidRDefault="00B65489" w:rsidP="00B65489">
      <w:pPr>
        <w:tabs>
          <w:tab w:val="left" w:pos="851"/>
          <w:tab w:val="left" w:pos="5400"/>
        </w:tabs>
        <w:jc w:val="center"/>
        <w:textAlignment w:val="center"/>
      </w:pPr>
      <w:r w:rsidRPr="00B65489">
        <w:rPr>
          <w:noProof/>
        </w:rPr>
        <w:drawing>
          <wp:inline distT="0" distB="0" distL="0" distR="0" wp14:anchorId="778D4DF3" wp14:editId="241E95D1">
            <wp:extent cx="5753100" cy="6400800"/>
            <wp:effectExtent l="0" t="0" r="0" b="0"/>
            <wp:docPr id="145576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6400800"/>
                    </a:xfrm>
                    <a:prstGeom prst="rect">
                      <a:avLst/>
                    </a:prstGeom>
                    <a:noFill/>
                    <a:ln>
                      <a:noFill/>
                    </a:ln>
                  </pic:spPr>
                </pic:pic>
              </a:graphicData>
            </a:graphic>
          </wp:inline>
        </w:drawing>
      </w:r>
    </w:p>
    <w:p w14:paraId="749771E7" w14:textId="7C7ABB79" w:rsidR="00B65489" w:rsidRDefault="00B65489" w:rsidP="00B65489">
      <w:pPr>
        <w:tabs>
          <w:tab w:val="left" w:pos="851"/>
          <w:tab w:val="left" w:pos="5400"/>
        </w:tabs>
        <w:jc w:val="center"/>
        <w:textAlignment w:val="center"/>
        <w:rPr>
          <w:noProof/>
        </w:rPr>
      </w:pPr>
    </w:p>
    <w:p w14:paraId="70E8AE81" w14:textId="77777777" w:rsidR="00B65489" w:rsidRDefault="00B65489" w:rsidP="00B65489">
      <w:pPr>
        <w:tabs>
          <w:tab w:val="left" w:pos="851"/>
          <w:tab w:val="left" w:pos="5400"/>
        </w:tabs>
        <w:jc w:val="center"/>
        <w:textAlignment w:val="center"/>
        <w:rPr>
          <w:noProof/>
        </w:rPr>
      </w:pPr>
    </w:p>
    <w:p w14:paraId="723EC1E6" w14:textId="77777777" w:rsidR="00B65489" w:rsidRDefault="00B65489" w:rsidP="00B65489">
      <w:pPr>
        <w:tabs>
          <w:tab w:val="left" w:pos="851"/>
          <w:tab w:val="left" w:pos="5400"/>
        </w:tabs>
        <w:jc w:val="center"/>
        <w:textAlignment w:val="center"/>
        <w:rPr>
          <w:noProof/>
        </w:rPr>
      </w:pPr>
    </w:p>
    <w:p w14:paraId="0D9E0A9C" w14:textId="77777777" w:rsidR="00B65489" w:rsidRDefault="00B65489" w:rsidP="00B65489">
      <w:pPr>
        <w:tabs>
          <w:tab w:val="left" w:pos="851"/>
          <w:tab w:val="left" w:pos="5400"/>
        </w:tabs>
        <w:jc w:val="center"/>
        <w:textAlignment w:val="center"/>
        <w:rPr>
          <w:noProof/>
        </w:rPr>
      </w:pPr>
    </w:p>
    <w:p w14:paraId="26CB9F69" w14:textId="77777777" w:rsidR="00B65489" w:rsidRDefault="00B65489" w:rsidP="00B65489">
      <w:pPr>
        <w:tabs>
          <w:tab w:val="left" w:pos="851"/>
          <w:tab w:val="left" w:pos="5400"/>
        </w:tabs>
        <w:jc w:val="center"/>
        <w:textAlignment w:val="center"/>
        <w:rPr>
          <w:noProof/>
        </w:rPr>
      </w:pPr>
    </w:p>
    <w:p w14:paraId="19C29498" w14:textId="77777777" w:rsidR="00B65489" w:rsidRDefault="00B65489" w:rsidP="00B65489">
      <w:pPr>
        <w:tabs>
          <w:tab w:val="left" w:pos="851"/>
          <w:tab w:val="left" w:pos="5400"/>
        </w:tabs>
        <w:jc w:val="center"/>
        <w:textAlignment w:val="center"/>
        <w:rPr>
          <w:noProof/>
        </w:rPr>
      </w:pPr>
    </w:p>
    <w:p w14:paraId="07C988FF" w14:textId="77777777" w:rsidR="00B65489" w:rsidRDefault="00B65489" w:rsidP="00B65489">
      <w:pPr>
        <w:tabs>
          <w:tab w:val="left" w:pos="851"/>
          <w:tab w:val="left" w:pos="5400"/>
        </w:tabs>
        <w:jc w:val="center"/>
        <w:textAlignment w:val="center"/>
        <w:rPr>
          <w:noProof/>
        </w:rPr>
      </w:pPr>
    </w:p>
    <w:p w14:paraId="691B3DC6" w14:textId="77777777" w:rsidR="00B65489" w:rsidRDefault="00B65489" w:rsidP="00B65489">
      <w:pPr>
        <w:tabs>
          <w:tab w:val="left" w:pos="851"/>
          <w:tab w:val="left" w:pos="5400"/>
        </w:tabs>
        <w:jc w:val="center"/>
        <w:textAlignment w:val="center"/>
        <w:rPr>
          <w:noProof/>
        </w:rPr>
      </w:pPr>
    </w:p>
    <w:p w14:paraId="742A4F29" w14:textId="77777777" w:rsidR="00B65489" w:rsidRDefault="00B65489" w:rsidP="00B65489">
      <w:pPr>
        <w:tabs>
          <w:tab w:val="left" w:pos="851"/>
          <w:tab w:val="left" w:pos="5400"/>
        </w:tabs>
        <w:jc w:val="center"/>
        <w:textAlignment w:val="center"/>
        <w:rPr>
          <w:noProof/>
        </w:rPr>
      </w:pPr>
    </w:p>
    <w:p w14:paraId="27C0EEDA" w14:textId="77777777" w:rsidR="00B65489" w:rsidRDefault="00B65489" w:rsidP="00B65489">
      <w:pPr>
        <w:tabs>
          <w:tab w:val="left" w:pos="851"/>
          <w:tab w:val="left" w:pos="5400"/>
        </w:tabs>
        <w:jc w:val="center"/>
        <w:textAlignment w:val="center"/>
        <w:rPr>
          <w:noProof/>
        </w:rPr>
      </w:pPr>
    </w:p>
    <w:p w14:paraId="73194A5D" w14:textId="77777777" w:rsidR="00B65489" w:rsidRDefault="00B65489" w:rsidP="00B65489">
      <w:pPr>
        <w:tabs>
          <w:tab w:val="left" w:pos="851"/>
          <w:tab w:val="left" w:pos="5400"/>
        </w:tabs>
        <w:jc w:val="center"/>
        <w:textAlignment w:val="center"/>
        <w:rPr>
          <w:noProof/>
        </w:rPr>
      </w:pPr>
    </w:p>
    <w:p w14:paraId="31D3612D" w14:textId="59778BE8" w:rsidR="00B65489" w:rsidRDefault="00B65489" w:rsidP="00B65489">
      <w:pPr>
        <w:tabs>
          <w:tab w:val="left" w:pos="851"/>
          <w:tab w:val="left" w:pos="5400"/>
        </w:tabs>
        <w:jc w:val="center"/>
        <w:textAlignment w:val="center"/>
      </w:pPr>
      <w:r w:rsidRPr="00B65489">
        <w:rPr>
          <w:noProof/>
        </w:rPr>
        <w:lastRenderedPageBreak/>
        <w:drawing>
          <wp:inline distT="0" distB="0" distL="0" distR="0" wp14:anchorId="6DDA71A5" wp14:editId="13E87FB2">
            <wp:extent cx="5234940" cy="914400"/>
            <wp:effectExtent l="0" t="0" r="3810" b="0"/>
            <wp:docPr id="1671487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4940" cy="914400"/>
                    </a:xfrm>
                    <a:prstGeom prst="rect">
                      <a:avLst/>
                    </a:prstGeom>
                    <a:noFill/>
                    <a:ln>
                      <a:noFill/>
                    </a:ln>
                  </pic:spPr>
                </pic:pic>
              </a:graphicData>
            </a:graphic>
          </wp:inline>
        </w:drawing>
      </w:r>
    </w:p>
    <w:p w14:paraId="42867D59" w14:textId="22CEC02E" w:rsidR="00B65489" w:rsidRDefault="00B65489" w:rsidP="00B65489">
      <w:pPr>
        <w:tabs>
          <w:tab w:val="left" w:pos="851"/>
          <w:tab w:val="left" w:pos="5400"/>
        </w:tabs>
        <w:jc w:val="center"/>
        <w:textAlignment w:val="center"/>
      </w:pPr>
      <w:r w:rsidRPr="00B65489">
        <w:rPr>
          <w:noProof/>
        </w:rPr>
        <w:drawing>
          <wp:inline distT="0" distB="0" distL="0" distR="0" wp14:anchorId="153BE8D6" wp14:editId="4C959DAC">
            <wp:extent cx="5204460" cy="6347460"/>
            <wp:effectExtent l="0" t="0" r="0" b="0"/>
            <wp:docPr id="182898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4460" cy="6347460"/>
                    </a:xfrm>
                    <a:prstGeom prst="rect">
                      <a:avLst/>
                    </a:prstGeom>
                    <a:noFill/>
                    <a:ln>
                      <a:noFill/>
                    </a:ln>
                  </pic:spPr>
                </pic:pic>
              </a:graphicData>
            </a:graphic>
          </wp:inline>
        </w:drawing>
      </w:r>
    </w:p>
    <w:p w14:paraId="12EAEEB2" w14:textId="630939C5" w:rsidR="00B65489" w:rsidRDefault="00B65489" w:rsidP="00B65489">
      <w:pPr>
        <w:tabs>
          <w:tab w:val="left" w:pos="851"/>
          <w:tab w:val="left" w:pos="5400"/>
        </w:tabs>
        <w:jc w:val="center"/>
        <w:textAlignment w:val="center"/>
      </w:pPr>
      <w:r w:rsidRPr="00B65489">
        <w:rPr>
          <w:noProof/>
        </w:rPr>
        <w:drawing>
          <wp:inline distT="0" distB="0" distL="0" distR="0" wp14:anchorId="420590DE" wp14:editId="15BF32B6">
            <wp:extent cx="5143500" cy="853440"/>
            <wp:effectExtent l="0" t="0" r="0" b="3810"/>
            <wp:docPr id="1372916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853440"/>
                    </a:xfrm>
                    <a:prstGeom prst="rect">
                      <a:avLst/>
                    </a:prstGeom>
                    <a:noFill/>
                    <a:ln>
                      <a:noFill/>
                    </a:ln>
                  </pic:spPr>
                </pic:pic>
              </a:graphicData>
            </a:graphic>
          </wp:inline>
        </w:drawing>
      </w:r>
    </w:p>
    <w:p w14:paraId="5F1B26DA" w14:textId="77777777" w:rsidR="00B65489" w:rsidRDefault="00B65489" w:rsidP="00B65489">
      <w:pPr>
        <w:tabs>
          <w:tab w:val="left" w:pos="851"/>
          <w:tab w:val="left" w:pos="5400"/>
        </w:tabs>
        <w:jc w:val="center"/>
        <w:textAlignment w:val="center"/>
      </w:pPr>
    </w:p>
    <w:p w14:paraId="51186AE2" w14:textId="54E1FCDF" w:rsidR="00B65489" w:rsidRDefault="00B65489" w:rsidP="00B65489">
      <w:pPr>
        <w:tabs>
          <w:tab w:val="left" w:pos="851"/>
          <w:tab w:val="left" w:pos="5400"/>
        </w:tabs>
        <w:jc w:val="center"/>
        <w:textAlignment w:val="center"/>
      </w:pPr>
      <w:r w:rsidRPr="00B65489">
        <w:rPr>
          <w:noProof/>
        </w:rPr>
        <w:lastRenderedPageBreak/>
        <w:drawing>
          <wp:inline distT="0" distB="0" distL="0" distR="0" wp14:anchorId="287A5E15" wp14:editId="3B6CB82A">
            <wp:extent cx="5234940" cy="4373880"/>
            <wp:effectExtent l="0" t="0" r="3810" b="7620"/>
            <wp:docPr id="1710273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4940" cy="4373880"/>
                    </a:xfrm>
                    <a:prstGeom prst="rect">
                      <a:avLst/>
                    </a:prstGeom>
                    <a:noFill/>
                    <a:ln>
                      <a:noFill/>
                    </a:ln>
                  </pic:spPr>
                </pic:pic>
              </a:graphicData>
            </a:graphic>
          </wp:inline>
        </w:drawing>
      </w:r>
    </w:p>
    <w:sectPr w:rsidR="00B65489">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BBA1" w14:textId="77777777" w:rsidR="001C52FD" w:rsidRDefault="001C52FD">
      <w:pPr>
        <w:rPr>
          <w:sz w:val="20"/>
        </w:rPr>
      </w:pPr>
      <w:r>
        <w:rPr>
          <w:sz w:val="20"/>
        </w:rPr>
        <w:separator/>
      </w:r>
    </w:p>
  </w:endnote>
  <w:endnote w:type="continuationSeparator" w:id="0">
    <w:p w14:paraId="7F385061" w14:textId="77777777" w:rsidR="001C52FD" w:rsidRDefault="001C52FD">
      <w:pPr>
        <w:rPr>
          <w:sz w:val="20"/>
        </w:rPr>
      </w:pPr>
      <w:r>
        <w:rPr>
          <w:sz w:val="20"/>
        </w:rPr>
        <w:continuationSeparator/>
      </w:r>
    </w:p>
  </w:endnote>
  <w:endnote w:type="continuationNotice" w:id="1">
    <w:p w14:paraId="309E9718" w14:textId="77777777" w:rsidR="001C52FD" w:rsidRDefault="001C5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79AB" w14:textId="77777777" w:rsidR="001C52FD" w:rsidRDefault="001C52FD">
      <w:pPr>
        <w:rPr>
          <w:sz w:val="20"/>
        </w:rPr>
      </w:pPr>
      <w:r>
        <w:rPr>
          <w:sz w:val="20"/>
        </w:rPr>
        <w:separator/>
      </w:r>
    </w:p>
  </w:footnote>
  <w:footnote w:type="continuationSeparator" w:id="0">
    <w:p w14:paraId="2F144161" w14:textId="77777777" w:rsidR="001C52FD" w:rsidRDefault="001C52FD">
      <w:pPr>
        <w:rPr>
          <w:sz w:val="20"/>
        </w:rPr>
      </w:pPr>
      <w:r>
        <w:rPr>
          <w:sz w:val="20"/>
        </w:rPr>
        <w:continuationSeparator/>
      </w:r>
    </w:p>
  </w:footnote>
  <w:footnote w:type="continuationNotice" w:id="1">
    <w:p w14:paraId="6CCCE5A1" w14:textId="77777777" w:rsidR="001C52FD" w:rsidRDefault="001C5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2"/>
  </w:num>
  <w:num w:numId="3" w16cid:durableId="7012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991"/>
    <w:rsid w:val="00025A5F"/>
    <w:rsid w:val="00027B83"/>
    <w:rsid w:val="000429C1"/>
    <w:rsid w:val="00073E75"/>
    <w:rsid w:val="00086030"/>
    <w:rsid w:val="000A1C62"/>
    <w:rsid w:val="000B0897"/>
    <w:rsid w:val="000B3E38"/>
    <w:rsid w:val="000E08F7"/>
    <w:rsid w:val="001043BC"/>
    <w:rsid w:val="001141ED"/>
    <w:rsid w:val="00124A64"/>
    <w:rsid w:val="00125365"/>
    <w:rsid w:val="001312FD"/>
    <w:rsid w:val="00132230"/>
    <w:rsid w:val="00197EA8"/>
    <w:rsid w:val="001B4A9B"/>
    <w:rsid w:val="001C52FD"/>
    <w:rsid w:val="001C7DA2"/>
    <w:rsid w:val="00220F3C"/>
    <w:rsid w:val="0023225A"/>
    <w:rsid w:val="00236F0D"/>
    <w:rsid w:val="00260F01"/>
    <w:rsid w:val="002A47DE"/>
    <w:rsid w:val="003654CE"/>
    <w:rsid w:val="0040360F"/>
    <w:rsid w:val="004619B6"/>
    <w:rsid w:val="00474867"/>
    <w:rsid w:val="004C07FB"/>
    <w:rsid w:val="004C18FA"/>
    <w:rsid w:val="004D3681"/>
    <w:rsid w:val="00527D8B"/>
    <w:rsid w:val="00542ECE"/>
    <w:rsid w:val="005625DC"/>
    <w:rsid w:val="00587EDD"/>
    <w:rsid w:val="005B0782"/>
    <w:rsid w:val="005B591F"/>
    <w:rsid w:val="005D6F5D"/>
    <w:rsid w:val="006205F6"/>
    <w:rsid w:val="006612AF"/>
    <w:rsid w:val="0069399A"/>
    <w:rsid w:val="00765301"/>
    <w:rsid w:val="00794289"/>
    <w:rsid w:val="007F1DA7"/>
    <w:rsid w:val="00802650"/>
    <w:rsid w:val="00806B78"/>
    <w:rsid w:val="00820045"/>
    <w:rsid w:val="00821EE0"/>
    <w:rsid w:val="00850341"/>
    <w:rsid w:val="00880B69"/>
    <w:rsid w:val="008B24FF"/>
    <w:rsid w:val="008C6078"/>
    <w:rsid w:val="00946888"/>
    <w:rsid w:val="00957553"/>
    <w:rsid w:val="009728BC"/>
    <w:rsid w:val="009969DE"/>
    <w:rsid w:val="009A4CBF"/>
    <w:rsid w:val="009D67CE"/>
    <w:rsid w:val="009E72D1"/>
    <w:rsid w:val="009F1879"/>
    <w:rsid w:val="00A440E5"/>
    <w:rsid w:val="00A72765"/>
    <w:rsid w:val="00A92823"/>
    <w:rsid w:val="00A952DC"/>
    <w:rsid w:val="00AC670A"/>
    <w:rsid w:val="00AF538F"/>
    <w:rsid w:val="00B0446B"/>
    <w:rsid w:val="00B1399C"/>
    <w:rsid w:val="00B33A09"/>
    <w:rsid w:val="00B65489"/>
    <w:rsid w:val="00B909A6"/>
    <w:rsid w:val="00BA714F"/>
    <w:rsid w:val="00BB716E"/>
    <w:rsid w:val="00BD539E"/>
    <w:rsid w:val="00C34D94"/>
    <w:rsid w:val="00C41574"/>
    <w:rsid w:val="00C77E56"/>
    <w:rsid w:val="00CA07A1"/>
    <w:rsid w:val="00CB2066"/>
    <w:rsid w:val="00CF08B1"/>
    <w:rsid w:val="00D10BF4"/>
    <w:rsid w:val="00D13E3F"/>
    <w:rsid w:val="00D15ABA"/>
    <w:rsid w:val="00DA4E0C"/>
    <w:rsid w:val="00DD176E"/>
    <w:rsid w:val="00DD4330"/>
    <w:rsid w:val="00DD5FC0"/>
    <w:rsid w:val="00DF50D6"/>
    <w:rsid w:val="00DF5AED"/>
    <w:rsid w:val="00E34BDB"/>
    <w:rsid w:val="00E421A9"/>
    <w:rsid w:val="00E74E66"/>
    <w:rsid w:val="00E80A14"/>
    <w:rsid w:val="00E92FAE"/>
    <w:rsid w:val="00E95FD0"/>
    <w:rsid w:val="00EC01F1"/>
    <w:rsid w:val="00EF40E6"/>
    <w:rsid w:val="00F104B1"/>
    <w:rsid w:val="00F10C21"/>
    <w:rsid w:val="00F12A2D"/>
    <w:rsid w:val="00F462D4"/>
    <w:rsid w:val="00F60BD9"/>
    <w:rsid w:val="00F8794E"/>
    <w:rsid w:val="00FA7609"/>
    <w:rsid w:val="00FB69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 w:type="character" w:styleId="Hyperlink">
    <w:name w:val="Hyperlink"/>
    <w:basedOn w:val="DefaultParagraphFont"/>
    <w:unhideWhenUsed/>
    <w:rsid w:val="00821EE0"/>
    <w:rPr>
      <w:color w:val="0563C1" w:themeColor="hyperlink"/>
      <w:u w:val="single"/>
    </w:rPr>
  </w:style>
  <w:style w:type="character" w:styleId="UnresolvedMention">
    <w:name w:val="Unresolved Mention"/>
    <w:basedOn w:val="DefaultParagraphFont"/>
    <w:uiPriority w:val="99"/>
    <w:semiHidden/>
    <w:unhideWhenUsed/>
    <w:rsid w:val="00821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995729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962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3523410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12230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gvazdaitis@vmvt.lt"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F45718D3947F794B685AD38B397D8"/>
        <w:category>
          <w:name w:val="General"/>
          <w:gallery w:val="placeholder"/>
        </w:category>
        <w:types>
          <w:type w:val="bbPlcHdr"/>
        </w:types>
        <w:behaviors>
          <w:behavior w:val="content"/>
        </w:behaviors>
        <w:guid w:val="{AA5A11FA-776B-40AF-B990-D29CE8597771}"/>
      </w:docPartPr>
      <w:docPartBody>
        <w:p w:rsidR="00AD77B5" w:rsidRDefault="00C901DC" w:rsidP="00C901DC">
          <w:pPr>
            <w:pStyle w:val="90BF45718D3947F794B685AD38B397D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DC"/>
    <w:rsid w:val="00442BF1"/>
    <w:rsid w:val="006525F2"/>
    <w:rsid w:val="009311D8"/>
    <w:rsid w:val="009A4CBF"/>
    <w:rsid w:val="009D5B41"/>
    <w:rsid w:val="009F1879"/>
    <w:rsid w:val="00AC55B4"/>
    <w:rsid w:val="00AD77B5"/>
    <w:rsid w:val="00AE17A1"/>
    <w:rsid w:val="00C901DC"/>
    <w:rsid w:val="00CB2066"/>
    <w:rsid w:val="00DD4330"/>
    <w:rsid w:val="00FA7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1DC"/>
  </w:style>
  <w:style w:type="paragraph" w:customStyle="1" w:styleId="90BF45718D3947F794B685AD38B397D8">
    <w:name w:val="90BF45718D3947F794B685AD38B397D8"/>
    <w:rsid w:val="00C90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69180</Words>
  <Characters>39433</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Žuromskytė</cp:lastModifiedBy>
  <cp:revision>4</cp:revision>
  <cp:lastPrinted>2025-05-13T05:47:00Z</cp:lastPrinted>
  <dcterms:created xsi:type="dcterms:W3CDTF">2025-05-13T08:41:00Z</dcterms:created>
  <dcterms:modified xsi:type="dcterms:W3CDTF">2025-05-14T07:42:00Z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