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A2A99" w14:textId="30BF1EBD" w:rsidR="00156E8D" w:rsidRPr="00145214" w:rsidRDefault="00156E8D" w:rsidP="00156E8D">
      <w:pPr>
        <w:jc w:val="center"/>
        <w:rPr>
          <w:rFonts w:asciiTheme="minorHAnsi" w:hAnsiTheme="minorHAnsi" w:cstheme="minorHAnsi"/>
          <w:b/>
          <w:sz w:val="24"/>
          <w:szCs w:val="24"/>
          <w:lang w:val="lt-LT"/>
        </w:rPr>
      </w:pPr>
      <w:r w:rsidRPr="00145214">
        <w:rPr>
          <w:rFonts w:asciiTheme="minorHAnsi" w:hAnsiTheme="minorHAnsi" w:cstheme="minorHAnsi"/>
          <w:b/>
          <w:sz w:val="24"/>
          <w:szCs w:val="24"/>
          <w:lang w:val="lt-LT"/>
        </w:rPr>
        <w:t>PIRKIMO SUTARTIS</w:t>
      </w:r>
    </w:p>
    <w:p w14:paraId="4ED0E9F3" w14:textId="77777777" w:rsidR="00156E8D" w:rsidRPr="00145214" w:rsidRDefault="00156E8D" w:rsidP="003B4606">
      <w:pPr>
        <w:rPr>
          <w:rFonts w:asciiTheme="minorHAnsi" w:hAnsiTheme="minorHAnsi" w:cstheme="minorHAnsi"/>
          <w:sz w:val="24"/>
          <w:szCs w:val="24"/>
          <w:lang w:val="lt-LT"/>
        </w:rPr>
      </w:pPr>
    </w:p>
    <w:p w14:paraId="485E449E" w14:textId="4B6234E5" w:rsidR="00CD7062" w:rsidRPr="00145214" w:rsidRDefault="00AC3D69" w:rsidP="00156E8D">
      <w:pPr>
        <w:ind w:firstLine="709"/>
        <w:jc w:val="both"/>
        <w:rPr>
          <w:rFonts w:asciiTheme="minorHAnsi" w:hAnsiTheme="minorHAnsi" w:cstheme="minorHAnsi"/>
          <w:sz w:val="24"/>
          <w:szCs w:val="24"/>
          <w:lang w:val="lt-LT"/>
        </w:rPr>
      </w:pPr>
      <w:r w:rsidRPr="00145214">
        <w:rPr>
          <w:rFonts w:asciiTheme="minorHAnsi" w:hAnsiTheme="minorHAnsi" w:cstheme="minorHAnsi"/>
          <w:b/>
          <w:sz w:val="24"/>
          <w:szCs w:val="24"/>
          <w:lang w:val="lt-LT"/>
        </w:rPr>
        <w:t xml:space="preserve">VšĮ </w:t>
      </w:r>
      <w:r w:rsidR="00617994" w:rsidRPr="00145214">
        <w:rPr>
          <w:rFonts w:asciiTheme="minorHAnsi" w:hAnsiTheme="minorHAnsi" w:cstheme="minorHAnsi"/>
          <w:b/>
          <w:sz w:val="24"/>
          <w:szCs w:val="24"/>
          <w:lang w:val="lt-LT"/>
        </w:rPr>
        <w:t>Švietimo mainų paramos fondas</w:t>
      </w:r>
      <w:r w:rsidR="00617994" w:rsidRPr="00145214">
        <w:rPr>
          <w:rFonts w:asciiTheme="minorHAnsi" w:hAnsiTheme="minorHAnsi" w:cstheme="minorHAnsi"/>
          <w:sz w:val="24"/>
          <w:szCs w:val="24"/>
          <w:lang w:val="lt-LT"/>
        </w:rPr>
        <w:t xml:space="preserve"> (kodas 300629875), toliau – Užsakovas, atstovaujama direktorės</w:t>
      </w:r>
      <w:r w:rsidR="00642DCC">
        <w:rPr>
          <w:rFonts w:asciiTheme="minorHAnsi" w:hAnsiTheme="minorHAnsi" w:cstheme="minorHAnsi"/>
          <w:sz w:val="24"/>
          <w:szCs w:val="24"/>
          <w:lang w:val="lt-LT"/>
        </w:rPr>
        <w:t xml:space="preserve">               </w:t>
      </w:r>
      <w:r w:rsidR="00617994" w:rsidRPr="00145214">
        <w:rPr>
          <w:rFonts w:asciiTheme="minorHAnsi" w:hAnsiTheme="minorHAnsi" w:cstheme="minorHAnsi"/>
          <w:sz w:val="24"/>
          <w:szCs w:val="24"/>
          <w:lang w:val="lt-LT"/>
        </w:rPr>
        <w:t xml:space="preserve">, veikiančio pagal įstatus ir </w:t>
      </w:r>
    </w:p>
    <w:p w14:paraId="43F7F498" w14:textId="55670E0E" w:rsidR="00156E8D" w:rsidRPr="00145214" w:rsidRDefault="00A45947" w:rsidP="00156E8D">
      <w:pPr>
        <w:ind w:firstLine="709"/>
        <w:jc w:val="both"/>
        <w:rPr>
          <w:rFonts w:asciiTheme="minorHAnsi" w:hAnsiTheme="minorHAnsi" w:cstheme="minorHAnsi"/>
          <w:sz w:val="24"/>
          <w:szCs w:val="24"/>
          <w:lang w:val="lt-LT"/>
        </w:rPr>
      </w:pPr>
      <w:r>
        <w:rPr>
          <w:rFonts w:asciiTheme="minorHAnsi" w:hAnsiTheme="minorHAnsi" w:cstheme="minorHAnsi"/>
          <w:sz w:val="24"/>
          <w:szCs w:val="24"/>
          <w:lang w:val="lt-LT"/>
        </w:rPr>
        <w:t xml:space="preserve">             </w:t>
      </w:r>
      <w:r w:rsidR="00C07033" w:rsidRPr="00C07033">
        <w:rPr>
          <w:rFonts w:asciiTheme="minorHAnsi" w:hAnsiTheme="minorHAnsi" w:cstheme="minorHAnsi"/>
          <w:sz w:val="24"/>
          <w:szCs w:val="24"/>
          <w:lang w:val="lt-LT"/>
        </w:rPr>
        <w:t>, toliau Teikėjas, veikiantis pagal individualios veiklos pažymą Nr.</w:t>
      </w:r>
      <w:r>
        <w:rPr>
          <w:rFonts w:asciiTheme="minorHAnsi" w:hAnsiTheme="minorHAnsi" w:cstheme="minorHAnsi"/>
          <w:sz w:val="24"/>
          <w:szCs w:val="24"/>
          <w:lang w:val="lt-LT"/>
        </w:rPr>
        <w:t xml:space="preserve">                 </w:t>
      </w:r>
      <w:r w:rsidR="00C13D48" w:rsidRPr="00C13D48">
        <w:rPr>
          <w:rFonts w:asciiTheme="minorHAnsi" w:hAnsiTheme="minorHAnsi" w:cstheme="minorHAnsi"/>
          <w:sz w:val="24"/>
          <w:szCs w:val="24"/>
          <w:lang w:val="lt-LT"/>
        </w:rPr>
        <w:t>, išduotą</w:t>
      </w:r>
      <w:r w:rsidR="00617994" w:rsidRPr="00145214">
        <w:rPr>
          <w:rFonts w:asciiTheme="minorHAnsi" w:hAnsiTheme="minorHAnsi" w:cstheme="minorHAnsi"/>
          <w:sz w:val="24"/>
          <w:szCs w:val="24"/>
          <w:lang w:val="lt-LT"/>
        </w:rPr>
        <w:t xml:space="preserve">, toliau kartu šioje sutartyje vadinami Šalimis, o kiekvienas atskirai – Šalimi, sudarė ir pasirašė šią </w:t>
      </w:r>
      <w:r w:rsidR="008504E0" w:rsidRPr="00145214">
        <w:rPr>
          <w:rFonts w:asciiTheme="minorHAnsi" w:hAnsiTheme="minorHAnsi" w:cstheme="minorHAnsi"/>
          <w:sz w:val="24"/>
          <w:szCs w:val="24"/>
          <w:lang w:val="lt-LT"/>
        </w:rPr>
        <w:t xml:space="preserve">Paslaugų teikimo </w:t>
      </w:r>
      <w:r w:rsidR="00617994" w:rsidRPr="00145214">
        <w:rPr>
          <w:rFonts w:asciiTheme="minorHAnsi" w:hAnsiTheme="minorHAnsi" w:cstheme="minorHAnsi"/>
          <w:sz w:val="24"/>
          <w:szCs w:val="24"/>
          <w:lang w:val="lt-LT"/>
        </w:rPr>
        <w:t>sutartį, toliau vadinamą Sutartimi</w:t>
      </w:r>
      <w:r w:rsidR="00156E8D" w:rsidRPr="00145214">
        <w:rPr>
          <w:rFonts w:asciiTheme="minorHAnsi" w:hAnsiTheme="minorHAnsi" w:cstheme="minorHAnsi"/>
          <w:sz w:val="24"/>
          <w:szCs w:val="24"/>
          <w:lang w:val="lt-LT"/>
        </w:rPr>
        <w:t>.</w:t>
      </w:r>
    </w:p>
    <w:p w14:paraId="1A6F358D" w14:textId="77777777" w:rsidR="00156E8D" w:rsidRPr="00145214" w:rsidRDefault="00156E8D" w:rsidP="00156E8D">
      <w:pPr>
        <w:ind w:firstLine="709"/>
        <w:jc w:val="both"/>
        <w:rPr>
          <w:rFonts w:asciiTheme="minorHAnsi" w:hAnsiTheme="minorHAnsi" w:cstheme="minorHAnsi"/>
          <w:sz w:val="24"/>
          <w:szCs w:val="24"/>
          <w:lang w:val="lt-LT"/>
        </w:rPr>
      </w:pPr>
    </w:p>
    <w:p w14:paraId="37661CE4" w14:textId="77777777" w:rsidR="002B29F7" w:rsidRPr="00145214" w:rsidRDefault="00156E8D" w:rsidP="002B29F7">
      <w:pPr>
        <w:pStyle w:val="ListParagraph"/>
        <w:numPr>
          <w:ilvl w:val="0"/>
          <w:numId w:val="35"/>
        </w:numPr>
        <w:jc w:val="center"/>
        <w:rPr>
          <w:rFonts w:asciiTheme="minorHAnsi" w:hAnsiTheme="minorHAnsi" w:cstheme="minorHAnsi"/>
          <w:b/>
          <w:sz w:val="24"/>
          <w:szCs w:val="24"/>
        </w:rPr>
      </w:pPr>
      <w:r w:rsidRPr="00145214">
        <w:rPr>
          <w:rFonts w:asciiTheme="minorHAnsi" w:hAnsiTheme="minorHAnsi" w:cstheme="minorHAnsi"/>
          <w:b/>
          <w:sz w:val="24"/>
          <w:szCs w:val="24"/>
        </w:rPr>
        <w:t>SUTARTIES OBJEKTAS</w:t>
      </w:r>
    </w:p>
    <w:p w14:paraId="636F3948" w14:textId="77777777" w:rsidR="002B29F7" w:rsidRPr="00145214" w:rsidRDefault="002B29F7" w:rsidP="002B29F7">
      <w:pPr>
        <w:pStyle w:val="ListParagraph"/>
        <w:ind w:left="1429"/>
        <w:rPr>
          <w:rFonts w:asciiTheme="minorHAnsi" w:hAnsiTheme="minorHAnsi" w:cstheme="minorHAnsi"/>
          <w:b/>
          <w:sz w:val="24"/>
          <w:szCs w:val="24"/>
        </w:rPr>
      </w:pPr>
    </w:p>
    <w:p w14:paraId="3CF572EC" w14:textId="06025F03" w:rsidR="00156E8D" w:rsidRPr="00145214" w:rsidRDefault="00064528" w:rsidP="00064528">
      <w:pPr>
        <w:ind w:firstLine="284"/>
        <w:jc w:val="both"/>
        <w:rPr>
          <w:rFonts w:asciiTheme="minorHAnsi" w:hAnsiTheme="minorHAnsi" w:cstheme="minorHAnsi"/>
          <w:b/>
          <w:sz w:val="24"/>
          <w:szCs w:val="24"/>
          <w:lang w:val="lt-LT"/>
        </w:rPr>
      </w:pPr>
      <w:r w:rsidRPr="00145214">
        <w:rPr>
          <w:rFonts w:asciiTheme="minorHAnsi" w:hAnsiTheme="minorHAnsi" w:cstheme="minorHAnsi"/>
          <w:sz w:val="24"/>
          <w:szCs w:val="24"/>
          <w:lang w:val="lt-LT"/>
        </w:rPr>
        <w:t xml:space="preserve">1.1 </w:t>
      </w:r>
      <w:r w:rsidR="00156E8D" w:rsidRPr="00145214">
        <w:rPr>
          <w:rFonts w:asciiTheme="minorHAnsi" w:hAnsiTheme="minorHAnsi" w:cstheme="minorHAnsi"/>
          <w:sz w:val="24"/>
          <w:szCs w:val="24"/>
          <w:lang w:val="lt-LT"/>
        </w:rPr>
        <w:t>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 xml:space="preserve">kėjas įsipareigoja teikti </w:t>
      </w:r>
      <w:r w:rsidR="00C07033">
        <w:rPr>
          <w:rFonts w:asciiTheme="minorHAnsi" w:hAnsiTheme="minorHAnsi" w:cstheme="minorHAnsi"/>
          <w:sz w:val="24"/>
          <w:szCs w:val="24"/>
          <w:lang w:val="lt-LT"/>
        </w:rPr>
        <w:t>programos aukštojo mokslo Erasmus+ tarptautinio mobilumo mokymosi tikslais (KA171) paraiškų vertinimo</w:t>
      </w:r>
      <w:r w:rsidR="000E0F44" w:rsidRPr="00145214">
        <w:rPr>
          <w:rFonts w:asciiTheme="minorHAnsi" w:hAnsiTheme="minorHAnsi" w:cstheme="minorHAnsi"/>
          <w:sz w:val="24"/>
          <w:szCs w:val="24"/>
          <w:lang w:val="lt-LT"/>
        </w:rPr>
        <w:t xml:space="preserve"> paslaugas</w:t>
      </w:r>
      <w:r w:rsidR="00156E8D" w:rsidRPr="00145214">
        <w:rPr>
          <w:rFonts w:asciiTheme="minorHAnsi" w:hAnsiTheme="minorHAnsi" w:cstheme="minorHAnsi"/>
          <w:sz w:val="24"/>
          <w:szCs w:val="24"/>
          <w:lang w:val="lt-LT"/>
        </w:rPr>
        <w:t xml:space="preserve">, kurių charakteristikos, reikalavimai ir apimtys nurodytos </w:t>
      </w:r>
      <w:r w:rsidR="00851C6A" w:rsidRPr="00145214">
        <w:rPr>
          <w:rFonts w:asciiTheme="minorHAnsi" w:hAnsiTheme="minorHAnsi" w:cstheme="minorHAnsi"/>
          <w:sz w:val="24"/>
          <w:szCs w:val="24"/>
          <w:lang w:val="lt-LT"/>
        </w:rPr>
        <w:t>Techninėje specifikacijoje (</w:t>
      </w:r>
      <w:r w:rsidR="00366891" w:rsidRPr="00145214">
        <w:rPr>
          <w:rFonts w:asciiTheme="minorHAnsi" w:hAnsiTheme="minorHAnsi" w:cstheme="minorHAnsi"/>
          <w:sz w:val="24"/>
          <w:szCs w:val="24"/>
          <w:lang w:val="lt-LT"/>
        </w:rPr>
        <w:t>1 p</w:t>
      </w:r>
      <w:r w:rsidR="009D42B9" w:rsidRPr="00145214">
        <w:rPr>
          <w:rFonts w:asciiTheme="minorHAnsi" w:hAnsiTheme="minorHAnsi" w:cstheme="minorHAnsi"/>
          <w:sz w:val="24"/>
          <w:szCs w:val="24"/>
          <w:lang w:val="lt-LT"/>
        </w:rPr>
        <w:t>riede</w:t>
      </w:r>
      <w:r w:rsidR="00851C6A" w:rsidRPr="00145214">
        <w:rPr>
          <w:rFonts w:asciiTheme="minorHAnsi" w:hAnsiTheme="minorHAnsi" w:cstheme="minorHAnsi"/>
          <w:sz w:val="24"/>
          <w:szCs w:val="24"/>
          <w:lang w:val="lt-LT"/>
        </w:rPr>
        <w:t>)</w:t>
      </w:r>
      <w:r w:rsidR="00A0057F" w:rsidRPr="00145214">
        <w:rPr>
          <w:rFonts w:asciiTheme="minorHAnsi" w:hAnsiTheme="minorHAnsi" w:cstheme="minorHAnsi"/>
          <w:sz w:val="24"/>
          <w:szCs w:val="24"/>
          <w:lang w:val="lt-LT"/>
        </w:rPr>
        <w:t xml:space="preserve">. </w:t>
      </w:r>
    </w:p>
    <w:p w14:paraId="2F469390" w14:textId="77777777" w:rsidR="00156E8D" w:rsidRPr="00145214" w:rsidRDefault="00156E8D" w:rsidP="00156E8D">
      <w:pPr>
        <w:ind w:firstLine="709"/>
        <w:jc w:val="both"/>
        <w:rPr>
          <w:rFonts w:asciiTheme="minorHAnsi" w:hAnsiTheme="minorHAnsi" w:cstheme="minorHAnsi"/>
          <w:sz w:val="24"/>
          <w:szCs w:val="24"/>
          <w:lang w:val="lt-LT"/>
        </w:rPr>
      </w:pPr>
    </w:p>
    <w:p w14:paraId="4197CE42" w14:textId="77777777" w:rsidR="002B29F7" w:rsidRPr="00145214" w:rsidRDefault="00156E8D" w:rsidP="002B29F7">
      <w:pPr>
        <w:pStyle w:val="ListParagraph"/>
        <w:numPr>
          <w:ilvl w:val="0"/>
          <w:numId w:val="35"/>
        </w:numPr>
        <w:jc w:val="center"/>
        <w:rPr>
          <w:rFonts w:asciiTheme="minorHAnsi" w:hAnsiTheme="minorHAnsi" w:cstheme="minorHAnsi"/>
          <w:b/>
          <w:sz w:val="24"/>
          <w:szCs w:val="24"/>
        </w:rPr>
      </w:pPr>
      <w:r w:rsidRPr="00145214">
        <w:rPr>
          <w:rFonts w:asciiTheme="minorHAnsi" w:hAnsiTheme="minorHAnsi" w:cstheme="minorHAnsi"/>
          <w:b/>
          <w:sz w:val="24"/>
          <w:szCs w:val="24"/>
        </w:rPr>
        <w:t>PASLAUGŲ TEIKIMO TERMINAS IR VIETA</w:t>
      </w:r>
    </w:p>
    <w:p w14:paraId="77D096BC" w14:textId="77777777" w:rsidR="002B29F7" w:rsidRPr="00C07033" w:rsidRDefault="002B29F7" w:rsidP="002B29F7">
      <w:pPr>
        <w:pStyle w:val="ListParagraph"/>
        <w:ind w:left="1429"/>
        <w:rPr>
          <w:rFonts w:asciiTheme="minorHAnsi" w:hAnsiTheme="minorHAnsi" w:cstheme="minorHAnsi"/>
          <w:b/>
          <w:sz w:val="24"/>
          <w:szCs w:val="24"/>
        </w:rPr>
      </w:pPr>
    </w:p>
    <w:p w14:paraId="1833A58F" w14:textId="46E34D9B" w:rsidR="002B29F7" w:rsidRPr="00C07033" w:rsidRDefault="00064528" w:rsidP="00064528">
      <w:pPr>
        <w:ind w:firstLine="284"/>
        <w:jc w:val="both"/>
        <w:rPr>
          <w:rFonts w:asciiTheme="minorHAnsi" w:hAnsiTheme="minorHAnsi" w:cstheme="minorHAnsi"/>
          <w:b/>
          <w:sz w:val="24"/>
          <w:szCs w:val="24"/>
          <w:lang w:val="lt-LT"/>
        </w:rPr>
      </w:pPr>
      <w:r w:rsidRPr="00C07033">
        <w:rPr>
          <w:rFonts w:asciiTheme="minorHAnsi" w:hAnsiTheme="minorHAnsi" w:cstheme="minorHAnsi"/>
          <w:sz w:val="24"/>
          <w:szCs w:val="24"/>
          <w:lang w:val="lt-LT"/>
        </w:rPr>
        <w:t xml:space="preserve">2.1. </w:t>
      </w:r>
      <w:r w:rsidR="005C4FA2" w:rsidRPr="00C07033">
        <w:rPr>
          <w:rFonts w:asciiTheme="minorHAnsi" w:hAnsiTheme="minorHAnsi" w:cstheme="minorHAnsi"/>
          <w:sz w:val="24"/>
          <w:szCs w:val="24"/>
          <w:lang w:val="lt-LT"/>
        </w:rPr>
        <w:t>P</w:t>
      </w:r>
      <w:r w:rsidR="00156E8D" w:rsidRPr="00C07033">
        <w:rPr>
          <w:rFonts w:asciiTheme="minorHAnsi" w:hAnsiTheme="minorHAnsi" w:cstheme="minorHAnsi"/>
          <w:sz w:val="24"/>
          <w:szCs w:val="24"/>
          <w:lang w:val="lt-LT"/>
        </w:rPr>
        <w:t>aslaug</w:t>
      </w:r>
      <w:r w:rsidR="002B4526" w:rsidRPr="00C07033">
        <w:rPr>
          <w:rFonts w:asciiTheme="minorHAnsi" w:hAnsiTheme="minorHAnsi" w:cstheme="minorHAnsi"/>
          <w:sz w:val="24"/>
          <w:szCs w:val="24"/>
          <w:lang w:val="lt-LT"/>
        </w:rPr>
        <w:t>os</w:t>
      </w:r>
      <w:r w:rsidR="00156E8D" w:rsidRPr="00C07033">
        <w:rPr>
          <w:rFonts w:asciiTheme="minorHAnsi" w:hAnsiTheme="minorHAnsi" w:cstheme="minorHAnsi"/>
          <w:sz w:val="24"/>
          <w:szCs w:val="24"/>
          <w:lang w:val="lt-LT"/>
        </w:rPr>
        <w:t xml:space="preserve"> </w:t>
      </w:r>
      <w:r w:rsidR="002B4526" w:rsidRPr="00C07033">
        <w:rPr>
          <w:rFonts w:asciiTheme="minorHAnsi" w:hAnsiTheme="minorHAnsi" w:cstheme="minorHAnsi"/>
          <w:sz w:val="24"/>
          <w:szCs w:val="24"/>
          <w:lang w:val="lt-LT"/>
        </w:rPr>
        <w:t>suteikimo terminas</w:t>
      </w:r>
      <w:r w:rsidR="00156E8D" w:rsidRPr="00C07033">
        <w:rPr>
          <w:rFonts w:asciiTheme="minorHAnsi" w:hAnsiTheme="minorHAnsi" w:cstheme="minorHAnsi"/>
          <w:sz w:val="24"/>
          <w:szCs w:val="24"/>
          <w:lang w:val="lt-LT"/>
        </w:rPr>
        <w:t xml:space="preserve"> –</w:t>
      </w:r>
      <w:r w:rsidR="00851C6A" w:rsidRPr="00C07033">
        <w:rPr>
          <w:rFonts w:asciiTheme="minorHAnsi" w:hAnsiTheme="minorHAnsi" w:cstheme="minorHAnsi"/>
          <w:sz w:val="24"/>
          <w:szCs w:val="24"/>
          <w:lang w:val="lt-LT"/>
        </w:rPr>
        <w:t xml:space="preserve"> </w:t>
      </w:r>
      <w:r w:rsidR="00C07033" w:rsidRPr="00C07033">
        <w:rPr>
          <w:rFonts w:asciiTheme="minorHAnsi" w:hAnsiTheme="minorHAnsi" w:cstheme="minorHAnsi"/>
          <w:sz w:val="24"/>
          <w:szCs w:val="24"/>
          <w:lang w:val="lt-LT"/>
        </w:rPr>
        <w:t>30 kalendorinių</w:t>
      </w:r>
      <w:r w:rsidR="003D38C5" w:rsidRPr="00C07033">
        <w:rPr>
          <w:rFonts w:asciiTheme="minorHAnsi" w:hAnsiTheme="minorHAnsi" w:cstheme="minorHAnsi"/>
          <w:sz w:val="24"/>
          <w:szCs w:val="24"/>
          <w:lang w:val="lt-LT"/>
        </w:rPr>
        <w:t xml:space="preserve"> </w:t>
      </w:r>
      <w:bookmarkStart w:id="0" w:name="_Hlk187784918"/>
      <w:bookmarkStart w:id="1" w:name="_Hlk187784563"/>
      <w:r w:rsidR="00156E8D" w:rsidRPr="00C07033">
        <w:rPr>
          <w:rFonts w:asciiTheme="minorHAnsi" w:hAnsiTheme="minorHAnsi" w:cstheme="minorHAnsi"/>
          <w:sz w:val="24"/>
          <w:szCs w:val="24"/>
          <w:lang w:val="lt-LT"/>
        </w:rPr>
        <w:t>nu</w:t>
      </w:r>
      <w:bookmarkStart w:id="2" w:name="_Hlk187784713"/>
      <w:r w:rsidR="00156E8D" w:rsidRPr="00C07033">
        <w:rPr>
          <w:rFonts w:asciiTheme="minorHAnsi" w:hAnsiTheme="minorHAnsi" w:cstheme="minorHAnsi"/>
          <w:sz w:val="24"/>
          <w:szCs w:val="24"/>
          <w:lang w:val="lt-LT"/>
        </w:rPr>
        <w:t xml:space="preserve">o </w:t>
      </w:r>
      <w:bookmarkEnd w:id="0"/>
      <w:r w:rsidR="007817A8" w:rsidRPr="007817A8">
        <w:rPr>
          <w:rFonts w:asciiTheme="minorHAnsi" w:hAnsiTheme="minorHAnsi" w:cstheme="minorHAnsi"/>
          <w:sz w:val="24"/>
          <w:szCs w:val="24"/>
          <w:lang w:val="lt-LT"/>
        </w:rPr>
        <w:t>paraiškų pateikimo Teikėjui dienos</w:t>
      </w:r>
      <w:r w:rsidR="00156E8D" w:rsidRPr="00C07033">
        <w:rPr>
          <w:rFonts w:asciiTheme="minorHAnsi" w:hAnsiTheme="minorHAnsi" w:cstheme="minorHAnsi"/>
          <w:sz w:val="24"/>
          <w:szCs w:val="24"/>
          <w:lang w:val="lt-LT"/>
        </w:rPr>
        <w:t>.</w:t>
      </w:r>
      <w:bookmarkEnd w:id="2"/>
      <w:r w:rsidR="00156E8D" w:rsidRPr="00C07033">
        <w:rPr>
          <w:rFonts w:asciiTheme="minorHAnsi" w:hAnsiTheme="minorHAnsi" w:cstheme="minorHAnsi"/>
          <w:sz w:val="24"/>
          <w:szCs w:val="24"/>
          <w:lang w:val="lt-LT"/>
        </w:rPr>
        <w:t xml:space="preserve"> </w:t>
      </w:r>
      <w:bookmarkEnd w:id="1"/>
      <w:r w:rsidR="00C43826" w:rsidRPr="00C07033">
        <w:rPr>
          <w:rFonts w:asciiTheme="minorHAnsi" w:hAnsiTheme="minorHAnsi" w:cstheme="minorHAnsi"/>
          <w:sz w:val="24"/>
          <w:szCs w:val="24"/>
          <w:lang w:val="lt-LT"/>
        </w:rPr>
        <w:t>Tiksl</w:t>
      </w:r>
      <w:r w:rsidR="00582C1E" w:rsidRPr="00C07033">
        <w:rPr>
          <w:rFonts w:asciiTheme="minorHAnsi" w:hAnsiTheme="minorHAnsi" w:cstheme="minorHAnsi"/>
          <w:sz w:val="24"/>
          <w:szCs w:val="24"/>
          <w:lang w:val="lt-LT"/>
        </w:rPr>
        <w:t>us</w:t>
      </w:r>
      <w:r w:rsidR="00C43826" w:rsidRPr="00C07033">
        <w:rPr>
          <w:rFonts w:asciiTheme="minorHAnsi" w:hAnsiTheme="minorHAnsi" w:cstheme="minorHAnsi"/>
          <w:sz w:val="24"/>
          <w:szCs w:val="24"/>
          <w:lang w:val="lt-LT"/>
        </w:rPr>
        <w:t xml:space="preserve"> paslaugų teikimo grafikas</w:t>
      </w:r>
      <w:r w:rsidR="00582C1E" w:rsidRPr="00C07033">
        <w:rPr>
          <w:rFonts w:asciiTheme="minorHAnsi" w:hAnsiTheme="minorHAnsi" w:cstheme="minorHAnsi"/>
          <w:sz w:val="24"/>
          <w:szCs w:val="24"/>
          <w:lang w:val="lt-LT"/>
        </w:rPr>
        <w:t xml:space="preserve"> </w:t>
      </w:r>
      <w:r w:rsidR="00C43826" w:rsidRPr="00C07033">
        <w:rPr>
          <w:rFonts w:asciiTheme="minorHAnsi" w:hAnsiTheme="minorHAnsi" w:cstheme="minorHAnsi"/>
          <w:sz w:val="24"/>
          <w:szCs w:val="24"/>
          <w:lang w:val="lt-LT"/>
        </w:rPr>
        <w:t xml:space="preserve">nurodytas </w:t>
      </w:r>
      <w:r w:rsidR="00366891" w:rsidRPr="00C07033">
        <w:rPr>
          <w:rFonts w:asciiTheme="minorHAnsi" w:hAnsiTheme="minorHAnsi" w:cstheme="minorHAnsi"/>
          <w:sz w:val="24"/>
          <w:szCs w:val="24"/>
          <w:lang w:val="lt-LT"/>
        </w:rPr>
        <w:t>1 p</w:t>
      </w:r>
      <w:r w:rsidR="00C43826" w:rsidRPr="00C07033">
        <w:rPr>
          <w:rFonts w:asciiTheme="minorHAnsi" w:hAnsiTheme="minorHAnsi" w:cstheme="minorHAnsi"/>
          <w:sz w:val="24"/>
          <w:szCs w:val="24"/>
          <w:lang w:val="lt-LT"/>
        </w:rPr>
        <w:t>riede</w:t>
      </w:r>
      <w:r w:rsidR="00197FE6" w:rsidRPr="00C07033">
        <w:rPr>
          <w:rFonts w:asciiTheme="minorHAnsi" w:hAnsiTheme="minorHAnsi" w:cstheme="minorHAnsi"/>
          <w:sz w:val="24"/>
          <w:szCs w:val="24"/>
          <w:lang w:val="lt-LT"/>
        </w:rPr>
        <w:t>.</w:t>
      </w:r>
    </w:p>
    <w:p w14:paraId="10630AC9" w14:textId="5ADF0B3C" w:rsidR="002B4526" w:rsidRPr="00C07033" w:rsidRDefault="00064528" w:rsidP="00064528">
      <w:pPr>
        <w:ind w:firstLine="284"/>
        <w:jc w:val="both"/>
        <w:rPr>
          <w:rFonts w:asciiTheme="minorHAnsi" w:hAnsiTheme="minorHAnsi" w:cstheme="minorHAnsi"/>
          <w:b/>
          <w:sz w:val="24"/>
          <w:szCs w:val="24"/>
          <w:lang w:val="lt-LT"/>
        </w:rPr>
      </w:pPr>
      <w:bookmarkStart w:id="3" w:name="_Hlk74138906"/>
      <w:r w:rsidRPr="00C07033">
        <w:rPr>
          <w:rFonts w:asciiTheme="minorHAnsi" w:hAnsiTheme="minorHAnsi" w:cstheme="minorHAnsi"/>
          <w:sz w:val="24"/>
          <w:szCs w:val="24"/>
          <w:lang w:val="lt-LT"/>
        </w:rPr>
        <w:t xml:space="preserve">2.2. </w:t>
      </w:r>
      <w:bookmarkStart w:id="4" w:name="_Hlk165538161"/>
      <w:r w:rsidR="00ED7DCD" w:rsidRPr="00C07033">
        <w:rPr>
          <w:rFonts w:asciiTheme="minorHAnsi" w:hAnsiTheme="minorHAnsi" w:cstheme="minorHAnsi"/>
          <w:sz w:val="24"/>
          <w:szCs w:val="24"/>
          <w:lang w:val="lt-LT"/>
        </w:rPr>
        <w:t xml:space="preserve">Paslaugos suteikiamos elektroniniu būdu, rezultatas atsiunčiamas </w:t>
      </w:r>
      <w:r w:rsidR="00C07033" w:rsidRPr="00C07033">
        <w:rPr>
          <w:rFonts w:asciiTheme="minorHAnsi" w:hAnsiTheme="minorHAnsi" w:cstheme="minorHAnsi"/>
          <w:sz w:val="24"/>
          <w:szCs w:val="24"/>
          <w:lang w:val="lt-LT"/>
        </w:rPr>
        <w:t>inesa.lacuk</w:t>
      </w:r>
      <w:r w:rsidR="00ED7DCD" w:rsidRPr="00C07033">
        <w:rPr>
          <w:rFonts w:asciiTheme="minorHAnsi" w:hAnsiTheme="minorHAnsi" w:cstheme="minorHAnsi"/>
          <w:sz w:val="24"/>
          <w:szCs w:val="24"/>
          <w:lang w:val="lt-LT"/>
        </w:rPr>
        <w:t>@smpf.lt</w:t>
      </w:r>
      <w:bookmarkEnd w:id="4"/>
      <w:r w:rsidR="00ED7DCD" w:rsidRPr="00C07033">
        <w:rPr>
          <w:rFonts w:asciiTheme="minorHAnsi" w:hAnsiTheme="minorHAnsi" w:cstheme="minorHAnsi"/>
          <w:sz w:val="24"/>
          <w:szCs w:val="24"/>
          <w:lang w:val="lt-LT"/>
        </w:rPr>
        <w:t xml:space="preserve"> </w:t>
      </w:r>
    </w:p>
    <w:bookmarkEnd w:id="3"/>
    <w:p w14:paraId="42A17E76" w14:textId="77777777" w:rsidR="00156E8D" w:rsidRPr="00145214" w:rsidRDefault="00156E8D" w:rsidP="00156E8D">
      <w:pPr>
        <w:ind w:firstLine="709"/>
        <w:jc w:val="both"/>
        <w:rPr>
          <w:rFonts w:asciiTheme="minorHAnsi" w:hAnsiTheme="minorHAnsi" w:cstheme="minorHAnsi"/>
          <w:sz w:val="24"/>
          <w:szCs w:val="24"/>
          <w:lang w:val="lt-LT"/>
        </w:rPr>
      </w:pPr>
    </w:p>
    <w:p w14:paraId="487D4C9C" w14:textId="2ACA4CAD" w:rsidR="002B29F7" w:rsidRPr="00145214" w:rsidRDefault="00653781" w:rsidP="002B29F7">
      <w:pPr>
        <w:pStyle w:val="ListParagraph"/>
        <w:numPr>
          <w:ilvl w:val="0"/>
          <w:numId w:val="35"/>
        </w:numPr>
        <w:jc w:val="center"/>
        <w:rPr>
          <w:rFonts w:asciiTheme="minorHAnsi" w:hAnsiTheme="minorHAnsi" w:cstheme="minorHAnsi"/>
          <w:b/>
          <w:sz w:val="24"/>
          <w:szCs w:val="24"/>
        </w:rPr>
      </w:pPr>
      <w:r w:rsidRPr="00145214">
        <w:rPr>
          <w:rFonts w:asciiTheme="minorHAnsi" w:hAnsiTheme="minorHAnsi" w:cstheme="minorHAnsi"/>
          <w:b/>
          <w:sz w:val="24"/>
          <w:szCs w:val="24"/>
        </w:rPr>
        <w:t xml:space="preserve">ĮKAINIAI </w:t>
      </w:r>
      <w:r w:rsidR="00156E8D" w:rsidRPr="00145214">
        <w:rPr>
          <w:rFonts w:asciiTheme="minorHAnsi" w:hAnsiTheme="minorHAnsi" w:cstheme="minorHAnsi"/>
          <w:b/>
          <w:sz w:val="24"/>
          <w:szCs w:val="24"/>
        </w:rPr>
        <w:t>IR ATSISKAITYMO TVARKA</w:t>
      </w:r>
    </w:p>
    <w:p w14:paraId="09F0CB0D" w14:textId="77777777" w:rsidR="002B29F7" w:rsidRPr="00145214" w:rsidRDefault="002B29F7" w:rsidP="002B29F7">
      <w:pPr>
        <w:pStyle w:val="ListParagraph"/>
        <w:ind w:left="1429"/>
        <w:rPr>
          <w:rFonts w:asciiTheme="minorHAnsi" w:hAnsiTheme="minorHAnsi" w:cstheme="minorHAnsi"/>
          <w:b/>
          <w:sz w:val="24"/>
          <w:szCs w:val="24"/>
        </w:rPr>
      </w:pPr>
    </w:p>
    <w:p w14:paraId="75AA650C" w14:textId="2F76404A" w:rsidR="002B29F7" w:rsidRPr="00145214" w:rsidRDefault="00064528" w:rsidP="00064528">
      <w:pPr>
        <w:ind w:firstLine="284"/>
        <w:jc w:val="both"/>
        <w:rPr>
          <w:rFonts w:asciiTheme="minorHAnsi" w:hAnsiTheme="minorHAnsi" w:cstheme="minorHAnsi"/>
          <w:b/>
          <w:sz w:val="24"/>
          <w:szCs w:val="24"/>
          <w:lang w:val="lt-LT"/>
        </w:rPr>
      </w:pPr>
      <w:r w:rsidRPr="00145214">
        <w:rPr>
          <w:rFonts w:asciiTheme="minorHAnsi" w:hAnsiTheme="minorHAnsi" w:cstheme="minorHAnsi"/>
          <w:sz w:val="24"/>
          <w:szCs w:val="24"/>
          <w:lang w:val="lt-LT"/>
        </w:rPr>
        <w:t>3.1.</w:t>
      </w:r>
      <w:r w:rsidR="00CE64CF" w:rsidRPr="00145214">
        <w:rPr>
          <w:rFonts w:asciiTheme="minorHAnsi" w:hAnsiTheme="minorHAnsi" w:cstheme="minorHAnsi"/>
          <w:sz w:val="24"/>
          <w:szCs w:val="24"/>
          <w:lang w:val="lt-LT"/>
        </w:rPr>
        <w:t xml:space="preserve"> </w:t>
      </w:r>
      <w:r w:rsidR="002B4526" w:rsidRPr="00145214">
        <w:rPr>
          <w:rFonts w:asciiTheme="minorHAnsi" w:hAnsiTheme="minorHAnsi" w:cstheme="minorHAnsi"/>
          <w:sz w:val="24"/>
          <w:szCs w:val="24"/>
          <w:lang w:val="lt-LT"/>
        </w:rPr>
        <w:t>Sutarčiai</w:t>
      </w:r>
      <w:r w:rsidR="00156E8D" w:rsidRPr="00145214">
        <w:rPr>
          <w:rFonts w:asciiTheme="minorHAnsi" w:hAnsiTheme="minorHAnsi" w:cstheme="minorHAnsi"/>
          <w:sz w:val="24"/>
          <w:szCs w:val="24"/>
          <w:lang w:val="lt-LT"/>
        </w:rPr>
        <w:t xml:space="preserve"> taikoma </w:t>
      </w:r>
      <w:r w:rsidR="005C4FA2" w:rsidRPr="00145214">
        <w:rPr>
          <w:rFonts w:asciiTheme="minorHAnsi" w:hAnsiTheme="minorHAnsi" w:cstheme="minorHAnsi"/>
          <w:sz w:val="24"/>
          <w:szCs w:val="24"/>
          <w:lang w:val="lt-LT"/>
        </w:rPr>
        <w:t xml:space="preserve">fiksuoto </w:t>
      </w:r>
      <w:r w:rsidR="006F5E09" w:rsidRPr="00145214">
        <w:rPr>
          <w:rFonts w:asciiTheme="minorHAnsi" w:hAnsiTheme="minorHAnsi" w:cstheme="minorHAnsi"/>
          <w:sz w:val="24"/>
          <w:szCs w:val="24"/>
          <w:lang w:val="lt-LT"/>
        </w:rPr>
        <w:t>į</w:t>
      </w:r>
      <w:r w:rsidR="00993039" w:rsidRPr="00145214">
        <w:rPr>
          <w:rFonts w:asciiTheme="minorHAnsi" w:hAnsiTheme="minorHAnsi" w:cstheme="minorHAnsi"/>
          <w:sz w:val="24"/>
          <w:szCs w:val="24"/>
          <w:lang w:val="lt-LT"/>
        </w:rPr>
        <w:t>kain</w:t>
      </w:r>
      <w:r w:rsidR="006F5E09" w:rsidRPr="00145214">
        <w:rPr>
          <w:rFonts w:asciiTheme="minorHAnsi" w:hAnsiTheme="minorHAnsi" w:cstheme="minorHAnsi"/>
          <w:sz w:val="24"/>
          <w:szCs w:val="24"/>
          <w:lang w:val="lt-LT"/>
        </w:rPr>
        <w:t>io</w:t>
      </w:r>
      <w:r w:rsidR="005C4FA2"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 xml:space="preserve">kainodara. </w:t>
      </w:r>
      <w:r w:rsidR="004F2FD2" w:rsidRPr="00145214">
        <w:rPr>
          <w:rFonts w:asciiTheme="minorHAnsi" w:hAnsiTheme="minorHAnsi" w:cstheme="minorHAnsi"/>
          <w:sz w:val="24"/>
          <w:szCs w:val="24"/>
          <w:lang w:val="lt-LT"/>
        </w:rPr>
        <w:t>Su T</w:t>
      </w:r>
      <w:r w:rsidR="00B448B1" w:rsidRPr="00145214">
        <w:rPr>
          <w:rFonts w:asciiTheme="minorHAnsi" w:hAnsiTheme="minorHAnsi" w:cstheme="minorHAnsi"/>
          <w:sz w:val="24"/>
          <w:szCs w:val="24"/>
          <w:lang w:val="lt-LT"/>
        </w:rPr>
        <w:t>ei</w:t>
      </w:r>
      <w:r w:rsidR="004F2FD2" w:rsidRPr="00145214">
        <w:rPr>
          <w:rFonts w:asciiTheme="minorHAnsi" w:hAnsiTheme="minorHAnsi" w:cstheme="minorHAnsi"/>
          <w:sz w:val="24"/>
          <w:szCs w:val="24"/>
          <w:lang w:val="lt-LT"/>
        </w:rPr>
        <w:t>kėju atsiskaitoma po visiško paslaugų suteikimo.</w:t>
      </w:r>
    </w:p>
    <w:p w14:paraId="24F36776" w14:textId="515E5B97" w:rsidR="00156E8D" w:rsidRPr="00145214" w:rsidRDefault="00064528" w:rsidP="00064528">
      <w:pPr>
        <w:ind w:firstLine="284"/>
        <w:jc w:val="both"/>
        <w:rPr>
          <w:rFonts w:asciiTheme="minorHAnsi" w:hAnsiTheme="minorHAnsi" w:cstheme="minorHAnsi"/>
          <w:b/>
          <w:sz w:val="24"/>
          <w:szCs w:val="24"/>
          <w:lang w:val="lt-LT"/>
        </w:rPr>
      </w:pPr>
      <w:r w:rsidRPr="00145214">
        <w:rPr>
          <w:rFonts w:asciiTheme="minorHAnsi" w:hAnsiTheme="minorHAnsi" w:cstheme="minorHAnsi"/>
          <w:sz w:val="24"/>
          <w:szCs w:val="24"/>
          <w:lang w:val="lt-LT"/>
        </w:rPr>
        <w:t>3.2.</w:t>
      </w:r>
      <w:r w:rsidR="00CE64CF"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Užsakovas sumoka 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 xml:space="preserve">kėjui už faktiškai suteiktas paslaugas pagal lentelėje nurodytus </w:t>
      </w:r>
      <w:r w:rsidR="008B1E05" w:rsidRPr="00145214">
        <w:rPr>
          <w:rFonts w:asciiTheme="minorHAnsi" w:hAnsiTheme="minorHAnsi" w:cstheme="minorHAnsi"/>
          <w:sz w:val="24"/>
          <w:szCs w:val="24"/>
          <w:lang w:val="lt-LT"/>
        </w:rPr>
        <w:t>įkainius</w:t>
      </w:r>
      <w:r w:rsidR="00156E8D" w:rsidRPr="00145214">
        <w:rPr>
          <w:rFonts w:asciiTheme="minorHAnsi" w:hAnsiTheme="minorHAnsi" w:cstheme="minorHAnsi"/>
          <w:sz w:val="24"/>
          <w:szCs w:val="24"/>
          <w:lang w:val="lt-LT"/>
        </w:rPr>
        <w:t>:</w:t>
      </w:r>
    </w:p>
    <w:tbl>
      <w:tblPr>
        <w:tblW w:w="9687" w:type="dxa"/>
        <w:tblInd w:w="-10" w:type="dxa"/>
        <w:tblLayout w:type="fixed"/>
        <w:tblLook w:val="04A0" w:firstRow="1" w:lastRow="0" w:firstColumn="1" w:lastColumn="0" w:noHBand="0" w:noVBand="1"/>
      </w:tblPr>
      <w:tblGrid>
        <w:gridCol w:w="552"/>
        <w:gridCol w:w="2425"/>
        <w:gridCol w:w="1342"/>
        <w:gridCol w:w="1342"/>
        <w:gridCol w:w="1342"/>
        <w:gridCol w:w="1342"/>
        <w:gridCol w:w="1342"/>
      </w:tblGrid>
      <w:tr w:rsidR="00C07033" w:rsidRPr="00C13D48" w14:paraId="1C1E3098" w14:textId="77777777" w:rsidTr="00C07033">
        <w:trPr>
          <w:trHeight w:val="2663"/>
        </w:trPr>
        <w:tc>
          <w:tcPr>
            <w:tcW w:w="552" w:type="dxa"/>
            <w:tcBorders>
              <w:top w:val="single" w:sz="8" w:space="0" w:color="auto"/>
              <w:left w:val="single" w:sz="8" w:space="0" w:color="auto"/>
              <w:bottom w:val="nil"/>
              <w:right w:val="single" w:sz="8" w:space="0" w:color="auto"/>
            </w:tcBorders>
            <w:shd w:val="clear" w:color="auto" w:fill="F2F2F2" w:themeFill="background1" w:themeFillShade="F2"/>
            <w:vAlign w:val="center"/>
            <w:hideMark/>
          </w:tcPr>
          <w:p w14:paraId="5ED4ABEC" w14:textId="77777777" w:rsidR="00C07033" w:rsidRPr="00C07033" w:rsidRDefault="00C07033" w:rsidP="00C07033">
            <w:pPr>
              <w:jc w:val="center"/>
              <w:rPr>
                <w:rFonts w:asciiTheme="minorHAnsi" w:hAnsiTheme="minorHAnsi" w:cstheme="minorHAnsi"/>
                <w:b/>
                <w:bCs/>
                <w:color w:val="000000"/>
                <w:sz w:val="22"/>
                <w:szCs w:val="22"/>
                <w:lang w:val="lt-LT" w:eastAsia="lt-LT"/>
              </w:rPr>
            </w:pPr>
            <w:r w:rsidRPr="00C07033">
              <w:rPr>
                <w:rFonts w:asciiTheme="minorHAnsi" w:hAnsiTheme="minorHAnsi" w:cstheme="minorHAnsi"/>
                <w:b/>
                <w:bCs/>
                <w:color w:val="000000"/>
                <w:sz w:val="22"/>
                <w:szCs w:val="22"/>
                <w:lang w:val="lt-LT" w:eastAsia="lt-LT"/>
              </w:rPr>
              <w:t>Eil. Nr.</w:t>
            </w:r>
          </w:p>
        </w:tc>
        <w:tc>
          <w:tcPr>
            <w:tcW w:w="2425" w:type="dxa"/>
            <w:tcBorders>
              <w:top w:val="single" w:sz="8" w:space="0" w:color="auto"/>
              <w:left w:val="nil"/>
              <w:bottom w:val="nil"/>
              <w:right w:val="single" w:sz="8" w:space="0" w:color="auto"/>
            </w:tcBorders>
            <w:shd w:val="clear" w:color="auto" w:fill="F2F2F2" w:themeFill="background1" w:themeFillShade="F2"/>
            <w:vAlign w:val="center"/>
            <w:hideMark/>
          </w:tcPr>
          <w:p w14:paraId="1FD472D3" w14:textId="77777777" w:rsidR="00C07033" w:rsidRPr="00C07033" w:rsidRDefault="00C07033" w:rsidP="00C07033">
            <w:pPr>
              <w:jc w:val="center"/>
              <w:rPr>
                <w:rFonts w:asciiTheme="minorHAnsi" w:hAnsiTheme="minorHAnsi" w:cstheme="minorHAnsi"/>
                <w:b/>
                <w:bCs/>
                <w:i/>
                <w:iCs/>
                <w:color w:val="000000"/>
                <w:sz w:val="22"/>
                <w:szCs w:val="22"/>
                <w:lang w:val="lt-LT" w:eastAsia="lt-LT"/>
              </w:rPr>
            </w:pPr>
            <w:r w:rsidRPr="00C07033">
              <w:rPr>
                <w:rFonts w:asciiTheme="minorHAnsi" w:hAnsiTheme="minorHAnsi" w:cstheme="minorHAnsi"/>
                <w:b/>
                <w:bCs/>
                <w:i/>
                <w:iCs/>
                <w:color w:val="000000"/>
                <w:sz w:val="22"/>
                <w:szCs w:val="22"/>
                <w:lang w:val="lt-LT" w:eastAsia="lt-LT"/>
              </w:rPr>
              <w:t xml:space="preserve">Paslaugos </w:t>
            </w:r>
            <w:r w:rsidRPr="00C07033">
              <w:rPr>
                <w:rFonts w:asciiTheme="minorHAnsi" w:hAnsiTheme="minorHAnsi" w:cstheme="minorHAnsi"/>
                <w:b/>
                <w:bCs/>
                <w:color w:val="000000"/>
                <w:sz w:val="22"/>
                <w:szCs w:val="22"/>
                <w:lang w:val="lt-LT" w:eastAsia="lt-LT"/>
              </w:rPr>
              <w:t>pavadinimas</w:t>
            </w:r>
          </w:p>
        </w:tc>
        <w:tc>
          <w:tcPr>
            <w:tcW w:w="1342" w:type="dxa"/>
            <w:tcBorders>
              <w:top w:val="single" w:sz="8" w:space="0" w:color="auto"/>
              <w:left w:val="nil"/>
              <w:bottom w:val="nil"/>
              <w:right w:val="single" w:sz="8" w:space="0" w:color="auto"/>
            </w:tcBorders>
            <w:shd w:val="clear" w:color="auto" w:fill="F2F2F2" w:themeFill="background1" w:themeFillShade="F2"/>
            <w:vAlign w:val="center"/>
            <w:hideMark/>
          </w:tcPr>
          <w:p w14:paraId="3445C652" w14:textId="0383B2F5" w:rsidR="00C07033" w:rsidRPr="00C07033" w:rsidRDefault="00C07033" w:rsidP="00C07033">
            <w:pPr>
              <w:jc w:val="center"/>
              <w:rPr>
                <w:rFonts w:asciiTheme="minorHAnsi" w:hAnsiTheme="minorHAnsi" w:cstheme="minorHAnsi"/>
                <w:b/>
                <w:bCs/>
                <w:color w:val="000000"/>
                <w:sz w:val="22"/>
                <w:szCs w:val="22"/>
                <w:lang w:val="lt-LT" w:eastAsia="lt-LT"/>
              </w:rPr>
            </w:pPr>
            <w:r w:rsidRPr="00C07033">
              <w:rPr>
                <w:rFonts w:asciiTheme="minorHAnsi" w:hAnsiTheme="minorHAnsi" w:cstheme="minorHAnsi"/>
                <w:b/>
                <w:bCs/>
                <w:color w:val="000000"/>
                <w:sz w:val="22"/>
                <w:szCs w:val="22"/>
                <w:lang w:val="lt-LT" w:eastAsia="lt-LT"/>
              </w:rPr>
              <w:t xml:space="preserve">Siūlomas paslaugos įkainis už 1 (vieną) vertinimą </w:t>
            </w:r>
            <w:r w:rsidRPr="00C07033">
              <w:rPr>
                <w:rFonts w:asciiTheme="minorHAnsi" w:hAnsiTheme="minorHAnsi" w:cstheme="minorHAnsi"/>
                <w:b/>
                <w:bCs/>
                <w:color w:val="000000"/>
                <w:sz w:val="22"/>
                <w:szCs w:val="22"/>
                <w:lang w:val="lt-LT" w:eastAsia="lt-LT"/>
              </w:rPr>
              <w:br/>
              <w:t>Eur be PVM</w:t>
            </w:r>
          </w:p>
        </w:tc>
        <w:tc>
          <w:tcPr>
            <w:tcW w:w="1342" w:type="dxa"/>
            <w:tcBorders>
              <w:top w:val="single" w:sz="8" w:space="0" w:color="auto"/>
              <w:left w:val="nil"/>
              <w:bottom w:val="nil"/>
              <w:right w:val="single" w:sz="8" w:space="0" w:color="auto"/>
            </w:tcBorders>
            <w:shd w:val="clear" w:color="auto" w:fill="F2F2F2" w:themeFill="background1" w:themeFillShade="F2"/>
            <w:vAlign w:val="center"/>
            <w:hideMark/>
          </w:tcPr>
          <w:p w14:paraId="73D5FE12" w14:textId="77777777" w:rsidR="00C07033" w:rsidRPr="00C07033" w:rsidRDefault="00C07033" w:rsidP="00C07033">
            <w:pPr>
              <w:jc w:val="center"/>
              <w:rPr>
                <w:rFonts w:asciiTheme="minorHAnsi" w:hAnsiTheme="minorHAnsi" w:cstheme="minorHAnsi"/>
                <w:b/>
                <w:bCs/>
                <w:color w:val="000000"/>
                <w:sz w:val="22"/>
                <w:szCs w:val="22"/>
                <w:lang w:val="lt-LT" w:eastAsia="lt-LT"/>
              </w:rPr>
            </w:pPr>
            <w:r w:rsidRPr="00C07033">
              <w:rPr>
                <w:rFonts w:asciiTheme="minorHAnsi" w:hAnsiTheme="minorHAnsi" w:cstheme="minorHAnsi"/>
                <w:b/>
                <w:bCs/>
                <w:color w:val="000000"/>
                <w:sz w:val="22"/>
                <w:szCs w:val="22"/>
                <w:lang w:val="lt-LT" w:eastAsia="lt-LT"/>
              </w:rPr>
              <w:t>Maksimalus  vertinamų paraiškų bendras kiekis*</w:t>
            </w:r>
          </w:p>
        </w:tc>
        <w:tc>
          <w:tcPr>
            <w:tcW w:w="1342" w:type="dxa"/>
            <w:tcBorders>
              <w:top w:val="single" w:sz="8" w:space="0" w:color="auto"/>
              <w:left w:val="nil"/>
              <w:bottom w:val="nil"/>
              <w:right w:val="single" w:sz="8" w:space="0" w:color="auto"/>
            </w:tcBorders>
            <w:shd w:val="clear" w:color="auto" w:fill="F2F2F2" w:themeFill="background1" w:themeFillShade="F2"/>
            <w:vAlign w:val="center"/>
            <w:hideMark/>
          </w:tcPr>
          <w:p w14:paraId="7380E0E9" w14:textId="77777777" w:rsidR="00C07033" w:rsidRPr="00C07033" w:rsidRDefault="00C07033" w:rsidP="00C07033">
            <w:pPr>
              <w:jc w:val="center"/>
              <w:rPr>
                <w:rFonts w:asciiTheme="minorHAnsi" w:hAnsiTheme="minorHAnsi" w:cstheme="minorHAnsi"/>
                <w:b/>
                <w:bCs/>
                <w:color w:val="000000"/>
                <w:sz w:val="22"/>
                <w:szCs w:val="22"/>
                <w:lang w:val="lt-LT" w:eastAsia="lt-LT"/>
              </w:rPr>
            </w:pPr>
            <w:r w:rsidRPr="00C07033">
              <w:rPr>
                <w:rFonts w:asciiTheme="minorHAnsi" w:hAnsiTheme="minorHAnsi" w:cstheme="minorHAnsi"/>
                <w:b/>
                <w:bCs/>
                <w:color w:val="000000"/>
                <w:sz w:val="22"/>
                <w:szCs w:val="22"/>
                <w:lang w:val="lt-LT" w:eastAsia="lt-LT"/>
              </w:rPr>
              <w:t>Maksimalus konsoliduojamų  paraiškų kiekis*</w:t>
            </w:r>
          </w:p>
        </w:tc>
        <w:tc>
          <w:tcPr>
            <w:tcW w:w="1342" w:type="dxa"/>
            <w:tcBorders>
              <w:top w:val="single" w:sz="8" w:space="0" w:color="auto"/>
              <w:left w:val="nil"/>
              <w:bottom w:val="nil"/>
              <w:right w:val="single" w:sz="8" w:space="0" w:color="auto"/>
            </w:tcBorders>
            <w:shd w:val="clear" w:color="auto" w:fill="F2F2F2" w:themeFill="background1" w:themeFillShade="F2"/>
            <w:vAlign w:val="center"/>
            <w:hideMark/>
          </w:tcPr>
          <w:p w14:paraId="32414BE6" w14:textId="77777777" w:rsidR="00C07033" w:rsidRPr="00C07033" w:rsidRDefault="00C07033" w:rsidP="00C07033">
            <w:pPr>
              <w:jc w:val="center"/>
              <w:rPr>
                <w:rFonts w:asciiTheme="minorHAnsi" w:hAnsiTheme="minorHAnsi" w:cstheme="minorHAnsi"/>
                <w:b/>
                <w:bCs/>
                <w:color w:val="000000"/>
                <w:sz w:val="22"/>
                <w:szCs w:val="22"/>
                <w:lang w:val="lt-LT" w:eastAsia="lt-LT"/>
              </w:rPr>
            </w:pPr>
            <w:r w:rsidRPr="00C07033">
              <w:rPr>
                <w:rFonts w:asciiTheme="minorHAnsi" w:hAnsiTheme="minorHAnsi" w:cstheme="minorHAnsi"/>
                <w:b/>
                <w:bCs/>
                <w:color w:val="000000"/>
                <w:sz w:val="22"/>
                <w:szCs w:val="22"/>
                <w:lang w:val="lt-LT" w:eastAsia="lt-LT"/>
              </w:rPr>
              <w:t>Konsolidavimo koeficientas**</w:t>
            </w:r>
          </w:p>
        </w:tc>
        <w:tc>
          <w:tcPr>
            <w:tcW w:w="1342" w:type="dxa"/>
            <w:tcBorders>
              <w:top w:val="single" w:sz="8" w:space="0" w:color="auto"/>
              <w:left w:val="nil"/>
              <w:bottom w:val="nil"/>
              <w:right w:val="single" w:sz="8" w:space="0" w:color="auto"/>
            </w:tcBorders>
            <w:shd w:val="clear" w:color="auto" w:fill="F2F2F2" w:themeFill="background1" w:themeFillShade="F2"/>
            <w:vAlign w:val="center"/>
            <w:hideMark/>
          </w:tcPr>
          <w:p w14:paraId="0E0976C6" w14:textId="307DF23B" w:rsidR="00C07033" w:rsidRPr="00C07033" w:rsidRDefault="00C07033" w:rsidP="00C07033">
            <w:pPr>
              <w:jc w:val="center"/>
              <w:rPr>
                <w:rFonts w:asciiTheme="minorHAnsi" w:hAnsiTheme="minorHAnsi" w:cstheme="minorHAnsi"/>
                <w:b/>
                <w:bCs/>
                <w:color w:val="000000"/>
                <w:sz w:val="22"/>
                <w:szCs w:val="22"/>
                <w:lang w:val="lt-LT" w:eastAsia="lt-LT"/>
              </w:rPr>
            </w:pPr>
            <w:r w:rsidRPr="00C07033">
              <w:rPr>
                <w:rFonts w:asciiTheme="minorHAnsi" w:hAnsiTheme="minorHAnsi" w:cstheme="minorHAnsi"/>
                <w:b/>
                <w:bCs/>
                <w:color w:val="000000"/>
                <w:sz w:val="22"/>
                <w:szCs w:val="22"/>
                <w:lang w:val="lt-LT" w:eastAsia="lt-LT"/>
              </w:rPr>
              <w:t>Maksimali sutarties suma, Eur be PVM</w:t>
            </w:r>
          </w:p>
        </w:tc>
      </w:tr>
      <w:tr w:rsidR="00C07033" w:rsidRPr="00C07033" w14:paraId="529A7AEB" w14:textId="77777777" w:rsidTr="00C07033">
        <w:trPr>
          <w:trHeight w:val="271"/>
        </w:trPr>
        <w:tc>
          <w:tcPr>
            <w:tcW w:w="552" w:type="dxa"/>
            <w:tcBorders>
              <w:top w:val="nil"/>
              <w:left w:val="single" w:sz="8" w:space="0" w:color="auto"/>
              <w:bottom w:val="single" w:sz="8" w:space="0" w:color="auto"/>
              <w:right w:val="single" w:sz="8" w:space="0" w:color="auto"/>
            </w:tcBorders>
            <w:shd w:val="clear" w:color="auto" w:fill="auto"/>
            <w:vAlign w:val="center"/>
            <w:hideMark/>
          </w:tcPr>
          <w:p w14:paraId="4D3B0691" w14:textId="77777777" w:rsidR="00C07033" w:rsidRPr="00C07033" w:rsidRDefault="00C07033" w:rsidP="00C07033">
            <w:pPr>
              <w:jc w:val="center"/>
              <w:rPr>
                <w:rFonts w:asciiTheme="minorHAnsi" w:hAnsiTheme="minorHAnsi" w:cstheme="minorHAnsi"/>
                <w:i/>
                <w:iCs/>
                <w:color w:val="000000"/>
                <w:sz w:val="22"/>
                <w:szCs w:val="22"/>
                <w:lang w:val="lt-LT" w:eastAsia="lt-LT"/>
              </w:rPr>
            </w:pPr>
            <w:r w:rsidRPr="00C07033">
              <w:rPr>
                <w:rFonts w:asciiTheme="minorHAnsi" w:hAnsiTheme="minorHAnsi" w:cstheme="minorHAnsi"/>
                <w:i/>
                <w:iCs/>
                <w:color w:val="000000"/>
                <w:sz w:val="22"/>
                <w:szCs w:val="22"/>
                <w:lang w:val="lt-LT" w:eastAsia="lt-LT"/>
              </w:rPr>
              <w:t> </w:t>
            </w:r>
          </w:p>
        </w:tc>
        <w:tc>
          <w:tcPr>
            <w:tcW w:w="2425" w:type="dxa"/>
            <w:tcBorders>
              <w:top w:val="nil"/>
              <w:left w:val="nil"/>
              <w:bottom w:val="single" w:sz="8" w:space="0" w:color="auto"/>
              <w:right w:val="single" w:sz="8" w:space="0" w:color="auto"/>
            </w:tcBorders>
            <w:shd w:val="clear" w:color="auto" w:fill="auto"/>
            <w:vAlign w:val="center"/>
            <w:hideMark/>
          </w:tcPr>
          <w:p w14:paraId="6C77D039" w14:textId="77777777" w:rsidR="00C07033" w:rsidRPr="00C07033" w:rsidRDefault="00C07033" w:rsidP="00C07033">
            <w:pPr>
              <w:jc w:val="center"/>
              <w:rPr>
                <w:rFonts w:asciiTheme="minorHAnsi" w:hAnsiTheme="minorHAnsi" w:cstheme="minorHAnsi"/>
                <w:i/>
                <w:iCs/>
                <w:color w:val="000000"/>
                <w:sz w:val="22"/>
                <w:szCs w:val="22"/>
                <w:lang w:val="lt-LT" w:eastAsia="lt-LT"/>
              </w:rPr>
            </w:pPr>
            <w:r w:rsidRPr="00C07033">
              <w:rPr>
                <w:rFonts w:asciiTheme="minorHAnsi" w:hAnsiTheme="minorHAnsi" w:cstheme="minorHAnsi"/>
                <w:i/>
                <w:iCs/>
                <w:color w:val="000000"/>
                <w:sz w:val="22"/>
                <w:szCs w:val="22"/>
                <w:lang w:val="lt-LT" w:eastAsia="lt-LT"/>
              </w:rPr>
              <w:t> </w:t>
            </w:r>
          </w:p>
        </w:tc>
        <w:tc>
          <w:tcPr>
            <w:tcW w:w="1342" w:type="dxa"/>
            <w:tcBorders>
              <w:top w:val="nil"/>
              <w:left w:val="nil"/>
              <w:bottom w:val="single" w:sz="8" w:space="0" w:color="auto"/>
              <w:right w:val="single" w:sz="8" w:space="0" w:color="auto"/>
            </w:tcBorders>
            <w:shd w:val="clear" w:color="auto" w:fill="auto"/>
            <w:vAlign w:val="center"/>
            <w:hideMark/>
          </w:tcPr>
          <w:p w14:paraId="4B7C1BF5" w14:textId="77777777" w:rsidR="00C07033" w:rsidRPr="00C07033" w:rsidRDefault="00C07033" w:rsidP="00C07033">
            <w:pPr>
              <w:jc w:val="center"/>
              <w:rPr>
                <w:rFonts w:asciiTheme="minorHAnsi" w:hAnsiTheme="minorHAnsi" w:cstheme="minorHAnsi"/>
                <w:i/>
                <w:iCs/>
                <w:color w:val="000000"/>
                <w:sz w:val="22"/>
                <w:szCs w:val="22"/>
                <w:lang w:val="lt-LT" w:eastAsia="lt-LT"/>
              </w:rPr>
            </w:pPr>
            <w:r w:rsidRPr="00C07033">
              <w:rPr>
                <w:rFonts w:asciiTheme="minorHAnsi" w:hAnsiTheme="minorHAnsi" w:cstheme="minorHAnsi"/>
                <w:i/>
                <w:iCs/>
                <w:color w:val="000000"/>
                <w:sz w:val="22"/>
                <w:szCs w:val="22"/>
                <w:lang w:val="lt-LT" w:eastAsia="lt-LT"/>
              </w:rPr>
              <w:t>1</w:t>
            </w:r>
          </w:p>
        </w:tc>
        <w:tc>
          <w:tcPr>
            <w:tcW w:w="1342" w:type="dxa"/>
            <w:tcBorders>
              <w:top w:val="nil"/>
              <w:left w:val="nil"/>
              <w:bottom w:val="single" w:sz="8" w:space="0" w:color="auto"/>
              <w:right w:val="single" w:sz="8" w:space="0" w:color="auto"/>
            </w:tcBorders>
            <w:shd w:val="clear" w:color="auto" w:fill="auto"/>
            <w:vAlign w:val="center"/>
            <w:hideMark/>
          </w:tcPr>
          <w:p w14:paraId="73496C94" w14:textId="77777777" w:rsidR="00C07033" w:rsidRPr="00C07033" w:rsidRDefault="00C07033" w:rsidP="00C07033">
            <w:pPr>
              <w:jc w:val="center"/>
              <w:rPr>
                <w:rFonts w:asciiTheme="minorHAnsi" w:hAnsiTheme="minorHAnsi" w:cstheme="minorHAnsi"/>
                <w:i/>
                <w:iCs/>
                <w:color w:val="000000"/>
                <w:sz w:val="22"/>
                <w:szCs w:val="22"/>
                <w:lang w:val="lt-LT" w:eastAsia="lt-LT"/>
              </w:rPr>
            </w:pPr>
            <w:r w:rsidRPr="00C07033">
              <w:rPr>
                <w:rFonts w:asciiTheme="minorHAnsi" w:hAnsiTheme="minorHAnsi" w:cstheme="minorHAnsi"/>
                <w:i/>
                <w:iCs/>
                <w:color w:val="000000"/>
                <w:sz w:val="22"/>
                <w:szCs w:val="22"/>
                <w:lang w:val="lt-LT" w:eastAsia="lt-LT"/>
              </w:rPr>
              <w:t>2</w:t>
            </w:r>
          </w:p>
        </w:tc>
        <w:tc>
          <w:tcPr>
            <w:tcW w:w="1342" w:type="dxa"/>
            <w:tcBorders>
              <w:top w:val="nil"/>
              <w:left w:val="nil"/>
              <w:bottom w:val="single" w:sz="8" w:space="0" w:color="auto"/>
              <w:right w:val="single" w:sz="8" w:space="0" w:color="auto"/>
            </w:tcBorders>
            <w:shd w:val="clear" w:color="auto" w:fill="auto"/>
            <w:vAlign w:val="center"/>
            <w:hideMark/>
          </w:tcPr>
          <w:p w14:paraId="62D75D27" w14:textId="77777777" w:rsidR="00C07033" w:rsidRPr="00C07033" w:rsidRDefault="00C07033" w:rsidP="00C07033">
            <w:pPr>
              <w:jc w:val="center"/>
              <w:rPr>
                <w:rFonts w:asciiTheme="minorHAnsi" w:hAnsiTheme="minorHAnsi" w:cstheme="minorHAnsi"/>
                <w:i/>
                <w:iCs/>
                <w:color w:val="000000"/>
                <w:sz w:val="22"/>
                <w:szCs w:val="22"/>
                <w:lang w:val="lt-LT" w:eastAsia="lt-LT"/>
              </w:rPr>
            </w:pPr>
            <w:r w:rsidRPr="00C07033">
              <w:rPr>
                <w:rFonts w:asciiTheme="minorHAnsi" w:hAnsiTheme="minorHAnsi" w:cstheme="minorHAnsi"/>
                <w:i/>
                <w:iCs/>
                <w:color w:val="000000"/>
                <w:sz w:val="22"/>
                <w:szCs w:val="22"/>
                <w:lang w:val="lt-LT" w:eastAsia="lt-LT"/>
              </w:rPr>
              <w:t>3</w:t>
            </w:r>
          </w:p>
        </w:tc>
        <w:tc>
          <w:tcPr>
            <w:tcW w:w="1342" w:type="dxa"/>
            <w:tcBorders>
              <w:top w:val="nil"/>
              <w:left w:val="nil"/>
              <w:bottom w:val="single" w:sz="8" w:space="0" w:color="auto"/>
              <w:right w:val="single" w:sz="8" w:space="0" w:color="auto"/>
            </w:tcBorders>
            <w:shd w:val="clear" w:color="auto" w:fill="auto"/>
            <w:vAlign w:val="center"/>
            <w:hideMark/>
          </w:tcPr>
          <w:p w14:paraId="7B1D96E1" w14:textId="77777777" w:rsidR="00C07033" w:rsidRPr="00C07033" w:rsidRDefault="00C07033" w:rsidP="00C07033">
            <w:pPr>
              <w:jc w:val="center"/>
              <w:rPr>
                <w:rFonts w:asciiTheme="minorHAnsi" w:hAnsiTheme="minorHAnsi" w:cstheme="minorHAnsi"/>
                <w:i/>
                <w:iCs/>
                <w:color w:val="000000"/>
                <w:sz w:val="22"/>
                <w:szCs w:val="22"/>
                <w:lang w:val="lt-LT" w:eastAsia="lt-LT"/>
              </w:rPr>
            </w:pPr>
            <w:r w:rsidRPr="00C07033">
              <w:rPr>
                <w:rFonts w:asciiTheme="minorHAnsi" w:hAnsiTheme="minorHAnsi" w:cstheme="minorHAnsi"/>
                <w:i/>
                <w:iCs/>
                <w:color w:val="000000"/>
                <w:sz w:val="22"/>
                <w:szCs w:val="22"/>
                <w:lang w:val="lt-LT" w:eastAsia="lt-LT"/>
              </w:rPr>
              <w:t>4</w:t>
            </w:r>
          </w:p>
        </w:tc>
        <w:tc>
          <w:tcPr>
            <w:tcW w:w="1342" w:type="dxa"/>
            <w:tcBorders>
              <w:top w:val="nil"/>
              <w:left w:val="nil"/>
              <w:bottom w:val="single" w:sz="8" w:space="0" w:color="auto"/>
              <w:right w:val="single" w:sz="8" w:space="0" w:color="auto"/>
            </w:tcBorders>
            <w:shd w:val="clear" w:color="auto" w:fill="auto"/>
            <w:vAlign w:val="center"/>
            <w:hideMark/>
          </w:tcPr>
          <w:p w14:paraId="39321D4A" w14:textId="77777777" w:rsidR="00C07033" w:rsidRPr="00C07033" w:rsidRDefault="00C07033" w:rsidP="00C07033">
            <w:pPr>
              <w:jc w:val="center"/>
              <w:rPr>
                <w:rFonts w:asciiTheme="minorHAnsi" w:hAnsiTheme="minorHAnsi" w:cstheme="minorHAnsi"/>
                <w:i/>
                <w:iCs/>
                <w:color w:val="000000"/>
                <w:sz w:val="22"/>
                <w:szCs w:val="22"/>
                <w:lang w:val="lt-LT" w:eastAsia="lt-LT"/>
              </w:rPr>
            </w:pPr>
            <w:r w:rsidRPr="00C07033">
              <w:rPr>
                <w:rFonts w:asciiTheme="minorHAnsi" w:hAnsiTheme="minorHAnsi" w:cstheme="minorHAnsi"/>
                <w:i/>
                <w:iCs/>
                <w:color w:val="000000"/>
                <w:sz w:val="22"/>
                <w:szCs w:val="22"/>
                <w:lang w:val="lt-LT" w:eastAsia="lt-LT"/>
              </w:rPr>
              <w:t>5</w:t>
            </w:r>
          </w:p>
        </w:tc>
      </w:tr>
      <w:tr w:rsidR="00C07033" w:rsidRPr="00C07033" w14:paraId="7604DD8A" w14:textId="77777777" w:rsidTr="00C07033">
        <w:trPr>
          <w:trHeight w:val="1099"/>
        </w:trPr>
        <w:tc>
          <w:tcPr>
            <w:tcW w:w="552" w:type="dxa"/>
            <w:tcBorders>
              <w:top w:val="nil"/>
              <w:left w:val="single" w:sz="8" w:space="0" w:color="auto"/>
              <w:bottom w:val="single" w:sz="8" w:space="0" w:color="auto"/>
              <w:right w:val="single" w:sz="8" w:space="0" w:color="auto"/>
            </w:tcBorders>
            <w:shd w:val="clear" w:color="auto" w:fill="auto"/>
            <w:vAlign w:val="center"/>
            <w:hideMark/>
          </w:tcPr>
          <w:p w14:paraId="0B6A7DD0" w14:textId="77777777" w:rsidR="00C07033" w:rsidRPr="00C07033" w:rsidRDefault="00C07033" w:rsidP="00C07033">
            <w:pPr>
              <w:jc w:val="center"/>
              <w:rPr>
                <w:rFonts w:asciiTheme="minorHAnsi" w:hAnsiTheme="minorHAnsi" w:cstheme="minorHAnsi"/>
                <w:color w:val="000000"/>
                <w:sz w:val="22"/>
                <w:szCs w:val="22"/>
                <w:lang w:val="lt-LT" w:eastAsia="lt-LT"/>
              </w:rPr>
            </w:pPr>
            <w:r w:rsidRPr="00C07033">
              <w:rPr>
                <w:rFonts w:asciiTheme="minorHAnsi" w:hAnsiTheme="minorHAnsi" w:cstheme="minorHAnsi"/>
                <w:color w:val="000000"/>
                <w:sz w:val="22"/>
                <w:szCs w:val="22"/>
                <w:lang w:val="lt-LT" w:eastAsia="lt-LT"/>
              </w:rPr>
              <w:t>1.</w:t>
            </w:r>
          </w:p>
        </w:tc>
        <w:tc>
          <w:tcPr>
            <w:tcW w:w="2425" w:type="dxa"/>
            <w:tcBorders>
              <w:top w:val="nil"/>
              <w:left w:val="nil"/>
              <w:bottom w:val="single" w:sz="8" w:space="0" w:color="auto"/>
              <w:right w:val="single" w:sz="8" w:space="0" w:color="auto"/>
            </w:tcBorders>
            <w:shd w:val="clear" w:color="auto" w:fill="auto"/>
            <w:vAlign w:val="center"/>
            <w:hideMark/>
          </w:tcPr>
          <w:p w14:paraId="0F695262" w14:textId="77777777" w:rsidR="00C07033" w:rsidRPr="00C07033" w:rsidRDefault="00C07033" w:rsidP="00C07033">
            <w:pPr>
              <w:rPr>
                <w:rFonts w:asciiTheme="minorHAnsi" w:hAnsiTheme="minorHAnsi" w:cstheme="minorHAnsi"/>
                <w:color w:val="000000"/>
                <w:sz w:val="22"/>
                <w:szCs w:val="22"/>
                <w:lang w:val="lt-LT" w:eastAsia="lt-LT"/>
              </w:rPr>
            </w:pPr>
            <w:r w:rsidRPr="00C07033">
              <w:rPr>
                <w:rFonts w:asciiTheme="minorHAnsi" w:hAnsiTheme="minorHAnsi" w:cstheme="minorHAnsi"/>
                <w:color w:val="000000"/>
                <w:sz w:val="22"/>
                <w:szCs w:val="22"/>
                <w:lang w:val="lt-LT" w:eastAsia="lt-LT"/>
              </w:rPr>
              <w:t>Aukštojo mokslo „Erasmus+“ tarptautinio mobilumo mokymosi tikslais (KA171) paraiškų vertinimo paslaugos</w:t>
            </w:r>
          </w:p>
        </w:tc>
        <w:tc>
          <w:tcPr>
            <w:tcW w:w="1342" w:type="dxa"/>
            <w:tcBorders>
              <w:top w:val="nil"/>
              <w:left w:val="nil"/>
              <w:bottom w:val="single" w:sz="8" w:space="0" w:color="auto"/>
              <w:right w:val="single" w:sz="8" w:space="0" w:color="auto"/>
            </w:tcBorders>
            <w:shd w:val="clear" w:color="auto" w:fill="auto"/>
            <w:noWrap/>
            <w:vAlign w:val="center"/>
            <w:hideMark/>
          </w:tcPr>
          <w:p w14:paraId="568A2775" w14:textId="2B666CF0" w:rsidR="00C07033" w:rsidRPr="00E83962" w:rsidRDefault="00E83962" w:rsidP="00C07033">
            <w:pPr>
              <w:jc w:val="center"/>
              <w:rPr>
                <w:rFonts w:asciiTheme="minorHAnsi" w:hAnsiTheme="minorHAnsi" w:cstheme="minorHAnsi"/>
                <w:bCs/>
                <w:color w:val="000000"/>
                <w:sz w:val="22"/>
                <w:szCs w:val="22"/>
                <w:lang w:val="lt-LT" w:eastAsia="lt-LT"/>
              </w:rPr>
            </w:pPr>
            <w:r w:rsidRPr="00E83962">
              <w:rPr>
                <w:rFonts w:asciiTheme="minorHAnsi" w:hAnsiTheme="minorHAnsi" w:cstheme="minorHAnsi"/>
                <w:bCs/>
                <w:color w:val="000000"/>
                <w:sz w:val="22"/>
                <w:szCs w:val="22"/>
                <w:lang w:val="lt-LT" w:eastAsia="lt-LT"/>
              </w:rPr>
              <w:t>60</w:t>
            </w:r>
          </w:p>
        </w:tc>
        <w:tc>
          <w:tcPr>
            <w:tcW w:w="1342" w:type="dxa"/>
            <w:tcBorders>
              <w:top w:val="nil"/>
              <w:left w:val="nil"/>
              <w:bottom w:val="single" w:sz="8" w:space="0" w:color="auto"/>
              <w:right w:val="single" w:sz="8" w:space="0" w:color="auto"/>
            </w:tcBorders>
            <w:shd w:val="clear" w:color="auto" w:fill="auto"/>
            <w:vAlign w:val="center"/>
            <w:hideMark/>
          </w:tcPr>
          <w:p w14:paraId="0D1893A4" w14:textId="3DE4282F" w:rsidR="00C07033" w:rsidRPr="00C07033" w:rsidRDefault="00AD13E2" w:rsidP="00C07033">
            <w:pPr>
              <w:jc w:val="center"/>
              <w:rPr>
                <w:rFonts w:asciiTheme="minorHAnsi" w:hAnsiTheme="minorHAnsi" w:cstheme="minorHAnsi"/>
                <w:color w:val="000000"/>
                <w:sz w:val="22"/>
                <w:szCs w:val="22"/>
                <w:lang w:val="lt-LT" w:eastAsia="lt-LT"/>
              </w:rPr>
            </w:pPr>
            <w:r>
              <w:rPr>
                <w:rFonts w:asciiTheme="minorHAnsi" w:hAnsiTheme="minorHAnsi" w:cstheme="minorHAnsi"/>
                <w:color w:val="000000"/>
                <w:sz w:val="22"/>
                <w:szCs w:val="22"/>
                <w:lang w:val="lt-LT" w:eastAsia="lt-LT"/>
              </w:rPr>
              <w:t>4</w:t>
            </w:r>
          </w:p>
        </w:tc>
        <w:tc>
          <w:tcPr>
            <w:tcW w:w="1342" w:type="dxa"/>
            <w:tcBorders>
              <w:top w:val="nil"/>
              <w:left w:val="nil"/>
              <w:bottom w:val="single" w:sz="8" w:space="0" w:color="auto"/>
              <w:right w:val="single" w:sz="8" w:space="0" w:color="auto"/>
            </w:tcBorders>
            <w:shd w:val="clear" w:color="auto" w:fill="auto"/>
            <w:vAlign w:val="center"/>
            <w:hideMark/>
          </w:tcPr>
          <w:p w14:paraId="02E4AFC8" w14:textId="30E7C244" w:rsidR="00C07033" w:rsidRPr="00C07033" w:rsidRDefault="00AD13E2" w:rsidP="00C07033">
            <w:pPr>
              <w:jc w:val="center"/>
              <w:rPr>
                <w:rFonts w:asciiTheme="minorHAnsi" w:hAnsiTheme="minorHAnsi" w:cstheme="minorHAnsi"/>
                <w:color w:val="000000"/>
                <w:sz w:val="22"/>
                <w:szCs w:val="22"/>
                <w:lang w:val="lt-LT" w:eastAsia="lt-LT"/>
              </w:rPr>
            </w:pPr>
            <w:r>
              <w:rPr>
                <w:rFonts w:asciiTheme="minorHAnsi" w:hAnsiTheme="minorHAnsi" w:cstheme="minorHAnsi"/>
                <w:color w:val="000000"/>
                <w:sz w:val="22"/>
                <w:szCs w:val="22"/>
                <w:lang w:val="lt-LT" w:eastAsia="lt-LT"/>
              </w:rPr>
              <w:t>0</w:t>
            </w:r>
          </w:p>
        </w:tc>
        <w:tc>
          <w:tcPr>
            <w:tcW w:w="1342" w:type="dxa"/>
            <w:tcBorders>
              <w:top w:val="nil"/>
              <w:left w:val="nil"/>
              <w:bottom w:val="single" w:sz="8" w:space="0" w:color="auto"/>
              <w:right w:val="single" w:sz="8" w:space="0" w:color="auto"/>
            </w:tcBorders>
            <w:shd w:val="clear" w:color="auto" w:fill="auto"/>
            <w:vAlign w:val="center"/>
            <w:hideMark/>
          </w:tcPr>
          <w:p w14:paraId="1A383DC9" w14:textId="77777777" w:rsidR="00C07033" w:rsidRPr="00C07033" w:rsidRDefault="00C07033" w:rsidP="00C07033">
            <w:pPr>
              <w:jc w:val="center"/>
              <w:rPr>
                <w:rFonts w:asciiTheme="minorHAnsi" w:hAnsiTheme="minorHAnsi" w:cstheme="minorHAnsi"/>
                <w:color w:val="000000"/>
                <w:sz w:val="22"/>
                <w:szCs w:val="22"/>
                <w:lang w:val="lt-LT" w:eastAsia="lt-LT"/>
              </w:rPr>
            </w:pPr>
            <w:r w:rsidRPr="00C07033">
              <w:rPr>
                <w:rFonts w:asciiTheme="minorHAnsi" w:hAnsiTheme="minorHAnsi" w:cstheme="minorHAnsi"/>
                <w:color w:val="000000"/>
                <w:sz w:val="22"/>
                <w:szCs w:val="22"/>
                <w:lang w:val="lt-LT" w:eastAsia="lt-LT"/>
              </w:rPr>
              <w:t>1,2</w:t>
            </w:r>
          </w:p>
        </w:tc>
        <w:tc>
          <w:tcPr>
            <w:tcW w:w="1342" w:type="dxa"/>
            <w:tcBorders>
              <w:top w:val="nil"/>
              <w:left w:val="nil"/>
              <w:bottom w:val="single" w:sz="8" w:space="0" w:color="auto"/>
              <w:right w:val="single" w:sz="8" w:space="0" w:color="auto"/>
            </w:tcBorders>
            <w:shd w:val="clear" w:color="auto" w:fill="auto"/>
            <w:vAlign w:val="center"/>
            <w:hideMark/>
          </w:tcPr>
          <w:p w14:paraId="7AA70F5A" w14:textId="0E94324B" w:rsidR="00C07033" w:rsidRPr="00AD13E2" w:rsidRDefault="00AD13E2" w:rsidP="00C07033">
            <w:pPr>
              <w:rPr>
                <w:rFonts w:asciiTheme="minorHAnsi" w:hAnsiTheme="minorHAnsi" w:cstheme="minorHAnsi"/>
                <w:bCs/>
                <w:color w:val="000000"/>
                <w:sz w:val="22"/>
                <w:szCs w:val="22"/>
                <w:lang w:val="lt-LT" w:eastAsia="lt-LT"/>
              </w:rPr>
            </w:pPr>
            <w:r w:rsidRPr="00AD13E2">
              <w:rPr>
                <w:rFonts w:asciiTheme="minorHAnsi" w:hAnsiTheme="minorHAnsi" w:cstheme="minorHAnsi"/>
                <w:bCs/>
                <w:color w:val="000000"/>
                <w:sz w:val="22"/>
                <w:szCs w:val="22"/>
                <w:lang w:val="lt-LT" w:eastAsia="lt-LT"/>
              </w:rPr>
              <w:t>240</w:t>
            </w:r>
          </w:p>
        </w:tc>
      </w:tr>
    </w:tbl>
    <w:p w14:paraId="28D4D523" w14:textId="3EC927BC" w:rsidR="00156E8D" w:rsidRDefault="00156E8D" w:rsidP="00156E8D">
      <w:pPr>
        <w:jc w:val="both"/>
        <w:rPr>
          <w:rFonts w:asciiTheme="minorHAnsi" w:hAnsiTheme="minorHAnsi" w:cstheme="minorHAnsi"/>
          <w:sz w:val="24"/>
          <w:szCs w:val="24"/>
          <w:lang w:val="lt-LT"/>
        </w:rPr>
      </w:pPr>
    </w:p>
    <w:p w14:paraId="18E939F0" w14:textId="17A12669" w:rsidR="00064528" w:rsidRPr="00145214" w:rsidRDefault="00064528" w:rsidP="00064528">
      <w:pPr>
        <w:ind w:firstLine="284"/>
        <w:jc w:val="both"/>
        <w:rPr>
          <w:rFonts w:asciiTheme="minorHAnsi" w:hAnsiTheme="minorHAnsi" w:cstheme="minorHAnsi"/>
          <w:sz w:val="24"/>
          <w:szCs w:val="24"/>
          <w:lang w:val="lt-LT"/>
        </w:rPr>
      </w:pPr>
      <w:bookmarkStart w:id="5" w:name="_Hlk165538397"/>
      <w:r w:rsidRPr="00145214">
        <w:rPr>
          <w:rFonts w:asciiTheme="minorHAnsi" w:hAnsiTheme="minorHAnsi" w:cstheme="minorHAnsi"/>
          <w:sz w:val="24"/>
          <w:szCs w:val="24"/>
          <w:lang w:val="lt-LT"/>
        </w:rPr>
        <w:t xml:space="preserve">3.3. Šalys susitaria, kad už suteiktas paslaugas Užsakovas sumoka Teikėjui per 30 (trisdešimt) dienų nuo paslaugų suteikimo ir išrašytos </w:t>
      </w:r>
      <w:r w:rsidR="006645AF">
        <w:rPr>
          <w:rFonts w:asciiTheme="minorHAnsi" w:hAnsiTheme="minorHAnsi" w:cstheme="minorHAnsi"/>
          <w:sz w:val="24"/>
          <w:szCs w:val="24"/>
          <w:lang w:val="lt-LT"/>
        </w:rPr>
        <w:t>(</w:t>
      </w:r>
      <w:r w:rsidRPr="00145214">
        <w:rPr>
          <w:rFonts w:asciiTheme="minorHAnsi" w:hAnsiTheme="minorHAnsi" w:cstheme="minorHAnsi"/>
          <w:sz w:val="24"/>
          <w:szCs w:val="24"/>
          <w:lang w:val="lt-LT"/>
        </w:rPr>
        <w:t>PVM</w:t>
      </w:r>
      <w:r w:rsidR="006645AF">
        <w:rPr>
          <w:rFonts w:asciiTheme="minorHAnsi" w:hAnsiTheme="minorHAnsi" w:cstheme="minorHAnsi"/>
          <w:sz w:val="24"/>
          <w:szCs w:val="24"/>
          <w:lang w:val="lt-LT"/>
        </w:rPr>
        <w:t>)</w:t>
      </w:r>
      <w:r w:rsidRPr="00145214">
        <w:rPr>
          <w:rFonts w:asciiTheme="minorHAnsi" w:hAnsiTheme="minorHAnsi" w:cstheme="minorHAnsi"/>
          <w:sz w:val="24"/>
          <w:szCs w:val="24"/>
          <w:lang w:val="lt-LT"/>
        </w:rPr>
        <w:t xml:space="preserve"> sąskaitos–faktūros gavimo dienos, o jeigu objektyviai pagrįsta – ne ilgiau kaip per 60 (šešiasdešimt) dienų nuo paslaugų suteikimo dienos. </w:t>
      </w:r>
    </w:p>
    <w:bookmarkEnd w:id="5"/>
    <w:p w14:paraId="5EEEC0DB" w14:textId="68C4FDFC"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lastRenderedPageBreak/>
        <w:t xml:space="preserve">3.4. </w:t>
      </w:r>
      <w:r w:rsidR="00156E8D" w:rsidRPr="00145214">
        <w:rPr>
          <w:rFonts w:asciiTheme="minorHAnsi" w:hAnsiTheme="minorHAnsi" w:cstheme="minorHAnsi"/>
          <w:sz w:val="24"/>
          <w:szCs w:val="24"/>
          <w:lang w:val="lt-LT"/>
        </w:rPr>
        <w:t xml:space="preserve">Sutartyje </w:t>
      </w:r>
      <w:r w:rsidR="00366891" w:rsidRPr="00145214">
        <w:rPr>
          <w:rFonts w:asciiTheme="minorHAnsi" w:hAnsiTheme="minorHAnsi" w:cstheme="minorHAnsi"/>
          <w:sz w:val="24"/>
          <w:szCs w:val="24"/>
          <w:lang w:val="lt-LT"/>
        </w:rPr>
        <w:t xml:space="preserve">nurodyti </w:t>
      </w:r>
      <w:r w:rsidR="00156E8D" w:rsidRPr="00145214">
        <w:rPr>
          <w:rFonts w:asciiTheme="minorHAnsi" w:hAnsiTheme="minorHAnsi" w:cstheme="minorHAnsi"/>
          <w:sz w:val="24"/>
          <w:szCs w:val="24"/>
          <w:lang w:val="lt-LT"/>
        </w:rPr>
        <w:t xml:space="preserve">paslaugų </w:t>
      </w:r>
      <w:r w:rsidR="00653781" w:rsidRPr="00145214">
        <w:rPr>
          <w:rFonts w:asciiTheme="minorHAnsi" w:hAnsiTheme="minorHAnsi" w:cstheme="minorHAnsi"/>
          <w:sz w:val="24"/>
          <w:szCs w:val="24"/>
          <w:lang w:val="lt-LT"/>
        </w:rPr>
        <w:t xml:space="preserve">įkainiai </w:t>
      </w:r>
      <w:r w:rsidR="00156E8D" w:rsidRPr="00145214">
        <w:rPr>
          <w:rFonts w:asciiTheme="minorHAnsi" w:hAnsiTheme="minorHAnsi" w:cstheme="minorHAnsi"/>
          <w:sz w:val="24"/>
          <w:szCs w:val="24"/>
          <w:lang w:val="lt-LT"/>
        </w:rPr>
        <w:t>dėl bendro kainų lygio kitimo perskaičiuojam</w:t>
      </w:r>
      <w:r w:rsidR="00366891" w:rsidRPr="00145214">
        <w:rPr>
          <w:rFonts w:asciiTheme="minorHAnsi" w:hAnsiTheme="minorHAnsi" w:cstheme="minorHAnsi"/>
          <w:sz w:val="24"/>
          <w:szCs w:val="24"/>
          <w:lang w:val="lt-LT"/>
        </w:rPr>
        <w:t>i</w:t>
      </w:r>
      <w:r w:rsidR="00156E8D" w:rsidRPr="00145214">
        <w:rPr>
          <w:rFonts w:asciiTheme="minorHAnsi" w:hAnsiTheme="minorHAnsi" w:cstheme="minorHAnsi"/>
          <w:sz w:val="24"/>
          <w:szCs w:val="24"/>
          <w:lang w:val="lt-LT"/>
        </w:rPr>
        <w:t xml:space="preserve"> nebus. </w:t>
      </w:r>
      <w:r w:rsidR="00653781" w:rsidRPr="00145214">
        <w:rPr>
          <w:rFonts w:asciiTheme="minorHAnsi" w:hAnsiTheme="minorHAnsi" w:cstheme="minorHAnsi"/>
          <w:sz w:val="24"/>
          <w:szCs w:val="24"/>
          <w:lang w:val="lt-LT"/>
        </w:rPr>
        <w:t>Įkainiai</w:t>
      </w:r>
      <w:r w:rsidR="00366891" w:rsidRPr="00145214">
        <w:rPr>
          <w:rFonts w:asciiTheme="minorHAnsi" w:hAnsiTheme="minorHAnsi" w:cstheme="minorHAnsi"/>
          <w:sz w:val="24"/>
          <w:szCs w:val="24"/>
          <w:lang w:val="lt-LT"/>
        </w:rPr>
        <w:t>,</w:t>
      </w:r>
      <w:r w:rsidR="00653781" w:rsidRPr="00145214">
        <w:rPr>
          <w:rFonts w:asciiTheme="minorHAnsi" w:hAnsiTheme="minorHAnsi" w:cstheme="minorHAnsi"/>
          <w:sz w:val="24"/>
          <w:szCs w:val="24"/>
          <w:lang w:val="lt-LT"/>
        </w:rPr>
        <w:t xml:space="preserve"> nurodyti </w:t>
      </w:r>
      <w:r w:rsidR="00156E8D" w:rsidRPr="00145214">
        <w:rPr>
          <w:rFonts w:asciiTheme="minorHAnsi" w:hAnsiTheme="minorHAnsi" w:cstheme="minorHAnsi"/>
          <w:sz w:val="24"/>
          <w:szCs w:val="24"/>
          <w:lang w:val="lt-LT"/>
        </w:rPr>
        <w:t>Sutarti</w:t>
      </w:r>
      <w:r w:rsidR="002B4526" w:rsidRPr="00145214">
        <w:rPr>
          <w:rFonts w:asciiTheme="minorHAnsi" w:hAnsiTheme="minorHAnsi" w:cstheme="minorHAnsi"/>
          <w:sz w:val="24"/>
          <w:szCs w:val="24"/>
          <w:lang w:val="lt-LT"/>
        </w:rPr>
        <w:t xml:space="preserve">es </w:t>
      </w:r>
      <w:r w:rsidR="00653781" w:rsidRPr="00145214">
        <w:rPr>
          <w:rFonts w:asciiTheme="minorHAnsi" w:hAnsiTheme="minorHAnsi" w:cstheme="minorHAnsi"/>
          <w:sz w:val="24"/>
          <w:szCs w:val="24"/>
          <w:lang w:val="lt-LT"/>
        </w:rPr>
        <w:t>3.2 papunktyje</w:t>
      </w:r>
      <w:r w:rsidR="002B4526" w:rsidRPr="00145214">
        <w:rPr>
          <w:rFonts w:asciiTheme="minorHAnsi" w:hAnsiTheme="minorHAnsi" w:cstheme="minorHAnsi"/>
          <w:sz w:val="24"/>
          <w:szCs w:val="24"/>
          <w:lang w:val="lt-LT"/>
        </w:rPr>
        <w:t xml:space="preserve">, yra </w:t>
      </w:r>
      <w:r w:rsidR="00653781" w:rsidRPr="00145214">
        <w:rPr>
          <w:rFonts w:asciiTheme="minorHAnsi" w:hAnsiTheme="minorHAnsi" w:cstheme="minorHAnsi"/>
          <w:sz w:val="24"/>
          <w:szCs w:val="24"/>
          <w:lang w:val="lt-LT"/>
        </w:rPr>
        <w:t xml:space="preserve">galutiniai </w:t>
      </w:r>
      <w:r w:rsidR="00156E8D" w:rsidRPr="00145214">
        <w:rPr>
          <w:rFonts w:asciiTheme="minorHAnsi" w:hAnsiTheme="minorHAnsi" w:cstheme="minorHAnsi"/>
          <w:sz w:val="24"/>
          <w:szCs w:val="24"/>
          <w:lang w:val="lt-LT"/>
        </w:rPr>
        <w:t xml:space="preserve">ir apima visas tiesiogines ir netiesiogines išlaidas, susijusias su paslaugų suteikimu. Visą riziką dėl </w:t>
      </w:r>
      <w:r w:rsidR="007A1227" w:rsidRPr="00145214">
        <w:rPr>
          <w:rFonts w:asciiTheme="minorHAnsi" w:hAnsiTheme="minorHAnsi" w:cstheme="minorHAnsi"/>
          <w:sz w:val="24"/>
          <w:szCs w:val="24"/>
          <w:lang w:val="lt-LT"/>
        </w:rPr>
        <w:t>įkainių</w:t>
      </w:r>
      <w:r w:rsidR="00993039"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padidėjimo prisiima 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kėjas.</w:t>
      </w:r>
    </w:p>
    <w:p w14:paraId="3FC9BA84" w14:textId="26EBCEFB" w:rsidR="007B34B9" w:rsidRPr="00145214" w:rsidRDefault="007B34B9" w:rsidP="007B34B9">
      <w:pPr>
        <w:ind w:firstLine="426"/>
        <w:jc w:val="both"/>
        <w:rPr>
          <w:rFonts w:asciiTheme="minorHAnsi" w:hAnsiTheme="minorHAnsi" w:cstheme="minorHAnsi"/>
          <w:sz w:val="24"/>
          <w:szCs w:val="24"/>
          <w:lang w:val="lt-LT"/>
        </w:rPr>
      </w:pPr>
      <w:bookmarkStart w:id="6" w:name="_Hlk165538458"/>
      <w:r w:rsidRPr="00145214">
        <w:rPr>
          <w:rFonts w:asciiTheme="minorHAnsi" w:hAnsiTheme="minorHAnsi" w:cstheme="minorHAnsi"/>
          <w:sz w:val="24"/>
          <w:szCs w:val="24"/>
          <w:lang w:val="lt-LT"/>
        </w:rPr>
        <w:t xml:space="preserve">3.4.5.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18DDE03A" w14:textId="0DC6D639" w:rsidR="007B34B9" w:rsidRPr="00145214" w:rsidRDefault="007B34B9" w:rsidP="0007495C">
      <w:pPr>
        <w:ind w:firstLine="426"/>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3.4.6. Vėlesnis kainų arba įkainių perskaičiavimas negali apimti laikotarpio, už kurį jau buvo atliktas perskaičiavimas.</w:t>
      </w:r>
      <w:bookmarkEnd w:id="6"/>
    </w:p>
    <w:p w14:paraId="08698D58" w14:textId="714C5821"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3.5. </w:t>
      </w:r>
      <w:r w:rsidR="009A14D2" w:rsidRPr="00145214">
        <w:rPr>
          <w:rFonts w:asciiTheme="minorHAnsi" w:hAnsiTheme="minorHAnsi" w:cstheme="minorHAnsi"/>
          <w:sz w:val="24"/>
          <w:szCs w:val="24"/>
          <w:lang w:val="lt-LT"/>
        </w:rPr>
        <w:t>P</w:t>
      </w:r>
      <w:r w:rsidR="00156E8D" w:rsidRPr="00145214">
        <w:rPr>
          <w:rFonts w:asciiTheme="minorHAnsi" w:hAnsiTheme="minorHAnsi" w:cstheme="minorHAnsi"/>
          <w:sz w:val="24"/>
          <w:szCs w:val="24"/>
          <w:lang w:val="lt-LT"/>
        </w:rPr>
        <w:t xml:space="preserve">aslaugų </w:t>
      </w:r>
      <w:r w:rsidR="007A1227" w:rsidRPr="00145214">
        <w:rPr>
          <w:rFonts w:asciiTheme="minorHAnsi" w:hAnsiTheme="minorHAnsi" w:cstheme="minorHAnsi"/>
          <w:sz w:val="24"/>
          <w:szCs w:val="24"/>
          <w:lang w:val="lt-LT"/>
        </w:rPr>
        <w:t xml:space="preserve">įkainiams </w:t>
      </w:r>
      <w:r w:rsidR="00156E8D" w:rsidRPr="00145214">
        <w:rPr>
          <w:rFonts w:asciiTheme="minorHAnsi" w:hAnsiTheme="minorHAnsi" w:cstheme="minorHAnsi"/>
          <w:sz w:val="24"/>
          <w:szCs w:val="24"/>
          <w:lang w:val="lt-LT"/>
        </w:rPr>
        <w:t>įtakos negali turėti darbo užmokesčio ir kitų panašių išlaidų padidėjimas.</w:t>
      </w:r>
      <w:bookmarkStart w:id="7" w:name="_Hlk497144103"/>
    </w:p>
    <w:p w14:paraId="54601F24" w14:textId="0477535A"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3.6. </w:t>
      </w:r>
      <w:r w:rsidR="00156E8D" w:rsidRPr="00145214">
        <w:rPr>
          <w:rFonts w:asciiTheme="minorHAnsi" w:hAnsiTheme="minorHAnsi" w:cstheme="minorHAnsi"/>
          <w:sz w:val="24"/>
          <w:szCs w:val="24"/>
          <w:lang w:val="lt-LT"/>
        </w:rPr>
        <w:t xml:space="preserve">Vykdant Sutartį, PVM sąskaitos faktūros, sąskaitos faktūros, kreditiniai ir debetiniai dokumentai bei avansinės sąskaitos turi būti teikiami naudojantis informacinės sistemos </w:t>
      </w:r>
      <w:r w:rsidR="00CF6E9A">
        <w:rPr>
          <w:rFonts w:asciiTheme="minorHAnsi" w:hAnsiTheme="minorHAnsi" w:cstheme="minorHAnsi"/>
          <w:sz w:val="24"/>
          <w:szCs w:val="24"/>
          <w:lang w:val="lt-LT"/>
        </w:rPr>
        <w:t>SABIS</w:t>
      </w:r>
      <w:r w:rsidR="00156E8D" w:rsidRPr="00145214">
        <w:rPr>
          <w:rFonts w:asciiTheme="minorHAnsi" w:hAnsiTheme="minorHAnsi" w:cstheme="minorHAnsi"/>
          <w:sz w:val="24"/>
          <w:szCs w:val="24"/>
          <w:lang w:val="lt-LT"/>
        </w:rPr>
        <w:t xml:space="preserve"> priemonėmis, išskyrus atvejus, kai mobilizacijos, karo ir nepaprastosios padėties atveju yra CVP IS ar informacinės sistemos </w:t>
      </w:r>
      <w:r w:rsidR="00F054AB">
        <w:rPr>
          <w:rFonts w:asciiTheme="minorHAnsi" w:hAnsiTheme="minorHAnsi" w:cstheme="minorHAnsi"/>
          <w:sz w:val="24"/>
          <w:szCs w:val="24"/>
          <w:lang w:val="lt-LT"/>
        </w:rPr>
        <w:t>SABIS</w:t>
      </w:r>
      <w:r w:rsidR="00156E8D" w:rsidRPr="00145214">
        <w:rPr>
          <w:rFonts w:asciiTheme="minorHAnsi" w:hAnsiTheme="minorHAnsi" w:cstheme="minorHAnsi"/>
          <w:sz w:val="24"/>
          <w:szCs w:val="24"/>
          <w:lang w:val="lt-LT"/>
        </w:rPr>
        <w:t xml:space="preserve"> pažeidimų, dėl kurių negalimas Užsakovo ir 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kėjo keitimasis informacija naudojantis šiomis sistemomis.</w:t>
      </w:r>
      <w:bookmarkEnd w:id="7"/>
    </w:p>
    <w:p w14:paraId="06978E6F" w14:textId="6370B7B9"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3.7. </w:t>
      </w:r>
      <w:r w:rsidR="00156E8D" w:rsidRPr="00145214">
        <w:rPr>
          <w:rFonts w:asciiTheme="minorHAnsi" w:hAnsiTheme="minorHAnsi" w:cstheme="minorHAnsi"/>
          <w:sz w:val="24"/>
          <w:szCs w:val="24"/>
          <w:lang w:val="lt-LT"/>
        </w:rPr>
        <w:t xml:space="preserve">Pasikeitus PVM dydžiui Sutarties paslaugų suteikimo </w:t>
      </w:r>
      <w:r w:rsidR="007A1227" w:rsidRPr="00145214">
        <w:rPr>
          <w:rFonts w:asciiTheme="minorHAnsi" w:hAnsiTheme="minorHAnsi" w:cstheme="minorHAnsi"/>
          <w:sz w:val="24"/>
          <w:szCs w:val="24"/>
          <w:lang w:val="lt-LT"/>
        </w:rPr>
        <w:t xml:space="preserve">įkainiai keičiami </w:t>
      </w:r>
      <w:r w:rsidR="00156E8D" w:rsidRPr="00145214">
        <w:rPr>
          <w:rFonts w:asciiTheme="minorHAnsi" w:hAnsiTheme="minorHAnsi" w:cstheme="minorHAnsi"/>
          <w:sz w:val="24"/>
          <w:szCs w:val="24"/>
          <w:lang w:val="lt-LT"/>
        </w:rPr>
        <w:t xml:space="preserve">proporcingai PVM pasikeitimo dydžiui. </w:t>
      </w:r>
      <w:r w:rsidR="007A1227" w:rsidRPr="00145214">
        <w:rPr>
          <w:rFonts w:asciiTheme="minorHAnsi" w:hAnsiTheme="minorHAnsi" w:cstheme="minorHAnsi"/>
          <w:sz w:val="24"/>
          <w:szCs w:val="24"/>
          <w:lang w:val="lt-LT"/>
        </w:rPr>
        <w:t xml:space="preserve">Įkainiai perskaičiuojami </w:t>
      </w:r>
      <w:r w:rsidR="00156E8D" w:rsidRPr="00145214">
        <w:rPr>
          <w:rFonts w:asciiTheme="minorHAnsi" w:hAnsiTheme="minorHAnsi" w:cstheme="minorHAnsi"/>
          <w:sz w:val="24"/>
          <w:szCs w:val="24"/>
          <w:lang w:val="lt-LT"/>
        </w:rPr>
        <w:t>per 1</w:t>
      </w:r>
      <w:r w:rsidR="009A14D2" w:rsidRPr="00145214">
        <w:rPr>
          <w:rFonts w:asciiTheme="minorHAnsi" w:hAnsiTheme="minorHAnsi" w:cstheme="minorHAnsi"/>
          <w:sz w:val="24"/>
          <w:szCs w:val="24"/>
          <w:lang w:val="lt-LT"/>
        </w:rPr>
        <w:t>0</w:t>
      </w:r>
      <w:r w:rsidR="00156E8D" w:rsidRPr="00145214">
        <w:rPr>
          <w:rFonts w:asciiTheme="minorHAnsi" w:hAnsiTheme="minorHAnsi" w:cstheme="minorHAnsi"/>
          <w:sz w:val="24"/>
          <w:szCs w:val="24"/>
          <w:lang w:val="lt-LT"/>
        </w:rPr>
        <w:t xml:space="preserve"> </w:t>
      </w:r>
      <w:r w:rsidR="00617994" w:rsidRPr="00145214">
        <w:rPr>
          <w:rFonts w:asciiTheme="minorHAnsi" w:hAnsiTheme="minorHAnsi" w:cstheme="minorHAnsi"/>
          <w:sz w:val="24"/>
          <w:szCs w:val="24"/>
          <w:lang w:val="lt-LT"/>
        </w:rPr>
        <w:t xml:space="preserve">(dešimt) </w:t>
      </w:r>
      <w:r w:rsidR="00156E8D" w:rsidRPr="00145214">
        <w:rPr>
          <w:rFonts w:asciiTheme="minorHAnsi" w:hAnsiTheme="minorHAnsi" w:cstheme="minorHAnsi"/>
          <w:sz w:val="24"/>
          <w:szCs w:val="24"/>
          <w:lang w:val="lt-LT"/>
        </w:rPr>
        <w:t>darbo dien</w:t>
      </w:r>
      <w:r w:rsidR="009A14D2" w:rsidRPr="00145214">
        <w:rPr>
          <w:rFonts w:asciiTheme="minorHAnsi" w:hAnsiTheme="minorHAnsi" w:cstheme="minorHAnsi"/>
          <w:sz w:val="24"/>
          <w:szCs w:val="24"/>
          <w:lang w:val="lt-LT"/>
        </w:rPr>
        <w:t>ų</w:t>
      </w:r>
      <w:r w:rsidR="00156E8D" w:rsidRPr="00145214">
        <w:rPr>
          <w:rFonts w:asciiTheme="minorHAnsi" w:hAnsiTheme="minorHAnsi" w:cstheme="minorHAnsi"/>
          <w:sz w:val="24"/>
          <w:szCs w:val="24"/>
          <w:lang w:val="lt-LT"/>
        </w:rPr>
        <w:t xml:space="preserve"> po Lietuvos Respublikos PVM įstatymo pakeitimo įsigaliojimo dienos. </w:t>
      </w:r>
      <w:r w:rsidR="007A1227" w:rsidRPr="00145214">
        <w:rPr>
          <w:rFonts w:asciiTheme="minorHAnsi" w:hAnsiTheme="minorHAnsi" w:cstheme="minorHAnsi"/>
          <w:sz w:val="24"/>
          <w:szCs w:val="24"/>
          <w:lang w:val="lt-LT"/>
        </w:rPr>
        <w:t xml:space="preserve">Perskaičiuoti įkainiai taikomi po </w:t>
      </w:r>
      <w:r w:rsidR="00156E8D" w:rsidRPr="00145214">
        <w:rPr>
          <w:rFonts w:asciiTheme="minorHAnsi" w:hAnsiTheme="minorHAnsi" w:cstheme="minorHAnsi"/>
          <w:sz w:val="24"/>
          <w:szCs w:val="24"/>
          <w:lang w:val="lt-LT"/>
        </w:rPr>
        <w:t xml:space="preserve">perskaičiavimo suteiktai paslaugai apmokėti. Pasikeitus kitiems mokesčiams </w:t>
      </w:r>
      <w:r w:rsidR="007A1227" w:rsidRPr="00145214">
        <w:rPr>
          <w:rFonts w:asciiTheme="minorHAnsi" w:hAnsiTheme="minorHAnsi" w:cstheme="minorHAnsi"/>
          <w:sz w:val="24"/>
          <w:szCs w:val="24"/>
          <w:lang w:val="lt-LT"/>
        </w:rPr>
        <w:t xml:space="preserve">įkainiai </w:t>
      </w:r>
      <w:r w:rsidR="00156E8D" w:rsidRPr="00145214">
        <w:rPr>
          <w:rFonts w:asciiTheme="minorHAnsi" w:hAnsiTheme="minorHAnsi" w:cstheme="minorHAnsi"/>
          <w:sz w:val="24"/>
          <w:szCs w:val="24"/>
          <w:lang w:val="lt-LT"/>
        </w:rPr>
        <w:t xml:space="preserve">nebus </w:t>
      </w:r>
      <w:r w:rsidR="007A1227" w:rsidRPr="00145214">
        <w:rPr>
          <w:rFonts w:asciiTheme="minorHAnsi" w:hAnsiTheme="minorHAnsi" w:cstheme="minorHAnsi"/>
          <w:sz w:val="24"/>
          <w:szCs w:val="24"/>
          <w:lang w:val="lt-LT"/>
        </w:rPr>
        <w:t>perskaičiuojami</w:t>
      </w:r>
      <w:r w:rsidR="00993039" w:rsidRPr="00145214">
        <w:rPr>
          <w:rFonts w:asciiTheme="minorHAnsi" w:hAnsiTheme="minorHAnsi" w:cstheme="minorHAnsi"/>
          <w:sz w:val="24"/>
          <w:szCs w:val="24"/>
          <w:lang w:val="lt-LT"/>
        </w:rPr>
        <w:t>.</w:t>
      </w:r>
      <w:r w:rsidR="00156E8D" w:rsidRPr="00145214">
        <w:rPr>
          <w:rFonts w:asciiTheme="minorHAnsi" w:hAnsiTheme="minorHAnsi" w:cstheme="minorHAnsi"/>
          <w:sz w:val="24"/>
          <w:szCs w:val="24"/>
          <w:lang w:val="lt-LT"/>
        </w:rPr>
        <w:t xml:space="preserve"> </w:t>
      </w:r>
    </w:p>
    <w:p w14:paraId="7F3FF071" w14:textId="58F9BA42"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3.8. </w:t>
      </w:r>
      <w:r w:rsidR="00156E8D" w:rsidRPr="00145214">
        <w:rPr>
          <w:rFonts w:asciiTheme="minorHAnsi" w:hAnsiTheme="minorHAnsi" w:cstheme="minorHAnsi"/>
          <w:sz w:val="24"/>
          <w:szCs w:val="24"/>
          <w:lang w:val="lt-LT"/>
        </w:rPr>
        <w:t>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52F82120" w14:textId="4A96CCA2"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3.9. </w:t>
      </w:r>
      <w:r w:rsidR="00156E8D" w:rsidRPr="00145214">
        <w:rPr>
          <w:rFonts w:asciiTheme="minorHAnsi" w:hAnsiTheme="minorHAnsi" w:cstheme="minorHAnsi"/>
          <w:sz w:val="24"/>
          <w:szCs w:val="24"/>
          <w:lang w:val="lt-LT"/>
        </w:rPr>
        <w:t xml:space="preserve">Šalys susitaria, kad nepaisant to, kas nurodyta mokėjimo pavedimuose, Užsakovui atlikus mokėjimus pagal Sutartį, įmokos pirmiausiai yra skiriamos padengti ankščiau atsiradusiems </w:t>
      </w:r>
      <w:r w:rsidR="0002270C" w:rsidRPr="00145214">
        <w:rPr>
          <w:rFonts w:asciiTheme="minorHAnsi" w:hAnsiTheme="minorHAnsi" w:cstheme="minorHAnsi"/>
          <w:sz w:val="24"/>
          <w:szCs w:val="24"/>
          <w:lang w:val="lt-LT"/>
        </w:rPr>
        <w:t>įsiskolinimams</w:t>
      </w:r>
      <w:r w:rsidR="00156E8D" w:rsidRPr="00145214">
        <w:rPr>
          <w:rFonts w:asciiTheme="minorHAnsi" w:hAnsiTheme="minorHAnsi" w:cstheme="minorHAnsi"/>
          <w:sz w:val="24"/>
          <w:szCs w:val="24"/>
          <w:lang w:val="lt-LT"/>
        </w:rPr>
        <w:t xml:space="preserve"> pagal Sutartį, antrąja eile </w:t>
      </w:r>
      <w:r w:rsidR="00617994" w:rsidRPr="00145214">
        <w:rPr>
          <w:rFonts w:asciiTheme="minorHAnsi" w:hAnsiTheme="minorHAnsi" w:cstheme="minorHAnsi"/>
          <w:sz w:val="24"/>
          <w:szCs w:val="24"/>
          <w:lang w:val="lt-LT"/>
        </w:rPr>
        <w:t>–</w:t>
      </w:r>
      <w:r w:rsidR="00156E8D" w:rsidRPr="00145214">
        <w:rPr>
          <w:rFonts w:asciiTheme="minorHAnsi" w:hAnsiTheme="minorHAnsi" w:cstheme="minorHAnsi"/>
          <w:sz w:val="24"/>
          <w:szCs w:val="24"/>
          <w:lang w:val="lt-LT"/>
        </w:rPr>
        <w:t xml:space="preserve"> delspinigiams</w:t>
      </w:r>
      <w:r w:rsidR="00617994"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 xml:space="preserve">apmokėti (jeigu jie buvo priskaičiuoti pagal Sutartį), trečiąja eile </w:t>
      </w:r>
      <w:r w:rsidR="00617994" w:rsidRPr="00145214">
        <w:rPr>
          <w:rFonts w:asciiTheme="minorHAnsi" w:hAnsiTheme="minorHAnsi" w:cstheme="minorHAnsi"/>
          <w:sz w:val="24"/>
          <w:szCs w:val="24"/>
          <w:lang w:val="lt-LT"/>
        </w:rPr>
        <w:t>–</w:t>
      </w:r>
      <w:r w:rsidR="00156E8D" w:rsidRPr="00145214">
        <w:rPr>
          <w:rFonts w:asciiTheme="minorHAnsi" w:hAnsiTheme="minorHAnsi" w:cstheme="minorHAnsi"/>
          <w:sz w:val="24"/>
          <w:szCs w:val="24"/>
          <w:lang w:val="lt-LT"/>
        </w:rPr>
        <w:t xml:space="preserve"> palūkanoms</w:t>
      </w:r>
      <w:r w:rsidR="00617994"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apmokėti (jeigu jos buvo priskaičiuotos pagal Sutartį).</w:t>
      </w:r>
    </w:p>
    <w:p w14:paraId="141BAF0E" w14:textId="77777777" w:rsidR="00156E8D" w:rsidRPr="00145214" w:rsidRDefault="00156E8D" w:rsidP="00156E8D">
      <w:pPr>
        <w:jc w:val="both"/>
        <w:rPr>
          <w:rFonts w:asciiTheme="minorHAnsi" w:hAnsiTheme="minorHAnsi" w:cstheme="minorHAnsi"/>
          <w:sz w:val="24"/>
          <w:szCs w:val="24"/>
          <w:lang w:val="lt-LT"/>
        </w:rPr>
      </w:pPr>
    </w:p>
    <w:p w14:paraId="05176B2E" w14:textId="77777777" w:rsidR="00156E8D" w:rsidRPr="00145214" w:rsidRDefault="00D5608C" w:rsidP="002B29F7">
      <w:pPr>
        <w:pStyle w:val="ListParagraph"/>
        <w:numPr>
          <w:ilvl w:val="0"/>
          <w:numId w:val="35"/>
        </w:numPr>
        <w:jc w:val="center"/>
        <w:rPr>
          <w:rFonts w:asciiTheme="minorHAnsi" w:hAnsiTheme="minorHAnsi" w:cstheme="minorHAnsi"/>
          <w:b/>
          <w:sz w:val="24"/>
          <w:szCs w:val="24"/>
        </w:rPr>
      </w:pPr>
      <w:r w:rsidRPr="00145214">
        <w:rPr>
          <w:rFonts w:asciiTheme="minorHAnsi" w:hAnsiTheme="minorHAnsi" w:cstheme="minorHAnsi"/>
          <w:b/>
          <w:sz w:val="24"/>
          <w:szCs w:val="24"/>
        </w:rPr>
        <w:t>UŽSAKOVO TEISĖS IR PAREIGOS</w:t>
      </w:r>
    </w:p>
    <w:p w14:paraId="6E7774F0" w14:textId="77777777" w:rsidR="002B29F7" w:rsidRPr="00145214" w:rsidRDefault="002B29F7" w:rsidP="002B29F7">
      <w:pPr>
        <w:jc w:val="both"/>
        <w:rPr>
          <w:rFonts w:asciiTheme="minorHAnsi" w:hAnsiTheme="minorHAnsi" w:cstheme="minorHAnsi"/>
          <w:sz w:val="24"/>
          <w:szCs w:val="24"/>
          <w:lang w:val="lt-LT"/>
        </w:rPr>
      </w:pPr>
    </w:p>
    <w:p w14:paraId="77CE01FC" w14:textId="0FE79AFC"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4.1. </w:t>
      </w:r>
      <w:r w:rsidR="00B448B1" w:rsidRPr="00145214">
        <w:rPr>
          <w:rFonts w:asciiTheme="minorHAnsi" w:hAnsiTheme="minorHAnsi" w:cstheme="minorHAnsi"/>
          <w:sz w:val="24"/>
          <w:szCs w:val="24"/>
          <w:lang w:val="lt-LT"/>
        </w:rPr>
        <w:t>Tei</w:t>
      </w:r>
      <w:r w:rsidR="00156E8D" w:rsidRPr="00145214">
        <w:rPr>
          <w:rFonts w:asciiTheme="minorHAnsi" w:hAnsiTheme="minorHAnsi" w:cstheme="minorHAnsi"/>
          <w:sz w:val="24"/>
          <w:szCs w:val="24"/>
          <w:lang w:val="lt-LT"/>
        </w:rPr>
        <w:t>kėjui suteikti visą reikiamą informaciją Sutartyje numatytoms paslaugoms suteikti.</w:t>
      </w:r>
    </w:p>
    <w:p w14:paraId="352F28D8" w14:textId="2645AB56"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4.2. </w:t>
      </w:r>
      <w:r w:rsidR="00156E8D" w:rsidRPr="00145214">
        <w:rPr>
          <w:rFonts w:asciiTheme="minorHAnsi" w:hAnsiTheme="minorHAnsi" w:cstheme="minorHAnsi"/>
          <w:sz w:val="24"/>
          <w:szCs w:val="24"/>
          <w:lang w:val="lt-LT"/>
        </w:rPr>
        <w:t>Apmokėti 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kėjui už tinkamai ir laiku suteiktas paslaugas šioje Sutartyje numatytomis sąlygomis ir terminais pagal pateiktą (PVM) sąskaitą–faktūrą.</w:t>
      </w:r>
    </w:p>
    <w:p w14:paraId="6D3EA987" w14:textId="1A7C57F9"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4.3. </w:t>
      </w:r>
      <w:r w:rsidR="00156E8D" w:rsidRPr="00145214">
        <w:rPr>
          <w:rFonts w:asciiTheme="minorHAnsi" w:hAnsiTheme="minorHAnsi" w:cstheme="minorHAnsi"/>
          <w:sz w:val="24"/>
          <w:szCs w:val="24"/>
          <w:lang w:val="lt-LT"/>
        </w:rPr>
        <w:t>Užsakovas turi teisę nemokėti už nekokybiškai ir ne laiku suteiktas paslaugas.</w:t>
      </w:r>
    </w:p>
    <w:p w14:paraId="17FA8FB0" w14:textId="6F7379A1"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4.4. </w:t>
      </w:r>
      <w:r w:rsidR="00156E8D" w:rsidRPr="00145214">
        <w:rPr>
          <w:rFonts w:asciiTheme="minorHAnsi" w:hAnsiTheme="minorHAnsi" w:cstheme="minorHAnsi"/>
          <w:sz w:val="24"/>
          <w:szCs w:val="24"/>
          <w:lang w:val="lt-LT"/>
        </w:rPr>
        <w:t>Paskirti darbuotoją, kuris būtų atsakingas už sutarties vykdymo priežiūrą ir ryšio su 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kėju palaikymą.</w:t>
      </w:r>
    </w:p>
    <w:p w14:paraId="02671F4B" w14:textId="77777777" w:rsidR="00156E8D" w:rsidRPr="00145214" w:rsidRDefault="00156E8D" w:rsidP="00156E8D">
      <w:pPr>
        <w:jc w:val="both"/>
        <w:rPr>
          <w:rFonts w:asciiTheme="minorHAnsi" w:hAnsiTheme="minorHAnsi" w:cstheme="minorHAnsi"/>
          <w:sz w:val="24"/>
          <w:szCs w:val="24"/>
          <w:lang w:val="lt-LT"/>
        </w:rPr>
      </w:pPr>
    </w:p>
    <w:p w14:paraId="4928373E" w14:textId="77777777" w:rsidR="00156E8D" w:rsidRPr="00145214" w:rsidRDefault="00156E8D" w:rsidP="002B29F7">
      <w:pPr>
        <w:pStyle w:val="ListParagraph"/>
        <w:numPr>
          <w:ilvl w:val="0"/>
          <w:numId w:val="35"/>
        </w:numPr>
        <w:jc w:val="center"/>
        <w:rPr>
          <w:rFonts w:asciiTheme="minorHAnsi" w:hAnsiTheme="minorHAnsi" w:cstheme="minorHAnsi"/>
          <w:b/>
          <w:sz w:val="24"/>
          <w:szCs w:val="24"/>
        </w:rPr>
      </w:pPr>
      <w:r w:rsidRPr="00145214">
        <w:rPr>
          <w:rFonts w:asciiTheme="minorHAnsi" w:hAnsiTheme="minorHAnsi" w:cstheme="minorHAnsi"/>
          <w:b/>
          <w:sz w:val="24"/>
          <w:szCs w:val="24"/>
        </w:rPr>
        <w:t>T</w:t>
      </w:r>
      <w:r w:rsidR="00B448B1" w:rsidRPr="00145214">
        <w:rPr>
          <w:rFonts w:asciiTheme="minorHAnsi" w:hAnsiTheme="minorHAnsi" w:cstheme="minorHAnsi"/>
          <w:b/>
          <w:sz w:val="24"/>
          <w:szCs w:val="24"/>
        </w:rPr>
        <w:t>EI</w:t>
      </w:r>
      <w:r w:rsidRPr="00145214">
        <w:rPr>
          <w:rFonts w:asciiTheme="minorHAnsi" w:hAnsiTheme="minorHAnsi" w:cstheme="minorHAnsi"/>
          <w:b/>
          <w:sz w:val="24"/>
          <w:szCs w:val="24"/>
        </w:rPr>
        <w:t>KĖJO ĮSIPAREIGOJIMAI</w:t>
      </w:r>
    </w:p>
    <w:p w14:paraId="26DC2BCE" w14:textId="77777777" w:rsidR="002B29F7" w:rsidRPr="00145214" w:rsidRDefault="002B29F7" w:rsidP="002B29F7">
      <w:pPr>
        <w:jc w:val="both"/>
        <w:rPr>
          <w:rFonts w:asciiTheme="minorHAnsi" w:hAnsiTheme="minorHAnsi" w:cstheme="minorHAnsi"/>
          <w:sz w:val="24"/>
          <w:szCs w:val="24"/>
          <w:lang w:val="lt-LT"/>
        </w:rPr>
      </w:pPr>
    </w:p>
    <w:p w14:paraId="678945FD" w14:textId="44E6AD88" w:rsidR="002B29F7" w:rsidRPr="00145214" w:rsidRDefault="00064528" w:rsidP="00064528">
      <w:pPr>
        <w:ind w:firstLine="284"/>
        <w:jc w:val="both"/>
        <w:rPr>
          <w:rFonts w:asciiTheme="minorHAnsi" w:hAnsiTheme="minorHAnsi" w:cstheme="minorHAnsi"/>
          <w:sz w:val="24"/>
          <w:szCs w:val="24"/>
          <w:lang w:val="lt-LT"/>
        </w:rPr>
      </w:pPr>
      <w:bookmarkStart w:id="8" w:name="_Hlk165538833"/>
      <w:r w:rsidRPr="00145214">
        <w:rPr>
          <w:rFonts w:asciiTheme="minorHAnsi" w:hAnsiTheme="minorHAnsi" w:cstheme="minorHAnsi"/>
          <w:sz w:val="24"/>
          <w:szCs w:val="24"/>
          <w:lang w:val="lt-LT"/>
        </w:rPr>
        <w:t xml:space="preserve">5.1. </w:t>
      </w:r>
      <w:r w:rsidR="009A14D2" w:rsidRPr="00145214">
        <w:rPr>
          <w:rFonts w:asciiTheme="minorHAnsi" w:hAnsiTheme="minorHAnsi" w:cstheme="minorHAnsi"/>
          <w:sz w:val="24"/>
          <w:szCs w:val="24"/>
          <w:lang w:val="lt-LT"/>
        </w:rPr>
        <w:t>S</w:t>
      </w:r>
      <w:r w:rsidR="00156E8D" w:rsidRPr="00145214">
        <w:rPr>
          <w:rFonts w:asciiTheme="minorHAnsi" w:hAnsiTheme="minorHAnsi" w:cstheme="minorHAnsi"/>
          <w:sz w:val="24"/>
          <w:szCs w:val="24"/>
          <w:lang w:val="lt-LT"/>
        </w:rPr>
        <w:t xml:space="preserve">uteikti Sutartyje numatytas paslaugas </w:t>
      </w:r>
      <w:r w:rsidR="00366891" w:rsidRPr="00145214">
        <w:rPr>
          <w:rFonts w:asciiTheme="minorHAnsi" w:hAnsiTheme="minorHAnsi" w:cstheme="minorHAnsi"/>
          <w:sz w:val="24"/>
          <w:szCs w:val="24"/>
          <w:lang w:val="lt-LT"/>
        </w:rPr>
        <w:t>1 p</w:t>
      </w:r>
      <w:r w:rsidR="009D42B9" w:rsidRPr="00145214">
        <w:rPr>
          <w:rFonts w:asciiTheme="minorHAnsi" w:hAnsiTheme="minorHAnsi" w:cstheme="minorHAnsi"/>
          <w:sz w:val="24"/>
          <w:szCs w:val="24"/>
          <w:lang w:val="lt-LT"/>
        </w:rPr>
        <w:t>riede</w:t>
      </w:r>
      <w:r w:rsidR="00156E8D" w:rsidRPr="00145214">
        <w:rPr>
          <w:rFonts w:asciiTheme="minorHAnsi" w:hAnsiTheme="minorHAnsi" w:cstheme="minorHAnsi"/>
          <w:sz w:val="24"/>
          <w:szCs w:val="24"/>
          <w:lang w:val="lt-LT"/>
        </w:rPr>
        <w:t xml:space="preserve"> išvard</w:t>
      </w:r>
      <w:r w:rsidR="00366891" w:rsidRPr="00145214">
        <w:rPr>
          <w:rFonts w:asciiTheme="minorHAnsi" w:hAnsiTheme="minorHAnsi" w:cstheme="minorHAnsi"/>
          <w:sz w:val="24"/>
          <w:szCs w:val="24"/>
          <w:lang w:val="lt-LT"/>
        </w:rPr>
        <w:t>y</w:t>
      </w:r>
      <w:r w:rsidR="00156E8D" w:rsidRPr="00145214">
        <w:rPr>
          <w:rFonts w:asciiTheme="minorHAnsi" w:hAnsiTheme="minorHAnsi" w:cstheme="minorHAnsi"/>
          <w:sz w:val="24"/>
          <w:szCs w:val="24"/>
          <w:lang w:val="lt-LT"/>
        </w:rPr>
        <w:t>tomis sąlygomis ir terminais.</w:t>
      </w:r>
    </w:p>
    <w:p w14:paraId="184EF80B" w14:textId="59796560"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5.2. </w:t>
      </w:r>
      <w:r w:rsidR="00156E8D" w:rsidRPr="00145214">
        <w:rPr>
          <w:rFonts w:asciiTheme="minorHAnsi" w:hAnsiTheme="minorHAnsi" w:cstheme="minorHAnsi"/>
          <w:sz w:val="24"/>
          <w:szCs w:val="24"/>
          <w:lang w:val="lt-LT"/>
        </w:rPr>
        <w:t>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kėjas atsako už šioje Sutartyje numatytų paslaugų suteikimą</w:t>
      </w:r>
      <w:r w:rsidR="009A14D2" w:rsidRPr="00145214">
        <w:rPr>
          <w:rFonts w:asciiTheme="minorHAnsi" w:hAnsiTheme="minorHAnsi" w:cstheme="minorHAnsi"/>
          <w:sz w:val="24"/>
          <w:szCs w:val="24"/>
          <w:lang w:val="lt-LT"/>
        </w:rPr>
        <w:t>.</w:t>
      </w:r>
    </w:p>
    <w:p w14:paraId="288E7E83" w14:textId="2EB88971"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5.3. </w:t>
      </w:r>
      <w:r w:rsidR="009A14D2" w:rsidRPr="00145214">
        <w:rPr>
          <w:rFonts w:asciiTheme="minorHAnsi" w:hAnsiTheme="minorHAnsi" w:cstheme="minorHAnsi"/>
          <w:sz w:val="24"/>
          <w:szCs w:val="24"/>
          <w:lang w:val="lt-LT"/>
        </w:rPr>
        <w:t>P</w:t>
      </w:r>
      <w:r w:rsidR="00156E8D" w:rsidRPr="00145214">
        <w:rPr>
          <w:rFonts w:asciiTheme="minorHAnsi" w:hAnsiTheme="minorHAnsi" w:cstheme="minorHAnsi"/>
          <w:sz w:val="24"/>
          <w:szCs w:val="24"/>
          <w:lang w:val="lt-LT"/>
        </w:rPr>
        <w:t>aslaugas suteikti nepažeidžiant Lietuvos Respublikos įstatymų ir kitų teisės aktų.</w:t>
      </w:r>
    </w:p>
    <w:p w14:paraId="7D982A1F" w14:textId="751DC9CB"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5.4</w:t>
      </w:r>
      <w:r w:rsidR="00336D2D" w:rsidRPr="00145214">
        <w:rPr>
          <w:rFonts w:asciiTheme="minorHAnsi" w:hAnsiTheme="minorHAnsi" w:cstheme="minorHAnsi"/>
          <w:sz w:val="24"/>
          <w:szCs w:val="24"/>
          <w:lang w:val="lt-LT"/>
        </w:rPr>
        <w:t>.</w:t>
      </w:r>
      <w:r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Turėti visus leidimus</w:t>
      </w:r>
      <w:r w:rsidR="00AB616C" w:rsidRPr="00145214">
        <w:rPr>
          <w:rFonts w:asciiTheme="minorHAnsi" w:hAnsiTheme="minorHAnsi" w:cstheme="minorHAnsi"/>
          <w:sz w:val="24"/>
          <w:szCs w:val="24"/>
          <w:lang w:val="lt-LT"/>
        </w:rPr>
        <w:t xml:space="preserve"> ir licencijas</w:t>
      </w:r>
      <w:r w:rsidR="00156E8D" w:rsidRPr="00145214">
        <w:rPr>
          <w:rFonts w:asciiTheme="minorHAnsi" w:hAnsiTheme="minorHAnsi" w:cstheme="minorHAnsi"/>
          <w:sz w:val="24"/>
          <w:szCs w:val="24"/>
          <w:lang w:val="lt-LT"/>
        </w:rPr>
        <w:t>, reikalingus vykdyti Sutartyje numatytą veiklą. Jeigu 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kėjo kvalifikacija dėl teisės verstis atitinkama veikla nebuvo tikrinama arba tikrinama ne visa apimtimi, 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kėjas įsipareigoja Užsakovui, kad Sutartį vykdys tik tokią teisę turintys asmenys.</w:t>
      </w:r>
    </w:p>
    <w:p w14:paraId="5194F2DA" w14:textId="7B391D02"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lastRenderedPageBreak/>
        <w:t>5.</w:t>
      </w:r>
      <w:r w:rsidR="007B34B9" w:rsidRPr="00145214">
        <w:rPr>
          <w:rFonts w:asciiTheme="minorHAnsi" w:hAnsiTheme="minorHAnsi" w:cstheme="minorHAnsi"/>
          <w:sz w:val="24"/>
          <w:szCs w:val="24"/>
          <w:lang w:val="lt-LT"/>
        </w:rPr>
        <w:t>5</w:t>
      </w:r>
      <w:r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Savo sąskaita atlyginti Užsakovui ir tretiesiems asmenims visus nuostolius, kurie atsirado dėl netinkamo Sutarties vykdymo ar jos nevykdymo.</w:t>
      </w:r>
      <w:r w:rsidR="00156E8D" w:rsidRPr="00145214">
        <w:rPr>
          <w:rFonts w:asciiTheme="minorHAnsi" w:hAnsiTheme="minorHAnsi" w:cstheme="minorHAnsi"/>
          <w:sz w:val="24"/>
          <w:szCs w:val="24"/>
          <w:lang w:val="lt-LT"/>
        </w:rPr>
        <w:tab/>
      </w:r>
    </w:p>
    <w:p w14:paraId="5A357E52" w14:textId="0583649C"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5.</w:t>
      </w:r>
      <w:r w:rsidR="007B34B9" w:rsidRPr="00145214">
        <w:rPr>
          <w:rFonts w:asciiTheme="minorHAnsi" w:hAnsiTheme="minorHAnsi" w:cstheme="minorHAnsi"/>
          <w:sz w:val="24"/>
          <w:szCs w:val="24"/>
          <w:lang w:val="lt-LT"/>
        </w:rPr>
        <w:t>6</w:t>
      </w:r>
      <w:r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Sutarčiai vykdyti pasitelkiami šie subt</w:t>
      </w:r>
      <w:r w:rsidR="00B448B1"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 xml:space="preserve">kėjai: </w:t>
      </w:r>
      <w:r w:rsidR="00C07033">
        <w:rPr>
          <w:rFonts w:asciiTheme="minorHAnsi" w:hAnsiTheme="minorHAnsi" w:cstheme="minorHAnsi"/>
          <w:sz w:val="24"/>
          <w:szCs w:val="24"/>
          <w:lang w:val="lt-LT"/>
        </w:rPr>
        <w:t>nėra</w:t>
      </w:r>
      <w:r w:rsidR="00156E8D" w:rsidRPr="00145214">
        <w:rPr>
          <w:rFonts w:asciiTheme="minorHAnsi" w:hAnsiTheme="minorHAnsi" w:cstheme="minorHAnsi"/>
          <w:sz w:val="24"/>
          <w:szCs w:val="24"/>
          <w:lang w:val="lt-LT"/>
        </w:rPr>
        <w:t>.</w:t>
      </w:r>
      <w:r w:rsidR="00851C6A" w:rsidRPr="00145214">
        <w:rPr>
          <w:rFonts w:asciiTheme="minorHAnsi" w:hAnsiTheme="minorHAnsi" w:cstheme="minorHAnsi"/>
          <w:sz w:val="24"/>
          <w:szCs w:val="24"/>
          <w:lang w:val="lt-LT"/>
        </w:rPr>
        <w:t xml:space="preserve"> Subt</w:t>
      </w:r>
      <w:r w:rsidR="00B448B1" w:rsidRPr="00145214">
        <w:rPr>
          <w:rFonts w:asciiTheme="minorHAnsi" w:hAnsiTheme="minorHAnsi" w:cstheme="minorHAnsi"/>
          <w:sz w:val="24"/>
          <w:szCs w:val="24"/>
          <w:lang w:val="lt-LT"/>
        </w:rPr>
        <w:t>ei</w:t>
      </w:r>
      <w:r w:rsidR="00851C6A" w:rsidRPr="00145214">
        <w:rPr>
          <w:rFonts w:asciiTheme="minorHAnsi" w:hAnsiTheme="minorHAnsi" w:cstheme="minorHAnsi"/>
          <w:sz w:val="24"/>
          <w:szCs w:val="24"/>
          <w:lang w:val="lt-LT"/>
        </w:rPr>
        <w:t>kėjų keitimas vietomis</w:t>
      </w:r>
      <w:r w:rsidR="005D5C2A" w:rsidRPr="00145214">
        <w:rPr>
          <w:rFonts w:asciiTheme="minorHAnsi" w:hAnsiTheme="minorHAnsi" w:cstheme="minorHAnsi"/>
          <w:sz w:val="24"/>
          <w:szCs w:val="24"/>
          <w:lang w:val="lt-LT"/>
        </w:rPr>
        <w:t xml:space="preserve"> </w:t>
      </w:r>
      <w:r w:rsidR="00851C6A" w:rsidRPr="00145214">
        <w:rPr>
          <w:rFonts w:asciiTheme="minorHAnsi" w:hAnsiTheme="minorHAnsi" w:cstheme="minorHAnsi"/>
          <w:sz w:val="24"/>
          <w:szCs w:val="24"/>
          <w:lang w:val="lt-LT"/>
        </w:rPr>
        <w:t>tarp Sutartyje numatytų subt</w:t>
      </w:r>
      <w:r w:rsidR="00B448B1" w:rsidRPr="00145214">
        <w:rPr>
          <w:rFonts w:asciiTheme="minorHAnsi" w:hAnsiTheme="minorHAnsi" w:cstheme="minorHAnsi"/>
          <w:sz w:val="24"/>
          <w:szCs w:val="24"/>
          <w:lang w:val="lt-LT"/>
        </w:rPr>
        <w:t>ei</w:t>
      </w:r>
      <w:r w:rsidR="00851C6A" w:rsidRPr="00145214">
        <w:rPr>
          <w:rFonts w:asciiTheme="minorHAnsi" w:hAnsiTheme="minorHAnsi" w:cstheme="minorHAnsi"/>
          <w:sz w:val="24"/>
          <w:szCs w:val="24"/>
          <w:lang w:val="lt-LT"/>
        </w:rPr>
        <w:t>kėjų ar didesnės (mažesnės) paslaugų dalies, negu buvo suderinta, perdavimas kitam Sutartyje numatytam subt</w:t>
      </w:r>
      <w:r w:rsidR="00B448B1" w:rsidRPr="00145214">
        <w:rPr>
          <w:rFonts w:asciiTheme="minorHAnsi" w:hAnsiTheme="minorHAnsi" w:cstheme="minorHAnsi"/>
          <w:sz w:val="24"/>
          <w:szCs w:val="24"/>
          <w:lang w:val="lt-LT"/>
        </w:rPr>
        <w:t>ei</w:t>
      </w:r>
      <w:r w:rsidR="00851C6A" w:rsidRPr="00145214">
        <w:rPr>
          <w:rFonts w:asciiTheme="minorHAnsi" w:hAnsiTheme="minorHAnsi" w:cstheme="minorHAnsi"/>
          <w:sz w:val="24"/>
          <w:szCs w:val="24"/>
          <w:lang w:val="lt-LT"/>
        </w:rPr>
        <w:t>kėjui galimas tik tų paslaugų suteik</w:t>
      </w:r>
      <w:r w:rsidR="00B448B1" w:rsidRPr="00145214">
        <w:rPr>
          <w:rFonts w:asciiTheme="minorHAnsi" w:hAnsiTheme="minorHAnsi" w:cstheme="minorHAnsi"/>
          <w:sz w:val="24"/>
          <w:szCs w:val="24"/>
          <w:lang w:val="lt-LT"/>
        </w:rPr>
        <w:t>imui, kurių suteikimas per subtei</w:t>
      </w:r>
      <w:r w:rsidR="00851C6A" w:rsidRPr="00145214">
        <w:rPr>
          <w:rFonts w:asciiTheme="minorHAnsi" w:hAnsiTheme="minorHAnsi" w:cstheme="minorHAnsi"/>
          <w:sz w:val="24"/>
          <w:szCs w:val="24"/>
          <w:lang w:val="lt-LT"/>
        </w:rPr>
        <w:t>kėjus buvo numatytas T</w:t>
      </w:r>
      <w:r w:rsidR="00B448B1" w:rsidRPr="00145214">
        <w:rPr>
          <w:rFonts w:asciiTheme="minorHAnsi" w:hAnsiTheme="minorHAnsi" w:cstheme="minorHAnsi"/>
          <w:sz w:val="24"/>
          <w:szCs w:val="24"/>
          <w:lang w:val="lt-LT"/>
        </w:rPr>
        <w:t>ei</w:t>
      </w:r>
      <w:r w:rsidR="00851C6A" w:rsidRPr="00145214">
        <w:rPr>
          <w:rFonts w:asciiTheme="minorHAnsi" w:hAnsiTheme="minorHAnsi" w:cstheme="minorHAnsi"/>
          <w:sz w:val="24"/>
          <w:szCs w:val="24"/>
          <w:lang w:val="lt-LT"/>
        </w:rPr>
        <w:t>kėjo pasiūlyme ir tik gavus Užsakovo sutikimą. Sutarties galiojimo metu keti</w:t>
      </w:r>
      <w:r w:rsidR="00B448B1" w:rsidRPr="00145214">
        <w:rPr>
          <w:rFonts w:asciiTheme="minorHAnsi" w:hAnsiTheme="minorHAnsi" w:cstheme="minorHAnsi"/>
          <w:sz w:val="24"/>
          <w:szCs w:val="24"/>
          <w:lang w:val="lt-LT"/>
        </w:rPr>
        <w:t>nant pasitelkti papildomus subtei</w:t>
      </w:r>
      <w:r w:rsidR="00851C6A" w:rsidRPr="00145214">
        <w:rPr>
          <w:rFonts w:asciiTheme="minorHAnsi" w:hAnsiTheme="minorHAnsi" w:cstheme="minorHAnsi"/>
          <w:sz w:val="24"/>
          <w:szCs w:val="24"/>
          <w:lang w:val="lt-LT"/>
        </w:rPr>
        <w:t>kėjus, pastarieji turi būti ne mažesnės kvalifikacijos nei buvo reikalaujama pirkimo dokumentuose.</w:t>
      </w:r>
    </w:p>
    <w:bookmarkEnd w:id="8"/>
    <w:p w14:paraId="10F9B8B8" w14:textId="77777777" w:rsidR="00851C6A" w:rsidRPr="00145214" w:rsidRDefault="00851C6A" w:rsidP="00B61745">
      <w:pPr>
        <w:ind w:firstLine="709"/>
        <w:jc w:val="both"/>
        <w:rPr>
          <w:rFonts w:asciiTheme="minorHAnsi" w:hAnsiTheme="minorHAnsi" w:cstheme="minorHAnsi"/>
          <w:sz w:val="24"/>
          <w:szCs w:val="24"/>
          <w:lang w:val="lt-LT"/>
        </w:rPr>
      </w:pPr>
    </w:p>
    <w:p w14:paraId="6BA925BA" w14:textId="77777777" w:rsidR="006C14A0" w:rsidRPr="00145214" w:rsidRDefault="00156E8D" w:rsidP="002B29F7">
      <w:pPr>
        <w:pStyle w:val="ListParagraph"/>
        <w:numPr>
          <w:ilvl w:val="0"/>
          <w:numId w:val="35"/>
        </w:numPr>
        <w:jc w:val="center"/>
        <w:rPr>
          <w:rFonts w:asciiTheme="minorHAnsi" w:hAnsiTheme="minorHAnsi" w:cstheme="minorHAnsi"/>
          <w:b/>
          <w:sz w:val="24"/>
          <w:szCs w:val="24"/>
        </w:rPr>
      </w:pPr>
      <w:bookmarkStart w:id="9" w:name="_Hlk165538856"/>
      <w:r w:rsidRPr="00145214">
        <w:rPr>
          <w:rFonts w:asciiTheme="minorHAnsi" w:hAnsiTheme="minorHAnsi" w:cstheme="minorHAnsi"/>
          <w:b/>
          <w:sz w:val="24"/>
          <w:szCs w:val="24"/>
        </w:rPr>
        <w:t>SUTARTIES UŽTIKRINIMAS IR ŠALIŲ ATSAKOMYBĖ</w:t>
      </w:r>
    </w:p>
    <w:p w14:paraId="53193EDD" w14:textId="77777777" w:rsidR="002B29F7" w:rsidRPr="00145214" w:rsidRDefault="002B29F7" w:rsidP="002B29F7">
      <w:pPr>
        <w:jc w:val="both"/>
        <w:rPr>
          <w:rFonts w:asciiTheme="minorHAnsi" w:hAnsiTheme="minorHAnsi" w:cstheme="minorHAnsi"/>
          <w:sz w:val="24"/>
          <w:szCs w:val="24"/>
          <w:lang w:val="lt-LT"/>
        </w:rPr>
      </w:pPr>
    </w:p>
    <w:p w14:paraId="0A8D8C84" w14:textId="2AB63821"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6.1. </w:t>
      </w:r>
      <w:r w:rsidR="007A1227" w:rsidRPr="00145214">
        <w:rPr>
          <w:rFonts w:asciiTheme="minorHAnsi" w:hAnsiTheme="minorHAnsi" w:cstheme="minorHAnsi"/>
          <w:sz w:val="24"/>
          <w:szCs w:val="24"/>
          <w:lang w:val="lt-LT"/>
        </w:rPr>
        <w:t xml:space="preserve">Užsakovas </w:t>
      </w:r>
      <w:r w:rsidR="00197FE6" w:rsidRPr="00145214">
        <w:rPr>
          <w:rFonts w:asciiTheme="minorHAnsi" w:hAnsiTheme="minorHAnsi" w:cstheme="minorHAnsi"/>
          <w:sz w:val="24"/>
          <w:szCs w:val="24"/>
          <w:lang w:val="lt-LT"/>
        </w:rPr>
        <w:t xml:space="preserve">nereikalauja </w:t>
      </w:r>
      <w:r w:rsidR="00156E8D" w:rsidRPr="00145214">
        <w:rPr>
          <w:rFonts w:asciiTheme="minorHAnsi" w:hAnsiTheme="minorHAnsi" w:cstheme="minorHAnsi"/>
          <w:sz w:val="24"/>
          <w:szCs w:val="24"/>
          <w:lang w:val="lt-LT"/>
        </w:rPr>
        <w:t>Pirkimo Sutarties įvykdymo užtikrinimo.</w:t>
      </w:r>
    </w:p>
    <w:p w14:paraId="73544A77" w14:textId="5B406C77"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6.2. </w:t>
      </w:r>
      <w:r w:rsidR="00156E8D" w:rsidRPr="00145214">
        <w:rPr>
          <w:rFonts w:asciiTheme="minorHAnsi" w:hAnsiTheme="minorHAnsi" w:cstheme="minorHAnsi"/>
          <w:sz w:val="24"/>
          <w:szCs w:val="24"/>
          <w:lang w:val="lt-LT"/>
        </w:rPr>
        <w:t>Neapmokėjęs laiku už suteiktas paslaugas T</w:t>
      </w:r>
      <w:r w:rsidR="0002270C"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kėjui pareikalavus Užsakovas moka delspinigius 0,0</w:t>
      </w:r>
      <w:r w:rsidR="00617994" w:rsidRPr="00145214">
        <w:rPr>
          <w:rFonts w:asciiTheme="minorHAnsi" w:hAnsiTheme="minorHAnsi" w:cstheme="minorHAnsi"/>
          <w:sz w:val="24"/>
          <w:szCs w:val="24"/>
          <w:lang w:val="lt-LT"/>
        </w:rPr>
        <w:t>3</w:t>
      </w:r>
      <w:r w:rsidR="00156E8D" w:rsidRPr="00145214">
        <w:rPr>
          <w:rFonts w:asciiTheme="minorHAnsi" w:hAnsiTheme="minorHAnsi" w:cstheme="minorHAnsi"/>
          <w:sz w:val="24"/>
          <w:szCs w:val="24"/>
          <w:lang w:val="lt-LT"/>
        </w:rPr>
        <w:t xml:space="preserve"> % nuo laiku nesumokėtos sumos už kiekvieną uždelstą dieną. </w:t>
      </w:r>
    </w:p>
    <w:p w14:paraId="03B99F03" w14:textId="2641C923"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6.3. </w:t>
      </w:r>
      <w:r w:rsidR="00156E8D" w:rsidRPr="00145214">
        <w:rPr>
          <w:rFonts w:asciiTheme="minorHAnsi" w:hAnsiTheme="minorHAnsi" w:cstheme="minorHAnsi"/>
          <w:sz w:val="24"/>
          <w:szCs w:val="24"/>
          <w:lang w:val="lt-LT"/>
        </w:rPr>
        <w:t>T</w:t>
      </w:r>
      <w:r w:rsidR="0002270C"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kėjas</w:t>
      </w:r>
      <w:r w:rsidR="00197FE6" w:rsidRPr="00145214">
        <w:rPr>
          <w:rFonts w:asciiTheme="minorHAnsi" w:hAnsiTheme="minorHAnsi" w:cstheme="minorHAnsi"/>
          <w:sz w:val="24"/>
          <w:szCs w:val="24"/>
          <w:lang w:val="lt-LT"/>
        </w:rPr>
        <w:t xml:space="preserve"> pavėlavęs suteikti sutarties </w:t>
      </w:r>
      <w:r w:rsidR="00617994" w:rsidRPr="00145214">
        <w:rPr>
          <w:rFonts w:asciiTheme="minorHAnsi" w:hAnsiTheme="minorHAnsi" w:cstheme="minorHAnsi"/>
          <w:sz w:val="24"/>
          <w:szCs w:val="24"/>
          <w:lang w:val="lt-LT"/>
        </w:rPr>
        <w:t>3.2.</w:t>
      </w:r>
      <w:r w:rsidR="00156E8D" w:rsidRPr="00145214">
        <w:rPr>
          <w:rFonts w:asciiTheme="minorHAnsi" w:hAnsiTheme="minorHAnsi" w:cstheme="minorHAnsi"/>
          <w:sz w:val="24"/>
          <w:szCs w:val="24"/>
          <w:lang w:val="lt-LT"/>
        </w:rPr>
        <w:t xml:space="preserve"> punkto lentelėje nurodytas paslaugas Sutarties </w:t>
      </w:r>
      <w:r w:rsidR="00366891" w:rsidRPr="00145214">
        <w:rPr>
          <w:rFonts w:asciiTheme="minorHAnsi" w:hAnsiTheme="minorHAnsi" w:cstheme="minorHAnsi"/>
          <w:sz w:val="24"/>
          <w:szCs w:val="24"/>
          <w:lang w:val="lt-LT"/>
        </w:rPr>
        <w:t xml:space="preserve">1 </w:t>
      </w:r>
      <w:r w:rsidR="00156E8D" w:rsidRPr="00145214">
        <w:rPr>
          <w:rFonts w:asciiTheme="minorHAnsi" w:hAnsiTheme="minorHAnsi" w:cstheme="minorHAnsi"/>
          <w:sz w:val="24"/>
          <w:szCs w:val="24"/>
          <w:lang w:val="lt-LT"/>
        </w:rPr>
        <w:t>pried</w:t>
      </w:r>
      <w:r w:rsidR="004B7D29" w:rsidRPr="00145214">
        <w:rPr>
          <w:rFonts w:asciiTheme="minorHAnsi" w:hAnsiTheme="minorHAnsi" w:cstheme="minorHAnsi"/>
          <w:sz w:val="24"/>
          <w:szCs w:val="24"/>
          <w:lang w:val="lt-LT"/>
        </w:rPr>
        <w:t>e</w:t>
      </w:r>
      <w:r w:rsidR="00156E8D" w:rsidRPr="00145214">
        <w:rPr>
          <w:rFonts w:asciiTheme="minorHAnsi" w:hAnsiTheme="minorHAnsi" w:cstheme="minorHAnsi"/>
          <w:sz w:val="24"/>
          <w:szCs w:val="24"/>
          <w:lang w:val="lt-LT"/>
        </w:rPr>
        <w:t xml:space="preserve"> numatytu laiku, įsipareigoja sumokėti Užsakovui 0,0</w:t>
      </w:r>
      <w:r w:rsidR="00617994" w:rsidRPr="00145214">
        <w:rPr>
          <w:rFonts w:asciiTheme="minorHAnsi" w:hAnsiTheme="minorHAnsi" w:cstheme="minorHAnsi"/>
          <w:sz w:val="24"/>
          <w:szCs w:val="24"/>
          <w:lang w:val="lt-LT"/>
        </w:rPr>
        <w:t>3</w:t>
      </w:r>
      <w:r w:rsidR="00156E8D" w:rsidRPr="00145214">
        <w:rPr>
          <w:rFonts w:asciiTheme="minorHAnsi" w:hAnsiTheme="minorHAnsi" w:cstheme="minorHAnsi"/>
          <w:sz w:val="24"/>
          <w:szCs w:val="24"/>
          <w:lang w:val="lt-LT"/>
        </w:rPr>
        <w:t>% dydžio delspinigius už kiekvieną vėluojamų suteikti paslaug</w:t>
      </w:r>
      <w:r w:rsidR="00366891" w:rsidRPr="00145214">
        <w:rPr>
          <w:rFonts w:asciiTheme="minorHAnsi" w:hAnsiTheme="minorHAnsi" w:cstheme="minorHAnsi"/>
          <w:sz w:val="24"/>
          <w:szCs w:val="24"/>
          <w:lang w:val="lt-LT"/>
        </w:rPr>
        <w:t>ų</w:t>
      </w:r>
      <w:r w:rsidR="00156E8D" w:rsidRPr="00145214">
        <w:rPr>
          <w:rFonts w:asciiTheme="minorHAnsi" w:hAnsiTheme="minorHAnsi" w:cstheme="minorHAnsi"/>
          <w:sz w:val="24"/>
          <w:szCs w:val="24"/>
          <w:lang w:val="lt-LT"/>
        </w:rPr>
        <w:t xml:space="preserve"> dieną nuo vėluojamos suteikti paslaugų vertės ir atlyginti Užsakovui dėl to patirtus nuostolius.</w:t>
      </w:r>
    </w:p>
    <w:p w14:paraId="0315D93C" w14:textId="58171F38" w:rsidR="002B29F7"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6.4. </w:t>
      </w:r>
      <w:r w:rsidR="00156E8D" w:rsidRPr="00145214">
        <w:rPr>
          <w:rFonts w:asciiTheme="minorHAnsi" w:hAnsiTheme="minorHAnsi" w:cstheme="minorHAnsi"/>
          <w:sz w:val="24"/>
          <w:szCs w:val="24"/>
          <w:lang w:val="lt-LT"/>
        </w:rPr>
        <w:t>Jei T</w:t>
      </w:r>
      <w:r w:rsidR="0002270C"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kėjas Sutarties galiojimo metu suteikia nekokybiškas Sutartyje numatytas paslaugas, tai Užsakovas surašo Sutarties pažeidimo aktą. Sutarties pažeidimo akte nurodoma, per kiek laiko turi būti suteiktos kokybiškos Sutartyje numatytos paslaugos, taip pat T</w:t>
      </w:r>
      <w:r w:rsidR="0002270C"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kėjas privalo atlyginti Užsakovo patirtus nuostolius, kurie atsidaro dėl suteiktų nekokybiškų paslaugų.</w:t>
      </w:r>
    </w:p>
    <w:p w14:paraId="783B8D8A" w14:textId="2151E131" w:rsidR="00451E52"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6.5. </w:t>
      </w:r>
      <w:r w:rsidR="00156E8D" w:rsidRPr="00145214">
        <w:rPr>
          <w:rFonts w:asciiTheme="minorHAnsi" w:hAnsiTheme="minorHAnsi" w:cstheme="minorHAnsi"/>
          <w:sz w:val="24"/>
          <w:szCs w:val="24"/>
          <w:lang w:val="lt-LT"/>
        </w:rPr>
        <w:t>Užsakovas turi teisę, įspėjęs T</w:t>
      </w:r>
      <w:r w:rsidR="0002270C"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kėją prieš 15 (penkiolika) dienų, vienašališkai nutraukti šią Sutartį dėl esminio jos pažeidimo. Esminiu šios Sutarties pažeidimu bus laikomas bet kurio įsipareigojimo pagal Sutartį neįvykdymas arba netinkamas įvykdymas.</w:t>
      </w:r>
    </w:p>
    <w:p w14:paraId="1FB1D090" w14:textId="77777777" w:rsidR="00451E52" w:rsidRPr="00145214" w:rsidRDefault="00451E52" w:rsidP="00451E52">
      <w:pPr>
        <w:pStyle w:val="ListParagraph"/>
        <w:ind w:left="567"/>
        <w:jc w:val="both"/>
        <w:rPr>
          <w:rFonts w:asciiTheme="minorHAnsi" w:hAnsiTheme="minorHAnsi" w:cstheme="minorHAnsi"/>
          <w:sz w:val="24"/>
          <w:szCs w:val="24"/>
        </w:rPr>
      </w:pPr>
    </w:p>
    <w:p w14:paraId="039ADE3C" w14:textId="77777777" w:rsidR="00156E8D" w:rsidRPr="00145214" w:rsidRDefault="00156E8D" w:rsidP="00451E52">
      <w:pPr>
        <w:pStyle w:val="ListParagraph"/>
        <w:numPr>
          <w:ilvl w:val="0"/>
          <w:numId w:val="35"/>
        </w:numPr>
        <w:ind w:left="1134"/>
        <w:jc w:val="center"/>
        <w:rPr>
          <w:rFonts w:asciiTheme="minorHAnsi" w:hAnsiTheme="minorHAnsi" w:cstheme="minorHAnsi"/>
          <w:sz w:val="24"/>
          <w:szCs w:val="24"/>
        </w:rPr>
      </w:pPr>
      <w:r w:rsidRPr="00145214">
        <w:rPr>
          <w:rFonts w:asciiTheme="minorHAnsi" w:hAnsiTheme="minorHAnsi" w:cstheme="minorHAnsi"/>
          <w:b/>
          <w:sz w:val="24"/>
          <w:szCs w:val="24"/>
        </w:rPr>
        <w:t>NENUGALIMOS JĖGOS APLINKYBĖS</w:t>
      </w:r>
    </w:p>
    <w:p w14:paraId="674C66EE" w14:textId="77777777" w:rsidR="00451E52" w:rsidRPr="00145214" w:rsidRDefault="00451E52" w:rsidP="00451E52">
      <w:pPr>
        <w:jc w:val="both"/>
        <w:rPr>
          <w:rFonts w:asciiTheme="minorHAnsi" w:hAnsiTheme="minorHAnsi" w:cstheme="minorHAnsi"/>
          <w:sz w:val="24"/>
          <w:szCs w:val="24"/>
          <w:lang w:val="lt-LT"/>
        </w:rPr>
      </w:pPr>
    </w:p>
    <w:p w14:paraId="7915AF12" w14:textId="0A84DB43" w:rsidR="00451E52"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7.1. </w:t>
      </w:r>
      <w:r w:rsidR="00617994" w:rsidRPr="00145214">
        <w:rPr>
          <w:rFonts w:asciiTheme="minorHAnsi" w:hAnsiTheme="minorHAnsi" w:cstheme="minorHAnsi"/>
          <w:sz w:val="24"/>
          <w:szCs w:val="24"/>
          <w:lang w:val="lt-LT"/>
        </w:rPr>
        <w:t>Šalis gali būti visiškai ar iš dalies atleidžiama nuo atsakomybės dėl nenugalimos jėgos aplinkybių (force majeure), nustatytų ir jas patyrusios Šalies įrodytų pagal Lietuvos Respublikos civilinį kodeksą, jeigu Šalis nedelsiant pranešė kitai Šaliai apie kliūtį bei jos poveikį įsipareigojimų vykdymui</w:t>
      </w:r>
      <w:r w:rsidR="00156E8D" w:rsidRPr="00145214">
        <w:rPr>
          <w:rFonts w:asciiTheme="minorHAnsi" w:hAnsiTheme="minorHAnsi" w:cstheme="minorHAnsi"/>
          <w:sz w:val="24"/>
          <w:szCs w:val="24"/>
          <w:lang w:val="lt-LT"/>
        </w:rPr>
        <w:t>.</w:t>
      </w:r>
    </w:p>
    <w:p w14:paraId="4FEA33FC" w14:textId="09C7FF7A"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7.2. </w:t>
      </w:r>
      <w:r w:rsidR="00617994" w:rsidRPr="00145214">
        <w:rPr>
          <w:rFonts w:asciiTheme="minorHAnsi" w:hAnsiTheme="minorHAnsi" w:cstheme="minorHAnsi"/>
          <w:sz w:val="24"/>
          <w:szCs w:val="24"/>
          <w:lang w:val="lt-LT"/>
        </w:rPr>
        <w:t>Nenugalimos jėgos aplinkybės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r w:rsidR="00156E8D" w:rsidRPr="00145214">
        <w:rPr>
          <w:rFonts w:asciiTheme="minorHAnsi" w:hAnsiTheme="minorHAnsi" w:cstheme="minorHAnsi"/>
          <w:sz w:val="24"/>
          <w:szCs w:val="24"/>
          <w:lang w:val="lt-LT"/>
        </w:rPr>
        <w:t>.</w:t>
      </w:r>
    </w:p>
    <w:p w14:paraId="66D91A7E" w14:textId="77777777" w:rsidR="00156E8D" w:rsidRPr="00145214" w:rsidRDefault="00156E8D" w:rsidP="00156E8D">
      <w:pPr>
        <w:jc w:val="both"/>
        <w:rPr>
          <w:rFonts w:asciiTheme="minorHAnsi" w:hAnsiTheme="minorHAnsi" w:cstheme="minorHAnsi"/>
          <w:sz w:val="24"/>
          <w:szCs w:val="24"/>
          <w:lang w:val="lt-LT"/>
        </w:rPr>
      </w:pPr>
    </w:p>
    <w:p w14:paraId="31DA4CB5" w14:textId="77777777" w:rsidR="00156E8D" w:rsidRPr="00145214" w:rsidRDefault="00156E8D" w:rsidP="00BF054B">
      <w:pPr>
        <w:pStyle w:val="ListParagraph"/>
        <w:numPr>
          <w:ilvl w:val="0"/>
          <w:numId w:val="35"/>
        </w:numPr>
        <w:tabs>
          <w:tab w:val="left" w:pos="1843"/>
        </w:tabs>
        <w:ind w:left="1560"/>
        <w:jc w:val="center"/>
        <w:rPr>
          <w:rFonts w:asciiTheme="minorHAnsi" w:hAnsiTheme="minorHAnsi" w:cstheme="minorHAnsi"/>
          <w:b/>
          <w:sz w:val="24"/>
          <w:szCs w:val="24"/>
        </w:rPr>
      </w:pPr>
      <w:r w:rsidRPr="00145214">
        <w:rPr>
          <w:rFonts w:asciiTheme="minorHAnsi" w:hAnsiTheme="minorHAnsi" w:cstheme="minorHAnsi"/>
          <w:b/>
          <w:sz w:val="24"/>
          <w:szCs w:val="24"/>
        </w:rPr>
        <w:t>BAIGIAMOSIOS NUOSTATOS</w:t>
      </w:r>
    </w:p>
    <w:p w14:paraId="1EBD9C0A" w14:textId="77777777" w:rsidR="00BF054B" w:rsidRPr="00145214" w:rsidRDefault="00BF054B" w:rsidP="00BF054B">
      <w:pPr>
        <w:jc w:val="both"/>
        <w:rPr>
          <w:rFonts w:asciiTheme="minorHAnsi" w:hAnsiTheme="minorHAnsi" w:cstheme="minorHAnsi"/>
          <w:sz w:val="24"/>
          <w:szCs w:val="24"/>
          <w:lang w:val="lt-LT"/>
        </w:rPr>
      </w:pPr>
    </w:p>
    <w:p w14:paraId="6B17EEC4" w14:textId="0B54B4DB"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8.1. </w:t>
      </w:r>
      <w:r w:rsidR="00156E8D" w:rsidRPr="00145214">
        <w:rPr>
          <w:rFonts w:asciiTheme="minorHAnsi" w:hAnsiTheme="minorHAnsi" w:cstheme="minorHAnsi"/>
          <w:sz w:val="24"/>
          <w:szCs w:val="24"/>
          <w:lang w:val="lt-LT"/>
        </w:rPr>
        <w:t xml:space="preserve">Sutartis įsigalioja nuo Sutarties pasirašymo dienos ir galioja iki </w:t>
      </w:r>
      <w:r w:rsidR="00E82A78" w:rsidRPr="00145214">
        <w:rPr>
          <w:rFonts w:asciiTheme="minorHAnsi" w:hAnsiTheme="minorHAnsi" w:cstheme="minorHAnsi"/>
          <w:sz w:val="24"/>
          <w:szCs w:val="24"/>
          <w:lang w:val="lt-LT"/>
        </w:rPr>
        <w:t>visiško sutartinių santykių įvykdymo dienos.</w:t>
      </w:r>
    </w:p>
    <w:p w14:paraId="102FCBD1" w14:textId="29447DDE"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8.2. </w:t>
      </w:r>
      <w:r w:rsidR="00156E8D" w:rsidRPr="00145214">
        <w:rPr>
          <w:rFonts w:asciiTheme="minorHAnsi" w:hAnsiTheme="minorHAnsi" w:cstheme="minorHAnsi"/>
          <w:sz w:val="24"/>
          <w:szCs w:val="24"/>
          <w:lang w:val="lt-LT"/>
        </w:rPr>
        <w:t>Pirkimo dokumentai ir T</w:t>
      </w:r>
      <w:r w:rsidR="0002270C" w:rsidRPr="00145214">
        <w:rPr>
          <w:rFonts w:asciiTheme="minorHAnsi" w:hAnsiTheme="minorHAnsi" w:cstheme="minorHAnsi"/>
          <w:sz w:val="24"/>
          <w:szCs w:val="24"/>
          <w:lang w:val="lt-LT"/>
        </w:rPr>
        <w:t>ei</w:t>
      </w:r>
      <w:r w:rsidR="00156E8D" w:rsidRPr="00145214">
        <w:rPr>
          <w:rFonts w:asciiTheme="minorHAnsi" w:hAnsiTheme="minorHAnsi" w:cstheme="minorHAnsi"/>
          <w:sz w:val="24"/>
          <w:szCs w:val="24"/>
          <w:lang w:val="lt-LT"/>
        </w:rPr>
        <w:t>kėjo pasiūlymas yra neatskiriamos šios Sutarties dalys.</w:t>
      </w:r>
    </w:p>
    <w:p w14:paraId="6A89051C" w14:textId="1CB75EEF" w:rsidR="00336D2D" w:rsidRPr="00145214" w:rsidRDefault="00336D2D" w:rsidP="005D5C2A">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lastRenderedPageBreak/>
        <w:t xml:space="preserve">8.3. </w:t>
      </w:r>
      <w:r w:rsidR="005D5C2A" w:rsidRPr="00145214">
        <w:rPr>
          <w:rFonts w:asciiTheme="minorHAnsi" w:hAnsiTheme="minorHAnsi" w:cstheme="minorHAnsi"/>
          <w:sz w:val="24"/>
          <w:szCs w:val="24"/>
          <w:lang w:val="lt-LT"/>
        </w:rPr>
        <w:t>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su materialaus objekto sukūrimu, kurios teikimo metu nėra numatomas reikšmingas neigiamas poveikis aplinkai, nesukuriamas taršos šaltinis ir negeneruojamos atliekos.</w:t>
      </w:r>
      <w:r w:rsidRPr="00145214">
        <w:rPr>
          <w:rFonts w:asciiTheme="minorHAnsi" w:hAnsiTheme="minorHAnsi" w:cstheme="minorHAnsi"/>
          <w:sz w:val="24"/>
          <w:szCs w:val="24"/>
          <w:lang w:val="lt-LT"/>
        </w:rPr>
        <w:t xml:space="preserve"> </w:t>
      </w:r>
    </w:p>
    <w:p w14:paraId="14AAD916" w14:textId="50A4F9F0"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8.</w:t>
      </w:r>
      <w:r w:rsidR="00336D2D" w:rsidRPr="00145214">
        <w:rPr>
          <w:rFonts w:asciiTheme="minorHAnsi" w:hAnsiTheme="minorHAnsi" w:cstheme="minorHAnsi"/>
          <w:sz w:val="24"/>
          <w:szCs w:val="24"/>
          <w:lang w:val="lt-LT"/>
        </w:rPr>
        <w:t>4</w:t>
      </w:r>
      <w:r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7956D165" w14:textId="21C72E37"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8.</w:t>
      </w:r>
      <w:r w:rsidR="00336D2D" w:rsidRPr="00145214">
        <w:rPr>
          <w:rFonts w:asciiTheme="minorHAnsi" w:hAnsiTheme="minorHAnsi" w:cstheme="minorHAnsi"/>
          <w:sz w:val="24"/>
          <w:szCs w:val="24"/>
          <w:lang w:val="lt-LT"/>
        </w:rPr>
        <w:t>5</w:t>
      </w:r>
      <w:r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Pirkimo sutartis jos galiojimo laikotarpiu gali būti keičiama neatliekant naujos pirkimo procedūros vadovaujantis Viešųjų pirkimų įstatymo 89 straipsniu.</w:t>
      </w:r>
    </w:p>
    <w:p w14:paraId="12ABF692" w14:textId="723AC0C7"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8.</w:t>
      </w:r>
      <w:r w:rsidR="00336D2D" w:rsidRPr="00145214">
        <w:rPr>
          <w:rFonts w:asciiTheme="minorHAnsi" w:hAnsiTheme="minorHAnsi" w:cstheme="minorHAnsi"/>
          <w:sz w:val="24"/>
          <w:szCs w:val="24"/>
          <w:lang w:val="lt-LT"/>
        </w:rPr>
        <w:t>6</w:t>
      </w:r>
      <w:r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Sutartis sudaryta dviem vienodą teisinę galią turinčiais egzemplioriais lietuvių kalba, po vieną kiekvienai Šaliai.</w:t>
      </w:r>
    </w:p>
    <w:p w14:paraId="6A1F01A6" w14:textId="20E98FDB"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8.</w:t>
      </w:r>
      <w:r w:rsidR="00336D2D" w:rsidRPr="00145214">
        <w:rPr>
          <w:rFonts w:asciiTheme="minorHAnsi" w:hAnsiTheme="minorHAnsi" w:cstheme="minorHAnsi"/>
          <w:sz w:val="24"/>
          <w:szCs w:val="24"/>
          <w:lang w:val="lt-LT"/>
        </w:rPr>
        <w:t>7</w:t>
      </w:r>
      <w:r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28F2980" w14:textId="37463508"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8.</w:t>
      </w:r>
      <w:r w:rsidR="00336D2D" w:rsidRPr="00145214">
        <w:rPr>
          <w:rFonts w:asciiTheme="minorHAnsi" w:hAnsiTheme="minorHAnsi" w:cstheme="minorHAnsi"/>
          <w:sz w:val="24"/>
          <w:szCs w:val="24"/>
          <w:lang w:val="lt-LT"/>
        </w:rPr>
        <w:t>8</w:t>
      </w:r>
      <w:r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0937F86F" w14:textId="73325613" w:rsidR="00156E8D" w:rsidRPr="00145214" w:rsidRDefault="00064528"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8.</w:t>
      </w:r>
      <w:r w:rsidR="00336D2D" w:rsidRPr="00145214">
        <w:rPr>
          <w:rFonts w:asciiTheme="minorHAnsi" w:hAnsiTheme="minorHAnsi" w:cstheme="minorHAnsi"/>
          <w:sz w:val="24"/>
          <w:szCs w:val="24"/>
          <w:lang w:val="lt-LT"/>
        </w:rPr>
        <w:t>9</w:t>
      </w:r>
      <w:r w:rsidRPr="00145214">
        <w:rPr>
          <w:rFonts w:asciiTheme="minorHAnsi" w:hAnsiTheme="minorHAnsi" w:cstheme="minorHAnsi"/>
          <w:sz w:val="24"/>
          <w:szCs w:val="24"/>
          <w:lang w:val="lt-LT"/>
        </w:rPr>
        <w:t>.</w:t>
      </w:r>
      <w:r w:rsidR="00336D2D" w:rsidRPr="00145214">
        <w:rPr>
          <w:rFonts w:asciiTheme="minorHAnsi" w:hAnsiTheme="minorHAnsi" w:cstheme="minorHAnsi"/>
          <w:sz w:val="24"/>
          <w:szCs w:val="24"/>
          <w:lang w:val="lt-LT"/>
        </w:rPr>
        <w:t xml:space="preserve"> </w:t>
      </w:r>
      <w:r w:rsidR="00156E8D" w:rsidRPr="00145214">
        <w:rPr>
          <w:rFonts w:asciiTheme="minorHAnsi" w:hAnsiTheme="minorHAnsi" w:cstheme="minorHAnsi"/>
          <w:sz w:val="24"/>
          <w:szCs w:val="24"/>
          <w:lang w:val="lt-LT"/>
        </w:rPr>
        <w:t>Sutarčiai ir iš jos kylantiems Šalių santykiams bei jų aiškinimui taikoma Lietuvos Respublikos teisė.</w:t>
      </w:r>
    </w:p>
    <w:p w14:paraId="43426123" w14:textId="511A260B" w:rsidR="00156E8D" w:rsidRPr="00145214" w:rsidRDefault="00336D2D"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8.10. </w:t>
      </w:r>
      <w:r w:rsidR="00156E8D" w:rsidRPr="00145214">
        <w:rPr>
          <w:rFonts w:asciiTheme="minorHAnsi" w:hAnsiTheme="minorHAnsi" w:cstheme="minorHAnsi"/>
          <w:sz w:val="24"/>
          <w:szCs w:val="24"/>
          <w:lang w:val="lt-LT"/>
        </w:rPr>
        <w:t>Sutarties Šalims yra žinoma, kad ši Sutartis yra vieša, išskyrus joje esančią konfidencialią informaciją. Konfidencialia informacija laikoma tik tokia informacija, kurios atskleidimas prieštarautų teisės aktams.</w:t>
      </w:r>
    </w:p>
    <w:p w14:paraId="64955900" w14:textId="29652328" w:rsidR="00156E8D" w:rsidRPr="00145214" w:rsidRDefault="00336D2D"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8.11. </w:t>
      </w:r>
      <w:r w:rsidR="00156E8D" w:rsidRPr="00145214">
        <w:rPr>
          <w:rFonts w:asciiTheme="minorHAnsi" w:hAnsiTheme="minorHAnsi" w:cstheme="minorHAnsi"/>
          <w:sz w:val="24"/>
          <w:szCs w:val="24"/>
          <w:lang w:val="lt-LT"/>
        </w:rPr>
        <w:t>Sutartis gali būti nutraukta abiejų Šalių rašytiniu susitarimu.</w:t>
      </w:r>
    </w:p>
    <w:p w14:paraId="5084344F" w14:textId="7A851115" w:rsidR="00156E8D" w:rsidRPr="00145214" w:rsidRDefault="00336D2D"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8.12. </w:t>
      </w:r>
      <w:r w:rsidR="00156E8D" w:rsidRPr="00145214">
        <w:rPr>
          <w:rFonts w:asciiTheme="minorHAnsi" w:hAnsiTheme="minorHAnsi" w:cstheme="minorHAnsi"/>
          <w:sz w:val="24"/>
          <w:szCs w:val="24"/>
          <w:lang w:val="lt-LT"/>
        </w:rPr>
        <w:t>Užsakovas gali nutraukti Sutartį ir kitais Lietuvos Respublikos teisės aktuose nustatytais atvejais.</w:t>
      </w:r>
    </w:p>
    <w:p w14:paraId="7AD79655" w14:textId="17E798DB" w:rsidR="009B46E5" w:rsidRPr="00145214" w:rsidRDefault="00336D2D"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8.13. </w:t>
      </w:r>
      <w:r w:rsidR="009B46E5" w:rsidRPr="00145214">
        <w:rPr>
          <w:rFonts w:asciiTheme="minorHAnsi" w:hAnsiTheme="minorHAnsi" w:cstheme="minorHAnsi"/>
          <w:sz w:val="24"/>
          <w:szCs w:val="24"/>
          <w:lang w:val="lt-LT"/>
        </w:rPr>
        <w:t>Šalys įsipareigoja sutarties pagrindu valdomus asmens duomenis naudoti tik sutarties administravimo klausimais, vadovaujantis 2016 m. balandžio 27 d. Europos Parlamento ir Tarybos reglamentas (ES) 2016/679 dėl fizinių asmenų apsaugos tvarkant asmens duomenis ir dėl laisvo tokių duomenų judėjimo ir kuriuo panaikinama Direktyva 95/46/EB (Bendrasis duomenų apsaugos reglamentas).</w:t>
      </w:r>
    </w:p>
    <w:p w14:paraId="3BAF40B4" w14:textId="71B74C6A" w:rsidR="00164B2F" w:rsidRDefault="00336D2D" w:rsidP="00064528">
      <w:pPr>
        <w:ind w:firstLine="284"/>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 xml:space="preserve">8.14. </w:t>
      </w:r>
      <w:r w:rsidR="00164B2F" w:rsidRPr="00145214">
        <w:rPr>
          <w:rFonts w:asciiTheme="minorHAnsi" w:hAnsiTheme="minorHAnsi" w:cstheme="minorHAnsi"/>
          <w:sz w:val="24"/>
          <w:szCs w:val="24"/>
          <w:lang w:val="lt-LT"/>
        </w:rPr>
        <w:t xml:space="preserve">Užsakovo paskirtas atsakingas asmuo už sutarties vykdymą </w:t>
      </w:r>
      <w:r w:rsidR="00A45947">
        <w:rPr>
          <w:rFonts w:asciiTheme="minorHAnsi" w:eastAsiaTheme="minorHAnsi" w:hAnsiTheme="minorHAnsi" w:cstheme="minorHAnsi"/>
          <w:iCs/>
          <w:sz w:val="24"/>
          <w:szCs w:val="24"/>
          <w:lang w:val="lt-LT"/>
        </w:rPr>
        <w:t xml:space="preserve">            </w:t>
      </w:r>
      <w:r w:rsidR="00617994" w:rsidRPr="00145214">
        <w:rPr>
          <w:rFonts w:asciiTheme="minorHAnsi" w:hAnsiTheme="minorHAnsi" w:cstheme="minorHAnsi"/>
          <w:sz w:val="24"/>
          <w:szCs w:val="24"/>
          <w:lang w:val="lt-LT"/>
        </w:rPr>
        <w:t xml:space="preserve">, tel. </w:t>
      </w:r>
      <w:r w:rsidR="00A45947">
        <w:rPr>
          <w:rFonts w:asciiTheme="minorHAnsi" w:hAnsiTheme="minorHAnsi" w:cstheme="minorHAnsi"/>
          <w:sz w:val="24"/>
          <w:szCs w:val="24"/>
          <w:lang w:val="lt-LT"/>
        </w:rPr>
        <w:t xml:space="preserve">        </w:t>
      </w:r>
      <w:r w:rsidR="00617994" w:rsidRPr="00145214">
        <w:rPr>
          <w:rFonts w:asciiTheme="minorHAnsi" w:hAnsiTheme="minorHAnsi" w:cstheme="minorHAnsi"/>
          <w:sz w:val="24"/>
          <w:szCs w:val="24"/>
          <w:lang w:val="lt-LT"/>
        </w:rPr>
        <w:t>, el. paštas</w:t>
      </w:r>
      <w:r w:rsidR="00C07033">
        <w:rPr>
          <w:rFonts w:asciiTheme="minorHAnsi" w:eastAsiaTheme="minorHAnsi" w:hAnsiTheme="minorHAnsi" w:cstheme="minorHAnsi"/>
          <w:iCs/>
          <w:sz w:val="24"/>
          <w:szCs w:val="24"/>
          <w:lang w:val="lt-LT"/>
        </w:rPr>
        <w:t xml:space="preserve"> </w:t>
      </w:r>
      <w:r w:rsidR="00617994" w:rsidRPr="00145214">
        <w:rPr>
          <w:rFonts w:asciiTheme="minorHAnsi" w:eastAsiaTheme="minorHAnsi" w:hAnsiTheme="minorHAnsi" w:cstheme="minorHAnsi"/>
          <w:iCs/>
          <w:sz w:val="24"/>
          <w:szCs w:val="24"/>
          <w:lang w:val="lt-LT"/>
        </w:rPr>
        <w:t>@</w:t>
      </w:r>
      <w:proofErr w:type="spellStart"/>
      <w:r w:rsidR="00617994" w:rsidRPr="00145214">
        <w:rPr>
          <w:rFonts w:asciiTheme="minorHAnsi" w:eastAsiaTheme="minorHAnsi" w:hAnsiTheme="minorHAnsi" w:cstheme="minorHAnsi"/>
          <w:iCs/>
          <w:sz w:val="24"/>
          <w:szCs w:val="24"/>
          <w:lang w:val="lt-LT"/>
        </w:rPr>
        <w:t>smpf.lt</w:t>
      </w:r>
      <w:proofErr w:type="spellEnd"/>
      <w:r w:rsidR="00164B2F" w:rsidRPr="00145214">
        <w:rPr>
          <w:rFonts w:asciiTheme="minorHAnsi" w:hAnsiTheme="minorHAnsi" w:cstheme="minorHAnsi"/>
          <w:sz w:val="24"/>
          <w:szCs w:val="24"/>
          <w:lang w:val="lt-LT"/>
        </w:rPr>
        <w:t>.</w:t>
      </w:r>
    </w:p>
    <w:p w14:paraId="1E3AA787" w14:textId="12F76960" w:rsidR="00257F3C" w:rsidRPr="00145214" w:rsidRDefault="00257F3C" w:rsidP="00064528">
      <w:pPr>
        <w:ind w:firstLine="284"/>
        <w:jc w:val="both"/>
        <w:rPr>
          <w:rFonts w:asciiTheme="minorHAnsi" w:hAnsiTheme="minorHAnsi" w:cstheme="minorHAnsi"/>
          <w:sz w:val="24"/>
          <w:szCs w:val="24"/>
          <w:lang w:val="lt-LT"/>
        </w:rPr>
      </w:pPr>
      <w:bookmarkStart w:id="10" w:name="_Hlk187784440"/>
      <w:r>
        <w:rPr>
          <w:rFonts w:asciiTheme="minorHAnsi" w:hAnsiTheme="minorHAnsi" w:cstheme="minorHAnsi"/>
          <w:sz w:val="24"/>
          <w:szCs w:val="24"/>
          <w:lang w:val="lt-LT"/>
        </w:rPr>
        <w:t xml:space="preserve">8.15. </w:t>
      </w:r>
      <w:bookmarkStart w:id="11" w:name="_Hlk187784998"/>
      <w:r>
        <w:rPr>
          <w:rFonts w:asciiTheme="minorHAnsi" w:hAnsiTheme="minorHAnsi" w:cstheme="minorHAnsi"/>
          <w:sz w:val="24"/>
          <w:szCs w:val="24"/>
          <w:lang w:val="lt-LT"/>
        </w:rPr>
        <w:t xml:space="preserve">Teikėjo </w:t>
      </w:r>
      <w:r w:rsidR="00B277F3" w:rsidRPr="00145214">
        <w:rPr>
          <w:rFonts w:asciiTheme="minorHAnsi" w:hAnsiTheme="minorHAnsi" w:cstheme="minorHAnsi"/>
          <w:sz w:val="24"/>
          <w:szCs w:val="24"/>
          <w:lang w:val="lt-LT"/>
        </w:rPr>
        <w:t>paskirtas atsakingas asmuo už sutarties vykdymą, tel.</w:t>
      </w:r>
      <w:r w:rsidR="00AD13E2">
        <w:rPr>
          <w:rFonts w:asciiTheme="minorHAnsi" w:hAnsiTheme="minorHAnsi" w:cstheme="minorHAnsi"/>
          <w:sz w:val="24"/>
          <w:szCs w:val="24"/>
          <w:lang w:val="lt-LT"/>
        </w:rPr>
        <w:t xml:space="preserve"> </w:t>
      </w:r>
      <w:r w:rsidR="00AD13E2" w:rsidRPr="00DA2B7C">
        <w:rPr>
          <w:sz w:val="24"/>
          <w:szCs w:val="24"/>
          <w:lang w:val="lt-LT" w:eastAsia="lt-LT"/>
        </w:rPr>
        <w:t>+370</w:t>
      </w:r>
      <w:r w:rsidR="00B277F3" w:rsidRPr="00145214">
        <w:rPr>
          <w:rFonts w:asciiTheme="minorHAnsi" w:hAnsiTheme="minorHAnsi" w:cstheme="minorHAnsi"/>
          <w:sz w:val="24"/>
          <w:szCs w:val="24"/>
          <w:lang w:val="lt-LT"/>
        </w:rPr>
        <w:t>, el.</w:t>
      </w:r>
      <w:r w:rsidR="00AD13E2">
        <w:rPr>
          <w:rFonts w:asciiTheme="minorHAnsi" w:hAnsiTheme="minorHAnsi" w:cstheme="minorHAnsi"/>
          <w:sz w:val="24"/>
          <w:szCs w:val="24"/>
          <w:lang w:val="lt-LT"/>
        </w:rPr>
        <w:t xml:space="preserve"> </w:t>
      </w:r>
      <w:r w:rsidR="00AD13E2">
        <w:rPr>
          <w:sz w:val="24"/>
          <w:szCs w:val="24"/>
          <w:lang w:val="en-US" w:eastAsia="lt-LT"/>
        </w:rPr>
        <w:t>@gmail.com</w:t>
      </w:r>
      <w:r w:rsidR="00B277F3">
        <w:rPr>
          <w:rFonts w:asciiTheme="minorHAnsi" w:eastAsiaTheme="minorHAnsi" w:hAnsiTheme="minorHAnsi" w:cstheme="minorHAnsi"/>
          <w:iCs/>
          <w:sz w:val="24"/>
          <w:szCs w:val="24"/>
          <w:lang w:val="lt-LT"/>
        </w:rPr>
        <w:t>.</w:t>
      </w:r>
      <w:bookmarkEnd w:id="11"/>
    </w:p>
    <w:bookmarkEnd w:id="9"/>
    <w:bookmarkEnd w:id="10"/>
    <w:p w14:paraId="4D51FCC0" w14:textId="77777777" w:rsidR="00156E8D" w:rsidRPr="00145214" w:rsidRDefault="00156E8D" w:rsidP="00156E8D">
      <w:pPr>
        <w:jc w:val="both"/>
        <w:rPr>
          <w:rFonts w:asciiTheme="minorHAnsi" w:hAnsiTheme="minorHAnsi" w:cstheme="minorHAnsi"/>
          <w:sz w:val="24"/>
          <w:szCs w:val="24"/>
          <w:lang w:val="lt-LT"/>
        </w:rPr>
      </w:pPr>
    </w:p>
    <w:p w14:paraId="5D5A36E7" w14:textId="77777777" w:rsidR="00156E8D" w:rsidRPr="00145214" w:rsidRDefault="00156E8D" w:rsidP="0047516A">
      <w:pPr>
        <w:pStyle w:val="ListParagraph"/>
        <w:numPr>
          <w:ilvl w:val="0"/>
          <w:numId w:val="35"/>
        </w:numPr>
        <w:jc w:val="center"/>
        <w:rPr>
          <w:rFonts w:asciiTheme="minorHAnsi" w:hAnsiTheme="minorHAnsi" w:cstheme="minorHAnsi"/>
          <w:b/>
          <w:sz w:val="24"/>
          <w:szCs w:val="24"/>
        </w:rPr>
      </w:pPr>
      <w:r w:rsidRPr="00145214">
        <w:rPr>
          <w:rFonts w:asciiTheme="minorHAnsi" w:hAnsiTheme="minorHAnsi" w:cstheme="minorHAnsi"/>
          <w:b/>
          <w:sz w:val="24"/>
          <w:szCs w:val="24"/>
        </w:rPr>
        <w:t>SUTARTIES PRIEDAI</w:t>
      </w:r>
    </w:p>
    <w:p w14:paraId="68F91DFF" w14:textId="77777777" w:rsidR="0047516A" w:rsidRPr="00145214" w:rsidRDefault="0047516A" w:rsidP="0047516A">
      <w:pPr>
        <w:jc w:val="both"/>
        <w:rPr>
          <w:rFonts w:asciiTheme="minorHAnsi" w:hAnsiTheme="minorHAnsi" w:cstheme="minorHAnsi"/>
          <w:sz w:val="24"/>
          <w:szCs w:val="24"/>
          <w:lang w:val="lt-LT"/>
        </w:rPr>
      </w:pPr>
    </w:p>
    <w:p w14:paraId="3800B6EC" w14:textId="77777777" w:rsidR="0047516A" w:rsidRPr="00145214" w:rsidRDefault="00156E8D" w:rsidP="0047516A">
      <w:pPr>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Sutarties priedai:</w:t>
      </w:r>
    </w:p>
    <w:p w14:paraId="0E765C2C" w14:textId="543B394D" w:rsidR="00156E8D" w:rsidRPr="00145214" w:rsidRDefault="00C52CFB" w:rsidP="0047516A">
      <w:pPr>
        <w:jc w:val="both"/>
        <w:rPr>
          <w:rFonts w:asciiTheme="minorHAnsi" w:hAnsiTheme="minorHAnsi" w:cstheme="minorHAnsi"/>
          <w:sz w:val="24"/>
          <w:szCs w:val="24"/>
          <w:lang w:val="lt-LT"/>
        </w:rPr>
      </w:pPr>
      <w:r w:rsidRPr="00145214">
        <w:rPr>
          <w:rFonts w:asciiTheme="minorHAnsi" w:hAnsiTheme="minorHAnsi" w:cstheme="minorHAnsi"/>
          <w:sz w:val="24"/>
          <w:szCs w:val="24"/>
          <w:lang w:val="lt-LT"/>
        </w:rPr>
        <w:t>1 p</w:t>
      </w:r>
      <w:r w:rsidR="00E82A78" w:rsidRPr="00145214">
        <w:rPr>
          <w:rFonts w:asciiTheme="minorHAnsi" w:hAnsiTheme="minorHAnsi" w:cstheme="minorHAnsi"/>
          <w:sz w:val="24"/>
          <w:szCs w:val="24"/>
          <w:lang w:val="lt-LT"/>
        </w:rPr>
        <w:t xml:space="preserve">riedas – </w:t>
      </w:r>
      <w:r w:rsidR="00617994" w:rsidRPr="00145214">
        <w:rPr>
          <w:rFonts w:asciiTheme="minorHAnsi" w:hAnsiTheme="minorHAnsi" w:cstheme="minorHAnsi"/>
          <w:sz w:val="24"/>
          <w:szCs w:val="24"/>
          <w:lang w:val="lt-LT"/>
        </w:rPr>
        <w:t>Techninė specifikacija</w:t>
      </w:r>
    </w:p>
    <w:p w14:paraId="6DBAAEB1" w14:textId="77777777" w:rsidR="00156E8D" w:rsidRPr="00145214" w:rsidRDefault="00156E8D" w:rsidP="00156E8D">
      <w:pPr>
        <w:jc w:val="center"/>
        <w:rPr>
          <w:rFonts w:asciiTheme="minorHAnsi" w:hAnsiTheme="minorHAnsi" w:cstheme="minorHAnsi"/>
          <w:sz w:val="24"/>
          <w:szCs w:val="24"/>
          <w:lang w:val="lt-LT"/>
        </w:rPr>
      </w:pPr>
    </w:p>
    <w:p w14:paraId="1FBC5164" w14:textId="4A6BE87F" w:rsidR="00156E8D" w:rsidRPr="00145214" w:rsidRDefault="00156E8D" w:rsidP="00617994">
      <w:pPr>
        <w:jc w:val="center"/>
        <w:rPr>
          <w:rFonts w:asciiTheme="minorHAnsi" w:hAnsiTheme="minorHAnsi" w:cstheme="minorHAnsi"/>
          <w:b/>
          <w:sz w:val="24"/>
          <w:szCs w:val="24"/>
          <w:lang w:val="lt-LT"/>
        </w:rPr>
      </w:pPr>
      <w:r w:rsidRPr="00145214">
        <w:rPr>
          <w:rFonts w:asciiTheme="minorHAnsi" w:hAnsiTheme="minorHAnsi" w:cstheme="minorHAnsi"/>
          <w:b/>
          <w:sz w:val="24"/>
          <w:szCs w:val="24"/>
          <w:lang w:val="lt-LT"/>
        </w:rPr>
        <w:t>X. ŠALIŲ REKVIZITAI IR JURIDINIAI ADRESAI</w:t>
      </w:r>
    </w:p>
    <w:p w14:paraId="168B390E" w14:textId="77777777" w:rsidR="00156E8D" w:rsidRPr="00145214" w:rsidRDefault="00156E8D" w:rsidP="00156E8D">
      <w:pPr>
        <w:jc w:val="both"/>
        <w:rPr>
          <w:rFonts w:asciiTheme="minorHAnsi" w:hAnsiTheme="minorHAnsi" w:cstheme="minorHAnsi"/>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56E8D" w:rsidRPr="00C13D48" w14:paraId="1644FC4E" w14:textId="77777777" w:rsidTr="00D74ECC">
        <w:tc>
          <w:tcPr>
            <w:tcW w:w="4814" w:type="dxa"/>
          </w:tcPr>
          <w:p w14:paraId="76188BC0" w14:textId="77777777" w:rsidR="00156E8D" w:rsidRPr="00145214" w:rsidRDefault="00156E8D" w:rsidP="00D74ECC">
            <w:pPr>
              <w:ind w:firstLine="0"/>
              <w:jc w:val="center"/>
              <w:rPr>
                <w:rFonts w:asciiTheme="minorHAnsi" w:hAnsiTheme="minorHAnsi" w:cstheme="minorHAnsi"/>
                <w:b/>
                <w:sz w:val="24"/>
                <w:szCs w:val="24"/>
                <w:lang w:val="lt-LT"/>
              </w:rPr>
            </w:pPr>
            <w:bookmarkStart w:id="12" w:name="_Hlk165538893"/>
            <w:r w:rsidRPr="00145214">
              <w:rPr>
                <w:rFonts w:asciiTheme="minorHAnsi" w:hAnsiTheme="minorHAnsi" w:cstheme="minorHAnsi"/>
                <w:b/>
                <w:sz w:val="24"/>
                <w:szCs w:val="24"/>
                <w:lang w:val="lt-LT"/>
              </w:rPr>
              <w:lastRenderedPageBreak/>
              <w:t>UŽSAKOVAS</w:t>
            </w:r>
          </w:p>
          <w:p w14:paraId="26B63166" w14:textId="77777777" w:rsidR="00156E8D" w:rsidRPr="00145214" w:rsidRDefault="00156E8D" w:rsidP="00D74ECC">
            <w:pPr>
              <w:ind w:firstLine="0"/>
              <w:jc w:val="center"/>
              <w:rPr>
                <w:rFonts w:asciiTheme="minorHAnsi" w:hAnsiTheme="minorHAnsi" w:cstheme="minorHAnsi"/>
                <w:b/>
                <w:sz w:val="24"/>
                <w:szCs w:val="24"/>
                <w:lang w:val="lt-LT"/>
              </w:rPr>
            </w:pPr>
          </w:p>
          <w:p w14:paraId="3691D838" w14:textId="6412FD63" w:rsidR="00156E8D" w:rsidRPr="00145214" w:rsidRDefault="00AC3D69" w:rsidP="007B34B9">
            <w:pPr>
              <w:ind w:firstLine="321"/>
              <w:contextualSpacing/>
              <w:jc w:val="left"/>
              <w:rPr>
                <w:rFonts w:asciiTheme="minorHAnsi" w:hAnsiTheme="minorHAnsi" w:cstheme="minorHAnsi"/>
                <w:sz w:val="24"/>
                <w:szCs w:val="24"/>
                <w:lang w:val="lt-LT" w:eastAsia="en-US"/>
              </w:rPr>
            </w:pPr>
            <w:r w:rsidRPr="00145214">
              <w:rPr>
                <w:rFonts w:asciiTheme="minorHAnsi" w:hAnsiTheme="minorHAnsi" w:cstheme="minorHAnsi"/>
                <w:sz w:val="24"/>
                <w:szCs w:val="24"/>
                <w:lang w:val="lt-LT" w:eastAsia="en-US"/>
              </w:rPr>
              <w:t xml:space="preserve">VšĮ </w:t>
            </w:r>
            <w:r w:rsidR="00AE5C4F" w:rsidRPr="00145214">
              <w:rPr>
                <w:rFonts w:asciiTheme="minorHAnsi" w:hAnsiTheme="minorHAnsi" w:cstheme="minorHAnsi"/>
                <w:sz w:val="24"/>
                <w:szCs w:val="24"/>
                <w:lang w:val="lt-LT" w:eastAsia="en-US"/>
              </w:rPr>
              <w:t>Švietimo mainų paramos fondas</w:t>
            </w:r>
          </w:p>
          <w:p w14:paraId="14209EBC" w14:textId="77777777" w:rsidR="00156E8D" w:rsidRPr="00F45DF4" w:rsidRDefault="00156E8D" w:rsidP="007B34B9">
            <w:pPr>
              <w:ind w:firstLine="321"/>
              <w:contextualSpacing/>
              <w:jc w:val="left"/>
              <w:rPr>
                <w:rFonts w:asciiTheme="minorHAnsi" w:hAnsiTheme="minorHAnsi" w:cstheme="minorHAnsi"/>
                <w:sz w:val="22"/>
                <w:szCs w:val="22"/>
                <w:lang w:val="lt-LT" w:eastAsia="en-US"/>
              </w:rPr>
            </w:pPr>
            <w:r w:rsidRPr="00F45DF4">
              <w:rPr>
                <w:rFonts w:asciiTheme="minorHAnsi" w:hAnsiTheme="minorHAnsi" w:cstheme="minorHAnsi"/>
                <w:sz w:val="22"/>
                <w:szCs w:val="22"/>
                <w:lang w:val="lt-LT" w:eastAsia="en-US"/>
              </w:rPr>
              <w:t xml:space="preserve">Kodas </w:t>
            </w:r>
            <w:r w:rsidR="00AE5C4F" w:rsidRPr="00F45DF4">
              <w:rPr>
                <w:rFonts w:asciiTheme="minorHAnsi" w:hAnsiTheme="minorHAnsi" w:cstheme="minorHAnsi"/>
                <w:sz w:val="22"/>
                <w:szCs w:val="22"/>
                <w:lang w:val="lt-LT" w:eastAsia="en-US"/>
              </w:rPr>
              <w:t>300629875</w:t>
            </w:r>
          </w:p>
          <w:p w14:paraId="4276433A" w14:textId="77777777" w:rsidR="00156E8D" w:rsidRPr="00F45DF4" w:rsidRDefault="00AE5C4F" w:rsidP="007B34B9">
            <w:pPr>
              <w:ind w:firstLine="321"/>
              <w:contextualSpacing/>
              <w:jc w:val="left"/>
              <w:rPr>
                <w:rFonts w:asciiTheme="minorHAnsi" w:hAnsiTheme="minorHAnsi" w:cstheme="minorHAnsi"/>
                <w:sz w:val="22"/>
                <w:szCs w:val="22"/>
                <w:lang w:val="lt-LT" w:eastAsia="en-US"/>
              </w:rPr>
            </w:pPr>
            <w:r w:rsidRPr="00F45DF4">
              <w:rPr>
                <w:rFonts w:asciiTheme="minorHAnsi" w:hAnsiTheme="minorHAnsi" w:cstheme="minorHAnsi"/>
                <w:sz w:val="22"/>
                <w:szCs w:val="22"/>
                <w:lang w:val="lt-LT" w:eastAsia="en-US"/>
              </w:rPr>
              <w:t>Rožių al. 2, 03106 Vilnius</w:t>
            </w:r>
          </w:p>
          <w:p w14:paraId="4DFDD300" w14:textId="77777777" w:rsidR="00156E8D" w:rsidRPr="00F45DF4" w:rsidRDefault="00156E8D" w:rsidP="007B34B9">
            <w:pPr>
              <w:ind w:firstLine="321"/>
              <w:contextualSpacing/>
              <w:jc w:val="left"/>
              <w:rPr>
                <w:rFonts w:asciiTheme="minorHAnsi" w:hAnsiTheme="minorHAnsi" w:cstheme="minorHAnsi"/>
                <w:sz w:val="22"/>
                <w:szCs w:val="22"/>
                <w:lang w:val="lt-LT" w:eastAsia="en-US"/>
              </w:rPr>
            </w:pPr>
            <w:r w:rsidRPr="00F45DF4">
              <w:rPr>
                <w:rFonts w:asciiTheme="minorHAnsi" w:hAnsiTheme="minorHAnsi" w:cstheme="minorHAnsi"/>
                <w:sz w:val="22"/>
                <w:szCs w:val="22"/>
                <w:lang w:val="lt-LT" w:eastAsia="en-US"/>
              </w:rPr>
              <w:t xml:space="preserve">Tel. </w:t>
            </w:r>
            <w:r w:rsidR="00AE5C4F" w:rsidRPr="00F45DF4">
              <w:rPr>
                <w:rFonts w:asciiTheme="minorHAnsi" w:hAnsiTheme="minorHAnsi" w:cstheme="minorHAnsi"/>
                <w:sz w:val="22"/>
                <w:szCs w:val="22"/>
                <w:lang w:val="lt-LT" w:eastAsia="en-US"/>
              </w:rPr>
              <w:t>(+370 5) 261 0592</w:t>
            </w:r>
          </w:p>
          <w:p w14:paraId="630EA192" w14:textId="77777777" w:rsidR="00156E8D" w:rsidRPr="00F45DF4" w:rsidRDefault="00156E8D" w:rsidP="007B34B9">
            <w:pPr>
              <w:ind w:firstLine="321"/>
              <w:contextualSpacing/>
              <w:jc w:val="left"/>
              <w:rPr>
                <w:rFonts w:asciiTheme="minorHAnsi" w:hAnsiTheme="minorHAnsi" w:cstheme="minorHAnsi"/>
                <w:sz w:val="22"/>
                <w:szCs w:val="22"/>
                <w:lang w:val="lt-LT" w:eastAsia="en-US"/>
              </w:rPr>
            </w:pPr>
            <w:r w:rsidRPr="00F45DF4">
              <w:rPr>
                <w:rFonts w:asciiTheme="minorHAnsi" w:hAnsiTheme="minorHAnsi" w:cstheme="minorHAnsi"/>
                <w:sz w:val="22"/>
                <w:szCs w:val="22"/>
                <w:lang w:val="lt-LT" w:eastAsia="en-US"/>
              </w:rPr>
              <w:t xml:space="preserve">El. paštas </w:t>
            </w:r>
            <w:r w:rsidR="00AE5C4F" w:rsidRPr="00F45DF4">
              <w:rPr>
                <w:rFonts w:asciiTheme="minorHAnsi" w:hAnsiTheme="minorHAnsi" w:cstheme="minorHAnsi"/>
                <w:sz w:val="22"/>
                <w:szCs w:val="22"/>
                <w:lang w:val="lt-LT" w:eastAsia="en-US"/>
              </w:rPr>
              <w:t>info@smpf.lt</w:t>
            </w:r>
          </w:p>
          <w:p w14:paraId="686CB054" w14:textId="4AE05246" w:rsidR="00336D2D" w:rsidRPr="00F45DF4" w:rsidRDefault="00336D2D" w:rsidP="00C07033">
            <w:pPr>
              <w:tabs>
                <w:tab w:val="left" w:pos="664"/>
                <w:tab w:val="left" w:pos="762"/>
              </w:tabs>
              <w:ind w:firstLine="321"/>
              <w:contextualSpacing/>
              <w:rPr>
                <w:rFonts w:asciiTheme="minorHAnsi" w:hAnsiTheme="minorHAnsi" w:cstheme="minorHAnsi"/>
                <w:i/>
                <w:color w:val="7030A0"/>
                <w:sz w:val="22"/>
                <w:szCs w:val="22"/>
                <w:lang w:val="lt-LT" w:eastAsia="en-US"/>
              </w:rPr>
            </w:pPr>
            <w:r w:rsidRPr="00F45DF4">
              <w:rPr>
                <w:rFonts w:asciiTheme="minorHAnsi" w:hAnsiTheme="minorHAnsi" w:cstheme="minorHAnsi"/>
                <w:sz w:val="22"/>
                <w:szCs w:val="22"/>
                <w:lang w:val="lt-LT" w:eastAsia="en-US"/>
              </w:rPr>
              <w:t xml:space="preserve">LT597044060001195531 </w:t>
            </w:r>
          </w:p>
          <w:p w14:paraId="04CB30FA" w14:textId="199E493F" w:rsidR="00156E8D" w:rsidRPr="00145214" w:rsidRDefault="00AE55C8" w:rsidP="007B34B9">
            <w:pPr>
              <w:tabs>
                <w:tab w:val="left" w:pos="664"/>
                <w:tab w:val="left" w:pos="762"/>
              </w:tabs>
              <w:ind w:firstLine="321"/>
              <w:contextualSpacing/>
              <w:jc w:val="left"/>
              <w:rPr>
                <w:rFonts w:asciiTheme="minorHAnsi" w:hAnsiTheme="minorHAnsi" w:cstheme="minorHAnsi"/>
                <w:sz w:val="24"/>
                <w:szCs w:val="24"/>
                <w:lang w:val="lt-LT" w:eastAsia="en-US"/>
              </w:rPr>
            </w:pPr>
            <w:r w:rsidRPr="00F45DF4">
              <w:rPr>
                <w:rFonts w:asciiTheme="minorHAnsi" w:hAnsiTheme="minorHAnsi" w:cstheme="minorHAnsi"/>
                <w:sz w:val="22"/>
                <w:szCs w:val="22"/>
                <w:lang w:val="lt-LT" w:eastAsia="en-US"/>
              </w:rPr>
              <w:t>SEB bankas, kodas 70440</w:t>
            </w:r>
          </w:p>
          <w:p w14:paraId="02228E03" w14:textId="77777777" w:rsidR="00156E8D" w:rsidRPr="00145214" w:rsidRDefault="00156E8D" w:rsidP="007B34B9">
            <w:pPr>
              <w:ind w:firstLine="321"/>
              <w:rPr>
                <w:rFonts w:asciiTheme="minorHAnsi" w:hAnsiTheme="minorHAnsi" w:cstheme="minorHAnsi"/>
                <w:sz w:val="24"/>
                <w:szCs w:val="24"/>
                <w:lang w:val="lt-LT"/>
              </w:rPr>
            </w:pPr>
          </w:p>
          <w:p w14:paraId="4C0B9CC1" w14:textId="77777777" w:rsidR="000E0F44" w:rsidRPr="00145214" w:rsidRDefault="000E0F44" w:rsidP="00A139F6">
            <w:pPr>
              <w:tabs>
                <w:tab w:val="left" w:pos="664"/>
              </w:tabs>
              <w:ind w:firstLine="0"/>
              <w:contextualSpacing/>
              <w:jc w:val="left"/>
              <w:rPr>
                <w:rFonts w:asciiTheme="minorHAnsi" w:eastAsiaTheme="minorHAnsi" w:hAnsiTheme="minorHAnsi" w:cstheme="minorHAnsi"/>
                <w:bCs/>
                <w:i/>
                <w:sz w:val="24"/>
                <w:szCs w:val="24"/>
                <w:lang w:val="lt-LT"/>
              </w:rPr>
            </w:pPr>
          </w:p>
          <w:p w14:paraId="0481F87C" w14:textId="6E4BC53F" w:rsidR="00BF7058" w:rsidRPr="00145214" w:rsidRDefault="000E0F44" w:rsidP="007B34B9">
            <w:pPr>
              <w:tabs>
                <w:tab w:val="left" w:pos="664"/>
                <w:tab w:val="left" w:pos="762"/>
              </w:tabs>
              <w:ind w:firstLine="321"/>
              <w:contextualSpacing/>
              <w:jc w:val="left"/>
              <w:rPr>
                <w:rFonts w:asciiTheme="minorHAnsi" w:eastAsiaTheme="minorHAnsi" w:hAnsiTheme="minorHAnsi" w:cstheme="minorHAnsi"/>
                <w:sz w:val="24"/>
                <w:szCs w:val="24"/>
                <w:lang w:val="lt-LT"/>
              </w:rPr>
            </w:pPr>
            <w:r w:rsidRPr="00145214">
              <w:rPr>
                <w:rFonts w:asciiTheme="minorHAnsi" w:hAnsiTheme="minorHAnsi" w:cstheme="minorHAnsi"/>
                <w:sz w:val="24"/>
                <w:szCs w:val="24"/>
                <w:lang w:val="lt-LT" w:eastAsia="en-US"/>
              </w:rPr>
              <w:t>Direktorė</w:t>
            </w:r>
          </w:p>
          <w:p w14:paraId="42665687" w14:textId="11941C98" w:rsidR="00BF7058" w:rsidRPr="00145214" w:rsidRDefault="00BF7058" w:rsidP="007B34B9">
            <w:pPr>
              <w:tabs>
                <w:tab w:val="left" w:pos="664"/>
              </w:tabs>
              <w:ind w:firstLine="321"/>
              <w:contextualSpacing/>
              <w:jc w:val="left"/>
              <w:rPr>
                <w:rFonts w:asciiTheme="minorHAnsi" w:hAnsiTheme="minorHAnsi" w:cstheme="minorHAnsi"/>
                <w:sz w:val="24"/>
                <w:szCs w:val="24"/>
                <w:lang w:val="lt-LT"/>
              </w:rPr>
            </w:pPr>
            <w:bookmarkStart w:id="13" w:name="_GoBack"/>
            <w:bookmarkEnd w:id="13"/>
          </w:p>
        </w:tc>
        <w:tc>
          <w:tcPr>
            <w:tcW w:w="4814" w:type="dxa"/>
          </w:tcPr>
          <w:p w14:paraId="6B125790" w14:textId="77777777" w:rsidR="00156E8D" w:rsidRPr="00145214" w:rsidRDefault="0002270C" w:rsidP="00D74ECC">
            <w:pPr>
              <w:ind w:firstLine="0"/>
              <w:jc w:val="center"/>
              <w:rPr>
                <w:rFonts w:asciiTheme="minorHAnsi" w:hAnsiTheme="minorHAnsi" w:cstheme="minorHAnsi"/>
                <w:b/>
                <w:sz w:val="24"/>
                <w:szCs w:val="24"/>
                <w:lang w:val="lt-LT"/>
              </w:rPr>
            </w:pPr>
            <w:r w:rsidRPr="00145214">
              <w:rPr>
                <w:rFonts w:asciiTheme="minorHAnsi" w:hAnsiTheme="minorHAnsi" w:cstheme="minorHAnsi"/>
                <w:b/>
                <w:sz w:val="24"/>
                <w:szCs w:val="24"/>
                <w:lang w:val="lt-LT"/>
              </w:rPr>
              <w:t>TEI</w:t>
            </w:r>
            <w:r w:rsidR="00156E8D" w:rsidRPr="00145214">
              <w:rPr>
                <w:rFonts w:asciiTheme="minorHAnsi" w:hAnsiTheme="minorHAnsi" w:cstheme="minorHAnsi"/>
                <w:b/>
                <w:sz w:val="24"/>
                <w:szCs w:val="24"/>
                <w:lang w:val="lt-LT"/>
              </w:rPr>
              <w:t>KĖJAS</w:t>
            </w:r>
          </w:p>
          <w:p w14:paraId="39B621A7" w14:textId="77777777" w:rsidR="00156E8D" w:rsidRPr="00145214" w:rsidRDefault="00156E8D" w:rsidP="00D74ECC">
            <w:pPr>
              <w:ind w:firstLine="0"/>
              <w:jc w:val="center"/>
              <w:rPr>
                <w:rFonts w:asciiTheme="minorHAnsi" w:hAnsiTheme="minorHAnsi" w:cstheme="minorHAnsi"/>
                <w:b/>
                <w:sz w:val="24"/>
                <w:szCs w:val="24"/>
                <w:lang w:val="lt-LT"/>
              </w:rPr>
            </w:pPr>
          </w:p>
          <w:p w14:paraId="175CA1DD" w14:textId="3D627730" w:rsidR="00245921" w:rsidRDefault="00245921" w:rsidP="00C13D48">
            <w:pPr>
              <w:ind w:firstLine="0"/>
              <w:contextualSpacing/>
              <w:rPr>
                <w:rFonts w:asciiTheme="minorHAnsi" w:hAnsiTheme="minorHAnsi" w:cstheme="minorHAnsi"/>
              </w:rPr>
            </w:pPr>
          </w:p>
          <w:p w14:paraId="717A65FD" w14:textId="35A95D06" w:rsidR="00C13D48" w:rsidRPr="00673FFB" w:rsidRDefault="00C13D48" w:rsidP="00C13D48">
            <w:pPr>
              <w:ind w:firstLine="0"/>
              <w:contextualSpacing/>
              <w:rPr>
                <w:rFonts w:asciiTheme="minorHAnsi" w:eastAsiaTheme="minorHAnsi" w:hAnsiTheme="minorHAnsi" w:cstheme="minorHAnsi"/>
                <w:sz w:val="24"/>
                <w:szCs w:val="24"/>
                <w:lang w:val="lt-LT"/>
              </w:rPr>
            </w:pPr>
            <w:r w:rsidRPr="00C13D48">
              <w:rPr>
                <w:rFonts w:asciiTheme="minorHAnsi" w:eastAsiaTheme="minorHAnsi" w:hAnsiTheme="minorHAnsi" w:cstheme="minorHAnsi"/>
                <w:sz w:val="24"/>
                <w:szCs w:val="24"/>
                <w:lang w:val="lt-LT"/>
              </w:rPr>
              <w:t xml:space="preserve">Asmens kodas </w:t>
            </w:r>
          </w:p>
          <w:p w14:paraId="59D171E8" w14:textId="05833546" w:rsidR="00C13D48" w:rsidRPr="00C13D48" w:rsidRDefault="00C13D48" w:rsidP="00C13D48">
            <w:pPr>
              <w:ind w:firstLine="0"/>
              <w:contextualSpacing/>
              <w:rPr>
                <w:rFonts w:asciiTheme="minorHAnsi" w:eastAsiaTheme="minorHAnsi" w:hAnsiTheme="minorHAnsi" w:cstheme="minorHAnsi"/>
                <w:sz w:val="24"/>
                <w:szCs w:val="24"/>
                <w:lang w:val="en-US"/>
              </w:rPr>
            </w:pPr>
          </w:p>
          <w:p w14:paraId="530BBE9A" w14:textId="159F60D3" w:rsidR="00C13D48" w:rsidRPr="00C13D48" w:rsidRDefault="00C13D48" w:rsidP="00C13D48">
            <w:pPr>
              <w:ind w:firstLine="0"/>
              <w:contextualSpacing/>
              <w:rPr>
                <w:rFonts w:asciiTheme="minorHAnsi" w:eastAsiaTheme="minorHAnsi" w:hAnsiTheme="minorHAnsi" w:cstheme="minorHAnsi"/>
                <w:sz w:val="24"/>
                <w:szCs w:val="24"/>
                <w:lang w:val="en-US"/>
              </w:rPr>
            </w:pPr>
            <w:r w:rsidRPr="00C13D48">
              <w:rPr>
                <w:rFonts w:asciiTheme="minorHAnsi" w:eastAsiaTheme="minorHAnsi" w:hAnsiTheme="minorHAnsi" w:cstheme="minorHAnsi"/>
                <w:sz w:val="24"/>
                <w:szCs w:val="24"/>
                <w:lang w:val="en-US"/>
              </w:rPr>
              <w:t xml:space="preserve">Tel. </w:t>
            </w:r>
            <w:r w:rsidR="00AD13E2" w:rsidRPr="00DA2B7C">
              <w:rPr>
                <w:sz w:val="24"/>
                <w:szCs w:val="24"/>
                <w:lang w:val="lt-LT"/>
              </w:rPr>
              <w:t>+</w:t>
            </w:r>
          </w:p>
          <w:p w14:paraId="4632607F" w14:textId="1E524071" w:rsidR="00C07033" w:rsidRPr="00C07033" w:rsidRDefault="00C13D48" w:rsidP="00C13D48">
            <w:pPr>
              <w:ind w:firstLine="0"/>
              <w:contextualSpacing/>
              <w:rPr>
                <w:rFonts w:asciiTheme="minorHAnsi" w:eastAsiaTheme="minorHAnsi" w:hAnsiTheme="minorHAnsi" w:cstheme="minorHAnsi"/>
                <w:sz w:val="24"/>
                <w:szCs w:val="24"/>
                <w:lang w:val="en-US"/>
              </w:rPr>
            </w:pPr>
            <w:r w:rsidRPr="00C13D48">
              <w:rPr>
                <w:rFonts w:asciiTheme="minorHAnsi" w:eastAsiaTheme="minorHAnsi" w:hAnsiTheme="minorHAnsi" w:cstheme="minorHAnsi"/>
                <w:sz w:val="24"/>
                <w:szCs w:val="24"/>
                <w:lang w:val="en-US"/>
              </w:rPr>
              <w:t xml:space="preserve">El. p. </w:t>
            </w:r>
            <w:r w:rsidR="00AD13E2">
              <w:rPr>
                <w:sz w:val="24"/>
                <w:szCs w:val="24"/>
                <w:lang w:val="en-US"/>
              </w:rPr>
              <w:t>@gmail.com</w:t>
            </w:r>
          </w:p>
          <w:p w14:paraId="326BE5CA" w14:textId="547EF4F5" w:rsidR="00C13D48" w:rsidRPr="00C13D48" w:rsidRDefault="00C13D48" w:rsidP="00C13D48">
            <w:pPr>
              <w:ind w:firstLine="0"/>
              <w:contextualSpacing/>
              <w:rPr>
                <w:rFonts w:asciiTheme="minorHAnsi" w:eastAsiaTheme="minorHAnsi" w:hAnsiTheme="minorHAnsi" w:cstheme="minorHAnsi"/>
                <w:sz w:val="24"/>
                <w:szCs w:val="24"/>
                <w:lang w:val="en-US"/>
              </w:rPr>
            </w:pPr>
            <w:r w:rsidRPr="00C13D48">
              <w:rPr>
                <w:rFonts w:asciiTheme="minorHAnsi" w:eastAsiaTheme="minorHAnsi" w:hAnsiTheme="minorHAnsi" w:cstheme="minorHAnsi"/>
                <w:sz w:val="24"/>
                <w:szCs w:val="24"/>
                <w:lang w:val="en-US"/>
              </w:rPr>
              <w:t xml:space="preserve">A. s. </w:t>
            </w:r>
          </w:p>
          <w:p w14:paraId="705B4847" w14:textId="701699E3" w:rsidR="00C13D48" w:rsidRPr="00C13D48" w:rsidRDefault="00673FFB" w:rsidP="00C13D48">
            <w:pPr>
              <w:ind w:firstLine="0"/>
              <w:contextualSpacing/>
              <w:rPr>
                <w:rFonts w:asciiTheme="minorHAnsi" w:eastAsiaTheme="minorHAnsi" w:hAnsiTheme="minorHAnsi" w:cstheme="minorHAnsi"/>
                <w:sz w:val="24"/>
                <w:szCs w:val="24"/>
                <w:lang w:val="en-US"/>
              </w:rPr>
            </w:pPr>
            <w:r w:rsidRPr="00C07033">
              <w:rPr>
                <w:rFonts w:asciiTheme="minorHAnsi" w:eastAsiaTheme="minorHAnsi" w:hAnsiTheme="minorHAnsi" w:cstheme="minorHAnsi"/>
                <w:sz w:val="24"/>
                <w:szCs w:val="24"/>
                <w:lang w:val="en-US"/>
              </w:rPr>
              <w:t>AB S</w:t>
            </w:r>
            <w:r w:rsidR="00A45947">
              <w:rPr>
                <w:rFonts w:asciiTheme="minorHAnsi" w:eastAsiaTheme="minorHAnsi" w:hAnsiTheme="minorHAnsi" w:cstheme="minorHAnsi"/>
                <w:sz w:val="24"/>
                <w:szCs w:val="24"/>
                <w:lang w:val="en-US"/>
              </w:rPr>
              <w:t xml:space="preserve">           </w:t>
            </w:r>
            <w:proofErr w:type="gramStart"/>
            <w:r w:rsidR="00A45947">
              <w:rPr>
                <w:rFonts w:asciiTheme="minorHAnsi" w:eastAsiaTheme="minorHAnsi" w:hAnsiTheme="minorHAnsi" w:cstheme="minorHAnsi"/>
                <w:sz w:val="24"/>
                <w:szCs w:val="24"/>
                <w:lang w:val="en-US"/>
              </w:rPr>
              <w:t xml:space="preserve">  </w:t>
            </w:r>
            <w:r w:rsidR="00C13D48" w:rsidRPr="00C13D48">
              <w:rPr>
                <w:rFonts w:asciiTheme="minorHAnsi" w:eastAsiaTheme="minorHAnsi" w:hAnsiTheme="minorHAnsi" w:cstheme="minorHAnsi"/>
                <w:sz w:val="24"/>
                <w:szCs w:val="24"/>
                <w:lang w:val="en-US"/>
              </w:rPr>
              <w:t>,</w:t>
            </w:r>
            <w:proofErr w:type="gramEnd"/>
            <w:r w:rsidR="00C13D48" w:rsidRPr="00C13D48">
              <w:rPr>
                <w:rFonts w:asciiTheme="minorHAnsi" w:eastAsiaTheme="minorHAnsi" w:hAnsiTheme="minorHAnsi" w:cstheme="minorHAnsi"/>
                <w:sz w:val="24"/>
                <w:szCs w:val="24"/>
                <w:lang w:val="en-US"/>
              </w:rPr>
              <w:t xml:space="preserve"> </w:t>
            </w:r>
            <w:proofErr w:type="spellStart"/>
            <w:r w:rsidR="00C13D48" w:rsidRPr="00C13D48">
              <w:rPr>
                <w:rFonts w:asciiTheme="minorHAnsi" w:eastAsiaTheme="minorHAnsi" w:hAnsiTheme="minorHAnsi" w:cstheme="minorHAnsi"/>
                <w:sz w:val="24"/>
                <w:szCs w:val="24"/>
                <w:lang w:val="en-US"/>
              </w:rPr>
              <w:t>kodas</w:t>
            </w:r>
            <w:proofErr w:type="spellEnd"/>
            <w:r w:rsidR="00C13D48" w:rsidRPr="00C13D48">
              <w:rPr>
                <w:rFonts w:asciiTheme="minorHAnsi" w:eastAsiaTheme="minorHAnsi" w:hAnsiTheme="minorHAnsi" w:cstheme="minorHAnsi"/>
                <w:sz w:val="24"/>
                <w:szCs w:val="24"/>
                <w:lang w:val="en-US"/>
              </w:rPr>
              <w:t xml:space="preserve"> </w:t>
            </w:r>
          </w:p>
          <w:p w14:paraId="722620ED" w14:textId="77777777" w:rsidR="00C13D48" w:rsidRDefault="00C13D48" w:rsidP="00C13D48">
            <w:pPr>
              <w:ind w:firstLine="0"/>
              <w:jc w:val="left"/>
              <w:rPr>
                <w:rFonts w:asciiTheme="minorHAnsi" w:eastAsiaTheme="minorHAnsi" w:hAnsiTheme="minorHAnsi" w:cstheme="minorHAnsi"/>
                <w:sz w:val="24"/>
                <w:szCs w:val="24"/>
                <w:lang w:val="en-US"/>
              </w:rPr>
            </w:pPr>
          </w:p>
          <w:p w14:paraId="1AF36D8D" w14:textId="77777777" w:rsidR="00673FFB" w:rsidRDefault="00673FFB" w:rsidP="00C13D48">
            <w:pPr>
              <w:ind w:firstLine="0"/>
              <w:jc w:val="left"/>
              <w:rPr>
                <w:rFonts w:asciiTheme="minorHAnsi" w:eastAsiaTheme="minorHAnsi" w:hAnsiTheme="minorHAnsi" w:cstheme="minorHAnsi"/>
                <w:sz w:val="24"/>
                <w:szCs w:val="24"/>
              </w:rPr>
            </w:pPr>
          </w:p>
          <w:p w14:paraId="54B09B5C" w14:textId="2E1A93E6" w:rsidR="00156E8D" w:rsidRPr="00145214" w:rsidRDefault="00156E8D" w:rsidP="00C13D48">
            <w:pPr>
              <w:ind w:firstLine="0"/>
              <w:jc w:val="left"/>
              <w:rPr>
                <w:rFonts w:asciiTheme="minorHAnsi" w:hAnsiTheme="minorHAnsi" w:cstheme="minorHAnsi"/>
                <w:b/>
                <w:sz w:val="24"/>
                <w:szCs w:val="24"/>
                <w:lang w:val="lt-LT"/>
              </w:rPr>
            </w:pPr>
          </w:p>
        </w:tc>
      </w:tr>
      <w:bookmarkEnd w:id="12"/>
    </w:tbl>
    <w:p w14:paraId="13FEFAA8" w14:textId="142AD76A" w:rsidR="005D5C2A" w:rsidRPr="00145214" w:rsidRDefault="00CD7062" w:rsidP="00C06AA3">
      <w:pPr>
        <w:jc w:val="both"/>
        <w:rPr>
          <w:rFonts w:asciiTheme="minorHAnsi" w:hAnsiTheme="minorHAnsi" w:cstheme="minorHAnsi"/>
          <w:sz w:val="24"/>
          <w:szCs w:val="24"/>
          <w:lang w:val="lt-LT" w:bidi="lt-LT"/>
        </w:rPr>
      </w:pPr>
      <w:r w:rsidRPr="00145214">
        <w:rPr>
          <w:rFonts w:asciiTheme="minorHAnsi" w:hAnsiTheme="minorHAnsi" w:cstheme="minorHAnsi"/>
          <w:sz w:val="24"/>
          <w:szCs w:val="24"/>
          <w:lang w:val="lt-LT"/>
        </w:rPr>
        <w:br w:type="page"/>
      </w:r>
    </w:p>
    <w:p w14:paraId="427EC014" w14:textId="77777777" w:rsidR="00245921" w:rsidRPr="00B51C42" w:rsidRDefault="00245921" w:rsidP="00245921">
      <w:pPr>
        <w:jc w:val="center"/>
        <w:rPr>
          <w:rFonts w:cstheme="minorHAnsi"/>
          <w:b/>
          <w:sz w:val="24"/>
          <w:szCs w:val="24"/>
        </w:rPr>
      </w:pPr>
      <w:r w:rsidRPr="00B51C42">
        <w:rPr>
          <w:rFonts w:cstheme="minorHAnsi"/>
          <w:b/>
          <w:sz w:val="24"/>
          <w:szCs w:val="24"/>
        </w:rPr>
        <w:lastRenderedPageBreak/>
        <w:t>TECHNINĖ SPECIFIKACIJA</w:t>
      </w:r>
    </w:p>
    <w:p w14:paraId="139BA0E6" w14:textId="77777777" w:rsidR="00245921" w:rsidRPr="00B51C42" w:rsidRDefault="00245921" w:rsidP="00245921">
      <w:pPr>
        <w:jc w:val="center"/>
        <w:rPr>
          <w:rFonts w:cstheme="minorHAnsi"/>
          <w:b/>
          <w:sz w:val="24"/>
          <w:szCs w:val="24"/>
        </w:rPr>
      </w:pPr>
    </w:p>
    <w:p w14:paraId="54786508" w14:textId="77777777" w:rsidR="00245921" w:rsidRPr="00B51C42" w:rsidRDefault="00245921" w:rsidP="00245921">
      <w:pPr>
        <w:jc w:val="center"/>
        <w:rPr>
          <w:rFonts w:cstheme="minorHAnsi"/>
          <w:b/>
          <w:sz w:val="24"/>
          <w:szCs w:val="24"/>
        </w:rPr>
      </w:pPr>
      <w:r w:rsidRPr="00B51C42">
        <w:rPr>
          <w:rFonts w:cstheme="minorHAnsi"/>
          <w:b/>
          <w:sz w:val="24"/>
          <w:szCs w:val="24"/>
        </w:rPr>
        <w:t xml:space="preserve">DĖL AUKŠTOJO MOKSLO „ERASMUS+“ TARPTAUTINIO MOBILUMO MOKYMOSI TIKSLAIS (KA171) PARAIŠKŲ </w:t>
      </w:r>
    </w:p>
    <w:p w14:paraId="29C8B6B4" w14:textId="77777777" w:rsidR="00245921" w:rsidRPr="00B51C42" w:rsidRDefault="00245921" w:rsidP="00245921">
      <w:pPr>
        <w:jc w:val="center"/>
        <w:rPr>
          <w:rFonts w:cstheme="minorHAnsi"/>
          <w:b/>
          <w:sz w:val="24"/>
          <w:szCs w:val="24"/>
        </w:rPr>
      </w:pPr>
      <w:r w:rsidRPr="00B51C42">
        <w:rPr>
          <w:rFonts w:cstheme="minorHAnsi"/>
          <w:b/>
          <w:sz w:val="24"/>
          <w:szCs w:val="24"/>
        </w:rPr>
        <w:t xml:space="preserve">VERTINIMO PASLAUGŲ PIRKIMO </w:t>
      </w:r>
    </w:p>
    <w:p w14:paraId="1415E638" w14:textId="77777777" w:rsidR="00245921" w:rsidRPr="00B51C42" w:rsidRDefault="00245921" w:rsidP="00245921">
      <w:pPr>
        <w:spacing w:line="312" w:lineRule="auto"/>
        <w:jc w:val="center"/>
        <w:rPr>
          <w:rFonts w:cstheme="minorHAnsi"/>
          <w:b/>
          <w:sz w:val="24"/>
          <w:szCs w:val="24"/>
        </w:rPr>
      </w:pPr>
    </w:p>
    <w:p w14:paraId="272DA91E" w14:textId="77777777" w:rsidR="00245921" w:rsidRPr="00B51C42" w:rsidRDefault="00245921" w:rsidP="00245921">
      <w:pPr>
        <w:pStyle w:val="ListParagraph"/>
        <w:spacing w:line="312" w:lineRule="auto"/>
        <w:ind w:left="1080" w:hanging="1080"/>
        <w:jc w:val="center"/>
        <w:rPr>
          <w:rFonts w:cstheme="minorHAnsi"/>
          <w:b/>
          <w:sz w:val="24"/>
          <w:szCs w:val="24"/>
        </w:rPr>
      </w:pPr>
      <w:r w:rsidRPr="00B51C42">
        <w:rPr>
          <w:rFonts w:cstheme="minorHAnsi"/>
          <w:b/>
          <w:sz w:val="24"/>
          <w:szCs w:val="24"/>
        </w:rPr>
        <w:t>ĮVADINĖ INFORMACIJA</w:t>
      </w:r>
    </w:p>
    <w:p w14:paraId="1DBDB546" w14:textId="77777777" w:rsidR="00245921" w:rsidRPr="00B51C42" w:rsidRDefault="00245921" w:rsidP="00245921">
      <w:pPr>
        <w:pStyle w:val="ListParagraph"/>
        <w:spacing w:line="312" w:lineRule="auto"/>
        <w:ind w:left="1080" w:hanging="1080"/>
        <w:jc w:val="center"/>
        <w:rPr>
          <w:rFonts w:cstheme="minorHAnsi"/>
          <w:b/>
          <w:sz w:val="24"/>
          <w:szCs w:val="24"/>
        </w:rPr>
      </w:pPr>
    </w:p>
    <w:p w14:paraId="11DFFBF3" w14:textId="77777777" w:rsidR="00245921" w:rsidRPr="00B51C42" w:rsidRDefault="00245921" w:rsidP="00245921">
      <w:pPr>
        <w:pStyle w:val="ListParagraph"/>
        <w:widowControl/>
        <w:numPr>
          <w:ilvl w:val="0"/>
          <w:numId w:val="45"/>
        </w:numPr>
        <w:tabs>
          <w:tab w:val="left" w:pos="567"/>
          <w:tab w:val="left" w:pos="993"/>
        </w:tabs>
        <w:autoSpaceDE/>
        <w:autoSpaceDN/>
        <w:adjustRightInd/>
        <w:spacing w:line="312" w:lineRule="auto"/>
        <w:ind w:left="0" w:firstLine="709"/>
        <w:jc w:val="both"/>
        <w:rPr>
          <w:rFonts w:cstheme="minorHAnsi"/>
          <w:sz w:val="24"/>
          <w:szCs w:val="24"/>
        </w:rPr>
      </w:pPr>
      <w:r w:rsidRPr="00B51C42">
        <w:rPr>
          <w:rFonts w:cstheme="minorHAnsi"/>
          <w:b/>
          <w:sz w:val="24"/>
          <w:szCs w:val="24"/>
        </w:rPr>
        <w:t xml:space="preserve">Programos </w:t>
      </w:r>
      <w:bookmarkStart w:id="14" w:name="_Hlk70407896"/>
      <w:r w:rsidRPr="00B51C42">
        <w:rPr>
          <w:rFonts w:cstheme="minorHAnsi"/>
          <w:b/>
          <w:sz w:val="24"/>
          <w:szCs w:val="24"/>
        </w:rPr>
        <w:t xml:space="preserve">„Erasmus+“ </w:t>
      </w:r>
      <w:bookmarkEnd w:id="14"/>
      <w:r w:rsidRPr="00B51C42">
        <w:rPr>
          <w:rFonts w:cstheme="minorHAnsi"/>
          <w:b/>
          <w:sz w:val="24"/>
          <w:szCs w:val="24"/>
        </w:rPr>
        <w:t xml:space="preserve">paraiškų vertinimas. </w:t>
      </w:r>
      <w:r w:rsidRPr="00B51C42">
        <w:rPr>
          <w:rFonts w:cstheme="minorHAnsi"/>
          <w:sz w:val="24"/>
          <w:szCs w:val="24"/>
        </w:rPr>
        <w:t>„Erasmus+“</w:t>
      </w:r>
      <w:r w:rsidRPr="00B51C42">
        <w:rPr>
          <w:rFonts w:cstheme="minorHAnsi"/>
          <w:b/>
          <w:sz w:val="24"/>
          <w:szCs w:val="24"/>
        </w:rPr>
        <w:t xml:space="preserve"> </w:t>
      </w:r>
      <w:r w:rsidRPr="00B51C42">
        <w:rPr>
          <w:rFonts w:cstheme="minorHAnsi"/>
          <w:sz w:val="24"/>
          <w:szCs w:val="24"/>
        </w:rPr>
        <w:t xml:space="preserve">– tai Europos Sąjungos (toliau – ES) programa, skirta švietimo, mokymo, jaunimo ir sporto sritims remti. Programa, suteikia mokymosi ir tobulėjimo galimybių įvairaus amžiaus, statuso, profesijų asmenims bei galimybę įvairioms organizacijoms, įstaigoms, institucijoms įgyvendinti programos kriterijus atitinkančius projektus. </w:t>
      </w:r>
      <w:bookmarkStart w:id="15" w:name="_Hlk62653923"/>
      <w:r w:rsidRPr="00B51C42">
        <w:rPr>
          <w:rFonts w:cstheme="minorHAnsi"/>
          <w:sz w:val="24"/>
          <w:szCs w:val="24"/>
        </w:rPr>
        <w:t xml:space="preserve">Šiuo pirkimu bus perkamos ekspertų paslaugos vertinti programos „Erasmus+“ 2021–2027 metų etapo švietimo ir mokymo srities projektų paraiškas. Informacija apie „Erasmus+” programą skelbiama </w:t>
      </w:r>
      <w:hyperlink r:id="rId8" w:history="1">
        <w:r w:rsidRPr="00B51C42">
          <w:rPr>
            <w:rStyle w:val="Hyperlink"/>
            <w:rFonts w:cstheme="minorHAnsi"/>
            <w:szCs w:val="24"/>
          </w:rPr>
          <w:t>www.erasmus-plius.lt</w:t>
        </w:r>
      </w:hyperlink>
      <w:r w:rsidRPr="00B51C42">
        <w:rPr>
          <w:rFonts w:cstheme="minorHAnsi"/>
          <w:sz w:val="24"/>
          <w:szCs w:val="24"/>
        </w:rPr>
        <w:t xml:space="preserve">. </w:t>
      </w:r>
      <w:bookmarkStart w:id="16" w:name="_Hlk62654557"/>
      <w:bookmarkStart w:id="17" w:name="_Hlk66202160"/>
      <w:bookmarkEnd w:id="15"/>
    </w:p>
    <w:p w14:paraId="58D1519F" w14:textId="77777777" w:rsidR="00245921" w:rsidRPr="00B51C42" w:rsidRDefault="00245921" w:rsidP="00245921">
      <w:pPr>
        <w:spacing w:line="312" w:lineRule="auto"/>
        <w:ind w:firstLine="567"/>
        <w:jc w:val="both"/>
        <w:rPr>
          <w:rFonts w:cstheme="minorHAnsi"/>
          <w:sz w:val="24"/>
          <w:szCs w:val="24"/>
        </w:rPr>
      </w:pPr>
      <w:proofErr w:type="spellStart"/>
      <w:r w:rsidRPr="00B51C42">
        <w:rPr>
          <w:rFonts w:cstheme="minorHAnsi"/>
          <w:sz w:val="24"/>
          <w:szCs w:val="24"/>
        </w:rPr>
        <w:t>Švietimo</w:t>
      </w:r>
      <w:proofErr w:type="spellEnd"/>
      <w:r w:rsidRPr="00B51C42">
        <w:rPr>
          <w:rFonts w:cstheme="minorHAnsi"/>
          <w:sz w:val="24"/>
          <w:szCs w:val="24"/>
        </w:rPr>
        <w:t xml:space="preserve"> </w:t>
      </w:r>
      <w:proofErr w:type="spellStart"/>
      <w:r w:rsidRPr="00B51C42">
        <w:rPr>
          <w:rFonts w:cstheme="minorHAnsi"/>
          <w:sz w:val="24"/>
          <w:szCs w:val="24"/>
        </w:rPr>
        <w:t>mainų</w:t>
      </w:r>
      <w:proofErr w:type="spellEnd"/>
      <w:r w:rsidRPr="00B51C42">
        <w:rPr>
          <w:rFonts w:cstheme="minorHAnsi"/>
          <w:sz w:val="24"/>
          <w:szCs w:val="24"/>
        </w:rPr>
        <w:t xml:space="preserve"> </w:t>
      </w:r>
      <w:proofErr w:type="spellStart"/>
      <w:r w:rsidRPr="00B51C42">
        <w:rPr>
          <w:rFonts w:cstheme="minorHAnsi"/>
          <w:sz w:val="24"/>
          <w:szCs w:val="24"/>
        </w:rPr>
        <w:t>paramos</w:t>
      </w:r>
      <w:proofErr w:type="spellEnd"/>
      <w:r w:rsidRPr="00B51C42">
        <w:rPr>
          <w:rFonts w:cstheme="minorHAnsi"/>
          <w:sz w:val="24"/>
          <w:szCs w:val="24"/>
        </w:rPr>
        <w:t xml:space="preserve"> </w:t>
      </w:r>
      <w:proofErr w:type="spellStart"/>
      <w:r w:rsidRPr="00B51C42">
        <w:rPr>
          <w:rFonts w:cstheme="minorHAnsi"/>
          <w:sz w:val="24"/>
          <w:szCs w:val="24"/>
        </w:rPr>
        <w:t>fondas</w:t>
      </w:r>
      <w:proofErr w:type="spellEnd"/>
      <w:r w:rsidRPr="00B51C42">
        <w:rPr>
          <w:rFonts w:cstheme="minorHAnsi"/>
          <w:sz w:val="24"/>
          <w:szCs w:val="24"/>
        </w:rPr>
        <w:t xml:space="preserve"> (</w:t>
      </w:r>
      <w:proofErr w:type="spellStart"/>
      <w:r w:rsidRPr="00B51C42">
        <w:rPr>
          <w:rFonts w:cstheme="minorHAnsi"/>
          <w:sz w:val="24"/>
          <w:szCs w:val="24"/>
        </w:rPr>
        <w:t>toliau</w:t>
      </w:r>
      <w:proofErr w:type="spellEnd"/>
      <w:r w:rsidRPr="00B51C42">
        <w:rPr>
          <w:rFonts w:cstheme="minorHAnsi"/>
          <w:sz w:val="24"/>
          <w:szCs w:val="24"/>
        </w:rPr>
        <w:t xml:space="preserve"> – PO) </w:t>
      </w:r>
      <w:proofErr w:type="spellStart"/>
      <w:r w:rsidRPr="00B51C42">
        <w:rPr>
          <w:rFonts w:cstheme="minorHAnsi"/>
          <w:sz w:val="24"/>
          <w:szCs w:val="24"/>
        </w:rPr>
        <w:t>perka</w:t>
      </w:r>
      <w:proofErr w:type="spellEnd"/>
      <w:r w:rsidRPr="00B51C42">
        <w:rPr>
          <w:rFonts w:cstheme="minorHAnsi"/>
          <w:sz w:val="24"/>
          <w:szCs w:val="24"/>
        </w:rPr>
        <w:t xml:space="preserve"> </w:t>
      </w:r>
      <w:proofErr w:type="spellStart"/>
      <w:r w:rsidRPr="00B51C42">
        <w:rPr>
          <w:rFonts w:cstheme="minorHAnsi"/>
          <w:sz w:val="24"/>
          <w:szCs w:val="24"/>
        </w:rPr>
        <w:t>ekspert</w:t>
      </w:r>
      <w:r>
        <w:rPr>
          <w:rFonts w:cstheme="minorHAnsi"/>
          <w:sz w:val="24"/>
          <w:szCs w:val="24"/>
        </w:rPr>
        <w:t>ų</w:t>
      </w:r>
      <w:proofErr w:type="spellEnd"/>
      <w:r>
        <w:rPr>
          <w:rFonts w:cstheme="minorHAnsi"/>
          <w:sz w:val="24"/>
          <w:szCs w:val="24"/>
        </w:rPr>
        <w:t xml:space="preserve"> </w:t>
      </w:r>
      <w:proofErr w:type="spellStart"/>
      <w:r w:rsidRPr="00B51C42">
        <w:rPr>
          <w:rFonts w:cstheme="minorHAnsi"/>
          <w:sz w:val="24"/>
          <w:szCs w:val="24"/>
        </w:rPr>
        <w:t>paslaugas</w:t>
      </w:r>
      <w:proofErr w:type="spellEnd"/>
      <w:r w:rsidRPr="00B51C42">
        <w:rPr>
          <w:rFonts w:cstheme="minorHAnsi"/>
          <w:sz w:val="24"/>
          <w:szCs w:val="24"/>
        </w:rPr>
        <w:t xml:space="preserve"> </w:t>
      </w:r>
      <w:proofErr w:type="spellStart"/>
      <w:r w:rsidRPr="00B51C42">
        <w:rPr>
          <w:rFonts w:cstheme="minorHAnsi"/>
          <w:sz w:val="24"/>
          <w:szCs w:val="24"/>
        </w:rPr>
        <w:t>vertinti</w:t>
      </w:r>
      <w:proofErr w:type="spellEnd"/>
      <w:r w:rsidRPr="00B51C42">
        <w:rPr>
          <w:rFonts w:cstheme="minorHAnsi"/>
          <w:sz w:val="24"/>
          <w:szCs w:val="24"/>
        </w:rPr>
        <w:t xml:space="preserve"> (</w:t>
      </w:r>
      <w:proofErr w:type="spellStart"/>
      <w:r w:rsidRPr="00B51C42">
        <w:rPr>
          <w:rFonts w:cstheme="minorHAnsi"/>
          <w:sz w:val="24"/>
          <w:szCs w:val="24"/>
        </w:rPr>
        <w:t>toliau</w:t>
      </w:r>
      <w:proofErr w:type="spellEnd"/>
      <w:r w:rsidRPr="00B51C42">
        <w:rPr>
          <w:rFonts w:cstheme="minorHAnsi"/>
          <w:sz w:val="24"/>
          <w:szCs w:val="24"/>
        </w:rPr>
        <w:t xml:space="preserve"> – </w:t>
      </w:r>
      <w:proofErr w:type="spellStart"/>
      <w:r w:rsidRPr="00B51C42">
        <w:rPr>
          <w:rFonts w:cstheme="minorHAnsi"/>
          <w:sz w:val="24"/>
          <w:szCs w:val="24"/>
        </w:rPr>
        <w:t>Vertinimas</w:t>
      </w:r>
      <w:proofErr w:type="spellEnd"/>
      <w:r w:rsidRPr="00B51C42">
        <w:rPr>
          <w:rFonts w:cstheme="minorHAnsi"/>
          <w:sz w:val="24"/>
          <w:szCs w:val="24"/>
        </w:rPr>
        <w:t>) 202</w:t>
      </w:r>
      <w:r w:rsidRPr="00B51C42">
        <w:rPr>
          <w:rFonts w:cstheme="minorHAnsi"/>
          <w:sz w:val="24"/>
          <w:szCs w:val="24"/>
          <w:lang w:val="en-US"/>
        </w:rPr>
        <w:t>5</w:t>
      </w:r>
      <w:r w:rsidRPr="00B51C42">
        <w:rPr>
          <w:rFonts w:cstheme="minorHAnsi"/>
          <w:sz w:val="24"/>
          <w:szCs w:val="24"/>
        </w:rPr>
        <w:t xml:space="preserve"> </w:t>
      </w:r>
      <w:proofErr w:type="spellStart"/>
      <w:r w:rsidRPr="00B51C42">
        <w:rPr>
          <w:rFonts w:cstheme="minorHAnsi"/>
          <w:sz w:val="24"/>
          <w:szCs w:val="24"/>
        </w:rPr>
        <w:t>metais</w:t>
      </w:r>
      <w:proofErr w:type="spellEnd"/>
      <w:r w:rsidRPr="00B51C42">
        <w:rPr>
          <w:rFonts w:cstheme="minorHAnsi"/>
          <w:sz w:val="24"/>
          <w:szCs w:val="24"/>
        </w:rPr>
        <w:t xml:space="preserve"> PO </w:t>
      </w:r>
      <w:proofErr w:type="spellStart"/>
      <w:r w:rsidRPr="00B51C42">
        <w:rPr>
          <w:rFonts w:cstheme="minorHAnsi"/>
          <w:sz w:val="24"/>
          <w:szCs w:val="24"/>
        </w:rPr>
        <w:t>gautas</w:t>
      </w:r>
      <w:bookmarkEnd w:id="16"/>
      <w:proofErr w:type="spellEnd"/>
      <w:r w:rsidRPr="00B51C42">
        <w:rPr>
          <w:rFonts w:cstheme="minorHAnsi"/>
          <w:sz w:val="24"/>
          <w:szCs w:val="24"/>
        </w:rPr>
        <w:t xml:space="preserve"> </w:t>
      </w:r>
      <w:bookmarkStart w:id="18" w:name="_Hlk96962404"/>
      <w:proofErr w:type="spellStart"/>
      <w:r w:rsidRPr="00B51C42">
        <w:rPr>
          <w:rFonts w:cstheme="minorHAnsi"/>
          <w:b/>
          <w:sz w:val="24"/>
          <w:szCs w:val="24"/>
        </w:rPr>
        <w:t>tarptautinio</w:t>
      </w:r>
      <w:proofErr w:type="spellEnd"/>
      <w:r w:rsidRPr="00B51C42">
        <w:rPr>
          <w:rFonts w:cstheme="minorHAnsi"/>
          <w:sz w:val="24"/>
          <w:szCs w:val="24"/>
        </w:rPr>
        <w:t xml:space="preserve"> </w:t>
      </w:r>
      <w:proofErr w:type="spellStart"/>
      <w:r w:rsidRPr="00B51C42">
        <w:rPr>
          <w:rFonts w:cstheme="minorHAnsi"/>
          <w:b/>
          <w:sz w:val="24"/>
          <w:szCs w:val="24"/>
        </w:rPr>
        <w:t>mobilumo</w:t>
      </w:r>
      <w:proofErr w:type="spellEnd"/>
      <w:r w:rsidRPr="00B51C42">
        <w:rPr>
          <w:rFonts w:cstheme="minorHAnsi"/>
          <w:b/>
          <w:sz w:val="24"/>
          <w:szCs w:val="24"/>
        </w:rPr>
        <w:t xml:space="preserve"> </w:t>
      </w:r>
      <w:proofErr w:type="spellStart"/>
      <w:r w:rsidRPr="00B51C42">
        <w:rPr>
          <w:rFonts w:cstheme="minorHAnsi"/>
          <w:b/>
          <w:sz w:val="24"/>
          <w:szCs w:val="24"/>
        </w:rPr>
        <w:t>mokymosi</w:t>
      </w:r>
      <w:proofErr w:type="spellEnd"/>
      <w:r w:rsidRPr="00B51C42">
        <w:rPr>
          <w:rFonts w:cstheme="minorHAnsi"/>
          <w:b/>
          <w:sz w:val="24"/>
          <w:szCs w:val="24"/>
        </w:rPr>
        <w:t xml:space="preserve"> </w:t>
      </w:r>
      <w:proofErr w:type="spellStart"/>
      <w:proofErr w:type="gramStart"/>
      <w:r w:rsidRPr="00B51C42">
        <w:rPr>
          <w:rFonts w:cstheme="minorHAnsi"/>
          <w:b/>
          <w:sz w:val="24"/>
          <w:szCs w:val="24"/>
        </w:rPr>
        <w:t>tikslais</w:t>
      </w:r>
      <w:proofErr w:type="spellEnd"/>
      <w:r w:rsidRPr="00B51C42">
        <w:rPr>
          <w:rFonts w:cstheme="minorHAnsi"/>
          <w:b/>
          <w:sz w:val="24"/>
          <w:szCs w:val="24"/>
        </w:rPr>
        <w:t>  (</w:t>
      </w:r>
      <w:proofErr w:type="gramEnd"/>
      <w:r w:rsidRPr="00B51C42">
        <w:rPr>
          <w:rFonts w:cstheme="minorHAnsi"/>
          <w:b/>
          <w:sz w:val="24"/>
          <w:szCs w:val="24"/>
        </w:rPr>
        <w:t xml:space="preserve">KA171) </w:t>
      </w:r>
      <w:proofErr w:type="spellStart"/>
      <w:r w:rsidRPr="00B51C42">
        <w:rPr>
          <w:rFonts w:cstheme="minorHAnsi"/>
          <w:b/>
          <w:sz w:val="24"/>
          <w:szCs w:val="24"/>
        </w:rPr>
        <w:t>paraiškas</w:t>
      </w:r>
      <w:proofErr w:type="spellEnd"/>
      <w:r w:rsidRPr="00B51C42">
        <w:rPr>
          <w:rFonts w:cstheme="minorHAnsi"/>
          <w:b/>
          <w:sz w:val="24"/>
          <w:szCs w:val="24"/>
        </w:rPr>
        <w:t xml:space="preserve"> </w:t>
      </w:r>
      <w:proofErr w:type="spellStart"/>
      <w:r w:rsidRPr="00B51C42">
        <w:rPr>
          <w:rFonts w:cstheme="minorHAnsi"/>
          <w:b/>
          <w:sz w:val="24"/>
          <w:szCs w:val="24"/>
        </w:rPr>
        <w:t>aukštojo</w:t>
      </w:r>
      <w:proofErr w:type="spellEnd"/>
      <w:r w:rsidRPr="00B51C42">
        <w:rPr>
          <w:rFonts w:cstheme="minorHAnsi"/>
          <w:b/>
          <w:sz w:val="24"/>
          <w:szCs w:val="24"/>
        </w:rPr>
        <w:t xml:space="preserve"> </w:t>
      </w:r>
      <w:proofErr w:type="spellStart"/>
      <w:r w:rsidRPr="00B51C42">
        <w:rPr>
          <w:rFonts w:cstheme="minorHAnsi"/>
          <w:b/>
          <w:sz w:val="24"/>
          <w:szCs w:val="24"/>
        </w:rPr>
        <w:t>mokslo</w:t>
      </w:r>
      <w:proofErr w:type="spellEnd"/>
      <w:r w:rsidRPr="00B51C42">
        <w:rPr>
          <w:rFonts w:cstheme="minorHAnsi"/>
          <w:b/>
          <w:sz w:val="24"/>
          <w:szCs w:val="24"/>
        </w:rPr>
        <w:t xml:space="preserve"> </w:t>
      </w:r>
      <w:proofErr w:type="spellStart"/>
      <w:r w:rsidRPr="00B51C42">
        <w:rPr>
          <w:rFonts w:cstheme="minorHAnsi"/>
          <w:b/>
          <w:sz w:val="24"/>
          <w:szCs w:val="24"/>
        </w:rPr>
        <w:t>srityje</w:t>
      </w:r>
      <w:bookmarkEnd w:id="18"/>
      <w:proofErr w:type="spellEnd"/>
      <w:r w:rsidRPr="00B51C42">
        <w:rPr>
          <w:rFonts w:cstheme="minorHAnsi"/>
          <w:sz w:val="24"/>
          <w:szCs w:val="24"/>
        </w:rPr>
        <w:t>.</w:t>
      </w:r>
    </w:p>
    <w:bookmarkEnd w:id="17"/>
    <w:p w14:paraId="71353160" w14:textId="77777777" w:rsidR="00245921" w:rsidRPr="00B51C42" w:rsidRDefault="00245921" w:rsidP="00245921">
      <w:pPr>
        <w:pStyle w:val="ListParagraph"/>
        <w:tabs>
          <w:tab w:val="left" w:pos="993"/>
        </w:tabs>
        <w:spacing w:line="312" w:lineRule="auto"/>
        <w:ind w:left="0" w:firstLine="567"/>
        <w:jc w:val="both"/>
        <w:rPr>
          <w:rFonts w:cstheme="minorHAnsi"/>
          <w:sz w:val="24"/>
          <w:szCs w:val="24"/>
        </w:rPr>
      </w:pPr>
    </w:p>
    <w:p w14:paraId="20B4304E" w14:textId="77777777" w:rsidR="00245921" w:rsidRPr="00B51C42" w:rsidRDefault="00245921" w:rsidP="00245921">
      <w:pPr>
        <w:pStyle w:val="ListParagraph"/>
        <w:spacing w:line="312" w:lineRule="auto"/>
        <w:ind w:left="1080" w:hanging="1080"/>
        <w:jc w:val="center"/>
        <w:rPr>
          <w:rFonts w:cstheme="minorHAnsi"/>
          <w:b/>
          <w:sz w:val="24"/>
          <w:szCs w:val="24"/>
        </w:rPr>
      </w:pPr>
      <w:r w:rsidRPr="00B51C42">
        <w:rPr>
          <w:rFonts w:cstheme="minorHAnsi"/>
          <w:b/>
          <w:sz w:val="24"/>
          <w:szCs w:val="24"/>
        </w:rPr>
        <w:t>PIRKIMO TIKSLAI IR APIMTIS</w:t>
      </w:r>
    </w:p>
    <w:p w14:paraId="3BADE0B3" w14:textId="77777777" w:rsidR="00245921" w:rsidRPr="00B51C42" w:rsidRDefault="00245921" w:rsidP="00245921">
      <w:pPr>
        <w:pStyle w:val="ListParagraph"/>
        <w:spacing w:line="312" w:lineRule="auto"/>
        <w:ind w:left="1080"/>
        <w:rPr>
          <w:rFonts w:cstheme="minorHAnsi"/>
          <w:b/>
          <w:sz w:val="24"/>
          <w:szCs w:val="24"/>
        </w:rPr>
      </w:pPr>
    </w:p>
    <w:p w14:paraId="18920DFE" w14:textId="77777777" w:rsidR="00245921" w:rsidRPr="00B51C42" w:rsidRDefault="00245921" w:rsidP="00245921">
      <w:pPr>
        <w:pStyle w:val="ListParagraph"/>
        <w:widowControl/>
        <w:numPr>
          <w:ilvl w:val="0"/>
          <w:numId w:val="45"/>
        </w:numPr>
        <w:tabs>
          <w:tab w:val="left" w:pos="567"/>
          <w:tab w:val="left" w:pos="993"/>
        </w:tabs>
        <w:autoSpaceDE/>
        <w:autoSpaceDN/>
        <w:adjustRightInd/>
        <w:spacing w:line="312" w:lineRule="auto"/>
        <w:ind w:left="0" w:firstLine="709"/>
        <w:jc w:val="both"/>
        <w:rPr>
          <w:rFonts w:cstheme="minorHAnsi"/>
          <w:sz w:val="24"/>
          <w:szCs w:val="24"/>
        </w:rPr>
      </w:pPr>
      <w:r w:rsidRPr="00B51C42">
        <w:rPr>
          <w:rFonts w:cstheme="minorHAnsi"/>
          <w:b/>
          <w:sz w:val="24"/>
          <w:szCs w:val="24"/>
        </w:rPr>
        <w:t>Pirkimo</w:t>
      </w:r>
      <w:r w:rsidRPr="00B51C42">
        <w:rPr>
          <w:rFonts w:cstheme="minorHAnsi"/>
          <w:sz w:val="24"/>
          <w:szCs w:val="24"/>
        </w:rPr>
        <w:t xml:space="preserve"> </w:t>
      </w:r>
      <w:r w:rsidRPr="00B51C42">
        <w:rPr>
          <w:rFonts w:cstheme="minorHAnsi"/>
          <w:b/>
          <w:sz w:val="24"/>
          <w:szCs w:val="24"/>
        </w:rPr>
        <w:t>tikslas</w:t>
      </w:r>
      <w:r w:rsidRPr="00B51C42">
        <w:rPr>
          <w:rFonts w:cstheme="minorHAnsi"/>
          <w:sz w:val="24"/>
          <w:szCs w:val="24"/>
        </w:rPr>
        <w:t xml:space="preserve"> – įsigyti kokybiškas programos „Erasmus+“ paraiškų išorinio vertinimo paslaugas atsižvelgiant į techninėje specifikacijoje nurodytus reikalavimus. </w:t>
      </w:r>
      <w:r>
        <w:rPr>
          <w:rFonts w:cstheme="minorHAnsi"/>
          <w:sz w:val="24"/>
          <w:szCs w:val="24"/>
        </w:rPr>
        <w:t xml:space="preserve">Paslaugos </w:t>
      </w:r>
      <w:r w:rsidRPr="00B51C42">
        <w:rPr>
          <w:rFonts w:cstheme="minorHAnsi"/>
          <w:sz w:val="24"/>
          <w:szCs w:val="24"/>
        </w:rPr>
        <w:t>Teikėjas</w:t>
      </w:r>
      <w:r>
        <w:rPr>
          <w:rFonts w:cstheme="minorHAnsi"/>
          <w:sz w:val="24"/>
          <w:szCs w:val="24"/>
        </w:rPr>
        <w:t xml:space="preserve"> (ekspertas)</w:t>
      </w:r>
      <w:r w:rsidRPr="00B51C42">
        <w:rPr>
          <w:rFonts w:cstheme="minorHAnsi"/>
          <w:sz w:val="24"/>
          <w:szCs w:val="24"/>
        </w:rPr>
        <w:t xml:space="preserve"> šiame tekste suprantamas, kaip asmuo, su kuriuo buvo sudaryta paslaugų sutartis. </w:t>
      </w:r>
    </w:p>
    <w:p w14:paraId="362F9062" w14:textId="77777777" w:rsidR="00245921" w:rsidRPr="00B51C42" w:rsidRDefault="00245921" w:rsidP="00245921">
      <w:pPr>
        <w:pStyle w:val="ListParagraph"/>
        <w:widowControl/>
        <w:numPr>
          <w:ilvl w:val="0"/>
          <w:numId w:val="45"/>
        </w:numPr>
        <w:tabs>
          <w:tab w:val="left" w:pos="567"/>
          <w:tab w:val="left" w:pos="993"/>
        </w:tabs>
        <w:autoSpaceDE/>
        <w:autoSpaceDN/>
        <w:adjustRightInd/>
        <w:spacing w:line="312" w:lineRule="auto"/>
        <w:ind w:left="0" w:firstLine="709"/>
        <w:jc w:val="both"/>
        <w:rPr>
          <w:rFonts w:cstheme="minorHAnsi"/>
          <w:sz w:val="24"/>
          <w:szCs w:val="24"/>
        </w:rPr>
      </w:pPr>
      <w:r w:rsidRPr="00B51C42">
        <w:rPr>
          <w:rFonts w:cstheme="minorHAnsi"/>
          <w:b/>
          <w:sz w:val="24"/>
          <w:szCs w:val="24"/>
        </w:rPr>
        <w:t>Vertinimų</w:t>
      </w:r>
      <w:r w:rsidRPr="00B51C42">
        <w:rPr>
          <w:rFonts w:cstheme="minorHAnsi"/>
          <w:sz w:val="24"/>
          <w:szCs w:val="24"/>
        </w:rPr>
        <w:t xml:space="preserve"> </w:t>
      </w:r>
      <w:r w:rsidRPr="00B51C42">
        <w:rPr>
          <w:rFonts w:cstheme="minorHAnsi"/>
          <w:b/>
          <w:sz w:val="24"/>
          <w:szCs w:val="24"/>
        </w:rPr>
        <w:t>apimtis ir terminai</w:t>
      </w:r>
    </w:p>
    <w:p w14:paraId="59C2C18A" w14:textId="77777777" w:rsidR="00245921" w:rsidRDefault="00245921" w:rsidP="00245921">
      <w:pPr>
        <w:pStyle w:val="ListParagraph"/>
        <w:widowControl/>
        <w:numPr>
          <w:ilvl w:val="1"/>
          <w:numId w:val="46"/>
        </w:numPr>
        <w:tabs>
          <w:tab w:val="left" w:pos="567"/>
          <w:tab w:val="left" w:pos="993"/>
        </w:tabs>
        <w:autoSpaceDE/>
        <w:autoSpaceDN/>
        <w:adjustRightInd/>
        <w:spacing w:line="312" w:lineRule="auto"/>
        <w:ind w:left="0" w:firstLine="426"/>
        <w:jc w:val="both"/>
        <w:rPr>
          <w:rFonts w:cstheme="minorHAnsi"/>
          <w:sz w:val="24"/>
          <w:szCs w:val="24"/>
        </w:rPr>
      </w:pPr>
      <w:bookmarkStart w:id="19" w:name="_Hlk62741697"/>
      <w:r w:rsidRPr="00B51C42">
        <w:rPr>
          <w:rFonts w:cstheme="minorHAnsi"/>
          <w:sz w:val="24"/>
          <w:szCs w:val="24"/>
        </w:rPr>
        <w:t xml:space="preserve">Bus vertinamos „Erasmus+“ 2025 m. vasario 19 d. konkursui pateiktos tarptautinio mobilumo mokymosi tikslais (KA171) paraiškos aukštojo mokslo srityje. </w:t>
      </w:r>
    </w:p>
    <w:p w14:paraId="1F879EFB" w14:textId="77777777" w:rsidR="00245921" w:rsidRPr="00DC7EE0" w:rsidRDefault="00245921" w:rsidP="00245921">
      <w:pPr>
        <w:pStyle w:val="ListParagraph"/>
        <w:widowControl/>
        <w:numPr>
          <w:ilvl w:val="1"/>
          <w:numId w:val="46"/>
        </w:numPr>
        <w:tabs>
          <w:tab w:val="left" w:pos="567"/>
          <w:tab w:val="left" w:pos="993"/>
        </w:tabs>
        <w:autoSpaceDE/>
        <w:autoSpaceDN/>
        <w:adjustRightInd/>
        <w:spacing w:line="312" w:lineRule="auto"/>
        <w:ind w:left="0" w:firstLine="426"/>
        <w:jc w:val="both"/>
        <w:rPr>
          <w:rFonts w:cstheme="minorHAnsi"/>
          <w:sz w:val="24"/>
          <w:szCs w:val="24"/>
        </w:rPr>
      </w:pPr>
      <w:r w:rsidRPr="00DC7EE0">
        <w:rPr>
          <w:rFonts w:cstheme="minorHAnsi"/>
          <w:sz w:val="24"/>
          <w:szCs w:val="24"/>
        </w:rPr>
        <w:t>Pirkimo objektas skaidomas į 2 pirkimo dalis kiekybiniu pagrindu:</w:t>
      </w:r>
    </w:p>
    <w:tbl>
      <w:tblPr>
        <w:tblW w:w="9214" w:type="dxa"/>
        <w:tblInd w:w="-5" w:type="dxa"/>
        <w:tblLook w:val="04A0" w:firstRow="1" w:lastRow="0" w:firstColumn="1" w:lastColumn="0" w:noHBand="0" w:noVBand="1"/>
      </w:tblPr>
      <w:tblGrid>
        <w:gridCol w:w="3332"/>
        <w:gridCol w:w="5882"/>
      </w:tblGrid>
      <w:tr w:rsidR="00245921" w:rsidRPr="00096900" w14:paraId="0A17EC3F" w14:textId="77777777" w:rsidTr="00A5191A">
        <w:trPr>
          <w:trHeight w:val="239"/>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AC07A" w14:textId="77777777" w:rsidR="00245921" w:rsidRPr="00096900" w:rsidRDefault="00245921" w:rsidP="00A5191A">
            <w:pPr>
              <w:spacing w:after="240"/>
              <w:rPr>
                <w:rFonts w:cstheme="minorHAnsi"/>
                <w:sz w:val="24"/>
                <w:szCs w:val="24"/>
                <w:lang w:eastAsia="lt-LT"/>
              </w:rPr>
            </w:pPr>
            <w:r w:rsidRPr="00096900">
              <w:rPr>
                <w:rFonts w:cstheme="minorHAnsi"/>
                <w:sz w:val="24"/>
                <w:szCs w:val="24"/>
                <w:lang w:eastAsia="lt-LT"/>
              </w:rPr>
              <w:t xml:space="preserve">1 </w:t>
            </w:r>
            <w:proofErr w:type="spellStart"/>
            <w:r w:rsidRPr="00096900">
              <w:rPr>
                <w:rFonts w:cstheme="minorHAnsi"/>
                <w:sz w:val="24"/>
                <w:szCs w:val="24"/>
                <w:lang w:eastAsia="lt-LT"/>
              </w:rPr>
              <w:t>pirkimo</w:t>
            </w:r>
            <w:proofErr w:type="spellEnd"/>
            <w:r w:rsidRPr="00096900">
              <w:rPr>
                <w:rFonts w:cstheme="minorHAnsi"/>
                <w:sz w:val="24"/>
                <w:szCs w:val="24"/>
                <w:lang w:eastAsia="lt-LT"/>
              </w:rPr>
              <w:t xml:space="preserve"> </w:t>
            </w:r>
            <w:proofErr w:type="spellStart"/>
            <w:r w:rsidRPr="00096900">
              <w:rPr>
                <w:rFonts w:cstheme="minorHAnsi"/>
                <w:sz w:val="24"/>
                <w:szCs w:val="24"/>
                <w:lang w:eastAsia="lt-LT"/>
              </w:rPr>
              <w:t>dalis</w:t>
            </w:r>
            <w:proofErr w:type="spellEnd"/>
            <w:r w:rsidRPr="00096900">
              <w:rPr>
                <w:rFonts w:cstheme="minorHAnsi"/>
                <w:sz w:val="24"/>
                <w:szCs w:val="24"/>
                <w:lang w:eastAsia="lt-LT"/>
              </w:rPr>
              <w:t>:</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38E6D220" w14:textId="77777777" w:rsidR="00245921" w:rsidRPr="00096900" w:rsidRDefault="00245921" w:rsidP="00A5191A">
            <w:pPr>
              <w:spacing w:after="240"/>
              <w:rPr>
                <w:rFonts w:cstheme="minorHAnsi"/>
                <w:sz w:val="24"/>
                <w:szCs w:val="24"/>
                <w:lang w:eastAsia="lt-LT"/>
              </w:rPr>
            </w:pPr>
            <w:proofErr w:type="spellStart"/>
            <w:r w:rsidRPr="00096900">
              <w:rPr>
                <w:rFonts w:cstheme="minorHAnsi"/>
                <w:sz w:val="24"/>
                <w:szCs w:val="24"/>
                <w:lang w:eastAsia="lt-LT"/>
              </w:rPr>
              <w:t>Vertinam</w:t>
            </w:r>
            <w:r>
              <w:rPr>
                <w:rFonts w:cstheme="minorHAnsi"/>
                <w:sz w:val="24"/>
                <w:szCs w:val="24"/>
                <w:lang w:eastAsia="lt-LT"/>
              </w:rPr>
              <w:t>os</w:t>
            </w:r>
            <w:proofErr w:type="spellEnd"/>
            <w:r>
              <w:rPr>
                <w:rFonts w:cstheme="minorHAnsi"/>
                <w:sz w:val="24"/>
                <w:szCs w:val="24"/>
                <w:lang w:eastAsia="lt-LT"/>
              </w:rPr>
              <w:t xml:space="preserve"> </w:t>
            </w:r>
            <w:r>
              <w:rPr>
                <w:rFonts w:cstheme="minorHAnsi"/>
                <w:sz w:val="24"/>
                <w:szCs w:val="24"/>
              </w:rPr>
              <w:t>1</w:t>
            </w:r>
            <w:r w:rsidRPr="008743A0">
              <w:rPr>
                <w:rFonts w:cstheme="minorHAnsi"/>
                <w:sz w:val="24"/>
                <w:szCs w:val="24"/>
              </w:rPr>
              <w:t>-</w:t>
            </w:r>
            <w:r>
              <w:rPr>
                <w:rFonts w:cstheme="minorHAnsi"/>
                <w:sz w:val="24"/>
                <w:szCs w:val="24"/>
              </w:rPr>
              <w:t>4</w:t>
            </w:r>
            <w:r w:rsidRPr="008743A0">
              <w:rPr>
                <w:rFonts w:cstheme="minorHAnsi"/>
                <w:sz w:val="24"/>
                <w:szCs w:val="24"/>
              </w:rPr>
              <w:t xml:space="preserve"> </w:t>
            </w:r>
            <w:proofErr w:type="spellStart"/>
            <w:r>
              <w:rPr>
                <w:rFonts w:cstheme="minorHAnsi"/>
                <w:sz w:val="24"/>
                <w:szCs w:val="24"/>
              </w:rPr>
              <w:t>paraiškos</w:t>
            </w:r>
            <w:proofErr w:type="spellEnd"/>
            <w:r>
              <w:rPr>
                <w:rFonts w:cstheme="minorHAnsi"/>
                <w:sz w:val="24"/>
                <w:szCs w:val="24"/>
              </w:rPr>
              <w:t xml:space="preserve"> </w:t>
            </w:r>
            <w:proofErr w:type="spellStart"/>
            <w:r>
              <w:rPr>
                <w:rFonts w:cstheme="minorHAnsi"/>
                <w:sz w:val="24"/>
                <w:szCs w:val="24"/>
                <w:lang w:eastAsia="lt-LT"/>
              </w:rPr>
              <w:t>ir</w:t>
            </w:r>
            <w:proofErr w:type="spellEnd"/>
            <w:r>
              <w:rPr>
                <w:rFonts w:cstheme="minorHAnsi"/>
                <w:sz w:val="24"/>
                <w:szCs w:val="24"/>
                <w:lang w:eastAsia="lt-LT"/>
              </w:rPr>
              <w:t xml:space="preserve"> </w:t>
            </w:r>
            <w:proofErr w:type="spellStart"/>
            <w:r>
              <w:rPr>
                <w:rFonts w:cstheme="minorHAnsi"/>
                <w:sz w:val="24"/>
                <w:szCs w:val="24"/>
                <w:lang w:eastAsia="lt-LT"/>
              </w:rPr>
              <w:t>atliekamas</w:t>
            </w:r>
            <w:proofErr w:type="spellEnd"/>
            <w:r>
              <w:rPr>
                <w:rFonts w:cstheme="minorHAnsi"/>
                <w:sz w:val="24"/>
                <w:szCs w:val="24"/>
                <w:lang w:eastAsia="lt-LT"/>
              </w:rPr>
              <w:t xml:space="preserve"> </w:t>
            </w:r>
            <w:r w:rsidRPr="00DC7EE0">
              <w:rPr>
                <w:rFonts w:cstheme="minorHAnsi"/>
                <w:sz w:val="24"/>
                <w:szCs w:val="24"/>
                <w:lang w:eastAsia="lt-LT"/>
              </w:rPr>
              <w:t xml:space="preserve">1-4 </w:t>
            </w:r>
            <w:proofErr w:type="spellStart"/>
            <w:r w:rsidRPr="00DC7EE0">
              <w:rPr>
                <w:rFonts w:cstheme="minorHAnsi"/>
                <w:sz w:val="24"/>
                <w:szCs w:val="24"/>
                <w:lang w:eastAsia="lt-LT"/>
              </w:rPr>
              <w:t>paraiškų</w:t>
            </w:r>
            <w:proofErr w:type="spellEnd"/>
            <w:r w:rsidRPr="00DC7EE0">
              <w:rPr>
                <w:rFonts w:cstheme="minorHAnsi"/>
                <w:sz w:val="24"/>
                <w:szCs w:val="24"/>
                <w:lang w:eastAsia="lt-LT"/>
              </w:rPr>
              <w:t xml:space="preserve"> </w:t>
            </w:r>
            <w:proofErr w:type="spellStart"/>
            <w:r w:rsidRPr="00DC7EE0">
              <w:rPr>
                <w:rFonts w:cstheme="minorHAnsi"/>
                <w:sz w:val="24"/>
                <w:szCs w:val="24"/>
                <w:lang w:eastAsia="lt-LT"/>
              </w:rPr>
              <w:t>konsolidavim</w:t>
            </w:r>
            <w:r>
              <w:rPr>
                <w:rFonts w:cstheme="minorHAnsi"/>
                <w:sz w:val="24"/>
                <w:szCs w:val="24"/>
                <w:lang w:eastAsia="lt-LT"/>
              </w:rPr>
              <w:t>as</w:t>
            </w:r>
            <w:proofErr w:type="spellEnd"/>
          </w:p>
        </w:tc>
      </w:tr>
      <w:tr w:rsidR="00245921" w:rsidRPr="00096900" w14:paraId="20FD6835" w14:textId="77777777" w:rsidTr="00A5191A">
        <w:trPr>
          <w:trHeight w:val="288"/>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EDF76" w14:textId="77777777" w:rsidR="00245921" w:rsidRPr="00096900" w:rsidRDefault="00245921" w:rsidP="00A5191A">
            <w:pPr>
              <w:spacing w:after="240"/>
              <w:rPr>
                <w:rFonts w:cstheme="minorHAnsi"/>
                <w:sz w:val="24"/>
                <w:szCs w:val="24"/>
                <w:lang w:eastAsia="lt-LT"/>
              </w:rPr>
            </w:pPr>
            <w:r w:rsidRPr="00096900">
              <w:rPr>
                <w:rFonts w:cstheme="minorHAnsi"/>
                <w:sz w:val="24"/>
                <w:szCs w:val="24"/>
                <w:lang w:eastAsia="lt-LT"/>
              </w:rPr>
              <w:t xml:space="preserve">2 </w:t>
            </w:r>
            <w:proofErr w:type="spellStart"/>
            <w:r w:rsidRPr="00096900">
              <w:rPr>
                <w:rFonts w:cstheme="minorHAnsi"/>
                <w:sz w:val="24"/>
                <w:szCs w:val="24"/>
                <w:lang w:eastAsia="lt-LT"/>
              </w:rPr>
              <w:t>pirkimo</w:t>
            </w:r>
            <w:proofErr w:type="spellEnd"/>
            <w:r w:rsidRPr="00096900">
              <w:rPr>
                <w:rFonts w:cstheme="minorHAnsi"/>
                <w:sz w:val="24"/>
                <w:szCs w:val="24"/>
                <w:lang w:eastAsia="lt-LT"/>
              </w:rPr>
              <w:t xml:space="preserve"> </w:t>
            </w:r>
            <w:proofErr w:type="spellStart"/>
            <w:r w:rsidRPr="00096900">
              <w:rPr>
                <w:rFonts w:cstheme="minorHAnsi"/>
                <w:sz w:val="24"/>
                <w:szCs w:val="24"/>
                <w:lang w:eastAsia="lt-LT"/>
              </w:rPr>
              <w:t>dalis</w:t>
            </w:r>
            <w:proofErr w:type="spellEnd"/>
            <w:r w:rsidRPr="00096900">
              <w:rPr>
                <w:rFonts w:cstheme="minorHAnsi"/>
                <w:sz w:val="24"/>
                <w:szCs w:val="24"/>
                <w:lang w:eastAsia="lt-LT"/>
              </w:rPr>
              <w:t>:</w:t>
            </w:r>
          </w:p>
        </w:tc>
        <w:tc>
          <w:tcPr>
            <w:tcW w:w="397" w:type="dxa"/>
            <w:tcBorders>
              <w:top w:val="single" w:sz="4" w:space="0" w:color="auto"/>
              <w:left w:val="nil"/>
              <w:bottom w:val="single" w:sz="4" w:space="0" w:color="auto"/>
              <w:right w:val="single" w:sz="4" w:space="0" w:color="auto"/>
            </w:tcBorders>
            <w:shd w:val="clear" w:color="auto" w:fill="auto"/>
            <w:noWrap/>
            <w:hideMark/>
          </w:tcPr>
          <w:p w14:paraId="655FA302" w14:textId="77777777" w:rsidR="00245921" w:rsidRPr="00096900" w:rsidRDefault="00245921" w:rsidP="00A5191A">
            <w:pPr>
              <w:spacing w:after="240"/>
              <w:rPr>
                <w:rFonts w:cstheme="minorHAnsi"/>
                <w:sz w:val="24"/>
                <w:szCs w:val="24"/>
                <w:lang w:eastAsia="lt-LT"/>
              </w:rPr>
            </w:pPr>
            <w:proofErr w:type="spellStart"/>
            <w:r w:rsidRPr="00096900">
              <w:rPr>
                <w:rFonts w:cstheme="minorHAnsi"/>
                <w:sz w:val="24"/>
                <w:szCs w:val="24"/>
                <w:lang w:eastAsia="lt-LT"/>
              </w:rPr>
              <w:t>Vertinam</w:t>
            </w:r>
            <w:r>
              <w:rPr>
                <w:rFonts w:cstheme="minorHAnsi"/>
                <w:sz w:val="24"/>
                <w:szCs w:val="24"/>
                <w:lang w:eastAsia="lt-LT"/>
              </w:rPr>
              <w:t>os</w:t>
            </w:r>
            <w:proofErr w:type="spellEnd"/>
            <w:r>
              <w:rPr>
                <w:rFonts w:cstheme="minorHAnsi"/>
                <w:sz w:val="24"/>
                <w:szCs w:val="24"/>
                <w:lang w:eastAsia="lt-LT"/>
              </w:rPr>
              <w:t xml:space="preserve"> </w:t>
            </w:r>
            <w:r>
              <w:rPr>
                <w:rFonts w:cstheme="minorHAnsi"/>
                <w:sz w:val="24"/>
                <w:szCs w:val="24"/>
              </w:rPr>
              <w:t>1</w:t>
            </w:r>
            <w:r w:rsidRPr="008743A0">
              <w:rPr>
                <w:rFonts w:cstheme="minorHAnsi"/>
                <w:sz w:val="24"/>
                <w:szCs w:val="24"/>
              </w:rPr>
              <w:t>-</w:t>
            </w:r>
            <w:r>
              <w:rPr>
                <w:rFonts w:cstheme="minorHAnsi"/>
                <w:sz w:val="24"/>
                <w:szCs w:val="24"/>
                <w:lang w:val="en-US"/>
              </w:rPr>
              <w:t>4</w:t>
            </w:r>
            <w:r w:rsidRPr="008743A0">
              <w:rPr>
                <w:rFonts w:cstheme="minorHAnsi"/>
                <w:sz w:val="24"/>
                <w:szCs w:val="24"/>
              </w:rPr>
              <w:t xml:space="preserve"> </w:t>
            </w:r>
            <w:proofErr w:type="spellStart"/>
            <w:r>
              <w:rPr>
                <w:rFonts w:cstheme="minorHAnsi"/>
                <w:sz w:val="24"/>
                <w:szCs w:val="24"/>
              </w:rPr>
              <w:t>paraiškos</w:t>
            </w:r>
            <w:proofErr w:type="spellEnd"/>
            <w:r>
              <w:rPr>
                <w:rFonts w:cstheme="minorHAnsi"/>
                <w:sz w:val="24"/>
                <w:szCs w:val="24"/>
              </w:rPr>
              <w:t xml:space="preserve"> </w:t>
            </w:r>
          </w:p>
        </w:tc>
      </w:tr>
    </w:tbl>
    <w:p w14:paraId="349382FC" w14:textId="77777777" w:rsidR="00245921" w:rsidRPr="00DC7EE0" w:rsidRDefault="00245921" w:rsidP="00245921">
      <w:pPr>
        <w:tabs>
          <w:tab w:val="left" w:pos="567"/>
          <w:tab w:val="left" w:pos="993"/>
        </w:tabs>
        <w:spacing w:line="312" w:lineRule="auto"/>
        <w:jc w:val="both"/>
        <w:rPr>
          <w:rFonts w:cstheme="minorHAnsi"/>
          <w:sz w:val="24"/>
          <w:szCs w:val="24"/>
        </w:rPr>
      </w:pPr>
    </w:p>
    <w:p w14:paraId="1A14CD33" w14:textId="77777777" w:rsidR="00245921" w:rsidRDefault="00245921" w:rsidP="00245921">
      <w:pPr>
        <w:pStyle w:val="ListParagraph"/>
        <w:widowControl/>
        <w:numPr>
          <w:ilvl w:val="1"/>
          <w:numId w:val="46"/>
        </w:numPr>
        <w:tabs>
          <w:tab w:val="left" w:pos="567"/>
          <w:tab w:val="left" w:pos="993"/>
        </w:tabs>
        <w:autoSpaceDE/>
        <w:autoSpaceDN/>
        <w:adjustRightInd/>
        <w:spacing w:line="312" w:lineRule="auto"/>
        <w:ind w:left="0" w:firstLine="426"/>
        <w:jc w:val="both"/>
        <w:rPr>
          <w:rFonts w:cstheme="minorHAnsi"/>
          <w:sz w:val="24"/>
          <w:szCs w:val="24"/>
        </w:rPr>
      </w:pPr>
      <w:r>
        <w:rPr>
          <w:rFonts w:cstheme="minorHAnsi"/>
          <w:sz w:val="24"/>
          <w:szCs w:val="24"/>
        </w:rPr>
        <w:t>P</w:t>
      </w:r>
      <w:r w:rsidRPr="005873E4">
        <w:rPr>
          <w:rFonts w:cstheme="minorHAnsi"/>
          <w:sz w:val="24"/>
          <w:szCs w:val="24"/>
        </w:rPr>
        <w:t>asi</w:t>
      </w:r>
      <w:r>
        <w:rPr>
          <w:rFonts w:cstheme="minorHAnsi"/>
          <w:sz w:val="24"/>
          <w:szCs w:val="24"/>
        </w:rPr>
        <w:t>ū</w:t>
      </w:r>
      <w:r w:rsidRPr="005873E4">
        <w:rPr>
          <w:rFonts w:cstheme="minorHAnsi"/>
          <w:sz w:val="24"/>
          <w:szCs w:val="24"/>
        </w:rPr>
        <w:t>lym</w:t>
      </w:r>
      <w:r>
        <w:rPr>
          <w:rFonts w:cstheme="minorHAnsi"/>
          <w:sz w:val="24"/>
          <w:szCs w:val="24"/>
        </w:rPr>
        <w:t>ą</w:t>
      </w:r>
      <w:r w:rsidRPr="005873E4">
        <w:rPr>
          <w:rFonts w:cstheme="minorHAnsi"/>
          <w:sz w:val="24"/>
          <w:szCs w:val="24"/>
        </w:rPr>
        <w:t xml:space="preserve"> pateik</w:t>
      </w:r>
      <w:r>
        <w:rPr>
          <w:rFonts w:cstheme="minorHAnsi"/>
          <w:sz w:val="24"/>
          <w:szCs w:val="24"/>
        </w:rPr>
        <w:t>ę</w:t>
      </w:r>
      <w:r w:rsidRPr="005873E4">
        <w:rPr>
          <w:rFonts w:cstheme="minorHAnsi"/>
          <w:sz w:val="24"/>
          <w:szCs w:val="24"/>
        </w:rPr>
        <w:t xml:space="preserve">s </w:t>
      </w:r>
      <w:r>
        <w:rPr>
          <w:rFonts w:cstheme="minorHAnsi"/>
          <w:sz w:val="24"/>
          <w:szCs w:val="24"/>
        </w:rPr>
        <w:t xml:space="preserve">Paslaugos </w:t>
      </w:r>
      <w:r w:rsidRPr="005873E4">
        <w:rPr>
          <w:rFonts w:cstheme="minorHAnsi"/>
          <w:sz w:val="24"/>
          <w:szCs w:val="24"/>
        </w:rPr>
        <w:t>te</w:t>
      </w:r>
      <w:r>
        <w:rPr>
          <w:rFonts w:cstheme="minorHAnsi"/>
          <w:sz w:val="24"/>
          <w:szCs w:val="24"/>
        </w:rPr>
        <w:t>i</w:t>
      </w:r>
      <w:r w:rsidRPr="005873E4">
        <w:rPr>
          <w:rFonts w:cstheme="minorHAnsi"/>
          <w:sz w:val="24"/>
          <w:szCs w:val="24"/>
        </w:rPr>
        <w:t>k</w:t>
      </w:r>
      <w:r>
        <w:rPr>
          <w:rFonts w:cstheme="minorHAnsi"/>
          <w:sz w:val="24"/>
          <w:szCs w:val="24"/>
        </w:rPr>
        <w:t>ė</w:t>
      </w:r>
      <w:r w:rsidRPr="005873E4">
        <w:rPr>
          <w:rFonts w:cstheme="minorHAnsi"/>
          <w:sz w:val="24"/>
          <w:szCs w:val="24"/>
        </w:rPr>
        <w:t>jas negali b</w:t>
      </w:r>
      <w:r>
        <w:rPr>
          <w:rFonts w:cstheme="minorHAnsi"/>
          <w:sz w:val="24"/>
          <w:szCs w:val="24"/>
        </w:rPr>
        <w:t>ū</w:t>
      </w:r>
      <w:r w:rsidRPr="005873E4">
        <w:rPr>
          <w:rFonts w:cstheme="minorHAnsi"/>
          <w:sz w:val="24"/>
          <w:szCs w:val="24"/>
        </w:rPr>
        <w:t xml:space="preserve">ti </w:t>
      </w:r>
      <w:r>
        <w:rPr>
          <w:rFonts w:cstheme="minorHAnsi"/>
          <w:sz w:val="24"/>
          <w:szCs w:val="24"/>
        </w:rPr>
        <w:t xml:space="preserve">laimėtoju </w:t>
      </w:r>
      <w:r>
        <w:rPr>
          <w:rFonts w:cstheme="minorHAnsi"/>
          <w:sz w:val="24"/>
          <w:szCs w:val="24"/>
          <w:lang w:val="en-US"/>
        </w:rPr>
        <w:t>1</w:t>
      </w:r>
      <w:r w:rsidRPr="005873E4">
        <w:rPr>
          <w:rFonts w:cstheme="minorHAnsi"/>
          <w:sz w:val="24"/>
          <w:szCs w:val="24"/>
        </w:rPr>
        <w:t xml:space="preserve"> ir </w:t>
      </w:r>
      <w:r>
        <w:rPr>
          <w:rFonts w:cstheme="minorHAnsi"/>
          <w:sz w:val="24"/>
          <w:szCs w:val="24"/>
        </w:rPr>
        <w:t>2</w:t>
      </w:r>
      <w:r w:rsidRPr="005873E4">
        <w:rPr>
          <w:rFonts w:cstheme="minorHAnsi"/>
          <w:sz w:val="24"/>
          <w:szCs w:val="24"/>
        </w:rPr>
        <w:t xml:space="preserve"> dalyje</w:t>
      </w:r>
      <w:r>
        <w:rPr>
          <w:rFonts w:cstheme="minorHAnsi"/>
          <w:sz w:val="24"/>
          <w:szCs w:val="24"/>
        </w:rPr>
        <w:t>,</w:t>
      </w:r>
      <w:r w:rsidRPr="005873E4">
        <w:rPr>
          <w:rFonts w:cstheme="minorHAnsi"/>
          <w:sz w:val="24"/>
          <w:szCs w:val="24"/>
        </w:rPr>
        <w:t xml:space="preserve"> nes siekiama nusipirkti du Paslaugos teikėj</w:t>
      </w:r>
      <w:r>
        <w:rPr>
          <w:rFonts w:cstheme="minorHAnsi"/>
          <w:sz w:val="24"/>
          <w:szCs w:val="24"/>
        </w:rPr>
        <w:t>us.</w:t>
      </w:r>
    </w:p>
    <w:p w14:paraId="2B10D43A" w14:textId="77777777" w:rsidR="00245921" w:rsidRPr="00B51C42" w:rsidRDefault="00245921" w:rsidP="00245921">
      <w:pPr>
        <w:pStyle w:val="ListParagraph"/>
        <w:widowControl/>
        <w:numPr>
          <w:ilvl w:val="1"/>
          <w:numId w:val="46"/>
        </w:numPr>
        <w:tabs>
          <w:tab w:val="left" w:pos="567"/>
          <w:tab w:val="left" w:pos="993"/>
        </w:tabs>
        <w:autoSpaceDE/>
        <w:autoSpaceDN/>
        <w:adjustRightInd/>
        <w:spacing w:line="312" w:lineRule="auto"/>
        <w:ind w:left="0" w:firstLine="426"/>
        <w:jc w:val="both"/>
        <w:rPr>
          <w:rFonts w:cstheme="minorHAnsi"/>
          <w:sz w:val="24"/>
          <w:szCs w:val="24"/>
        </w:rPr>
      </w:pPr>
      <w:r w:rsidRPr="00B51C42">
        <w:rPr>
          <w:rFonts w:cstheme="minorHAnsi"/>
          <w:sz w:val="24"/>
          <w:szCs w:val="24"/>
        </w:rPr>
        <w:t>Paraiškos turi būti įvertintos (neįskaičiuojant konsolidavimo laiko</w:t>
      </w:r>
      <w:r w:rsidRPr="00B51C42">
        <w:rPr>
          <w:rStyle w:val="FootnoteReference"/>
          <w:rFonts w:cstheme="minorHAnsi"/>
          <w:szCs w:val="24"/>
        </w:rPr>
        <w:footnoteReference w:id="1"/>
      </w:r>
      <w:r w:rsidRPr="00B51C42">
        <w:rPr>
          <w:rFonts w:cstheme="minorHAnsi"/>
          <w:sz w:val="24"/>
          <w:szCs w:val="24"/>
        </w:rPr>
        <w:t xml:space="preserve">) per </w:t>
      </w:r>
      <w:r>
        <w:rPr>
          <w:rFonts w:cstheme="minorHAnsi"/>
          <w:sz w:val="24"/>
          <w:szCs w:val="24"/>
        </w:rPr>
        <w:t>14</w:t>
      </w:r>
      <w:r w:rsidRPr="00B51C42">
        <w:rPr>
          <w:rFonts w:cstheme="minorHAnsi"/>
          <w:sz w:val="24"/>
          <w:szCs w:val="24"/>
        </w:rPr>
        <w:t xml:space="preserve"> k. d. nuo paraiškų pateikimo Teikėjui dienos. Teikėjui paraiškas planuojama perduoti iš karto, po to, kai bus </w:t>
      </w:r>
      <w:r w:rsidRPr="00B51C42">
        <w:rPr>
          <w:rFonts w:cstheme="minorHAnsi"/>
          <w:sz w:val="24"/>
          <w:szCs w:val="24"/>
        </w:rPr>
        <w:lastRenderedPageBreak/>
        <w:t>pasirašyta paslaugų sutartis</w:t>
      </w:r>
      <w:r>
        <w:rPr>
          <w:rFonts w:cstheme="minorHAnsi"/>
          <w:sz w:val="24"/>
          <w:szCs w:val="24"/>
        </w:rPr>
        <w:t xml:space="preserve">.  </w:t>
      </w:r>
      <w:r w:rsidRPr="00B51C42">
        <w:rPr>
          <w:rFonts w:cstheme="minorHAnsi"/>
          <w:sz w:val="24"/>
          <w:szCs w:val="24"/>
        </w:rPr>
        <w:t xml:space="preserve">Jeigu Teikėjas yra </w:t>
      </w:r>
      <w:proofErr w:type="spellStart"/>
      <w:r w:rsidRPr="00B51C42">
        <w:rPr>
          <w:rFonts w:cstheme="minorHAnsi"/>
          <w:sz w:val="24"/>
          <w:szCs w:val="24"/>
        </w:rPr>
        <w:t>konsoliduotojas</w:t>
      </w:r>
      <w:proofErr w:type="spellEnd"/>
      <w:r w:rsidRPr="00B51C42">
        <w:rPr>
          <w:rFonts w:cstheme="minorHAnsi"/>
          <w:sz w:val="24"/>
          <w:szCs w:val="24"/>
        </w:rPr>
        <w:t xml:space="preserve">, konsolidavimas turi būti atliktas per </w:t>
      </w:r>
      <w:r>
        <w:rPr>
          <w:rFonts w:cstheme="minorHAnsi"/>
          <w:sz w:val="24"/>
          <w:szCs w:val="24"/>
        </w:rPr>
        <w:t>7</w:t>
      </w:r>
      <w:r w:rsidRPr="00B51C42">
        <w:rPr>
          <w:rFonts w:cstheme="minorHAnsi"/>
          <w:sz w:val="24"/>
          <w:szCs w:val="24"/>
        </w:rPr>
        <w:t xml:space="preserve"> k. d. nuo prašymo konsoliduoti paraišką dienos. PO el. paštu pateiks Teikėjui priskirtų paraiškų vertinimo kalendorių su nurodyta vertinimo pabaigos data. </w:t>
      </w:r>
    </w:p>
    <w:p w14:paraId="3FAA7F79" w14:textId="77777777" w:rsidR="00245921" w:rsidRDefault="00245921" w:rsidP="00245921">
      <w:pPr>
        <w:pStyle w:val="ListParagraph"/>
        <w:widowControl/>
        <w:numPr>
          <w:ilvl w:val="1"/>
          <w:numId w:val="46"/>
        </w:numPr>
        <w:tabs>
          <w:tab w:val="left" w:pos="567"/>
          <w:tab w:val="left" w:pos="993"/>
        </w:tabs>
        <w:autoSpaceDE/>
        <w:autoSpaceDN/>
        <w:adjustRightInd/>
        <w:spacing w:line="312" w:lineRule="auto"/>
        <w:ind w:left="0" w:firstLine="426"/>
        <w:jc w:val="both"/>
        <w:rPr>
          <w:rFonts w:cstheme="minorHAnsi"/>
          <w:sz w:val="24"/>
          <w:szCs w:val="24"/>
        </w:rPr>
      </w:pPr>
      <w:r w:rsidRPr="00B51C42">
        <w:rPr>
          <w:rFonts w:cstheme="minorHAnsi"/>
          <w:sz w:val="24"/>
          <w:szCs w:val="24"/>
        </w:rPr>
        <w:t>Vieną paraišką vertina 2 ekspertai, vienas jų turi konsoliduoti abiejų ekspertų vertinimus ir parengti galutines vertinimo išvadas.</w:t>
      </w:r>
    </w:p>
    <w:p w14:paraId="0AE92CF6" w14:textId="77777777" w:rsidR="00245921" w:rsidRPr="008F76FE" w:rsidRDefault="00245921" w:rsidP="00245921">
      <w:pPr>
        <w:pStyle w:val="ListParagraph"/>
        <w:widowControl/>
        <w:numPr>
          <w:ilvl w:val="1"/>
          <w:numId w:val="46"/>
        </w:numPr>
        <w:tabs>
          <w:tab w:val="left" w:pos="567"/>
          <w:tab w:val="left" w:pos="993"/>
        </w:tabs>
        <w:autoSpaceDE/>
        <w:autoSpaceDN/>
        <w:adjustRightInd/>
        <w:spacing w:line="312" w:lineRule="auto"/>
        <w:ind w:left="0" w:firstLine="426"/>
        <w:jc w:val="both"/>
        <w:rPr>
          <w:rFonts w:cstheme="minorHAnsi"/>
          <w:sz w:val="24"/>
          <w:szCs w:val="24"/>
        </w:rPr>
      </w:pPr>
      <w:r w:rsidRPr="008F76FE">
        <w:rPr>
          <w:rFonts w:cstheme="minorHAnsi"/>
          <w:sz w:val="24"/>
          <w:szCs w:val="24"/>
        </w:rPr>
        <w:t xml:space="preserve">Maksimalus vienos paraiškos vertinimo įkainis - </w:t>
      </w:r>
      <w:r>
        <w:rPr>
          <w:rFonts w:cstheme="minorHAnsi"/>
          <w:b/>
          <w:sz w:val="24"/>
          <w:szCs w:val="24"/>
        </w:rPr>
        <w:t>6</w:t>
      </w:r>
      <w:r w:rsidRPr="008F76FE">
        <w:rPr>
          <w:rFonts w:cstheme="minorHAnsi"/>
          <w:b/>
          <w:sz w:val="24"/>
          <w:szCs w:val="24"/>
        </w:rPr>
        <w:t>0,00 EUR</w:t>
      </w:r>
      <w:r w:rsidRPr="008F76FE">
        <w:rPr>
          <w:rFonts w:cstheme="minorHAnsi"/>
          <w:sz w:val="24"/>
          <w:szCs w:val="24"/>
        </w:rPr>
        <w:t xml:space="preserve"> be PVM, konsolidavimo koeficientas 1,2.</w:t>
      </w:r>
    </w:p>
    <w:p w14:paraId="2E6E9157" w14:textId="77777777" w:rsidR="00245921" w:rsidRPr="00B51C42" w:rsidRDefault="00245921" w:rsidP="00245921">
      <w:pPr>
        <w:pStyle w:val="ListParagraph"/>
        <w:widowControl/>
        <w:numPr>
          <w:ilvl w:val="1"/>
          <w:numId w:val="46"/>
        </w:numPr>
        <w:tabs>
          <w:tab w:val="left" w:pos="567"/>
          <w:tab w:val="left" w:pos="993"/>
        </w:tabs>
        <w:autoSpaceDE/>
        <w:autoSpaceDN/>
        <w:adjustRightInd/>
        <w:spacing w:line="312" w:lineRule="auto"/>
        <w:ind w:left="0" w:firstLine="426"/>
        <w:jc w:val="both"/>
        <w:rPr>
          <w:rFonts w:cstheme="minorHAnsi"/>
          <w:color w:val="000000" w:themeColor="text1"/>
          <w:sz w:val="24"/>
          <w:szCs w:val="24"/>
        </w:rPr>
      </w:pPr>
      <w:r w:rsidRPr="00B51C42">
        <w:rPr>
          <w:rFonts w:cstheme="minorHAnsi"/>
          <w:sz w:val="24"/>
          <w:szCs w:val="24"/>
        </w:rPr>
        <w:t xml:space="preserve">Siekiant užtikrinti nešališkumą, jei </w:t>
      </w:r>
      <w:r w:rsidRPr="00B51C42">
        <w:rPr>
          <w:rFonts w:cstheme="minorHAnsi"/>
          <w:color w:val="000000" w:themeColor="text1"/>
          <w:sz w:val="24"/>
          <w:szCs w:val="24"/>
        </w:rPr>
        <w:t>Teikėjo</w:t>
      </w:r>
      <w:r w:rsidRPr="00B51C42">
        <w:rPr>
          <w:rFonts w:eastAsia="Calibri" w:cstheme="minorHAnsi"/>
          <w:color w:val="000000" w:themeColor="text1"/>
          <w:sz w:val="24"/>
          <w:szCs w:val="24"/>
        </w:rPr>
        <w:t xml:space="preserve"> </w:t>
      </w:r>
      <w:r w:rsidRPr="00B51C42">
        <w:rPr>
          <w:rFonts w:cstheme="minorHAnsi"/>
          <w:sz w:val="24"/>
          <w:szCs w:val="24"/>
        </w:rPr>
        <w:t xml:space="preserve">atstovaujama institucija ar darbovietė pateiks paraišką programos „Erasmus+“ paraiškų </w:t>
      </w:r>
      <w:r w:rsidRPr="00B51C42">
        <w:rPr>
          <w:rFonts w:cstheme="minorHAnsi"/>
          <w:b/>
          <w:sz w:val="24"/>
          <w:szCs w:val="24"/>
        </w:rPr>
        <w:t>tarptautinio</w:t>
      </w:r>
      <w:r w:rsidRPr="00B51C42">
        <w:rPr>
          <w:rFonts w:cstheme="minorHAnsi"/>
          <w:sz w:val="24"/>
          <w:szCs w:val="24"/>
        </w:rPr>
        <w:t xml:space="preserve"> </w:t>
      </w:r>
      <w:r w:rsidRPr="00B51C42">
        <w:rPr>
          <w:rFonts w:cstheme="minorHAnsi"/>
          <w:b/>
          <w:sz w:val="24"/>
          <w:szCs w:val="24"/>
        </w:rPr>
        <w:t>mobilumo mokymosi tikslais (KA171) aukštojo mokslo srityje</w:t>
      </w:r>
      <w:r w:rsidRPr="00B51C42">
        <w:rPr>
          <w:rFonts w:cstheme="minorHAnsi"/>
          <w:sz w:val="24"/>
          <w:szCs w:val="24"/>
        </w:rPr>
        <w:t xml:space="preserve"> konkursui, Teikėjas negalės dalyvauti vertinime.</w:t>
      </w:r>
    </w:p>
    <w:p w14:paraId="62CA8461" w14:textId="77777777" w:rsidR="00245921" w:rsidRPr="00B51C42" w:rsidRDefault="00245921" w:rsidP="00245921">
      <w:pPr>
        <w:spacing w:line="312" w:lineRule="auto"/>
        <w:ind w:firstLine="426"/>
        <w:jc w:val="both"/>
        <w:rPr>
          <w:rFonts w:cstheme="minorHAnsi"/>
          <w:sz w:val="24"/>
          <w:szCs w:val="24"/>
        </w:rPr>
      </w:pPr>
    </w:p>
    <w:bookmarkEnd w:id="19"/>
    <w:p w14:paraId="0E456BE9" w14:textId="77777777" w:rsidR="00245921" w:rsidRPr="00B51C42" w:rsidRDefault="00245921" w:rsidP="00245921">
      <w:pPr>
        <w:spacing w:line="312" w:lineRule="auto"/>
        <w:ind w:firstLine="426"/>
        <w:jc w:val="both"/>
        <w:rPr>
          <w:rFonts w:cstheme="minorHAnsi"/>
          <w:sz w:val="24"/>
          <w:szCs w:val="24"/>
        </w:rPr>
      </w:pPr>
    </w:p>
    <w:p w14:paraId="184987FD" w14:textId="77777777" w:rsidR="00245921" w:rsidRPr="00B51C42" w:rsidRDefault="00245921" w:rsidP="00245921">
      <w:pPr>
        <w:pStyle w:val="ListParagraph"/>
        <w:spacing w:line="312" w:lineRule="auto"/>
        <w:ind w:left="1080" w:hanging="1080"/>
        <w:jc w:val="center"/>
        <w:rPr>
          <w:rFonts w:cstheme="minorHAnsi"/>
          <w:b/>
          <w:sz w:val="24"/>
          <w:szCs w:val="24"/>
        </w:rPr>
      </w:pPr>
      <w:r w:rsidRPr="00B51C42">
        <w:rPr>
          <w:rFonts w:cstheme="minorHAnsi"/>
          <w:b/>
          <w:sz w:val="24"/>
          <w:szCs w:val="24"/>
        </w:rPr>
        <w:t>REIKALAVIMAI VERTINIMUI IR KITOS NUOSTATOS</w:t>
      </w:r>
    </w:p>
    <w:p w14:paraId="57F2AD2E" w14:textId="77777777" w:rsidR="00245921" w:rsidRPr="00B51C42" w:rsidRDefault="00245921" w:rsidP="00245921">
      <w:pPr>
        <w:pStyle w:val="ListParagraph"/>
        <w:spacing w:line="312" w:lineRule="auto"/>
        <w:ind w:left="1080"/>
        <w:rPr>
          <w:rFonts w:cstheme="minorHAnsi"/>
          <w:b/>
          <w:sz w:val="24"/>
          <w:szCs w:val="24"/>
        </w:rPr>
      </w:pPr>
    </w:p>
    <w:p w14:paraId="13EAA75D" w14:textId="77777777" w:rsidR="00245921" w:rsidRPr="00B51C42" w:rsidRDefault="00245921" w:rsidP="00245921">
      <w:pPr>
        <w:pStyle w:val="ListParagraph"/>
        <w:widowControl/>
        <w:numPr>
          <w:ilvl w:val="0"/>
          <w:numId w:val="44"/>
        </w:numPr>
        <w:autoSpaceDE/>
        <w:autoSpaceDN/>
        <w:adjustRightInd/>
        <w:spacing w:after="160" w:line="312" w:lineRule="auto"/>
        <w:jc w:val="both"/>
        <w:rPr>
          <w:rFonts w:cstheme="minorHAnsi"/>
          <w:vanish/>
          <w:sz w:val="24"/>
          <w:szCs w:val="24"/>
        </w:rPr>
      </w:pPr>
    </w:p>
    <w:p w14:paraId="2C23529C" w14:textId="77777777" w:rsidR="00245921" w:rsidRPr="00B51C42" w:rsidRDefault="00245921" w:rsidP="00245921">
      <w:pPr>
        <w:pStyle w:val="ListParagraph"/>
        <w:widowControl/>
        <w:numPr>
          <w:ilvl w:val="0"/>
          <w:numId w:val="44"/>
        </w:numPr>
        <w:autoSpaceDE/>
        <w:autoSpaceDN/>
        <w:adjustRightInd/>
        <w:spacing w:after="160" w:line="312" w:lineRule="auto"/>
        <w:jc w:val="both"/>
        <w:rPr>
          <w:rFonts w:cstheme="minorHAnsi"/>
          <w:vanish/>
          <w:sz w:val="24"/>
          <w:szCs w:val="24"/>
        </w:rPr>
      </w:pPr>
    </w:p>
    <w:p w14:paraId="6224EA82" w14:textId="77777777" w:rsidR="00245921" w:rsidRPr="00B51C42" w:rsidRDefault="00245921" w:rsidP="00245921">
      <w:pPr>
        <w:pStyle w:val="ListParagraph"/>
        <w:widowControl/>
        <w:numPr>
          <w:ilvl w:val="0"/>
          <w:numId w:val="44"/>
        </w:numPr>
        <w:autoSpaceDE/>
        <w:autoSpaceDN/>
        <w:adjustRightInd/>
        <w:spacing w:after="160" w:line="312" w:lineRule="auto"/>
        <w:jc w:val="both"/>
        <w:rPr>
          <w:rFonts w:cstheme="minorHAnsi"/>
          <w:vanish/>
          <w:sz w:val="24"/>
          <w:szCs w:val="24"/>
        </w:rPr>
      </w:pPr>
    </w:p>
    <w:p w14:paraId="3D457423" w14:textId="77777777" w:rsidR="00245921" w:rsidRPr="00B51C42" w:rsidRDefault="00245921" w:rsidP="00245921">
      <w:pPr>
        <w:pStyle w:val="ListParagraph"/>
        <w:widowControl/>
        <w:numPr>
          <w:ilvl w:val="0"/>
          <w:numId w:val="45"/>
        </w:numPr>
        <w:tabs>
          <w:tab w:val="left" w:pos="567"/>
          <w:tab w:val="left" w:pos="993"/>
        </w:tabs>
        <w:autoSpaceDE/>
        <w:autoSpaceDN/>
        <w:adjustRightInd/>
        <w:spacing w:line="312" w:lineRule="auto"/>
        <w:ind w:left="0" w:firstLine="709"/>
        <w:jc w:val="both"/>
        <w:rPr>
          <w:rFonts w:cstheme="minorHAnsi"/>
          <w:sz w:val="24"/>
          <w:szCs w:val="24"/>
        </w:rPr>
      </w:pPr>
      <w:r w:rsidRPr="00B51C42">
        <w:rPr>
          <w:rFonts w:cstheme="minorHAnsi"/>
          <w:b/>
          <w:sz w:val="24"/>
          <w:szCs w:val="24"/>
        </w:rPr>
        <w:t>Reikalavimai</w:t>
      </w:r>
      <w:r w:rsidRPr="00B51C42">
        <w:rPr>
          <w:rFonts w:cstheme="minorHAnsi"/>
          <w:sz w:val="24"/>
          <w:szCs w:val="24"/>
        </w:rPr>
        <w:t xml:space="preserve"> </w:t>
      </w:r>
      <w:r w:rsidRPr="00B51C42">
        <w:rPr>
          <w:rFonts w:cstheme="minorHAnsi"/>
          <w:b/>
          <w:sz w:val="24"/>
          <w:szCs w:val="24"/>
        </w:rPr>
        <w:t xml:space="preserve"> aukštojo mokslo  tarptautinio mobilumo mokymosi tikslais paraiškų vertinimui</w:t>
      </w:r>
      <w:r w:rsidRPr="00B51C42">
        <w:rPr>
          <w:rFonts w:cstheme="minorHAnsi"/>
          <w:sz w:val="24"/>
          <w:szCs w:val="24"/>
        </w:rPr>
        <w:t>:</w:t>
      </w:r>
    </w:p>
    <w:p w14:paraId="2C8546AC" w14:textId="77777777" w:rsidR="00245921" w:rsidRPr="00B51C42" w:rsidRDefault="00245921" w:rsidP="00245921">
      <w:pPr>
        <w:pStyle w:val="ListParagraph"/>
        <w:widowControl/>
        <w:numPr>
          <w:ilvl w:val="1"/>
          <w:numId w:val="45"/>
        </w:numPr>
        <w:tabs>
          <w:tab w:val="left" w:pos="993"/>
        </w:tabs>
        <w:autoSpaceDE/>
        <w:autoSpaceDN/>
        <w:adjustRightInd/>
        <w:spacing w:after="80" w:line="312" w:lineRule="auto"/>
        <w:ind w:left="0" w:firstLine="426"/>
        <w:jc w:val="both"/>
        <w:rPr>
          <w:rFonts w:cstheme="minorHAnsi"/>
          <w:sz w:val="24"/>
          <w:szCs w:val="24"/>
        </w:rPr>
      </w:pPr>
      <w:r w:rsidRPr="008F76FE">
        <w:rPr>
          <w:rFonts w:cstheme="minorHAnsi"/>
          <w:sz w:val="24"/>
          <w:szCs w:val="24"/>
        </w:rPr>
        <w:t>Paslauga apima objektyvų ir kokybišką „Erasmus+“ paraiškų vertinimą.</w:t>
      </w:r>
      <w:r>
        <w:rPr>
          <w:rFonts w:cstheme="minorHAnsi"/>
          <w:sz w:val="24"/>
          <w:szCs w:val="24"/>
        </w:rPr>
        <w:t xml:space="preserve"> </w:t>
      </w:r>
      <w:r w:rsidRPr="00BC2E0E">
        <w:rPr>
          <w:rFonts w:cstheme="minorHAnsi"/>
          <w:sz w:val="24"/>
          <w:szCs w:val="24"/>
        </w:rPr>
        <w:t>Vertinimo metu Teikėjas turi vadovautis 2025 metų „Erasmus+“ programos vadovo (</w:t>
      </w:r>
      <w:hyperlink r:id="rId9" w:history="1">
        <w:r w:rsidRPr="00950D06">
          <w:rPr>
            <w:rStyle w:val="Hyperlink"/>
            <w:rFonts w:cstheme="minorHAnsi"/>
            <w:szCs w:val="24"/>
          </w:rPr>
          <w:t>https://erasmus-plius.lt/programa/programos-vadovas/</w:t>
        </w:r>
      </w:hyperlink>
      <w:r w:rsidRPr="00BC2E0E">
        <w:rPr>
          <w:rFonts w:cstheme="minorHAnsi"/>
          <w:sz w:val="24"/>
          <w:szCs w:val="24"/>
        </w:rPr>
        <w:t>)</w:t>
      </w:r>
      <w:r>
        <w:rPr>
          <w:rFonts w:cstheme="minorHAnsi"/>
          <w:sz w:val="24"/>
          <w:szCs w:val="24"/>
        </w:rPr>
        <w:t xml:space="preserve"> ir </w:t>
      </w:r>
      <w:r w:rsidRPr="00B51C42">
        <w:rPr>
          <w:rFonts w:cstheme="minorHAnsi"/>
          <w:sz w:val="24"/>
          <w:szCs w:val="24"/>
        </w:rPr>
        <w:t xml:space="preserve">Europos Komisijos vadovo paraiškų vertintojams naujausia versija. </w:t>
      </w:r>
    </w:p>
    <w:p w14:paraId="0FF4F3CD" w14:textId="77777777" w:rsidR="00245921" w:rsidRDefault="00245921" w:rsidP="00245921">
      <w:pPr>
        <w:pStyle w:val="ListParagraph"/>
        <w:widowControl/>
        <w:numPr>
          <w:ilvl w:val="1"/>
          <w:numId w:val="45"/>
        </w:numPr>
        <w:tabs>
          <w:tab w:val="left" w:pos="993"/>
        </w:tabs>
        <w:autoSpaceDE/>
        <w:autoSpaceDN/>
        <w:adjustRightInd/>
        <w:spacing w:after="80" w:line="312" w:lineRule="auto"/>
        <w:ind w:left="0" w:firstLine="426"/>
        <w:jc w:val="both"/>
        <w:rPr>
          <w:rFonts w:cstheme="minorHAnsi"/>
          <w:sz w:val="24"/>
          <w:szCs w:val="24"/>
        </w:rPr>
      </w:pPr>
      <w:r w:rsidRPr="00B51C42">
        <w:rPr>
          <w:rFonts w:cstheme="minorHAnsi"/>
          <w:sz w:val="24"/>
          <w:szCs w:val="24"/>
        </w:rPr>
        <w:t xml:space="preserve">Aukštojo mokslo tarptautinio mobilumo mokymosi tikslais (KA171) paraiškos teikiamos anglų arba lietuvių kalba, nors paraiškų teikėjai paraiškas turi teisę teikti visomis ES kalbomis. Ekspertas turi pareigą vertinti anglų ir lietuvių kalbomis pateiktas paraiškas (jeigu ekspertas sutinka jam gali būti pateikiama paraiška pateikta ir kita ES kalba). Paraiškų vertinimo kalba – lietuvių kalba. </w:t>
      </w:r>
    </w:p>
    <w:p w14:paraId="4339C59B" w14:textId="77777777" w:rsidR="00245921" w:rsidRPr="002F6C1A" w:rsidRDefault="00245921" w:rsidP="00245921">
      <w:pPr>
        <w:pStyle w:val="ListParagraph"/>
        <w:widowControl/>
        <w:numPr>
          <w:ilvl w:val="1"/>
          <w:numId w:val="45"/>
        </w:numPr>
        <w:tabs>
          <w:tab w:val="left" w:pos="993"/>
        </w:tabs>
        <w:autoSpaceDE/>
        <w:autoSpaceDN/>
        <w:adjustRightInd/>
        <w:spacing w:after="80" w:line="312" w:lineRule="auto"/>
        <w:ind w:left="0" w:firstLine="426"/>
        <w:jc w:val="both"/>
        <w:rPr>
          <w:rFonts w:cstheme="minorHAnsi"/>
          <w:sz w:val="24"/>
          <w:szCs w:val="24"/>
        </w:rPr>
      </w:pPr>
      <w:r w:rsidRPr="002F6C1A">
        <w:rPr>
          <w:rFonts w:cstheme="minorHAnsi"/>
          <w:sz w:val="24"/>
          <w:szCs w:val="24"/>
        </w:rPr>
        <w:t xml:space="preserve">Teikėjas turi pateikti struktūrizuotą kiekvienos paraiškos vertinimą su detaliais paaiškinimais kiekvienam iš vertinimo kriterijų bei rekomendacijomis ir laikytis jam el. paštu pateikto paraiškų vertinimo kalendoriaus. </w:t>
      </w:r>
    </w:p>
    <w:p w14:paraId="1A5EA5C0" w14:textId="77777777" w:rsidR="00245921" w:rsidRDefault="00245921" w:rsidP="00245921">
      <w:pPr>
        <w:pStyle w:val="ListParagraph"/>
        <w:widowControl/>
        <w:numPr>
          <w:ilvl w:val="1"/>
          <w:numId w:val="45"/>
        </w:numPr>
        <w:tabs>
          <w:tab w:val="left" w:pos="993"/>
        </w:tabs>
        <w:autoSpaceDE/>
        <w:autoSpaceDN/>
        <w:adjustRightInd/>
        <w:spacing w:after="80" w:line="312" w:lineRule="auto"/>
        <w:ind w:left="0" w:firstLine="426"/>
        <w:jc w:val="both"/>
        <w:rPr>
          <w:rFonts w:cstheme="minorHAnsi"/>
          <w:sz w:val="24"/>
          <w:szCs w:val="24"/>
        </w:rPr>
      </w:pPr>
      <w:r w:rsidRPr="00B410B3">
        <w:rPr>
          <w:rFonts w:cstheme="minorHAnsi"/>
          <w:sz w:val="24"/>
          <w:szCs w:val="24"/>
        </w:rPr>
        <w:t xml:space="preserve">Teikėjas privalo savo vertinimą suderinti su PO pateikdamas užpildytą PO parengtą formą Microsoft Word </w:t>
      </w:r>
      <w:r>
        <w:rPr>
          <w:rFonts w:cstheme="minorHAnsi"/>
          <w:sz w:val="24"/>
          <w:szCs w:val="24"/>
        </w:rPr>
        <w:t xml:space="preserve">arba Microsoft Excel </w:t>
      </w:r>
      <w:r w:rsidRPr="00B410B3">
        <w:rPr>
          <w:rFonts w:cstheme="minorHAnsi"/>
          <w:sz w:val="24"/>
          <w:szCs w:val="24"/>
        </w:rPr>
        <w:t>formatu. Į PO pastabas teikėjas privalo atsižvelgti arba pateikti argumentuotą pagrindimą.</w:t>
      </w:r>
    </w:p>
    <w:p w14:paraId="3C097371" w14:textId="77777777" w:rsidR="00245921" w:rsidRPr="00B51C42" w:rsidRDefault="00245921" w:rsidP="00245921">
      <w:pPr>
        <w:pStyle w:val="ListParagraph"/>
        <w:widowControl/>
        <w:numPr>
          <w:ilvl w:val="1"/>
          <w:numId w:val="45"/>
        </w:numPr>
        <w:tabs>
          <w:tab w:val="left" w:pos="993"/>
        </w:tabs>
        <w:autoSpaceDE/>
        <w:autoSpaceDN/>
        <w:adjustRightInd/>
        <w:spacing w:after="80" w:line="312" w:lineRule="auto"/>
        <w:ind w:left="0" w:firstLine="426"/>
        <w:jc w:val="both"/>
        <w:rPr>
          <w:rFonts w:cstheme="minorHAnsi"/>
          <w:sz w:val="24"/>
          <w:szCs w:val="24"/>
        </w:rPr>
      </w:pPr>
      <w:r w:rsidRPr="00B51C42">
        <w:rPr>
          <w:rFonts w:cstheme="minorHAnsi"/>
          <w:sz w:val="24"/>
          <w:szCs w:val="24"/>
        </w:rPr>
        <w:t>Vertinant „Erasmus</w:t>
      </w:r>
      <w:r w:rsidRPr="00B51C42">
        <w:rPr>
          <w:rFonts w:cstheme="minorHAnsi"/>
          <w:sz w:val="24"/>
          <w:szCs w:val="24"/>
          <w:lang w:val="en-US"/>
        </w:rPr>
        <w:t>+</w:t>
      </w:r>
      <w:r w:rsidRPr="00B51C42">
        <w:rPr>
          <w:rFonts w:cstheme="minorHAnsi"/>
          <w:sz w:val="24"/>
          <w:szCs w:val="24"/>
        </w:rPr>
        <w:t xml:space="preserve">“ projektų paraiškas ekspertas privalo gebėti dirbti Europos Komisijos pateiktu IT įrankiu paraiškoms vertinti. Prisijungimus prie sistemos ekspertui suteiks PO. PO turi teisę prašyti teikti vertinimus ir </w:t>
      </w:r>
      <w:r w:rsidRPr="00B51C42">
        <w:rPr>
          <w:rFonts w:cstheme="minorHAnsi"/>
          <w:i/>
          <w:sz w:val="24"/>
          <w:szCs w:val="24"/>
        </w:rPr>
        <w:t>Excel, Word</w:t>
      </w:r>
      <w:r w:rsidRPr="00B51C42">
        <w:rPr>
          <w:rFonts w:cstheme="minorHAnsi"/>
          <w:sz w:val="24"/>
          <w:szCs w:val="24"/>
        </w:rPr>
        <w:t xml:space="preserve"> formatu, pagal PO nustatytą formą, kuri atitinka Europos Komisijos pateikto IT įrankio turinį.</w:t>
      </w:r>
    </w:p>
    <w:p w14:paraId="519E94D6" w14:textId="77777777" w:rsidR="00245921" w:rsidRPr="00B51C42" w:rsidRDefault="00245921" w:rsidP="00245921">
      <w:pPr>
        <w:pStyle w:val="ListParagraph"/>
        <w:widowControl/>
        <w:numPr>
          <w:ilvl w:val="1"/>
          <w:numId w:val="45"/>
        </w:numPr>
        <w:tabs>
          <w:tab w:val="left" w:pos="993"/>
        </w:tabs>
        <w:autoSpaceDE/>
        <w:autoSpaceDN/>
        <w:adjustRightInd/>
        <w:spacing w:after="80" w:line="312" w:lineRule="auto"/>
        <w:ind w:left="360" w:firstLine="66"/>
        <w:jc w:val="both"/>
        <w:rPr>
          <w:rFonts w:cstheme="minorHAnsi"/>
          <w:b/>
          <w:sz w:val="24"/>
          <w:szCs w:val="24"/>
        </w:rPr>
      </w:pPr>
      <w:r w:rsidRPr="00B51C42">
        <w:rPr>
          <w:rFonts w:cstheme="minorHAnsi"/>
          <w:sz w:val="24"/>
          <w:szCs w:val="24"/>
        </w:rPr>
        <w:t>Prieš kiekvieną paraiškų vertinimo etapą PO suteikia mokymus ekspertams dėl tinkamo</w:t>
      </w:r>
    </w:p>
    <w:p w14:paraId="4BC0A6F7" w14:textId="77777777" w:rsidR="00245921" w:rsidRDefault="00245921" w:rsidP="00245921">
      <w:pPr>
        <w:tabs>
          <w:tab w:val="left" w:pos="993"/>
        </w:tabs>
        <w:spacing w:after="80" w:line="312" w:lineRule="auto"/>
        <w:jc w:val="both"/>
        <w:rPr>
          <w:rFonts w:cstheme="minorHAnsi"/>
          <w:sz w:val="24"/>
          <w:szCs w:val="24"/>
        </w:rPr>
      </w:pPr>
      <w:proofErr w:type="spellStart"/>
      <w:r w:rsidRPr="00B51C42">
        <w:rPr>
          <w:rFonts w:cstheme="minorHAnsi"/>
          <w:sz w:val="24"/>
          <w:szCs w:val="24"/>
        </w:rPr>
        <w:t>Paslaugų</w:t>
      </w:r>
      <w:proofErr w:type="spellEnd"/>
      <w:r w:rsidRPr="00B51C42">
        <w:rPr>
          <w:rFonts w:cstheme="minorHAnsi"/>
          <w:sz w:val="24"/>
          <w:szCs w:val="24"/>
        </w:rPr>
        <w:t xml:space="preserve"> </w:t>
      </w:r>
      <w:proofErr w:type="spellStart"/>
      <w:r w:rsidRPr="00B51C42">
        <w:rPr>
          <w:rFonts w:cstheme="minorHAnsi"/>
          <w:sz w:val="24"/>
          <w:szCs w:val="24"/>
        </w:rPr>
        <w:t>teikimo</w:t>
      </w:r>
      <w:proofErr w:type="spellEnd"/>
      <w:r w:rsidRPr="00B51C42">
        <w:rPr>
          <w:rFonts w:cstheme="minorHAnsi"/>
          <w:sz w:val="24"/>
          <w:szCs w:val="24"/>
        </w:rPr>
        <w:t xml:space="preserve">. </w:t>
      </w:r>
      <w:proofErr w:type="spellStart"/>
      <w:r w:rsidRPr="00B51C42">
        <w:rPr>
          <w:rFonts w:cstheme="minorHAnsi"/>
          <w:sz w:val="24"/>
          <w:szCs w:val="24"/>
        </w:rPr>
        <w:t>Tiekėjas</w:t>
      </w:r>
      <w:proofErr w:type="spellEnd"/>
      <w:r w:rsidRPr="00B51C42">
        <w:rPr>
          <w:rFonts w:cstheme="minorHAnsi"/>
          <w:sz w:val="24"/>
          <w:szCs w:val="24"/>
        </w:rPr>
        <w:t xml:space="preserve"> </w:t>
      </w:r>
      <w:proofErr w:type="spellStart"/>
      <w:r w:rsidRPr="00B51C42">
        <w:rPr>
          <w:rFonts w:cstheme="minorHAnsi"/>
          <w:sz w:val="24"/>
          <w:szCs w:val="24"/>
        </w:rPr>
        <w:t>turi</w:t>
      </w:r>
      <w:proofErr w:type="spellEnd"/>
      <w:r w:rsidRPr="00B51C42">
        <w:rPr>
          <w:rFonts w:cstheme="minorHAnsi"/>
          <w:sz w:val="24"/>
          <w:szCs w:val="24"/>
        </w:rPr>
        <w:t xml:space="preserve"> </w:t>
      </w:r>
      <w:proofErr w:type="spellStart"/>
      <w:r w:rsidRPr="00B51C42">
        <w:rPr>
          <w:rFonts w:cstheme="minorHAnsi"/>
          <w:sz w:val="24"/>
          <w:szCs w:val="24"/>
        </w:rPr>
        <w:t>išklausyti</w:t>
      </w:r>
      <w:proofErr w:type="spellEnd"/>
      <w:r w:rsidRPr="00B51C42">
        <w:rPr>
          <w:rFonts w:cstheme="minorHAnsi"/>
          <w:sz w:val="24"/>
          <w:szCs w:val="24"/>
        </w:rPr>
        <w:t xml:space="preserve"> PO </w:t>
      </w:r>
      <w:proofErr w:type="spellStart"/>
      <w:r w:rsidRPr="00B51C42">
        <w:rPr>
          <w:rFonts w:cstheme="minorHAnsi"/>
          <w:sz w:val="24"/>
          <w:szCs w:val="24"/>
        </w:rPr>
        <w:t>mokymus</w:t>
      </w:r>
      <w:proofErr w:type="spellEnd"/>
      <w:r>
        <w:rPr>
          <w:rFonts w:cstheme="minorHAnsi"/>
          <w:sz w:val="24"/>
          <w:szCs w:val="24"/>
        </w:rPr>
        <w:t xml:space="preserve">, </w:t>
      </w:r>
      <w:proofErr w:type="spellStart"/>
      <w:r w:rsidRPr="002F6C1A">
        <w:rPr>
          <w:rFonts w:cstheme="minorHAnsi"/>
          <w:sz w:val="24"/>
          <w:szCs w:val="24"/>
        </w:rPr>
        <w:t>kurie</w:t>
      </w:r>
      <w:proofErr w:type="spellEnd"/>
      <w:r w:rsidRPr="002F6C1A">
        <w:rPr>
          <w:rFonts w:cstheme="minorHAnsi"/>
          <w:sz w:val="24"/>
          <w:szCs w:val="24"/>
        </w:rPr>
        <w:t xml:space="preserve"> </w:t>
      </w:r>
      <w:proofErr w:type="spellStart"/>
      <w:r w:rsidRPr="002F6C1A">
        <w:rPr>
          <w:rFonts w:cstheme="minorHAnsi"/>
          <w:sz w:val="24"/>
          <w:szCs w:val="24"/>
        </w:rPr>
        <w:t>planuojama</w:t>
      </w:r>
      <w:proofErr w:type="spellEnd"/>
      <w:r w:rsidRPr="002F6C1A">
        <w:rPr>
          <w:rFonts w:cstheme="minorHAnsi"/>
          <w:sz w:val="24"/>
          <w:szCs w:val="24"/>
        </w:rPr>
        <w:t xml:space="preserve"> </w:t>
      </w:r>
      <w:proofErr w:type="spellStart"/>
      <w:r w:rsidRPr="002F6C1A">
        <w:rPr>
          <w:rFonts w:cstheme="minorHAnsi"/>
          <w:sz w:val="24"/>
          <w:szCs w:val="24"/>
        </w:rPr>
        <w:t>vyks</w:t>
      </w:r>
      <w:proofErr w:type="spellEnd"/>
      <w:r w:rsidRPr="002F6C1A">
        <w:rPr>
          <w:rFonts w:cstheme="minorHAnsi"/>
          <w:sz w:val="24"/>
          <w:szCs w:val="24"/>
        </w:rPr>
        <w:t xml:space="preserve"> </w:t>
      </w:r>
      <w:proofErr w:type="spellStart"/>
      <w:r w:rsidRPr="002F6C1A">
        <w:rPr>
          <w:rFonts w:cstheme="minorHAnsi"/>
          <w:sz w:val="24"/>
          <w:szCs w:val="24"/>
        </w:rPr>
        <w:t>nuotoliniu</w:t>
      </w:r>
      <w:proofErr w:type="spellEnd"/>
      <w:r w:rsidRPr="002F6C1A">
        <w:rPr>
          <w:rFonts w:cstheme="minorHAnsi"/>
          <w:sz w:val="24"/>
          <w:szCs w:val="24"/>
        </w:rPr>
        <w:t xml:space="preserve"> </w:t>
      </w:r>
      <w:proofErr w:type="spellStart"/>
      <w:r w:rsidRPr="002F6C1A">
        <w:rPr>
          <w:rFonts w:cstheme="minorHAnsi"/>
          <w:sz w:val="24"/>
          <w:szCs w:val="24"/>
        </w:rPr>
        <w:t>būdu</w:t>
      </w:r>
      <w:proofErr w:type="spellEnd"/>
      <w:r w:rsidRPr="002F6C1A">
        <w:rPr>
          <w:rFonts w:cstheme="minorHAnsi"/>
          <w:sz w:val="24"/>
          <w:szCs w:val="24"/>
        </w:rPr>
        <w:t xml:space="preserve">.  </w:t>
      </w:r>
      <w:proofErr w:type="spellStart"/>
      <w:r w:rsidRPr="002F6C1A">
        <w:rPr>
          <w:rFonts w:cstheme="minorHAnsi"/>
          <w:sz w:val="24"/>
          <w:szCs w:val="24"/>
        </w:rPr>
        <w:t>Mokymų</w:t>
      </w:r>
      <w:proofErr w:type="spellEnd"/>
      <w:r w:rsidRPr="002F6C1A">
        <w:rPr>
          <w:rFonts w:cstheme="minorHAnsi"/>
          <w:sz w:val="24"/>
          <w:szCs w:val="24"/>
        </w:rPr>
        <w:t xml:space="preserve"> </w:t>
      </w:r>
      <w:proofErr w:type="spellStart"/>
      <w:r w:rsidRPr="002F6C1A">
        <w:rPr>
          <w:rFonts w:cstheme="minorHAnsi"/>
          <w:sz w:val="24"/>
          <w:szCs w:val="24"/>
        </w:rPr>
        <w:t>data</w:t>
      </w:r>
      <w:proofErr w:type="spellEnd"/>
      <w:r w:rsidRPr="002F6C1A">
        <w:rPr>
          <w:rFonts w:cstheme="minorHAnsi"/>
          <w:sz w:val="24"/>
          <w:szCs w:val="24"/>
        </w:rPr>
        <w:t xml:space="preserve"> </w:t>
      </w:r>
      <w:proofErr w:type="spellStart"/>
      <w:r w:rsidRPr="002F6C1A">
        <w:rPr>
          <w:rFonts w:cstheme="minorHAnsi"/>
          <w:sz w:val="24"/>
          <w:szCs w:val="24"/>
        </w:rPr>
        <w:t>su</w:t>
      </w:r>
      <w:proofErr w:type="spellEnd"/>
      <w:r w:rsidRPr="002F6C1A">
        <w:rPr>
          <w:rFonts w:cstheme="minorHAnsi"/>
          <w:sz w:val="24"/>
          <w:szCs w:val="24"/>
        </w:rPr>
        <w:t xml:space="preserve"> </w:t>
      </w:r>
      <w:proofErr w:type="spellStart"/>
      <w:r w:rsidRPr="002F6C1A">
        <w:rPr>
          <w:rFonts w:cstheme="minorHAnsi"/>
          <w:sz w:val="24"/>
          <w:szCs w:val="24"/>
        </w:rPr>
        <w:t>Teikėjais</w:t>
      </w:r>
      <w:proofErr w:type="spellEnd"/>
      <w:r w:rsidRPr="002F6C1A">
        <w:rPr>
          <w:rFonts w:cstheme="minorHAnsi"/>
          <w:sz w:val="24"/>
          <w:szCs w:val="24"/>
        </w:rPr>
        <w:t xml:space="preserve"> </w:t>
      </w:r>
      <w:proofErr w:type="spellStart"/>
      <w:r w:rsidRPr="002F6C1A">
        <w:rPr>
          <w:rFonts w:cstheme="minorHAnsi"/>
          <w:sz w:val="24"/>
          <w:szCs w:val="24"/>
        </w:rPr>
        <w:t>bus</w:t>
      </w:r>
      <w:proofErr w:type="spellEnd"/>
      <w:r w:rsidRPr="002F6C1A">
        <w:rPr>
          <w:rFonts w:cstheme="minorHAnsi"/>
          <w:sz w:val="24"/>
          <w:szCs w:val="24"/>
        </w:rPr>
        <w:t xml:space="preserve"> </w:t>
      </w:r>
      <w:proofErr w:type="spellStart"/>
      <w:r w:rsidRPr="002F6C1A">
        <w:rPr>
          <w:rFonts w:cstheme="minorHAnsi"/>
          <w:sz w:val="24"/>
          <w:szCs w:val="24"/>
        </w:rPr>
        <w:t>suderinta</w:t>
      </w:r>
      <w:proofErr w:type="spellEnd"/>
      <w:r w:rsidRPr="002F6C1A">
        <w:rPr>
          <w:rFonts w:cstheme="minorHAnsi"/>
          <w:sz w:val="24"/>
          <w:szCs w:val="24"/>
        </w:rPr>
        <w:t xml:space="preserve"> </w:t>
      </w:r>
      <w:proofErr w:type="spellStart"/>
      <w:r w:rsidRPr="002F6C1A">
        <w:rPr>
          <w:rFonts w:cstheme="minorHAnsi"/>
          <w:sz w:val="24"/>
          <w:szCs w:val="24"/>
        </w:rPr>
        <w:t>individualiai</w:t>
      </w:r>
      <w:proofErr w:type="spellEnd"/>
      <w:r>
        <w:rPr>
          <w:rFonts w:cstheme="minorHAnsi"/>
          <w:sz w:val="24"/>
          <w:szCs w:val="24"/>
        </w:rPr>
        <w:t>.</w:t>
      </w:r>
    </w:p>
    <w:p w14:paraId="38D227AD" w14:textId="77777777" w:rsidR="00245921" w:rsidRPr="00177FCF" w:rsidRDefault="00245921" w:rsidP="00245921">
      <w:pPr>
        <w:pStyle w:val="ListParagraph"/>
        <w:widowControl/>
        <w:numPr>
          <w:ilvl w:val="1"/>
          <w:numId w:val="45"/>
        </w:numPr>
        <w:tabs>
          <w:tab w:val="left" w:pos="993"/>
        </w:tabs>
        <w:autoSpaceDE/>
        <w:autoSpaceDN/>
        <w:adjustRightInd/>
        <w:spacing w:after="80" w:line="312" w:lineRule="auto"/>
        <w:ind w:left="0" w:firstLine="426"/>
        <w:jc w:val="both"/>
        <w:rPr>
          <w:rFonts w:cstheme="minorHAnsi"/>
          <w:sz w:val="24"/>
          <w:szCs w:val="24"/>
        </w:rPr>
      </w:pPr>
      <w:r w:rsidRPr="00177FCF">
        <w:rPr>
          <w:rFonts w:cstheme="minorHAnsi"/>
          <w:sz w:val="24"/>
          <w:szCs w:val="24"/>
        </w:rPr>
        <w:t>Paslaugos Teikėjas turi įsipareigoti atlikti visą vertinimo procesą pagal susitarimą nustatytu laiku. Vertinimas turėtų būti baigtas iki nustatytos paraiškų vertinimo pabaigos datos.</w:t>
      </w:r>
    </w:p>
    <w:p w14:paraId="7148D86F" w14:textId="77777777" w:rsidR="00245921" w:rsidRPr="00BC3134" w:rsidRDefault="00245921" w:rsidP="00245921">
      <w:pPr>
        <w:tabs>
          <w:tab w:val="left" w:pos="993"/>
        </w:tabs>
        <w:spacing w:after="80" w:line="312" w:lineRule="auto"/>
        <w:jc w:val="both"/>
        <w:rPr>
          <w:rFonts w:cstheme="minorHAnsi"/>
          <w:b/>
          <w:sz w:val="24"/>
          <w:szCs w:val="24"/>
        </w:rPr>
      </w:pPr>
    </w:p>
    <w:p w14:paraId="12A40A32" w14:textId="77777777" w:rsidR="00245921" w:rsidRPr="00B51C42" w:rsidRDefault="00245921" w:rsidP="00245921">
      <w:pPr>
        <w:pStyle w:val="ListParagraph"/>
        <w:spacing w:line="312" w:lineRule="auto"/>
        <w:ind w:left="1080" w:hanging="1080"/>
        <w:jc w:val="center"/>
        <w:rPr>
          <w:rFonts w:cstheme="minorHAnsi"/>
          <w:b/>
          <w:sz w:val="24"/>
          <w:szCs w:val="24"/>
        </w:rPr>
      </w:pPr>
      <w:r w:rsidRPr="00B51C42">
        <w:rPr>
          <w:rFonts w:cstheme="minorHAnsi"/>
          <w:b/>
          <w:sz w:val="24"/>
          <w:szCs w:val="24"/>
        </w:rPr>
        <w:t>BENDRI REIKALAVIMAI PASLAUGŲ TEIKIMUI</w:t>
      </w:r>
    </w:p>
    <w:p w14:paraId="3A27DAFC" w14:textId="77777777" w:rsidR="00245921" w:rsidRPr="00B51C42" w:rsidRDefault="00245921" w:rsidP="00245921">
      <w:pPr>
        <w:pStyle w:val="ListParagraph"/>
        <w:spacing w:line="312" w:lineRule="auto"/>
        <w:ind w:left="1080" w:hanging="1080"/>
        <w:jc w:val="center"/>
        <w:rPr>
          <w:rFonts w:cstheme="minorHAnsi"/>
          <w:b/>
          <w:sz w:val="24"/>
          <w:szCs w:val="24"/>
        </w:rPr>
      </w:pPr>
    </w:p>
    <w:p w14:paraId="2608BF94" w14:textId="77777777" w:rsidR="00245921" w:rsidRPr="00B51C42" w:rsidRDefault="00245921" w:rsidP="00245921">
      <w:pPr>
        <w:pStyle w:val="ListParagraph"/>
        <w:widowControl/>
        <w:numPr>
          <w:ilvl w:val="0"/>
          <w:numId w:val="45"/>
        </w:numPr>
        <w:tabs>
          <w:tab w:val="left" w:pos="567"/>
          <w:tab w:val="left" w:pos="993"/>
        </w:tabs>
        <w:autoSpaceDE/>
        <w:autoSpaceDN/>
        <w:adjustRightInd/>
        <w:spacing w:line="312" w:lineRule="auto"/>
        <w:ind w:left="0" w:firstLine="709"/>
        <w:jc w:val="both"/>
        <w:rPr>
          <w:rFonts w:cstheme="minorHAnsi"/>
          <w:sz w:val="24"/>
          <w:szCs w:val="24"/>
        </w:rPr>
      </w:pPr>
      <w:r w:rsidRPr="00B51C42">
        <w:rPr>
          <w:rFonts w:cstheme="minorHAnsi"/>
          <w:b/>
          <w:sz w:val="24"/>
          <w:szCs w:val="24"/>
        </w:rPr>
        <w:t>Reikalavimai ekspertui</w:t>
      </w:r>
      <w:r w:rsidRPr="00B51C42">
        <w:rPr>
          <w:rFonts w:cstheme="minorHAnsi"/>
          <w:sz w:val="24"/>
          <w:szCs w:val="24"/>
        </w:rPr>
        <w:t>:</w:t>
      </w:r>
    </w:p>
    <w:p w14:paraId="38AA55ED" w14:textId="77777777" w:rsidR="00245921" w:rsidRPr="00B51C42" w:rsidRDefault="00245921" w:rsidP="00245921">
      <w:pPr>
        <w:pStyle w:val="ListParagraph"/>
        <w:widowControl/>
        <w:numPr>
          <w:ilvl w:val="1"/>
          <w:numId w:val="45"/>
        </w:numPr>
        <w:tabs>
          <w:tab w:val="left" w:pos="993"/>
        </w:tabs>
        <w:autoSpaceDE/>
        <w:autoSpaceDN/>
        <w:adjustRightInd/>
        <w:spacing w:after="160" w:line="312" w:lineRule="auto"/>
        <w:ind w:left="0" w:firstLine="284"/>
        <w:jc w:val="both"/>
        <w:rPr>
          <w:rFonts w:cstheme="minorHAnsi"/>
          <w:sz w:val="24"/>
          <w:szCs w:val="24"/>
        </w:rPr>
      </w:pPr>
      <w:r w:rsidRPr="00B51C42">
        <w:rPr>
          <w:rFonts w:cstheme="minorHAnsi"/>
          <w:sz w:val="24"/>
          <w:szCs w:val="24"/>
        </w:rPr>
        <w:t>Mokėti norminę lietuvių kalbą;</w:t>
      </w:r>
    </w:p>
    <w:p w14:paraId="79AF31AC" w14:textId="77777777" w:rsidR="00245921" w:rsidRPr="00B51C42" w:rsidRDefault="00245921" w:rsidP="00245921">
      <w:pPr>
        <w:pStyle w:val="ListParagraph"/>
        <w:widowControl/>
        <w:numPr>
          <w:ilvl w:val="1"/>
          <w:numId w:val="45"/>
        </w:numPr>
        <w:tabs>
          <w:tab w:val="left" w:pos="993"/>
        </w:tabs>
        <w:autoSpaceDE/>
        <w:autoSpaceDN/>
        <w:adjustRightInd/>
        <w:spacing w:after="160" w:line="312" w:lineRule="auto"/>
        <w:ind w:left="0" w:firstLine="284"/>
        <w:jc w:val="both"/>
        <w:rPr>
          <w:rFonts w:cstheme="minorHAnsi"/>
          <w:sz w:val="24"/>
          <w:szCs w:val="24"/>
        </w:rPr>
      </w:pPr>
      <w:r w:rsidRPr="00B51C42">
        <w:rPr>
          <w:rFonts w:cstheme="minorHAnsi"/>
          <w:sz w:val="24"/>
          <w:szCs w:val="24"/>
        </w:rPr>
        <w:t>Gebėti dirbti kompiuteriu (MS Windows, MS Office)</w:t>
      </w:r>
      <w:r w:rsidRPr="00B51C42">
        <w:rPr>
          <w:rFonts w:cstheme="minorHAnsi"/>
          <w:color w:val="000000"/>
          <w:sz w:val="24"/>
          <w:szCs w:val="24"/>
        </w:rPr>
        <w:t>;</w:t>
      </w:r>
    </w:p>
    <w:p w14:paraId="511185C0" w14:textId="77777777" w:rsidR="00245921" w:rsidRPr="00B51C42" w:rsidRDefault="00245921" w:rsidP="00245921">
      <w:pPr>
        <w:pStyle w:val="ListParagraph"/>
        <w:widowControl/>
        <w:numPr>
          <w:ilvl w:val="1"/>
          <w:numId w:val="45"/>
        </w:numPr>
        <w:tabs>
          <w:tab w:val="left" w:pos="993"/>
        </w:tabs>
        <w:autoSpaceDE/>
        <w:autoSpaceDN/>
        <w:adjustRightInd/>
        <w:spacing w:after="160" w:line="312" w:lineRule="auto"/>
        <w:ind w:left="0" w:firstLine="284"/>
        <w:jc w:val="both"/>
        <w:rPr>
          <w:rFonts w:cstheme="minorHAnsi"/>
          <w:sz w:val="24"/>
          <w:szCs w:val="24"/>
        </w:rPr>
      </w:pPr>
      <w:r w:rsidRPr="00B51C42">
        <w:rPr>
          <w:rFonts w:cstheme="minorHAnsi"/>
          <w:sz w:val="24"/>
          <w:szCs w:val="24"/>
        </w:rPr>
        <w:t>Projektų paraiškas vertinti vadovaujantis Europos Komisijos vadovo paraiškų vertintojams naujausia versija (bus pateikta, kai bus gauta iš Europos Komisijos).</w:t>
      </w:r>
    </w:p>
    <w:p w14:paraId="2844F0BE" w14:textId="4D1221EE" w:rsidR="00245921" w:rsidRDefault="00245921" w:rsidP="00245921">
      <w:pPr>
        <w:pStyle w:val="ListParagraph"/>
        <w:widowControl/>
        <w:numPr>
          <w:ilvl w:val="1"/>
          <w:numId w:val="45"/>
        </w:numPr>
        <w:tabs>
          <w:tab w:val="left" w:pos="993"/>
        </w:tabs>
        <w:autoSpaceDE/>
        <w:autoSpaceDN/>
        <w:adjustRightInd/>
        <w:spacing w:after="160" w:line="312" w:lineRule="auto"/>
        <w:ind w:left="0" w:firstLine="284"/>
        <w:jc w:val="both"/>
        <w:rPr>
          <w:rFonts w:cstheme="minorHAnsi"/>
          <w:sz w:val="24"/>
          <w:szCs w:val="24"/>
        </w:rPr>
      </w:pPr>
      <w:r w:rsidRPr="00B51C42">
        <w:rPr>
          <w:rFonts w:cstheme="minorHAnsi"/>
          <w:sz w:val="24"/>
          <w:szCs w:val="24"/>
        </w:rPr>
        <w:t xml:space="preserve">Būti susipažinusiam su programos „Erasmus+“ vadovu, jame keliamais tikslais bei taikomais reikalavimais </w:t>
      </w:r>
      <w:r w:rsidRPr="00B51C42">
        <w:rPr>
          <w:rFonts w:cstheme="minorHAnsi"/>
          <w:b/>
          <w:sz w:val="24"/>
          <w:szCs w:val="24"/>
        </w:rPr>
        <w:t>aukštojo mokslo tarptautinio mobilumo mokymosi tikslais (KA171)  paraiškoms aukštojo mokslo srityje</w:t>
      </w:r>
      <w:r w:rsidRPr="00B51C42">
        <w:rPr>
          <w:rFonts w:cstheme="minorHAnsi"/>
          <w:sz w:val="24"/>
          <w:szCs w:val="24"/>
        </w:rPr>
        <w:t xml:space="preserve"> (žr. Aukštojo mokslo studentų ir darbuotojų mobilumo projektų su neasocijuotomis trečiosiomis šalimis dalį) </w:t>
      </w:r>
      <w:hyperlink r:id="rId10" w:history="1">
        <w:r w:rsidRPr="00B51C42">
          <w:rPr>
            <w:rStyle w:val="Hyperlink"/>
            <w:rFonts w:cstheme="minorHAnsi"/>
            <w:szCs w:val="24"/>
          </w:rPr>
          <w:t>https://erasmus-plius.lt/programa/programos-vadovas/</w:t>
        </w:r>
      </w:hyperlink>
      <w:r>
        <w:rPr>
          <w:rFonts w:cstheme="minorHAnsi"/>
          <w:sz w:val="24"/>
          <w:szCs w:val="24"/>
        </w:rPr>
        <w:t xml:space="preserve">, </w:t>
      </w:r>
      <w:r w:rsidRPr="00BC3134">
        <w:rPr>
          <w:rFonts w:cstheme="minorHAnsi"/>
          <w:sz w:val="24"/>
          <w:szCs w:val="24"/>
        </w:rPr>
        <w:t>papildoma medžiaga pareiškėjams</w:t>
      </w:r>
      <w:r>
        <w:rPr>
          <w:rFonts w:cstheme="minorHAnsi"/>
          <w:sz w:val="24"/>
          <w:szCs w:val="24"/>
        </w:rPr>
        <w:t>.</w:t>
      </w:r>
    </w:p>
    <w:p w14:paraId="4BAC9707" w14:textId="372AD324" w:rsidR="00AD13E2" w:rsidRDefault="00AD13E2">
      <w:pPr>
        <w:spacing w:after="200" w:line="276" w:lineRule="auto"/>
        <w:rPr>
          <w:rFonts w:cstheme="minorHAnsi"/>
          <w:sz w:val="24"/>
          <w:szCs w:val="24"/>
          <w:lang w:val="lt-LT" w:eastAsia="lt-LT"/>
        </w:rPr>
      </w:pPr>
      <w:r>
        <w:rPr>
          <w:rFonts w:cstheme="minorHAnsi"/>
          <w:sz w:val="24"/>
          <w:szCs w:val="24"/>
        </w:rPr>
        <w:br w:type="page"/>
      </w:r>
    </w:p>
    <w:p w14:paraId="0079C4E9" w14:textId="77777777" w:rsidR="00AD13E2" w:rsidRPr="00AD13E2" w:rsidRDefault="00AD13E2" w:rsidP="00AD13E2">
      <w:pPr>
        <w:spacing w:line="360" w:lineRule="auto"/>
        <w:jc w:val="center"/>
        <w:rPr>
          <w:b/>
          <w:caps/>
          <w:sz w:val="24"/>
          <w:szCs w:val="24"/>
        </w:rPr>
      </w:pPr>
      <w:r w:rsidRPr="00AD13E2">
        <w:rPr>
          <w:b/>
          <w:caps/>
          <w:sz w:val="24"/>
          <w:szCs w:val="24"/>
        </w:rPr>
        <w:lastRenderedPageBreak/>
        <w:t>2 PRIEDAS</w:t>
      </w:r>
    </w:p>
    <w:p w14:paraId="5A83D292" w14:textId="77777777" w:rsidR="00AD13E2" w:rsidRPr="00AD13E2" w:rsidRDefault="00AD13E2" w:rsidP="00AD13E2">
      <w:pPr>
        <w:spacing w:line="360" w:lineRule="auto"/>
        <w:jc w:val="center"/>
        <w:rPr>
          <w:b/>
          <w:caps/>
          <w:sz w:val="24"/>
          <w:szCs w:val="24"/>
        </w:rPr>
      </w:pPr>
      <w:r w:rsidRPr="00AD13E2">
        <w:rPr>
          <w:b/>
          <w:caps/>
          <w:sz w:val="24"/>
          <w:szCs w:val="24"/>
        </w:rPr>
        <w:t>TEIKĖJO Nešališkumo ir konfidencialumo deklaracija</w:t>
      </w:r>
    </w:p>
    <w:p w14:paraId="0E320BA9" w14:textId="77777777" w:rsidR="00AD13E2" w:rsidRPr="00AD13E2" w:rsidRDefault="00AD13E2" w:rsidP="00AD13E2">
      <w:pPr>
        <w:jc w:val="both"/>
        <w:rPr>
          <w:sz w:val="24"/>
          <w:szCs w:val="24"/>
        </w:rPr>
      </w:pPr>
      <w:proofErr w:type="spellStart"/>
      <w:r w:rsidRPr="00AD13E2">
        <w:rPr>
          <w:b/>
          <w:smallCaps/>
          <w:spacing w:val="30"/>
          <w:sz w:val="24"/>
          <w:szCs w:val="24"/>
        </w:rPr>
        <w:t>pripažįstu</w:t>
      </w:r>
      <w:proofErr w:type="spellEnd"/>
      <w:r w:rsidRPr="00AD13E2">
        <w:rPr>
          <w:sz w:val="24"/>
          <w:szCs w:val="24"/>
        </w:rPr>
        <w:t xml:space="preserve">, </w:t>
      </w:r>
      <w:proofErr w:type="spellStart"/>
      <w:r w:rsidRPr="00AD13E2">
        <w:rPr>
          <w:sz w:val="24"/>
          <w:szCs w:val="24"/>
        </w:rPr>
        <w:t>kad</w:t>
      </w:r>
      <w:proofErr w:type="spellEnd"/>
      <w:r w:rsidRPr="00AD13E2">
        <w:rPr>
          <w:sz w:val="24"/>
          <w:szCs w:val="24"/>
        </w:rPr>
        <w:t xml:space="preserve">: </w:t>
      </w:r>
    </w:p>
    <w:p w14:paraId="30F60ABE" w14:textId="77777777" w:rsidR="00AD13E2" w:rsidRPr="00AD13E2" w:rsidRDefault="00AD13E2" w:rsidP="00AD13E2">
      <w:pPr>
        <w:numPr>
          <w:ilvl w:val="0"/>
          <w:numId w:val="47"/>
        </w:numPr>
        <w:jc w:val="both"/>
        <w:rPr>
          <w:sz w:val="24"/>
          <w:szCs w:val="24"/>
        </w:rPr>
      </w:pPr>
      <w:proofErr w:type="spellStart"/>
      <w:r w:rsidRPr="00AD13E2">
        <w:rPr>
          <w:sz w:val="24"/>
          <w:szCs w:val="24"/>
        </w:rPr>
        <w:t>neturiu</w:t>
      </w:r>
      <w:proofErr w:type="spellEnd"/>
      <w:r w:rsidRPr="00AD13E2">
        <w:rPr>
          <w:sz w:val="24"/>
          <w:szCs w:val="24"/>
        </w:rPr>
        <w:t xml:space="preserve"> </w:t>
      </w:r>
      <w:proofErr w:type="spellStart"/>
      <w:r w:rsidRPr="00AD13E2">
        <w:rPr>
          <w:sz w:val="24"/>
          <w:szCs w:val="24"/>
        </w:rPr>
        <w:t>turtinių</w:t>
      </w:r>
      <w:proofErr w:type="spellEnd"/>
      <w:r w:rsidRPr="00AD13E2">
        <w:rPr>
          <w:sz w:val="24"/>
          <w:szCs w:val="24"/>
        </w:rPr>
        <w:t xml:space="preserve"> </w:t>
      </w:r>
      <w:proofErr w:type="spellStart"/>
      <w:r w:rsidRPr="00AD13E2">
        <w:rPr>
          <w:sz w:val="24"/>
          <w:szCs w:val="24"/>
        </w:rPr>
        <w:t>ar</w:t>
      </w:r>
      <w:proofErr w:type="spellEnd"/>
      <w:r w:rsidRPr="00AD13E2">
        <w:rPr>
          <w:sz w:val="24"/>
          <w:szCs w:val="24"/>
        </w:rPr>
        <w:t xml:space="preserve"> </w:t>
      </w:r>
      <w:proofErr w:type="spellStart"/>
      <w:r w:rsidRPr="00AD13E2">
        <w:rPr>
          <w:sz w:val="24"/>
          <w:szCs w:val="24"/>
        </w:rPr>
        <w:t>neturtinių</w:t>
      </w:r>
      <w:proofErr w:type="spellEnd"/>
      <w:r w:rsidRPr="00AD13E2">
        <w:rPr>
          <w:sz w:val="24"/>
          <w:szCs w:val="24"/>
        </w:rPr>
        <w:t xml:space="preserve"> </w:t>
      </w:r>
      <w:proofErr w:type="spellStart"/>
      <w:r w:rsidRPr="00AD13E2">
        <w:rPr>
          <w:sz w:val="24"/>
          <w:szCs w:val="24"/>
        </w:rPr>
        <w:t>interesų</w:t>
      </w:r>
      <w:proofErr w:type="spellEnd"/>
      <w:r w:rsidRPr="00AD13E2">
        <w:rPr>
          <w:sz w:val="24"/>
          <w:szCs w:val="24"/>
        </w:rPr>
        <w:t xml:space="preserve">, </w:t>
      </w:r>
      <w:proofErr w:type="spellStart"/>
      <w:r w:rsidRPr="00AD13E2">
        <w:rPr>
          <w:sz w:val="24"/>
          <w:szCs w:val="24"/>
        </w:rPr>
        <w:t>susijusių</w:t>
      </w:r>
      <w:proofErr w:type="spellEnd"/>
      <w:r w:rsidRPr="00AD13E2">
        <w:rPr>
          <w:sz w:val="24"/>
          <w:szCs w:val="24"/>
        </w:rPr>
        <w:t xml:space="preserve"> </w:t>
      </w:r>
      <w:proofErr w:type="spellStart"/>
      <w:r w:rsidRPr="00AD13E2">
        <w:rPr>
          <w:sz w:val="24"/>
          <w:szCs w:val="24"/>
        </w:rPr>
        <w:t>su</w:t>
      </w:r>
      <w:proofErr w:type="spellEnd"/>
      <w:r w:rsidRPr="00AD13E2">
        <w:rPr>
          <w:sz w:val="24"/>
          <w:szCs w:val="24"/>
        </w:rPr>
        <w:t xml:space="preserve"> </w:t>
      </w:r>
      <w:proofErr w:type="spellStart"/>
      <w:r w:rsidRPr="00AD13E2">
        <w:rPr>
          <w:sz w:val="24"/>
          <w:szCs w:val="24"/>
        </w:rPr>
        <w:t>vertinamu</w:t>
      </w:r>
      <w:proofErr w:type="spellEnd"/>
      <w:r w:rsidRPr="00AD13E2">
        <w:rPr>
          <w:sz w:val="24"/>
          <w:szCs w:val="24"/>
        </w:rPr>
        <w:t>(-</w:t>
      </w:r>
      <w:proofErr w:type="spellStart"/>
      <w:r w:rsidRPr="00AD13E2">
        <w:rPr>
          <w:sz w:val="24"/>
          <w:szCs w:val="24"/>
        </w:rPr>
        <w:t>ais</w:t>
      </w:r>
      <w:proofErr w:type="spellEnd"/>
      <w:r w:rsidRPr="00AD13E2">
        <w:rPr>
          <w:sz w:val="24"/>
          <w:szCs w:val="24"/>
        </w:rPr>
        <w:t xml:space="preserve">) </w:t>
      </w:r>
      <w:proofErr w:type="spellStart"/>
      <w:r w:rsidRPr="00AD13E2">
        <w:rPr>
          <w:sz w:val="24"/>
          <w:szCs w:val="24"/>
        </w:rPr>
        <w:t>projektais</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nesu</w:t>
      </w:r>
      <w:proofErr w:type="spellEnd"/>
      <w:r w:rsidRPr="00AD13E2">
        <w:rPr>
          <w:sz w:val="24"/>
          <w:szCs w:val="24"/>
        </w:rPr>
        <w:t xml:space="preserve"> </w:t>
      </w:r>
      <w:proofErr w:type="spellStart"/>
      <w:r w:rsidRPr="00AD13E2">
        <w:rPr>
          <w:sz w:val="24"/>
          <w:szCs w:val="24"/>
        </w:rPr>
        <w:t>tiesiogiai</w:t>
      </w:r>
      <w:proofErr w:type="spellEnd"/>
      <w:r w:rsidRPr="00AD13E2">
        <w:rPr>
          <w:sz w:val="24"/>
          <w:szCs w:val="24"/>
        </w:rPr>
        <w:t xml:space="preserve"> </w:t>
      </w:r>
      <w:proofErr w:type="spellStart"/>
      <w:r w:rsidRPr="00AD13E2">
        <w:rPr>
          <w:sz w:val="24"/>
          <w:szCs w:val="24"/>
        </w:rPr>
        <w:t>susijęs</w:t>
      </w:r>
      <w:proofErr w:type="spellEnd"/>
      <w:r w:rsidRPr="00AD13E2">
        <w:rPr>
          <w:sz w:val="24"/>
          <w:szCs w:val="24"/>
        </w:rPr>
        <w:t>(-</w:t>
      </w:r>
      <w:proofErr w:type="spellStart"/>
      <w:r w:rsidRPr="00AD13E2">
        <w:rPr>
          <w:sz w:val="24"/>
          <w:szCs w:val="24"/>
        </w:rPr>
        <w:t>usi</w:t>
      </w:r>
      <w:proofErr w:type="spellEnd"/>
      <w:r w:rsidRPr="00AD13E2">
        <w:rPr>
          <w:sz w:val="24"/>
          <w:szCs w:val="24"/>
        </w:rPr>
        <w:t xml:space="preserve">) </w:t>
      </w:r>
      <w:proofErr w:type="spellStart"/>
      <w:r w:rsidRPr="00AD13E2">
        <w:rPr>
          <w:sz w:val="24"/>
          <w:szCs w:val="24"/>
        </w:rPr>
        <w:t>santuokos</w:t>
      </w:r>
      <w:proofErr w:type="spellEnd"/>
      <w:r w:rsidRPr="00AD13E2">
        <w:rPr>
          <w:sz w:val="24"/>
          <w:szCs w:val="24"/>
        </w:rPr>
        <w:t xml:space="preserve">, </w:t>
      </w:r>
      <w:proofErr w:type="spellStart"/>
      <w:r w:rsidRPr="00AD13E2">
        <w:rPr>
          <w:sz w:val="24"/>
          <w:szCs w:val="24"/>
        </w:rPr>
        <w:t>artimos</w:t>
      </w:r>
      <w:proofErr w:type="spellEnd"/>
      <w:r w:rsidRPr="00AD13E2">
        <w:rPr>
          <w:sz w:val="24"/>
          <w:szCs w:val="24"/>
        </w:rPr>
        <w:t xml:space="preserve"> </w:t>
      </w:r>
      <w:proofErr w:type="spellStart"/>
      <w:r w:rsidRPr="00AD13E2">
        <w:rPr>
          <w:sz w:val="24"/>
          <w:szCs w:val="24"/>
        </w:rPr>
        <w:t>giminystės</w:t>
      </w:r>
      <w:proofErr w:type="spellEnd"/>
      <w:r w:rsidRPr="00AD13E2">
        <w:rPr>
          <w:sz w:val="24"/>
          <w:szCs w:val="24"/>
        </w:rPr>
        <w:t xml:space="preserve">, </w:t>
      </w:r>
      <w:proofErr w:type="spellStart"/>
      <w:r w:rsidRPr="00AD13E2">
        <w:rPr>
          <w:sz w:val="24"/>
          <w:szCs w:val="24"/>
        </w:rPr>
        <w:t>svainystės</w:t>
      </w:r>
      <w:proofErr w:type="spellEnd"/>
      <w:r w:rsidRPr="00AD13E2">
        <w:rPr>
          <w:sz w:val="24"/>
          <w:szCs w:val="24"/>
        </w:rPr>
        <w:t xml:space="preserve"> </w:t>
      </w:r>
      <w:proofErr w:type="spellStart"/>
      <w:r w:rsidRPr="00AD13E2">
        <w:rPr>
          <w:sz w:val="24"/>
          <w:szCs w:val="24"/>
        </w:rPr>
        <w:t>ryšiais</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netiesiogiai</w:t>
      </w:r>
      <w:proofErr w:type="spellEnd"/>
      <w:r w:rsidRPr="00AD13E2">
        <w:rPr>
          <w:sz w:val="24"/>
          <w:szCs w:val="24"/>
        </w:rPr>
        <w:t xml:space="preserve"> </w:t>
      </w:r>
      <w:proofErr w:type="spellStart"/>
      <w:r w:rsidRPr="00AD13E2">
        <w:rPr>
          <w:sz w:val="24"/>
          <w:szCs w:val="24"/>
        </w:rPr>
        <w:t>susijęs</w:t>
      </w:r>
      <w:proofErr w:type="spellEnd"/>
      <w:r w:rsidRPr="00AD13E2">
        <w:rPr>
          <w:sz w:val="24"/>
          <w:szCs w:val="24"/>
        </w:rPr>
        <w:t>(-</w:t>
      </w:r>
      <w:proofErr w:type="spellStart"/>
      <w:r w:rsidRPr="00AD13E2">
        <w:rPr>
          <w:sz w:val="24"/>
          <w:szCs w:val="24"/>
        </w:rPr>
        <w:t>usi</w:t>
      </w:r>
      <w:proofErr w:type="spellEnd"/>
      <w:r w:rsidRPr="00AD13E2">
        <w:rPr>
          <w:sz w:val="24"/>
          <w:szCs w:val="24"/>
        </w:rPr>
        <w:t xml:space="preserve">) </w:t>
      </w:r>
      <w:proofErr w:type="spellStart"/>
      <w:r w:rsidRPr="00AD13E2">
        <w:rPr>
          <w:sz w:val="24"/>
          <w:szCs w:val="24"/>
        </w:rPr>
        <w:t>darbo</w:t>
      </w:r>
      <w:proofErr w:type="spellEnd"/>
      <w:r w:rsidRPr="00AD13E2">
        <w:rPr>
          <w:sz w:val="24"/>
          <w:szCs w:val="24"/>
        </w:rPr>
        <w:t xml:space="preserve">, </w:t>
      </w:r>
      <w:proofErr w:type="spellStart"/>
      <w:r w:rsidRPr="00AD13E2">
        <w:rPr>
          <w:sz w:val="24"/>
          <w:szCs w:val="24"/>
        </w:rPr>
        <w:t>ekonominiais</w:t>
      </w:r>
      <w:proofErr w:type="spellEnd"/>
      <w:r w:rsidRPr="00AD13E2">
        <w:rPr>
          <w:sz w:val="24"/>
          <w:szCs w:val="24"/>
        </w:rPr>
        <w:t xml:space="preserve">, </w:t>
      </w:r>
      <w:proofErr w:type="spellStart"/>
      <w:r w:rsidRPr="00AD13E2">
        <w:rPr>
          <w:sz w:val="24"/>
          <w:szCs w:val="24"/>
        </w:rPr>
        <w:t>politiniais</w:t>
      </w:r>
      <w:proofErr w:type="spellEnd"/>
      <w:r w:rsidRPr="00AD13E2">
        <w:rPr>
          <w:sz w:val="24"/>
          <w:szCs w:val="24"/>
        </w:rPr>
        <w:t xml:space="preserve">, </w:t>
      </w:r>
      <w:proofErr w:type="spellStart"/>
      <w:r w:rsidRPr="00AD13E2">
        <w:rPr>
          <w:sz w:val="24"/>
          <w:szCs w:val="24"/>
        </w:rPr>
        <w:t>sutartiniais</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kitais</w:t>
      </w:r>
      <w:proofErr w:type="spellEnd"/>
      <w:r w:rsidRPr="00AD13E2">
        <w:rPr>
          <w:sz w:val="24"/>
          <w:szCs w:val="24"/>
        </w:rPr>
        <w:t xml:space="preserve"> </w:t>
      </w:r>
      <w:proofErr w:type="spellStart"/>
      <w:r w:rsidRPr="00AD13E2">
        <w:rPr>
          <w:sz w:val="24"/>
          <w:szCs w:val="24"/>
        </w:rPr>
        <w:t>dalykiniais</w:t>
      </w:r>
      <w:proofErr w:type="spellEnd"/>
      <w:r w:rsidRPr="00AD13E2">
        <w:rPr>
          <w:sz w:val="24"/>
          <w:szCs w:val="24"/>
        </w:rPr>
        <w:t xml:space="preserve"> </w:t>
      </w:r>
      <w:proofErr w:type="spellStart"/>
      <w:r w:rsidRPr="00AD13E2">
        <w:rPr>
          <w:sz w:val="24"/>
          <w:szCs w:val="24"/>
        </w:rPr>
        <w:t>ar</w:t>
      </w:r>
      <w:proofErr w:type="spellEnd"/>
      <w:r w:rsidRPr="00AD13E2">
        <w:rPr>
          <w:sz w:val="24"/>
          <w:szCs w:val="24"/>
        </w:rPr>
        <w:t xml:space="preserve"> </w:t>
      </w:r>
      <w:proofErr w:type="spellStart"/>
      <w:r w:rsidRPr="00AD13E2">
        <w:rPr>
          <w:sz w:val="24"/>
          <w:szCs w:val="24"/>
        </w:rPr>
        <w:t>asmeninio</w:t>
      </w:r>
      <w:proofErr w:type="spellEnd"/>
      <w:r w:rsidRPr="00AD13E2">
        <w:rPr>
          <w:sz w:val="24"/>
          <w:szCs w:val="24"/>
        </w:rPr>
        <w:t xml:space="preserve"> </w:t>
      </w:r>
      <w:proofErr w:type="spellStart"/>
      <w:r w:rsidRPr="00AD13E2">
        <w:rPr>
          <w:sz w:val="24"/>
          <w:szCs w:val="24"/>
        </w:rPr>
        <w:t>pobūdžio</w:t>
      </w:r>
      <w:proofErr w:type="spellEnd"/>
      <w:r w:rsidRPr="00AD13E2">
        <w:rPr>
          <w:sz w:val="24"/>
          <w:szCs w:val="24"/>
        </w:rPr>
        <w:t xml:space="preserve"> </w:t>
      </w:r>
      <w:proofErr w:type="spellStart"/>
      <w:r w:rsidRPr="00AD13E2">
        <w:rPr>
          <w:sz w:val="24"/>
          <w:szCs w:val="24"/>
        </w:rPr>
        <w:t>santykiais</w:t>
      </w:r>
      <w:proofErr w:type="spellEnd"/>
      <w:r w:rsidRPr="00AD13E2">
        <w:rPr>
          <w:sz w:val="24"/>
          <w:szCs w:val="24"/>
        </w:rPr>
        <w:t xml:space="preserve">, </w:t>
      </w:r>
      <w:proofErr w:type="spellStart"/>
      <w:r w:rsidRPr="00AD13E2">
        <w:rPr>
          <w:sz w:val="24"/>
          <w:szCs w:val="24"/>
        </w:rPr>
        <w:t>įskaitant</w:t>
      </w:r>
      <w:proofErr w:type="spellEnd"/>
      <w:r w:rsidRPr="00AD13E2">
        <w:rPr>
          <w:sz w:val="24"/>
          <w:szCs w:val="24"/>
        </w:rPr>
        <w:t xml:space="preserve"> </w:t>
      </w:r>
      <w:proofErr w:type="spellStart"/>
      <w:r w:rsidRPr="00AD13E2">
        <w:rPr>
          <w:sz w:val="24"/>
          <w:szCs w:val="24"/>
        </w:rPr>
        <w:t>emocinio</w:t>
      </w:r>
      <w:proofErr w:type="spellEnd"/>
      <w:r w:rsidRPr="00AD13E2">
        <w:rPr>
          <w:sz w:val="24"/>
          <w:szCs w:val="24"/>
        </w:rPr>
        <w:t xml:space="preserve">, </w:t>
      </w:r>
      <w:proofErr w:type="spellStart"/>
      <w:r w:rsidRPr="00AD13E2">
        <w:rPr>
          <w:sz w:val="24"/>
          <w:szCs w:val="24"/>
        </w:rPr>
        <w:t>nacionalinio</w:t>
      </w:r>
      <w:proofErr w:type="spellEnd"/>
      <w:r w:rsidRPr="00AD13E2">
        <w:rPr>
          <w:sz w:val="24"/>
          <w:szCs w:val="24"/>
        </w:rPr>
        <w:t xml:space="preserve"> </w:t>
      </w:r>
      <w:proofErr w:type="spellStart"/>
      <w:r w:rsidRPr="00AD13E2">
        <w:rPr>
          <w:sz w:val="24"/>
          <w:szCs w:val="24"/>
        </w:rPr>
        <w:t>identiteto</w:t>
      </w:r>
      <w:proofErr w:type="spellEnd"/>
      <w:r w:rsidRPr="00AD13E2">
        <w:rPr>
          <w:sz w:val="24"/>
          <w:szCs w:val="24"/>
        </w:rPr>
        <w:t xml:space="preserve"> </w:t>
      </w:r>
      <w:proofErr w:type="spellStart"/>
      <w:r w:rsidRPr="00AD13E2">
        <w:rPr>
          <w:sz w:val="24"/>
          <w:szCs w:val="24"/>
        </w:rPr>
        <w:t>ar</w:t>
      </w:r>
      <w:proofErr w:type="spellEnd"/>
      <w:r w:rsidRPr="00AD13E2">
        <w:rPr>
          <w:sz w:val="24"/>
          <w:szCs w:val="24"/>
        </w:rPr>
        <w:t xml:space="preserve"> </w:t>
      </w:r>
      <w:proofErr w:type="spellStart"/>
      <w:r w:rsidRPr="00AD13E2">
        <w:rPr>
          <w:sz w:val="24"/>
          <w:szCs w:val="24"/>
        </w:rPr>
        <w:t>kitais</w:t>
      </w:r>
      <w:proofErr w:type="spellEnd"/>
      <w:r w:rsidRPr="00AD13E2">
        <w:rPr>
          <w:sz w:val="24"/>
          <w:szCs w:val="24"/>
        </w:rPr>
        <w:t xml:space="preserve"> </w:t>
      </w:r>
      <w:proofErr w:type="spellStart"/>
      <w:r w:rsidRPr="00AD13E2">
        <w:rPr>
          <w:sz w:val="24"/>
          <w:szCs w:val="24"/>
        </w:rPr>
        <w:t>ryšiais</w:t>
      </w:r>
      <w:proofErr w:type="spellEnd"/>
      <w:r w:rsidRPr="00AD13E2">
        <w:rPr>
          <w:sz w:val="24"/>
          <w:szCs w:val="24"/>
        </w:rPr>
        <w:t xml:space="preserve"> </w:t>
      </w:r>
      <w:proofErr w:type="spellStart"/>
      <w:r w:rsidRPr="00AD13E2">
        <w:rPr>
          <w:sz w:val="24"/>
          <w:szCs w:val="24"/>
        </w:rPr>
        <w:t>su</w:t>
      </w:r>
      <w:proofErr w:type="spellEnd"/>
      <w:r w:rsidRPr="00AD13E2">
        <w:rPr>
          <w:sz w:val="24"/>
          <w:szCs w:val="24"/>
        </w:rPr>
        <w:t xml:space="preserve"> </w:t>
      </w:r>
      <w:proofErr w:type="spellStart"/>
      <w:r w:rsidRPr="00AD13E2">
        <w:rPr>
          <w:sz w:val="24"/>
          <w:szCs w:val="24"/>
        </w:rPr>
        <w:t>vertinamo</w:t>
      </w:r>
      <w:proofErr w:type="spellEnd"/>
      <w:r w:rsidRPr="00AD13E2">
        <w:rPr>
          <w:sz w:val="24"/>
          <w:szCs w:val="24"/>
        </w:rPr>
        <w:t xml:space="preserve">(-ų) </w:t>
      </w:r>
      <w:proofErr w:type="spellStart"/>
      <w:r w:rsidRPr="00AD13E2">
        <w:rPr>
          <w:sz w:val="24"/>
          <w:szCs w:val="24"/>
        </w:rPr>
        <w:t>projekto</w:t>
      </w:r>
      <w:proofErr w:type="spellEnd"/>
      <w:r w:rsidRPr="00AD13E2">
        <w:rPr>
          <w:sz w:val="24"/>
          <w:szCs w:val="24"/>
        </w:rPr>
        <w:t xml:space="preserve">(-ų) </w:t>
      </w:r>
      <w:proofErr w:type="spellStart"/>
      <w:r w:rsidRPr="00AD13E2">
        <w:rPr>
          <w:sz w:val="24"/>
          <w:szCs w:val="24"/>
        </w:rPr>
        <w:t>dalyviais</w:t>
      </w:r>
      <w:proofErr w:type="spellEnd"/>
      <w:r w:rsidRPr="00AD13E2">
        <w:rPr>
          <w:sz w:val="24"/>
          <w:szCs w:val="24"/>
        </w:rPr>
        <w:t xml:space="preserve"> </w:t>
      </w:r>
      <w:proofErr w:type="spellStart"/>
      <w:r w:rsidRPr="00AD13E2">
        <w:rPr>
          <w:sz w:val="24"/>
          <w:szCs w:val="24"/>
        </w:rPr>
        <w:t>bei</w:t>
      </w:r>
      <w:proofErr w:type="spellEnd"/>
      <w:r w:rsidRPr="00AD13E2">
        <w:rPr>
          <w:sz w:val="24"/>
          <w:szCs w:val="24"/>
        </w:rPr>
        <w:t xml:space="preserve"> </w:t>
      </w:r>
      <w:proofErr w:type="spellStart"/>
      <w:r w:rsidRPr="00AD13E2">
        <w:rPr>
          <w:sz w:val="24"/>
          <w:szCs w:val="24"/>
        </w:rPr>
        <w:t>nėra</w:t>
      </w:r>
      <w:proofErr w:type="spellEnd"/>
      <w:r w:rsidRPr="00AD13E2">
        <w:rPr>
          <w:sz w:val="24"/>
          <w:szCs w:val="24"/>
        </w:rPr>
        <w:t xml:space="preserve"> </w:t>
      </w:r>
      <w:proofErr w:type="spellStart"/>
      <w:r w:rsidRPr="00AD13E2">
        <w:rPr>
          <w:sz w:val="24"/>
          <w:szCs w:val="24"/>
        </w:rPr>
        <w:t>faktų</w:t>
      </w:r>
      <w:proofErr w:type="spellEnd"/>
      <w:r w:rsidRPr="00AD13E2">
        <w:rPr>
          <w:sz w:val="24"/>
          <w:szCs w:val="24"/>
        </w:rPr>
        <w:t xml:space="preserve"> </w:t>
      </w:r>
      <w:proofErr w:type="spellStart"/>
      <w:r w:rsidRPr="00AD13E2">
        <w:rPr>
          <w:sz w:val="24"/>
          <w:szCs w:val="24"/>
        </w:rPr>
        <w:t>ar</w:t>
      </w:r>
      <w:proofErr w:type="spellEnd"/>
      <w:r w:rsidRPr="00AD13E2">
        <w:rPr>
          <w:sz w:val="24"/>
          <w:szCs w:val="24"/>
        </w:rPr>
        <w:t xml:space="preserve"> </w:t>
      </w:r>
      <w:proofErr w:type="spellStart"/>
      <w:r w:rsidRPr="00AD13E2">
        <w:rPr>
          <w:sz w:val="24"/>
          <w:szCs w:val="24"/>
        </w:rPr>
        <w:t>aplinkybių</w:t>
      </w:r>
      <w:proofErr w:type="spellEnd"/>
      <w:r w:rsidRPr="00AD13E2">
        <w:rPr>
          <w:sz w:val="24"/>
          <w:szCs w:val="24"/>
        </w:rPr>
        <w:t xml:space="preserve">, </w:t>
      </w:r>
      <w:proofErr w:type="spellStart"/>
      <w:r w:rsidRPr="00AD13E2">
        <w:rPr>
          <w:sz w:val="24"/>
          <w:szCs w:val="24"/>
        </w:rPr>
        <w:t>kurie</w:t>
      </w:r>
      <w:proofErr w:type="spellEnd"/>
      <w:r w:rsidRPr="00AD13E2">
        <w:rPr>
          <w:sz w:val="24"/>
          <w:szCs w:val="24"/>
        </w:rPr>
        <w:t xml:space="preserve"> </w:t>
      </w:r>
      <w:proofErr w:type="spellStart"/>
      <w:r w:rsidRPr="00AD13E2">
        <w:rPr>
          <w:sz w:val="24"/>
          <w:szCs w:val="24"/>
        </w:rPr>
        <w:t>leistų</w:t>
      </w:r>
      <w:proofErr w:type="spellEnd"/>
      <w:r w:rsidRPr="00AD13E2">
        <w:rPr>
          <w:sz w:val="24"/>
          <w:szCs w:val="24"/>
        </w:rPr>
        <w:t xml:space="preserve"> </w:t>
      </w:r>
      <w:proofErr w:type="spellStart"/>
      <w:r w:rsidRPr="00AD13E2">
        <w:rPr>
          <w:sz w:val="24"/>
          <w:szCs w:val="24"/>
        </w:rPr>
        <w:t>abejoti</w:t>
      </w:r>
      <w:proofErr w:type="spellEnd"/>
      <w:r w:rsidRPr="00AD13E2">
        <w:rPr>
          <w:sz w:val="24"/>
          <w:szCs w:val="24"/>
        </w:rPr>
        <w:t xml:space="preserve"> </w:t>
      </w:r>
      <w:proofErr w:type="spellStart"/>
      <w:r w:rsidRPr="00AD13E2">
        <w:rPr>
          <w:sz w:val="24"/>
          <w:szCs w:val="24"/>
        </w:rPr>
        <w:t>mano</w:t>
      </w:r>
      <w:proofErr w:type="spellEnd"/>
      <w:r w:rsidRPr="00AD13E2">
        <w:rPr>
          <w:sz w:val="24"/>
          <w:szCs w:val="24"/>
        </w:rPr>
        <w:t xml:space="preserve"> </w:t>
      </w:r>
      <w:proofErr w:type="spellStart"/>
      <w:r w:rsidRPr="00AD13E2">
        <w:rPr>
          <w:sz w:val="24"/>
          <w:szCs w:val="24"/>
        </w:rPr>
        <w:t>nešališkumu</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atliekamo</w:t>
      </w:r>
      <w:proofErr w:type="spellEnd"/>
      <w:r w:rsidRPr="00AD13E2">
        <w:rPr>
          <w:sz w:val="24"/>
          <w:szCs w:val="24"/>
        </w:rPr>
        <w:t xml:space="preserve">(-ų) </w:t>
      </w:r>
      <w:proofErr w:type="spellStart"/>
      <w:r w:rsidRPr="00AD13E2">
        <w:rPr>
          <w:sz w:val="24"/>
          <w:szCs w:val="24"/>
        </w:rPr>
        <w:t>projekto</w:t>
      </w:r>
      <w:proofErr w:type="spellEnd"/>
      <w:r w:rsidRPr="00AD13E2">
        <w:rPr>
          <w:sz w:val="24"/>
          <w:szCs w:val="24"/>
        </w:rPr>
        <w:t xml:space="preserve">(-ų) </w:t>
      </w:r>
      <w:proofErr w:type="spellStart"/>
      <w:r w:rsidRPr="00AD13E2">
        <w:rPr>
          <w:sz w:val="24"/>
          <w:szCs w:val="24"/>
        </w:rPr>
        <w:t>paraiškos</w:t>
      </w:r>
      <w:proofErr w:type="spellEnd"/>
      <w:r w:rsidRPr="00AD13E2">
        <w:rPr>
          <w:sz w:val="24"/>
          <w:szCs w:val="24"/>
        </w:rPr>
        <w:t xml:space="preserve">(-ų) </w:t>
      </w:r>
      <w:proofErr w:type="spellStart"/>
      <w:r w:rsidRPr="00AD13E2">
        <w:rPr>
          <w:sz w:val="24"/>
          <w:szCs w:val="24"/>
        </w:rPr>
        <w:t>ir</w:t>
      </w:r>
      <w:proofErr w:type="spellEnd"/>
      <w:r w:rsidRPr="00AD13E2">
        <w:rPr>
          <w:sz w:val="24"/>
          <w:szCs w:val="24"/>
        </w:rPr>
        <w:t>/</w:t>
      </w:r>
      <w:proofErr w:type="spellStart"/>
      <w:r w:rsidRPr="00AD13E2">
        <w:rPr>
          <w:sz w:val="24"/>
          <w:szCs w:val="24"/>
        </w:rPr>
        <w:t>arba</w:t>
      </w:r>
      <w:proofErr w:type="spellEnd"/>
      <w:r w:rsidRPr="00AD13E2">
        <w:rPr>
          <w:sz w:val="24"/>
          <w:szCs w:val="24"/>
        </w:rPr>
        <w:t xml:space="preserve"> </w:t>
      </w:r>
      <w:proofErr w:type="spellStart"/>
      <w:r w:rsidRPr="00AD13E2">
        <w:rPr>
          <w:sz w:val="24"/>
          <w:szCs w:val="24"/>
        </w:rPr>
        <w:t>ataskaitos</w:t>
      </w:r>
      <w:proofErr w:type="spellEnd"/>
      <w:r w:rsidRPr="00AD13E2">
        <w:rPr>
          <w:sz w:val="24"/>
          <w:szCs w:val="24"/>
        </w:rPr>
        <w:t xml:space="preserve">(-ų) </w:t>
      </w:r>
      <w:proofErr w:type="spellStart"/>
      <w:r w:rsidRPr="00AD13E2">
        <w:rPr>
          <w:sz w:val="24"/>
          <w:szCs w:val="24"/>
        </w:rPr>
        <w:t>vertinimo</w:t>
      </w:r>
      <w:proofErr w:type="spellEnd"/>
      <w:r w:rsidRPr="00AD13E2">
        <w:rPr>
          <w:sz w:val="24"/>
          <w:szCs w:val="24"/>
        </w:rPr>
        <w:t xml:space="preserve"> </w:t>
      </w:r>
      <w:proofErr w:type="spellStart"/>
      <w:r w:rsidRPr="00AD13E2">
        <w:rPr>
          <w:sz w:val="24"/>
          <w:szCs w:val="24"/>
        </w:rPr>
        <w:t>paslaugos</w:t>
      </w:r>
      <w:proofErr w:type="spellEnd"/>
      <w:r w:rsidRPr="00AD13E2">
        <w:rPr>
          <w:sz w:val="24"/>
          <w:szCs w:val="24"/>
        </w:rPr>
        <w:t xml:space="preserve">(-ų) </w:t>
      </w:r>
      <w:proofErr w:type="spellStart"/>
      <w:r w:rsidRPr="00AD13E2">
        <w:rPr>
          <w:sz w:val="24"/>
          <w:szCs w:val="24"/>
        </w:rPr>
        <w:t>skaidrumu</w:t>
      </w:r>
      <w:proofErr w:type="spellEnd"/>
      <w:r w:rsidRPr="00AD13E2">
        <w:rPr>
          <w:sz w:val="24"/>
          <w:szCs w:val="24"/>
        </w:rPr>
        <w:t>;</w:t>
      </w:r>
    </w:p>
    <w:p w14:paraId="6A06E546" w14:textId="77777777" w:rsidR="00AD13E2" w:rsidRPr="00AD13E2" w:rsidRDefault="00AD13E2" w:rsidP="00AD13E2">
      <w:pPr>
        <w:numPr>
          <w:ilvl w:val="0"/>
          <w:numId w:val="47"/>
        </w:numPr>
        <w:jc w:val="both"/>
        <w:rPr>
          <w:sz w:val="24"/>
          <w:szCs w:val="24"/>
        </w:rPr>
      </w:pPr>
      <w:proofErr w:type="spellStart"/>
      <w:r w:rsidRPr="00AD13E2">
        <w:rPr>
          <w:sz w:val="24"/>
          <w:szCs w:val="24"/>
        </w:rPr>
        <w:t>Pateiktame</w:t>
      </w:r>
      <w:proofErr w:type="spellEnd"/>
      <w:r w:rsidRPr="00AD13E2">
        <w:rPr>
          <w:sz w:val="24"/>
          <w:szCs w:val="24"/>
        </w:rPr>
        <w:t xml:space="preserve"> </w:t>
      </w:r>
      <w:proofErr w:type="spellStart"/>
      <w:r w:rsidRPr="00AD13E2">
        <w:rPr>
          <w:sz w:val="24"/>
          <w:szCs w:val="24"/>
        </w:rPr>
        <w:t>konkurso</w:t>
      </w:r>
      <w:proofErr w:type="spellEnd"/>
      <w:r w:rsidRPr="00AD13E2">
        <w:rPr>
          <w:sz w:val="24"/>
          <w:szCs w:val="24"/>
        </w:rPr>
        <w:t xml:space="preserve"> </w:t>
      </w:r>
      <w:proofErr w:type="spellStart"/>
      <w:r w:rsidRPr="00AD13E2">
        <w:rPr>
          <w:sz w:val="24"/>
          <w:szCs w:val="24"/>
        </w:rPr>
        <w:t>pasiūlyme</w:t>
      </w:r>
      <w:proofErr w:type="spellEnd"/>
      <w:r w:rsidRPr="00AD13E2">
        <w:rPr>
          <w:sz w:val="24"/>
          <w:szCs w:val="24"/>
        </w:rPr>
        <w:t xml:space="preserve"> </w:t>
      </w:r>
      <w:proofErr w:type="spellStart"/>
      <w:r w:rsidRPr="00AD13E2">
        <w:rPr>
          <w:sz w:val="24"/>
          <w:szCs w:val="24"/>
        </w:rPr>
        <w:t>pateikti</w:t>
      </w:r>
      <w:proofErr w:type="spellEnd"/>
      <w:r w:rsidRPr="00AD13E2">
        <w:rPr>
          <w:sz w:val="24"/>
          <w:szCs w:val="24"/>
        </w:rPr>
        <w:t xml:space="preserve"> </w:t>
      </w:r>
      <w:proofErr w:type="spellStart"/>
      <w:r w:rsidRPr="00AD13E2">
        <w:rPr>
          <w:sz w:val="24"/>
          <w:szCs w:val="24"/>
        </w:rPr>
        <w:t>tikslūs</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teisingi</w:t>
      </w:r>
      <w:proofErr w:type="spellEnd"/>
      <w:r w:rsidRPr="00AD13E2">
        <w:rPr>
          <w:sz w:val="24"/>
          <w:szCs w:val="24"/>
        </w:rPr>
        <w:t xml:space="preserve"> </w:t>
      </w:r>
      <w:proofErr w:type="spellStart"/>
      <w:r w:rsidRPr="00AD13E2">
        <w:rPr>
          <w:sz w:val="24"/>
          <w:szCs w:val="24"/>
        </w:rPr>
        <w:t>duomenys</w:t>
      </w:r>
      <w:proofErr w:type="spellEnd"/>
      <w:r w:rsidRPr="00AD13E2">
        <w:rPr>
          <w:sz w:val="24"/>
          <w:szCs w:val="24"/>
        </w:rPr>
        <w:t xml:space="preserve"> </w:t>
      </w:r>
      <w:proofErr w:type="spellStart"/>
      <w:r w:rsidRPr="00AD13E2">
        <w:rPr>
          <w:sz w:val="24"/>
          <w:szCs w:val="24"/>
        </w:rPr>
        <w:t>apie</w:t>
      </w:r>
      <w:proofErr w:type="spellEnd"/>
      <w:r w:rsidRPr="00AD13E2">
        <w:rPr>
          <w:sz w:val="24"/>
          <w:szCs w:val="24"/>
        </w:rPr>
        <w:t xml:space="preserve"> </w:t>
      </w:r>
      <w:proofErr w:type="spellStart"/>
      <w:r w:rsidRPr="00AD13E2">
        <w:rPr>
          <w:sz w:val="24"/>
          <w:szCs w:val="24"/>
        </w:rPr>
        <w:t>mane</w:t>
      </w:r>
      <w:proofErr w:type="spellEnd"/>
      <w:r w:rsidRPr="00AD13E2">
        <w:rPr>
          <w:sz w:val="24"/>
          <w:szCs w:val="24"/>
        </w:rPr>
        <w:t>.</w:t>
      </w:r>
    </w:p>
    <w:p w14:paraId="2596AEDC" w14:textId="77777777" w:rsidR="00AD13E2" w:rsidRPr="00AD13E2" w:rsidRDefault="00AD13E2" w:rsidP="00AD13E2">
      <w:pPr>
        <w:jc w:val="both"/>
        <w:rPr>
          <w:sz w:val="24"/>
          <w:szCs w:val="24"/>
        </w:rPr>
      </w:pPr>
      <w:proofErr w:type="spellStart"/>
      <w:r w:rsidRPr="00AD13E2">
        <w:rPr>
          <w:sz w:val="24"/>
          <w:szCs w:val="24"/>
        </w:rPr>
        <w:t>Aš</w:t>
      </w:r>
      <w:proofErr w:type="spellEnd"/>
      <w:r w:rsidRPr="00AD13E2">
        <w:rPr>
          <w:sz w:val="24"/>
          <w:szCs w:val="24"/>
        </w:rPr>
        <w:t xml:space="preserve"> </w:t>
      </w:r>
      <w:proofErr w:type="spellStart"/>
      <w:r w:rsidRPr="00AD13E2">
        <w:rPr>
          <w:b/>
          <w:smallCaps/>
          <w:spacing w:val="30"/>
          <w:sz w:val="24"/>
          <w:szCs w:val="24"/>
        </w:rPr>
        <w:t>pasižadu</w:t>
      </w:r>
      <w:proofErr w:type="spellEnd"/>
      <w:r w:rsidRPr="00AD13E2">
        <w:rPr>
          <w:sz w:val="24"/>
          <w:szCs w:val="24"/>
        </w:rPr>
        <w:t xml:space="preserve">, </w:t>
      </w:r>
      <w:proofErr w:type="spellStart"/>
      <w:r w:rsidRPr="00AD13E2">
        <w:rPr>
          <w:sz w:val="24"/>
          <w:szCs w:val="24"/>
        </w:rPr>
        <w:t>kad</w:t>
      </w:r>
      <w:proofErr w:type="spellEnd"/>
      <w:r w:rsidRPr="00AD13E2">
        <w:rPr>
          <w:sz w:val="24"/>
          <w:szCs w:val="24"/>
        </w:rPr>
        <w:t xml:space="preserve">: </w:t>
      </w:r>
    </w:p>
    <w:p w14:paraId="20BEEE23" w14:textId="77777777" w:rsidR="00AD13E2" w:rsidRPr="00AD13E2" w:rsidRDefault="00AD13E2" w:rsidP="00AD13E2">
      <w:pPr>
        <w:numPr>
          <w:ilvl w:val="0"/>
          <w:numId w:val="48"/>
        </w:numPr>
        <w:jc w:val="both"/>
        <w:rPr>
          <w:sz w:val="24"/>
          <w:szCs w:val="24"/>
        </w:rPr>
      </w:pPr>
      <w:proofErr w:type="spellStart"/>
      <w:r w:rsidRPr="00AD13E2">
        <w:rPr>
          <w:sz w:val="24"/>
          <w:szCs w:val="24"/>
        </w:rPr>
        <w:t>Pateikiamą</w:t>
      </w:r>
      <w:proofErr w:type="spellEnd"/>
      <w:r w:rsidRPr="00AD13E2">
        <w:rPr>
          <w:sz w:val="24"/>
          <w:szCs w:val="24"/>
        </w:rPr>
        <w:t xml:space="preserve"> </w:t>
      </w:r>
      <w:proofErr w:type="spellStart"/>
      <w:r w:rsidRPr="00AD13E2">
        <w:rPr>
          <w:sz w:val="24"/>
          <w:szCs w:val="24"/>
        </w:rPr>
        <w:t>projekto</w:t>
      </w:r>
      <w:proofErr w:type="spellEnd"/>
      <w:r w:rsidRPr="00AD13E2">
        <w:rPr>
          <w:sz w:val="24"/>
          <w:szCs w:val="24"/>
        </w:rPr>
        <w:t xml:space="preserve">(-ų) </w:t>
      </w:r>
      <w:proofErr w:type="spellStart"/>
      <w:r w:rsidRPr="00AD13E2">
        <w:rPr>
          <w:sz w:val="24"/>
          <w:szCs w:val="24"/>
        </w:rPr>
        <w:t>paraišką</w:t>
      </w:r>
      <w:proofErr w:type="spellEnd"/>
      <w:r w:rsidRPr="00AD13E2">
        <w:rPr>
          <w:sz w:val="24"/>
          <w:szCs w:val="24"/>
        </w:rPr>
        <w:t>(-</w:t>
      </w:r>
      <w:proofErr w:type="spellStart"/>
      <w:r w:rsidRPr="00AD13E2">
        <w:rPr>
          <w:sz w:val="24"/>
          <w:szCs w:val="24"/>
        </w:rPr>
        <w:t>as</w:t>
      </w:r>
      <w:proofErr w:type="spellEnd"/>
      <w:r w:rsidRPr="00AD13E2">
        <w:rPr>
          <w:sz w:val="24"/>
          <w:szCs w:val="24"/>
        </w:rPr>
        <w:t xml:space="preserve">) </w:t>
      </w:r>
      <w:bookmarkStart w:id="21" w:name="_Hlk66884915"/>
      <w:proofErr w:type="spellStart"/>
      <w:r w:rsidRPr="00AD13E2">
        <w:rPr>
          <w:sz w:val="24"/>
          <w:szCs w:val="24"/>
        </w:rPr>
        <w:t>ir</w:t>
      </w:r>
      <w:proofErr w:type="spellEnd"/>
      <w:r w:rsidRPr="00AD13E2">
        <w:rPr>
          <w:sz w:val="24"/>
          <w:szCs w:val="24"/>
        </w:rPr>
        <w:t>/</w:t>
      </w:r>
      <w:proofErr w:type="spellStart"/>
      <w:r w:rsidRPr="00AD13E2">
        <w:rPr>
          <w:sz w:val="24"/>
          <w:szCs w:val="24"/>
        </w:rPr>
        <w:t>arba</w:t>
      </w:r>
      <w:proofErr w:type="spellEnd"/>
      <w:r w:rsidRPr="00AD13E2">
        <w:rPr>
          <w:sz w:val="24"/>
          <w:szCs w:val="24"/>
        </w:rPr>
        <w:t xml:space="preserve"> </w:t>
      </w:r>
      <w:proofErr w:type="spellStart"/>
      <w:r w:rsidRPr="00AD13E2">
        <w:rPr>
          <w:sz w:val="24"/>
          <w:szCs w:val="24"/>
        </w:rPr>
        <w:t>ataskaitą</w:t>
      </w:r>
      <w:proofErr w:type="spellEnd"/>
      <w:r w:rsidRPr="00AD13E2">
        <w:rPr>
          <w:sz w:val="24"/>
          <w:szCs w:val="24"/>
        </w:rPr>
        <w:t>(-</w:t>
      </w:r>
      <w:proofErr w:type="spellStart"/>
      <w:r w:rsidRPr="00AD13E2">
        <w:rPr>
          <w:sz w:val="24"/>
          <w:szCs w:val="24"/>
        </w:rPr>
        <w:t>as</w:t>
      </w:r>
      <w:proofErr w:type="spellEnd"/>
      <w:r w:rsidRPr="00AD13E2">
        <w:rPr>
          <w:sz w:val="24"/>
          <w:szCs w:val="24"/>
        </w:rPr>
        <w:t xml:space="preserve">) </w:t>
      </w:r>
      <w:bookmarkEnd w:id="21"/>
      <w:proofErr w:type="spellStart"/>
      <w:r w:rsidRPr="00AD13E2">
        <w:rPr>
          <w:sz w:val="24"/>
          <w:szCs w:val="24"/>
        </w:rPr>
        <w:t>vertinsiu</w:t>
      </w:r>
      <w:proofErr w:type="spellEnd"/>
      <w:r w:rsidRPr="00AD13E2">
        <w:rPr>
          <w:sz w:val="24"/>
          <w:szCs w:val="24"/>
        </w:rPr>
        <w:t xml:space="preserve"> </w:t>
      </w:r>
      <w:proofErr w:type="spellStart"/>
      <w:r w:rsidRPr="00AD13E2">
        <w:rPr>
          <w:sz w:val="24"/>
          <w:szCs w:val="24"/>
        </w:rPr>
        <w:t>objektyviai</w:t>
      </w:r>
      <w:proofErr w:type="spellEnd"/>
      <w:r w:rsidRPr="00AD13E2">
        <w:rPr>
          <w:sz w:val="24"/>
          <w:szCs w:val="24"/>
        </w:rPr>
        <w:t xml:space="preserve">, </w:t>
      </w:r>
      <w:proofErr w:type="spellStart"/>
      <w:r w:rsidRPr="00AD13E2">
        <w:rPr>
          <w:sz w:val="24"/>
          <w:szCs w:val="24"/>
        </w:rPr>
        <w:t>savarankiškai</w:t>
      </w:r>
      <w:proofErr w:type="spellEnd"/>
      <w:r w:rsidRPr="00AD13E2">
        <w:rPr>
          <w:sz w:val="24"/>
          <w:szCs w:val="24"/>
        </w:rPr>
        <w:t>,</w:t>
      </w:r>
      <w:r w:rsidRPr="00AD13E2">
        <w:rPr>
          <w:sz w:val="24"/>
          <w:szCs w:val="24"/>
        </w:rPr>
        <w:br/>
      </w:r>
      <w:proofErr w:type="spellStart"/>
      <w:r w:rsidRPr="00AD13E2">
        <w:rPr>
          <w:sz w:val="24"/>
          <w:szCs w:val="24"/>
        </w:rPr>
        <w:t>vadovaudamasis</w:t>
      </w:r>
      <w:proofErr w:type="spellEnd"/>
      <w:r w:rsidRPr="00AD13E2">
        <w:rPr>
          <w:sz w:val="24"/>
          <w:szCs w:val="24"/>
        </w:rPr>
        <w:t xml:space="preserve">(-i) </w:t>
      </w:r>
      <w:proofErr w:type="spellStart"/>
      <w:r w:rsidRPr="00AD13E2">
        <w:rPr>
          <w:sz w:val="24"/>
          <w:szCs w:val="24"/>
        </w:rPr>
        <w:t>vertinimo</w:t>
      </w:r>
      <w:proofErr w:type="spellEnd"/>
      <w:r w:rsidRPr="00AD13E2">
        <w:rPr>
          <w:sz w:val="24"/>
          <w:szCs w:val="24"/>
        </w:rPr>
        <w:t xml:space="preserve"> </w:t>
      </w:r>
      <w:proofErr w:type="spellStart"/>
      <w:r w:rsidRPr="00AD13E2">
        <w:rPr>
          <w:sz w:val="24"/>
          <w:szCs w:val="24"/>
        </w:rPr>
        <w:t>paslaugų</w:t>
      </w:r>
      <w:proofErr w:type="spellEnd"/>
      <w:r w:rsidRPr="00AD13E2">
        <w:rPr>
          <w:sz w:val="24"/>
          <w:szCs w:val="24"/>
        </w:rPr>
        <w:t xml:space="preserve"> </w:t>
      </w:r>
      <w:proofErr w:type="spellStart"/>
      <w:r w:rsidRPr="00AD13E2">
        <w:rPr>
          <w:sz w:val="24"/>
          <w:szCs w:val="24"/>
        </w:rPr>
        <w:t>sutartyje</w:t>
      </w:r>
      <w:proofErr w:type="spellEnd"/>
      <w:r w:rsidRPr="00AD13E2">
        <w:rPr>
          <w:sz w:val="24"/>
          <w:szCs w:val="24"/>
        </w:rPr>
        <w:t xml:space="preserve"> </w:t>
      </w:r>
      <w:proofErr w:type="spellStart"/>
      <w:r w:rsidRPr="00AD13E2">
        <w:rPr>
          <w:sz w:val="24"/>
          <w:szCs w:val="24"/>
        </w:rPr>
        <w:t>nustatytais</w:t>
      </w:r>
      <w:proofErr w:type="spellEnd"/>
      <w:r w:rsidRPr="00AD13E2">
        <w:rPr>
          <w:sz w:val="24"/>
          <w:szCs w:val="24"/>
        </w:rPr>
        <w:t xml:space="preserve"> </w:t>
      </w:r>
      <w:proofErr w:type="spellStart"/>
      <w:r w:rsidRPr="00AD13E2">
        <w:rPr>
          <w:sz w:val="24"/>
          <w:szCs w:val="24"/>
        </w:rPr>
        <w:t>reikalavimais</w:t>
      </w:r>
      <w:proofErr w:type="spellEnd"/>
      <w:r w:rsidRPr="00AD13E2">
        <w:rPr>
          <w:sz w:val="24"/>
          <w:szCs w:val="24"/>
        </w:rPr>
        <w:t xml:space="preserve"> </w:t>
      </w:r>
      <w:proofErr w:type="spellStart"/>
      <w:r w:rsidRPr="00AD13E2">
        <w:rPr>
          <w:sz w:val="24"/>
          <w:szCs w:val="24"/>
        </w:rPr>
        <w:t>bei</w:t>
      </w:r>
      <w:proofErr w:type="spellEnd"/>
      <w:r w:rsidRPr="00AD13E2">
        <w:rPr>
          <w:sz w:val="24"/>
          <w:szCs w:val="24"/>
        </w:rPr>
        <w:t xml:space="preserve"> </w:t>
      </w:r>
      <w:proofErr w:type="spellStart"/>
      <w:r w:rsidRPr="00AD13E2">
        <w:rPr>
          <w:sz w:val="24"/>
          <w:szCs w:val="24"/>
        </w:rPr>
        <w:t>lygiateisiškumo</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nešališkumo</w:t>
      </w:r>
      <w:proofErr w:type="spellEnd"/>
      <w:r w:rsidRPr="00AD13E2">
        <w:rPr>
          <w:sz w:val="24"/>
          <w:szCs w:val="24"/>
        </w:rPr>
        <w:t xml:space="preserve"> </w:t>
      </w:r>
      <w:proofErr w:type="spellStart"/>
      <w:r w:rsidRPr="00AD13E2">
        <w:rPr>
          <w:sz w:val="24"/>
          <w:szCs w:val="24"/>
        </w:rPr>
        <w:t>principais</w:t>
      </w:r>
      <w:proofErr w:type="spellEnd"/>
      <w:r w:rsidRPr="00AD13E2">
        <w:rPr>
          <w:sz w:val="24"/>
          <w:szCs w:val="24"/>
        </w:rPr>
        <w:t>;</w:t>
      </w:r>
    </w:p>
    <w:p w14:paraId="57C281BD" w14:textId="77777777" w:rsidR="00AD13E2" w:rsidRPr="00AD13E2" w:rsidRDefault="00AD13E2" w:rsidP="00AD13E2">
      <w:pPr>
        <w:numPr>
          <w:ilvl w:val="0"/>
          <w:numId w:val="48"/>
        </w:numPr>
        <w:jc w:val="both"/>
        <w:rPr>
          <w:sz w:val="24"/>
          <w:szCs w:val="24"/>
        </w:rPr>
      </w:pPr>
      <w:proofErr w:type="spellStart"/>
      <w:r w:rsidRPr="00AD13E2">
        <w:rPr>
          <w:sz w:val="24"/>
          <w:szCs w:val="24"/>
        </w:rPr>
        <w:t>išlaikysiu</w:t>
      </w:r>
      <w:proofErr w:type="spellEnd"/>
      <w:r w:rsidRPr="00AD13E2">
        <w:rPr>
          <w:sz w:val="24"/>
          <w:szCs w:val="24"/>
        </w:rPr>
        <w:t xml:space="preserve"> </w:t>
      </w:r>
      <w:proofErr w:type="spellStart"/>
      <w:r w:rsidRPr="00AD13E2">
        <w:rPr>
          <w:sz w:val="24"/>
          <w:szCs w:val="24"/>
        </w:rPr>
        <w:t>paslaptyje</w:t>
      </w:r>
      <w:proofErr w:type="spellEnd"/>
      <w:r w:rsidRPr="00AD13E2">
        <w:rPr>
          <w:sz w:val="24"/>
          <w:szCs w:val="24"/>
        </w:rPr>
        <w:t xml:space="preserve"> </w:t>
      </w:r>
      <w:proofErr w:type="spellStart"/>
      <w:r w:rsidRPr="00AD13E2">
        <w:rPr>
          <w:sz w:val="24"/>
          <w:szCs w:val="24"/>
        </w:rPr>
        <w:t>visą</w:t>
      </w:r>
      <w:proofErr w:type="spellEnd"/>
      <w:r w:rsidRPr="00AD13E2">
        <w:rPr>
          <w:sz w:val="24"/>
          <w:szCs w:val="24"/>
        </w:rPr>
        <w:t xml:space="preserve"> </w:t>
      </w:r>
      <w:proofErr w:type="spellStart"/>
      <w:r w:rsidRPr="00AD13E2">
        <w:rPr>
          <w:sz w:val="24"/>
          <w:szCs w:val="24"/>
        </w:rPr>
        <w:t>man</w:t>
      </w:r>
      <w:proofErr w:type="spellEnd"/>
      <w:r w:rsidRPr="00AD13E2">
        <w:rPr>
          <w:sz w:val="24"/>
          <w:szCs w:val="24"/>
        </w:rPr>
        <w:t xml:space="preserve"> </w:t>
      </w:r>
      <w:proofErr w:type="spellStart"/>
      <w:r w:rsidRPr="00AD13E2">
        <w:rPr>
          <w:sz w:val="24"/>
          <w:szCs w:val="24"/>
        </w:rPr>
        <w:t>suteiktą</w:t>
      </w:r>
      <w:proofErr w:type="spellEnd"/>
      <w:r w:rsidRPr="00AD13E2">
        <w:rPr>
          <w:sz w:val="24"/>
          <w:szCs w:val="24"/>
        </w:rPr>
        <w:t xml:space="preserve"> </w:t>
      </w:r>
      <w:proofErr w:type="spellStart"/>
      <w:r w:rsidRPr="00AD13E2">
        <w:rPr>
          <w:sz w:val="24"/>
          <w:szCs w:val="24"/>
        </w:rPr>
        <w:t>informaciją</w:t>
      </w:r>
      <w:proofErr w:type="spellEnd"/>
      <w:r w:rsidRPr="00AD13E2">
        <w:rPr>
          <w:sz w:val="24"/>
          <w:szCs w:val="24"/>
        </w:rPr>
        <w:t xml:space="preserve"> </w:t>
      </w:r>
      <w:proofErr w:type="spellStart"/>
      <w:r w:rsidRPr="00AD13E2">
        <w:rPr>
          <w:sz w:val="24"/>
          <w:szCs w:val="24"/>
        </w:rPr>
        <w:t>vertinant</w:t>
      </w:r>
      <w:proofErr w:type="spellEnd"/>
      <w:r w:rsidRPr="00AD13E2">
        <w:rPr>
          <w:sz w:val="24"/>
          <w:szCs w:val="24"/>
        </w:rPr>
        <w:t xml:space="preserve"> </w:t>
      </w:r>
      <w:proofErr w:type="spellStart"/>
      <w:r w:rsidRPr="00AD13E2">
        <w:rPr>
          <w:sz w:val="24"/>
          <w:szCs w:val="24"/>
        </w:rPr>
        <w:t>projekto</w:t>
      </w:r>
      <w:proofErr w:type="spellEnd"/>
      <w:r w:rsidRPr="00AD13E2">
        <w:rPr>
          <w:sz w:val="24"/>
          <w:szCs w:val="24"/>
        </w:rPr>
        <w:t xml:space="preserve">(-ų) </w:t>
      </w:r>
      <w:proofErr w:type="spellStart"/>
      <w:r w:rsidRPr="00AD13E2">
        <w:rPr>
          <w:sz w:val="24"/>
          <w:szCs w:val="24"/>
        </w:rPr>
        <w:t>paraišką</w:t>
      </w:r>
      <w:proofErr w:type="spellEnd"/>
      <w:r w:rsidRPr="00AD13E2">
        <w:rPr>
          <w:sz w:val="24"/>
          <w:szCs w:val="24"/>
        </w:rPr>
        <w:t>(-</w:t>
      </w:r>
      <w:proofErr w:type="spellStart"/>
      <w:r w:rsidRPr="00AD13E2">
        <w:rPr>
          <w:sz w:val="24"/>
          <w:szCs w:val="24"/>
        </w:rPr>
        <w:t>as</w:t>
      </w:r>
      <w:proofErr w:type="spellEnd"/>
      <w:r w:rsidRPr="00AD13E2">
        <w:rPr>
          <w:sz w:val="24"/>
          <w:szCs w:val="24"/>
        </w:rPr>
        <w:t>)</w:t>
      </w:r>
      <w:r w:rsidRPr="00AD13E2">
        <w:rPr>
          <w:sz w:val="24"/>
          <w:szCs w:val="24"/>
        </w:rPr>
        <w:br/>
      </w:r>
      <w:proofErr w:type="spellStart"/>
      <w:r w:rsidRPr="00AD13E2">
        <w:rPr>
          <w:sz w:val="24"/>
          <w:szCs w:val="24"/>
        </w:rPr>
        <w:t>ir</w:t>
      </w:r>
      <w:proofErr w:type="spellEnd"/>
      <w:r w:rsidRPr="00AD13E2">
        <w:rPr>
          <w:sz w:val="24"/>
          <w:szCs w:val="24"/>
        </w:rPr>
        <w:t>/</w:t>
      </w:r>
      <w:proofErr w:type="spellStart"/>
      <w:r w:rsidRPr="00AD13E2">
        <w:rPr>
          <w:sz w:val="24"/>
          <w:szCs w:val="24"/>
        </w:rPr>
        <w:t>arba</w:t>
      </w:r>
      <w:proofErr w:type="spellEnd"/>
      <w:r w:rsidRPr="00AD13E2">
        <w:rPr>
          <w:sz w:val="24"/>
          <w:szCs w:val="24"/>
        </w:rPr>
        <w:t xml:space="preserve"> </w:t>
      </w:r>
      <w:proofErr w:type="spellStart"/>
      <w:r w:rsidRPr="00AD13E2">
        <w:rPr>
          <w:sz w:val="24"/>
          <w:szCs w:val="24"/>
        </w:rPr>
        <w:t>ataskaitą</w:t>
      </w:r>
      <w:proofErr w:type="spellEnd"/>
      <w:r w:rsidRPr="00AD13E2">
        <w:rPr>
          <w:sz w:val="24"/>
          <w:szCs w:val="24"/>
        </w:rPr>
        <w:t>(-</w:t>
      </w:r>
      <w:proofErr w:type="spellStart"/>
      <w:r w:rsidRPr="00AD13E2">
        <w:rPr>
          <w:sz w:val="24"/>
          <w:szCs w:val="24"/>
        </w:rPr>
        <w:t>as</w:t>
      </w:r>
      <w:proofErr w:type="spellEnd"/>
      <w:r w:rsidRPr="00AD13E2">
        <w:rPr>
          <w:sz w:val="24"/>
          <w:szCs w:val="24"/>
        </w:rPr>
        <w:t xml:space="preserve">) </w:t>
      </w:r>
      <w:proofErr w:type="spellStart"/>
      <w:r w:rsidRPr="00AD13E2">
        <w:rPr>
          <w:sz w:val="24"/>
          <w:szCs w:val="24"/>
        </w:rPr>
        <w:t>Užsakovo</w:t>
      </w:r>
      <w:proofErr w:type="spellEnd"/>
      <w:r w:rsidRPr="00AD13E2">
        <w:rPr>
          <w:sz w:val="24"/>
          <w:szCs w:val="24"/>
        </w:rPr>
        <w:t xml:space="preserve"> </w:t>
      </w:r>
      <w:proofErr w:type="spellStart"/>
      <w:r w:rsidRPr="00AD13E2">
        <w:rPr>
          <w:sz w:val="24"/>
          <w:szCs w:val="24"/>
        </w:rPr>
        <w:t>nurodytu</w:t>
      </w:r>
      <w:proofErr w:type="spellEnd"/>
      <w:r w:rsidRPr="00AD13E2">
        <w:rPr>
          <w:sz w:val="24"/>
          <w:szCs w:val="24"/>
        </w:rPr>
        <w:t xml:space="preserve"> </w:t>
      </w:r>
      <w:proofErr w:type="spellStart"/>
      <w:r w:rsidRPr="00AD13E2">
        <w:rPr>
          <w:sz w:val="24"/>
          <w:szCs w:val="24"/>
        </w:rPr>
        <w:t>įrankiu</w:t>
      </w:r>
      <w:proofErr w:type="spellEnd"/>
      <w:r w:rsidRPr="00AD13E2">
        <w:rPr>
          <w:sz w:val="24"/>
          <w:szCs w:val="24"/>
        </w:rPr>
        <w:t xml:space="preserve"> (</w:t>
      </w:r>
      <w:proofErr w:type="spellStart"/>
      <w:r w:rsidRPr="00AD13E2">
        <w:rPr>
          <w:sz w:val="24"/>
          <w:szCs w:val="24"/>
        </w:rPr>
        <w:t>kai</w:t>
      </w:r>
      <w:proofErr w:type="spellEnd"/>
      <w:r w:rsidRPr="00AD13E2">
        <w:rPr>
          <w:sz w:val="24"/>
          <w:szCs w:val="24"/>
        </w:rPr>
        <w:t xml:space="preserve"> </w:t>
      </w:r>
      <w:proofErr w:type="spellStart"/>
      <w:r w:rsidRPr="00AD13E2">
        <w:rPr>
          <w:sz w:val="24"/>
          <w:szCs w:val="24"/>
        </w:rPr>
        <w:t>taikoma</w:t>
      </w:r>
      <w:proofErr w:type="spellEnd"/>
      <w:r w:rsidRPr="00AD13E2">
        <w:rPr>
          <w:sz w:val="24"/>
          <w:szCs w:val="24"/>
        </w:rPr>
        <w:t xml:space="preserve">), </w:t>
      </w:r>
      <w:proofErr w:type="spellStart"/>
      <w:r w:rsidRPr="00AD13E2">
        <w:rPr>
          <w:sz w:val="24"/>
          <w:szCs w:val="24"/>
        </w:rPr>
        <w:t>naudosiu</w:t>
      </w:r>
      <w:proofErr w:type="spellEnd"/>
      <w:r w:rsidRPr="00AD13E2">
        <w:rPr>
          <w:sz w:val="24"/>
          <w:szCs w:val="24"/>
        </w:rPr>
        <w:t xml:space="preserve"> </w:t>
      </w:r>
      <w:proofErr w:type="spellStart"/>
      <w:r w:rsidRPr="00AD13E2">
        <w:rPr>
          <w:sz w:val="24"/>
          <w:szCs w:val="24"/>
        </w:rPr>
        <w:t>šiuos</w:t>
      </w:r>
      <w:proofErr w:type="spellEnd"/>
      <w:r w:rsidRPr="00AD13E2">
        <w:rPr>
          <w:sz w:val="24"/>
          <w:szCs w:val="24"/>
        </w:rPr>
        <w:t xml:space="preserve"> </w:t>
      </w:r>
      <w:proofErr w:type="spellStart"/>
      <w:r w:rsidRPr="00AD13E2">
        <w:rPr>
          <w:sz w:val="24"/>
          <w:szCs w:val="24"/>
        </w:rPr>
        <w:t>konfidencialius</w:t>
      </w:r>
      <w:proofErr w:type="spellEnd"/>
      <w:r w:rsidRPr="00AD13E2">
        <w:rPr>
          <w:sz w:val="24"/>
          <w:szCs w:val="24"/>
        </w:rPr>
        <w:t xml:space="preserve"> </w:t>
      </w:r>
      <w:proofErr w:type="spellStart"/>
      <w:r w:rsidRPr="00AD13E2">
        <w:rPr>
          <w:sz w:val="24"/>
          <w:szCs w:val="24"/>
        </w:rPr>
        <w:t>duomenis</w:t>
      </w:r>
      <w:proofErr w:type="spellEnd"/>
      <w:r w:rsidRPr="00AD13E2">
        <w:rPr>
          <w:sz w:val="24"/>
          <w:szCs w:val="24"/>
        </w:rPr>
        <w:t xml:space="preserve"> </w:t>
      </w:r>
      <w:proofErr w:type="spellStart"/>
      <w:r w:rsidRPr="00AD13E2">
        <w:rPr>
          <w:sz w:val="24"/>
          <w:szCs w:val="24"/>
        </w:rPr>
        <w:t>tik</w:t>
      </w:r>
      <w:proofErr w:type="spellEnd"/>
      <w:r w:rsidRPr="00AD13E2">
        <w:rPr>
          <w:sz w:val="24"/>
          <w:szCs w:val="24"/>
        </w:rPr>
        <w:t xml:space="preserve"> </w:t>
      </w:r>
      <w:proofErr w:type="spellStart"/>
      <w:r w:rsidRPr="00AD13E2">
        <w:rPr>
          <w:sz w:val="24"/>
          <w:szCs w:val="24"/>
        </w:rPr>
        <w:t>projekto</w:t>
      </w:r>
      <w:proofErr w:type="spellEnd"/>
      <w:r w:rsidRPr="00AD13E2">
        <w:rPr>
          <w:sz w:val="24"/>
          <w:szCs w:val="24"/>
        </w:rPr>
        <w:t xml:space="preserve">(-ų) </w:t>
      </w:r>
      <w:proofErr w:type="spellStart"/>
      <w:r w:rsidRPr="00AD13E2">
        <w:rPr>
          <w:sz w:val="24"/>
          <w:szCs w:val="24"/>
        </w:rPr>
        <w:t>paraiškos</w:t>
      </w:r>
      <w:proofErr w:type="spellEnd"/>
      <w:r w:rsidRPr="00AD13E2">
        <w:rPr>
          <w:sz w:val="24"/>
          <w:szCs w:val="24"/>
        </w:rPr>
        <w:t xml:space="preserve">(-ų) </w:t>
      </w:r>
      <w:proofErr w:type="spellStart"/>
      <w:r w:rsidRPr="00AD13E2">
        <w:rPr>
          <w:sz w:val="24"/>
          <w:szCs w:val="24"/>
        </w:rPr>
        <w:t>vertinimui</w:t>
      </w:r>
      <w:proofErr w:type="spellEnd"/>
      <w:r w:rsidRPr="00AD13E2">
        <w:rPr>
          <w:sz w:val="24"/>
          <w:szCs w:val="24"/>
        </w:rPr>
        <w:t xml:space="preserve"> </w:t>
      </w:r>
      <w:proofErr w:type="spellStart"/>
      <w:r w:rsidRPr="00AD13E2">
        <w:rPr>
          <w:sz w:val="24"/>
          <w:szCs w:val="24"/>
        </w:rPr>
        <w:t>atlikti</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neatskleisiu</w:t>
      </w:r>
      <w:proofErr w:type="spellEnd"/>
      <w:r w:rsidRPr="00AD13E2">
        <w:rPr>
          <w:sz w:val="24"/>
          <w:szCs w:val="24"/>
        </w:rPr>
        <w:t xml:space="preserve"> </w:t>
      </w:r>
      <w:proofErr w:type="spellStart"/>
      <w:r w:rsidRPr="00AD13E2">
        <w:rPr>
          <w:sz w:val="24"/>
          <w:szCs w:val="24"/>
        </w:rPr>
        <w:t>jų</w:t>
      </w:r>
      <w:proofErr w:type="spellEnd"/>
      <w:r w:rsidRPr="00AD13E2">
        <w:rPr>
          <w:sz w:val="24"/>
          <w:szCs w:val="24"/>
        </w:rPr>
        <w:t xml:space="preserve"> </w:t>
      </w:r>
      <w:proofErr w:type="spellStart"/>
      <w:r w:rsidRPr="00AD13E2">
        <w:rPr>
          <w:sz w:val="24"/>
          <w:szCs w:val="24"/>
        </w:rPr>
        <w:t>tretiesiems</w:t>
      </w:r>
      <w:proofErr w:type="spellEnd"/>
      <w:r w:rsidRPr="00AD13E2">
        <w:rPr>
          <w:sz w:val="24"/>
          <w:szCs w:val="24"/>
        </w:rPr>
        <w:t xml:space="preserve"> </w:t>
      </w:r>
      <w:proofErr w:type="spellStart"/>
      <w:r w:rsidRPr="00AD13E2">
        <w:rPr>
          <w:sz w:val="24"/>
          <w:szCs w:val="24"/>
        </w:rPr>
        <w:t>asmenims</w:t>
      </w:r>
      <w:proofErr w:type="spellEnd"/>
      <w:r w:rsidRPr="00AD13E2">
        <w:rPr>
          <w:sz w:val="24"/>
          <w:szCs w:val="24"/>
        </w:rPr>
        <w:t xml:space="preserve"> </w:t>
      </w:r>
      <w:proofErr w:type="spellStart"/>
      <w:r w:rsidRPr="00AD13E2">
        <w:rPr>
          <w:sz w:val="24"/>
          <w:szCs w:val="24"/>
        </w:rPr>
        <w:t>vertinimo</w:t>
      </w:r>
      <w:proofErr w:type="spellEnd"/>
      <w:r w:rsidRPr="00AD13E2">
        <w:rPr>
          <w:sz w:val="24"/>
          <w:szCs w:val="24"/>
        </w:rPr>
        <w:t xml:space="preserve"> </w:t>
      </w:r>
      <w:proofErr w:type="spellStart"/>
      <w:r w:rsidRPr="00AD13E2">
        <w:rPr>
          <w:sz w:val="24"/>
          <w:szCs w:val="24"/>
        </w:rPr>
        <w:t>eigoje</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jam</w:t>
      </w:r>
      <w:proofErr w:type="spellEnd"/>
      <w:r w:rsidRPr="00AD13E2">
        <w:rPr>
          <w:sz w:val="24"/>
          <w:szCs w:val="24"/>
        </w:rPr>
        <w:t xml:space="preserve"> </w:t>
      </w:r>
      <w:proofErr w:type="spellStart"/>
      <w:r w:rsidRPr="00AD13E2">
        <w:rPr>
          <w:sz w:val="24"/>
          <w:szCs w:val="24"/>
        </w:rPr>
        <w:t>pasibaigus</w:t>
      </w:r>
      <w:proofErr w:type="spellEnd"/>
      <w:r w:rsidRPr="00AD13E2">
        <w:rPr>
          <w:sz w:val="24"/>
          <w:szCs w:val="24"/>
        </w:rPr>
        <w:t xml:space="preserve">, </w:t>
      </w:r>
      <w:proofErr w:type="spellStart"/>
      <w:r w:rsidRPr="00AD13E2">
        <w:rPr>
          <w:sz w:val="24"/>
          <w:szCs w:val="24"/>
        </w:rPr>
        <w:t>išskyrus</w:t>
      </w:r>
      <w:proofErr w:type="spellEnd"/>
      <w:r w:rsidRPr="00AD13E2">
        <w:rPr>
          <w:sz w:val="24"/>
          <w:szCs w:val="24"/>
        </w:rPr>
        <w:t xml:space="preserve"> </w:t>
      </w:r>
      <w:proofErr w:type="spellStart"/>
      <w:r w:rsidRPr="00AD13E2">
        <w:rPr>
          <w:sz w:val="24"/>
          <w:szCs w:val="24"/>
        </w:rPr>
        <w:t>Lietuvos</w:t>
      </w:r>
      <w:proofErr w:type="spellEnd"/>
      <w:r w:rsidRPr="00AD13E2">
        <w:rPr>
          <w:sz w:val="24"/>
          <w:szCs w:val="24"/>
        </w:rPr>
        <w:t xml:space="preserve"> </w:t>
      </w:r>
      <w:proofErr w:type="spellStart"/>
      <w:r w:rsidRPr="00AD13E2">
        <w:rPr>
          <w:sz w:val="24"/>
          <w:szCs w:val="24"/>
        </w:rPr>
        <w:t>Respublikos</w:t>
      </w:r>
      <w:proofErr w:type="spellEnd"/>
      <w:r w:rsidRPr="00AD13E2">
        <w:rPr>
          <w:sz w:val="24"/>
          <w:szCs w:val="24"/>
        </w:rPr>
        <w:t xml:space="preserve"> </w:t>
      </w:r>
      <w:proofErr w:type="spellStart"/>
      <w:r w:rsidRPr="00AD13E2">
        <w:rPr>
          <w:sz w:val="24"/>
          <w:szCs w:val="24"/>
        </w:rPr>
        <w:t>teisės</w:t>
      </w:r>
      <w:proofErr w:type="spellEnd"/>
      <w:r w:rsidRPr="00AD13E2">
        <w:rPr>
          <w:sz w:val="24"/>
          <w:szCs w:val="24"/>
        </w:rPr>
        <w:t xml:space="preserve"> </w:t>
      </w:r>
      <w:proofErr w:type="spellStart"/>
      <w:r w:rsidRPr="00AD13E2">
        <w:rPr>
          <w:sz w:val="24"/>
          <w:szCs w:val="24"/>
        </w:rPr>
        <w:t>aktų</w:t>
      </w:r>
      <w:proofErr w:type="spellEnd"/>
      <w:r w:rsidRPr="00AD13E2">
        <w:rPr>
          <w:sz w:val="24"/>
          <w:szCs w:val="24"/>
        </w:rPr>
        <w:t xml:space="preserve"> </w:t>
      </w:r>
      <w:proofErr w:type="spellStart"/>
      <w:r w:rsidRPr="00AD13E2">
        <w:rPr>
          <w:sz w:val="24"/>
          <w:szCs w:val="24"/>
        </w:rPr>
        <w:t>numatytais</w:t>
      </w:r>
      <w:proofErr w:type="spellEnd"/>
      <w:r w:rsidRPr="00AD13E2">
        <w:rPr>
          <w:sz w:val="24"/>
          <w:szCs w:val="24"/>
        </w:rPr>
        <w:t xml:space="preserve"> </w:t>
      </w:r>
      <w:proofErr w:type="spellStart"/>
      <w:r w:rsidRPr="00AD13E2">
        <w:rPr>
          <w:sz w:val="24"/>
          <w:szCs w:val="24"/>
        </w:rPr>
        <w:t>atvejais</w:t>
      </w:r>
      <w:proofErr w:type="spellEnd"/>
      <w:r w:rsidRPr="00AD13E2">
        <w:rPr>
          <w:sz w:val="24"/>
          <w:szCs w:val="24"/>
        </w:rPr>
        <w:t xml:space="preserve">; </w:t>
      </w:r>
    </w:p>
    <w:p w14:paraId="5BF8255F" w14:textId="77777777" w:rsidR="00AD13E2" w:rsidRPr="00AD13E2" w:rsidRDefault="00AD13E2" w:rsidP="00AD13E2">
      <w:pPr>
        <w:jc w:val="both"/>
        <w:rPr>
          <w:sz w:val="24"/>
          <w:szCs w:val="24"/>
        </w:rPr>
      </w:pPr>
      <w:proofErr w:type="spellStart"/>
      <w:r w:rsidRPr="00AD13E2">
        <w:rPr>
          <w:sz w:val="24"/>
          <w:szCs w:val="24"/>
        </w:rPr>
        <w:t>Man</w:t>
      </w:r>
      <w:proofErr w:type="spellEnd"/>
      <w:r w:rsidRPr="00AD13E2">
        <w:rPr>
          <w:b/>
          <w:sz w:val="24"/>
          <w:szCs w:val="24"/>
        </w:rPr>
        <w:t xml:space="preserve"> </w:t>
      </w:r>
      <w:proofErr w:type="spellStart"/>
      <w:r w:rsidRPr="00AD13E2">
        <w:rPr>
          <w:b/>
          <w:smallCaps/>
          <w:spacing w:val="20"/>
          <w:sz w:val="24"/>
          <w:szCs w:val="24"/>
        </w:rPr>
        <w:t>išaiškinta</w:t>
      </w:r>
      <w:proofErr w:type="spellEnd"/>
      <w:r w:rsidRPr="00AD13E2">
        <w:rPr>
          <w:sz w:val="24"/>
          <w:szCs w:val="24"/>
        </w:rPr>
        <w:t xml:space="preserve">, </w:t>
      </w:r>
      <w:proofErr w:type="spellStart"/>
      <w:r w:rsidRPr="00AD13E2">
        <w:rPr>
          <w:sz w:val="24"/>
          <w:szCs w:val="24"/>
        </w:rPr>
        <w:t>kad</w:t>
      </w:r>
      <w:proofErr w:type="spellEnd"/>
      <w:r w:rsidRPr="00AD13E2">
        <w:rPr>
          <w:sz w:val="24"/>
          <w:szCs w:val="24"/>
        </w:rPr>
        <w:t>:</w:t>
      </w:r>
    </w:p>
    <w:p w14:paraId="59BE9510" w14:textId="77777777" w:rsidR="00AD13E2" w:rsidRPr="00AD13E2" w:rsidRDefault="00AD13E2" w:rsidP="00AD13E2">
      <w:pPr>
        <w:numPr>
          <w:ilvl w:val="0"/>
          <w:numId w:val="49"/>
        </w:numPr>
        <w:jc w:val="both"/>
        <w:rPr>
          <w:sz w:val="24"/>
          <w:szCs w:val="24"/>
        </w:rPr>
      </w:pPr>
      <w:proofErr w:type="spellStart"/>
      <w:r w:rsidRPr="00AD13E2">
        <w:rPr>
          <w:sz w:val="24"/>
          <w:szCs w:val="24"/>
        </w:rPr>
        <w:t>asmenys</w:t>
      </w:r>
      <w:proofErr w:type="spellEnd"/>
      <w:r w:rsidRPr="00AD13E2">
        <w:rPr>
          <w:sz w:val="24"/>
          <w:szCs w:val="24"/>
        </w:rPr>
        <w:t xml:space="preserve">, </w:t>
      </w:r>
      <w:proofErr w:type="spellStart"/>
      <w:r w:rsidRPr="00AD13E2">
        <w:rPr>
          <w:sz w:val="24"/>
          <w:szCs w:val="24"/>
        </w:rPr>
        <w:t>susiję</w:t>
      </w:r>
      <w:proofErr w:type="spellEnd"/>
      <w:r w:rsidRPr="00AD13E2">
        <w:rPr>
          <w:sz w:val="24"/>
          <w:szCs w:val="24"/>
        </w:rPr>
        <w:t xml:space="preserve"> </w:t>
      </w:r>
      <w:proofErr w:type="spellStart"/>
      <w:r w:rsidRPr="00AD13E2">
        <w:rPr>
          <w:sz w:val="24"/>
          <w:szCs w:val="24"/>
        </w:rPr>
        <w:t>su</w:t>
      </w:r>
      <w:proofErr w:type="spellEnd"/>
      <w:r w:rsidRPr="00AD13E2">
        <w:rPr>
          <w:sz w:val="24"/>
          <w:szCs w:val="24"/>
        </w:rPr>
        <w:t xml:space="preserve"> </w:t>
      </w:r>
      <w:proofErr w:type="spellStart"/>
      <w:r w:rsidRPr="00AD13E2">
        <w:rPr>
          <w:sz w:val="24"/>
          <w:szCs w:val="24"/>
        </w:rPr>
        <w:t>manimi</w:t>
      </w:r>
      <w:proofErr w:type="spellEnd"/>
      <w:r w:rsidRPr="00AD13E2">
        <w:rPr>
          <w:sz w:val="24"/>
          <w:szCs w:val="24"/>
        </w:rPr>
        <w:t xml:space="preserve"> </w:t>
      </w:r>
      <w:proofErr w:type="spellStart"/>
      <w:r w:rsidRPr="00AD13E2">
        <w:rPr>
          <w:sz w:val="24"/>
          <w:szCs w:val="24"/>
        </w:rPr>
        <w:t>santuokos</w:t>
      </w:r>
      <w:proofErr w:type="spellEnd"/>
      <w:r w:rsidRPr="00AD13E2">
        <w:rPr>
          <w:sz w:val="24"/>
          <w:szCs w:val="24"/>
        </w:rPr>
        <w:t xml:space="preserve">, </w:t>
      </w:r>
      <w:proofErr w:type="spellStart"/>
      <w:r w:rsidRPr="00AD13E2">
        <w:rPr>
          <w:sz w:val="24"/>
          <w:szCs w:val="24"/>
        </w:rPr>
        <w:t>artimos</w:t>
      </w:r>
      <w:proofErr w:type="spellEnd"/>
      <w:r w:rsidRPr="00AD13E2">
        <w:rPr>
          <w:sz w:val="24"/>
          <w:szCs w:val="24"/>
        </w:rPr>
        <w:t xml:space="preserve"> </w:t>
      </w:r>
      <w:proofErr w:type="spellStart"/>
      <w:r w:rsidRPr="00AD13E2">
        <w:rPr>
          <w:sz w:val="24"/>
          <w:szCs w:val="24"/>
        </w:rPr>
        <w:t>giminystės</w:t>
      </w:r>
      <w:proofErr w:type="spellEnd"/>
      <w:r w:rsidRPr="00AD13E2">
        <w:rPr>
          <w:sz w:val="24"/>
          <w:szCs w:val="24"/>
        </w:rPr>
        <w:t xml:space="preserve"> </w:t>
      </w:r>
      <w:proofErr w:type="spellStart"/>
      <w:r w:rsidRPr="00AD13E2">
        <w:rPr>
          <w:sz w:val="24"/>
          <w:szCs w:val="24"/>
        </w:rPr>
        <w:t>ar</w:t>
      </w:r>
      <w:proofErr w:type="spellEnd"/>
      <w:r w:rsidRPr="00AD13E2">
        <w:rPr>
          <w:sz w:val="24"/>
          <w:szCs w:val="24"/>
        </w:rPr>
        <w:t xml:space="preserve"> </w:t>
      </w:r>
      <w:proofErr w:type="spellStart"/>
      <w:r w:rsidRPr="00AD13E2">
        <w:rPr>
          <w:sz w:val="24"/>
          <w:szCs w:val="24"/>
        </w:rPr>
        <w:t>svainystės</w:t>
      </w:r>
      <w:proofErr w:type="spellEnd"/>
      <w:r w:rsidRPr="00AD13E2">
        <w:rPr>
          <w:sz w:val="24"/>
          <w:szCs w:val="24"/>
        </w:rPr>
        <w:t xml:space="preserve"> </w:t>
      </w:r>
      <w:proofErr w:type="spellStart"/>
      <w:r w:rsidRPr="00AD13E2">
        <w:rPr>
          <w:sz w:val="24"/>
          <w:szCs w:val="24"/>
        </w:rPr>
        <w:t>ryšiais</w:t>
      </w:r>
      <w:proofErr w:type="spellEnd"/>
      <w:r w:rsidRPr="00AD13E2">
        <w:rPr>
          <w:sz w:val="24"/>
          <w:szCs w:val="24"/>
        </w:rPr>
        <w:t xml:space="preserve">, </w:t>
      </w:r>
      <w:proofErr w:type="spellStart"/>
      <w:r w:rsidRPr="00AD13E2">
        <w:rPr>
          <w:sz w:val="24"/>
          <w:szCs w:val="24"/>
        </w:rPr>
        <w:t>yra</w:t>
      </w:r>
      <w:proofErr w:type="spellEnd"/>
      <w:r w:rsidRPr="00AD13E2">
        <w:rPr>
          <w:sz w:val="24"/>
          <w:szCs w:val="24"/>
        </w:rPr>
        <w:t xml:space="preserve">: </w:t>
      </w:r>
      <w:proofErr w:type="spellStart"/>
      <w:r w:rsidRPr="00AD13E2">
        <w:rPr>
          <w:sz w:val="24"/>
          <w:szCs w:val="24"/>
        </w:rPr>
        <w:t>sutuoktinis</w:t>
      </w:r>
      <w:proofErr w:type="spellEnd"/>
      <w:r w:rsidRPr="00AD13E2">
        <w:rPr>
          <w:sz w:val="24"/>
          <w:szCs w:val="24"/>
        </w:rPr>
        <w:t xml:space="preserve">, </w:t>
      </w:r>
      <w:proofErr w:type="spellStart"/>
      <w:r w:rsidRPr="00AD13E2">
        <w:rPr>
          <w:sz w:val="24"/>
          <w:szCs w:val="24"/>
        </w:rPr>
        <w:t>seneliai</w:t>
      </w:r>
      <w:proofErr w:type="spellEnd"/>
      <w:r w:rsidRPr="00AD13E2">
        <w:rPr>
          <w:sz w:val="24"/>
          <w:szCs w:val="24"/>
        </w:rPr>
        <w:t xml:space="preserve">, </w:t>
      </w:r>
      <w:proofErr w:type="spellStart"/>
      <w:r w:rsidRPr="00AD13E2">
        <w:rPr>
          <w:sz w:val="24"/>
          <w:szCs w:val="24"/>
        </w:rPr>
        <w:t>tėvai</w:t>
      </w:r>
      <w:proofErr w:type="spellEnd"/>
      <w:r w:rsidRPr="00AD13E2">
        <w:rPr>
          <w:sz w:val="24"/>
          <w:szCs w:val="24"/>
        </w:rPr>
        <w:t xml:space="preserve"> (</w:t>
      </w:r>
      <w:proofErr w:type="spellStart"/>
      <w:r w:rsidRPr="00AD13E2">
        <w:rPr>
          <w:sz w:val="24"/>
          <w:szCs w:val="24"/>
        </w:rPr>
        <w:t>įtėviai</w:t>
      </w:r>
      <w:proofErr w:type="spellEnd"/>
      <w:r w:rsidRPr="00AD13E2">
        <w:rPr>
          <w:sz w:val="24"/>
          <w:szCs w:val="24"/>
        </w:rPr>
        <w:t xml:space="preserve">), </w:t>
      </w:r>
      <w:proofErr w:type="spellStart"/>
      <w:r w:rsidRPr="00AD13E2">
        <w:rPr>
          <w:sz w:val="24"/>
          <w:szCs w:val="24"/>
        </w:rPr>
        <w:t>vaikai</w:t>
      </w:r>
      <w:proofErr w:type="spellEnd"/>
      <w:r w:rsidRPr="00AD13E2">
        <w:rPr>
          <w:sz w:val="24"/>
          <w:szCs w:val="24"/>
        </w:rPr>
        <w:t xml:space="preserve"> (</w:t>
      </w:r>
      <w:proofErr w:type="spellStart"/>
      <w:r w:rsidRPr="00AD13E2">
        <w:rPr>
          <w:sz w:val="24"/>
          <w:szCs w:val="24"/>
        </w:rPr>
        <w:t>įvaikiai</w:t>
      </w:r>
      <w:proofErr w:type="spellEnd"/>
      <w:r w:rsidRPr="00AD13E2">
        <w:rPr>
          <w:sz w:val="24"/>
          <w:szCs w:val="24"/>
        </w:rPr>
        <w:t xml:space="preserve">), </w:t>
      </w:r>
      <w:proofErr w:type="spellStart"/>
      <w:r w:rsidRPr="00AD13E2">
        <w:rPr>
          <w:sz w:val="24"/>
          <w:szCs w:val="24"/>
        </w:rPr>
        <w:t>jų</w:t>
      </w:r>
      <w:proofErr w:type="spellEnd"/>
      <w:r w:rsidRPr="00AD13E2">
        <w:rPr>
          <w:sz w:val="24"/>
          <w:szCs w:val="24"/>
        </w:rPr>
        <w:t xml:space="preserve"> </w:t>
      </w:r>
      <w:proofErr w:type="spellStart"/>
      <w:r w:rsidRPr="00AD13E2">
        <w:rPr>
          <w:sz w:val="24"/>
          <w:szCs w:val="24"/>
        </w:rPr>
        <w:t>sutuoktiniai</w:t>
      </w:r>
      <w:proofErr w:type="spellEnd"/>
      <w:r w:rsidRPr="00AD13E2">
        <w:rPr>
          <w:sz w:val="24"/>
          <w:szCs w:val="24"/>
        </w:rPr>
        <w:t xml:space="preserve">, </w:t>
      </w:r>
      <w:proofErr w:type="spellStart"/>
      <w:r w:rsidRPr="00AD13E2">
        <w:rPr>
          <w:sz w:val="24"/>
          <w:szCs w:val="24"/>
        </w:rPr>
        <w:t>vaikaičiai</w:t>
      </w:r>
      <w:proofErr w:type="spellEnd"/>
      <w:r w:rsidRPr="00AD13E2">
        <w:rPr>
          <w:sz w:val="24"/>
          <w:szCs w:val="24"/>
        </w:rPr>
        <w:t xml:space="preserve">, </w:t>
      </w:r>
      <w:proofErr w:type="spellStart"/>
      <w:r w:rsidRPr="00AD13E2">
        <w:rPr>
          <w:sz w:val="24"/>
          <w:szCs w:val="24"/>
        </w:rPr>
        <w:t>broliai</w:t>
      </w:r>
      <w:proofErr w:type="spellEnd"/>
      <w:r w:rsidRPr="00AD13E2">
        <w:rPr>
          <w:sz w:val="24"/>
          <w:szCs w:val="24"/>
        </w:rPr>
        <w:t xml:space="preserve">, </w:t>
      </w:r>
      <w:proofErr w:type="spellStart"/>
      <w:r w:rsidRPr="00AD13E2">
        <w:rPr>
          <w:sz w:val="24"/>
          <w:szCs w:val="24"/>
        </w:rPr>
        <w:t>seserys</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jų</w:t>
      </w:r>
      <w:proofErr w:type="spellEnd"/>
      <w:r w:rsidRPr="00AD13E2">
        <w:rPr>
          <w:sz w:val="24"/>
          <w:szCs w:val="24"/>
        </w:rPr>
        <w:t xml:space="preserve"> </w:t>
      </w:r>
      <w:proofErr w:type="spellStart"/>
      <w:r w:rsidRPr="00AD13E2">
        <w:rPr>
          <w:sz w:val="24"/>
          <w:szCs w:val="24"/>
        </w:rPr>
        <w:t>vaikai</w:t>
      </w:r>
      <w:proofErr w:type="spellEnd"/>
      <w:r w:rsidRPr="00AD13E2">
        <w:rPr>
          <w:sz w:val="24"/>
          <w:szCs w:val="24"/>
        </w:rPr>
        <w:t xml:space="preserve">, </w:t>
      </w:r>
      <w:proofErr w:type="spellStart"/>
      <w:r w:rsidRPr="00AD13E2">
        <w:rPr>
          <w:sz w:val="24"/>
          <w:szCs w:val="24"/>
        </w:rPr>
        <w:t>taip</w:t>
      </w:r>
      <w:proofErr w:type="spellEnd"/>
      <w:r w:rsidRPr="00AD13E2">
        <w:rPr>
          <w:sz w:val="24"/>
          <w:szCs w:val="24"/>
        </w:rPr>
        <w:t xml:space="preserve"> </w:t>
      </w:r>
      <w:proofErr w:type="spellStart"/>
      <w:r w:rsidRPr="00AD13E2">
        <w:rPr>
          <w:sz w:val="24"/>
          <w:szCs w:val="24"/>
        </w:rPr>
        <w:t>pat</w:t>
      </w:r>
      <w:proofErr w:type="spellEnd"/>
      <w:r w:rsidRPr="00AD13E2">
        <w:rPr>
          <w:sz w:val="24"/>
          <w:szCs w:val="24"/>
        </w:rPr>
        <w:t xml:space="preserve"> </w:t>
      </w:r>
      <w:proofErr w:type="spellStart"/>
      <w:r w:rsidRPr="00AD13E2">
        <w:rPr>
          <w:sz w:val="24"/>
          <w:szCs w:val="24"/>
        </w:rPr>
        <w:t>sutuoktinio</w:t>
      </w:r>
      <w:proofErr w:type="spellEnd"/>
      <w:r w:rsidRPr="00AD13E2">
        <w:rPr>
          <w:sz w:val="24"/>
          <w:szCs w:val="24"/>
        </w:rPr>
        <w:t xml:space="preserve"> </w:t>
      </w:r>
      <w:proofErr w:type="spellStart"/>
      <w:r w:rsidRPr="00AD13E2">
        <w:rPr>
          <w:sz w:val="24"/>
          <w:szCs w:val="24"/>
        </w:rPr>
        <w:t>tėvai</w:t>
      </w:r>
      <w:proofErr w:type="spellEnd"/>
      <w:r w:rsidRPr="00AD13E2">
        <w:rPr>
          <w:sz w:val="24"/>
          <w:szCs w:val="24"/>
        </w:rPr>
        <w:t xml:space="preserve">, </w:t>
      </w:r>
      <w:proofErr w:type="spellStart"/>
      <w:r w:rsidRPr="00AD13E2">
        <w:rPr>
          <w:sz w:val="24"/>
          <w:szCs w:val="24"/>
        </w:rPr>
        <w:t>broliai</w:t>
      </w:r>
      <w:proofErr w:type="spellEnd"/>
      <w:r w:rsidRPr="00AD13E2">
        <w:rPr>
          <w:sz w:val="24"/>
          <w:szCs w:val="24"/>
        </w:rPr>
        <w:t xml:space="preserve">, </w:t>
      </w:r>
      <w:proofErr w:type="spellStart"/>
      <w:r w:rsidRPr="00AD13E2">
        <w:rPr>
          <w:sz w:val="24"/>
          <w:szCs w:val="24"/>
        </w:rPr>
        <w:t>seserys</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jų</w:t>
      </w:r>
      <w:proofErr w:type="spellEnd"/>
      <w:r w:rsidRPr="00AD13E2">
        <w:rPr>
          <w:sz w:val="24"/>
          <w:szCs w:val="24"/>
        </w:rPr>
        <w:t xml:space="preserve"> </w:t>
      </w:r>
      <w:proofErr w:type="spellStart"/>
      <w:r w:rsidRPr="00AD13E2">
        <w:rPr>
          <w:sz w:val="24"/>
          <w:szCs w:val="24"/>
        </w:rPr>
        <w:t>vaikai</w:t>
      </w:r>
      <w:proofErr w:type="spellEnd"/>
      <w:r w:rsidRPr="00AD13E2">
        <w:rPr>
          <w:sz w:val="24"/>
          <w:szCs w:val="24"/>
        </w:rPr>
        <w:t>;</w:t>
      </w:r>
    </w:p>
    <w:p w14:paraId="7F6961B2" w14:textId="77777777" w:rsidR="00AD13E2" w:rsidRPr="00AD13E2" w:rsidRDefault="00AD13E2" w:rsidP="00AD13E2">
      <w:pPr>
        <w:numPr>
          <w:ilvl w:val="0"/>
          <w:numId w:val="49"/>
        </w:numPr>
        <w:jc w:val="both"/>
        <w:rPr>
          <w:sz w:val="24"/>
          <w:szCs w:val="24"/>
        </w:rPr>
      </w:pPr>
      <w:proofErr w:type="spellStart"/>
      <w:r w:rsidRPr="00AD13E2">
        <w:rPr>
          <w:sz w:val="24"/>
          <w:szCs w:val="24"/>
        </w:rPr>
        <w:t>konfidencialią</w:t>
      </w:r>
      <w:proofErr w:type="spellEnd"/>
      <w:r w:rsidRPr="00AD13E2">
        <w:rPr>
          <w:sz w:val="24"/>
          <w:szCs w:val="24"/>
        </w:rPr>
        <w:t xml:space="preserve"> </w:t>
      </w:r>
      <w:proofErr w:type="spellStart"/>
      <w:r w:rsidRPr="00AD13E2">
        <w:rPr>
          <w:sz w:val="24"/>
          <w:szCs w:val="24"/>
        </w:rPr>
        <w:t>informaciją</w:t>
      </w:r>
      <w:proofErr w:type="spellEnd"/>
      <w:r w:rsidRPr="00AD13E2">
        <w:rPr>
          <w:sz w:val="24"/>
          <w:szCs w:val="24"/>
        </w:rPr>
        <w:t xml:space="preserve"> </w:t>
      </w:r>
      <w:proofErr w:type="spellStart"/>
      <w:r w:rsidRPr="00AD13E2">
        <w:rPr>
          <w:sz w:val="24"/>
          <w:szCs w:val="24"/>
        </w:rPr>
        <w:t>sudaro</w:t>
      </w:r>
      <w:proofErr w:type="spellEnd"/>
      <w:r w:rsidRPr="00AD13E2">
        <w:rPr>
          <w:b/>
          <w:sz w:val="24"/>
          <w:szCs w:val="24"/>
        </w:rPr>
        <w:t xml:space="preserve"> </w:t>
      </w:r>
      <w:proofErr w:type="spellStart"/>
      <w:r w:rsidRPr="00AD13E2">
        <w:rPr>
          <w:sz w:val="24"/>
          <w:szCs w:val="24"/>
        </w:rPr>
        <w:t>visa</w:t>
      </w:r>
      <w:proofErr w:type="spellEnd"/>
      <w:r w:rsidRPr="00AD13E2">
        <w:rPr>
          <w:b/>
          <w:sz w:val="24"/>
          <w:szCs w:val="24"/>
        </w:rPr>
        <w:t xml:space="preserve"> </w:t>
      </w:r>
      <w:proofErr w:type="spellStart"/>
      <w:r w:rsidRPr="00AD13E2">
        <w:rPr>
          <w:sz w:val="24"/>
          <w:szCs w:val="24"/>
        </w:rPr>
        <w:t>informacija</w:t>
      </w:r>
      <w:proofErr w:type="spellEnd"/>
      <w:r w:rsidRPr="00AD13E2">
        <w:rPr>
          <w:sz w:val="24"/>
          <w:szCs w:val="24"/>
        </w:rPr>
        <w:t xml:space="preserve"> </w:t>
      </w:r>
      <w:proofErr w:type="spellStart"/>
      <w:r w:rsidRPr="00AD13E2">
        <w:rPr>
          <w:sz w:val="24"/>
          <w:szCs w:val="24"/>
        </w:rPr>
        <w:t>Švietimo</w:t>
      </w:r>
      <w:proofErr w:type="spellEnd"/>
      <w:r w:rsidRPr="00AD13E2">
        <w:rPr>
          <w:sz w:val="24"/>
          <w:szCs w:val="24"/>
        </w:rPr>
        <w:t xml:space="preserve"> </w:t>
      </w:r>
      <w:proofErr w:type="spellStart"/>
      <w:r w:rsidRPr="00AD13E2">
        <w:rPr>
          <w:sz w:val="24"/>
          <w:szCs w:val="24"/>
        </w:rPr>
        <w:t>mainų</w:t>
      </w:r>
      <w:proofErr w:type="spellEnd"/>
      <w:r w:rsidRPr="00AD13E2">
        <w:rPr>
          <w:sz w:val="24"/>
          <w:szCs w:val="24"/>
        </w:rPr>
        <w:t xml:space="preserve"> </w:t>
      </w:r>
      <w:proofErr w:type="spellStart"/>
      <w:r w:rsidRPr="00AD13E2">
        <w:rPr>
          <w:sz w:val="24"/>
          <w:szCs w:val="24"/>
        </w:rPr>
        <w:t>paramos</w:t>
      </w:r>
      <w:proofErr w:type="spellEnd"/>
      <w:r w:rsidRPr="00AD13E2">
        <w:rPr>
          <w:sz w:val="24"/>
          <w:szCs w:val="24"/>
        </w:rPr>
        <w:t xml:space="preserve"> </w:t>
      </w:r>
      <w:proofErr w:type="spellStart"/>
      <w:r w:rsidRPr="00AD13E2">
        <w:rPr>
          <w:sz w:val="24"/>
          <w:szCs w:val="24"/>
        </w:rPr>
        <w:t>fondo</w:t>
      </w:r>
      <w:proofErr w:type="spellEnd"/>
      <w:r w:rsidRPr="00AD13E2">
        <w:rPr>
          <w:sz w:val="24"/>
          <w:szCs w:val="24"/>
        </w:rPr>
        <w:t xml:space="preserve"> </w:t>
      </w:r>
      <w:proofErr w:type="spellStart"/>
      <w:r w:rsidRPr="00AD13E2">
        <w:rPr>
          <w:sz w:val="24"/>
          <w:szCs w:val="24"/>
        </w:rPr>
        <w:t>nurodytame</w:t>
      </w:r>
      <w:proofErr w:type="spellEnd"/>
      <w:r w:rsidRPr="00AD13E2">
        <w:rPr>
          <w:sz w:val="24"/>
          <w:szCs w:val="24"/>
        </w:rPr>
        <w:t xml:space="preserve"> </w:t>
      </w:r>
      <w:proofErr w:type="spellStart"/>
      <w:r w:rsidRPr="00AD13E2">
        <w:rPr>
          <w:sz w:val="24"/>
          <w:szCs w:val="24"/>
        </w:rPr>
        <w:t>elektroniniame</w:t>
      </w:r>
      <w:proofErr w:type="spellEnd"/>
      <w:r w:rsidRPr="00AD13E2">
        <w:rPr>
          <w:sz w:val="24"/>
          <w:szCs w:val="24"/>
        </w:rPr>
        <w:t xml:space="preserve"> </w:t>
      </w:r>
      <w:proofErr w:type="spellStart"/>
      <w:r w:rsidRPr="00AD13E2">
        <w:rPr>
          <w:sz w:val="24"/>
          <w:szCs w:val="24"/>
        </w:rPr>
        <w:t>įrankyje</w:t>
      </w:r>
      <w:proofErr w:type="spellEnd"/>
      <w:r w:rsidRPr="00AD13E2">
        <w:rPr>
          <w:sz w:val="24"/>
          <w:szCs w:val="24"/>
        </w:rPr>
        <w:t xml:space="preserve"> </w:t>
      </w:r>
      <w:proofErr w:type="spellStart"/>
      <w:r w:rsidRPr="00AD13E2">
        <w:rPr>
          <w:sz w:val="24"/>
          <w:szCs w:val="24"/>
        </w:rPr>
        <w:t>nurodyta</w:t>
      </w:r>
      <w:proofErr w:type="spellEnd"/>
      <w:r w:rsidRPr="00AD13E2">
        <w:rPr>
          <w:sz w:val="24"/>
          <w:szCs w:val="24"/>
        </w:rPr>
        <w:t xml:space="preserve"> </w:t>
      </w:r>
      <w:proofErr w:type="spellStart"/>
      <w:r w:rsidRPr="00AD13E2">
        <w:rPr>
          <w:sz w:val="24"/>
          <w:szCs w:val="24"/>
        </w:rPr>
        <w:t>informacija</w:t>
      </w:r>
      <w:proofErr w:type="spellEnd"/>
      <w:r w:rsidRPr="00AD13E2">
        <w:rPr>
          <w:sz w:val="24"/>
          <w:szCs w:val="24"/>
        </w:rPr>
        <w:t xml:space="preserve"> (</w:t>
      </w:r>
      <w:proofErr w:type="spellStart"/>
      <w:r w:rsidRPr="00AD13E2">
        <w:rPr>
          <w:sz w:val="24"/>
          <w:szCs w:val="24"/>
        </w:rPr>
        <w:t>jei</w:t>
      </w:r>
      <w:proofErr w:type="spellEnd"/>
      <w:r w:rsidRPr="00AD13E2">
        <w:rPr>
          <w:sz w:val="24"/>
          <w:szCs w:val="24"/>
        </w:rPr>
        <w:t xml:space="preserve"> </w:t>
      </w:r>
      <w:proofErr w:type="spellStart"/>
      <w:r w:rsidRPr="00AD13E2">
        <w:rPr>
          <w:sz w:val="24"/>
          <w:szCs w:val="24"/>
        </w:rPr>
        <w:t>naudojamasi</w:t>
      </w:r>
      <w:proofErr w:type="spellEnd"/>
      <w:r w:rsidRPr="00AD13E2">
        <w:rPr>
          <w:sz w:val="24"/>
          <w:szCs w:val="24"/>
        </w:rPr>
        <w:t xml:space="preserve"> </w:t>
      </w:r>
      <w:proofErr w:type="spellStart"/>
      <w:r w:rsidRPr="00AD13E2">
        <w:rPr>
          <w:sz w:val="24"/>
          <w:szCs w:val="24"/>
        </w:rPr>
        <w:t>įrankiu</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Švietimo</w:t>
      </w:r>
      <w:proofErr w:type="spellEnd"/>
      <w:r w:rsidRPr="00AD13E2">
        <w:rPr>
          <w:sz w:val="24"/>
          <w:szCs w:val="24"/>
        </w:rPr>
        <w:t xml:space="preserve"> </w:t>
      </w:r>
      <w:proofErr w:type="spellStart"/>
      <w:r w:rsidRPr="00AD13E2">
        <w:rPr>
          <w:sz w:val="24"/>
          <w:szCs w:val="24"/>
        </w:rPr>
        <w:t>mainų</w:t>
      </w:r>
      <w:proofErr w:type="spellEnd"/>
      <w:r w:rsidRPr="00AD13E2">
        <w:rPr>
          <w:sz w:val="24"/>
          <w:szCs w:val="24"/>
        </w:rPr>
        <w:t xml:space="preserve"> </w:t>
      </w:r>
      <w:proofErr w:type="spellStart"/>
      <w:r w:rsidRPr="00AD13E2">
        <w:rPr>
          <w:sz w:val="24"/>
          <w:szCs w:val="24"/>
        </w:rPr>
        <w:t>paramos</w:t>
      </w:r>
      <w:proofErr w:type="spellEnd"/>
      <w:r w:rsidRPr="00AD13E2">
        <w:rPr>
          <w:sz w:val="24"/>
          <w:szCs w:val="24"/>
        </w:rPr>
        <w:t xml:space="preserve"> </w:t>
      </w:r>
      <w:proofErr w:type="spellStart"/>
      <w:r w:rsidRPr="00AD13E2">
        <w:rPr>
          <w:sz w:val="24"/>
          <w:szCs w:val="24"/>
        </w:rPr>
        <w:t>fondo</w:t>
      </w:r>
      <w:proofErr w:type="spellEnd"/>
      <w:r w:rsidRPr="00AD13E2">
        <w:rPr>
          <w:sz w:val="24"/>
          <w:szCs w:val="24"/>
        </w:rPr>
        <w:t xml:space="preserve"> </w:t>
      </w:r>
      <w:proofErr w:type="spellStart"/>
      <w:r w:rsidRPr="00AD13E2">
        <w:rPr>
          <w:sz w:val="24"/>
          <w:szCs w:val="24"/>
        </w:rPr>
        <w:t>pateikti</w:t>
      </w:r>
      <w:proofErr w:type="spellEnd"/>
      <w:r w:rsidRPr="00AD13E2">
        <w:rPr>
          <w:sz w:val="24"/>
          <w:szCs w:val="24"/>
        </w:rPr>
        <w:t xml:space="preserve"> </w:t>
      </w:r>
      <w:proofErr w:type="spellStart"/>
      <w:r w:rsidRPr="00AD13E2">
        <w:rPr>
          <w:sz w:val="24"/>
          <w:szCs w:val="24"/>
        </w:rPr>
        <w:t>papildomi</w:t>
      </w:r>
      <w:proofErr w:type="spellEnd"/>
      <w:r w:rsidRPr="00AD13E2">
        <w:rPr>
          <w:sz w:val="24"/>
          <w:szCs w:val="24"/>
        </w:rPr>
        <w:t xml:space="preserve"> </w:t>
      </w:r>
      <w:proofErr w:type="spellStart"/>
      <w:r w:rsidRPr="00AD13E2">
        <w:rPr>
          <w:sz w:val="24"/>
          <w:szCs w:val="24"/>
        </w:rPr>
        <w:t>dokumentai</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duomenys</w:t>
      </w:r>
      <w:proofErr w:type="spellEnd"/>
      <w:r w:rsidRPr="00AD13E2">
        <w:rPr>
          <w:sz w:val="24"/>
          <w:szCs w:val="24"/>
        </w:rPr>
        <w:t xml:space="preserve">, </w:t>
      </w:r>
      <w:proofErr w:type="spellStart"/>
      <w:r w:rsidRPr="00AD13E2">
        <w:rPr>
          <w:sz w:val="24"/>
          <w:szCs w:val="24"/>
        </w:rPr>
        <w:t>reikalingi</w:t>
      </w:r>
      <w:proofErr w:type="spellEnd"/>
      <w:r w:rsidRPr="00AD13E2">
        <w:rPr>
          <w:sz w:val="24"/>
          <w:szCs w:val="24"/>
        </w:rPr>
        <w:t xml:space="preserve"> </w:t>
      </w:r>
      <w:proofErr w:type="spellStart"/>
      <w:r w:rsidRPr="00AD13E2">
        <w:rPr>
          <w:sz w:val="24"/>
          <w:szCs w:val="24"/>
        </w:rPr>
        <w:t>tinkamam</w:t>
      </w:r>
      <w:proofErr w:type="spellEnd"/>
      <w:r w:rsidRPr="00AD13E2">
        <w:rPr>
          <w:sz w:val="24"/>
          <w:szCs w:val="24"/>
        </w:rPr>
        <w:t xml:space="preserve"> </w:t>
      </w:r>
      <w:proofErr w:type="spellStart"/>
      <w:r w:rsidRPr="00AD13E2">
        <w:rPr>
          <w:sz w:val="24"/>
          <w:szCs w:val="24"/>
        </w:rPr>
        <w:t>projekto</w:t>
      </w:r>
      <w:proofErr w:type="spellEnd"/>
      <w:r w:rsidRPr="00AD13E2">
        <w:rPr>
          <w:sz w:val="24"/>
          <w:szCs w:val="24"/>
        </w:rPr>
        <w:t>(-</w:t>
      </w:r>
      <w:proofErr w:type="gramStart"/>
      <w:r w:rsidRPr="00AD13E2">
        <w:rPr>
          <w:sz w:val="24"/>
          <w:szCs w:val="24"/>
        </w:rPr>
        <w:t xml:space="preserve">ų)  </w:t>
      </w:r>
      <w:proofErr w:type="spellStart"/>
      <w:r w:rsidRPr="00AD13E2">
        <w:rPr>
          <w:sz w:val="24"/>
          <w:szCs w:val="24"/>
        </w:rPr>
        <w:t>paraiškos</w:t>
      </w:r>
      <w:proofErr w:type="spellEnd"/>
      <w:proofErr w:type="gramEnd"/>
      <w:r w:rsidRPr="00AD13E2">
        <w:rPr>
          <w:sz w:val="24"/>
          <w:szCs w:val="24"/>
        </w:rPr>
        <w:t xml:space="preserve">(-ų) </w:t>
      </w:r>
      <w:proofErr w:type="spellStart"/>
      <w:r w:rsidRPr="00AD13E2">
        <w:rPr>
          <w:sz w:val="24"/>
          <w:szCs w:val="24"/>
        </w:rPr>
        <w:t>vertinimui</w:t>
      </w:r>
      <w:proofErr w:type="spellEnd"/>
      <w:r w:rsidRPr="00AD13E2">
        <w:rPr>
          <w:sz w:val="24"/>
          <w:szCs w:val="24"/>
        </w:rPr>
        <w:t xml:space="preserve"> </w:t>
      </w:r>
      <w:proofErr w:type="spellStart"/>
      <w:r w:rsidRPr="00AD13E2">
        <w:rPr>
          <w:sz w:val="24"/>
          <w:szCs w:val="24"/>
        </w:rPr>
        <w:t>atlikti</w:t>
      </w:r>
      <w:proofErr w:type="spellEnd"/>
      <w:r w:rsidRPr="00AD13E2">
        <w:rPr>
          <w:sz w:val="24"/>
          <w:szCs w:val="24"/>
        </w:rPr>
        <w:t xml:space="preserve">;  </w:t>
      </w:r>
    </w:p>
    <w:p w14:paraId="08D5F688" w14:textId="77777777" w:rsidR="00AD13E2" w:rsidRPr="00AD13E2" w:rsidRDefault="00AD13E2" w:rsidP="00AD13E2">
      <w:pPr>
        <w:numPr>
          <w:ilvl w:val="0"/>
          <w:numId w:val="49"/>
        </w:numPr>
        <w:jc w:val="both"/>
        <w:rPr>
          <w:sz w:val="24"/>
          <w:szCs w:val="24"/>
        </w:rPr>
      </w:pPr>
      <w:proofErr w:type="spellStart"/>
      <w:r w:rsidRPr="00AD13E2">
        <w:rPr>
          <w:sz w:val="24"/>
          <w:szCs w:val="24"/>
        </w:rPr>
        <w:t>konfidencialia</w:t>
      </w:r>
      <w:proofErr w:type="spellEnd"/>
      <w:r w:rsidRPr="00AD13E2">
        <w:rPr>
          <w:sz w:val="24"/>
          <w:szCs w:val="24"/>
        </w:rPr>
        <w:t xml:space="preserve"> </w:t>
      </w:r>
      <w:proofErr w:type="spellStart"/>
      <w:r w:rsidRPr="00AD13E2">
        <w:rPr>
          <w:sz w:val="24"/>
          <w:szCs w:val="24"/>
        </w:rPr>
        <w:t>nelaikoma</w:t>
      </w:r>
      <w:proofErr w:type="spellEnd"/>
      <w:r w:rsidRPr="00AD13E2">
        <w:rPr>
          <w:sz w:val="24"/>
          <w:szCs w:val="24"/>
        </w:rPr>
        <w:t xml:space="preserve"> </w:t>
      </w:r>
      <w:proofErr w:type="spellStart"/>
      <w:r w:rsidRPr="00AD13E2">
        <w:rPr>
          <w:sz w:val="24"/>
          <w:szCs w:val="24"/>
        </w:rPr>
        <w:t>informacija</w:t>
      </w:r>
      <w:proofErr w:type="spellEnd"/>
      <w:r w:rsidRPr="00AD13E2">
        <w:rPr>
          <w:sz w:val="24"/>
          <w:szCs w:val="24"/>
        </w:rPr>
        <w:t xml:space="preserve">, </w:t>
      </w:r>
      <w:proofErr w:type="spellStart"/>
      <w:r w:rsidRPr="00AD13E2">
        <w:rPr>
          <w:sz w:val="24"/>
          <w:szCs w:val="24"/>
        </w:rPr>
        <w:t>kuri</w:t>
      </w:r>
      <w:proofErr w:type="spellEnd"/>
      <w:r w:rsidRPr="00AD13E2">
        <w:rPr>
          <w:sz w:val="24"/>
          <w:szCs w:val="24"/>
        </w:rPr>
        <w:t xml:space="preserve"> </w:t>
      </w:r>
      <w:proofErr w:type="spellStart"/>
      <w:r w:rsidRPr="00AD13E2">
        <w:rPr>
          <w:sz w:val="24"/>
          <w:szCs w:val="24"/>
        </w:rPr>
        <w:t>jos</w:t>
      </w:r>
      <w:proofErr w:type="spellEnd"/>
      <w:r w:rsidRPr="00AD13E2">
        <w:rPr>
          <w:sz w:val="24"/>
          <w:szCs w:val="24"/>
        </w:rPr>
        <w:t xml:space="preserve"> </w:t>
      </w:r>
      <w:proofErr w:type="spellStart"/>
      <w:r w:rsidRPr="00AD13E2">
        <w:rPr>
          <w:sz w:val="24"/>
          <w:szCs w:val="24"/>
        </w:rPr>
        <w:t>paskelbimo</w:t>
      </w:r>
      <w:proofErr w:type="spellEnd"/>
      <w:r w:rsidRPr="00AD13E2">
        <w:rPr>
          <w:sz w:val="24"/>
          <w:szCs w:val="24"/>
        </w:rPr>
        <w:t xml:space="preserve"> </w:t>
      </w:r>
      <w:proofErr w:type="spellStart"/>
      <w:r w:rsidRPr="00AD13E2">
        <w:rPr>
          <w:sz w:val="24"/>
          <w:szCs w:val="24"/>
        </w:rPr>
        <w:t>metu</w:t>
      </w:r>
      <w:proofErr w:type="spellEnd"/>
      <w:r w:rsidRPr="00AD13E2">
        <w:rPr>
          <w:sz w:val="24"/>
          <w:szCs w:val="24"/>
        </w:rPr>
        <w:t xml:space="preserve"> </w:t>
      </w:r>
      <w:proofErr w:type="spellStart"/>
      <w:r w:rsidRPr="00AD13E2">
        <w:rPr>
          <w:sz w:val="24"/>
          <w:szCs w:val="24"/>
        </w:rPr>
        <w:t>man</w:t>
      </w:r>
      <w:proofErr w:type="spellEnd"/>
      <w:r w:rsidRPr="00AD13E2">
        <w:rPr>
          <w:sz w:val="24"/>
          <w:szCs w:val="24"/>
        </w:rPr>
        <w:t xml:space="preserve"> </w:t>
      </w:r>
      <w:proofErr w:type="spellStart"/>
      <w:r w:rsidRPr="00AD13E2">
        <w:rPr>
          <w:sz w:val="24"/>
          <w:szCs w:val="24"/>
        </w:rPr>
        <w:t>buvo</w:t>
      </w:r>
      <w:proofErr w:type="spellEnd"/>
      <w:r w:rsidRPr="00AD13E2">
        <w:rPr>
          <w:sz w:val="24"/>
          <w:szCs w:val="24"/>
        </w:rPr>
        <w:t xml:space="preserve"> </w:t>
      </w:r>
      <w:proofErr w:type="spellStart"/>
      <w:r w:rsidRPr="00AD13E2">
        <w:rPr>
          <w:sz w:val="24"/>
          <w:szCs w:val="24"/>
        </w:rPr>
        <w:t>žinoma</w:t>
      </w:r>
      <w:proofErr w:type="spellEnd"/>
      <w:r w:rsidRPr="00AD13E2">
        <w:rPr>
          <w:sz w:val="24"/>
          <w:szCs w:val="24"/>
        </w:rPr>
        <w:t xml:space="preserve"> </w:t>
      </w:r>
      <w:proofErr w:type="spellStart"/>
      <w:r w:rsidRPr="00AD13E2">
        <w:rPr>
          <w:sz w:val="24"/>
          <w:szCs w:val="24"/>
        </w:rPr>
        <w:t>ar</w:t>
      </w:r>
      <w:proofErr w:type="spellEnd"/>
      <w:r w:rsidRPr="00AD13E2">
        <w:rPr>
          <w:sz w:val="24"/>
          <w:szCs w:val="24"/>
        </w:rPr>
        <w:t xml:space="preserve"> </w:t>
      </w:r>
      <w:proofErr w:type="spellStart"/>
      <w:r w:rsidRPr="00AD13E2">
        <w:rPr>
          <w:sz w:val="24"/>
          <w:szCs w:val="24"/>
        </w:rPr>
        <w:t>tapo</w:t>
      </w:r>
      <w:proofErr w:type="spellEnd"/>
      <w:r w:rsidRPr="00AD13E2">
        <w:rPr>
          <w:sz w:val="24"/>
          <w:szCs w:val="24"/>
        </w:rPr>
        <w:t xml:space="preserve"> </w:t>
      </w:r>
      <w:proofErr w:type="spellStart"/>
      <w:r w:rsidRPr="00AD13E2">
        <w:rPr>
          <w:sz w:val="24"/>
          <w:szCs w:val="24"/>
        </w:rPr>
        <w:t>viešai</w:t>
      </w:r>
      <w:proofErr w:type="spellEnd"/>
      <w:r w:rsidRPr="00AD13E2">
        <w:rPr>
          <w:sz w:val="24"/>
          <w:szCs w:val="24"/>
        </w:rPr>
        <w:t xml:space="preserve"> </w:t>
      </w:r>
      <w:proofErr w:type="spellStart"/>
      <w:r w:rsidRPr="00AD13E2">
        <w:rPr>
          <w:sz w:val="24"/>
          <w:szCs w:val="24"/>
        </w:rPr>
        <w:t>prieinama</w:t>
      </w:r>
      <w:proofErr w:type="spellEnd"/>
      <w:r w:rsidRPr="00AD13E2">
        <w:rPr>
          <w:sz w:val="24"/>
          <w:szCs w:val="24"/>
        </w:rPr>
        <w:t xml:space="preserve"> </w:t>
      </w:r>
      <w:proofErr w:type="spellStart"/>
      <w:r w:rsidRPr="00AD13E2">
        <w:rPr>
          <w:sz w:val="24"/>
          <w:szCs w:val="24"/>
        </w:rPr>
        <w:t>visuomenei</w:t>
      </w:r>
      <w:proofErr w:type="spellEnd"/>
      <w:r w:rsidRPr="00AD13E2">
        <w:rPr>
          <w:sz w:val="24"/>
          <w:szCs w:val="24"/>
        </w:rPr>
        <w:t xml:space="preserve">, </w:t>
      </w:r>
      <w:proofErr w:type="spellStart"/>
      <w:r w:rsidRPr="00AD13E2">
        <w:rPr>
          <w:sz w:val="24"/>
          <w:szCs w:val="24"/>
        </w:rPr>
        <w:t>taip</w:t>
      </w:r>
      <w:proofErr w:type="spellEnd"/>
      <w:r w:rsidRPr="00AD13E2">
        <w:rPr>
          <w:sz w:val="24"/>
          <w:szCs w:val="24"/>
        </w:rPr>
        <w:t xml:space="preserve"> </w:t>
      </w:r>
      <w:proofErr w:type="spellStart"/>
      <w:r w:rsidRPr="00AD13E2">
        <w:rPr>
          <w:sz w:val="24"/>
          <w:szCs w:val="24"/>
        </w:rPr>
        <w:t>pat</w:t>
      </w:r>
      <w:proofErr w:type="spellEnd"/>
      <w:r w:rsidRPr="00AD13E2">
        <w:rPr>
          <w:sz w:val="24"/>
          <w:szCs w:val="24"/>
        </w:rPr>
        <w:t xml:space="preserve"> </w:t>
      </w:r>
      <w:proofErr w:type="spellStart"/>
      <w:r w:rsidRPr="00AD13E2">
        <w:rPr>
          <w:sz w:val="24"/>
          <w:szCs w:val="24"/>
        </w:rPr>
        <w:t>informacija</w:t>
      </w:r>
      <w:proofErr w:type="spellEnd"/>
      <w:r w:rsidRPr="00AD13E2">
        <w:rPr>
          <w:sz w:val="24"/>
          <w:szCs w:val="24"/>
        </w:rPr>
        <w:t xml:space="preserve">, </w:t>
      </w:r>
      <w:proofErr w:type="spellStart"/>
      <w:r w:rsidRPr="00AD13E2">
        <w:rPr>
          <w:sz w:val="24"/>
          <w:szCs w:val="24"/>
        </w:rPr>
        <w:t>kuri</w:t>
      </w:r>
      <w:proofErr w:type="spellEnd"/>
      <w:r w:rsidRPr="00AD13E2">
        <w:rPr>
          <w:sz w:val="24"/>
          <w:szCs w:val="24"/>
        </w:rPr>
        <w:t xml:space="preserve"> </w:t>
      </w:r>
      <w:proofErr w:type="spellStart"/>
      <w:r w:rsidRPr="00AD13E2">
        <w:rPr>
          <w:sz w:val="24"/>
          <w:szCs w:val="24"/>
        </w:rPr>
        <w:t>vadovaujantis</w:t>
      </w:r>
      <w:proofErr w:type="spellEnd"/>
      <w:r w:rsidRPr="00AD13E2">
        <w:rPr>
          <w:sz w:val="24"/>
          <w:szCs w:val="24"/>
        </w:rPr>
        <w:t xml:space="preserve"> </w:t>
      </w:r>
      <w:proofErr w:type="spellStart"/>
      <w:r w:rsidRPr="00AD13E2">
        <w:rPr>
          <w:sz w:val="24"/>
          <w:szCs w:val="24"/>
        </w:rPr>
        <w:t>Lietuvos</w:t>
      </w:r>
      <w:proofErr w:type="spellEnd"/>
      <w:r w:rsidRPr="00AD13E2">
        <w:rPr>
          <w:sz w:val="24"/>
          <w:szCs w:val="24"/>
        </w:rPr>
        <w:t xml:space="preserve"> </w:t>
      </w:r>
      <w:proofErr w:type="spellStart"/>
      <w:r w:rsidRPr="00AD13E2">
        <w:rPr>
          <w:sz w:val="24"/>
          <w:szCs w:val="24"/>
        </w:rPr>
        <w:t>Respublikos</w:t>
      </w:r>
      <w:proofErr w:type="spellEnd"/>
      <w:r w:rsidRPr="00AD13E2">
        <w:rPr>
          <w:sz w:val="24"/>
          <w:szCs w:val="24"/>
        </w:rPr>
        <w:t xml:space="preserve"> </w:t>
      </w:r>
      <w:proofErr w:type="spellStart"/>
      <w:r w:rsidRPr="00AD13E2">
        <w:rPr>
          <w:sz w:val="24"/>
          <w:szCs w:val="24"/>
        </w:rPr>
        <w:t>teisės</w:t>
      </w:r>
      <w:proofErr w:type="spellEnd"/>
      <w:r w:rsidRPr="00AD13E2">
        <w:rPr>
          <w:sz w:val="24"/>
          <w:szCs w:val="24"/>
        </w:rPr>
        <w:t xml:space="preserve"> </w:t>
      </w:r>
      <w:proofErr w:type="spellStart"/>
      <w:r w:rsidRPr="00AD13E2">
        <w:rPr>
          <w:sz w:val="24"/>
          <w:szCs w:val="24"/>
        </w:rPr>
        <w:t>aktais</w:t>
      </w:r>
      <w:proofErr w:type="spellEnd"/>
      <w:r w:rsidRPr="00AD13E2">
        <w:rPr>
          <w:sz w:val="24"/>
          <w:szCs w:val="24"/>
        </w:rPr>
        <w:t xml:space="preserve"> </w:t>
      </w:r>
      <w:proofErr w:type="spellStart"/>
      <w:r w:rsidRPr="00AD13E2">
        <w:rPr>
          <w:sz w:val="24"/>
          <w:szCs w:val="24"/>
        </w:rPr>
        <w:t>yra</w:t>
      </w:r>
      <w:proofErr w:type="spellEnd"/>
      <w:r w:rsidRPr="00AD13E2">
        <w:rPr>
          <w:sz w:val="24"/>
          <w:szCs w:val="24"/>
        </w:rPr>
        <w:t xml:space="preserve"> </w:t>
      </w:r>
      <w:proofErr w:type="spellStart"/>
      <w:r w:rsidRPr="00AD13E2">
        <w:rPr>
          <w:sz w:val="24"/>
          <w:szCs w:val="24"/>
        </w:rPr>
        <w:t>viešosios</w:t>
      </w:r>
      <w:proofErr w:type="spellEnd"/>
      <w:r w:rsidRPr="00AD13E2">
        <w:rPr>
          <w:sz w:val="24"/>
          <w:szCs w:val="24"/>
        </w:rPr>
        <w:t xml:space="preserve"> </w:t>
      </w:r>
      <w:proofErr w:type="spellStart"/>
      <w:r w:rsidRPr="00AD13E2">
        <w:rPr>
          <w:sz w:val="24"/>
          <w:szCs w:val="24"/>
        </w:rPr>
        <w:t>paskirties</w:t>
      </w:r>
      <w:proofErr w:type="spellEnd"/>
      <w:r w:rsidRPr="00AD13E2">
        <w:rPr>
          <w:sz w:val="24"/>
          <w:szCs w:val="24"/>
        </w:rPr>
        <w:t>;</w:t>
      </w:r>
    </w:p>
    <w:p w14:paraId="135F8578" w14:textId="77777777" w:rsidR="00AD13E2" w:rsidRPr="00AD13E2" w:rsidRDefault="00AD13E2" w:rsidP="00AD13E2">
      <w:pPr>
        <w:numPr>
          <w:ilvl w:val="0"/>
          <w:numId w:val="49"/>
        </w:numPr>
        <w:jc w:val="both"/>
        <w:rPr>
          <w:sz w:val="24"/>
          <w:szCs w:val="24"/>
        </w:rPr>
      </w:pPr>
      <w:proofErr w:type="spellStart"/>
      <w:r w:rsidRPr="00AD13E2">
        <w:rPr>
          <w:sz w:val="24"/>
          <w:szCs w:val="24"/>
        </w:rPr>
        <w:t>konfidencialios</w:t>
      </w:r>
      <w:proofErr w:type="spellEnd"/>
      <w:r w:rsidRPr="00AD13E2">
        <w:rPr>
          <w:sz w:val="24"/>
          <w:szCs w:val="24"/>
        </w:rPr>
        <w:t xml:space="preserve"> </w:t>
      </w:r>
      <w:proofErr w:type="spellStart"/>
      <w:r w:rsidRPr="00AD13E2">
        <w:rPr>
          <w:sz w:val="24"/>
          <w:szCs w:val="24"/>
        </w:rPr>
        <w:t>informacijos</w:t>
      </w:r>
      <w:proofErr w:type="spellEnd"/>
      <w:r w:rsidRPr="00AD13E2">
        <w:rPr>
          <w:sz w:val="24"/>
          <w:szCs w:val="24"/>
        </w:rPr>
        <w:t xml:space="preserve"> </w:t>
      </w:r>
      <w:proofErr w:type="spellStart"/>
      <w:r w:rsidRPr="00AD13E2">
        <w:rPr>
          <w:sz w:val="24"/>
          <w:szCs w:val="24"/>
        </w:rPr>
        <w:t>atskleidimas</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arba</w:t>
      </w:r>
      <w:proofErr w:type="spellEnd"/>
      <w:r w:rsidRPr="00AD13E2">
        <w:rPr>
          <w:sz w:val="24"/>
          <w:szCs w:val="24"/>
        </w:rPr>
        <w:t xml:space="preserve">) </w:t>
      </w:r>
      <w:proofErr w:type="spellStart"/>
      <w:r w:rsidRPr="00AD13E2">
        <w:rPr>
          <w:sz w:val="24"/>
          <w:szCs w:val="24"/>
        </w:rPr>
        <w:t>nešališkumo</w:t>
      </w:r>
      <w:proofErr w:type="spellEnd"/>
      <w:r w:rsidRPr="00AD13E2">
        <w:rPr>
          <w:sz w:val="24"/>
          <w:szCs w:val="24"/>
        </w:rPr>
        <w:t xml:space="preserve"> </w:t>
      </w:r>
      <w:proofErr w:type="spellStart"/>
      <w:r w:rsidRPr="00AD13E2">
        <w:rPr>
          <w:sz w:val="24"/>
          <w:szCs w:val="24"/>
        </w:rPr>
        <w:t>principų</w:t>
      </w:r>
      <w:proofErr w:type="spellEnd"/>
      <w:r w:rsidRPr="00AD13E2">
        <w:rPr>
          <w:sz w:val="24"/>
          <w:szCs w:val="24"/>
        </w:rPr>
        <w:t xml:space="preserve"> </w:t>
      </w:r>
      <w:proofErr w:type="spellStart"/>
      <w:r w:rsidRPr="00AD13E2">
        <w:rPr>
          <w:sz w:val="24"/>
          <w:szCs w:val="24"/>
        </w:rPr>
        <w:t>nesilaikymas</w:t>
      </w:r>
      <w:proofErr w:type="spellEnd"/>
      <w:r w:rsidRPr="00AD13E2">
        <w:rPr>
          <w:sz w:val="24"/>
          <w:szCs w:val="24"/>
        </w:rPr>
        <w:t xml:space="preserve"> </w:t>
      </w:r>
      <w:proofErr w:type="spellStart"/>
      <w:r w:rsidRPr="00AD13E2">
        <w:rPr>
          <w:sz w:val="24"/>
          <w:szCs w:val="24"/>
        </w:rPr>
        <w:t>yra</w:t>
      </w:r>
      <w:proofErr w:type="spellEnd"/>
      <w:r w:rsidRPr="00AD13E2">
        <w:rPr>
          <w:sz w:val="24"/>
          <w:szCs w:val="24"/>
        </w:rPr>
        <w:t xml:space="preserve"> </w:t>
      </w:r>
      <w:proofErr w:type="spellStart"/>
      <w:r w:rsidRPr="00AD13E2">
        <w:rPr>
          <w:sz w:val="24"/>
          <w:szCs w:val="24"/>
        </w:rPr>
        <w:t>šiurkštus</w:t>
      </w:r>
      <w:proofErr w:type="spellEnd"/>
      <w:r w:rsidRPr="00AD13E2">
        <w:rPr>
          <w:sz w:val="24"/>
          <w:szCs w:val="24"/>
        </w:rPr>
        <w:t xml:space="preserve"> </w:t>
      </w:r>
      <w:proofErr w:type="spellStart"/>
      <w:r w:rsidRPr="00AD13E2">
        <w:rPr>
          <w:sz w:val="24"/>
          <w:szCs w:val="24"/>
        </w:rPr>
        <w:t>mano</w:t>
      </w:r>
      <w:proofErr w:type="spellEnd"/>
      <w:r w:rsidRPr="00AD13E2">
        <w:rPr>
          <w:sz w:val="24"/>
          <w:szCs w:val="24"/>
        </w:rPr>
        <w:t xml:space="preserve"> </w:t>
      </w:r>
      <w:proofErr w:type="spellStart"/>
      <w:r w:rsidRPr="00AD13E2">
        <w:rPr>
          <w:sz w:val="24"/>
          <w:szCs w:val="24"/>
        </w:rPr>
        <w:t>prisiimtų</w:t>
      </w:r>
      <w:proofErr w:type="spellEnd"/>
      <w:r w:rsidRPr="00AD13E2">
        <w:rPr>
          <w:sz w:val="24"/>
          <w:szCs w:val="24"/>
        </w:rPr>
        <w:t xml:space="preserve"> </w:t>
      </w:r>
      <w:proofErr w:type="spellStart"/>
      <w:r w:rsidRPr="00AD13E2">
        <w:rPr>
          <w:sz w:val="24"/>
          <w:szCs w:val="24"/>
        </w:rPr>
        <w:t>sutartinių</w:t>
      </w:r>
      <w:proofErr w:type="spellEnd"/>
      <w:r w:rsidRPr="00AD13E2">
        <w:rPr>
          <w:sz w:val="24"/>
          <w:szCs w:val="24"/>
        </w:rPr>
        <w:t xml:space="preserve"> </w:t>
      </w:r>
      <w:proofErr w:type="spellStart"/>
      <w:r w:rsidRPr="00AD13E2">
        <w:rPr>
          <w:sz w:val="24"/>
          <w:szCs w:val="24"/>
        </w:rPr>
        <w:t>įsipareigojimų</w:t>
      </w:r>
      <w:proofErr w:type="spellEnd"/>
      <w:r w:rsidRPr="00AD13E2">
        <w:rPr>
          <w:sz w:val="24"/>
          <w:szCs w:val="24"/>
        </w:rPr>
        <w:t xml:space="preserve"> </w:t>
      </w:r>
      <w:proofErr w:type="spellStart"/>
      <w:r w:rsidRPr="00AD13E2">
        <w:rPr>
          <w:sz w:val="24"/>
          <w:szCs w:val="24"/>
        </w:rPr>
        <w:t>pažeidimas</w:t>
      </w:r>
      <w:proofErr w:type="spellEnd"/>
      <w:r w:rsidRPr="00AD13E2">
        <w:rPr>
          <w:sz w:val="24"/>
          <w:szCs w:val="24"/>
        </w:rPr>
        <w:t xml:space="preserve">, </w:t>
      </w:r>
      <w:proofErr w:type="spellStart"/>
      <w:r w:rsidRPr="00AD13E2">
        <w:rPr>
          <w:sz w:val="24"/>
          <w:szCs w:val="24"/>
        </w:rPr>
        <w:t>už</w:t>
      </w:r>
      <w:proofErr w:type="spellEnd"/>
      <w:r w:rsidRPr="00AD13E2">
        <w:rPr>
          <w:sz w:val="24"/>
          <w:szCs w:val="24"/>
        </w:rPr>
        <w:t xml:space="preserve"> </w:t>
      </w:r>
      <w:proofErr w:type="spellStart"/>
      <w:r w:rsidRPr="00AD13E2">
        <w:rPr>
          <w:sz w:val="24"/>
          <w:szCs w:val="24"/>
        </w:rPr>
        <w:t>kurį</w:t>
      </w:r>
      <w:proofErr w:type="spellEnd"/>
      <w:r w:rsidRPr="00AD13E2">
        <w:rPr>
          <w:sz w:val="24"/>
          <w:szCs w:val="24"/>
        </w:rPr>
        <w:t xml:space="preserve"> </w:t>
      </w:r>
      <w:proofErr w:type="spellStart"/>
      <w:r w:rsidRPr="00AD13E2">
        <w:rPr>
          <w:sz w:val="24"/>
          <w:szCs w:val="24"/>
        </w:rPr>
        <w:t>atsiranda</w:t>
      </w:r>
      <w:proofErr w:type="spellEnd"/>
      <w:r w:rsidRPr="00AD13E2">
        <w:rPr>
          <w:sz w:val="24"/>
          <w:szCs w:val="24"/>
        </w:rPr>
        <w:t xml:space="preserve"> </w:t>
      </w:r>
      <w:proofErr w:type="spellStart"/>
      <w:r w:rsidRPr="00AD13E2">
        <w:rPr>
          <w:sz w:val="24"/>
          <w:szCs w:val="24"/>
        </w:rPr>
        <w:t>vertinimo</w:t>
      </w:r>
      <w:proofErr w:type="spellEnd"/>
      <w:r w:rsidRPr="00AD13E2">
        <w:rPr>
          <w:sz w:val="24"/>
          <w:szCs w:val="24"/>
        </w:rPr>
        <w:t xml:space="preserve"> </w:t>
      </w:r>
      <w:proofErr w:type="spellStart"/>
      <w:r w:rsidRPr="00AD13E2">
        <w:rPr>
          <w:sz w:val="24"/>
          <w:szCs w:val="24"/>
        </w:rPr>
        <w:t>paslaugų</w:t>
      </w:r>
      <w:proofErr w:type="spellEnd"/>
      <w:r w:rsidRPr="00AD13E2">
        <w:rPr>
          <w:sz w:val="24"/>
          <w:szCs w:val="24"/>
        </w:rPr>
        <w:t xml:space="preserve"> </w:t>
      </w:r>
      <w:proofErr w:type="spellStart"/>
      <w:r w:rsidRPr="00AD13E2">
        <w:rPr>
          <w:sz w:val="24"/>
          <w:szCs w:val="24"/>
        </w:rPr>
        <w:t>sutartyje</w:t>
      </w:r>
      <w:proofErr w:type="spellEnd"/>
      <w:r w:rsidRPr="00AD13E2">
        <w:rPr>
          <w:sz w:val="24"/>
          <w:szCs w:val="24"/>
        </w:rPr>
        <w:t xml:space="preserve"> </w:t>
      </w:r>
      <w:proofErr w:type="spellStart"/>
      <w:r w:rsidRPr="00AD13E2">
        <w:rPr>
          <w:sz w:val="24"/>
          <w:szCs w:val="24"/>
        </w:rPr>
        <w:t>nustatytos</w:t>
      </w:r>
      <w:proofErr w:type="spellEnd"/>
      <w:r w:rsidRPr="00AD13E2">
        <w:rPr>
          <w:sz w:val="24"/>
          <w:szCs w:val="24"/>
        </w:rPr>
        <w:t xml:space="preserve"> </w:t>
      </w:r>
      <w:proofErr w:type="spellStart"/>
      <w:r w:rsidRPr="00AD13E2">
        <w:rPr>
          <w:sz w:val="24"/>
          <w:szCs w:val="24"/>
        </w:rPr>
        <w:t>pasekmės</w:t>
      </w:r>
      <w:proofErr w:type="spellEnd"/>
      <w:r w:rsidRPr="00AD13E2">
        <w:rPr>
          <w:sz w:val="24"/>
          <w:szCs w:val="24"/>
        </w:rPr>
        <w:t>.</w:t>
      </w:r>
    </w:p>
    <w:p w14:paraId="528FF9B3" w14:textId="77777777" w:rsidR="00AD13E2" w:rsidRPr="00AD13E2" w:rsidRDefault="00AD13E2" w:rsidP="00AD13E2">
      <w:pPr>
        <w:numPr>
          <w:ilvl w:val="0"/>
          <w:numId w:val="49"/>
        </w:numPr>
        <w:jc w:val="both"/>
        <w:rPr>
          <w:sz w:val="24"/>
          <w:szCs w:val="24"/>
        </w:rPr>
      </w:pPr>
      <w:proofErr w:type="spellStart"/>
      <w:r w:rsidRPr="00AD13E2">
        <w:rPr>
          <w:sz w:val="24"/>
          <w:szCs w:val="24"/>
        </w:rPr>
        <w:t>Privalau</w:t>
      </w:r>
      <w:proofErr w:type="spellEnd"/>
      <w:r w:rsidRPr="00AD13E2">
        <w:rPr>
          <w:sz w:val="24"/>
          <w:szCs w:val="24"/>
        </w:rPr>
        <w:t xml:space="preserve"> </w:t>
      </w:r>
      <w:proofErr w:type="spellStart"/>
      <w:r w:rsidRPr="00AD13E2">
        <w:rPr>
          <w:sz w:val="24"/>
          <w:szCs w:val="24"/>
        </w:rPr>
        <w:t>informuoti</w:t>
      </w:r>
      <w:proofErr w:type="spellEnd"/>
      <w:r w:rsidRPr="00AD13E2">
        <w:rPr>
          <w:sz w:val="24"/>
          <w:szCs w:val="24"/>
        </w:rPr>
        <w:t xml:space="preserve"> </w:t>
      </w:r>
      <w:proofErr w:type="spellStart"/>
      <w:r w:rsidRPr="00AD13E2">
        <w:rPr>
          <w:sz w:val="24"/>
          <w:szCs w:val="24"/>
        </w:rPr>
        <w:t>Švietimo</w:t>
      </w:r>
      <w:proofErr w:type="spellEnd"/>
      <w:r w:rsidRPr="00AD13E2">
        <w:rPr>
          <w:sz w:val="24"/>
          <w:szCs w:val="24"/>
        </w:rPr>
        <w:t xml:space="preserve"> </w:t>
      </w:r>
      <w:proofErr w:type="spellStart"/>
      <w:r w:rsidRPr="00AD13E2">
        <w:rPr>
          <w:sz w:val="24"/>
          <w:szCs w:val="24"/>
        </w:rPr>
        <w:t>mainų</w:t>
      </w:r>
      <w:proofErr w:type="spellEnd"/>
      <w:r w:rsidRPr="00AD13E2">
        <w:rPr>
          <w:sz w:val="24"/>
          <w:szCs w:val="24"/>
        </w:rPr>
        <w:t xml:space="preserve"> </w:t>
      </w:r>
      <w:proofErr w:type="spellStart"/>
      <w:r w:rsidRPr="00AD13E2">
        <w:rPr>
          <w:sz w:val="24"/>
          <w:szCs w:val="24"/>
        </w:rPr>
        <w:t>paramos</w:t>
      </w:r>
      <w:proofErr w:type="spellEnd"/>
      <w:r w:rsidRPr="00AD13E2">
        <w:rPr>
          <w:sz w:val="24"/>
          <w:szCs w:val="24"/>
        </w:rPr>
        <w:t xml:space="preserve"> </w:t>
      </w:r>
      <w:proofErr w:type="spellStart"/>
      <w:r w:rsidRPr="00AD13E2">
        <w:rPr>
          <w:sz w:val="24"/>
          <w:szCs w:val="24"/>
        </w:rPr>
        <w:t>fondą</w:t>
      </w:r>
      <w:proofErr w:type="spellEnd"/>
      <w:r w:rsidRPr="00AD13E2">
        <w:rPr>
          <w:sz w:val="24"/>
          <w:szCs w:val="24"/>
        </w:rPr>
        <w:t xml:space="preserve">, </w:t>
      </w:r>
      <w:proofErr w:type="spellStart"/>
      <w:r w:rsidRPr="00AD13E2">
        <w:rPr>
          <w:sz w:val="24"/>
          <w:szCs w:val="24"/>
        </w:rPr>
        <w:t>jei</w:t>
      </w:r>
      <w:proofErr w:type="spellEnd"/>
      <w:r w:rsidRPr="00AD13E2">
        <w:rPr>
          <w:sz w:val="24"/>
          <w:szCs w:val="24"/>
        </w:rPr>
        <w:t xml:space="preserve"> </w:t>
      </w:r>
      <w:proofErr w:type="spellStart"/>
      <w:r w:rsidRPr="00AD13E2">
        <w:rPr>
          <w:sz w:val="24"/>
          <w:szCs w:val="24"/>
        </w:rPr>
        <w:t>po</w:t>
      </w:r>
      <w:proofErr w:type="spellEnd"/>
      <w:r w:rsidRPr="00AD13E2">
        <w:rPr>
          <w:sz w:val="24"/>
          <w:szCs w:val="24"/>
        </w:rPr>
        <w:t xml:space="preserve"> </w:t>
      </w:r>
      <w:proofErr w:type="spellStart"/>
      <w:r w:rsidRPr="00AD13E2">
        <w:rPr>
          <w:sz w:val="24"/>
          <w:szCs w:val="24"/>
        </w:rPr>
        <w:t>šio</w:t>
      </w:r>
      <w:proofErr w:type="spellEnd"/>
      <w:r w:rsidRPr="00AD13E2">
        <w:rPr>
          <w:sz w:val="24"/>
          <w:szCs w:val="24"/>
        </w:rPr>
        <w:t xml:space="preserve"> </w:t>
      </w:r>
      <w:proofErr w:type="spellStart"/>
      <w:r w:rsidRPr="00AD13E2">
        <w:rPr>
          <w:sz w:val="24"/>
          <w:szCs w:val="24"/>
        </w:rPr>
        <w:t>dokumento</w:t>
      </w:r>
      <w:proofErr w:type="spellEnd"/>
      <w:r w:rsidRPr="00AD13E2">
        <w:rPr>
          <w:sz w:val="24"/>
          <w:szCs w:val="24"/>
        </w:rPr>
        <w:t xml:space="preserve"> </w:t>
      </w:r>
      <w:proofErr w:type="spellStart"/>
      <w:r w:rsidRPr="00AD13E2">
        <w:rPr>
          <w:sz w:val="24"/>
          <w:szCs w:val="24"/>
        </w:rPr>
        <w:t>pasirašymo</w:t>
      </w:r>
      <w:proofErr w:type="spellEnd"/>
      <w:r w:rsidRPr="00AD13E2">
        <w:rPr>
          <w:sz w:val="24"/>
          <w:szCs w:val="24"/>
        </w:rPr>
        <w:t xml:space="preserve">, </w:t>
      </w:r>
      <w:proofErr w:type="spellStart"/>
      <w:r w:rsidRPr="00AD13E2">
        <w:rPr>
          <w:sz w:val="24"/>
          <w:szCs w:val="24"/>
        </w:rPr>
        <w:t>atsiranda</w:t>
      </w:r>
      <w:proofErr w:type="spellEnd"/>
      <w:r w:rsidRPr="00AD13E2">
        <w:rPr>
          <w:sz w:val="24"/>
          <w:szCs w:val="24"/>
        </w:rPr>
        <w:t xml:space="preserve"> </w:t>
      </w:r>
      <w:proofErr w:type="spellStart"/>
      <w:r w:rsidRPr="00AD13E2">
        <w:rPr>
          <w:sz w:val="24"/>
          <w:szCs w:val="24"/>
        </w:rPr>
        <w:t>aplinkybių</w:t>
      </w:r>
      <w:proofErr w:type="spellEnd"/>
      <w:r w:rsidRPr="00AD13E2">
        <w:rPr>
          <w:sz w:val="24"/>
          <w:szCs w:val="24"/>
        </w:rPr>
        <w:t xml:space="preserve">, </w:t>
      </w:r>
      <w:proofErr w:type="spellStart"/>
      <w:r w:rsidRPr="00AD13E2">
        <w:rPr>
          <w:sz w:val="24"/>
          <w:szCs w:val="24"/>
        </w:rPr>
        <w:t>kurios</w:t>
      </w:r>
      <w:proofErr w:type="spellEnd"/>
      <w:r w:rsidRPr="00AD13E2">
        <w:rPr>
          <w:sz w:val="24"/>
          <w:szCs w:val="24"/>
        </w:rPr>
        <w:t xml:space="preserve"> </w:t>
      </w:r>
      <w:proofErr w:type="spellStart"/>
      <w:r w:rsidRPr="00AD13E2">
        <w:rPr>
          <w:sz w:val="24"/>
          <w:szCs w:val="24"/>
        </w:rPr>
        <w:t>prieštarauja</w:t>
      </w:r>
      <w:proofErr w:type="spellEnd"/>
      <w:r w:rsidRPr="00AD13E2">
        <w:rPr>
          <w:sz w:val="24"/>
          <w:szCs w:val="24"/>
        </w:rPr>
        <w:t xml:space="preserve"> </w:t>
      </w:r>
      <w:proofErr w:type="spellStart"/>
      <w:r w:rsidRPr="00AD13E2">
        <w:rPr>
          <w:sz w:val="24"/>
          <w:szCs w:val="24"/>
        </w:rPr>
        <w:t>šiai</w:t>
      </w:r>
      <w:proofErr w:type="spellEnd"/>
      <w:r w:rsidRPr="00AD13E2">
        <w:rPr>
          <w:sz w:val="24"/>
          <w:szCs w:val="24"/>
        </w:rPr>
        <w:t xml:space="preserve"> </w:t>
      </w:r>
      <w:proofErr w:type="spellStart"/>
      <w:r w:rsidRPr="00AD13E2">
        <w:rPr>
          <w:sz w:val="24"/>
          <w:szCs w:val="24"/>
        </w:rPr>
        <w:t>deklaracijai</w:t>
      </w:r>
      <w:proofErr w:type="spellEnd"/>
      <w:r w:rsidRPr="00AD13E2">
        <w:rPr>
          <w:sz w:val="24"/>
          <w:szCs w:val="24"/>
        </w:rPr>
        <w:t>.</w:t>
      </w:r>
    </w:p>
    <w:p w14:paraId="786B2F33" w14:textId="77777777" w:rsidR="00AD13E2" w:rsidRPr="00AD13E2" w:rsidRDefault="00AD13E2" w:rsidP="00AD13E2">
      <w:pPr>
        <w:jc w:val="both"/>
        <w:rPr>
          <w:sz w:val="24"/>
          <w:szCs w:val="24"/>
        </w:rPr>
      </w:pPr>
      <w:proofErr w:type="spellStart"/>
      <w:r w:rsidRPr="00AD13E2">
        <w:rPr>
          <w:sz w:val="24"/>
          <w:szCs w:val="24"/>
        </w:rPr>
        <w:t>Aš</w:t>
      </w:r>
      <w:proofErr w:type="spellEnd"/>
      <w:r w:rsidRPr="00AD13E2">
        <w:rPr>
          <w:sz w:val="24"/>
          <w:szCs w:val="24"/>
        </w:rPr>
        <w:t xml:space="preserve"> </w:t>
      </w:r>
      <w:proofErr w:type="spellStart"/>
      <w:r w:rsidRPr="00AD13E2">
        <w:rPr>
          <w:b/>
          <w:smallCaps/>
          <w:spacing w:val="20"/>
          <w:sz w:val="24"/>
          <w:szCs w:val="24"/>
        </w:rPr>
        <w:t>patvirtinu</w:t>
      </w:r>
      <w:proofErr w:type="spellEnd"/>
      <w:r w:rsidRPr="00AD13E2">
        <w:rPr>
          <w:sz w:val="24"/>
          <w:szCs w:val="24"/>
        </w:rPr>
        <w:t xml:space="preserve">, </w:t>
      </w:r>
      <w:proofErr w:type="spellStart"/>
      <w:r w:rsidRPr="00AD13E2">
        <w:rPr>
          <w:sz w:val="24"/>
          <w:szCs w:val="24"/>
        </w:rPr>
        <w:t>kad</w:t>
      </w:r>
      <w:proofErr w:type="spellEnd"/>
      <w:r w:rsidRPr="00AD13E2">
        <w:rPr>
          <w:sz w:val="24"/>
          <w:szCs w:val="24"/>
        </w:rPr>
        <w:t xml:space="preserve"> </w:t>
      </w:r>
      <w:proofErr w:type="spellStart"/>
      <w:r w:rsidRPr="00AD13E2">
        <w:rPr>
          <w:sz w:val="24"/>
          <w:szCs w:val="24"/>
        </w:rPr>
        <w:t>nešališkumo</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konfidencialumo</w:t>
      </w:r>
      <w:proofErr w:type="spellEnd"/>
      <w:r w:rsidRPr="00AD13E2">
        <w:rPr>
          <w:sz w:val="24"/>
          <w:szCs w:val="24"/>
        </w:rPr>
        <w:t xml:space="preserve"> </w:t>
      </w:r>
      <w:proofErr w:type="spellStart"/>
      <w:r w:rsidRPr="00AD13E2">
        <w:rPr>
          <w:sz w:val="24"/>
          <w:szCs w:val="24"/>
        </w:rPr>
        <w:t>pasižadėjimo</w:t>
      </w:r>
      <w:proofErr w:type="spellEnd"/>
      <w:r w:rsidRPr="00AD13E2">
        <w:rPr>
          <w:sz w:val="24"/>
          <w:szCs w:val="24"/>
        </w:rPr>
        <w:t xml:space="preserve"> </w:t>
      </w:r>
      <w:proofErr w:type="spellStart"/>
      <w:r w:rsidRPr="00AD13E2">
        <w:rPr>
          <w:sz w:val="24"/>
          <w:szCs w:val="24"/>
        </w:rPr>
        <w:t>nuostatos</w:t>
      </w:r>
      <w:proofErr w:type="spellEnd"/>
      <w:r w:rsidRPr="00AD13E2">
        <w:rPr>
          <w:sz w:val="24"/>
          <w:szCs w:val="24"/>
        </w:rPr>
        <w:t xml:space="preserve"> </w:t>
      </w:r>
      <w:proofErr w:type="spellStart"/>
      <w:r w:rsidRPr="00AD13E2">
        <w:rPr>
          <w:sz w:val="24"/>
          <w:szCs w:val="24"/>
        </w:rPr>
        <w:t>man</w:t>
      </w:r>
      <w:proofErr w:type="spellEnd"/>
      <w:r w:rsidRPr="00AD13E2">
        <w:rPr>
          <w:sz w:val="24"/>
          <w:szCs w:val="24"/>
        </w:rPr>
        <w:t xml:space="preserve"> </w:t>
      </w:r>
      <w:proofErr w:type="spellStart"/>
      <w:r w:rsidRPr="00AD13E2">
        <w:rPr>
          <w:sz w:val="24"/>
          <w:szCs w:val="24"/>
        </w:rPr>
        <w:t>yra</w:t>
      </w:r>
      <w:proofErr w:type="spellEnd"/>
      <w:r w:rsidRPr="00AD13E2">
        <w:rPr>
          <w:sz w:val="24"/>
          <w:szCs w:val="24"/>
        </w:rPr>
        <w:t xml:space="preserve"> </w:t>
      </w:r>
      <w:proofErr w:type="spellStart"/>
      <w:r w:rsidRPr="00AD13E2">
        <w:rPr>
          <w:sz w:val="24"/>
          <w:szCs w:val="24"/>
        </w:rPr>
        <w:t>aiškiai</w:t>
      </w:r>
      <w:proofErr w:type="spellEnd"/>
      <w:r w:rsidRPr="00AD13E2">
        <w:rPr>
          <w:sz w:val="24"/>
          <w:szCs w:val="24"/>
        </w:rPr>
        <w:t xml:space="preserve"> </w:t>
      </w:r>
      <w:proofErr w:type="spellStart"/>
      <w:r w:rsidRPr="00AD13E2">
        <w:rPr>
          <w:sz w:val="24"/>
          <w:szCs w:val="24"/>
        </w:rPr>
        <w:t>suprantamos</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žinomos</w:t>
      </w:r>
      <w:proofErr w:type="spellEnd"/>
      <w:r w:rsidRPr="00AD13E2">
        <w:rPr>
          <w:sz w:val="24"/>
          <w:szCs w:val="24"/>
        </w:rPr>
        <w:t>.</w:t>
      </w:r>
    </w:p>
    <w:p w14:paraId="42FEBC4D" w14:textId="77777777" w:rsidR="00AD13E2" w:rsidRPr="00AD13E2" w:rsidRDefault="00AD13E2" w:rsidP="00AD13E2">
      <w:pPr>
        <w:rPr>
          <w:sz w:val="24"/>
          <w:szCs w:val="24"/>
        </w:rPr>
      </w:pPr>
      <w:proofErr w:type="spellStart"/>
      <w:r w:rsidRPr="00AD13E2">
        <w:rPr>
          <w:sz w:val="24"/>
          <w:szCs w:val="24"/>
        </w:rPr>
        <w:t>Aš</w:t>
      </w:r>
      <w:proofErr w:type="spellEnd"/>
      <w:r w:rsidRPr="00AD13E2">
        <w:rPr>
          <w:sz w:val="24"/>
          <w:szCs w:val="24"/>
        </w:rPr>
        <w:t xml:space="preserve"> </w:t>
      </w:r>
      <w:proofErr w:type="spellStart"/>
      <w:r w:rsidRPr="00AD13E2">
        <w:rPr>
          <w:b/>
          <w:smallCaps/>
          <w:spacing w:val="20"/>
          <w:sz w:val="24"/>
          <w:szCs w:val="24"/>
        </w:rPr>
        <w:t>sutinku</w:t>
      </w:r>
      <w:proofErr w:type="spellEnd"/>
      <w:r w:rsidRPr="00AD13E2">
        <w:rPr>
          <w:sz w:val="24"/>
          <w:szCs w:val="24"/>
        </w:rPr>
        <w:t xml:space="preserve">, </w:t>
      </w:r>
      <w:proofErr w:type="spellStart"/>
      <w:r w:rsidRPr="00AD13E2">
        <w:rPr>
          <w:sz w:val="24"/>
          <w:szCs w:val="24"/>
        </w:rPr>
        <w:t>kad</w:t>
      </w:r>
      <w:proofErr w:type="spellEnd"/>
      <w:r w:rsidRPr="00AD13E2">
        <w:rPr>
          <w:sz w:val="24"/>
          <w:szCs w:val="24"/>
        </w:rPr>
        <w:t xml:space="preserve"> </w:t>
      </w:r>
      <w:proofErr w:type="spellStart"/>
      <w:r w:rsidRPr="00AD13E2">
        <w:rPr>
          <w:sz w:val="24"/>
          <w:szCs w:val="24"/>
        </w:rPr>
        <w:t>pažeidęs</w:t>
      </w:r>
      <w:proofErr w:type="spellEnd"/>
      <w:r w:rsidRPr="00AD13E2">
        <w:rPr>
          <w:sz w:val="24"/>
          <w:szCs w:val="24"/>
        </w:rPr>
        <w:t xml:space="preserve"> </w:t>
      </w:r>
      <w:proofErr w:type="spellStart"/>
      <w:r w:rsidRPr="00AD13E2">
        <w:rPr>
          <w:sz w:val="24"/>
          <w:szCs w:val="24"/>
        </w:rPr>
        <w:t>nešališkumo</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konfidencialumo</w:t>
      </w:r>
      <w:proofErr w:type="spellEnd"/>
      <w:r w:rsidRPr="00AD13E2">
        <w:rPr>
          <w:sz w:val="24"/>
          <w:szCs w:val="24"/>
        </w:rPr>
        <w:t xml:space="preserve"> </w:t>
      </w:r>
      <w:proofErr w:type="spellStart"/>
      <w:r w:rsidRPr="00AD13E2">
        <w:rPr>
          <w:sz w:val="24"/>
          <w:szCs w:val="24"/>
        </w:rPr>
        <w:t>nuostatas</w:t>
      </w:r>
      <w:proofErr w:type="spellEnd"/>
      <w:r w:rsidRPr="00AD13E2">
        <w:rPr>
          <w:sz w:val="24"/>
          <w:szCs w:val="24"/>
        </w:rPr>
        <w:t xml:space="preserve"> </w:t>
      </w:r>
      <w:proofErr w:type="spellStart"/>
      <w:r w:rsidRPr="00AD13E2">
        <w:rPr>
          <w:sz w:val="24"/>
          <w:szCs w:val="24"/>
        </w:rPr>
        <w:t>privalau</w:t>
      </w:r>
      <w:proofErr w:type="spellEnd"/>
      <w:r w:rsidRPr="00AD13E2">
        <w:rPr>
          <w:sz w:val="24"/>
          <w:szCs w:val="24"/>
        </w:rPr>
        <w:t xml:space="preserve"> </w:t>
      </w:r>
      <w:proofErr w:type="spellStart"/>
      <w:r w:rsidRPr="00AD13E2">
        <w:rPr>
          <w:sz w:val="24"/>
          <w:szCs w:val="24"/>
        </w:rPr>
        <w:t>atlyginti</w:t>
      </w:r>
      <w:proofErr w:type="spellEnd"/>
      <w:r w:rsidRPr="00AD13E2">
        <w:rPr>
          <w:sz w:val="24"/>
          <w:szCs w:val="24"/>
        </w:rPr>
        <w:t xml:space="preserve"> </w:t>
      </w:r>
      <w:proofErr w:type="spellStart"/>
      <w:r w:rsidRPr="00AD13E2">
        <w:rPr>
          <w:sz w:val="24"/>
          <w:szCs w:val="24"/>
        </w:rPr>
        <w:t>Švietimo</w:t>
      </w:r>
      <w:proofErr w:type="spellEnd"/>
      <w:r w:rsidRPr="00AD13E2">
        <w:rPr>
          <w:sz w:val="24"/>
          <w:szCs w:val="24"/>
        </w:rPr>
        <w:t xml:space="preserve"> </w:t>
      </w:r>
      <w:proofErr w:type="spellStart"/>
      <w:r w:rsidRPr="00AD13E2">
        <w:rPr>
          <w:sz w:val="24"/>
          <w:szCs w:val="24"/>
        </w:rPr>
        <w:t>mainų</w:t>
      </w:r>
      <w:proofErr w:type="spellEnd"/>
      <w:r w:rsidRPr="00AD13E2">
        <w:rPr>
          <w:sz w:val="24"/>
          <w:szCs w:val="24"/>
        </w:rPr>
        <w:t xml:space="preserve"> </w:t>
      </w:r>
      <w:proofErr w:type="spellStart"/>
      <w:r w:rsidRPr="00AD13E2">
        <w:rPr>
          <w:sz w:val="24"/>
          <w:szCs w:val="24"/>
        </w:rPr>
        <w:t>paramos</w:t>
      </w:r>
      <w:proofErr w:type="spellEnd"/>
      <w:r w:rsidRPr="00AD13E2">
        <w:rPr>
          <w:sz w:val="24"/>
          <w:szCs w:val="24"/>
        </w:rPr>
        <w:t xml:space="preserve"> </w:t>
      </w:r>
      <w:proofErr w:type="spellStart"/>
      <w:r w:rsidRPr="00AD13E2">
        <w:rPr>
          <w:sz w:val="24"/>
          <w:szCs w:val="24"/>
        </w:rPr>
        <w:t>fondo</w:t>
      </w:r>
      <w:proofErr w:type="spellEnd"/>
      <w:r w:rsidRPr="00AD13E2">
        <w:rPr>
          <w:sz w:val="24"/>
          <w:szCs w:val="24"/>
        </w:rPr>
        <w:t xml:space="preserve"> </w:t>
      </w:r>
      <w:proofErr w:type="spellStart"/>
      <w:r w:rsidRPr="00AD13E2">
        <w:rPr>
          <w:sz w:val="24"/>
          <w:szCs w:val="24"/>
        </w:rPr>
        <w:t>nuostolius</w:t>
      </w:r>
      <w:proofErr w:type="spellEnd"/>
      <w:r w:rsidRPr="00AD13E2">
        <w:rPr>
          <w:sz w:val="24"/>
          <w:szCs w:val="24"/>
        </w:rPr>
        <w:t xml:space="preserve"> </w:t>
      </w:r>
      <w:proofErr w:type="spellStart"/>
      <w:r w:rsidRPr="00AD13E2">
        <w:rPr>
          <w:sz w:val="24"/>
          <w:szCs w:val="24"/>
        </w:rPr>
        <w:t>ir</w:t>
      </w:r>
      <w:proofErr w:type="spellEnd"/>
      <w:r w:rsidRPr="00AD13E2">
        <w:rPr>
          <w:sz w:val="24"/>
          <w:szCs w:val="24"/>
        </w:rPr>
        <w:t xml:space="preserve"> </w:t>
      </w:r>
      <w:proofErr w:type="spellStart"/>
      <w:r w:rsidRPr="00AD13E2">
        <w:rPr>
          <w:sz w:val="24"/>
          <w:szCs w:val="24"/>
        </w:rPr>
        <w:t>žalą</w:t>
      </w:r>
      <w:proofErr w:type="spellEnd"/>
      <w:r w:rsidRPr="00AD13E2">
        <w:rPr>
          <w:sz w:val="24"/>
          <w:szCs w:val="24"/>
        </w:rPr>
        <w:t xml:space="preserve">, </w:t>
      </w:r>
      <w:proofErr w:type="spellStart"/>
      <w:r w:rsidRPr="00AD13E2">
        <w:rPr>
          <w:sz w:val="24"/>
          <w:szCs w:val="24"/>
        </w:rPr>
        <w:t>kaip</w:t>
      </w:r>
      <w:proofErr w:type="spellEnd"/>
      <w:r w:rsidRPr="00AD13E2">
        <w:rPr>
          <w:sz w:val="24"/>
          <w:szCs w:val="24"/>
        </w:rPr>
        <w:t xml:space="preserve"> </w:t>
      </w:r>
      <w:proofErr w:type="spellStart"/>
      <w:r w:rsidRPr="00AD13E2">
        <w:rPr>
          <w:sz w:val="24"/>
          <w:szCs w:val="24"/>
        </w:rPr>
        <w:t>nustatyta</w:t>
      </w:r>
      <w:proofErr w:type="spellEnd"/>
      <w:r w:rsidRPr="00AD13E2">
        <w:rPr>
          <w:sz w:val="24"/>
          <w:szCs w:val="24"/>
        </w:rPr>
        <w:t xml:space="preserve"> </w:t>
      </w:r>
      <w:proofErr w:type="spellStart"/>
      <w:r w:rsidRPr="00AD13E2">
        <w:rPr>
          <w:sz w:val="24"/>
          <w:szCs w:val="24"/>
        </w:rPr>
        <w:t>Sutartyje</w:t>
      </w:r>
      <w:proofErr w:type="spellEnd"/>
      <w:r w:rsidRPr="00AD13E2">
        <w:rPr>
          <w:sz w:val="24"/>
          <w:szCs w:val="24"/>
        </w:rPr>
        <w:t>.</w:t>
      </w:r>
    </w:p>
    <w:p w14:paraId="418AAAB7" w14:textId="77777777" w:rsidR="00AD13E2" w:rsidRPr="00AD13E2" w:rsidRDefault="00AD13E2" w:rsidP="00AD13E2">
      <w:pPr>
        <w:pStyle w:val="BodyText"/>
        <w:rPr>
          <w:rFonts w:asciiTheme="minorHAnsi" w:hAnsiTheme="minorHAnsi" w:cstheme="minorHAnsi"/>
          <w:i/>
          <w:szCs w:val="24"/>
        </w:rPr>
      </w:pPr>
    </w:p>
    <w:p w14:paraId="00F2DFA1" w14:textId="77777777" w:rsidR="00AD13E2" w:rsidRPr="00B51C42" w:rsidRDefault="00AD13E2" w:rsidP="00AD13E2">
      <w:pPr>
        <w:pStyle w:val="ListParagraph"/>
        <w:widowControl/>
        <w:tabs>
          <w:tab w:val="left" w:pos="993"/>
        </w:tabs>
        <w:autoSpaceDE/>
        <w:autoSpaceDN/>
        <w:adjustRightInd/>
        <w:spacing w:after="160" w:line="312" w:lineRule="auto"/>
        <w:ind w:left="284"/>
        <w:jc w:val="both"/>
        <w:rPr>
          <w:rFonts w:cstheme="minorHAnsi"/>
          <w:sz w:val="24"/>
          <w:szCs w:val="24"/>
        </w:rPr>
      </w:pPr>
    </w:p>
    <w:p w14:paraId="6FAF5CE1" w14:textId="78467837" w:rsidR="00A139F6" w:rsidRPr="00C13D48" w:rsidRDefault="00A139F6" w:rsidP="00245921">
      <w:pPr>
        <w:jc w:val="right"/>
        <w:rPr>
          <w:rFonts w:asciiTheme="minorHAnsi" w:hAnsiTheme="minorHAnsi" w:cstheme="minorHAnsi"/>
          <w:sz w:val="22"/>
          <w:szCs w:val="24"/>
        </w:rPr>
      </w:pPr>
    </w:p>
    <w:sectPr w:rsidR="00A139F6" w:rsidRPr="00C13D48" w:rsidSect="00F95F41">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5720A" w14:textId="77777777" w:rsidR="00C16AF0" w:rsidRDefault="00C16AF0" w:rsidP="00F95F41">
      <w:r>
        <w:separator/>
      </w:r>
    </w:p>
  </w:endnote>
  <w:endnote w:type="continuationSeparator" w:id="0">
    <w:p w14:paraId="4D10FD70" w14:textId="77777777" w:rsidR="00C16AF0" w:rsidRDefault="00C16AF0"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CA6AA" w14:textId="77777777" w:rsidR="00C16AF0" w:rsidRDefault="00C16AF0" w:rsidP="00F95F41">
      <w:r>
        <w:separator/>
      </w:r>
    </w:p>
  </w:footnote>
  <w:footnote w:type="continuationSeparator" w:id="0">
    <w:p w14:paraId="3D840C8D" w14:textId="77777777" w:rsidR="00C16AF0" w:rsidRDefault="00C16AF0" w:rsidP="00F95F41">
      <w:r>
        <w:continuationSeparator/>
      </w:r>
    </w:p>
  </w:footnote>
  <w:footnote w:id="1">
    <w:p w14:paraId="77D46244" w14:textId="77777777" w:rsidR="00245921" w:rsidRPr="00EA118F" w:rsidRDefault="00245921" w:rsidP="00245921">
      <w:pPr>
        <w:pStyle w:val="FootnoteText"/>
        <w:jc w:val="both"/>
        <w:rPr>
          <w:rFonts w:ascii="Times New Roman" w:hAnsi="Times New Roman" w:cs="Times New Roman"/>
        </w:rPr>
      </w:pPr>
      <w:bookmarkStart w:id="20" w:name="_Hlk72909760"/>
      <w:r w:rsidRPr="00EA118F">
        <w:rPr>
          <w:rStyle w:val="FootnoteReference"/>
        </w:rPr>
        <w:footnoteRef/>
      </w:r>
      <w:bookmarkEnd w:id="20"/>
      <w:r w:rsidRPr="00EA118F">
        <w:rPr>
          <w:rFonts w:ascii="Times New Roman" w:hAnsi="Times New Roman" w:cs="Times New Roman"/>
        </w:rPr>
        <w:t xml:space="preserve"> </w:t>
      </w:r>
      <w:r w:rsidRPr="00B51C42">
        <w:rPr>
          <w:rFonts w:cstheme="minorHAnsi"/>
        </w:rPr>
        <w:t>Konsolidavimas – tai dviejų individualių vertinimų apibendrinimas į vieną vertinimą, kad būtų gautas galutinis paraiškos balas ir komentarai. Konsolidavimas taikomas tada, kai paraišką vertina du ekspertai. Konsoliduotas vertinimas laikomas galutiniu paraiškos vertinimu.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427587"/>
      <w:docPartObj>
        <w:docPartGallery w:val="Page Numbers (Top of Page)"/>
        <w:docPartUnique/>
      </w:docPartObj>
    </w:sdtPr>
    <w:sdtEndPr>
      <w:rPr>
        <w:sz w:val="24"/>
      </w:rPr>
    </w:sdtEndPr>
    <w:sdtContent>
      <w:p w14:paraId="7DF9418F" w14:textId="77777777" w:rsidR="00EB0080" w:rsidRPr="00396606" w:rsidRDefault="00EB0080">
        <w:pPr>
          <w:pStyle w:val="Header"/>
          <w:jc w:val="center"/>
          <w:rPr>
            <w:sz w:val="24"/>
          </w:rPr>
        </w:pPr>
        <w:r w:rsidRPr="00396606">
          <w:rPr>
            <w:sz w:val="24"/>
          </w:rPr>
          <w:fldChar w:fldCharType="begin"/>
        </w:r>
        <w:r w:rsidRPr="00396606">
          <w:rPr>
            <w:sz w:val="24"/>
          </w:rPr>
          <w:instrText>PAGE   \* MERGEFORMAT</w:instrText>
        </w:r>
        <w:r w:rsidRPr="00396606">
          <w:rPr>
            <w:sz w:val="24"/>
          </w:rPr>
          <w:fldChar w:fldCharType="separate"/>
        </w:r>
        <w:r w:rsidR="00C52CFB" w:rsidRPr="00C52CFB">
          <w:rPr>
            <w:noProof/>
            <w:sz w:val="24"/>
            <w:lang w:val="lt-LT"/>
          </w:rPr>
          <w:t>4</w:t>
        </w:r>
        <w:r w:rsidRPr="00396606">
          <w:rPr>
            <w:noProof/>
            <w:sz w:val="24"/>
            <w:lang w:val="lt-LT"/>
          </w:rPr>
          <w:fldChar w:fldCharType="end"/>
        </w:r>
      </w:p>
    </w:sdtContent>
  </w:sdt>
  <w:p w14:paraId="5E551843" w14:textId="77777777" w:rsidR="00EB0080" w:rsidRDefault="00EB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DFA"/>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0AD424C5"/>
    <w:multiLevelType w:val="multilevel"/>
    <w:tmpl w:val="FF90D2E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DB3783"/>
    <w:multiLevelType w:val="hybridMultilevel"/>
    <w:tmpl w:val="66C88CBA"/>
    <w:lvl w:ilvl="0" w:tplc="F5FA21B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3208ED"/>
    <w:multiLevelType w:val="hybridMultilevel"/>
    <w:tmpl w:val="BD1A159C"/>
    <w:lvl w:ilvl="0" w:tplc="8FCE4C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4565E31"/>
    <w:multiLevelType w:val="hybridMultilevel"/>
    <w:tmpl w:val="CB1C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02D7A"/>
    <w:multiLevelType w:val="hybridMultilevel"/>
    <w:tmpl w:val="A12EE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EB11DEF"/>
    <w:multiLevelType w:val="hybridMultilevel"/>
    <w:tmpl w:val="395860F4"/>
    <w:lvl w:ilvl="0" w:tplc="1116C1E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F4A1DA6"/>
    <w:multiLevelType w:val="multilevel"/>
    <w:tmpl w:val="75A847F2"/>
    <w:lvl w:ilvl="0">
      <w:start w:val="1"/>
      <w:numFmt w:val="decimal"/>
      <w:lvlText w:val="%1."/>
      <w:lvlJc w:val="left"/>
      <w:pPr>
        <w:tabs>
          <w:tab w:val="num" w:pos="360"/>
        </w:tabs>
        <w:ind w:left="360" w:hanging="360"/>
      </w:pPr>
      <w:rPr>
        <w:rFonts w:ascii="Times New Roman" w:eastAsia="Calibri" w:hAnsi="Times New Roman" w:cs="Times New Roman" w:hint="default"/>
        <w:b w:val="0"/>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4A0C90"/>
    <w:multiLevelType w:val="multilevel"/>
    <w:tmpl w:val="5490AC32"/>
    <w:lvl w:ilvl="0">
      <w:start w:val="51"/>
      <w:numFmt w:val="decimal"/>
      <w:lvlText w:val="%1."/>
      <w:lvlJc w:val="left"/>
      <w:pPr>
        <w:ind w:left="480" w:hanging="480"/>
      </w:pPr>
      <w:rPr>
        <w:rFonts w:hint="default"/>
        <w:b w:val="0"/>
        <w:sz w:val="24"/>
        <w:szCs w:val="24"/>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44144D"/>
    <w:multiLevelType w:val="multilevel"/>
    <w:tmpl w:val="F97EF1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7" w15:restartNumberingAfterBreak="0">
    <w:nsid w:val="3C4740D4"/>
    <w:multiLevelType w:val="multilevel"/>
    <w:tmpl w:val="982C434E"/>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9D65C9"/>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4124311F"/>
    <w:multiLevelType w:val="multilevel"/>
    <w:tmpl w:val="5142C96A"/>
    <w:lvl w:ilvl="0">
      <w:start w:val="4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7C64B75"/>
    <w:multiLevelType w:val="multilevel"/>
    <w:tmpl w:val="1A5A7370"/>
    <w:lvl w:ilvl="0">
      <w:start w:val="46"/>
      <w:numFmt w:val="decimal"/>
      <w:lvlText w:val="%1."/>
      <w:lvlJc w:val="left"/>
      <w:pPr>
        <w:ind w:left="1331" w:hanging="480"/>
      </w:pPr>
      <w:rPr>
        <w:rFonts w:hint="default"/>
      </w:rPr>
    </w:lvl>
    <w:lvl w:ilvl="1">
      <w:start w:val="2"/>
      <w:numFmt w:val="decimal"/>
      <w:lvlText w:val="%1.%2."/>
      <w:lvlJc w:val="left"/>
      <w:pPr>
        <w:ind w:left="558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5F1A79"/>
    <w:multiLevelType w:val="multilevel"/>
    <w:tmpl w:val="A26EE7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5C01D2"/>
    <w:multiLevelType w:val="multilevel"/>
    <w:tmpl w:val="FF90D2E0"/>
    <w:lvl w:ilvl="0">
      <w:start w:val="1"/>
      <w:numFmt w:val="decimal"/>
      <w:lvlText w:val="%1."/>
      <w:lvlJc w:val="left"/>
      <w:pPr>
        <w:ind w:left="1566"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E124E87"/>
    <w:multiLevelType w:val="multilevel"/>
    <w:tmpl w:val="BD6EAD20"/>
    <w:lvl w:ilvl="0">
      <w:start w:val="3"/>
      <w:numFmt w:val="decimal"/>
      <w:lvlText w:val="%1."/>
      <w:lvlJc w:val="left"/>
      <w:pPr>
        <w:ind w:left="360" w:hanging="360"/>
      </w:pPr>
      <w:rPr>
        <w:rFonts w:hint="default"/>
      </w:rPr>
    </w:lvl>
    <w:lvl w:ilvl="1">
      <w:start w:val="6"/>
      <w:numFmt w:val="decimal"/>
      <w:lvlText w:val="%1.%2."/>
      <w:lvlJc w:val="left"/>
      <w:pPr>
        <w:ind w:left="1914" w:hanging="36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5382" w:hanging="720"/>
      </w:pPr>
      <w:rPr>
        <w:rFonts w:hint="default"/>
      </w:rPr>
    </w:lvl>
    <w:lvl w:ilvl="4">
      <w:start w:val="1"/>
      <w:numFmt w:val="decimal"/>
      <w:lvlText w:val="%1.%2.%3.%4.%5."/>
      <w:lvlJc w:val="left"/>
      <w:pPr>
        <w:ind w:left="7296" w:hanging="1080"/>
      </w:pPr>
      <w:rPr>
        <w:rFonts w:hint="default"/>
      </w:rPr>
    </w:lvl>
    <w:lvl w:ilvl="5">
      <w:start w:val="1"/>
      <w:numFmt w:val="decimal"/>
      <w:lvlText w:val="%1.%2.%3.%4.%5.%6."/>
      <w:lvlJc w:val="left"/>
      <w:pPr>
        <w:ind w:left="8850" w:hanging="1080"/>
      </w:pPr>
      <w:rPr>
        <w:rFonts w:hint="default"/>
      </w:rPr>
    </w:lvl>
    <w:lvl w:ilvl="6">
      <w:start w:val="1"/>
      <w:numFmt w:val="decimal"/>
      <w:lvlText w:val="%1.%2.%3.%4.%5.%6.%7."/>
      <w:lvlJc w:val="left"/>
      <w:pPr>
        <w:ind w:left="10764" w:hanging="1440"/>
      </w:pPr>
      <w:rPr>
        <w:rFonts w:hint="default"/>
      </w:rPr>
    </w:lvl>
    <w:lvl w:ilvl="7">
      <w:start w:val="1"/>
      <w:numFmt w:val="decimal"/>
      <w:lvlText w:val="%1.%2.%3.%4.%5.%6.%7.%8."/>
      <w:lvlJc w:val="left"/>
      <w:pPr>
        <w:ind w:left="12318" w:hanging="1440"/>
      </w:pPr>
      <w:rPr>
        <w:rFonts w:hint="default"/>
      </w:rPr>
    </w:lvl>
    <w:lvl w:ilvl="8">
      <w:start w:val="1"/>
      <w:numFmt w:val="decimal"/>
      <w:lvlText w:val="%1.%2.%3.%4.%5.%6.%7.%8.%9."/>
      <w:lvlJc w:val="left"/>
      <w:pPr>
        <w:ind w:left="14232" w:hanging="1800"/>
      </w:pPr>
      <w:rPr>
        <w:rFonts w:hint="default"/>
      </w:rPr>
    </w:lvl>
  </w:abstractNum>
  <w:abstractNum w:abstractNumId="24" w15:restartNumberingAfterBreak="0">
    <w:nsid w:val="512E22FC"/>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51C248D1"/>
    <w:multiLevelType w:val="multilevel"/>
    <w:tmpl w:val="A0207AB6"/>
    <w:lvl w:ilvl="0">
      <w:start w:val="2"/>
      <w:numFmt w:val="decimal"/>
      <w:lvlText w:val="%1."/>
      <w:lvlJc w:val="left"/>
      <w:pPr>
        <w:ind w:left="540" w:hanging="540"/>
      </w:pPr>
      <w:rPr>
        <w:rFonts w:hint="default"/>
      </w:rPr>
    </w:lvl>
    <w:lvl w:ilvl="1">
      <w:start w:val="4"/>
      <w:numFmt w:val="decimal"/>
      <w:lvlText w:val="%1.%2."/>
      <w:lvlJc w:val="left"/>
      <w:pPr>
        <w:ind w:left="765"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6" w15:restartNumberingAfterBreak="0">
    <w:nsid w:val="522771CD"/>
    <w:multiLevelType w:val="hybridMultilevel"/>
    <w:tmpl w:val="2D4C0080"/>
    <w:lvl w:ilvl="0" w:tplc="760C11DC">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767F3"/>
    <w:multiLevelType w:val="multilevel"/>
    <w:tmpl w:val="3154B800"/>
    <w:lvl w:ilvl="0">
      <w:start w:val="60"/>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B8A124F"/>
    <w:multiLevelType w:val="multilevel"/>
    <w:tmpl w:val="0C4875F6"/>
    <w:lvl w:ilvl="0">
      <w:start w:val="23"/>
      <w:numFmt w:val="decimal"/>
      <w:lvlText w:val="%1"/>
      <w:lvlJc w:val="left"/>
      <w:pPr>
        <w:ind w:left="420" w:hanging="420"/>
      </w:pPr>
      <w:rPr>
        <w:rFonts w:hint="default"/>
      </w:rPr>
    </w:lvl>
    <w:lvl w:ilvl="1">
      <w:start w:val="2"/>
      <w:numFmt w:val="decimal"/>
      <w:lvlText w:val="%1.%2"/>
      <w:lvlJc w:val="left"/>
      <w:pPr>
        <w:ind w:left="1095"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29" w15:restartNumberingAfterBreak="0">
    <w:nsid w:val="5FC5542F"/>
    <w:multiLevelType w:val="multilevel"/>
    <w:tmpl w:val="98C06F1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0696F84"/>
    <w:multiLevelType w:val="multilevel"/>
    <w:tmpl w:val="DF4E5866"/>
    <w:lvl w:ilvl="0">
      <w:start w:val="44"/>
      <w:numFmt w:val="decimal"/>
      <w:lvlText w:val="%1."/>
      <w:lvlJc w:val="left"/>
      <w:pPr>
        <w:ind w:left="480" w:hanging="480"/>
      </w:pPr>
      <w:rPr>
        <w:rFonts w:hint="default"/>
        <w:sz w:val="24"/>
        <w:szCs w:val="24"/>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1B51EA1"/>
    <w:multiLevelType w:val="hybridMultilevel"/>
    <w:tmpl w:val="42E833A2"/>
    <w:lvl w:ilvl="0" w:tplc="04090001">
      <w:start w:val="1"/>
      <w:numFmt w:val="bullet"/>
      <w:lvlText w:val=""/>
      <w:lvlJc w:val="left"/>
      <w:pPr>
        <w:ind w:left="1571" w:hanging="360"/>
      </w:pPr>
      <w:rPr>
        <w:rFonts w:ascii="Symbol" w:hAnsi="Symbol" w:hint="default"/>
      </w:rPr>
    </w:lvl>
    <w:lvl w:ilvl="1" w:tplc="2A16F1E2">
      <w:numFmt w:val="bullet"/>
      <w:lvlText w:val="•"/>
      <w:lvlJc w:val="left"/>
      <w:pPr>
        <w:ind w:left="2516" w:hanging="585"/>
      </w:pPr>
      <w:rPr>
        <w:rFonts w:ascii="Calibri" w:eastAsiaTheme="minorHAnsi" w:hAnsi="Calibri" w:cstheme="minorBidi"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64346B89"/>
    <w:multiLevelType w:val="multilevel"/>
    <w:tmpl w:val="A274A4BC"/>
    <w:lvl w:ilvl="0">
      <w:start w:val="1"/>
      <w:numFmt w:val="upperRoman"/>
      <w:lvlText w:val="%1."/>
      <w:lvlJc w:val="right"/>
      <w:pPr>
        <w:ind w:left="1287" w:hanging="360"/>
      </w:pPr>
      <w:rPr>
        <w:b/>
        <w:bCs/>
      </w:rPr>
    </w:lvl>
    <w:lvl w:ilvl="1">
      <w:start w:val="1"/>
      <w:numFmt w:val="decimal"/>
      <w:isLgl/>
      <w:lvlText w:val="%1.%2."/>
      <w:lvlJc w:val="left"/>
      <w:pPr>
        <w:ind w:left="1287" w:hanging="360"/>
      </w:pPr>
      <w:rPr>
        <w:rFonts w:hint="default"/>
        <w:b w:val="0"/>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3" w15:restartNumberingAfterBreak="0">
    <w:nsid w:val="64CB1093"/>
    <w:multiLevelType w:val="multilevel"/>
    <w:tmpl w:val="FF90D2E0"/>
    <w:lvl w:ilvl="0">
      <w:start w:val="1"/>
      <w:numFmt w:val="decimal"/>
      <w:lvlText w:val="%1."/>
      <w:lvlJc w:val="left"/>
      <w:pPr>
        <w:ind w:left="1566"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60926F7"/>
    <w:multiLevelType w:val="multilevel"/>
    <w:tmpl w:val="E22A24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427D39"/>
    <w:multiLevelType w:val="multilevel"/>
    <w:tmpl w:val="BF7453DC"/>
    <w:lvl w:ilvl="0">
      <w:start w:val="1"/>
      <w:numFmt w:val="decimal"/>
      <w:lvlText w:val="%1."/>
      <w:lvlJc w:val="left"/>
      <w:pPr>
        <w:tabs>
          <w:tab w:val="num" w:pos="360"/>
        </w:tabs>
        <w:ind w:left="360" w:hanging="360"/>
      </w:pPr>
      <w:rPr>
        <w:rFonts w:cs="Times New Roman" w:hint="default"/>
        <w:b/>
      </w:rPr>
    </w:lvl>
    <w:lvl w:ilvl="1">
      <w:start w:val="1"/>
      <w:numFmt w:val="decimal"/>
      <w:lvlText w:val="%2."/>
      <w:lvlJc w:val="left"/>
      <w:pPr>
        <w:tabs>
          <w:tab w:val="num" w:pos="792"/>
        </w:tabs>
        <w:ind w:left="792" w:hanging="432"/>
      </w:pPr>
      <w:rPr>
        <w:rFonts w:ascii="Times New Roman" w:eastAsia="Calibri" w:hAnsi="Times New Roman" w:cs="Times New Roman"/>
      </w:rPr>
    </w:lvl>
    <w:lvl w:ilvl="2">
      <w:start w:val="1"/>
      <w:numFmt w:val="decimal"/>
      <w:lvlText w:val="%1.%2.%3."/>
      <w:lvlJc w:val="left"/>
      <w:pPr>
        <w:tabs>
          <w:tab w:val="num" w:pos="1440"/>
        </w:tabs>
        <w:ind w:left="1224" w:hanging="504"/>
      </w:pPr>
      <w:rPr>
        <w:rFonts w:cs="Times New Roman" w:hint="default"/>
        <w:b w:val="0"/>
        <w:color w:val="auto"/>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A050F6C"/>
    <w:multiLevelType w:val="multilevel"/>
    <w:tmpl w:val="FF90D2E0"/>
    <w:lvl w:ilvl="0">
      <w:start w:val="1"/>
      <w:numFmt w:val="decimal"/>
      <w:lvlText w:val="%1."/>
      <w:lvlJc w:val="left"/>
      <w:pPr>
        <w:ind w:left="1566"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A744171"/>
    <w:multiLevelType w:val="hybridMultilevel"/>
    <w:tmpl w:val="A11E8F40"/>
    <w:lvl w:ilvl="0" w:tplc="D4FA11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C4572F1"/>
    <w:multiLevelType w:val="hybridMultilevel"/>
    <w:tmpl w:val="77FEE268"/>
    <w:lvl w:ilvl="0" w:tplc="CCE877E8">
      <w:start w:val="4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F920FAA"/>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4647FEE"/>
    <w:multiLevelType w:val="multilevel"/>
    <w:tmpl w:val="38300692"/>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3" w15:restartNumberingAfterBreak="0">
    <w:nsid w:val="75DD6179"/>
    <w:multiLevelType w:val="multilevel"/>
    <w:tmpl w:val="56BA6EDE"/>
    <w:lvl w:ilvl="0">
      <w:start w:val="47"/>
      <w:numFmt w:val="decimal"/>
      <w:lvlText w:val="%1."/>
      <w:lvlJc w:val="left"/>
      <w:pPr>
        <w:ind w:left="480" w:hanging="480"/>
      </w:pPr>
      <w:rPr>
        <w:rFonts w:hint="default"/>
        <w:sz w:val="24"/>
        <w:szCs w:val="24"/>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89A02E1"/>
    <w:multiLevelType w:val="hybridMultilevel"/>
    <w:tmpl w:val="C5689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F21062"/>
    <w:multiLevelType w:val="hybridMultilevel"/>
    <w:tmpl w:val="39C49B64"/>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F37FE3"/>
    <w:multiLevelType w:val="multilevel"/>
    <w:tmpl w:val="C60087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600" w:hanging="1440"/>
      </w:pPr>
      <w:rPr>
        <w:rFonts w:hint="default"/>
        <w:sz w:val="24"/>
      </w:rPr>
    </w:lvl>
    <w:lvl w:ilvl="6">
      <w:start w:val="1"/>
      <w:numFmt w:val="decimal"/>
      <w:isLgl/>
      <w:lvlText w:val="%1.%2.%3.%4.%5.%6.%7."/>
      <w:lvlJc w:val="left"/>
      <w:pPr>
        <w:ind w:left="4320" w:hanging="1800"/>
      </w:pPr>
      <w:rPr>
        <w:rFonts w:hint="default"/>
        <w:sz w:val="24"/>
      </w:rPr>
    </w:lvl>
    <w:lvl w:ilvl="7">
      <w:start w:val="1"/>
      <w:numFmt w:val="decimal"/>
      <w:isLgl/>
      <w:lvlText w:val="%1.%2.%3.%4.%5.%6.%7.%8."/>
      <w:lvlJc w:val="left"/>
      <w:pPr>
        <w:ind w:left="4680" w:hanging="1800"/>
      </w:pPr>
      <w:rPr>
        <w:rFonts w:hint="default"/>
        <w:sz w:val="24"/>
      </w:rPr>
    </w:lvl>
    <w:lvl w:ilvl="8">
      <w:start w:val="1"/>
      <w:numFmt w:val="decimal"/>
      <w:isLgl/>
      <w:lvlText w:val="%1.%2.%3.%4.%5.%6.%7.%8.%9."/>
      <w:lvlJc w:val="left"/>
      <w:pPr>
        <w:ind w:left="5400" w:hanging="2160"/>
      </w:pPr>
      <w:rPr>
        <w:rFonts w:hint="default"/>
        <w:sz w:val="24"/>
      </w:rPr>
    </w:lvl>
  </w:abstractNum>
  <w:abstractNum w:abstractNumId="48" w15:restartNumberingAfterBreak="0">
    <w:nsid w:val="7C0B00CA"/>
    <w:multiLevelType w:val="hybridMultilevel"/>
    <w:tmpl w:val="0A20ADC8"/>
    <w:lvl w:ilvl="0" w:tplc="63BA2EFC">
      <w:start w:val="49"/>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6"/>
  </w:num>
  <w:num w:numId="2">
    <w:abstractNumId w:val="33"/>
  </w:num>
  <w:num w:numId="3">
    <w:abstractNumId w:val="27"/>
  </w:num>
  <w:num w:numId="4">
    <w:abstractNumId w:val="7"/>
  </w:num>
  <w:num w:numId="5">
    <w:abstractNumId w:val="8"/>
  </w:num>
  <w:num w:numId="6">
    <w:abstractNumId w:val="14"/>
  </w:num>
  <w:num w:numId="7">
    <w:abstractNumId w:val="45"/>
  </w:num>
  <w:num w:numId="8">
    <w:abstractNumId w:val="13"/>
  </w:num>
  <w:num w:numId="9">
    <w:abstractNumId w:val="41"/>
  </w:num>
  <w:num w:numId="10">
    <w:abstractNumId w:val="19"/>
  </w:num>
  <w:num w:numId="11">
    <w:abstractNumId w:val="20"/>
  </w:num>
  <w:num w:numId="12">
    <w:abstractNumId w:val="48"/>
  </w:num>
  <w:num w:numId="13">
    <w:abstractNumId w:val="12"/>
  </w:num>
  <w:num w:numId="14">
    <w:abstractNumId w:val="34"/>
  </w:num>
  <w:num w:numId="15">
    <w:abstractNumId w:val="38"/>
  </w:num>
  <w:num w:numId="16">
    <w:abstractNumId w:val="43"/>
  </w:num>
  <w:num w:numId="17">
    <w:abstractNumId w:val="26"/>
  </w:num>
  <w:num w:numId="18">
    <w:abstractNumId w:val="30"/>
  </w:num>
  <w:num w:numId="19">
    <w:abstractNumId w:val="17"/>
  </w:num>
  <w:num w:numId="20">
    <w:abstractNumId w:val="1"/>
  </w:num>
  <w:num w:numId="21">
    <w:abstractNumId w:val="44"/>
  </w:num>
  <w:num w:numId="22">
    <w:abstractNumId w:val="6"/>
  </w:num>
  <w:num w:numId="23">
    <w:abstractNumId w:val="5"/>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4"/>
  </w:num>
  <w:num w:numId="29">
    <w:abstractNumId w:val="2"/>
  </w:num>
  <w:num w:numId="30">
    <w:abstractNumId w:val="10"/>
  </w:num>
  <w:num w:numId="31">
    <w:abstractNumId w:val="37"/>
  </w:num>
  <w:num w:numId="32">
    <w:abstractNumId w:val="31"/>
  </w:num>
  <w:num w:numId="33">
    <w:abstractNumId w:val="25"/>
  </w:num>
  <w:num w:numId="34">
    <w:abstractNumId w:val="28"/>
  </w:num>
  <w:num w:numId="35">
    <w:abstractNumId w:val="24"/>
  </w:num>
  <w:num w:numId="36">
    <w:abstractNumId w:val="22"/>
  </w:num>
  <w:num w:numId="37">
    <w:abstractNumId w:val="36"/>
  </w:num>
  <w:num w:numId="38">
    <w:abstractNumId w:val="0"/>
  </w:num>
  <w:num w:numId="39">
    <w:abstractNumId w:val="18"/>
  </w:num>
  <w:num w:numId="40">
    <w:abstractNumId w:val="47"/>
  </w:num>
  <w:num w:numId="41">
    <w:abstractNumId w:val="39"/>
  </w:num>
  <w:num w:numId="42">
    <w:abstractNumId w:val="42"/>
  </w:num>
  <w:num w:numId="43">
    <w:abstractNumId w:val="29"/>
  </w:num>
  <w:num w:numId="44">
    <w:abstractNumId w:val="11"/>
  </w:num>
  <w:num w:numId="45">
    <w:abstractNumId w:val="32"/>
  </w:num>
  <w:num w:numId="46">
    <w:abstractNumId w:val="21"/>
  </w:num>
  <w:num w:numId="47">
    <w:abstractNumId w:val="9"/>
  </w:num>
  <w:num w:numId="48">
    <w:abstractNumId w:val="3"/>
  </w:num>
  <w:num w:numId="49">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s-ES" w:vendorID="64" w:dllVersion="0" w:nlCheck="1" w:checkStyle="0"/>
  <w:activeWritingStyle w:appName="MSWord" w:lang="ru-RU" w:vendorID="64" w:dllVersion="4096" w:nlCheck="1" w:checkStyle="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93B"/>
    <w:rsid w:val="00003DDC"/>
    <w:rsid w:val="0000424F"/>
    <w:rsid w:val="00007AC4"/>
    <w:rsid w:val="000100C9"/>
    <w:rsid w:val="000117D8"/>
    <w:rsid w:val="00012752"/>
    <w:rsid w:val="000138D0"/>
    <w:rsid w:val="00014EDE"/>
    <w:rsid w:val="0001554D"/>
    <w:rsid w:val="000203F3"/>
    <w:rsid w:val="000207E3"/>
    <w:rsid w:val="00021873"/>
    <w:rsid w:val="000223D9"/>
    <w:rsid w:val="0002270C"/>
    <w:rsid w:val="0002355E"/>
    <w:rsid w:val="00030EC9"/>
    <w:rsid w:val="000319B9"/>
    <w:rsid w:val="00031C81"/>
    <w:rsid w:val="000325EE"/>
    <w:rsid w:val="00032B07"/>
    <w:rsid w:val="00034D89"/>
    <w:rsid w:val="000353E8"/>
    <w:rsid w:val="00036B9F"/>
    <w:rsid w:val="0003756F"/>
    <w:rsid w:val="00037AF5"/>
    <w:rsid w:val="000405B9"/>
    <w:rsid w:val="0004066F"/>
    <w:rsid w:val="00041CAC"/>
    <w:rsid w:val="00043314"/>
    <w:rsid w:val="00050558"/>
    <w:rsid w:val="00051185"/>
    <w:rsid w:val="00052B7D"/>
    <w:rsid w:val="00053030"/>
    <w:rsid w:val="00053814"/>
    <w:rsid w:val="000538EF"/>
    <w:rsid w:val="000544AC"/>
    <w:rsid w:val="00055A97"/>
    <w:rsid w:val="00057B2F"/>
    <w:rsid w:val="00057F3B"/>
    <w:rsid w:val="000614D4"/>
    <w:rsid w:val="00061912"/>
    <w:rsid w:val="00061A3A"/>
    <w:rsid w:val="00062E96"/>
    <w:rsid w:val="00063F29"/>
    <w:rsid w:val="00063F2E"/>
    <w:rsid w:val="00064528"/>
    <w:rsid w:val="0007495C"/>
    <w:rsid w:val="0007678E"/>
    <w:rsid w:val="00080455"/>
    <w:rsid w:val="00081CA6"/>
    <w:rsid w:val="0008224E"/>
    <w:rsid w:val="00082467"/>
    <w:rsid w:val="00085082"/>
    <w:rsid w:val="00094FFC"/>
    <w:rsid w:val="0009518E"/>
    <w:rsid w:val="000957C4"/>
    <w:rsid w:val="00095A95"/>
    <w:rsid w:val="00095F56"/>
    <w:rsid w:val="0009793D"/>
    <w:rsid w:val="000A02C2"/>
    <w:rsid w:val="000A1344"/>
    <w:rsid w:val="000A1A33"/>
    <w:rsid w:val="000A2952"/>
    <w:rsid w:val="000A2FD2"/>
    <w:rsid w:val="000A31B8"/>
    <w:rsid w:val="000A3AB4"/>
    <w:rsid w:val="000A5F1D"/>
    <w:rsid w:val="000B0B0C"/>
    <w:rsid w:val="000B40AF"/>
    <w:rsid w:val="000B4F6A"/>
    <w:rsid w:val="000B608D"/>
    <w:rsid w:val="000B7BDD"/>
    <w:rsid w:val="000C009C"/>
    <w:rsid w:val="000C13ED"/>
    <w:rsid w:val="000C255E"/>
    <w:rsid w:val="000C4FD8"/>
    <w:rsid w:val="000D1584"/>
    <w:rsid w:val="000D1B7C"/>
    <w:rsid w:val="000D2880"/>
    <w:rsid w:val="000D3A99"/>
    <w:rsid w:val="000D4976"/>
    <w:rsid w:val="000E0AEA"/>
    <w:rsid w:val="000E0BA5"/>
    <w:rsid w:val="000E0F44"/>
    <w:rsid w:val="000E1621"/>
    <w:rsid w:val="000E3912"/>
    <w:rsid w:val="000E3950"/>
    <w:rsid w:val="000E3E99"/>
    <w:rsid w:val="000E44F7"/>
    <w:rsid w:val="000E6B85"/>
    <w:rsid w:val="000E6D15"/>
    <w:rsid w:val="000F061D"/>
    <w:rsid w:val="000F21B1"/>
    <w:rsid w:val="000F4BA2"/>
    <w:rsid w:val="000F50B7"/>
    <w:rsid w:val="000F50EF"/>
    <w:rsid w:val="000F67C2"/>
    <w:rsid w:val="000F6B00"/>
    <w:rsid w:val="000F6C76"/>
    <w:rsid w:val="0010000E"/>
    <w:rsid w:val="001025C5"/>
    <w:rsid w:val="001031B6"/>
    <w:rsid w:val="0010673D"/>
    <w:rsid w:val="00106F1D"/>
    <w:rsid w:val="00112F82"/>
    <w:rsid w:val="00115015"/>
    <w:rsid w:val="001175A5"/>
    <w:rsid w:val="001203CC"/>
    <w:rsid w:val="0012354C"/>
    <w:rsid w:val="00126223"/>
    <w:rsid w:val="00126542"/>
    <w:rsid w:val="0012688C"/>
    <w:rsid w:val="00131B41"/>
    <w:rsid w:val="00132709"/>
    <w:rsid w:val="0013495D"/>
    <w:rsid w:val="00142576"/>
    <w:rsid w:val="00143692"/>
    <w:rsid w:val="00145214"/>
    <w:rsid w:val="00145B8E"/>
    <w:rsid w:val="00145E8D"/>
    <w:rsid w:val="001460AC"/>
    <w:rsid w:val="001537EC"/>
    <w:rsid w:val="001541D4"/>
    <w:rsid w:val="0015482E"/>
    <w:rsid w:val="00154BBA"/>
    <w:rsid w:val="00155D63"/>
    <w:rsid w:val="00155F1F"/>
    <w:rsid w:val="00156E8D"/>
    <w:rsid w:val="001577E6"/>
    <w:rsid w:val="00161AE9"/>
    <w:rsid w:val="0016243C"/>
    <w:rsid w:val="001633E8"/>
    <w:rsid w:val="00163A9C"/>
    <w:rsid w:val="00164B2F"/>
    <w:rsid w:val="00170BDD"/>
    <w:rsid w:val="00170DFE"/>
    <w:rsid w:val="001824F3"/>
    <w:rsid w:val="00185840"/>
    <w:rsid w:val="00185BFC"/>
    <w:rsid w:val="00186499"/>
    <w:rsid w:val="0019144C"/>
    <w:rsid w:val="00192715"/>
    <w:rsid w:val="001927E5"/>
    <w:rsid w:val="001947B5"/>
    <w:rsid w:val="001968A2"/>
    <w:rsid w:val="00196FDC"/>
    <w:rsid w:val="00197DFA"/>
    <w:rsid w:val="00197FE6"/>
    <w:rsid w:val="001A1405"/>
    <w:rsid w:val="001A1BE0"/>
    <w:rsid w:val="001A7AD4"/>
    <w:rsid w:val="001B0CAB"/>
    <w:rsid w:val="001B16F4"/>
    <w:rsid w:val="001B1EAE"/>
    <w:rsid w:val="001B472C"/>
    <w:rsid w:val="001C193F"/>
    <w:rsid w:val="001C1DAF"/>
    <w:rsid w:val="001C645D"/>
    <w:rsid w:val="001D1085"/>
    <w:rsid w:val="001D1270"/>
    <w:rsid w:val="001D5BF4"/>
    <w:rsid w:val="001D6964"/>
    <w:rsid w:val="001D6EC0"/>
    <w:rsid w:val="001E21DC"/>
    <w:rsid w:val="001E4BE4"/>
    <w:rsid w:val="001E549D"/>
    <w:rsid w:val="001E63F7"/>
    <w:rsid w:val="001E6F87"/>
    <w:rsid w:val="001F0DCA"/>
    <w:rsid w:val="001F25A6"/>
    <w:rsid w:val="001F7156"/>
    <w:rsid w:val="00200ECD"/>
    <w:rsid w:val="00200FFE"/>
    <w:rsid w:val="00201CA3"/>
    <w:rsid w:val="00211FFC"/>
    <w:rsid w:val="002121D9"/>
    <w:rsid w:val="0021288B"/>
    <w:rsid w:val="002147F8"/>
    <w:rsid w:val="00215CF0"/>
    <w:rsid w:val="002161B8"/>
    <w:rsid w:val="00217733"/>
    <w:rsid w:val="00222DC8"/>
    <w:rsid w:val="0022375C"/>
    <w:rsid w:val="00223D16"/>
    <w:rsid w:val="00225888"/>
    <w:rsid w:val="00226372"/>
    <w:rsid w:val="002265CB"/>
    <w:rsid w:val="0022696B"/>
    <w:rsid w:val="00227FD2"/>
    <w:rsid w:val="00232546"/>
    <w:rsid w:val="00234B2E"/>
    <w:rsid w:val="00236442"/>
    <w:rsid w:val="00237A9C"/>
    <w:rsid w:val="00237CBD"/>
    <w:rsid w:val="002417C0"/>
    <w:rsid w:val="00242A8A"/>
    <w:rsid w:val="00243B84"/>
    <w:rsid w:val="00245921"/>
    <w:rsid w:val="00245FCC"/>
    <w:rsid w:val="00247C07"/>
    <w:rsid w:val="002514E7"/>
    <w:rsid w:val="0025197B"/>
    <w:rsid w:val="00252372"/>
    <w:rsid w:val="00255643"/>
    <w:rsid w:val="0025743E"/>
    <w:rsid w:val="00257F3C"/>
    <w:rsid w:val="00260935"/>
    <w:rsid w:val="0026093B"/>
    <w:rsid w:val="00261F95"/>
    <w:rsid w:val="00265077"/>
    <w:rsid w:val="00267750"/>
    <w:rsid w:val="00270F41"/>
    <w:rsid w:val="00271CE6"/>
    <w:rsid w:val="0027608F"/>
    <w:rsid w:val="0028275B"/>
    <w:rsid w:val="002829BC"/>
    <w:rsid w:val="00282ABC"/>
    <w:rsid w:val="00287B77"/>
    <w:rsid w:val="00291314"/>
    <w:rsid w:val="00295EC9"/>
    <w:rsid w:val="00297939"/>
    <w:rsid w:val="002A1517"/>
    <w:rsid w:val="002A30AD"/>
    <w:rsid w:val="002A3BE4"/>
    <w:rsid w:val="002A43EB"/>
    <w:rsid w:val="002A45AC"/>
    <w:rsid w:val="002B29F7"/>
    <w:rsid w:val="002B39C0"/>
    <w:rsid w:val="002B4526"/>
    <w:rsid w:val="002B4D45"/>
    <w:rsid w:val="002B4F18"/>
    <w:rsid w:val="002B78C0"/>
    <w:rsid w:val="002B7D23"/>
    <w:rsid w:val="002C035F"/>
    <w:rsid w:val="002C2029"/>
    <w:rsid w:val="002C2C53"/>
    <w:rsid w:val="002C46D9"/>
    <w:rsid w:val="002C5F83"/>
    <w:rsid w:val="002C603E"/>
    <w:rsid w:val="002D4B61"/>
    <w:rsid w:val="002D6E66"/>
    <w:rsid w:val="002D7726"/>
    <w:rsid w:val="002D786C"/>
    <w:rsid w:val="002E1140"/>
    <w:rsid w:val="002E3D7D"/>
    <w:rsid w:val="002E4925"/>
    <w:rsid w:val="002E7C35"/>
    <w:rsid w:val="002E7D78"/>
    <w:rsid w:val="002E7DA3"/>
    <w:rsid w:val="002F2529"/>
    <w:rsid w:val="002F570A"/>
    <w:rsid w:val="002F64D8"/>
    <w:rsid w:val="002F6951"/>
    <w:rsid w:val="002F707B"/>
    <w:rsid w:val="0030333A"/>
    <w:rsid w:val="00303679"/>
    <w:rsid w:val="0030374C"/>
    <w:rsid w:val="003053E8"/>
    <w:rsid w:val="0030714D"/>
    <w:rsid w:val="00312A3F"/>
    <w:rsid w:val="003151EF"/>
    <w:rsid w:val="003202EB"/>
    <w:rsid w:val="003222DD"/>
    <w:rsid w:val="00322BF6"/>
    <w:rsid w:val="00323255"/>
    <w:rsid w:val="00324028"/>
    <w:rsid w:val="00325249"/>
    <w:rsid w:val="00325477"/>
    <w:rsid w:val="00325539"/>
    <w:rsid w:val="00327AF1"/>
    <w:rsid w:val="003303EC"/>
    <w:rsid w:val="00330E88"/>
    <w:rsid w:val="003339EA"/>
    <w:rsid w:val="00334015"/>
    <w:rsid w:val="00335658"/>
    <w:rsid w:val="00336D2D"/>
    <w:rsid w:val="0034391B"/>
    <w:rsid w:val="00343D51"/>
    <w:rsid w:val="00344BB4"/>
    <w:rsid w:val="00344D76"/>
    <w:rsid w:val="003464F3"/>
    <w:rsid w:val="00346EA4"/>
    <w:rsid w:val="00347998"/>
    <w:rsid w:val="00347EF8"/>
    <w:rsid w:val="00347EFB"/>
    <w:rsid w:val="00351CB0"/>
    <w:rsid w:val="00352D4E"/>
    <w:rsid w:val="00352F4A"/>
    <w:rsid w:val="00355ACD"/>
    <w:rsid w:val="00356E26"/>
    <w:rsid w:val="00356FAC"/>
    <w:rsid w:val="003617D5"/>
    <w:rsid w:val="00362144"/>
    <w:rsid w:val="00362C17"/>
    <w:rsid w:val="00363E5E"/>
    <w:rsid w:val="00364CD6"/>
    <w:rsid w:val="003660C6"/>
    <w:rsid w:val="0036638E"/>
    <w:rsid w:val="00366891"/>
    <w:rsid w:val="00366CA5"/>
    <w:rsid w:val="00371A6C"/>
    <w:rsid w:val="0037429C"/>
    <w:rsid w:val="00374F17"/>
    <w:rsid w:val="003768E3"/>
    <w:rsid w:val="003768EF"/>
    <w:rsid w:val="0038254D"/>
    <w:rsid w:val="003826CA"/>
    <w:rsid w:val="00382DBC"/>
    <w:rsid w:val="00383571"/>
    <w:rsid w:val="003858B6"/>
    <w:rsid w:val="00385EFC"/>
    <w:rsid w:val="003918D0"/>
    <w:rsid w:val="00391C91"/>
    <w:rsid w:val="003942A1"/>
    <w:rsid w:val="00394353"/>
    <w:rsid w:val="003953F1"/>
    <w:rsid w:val="00396606"/>
    <w:rsid w:val="003968A5"/>
    <w:rsid w:val="003A06F4"/>
    <w:rsid w:val="003A0FC2"/>
    <w:rsid w:val="003A1766"/>
    <w:rsid w:val="003A2D37"/>
    <w:rsid w:val="003A68C7"/>
    <w:rsid w:val="003B3988"/>
    <w:rsid w:val="003B4606"/>
    <w:rsid w:val="003B5A32"/>
    <w:rsid w:val="003B7EA4"/>
    <w:rsid w:val="003C02C1"/>
    <w:rsid w:val="003C284F"/>
    <w:rsid w:val="003C2C4A"/>
    <w:rsid w:val="003C46A1"/>
    <w:rsid w:val="003C5E60"/>
    <w:rsid w:val="003C6DBE"/>
    <w:rsid w:val="003C7541"/>
    <w:rsid w:val="003C78FE"/>
    <w:rsid w:val="003C7A03"/>
    <w:rsid w:val="003D1259"/>
    <w:rsid w:val="003D1C2F"/>
    <w:rsid w:val="003D38C5"/>
    <w:rsid w:val="003D3E75"/>
    <w:rsid w:val="003D6372"/>
    <w:rsid w:val="003E0D23"/>
    <w:rsid w:val="003E1F5A"/>
    <w:rsid w:val="003F2160"/>
    <w:rsid w:val="003F2B21"/>
    <w:rsid w:val="003F4F31"/>
    <w:rsid w:val="00400ACF"/>
    <w:rsid w:val="00401A2B"/>
    <w:rsid w:val="00401CA2"/>
    <w:rsid w:val="004022B1"/>
    <w:rsid w:val="00402CFA"/>
    <w:rsid w:val="004035E1"/>
    <w:rsid w:val="00404311"/>
    <w:rsid w:val="00405329"/>
    <w:rsid w:val="0040536F"/>
    <w:rsid w:val="0040720B"/>
    <w:rsid w:val="004110DC"/>
    <w:rsid w:val="0041137C"/>
    <w:rsid w:val="00417948"/>
    <w:rsid w:val="004218B5"/>
    <w:rsid w:val="004235E1"/>
    <w:rsid w:val="00423D35"/>
    <w:rsid w:val="00425244"/>
    <w:rsid w:val="0043263B"/>
    <w:rsid w:val="0043639D"/>
    <w:rsid w:val="0043647D"/>
    <w:rsid w:val="00437613"/>
    <w:rsid w:val="00437875"/>
    <w:rsid w:val="00437A72"/>
    <w:rsid w:val="00437BD0"/>
    <w:rsid w:val="004412BF"/>
    <w:rsid w:val="00444332"/>
    <w:rsid w:val="004457E5"/>
    <w:rsid w:val="00446B36"/>
    <w:rsid w:val="00446F87"/>
    <w:rsid w:val="004501F8"/>
    <w:rsid w:val="004503E1"/>
    <w:rsid w:val="00450F33"/>
    <w:rsid w:val="0045101F"/>
    <w:rsid w:val="00451E0A"/>
    <w:rsid w:val="00451E52"/>
    <w:rsid w:val="00452007"/>
    <w:rsid w:val="0045264A"/>
    <w:rsid w:val="00453538"/>
    <w:rsid w:val="00453F8C"/>
    <w:rsid w:val="0045406B"/>
    <w:rsid w:val="004542F0"/>
    <w:rsid w:val="00455C04"/>
    <w:rsid w:val="004577AA"/>
    <w:rsid w:val="004601E7"/>
    <w:rsid w:val="00460688"/>
    <w:rsid w:val="00463132"/>
    <w:rsid w:val="00466C90"/>
    <w:rsid w:val="00467D61"/>
    <w:rsid w:val="00470B65"/>
    <w:rsid w:val="00471004"/>
    <w:rsid w:val="00473B0D"/>
    <w:rsid w:val="0047516A"/>
    <w:rsid w:val="004803C5"/>
    <w:rsid w:val="004808AE"/>
    <w:rsid w:val="004848FB"/>
    <w:rsid w:val="00485611"/>
    <w:rsid w:val="00486726"/>
    <w:rsid w:val="004867B9"/>
    <w:rsid w:val="00486898"/>
    <w:rsid w:val="004924C6"/>
    <w:rsid w:val="00492543"/>
    <w:rsid w:val="00493131"/>
    <w:rsid w:val="004959CB"/>
    <w:rsid w:val="00496AA7"/>
    <w:rsid w:val="004A0A13"/>
    <w:rsid w:val="004A1600"/>
    <w:rsid w:val="004A5DAB"/>
    <w:rsid w:val="004A5F9F"/>
    <w:rsid w:val="004B0AE3"/>
    <w:rsid w:val="004B1645"/>
    <w:rsid w:val="004B7D29"/>
    <w:rsid w:val="004C17F5"/>
    <w:rsid w:val="004C1B59"/>
    <w:rsid w:val="004C2783"/>
    <w:rsid w:val="004D0434"/>
    <w:rsid w:val="004D259E"/>
    <w:rsid w:val="004D6526"/>
    <w:rsid w:val="004E24C6"/>
    <w:rsid w:val="004E3476"/>
    <w:rsid w:val="004E49F5"/>
    <w:rsid w:val="004E68FB"/>
    <w:rsid w:val="004F005E"/>
    <w:rsid w:val="004F2FD2"/>
    <w:rsid w:val="004F5302"/>
    <w:rsid w:val="004F5864"/>
    <w:rsid w:val="004F6259"/>
    <w:rsid w:val="004F7A13"/>
    <w:rsid w:val="004F7A6E"/>
    <w:rsid w:val="0050506C"/>
    <w:rsid w:val="005055CA"/>
    <w:rsid w:val="00505A5C"/>
    <w:rsid w:val="00505DD4"/>
    <w:rsid w:val="00506CA3"/>
    <w:rsid w:val="005075ED"/>
    <w:rsid w:val="00507A4B"/>
    <w:rsid w:val="00507EDF"/>
    <w:rsid w:val="00511609"/>
    <w:rsid w:val="00513113"/>
    <w:rsid w:val="0051335B"/>
    <w:rsid w:val="00515E33"/>
    <w:rsid w:val="00516B6D"/>
    <w:rsid w:val="00517695"/>
    <w:rsid w:val="0052196B"/>
    <w:rsid w:val="00523966"/>
    <w:rsid w:val="00525119"/>
    <w:rsid w:val="005256BF"/>
    <w:rsid w:val="00525F70"/>
    <w:rsid w:val="0053075A"/>
    <w:rsid w:val="00534BF7"/>
    <w:rsid w:val="00536760"/>
    <w:rsid w:val="00537BFC"/>
    <w:rsid w:val="00541199"/>
    <w:rsid w:val="00542BA6"/>
    <w:rsid w:val="00543C38"/>
    <w:rsid w:val="0054462E"/>
    <w:rsid w:val="00545746"/>
    <w:rsid w:val="00546498"/>
    <w:rsid w:val="005470F4"/>
    <w:rsid w:val="005503AE"/>
    <w:rsid w:val="005505B7"/>
    <w:rsid w:val="005553FA"/>
    <w:rsid w:val="00555F19"/>
    <w:rsid w:val="00556B46"/>
    <w:rsid w:val="00563051"/>
    <w:rsid w:val="00564B02"/>
    <w:rsid w:val="00565689"/>
    <w:rsid w:val="00567C07"/>
    <w:rsid w:val="00575F72"/>
    <w:rsid w:val="00577316"/>
    <w:rsid w:val="00577FE5"/>
    <w:rsid w:val="00580639"/>
    <w:rsid w:val="00582C1E"/>
    <w:rsid w:val="00583C5E"/>
    <w:rsid w:val="00586F23"/>
    <w:rsid w:val="00590265"/>
    <w:rsid w:val="00590550"/>
    <w:rsid w:val="00596E00"/>
    <w:rsid w:val="005A07F1"/>
    <w:rsid w:val="005A1BC1"/>
    <w:rsid w:val="005A38AA"/>
    <w:rsid w:val="005A3D3F"/>
    <w:rsid w:val="005B0489"/>
    <w:rsid w:val="005B6A34"/>
    <w:rsid w:val="005B7B3D"/>
    <w:rsid w:val="005C0F02"/>
    <w:rsid w:val="005C10D2"/>
    <w:rsid w:val="005C1BD4"/>
    <w:rsid w:val="005C1D7D"/>
    <w:rsid w:val="005C1ED2"/>
    <w:rsid w:val="005C258E"/>
    <w:rsid w:val="005C3458"/>
    <w:rsid w:val="005C4A9A"/>
    <w:rsid w:val="005C4FA2"/>
    <w:rsid w:val="005C62AC"/>
    <w:rsid w:val="005D09CC"/>
    <w:rsid w:val="005D2936"/>
    <w:rsid w:val="005D3AD9"/>
    <w:rsid w:val="005D3D29"/>
    <w:rsid w:val="005D57DB"/>
    <w:rsid w:val="005D5C2A"/>
    <w:rsid w:val="005E0E2B"/>
    <w:rsid w:val="005E105D"/>
    <w:rsid w:val="005E10DE"/>
    <w:rsid w:val="005E2F85"/>
    <w:rsid w:val="005E4454"/>
    <w:rsid w:val="005F0ABD"/>
    <w:rsid w:val="005F22F1"/>
    <w:rsid w:val="005F5AB9"/>
    <w:rsid w:val="005F7B27"/>
    <w:rsid w:val="00600252"/>
    <w:rsid w:val="00601086"/>
    <w:rsid w:val="0060297D"/>
    <w:rsid w:val="0060356B"/>
    <w:rsid w:val="0060413A"/>
    <w:rsid w:val="006061EA"/>
    <w:rsid w:val="00610A46"/>
    <w:rsid w:val="006131A4"/>
    <w:rsid w:val="00613E90"/>
    <w:rsid w:val="00613EA7"/>
    <w:rsid w:val="006142A1"/>
    <w:rsid w:val="006145D6"/>
    <w:rsid w:val="00617994"/>
    <w:rsid w:val="00622172"/>
    <w:rsid w:val="00622E2C"/>
    <w:rsid w:val="00622E64"/>
    <w:rsid w:val="00623FEA"/>
    <w:rsid w:val="00626B73"/>
    <w:rsid w:val="006364AC"/>
    <w:rsid w:val="00640A82"/>
    <w:rsid w:val="00642DCC"/>
    <w:rsid w:val="00646876"/>
    <w:rsid w:val="00650644"/>
    <w:rsid w:val="00650DD8"/>
    <w:rsid w:val="006535D2"/>
    <w:rsid w:val="00653781"/>
    <w:rsid w:val="006562A9"/>
    <w:rsid w:val="006566FE"/>
    <w:rsid w:val="00656F1A"/>
    <w:rsid w:val="006602BF"/>
    <w:rsid w:val="00661453"/>
    <w:rsid w:val="006633FB"/>
    <w:rsid w:val="00664570"/>
    <w:rsid w:val="006645AF"/>
    <w:rsid w:val="00664E12"/>
    <w:rsid w:val="006650A2"/>
    <w:rsid w:val="00671E6A"/>
    <w:rsid w:val="00672536"/>
    <w:rsid w:val="00672C7C"/>
    <w:rsid w:val="00673231"/>
    <w:rsid w:val="00673FFB"/>
    <w:rsid w:val="00674A25"/>
    <w:rsid w:val="0067587A"/>
    <w:rsid w:val="00675C7B"/>
    <w:rsid w:val="00675F8B"/>
    <w:rsid w:val="00676558"/>
    <w:rsid w:val="00676716"/>
    <w:rsid w:val="0067757C"/>
    <w:rsid w:val="00680ECD"/>
    <w:rsid w:val="00682D32"/>
    <w:rsid w:val="0068619A"/>
    <w:rsid w:val="00686D3B"/>
    <w:rsid w:val="00692399"/>
    <w:rsid w:val="00692488"/>
    <w:rsid w:val="00692F35"/>
    <w:rsid w:val="0069323E"/>
    <w:rsid w:val="00693884"/>
    <w:rsid w:val="00694669"/>
    <w:rsid w:val="006946A5"/>
    <w:rsid w:val="006A07BF"/>
    <w:rsid w:val="006A113D"/>
    <w:rsid w:val="006A20D4"/>
    <w:rsid w:val="006A24C1"/>
    <w:rsid w:val="006A3FCC"/>
    <w:rsid w:val="006A4844"/>
    <w:rsid w:val="006A4C9B"/>
    <w:rsid w:val="006A5303"/>
    <w:rsid w:val="006A64E4"/>
    <w:rsid w:val="006B775A"/>
    <w:rsid w:val="006B7ADE"/>
    <w:rsid w:val="006C14A0"/>
    <w:rsid w:val="006C1587"/>
    <w:rsid w:val="006C233F"/>
    <w:rsid w:val="006C4596"/>
    <w:rsid w:val="006C4659"/>
    <w:rsid w:val="006C4D62"/>
    <w:rsid w:val="006D117F"/>
    <w:rsid w:val="006D2769"/>
    <w:rsid w:val="006D581A"/>
    <w:rsid w:val="006D5D1D"/>
    <w:rsid w:val="006D77FB"/>
    <w:rsid w:val="006E598B"/>
    <w:rsid w:val="006E6865"/>
    <w:rsid w:val="006F05AE"/>
    <w:rsid w:val="006F1599"/>
    <w:rsid w:val="006F17FA"/>
    <w:rsid w:val="006F211A"/>
    <w:rsid w:val="006F2D50"/>
    <w:rsid w:val="006F5E09"/>
    <w:rsid w:val="00700CDC"/>
    <w:rsid w:val="00701728"/>
    <w:rsid w:val="00702C34"/>
    <w:rsid w:val="00703E61"/>
    <w:rsid w:val="00704BDA"/>
    <w:rsid w:val="00705BA3"/>
    <w:rsid w:val="00710170"/>
    <w:rsid w:val="00710B8B"/>
    <w:rsid w:val="00712E11"/>
    <w:rsid w:val="00714CE3"/>
    <w:rsid w:val="00715383"/>
    <w:rsid w:val="00717079"/>
    <w:rsid w:val="00717096"/>
    <w:rsid w:val="00720AF2"/>
    <w:rsid w:val="00722BBE"/>
    <w:rsid w:val="00722FC7"/>
    <w:rsid w:val="007252C8"/>
    <w:rsid w:val="007268FE"/>
    <w:rsid w:val="007277C4"/>
    <w:rsid w:val="00727AC0"/>
    <w:rsid w:val="0073034C"/>
    <w:rsid w:val="007306FE"/>
    <w:rsid w:val="007313DB"/>
    <w:rsid w:val="00731C0A"/>
    <w:rsid w:val="007331F0"/>
    <w:rsid w:val="00736EE0"/>
    <w:rsid w:val="00740D7F"/>
    <w:rsid w:val="00742700"/>
    <w:rsid w:val="00742722"/>
    <w:rsid w:val="00744E8B"/>
    <w:rsid w:val="00747178"/>
    <w:rsid w:val="0074724C"/>
    <w:rsid w:val="00747BB5"/>
    <w:rsid w:val="0075041F"/>
    <w:rsid w:val="0075219A"/>
    <w:rsid w:val="007568EC"/>
    <w:rsid w:val="00756D92"/>
    <w:rsid w:val="007635A0"/>
    <w:rsid w:val="0076372F"/>
    <w:rsid w:val="007656D0"/>
    <w:rsid w:val="00766FDD"/>
    <w:rsid w:val="00770147"/>
    <w:rsid w:val="00771190"/>
    <w:rsid w:val="00772D6C"/>
    <w:rsid w:val="007748FD"/>
    <w:rsid w:val="00774B81"/>
    <w:rsid w:val="0077537C"/>
    <w:rsid w:val="0077563E"/>
    <w:rsid w:val="00775857"/>
    <w:rsid w:val="00776CC3"/>
    <w:rsid w:val="00781574"/>
    <w:rsid w:val="007817A8"/>
    <w:rsid w:val="0078334F"/>
    <w:rsid w:val="00784892"/>
    <w:rsid w:val="0078572F"/>
    <w:rsid w:val="00785CCE"/>
    <w:rsid w:val="00786205"/>
    <w:rsid w:val="007942DE"/>
    <w:rsid w:val="0079580B"/>
    <w:rsid w:val="007960DF"/>
    <w:rsid w:val="00796929"/>
    <w:rsid w:val="00796E05"/>
    <w:rsid w:val="007A0349"/>
    <w:rsid w:val="007A1227"/>
    <w:rsid w:val="007A5192"/>
    <w:rsid w:val="007B03E5"/>
    <w:rsid w:val="007B08AB"/>
    <w:rsid w:val="007B0F39"/>
    <w:rsid w:val="007B2A24"/>
    <w:rsid w:val="007B2FC3"/>
    <w:rsid w:val="007B34B9"/>
    <w:rsid w:val="007B4610"/>
    <w:rsid w:val="007B540F"/>
    <w:rsid w:val="007B6587"/>
    <w:rsid w:val="007B76B5"/>
    <w:rsid w:val="007B7835"/>
    <w:rsid w:val="007C0188"/>
    <w:rsid w:val="007C2707"/>
    <w:rsid w:val="007C2C2F"/>
    <w:rsid w:val="007C4745"/>
    <w:rsid w:val="007C4F1B"/>
    <w:rsid w:val="007C6E1C"/>
    <w:rsid w:val="007C7F91"/>
    <w:rsid w:val="007D01C4"/>
    <w:rsid w:val="007D0E2E"/>
    <w:rsid w:val="007D265E"/>
    <w:rsid w:val="007D297F"/>
    <w:rsid w:val="007D47E8"/>
    <w:rsid w:val="007D4F9A"/>
    <w:rsid w:val="007D5BEE"/>
    <w:rsid w:val="007E0ABC"/>
    <w:rsid w:val="007E487F"/>
    <w:rsid w:val="007F0A3A"/>
    <w:rsid w:val="007F10F8"/>
    <w:rsid w:val="007F2078"/>
    <w:rsid w:val="007F20A4"/>
    <w:rsid w:val="007F58BE"/>
    <w:rsid w:val="007F6F6B"/>
    <w:rsid w:val="007F71D6"/>
    <w:rsid w:val="00801C9B"/>
    <w:rsid w:val="00802968"/>
    <w:rsid w:val="008030ED"/>
    <w:rsid w:val="00803DE8"/>
    <w:rsid w:val="00804351"/>
    <w:rsid w:val="00805471"/>
    <w:rsid w:val="00805B2E"/>
    <w:rsid w:val="00805CDA"/>
    <w:rsid w:val="00806BFC"/>
    <w:rsid w:val="00811D0D"/>
    <w:rsid w:val="0081589C"/>
    <w:rsid w:val="008179FF"/>
    <w:rsid w:val="0082436C"/>
    <w:rsid w:val="0082783D"/>
    <w:rsid w:val="00830125"/>
    <w:rsid w:val="00832B76"/>
    <w:rsid w:val="00832DB8"/>
    <w:rsid w:val="00833620"/>
    <w:rsid w:val="00834876"/>
    <w:rsid w:val="0083653D"/>
    <w:rsid w:val="00836EFF"/>
    <w:rsid w:val="008377EA"/>
    <w:rsid w:val="0084014A"/>
    <w:rsid w:val="0084062B"/>
    <w:rsid w:val="00841732"/>
    <w:rsid w:val="00844B9E"/>
    <w:rsid w:val="0084586D"/>
    <w:rsid w:val="0084753E"/>
    <w:rsid w:val="00847AFC"/>
    <w:rsid w:val="008504E0"/>
    <w:rsid w:val="00850D98"/>
    <w:rsid w:val="00851006"/>
    <w:rsid w:val="008516B1"/>
    <w:rsid w:val="00851C6A"/>
    <w:rsid w:val="0085359A"/>
    <w:rsid w:val="00853F0E"/>
    <w:rsid w:val="008547D1"/>
    <w:rsid w:val="0085500F"/>
    <w:rsid w:val="0085521C"/>
    <w:rsid w:val="008575C3"/>
    <w:rsid w:val="00857BBB"/>
    <w:rsid w:val="00862195"/>
    <w:rsid w:val="008641E1"/>
    <w:rsid w:val="00865243"/>
    <w:rsid w:val="00866845"/>
    <w:rsid w:val="00867307"/>
    <w:rsid w:val="00871469"/>
    <w:rsid w:val="00872278"/>
    <w:rsid w:val="0087262F"/>
    <w:rsid w:val="00873259"/>
    <w:rsid w:val="00873E4F"/>
    <w:rsid w:val="00874899"/>
    <w:rsid w:val="0087521B"/>
    <w:rsid w:val="008776B2"/>
    <w:rsid w:val="00880B3F"/>
    <w:rsid w:val="00883198"/>
    <w:rsid w:val="008831FF"/>
    <w:rsid w:val="008844ED"/>
    <w:rsid w:val="0088663F"/>
    <w:rsid w:val="00886EEE"/>
    <w:rsid w:val="00890489"/>
    <w:rsid w:val="0089298A"/>
    <w:rsid w:val="00892B71"/>
    <w:rsid w:val="008933E1"/>
    <w:rsid w:val="00893FBA"/>
    <w:rsid w:val="00896759"/>
    <w:rsid w:val="0089676B"/>
    <w:rsid w:val="008975B1"/>
    <w:rsid w:val="008A1564"/>
    <w:rsid w:val="008A1EE1"/>
    <w:rsid w:val="008A2D20"/>
    <w:rsid w:val="008A741E"/>
    <w:rsid w:val="008A742E"/>
    <w:rsid w:val="008A7A64"/>
    <w:rsid w:val="008B0E92"/>
    <w:rsid w:val="008B1E05"/>
    <w:rsid w:val="008B1EB9"/>
    <w:rsid w:val="008B1FCD"/>
    <w:rsid w:val="008B2920"/>
    <w:rsid w:val="008B3B7C"/>
    <w:rsid w:val="008B4041"/>
    <w:rsid w:val="008B4FC5"/>
    <w:rsid w:val="008B6063"/>
    <w:rsid w:val="008B6AA4"/>
    <w:rsid w:val="008B6E75"/>
    <w:rsid w:val="008C3732"/>
    <w:rsid w:val="008C4F56"/>
    <w:rsid w:val="008C728E"/>
    <w:rsid w:val="008D29B1"/>
    <w:rsid w:val="008D4C81"/>
    <w:rsid w:val="008D6AA6"/>
    <w:rsid w:val="008E26BC"/>
    <w:rsid w:val="008E41B1"/>
    <w:rsid w:val="008E4498"/>
    <w:rsid w:val="008E65E1"/>
    <w:rsid w:val="008F0747"/>
    <w:rsid w:val="008F413A"/>
    <w:rsid w:val="008F551A"/>
    <w:rsid w:val="008F7006"/>
    <w:rsid w:val="00900029"/>
    <w:rsid w:val="009006A7"/>
    <w:rsid w:val="00900E53"/>
    <w:rsid w:val="009017D6"/>
    <w:rsid w:val="00904B9B"/>
    <w:rsid w:val="00907665"/>
    <w:rsid w:val="00910E2B"/>
    <w:rsid w:val="00913C47"/>
    <w:rsid w:val="009150D1"/>
    <w:rsid w:val="00916AAC"/>
    <w:rsid w:val="00917FC5"/>
    <w:rsid w:val="00920A2D"/>
    <w:rsid w:val="009231A3"/>
    <w:rsid w:val="009238AE"/>
    <w:rsid w:val="00926100"/>
    <w:rsid w:val="009317F0"/>
    <w:rsid w:val="009331BA"/>
    <w:rsid w:val="009345DE"/>
    <w:rsid w:val="00934B21"/>
    <w:rsid w:val="0093500D"/>
    <w:rsid w:val="00936E09"/>
    <w:rsid w:val="00941248"/>
    <w:rsid w:val="009417A8"/>
    <w:rsid w:val="009422F8"/>
    <w:rsid w:val="00943679"/>
    <w:rsid w:val="009446BE"/>
    <w:rsid w:val="00944D3C"/>
    <w:rsid w:val="0095628D"/>
    <w:rsid w:val="00957A7F"/>
    <w:rsid w:val="00957AB3"/>
    <w:rsid w:val="00960052"/>
    <w:rsid w:val="00963B81"/>
    <w:rsid w:val="00970534"/>
    <w:rsid w:val="00974E46"/>
    <w:rsid w:val="009752EB"/>
    <w:rsid w:val="00976C04"/>
    <w:rsid w:val="00976F13"/>
    <w:rsid w:val="0097758E"/>
    <w:rsid w:val="00977BE8"/>
    <w:rsid w:val="009837A1"/>
    <w:rsid w:val="00985969"/>
    <w:rsid w:val="00986728"/>
    <w:rsid w:val="00990242"/>
    <w:rsid w:val="00992989"/>
    <w:rsid w:val="00993039"/>
    <w:rsid w:val="00993AF4"/>
    <w:rsid w:val="00995E8D"/>
    <w:rsid w:val="00996BA5"/>
    <w:rsid w:val="009A14D2"/>
    <w:rsid w:val="009A3E38"/>
    <w:rsid w:val="009A403C"/>
    <w:rsid w:val="009A52A5"/>
    <w:rsid w:val="009A5B43"/>
    <w:rsid w:val="009B0302"/>
    <w:rsid w:val="009B29EE"/>
    <w:rsid w:val="009B46E5"/>
    <w:rsid w:val="009B5DD8"/>
    <w:rsid w:val="009B6339"/>
    <w:rsid w:val="009B7700"/>
    <w:rsid w:val="009C0113"/>
    <w:rsid w:val="009C0324"/>
    <w:rsid w:val="009C1F00"/>
    <w:rsid w:val="009C2426"/>
    <w:rsid w:val="009C33D1"/>
    <w:rsid w:val="009C74A5"/>
    <w:rsid w:val="009C7780"/>
    <w:rsid w:val="009D0CAB"/>
    <w:rsid w:val="009D2170"/>
    <w:rsid w:val="009D38F7"/>
    <w:rsid w:val="009D3AAC"/>
    <w:rsid w:val="009D42B9"/>
    <w:rsid w:val="009D5EF3"/>
    <w:rsid w:val="009D7255"/>
    <w:rsid w:val="009E17A6"/>
    <w:rsid w:val="009E1BD0"/>
    <w:rsid w:val="009E2A8C"/>
    <w:rsid w:val="009E2F63"/>
    <w:rsid w:val="009E343D"/>
    <w:rsid w:val="009E3450"/>
    <w:rsid w:val="009E3C5C"/>
    <w:rsid w:val="009E575F"/>
    <w:rsid w:val="009E5D51"/>
    <w:rsid w:val="009E655A"/>
    <w:rsid w:val="009E6B20"/>
    <w:rsid w:val="009F0C21"/>
    <w:rsid w:val="009F1999"/>
    <w:rsid w:val="009F24EE"/>
    <w:rsid w:val="009F2F8D"/>
    <w:rsid w:val="009F34C3"/>
    <w:rsid w:val="009F464D"/>
    <w:rsid w:val="00A0057F"/>
    <w:rsid w:val="00A02181"/>
    <w:rsid w:val="00A03027"/>
    <w:rsid w:val="00A056B1"/>
    <w:rsid w:val="00A1081E"/>
    <w:rsid w:val="00A139F6"/>
    <w:rsid w:val="00A16632"/>
    <w:rsid w:val="00A17649"/>
    <w:rsid w:val="00A22200"/>
    <w:rsid w:val="00A22A55"/>
    <w:rsid w:val="00A22CCC"/>
    <w:rsid w:val="00A23088"/>
    <w:rsid w:val="00A25681"/>
    <w:rsid w:val="00A25E78"/>
    <w:rsid w:val="00A26096"/>
    <w:rsid w:val="00A31DE3"/>
    <w:rsid w:val="00A37795"/>
    <w:rsid w:val="00A379F8"/>
    <w:rsid w:val="00A42DD3"/>
    <w:rsid w:val="00A43639"/>
    <w:rsid w:val="00A45947"/>
    <w:rsid w:val="00A46670"/>
    <w:rsid w:val="00A467D3"/>
    <w:rsid w:val="00A46AE7"/>
    <w:rsid w:val="00A50204"/>
    <w:rsid w:val="00A541D3"/>
    <w:rsid w:val="00A54F8C"/>
    <w:rsid w:val="00A55743"/>
    <w:rsid w:val="00A5709B"/>
    <w:rsid w:val="00A60316"/>
    <w:rsid w:val="00A63396"/>
    <w:rsid w:val="00A651D1"/>
    <w:rsid w:val="00A657DF"/>
    <w:rsid w:val="00A67423"/>
    <w:rsid w:val="00A712E2"/>
    <w:rsid w:val="00A75C18"/>
    <w:rsid w:val="00A7658D"/>
    <w:rsid w:val="00A804C6"/>
    <w:rsid w:val="00A8697F"/>
    <w:rsid w:val="00A86AA0"/>
    <w:rsid w:val="00A92DFF"/>
    <w:rsid w:val="00A94FFB"/>
    <w:rsid w:val="00A97AA9"/>
    <w:rsid w:val="00AA0450"/>
    <w:rsid w:val="00AA1136"/>
    <w:rsid w:val="00AA3863"/>
    <w:rsid w:val="00AA528E"/>
    <w:rsid w:val="00AA675C"/>
    <w:rsid w:val="00AB03C7"/>
    <w:rsid w:val="00AB159E"/>
    <w:rsid w:val="00AB30E8"/>
    <w:rsid w:val="00AB3ADE"/>
    <w:rsid w:val="00AB57BD"/>
    <w:rsid w:val="00AB5BEB"/>
    <w:rsid w:val="00AB616C"/>
    <w:rsid w:val="00AB7A27"/>
    <w:rsid w:val="00AC02DF"/>
    <w:rsid w:val="00AC02E3"/>
    <w:rsid w:val="00AC1033"/>
    <w:rsid w:val="00AC3119"/>
    <w:rsid w:val="00AC3D69"/>
    <w:rsid w:val="00AC51FC"/>
    <w:rsid w:val="00AD13E2"/>
    <w:rsid w:val="00AD1EC3"/>
    <w:rsid w:val="00AD3CCA"/>
    <w:rsid w:val="00AE0913"/>
    <w:rsid w:val="00AE2783"/>
    <w:rsid w:val="00AE4020"/>
    <w:rsid w:val="00AE55C8"/>
    <w:rsid w:val="00AE5C4F"/>
    <w:rsid w:val="00AE6223"/>
    <w:rsid w:val="00AE69F9"/>
    <w:rsid w:val="00AE76A7"/>
    <w:rsid w:val="00AF3856"/>
    <w:rsid w:val="00AF3EC4"/>
    <w:rsid w:val="00B066AE"/>
    <w:rsid w:val="00B07430"/>
    <w:rsid w:val="00B12D7E"/>
    <w:rsid w:val="00B13CA3"/>
    <w:rsid w:val="00B13F68"/>
    <w:rsid w:val="00B146A2"/>
    <w:rsid w:val="00B16C0E"/>
    <w:rsid w:val="00B17C28"/>
    <w:rsid w:val="00B17D24"/>
    <w:rsid w:val="00B21B42"/>
    <w:rsid w:val="00B230FD"/>
    <w:rsid w:val="00B24070"/>
    <w:rsid w:val="00B242A3"/>
    <w:rsid w:val="00B250A7"/>
    <w:rsid w:val="00B257FA"/>
    <w:rsid w:val="00B277F3"/>
    <w:rsid w:val="00B311B0"/>
    <w:rsid w:val="00B32783"/>
    <w:rsid w:val="00B332AD"/>
    <w:rsid w:val="00B3346D"/>
    <w:rsid w:val="00B33635"/>
    <w:rsid w:val="00B34012"/>
    <w:rsid w:val="00B3554F"/>
    <w:rsid w:val="00B35A43"/>
    <w:rsid w:val="00B35B84"/>
    <w:rsid w:val="00B401FE"/>
    <w:rsid w:val="00B41036"/>
    <w:rsid w:val="00B411BE"/>
    <w:rsid w:val="00B411FA"/>
    <w:rsid w:val="00B42DD0"/>
    <w:rsid w:val="00B448B1"/>
    <w:rsid w:val="00B46BBD"/>
    <w:rsid w:val="00B5297A"/>
    <w:rsid w:val="00B5302A"/>
    <w:rsid w:val="00B53731"/>
    <w:rsid w:val="00B5648C"/>
    <w:rsid w:val="00B573BC"/>
    <w:rsid w:val="00B61745"/>
    <w:rsid w:val="00B6192A"/>
    <w:rsid w:val="00B62D97"/>
    <w:rsid w:val="00B630D1"/>
    <w:rsid w:val="00B64051"/>
    <w:rsid w:val="00B64720"/>
    <w:rsid w:val="00B64813"/>
    <w:rsid w:val="00B64FD5"/>
    <w:rsid w:val="00B658D6"/>
    <w:rsid w:val="00B66998"/>
    <w:rsid w:val="00B7262F"/>
    <w:rsid w:val="00B76044"/>
    <w:rsid w:val="00B764DE"/>
    <w:rsid w:val="00B770DD"/>
    <w:rsid w:val="00B85BA4"/>
    <w:rsid w:val="00B8797B"/>
    <w:rsid w:val="00B87AEF"/>
    <w:rsid w:val="00B87BA8"/>
    <w:rsid w:val="00B91454"/>
    <w:rsid w:val="00B9729F"/>
    <w:rsid w:val="00BA2E29"/>
    <w:rsid w:val="00BA2EB7"/>
    <w:rsid w:val="00BA32F6"/>
    <w:rsid w:val="00BA4266"/>
    <w:rsid w:val="00BA44AE"/>
    <w:rsid w:val="00BA5ECE"/>
    <w:rsid w:val="00BA789B"/>
    <w:rsid w:val="00BB3476"/>
    <w:rsid w:val="00BC1E80"/>
    <w:rsid w:val="00BC22F3"/>
    <w:rsid w:val="00BC2997"/>
    <w:rsid w:val="00BC29A5"/>
    <w:rsid w:val="00BC31D2"/>
    <w:rsid w:val="00BC3585"/>
    <w:rsid w:val="00BC6649"/>
    <w:rsid w:val="00BC7005"/>
    <w:rsid w:val="00BC7129"/>
    <w:rsid w:val="00BD1CCD"/>
    <w:rsid w:val="00BD2B52"/>
    <w:rsid w:val="00BD4370"/>
    <w:rsid w:val="00BD55C5"/>
    <w:rsid w:val="00BD634D"/>
    <w:rsid w:val="00BD6A74"/>
    <w:rsid w:val="00BE0131"/>
    <w:rsid w:val="00BE11D4"/>
    <w:rsid w:val="00BE2E51"/>
    <w:rsid w:val="00BE34B0"/>
    <w:rsid w:val="00BE387F"/>
    <w:rsid w:val="00BE421C"/>
    <w:rsid w:val="00BE4A72"/>
    <w:rsid w:val="00BE6553"/>
    <w:rsid w:val="00BE676B"/>
    <w:rsid w:val="00BE6B4D"/>
    <w:rsid w:val="00BF054B"/>
    <w:rsid w:val="00BF0A0D"/>
    <w:rsid w:val="00BF20C7"/>
    <w:rsid w:val="00BF3DBF"/>
    <w:rsid w:val="00BF489F"/>
    <w:rsid w:val="00BF7058"/>
    <w:rsid w:val="00C022AA"/>
    <w:rsid w:val="00C04231"/>
    <w:rsid w:val="00C06519"/>
    <w:rsid w:val="00C06711"/>
    <w:rsid w:val="00C06A60"/>
    <w:rsid w:val="00C06AA3"/>
    <w:rsid w:val="00C07033"/>
    <w:rsid w:val="00C07D44"/>
    <w:rsid w:val="00C12581"/>
    <w:rsid w:val="00C12C77"/>
    <w:rsid w:val="00C13D48"/>
    <w:rsid w:val="00C14EDD"/>
    <w:rsid w:val="00C15AF0"/>
    <w:rsid w:val="00C15FB9"/>
    <w:rsid w:val="00C16AF0"/>
    <w:rsid w:val="00C16ECB"/>
    <w:rsid w:val="00C217DE"/>
    <w:rsid w:val="00C21E60"/>
    <w:rsid w:val="00C256BE"/>
    <w:rsid w:val="00C27BCF"/>
    <w:rsid w:val="00C31006"/>
    <w:rsid w:val="00C3198F"/>
    <w:rsid w:val="00C330F6"/>
    <w:rsid w:val="00C33454"/>
    <w:rsid w:val="00C34EF4"/>
    <w:rsid w:val="00C37698"/>
    <w:rsid w:val="00C4035C"/>
    <w:rsid w:val="00C41916"/>
    <w:rsid w:val="00C43826"/>
    <w:rsid w:val="00C4396A"/>
    <w:rsid w:val="00C44A36"/>
    <w:rsid w:val="00C46CC6"/>
    <w:rsid w:val="00C47C86"/>
    <w:rsid w:val="00C5063B"/>
    <w:rsid w:val="00C51084"/>
    <w:rsid w:val="00C5135D"/>
    <w:rsid w:val="00C514E7"/>
    <w:rsid w:val="00C52CFB"/>
    <w:rsid w:val="00C5371D"/>
    <w:rsid w:val="00C54771"/>
    <w:rsid w:val="00C56BF9"/>
    <w:rsid w:val="00C61458"/>
    <w:rsid w:val="00C61625"/>
    <w:rsid w:val="00C61D3F"/>
    <w:rsid w:val="00C64F99"/>
    <w:rsid w:val="00C709C4"/>
    <w:rsid w:val="00C70D60"/>
    <w:rsid w:val="00C73106"/>
    <w:rsid w:val="00C7416E"/>
    <w:rsid w:val="00C759B0"/>
    <w:rsid w:val="00C768EF"/>
    <w:rsid w:val="00C80B1B"/>
    <w:rsid w:val="00C84916"/>
    <w:rsid w:val="00C86DF9"/>
    <w:rsid w:val="00C916C6"/>
    <w:rsid w:val="00C9255A"/>
    <w:rsid w:val="00C94F73"/>
    <w:rsid w:val="00C96044"/>
    <w:rsid w:val="00C96BC1"/>
    <w:rsid w:val="00CA0EE9"/>
    <w:rsid w:val="00CA2A52"/>
    <w:rsid w:val="00CA384F"/>
    <w:rsid w:val="00CA4EB1"/>
    <w:rsid w:val="00CA50CD"/>
    <w:rsid w:val="00CA5177"/>
    <w:rsid w:val="00CA56F9"/>
    <w:rsid w:val="00CA65CA"/>
    <w:rsid w:val="00CB0502"/>
    <w:rsid w:val="00CB138A"/>
    <w:rsid w:val="00CB14F4"/>
    <w:rsid w:val="00CB19C4"/>
    <w:rsid w:val="00CB264F"/>
    <w:rsid w:val="00CB35C6"/>
    <w:rsid w:val="00CB3A44"/>
    <w:rsid w:val="00CB4397"/>
    <w:rsid w:val="00CB4B0E"/>
    <w:rsid w:val="00CB5374"/>
    <w:rsid w:val="00CB6963"/>
    <w:rsid w:val="00CB7470"/>
    <w:rsid w:val="00CC440A"/>
    <w:rsid w:val="00CC6EA1"/>
    <w:rsid w:val="00CD2D7B"/>
    <w:rsid w:val="00CD4591"/>
    <w:rsid w:val="00CD678A"/>
    <w:rsid w:val="00CD7062"/>
    <w:rsid w:val="00CD74A3"/>
    <w:rsid w:val="00CE3448"/>
    <w:rsid w:val="00CE545B"/>
    <w:rsid w:val="00CE64CF"/>
    <w:rsid w:val="00CE752B"/>
    <w:rsid w:val="00CF0463"/>
    <w:rsid w:val="00CF0C16"/>
    <w:rsid w:val="00CF0FFD"/>
    <w:rsid w:val="00CF1925"/>
    <w:rsid w:val="00CF3745"/>
    <w:rsid w:val="00CF3D57"/>
    <w:rsid w:val="00CF6E9A"/>
    <w:rsid w:val="00D000A3"/>
    <w:rsid w:val="00D021B8"/>
    <w:rsid w:val="00D04250"/>
    <w:rsid w:val="00D043A3"/>
    <w:rsid w:val="00D05C08"/>
    <w:rsid w:val="00D06EBD"/>
    <w:rsid w:val="00D10DB5"/>
    <w:rsid w:val="00D12094"/>
    <w:rsid w:val="00D175CF"/>
    <w:rsid w:val="00D20F30"/>
    <w:rsid w:val="00D22FC6"/>
    <w:rsid w:val="00D274E2"/>
    <w:rsid w:val="00D325EE"/>
    <w:rsid w:val="00D33D92"/>
    <w:rsid w:val="00D35444"/>
    <w:rsid w:val="00D35BEE"/>
    <w:rsid w:val="00D37535"/>
    <w:rsid w:val="00D40B9E"/>
    <w:rsid w:val="00D55647"/>
    <w:rsid w:val="00D55B78"/>
    <w:rsid w:val="00D5608C"/>
    <w:rsid w:val="00D5624A"/>
    <w:rsid w:val="00D56606"/>
    <w:rsid w:val="00D62529"/>
    <w:rsid w:val="00D62957"/>
    <w:rsid w:val="00D63220"/>
    <w:rsid w:val="00D63DD5"/>
    <w:rsid w:val="00D76163"/>
    <w:rsid w:val="00D77201"/>
    <w:rsid w:val="00D77720"/>
    <w:rsid w:val="00D81778"/>
    <w:rsid w:val="00D84BD8"/>
    <w:rsid w:val="00D933A1"/>
    <w:rsid w:val="00D94423"/>
    <w:rsid w:val="00D95CC8"/>
    <w:rsid w:val="00D96D82"/>
    <w:rsid w:val="00D96FBF"/>
    <w:rsid w:val="00DA0060"/>
    <w:rsid w:val="00DA0BA9"/>
    <w:rsid w:val="00DA2127"/>
    <w:rsid w:val="00DA5F31"/>
    <w:rsid w:val="00DB1ED3"/>
    <w:rsid w:val="00DB256D"/>
    <w:rsid w:val="00DB298A"/>
    <w:rsid w:val="00DB39EE"/>
    <w:rsid w:val="00DB6DA7"/>
    <w:rsid w:val="00DC02A5"/>
    <w:rsid w:val="00DC0FF5"/>
    <w:rsid w:val="00DC4494"/>
    <w:rsid w:val="00DC5C3A"/>
    <w:rsid w:val="00DD22D8"/>
    <w:rsid w:val="00DD6211"/>
    <w:rsid w:val="00DD7168"/>
    <w:rsid w:val="00DE10AF"/>
    <w:rsid w:val="00DE1150"/>
    <w:rsid w:val="00DE1D05"/>
    <w:rsid w:val="00DE1E2A"/>
    <w:rsid w:val="00DE3527"/>
    <w:rsid w:val="00DE35C5"/>
    <w:rsid w:val="00DE4086"/>
    <w:rsid w:val="00DE438F"/>
    <w:rsid w:val="00DE465E"/>
    <w:rsid w:val="00DE62CB"/>
    <w:rsid w:val="00DF1DD7"/>
    <w:rsid w:val="00DF3348"/>
    <w:rsid w:val="00DF403A"/>
    <w:rsid w:val="00DF48F4"/>
    <w:rsid w:val="00E01879"/>
    <w:rsid w:val="00E02185"/>
    <w:rsid w:val="00E026D9"/>
    <w:rsid w:val="00E03257"/>
    <w:rsid w:val="00E04900"/>
    <w:rsid w:val="00E0535B"/>
    <w:rsid w:val="00E06EB4"/>
    <w:rsid w:val="00E07657"/>
    <w:rsid w:val="00E07FF8"/>
    <w:rsid w:val="00E1027A"/>
    <w:rsid w:val="00E11040"/>
    <w:rsid w:val="00E113FE"/>
    <w:rsid w:val="00E11F03"/>
    <w:rsid w:val="00E120C0"/>
    <w:rsid w:val="00E125DA"/>
    <w:rsid w:val="00E13007"/>
    <w:rsid w:val="00E1380A"/>
    <w:rsid w:val="00E1495C"/>
    <w:rsid w:val="00E14993"/>
    <w:rsid w:val="00E1575F"/>
    <w:rsid w:val="00E20785"/>
    <w:rsid w:val="00E21559"/>
    <w:rsid w:val="00E2533B"/>
    <w:rsid w:val="00E25486"/>
    <w:rsid w:val="00E30A98"/>
    <w:rsid w:val="00E31B2F"/>
    <w:rsid w:val="00E32680"/>
    <w:rsid w:val="00E366BE"/>
    <w:rsid w:val="00E372A8"/>
    <w:rsid w:val="00E37444"/>
    <w:rsid w:val="00E3797B"/>
    <w:rsid w:val="00E4149E"/>
    <w:rsid w:val="00E41D57"/>
    <w:rsid w:val="00E43FBA"/>
    <w:rsid w:val="00E45640"/>
    <w:rsid w:val="00E467AB"/>
    <w:rsid w:val="00E46CDC"/>
    <w:rsid w:val="00E4793A"/>
    <w:rsid w:val="00E4793E"/>
    <w:rsid w:val="00E5158D"/>
    <w:rsid w:val="00E519A8"/>
    <w:rsid w:val="00E51D6B"/>
    <w:rsid w:val="00E52C3B"/>
    <w:rsid w:val="00E53FDC"/>
    <w:rsid w:val="00E559C1"/>
    <w:rsid w:val="00E575E3"/>
    <w:rsid w:val="00E615CC"/>
    <w:rsid w:val="00E63C43"/>
    <w:rsid w:val="00E653D3"/>
    <w:rsid w:val="00E7109B"/>
    <w:rsid w:val="00E710BE"/>
    <w:rsid w:val="00E726BE"/>
    <w:rsid w:val="00E75936"/>
    <w:rsid w:val="00E7595B"/>
    <w:rsid w:val="00E759CF"/>
    <w:rsid w:val="00E761EE"/>
    <w:rsid w:val="00E81A2A"/>
    <w:rsid w:val="00E81B86"/>
    <w:rsid w:val="00E82463"/>
    <w:rsid w:val="00E828B5"/>
    <w:rsid w:val="00E82A78"/>
    <w:rsid w:val="00E833BE"/>
    <w:rsid w:val="00E83417"/>
    <w:rsid w:val="00E834B6"/>
    <w:rsid w:val="00E83962"/>
    <w:rsid w:val="00E84CB0"/>
    <w:rsid w:val="00E84FA5"/>
    <w:rsid w:val="00E85D5A"/>
    <w:rsid w:val="00E85E17"/>
    <w:rsid w:val="00E87709"/>
    <w:rsid w:val="00E90DC5"/>
    <w:rsid w:val="00E910A2"/>
    <w:rsid w:val="00E92431"/>
    <w:rsid w:val="00E92B96"/>
    <w:rsid w:val="00E93C30"/>
    <w:rsid w:val="00E94AC3"/>
    <w:rsid w:val="00E95880"/>
    <w:rsid w:val="00EA123E"/>
    <w:rsid w:val="00EA3F3C"/>
    <w:rsid w:val="00EA4A34"/>
    <w:rsid w:val="00EA4CB8"/>
    <w:rsid w:val="00EA619F"/>
    <w:rsid w:val="00EA6DAC"/>
    <w:rsid w:val="00EB0080"/>
    <w:rsid w:val="00EB07A4"/>
    <w:rsid w:val="00EB208A"/>
    <w:rsid w:val="00EB2F9E"/>
    <w:rsid w:val="00EB669F"/>
    <w:rsid w:val="00EC0CFC"/>
    <w:rsid w:val="00EC14DD"/>
    <w:rsid w:val="00EC2959"/>
    <w:rsid w:val="00EC2D6C"/>
    <w:rsid w:val="00EC3BDC"/>
    <w:rsid w:val="00EC4404"/>
    <w:rsid w:val="00EC4F12"/>
    <w:rsid w:val="00EC5A62"/>
    <w:rsid w:val="00ED06B0"/>
    <w:rsid w:val="00ED337C"/>
    <w:rsid w:val="00ED47B0"/>
    <w:rsid w:val="00ED50B6"/>
    <w:rsid w:val="00ED7818"/>
    <w:rsid w:val="00ED7DCD"/>
    <w:rsid w:val="00EE211D"/>
    <w:rsid w:val="00EF1312"/>
    <w:rsid w:val="00EF61D5"/>
    <w:rsid w:val="00EF65DE"/>
    <w:rsid w:val="00EF7E65"/>
    <w:rsid w:val="00F01098"/>
    <w:rsid w:val="00F039F7"/>
    <w:rsid w:val="00F054AB"/>
    <w:rsid w:val="00F0553A"/>
    <w:rsid w:val="00F07CA4"/>
    <w:rsid w:val="00F10015"/>
    <w:rsid w:val="00F10F39"/>
    <w:rsid w:val="00F11A52"/>
    <w:rsid w:val="00F13862"/>
    <w:rsid w:val="00F13B5B"/>
    <w:rsid w:val="00F1502D"/>
    <w:rsid w:val="00F172F0"/>
    <w:rsid w:val="00F1738A"/>
    <w:rsid w:val="00F2078B"/>
    <w:rsid w:val="00F2097C"/>
    <w:rsid w:val="00F2134B"/>
    <w:rsid w:val="00F23A1C"/>
    <w:rsid w:val="00F24452"/>
    <w:rsid w:val="00F26301"/>
    <w:rsid w:val="00F2646D"/>
    <w:rsid w:val="00F2715C"/>
    <w:rsid w:val="00F3303D"/>
    <w:rsid w:val="00F3329D"/>
    <w:rsid w:val="00F33503"/>
    <w:rsid w:val="00F3533D"/>
    <w:rsid w:val="00F3581C"/>
    <w:rsid w:val="00F3696E"/>
    <w:rsid w:val="00F37489"/>
    <w:rsid w:val="00F37737"/>
    <w:rsid w:val="00F4194B"/>
    <w:rsid w:val="00F42AE3"/>
    <w:rsid w:val="00F43606"/>
    <w:rsid w:val="00F45170"/>
    <w:rsid w:val="00F458D7"/>
    <w:rsid w:val="00F45DF4"/>
    <w:rsid w:val="00F460EA"/>
    <w:rsid w:val="00F51437"/>
    <w:rsid w:val="00F52DD0"/>
    <w:rsid w:val="00F55108"/>
    <w:rsid w:val="00F56221"/>
    <w:rsid w:val="00F5730B"/>
    <w:rsid w:val="00F6011A"/>
    <w:rsid w:val="00F622D6"/>
    <w:rsid w:val="00F64858"/>
    <w:rsid w:val="00F653CE"/>
    <w:rsid w:val="00F659C3"/>
    <w:rsid w:val="00F65E0B"/>
    <w:rsid w:val="00F66B02"/>
    <w:rsid w:val="00F6743D"/>
    <w:rsid w:val="00F674E0"/>
    <w:rsid w:val="00F73585"/>
    <w:rsid w:val="00F75466"/>
    <w:rsid w:val="00F76EF3"/>
    <w:rsid w:val="00F814EE"/>
    <w:rsid w:val="00F83FCD"/>
    <w:rsid w:val="00F84176"/>
    <w:rsid w:val="00F84743"/>
    <w:rsid w:val="00F85222"/>
    <w:rsid w:val="00F863D3"/>
    <w:rsid w:val="00F870A2"/>
    <w:rsid w:val="00F90C21"/>
    <w:rsid w:val="00F90FE4"/>
    <w:rsid w:val="00F91C1A"/>
    <w:rsid w:val="00F92C37"/>
    <w:rsid w:val="00F95F41"/>
    <w:rsid w:val="00F97841"/>
    <w:rsid w:val="00FA061D"/>
    <w:rsid w:val="00FA26CF"/>
    <w:rsid w:val="00FA2C92"/>
    <w:rsid w:val="00FA4D4C"/>
    <w:rsid w:val="00FA5500"/>
    <w:rsid w:val="00FB1270"/>
    <w:rsid w:val="00FB1293"/>
    <w:rsid w:val="00FB205D"/>
    <w:rsid w:val="00FB52DF"/>
    <w:rsid w:val="00FB7BB2"/>
    <w:rsid w:val="00FC1118"/>
    <w:rsid w:val="00FC1755"/>
    <w:rsid w:val="00FC2147"/>
    <w:rsid w:val="00FC26F1"/>
    <w:rsid w:val="00FC4078"/>
    <w:rsid w:val="00FC56AC"/>
    <w:rsid w:val="00FC5751"/>
    <w:rsid w:val="00FC72A1"/>
    <w:rsid w:val="00FD10DA"/>
    <w:rsid w:val="00FD3782"/>
    <w:rsid w:val="00FD38FD"/>
    <w:rsid w:val="00FD3A45"/>
    <w:rsid w:val="00FD3C2A"/>
    <w:rsid w:val="00FD400F"/>
    <w:rsid w:val="00FD4FB2"/>
    <w:rsid w:val="00FD587C"/>
    <w:rsid w:val="00FD66B0"/>
    <w:rsid w:val="00FE0CB7"/>
    <w:rsid w:val="00FE27B2"/>
    <w:rsid w:val="00FE6756"/>
    <w:rsid w:val="00FE695A"/>
    <w:rsid w:val="00FE69AB"/>
    <w:rsid w:val="00FF137F"/>
    <w:rsid w:val="00FF1B69"/>
    <w:rsid w:val="00FF73F9"/>
    <w:rsid w:val="00FF7765"/>
    <w:rsid w:val="00FF787A"/>
    <w:rsid w:val="00FF78D2"/>
    <w:rsid w:val="00FF7F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BE2E"/>
  <w15:docId w15:val="{CEE1D193-0D43-4367-9FA0-C1ECF902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Bullet EY"/>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rsid w:val="00563051"/>
    <w:rPr>
      <w:rFonts w:ascii="Tahoma" w:hAnsi="Tahoma" w:cs="Tahoma"/>
      <w:sz w:val="16"/>
      <w:szCs w:val="16"/>
    </w:rPr>
  </w:style>
  <w:style w:type="character" w:customStyle="1" w:styleId="BalloonTextChar">
    <w:name w:val="Balloon Text Char"/>
    <w:basedOn w:val="DefaultParagraphFont"/>
    <w:link w:val="BalloonText"/>
    <w:rsid w:val="00563051"/>
    <w:rPr>
      <w:rFonts w:ascii="Tahoma" w:eastAsia="Times New Roman" w:hAnsi="Tahoma" w:cs="Tahoma"/>
      <w:sz w:val="16"/>
      <w:szCs w:val="16"/>
      <w:lang w:val="ru-RU"/>
    </w:rPr>
  </w:style>
  <w:style w:type="character" w:customStyle="1" w:styleId="ListParagraphChar">
    <w:name w:val="List Paragraph Char"/>
    <w:aliases w:val="Bullet EY Char"/>
    <w:link w:val="ListParagraph"/>
    <w:uiPriority w:val="34"/>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Revision">
    <w:name w:val="Revision"/>
    <w:hidden/>
    <w:uiPriority w:val="99"/>
    <w:semiHidden/>
    <w:rsid w:val="008504E0"/>
    <w:pPr>
      <w:spacing w:after="0" w:line="240" w:lineRule="auto"/>
    </w:pPr>
    <w:rPr>
      <w:rFonts w:ascii="Times New Roman" w:eastAsia="Times New Roman" w:hAnsi="Times New Roman" w:cs="Times New Roman"/>
      <w:sz w:val="20"/>
      <w:szCs w:val="20"/>
      <w:lang w:val="ru-RU"/>
    </w:rPr>
  </w:style>
  <w:style w:type="paragraph" w:styleId="FootnoteText">
    <w:name w:val="footnote text"/>
    <w:basedOn w:val="Normal"/>
    <w:link w:val="FootnoteTextChar"/>
    <w:uiPriority w:val="99"/>
    <w:semiHidden/>
    <w:unhideWhenUsed/>
    <w:rsid w:val="00C07033"/>
    <w:rPr>
      <w:rFonts w:asciiTheme="minorHAnsi" w:eastAsiaTheme="minorHAnsi" w:hAnsiTheme="minorHAnsi" w:cstheme="minorBidi"/>
      <w:lang w:val="lt-LT"/>
    </w:rPr>
  </w:style>
  <w:style w:type="character" w:customStyle="1" w:styleId="FootnoteTextChar">
    <w:name w:val="Footnote Text Char"/>
    <w:basedOn w:val="DefaultParagraphFont"/>
    <w:link w:val="FootnoteText"/>
    <w:uiPriority w:val="99"/>
    <w:semiHidden/>
    <w:rsid w:val="00C07033"/>
    <w:rPr>
      <w:sz w:val="20"/>
      <w:szCs w:val="20"/>
    </w:rPr>
  </w:style>
  <w:style w:type="character" w:styleId="FootnoteReference">
    <w:name w:val="footnote reference"/>
    <w:basedOn w:val="DefaultParagraphFont"/>
    <w:uiPriority w:val="99"/>
    <w:semiHidden/>
    <w:unhideWhenUsed/>
    <w:rsid w:val="00C070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40224">
      <w:bodyDiv w:val="1"/>
      <w:marLeft w:val="0"/>
      <w:marRight w:val="0"/>
      <w:marTop w:val="0"/>
      <w:marBottom w:val="0"/>
      <w:divBdr>
        <w:top w:val="none" w:sz="0" w:space="0" w:color="auto"/>
        <w:left w:val="none" w:sz="0" w:space="0" w:color="auto"/>
        <w:bottom w:val="none" w:sz="0" w:space="0" w:color="auto"/>
        <w:right w:val="none" w:sz="0" w:space="0" w:color="auto"/>
      </w:divBdr>
      <w:divsChild>
        <w:div w:id="1065763595">
          <w:marLeft w:val="0"/>
          <w:marRight w:val="0"/>
          <w:marTop w:val="0"/>
          <w:marBottom w:val="0"/>
          <w:divBdr>
            <w:top w:val="none" w:sz="0" w:space="0" w:color="auto"/>
            <w:left w:val="none" w:sz="0" w:space="0" w:color="auto"/>
            <w:bottom w:val="none" w:sz="0" w:space="0" w:color="auto"/>
            <w:right w:val="none" w:sz="0" w:space="0" w:color="auto"/>
          </w:divBdr>
          <w:divsChild>
            <w:div w:id="881290606">
              <w:marLeft w:val="0"/>
              <w:marRight w:val="0"/>
              <w:marTop w:val="0"/>
              <w:marBottom w:val="150"/>
              <w:divBdr>
                <w:top w:val="single" w:sz="6" w:space="0" w:color="C6C6C6"/>
                <w:left w:val="single" w:sz="6" w:space="0" w:color="C6C6C6"/>
                <w:bottom w:val="single" w:sz="6" w:space="0" w:color="C6C6C6"/>
                <w:right w:val="single" w:sz="6" w:space="0" w:color="C6C6C6"/>
              </w:divBdr>
              <w:divsChild>
                <w:div w:id="1436752142">
                  <w:marLeft w:val="0"/>
                  <w:marRight w:val="0"/>
                  <w:marTop w:val="0"/>
                  <w:marBottom w:val="0"/>
                  <w:divBdr>
                    <w:top w:val="none" w:sz="0" w:space="0" w:color="auto"/>
                    <w:left w:val="none" w:sz="0" w:space="0" w:color="auto"/>
                    <w:bottom w:val="none" w:sz="0" w:space="0" w:color="auto"/>
                    <w:right w:val="none" w:sz="0" w:space="0" w:color="auto"/>
                  </w:divBdr>
                  <w:divsChild>
                    <w:div w:id="8950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62595">
      <w:bodyDiv w:val="1"/>
      <w:marLeft w:val="0"/>
      <w:marRight w:val="0"/>
      <w:marTop w:val="0"/>
      <w:marBottom w:val="0"/>
      <w:divBdr>
        <w:top w:val="none" w:sz="0" w:space="0" w:color="auto"/>
        <w:left w:val="none" w:sz="0" w:space="0" w:color="auto"/>
        <w:bottom w:val="none" w:sz="0" w:space="0" w:color="auto"/>
        <w:right w:val="none" w:sz="0" w:space="0" w:color="auto"/>
      </w:divBdr>
    </w:div>
    <w:div w:id="625700520">
      <w:bodyDiv w:val="1"/>
      <w:marLeft w:val="0"/>
      <w:marRight w:val="0"/>
      <w:marTop w:val="0"/>
      <w:marBottom w:val="0"/>
      <w:divBdr>
        <w:top w:val="none" w:sz="0" w:space="0" w:color="auto"/>
        <w:left w:val="none" w:sz="0" w:space="0" w:color="auto"/>
        <w:bottom w:val="none" w:sz="0" w:space="0" w:color="auto"/>
        <w:right w:val="none" w:sz="0" w:space="0" w:color="auto"/>
      </w:divBdr>
    </w:div>
    <w:div w:id="853808927">
      <w:bodyDiv w:val="1"/>
      <w:marLeft w:val="0"/>
      <w:marRight w:val="0"/>
      <w:marTop w:val="0"/>
      <w:marBottom w:val="0"/>
      <w:divBdr>
        <w:top w:val="none" w:sz="0" w:space="0" w:color="auto"/>
        <w:left w:val="none" w:sz="0" w:space="0" w:color="auto"/>
        <w:bottom w:val="none" w:sz="0" w:space="0" w:color="auto"/>
        <w:right w:val="none" w:sz="0" w:space="0" w:color="auto"/>
      </w:divBdr>
    </w:div>
    <w:div w:id="1695033662">
      <w:bodyDiv w:val="1"/>
      <w:marLeft w:val="0"/>
      <w:marRight w:val="0"/>
      <w:marTop w:val="0"/>
      <w:marBottom w:val="0"/>
      <w:divBdr>
        <w:top w:val="none" w:sz="0" w:space="0" w:color="auto"/>
        <w:left w:val="none" w:sz="0" w:space="0" w:color="auto"/>
        <w:bottom w:val="none" w:sz="0" w:space="0" w:color="auto"/>
        <w:right w:val="none" w:sz="0" w:space="0" w:color="auto"/>
      </w:divBdr>
    </w:div>
    <w:div w:id="1935047589">
      <w:bodyDiv w:val="1"/>
      <w:marLeft w:val="0"/>
      <w:marRight w:val="0"/>
      <w:marTop w:val="0"/>
      <w:marBottom w:val="0"/>
      <w:divBdr>
        <w:top w:val="none" w:sz="0" w:space="0" w:color="auto"/>
        <w:left w:val="none" w:sz="0" w:space="0" w:color="auto"/>
        <w:bottom w:val="none" w:sz="0" w:space="0" w:color="auto"/>
        <w:right w:val="none" w:sz="0" w:space="0" w:color="auto"/>
      </w:divBdr>
    </w:div>
    <w:div w:id="21132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smus-pli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rasmus-plius.lt/programa/programos-vadovas/" TargetMode="External"/><Relationship Id="rId4" Type="http://schemas.openxmlformats.org/officeDocument/2006/relationships/settings" Target="settings.xml"/><Relationship Id="rId9" Type="http://schemas.openxmlformats.org/officeDocument/2006/relationships/hyperlink" Target="https://erasmus-plius.lt/programa/programos-vadov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79C0E-152E-44A5-BF5D-3958ECEA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12983</Words>
  <Characters>7401</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Egidijus Kiaulakys</cp:lastModifiedBy>
  <cp:revision>5</cp:revision>
  <cp:lastPrinted>2017-10-25T07:03:00Z</cp:lastPrinted>
  <dcterms:created xsi:type="dcterms:W3CDTF">2025-05-05T07:43:00Z</dcterms:created>
  <dcterms:modified xsi:type="dcterms:W3CDTF">2025-05-15T05:13:00Z</dcterms:modified>
</cp:coreProperties>
</file>