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27A39" w14:textId="77777777" w:rsidR="00282B0F" w:rsidRPr="009D33C1" w:rsidRDefault="00282B0F" w:rsidP="00282B0F">
      <w:pPr>
        <w:spacing w:after="0" w:line="240" w:lineRule="auto"/>
        <w:ind w:firstLine="360"/>
        <w:jc w:val="center"/>
        <w:rPr>
          <w:rFonts w:ascii="Times New Roman" w:eastAsia="Calibri" w:hAnsi="Times New Roman" w:cs="Times New Roman"/>
          <w:b/>
          <w:sz w:val="24"/>
          <w:szCs w:val="24"/>
        </w:rPr>
      </w:pPr>
    </w:p>
    <w:p w14:paraId="4EF7A6CF" w14:textId="6AB8D9CB"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PREKIŲ</w:t>
      </w:r>
      <w:r w:rsidR="00865850" w:rsidRPr="00010C1C">
        <w:rPr>
          <w:rFonts w:eastAsia="Calibri" w:cstheme="minorHAnsi"/>
          <w:b/>
          <w:sz w:val="24"/>
          <w:szCs w:val="24"/>
        </w:rPr>
        <w:t xml:space="preserve"> PIRKIMO-PARDAVIMO (</w:t>
      </w:r>
      <w:r w:rsidRPr="00010C1C">
        <w:rPr>
          <w:rFonts w:eastAsia="Calibri" w:cstheme="minorHAnsi"/>
          <w:b/>
          <w:sz w:val="24"/>
          <w:szCs w:val="24"/>
        </w:rPr>
        <w:t>UŽSAKYMO</w:t>
      </w:r>
      <w:r w:rsidR="00865850" w:rsidRPr="00010C1C">
        <w:rPr>
          <w:rFonts w:eastAsia="Calibri" w:cstheme="minorHAnsi"/>
          <w:b/>
          <w:sz w:val="24"/>
          <w:szCs w:val="24"/>
        </w:rPr>
        <w:t>)</w:t>
      </w:r>
      <w:r w:rsidRPr="00010C1C">
        <w:rPr>
          <w:rFonts w:eastAsia="Calibri" w:cstheme="minorHAnsi"/>
          <w:b/>
          <w:sz w:val="24"/>
          <w:szCs w:val="24"/>
        </w:rPr>
        <w:t xml:space="preserve"> SUTARTIS NR.__</w:t>
      </w:r>
    </w:p>
    <w:p w14:paraId="0DC745B1" w14:textId="77777777" w:rsidR="00282B0F" w:rsidRPr="00010C1C" w:rsidRDefault="00282B0F" w:rsidP="00282B0F">
      <w:pPr>
        <w:spacing w:after="0" w:line="240" w:lineRule="auto"/>
        <w:ind w:firstLine="360"/>
        <w:jc w:val="center"/>
        <w:rPr>
          <w:rFonts w:eastAsia="Calibri" w:cstheme="minorHAnsi"/>
          <w:sz w:val="24"/>
          <w:szCs w:val="24"/>
        </w:rPr>
      </w:pPr>
    </w:p>
    <w:p w14:paraId="30C95FC2" w14:textId="77777777" w:rsidR="00282B0F" w:rsidRPr="00010C1C" w:rsidRDefault="00282B0F" w:rsidP="00282B0F">
      <w:pPr>
        <w:spacing w:after="0" w:line="240" w:lineRule="auto"/>
        <w:ind w:firstLine="360"/>
        <w:jc w:val="center"/>
        <w:rPr>
          <w:rFonts w:eastAsia="Calibri" w:cstheme="minorHAnsi"/>
          <w:sz w:val="24"/>
          <w:szCs w:val="24"/>
        </w:rPr>
      </w:pPr>
      <w:r w:rsidRPr="00010C1C">
        <w:rPr>
          <w:rFonts w:eastAsia="Calibri" w:cstheme="minorHAnsi"/>
          <w:sz w:val="24"/>
          <w:szCs w:val="24"/>
        </w:rPr>
        <w:t xml:space="preserve">201   m.                                 d.   </w:t>
      </w:r>
    </w:p>
    <w:p w14:paraId="386B61C1" w14:textId="77777777" w:rsidR="00282B0F" w:rsidRPr="00010C1C" w:rsidRDefault="00282B0F" w:rsidP="00282B0F">
      <w:pPr>
        <w:spacing w:after="0" w:line="240" w:lineRule="auto"/>
        <w:ind w:firstLine="360"/>
        <w:jc w:val="center"/>
        <w:rPr>
          <w:rFonts w:eastAsia="Calibri" w:cstheme="minorHAnsi"/>
          <w:sz w:val="24"/>
          <w:szCs w:val="24"/>
        </w:rPr>
      </w:pPr>
      <w:r w:rsidRPr="00010C1C">
        <w:rPr>
          <w:rFonts w:eastAsia="Calibri" w:cstheme="minorHAnsi"/>
          <w:sz w:val="24"/>
          <w:szCs w:val="24"/>
        </w:rPr>
        <w:t>Vilnius</w:t>
      </w:r>
    </w:p>
    <w:p w14:paraId="0A91FF82" w14:textId="77777777" w:rsidR="00282B0F" w:rsidRPr="00010C1C" w:rsidRDefault="00282B0F" w:rsidP="00282B0F">
      <w:pPr>
        <w:spacing w:after="0" w:line="240" w:lineRule="auto"/>
        <w:ind w:firstLine="360"/>
        <w:jc w:val="center"/>
        <w:rPr>
          <w:rFonts w:eastAsia="Calibri" w:cstheme="minorHAnsi"/>
          <w:sz w:val="24"/>
          <w:szCs w:val="24"/>
        </w:rPr>
      </w:pPr>
    </w:p>
    <w:p w14:paraId="1E03E244" w14:textId="77777777" w:rsidR="00282B0F" w:rsidRPr="00010C1C" w:rsidRDefault="00282B0F" w:rsidP="00282B0F">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010C1C">
        <w:rPr>
          <w:rFonts w:eastAsia="Times New Roman" w:cstheme="minorHAnsi"/>
          <w:b/>
          <w:bCs/>
          <w:sz w:val="24"/>
          <w:szCs w:val="24"/>
        </w:rPr>
        <w:t>SPECIALIOSIOS SĄLYGOS</w:t>
      </w:r>
      <w:bookmarkEnd w:id="0"/>
      <w:bookmarkEnd w:id="1"/>
    </w:p>
    <w:p w14:paraId="160BFB7C" w14:textId="77777777" w:rsidR="00282B0F" w:rsidRPr="00010C1C" w:rsidRDefault="00282B0F" w:rsidP="00282B0F">
      <w:pPr>
        <w:spacing w:after="0" w:line="240" w:lineRule="auto"/>
        <w:ind w:firstLine="360"/>
        <w:rPr>
          <w:rFonts w:eastAsia="Calibri" w:cstheme="minorHAnsi"/>
          <w:sz w:val="24"/>
          <w:szCs w:val="24"/>
          <w:lang w:eastAsia="lt-LT"/>
        </w:rPr>
      </w:pPr>
    </w:p>
    <w:p w14:paraId="64BB8109" w14:textId="5F16557D" w:rsidR="00282B0F" w:rsidRPr="00010C1C" w:rsidRDefault="004D5679" w:rsidP="00282B0F">
      <w:pPr>
        <w:tabs>
          <w:tab w:val="left" w:pos="709"/>
        </w:tabs>
        <w:spacing w:after="0" w:line="240" w:lineRule="auto"/>
        <w:ind w:firstLine="360"/>
        <w:jc w:val="both"/>
        <w:rPr>
          <w:rFonts w:eastAsia="Times New Roman" w:cstheme="minorHAnsi"/>
          <w:sz w:val="24"/>
          <w:szCs w:val="24"/>
        </w:rPr>
      </w:pPr>
      <w:permStart w:id="771776792" w:edGrp="everyone"/>
      <w:r w:rsidRPr="00010C1C">
        <w:rPr>
          <w:rFonts w:eastAsia="Times New Roman" w:cstheme="minorHAnsi"/>
          <w:b/>
          <w:sz w:val="24"/>
          <w:szCs w:val="24"/>
        </w:rPr>
        <w:t>AB „Lietuvos geležinkeliai“</w:t>
      </w:r>
      <w:r w:rsidRPr="00010C1C">
        <w:rPr>
          <w:rFonts w:eastAsia="Times New Roman" w:cstheme="minorHAnsi"/>
          <w:sz w:val="24"/>
          <w:szCs w:val="24"/>
        </w:rPr>
        <w:t>,</w:t>
      </w:r>
      <w:r w:rsidRPr="00010C1C">
        <w:rPr>
          <w:rFonts w:eastAsia="Times New Roman" w:cstheme="minorHAnsi"/>
          <w:b/>
          <w:sz w:val="24"/>
          <w:szCs w:val="24"/>
        </w:rPr>
        <w:t xml:space="preserve"> </w:t>
      </w:r>
      <w:r w:rsidRPr="00010C1C">
        <w:rPr>
          <w:rFonts w:eastAsia="Times New Roman" w:cstheme="minorHAnsi"/>
          <w:sz w:val="24"/>
          <w:szCs w:val="24"/>
        </w:rPr>
        <w:t xml:space="preserve">juridinio asmens kodas 110053842, atstovaujama finansų  direktoriaus Andrej Kosiakov, veikiančio pagal 2019-01-30 įgaliojimą Nr. ĮG(ADM)-88 </w:t>
      </w:r>
      <w:r w:rsidR="00282B0F" w:rsidRPr="00010C1C">
        <w:rPr>
          <w:rFonts w:eastAsia="Times New Roman" w:cstheme="minorHAnsi"/>
          <w:sz w:val="24"/>
          <w:szCs w:val="24"/>
        </w:rPr>
        <w:t xml:space="preserve">(toliau – </w:t>
      </w:r>
      <w:r w:rsidR="00282B0F" w:rsidRPr="00010C1C">
        <w:rPr>
          <w:rFonts w:eastAsia="Times New Roman" w:cstheme="minorHAnsi"/>
          <w:b/>
          <w:sz w:val="24"/>
          <w:szCs w:val="24"/>
        </w:rPr>
        <w:t>Pirkėjas</w:t>
      </w:r>
      <w:r w:rsidR="00282B0F" w:rsidRPr="00010C1C">
        <w:rPr>
          <w:rFonts w:eastAsia="Times New Roman" w:cstheme="minorHAnsi"/>
          <w:sz w:val="24"/>
          <w:szCs w:val="24"/>
        </w:rPr>
        <w:t xml:space="preserve">), ir </w:t>
      </w:r>
      <w:r w:rsidR="00036DF6" w:rsidRPr="00010C1C">
        <w:rPr>
          <w:rFonts w:eastAsia="Times New Roman" w:cstheme="minorHAnsi"/>
          <w:sz w:val="24"/>
          <w:szCs w:val="24"/>
        </w:rPr>
        <w:t>UAB „Sarenus“</w:t>
      </w:r>
      <w:r w:rsidR="00282B0F" w:rsidRPr="00010C1C">
        <w:rPr>
          <w:rFonts w:eastAsia="Times New Roman" w:cstheme="minorHAnsi"/>
          <w:i/>
          <w:noProof/>
          <w:sz w:val="24"/>
          <w:szCs w:val="24"/>
        </w:rPr>
        <w:t>,</w:t>
      </w:r>
      <w:r w:rsidR="00282B0F" w:rsidRPr="00010C1C">
        <w:rPr>
          <w:rFonts w:eastAsia="Times New Roman" w:cstheme="minorHAnsi"/>
          <w:b/>
          <w:noProof/>
          <w:sz w:val="24"/>
          <w:szCs w:val="24"/>
        </w:rPr>
        <w:t xml:space="preserve"> </w:t>
      </w:r>
      <w:r w:rsidR="00282B0F" w:rsidRPr="00010C1C">
        <w:rPr>
          <w:rFonts w:eastAsia="Times New Roman" w:cstheme="minorHAnsi"/>
          <w:noProof/>
          <w:sz w:val="24"/>
          <w:szCs w:val="24"/>
        </w:rPr>
        <w:t>juridinio asmens kodas</w:t>
      </w:r>
      <w:r w:rsidR="00036DF6" w:rsidRPr="00010C1C">
        <w:rPr>
          <w:rFonts w:cstheme="minorHAnsi"/>
          <w:color w:val="1F1F1F"/>
          <w:sz w:val="24"/>
          <w:szCs w:val="24"/>
        </w:rPr>
        <w:t xml:space="preserve"> </w:t>
      </w:r>
      <w:r w:rsidR="00036DF6" w:rsidRPr="00010C1C">
        <w:rPr>
          <w:rFonts w:eastAsia="Times New Roman" w:cstheme="minorHAnsi"/>
          <w:noProof/>
          <w:sz w:val="24"/>
          <w:szCs w:val="24"/>
        </w:rPr>
        <w:t>125763435</w:t>
      </w:r>
      <w:r w:rsidR="00282B0F" w:rsidRPr="00010C1C">
        <w:rPr>
          <w:rFonts w:eastAsia="Times New Roman" w:cstheme="minorHAnsi"/>
          <w:sz w:val="24"/>
          <w:szCs w:val="24"/>
        </w:rPr>
        <w:t xml:space="preserve">, atstovaujama </w:t>
      </w:r>
      <w:r w:rsidR="00F358B0" w:rsidRPr="00010C1C">
        <w:rPr>
          <w:rFonts w:eastAsia="Times New Roman" w:cstheme="minorHAnsi"/>
          <w:sz w:val="24"/>
          <w:szCs w:val="24"/>
        </w:rPr>
        <w:t>direktorės Irenos Šajaukienės</w:t>
      </w:r>
      <w:r w:rsidR="00282B0F" w:rsidRPr="00010C1C">
        <w:rPr>
          <w:rFonts w:eastAsia="Times New Roman" w:cstheme="minorHAnsi"/>
          <w:sz w:val="24"/>
          <w:szCs w:val="24"/>
        </w:rPr>
        <w:t>, veikiančio</w:t>
      </w:r>
      <w:r w:rsidR="0078392B">
        <w:rPr>
          <w:rFonts w:eastAsia="Times New Roman" w:cstheme="minorHAnsi"/>
          <w:sz w:val="24"/>
          <w:szCs w:val="24"/>
        </w:rPr>
        <w:t>s</w:t>
      </w:r>
      <w:r w:rsidR="00282B0F" w:rsidRPr="00010C1C">
        <w:rPr>
          <w:rFonts w:eastAsia="Times New Roman" w:cstheme="minorHAnsi"/>
          <w:sz w:val="24"/>
          <w:szCs w:val="24"/>
        </w:rPr>
        <w:t xml:space="preserve"> pagal </w:t>
      </w:r>
      <w:r w:rsidR="00F358B0" w:rsidRPr="00010C1C">
        <w:rPr>
          <w:rFonts w:eastAsia="Times New Roman" w:cstheme="minorHAnsi"/>
          <w:sz w:val="24"/>
          <w:szCs w:val="24"/>
        </w:rPr>
        <w:t xml:space="preserve">įmonės įstatus </w:t>
      </w:r>
      <w:r w:rsidR="00282B0F" w:rsidRPr="00010C1C">
        <w:rPr>
          <w:rFonts w:eastAsia="Times New Roman" w:cstheme="minorHAnsi"/>
          <w:sz w:val="24"/>
          <w:szCs w:val="24"/>
        </w:rPr>
        <w:t xml:space="preserve">(toliau – </w:t>
      </w:r>
      <w:r w:rsidR="00282B0F" w:rsidRPr="00010C1C">
        <w:rPr>
          <w:rFonts w:eastAsia="Times New Roman" w:cstheme="minorHAnsi"/>
          <w:b/>
          <w:sz w:val="24"/>
          <w:szCs w:val="24"/>
        </w:rPr>
        <w:t>Tiekėjas</w:t>
      </w:r>
      <w:r w:rsidR="00282B0F" w:rsidRPr="00010C1C">
        <w:rPr>
          <w:rFonts w:eastAsia="Times New Roman" w:cstheme="minorHAnsi"/>
          <w:sz w:val="24"/>
          <w:szCs w:val="24"/>
        </w:rPr>
        <w:t>),</w:t>
      </w:r>
      <w:permEnd w:id="771776792"/>
      <w:r w:rsidR="00282B0F" w:rsidRPr="00010C1C">
        <w:rPr>
          <w:rFonts w:eastAsia="Times New Roman" w:cstheme="minorHAnsi"/>
          <w:sz w:val="24"/>
          <w:szCs w:val="24"/>
        </w:rPr>
        <w:t xml:space="preserve"> toliau kartu vadinami </w:t>
      </w:r>
      <w:r w:rsidR="00282B0F" w:rsidRPr="00010C1C">
        <w:rPr>
          <w:rFonts w:eastAsia="Times New Roman" w:cstheme="minorHAnsi"/>
          <w:b/>
          <w:sz w:val="24"/>
          <w:szCs w:val="24"/>
        </w:rPr>
        <w:t>„Šalimis“</w:t>
      </w:r>
      <w:r w:rsidR="00282B0F" w:rsidRPr="00010C1C">
        <w:rPr>
          <w:rFonts w:eastAsia="Times New Roman" w:cstheme="minorHAnsi"/>
          <w:sz w:val="24"/>
          <w:szCs w:val="24"/>
        </w:rPr>
        <w:t xml:space="preserve">, o kiekviena atskirai – </w:t>
      </w:r>
      <w:r w:rsidR="00282B0F" w:rsidRPr="00010C1C">
        <w:rPr>
          <w:rFonts w:eastAsia="Times New Roman" w:cstheme="minorHAnsi"/>
          <w:b/>
          <w:sz w:val="24"/>
          <w:szCs w:val="24"/>
        </w:rPr>
        <w:t>„Šalimi“</w:t>
      </w:r>
      <w:r w:rsidR="00282B0F" w:rsidRPr="00010C1C">
        <w:rPr>
          <w:rFonts w:eastAsia="Times New Roman" w:cstheme="minorHAnsi"/>
          <w:sz w:val="24"/>
          <w:szCs w:val="24"/>
        </w:rPr>
        <w:t>, sudarė šią prekių pirkimo–pardavimo</w:t>
      </w:r>
      <w:r w:rsidR="00865850" w:rsidRPr="00010C1C">
        <w:rPr>
          <w:rFonts w:eastAsia="Times New Roman" w:cstheme="minorHAnsi"/>
          <w:sz w:val="24"/>
          <w:szCs w:val="24"/>
        </w:rPr>
        <w:t xml:space="preserve"> (užsakymo)</w:t>
      </w:r>
      <w:r w:rsidR="00282B0F" w:rsidRPr="00010C1C">
        <w:rPr>
          <w:rFonts w:eastAsia="Times New Roman" w:cstheme="minorHAnsi"/>
          <w:sz w:val="24"/>
          <w:szCs w:val="24"/>
        </w:rPr>
        <w:t xml:space="preserve"> sutartį, toliau vadinamą </w:t>
      </w:r>
      <w:r w:rsidR="00282B0F" w:rsidRPr="00010C1C">
        <w:rPr>
          <w:rFonts w:eastAsia="Times New Roman" w:cstheme="minorHAnsi"/>
          <w:b/>
          <w:sz w:val="24"/>
          <w:szCs w:val="24"/>
        </w:rPr>
        <w:t>„Sutartimi“,</w:t>
      </w:r>
      <w:r w:rsidR="00282B0F" w:rsidRPr="00010C1C">
        <w:rPr>
          <w:rFonts w:eastAsia="Times New Roman" w:cstheme="minorHAnsi"/>
          <w:sz w:val="24"/>
          <w:szCs w:val="24"/>
        </w:rPr>
        <w:t xml:space="preserve"> ir susitarė dėl toliau išvardintų sąlygų:</w:t>
      </w:r>
    </w:p>
    <w:p w14:paraId="085230EE" w14:textId="77777777" w:rsidR="00282B0F" w:rsidRPr="00010C1C" w:rsidRDefault="00282B0F" w:rsidP="00282B0F">
      <w:pPr>
        <w:spacing w:after="0" w:line="240" w:lineRule="auto"/>
        <w:ind w:firstLine="360"/>
        <w:jc w:val="both"/>
        <w:rPr>
          <w:rFonts w:eastAsia="Calibri" w:cstheme="minorHAnsi"/>
          <w:sz w:val="24"/>
          <w:szCs w:val="24"/>
        </w:rPr>
      </w:pPr>
    </w:p>
    <w:p w14:paraId="542BDB33" w14:textId="77777777" w:rsidR="00282B0F" w:rsidRPr="00010C1C" w:rsidRDefault="00282B0F" w:rsidP="00282B0F">
      <w:pPr>
        <w:numPr>
          <w:ilvl w:val="0"/>
          <w:numId w:val="1"/>
        </w:numPr>
        <w:spacing w:after="0" w:line="240" w:lineRule="auto"/>
        <w:ind w:firstLine="360"/>
        <w:jc w:val="center"/>
        <w:rPr>
          <w:rFonts w:eastAsia="Calibri" w:cstheme="minorHAnsi"/>
          <w:b/>
          <w:sz w:val="24"/>
          <w:szCs w:val="24"/>
        </w:rPr>
      </w:pPr>
      <w:r w:rsidRPr="00010C1C">
        <w:rPr>
          <w:rFonts w:eastAsia="Calibri" w:cstheme="minorHAnsi"/>
          <w:b/>
          <w:sz w:val="24"/>
          <w:szCs w:val="24"/>
        </w:rPr>
        <w:t>SUTARTIES DALYKAS</w:t>
      </w:r>
    </w:p>
    <w:p w14:paraId="31850AF8" w14:textId="2A610250" w:rsidR="00282B0F" w:rsidRPr="00010C1C" w:rsidRDefault="00282B0F" w:rsidP="00D6613F">
      <w:pPr>
        <w:pStyle w:val="CommentText"/>
        <w:spacing w:after="0"/>
        <w:ind w:firstLine="426"/>
        <w:jc w:val="both"/>
        <w:rPr>
          <w:rFonts w:cstheme="minorHAnsi"/>
          <w:b/>
          <w:sz w:val="24"/>
          <w:szCs w:val="24"/>
        </w:rPr>
      </w:pPr>
      <w:r w:rsidRPr="00010C1C">
        <w:rPr>
          <w:rFonts w:eastAsia="Calibri" w:cstheme="minorHAnsi"/>
          <w:sz w:val="24"/>
          <w:szCs w:val="24"/>
        </w:rPr>
        <w:t>1.1. Sutarties dalykas yra</w:t>
      </w:r>
      <w:r w:rsidR="00A3494A" w:rsidRPr="00010C1C">
        <w:rPr>
          <w:rFonts w:eastAsia="Calibri" w:cstheme="minorHAnsi"/>
          <w:sz w:val="24"/>
          <w:szCs w:val="24"/>
        </w:rPr>
        <w:t xml:space="preserve"> kėdžių</w:t>
      </w:r>
      <w:r w:rsidRPr="00010C1C">
        <w:rPr>
          <w:rFonts w:eastAsia="Calibri" w:cstheme="minorHAnsi"/>
          <w:sz w:val="24"/>
          <w:szCs w:val="24"/>
        </w:rPr>
        <w:t xml:space="preserve"> (toliau – </w:t>
      </w:r>
      <w:r w:rsidRPr="00010C1C">
        <w:rPr>
          <w:rFonts w:eastAsia="Calibri" w:cstheme="minorHAnsi"/>
          <w:b/>
          <w:sz w:val="24"/>
          <w:szCs w:val="24"/>
        </w:rPr>
        <w:t>Prekės</w:t>
      </w:r>
      <w:r w:rsidRPr="00010C1C">
        <w:rPr>
          <w:rFonts w:eastAsia="Calibri" w:cstheme="minorHAnsi"/>
          <w:sz w:val="24"/>
          <w:szCs w:val="24"/>
        </w:rPr>
        <w:t xml:space="preserve">) pirkimas–pardavimas.  </w:t>
      </w:r>
    </w:p>
    <w:p w14:paraId="1464C865" w14:textId="245A7205" w:rsidR="00B771D6" w:rsidRPr="00010C1C" w:rsidRDefault="00282B0F" w:rsidP="00B771D6">
      <w:pPr>
        <w:ind w:firstLine="426"/>
        <w:jc w:val="both"/>
        <w:rPr>
          <w:rFonts w:cstheme="minorHAnsi"/>
          <w:sz w:val="24"/>
          <w:szCs w:val="24"/>
        </w:rPr>
      </w:pPr>
      <w:bookmarkStart w:id="2" w:name="_Hlk5355883"/>
      <w:r w:rsidRPr="00010C1C">
        <w:rPr>
          <w:rFonts w:eastAsia="Calibri" w:cstheme="minorHAnsi"/>
          <w:sz w:val="24"/>
          <w:szCs w:val="24"/>
        </w:rPr>
        <w:t>1.2.</w:t>
      </w:r>
      <w:r w:rsidR="000147F6" w:rsidRPr="00010C1C">
        <w:rPr>
          <w:rFonts w:cstheme="minorHAnsi"/>
          <w:sz w:val="24"/>
          <w:szCs w:val="24"/>
        </w:rPr>
        <w:t xml:space="preserve"> </w:t>
      </w:r>
      <w:r w:rsidR="00B771D6" w:rsidRPr="00010C1C">
        <w:rPr>
          <w:rFonts w:cstheme="minorHAnsi"/>
          <w:sz w:val="24"/>
          <w:szCs w:val="24"/>
        </w:rPr>
        <w:t>Tikslios Prekių pristatymo vietos nurodytos Sutarties 3 priede. Preliminariai planuojama, kad 70 (septyniasdešimt) procentų Sutarties 2.2. p</w:t>
      </w:r>
      <w:r w:rsidR="00C67B81" w:rsidRPr="00010C1C">
        <w:rPr>
          <w:rFonts w:cstheme="minorHAnsi"/>
          <w:sz w:val="24"/>
          <w:szCs w:val="24"/>
        </w:rPr>
        <w:t>unkte</w:t>
      </w:r>
      <w:r w:rsidR="00B771D6" w:rsidRPr="00010C1C">
        <w:rPr>
          <w:rFonts w:cstheme="minorHAnsi"/>
          <w:sz w:val="24"/>
          <w:szCs w:val="24"/>
        </w:rPr>
        <w:t xml:space="preserve"> nustatytos Prekių apimties bus pristatoma Vilniaus regione, likusi Prekių apimtis kituose regionuose – apytiksliai lygiomis dalimis.</w:t>
      </w:r>
    </w:p>
    <w:p w14:paraId="4CDDF15F" w14:textId="639F4029" w:rsidR="000147F6" w:rsidRPr="00010C1C" w:rsidRDefault="000147F6" w:rsidP="00D6613F">
      <w:pPr>
        <w:tabs>
          <w:tab w:val="left" w:pos="567"/>
        </w:tabs>
        <w:spacing w:after="0" w:line="240" w:lineRule="auto"/>
        <w:ind w:firstLine="426"/>
        <w:jc w:val="both"/>
        <w:rPr>
          <w:rFonts w:eastAsia="Calibri" w:cstheme="minorHAnsi"/>
          <w:sz w:val="24"/>
          <w:szCs w:val="24"/>
        </w:rPr>
      </w:pPr>
    </w:p>
    <w:bookmarkEnd w:id="2"/>
    <w:p w14:paraId="78A0C872" w14:textId="2CE3421A" w:rsidR="00D6613F" w:rsidRPr="00010C1C" w:rsidRDefault="00D6613F" w:rsidP="00D6613F">
      <w:pPr>
        <w:pStyle w:val="A-11"/>
        <w:numPr>
          <w:ilvl w:val="0"/>
          <w:numId w:val="0"/>
        </w:numPr>
        <w:tabs>
          <w:tab w:val="clear" w:pos="284"/>
          <w:tab w:val="clear" w:pos="567"/>
          <w:tab w:val="left" w:pos="-3402"/>
          <w:tab w:val="left" w:pos="1418"/>
        </w:tabs>
        <w:spacing w:after="0"/>
        <w:ind w:firstLine="426"/>
        <w:rPr>
          <w:rFonts w:asciiTheme="minorHAnsi" w:hAnsiTheme="minorHAnsi" w:cstheme="minorHAnsi"/>
          <w:noProof/>
        </w:rPr>
      </w:pPr>
      <w:r w:rsidRPr="00010C1C">
        <w:rPr>
          <w:rFonts w:asciiTheme="minorHAnsi" w:eastAsia="Calibri" w:hAnsiTheme="minorHAnsi" w:cstheme="minorHAnsi"/>
        </w:rPr>
        <w:t>1</w:t>
      </w:r>
      <w:r w:rsidR="000147F6" w:rsidRPr="00010C1C">
        <w:rPr>
          <w:rFonts w:asciiTheme="minorHAnsi" w:eastAsia="Calibri" w:hAnsiTheme="minorHAnsi" w:cstheme="minorHAnsi"/>
        </w:rPr>
        <w:t>.3. P</w:t>
      </w:r>
      <w:r w:rsidRPr="00010C1C">
        <w:rPr>
          <w:rFonts w:asciiTheme="minorHAnsi" w:eastAsia="Calibri" w:hAnsiTheme="minorHAnsi" w:cstheme="minorHAnsi"/>
        </w:rPr>
        <w:t>rekes</w:t>
      </w:r>
      <w:r w:rsidR="000147F6" w:rsidRPr="00010C1C">
        <w:rPr>
          <w:rFonts w:asciiTheme="minorHAnsi" w:eastAsia="Calibri" w:hAnsiTheme="minorHAnsi" w:cstheme="minorHAnsi"/>
        </w:rPr>
        <w:t xml:space="preserve"> priimti įgaliot</w:t>
      </w:r>
      <w:r w:rsidR="00C2013C" w:rsidRPr="00010C1C">
        <w:rPr>
          <w:rFonts w:asciiTheme="minorHAnsi" w:eastAsia="Calibri" w:hAnsiTheme="minorHAnsi" w:cstheme="minorHAnsi"/>
        </w:rPr>
        <w:t>i</w:t>
      </w:r>
      <w:r w:rsidR="000147F6" w:rsidRPr="00010C1C">
        <w:rPr>
          <w:rFonts w:asciiTheme="minorHAnsi" w:eastAsia="Calibri" w:hAnsiTheme="minorHAnsi" w:cstheme="minorHAnsi"/>
        </w:rPr>
        <w:t xml:space="preserve"> </w:t>
      </w:r>
      <w:r w:rsidRPr="00010C1C">
        <w:rPr>
          <w:rFonts w:asciiTheme="minorHAnsi" w:hAnsiTheme="minorHAnsi" w:cstheme="minorHAnsi"/>
          <w:noProof/>
        </w:rPr>
        <w:t>asm</w:t>
      </w:r>
      <w:r w:rsidR="00C2013C" w:rsidRPr="00010C1C">
        <w:rPr>
          <w:rFonts w:asciiTheme="minorHAnsi" w:hAnsiTheme="minorHAnsi" w:cstheme="minorHAnsi"/>
          <w:noProof/>
        </w:rPr>
        <w:t>enys</w:t>
      </w:r>
      <w:r w:rsidRPr="00010C1C">
        <w:rPr>
          <w:rFonts w:asciiTheme="minorHAnsi" w:hAnsiTheme="minorHAnsi" w:cstheme="minorHAnsi"/>
          <w:noProof/>
        </w:rPr>
        <w:t xml:space="preserve"> ir j</w:t>
      </w:r>
      <w:r w:rsidR="00C2013C" w:rsidRPr="00010C1C">
        <w:rPr>
          <w:rFonts w:asciiTheme="minorHAnsi" w:hAnsiTheme="minorHAnsi" w:cstheme="minorHAnsi"/>
          <w:noProof/>
        </w:rPr>
        <w:t>ų</w:t>
      </w:r>
      <w:r w:rsidRPr="00010C1C">
        <w:rPr>
          <w:rFonts w:asciiTheme="minorHAnsi" w:hAnsiTheme="minorHAnsi" w:cstheme="minorHAnsi"/>
          <w:noProof/>
        </w:rPr>
        <w:t xml:space="preserve"> kontaktiniai duomenys</w:t>
      </w:r>
      <w:r w:rsidR="00C2013C" w:rsidRPr="00010C1C">
        <w:rPr>
          <w:rFonts w:asciiTheme="minorHAnsi" w:hAnsiTheme="minorHAnsi" w:cstheme="minorHAnsi"/>
          <w:noProof/>
        </w:rPr>
        <w:t xml:space="preserve"> </w:t>
      </w:r>
      <w:r w:rsidR="00C2013C" w:rsidRPr="00010C1C">
        <w:rPr>
          <w:rFonts w:asciiTheme="minorHAnsi" w:eastAsia="Calibri" w:hAnsiTheme="minorHAnsi" w:cstheme="minorHAnsi"/>
        </w:rPr>
        <w:t xml:space="preserve">nurodyti Sutarties 3 priede. </w:t>
      </w:r>
    </w:p>
    <w:p w14:paraId="306F6406" w14:textId="7B21B800" w:rsidR="000147F6" w:rsidRPr="00010C1C" w:rsidRDefault="000147F6" w:rsidP="00D6613F">
      <w:pPr>
        <w:tabs>
          <w:tab w:val="left" w:pos="567"/>
        </w:tabs>
        <w:spacing w:after="0" w:line="240" w:lineRule="auto"/>
        <w:ind w:firstLine="426"/>
        <w:jc w:val="both"/>
        <w:rPr>
          <w:rFonts w:eastAsia="Calibri" w:cstheme="minorHAnsi"/>
          <w:sz w:val="24"/>
          <w:szCs w:val="24"/>
        </w:rPr>
      </w:pPr>
      <w:r w:rsidRPr="00010C1C">
        <w:rPr>
          <w:rFonts w:eastAsia="Calibri" w:cstheme="minorHAnsi"/>
          <w:sz w:val="24"/>
          <w:szCs w:val="24"/>
        </w:rPr>
        <w:t xml:space="preserve">Apie </w:t>
      </w:r>
      <w:r w:rsidR="00626270" w:rsidRPr="00010C1C">
        <w:rPr>
          <w:rFonts w:eastAsia="Calibri" w:cstheme="minorHAnsi"/>
          <w:sz w:val="24"/>
          <w:szCs w:val="24"/>
        </w:rPr>
        <w:t xml:space="preserve">Pirkėjo </w:t>
      </w:r>
      <w:r w:rsidRPr="00010C1C">
        <w:rPr>
          <w:rFonts w:eastAsia="Calibri" w:cstheme="minorHAnsi"/>
          <w:sz w:val="24"/>
          <w:szCs w:val="24"/>
        </w:rPr>
        <w:t xml:space="preserve">įgalioto asmens pasikeitimą </w:t>
      </w:r>
      <w:r w:rsidR="00626270" w:rsidRPr="00010C1C">
        <w:rPr>
          <w:rFonts w:eastAsia="Calibri" w:cstheme="minorHAnsi"/>
          <w:sz w:val="24"/>
          <w:szCs w:val="24"/>
        </w:rPr>
        <w:t xml:space="preserve">Pirkėjas </w:t>
      </w:r>
      <w:r w:rsidRPr="00010C1C">
        <w:rPr>
          <w:rFonts w:eastAsia="Calibri" w:cstheme="minorHAnsi"/>
          <w:sz w:val="24"/>
          <w:szCs w:val="24"/>
        </w:rPr>
        <w:t xml:space="preserve">informuoja </w:t>
      </w:r>
      <w:r w:rsidR="00704D0B" w:rsidRPr="00010C1C">
        <w:rPr>
          <w:rFonts w:eastAsia="Calibri" w:cstheme="minorHAnsi"/>
          <w:sz w:val="24"/>
          <w:szCs w:val="24"/>
        </w:rPr>
        <w:t xml:space="preserve">Tiekėją </w:t>
      </w:r>
      <w:r w:rsidRPr="00010C1C">
        <w:rPr>
          <w:rFonts w:eastAsia="Calibri" w:cstheme="minorHAnsi"/>
          <w:sz w:val="24"/>
          <w:szCs w:val="24"/>
        </w:rPr>
        <w:t xml:space="preserve">šios Sutarties 9 skyriuje nurodytu </w:t>
      </w:r>
      <w:r w:rsidR="00704D0B" w:rsidRPr="00010C1C">
        <w:rPr>
          <w:rFonts w:eastAsia="Calibri" w:cstheme="minorHAnsi"/>
          <w:sz w:val="24"/>
          <w:szCs w:val="24"/>
        </w:rPr>
        <w:t xml:space="preserve">Tiekėjo </w:t>
      </w:r>
      <w:r w:rsidRPr="00010C1C">
        <w:rPr>
          <w:rFonts w:eastAsia="Calibri" w:cstheme="minorHAnsi"/>
          <w:sz w:val="24"/>
          <w:szCs w:val="24"/>
        </w:rPr>
        <w:t>elektroniniu paštu ir atskiras Sutarties pakeitimas ar atskiras įgaliojimų įforminimas dėl šios priežasties nebus atliekamas.</w:t>
      </w:r>
    </w:p>
    <w:p w14:paraId="408C8EEF" w14:textId="33FDA49F" w:rsidR="00282B0F" w:rsidRPr="00010C1C" w:rsidRDefault="00282B0F" w:rsidP="00D6613F">
      <w:pPr>
        <w:widowControl w:val="0"/>
        <w:tabs>
          <w:tab w:val="left" w:pos="1134"/>
        </w:tabs>
        <w:spacing w:after="0" w:line="240" w:lineRule="auto"/>
        <w:ind w:firstLine="426"/>
        <w:jc w:val="both"/>
        <w:outlineLvl w:val="1"/>
        <w:rPr>
          <w:rFonts w:cstheme="minorHAnsi"/>
          <w:sz w:val="24"/>
          <w:szCs w:val="24"/>
        </w:rPr>
      </w:pPr>
      <w:r w:rsidRPr="00010C1C">
        <w:rPr>
          <w:rFonts w:cstheme="minorHAnsi"/>
          <w:sz w:val="24"/>
          <w:szCs w:val="24"/>
        </w:rPr>
        <w:t>1.</w:t>
      </w:r>
      <w:r w:rsidR="00D6613F" w:rsidRPr="00010C1C">
        <w:rPr>
          <w:rFonts w:cstheme="minorHAnsi"/>
          <w:sz w:val="24"/>
          <w:szCs w:val="24"/>
        </w:rPr>
        <w:t>4</w:t>
      </w:r>
      <w:r w:rsidRPr="00010C1C">
        <w:rPr>
          <w:rFonts w:cstheme="minorHAnsi"/>
          <w:sz w:val="24"/>
          <w:szCs w:val="24"/>
        </w:rPr>
        <w:t xml:space="preserve">. Prekių </w:t>
      </w:r>
      <w:r w:rsidR="00747ED6" w:rsidRPr="00010C1C">
        <w:rPr>
          <w:rFonts w:cstheme="minorHAnsi"/>
          <w:sz w:val="24"/>
          <w:szCs w:val="24"/>
        </w:rPr>
        <w:t xml:space="preserve">pristatymas, </w:t>
      </w:r>
      <w:r w:rsidRPr="00010C1C">
        <w:rPr>
          <w:rFonts w:cstheme="minorHAnsi"/>
          <w:sz w:val="24"/>
          <w:szCs w:val="24"/>
        </w:rPr>
        <w:t>iškrovimas</w:t>
      </w:r>
      <w:r w:rsidR="00626270" w:rsidRPr="00010C1C">
        <w:rPr>
          <w:rFonts w:cstheme="minorHAnsi"/>
          <w:sz w:val="24"/>
          <w:szCs w:val="24"/>
        </w:rPr>
        <w:t>, montavimas</w:t>
      </w:r>
      <w:r w:rsidRPr="00010C1C">
        <w:rPr>
          <w:rFonts w:cstheme="minorHAnsi"/>
          <w:sz w:val="24"/>
          <w:szCs w:val="24"/>
        </w:rPr>
        <w:t xml:space="preserve"> bus</w:t>
      </w:r>
      <w:r w:rsidR="00626270" w:rsidRPr="00010C1C">
        <w:rPr>
          <w:rFonts w:cstheme="minorHAnsi"/>
          <w:sz w:val="24"/>
          <w:szCs w:val="24"/>
        </w:rPr>
        <w:t xml:space="preserve"> vykdomas</w:t>
      </w:r>
      <w:r w:rsidRPr="00010C1C">
        <w:rPr>
          <w:rFonts w:cstheme="minorHAnsi"/>
          <w:sz w:val="24"/>
          <w:szCs w:val="24"/>
        </w:rPr>
        <w:t xml:space="preserve"> </w:t>
      </w:r>
      <w:permStart w:id="1191271925" w:edGrp="everyone"/>
      <w:r w:rsidRPr="00010C1C">
        <w:rPr>
          <w:rStyle w:val="Laukeliai"/>
          <w:rFonts w:asciiTheme="minorHAnsi" w:hAnsiTheme="minorHAnsi" w:cstheme="minorHAnsi"/>
          <w:sz w:val="24"/>
          <w:szCs w:val="24"/>
        </w:rPr>
        <w:t>T</w:t>
      </w:r>
      <w:r w:rsidRPr="00010C1C">
        <w:rPr>
          <w:rFonts w:cstheme="minorHAnsi"/>
          <w:sz w:val="24"/>
          <w:szCs w:val="24"/>
        </w:rPr>
        <w:t>iekėjo lėšomis.</w:t>
      </w:r>
      <w:r w:rsidRPr="00010C1C">
        <w:rPr>
          <w:rFonts w:cstheme="minorHAnsi"/>
          <w:i/>
          <w:sz w:val="24"/>
          <w:szCs w:val="24"/>
        </w:rPr>
        <w:t xml:space="preserve"> </w:t>
      </w:r>
      <w:permEnd w:id="1191271925"/>
    </w:p>
    <w:p w14:paraId="6B5437AB" w14:textId="77777777" w:rsidR="00282B0F" w:rsidRPr="00010C1C" w:rsidRDefault="00282B0F" w:rsidP="00282B0F">
      <w:pPr>
        <w:widowControl w:val="0"/>
        <w:tabs>
          <w:tab w:val="left" w:pos="1134"/>
        </w:tabs>
        <w:spacing w:after="0" w:line="240" w:lineRule="auto"/>
        <w:ind w:firstLine="360"/>
        <w:jc w:val="both"/>
        <w:outlineLvl w:val="1"/>
        <w:rPr>
          <w:rFonts w:cstheme="minorHAnsi"/>
          <w:sz w:val="24"/>
          <w:szCs w:val="24"/>
        </w:rPr>
      </w:pPr>
    </w:p>
    <w:p w14:paraId="18E89AF4" w14:textId="77777777" w:rsidR="00282B0F" w:rsidRPr="00010C1C" w:rsidRDefault="00282B0F" w:rsidP="00282B0F">
      <w:pPr>
        <w:numPr>
          <w:ilvl w:val="0"/>
          <w:numId w:val="1"/>
        </w:numPr>
        <w:spacing w:after="0" w:line="240" w:lineRule="auto"/>
        <w:ind w:firstLine="360"/>
        <w:jc w:val="center"/>
        <w:rPr>
          <w:rFonts w:eastAsia="Calibri" w:cstheme="minorHAnsi"/>
          <w:b/>
          <w:sz w:val="24"/>
          <w:szCs w:val="24"/>
        </w:rPr>
      </w:pPr>
      <w:r w:rsidRPr="00010C1C">
        <w:rPr>
          <w:rFonts w:eastAsia="Calibri" w:cstheme="minorHAnsi"/>
          <w:b/>
          <w:sz w:val="24"/>
          <w:szCs w:val="24"/>
        </w:rPr>
        <w:t>SUTARTIES KAINA IR / ARBA KAINODAROS TAISYKLĖS IR MOKĖJIMO SĄLYGOS</w:t>
      </w:r>
    </w:p>
    <w:p w14:paraId="6A1C7AC9" w14:textId="579CC89E" w:rsidR="002326D2" w:rsidRPr="00010C1C" w:rsidRDefault="00282B0F" w:rsidP="00B1468C">
      <w:pPr>
        <w:autoSpaceDN w:val="0"/>
        <w:spacing w:after="0" w:line="240" w:lineRule="auto"/>
        <w:ind w:firstLine="426"/>
        <w:jc w:val="both"/>
        <w:textAlignment w:val="baseline"/>
        <w:rPr>
          <w:rFonts w:cstheme="minorHAnsi"/>
          <w:sz w:val="24"/>
          <w:szCs w:val="24"/>
        </w:rPr>
      </w:pPr>
      <w:r w:rsidRPr="00010C1C">
        <w:rPr>
          <w:rFonts w:eastAsia="Calibri" w:cstheme="minorHAnsi"/>
          <w:sz w:val="24"/>
          <w:szCs w:val="24"/>
        </w:rPr>
        <w:t>2.1.</w:t>
      </w:r>
      <w:r w:rsidR="002326D2" w:rsidRPr="00010C1C">
        <w:rPr>
          <w:rFonts w:cstheme="minorHAnsi"/>
          <w:sz w:val="24"/>
          <w:szCs w:val="24"/>
        </w:rPr>
        <w:t xml:space="preserve"> Sutarčiai taikomas fiksuoto įkainio kainodaros metodas:</w:t>
      </w:r>
    </w:p>
    <w:p w14:paraId="619F5220" w14:textId="797D3D2D" w:rsidR="002326D2" w:rsidRPr="00010C1C" w:rsidRDefault="002326D2" w:rsidP="00B1468C">
      <w:pPr>
        <w:autoSpaceDN w:val="0"/>
        <w:spacing w:after="0" w:line="240" w:lineRule="auto"/>
        <w:ind w:firstLine="426"/>
        <w:jc w:val="both"/>
        <w:textAlignment w:val="baseline"/>
        <w:rPr>
          <w:rFonts w:cstheme="minorHAnsi"/>
          <w:sz w:val="24"/>
          <w:szCs w:val="24"/>
        </w:rPr>
      </w:pPr>
      <w:r w:rsidRPr="00010C1C">
        <w:rPr>
          <w:rFonts w:cstheme="minorHAnsi"/>
          <w:sz w:val="24"/>
          <w:szCs w:val="24"/>
        </w:rPr>
        <w:t xml:space="preserve">2.1.1. fiksuotų Prekių įkainiai, kai numatomi fiksuoti Prekių įkainiai, o planuojama įsigyti pagal poreikį (prekių kiekis orientacinis, kurio Pirkėjas neįsipareigoja nupirkti, o įsigijimo riba nustatoma nurodant maksimalią Sutarties kainą). </w:t>
      </w:r>
    </w:p>
    <w:p w14:paraId="239AF81D" w14:textId="77777777" w:rsidR="00282B0F" w:rsidRPr="00010C1C" w:rsidRDefault="00282B0F" w:rsidP="00B1468C">
      <w:pPr>
        <w:shd w:val="clear" w:color="auto" w:fill="FFFFFF"/>
        <w:spacing w:after="0" w:line="240" w:lineRule="auto"/>
        <w:ind w:right="23" w:firstLine="426"/>
        <w:jc w:val="both"/>
        <w:rPr>
          <w:rFonts w:eastAsia="Calibri" w:cstheme="minorHAnsi"/>
          <w:sz w:val="24"/>
          <w:szCs w:val="24"/>
          <w:lang w:eastAsia="x-none"/>
        </w:rPr>
      </w:pPr>
      <w:r w:rsidRPr="00010C1C">
        <w:rPr>
          <w:rFonts w:eastAsia="Calibri" w:cstheme="minorHAnsi"/>
          <w:sz w:val="24"/>
          <w:szCs w:val="24"/>
          <w:lang w:eastAsia="x-none"/>
        </w:rPr>
        <w:t>2.2. Atsižvelgiant į Sutarties Specialiųjų sąlygų 2.1 punktą:</w:t>
      </w:r>
    </w:p>
    <w:p w14:paraId="76378D6F" w14:textId="55C13028"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Sutarties maksimali kaina Eur be PVM – </w:t>
      </w:r>
      <w:r w:rsidR="00C301A9" w:rsidRPr="00010C1C">
        <w:rPr>
          <w:rFonts w:cstheme="minorHAnsi"/>
          <w:sz w:val="24"/>
          <w:szCs w:val="24"/>
          <w:lang w:eastAsia="x-none"/>
        </w:rPr>
        <w:t>70</w:t>
      </w:r>
      <w:r w:rsidRPr="00010C1C">
        <w:rPr>
          <w:rFonts w:cstheme="minorHAnsi"/>
          <w:sz w:val="24"/>
          <w:szCs w:val="24"/>
          <w:lang w:eastAsia="x-none"/>
        </w:rPr>
        <w:t xml:space="preserve"> 000,00 (</w:t>
      </w:r>
      <w:r w:rsidR="00C301A9" w:rsidRPr="00010C1C">
        <w:rPr>
          <w:rFonts w:cstheme="minorHAnsi"/>
          <w:sz w:val="24"/>
          <w:szCs w:val="24"/>
          <w:lang w:eastAsia="x-none"/>
        </w:rPr>
        <w:t>septyniasd</w:t>
      </w:r>
      <w:r w:rsidRPr="00010C1C">
        <w:rPr>
          <w:rFonts w:cstheme="minorHAnsi"/>
          <w:sz w:val="24"/>
          <w:szCs w:val="24"/>
          <w:lang w:eastAsia="x-none"/>
        </w:rPr>
        <w:t>ešimt tūkstančių Eur, 00 ct);</w:t>
      </w:r>
    </w:p>
    <w:p w14:paraId="4C39C8F2" w14:textId="7BAC6DA8"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PVM 21% – </w:t>
      </w:r>
      <w:r w:rsidR="007728D9" w:rsidRPr="00010C1C">
        <w:rPr>
          <w:rFonts w:cstheme="minorHAnsi"/>
          <w:sz w:val="24"/>
          <w:szCs w:val="24"/>
          <w:lang w:eastAsia="x-none"/>
        </w:rPr>
        <w:t>14</w:t>
      </w:r>
      <w:r w:rsidRPr="00010C1C">
        <w:rPr>
          <w:rFonts w:cstheme="minorHAnsi"/>
          <w:sz w:val="24"/>
          <w:szCs w:val="24"/>
          <w:lang w:eastAsia="x-none"/>
        </w:rPr>
        <w:t xml:space="preserve"> </w:t>
      </w:r>
      <w:r w:rsidR="007728D9" w:rsidRPr="00010C1C">
        <w:rPr>
          <w:rFonts w:cstheme="minorHAnsi"/>
          <w:sz w:val="24"/>
          <w:szCs w:val="24"/>
          <w:lang w:eastAsia="x-none"/>
        </w:rPr>
        <w:t>7</w:t>
      </w:r>
      <w:r w:rsidRPr="00010C1C">
        <w:rPr>
          <w:rFonts w:cstheme="minorHAnsi"/>
          <w:sz w:val="24"/>
          <w:szCs w:val="24"/>
          <w:lang w:eastAsia="x-none"/>
        </w:rPr>
        <w:t>00,00 Eur (</w:t>
      </w:r>
      <w:r w:rsidR="007728D9" w:rsidRPr="00010C1C">
        <w:rPr>
          <w:rFonts w:cstheme="minorHAnsi"/>
          <w:sz w:val="24"/>
          <w:szCs w:val="24"/>
          <w:lang w:eastAsia="x-none"/>
        </w:rPr>
        <w:t xml:space="preserve">keturiolika tūkstančių septyni šimtai </w:t>
      </w:r>
      <w:r w:rsidRPr="00010C1C">
        <w:rPr>
          <w:rFonts w:cstheme="minorHAnsi"/>
          <w:sz w:val="24"/>
          <w:szCs w:val="24"/>
          <w:lang w:eastAsia="x-none"/>
        </w:rPr>
        <w:t>Eur, 00 ct);</w:t>
      </w:r>
    </w:p>
    <w:p w14:paraId="5FDEBBDC" w14:textId="78AA4EA6" w:rsidR="002326D2" w:rsidRPr="00010C1C" w:rsidRDefault="002326D2" w:rsidP="00B1468C">
      <w:pPr>
        <w:shd w:val="clear" w:color="auto" w:fill="FFFFFF"/>
        <w:spacing w:after="0" w:line="240" w:lineRule="auto"/>
        <w:ind w:right="23" w:firstLine="426"/>
        <w:jc w:val="both"/>
        <w:rPr>
          <w:rFonts w:cstheme="minorHAnsi"/>
          <w:sz w:val="24"/>
          <w:szCs w:val="24"/>
          <w:lang w:eastAsia="x-none"/>
        </w:rPr>
      </w:pPr>
      <w:r w:rsidRPr="00010C1C">
        <w:rPr>
          <w:rFonts w:cstheme="minorHAnsi"/>
          <w:sz w:val="24"/>
          <w:szCs w:val="24"/>
          <w:lang w:eastAsia="x-none"/>
        </w:rPr>
        <w:t xml:space="preserve">Sutarties maksimali kaina Eur su PVM – </w:t>
      </w:r>
      <w:r w:rsidR="00C301A9" w:rsidRPr="00010C1C">
        <w:rPr>
          <w:rFonts w:cstheme="minorHAnsi"/>
          <w:sz w:val="24"/>
          <w:szCs w:val="24"/>
          <w:lang w:eastAsia="x-none"/>
        </w:rPr>
        <w:t>84</w:t>
      </w:r>
      <w:r w:rsidRPr="00010C1C">
        <w:rPr>
          <w:rFonts w:cstheme="minorHAnsi"/>
          <w:sz w:val="24"/>
          <w:szCs w:val="24"/>
          <w:lang w:eastAsia="x-none"/>
        </w:rPr>
        <w:t xml:space="preserve"> </w:t>
      </w:r>
      <w:r w:rsidR="00C301A9" w:rsidRPr="00010C1C">
        <w:rPr>
          <w:rFonts w:cstheme="minorHAnsi"/>
          <w:sz w:val="24"/>
          <w:szCs w:val="24"/>
          <w:lang w:eastAsia="x-none"/>
        </w:rPr>
        <w:t>7</w:t>
      </w:r>
      <w:r w:rsidRPr="00010C1C">
        <w:rPr>
          <w:rFonts w:cstheme="minorHAnsi"/>
          <w:sz w:val="24"/>
          <w:szCs w:val="24"/>
          <w:lang w:eastAsia="x-none"/>
        </w:rPr>
        <w:t>00,00 (</w:t>
      </w:r>
      <w:r w:rsidR="00C301A9" w:rsidRPr="00010C1C">
        <w:rPr>
          <w:rFonts w:cstheme="minorHAnsi"/>
          <w:sz w:val="24"/>
          <w:szCs w:val="24"/>
          <w:lang w:eastAsia="x-none"/>
        </w:rPr>
        <w:t>aštuon</w:t>
      </w:r>
      <w:r w:rsidRPr="00010C1C">
        <w:rPr>
          <w:rFonts w:cstheme="minorHAnsi"/>
          <w:sz w:val="24"/>
          <w:szCs w:val="24"/>
          <w:lang w:eastAsia="x-none"/>
        </w:rPr>
        <w:t xml:space="preserve">iasdešimt keturi tūkstančiai </w:t>
      </w:r>
      <w:r w:rsidR="00C301A9" w:rsidRPr="00010C1C">
        <w:rPr>
          <w:rFonts w:cstheme="minorHAnsi"/>
          <w:sz w:val="24"/>
          <w:szCs w:val="24"/>
          <w:lang w:eastAsia="x-none"/>
        </w:rPr>
        <w:t>septyni</w:t>
      </w:r>
      <w:r w:rsidRPr="00010C1C">
        <w:rPr>
          <w:rFonts w:cstheme="minorHAnsi"/>
          <w:sz w:val="24"/>
          <w:szCs w:val="24"/>
          <w:lang w:eastAsia="x-none"/>
        </w:rPr>
        <w:t xml:space="preserve"> šimta</w:t>
      </w:r>
      <w:r w:rsidR="00C301A9" w:rsidRPr="00010C1C">
        <w:rPr>
          <w:rFonts w:cstheme="minorHAnsi"/>
          <w:sz w:val="24"/>
          <w:szCs w:val="24"/>
          <w:lang w:eastAsia="x-none"/>
        </w:rPr>
        <w:t>i</w:t>
      </w:r>
      <w:r w:rsidRPr="00010C1C">
        <w:rPr>
          <w:rFonts w:cstheme="minorHAnsi"/>
          <w:sz w:val="24"/>
          <w:szCs w:val="24"/>
          <w:lang w:eastAsia="x-none"/>
        </w:rPr>
        <w:t xml:space="preserve"> Eur, 00 ct).</w:t>
      </w:r>
    </w:p>
    <w:p w14:paraId="4AD0D699" w14:textId="569BC0B4" w:rsidR="00282B0F" w:rsidRPr="00010C1C" w:rsidRDefault="00282B0F" w:rsidP="00B1468C">
      <w:pPr>
        <w:shd w:val="clear" w:color="auto" w:fill="FFFFFF"/>
        <w:spacing w:after="0" w:line="240" w:lineRule="auto"/>
        <w:ind w:right="23" w:firstLine="426"/>
        <w:jc w:val="both"/>
        <w:rPr>
          <w:rFonts w:eastAsia="Calibri" w:cstheme="minorHAnsi"/>
          <w:sz w:val="24"/>
          <w:szCs w:val="24"/>
          <w:lang w:eastAsia="x-none"/>
        </w:rPr>
      </w:pPr>
      <w:r w:rsidRPr="00010C1C">
        <w:rPr>
          <w:rFonts w:eastAsia="Calibri" w:cstheme="minorHAnsi"/>
          <w:sz w:val="24"/>
          <w:szCs w:val="24"/>
          <w:lang w:eastAsia="x-none"/>
        </w:rPr>
        <w:t>Prekių įkainiai</w:t>
      </w:r>
      <w:r w:rsidR="00A97D67" w:rsidRPr="00010C1C">
        <w:rPr>
          <w:rFonts w:eastAsia="Calibri" w:cstheme="minorHAnsi"/>
          <w:sz w:val="24"/>
          <w:szCs w:val="24"/>
          <w:lang w:eastAsia="x-none"/>
        </w:rPr>
        <w:t xml:space="preserve"> pateikiami Sutarties </w:t>
      </w:r>
      <w:r w:rsidR="00747ED6" w:rsidRPr="00010C1C">
        <w:rPr>
          <w:rFonts w:eastAsia="Calibri" w:cstheme="minorHAnsi"/>
          <w:sz w:val="24"/>
          <w:szCs w:val="24"/>
          <w:lang w:eastAsia="x-none"/>
        </w:rPr>
        <w:t>3</w:t>
      </w:r>
      <w:r w:rsidR="00A97D67" w:rsidRPr="00010C1C">
        <w:rPr>
          <w:rFonts w:eastAsia="Calibri" w:cstheme="minorHAnsi"/>
          <w:sz w:val="24"/>
          <w:szCs w:val="24"/>
          <w:lang w:eastAsia="x-none"/>
        </w:rPr>
        <w:t xml:space="preserve"> priede.</w:t>
      </w:r>
    </w:p>
    <w:p w14:paraId="670561D5" w14:textId="34C92F8A" w:rsidR="00954F04" w:rsidRPr="00010C1C" w:rsidRDefault="00282B0F" w:rsidP="00B1468C">
      <w:pPr>
        <w:spacing w:after="0" w:line="240" w:lineRule="auto"/>
        <w:ind w:firstLine="426"/>
        <w:jc w:val="both"/>
        <w:rPr>
          <w:rFonts w:cstheme="minorHAnsi"/>
          <w:sz w:val="24"/>
          <w:szCs w:val="24"/>
        </w:rPr>
      </w:pPr>
      <w:r w:rsidRPr="00010C1C">
        <w:rPr>
          <w:rFonts w:eastAsia="Calibri" w:cstheme="minorHAnsi"/>
          <w:bCs/>
          <w:sz w:val="24"/>
          <w:szCs w:val="24"/>
        </w:rPr>
        <w:t xml:space="preserve">2.3. </w:t>
      </w:r>
      <w:r w:rsidR="00954F04" w:rsidRPr="00010C1C">
        <w:rPr>
          <w:rFonts w:cstheme="minorHAnsi"/>
          <w:bCs/>
          <w:sz w:val="24"/>
          <w:szCs w:val="24"/>
        </w:rPr>
        <w:t>Apmokėjimas už patiektas ir priimtas Prekes atliekamas pasirašius perdavimo-priėmimo aktą, pagal Tiekėjo</w:t>
      </w:r>
      <w:r w:rsidR="00954F04" w:rsidRPr="00010C1C">
        <w:rPr>
          <w:rFonts w:cstheme="minorHAnsi"/>
          <w:sz w:val="24"/>
          <w:szCs w:val="24"/>
        </w:rPr>
        <w:t xml:space="preserve"> pateiktą PVM sąskaitą-faktūrą, atitinkančią Sutarties bendrosiose sąlygose nurodytus reikalavimus, mokėjimo nurodymu į Tiekėjo banko sąskaitą, nurodytą šioje Sutartyje,  </w:t>
      </w:r>
      <w:r w:rsidR="0098044F" w:rsidRPr="00010C1C">
        <w:rPr>
          <w:rFonts w:cstheme="minorHAnsi"/>
          <w:sz w:val="24"/>
          <w:szCs w:val="24"/>
        </w:rPr>
        <w:t xml:space="preserve">per 30 (trisdešimt) kalendorinių dienų (kai sutarties vertė mažesnė nei 3.000,00 Eur be PVM) / 45 (keturiasdešimt penkias) kalendorines dienas (kai sutarties vertė lygi ar didesnė nei 3.000,00 Eur be PVM </w:t>
      </w:r>
      <w:r w:rsidR="00954F04" w:rsidRPr="00010C1C">
        <w:rPr>
          <w:rFonts w:cstheme="minorHAnsi"/>
          <w:sz w:val="24"/>
          <w:szCs w:val="24"/>
        </w:rPr>
        <w:t xml:space="preserve">po </w:t>
      </w:r>
      <w:r w:rsidR="00954F04" w:rsidRPr="00010C1C">
        <w:rPr>
          <w:rFonts w:cstheme="minorHAnsi"/>
          <w:bCs/>
          <w:sz w:val="24"/>
          <w:szCs w:val="24"/>
        </w:rPr>
        <w:t xml:space="preserve">perdavimo-priėmimo akto </w:t>
      </w:r>
      <w:r w:rsidR="00954F04" w:rsidRPr="00010C1C">
        <w:rPr>
          <w:rFonts w:cstheme="minorHAnsi"/>
          <w:sz w:val="24"/>
          <w:szCs w:val="24"/>
        </w:rPr>
        <w:t>ir PVM sąskaitos–faktūros gavimo dienos (PVM sąskaita–faktūra turi būti pateikta nedelsiant, bet ne vėliau kaip iki kito mėnesio 2 (antros) kalendorinės dienos). Jei šie dokumentai pateikiami ne vienu metu – nuo dokumento, pateikto vėlesne data, gavimo dienos.</w:t>
      </w:r>
    </w:p>
    <w:p w14:paraId="098668E9" w14:textId="1C6B2F96" w:rsidR="00282B0F" w:rsidRPr="00010C1C" w:rsidRDefault="00282B0F" w:rsidP="00B1468C">
      <w:pPr>
        <w:pStyle w:val="ListParagraph"/>
        <w:spacing w:after="0" w:line="240" w:lineRule="auto"/>
        <w:ind w:left="0" w:firstLine="426"/>
        <w:jc w:val="both"/>
        <w:rPr>
          <w:rFonts w:eastAsia="Calibri" w:cstheme="minorHAnsi"/>
          <w:sz w:val="24"/>
          <w:szCs w:val="24"/>
        </w:rPr>
      </w:pPr>
    </w:p>
    <w:p w14:paraId="0473751C" w14:textId="77777777" w:rsidR="00282B0F" w:rsidRPr="00010C1C" w:rsidRDefault="00282B0F" w:rsidP="00282B0F">
      <w:pPr>
        <w:tabs>
          <w:tab w:val="left" w:pos="709"/>
        </w:tabs>
        <w:spacing w:after="0" w:line="240" w:lineRule="auto"/>
        <w:ind w:firstLine="360"/>
        <w:jc w:val="center"/>
        <w:rPr>
          <w:rFonts w:eastAsia="Calibri" w:cstheme="minorHAnsi"/>
          <w:b/>
          <w:sz w:val="24"/>
          <w:szCs w:val="24"/>
        </w:rPr>
      </w:pPr>
      <w:r w:rsidRPr="00010C1C">
        <w:rPr>
          <w:rFonts w:eastAsia="Calibri" w:cstheme="minorHAnsi"/>
          <w:b/>
          <w:sz w:val="24"/>
          <w:szCs w:val="24"/>
        </w:rPr>
        <w:lastRenderedPageBreak/>
        <w:t>3. PREKIŲ PATIEKIMO TVARKA</w:t>
      </w:r>
    </w:p>
    <w:p w14:paraId="5C606B11" w14:textId="656E3D89" w:rsidR="00282B0F" w:rsidRPr="00010C1C" w:rsidRDefault="00282B0F" w:rsidP="00282B0F">
      <w:pPr>
        <w:shd w:val="clear" w:color="auto" w:fill="FFFFFF"/>
        <w:spacing w:after="0" w:line="240" w:lineRule="auto"/>
        <w:ind w:firstLine="360"/>
        <w:jc w:val="both"/>
        <w:rPr>
          <w:rFonts w:cstheme="minorHAnsi"/>
          <w:sz w:val="24"/>
          <w:szCs w:val="24"/>
        </w:rPr>
      </w:pPr>
      <w:r w:rsidRPr="00010C1C">
        <w:rPr>
          <w:rFonts w:eastAsia="Calibri" w:cstheme="minorHAnsi"/>
          <w:sz w:val="24"/>
          <w:szCs w:val="24"/>
        </w:rPr>
        <w:t>3.1. Prekės turi būti patiektos</w:t>
      </w:r>
      <w:permStart w:id="1747404366" w:edGrp="everyone"/>
      <w:r w:rsidRPr="00010C1C">
        <w:rPr>
          <w:rStyle w:val="Laukeliai"/>
          <w:rFonts w:asciiTheme="minorHAnsi" w:hAnsiTheme="minorHAnsi" w:cstheme="minorHAnsi"/>
          <w:sz w:val="24"/>
          <w:szCs w:val="24"/>
        </w:rPr>
        <w:t xml:space="preserve"> per </w:t>
      </w:r>
      <w:r w:rsidR="00372BFC" w:rsidRPr="00010C1C">
        <w:rPr>
          <w:rStyle w:val="Laukeliai"/>
          <w:rFonts w:asciiTheme="minorHAnsi" w:hAnsiTheme="minorHAnsi" w:cstheme="minorHAnsi"/>
          <w:sz w:val="24"/>
          <w:szCs w:val="24"/>
        </w:rPr>
        <w:t xml:space="preserve">20 (dvidešimt) </w:t>
      </w:r>
      <w:r w:rsidRPr="00010C1C">
        <w:rPr>
          <w:rStyle w:val="Laukeliai"/>
          <w:rFonts w:asciiTheme="minorHAnsi" w:hAnsiTheme="minorHAnsi" w:cstheme="minorHAnsi"/>
          <w:sz w:val="24"/>
          <w:szCs w:val="24"/>
        </w:rPr>
        <w:t>kalendorinių dienų nuo užsakymo pateikimo</w:t>
      </w:r>
      <w:r w:rsidR="00372BFC" w:rsidRPr="00010C1C">
        <w:rPr>
          <w:rStyle w:val="Laukeliai"/>
          <w:rFonts w:asciiTheme="minorHAnsi" w:hAnsiTheme="minorHAnsi" w:cstheme="minorHAnsi"/>
          <w:sz w:val="24"/>
          <w:szCs w:val="24"/>
        </w:rPr>
        <w:t xml:space="preserve"> dienos.</w:t>
      </w:r>
      <w:r w:rsidRPr="00010C1C">
        <w:rPr>
          <w:rStyle w:val="Laukeliai"/>
          <w:rFonts w:asciiTheme="minorHAnsi" w:hAnsiTheme="minorHAnsi" w:cstheme="minorHAnsi"/>
          <w:i/>
          <w:sz w:val="24"/>
          <w:szCs w:val="24"/>
        </w:rPr>
        <w:t xml:space="preserve"> </w:t>
      </w:r>
      <w:r w:rsidRPr="00010C1C">
        <w:rPr>
          <w:rFonts w:cstheme="minorHAnsi"/>
          <w:sz w:val="24"/>
          <w:szCs w:val="24"/>
        </w:rPr>
        <w:t xml:space="preserve">Šalys susitaria, kad Prekių tiekimo terminas yra esminė Sutarties sąlyga. </w:t>
      </w:r>
    </w:p>
    <w:permEnd w:id="1747404366"/>
    <w:p w14:paraId="132688FF" w14:textId="77777777" w:rsidR="00282B0F" w:rsidRPr="00010C1C" w:rsidRDefault="00282B0F" w:rsidP="00282B0F">
      <w:pPr>
        <w:spacing w:after="0" w:line="240" w:lineRule="auto"/>
        <w:ind w:firstLine="360"/>
        <w:jc w:val="center"/>
        <w:rPr>
          <w:rFonts w:eastAsia="Calibri" w:cstheme="minorHAnsi"/>
          <w:b/>
          <w:sz w:val="24"/>
          <w:szCs w:val="24"/>
        </w:rPr>
      </w:pPr>
    </w:p>
    <w:p w14:paraId="4862502A"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4. PREKIŲ KOKYBĖ IR GARANTIJA</w:t>
      </w:r>
    </w:p>
    <w:p w14:paraId="7EAA3791" w14:textId="5533E529"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10C1C">
        <w:rPr>
          <w:rFonts w:eastAsia="Calibri" w:cstheme="minorHAnsi"/>
          <w:sz w:val="24"/>
          <w:szCs w:val="24"/>
        </w:rPr>
        <w:tab/>
        <w:t xml:space="preserve">4.1. Prekės turi būti patiektos kokybiškos pagal Sutartyje ir </w:t>
      </w:r>
      <w:r w:rsidR="00747ED6" w:rsidRPr="00010C1C">
        <w:rPr>
          <w:rFonts w:eastAsia="Calibri" w:cstheme="minorHAnsi"/>
          <w:sz w:val="24"/>
          <w:szCs w:val="24"/>
        </w:rPr>
        <w:t xml:space="preserve">Sutarties 1 priede </w:t>
      </w:r>
      <w:r w:rsidRPr="00010C1C">
        <w:rPr>
          <w:rFonts w:eastAsia="Calibri" w:cstheme="minorHAnsi"/>
          <w:sz w:val="24"/>
          <w:szCs w:val="24"/>
        </w:rPr>
        <w:t xml:space="preserve">nustatytus reikalavimus. Nustačius, kad Prekės yra nekokybiškos Tiekėjas privalo ištaisyti Prekių trūkumus per </w:t>
      </w:r>
      <w:permStart w:id="1624857871" w:edGrp="everyone"/>
      <w:r w:rsidR="00F43748" w:rsidRPr="00010C1C">
        <w:rPr>
          <w:rFonts w:eastAsia="Calibri" w:cstheme="minorHAnsi"/>
          <w:sz w:val="24"/>
          <w:szCs w:val="24"/>
        </w:rPr>
        <w:t xml:space="preserve">5 darbo dienas </w:t>
      </w:r>
      <w:permEnd w:id="1624857871"/>
      <w:r w:rsidRPr="00010C1C">
        <w:rPr>
          <w:rFonts w:eastAsia="Calibri" w:cstheme="minorHAnsi"/>
          <w:sz w:val="24"/>
          <w:szCs w:val="24"/>
        </w:rPr>
        <w:t>nuo Pirkėjo pranešimo apie nekokybiškas Prekes pranešimo išsiuntimo Tiekėjui momento.</w:t>
      </w:r>
    </w:p>
    <w:p w14:paraId="6322AD7C" w14:textId="2EB62B67"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i/>
          <w:sz w:val="24"/>
          <w:szCs w:val="24"/>
          <w:lang w:val="en-US"/>
        </w:rPr>
      </w:pPr>
      <w:r w:rsidRPr="00010C1C">
        <w:rPr>
          <w:rFonts w:eastAsia="Calibri" w:cstheme="minorHAnsi"/>
          <w:sz w:val="24"/>
          <w:szCs w:val="24"/>
          <w:lang w:val="en-US"/>
        </w:rPr>
        <w:t xml:space="preserve">4.2. Garantinis laikotarpis – </w:t>
      </w:r>
      <w:permStart w:id="974462662" w:edGrp="everyone"/>
      <w:r w:rsidR="00F43748" w:rsidRPr="00010C1C">
        <w:rPr>
          <w:rFonts w:eastAsia="Calibri" w:cstheme="minorHAnsi"/>
          <w:sz w:val="24"/>
          <w:szCs w:val="24"/>
          <w:lang w:val="en-US"/>
        </w:rPr>
        <w:t xml:space="preserve">ne trumpesnis kaip 24 mėnesiai. </w:t>
      </w:r>
    </w:p>
    <w:permEnd w:id="974462662"/>
    <w:p w14:paraId="446658F8" w14:textId="77777777"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10C1C">
        <w:rPr>
          <w:rFonts w:eastAsia="Calibri" w:cstheme="minorHAnsi"/>
          <w:sz w:val="24"/>
          <w:szCs w:val="24"/>
          <w:lang w:val="en-US"/>
        </w:rPr>
        <w:t xml:space="preserve">4.3. </w:t>
      </w:r>
      <w:r w:rsidRPr="00010C1C">
        <w:rPr>
          <w:rFonts w:eastAsia="Calibri" w:cstheme="minorHAnsi"/>
          <w:sz w:val="24"/>
          <w:szCs w:val="24"/>
        </w:rPr>
        <w:t>Prekių trūkumų/defektų nustatymo bei šalinimo tvarka numatyta Sutarties Bendrosiose sąlygose.</w:t>
      </w:r>
    </w:p>
    <w:p w14:paraId="257003A7" w14:textId="77777777" w:rsidR="00282B0F" w:rsidRPr="00010C1C" w:rsidRDefault="00282B0F" w:rsidP="00282B0F">
      <w:pPr>
        <w:shd w:val="clear" w:color="auto" w:fill="FFFFFF"/>
        <w:tabs>
          <w:tab w:val="left" w:pos="394"/>
          <w:tab w:val="left" w:pos="720"/>
        </w:tabs>
        <w:spacing w:after="0" w:line="240" w:lineRule="auto"/>
        <w:ind w:firstLine="360"/>
        <w:jc w:val="both"/>
        <w:rPr>
          <w:rFonts w:eastAsia="Calibri" w:cstheme="minorHAnsi"/>
          <w:sz w:val="24"/>
          <w:szCs w:val="24"/>
        </w:rPr>
      </w:pPr>
      <w:r w:rsidRPr="00010C1C">
        <w:rPr>
          <w:rFonts w:eastAsia="Calibri" w:cstheme="minorHAnsi"/>
          <w:sz w:val="24"/>
          <w:szCs w:val="24"/>
        </w:rPr>
        <w:tab/>
      </w:r>
    </w:p>
    <w:p w14:paraId="5548E42D"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5. ŠALIŲ ATSAKOMYBĖ</w:t>
      </w:r>
    </w:p>
    <w:p w14:paraId="68666943" w14:textId="60DF1432" w:rsidR="00282B0F" w:rsidRPr="00010C1C" w:rsidRDefault="00282B0F" w:rsidP="00282B0F">
      <w:pPr>
        <w:shd w:val="clear" w:color="auto" w:fill="FFFFFF"/>
        <w:spacing w:after="0" w:line="240" w:lineRule="auto"/>
        <w:ind w:firstLine="360"/>
        <w:jc w:val="both"/>
        <w:rPr>
          <w:rFonts w:eastAsia="Calibri" w:cstheme="minorHAnsi"/>
          <w:sz w:val="24"/>
          <w:szCs w:val="24"/>
        </w:rPr>
      </w:pPr>
      <w:r w:rsidRPr="00010C1C">
        <w:rPr>
          <w:rFonts w:cstheme="minorHAnsi"/>
          <w:sz w:val="24"/>
          <w:szCs w:val="24"/>
        </w:rPr>
        <w:t xml:space="preserve">5.1. </w:t>
      </w:r>
      <w:r w:rsidRPr="00010C1C">
        <w:rPr>
          <w:rFonts w:eastAsia="Calibri" w:cstheme="minorHAnsi"/>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010C1C">
        <w:rPr>
          <w:rFonts w:eastAsia="Calibri" w:cstheme="minorHAnsi"/>
          <w:sz w:val="24"/>
          <w:szCs w:val="24"/>
        </w:rPr>
        <w:t>, jei jis Sutarčiai taikomas</w:t>
      </w:r>
      <w:r w:rsidRPr="00010C1C">
        <w:rPr>
          <w:rFonts w:eastAsia="Calibri" w:cstheme="minorHAnsi"/>
          <w:sz w:val="24"/>
          <w:szCs w:val="24"/>
        </w:rPr>
        <w:t xml:space="preserve">, </w:t>
      </w:r>
      <w:r w:rsidR="00744522" w:rsidRPr="00010C1C">
        <w:rPr>
          <w:rFonts w:eastAsia="Calibri" w:cstheme="minorHAnsi"/>
          <w:sz w:val="24"/>
          <w:szCs w:val="24"/>
        </w:rPr>
        <w:t xml:space="preserve">bendrą </w:t>
      </w:r>
      <w:r w:rsidRPr="00010C1C">
        <w:rPr>
          <w:rFonts w:eastAsia="Calibri" w:cstheme="minorHAnsi"/>
          <w:sz w:val="24"/>
          <w:szCs w:val="24"/>
        </w:rPr>
        <w:t xml:space="preserve">maksimalią delspinigių skaičiavimo ribą nustatant 20 (dvidešimt) procentų nuo </w:t>
      </w:r>
      <w:permStart w:id="1657369439" w:edGrp="everyone"/>
      <w:r w:rsidRPr="00010C1C">
        <w:rPr>
          <w:rFonts w:eastAsia="Calibri" w:cstheme="minorHAnsi"/>
          <w:sz w:val="24"/>
          <w:szCs w:val="24"/>
        </w:rPr>
        <w:t>maksimalios Sutarties kainos įskaitant PVM</w:t>
      </w:r>
      <w:r w:rsidR="005E3123" w:rsidRPr="00010C1C">
        <w:rPr>
          <w:rFonts w:eastAsia="Calibri" w:cstheme="minorHAnsi"/>
          <w:sz w:val="24"/>
          <w:szCs w:val="24"/>
        </w:rPr>
        <w:t>,</w:t>
      </w:r>
      <w:r w:rsidRPr="00010C1C">
        <w:rPr>
          <w:rFonts w:eastAsia="Calibri" w:cstheme="minorHAnsi"/>
          <w:sz w:val="24"/>
          <w:szCs w:val="24"/>
        </w:rPr>
        <w:t xml:space="preserve"> </w:t>
      </w:r>
      <w:permStart w:id="1468730176" w:edGrp="everyone"/>
      <w:permEnd w:id="1657369439"/>
    </w:p>
    <w:permEnd w:id="1468730176"/>
    <w:p w14:paraId="4734CCD3" w14:textId="6916B3C1" w:rsidR="00282B0F" w:rsidRPr="00010C1C" w:rsidRDefault="00282B0F" w:rsidP="00F43748">
      <w:pPr>
        <w:shd w:val="clear" w:color="auto" w:fill="FFFFFF"/>
        <w:spacing w:after="0" w:line="240" w:lineRule="auto"/>
        <w:ind w:firstLine="360"/>
        <w:jc w:val="both"/>
        <w:rPr>
          <w:rFonts w:eastAsia="Calibri" w:cstheme="minorHAnsi"/>
          <w:sz w:val="24"/>
          <w:szCs w:val="24"/>
        </w:rPr>
      </w:pPr>
      <w:r w:rsidRPr="00010C1C">
        <w:rPr>
          <w:rFonts w:eastAsia="Calibri" w:cstheme="minorHAnsi"/>
          <w:sz w:val="24"/>
          <w:szCs w:val="24"/>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010C1C">
        <w:rPr>
          <w:rFonts w:eastAsia="Calibri" w:cstheme="minorHAnsi"/>
          <w:sz w:val="24"/>
          <w:szCs w:val="24"/>
        </w:rPr>
        <w:t>, jei jis Sutarčiai taikomas</w:t>
      </w:r>
      <w:r w:rsidRPr="00010C1C">
        <w:rPr>
          <w:rFonts w:eastAsia="Calibri" w:cstheme="minorHAnsi"/>
          <w:sz w:val="24"/>
          <w:szCs w:val="24"/>
        </w:rPr>
        <w:t xml:space="preserve">, </w:t>
      </w:r>
      <w:r w:rsidR="00744522" w:rsidRPr="00010C1C">
        <w:rPr>
          <w:rFonts w:eastAsia="Calibri" w:cstheme="minorHAnsi"/>
          <w:sz w:val="24"/>
          <w:szCs w:val="24"/>
        </w:rPr>
        <w:t xml:space="preserve">bendrą </w:t>
      </w:r>
      <w:r w:rsidRPr="00010C1C">
        <w:rPr>
          <w:rFonts w:eastAsia="Calibri" w:cstheme="minorHAnsi"/>
          <w:sz w:val="24"/>
          <w:szCs w:val="24"/>
        </w:rPr>
        <w:t xml:space="preserve">maksimalią delspinigių skaičiavimo ribą nustatant 20 (dvidešimt) procentų </w:t>
      </w:r>
      <w:permStart w:id="2005086267" w:edGrp="everyone"/>
      <w:r w:rsidRPr="00010C1C">
        <w:rPr>
          <w:rFonts w:eastAsia="Calibri" w:cstheme="minorHAnsi"/>
          <w:sz w:val="24"/>
          <w:szCs w:val="24"/>
        </w:rPr>
        <w:t>nuo maksimalios Sutarties kainos, įskaitant PVM</w:t>
      </w:r>
      <w:permStart w:id="9921635" w:edGrp="everyone"/>
      <w:permEnd w:id="2005086267"/>
      <w:r w:rsidR="00F43748" w:rsidRPr="00010C1C">
        <w:rPr>
          <w:rFonts w:eastAsia="Calibri" w:cstheme="minorHAnsi"/>
          <w:sz w:val="24"/>
          <w:szCs w:val="24"/>
        </w:rPr>
        <w:t>.</w:t>
      </w:r>
    </w:p>
    <w:permEnd w:id="9921635"/>
    <w:p w14:paraId="4FA2A0A1" w14:textId="77777777" w:rsidR="00282B0F" w:rsidRPr="00010C1C" w:rsidRDefault="00282B0F" w:rsidP="00282B0F">
      <w:pPr>
        <w:tabs>
          <w:tab w:val="left" w:pos="720"/>
        </w:tabs>
        <w:spacing w:after="0" w:line="240" w:lineRule="auto"/>
        <w:ind w:firstLine="360"/>
        <w:jc w:val="both"/>
        <w:rPr>
          <w:rFonts w:eastAsia="Calibri" w:cstheme="minorHAnsi"/>
          <w:sz w:val="24"/>
          <w:szCs w:val="24"/>
          <w:lang w:eastAsia="lt-LT"/>
        </w:rPr>
      </w:pPr>
      <w:r w:rsidRPr="00010C1C">
        <w:rPr>
          <w:rFonts w:eastAsia="Calibri" w:cstheme="minorHAnsi"/>
          <w:sz w:val="24"/>
          <w:szCs w:val="24"/>
          <w:lang w:eastAsia="lt-LT"/>
        </w:rPr>
        <w:tab/>
      </w:r>
    </w:p>
    <w:p w14:paraId="5E56857E" w14:textId="7151244A" w:rsidR="00282B0F" w:rsidRPr="00010C1C" w:rsidRDefault="00766810"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6</w:t>
      </w:r>
      <w:r w:rsidR="00282B0F" w:rsidRPr="00010C1C">
        <w:rPr>
          <w:rFonts w:eastAsia="Calibri" w:cstheme="minorHAnsi"/>
          <w:b/>
          <w:sz w:val="24"/>
          <w:szCs w:val="24"/>
        </w:rPr>
        <w:t>. SUTARTIES GALIOJIMAS</w:t>
      </w:r>
    </w:p>
    <w:p w14:paraId="384C0C3D" w14:textId="2C06867A" w:rsidR="00282B0F" w:rsidRPr="00010C1C" w:rsidRDefault="00766810" w:rsidP="00282B0F">
      <w:pPr>
        <w:spacing w:after="0" w:line="240" w:lineRule="auto"/>
        <w:ind w:firstLine="360"/>
        <w:jc w:val="both"/>
        <w:rPr>
          <w:rFonts w:eastAsia="Times New Roman" w:cstheme="minorHAnsi"/>
          <w:sz w:val="24"/>
          <w:szCs w:val="24"/>
        </w:rPr>
      </w:pPr>
      <w:r w:rsidRPr="00010C1C">
        <w:rPr>
          <w:rFonts w:eastAsia="Calibri" w:cstheme="minorHAnsi"/>
          <w:sz w:val="24"/>
          <w:szCs w:val="24"/>
        </w:rPr>
        <w:t>6</w:t>
      </w:r>
      <w:r w:rsidR="00282B0F" w:rsidRPr="00010C1C">
        <w:rPr>
          <w:rFonts w:eastAsia="Calibri" w:cstheme="minorHAnsi"/>
          <w:sz w:val="24"/>
          <w:szCs w:val="24"/>
        </w:rPr>
        <w:t>.1. Sutartis laikoma sudaryta ir įsigalioja ją pasirašius įgaliotiems Šalių atstovams</w:t>
      </w:r>
      <w:r w:rsidR="00140B36" w:rsidRPr="00010C1C">
        <w:rPr>
          <w:rFonts w:eastAsia="Calibri" w:cstheme="minorHAnsi"/>
          <w:sz w:val="24"/>
          <w:szCs w:val="24"/>
        </w:rPr>
        <w:t>.</w:t>
      </w:r>
      <w:r w:rsidR="00282B0F" w:rsidRPr="00010C1C">
        <w:rPr>
          <w:rFonts w:eastAsia="Times New Roman" w:cstheme="minorHAnsi"/>
          <w:sz w:val="24"/>
          <w:szCs w:val="24"/>
        </w:rPr>
        <w:t xml:space="preserve"> </w:t>
      </w:r>
    </w:p>
    <w:p w14:paraId="587E555A" w14:textId="2EB8821E" w:rsidR="00282B0F" w:rsidRPr="00010C1C" w:rsidRDefault="00766810" w:rsidP="00282B0F">
      <w:pPr>
        <w:spacing w:after="0" w:line="240" w:lineRule="auto"/>
        <w:ind w:firstLine="360"/>
        <w:jc w:val="both"/>
        <w:rPr>
          <w:rFonts w:eastAsia="Calibri" w:cstheme="minorHAnsi"/>
          <w:i/>
          <w:sz w:val="24"/>
          <w:szCs w:val="24"/>
        </w:rPr>
      </w:pPr>
      <w:r w:rsidRPr="00010C1C">
        <w:rPr>
          <w:rFonts w:eastAsia="Calibri" w:cstheme="minorHAnsi"/>
          <w:sz w:val="24"/>
          <w:szCs w:val="24"/>
        </w:rPr>
        <w:t>6</w:t>
      </w:r>
      <w:r w:rsidR="00282B0F" w:rsidRPr="00010C1C">
        <w:rPr>
          <w:rFonts w:eastAsia="Calibri" w:cstheme="minorHAnsi"/>
          <w:sz w:val="24"/>
          <w:szCs w:val="24"/>
        </w:rPr>
        <w:t xml:space="preserve">.2. Sutartis galioja </w:t>
      </w:r>
      <w:permStart w:id="25370101" w:edGrp="everyone"/>
      <w:r w:rsidR="00282B0F" w:rsidRPr="00010C1C">
        <w:rPr>
          <w:rFonts w:eastAsia="Calibri" w:cstheme="minorHAnsi"/>
          <w:sz w:val="24"/>
          <w:szCs w:val="24"/>
        </w:rPr>
        <w:t>kol bus išnaudota maksimali Sutarties suma</w:t>
      </w:r>
      <w:r w:rsidR="00140B36" w:rsidRPr="00010C1C">
        <w:rPr>
          <w:rFonts w:eastAsia="Calibri" w:cstheme="minorHAnsi"/>
          <w:sz w:val="24"/>
          <w:szCs w:val="24"/>
        </w:rPr>
        <w:t>,</w:t>
      </w:r>
      <w:r w:rsidR="00282B0F" w:rsidRPr="00010C1C">
        <w:rPr>
          <w:rFonts w:eastAsia="Calibri" w:cstheme="minorHAnsi"/>
          <w:sz w:val="24"/>
          <w:szCs w:val="24"/>
        </w:rPr>
        <w:t xml:space="preserve"> </w:t>
      </w:r>
      <w:permEnd w:id="25370101"/>
      <w:r w:rsidR="00282B0F" w:rsidRPr="00010C1C">
        <w:rPr>
          <w:rFonts w:eastAsia="Calibri" w:cstheme="minorHAnsi"/>
          <w:sz w:val="24"/>
          <w:szCs w:val="24"/>
        </w:rPr>
        <w:t>bet jos terminas negali būti ilgesnis kaip</w:t>
      </w:r>
      <w:r w:rsidR="00905F4E" w:rsidRPr="00010C1C">
        <w:rPr>
          <w:rFonts w:eastAsia="Calibri" w:cstheme="minorHAnsi"/>
          <w:sz w:val="24"/>
          <w:szCs w:val="24"/>
        </w:rPr>
        <w:t xml:space="preserve"> 12 mėnesių</w:t>
      </w:r>
      <w:r w:rsidR="00C136A9" w:rsidRPr="00010C1C">
        <w:rPr>
          <w:rFonts w:eastAsia="Calibri" w:cstheme="minorHAnsi"/>
          <w:sz w:val="24"/>
          <w:szCs w:val="24"/>
        </w:rPr>
        <w:t xml:space="preserve"> </w:t>
      </w:r>
      <w:r w:rsidR="00C136A9" w:rsidRPr="00010C1C">
        <w:rPr>
          <w:rFonts w:cstheme="minorHAnsi"/>
          <w:sz w:val="24"/>
          <w:szCs w:val="24"/>
        </w:rPr>
        <w:t>nuo Sutarties įsigaliojimo.</w:t>
      </w:r>
      <w:r w:rsidR="00282B0F" w:rsidRPr="00010C1C">
        <w:rPr>
          <w:rFonts w:eastAsia="Calibri" w:cstheme="minorHAnsi"/>
          <w:sz w:val="24"/>
          <w:szCs w:val="24"/>
        </w:rPr>
        <w:t xml:space="preserve"> </w:t>
      </w:r>
    </w:p>
    <w:p w14:paraId="28799108" w14:textId="77777777" w:rsidR="00282B0F" w:rsidRPr="00010C1C" w:rsidRDefault="00282B0F" w:rsidP="00282B0F">
      <w:pPr>
        <w:spacing w:after="0" w:line="240" w:lineRule="auto"/>
        <w:ind w:firstLine="360"/>
        <w:jc w:val="center"/>
        <w:rPr>
          <w:rFonts w:eastAsia="Calibri" w:cstheme="minorHAnsi"/>
          <w:b/>
          <w:sz w:val="24"/>
          <w:szCs w:val="24"/>
        </w:rPr>
      </w:pPr>
      <w:bookmarkStart w:id="3" w:name="part_8f4dadbdf27c4882b72f57a56c9631ad"/>
      <w:bookmarkStart w:id="4" w:name="part_9fd9687904354f69bb532178a7959ebe"/>
      <w:bookmarkEnd w:id="3"/>
      <w:bookmarkEnd w:id="4"/>
    </w:p>
    <w:p w14:paraId="5ABDAB52" w14:textId="77777777" w:rsidR="00282B0F" w:rsidRPr="00010C1C" w:rsidRDefault="00282B0F" w:rsidP="00282B0F">
      <w:pPr>
        <w:spacing w:after="0" w:line="240" w:lineRule="auto"/>
        <w:ind w:firstLine="360"/>
        <w:jc w:val="center"/>
        <w:rPr>
          <w:rFonts w:eastAsia="Calibri" w:cstheme="minorHAnsi"/>
          <w:b/>
          <w:sz w:val="24"/>
          <w:szCs w:val="24"/>
        </w:rPr>
      </w:pPr>
      <w:r w:rsidRPr="00010C1C">
        <w:rPr>
          <w:rFonts w:eastAsia="Calibri" w:cstheme="minorHAnsi"/>
          <w:b/>
          <w:sz w:val="24"/>
          <w:szCs w:val="24"/>
        </w:rPr>
        <w:t>8. KITOS NUOSTATOS</w:t>
      </w:r>
    </w:p>
    <w:p w14:paraId="20205CE2" w14:textId="52A2F933" w:rsidR="007A561D" w:rsidRPr="00010C1C" w:rsidRDefault="00766810" w:rsidP="007A561D">
      <w:pPr>
        <w:spacing w:after="0" w:line="240" w:lineRule="auto"/>
        <w:ind w:firstLine="360"/>
        <w:jc w:val="both"/>
        <w:rPr>
          <w:rFonts w:eastAsia="Calibri" w:cstheme="minorHAnsi"/>
          <w:sz w:val="24"/>
          <w:szCs w:val="24"/>
        </w:rPr>
      </w:pPr>
      <w:r w:rsidRPr="00010C1C">
        <w:rPr>
          <w:rFonts w:eastAsia="Calibri" w:cstheme="minorHAnsi"/>
          <w:sz w:val="24"/>
          <w:szCs w:val="24"/>
        </w:rPr>
        <w:t>7</w:t>
      </w:r>
      <w:r w:rsidR="00282B0F" w:rsidRPr="00010C1C">
        <w:rPr>
          <w:rFonts w:eastAsia="Calibri" w:cstheme="minorHAnsi"/>
          <w:sz w:val="24"/>
          <w:szCs w:val="24"/>
        </w:rPr>
        <w:t xml:space="preserve">.1. </w:t>
      </w:r>
      <w:r w:rsidR="007A561D" w:rsidRPr="00010C1C">
        <w:rPr>
          <w:rFonts w:eastAsia="Calibri" w:cstheme="minorHAnsi"/>
          <w:sz w:val="24"/>
          <w:szCs w:val="24"/>
        </w:rPr>
        <w:t xml:space="preserve">Šią Sutartį sudaro Sutarties Specialiosios sąlygos, jų priedai ir Sutarties Bendrosios sąlygos. </w:t>
      </w:r>
      <w:r w:rsidR="007A561D" w:rsidRPr="00010C1C">
        <w:rPr>
          <w:rFonts w:cstheme="minorHAnsi"/>
          <w:bCs/>
          <w:spacing w:val="-2"/>
          <w:sz w:val="24"/>
          <w:szCs w:val="24"/>
        </w:rPr>
        <w:t xml:space="preserve">Laikoma, kad Sutartį sudarantys dokumentai vienas kitą paaiškina. </w:t>
      </w:r>
      <w:r w:rsidR="007A561D" w:rsidRPr="00010C1C">
        <w:rPr>
          <w:rFonts w:eastAsia="Calibri" w:cstheme="minorHAnsi"/>
          <w:sz w:val="24"/>
          <w:szCs w:val="24"/>
        </w:rPr>
        <w:t>Jeigu Sutarties Specialiųjų sąlygų ir / ar jų priedų nuostatos neatitinka Sutarties Bendrųjų sąlygų nuostatų, pirmenybė yra teikiama Sutarties Specialiųjų sąlygų bei jų priedų nuostatoms.</w:t>
      </w:r>
      <w:r w:rsidR="007A561D" w:rsidRPr="00010C1C">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0B7BC6DA" w14:textId="234E3683"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rPr>
        <w:t>7</w:t>
      </w:r>
      <w:r w:rsidR="00282B0F" w:rsidRPr="00010C1C">
        <w:rPr>
          <w:rFonts w:eastAsia="Calibri" w:cstheme="minorHAnsi"/>
          <w:sz w:val="24"/>
          <w:szCs w:val="24"/>
        </w:rPr>
        <w:t xml:space="preserve">.2. </w:t>
      </w:r>
      <w:r w:rsidR="00282B0F" w:rsidRPr="00010C1C">
        <w:rPr>
          <w:rFonts w:eastAsia="Calibri" w:cstheme="minorHAnsi"/>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7" w:history="1">
        <w:r w:rsidR="00282B0F" w:rsidRPr="00010C1C">
          <w:rPr>
            <w:rFonts w:eastAsia="Calibri" w:cstheme="minorHAnsi"/>
            <w:sz w:val="24"/>
            <w:szCs w:val="24"/>
            <w:u w:val="single"/>
            <w:lang w:eastAsia="x-none"/>
          </w:rPr>
          <w:t>www.litrail.lt</w:t>
        </w:r>
      </w:hyperlink>
      <w:r w:rsidR="00282B0F" w:rsidRPr="00010C1C">
        <w:rPr>
          <w:rFonts w:eastAsia="Calibri" w:cstheme="minorHAnsi"/>
          <w:sz w:val="24"/>
          <w:szCs w:val="24"/>
          <w:lang w:eastAsia="x-none"/>
        </w:rPr>
        <w:t xml:space="preserve">, su kurių nuostatomis Šalys yra visiškai susipažinusios ir jas vykdys. </w:t>
      </w:r>
    </w:p>
    <w:p w14:paraId="20CDB70C" w14:textId="54FB8D3A" w:rsidR="00DA6793" w:rsidRPr="00010C1C" w:rsidRDefault="00766810" w:rsidP="00DA6793">
      <w:pPr>
        <w:spacing w:after="0"/>
        <w:ind w:firstLine="360"/>
        <w:jc w:val="both"/>
        <w:rPr>
          <w:rFonts w:eastAsia="Calibri" w:cstheme="minorHAnsi"/>
          <w:sz w:val="24"/>
          <w:szCs w:val="24"/>
        </w:rPr>
      </w:pPr>
      <w:r w:rsidRPr="00010C1C">
        <w:rPr>
          <w:rFonts w:eastAsia="Calibri" w:cstheme="minorHAnsi"/>
          <w:sz w:val="24"/>
          <w:szCs w:val="24"/>
        </w:rPr>
        <w:t>7</w:t>
      </w:r>
      <w:r w:rsidR="00DA6793" w:rsidRPr="00010C1C">
        <w:rPr>
          <w:rFonts w:eastAsia="Calibri" w:cstheme="minorHAnsi"/>
          <w:sz w:val="24"/>
          <w:szCs w:val="24"/>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EF41357" w14:textId="77777777" w:rsidR="00DA6793" w:rsidRPr="00010C1C" w:rsidRDefault="00DA6793" w:rsidP="00DA6793">
      <w:pPr>
        <w:spacing w:after="0"/>
        <w:ind w:firstLine="360"/>
        <w:jc w:val="both"/>
        <w:rPr>
          <w:rFonts w:eastAsia="Calibri" w:cstheme="minorHAnsi"/>
          <w:sz w:val="24"/>
          <w:szCs w:val="24"/>
        </w:rPr>
      </w:pPr>
      <w:r w:rsidRPr="00010C1C">
        <w:rPr>
          <w:rFonts w:eastAsia="Calibri" w:cstheme="minorHAnsi"/>
          <w:sz w:val="24"/>
          <w:szCs w:val="24"/>
        </w:rPr>
        <w:t xml:space="preserve">Tais atvejais, kai Pirkėjo reorganizavimo, atskyrimo, pertvarkymo ar įmonės perdavimo (įskaitant, bet neapsiribojant, turto arba įmonės įnešimo į trečiųjų asmenų įstatinį kapitalą ir pan.) atveju bus numatyta, jog šioje Sutartyje nustatytos Prekės yra reikalingi(-os) tiek Pirkėjui, tiek ir / ar pagal šią Sutartį teises ir </w:t>
      </w:r>
      <w:r w:rsidRPr="00010C1C">
        <w:rPr>
          <w:rFonts w:eastAsia="Calibri" w:cstheme="minorHAnsi"/>
          <w:sz w:val="24"/>
          <w:szCs w:val="24"/>
        </w:rPr>
        <w:lastRenderedPageBreak/>
        <w:t>pareigas ar jų dalį įgijusiam ūkio subjektui, šioje Sutartyje numatytus įsipareigojimus Tiekėjas vykdys pagal poreikį tiek Pirkėjo, tiek pagal šią Sutartį teises ir pareigas ar jų dalį įgijusio ūkio subjekto atžvilgiu.</w:t>
      </w:r>
    </w:p>
    <w:p w14:paraId="4496AB20" w14:textId="77777777" w:rsidR="00DA6793" w:rsidRPr="00010C1C" w:rsidRDefault="00DA6793" w:rsidP="00DA6793">
      <w:pPr>
        <w:shd w:val="clear" w:color="auto" w:fill="FFFFFF"/>
        <w:spacing w:after="0"/>
        <w:ind w:firstLine="360"/>
        <w:jc w:val="both"/>
        <w:rPr>
          <w:rFonts w:eastAsia="Calibri" w:cstheme="minorHAnsi"/>
          <w:sz w:val="24"/>
          <w:szCs w:val="24"/>
        </w:rPr>
      </w:pPr>
      <w:r w:rsidRPr="00010C1C">
        <w:rPr>
          <w:rFonts w:eastAsia="Calibri"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C00E207" w14:textId="39C4C416" w:rsidR="00DA6793" w:rsidRPr="00010C1C" w:rsidRDefault="00DA6793" w:rsidP="00DA6793">
      <w:pPr>
        <w:spacing w:after="0"/>
        <w:ind w:firstLine="360"/>
        <w:jc w:val="both"/>
        <w:rPr>
          <w:rFonts w:eastAsia="Calibri" w:cstheme="minorHAnsi"/>
          <w:sz w:val="24"/>
          <w:szCs w:val="24"/>
        </w:rPr>
      </w:pPr>
      <w:r w:rsidRPr="00010C1C">
        <w:rPr>
          <w:rFonts w:eastAsia="Calibri" w:cstheme="minorHAnsi"/>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5315727B" w14:textId="3D2E8BCA" w:rsidR="00282B0F" w:rsidRPr="00010C1C" w:rsidRDefault="00766810" w:rsidP="00282B0F">
      <w:pPr>
        <w:spacing w:after="0" w:line="240" w:lineRule="auto"/>
        <w:ind w:firstLine="360"/>
        <w:jc w:val="both"/>
        <w:rPr>
          <w:rFonts w:eastAsia="Calibri" w:cstheme="minorHAnsi"/>
          <w:spacing w:val="-5"/>
          <w:sz w:val="24"/>
          <w:szCs w:val="24"/>
        </w:rPr>
      </w:pPr>
      <w:r w:rsidRPr="00010C1C">
        <w:rPr>
          <w:rFonts w:eastAsia="Calibri" w:cstheme="minorHAnsi"/>
          <w:sz w:val="24"/>
          <w:szCs w:val="24"/>
        </w:rPr>
        <w:t>7</w:t>
      </w:r>
      <w:r w:rsidR="00282B0F" w:rsidRPr="00010C1C">
        <w:rPr>
          <w:rFonts w:eastAsia="Calibri" w:cstheme="minorHAnsi"/>
          <w:sz w:val="24"/>
          <w:szCs w:val="24"/>
        </w:rPr>
        <w:t>.</w:t>
      </w:r>
      <w:r w:rsidR="00905F4E" w:rsidRPr="00010C1C">
        <w:rPr>
          <w:rFonts w:eastAsia="Calibri" w:cstheme="minorHAnsi"/>
          <w:sz w:val="24"/>
          <w:szCs w:val="24"/>
        </w:rPr>
        <w:t>4</w:t>
      </w:r>
      <w:r w:rsidR="00282B0F" w:rsidRPr="00010C1C">
        <w:rPr>
          <w:rFonts w:eastAsia="Calibri" w:cstheme="minorHAnsi"/>
          <w:sz w:val="24"/>
          <w:szCs w:val="24"/>
        </w:rPr>
        <w:t xml:space="preserve">. </w:t>
      </w:r>
      <w:r w:rsidR="00282B0F" w:rsidRPr="00010C1C">
        <w:rPr>
          <w:rFonts w:eastAsia="Calibri" w:cstheme="minorHAnsi"/>
          <w:spacing w:val="-5"/>
          <w:sz w:val="24"/>
          <w:szCs w:val="24"/>
        </w:rPr>
        <w:t xml:space="preserve">Tiekėjas </w:t>
      </w:r>
      <w:permStart w:id="174919433" w:edGrp="everyone"/>
      <w:r w:rsidR="00282B0F" w:rsidRPr="00010C1C">
        <w:rPr>
          <w:rFonts w:eastAsia="Calibri" w:cstheme="minorHAnsi"/>
          <w:spacing w:val="-5"/>
          <w:sz w:val="24"/>
          <w:szCs w:val="24"/>
        </w:rPr>
        <w:t>nėra</w:t>
      </w:r>
      <w:permEnd w:id="174919433"/>
      <w:r w:rsidR="00282B0F" w:rsidRPr="00010C1C">
        <w:rPr>
          <w:rFonts w:eastAsia="Calibri" w:cstheme="minorHAnsi"/>
          <w:spacing w:val="-5"/>
          <w:sz w:val="24"/>
          <w:szCs w:val="24"/>
        </w:rPr>
        <w:t xml:space="preserve"> laikomas asocijuotu su </w:t>
      </w:r>
      <w:r w:rsidR="00282B0F" w:rsidRPr="00010C1C">
        <w:rPr>
          <w:rFonts w:eastAsia="Calibri" w:cstheme="minorHAnsi"/>
          <w:sz w:val="24"/>
          <w:szCs w:val="24"/>
        </w:rPr>
        <w:t xml:space="preserve">Pirkėju </w:t>
      </w:r>
      <w:r w:rsidR="00282B0F" w:rsidRPr="00010C1C">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7A4686DC" w14:textId="252D42C4" w:rsidR="00D70B4D" w:rsidRPr="00010C1C" w:rsidRDefault="00766810" w:rsidP="00D70B4D">
      <w:pPr>
        <w:spacing w:after="0" w:line="240" w:lineRule="auto"/>
        <w:ind w:firstLine="360"/>
        <w:jc w:val="both"/>
        <w:rPr>
          <w:rFonts w:eastAsia="Calibri" w:cstheme="minorHAnsi"/>
          <w:sz w:val="24"/>
          <w:szCs w:val="24"/>
        </w:rPr>
      </w:pPr>
      <w:r w:rsidRPr="00010C1C">
        <w:rPr>
          <w:rFonts w:eastAsia="Calibri" w:cstheme="minorHAnsi"/>
          <w:spacing w:val="-5"/>
          <w:sz w:val="24"/>
          <w:szCs w:val="24"/>
        </w:rPr>
        <w:t>7</w:t>
      </w:r>
      <w:r w:rsidR="00282B0F" w:rsidRPr="00010C1C">
        <w:rPr>
          <w:rFonts w:eastAsia="Calibri" w:cstheme="minorHAnsi"/>
          <w:spacing w:val="-5"/>
          <w:sz w:val="24"/>
          <w:szCs w:val="24"/>
        </w:rPr>
        <w:t>.</w:t>
      </w:r>
      <w:r w:rsidR="00905F4E" w:rsidRPr="00010C1C">
        <w:rPr>
          <w:rFonts w:eastAsia="Calibri" w:cstheme="minorHAnsi"/>
          <w:spacing w:val="-5"/>
          <w:sz w:val="24"/>
          <w:szCs w:val="24"/>
        </w:rPr>
        <w:t>5</w:t>
      </w:r>
      <w:r w:rsidR="00282B0F" w:rsidRPr="00010C1C">
        <w:rPr>
          <w:rFonts w:eastAsia="Calibri" w:cstheme="minorHAnsi"/>
          <w:spacing w:val="-5"/>
          <w:sz w:val="24"/>
          <w:szCs w:val="24"/>
        </w:rPr>
        <w:t>. Tiekėjas</w:t>
      </w:r>
      <w:r w:rsidR="00282B0F" w:rsidRPr="00010C1C">
        <w:rPr>
          <w:rFonts w:eastAsia="Calibri" w:cstheme="minorHAnsi"/>
          <w:sz w:val="24"/>
          <w:szCs w:val="24"/>
        </w:rPr>
        <w:t xml:space="preserve"> </w:t>
      </w:r>
      <w:permStart w:id="1898002324" w:edGrp="everyone"/>
      <w:r w:rsidR="00282B0F" w:rsidRPr="00010C1C">
        <w:rPr>
          <w:rFonts w:eastAsia="Calibri" w:cstheme="minorHAnsi"/>
          <w:sz w:val="24"/>
          <w:szCs w:val="24"/>
        </w:rPr>
        <w:t>yra</w:t>
      </w:r>
      <w:permEnd w:id="1898002324"/>
      <w:r w:rsidR="00282B0F" w:rsidRPr="00010C1C">
        <w:rPr>
          <w:rFonts w:eastAsia="Calibri" w:cstheme="minorHAnsi"/>
          <w:spacing w:val="-5"/>
          <w:sz w:val="24"/>
          <w:szCs w:val="24"/>
        </w:rPr>
        <w:t xml:space="preserve"> </w:t>
      </w:r>
      <w:r w:rsidR="00282B0F" w:rsidRPr="00010C1C">
        <w:rPr>
          <w:rFonts w:eastAsia="Calibri" w:cstheme="minorHAnsi"/>
          <w:sz w:val="24"/>
          <w:szCs w:val="24"/>
        </w:rPr>
        <w:t>registruotas PVM mokėtoju Lietuvos Respublikoje.</w:t>
      </w:r>
      <w:r w:rsidR="00D70B4D" w:rsidRPr="00010C1C">
        <w:rPr>
          <w:rFonts w:eastAsia="Calibri" w:cstheme="minorHAnsi"/>
          <w:sz w:val="24"/>
          <w:szCs w:val="24"/>
        </w:rPr>
        <w:t xml:space="preserve"> (</w:t>
      </w:r>
      <w:r w:rsidR="00D70B4D" w:rsidRPr="00010C1C">
        <w:rPr>
          <w:rFonts w:eastAsia="Calibri" w:cstheme="minorHAnsi"/>
          <w:i/>
          <w:sz w:val="24"/>
          <w:szCs w:val="24"/>
        </w:rPr>
        <w:t>Jei Tiekėjas yra registruotas PVM mokėtoju kitoje ES valstybėje, nurodyti kokioje</w:t>
      </w:r>
      <w:r w:rsidR="00D70B4D" w:rsidRPr="00010C1C">
        <w:rPr>
          <w:rFonts w:eastAsia="Calibri" w:cstheme="minorHAnsi"/>
          <w:sz w:val="24"/>
          <w:szCs w:val="24"/>
        </w:rPr>
        <w:t>).</w:t>
      </w:r>
    </w:p>
    <w:p w14:paraId="39179163" w14:textId="61D60017"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282B0F" w:rsidRPr="00010C1C">
        <w:rPr>
          <w:rFonts w:eastAsia="Calibri" w:cstheme="minorHAnsi"/>
          <w:sz w:val="24"/>
          <w:szCs w:val="24"/>
          <w:lang w:eastAsia="x-none"/>
        </w:rPr>
        <w:t>.</w:t>
      </w:r>
      <w:r w:rsidR="00905F4E" w:rsidRPr="00010C1C">
        <w:rPr>
          <w:rFonts w:eastAsia="Calibri" w:cstheme="minorHAnsi"/>
          <w:sz w:val="24"/>
          <w:szCs w:val="24"/>
          <w:lang w:eastAsia="x-none"/>
        </w:rPr>
        <w:t>6</w:t>
      </w:r>
      <w:r w:rsidR="00282B0F" w:rsidRPr="00010C1C">
        <w:rPr>
          <w:rFonts w:eastAsia="Calibri" w:cstheme="minorHAnsi"/>
          <w:sz w:val="24"/>
          <w:szCs w:val="24"/>
          <w:lang w:eastAsia="x-none"/>
        </w:rPr>
        <w:t xml:space="preserve">. Ši Sutartis sudaryta lietuvių kalba 2 (dviem) egzemplioriais, turinčiais vienodą teisinę galią, po vieną kiekvienai Šaliai. </w:t>
      </w:r>
    </w:p>
    <w:p w14:paraId="7F136017" w14:textId="449D6642" w:rsidR="006C44F8" w:rsidRPr="00010C1C" w:rsidRDefault="00766810" w:rsidP="006C44F8">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6C44F8" w:rsidRPr="00010C1C">
        <w:rPr>
          <w:rFonts w:eastAsia="Calibri" w:cstheme="minorHAnsi"/>
          <w:sz w:val="24"/>
          <w:szCs w:val="24"/>
          <w:lang w:eastAsia="x-none"/>
        </w:rPr>
        <w:t>.</w:t>
      </w:r>
      <w:r w:rsidR="008B30E0" w:rsidRPr="00010C1C">
        <w:rPr>
          <w:rFonts w:eastAsia="Calibri" w:cstheme="minorHAnsi"/>
          <w:sz w:val="24"/>
          <w:szCs w:val="24"/>
          <w:lang w:eastAsia="x-none"/>
        </w:rPr>
        <w:t>7</w:t>
      </w:r>
      <w:r w:rsidR="006C44F8" w:rsidRPr="00010C1C">
        <w:rPr>
          <w:rFonts w:eastAsia="Calibri" w:cstheme="minorHAnsi"/>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77E7A655" w14:textId="51276030" w:rsidR="00282B0F" w:rsidRPr="00010C1C" w:rsidRDefault="00766810" w:rsidP="00282B0F">
      <w:pPr>
        <w:spacing w:after="0" w:line="240" w:lineRule="auto"/>
        <w:ind w:firstLine="360"/>
        <w:jc w:val="both"/>
        <w:rPr>
          <w:rFonts w:eastAsia="Calibri" w:cstheme="minorHAnsi"/>
          <w:sz w:val="24"/>
          <w:szCs w:val="24"/>
          <w:lang w:eastAsia="x-none"/>
        </w:rPr>
      </w:pPr>
      <w:r w:rsidRPr="00010C1C">
        <w:rPr>
          <w:rFonts w:eastAsia="Calibri" w:cstheme="minorHAnsi"/>
          <w:sz w:val="24"/>
          <w:szCs w:val="24"/>
          <w:lang w:eastAsia="x-none"/>
        </w:rPr>
        <w:t>7</w:t>
      </w:r>
      <w:r w:rsidR="006C44F8" w:rsidRPr="00010C1C">
        <w:rPr>
          <w:rFonts w:eastAsia="Calibri" w:cstheme="minorHAnsi"/>
          <w:sz w:val="24"/>
          <w:szCs w:val="24"/>
          <w:lang w:eastAsia="x-none"/>
        </w:rPr>
        <w:t>.</w:t>
      </w:r>
      <w:r w:rsidR="008B30E0" w:rsidRPr="00010C1C">
        <w:rPr>
          <w:rFonts w:eastAsia="Calibri" w:cstheme="minorHAnsi"/>
          <w:sz w:val="24"/>
          <w:szCs w:val="24"/>
          <w:lang w:eastAsia="x-none"/>
        </w:rPr>
        <w:t>8</w:t>
      </w:r>
      <w:r w:rsidR="00282B0F" w:rsidRPr="00010C1C">
        <w:rPr>
          <w:rFonts w:eastAsia="Calibri" w:cstheme="minorHAnsi"/>
          <w:sz w:val="24"/>
          <w:szCs w:val="24"/>
          <w:lang w:eastAsia="x-none"/>
        </w:rPr>
        <w:t>. Sutarties Specialiųjų sąlygų priedai:</w:t>
      </w:r>
    </w:p>
    <w:p w14:paraId="7E7FAD2D" w14:textId="77777777" w:rsidR="00BC6DEF" w:rsidRPr="00BC6DEF" w:rsidRDefault="00766810" w:rsidP="00BC6DEF">
      <w:pPr>
        <w:spacing w:after="0" w:line="240" w:lineRule="auto"/>
        <w:ind w:firstLine="567"/>
        <w:jc w:val="both"/>
        <w:rPr>
          <w:rFonts w:eastAsia="Times New Roman" w:cstheme="minorHAnsi"/>
          <w:bCs/>
          <w:iCs/>
          <w:sz w:val="24"/>
          <w:szCs w:val="24"/>
          <w:lang w:eastAsia="ar-SA"/>
        </w:rPr>
      </w:pPr>
      <w:permStart w:id="2083080536" w:edGrp="everyone"/>
      <w:r w:rsidRPr="00010C1C">
        <w:rPr>
          <w:rFonts w:eastAsia="Calibri" w:cstheme="minorHAnsi"/>
          <w:sz w:val="24"/>
          <w:szCs w:val="24"/>
        </w:rPr>
        <w:t>7</w:t>
      </w:r>
      <w:r w:rsidR="006C44F8" w:rsidRPr="00010C1C">
        <w:rPr>
          <w:rFonts w:eastAsia="Calibri" w:cstheme="minorHAnsi"/>
          <w:sz w:val="24"/>
          <w:szCs w:val="24"/>
        </w:rPr>
        <w:t>.</w:t>
      </w:r>
      <w:r w:rsidR="008B30E0" w:rsidRPr="00010C1C">
        <w:rPr>
          <w:rFonts w:eastAsia="Calibri" w:cstheme="minorHAnsi"/>
          <w:sz w:val="24"/>
          <w:szCs w:val="24"/>
        </w:rPr>
        <w:t>8</w:t>
      </w:r>
      <w:r w:rsidR="00282B0F" w:rsidRPr="00010C1C">
        <w:rPr>
          <w:rFonts w:eastAsia="Calibri" w:cstheme="minorHAnsi"/>
          <w:sz w:val="24"/>
          <w:szCs w:val="24"/>
        </w:rPr>
        <w:t xml:space="preserve">.1. Priedas Nr. 1 – </w:t>
      </w:r>
      <w:r w:rsidR="003446B2" w:rsidRPr="00010C1C">
        <w:rPr>
          <w:rFonts w:eastAsia="Calibri" w:cstheme="minorHAnsi"/>
          <w:sz w:val="24"/>
          <w:szCs w:val="24"/>
        </w:rPr>
        <w:t>Pirkimo techninė specifikacija</w:t>
      </w:r>
      <w:r w:rsidR="002A41AA">
        <w:rPr>
          <w:rFonts w:eastAsia="Calibri" w:cstheme="minorHAnsi"/>
          <w:sz w:val="24"/>
          <w:szCs w:val="24"/>
        </w:rPr>
        <w:t xml:space="preserve"> </w:t>
      </w:r>
      <w:r w:rsidR="00BC6DEF" w:rsidRPr="00BC6DEF">
        <w:rPr>
          <w:rFonts w:eastAsia="Calibri" w:cstheme="minorHAnsi"/>
          <w:bCs/>
          <w:iCs/>
          <w:sz w:val="24"/>
          <w:szCs w:val="24"/>
          <w:lang w:eastAsia="ar-SA"/>
        </w:rPr>
        <w:t>(prie Sutarties atskirai nepridedamas, o saugomas CVP IS);</w:t>
      </w:r>
      <w:r w:rsidR="00BC6DEF" w:rsidRPr="00BC6DEF" w:rsidDel="008021C1">
        <w:rPr>
          <w:rFonts w:eastAsia="Times New Roman" w:cstheme="minorHAnsi"/>
          <w:bCs/>
          <w:i/>
          <w:iCs/>
          <w:sz w:val="24"/>
          <w:szCs w:val="24"/>
          <w:lang w:eastAsia="ar-SA"/>
        </w:rPr>
        <w:t xml:space="preserve"> </w:t>
      </w:r>
    </w:p>
    <w:p w14:paraId="5C6AC9CC" w14:textId="01EE1D2B" w:rsidR="003446B2" w:rsidRPr="00010C1C" w:rsidRDefault="003446B2" w:rsidP="003446B2">
      <w:pPr>
        <w:widowControl w:val="0"/>
        <w:spacing w:after="0" w:line="240" w:lineRule="auto"/>
        <w:ind w:firstLine="360"/>
        <w:jc w:val="both"/>
        <w:rPr>
          <w:rFonts w:eastAsia="Calibri" w:cstheme="minorHAnsi"/>
          <w:sz w:val="24"/>
          <w:szCs w:val="24"/>
        </w:rPr>
      </w:pPr>
      <w:r w:rsidRPr="00010C1C">
        <w:rPr>
          <w:rFonts w:eastAsia="Calibri" w:cstheme="minorHAnsi"/>
          <w:sz w:val="24"/>
          <w:szCs w:val="24"/>
        </w:rPr>
        <w:t>7.8.2. Priedas Nr. 2 – Prekių pristatymo adresai</w:t>
      </w:r>
      <w:r w:rsidR="00D32E6C" w:rsidRPr="00010C1C">
        <w:rPr>
          <w:rFonts w:eastAsia="Calibri" w:cstheme="minorHAnsi"/>
          <w:sz w:val="24"/>
          <w:szCs w:val="24"/>
        </w:rPr>
        <w:t xml:space="preserve"> ir Prekes priimti įgalioti </w:t>
      </w:r>
      <w:r w:rsidR="00D32E6C" w:rsidRPr="00010C1C">
        <w:rPr>
          <w:rFonts w:cstheme="minorHAnsi"/>
          <w:noProof/>
          <w:sz w:val="24"/>
          <w:szCs w:val="24"/>
        </w:rPr>
        <w:t>asmenys</w:t>
      </w:r>
      <w:r w:rsidRPr="00010C1C">
        <w:rPr>
          <w:rFonts w:eastAsia="Calibri" w:cstheme="minorHAnsi"/>
          <w:sz w:val="24"/>
          <w:szCs w:val="24"/>
        </w:rPr>
        <w:t>;</w:t>
      </w:r>
    </w:p>
    <w:p w14:paraId="0CE510EE" w14:textId="6D7B4067" w:rsidR="00282B0F" w:rsidRPr="00010C1C" w:rsidRDefault="003446B2" w:rsidP="00282B0F">
      <w:pPr>
        <w:widowControl w:val="0"/>
        <w:spacing w:after="0" w:line="240" w:lineRule="auto"/>
        <w:ind w:firstLine="360"/>
        <w:jc w:val="both"/>
        <w:rPr>
          <w:rFonts w:eastAsia="Calibri" w:cstheme="minorHAnsi"/>
          <w:sz w:val="24"/>
          <w:szCs w:val="24"/>
        </w:rPr>
      </w:pPr>
      <w:r w:rsidRPr="00010C1C">
        <w:rPr>
          <w:rFonts w:eastAsia="Calibri" w:cstheme="minorHAnsi"/>
          <w:sz w:val="24"/>
          <w:szCs w:val="24"/>
        </w:rPr>
        <w:t xml:space="preserve">7.8.3 Priedas Nr. 3 </w:t>
      </w:r>
      <w:r w:rsidR="00282B0F" w:rsidRPr="00010C1C">
        <w:rPr>
          <w:rFonts w:eastAsia="Calibri" w:cstheme="minorHAnsi"/>
          <w:sz w:val="24"/>
          <w:szCs w:val="24"/>
        </w:rPr>
        <w:t>Tiekėjo pasiūlymas</w:t>
      </w:r>
      <w:r w:rsidRPr="00010C1C">
        <w:rPr>
          <w:rFonts w:eastAsia="Calibri" w:cstheme="minorHAnsi"/>
          <w:sz w:val="24"/>
          <w:szCs w:val="24"/>
        </w:rPr>
        <w:t>.</w:t>
      </w:r>
      <w:r w:rsidR="00282B0F" w:rsidRPr="00010C1C">
        <w:rPr>
          <w:rFonts w:eastAsia="Calibri" w:cstheme="minorHAnsi"/>
          <w:sz w:val="24"/>
          <w:szCs w:val="24"/>
        </w:rPr>
        <w:t xml:space="preserve"> </w:t>
      </w:r>
    </w:p>
    <w:p w14:paraId="3D6FEF51" w14:textId="3EEA20EC" w:rsidR="00282B0F" w:rsidRPr="00010C1C" w:rsidRDefault="00282B0F" w:rsidP="00282B0F">
      <w:pPr>
        <w:keepNext/>
        <w:spacing w:after="0" w:line="240" w:lineRule="auto"/>
        <w:ind w:firstLine="360"/>
        <w:jc w:val="center"/>
        <w:outlineLvl w:val="0"/>
        <w:rPr>
          <w:rFonts w:eastAsia="Calibri" w:cstheme="minorHAnsi"/>
          <w:b/>
          <w:sz w:val="24"/>
          <w:szCs w:val="24"/>
        </w:rPr>
      </w:pPr>
      <w:permStart w:id="1478362897" w:edGrp="everyone"/>
      <w:permEnd w:id="2083080536"/>
      <w:r w:rsidRPr="00010C1C">
        <w:rPr>
          <w:rFonts w:eastAsia="Calibri" w:cstheme="minorHAnsi"/>
          <w:b/>
          <w:sz w:val="24"/>
          <w:szCs w:val="24"/>
        </w:rPr>
        <w:t>9. ŠALIŲ ADRESAI IR REKVIZITAI</w:t>
      </w:r>
    </w:p>
    <w:p w14:paraId="36FDC465" w14:textId="77777777" w:rsidR="0063340C" w:rsidRPr="00010C1C" w:rsidRDefault="0063340C" w:rsidP="00282B0F">
      <w:pPr>
        <w:keepNext/>
        <w:spacing w:after="0" w:line="240" w:lineRule="auto"/>
        <w:ind w:firstLine="360"/>
        <w:jc w:val="center"/>
        <w:outlineLvl w:val="0"/>
        <w:rPr>
          <w:rFonts w:eastAsia="Calibri" w:cstheme="minorHAnsi"/>
          <w:b/>
          <w:sz w:val="24"/>
          <w:szCs w:val="24"/>
        </w:rPr>
      </w:pPr>
    </w:p>
    <w:tbl>
      <w:tblPr>
        <w:tblW w:w="9852" w:type="dxa"/>
        <w:tblLook w:val="0000" w:firstRow="0" w:lastRow="0" w:firstColumn="0" w:lastColumn="0" w:noHBand="0" w:noVBand="0"/>
      </w:tblPr>
      <w:tblGrid>
        <w:gridCol w:w="5130"/>
        <w:gridCol w:w="4722"/>
      </w:tblGrid>
      <w:tr w:rsidR="0090528D" w:rsidRPr="0090528D" w14:paraId="3471D336" w14:textId="77777777" w:rsidTr="003377DA">
        <w:trPr>
          <w:trHeight w:val="316"/>
        </w:trPr>
        <w:tc>
          <w:tcPr>
            <w:tcW w:w="5130" w:type="dxa"/>
            <w:shd w:val="clear" w:color="auto" w:fill="auto"/>
          </w:tcPr>
          <w:p w14:paraId="74078A69" w14:textId="1BD19C29" w:rsidR="0090528D" w:rsidRPr="0090528D" w:rsidRDefault="0090528D" w:rsidP="0090528D">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permStart w:id="1886933223" w:edGrp="everyone" w:colFirst="0" w:colLast="0"/>
            <w:permStart w:id="1893039862" w:edGrp="everyone" w:colFirst="1" w:colLast="1"/>
            <w:r w:rsidRPr="00010C1C">
              <w:rPr>
                <w:rFonts w:eastAsia="Times New Roman" w:cstheme="minorHAnsi"/>
                <w:b/>
                <w:bCs/>
                <w:iCs/>
                <w:sz w:val="24"/>
                <w:szCs w:val="24"/>
                <w:lang w:eastAsia="ar-SA"/>
              </w:rPr>
              <w:t>Pirkėjas</w:t>
            </w:r>
            <w:r w:rsidRPr="0090528D" w:rsidDel="006C08C1">
              <w:rPr>
                <w:rFonts w:eastAsia="Times New Roman" w:cstheme="minorHAnsi"/>
                <w:b/>
                <w:bCs/>
                <w:iCs/>
                <w:sz w:val="24"/>
                <w:szCs w:val="24"/>
                <w:lang w:eastAsia="ar-SA"/>
              </w:rPr>
              <w:t xml:space="preserve"> </w:t>
            </w:r>
          </w:p>
          <w:p w14:paraId="6055D56E" w14:textId="77777777" w:rsidR="0090528D" w:rsidRPr="0090528D" w:rsidRDefault="0090528D" w:rsidP="0090528D">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r w:rsidRPr="0090528D">
              <w:rPr>
                <w:rFonts w:eastAsia="Times New Roman" w:cstheme="minorHAnsi"/>
                <w:b/>
                <w:bCs/>
                <w:iCs/>
                <w:sz w:val="24"/>
                <w:szCs w:val="24"/>
                <w:lang w:eastAsia="ar-SA"/>
              </w:rPr>
              <w:t>AB „Lietuvos geležinkeliai“</w:t>
            </w:r>
          </w:p>
        </w:tc>
        <w:tc>
          <w:tcPr>
            <w:tcW w:w="4722" w:type="dxa"/>
            <w:shd w:val="clear" w:color="auto" w:fill="auto"/>
          </w:tcPr>
          <w:p w14:paraId="57E9BD64" w14:textId="4C56DD84" w:rsidR="0090528D" w:rsidRPr="0090528D" w:rsidRDefault="0090528D" w:rsidP="0090528D">
            <w:pPr>
              <w:tabs>
                <w:tab w:val="left" w:pos="3060"/>
                <w:tab w:val="center" w:pos="4819"/>
                <w:tab w:val="right" w:pos="9638"/>
              </w:tabs>
              <w:suppressAutoHyphens/>
              <w:spacing w:after="0" w:line="240" w:lineRule="auto"/>
              <w:ind w:firstLine="360"/>
              <w:rPr>
                <w:rFonts w:eastAsia="Times New Roman" w:cstheme="minorHAnsi"/>
                <w:b/>
                <w:sz w:val="24"/>
                <w:szCs w:val="24"/>
              </w:rPr>
            </w:pPr>
            <w:r w:rsidRPr="00010C1C">
              <w:rPr>
                <w:rFonts w:eastAsia="Times New Roman" w:cstheme="minorHAnsi"/>
                <w:b/>
                <w:sz w:val="24"/>
                <w:szCs w:val="24"/>
              </w:rPr>
              <w:t>Tiekėjas</w:t>
            </w:r>
          </w:p>
          <w:p w14:paraId="3D139CC4" w14:textId="4EC48CC1" w:rsidR="0090528D" w:rsidRPr="0090528D" w:rsidRDefault="0090528D" w:rsidP="0090528D">
            <w:pPr>
              <w:tabs>
                <w:tab w:val="left" w:pos="3060"/>
                <w:tab w:val="center" w:pos="4819"/>
                <w:tab w:val="right" w:pos="9638"/>
              </w:tabs>
              <w:suppressAutoHyphens/>
              <w:spacing w:after="0" w:line="240" w:lineRule="auto"/>
              <w:ind w:firstLine="360"/>
              <w:rPr>
                <w:rFonts w:eastAsia="Times New Roman" w:cstheme="minorHAnsi"/>
                <w:b/>
                <w:bCs/>
                <w:iCs/>
                <w:sz w:val="24"/>
                <w:szCs w:val="24"/>
                <w:lang w:eastAsia="ar-SA"/>
              </w:rPr>
            </w:pPr>
            <w:r w:rsidRPr="0090528D">
              <w:rPr>
                <w:rFonts w:eastAsia="Times New Roman" w:cstheme="minorHAnsi"/>
                <w:b/>
                <w:bCs/>
                <w:iCs/>
                <w:sz w:val="24"/>
                <w:szCs w:val="24"/>
                <w:lang w:eastAsia="ar-SA"/>
              </w:rPr>
              <w:t>UAB „</w:t>
            </w:r>
            <w:r w:rsidR="00C46DA4" w:rsidRPr="00010C1C">
              <w:rPr>
                <w:rFonts w:eastAsia="Times New Roman" w:cstheme="minorHAnsi"/>
                <w:b/>
                <w:bCs/>
                <w:iCs/>
                <w:sz w:val="24"/>
                <w:szCs w:val="24"/>
                <w:lang w:eastAsia="ar-SA"/>
              </w:rPr>
              <w:t>Sarenus</w:t>
            </w:r>
            <w:r w:rsidRPr="0090528D">
              <w:rPr>
                <w:rFonts w:eastAsia="Times New Roman" w:cstheme="minorHAnsi"/>
                <w:b/>
                <w:bCs/>
                <w:iCs/>
                <w:sz w:val="24"/>
                <w:szCs w:val="24"/>
                <w:lang w:eastAsia="ar-SA"/>
              </w:rPr>
              <w:t>“</w:t>
            </w:r>
          </w:p>
        </w:tc>
      </w:tr>
      <w:tr w:rsidR="0090528D" w:rsidRPr="0090528D" w14:paraId="59718F27" w14:textId="77777777" w:rsidTr="003377DA">
        <w:trPr>
          <w:trHeight w:val="629"/>
        </w:trPr>
        <w:tc>
          <w:tcPr>
            <w:tcW w:w="5130" w:type="dxa"/>
            <w:shd w:val="clear" w:color="auto" w:fill="auto"/>
          </w:tcPr>
          <w:p w14:paraId="0DC08773"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sz w:val="24"/>
                <w:szCs w:val="24"/>
                <w:lang w:eastAsia="ar-SA"/>
              </w:rPr>
            </w:pPr>
            <w:permStart w:id="1076263758" w:edGrp="everyone" w:colFirst="0" w:colLast="0"/>
            <w:permStart w:id="216611800" w:edGrp="everyone" w:colFirst="1" w:colLast="1"/>
            <w:permEnd w:id="1886933223"/>
            <w:permEnd w:id="1893039862"/>
            <w:r w:rsidRPr="0090528D">
              <w:rPr>
                <w:rFonts w:eastAsia="Times New Roman" w:cstheme="minorHAnsi"/>
                <w:bCs/>
                <w:iCs/>
                <w:sz w:val="24"/>
                <w:szCs w:val="24"/>
                <w:lang w:eastAsia="ar-SA"/>
              </w:rPr>
              <w:t>Mindaugo g. 12, 03603 Vilnius</w:t>
            </w:r>
          </w:p>
          <w:p w14:paraId="2E190F89"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sz w:val="24"/>
                <w:szCs w:val="24"/>
                <w:lang w:eastAsia="ar-SA"/>
              </w:rPr>
            </w:pPr>
            <w:r w:rsidRPr="0090528D">
              <w:rPr>
                <w:rFonts w:eastAsia="Times New Roman" w:cstheme="minorHAnsi"/>
                <w:bCs/>
                <w:iCs/>
                <w:sz w:val="24"/>
                <w:szCs w:val="24"/>
                <w:lang w:eastAsia="ar-SA"/>
              </w:rPr>
              <w:t>Įmonės kodas 110053842</w:t>
            </w:r>
          </w:p>
          <w:p w14:paraId="1275BC8F"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PVM kodas LT 100538411</w:t>
            </w:r>
          </w:p>
          <w:p w14:paraId="49CF7FDB"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AB SEB bankas</w:t>
            </w:r>
          </w:p>
          <w:p w14:paraId="3868E075" w14:textId="77777777" w:rsidR="0090528D" w:rsidRPr="0090528D" w:rsidRDefault="0090528D" w:rsidP="0090528D">
            <w:pPr>
              <w:tabs>
                <w:tab w:val="left" w:pos="3060"/>
              </w:tabs>
              <w:suppressAutoHyphens/>
              <w:spacing w:after="0" w:line="240" w:lineRule="auto"/>
              <w:ind w:left="-108" w:firstLine="360"/>
              <w:rPr>
                <w:rFonts w:eastAsia="Times New Roman" w:cstheme="minorHAnsi"/>
                <w:b/>
                <w:bCs/>
                <w:iCs/>
                <w:noProof/>
                <w:sz w:val="24"/>
                <w:szCs w:val="24"/>
                <w:lang w:eastAsia="ar-SA"/>
              </w:rPr>
            </w:pPr>
            <w:r w:rsidRPr="0090528D">
              <w:rPr>
                <w:rFonts w:eastAsia="Times New Roman" w:cstheme="minorHAnsi"/>
                <w:bCs/>
                <w:iCs/>
                <w:noProof/>
                <w:sz w:val="24"/>
                <w:szCs w:val="24"/>
                <w:lang w:eastAsia="ar-SA"/>
              </w:rPr>
              <w:t>A/s. Nr. LT68 7044 0600 0029 4239</w:t>
            </w:r>
          </w:p>
          <w:p w14:paraId="2A77B190"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Cs/>
                <w:noProof/>
                <w:sz w:val="24"/>
                <w:szCs w:val="24"/>
                <w:lang w:eastAsia="ar-SA"/>
              </w:rPr>
            </w:pPr>
            <w:r w:rsidRPr="0090528D">
              <w:rPr>
                <w:rFonts w:eastAsia="Times New Roman" w:cstheme="minorHAnsi"/>
                <w:bCs/>
                <w:iCs/>
                <w:noProof/>
                <w:sz w:val="24"/>
                <w:szCs w:val="24"/>
                <w:lang w:eastAsia="ar-SA"/>
              </w:rPr>
              <w:t>Tel.: +370 52692820</w:t>
            </w:r>
          </w:p>
          <w:p w14:paraId="4CE3989C" w14:textId="77777777" w:rsidR="0090528D" w:rsidRPr="0090528D" w:rsidRDefault="0090528D" w:rsidP="0090528D">
            <w:pPr>
              <w:tabs>
                <w:tab w:val="left" w:pos="3060"/>
              </w:tabs>
              <w:suppressAutoHyphens/>
              <w:spacing w:after="0" w:line="240" w:lineRule="auto"/>
              <w:ind w:left="-108" w:firstLine="360"/>
              <w:rPr>
                <w:rFonts w:eastAsia="Times New Roman" w:cstheme="minorHAnsi"/>
                <w:bCs/>
                <w:i/>
                <w:iCs/>
                <w:sz w:val="24"/>
                <w:szCs w:val="24"/>
                <w:lang w:eastAsia="ar-SA"/>
              </w:rPr>
            </w:pPr>
            <w:r w:rsidRPr="0090528D">
              <w:rPr>
                <w:rFonts w:eastAsia="Times New Roman" w:cstheme="minorHAnsi"/>
                <w:bCs/>
                <w:iCs/>
                <w:noProof/>
                <w:sz w:val="24"/>
                <w:szCs w:val="24"/>
                <w:lang w:eastAsia="ar-SA"/>
              </w:rPr>
              <w:t>El. p.: info</w:t>
            </w:r>
            <w:r w:rsidRPr="0090528D">
              <w:rPr>
                <w:rFonts w:eastAsia="Times New Roman" w:cstheme="minorHAnsi"/>
                <w:bCs/>
                <w:iCs/>
                <w:noProof/>
                <w:sz w:val="24"/>
                <w:szCs w:val="24"/>
                <w:lang w:val="en-US" w:eastAsia="ar-SA"/>
              </w:rPr>
              <w:t>@litrail.lt</w:t>
            </w:r>
          </w:p>
        </w:tc>
        <w:tc>
          <w:tcPr>
            <w:tcW w:w="4722" w:type="dxa"/>
            <w:shd w:val="clear" w:color="auto" w:fill="auto"/>
          </w:tcPr>
          <w:p w14:paraId="52627475" w14:textId="2BC0729D" w:rsidR="0090528D" w:rsidRPr="0090528D" w:rsidRDefault="00F35910" w:rsidP="0090528D">
            <w:pPr>
              <w:suppressAutoHyphens/>
              <w:spacing w:after="0" w:line="240" w:lineRule="auto"/>
              <w:ind w:firstLine="360"/>
              <w:rPr>
                <w:rFonts w:eastAsia="Calibri" w:cstheme="minorHAnsi"/>
                <w:sz w:val="24"/>
                <w:szCs w:val="24"/>
                <w:lang w:eastAsia="ar-SA"/>
              </w:rPr>
            </w:pPr>
            <w:r w:rsidRPr="00010C1C">
              <w:rPr>
                <w:rFonts w:cstheme="minorHAnsi"/>
                <w:color w:val="1F1F1F"/>
                <w:sz w:val="24"/>
                <w:szCs w:val="24"/>
              </w:rPr>
              <w:t>Kęstučio g. 47/4-5, Vilnius</w:t>
            </w:r>
          </w:p>
          <w:p w14:paraId="261A99E7" w14:textId="71729DDF" w:rsidR="0090528D" w:rsidRPr="0090528D" w:rsidRDefault="0090528D" w:rsidP="0090528D">
            <w:pPr>
              <w:suppressAutoHyphens/>
              <w:spacing w:after="0" w:line="240" w:lineRule="auto"/>
              <w:ind w:firstLine="360"/>
              <w:rPr>
                <w:rFonts w:eastAsia="Calibri" w:cstheme="minorHAnsi"/>
                <w:sz w:val="24"/>
                <w:szCs w:val="24"/>
                <w:lang w:eastAsia="ar-SA"/>
              </w:rPr>
            </w:pPr>
            <w:r w:rsidRPr="0090528D">
              <w:rPr>
                <w:rFonts w:eastAsia="Calibri" w:cstheme="minorHAnsi"/>
                <w:sz w:val="24"/>
                <w:szCs w:val="24"/>
                <w:lang w:eastAsia="ar-SA"/>
              </w:rPr>
              <w:t xml:space="preserve">Įmonės kodas </w:t>
            </w:r>
            <w:r w:rsidR="00F35910" w:rsidRPr="00010C1C">
              <w:rPr>
                <w:rFonts w:cstheme="minorHAnsi"/>
                <w:color w:val="1F1F1F"/>
                <w:sz w:val="24"/>
                <w:szCs w:val="24"/>
              </w:rPr>
              <w:t>125763435</w:t>
            </w:r>
          </w:p>
          <w:p w14:paraId="658EEDE2" w14:textId="2EF8120D"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sidRPr="0090528D">
              <w:rPr>
                <w:rFonts w:eastAsia="Times New Roman" w:cstheme="minorHAnsi"/>
                <w:sz w:val="24"/>
                <w:szCs w:val="24"/>
                <w:lang w:eastAsia="ar-SA"/>
              </w:rPr>
              <w:t>PVM kodas</w:t>
            </w:r>
            <w:r w:rsidR="00F35910" w:rsidRPr="00010C1C">
              <w:rPr>
                <w:rFonts w:cstheme="minorHAnsi"/>
                <w:color w:val="1F1F1F"/>
                <w:sz w:val="24"/>
                <w:szCs w:val="24"/>
              </w:rPr>
              <w:t xml:space="preserve"> LT257634314</w:t>
            </w:r>
          </w:p>
          <w:p w14:paraId="2CA0F338" w14:textId="2DE4D710" w:rsidR="00F35910" w:rsidRPr="0090528D" w:rsidRDefault="00420972" w:rsidP="00F35910">
            <w:pPr>
              <w:tabs>
                <w:tab w:val="left" w:pos="3060"/>
              </w:tabs>
              <w:suppressAutoHyphens/>
              <w:spacing w:after="0" w:line="240" w:lineRule="auto"/>
              <w:ind w:left="-108" w:firstLine="360"/>
              <w:rPr>
                <w:rFonts w:eastAsia="Times New Roman" w:cstheme="minorHAnsi"/>
                <w:bCs/>
                <w:iCs/>
                <w:noProof/>
                <w:sz w:val="24"/>
                <w:szCs w:val="24"/>
                <w:lang w:eastAsia="ar-SA"/>
              </w:rPr>
            </w:pPr>
            <w:r>
              <w:rPr>
                <w:rFonts w:eastAsia="Times New Roman" w:cstheme="minorHAnsi"/>
                <w:bCs/>
                <w:iCs/>
                <w:noProof/>
                <w:sz w:val="24"/>
                <w:szCs w:val="24"/>
                <w:lang w:eastAsia="ar-SA"/>
              </w:rPr>
              <w:t xml:space="preserve">  </w:t>
            </w:r>
            <w:r w:rsidR="00F35910" w:rsidRPr="0090528D">
              <w:rPr>
                <w:rFonts w:eastAsia="Times New Roman" w:cstheme="minorHAnsi"/>
                <w:bCs/>
                <w:iCs/>
                <w:noProof/>
                <w:sz w:val="24"/>
                <w:szCs w:val="24"/>
                <w:lang w:eastAsia="ar-SA"/>
              </w:rPr>
              <w:t>AB SEB bankas</w:t>
            </w:r>
          </w:p>
          <w:p w14:paraId="04FC603F" w14:textId="731A13AA"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sidRPr="0090528D">
              <w:rPr>
                <w:rFonts w:eastAsia="Times New Roman" w:cstheme="minorHAnsi"/>
                <w:sz w:val="24"/>
                <w:szCs w:val="24"/>
                <w:lang w:eastAsia="ar-SA"/>
              </w:rPr>
              <w:t>A/s. Nr. LT</w:t>
            </w:r>
            <w:r w:rsidR="00F35910" w:rsidRPr="00010C1C">
              <w:rPr>
                <w:rFonts w:eastAsia="Times New Roman" w:cstheme="minorHAnsi"/>
                <w:sz w:val="24"/>
                <w:szCs w:val="24"/>
                <w:lang w:eastAsia="ar-SA"/>
              </w:rPr>
              <w:t>927044060001739010</w:t>
            </w:r>
          </w:p>
          <w:p w14:paraId="6104F7D9" w14:textId="5C1ACF73" w:rsidR="0090528D" w:rsidRPr="0090528D" w:rsidRDefault="0090528D" w:rsidP="0090528D">
            <w:pPr>
              <w:suppressAutoHyphens/>
              <w:spacing w:after="0" w:line="240" w:lineRule="auto"/>
              <w:ind w:firstLine="360"/>
              <w:rPr>
                <w:rFonts w:eastAsia="Calibri" w:cstheme="minorHAnsi"/>
                <w:sz w:val="24"/>
                <w:szCs w:val="24"/>
                <w:lang w:eastAsia="ar-SA"/>
              </w:rPr>
            </w:pPr>
            <w:r w:rsidRPr="0090528D">
              <w:rPr>
                <w:rFonts w:eastAsia="Calibri" w:cstheme="minorHAnsi"/>
                <w:sz w:val="24"/>
                <w:szCs w:val="24"/>
                <w:lang w:eastAsia="ar-SA"/>
              </w:rPr>
              <w:t>Tel. +3</w:t>
            </w:r>
            <w:r w:rsidR="00F35910" w:rsidRPr="00010C1C">
              <w:rPr>
                <w:rFonts w:eastAsia="Calibri" w:cstheme="minorHAnsi"/>
                <w:sz w:val="24"/>
                <w:szCs w:val="24"/>
                <w:lang w:eastAsia="ar-SA"/>
              </w:rPr>
              <w:t>70 698 70132</w:t>
            </w:r>
          </w:p>
          <w:p w14:paraId="16A52B0F" w14:textId="19736407" w:rsidR="0090528D" w:rsidRPr="0090528D" w:rsidRDefault="0090528D" w:rsidP="0090528D">
            <w:pPr>
              <w:widowControl w:val="0"/>
              <w:tabs>
                <w:tab w:val="center" w:pos="4153"/>
                <w:tab w:val="right" w:pos="8306"/>
              </w:tabs>
              <w:suppressAutoHyphens/>
              <w:spacing w:after="0" w:line="240" w:lineRule="auto"/>
              <w:ind w:firstLine="360"/>
              <w:jc w:val="both"/>
              <w:rPr>
                <w:rFonts w:eastAsia="Times New Roman" w:cstheme="minorHAnsi"/>
                <w:bCs/>
                <w:iCs/>
                <w:sz w:val="24"/>
                <w:szCs w:val="24"/>
                <w:lang w:eastAsia="ar-SA"/>
              </w:rPr>
            </w:pPr>
            <w:r w:rsidRPr="0090528D">
              <w:rPr>
                <w:rFonts w:eastAsia="Times New Roman" w:cstheme="minorHAnsi"/>
                <w:sz w:val="24"/>
                <w:szCs w:val="24"/>
                <w:lang w:eastAsia="ar-SA"/>
              </w:rPr>
              <w:t xml:space="preserve">El. p. </w:t>
            </w:r>
            <w:r w:rsidRPr="0090528D">
              <w:rPr>
                <w:rFonts w:eastAsia="Times New Roman" w:cstheme="minorHAnsi"/>
                <w:bCs/>
                <w:iCs/>
                <w:noProof/>
                <w:sz w:val="24"/>
                <w:szCs w:val="24"/>
                <w:lang w:eastAsia="ar-SA"/>
              </w:rPr>
              <w:t>info</w:t>
            </w:r>
            <w:r w:rsidRPr="0090528D">
              <w:rPr>
                <w:rFonts w:eastAsia="Times New Roman" w:cstheme="minorHAnsi"/>
                <w:bCs/>
                <w:iCs/>
                <w:noProof/>
                <w:sz w:val="24"/>
                <w:szCs w:val="24"/>
                <w:lang w:val="en-US" w:eastAsia="ar-SA"/>
              </w:rPr>
              <w:t>@</w:t>
            </w:r>
            <w:r w:rsidR="00B9140D">
              <w:rPr>
                <w:rFonts w:eastAsia="Times New Roman" w:cstheme="minorHAnsi"/>
                <w:bCs/>
                <w:iCs/>
                <w:noProof/>
                <w:sz w:val="24"/>
                <w:szCs w:val="24"/>
                <w:lang w:val="en-US" w:eastAsia="ar-SA"/>
              </w:rPr>
              <w:t>sarenus</w:t>
            </w:r>
            <w:r w:rsidRPr="0090528D">
              <w:rPr>
                <w:rFonts w:eastAsia="Times New Roman" w:cstheme="minorHAnsi"/>
                <w:bCs/>
                <w:iCs/>
                <w:noProof/>
                <w:sz w:val="24"/>
                <w:szCs w:val="24"/>
                <w:lang w:val="en-US" w:eastAsia="ar-SA"/>
              </w:rPr>
              <w:t>.lt</w:t>
            </w:r>
          </w:p>
        </w:tc>
      </w:tr>
      <w:permEnd w:id="1076263758"/>
      <w:permEnd w:id="216611800"/>
      <w:tr w:rsidR="0090528D" w:rsidRPr="0090528D" w14:paraId="37B5A5BA" w14:textId="77777777" w:rsidTr="003377DA">
        <w:trPr>
          <w:trHeight w:val="70"/>
        </w:trPr>
        <w:tc>
          <w:tcPr>
            <w:tcW w:w="5130" w:type="dxa"/>
            <w:shd w:val="clear" w:color="auto" w:fill="auto"/>
          </w:tcPr>
          <w:p w14:paraId="748DA78D" w14:textId="77777777" w:rsidR="0090528D" w:rsidRPr="0090528D" w:rsidRDefault="0090528D" w:rsidP="0090528D">
            <w:pPr>
              <w:tabs>
                <w:tab w:val="left" w:pos="3060"/>
              </w:tabs>
              <w:suppressAutoHyphens/>
              <w:spacing w:after="0" w:line="240" w:lineRule="auto"/>
              <w:ind w:firstLine="360"/>
              <w:rPr>
                <w:rFonts w:eastAsia="Times New Roman" w:cstheme="minorHAnsi"/>
                <w:bCs/>
                <w:iCs/>
                <w:sz w:val="24"/>
                <w:szCs w:val="24"/>
                <w:lang w:eastAsia="ar-SA"/>
              </w:rPr>
            </w:pPr>
          </w:p>
        </w:tc>
        <w:tc>
          <w:tcPr>
            <w:tcW w:w="4722" w:type="dxa"/>
            <w:shd w:val="clear" w:color="auto" w:fill="auto"/>
          </w:tcPr>
          <w:p w14:paraId="7961CB00" w14:textId="77777777" w:rsidR="0090528D" w:rsidRPr="0090528D" w:rsidRDefault="0090528D" w:rsidP="0090528D">
            <w:pPr>
              <w:suppressAutoHyphens/>
              <w:spacing w:after="0" w:line="240" w:lineRule="auto"/>
              <w:ind w:firstLine="360"/>
              <w:rPr>
                <w:rFonts w:eastAsia="Calibri" w:cstheme="minorHAnsi"/>
                <w:sz w:val="24"/>
                <w:szCs w:val="24"/>
                <w:lang w:eastAsia="ar-SA"/>
              </w:rPr>
            </w:pPr>
          </w:p>
        </w:tc>
      </w:tr>
    </w:tbl>
    <w:p w14:paraId="4EA3AB9C" w14:textId="420C72A8" w:rsidR="0090528D" w:rsidRPr="0090528D" w:rsidRDefault="0090528D" w:rsidP="0090528D">
      <w:pPr>
        <w:tabs>
          <w:tab w:val="left" w:pos="6096"/>
        </w:tabs>
        <w:spacing w:after="0" w:line="240" w:lineRule="auto"/>
        <w:ind w:firstLine="360"/>
        <w:rPr>
          <w:rFonts w:cstheme="minorHAnsi"/>
          <w:noProof/>
          <w:sz w:val="24"/>
          <w:szCs w:val="24"/>
          <w:lang w:eastAsia="x-none"/>
        </w:rPr>
      </w:pPr>
      <w:r w:rsidRPr="0090528D">
        <w:rPr>
          <w:rFonts w:cstheme="minorHAnsi"/>
          <w:noProof/>
          <w:sz w:val="24"/>
          <w:szCs w:val="24"/>
          <w:lang w:eastAsia="x-none"/>
        </w:rPr>
        <w:t xml:space="preserve">Finansų direktorius                                                      </w:t>
      </w:r>
      <w:r w:rsidR="00F35910" w:rsidRPr="00010C1C">
        <w:rPr>
          <w:rFonts w:cstheme="minorHAnsi"/>
          <w:noProof/>
          <w:sz w:val="24"/>
          <w:szCs w:val="24"/>
          <w:lang w:eastAsia="x-none"/>
        </w:rPr>
        <w:t xml:space="preserve">      </w:t>
      </w:r>
      <w:r w:rsidRPr="0090528D">
        <w:rPr>
          <w:rFonts w:cstheme="minorHAnsi"/>
          <w:noProof/>
          <w:sz w:val="24"/>
          <w:szCs w:val="24"/>
          <w:lang w:eastAsia="x-none"/>
        </w:rPr>
        <w:t xml:space="preserve">  Direktor</w:t>
      </w:r>
      <w:r w:rsidR="00F35910" w:rsidRPr="00010C1C">
        <w:rPr>
          <w:rFonts w:cstheme="minorHAnsi"/>
          <w:noProof/>
          <w:sz w:val="24"/>
          <w:szCs w:val="24"/>
          <w:lang w:eastAsia="x-none"/>
        </w:rPr>
        <w:t>ė</w:t>
      </w:r>
    </w:p>
    <w:p w14:paraId="77FB4DBE" w14:textId="7E17CABF" w:rsidR="0090528D" w:rsidRPr="0090528D" w:rsidRDefault="0090528D" w:rsidP="0090528D">
      <w:pPr>
        <w:spacing w:after="0" w:line="240" w:lineRule="auto"/>
        <w:ind w:firstLine="360"/>
        <w:jc w:val="both"/>
        <w:rPr>
          <w:rFonts w:eastAsia="Calibri" w:cstheme="minorHAnsi"/>
          <w:noProof/>
          <w:sz w:val="24"/>
          <w:szCs w:val="24"/>
          <w:lang w:eastAsia="x-none"/>
        </w:rPr>
      </w:pPr>
      <w:r w:rsidRPr="0090528D">
        <w:rPr>
          <w:rFonts w:cstheme="minorHAnsi"/>
          <w:noProof/>
          <w:sz w:val="24"/>
          <w:szCs w:val="24"/>
        </w:rPr>
        <w:t xml:space="preserve">Andrej Kosiakov _____________                              </w:t>
      </w:r>
      <w:r w:rsidR="00F35910" w:rsidRPr="00010C1C">
        <w:rPr>
          <w:rFonts w:cstheme="minorHAnsi"/>
          <w:noProof/>
          <w:sz w:val="24"/>
          <w:szCs w:val="24"/>
        </w:rPr>
        <w:t xml:space="preserve">      </w:t>
      </w:r>
      <w:r w:rsidRPr="0090528D">
        <w:rPr>
          <w:rFonts w:cstheme="minorHAnsi"/>
          <w:noProof/>
          <w:sz w:val="24"/>
          <w:szCs w:val="24"/>
        </w:rPr>
        <w:t xml:space="preserve">  </w:t>
      </w:r>
      <w:r w:rsidR="00F35910" w:rsidRPr="00010C1C">
        <w:rPr>
          <w:rFonts w:eastAsia="Calibri" w:cstheme="minorHAnsi"/>
          <w:noProof/>
          <w:sz w:val="24"/>
          <w:szCs w:val="24"/>
          <w:lang w:eastAsia="x-none"/>
        </w:rPr>
        <w:t>Irena Šajaukienė</w:t>
      </w:r>
      <w:r w:rsidRPr="0090528D">
        <w:rPr>
          <w:rFonts w:eastAsia="Calibri" w:cstheme="minorHAnsi"/>
          <w:noProof/>
          <w:sz w:val="24"/>
          <w:szCs w:val="24"/>
          <w:lang w:eastAsia="x-none"/>
        </w:rPr>
        <w:t>______________</w:t>
      </w:r>
    </w:p>
    <w:p w14:paraId="7EE27C90" w14:textId="77777777" w:rsidR="0090528D" w:rsidRPr="0090528D" w:rsidRDefault="0090528D" w:rsidP="0090528D">
      <w:pPr>
        <w:spacing w:after="0" w:line="240" w:lineRule="auto"/>
        <w:ind w:firstLine="360"/>
        <w:rPr>
          <w:rFonts w:eastAsia="Calibri" w:cstheme="minorHAnsi"/>
          <w:noProof/>
          <w:sz w:val="24"/>
          <w:szCs w:val="24"/>
          <w:lang w:eastAsia="x-none"/>
        </w:rPr>
      </w:pPr>
      <w:r w:rsidRPr="0090528D">
        <w:rPr>
          <w:rFonts w:eastAsia="Calibri" w:cstheme="minorHAnsi"/>
          <w:noProof/>
          <w:sz w:val="24"/>
          <w:szCs w:val="24"/>
          <w:lang w:eastAsia="x-none"/>
        </w:rPr>
        <w:tab/>
      </w:r>
    </w:p>
    <w:p w14:paraId="6589C9D8" w14:textId="77777777" w:rsidR="00282B0F" w:rsidRPr="00010C1C" w:rsidRDefault="00282B0F" w:rsidP="00282B0F">
      <w:pPr>
        <w:spacing w:after="0" w:line="240" w:lineRule="auto"/>
        <w:ind w:firstLine="360"/>
        <w:jc w:val="both"/>
        <w:rPr>
          <w:rFonts w:eastAsia="Calibri" w:cstheme="minorHAnsi"/>
          <w:sz w:val="24"/>
          <w:szCs w:val="24"/>
        </w:rPr>
      </w:pPr>
    </w:p>
    <w:p w14:paraId="37B03E81" w14:textId="77777777" w:rsidR="0001035D" w:rsidRPr="00010C1C" w:rsidRDefault="0001035D" w:rsidP="00946A9B">
      <w:pPr>
        <w:widowControl w:val="0"/>
        <w:spacing w:after="0" w:line="240" w:lineRule="auto"/>
        <w:ind w:firstLine="720"/>
        <w:jc w:val="both"/>
        <w:rPr>
          <w:rFonts w:eastAsia="Calibri" w:cstheme="minorHAnsi"/>
          <w:sz w:val="20"/>
          <w:szCs w:val="20"/>
        </w:rPr>
      </w:pPr>
      <w:bookmarkStart w:id="5" w:name="_GoBack"/>
      <w:bookmarkEnd w:id="5"/>
      <w:permEnd w:id="1478362897"/>
    </w:p>
    <w:sectPr w:rsidR="0001035D" w:rsidRPr="00010C1C" w:rsidSect="00010C1C">
      <w:headerReference w:type="default" r:id="rId8"/>
      <w:footerReference w:type="default" r:id="rId9"/>
      <w:pgSz w:w="11906" w:h="16838"/>
      <w:pgMar w:top="1701" w:right="56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5282" w14:textId="77777777" w:rsidR="009C1E43" w:rsidRDefault="009C1E43">
      <w:pPr>
        <w:spacing w:after="0" w:line="240" w:lineRule="auto"/>
      </w:pPr>
      <w:r>
        <w:separator/>
      </w:r>
    </w:p>
  </w:endnote>
  <w:endnote w:type="continuationSeparator" w:id="0">
    <w:p w14:paraId="114C6E19" w14:textId="77777777" w:rsidR="009C1E43" w:rsidRDefault="009C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5FCA" w14:textId="77777777" w:rsidR="00184D1E" w:rsidRDefault="00184D1E">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25CF4" w14:textId="77777777" w:rsidR="009C1E43" w:rsidRDefault="009C1E43">
      <w:pPr>
        <w:spacing w:after="0" w:line="240" w:lineRule="auto"/>
      </w:pPr>
      <w:r>
        <w:separator/>
      </w:r>
    </w:p>
  </w:footnote>
  <w:footnote w:type="continuationSeparator" w:id="0">
    <w:p w14:paraId="3B648821" w14:textId="77777777" w:rsidR="009C1E43" w:rsidRDefault="009C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0F72" w14:textId="21D400A8"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C3158C">
      <w:rPr>
        <w:rStyle w:val="PageNumber"/>
        <w:noProof/>
      </w:rPr>
      <w:t>3</w:t>
    </w:r>
    <w:r>
      <w:rPr>
        <w:rStyle w:val="PageNumber"/>
      </w:rPr>
      <w:fldChar w:fldCharType="end"/>
    </w:r>
  </w:p>
  <w:p w14:paraId="1E0161A8" w14:textId="77777777" w:rsidR="00184D1E" w:rsidRDefault="0018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C44FC4"/>
    <w:multiLevelType w:val="multilevel"/>
    <w:tmpl w:val="F2B0FC52"/>
    <w:lvl w:ilvl="0">
      <w:start w:val="1"/>
      <w:numFmt w:val="decimal"/>
      <w:lvlText w:val="%1."/>
      <w:lvlJc w:val="left"/>
      <w:pPr>
        <w:ind w:left="1495" w:hanging="360"/>
      </w:pPr>
      <w:rPr>
        <w:rFonts w:ascii="Times New Roman" w:hAnsi="Times New Roman" w:cs="Times New Roman" w:hint="default"/>
        <w:b w:val="0"/>
        <w:sz w:val="24"/>
        <w:szCs w:val="24"/>
      </w:rPr>
    </w:lvl>
    <w:lvl w:ilvl="1">
      <w:start w:val="1"/>
      <w:numFmt w:val="decimal"/>
      <w:pStyle w:val="A-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10C1C"/>
    <w:rsid w:val="000147F6"/>
    <w:rsid w:val="00036DF6"/>
    <w:rsid w:val="00037861"/>
    <w:rsid w:val="00067A30"/>
    <w:rsid w:val="00081CF7"/>
    <w:rsid w:val="000A005E"/>
    <w:rsid w:val="000C266A"/>
    <w:rsid w:val="000E6739"/>
    <w:rsid w:val="001100E5"/>
    <w:rsid w:val="00140B36"/>
    <w:rsid w:val="0014646B"/>
    <w:rsid w:val="00163860"/>
    <w:rsid w:val="00164A22"/>
    <w:rsid w:val="00184D1E"/>
    <w:rsid w:val="0019734A"/>
    <w:rsid w:val="001A2C1C"/>
    <w:rsid w:val="00205118"/>
    <w:rsid w:val="00213FE1"/>
    <w:rsid w:val="002326D2"/>
    <w:rsid w:val="00282B0F"/>
    <w:rsid w:val="002910B7"/>
    <w:rsid w:val="002A41AA"/>
    <w:rsid w:val="002B181B"/>
    <w:rsid w:val="002D1D29"/>
    <w:rsid w:val="002D4FBD"/>
    <w:rsid w:val="002D5D24"/>
    <w:rsid w:val="00310FA0"/>
    <w:rsid w:val="003145D9"/>
    <w:rsid w:val="00344698"/>
    <w:rsid w:val="003446B2"/>
    <w:rsid w:val="00346DBE"/>
    <w:rsid w:val="00355428"/>
    <w:rsid w:val="00372BFC"/>
    <w:rsid w:val="0039332A"/>
    <w:rsid w:val="00395BEE"/>
    <w:rsid w:val="003A1201"/>
    <w:rsid w:val="003A6684"/>
    <w:rsid w:val="003B46B8"/>
    <w:rsid w:val="003D4532"/>
    <w:rsid w:val="003E3FC4"/>
    <w:rsid w:val="00401A7F"/>
    <w:rsid w:val="00405601"/>
    <w:rsid w:val="00420972"/>
    <w:rsid w:val="00465784"/>
    <w:rsid w:val="00474B0A"/>
    <w:rsid w:val="004D4DD6"/>
    <w:rsid w:val="004D5679"/>
    <w:rsid w:val="004D5C3E"/>
    <w:rsid w:val="004E017B"/>
    <w:rsid w:val="004E05A6"/>
    <w:rsid w:val="004E73AB"/>
    <w:rsid w:val="004F5A19"/>
    <w:rsid w:val="00520708"/>
    <w:rsid w:val="00532E58"/>
    <w:rsid w:val="00551856"/>
    <w:rsid w:val="0056225E"/>
    <w:rsid w:val="005673AF"/>
    <w:rsid w:val="0057388A"/>
    <w:rsid w:val="005766EF"/>
    <w:rsid w:val="005804C7"/>
    <w:rsid w:val="00591712"/>
    <w:rsid w:val="005A7EAA"/>
    <w:rsid w:val="005D01BD"/>
    <w:rsid w:val="005E1B20"/>
    <w:rsid w:val="005E3123"/>
    <w:rsid w:val="005E612F"/>
    <w:rsid w:val="006159C5"/>
    <w:rsid w:val="0061716C"/>
    <w:rsid w:val="006209F4"/>
    <w:rsid w:val="00626270"/>
    <w:rsid w:val="0063340C"/>
    <w:rsid w:val="00646210"/>
    <w:rsid w:val="006C44F8"/>
    <w:rsid w:val="006E02DD"/>
    <w:rsid w:val="00703DD3"/>
    <w:rsid w:val="00704D0B"/>
    <w:rsid w:val="00716479"/>
    <w:rsid w:val="00731D42"/>
    <w:rsid w:val="00732FA9"/>
    <w:rsid w:val="00744522"/>
    <w:rsid w:val="00747ED6"/>
    <w:rsid w:val="00766810"/>
    <w:rsid w:val="007728D9"/>
    <w:rsid w:val="0078260D"/>
    <w:rsid w:val="0078392B"/>
    <w:rsid w:val="00792362"/>
    <w:rsid w:val="007A561D"/>
    <w:rsid w:val="007A66FC"/>
    <w:rsid w:val="007A763B"/>
    <w:rsid w:val="007E2A86"/>
    <w:rsid w:val="00805ED4"/>
    <w:rsid w:val="00852C70"/>
    <w:rsid w:val="0085318C"/>
    <w:rsid w:val="00865850"/>
    <w:rsid w:val="00870C2A"/>
    <w:rsid w:val="00876E3C"/>
    <w:rsid w:val="0088156F"/>
    <w:rsid w:val="008976F5"/>
    <w:rsid w:val="008A419C"/>
    <w:rsid w:val="008B30E0"/>
    <w:rsid w:val="008D293D"/>
    <w:rsid w:val="008D4770"/>
    <w:rsid w:val="0090233F"/>
    <w:rsid w:val="0090528D"/>
    <w:rsid w:val="00905F4E"/>
    <w:rsid w:val="00921DCF"/>
    <w:rsid w:val="00937D1B"/>
    <w:rsid w:val="00946A9B"/>
    <w:rsid w:val="00954F04"/>
    <w:rsid w:val="009664CB"/>
    <w:rsid w:val="00967FA5"/>
    <w:rsid w:val="0098044F"/>
    <w:rsid w:val="00986D5C"/>
    <w:rsid w:val="009A05BD"/>
    <w:rsid w:val="009A326B"/>
    <w:rsid w:val="009C1E43"/>
    <w:rsid w:val="009D33C1"/>
    <w:rsid w:val="00A00CE9"/>
    <w:rsid w:val="00A06031"/>
    <w:rsid w:val="00A14DB3"/>
    <w:rsid w:val="00A3494A"/>
    <w:rsid w:val="00A36AC5"/>
    <w:rsid w:val="00A87028"/>
    <w:rsid w:val="00A97D67"/>
    <w:rsid w:val="00AA175D"/>
    <w:rsid w:val="00AB3BE3"/>
    <w:rsid w:val="00AC4D60"/>
    <w:rsid w:val="00AE2805"/>
    <w:rsid w:val="00AF06D1"/>
    <w:rsid w:val="00AF3AD5"/>
    <w:rsid w:val="00B02E64"/>
    <w:rsid w:val="00B1468C"/>
    <w:rsid w:val="00B2553C"/>
    <w:rsid w:val="00B771D6"/>
    <w:rsid w:val="00B9140D"/>
    <w:rsid w:val="00B956EF"/>
    <w:rsid w:val="00B95C7A"/>
    <w:rsid w:val="00BC6DEF"/>
    <w:rsid w:val="00BD11B0"/>
    <w:rsid w:val="00BD4AD2"/>
    <w:rsid w:val="00C045F0"/>
    <w:rsid w:val="00C136A9"/>
    <w:rsid w:val="00C2013C"/>
    <w:rsid w:val="00C24F8E"/>
    <w:rsid w:val="00C301A9"/>
    <w:rsid w:val="00C3158C"/>
    <w:rsid w:val="00C362D5"/>
    <w:rsid w:val="00C425A2"/>
    <w:rsid w:val="00C46DA4"/>
    <w:rsid w:val="00C67B81"/>
    <w:rsid w:val="00C77A15"/>
    <w:rsid w:val="00C8724C"/>
    <w:rsid w:val="00C9709A"/>
    <w:rsid w:val="00D13B0F"/>
    <w:rsid w:val="00D30E32"/>
    <w:rsid w:val="00D32E6C"/>
    <w:rsid w:val="00D357E4"/>
    <w:rsid w:val="00D40B05"/>
    <w:rsid w:val="00D505CA"/>
    <w:rsid w:val="00D6613F"/>
    <w:rsid w:val="00D70B4D"/>
    <w:rsid w:val="00D74A17"/>
    <w:rsid w:val="00D82F6F"/>
    <w:rsid w:val="00D86FB4"/>
    <w:rsid w:val="00D91B79"/>
    <w:rsid w:val="00DA6793"/>
    <w:rsid w:val="00DD5C22"/>
    <w:rsid w:val="00DE3C6D"/>
    <w:rsid w:val="00DF4E87"/>
    <w:rsid w:val="00E01F9B"/>
    <w:rsid w:val="00E27AA4"/>
    <w:rsid w:val="00E37BDB"/>
    <w:rsid w:val="00E400AD"/>
    <w:rsid w:val="00E71875"/>
    <w:rsid w:val="00E72BE5"/>
    <w:rsid w:val="00EC4632"/>
    <w:rsid w:val="00F31783"/>
    <w:rsid w:val="00F358B0"/>
    <w:rsid w:val="00F35910"/>
    <w:rsid w:val="00F43748"/>
    <w:rsid w:val="00F66D67"/>
    <w:rsid w:val="00F71785"/>
    <w:rsid w:val="00F95AAD"/>
    <w:rsid w:val="00FB2796"/>
    <w:rsid w:val="00FE15F0"/>
    <w:rsid w:val="00FF16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A29F"/>
  <w15:docId w15:val="{C906227E-0854-4C66-B51E-47084508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semiHidden/>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A-11">
    <w:name w:val="A-11"/>
    <w:basedOn w:val="Normal"/>
    <w:qFormat/>
    <w:rsid w:val="00D6613F"/>
    <w:pPr>
      <w:numPr>
        <w:ilvl w:val="1"/>
        <w:numId w:val="10"/>
      </w:numPr>
      <w:tabs>
        <w:tab w:val="left" w:pos="284"/>
        <w:tab w:val="left" w:pos="567"/>
      </w:tabs>
      <w:spacing w:after="6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65770729">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496961422">
      <w:bodyDiv w:val="1"/>
      <w:marLeft w:val="0"/>
      <w:marRight w:val="0"/>
      <w:marTop w:val="0"/>
      <w:marBottom w:val="0"/>
      <w:divBdr>
        <w:top w:val="none" w:sz="0" w:space="0" w:color="auto"/>
        <w:left w:val="none" w:sz="0" w:space="0" w:color="auto"/>
        <w:bottom w:val="none" w:sz="0" w:space="0" w:color="auto"/>
        <w:right w:val="none" w:sz="0" w:space="0" w:color="auto"/>
      </w:divBdr>
    </w:div>
    <w:div w:id="874923890">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041246439">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5996</Words>
  <Characters>3418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Rūta Pugžlienė</cp:lastModifiedBy>
  <cp:revision>55</cp:revision>
  <cp:lastPrinted>2017-07-17T10:24:00Z</cp:lastPrinted>
  <dcterms:created xsi:type="dcterms:W3CDTF">2019-03-26T12:22:00Z</dcterms:created>
  <dcterms:modified xsi:type="dcterms:W3CDTF">2019-11-05T11:20:00Z</dcterms:modified>
</cp:coreProperties>
</file>