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1D93" w:rsidRPr="00781D93" w:rsidRDefault="00781D93" w:rsidP="00781D93">
      <w:pPr>
        <w:spacing w:after="60" w:line="240" w:lineRule="auto"/>
        <w:jc w:val="center"/>
        <w:rPr>
          <w:rFonts w:ascii="Arial" w:eastAsia="Times New Roman" w:hAnsi="Arial" w:cs="Arial"/>
          <w:b/>
          <w:sz w:val="20"/>
          <w:szCs w:val="20"/>
        </w:rPr>
      </w:pPr>
      <w:r w:rsidRPr="00781D93">
        <w:rPr>
          <w:rFonts w:ascii="Arial" w:eastAsia="Times New Roman" w:hAnsi="Arial" w:cs="Arial"/>
          <w:b/>
          <w:sz w:val="20"/>
          <w:szCs w:val="20"/>
        </w:rPr>
        <w:t>PREKIŲ TIEKIMO SUTARTIS</w:t>
      </w:r>
    </w:p>
    <w:tbl>
      <w:tblPr>
        <w:tblW w:w="0" w:type="auto"/>
        <w:tblLayout w:type="fixed"/>
        <w:tblLook w:val="0000" w:firstRow="0" w:lastRow="0" w:firstColumn="0" w:lastColumn="0" w:noHBand="0" w:noVBand="0"/>
      </w:tblPr>
      <w:tblGrid>
        <w:gridCol w:w="4927"/>
        <w:gridCol w:w="4571"/>
      </w:tblGrid>
      <w:tr w:rsidR="00781D93" w:rsidRPr="00781D93" w:rsidTr="00C959EF">
        <w:tc>
          <w:tcPr>
            <w:tcW w:w="4927" w:type="dxa"/>
            <w:shd w:val="clear" w:color="auto" w:fill="auto"/>
          </w:tcPr>
          <w:p w:rsidR="00781D93" w:rsidRPr="00781D93" w:rsidRDefault="00781D93" w:rsidP="00781D93">
            <w:pPr>
              <w:snapToGrid w:val="0"/>
              <w:spacing w:after="0" w:line="240" w:lineRule="auto"/>
              <w:rPr>
                <w:rFonts w:ascii="Arial" w:eastAsia="Times New Roman" w:hAnsi="Arial" w:cs="Arial"/>
                <w:sz w:val="20"/>
                <w:szCs w:val="20"/>
              </w:rPr>
            </w:pPr>
            <w:r w:rsidRPr="00781D93">
              <w:rPr>
                <w:rFonts w:ascii="Arial" w:eastAsia="Times New Roman" w:hAnsi="Arial" w:cs="Arial"/>
                <w:sz w:val="20"/>
                <w:szCs w:val="20"/>
              </w:rPr>
              <w:t>Vilnius</w:t>
            </w:r>
          </w:p>
        </w:tc>
        <w:tc>
          <w:tcPr>
            <w:tcW w:w="4571" w:type="dxa"/>
            <w:shd w:val="clear" w:color="auto" w:fill="auto"/>
          </w:tcPr>
          <w:p w:rsidR="00781D93" w:rsidRPr="00781D93" w:rsidRDefault="00781D93" w:rsidP="00781D93">
            <w:pPr>
              <w:snapToGrid w:val="0"/>
              <w:spacing w:after="0" w:line="240" w:lineRule="auto"/>
              <w:jc w:val="right"/>
              <w:rPr>
                <w:rFonts w:ascii="Arial" w:eastAsia="Times New Roman" w:hAnsi="Arial" w:cs="Arial"/>
                <w:color w:val="A5A5A5" w:themeColor="accent3"/>
                <w:sz w:val="20"/>
                <w:szCs w:val="20"/>
              </w:rPr>
            </w:pPr>
            <w:r w:rsidRPr="00781D93">
              <w:rPr>
                <w:rFonts w:ascii="Arial" w:eastAsia="Times New Roman" w:hAnsi="Arial" w:cs="Arial"/>
                <w:color w:val="A5A5A5" w:themeColor="accent3"/>
                <w:sz w:val="20"/>
                <w:szCs w:val="20"/>
              </w:rPr>
              <w:t>.</w:t>
            </w:r>
          </w:p>
        </w:tc>
      </w:tr>
    </w:tbl>
    <w:p w:rsidR="00781D93" w:rsidRPr="00781D93" w:rsidRDefault="00781D93" w:rsidP="00781D93">
      <w:pPr>
        <w:spacing w:after="60" w:line="240" w:lineRule="auto"/>
        <w:ind w:firstLine="720"/>
        <w:jc w:val="both"/>
        <w:rPr>
          <w:rFonts w:ascii="Arial" w:eastAsia="Times New Roman" w:hAnsi="Arial" w:cs="Arial"/>
          <w:sz w:val="20"/>
          <w:szCs w:val="20"/>
        </w:rPr>
      </w:pPr>
    </w:p>
    <w:p w:rsidR="00781D93" w:rsidRPr="00781D93" w:rsidRDefault="00781D93" w:rsidP="00781D93">
      <w:pPr>
        <w:spacing w:after="0" w:line="240" w:lineRule="auto"/>
        <w:rPr>
          <w:rFonts w:ascii="Arial" w:eastAsia="Times New Roman" w:hAnsi="Arial" w:cs="Arial"/>
          <w:sz w:val="20"/>
          <w:szCs w:val="20"/>
        </w:rPr>
      </w:pPr>
      <w:r w:rsidRPr="00781D93">
        <w:rPr>
          <w:rFonts w:ascii="Arial" w:eastAsia="Times New Roman" w:hAnsi="Arial" w:cs="Arial"/>
          <w:sz w:val="20"/>
          <w:szCs w:val="20"/>
        </w:rPr>
        <w:t>Sutarties šalys:</w:t>
      </w:r>
    </w:p>
    <w:p w:rsidR="00781D93" w:rsidRPr="00781D93" w:rsidRDefault="00781D93" w:rsidP="00781D93">
      <w:pPr>
        <w:spacing w:after="0" w:line="240" w:lineRule="auto"/>
        <w:rPr>
          <w:rFonts w:ascii="Arial" w:eastAsia="Times New Roman" w:hAnsi="Arial" w:cs="Arial"/>
          <w:sz w:val="20"/>
          <w:szCs w:val="20"/>
        </w:rPr>
      </w:pPr>
    </w:p>
    <w:p w:rsidR="00781D93" w:rsidRPr="00781D93" w:rsidRDefault="00781D93" w:rsidP="00781D93">
      <w:pPr>
        <w:spacing w:after="0" w:line="240" w:lineRule="auto"/>
        <w:jc w:val="center"/>
        <w:rPr>
          <w:rFonts w:ascii="Arial" w:eastAsia="Times New Roman" w:hAnsi="Arial" w:cs="Arial"/>
          <w:b/>
          <w:caps/>
          <w:sz w:val="20"/>
          <w:szCs w:val="20"/>
        </w:rPr>
      </w:pPr>
      <w:r w:rsidRPr="00781D93">
        <w:rPr>
          <w:rFonts w:ascii="Arial" w:eastAsia="Times New Roman" w:hAnsi="Arial" w:cs="Arial"/>
          <w:b/>
          <w:caps/>
          <w:sz w:val="20"/>
          <w:szCs w:val="20"/>
        </w:rPr>
        <w:t>PIRKĖJAS</w:t>
      </w:r>
    </w:p>
    <w:p w:rsidR="00781D93" w:rsidRPr="00781D93" w:rsidRDefault="00781D93" w:rsidP="00781D93">
      <w:pPr>
        <w:spacing w:after="0" w:line="240" w:lineRule="auto"/>
        <w:rPr>
          <w:rFonts w:ascii="Arial" w:eastAsia="Times New Roman"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781D93" w:rsidRPr="00781D93" w:rsidTr="00C959EF">
        <w:trPr>
          <w:trHeight w:val="215"/>
        </w:trPr>
        <w:tc>
          <w:tcPr>
            <w:tcW w:w="1566" w:type="pct"/>
            <w:tcBorders>
              <w:top w:val="single" w:sz="4" w:space="0" w:color="auto"/>
              <w:left w:val="single" w:sz="4" w:space="0" w:color="auto"/>
              <w:bottom w:val="single" w:sz="4" w:space="0" w:color="auto"/>
              <w:right w:val="single" w:sz="4" w:space="0" w:color="auto"/>
            </w:tcBorders>
            <w:hideMark/>
          </w:tcPr>
          <w:p w:rsidR="00781D93" w:rsidRPr="00781D93" w:rsidRDefault="00781D93" w:rsidP="00781D93">
            <w:pPr>
              <w:spacing w:after="0" w:line="240" w:lineRule="auto"/>
              <w:jc w:val="both"/>
              <w:rPr>
                <w:rFonts w:ascii="Arial" w:eastAsia="Times New Roman" w:hAnsi="Arial" w:cs="Arial"/>
                <w:b/>
                <w:sz w:val="20"/>
                <w:szCs w:val="20"/>
              </w:rPr>
            </w:pPr>
            <w:r w:rsidRPr="00781D93">
              <w:rPr>
                <w:rFonts w:ascii="Arial" w:eastAsia="Times New Roman" w:hAnsi="Arial" w:cs="Arial"/>
                <w:b/>
                <w:sz w:val="20"/>
                <w:szCs w:val="20"/>
              </w:rPr>
              <w:t>Pavadinimas</w:t>
            </w:r>
          </w:p>
        </w:tc>
        <w:tc>
          <w:tcPr>
            <w:tcW w:w="3434" w:type="pct"/>
            <w:tcBorders>
              <w:top w:val="single" w:sz="4" w:space="0" w:color="auto"/>
              <w:left w:val="single" w:sz="4" w:space="0" w:color="auto"/>
              <w:bottom w:val="single" w:sz="4" w:space="0" w:color="auto"/>
              <w:right w:val="single" w:sz="4" w:space="0" w:color="auto"/>
            </w:tcBorders>
            <w:hideMark/>
          </w:tcPr>
          <w:p w:rsidR="00781D93" w:rsidRPr="00781D93" w:rsidRDefault="00781D93" w:rsidP="00781D93">
            <w:pPr>
              <w:spacing w:after="0" w:line="240" w:lineRule="auto"/>
              <w:rPr>
                <w:rFonts w:ascii="Arial" w:eastAsia="Times New Roman" w:hAnsi="Arial" w:cs="Arial"/>
                <w:b/>
                <w:sz w:val="20"/>
                <w:szCs w:val="20"/>
              </w:rPr>
            </w:pPr>
            <w:r w:rsidRPr="00781D93">
              <w:rPr>
                <w:rFonts w:ascii="Arial" w:eastAsia="Times New Roman" w:hAnsi="Arial" w:cs="Arial"/>
                <w:sz w:val="20"/>
                <w:szCs w:val="20"/>
              </w:rPr>
              <w:t>Akcinė bendrovė „VILNIAUS ŠILUMOS TINKLAI“</w:t>
            </w:r>
          </w:p>
        </w:tc>
      </w:tr>
      <w:tr w:rsidR="00781D93" w:rsidRPr="00781D93" w:rsidTr="00C959EF">
        <w:tc>
          <w:tcPr>
            <w:tcW w:w="1566" w:type="pct"/>
            <w:tcBorders>
              <w:top w:val="single" w:sz="4" w:space="0" w:color="auto"/>
              <w:left w:val="single" w:sz="4" w:space="0" w:color="auto"/>
              <w:bottom w:val="single" w:sz="4" w:space="0" w:color="auto"/>
              <w:right w:val="single" w:sz="4" w:space="0" w:color="auto"/>
            </w:tcBorders>
            <w:hideMark/>
          </w:tcPr>
          <w:p w:rsidR="00781D93" w:rsidRPr="00781D93" w:rsidRDefault="00781D93" w:rsidP="00781D93">
            <w:pPr>
              <w:spacing w:after="0" w:line="240" w:lineRule="auto"/>
              <w:jc w:val="both"/>
              <w:rPr>
                <w:rFonts w:ascii="Arial" w:eastAsia="Times New Roman" w:hAnsi="Arial" w:cs="Arial"/>
                <w:b/>
                <w:sz w:val="20"/>
                <w:szCs w:val="20"/>
              </w:rPr>
            </w:pPr>
            <w:r w:rsidRPr="00781D93">
              <w:rPr>
                <w:rFonts w:ascii="Arial" w:eastAsia="Times New Roman" w:hAnsi="Arial" w:cs="Arial"/>
                <w:b/>
                <w:sz w:val="20"/>
                <w:szCs w:val="20"/>
              </w:rPr>
              <w:t>Buveinės adresas</w:t>
            </w:r>
          </w:p>
        </w:tc>
        <w:tc>
          <w:tcPr>
            <w:tcW w:w="3434" w:type="pct"/>
            <w:tcBorders>
              <w:top w:val="single" w:sz="4" w:space="0" w:color="auto"/>
              <w:left w:val="single" w:sz="4" w:space="0" w:color="auto"/>
              <w:bottom w:val="single" w:sz="4" w:space="0" w:color="auto"/>
              <w:right w:val="single" w:sz="4" w:space="0" w:color="auto"/>
            </w:tcBorders>
            <w:hideMark/>
          </w:tcPr>
          <w:p w:rsidR="00781D93" w:rsidRPr="00781D93" w:rsidRDefault="00781D93" w:rsidP="00781D93">
            <w:pPr>
              <w:spacing w:after="0" w:line="240" w:lineRule="auto"/>
              <w:rPr>
                <w:rFonts w:ascii="Arial" w:eastAsia="Times New Roman" w:hAnsi="Arial" w:cs="Arial"/>
                <w:sz w:val="20"/>
                <w:szCs w:val="20"/>
              </w:rPr>
            </w:pPr>
            <w:r w:rsidRPr="00781D93">
              <w:rPr>
                <w:rFonts w:ascii="Arial" w:eastAsia="Times New Roman" w:hAnsi="Arial" w:cs="Arial"/>
                <w:sz w:val="20"/>
                <w:szCs w:val="20"/>
              </w:rPr>
              <w:t>Elektrinės g. 2, 03150 Vilnius</w:t>
            </w:r>
            <w:r w:rsidRPr="00781D93">
              <w:rPr>
                <w:rFonts w:ascii="Arial" w:eastAsia="Times New Roman" w:hAnsi="Arial" w:cs="Arial"/>
                <w:sz w:val="20"/>
                <w:szCs w:val="20"/>
                <w:lang w:val="en-US"/>
              </w:rPr>
              <w:t xml:space="preserve"> </w:t>
            </w:r>
          </w:p>
        </w:tc>
      </w:tr>
      <w:tr w:rsidR="00781D93" w:rsidRPr="00781D93" w:rsidTr="00C959EF">
        <w:tc>
          <w:tcPr>
            <w:tcW w:w="1566" w:type="pct"/>
            <w:tcBorders>
              <w:top w:val="single" w:sz="4" w:space="0" w:color="auto"/>
              <w:left w:val="single" w:sz="4" w:space="0" w:color="auto"/>
              <w:bottom w:val="single" w:sz="4" w:space="0" w:color="auto"/>
              <w:right w:val="single" w:sz="4" w:space="0" w:color="auto"/>
            </w:tcBorders>
          </w:tcPr>
          <w:p w:rsidR="00781D93" w:rsidRPr="00781D93" w:rsidRDefault="00781D93" w:rsidP="00781D93">
            <w:pPr>
              <w:spacing w:after="0" w:line="240" w:lineRule="auto"/>
              <w:jc w:val="both"/>
              <w:rPr>
                <w:rFonts w:ascii="Arial" w:eastAsia="Times New Roman" w:hAnsi="Arial" w:cs="Arial"/>
                <w:b/>
                <w:sz w:val="20"/>
                <w:szCs w:val="20"/>
              </w:rPr>
            </w:pPr>
            <w:r w:rsidRPr="00781D93">
              <w:rPr>
                <w:rFonts w:ascii="Arial" w:eastAsia="Times New Roman" w:hAnsi="Arial" w:cs="Arial"/>
                <w:b/>
                <w:sz w:val="20"/>
                <w:szCs w:val="20"/>
              </w:rPr>
              <w:t>Adresas korespondencijai</w:t>
            </w:r>
          </w:p>
        </w:tc>
        <w:tc>
          <w:tcPr>
            <w:tcW w:w="3434" w:type="pct"/>
            <w:tcBorders>
              <w:top w:val="single" w:sz="4" w:space="0" w:color="auto"/>
              <w:left w:val="single" w:sz="4" w:space="0" w:color="auto"/>
              <w:bottom w:val="single" w:sz="4" w:space="0" w:color="auto"/>
              <w:right w:val="single" w:sz="4" w:space="0" w:color="auto"/>
            </w:tcBorders>
          </w:tcPr>
          <w:p w:rsidR="00781D93" w:rsidRPr="00781D93" w:rsidRDefault="00781D93" w:rsidP="00781D93">
            <w:pPr>
              <w:spacing w:after="0" w:line="240" w:lineRule="auto"/>
              <w:rPr>
                <w:rFonts w:ascii="Arial" w:eastAsia="Times New Roman" w:hAnsi="Arial" w:cs="Arial"/>
                <w:sz w:val="20"/>
                <w:szCs w:val="20"/>
              </w:rPr>
            </w:pPr>
            <w:r w:rsidRPr="00781D93">
              <w:rPr>
                <w:rFonts w:ascii="Arial" w:eastAsia="Times New Roman" w:hAnsi="Arial" w:cs="Arial"/>
                <w:sz w:val="20"/>
                <w:szCs w:val="20"/>
              </w:rPr>
              <w:t>Spaudos g. 6-1, 05132 Vilnius</w:t>
            </w:r>
          </w:p>
        </w:tc>
      </w:tr>
      <w:tr w:rsidR="00781D93" w:rsidRPr="00781D93" w:rsidTr="00C959EF">
        <w:tc>
          <w:tcPr>
            <w:tcW w:w="1566" w:type="pct"/>
            <w:tcBorders>
              <w:top w:val="single" w:sz="4" w:space="0" w:color="auto"/>
              <w:left w:val="single" w:sz="4" w:space="0" w:color="auto"/>
              <w:bottom w:val="single" w:sz="4" w:space="0" w:color="auto"/>
              <w:right w:val="single" w:sz="4" w:space="0" w:color="auto"/>
            </w:tcBorders>
            <w:hideMark/>
          </w:tcPr>
          <w:p w:rsidR="00781D93" w:rsidRPr="00781D93" w:rsidRDefault="00781D93" w:rsidP="00781D93">
            <w:pPr>
              <w:spacing w:after="0" w:line="240" w:lineRule="auto"/>
              <w:jc w:val="both"/>
              <w:rPr>
                <w:rFonts w:ascii="Arial" w:eastAsia="Times New Roman" w:hAnsi="Arial" w:cs="Arial"/>
                <w:sz w:val="20"/>
                <w:szCs w:val="20"/>
              </w:rPr>
            </w:pPr>
            <w:r w:rsidRPr="00781D93">
              <w:rPr>
                <w:rFonts w:ascii="Arial" w:eastAsia="Times New Roman" w:hAnsi="Arial" w:cs="Arial"/>
                <w:b/>
                <w:sz w:val="20"/>
                <w:szCs w:val="20"/>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rsidR="00781D93" w:rsidRPr="00781D93" w:rsidRDefault="00781D93" w:rsidP="00781D93">
            <w:pPr>
              <w:spacing w:after="0" w:line="240" w:lineRule="auto"/>
              <w:rPr>
                <w:rFonts w:ascii="Arial" w:eastAsia="Times New Roman" w:hAnsi="Arial" w:cs="Arial"/>
                <w:sz w:val="20"/>
                <w:szCs w:val="20"/>
              </w:rPr>
            </w:pPr>
            <w:r w:rsidRPr="00781D93">
              <w:rPr>
                <w:rFonts w:ascii="Arial" w:eastAsia="Times New Roman" w:hAnsi="Arial" w:cs="Arial"/>
                <w:sz w:val="20"/>
                <w:szCs w:val="20"/>
              </w:rPr>
              <w:t>124135580</w:t>
            </w:r>
          </w:p>
        </w:tc>
      </w:tr>
      <w:tr w:rsidR="00781D93" w:rsidRPr="00781D93" w:rsidTr="00C959EF">
        <w:tc>
          <w:tcPr>
            <w:tcW w:w="1566" w:type="pct"/>
            <w:tcBorders>
              <w:top w:val="single" w:sz="4" w:space="0" w:color="auto"/>
              <w:left w:val="single" w:sz="4" w:space="0" w:color="auto"/>
              <w:bottom w:val="single" w:sz="4" w:space="0" w:color="auto"/>
              <w:right w:val="single" w:sz="4" w:space="0" w:color="auto"/>
            </w:tcBorders>
          </w:tcPr>
          <w:p w:rsidR="00781D93" w:rsidRPr="00781D93" w:rsidRDefault="00781D93" w:rsidP="00781D93">
            <w:pPr>
              <w:spacing w:after="0" w:line="240" w:lineRule="auto"/>
              <w:jc w:val="both"/>
              <w:rPr>
                <w:rFonts w:ascii="Arial" w:eastAsia="Times New Roman" w:hAnsi="Arial" w:cs="Arial"/>
                <w:b/>
                <w:sz w:val="20"/>
                <w:szCs w:val="20"/>
              </w:rPr>
            </w:pPr>
            <w:r w:rsidRPr="00781D93">
              <w:rPr>
                <w:rFonts w:ascii="Arial" w:eastAsia="Times New Roman" w:hAnsi="Arial" w:cs="Arial"/>
                <w:b/>
                <w:sz w:val="20"/>
                <w:szCs w:val="20"/>
              </w:rPr>
              <w:t>PVM mokėtojo kodas</w:t>
            </w:r>
          </w:p>
        </w:tc>
        <w:tc>
          <w:tcPr>
            <w:tcW w:w="3434" w:type="pct"/>
            <w:tcBorders>
              <w:top w:val="single" w:sz="4" w:space="0" w:color="auto"/>
              <w:left w:val="single" w:sz="4" w:space="0" w:color="auto"/>
              <w:bottom w:val="single" w:sz="4" w:space="0" w:color="auto"/>
              <w:right w:val="single" w:sz="4" w:space="0" w:color="auto"/>
            </w:tcBorders>
          </w:tcPr>
          <w:p w:rsidR="00781D93" w:rsidRPr="00781D93" w:rsidRDefault="00781D93" w:rsidP="00781D93">
            <w:pPr>
              <w:spacing w:after="0" w:line="240" w:lineRule="auto"/>
              <w:rPr>
                <w:rFonts w:ascii="Arial" w:eastAsia="Times New Roman" w:hAnsi="Arial" w:cs="Arial"/>
                <w:sz w:val="20"/>
                <w:szCs w:val="20"/>
              </w:rPr>
            </w:pPr>
            <w:r w:rsidRPr="00781D93">
              <w:rPr>
                <w:rFonts w:ascii="Arial" w:eastAsia="Times New Roman" w:hAnsi="Arial" w:cs="Arial"/>
                <w:sz w:val="20"/>
                <w:szCs w:val="20"/>
              </w:rPr>
              <w:t>LT241355811</w:t>
            </w:r>
          </w:p>
        </w:tc>
      </w:tr>
      <w:tr w:rsidR="00781D93" w:rsidRPr="00781D93" w:rsidTr="00C959EF">
        <w:tc>
          <w:tcPr>
            <w:tcW w:w="1566" w:type="pct"/>
            <w:tcBorders>
              <w:top w:val="single" w:sz="4" w:space="0" w:color="auto"/>
              <w:left w:val="single" w:sz="4" w:space="0" w:color="auto"/>
              <w:bottom w:val="single" w:sz="4" w:space="0" w:color="auto"/>
              <w:right w:val="single" w:sz="4" w:space="0" w:color="auto"/>
            </w:tcBorders>
          </w:tcPr>
          <w:p w:rsidR="00781D93" w:rsidRPr="00781D93" w:rsidRDefault="00781D93" w:rsidP="00781D93">
            <w:pPr>
              <w:spacing w:after="0" w:line="240" w:lineRule="auto"/>
              <w:jc w:val="both"/>
              <w:rPr>
                <w:rFonts w:ascii="Arial" w:eastAsia="Times New Roman" w:hAnsi="Arial" w:cs="Arial"/>
                <w:b/>
                <w:sz w:val="20"/>
                <w:szCs w:val="20"/>
              </w:rPr>
            </w:pPr>
            <w:r w:rsidRPr="00781D93">
              <w:rPr>
                <w:rFonts w:ascii="Arial" w:eastAsia="Times New Roman" w:hAnsi="Arial" w:cs="Arial"/>
                <w:b/>
                <w:sz w:val="20"/>
                <w:szCs w:val="20"/>
              </w:rPr>
              <w:t>Banko sąskaita</w:t>
            </w:r>
          </w:p>
        </w:tc>
        <w:tc>
          <w:tcPr>
            <w:tcW w:w="3434" w:type="pct"/>
            <w:tcBorders>
              <w:top w:val="single" w:sz="4" w:space="0" w:color="auto"/>
              <w:left w:val="single" w:sz="4" w:space="0" w:color="auto"/>
              <w:bottom w:val="single" w:sz="4" w:space="0" w:color="auto"/>
              <w:right w:val="single" w:sz="4" w:space="0" w:color="auto"/>
            </w:tcBorders>
          </w:tcPr>
          <w:p w:rsidR="00781D93" w:rsidRPr="00781D93" w:rsidRDefault="00781D93" w:rsidP="00781D93">
            <w:pPr>
              <w:spacing w:after="0" w:line="240" w:lineRule="auto"/>
              <w:rPr>
                <w:rFonts w:ascii="Arial" w:eastAsia="Times New Roman" w:hAnsi="Arial" w:cs="Arial"/>
                <w:sz w:val="20"/>
                <w:szCs w:val="20"/>
              </w:rPr>
            </w:pPr>
            <w:r w:rsidRPr="00781D93">
              <w:rPr>
                <w:rFonts w:ascii="Arial" w:eastAsia="Times New Roman" w:hAnsi="Arial" w:cs="Arial"/>
                <w:sz w:val="20"/>
                <w:szCs w:val="20"/>
              </w:rPr>
              <w:t>LT537044060001219501</w:t>
            </w:r>
          </w:p>
        </w:tc>
      </w:tr>
      <w:tr w:rsidR="00781D93" w:rsidRPr="00781D93" w:rsidTr="00C959EF">
        <w:tc>
          <w:tcPr>
            <w:tcW w:w="1566" w:type="pct"/>
            <w:tcBorders>
              <w:top w:val="single" w:sz="4" w:space="0" w:color="auto"/>
              <w:left w:val="single" w:sz="4" w:space="0" w:color="auto"/>
              <w:bottom w:val="single" w:sz="4" w:space="0" w:color="auto"/>
              <w:right w:val="single" w:sz="4" w:space="0" w:color="auto"/>
            </w:tcBorders>
            <w:hideMark/>
          </w:tcPr>
          <w:p w:rsidR="00781D93" w:rsidRPr="00781D93" w:rsidRDefault="00781D93" w:rsidP="00781D93">
            <w:pPr>
              <w:spacing w:after="0" w:line="240" w:lineRule="auto"/>
              <w:jc w:val="both"/>
              <w:rPr>
                <w:rFonts w:ascii="Arial" w:eastAsia="Times New Roman" w:hAnsi="Arial" w:cs="Arial"/>
                <w:b/>
                <w:sz w:val="20"/>
                <w:szCs w:val="20"/>
              </w:rPr>
            </w:pPr>
            <w:r w:rsidRPr="00781D93">
              <w:rPr>
                <w:rFonts w:ascii="Arial" w:eastAsia="Times New Roman" w:hAnsi="Arial" w:cs="Arial"/>
                <w:b/>
                <w:sz w:val="20"/>
                <w:szCs w:val="20"/>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rsidR="00781D93" w:rsidRPr="00781D93" w:rsidRDefault="00781D93" w:rsidP="00781D93">
            <w:pPr>
              <w:spacing w:after="0" w:line="240" w:lineRule="auto"/>
              <w:rPr>
                <w:rFonts w:ascii="Arial" w:eastAsia="Times New Roman" w:hAnsi="Arial" w:cs="Arial"/>
                <w:sz w:val="20"/>
                <w:szCs w:val="20"/>
              </w:rPr>
            </w:pPr>
            <w:r w:rsidRPr="00781D93">
              <w:rPr>
                <w:rFonts w:ascii="Arial" w:eastAsia="Times New Roman" w:hAnsi="Arial" w:cs="Arial"/>
                <w:sz w:val="20"/>
                <w:szCs w:val="20"/>
              </w:rPr>
              <w:t xml:space="preserve">Gamybos departamento direktorius Miroslavas </w:t>
            </w:r>
            <w:proofErr w:type="spellStart"/>
            <w:r w:rsidRPr="00781D93">
              <w:rPr>
                <w:rFonts w:ascii="Arial" w:eastAsia="Times New Roman" w:hAnsi="Arial" w:cs="Arial"/>
                <w:sz w:val="20"/>
                <w:szCs w:val="20"/>
              </w:rPr>
              <w:t>Mečkovskis</w:t>
            </w:r>
            <w:proofErr w:type="spellEnd"/>
            <w:r w:rsidRPr="00781D93">
              <w:rPr>
                <w:rFonts w:ascii="Arial" w:eastAsia="Times New Roman" w:hAnsi="Arial" w:cs="Arial"/>
                <w:sz w:val="20"/>
                <w:szCs w:val="20"/>
              </w:rPr>
              <w:t>, veikiantis pagal generalinio direktoriaus 2019-12-02 įsakymą Nr. V1-192</w:t>
            </w:r>
          </w:p>
        </w:tc>
      </w:tr>
      <w:tr w:rsidR="00781D93" w:rsidRPr="00781D93" w:rsidTr="00C959EF">
        <w:tc>
          <w:tcPr>
            <w:tcW w:w="1566" w:type="pct"/>
            <w:tcBorders>
              <w:top w:val="single" w:sz="4" w:space="0" w:color="auto"/>
              <w:left w:val="single" w:sz="4" w:space="0" w:color="auto"/>
              <w:bottom w:val="single" w:sz="4" w:space="0" w:color="auto"/>
              <w:right w:val="single" w:sz="4" w:space="0" w:color="auto"/>
            </w:tcBorders>
            <w:hideMark/>
          </w:tcPr>
          <w:p w:rsidR="00781D93" w:rsidRPr="00781D93" w:rsidRDefault="00781D93" w:rsidP="00781D93">
            <w:pPr>
              <w:spacing w:after="0" w:line="240" w:lineRule="auto"/>
              <w:jc w:val="both"/>
              <w:rPr>
                <w:rFonts w:ascii="Arial" w:eastAsia="Times New Roman" w:hAnsi="Arial" w:cs="Arial"/>
                <w:b/>
                <w:sz w:val="20"/>
                <w:szCs w:val="20"/>
              </w:rPr>
            </w:pPr>
            <w:r w:rsidRPr="00781D93">
              <w:rPr>
                <w:rFonts w:ascii="Arial" w:eastAsia="Times New Roman" w:hAnsi="Arial" w:cs="Arial"/>
                <w:b/>
                <w:sz w:val="20"/>
                <w:szCs w:val="20"/>
              </w:rPr>
              <w:t>Telefonas</w:t>
            </w:r>
          </w:p>
        </w:tc>
        <w:tc>
          <w:tcPr>
            <w:tcW w:w="3434" w:type="pct"/>
            <w:tcBorders>
              <w:top w:val="single" w:sz="4" w:space="0" w:color="auto"/>
              <w:left w:val="single" w:sz="4" w:space="0" w:color="auto"/>
              <w:bottom w:val="single" w:sz="4" w:space="0" w:color="auto"/>
              <w:right w:val="single" w:sz="4" w:space="0" w:color="auto"/>
            </w:tcBorders>
            <w:hideMark/>
          </w:tcPr>
          <w:p w:rsidR="00781D93" w:rsidRPr="00781D93" w:rsidRDefault="00781D93" w:rsidP="00781D93">
            <w:pPr>
              <w:spacing w:after="0" w:line="240" w:lineRule="auto"/>
              <w:rPr>
                <w:rFonts w:ascii="Arial" w:eastAsia="Times New Roman" w:hAnsi="Arial" w:cs="Arial"/>
                <w:sz w:val="20"/>
                <w:szCs w:val="20"/>
              </w:rPr>
            </w:pPr>
            <w:r w:rsidRPr="00781D93">
              <w:rPr>
                <w:rFonts w:ascii="Arial" w:eastAsia="Times New Roman" w:hAnsi="Arial" w:cs="Arial"/>
                <w:sz w:val="20"/>
                <w:szCs w:val="20"/>
              </w:rPr>
              <w:t>1840</w:t>
            </w:r>
          </w:p>
        </w:tc>
      </w:tr>
      <w:tr w:rsidR="00781D93" w:rsidRPr="00781D93" w:rsidTr="00C959EF">
        <w:tc>
          <w:tcPr>
            <w:tcW w:w="1566" w:type="pct"/>
            <w:tcBorders>
              <w:top w:val="single" w:sz="4" w:space="0" w:color="auto"/>
              <w:left w:val="single" w:sz="4" w:space="0" w:color="auto"/>
              <w:bottom w:val="single" w:sz="4" w:space="0" w:color="auto"/>
              <w:right w:val="single" w:sz="4" w:space="0" w:color="auto"/>
            </w:tcBorders>
            <w:hideMark/>
          </w:tcPr>
          <w:p w:rsidR="00781D93" w:rsidRPr="00781D93" w:rsidRDefault="00781D93" w:rsidP="00781D93">
            <w:pPr>
              <w:spacing w:after="0" w:line="240" w:lineRule="auto"/>
              <w:jc w:val="both"/>
              <w:rPr>
                <w:rFonts w:ascii="Arial" w:eastAsia="Times New Roman" w:hAnsi="Arial" w:cs="Arial"/>
                <w:b/>
                <w:sz w:val="20"/>
                <w:szCs w:val="20"/>
              </w:rPr>
            </w:pPr>
            <w:r w:rsidRPr="00781D93">
              <w:rPr>
                <w:rFonts w:ascii="Arial" w:eastAsia="Times New Roman" w:hAnsi="Arial" w:cs="Arial"/>
                <w:b/>
                <w:sz w:val="20"/>
                <w:szCs w:val="20"/>
              </w:rPr>
              <w:t>El. pašto adresas</w:t>
            </w:r>
          </w:p>
        </w:tc>
        <w:tc>
          <w:tcPr>
            <w:tcW w:w="3434" w:type="pct"/>
            <w:tcBorders>
              <w:top w:val="single" w:sz="4" w:space="0" w:color="auto"/>
              <w:left w:val="single" w:sz="4" w:space="0" w:color="auto"/>
              <w:bottom w:val="single" w:sz="4" w:space="0" w:color="auto"/>
              <w:right w:val="single" w:sz="4" w:space="0" w:color="auto"/>
            </w:tcBorders>
            <w:hideMark/>
          </w:tcPr>
          <w:p w:rsidR="00781D93" w:rsidRPr="00781D93" w:rsidRDefault="001B4AB3" w:rsidP="00781D93">
            <w:pPr>
              <w:spacing w:after="0" w:line="240" w:lineRule="auto"/>
              <w:rPr>
                <w:rFonts w:ascii="Arial" w:eastAsia="Times New Roman" w:hAnsi="Arial" w:cs="Arial"/>
                <w:sz w:val="20"/>
                <w:szCs w:val="20"/>
                <w:lang w:val="en-US"/>
              </w:rPr>
            </w:pPr>
            <w:hyperlink r:id="rId7" w:history="1">
              <w:r w:rsidR="00781D93" w:rsidRPr="00781D93">
                <w:rPr>
                  <w:rFonts w:ascii="Arial" w:eastAsia="Times New Roman" w:hAnsi="Arial" w:cs="Arial"/>
                  <w:color w:val="0000FF"/>
                  <w:sz w:val="20"/>
                  <w:szCs w:val="20"/>
                  <w:u w:val="single"/>
                  <w:lang w:val="en-US"/>
                </w:rPr>
                <w:t>info@chc.lt</w:t>
              </w:r>
            </w:hyperlink>
          </w:p>
        </w:tc>
      </w:tr>
    </w:tbl>
    <w:p w:rsidR="00781D93" w:rsidRPr="00781D93" w:rsidRDefault="00781D93" w:rsidP="00781D93">
      <w:pPr>
        <w:spacing w:after="0" w:line="240" w:lineRule="auto"/>
        <w:rPr>
          <w:rFonts w:ascii="Arial" w:eastAsia="Times New Roman" w:hAnsi="Arial" w:cs="Arial"/>
          <w:sz w:val="20"/>
          <w:szCs w:val="20"/>
        </w:rPr>
      </w:pPr>
    </w:p>
    <w:p w:rsidR="00781D93" w:rsidRPr="00781D93" w:rsidRDefault="00781D93" w:rsidP="00781D93">
      <w:pPr>
        <w:spacing w:after="0" w:line="240" w:lineRule="auto"/>
        <w:jc w:val="center"/>
        <w:rPr>
          <w:rFonts w:ascii="Arial" w:eastAsia="Times New Roman" w:hAnsi="Arial" w:cs="Arial"/>
          <w:b/>
          <w:sz w:val="20"/>
          <w:szCs w:val="20"/>
        </w:rPr>
      </w:pPr>
      <w:r w:rsidRPr="00781D93">
        <w:rPr>
          <w:rFonts w:ascii="Arial" w:eastAsia="Times New Roman" w:hAnsi="Arial" w:cs="Arial"/>
          <w:b/>
          <w:sz w:val="20"/>
          <w:szCs w:val="20"/>
        </w:rPr>
        <w:t>TIEKĖJAS</w:t>
      </w:r>
    </w:p>
    <w:p w:rsidR="00781D93" w:rsidRPr="00781D93" w:rsidRDefault="00781D93" w:rsidP="00781D93">
      <w:pPr>
        <w:spacing w:after="0" w:line="240" w:lineRule="auto"/>
        <w:rPr>
          <w:rFonts w:ascii="Arial" w:eastAsia="Times New Roman"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781D93" w:rsidRPr="00781D93" w:rsidTr="00C959EF">
        <w:tc>
          <w:tcPr>
            <w:tcW w:w="1566" w:type="pct"/>
            <w:tcBorders>
              <w:top w:val="single" w:sz="4" w:space="0" w:color="auto"/>
              <w:left w:val="single" w:sz="4" w:space="0" w:color="auto"/>
              <w:bottom w:val="single" w:sz="4" w:space="0" w:color="auto"/>
              <w:right w:val="single" w:sz="4" w:space="0" w:color="auto"/>
            </w:tcBorders>
            <w:hideMark/>
          </w:tcPr>
          <w:p w:rsidR="00781D93" w:rsidRPr="00781D93" w:rsidRDefault="00781D93" w:rsidP="00781D93">
            <w:pPr>
              <w:spacing w:after="0" w:line="240" w:lineRule="auto"/>
              <w:jc w:val="both"/>
              <w:rPr>
                <w:rFonts w:ascii="Arial" w:eastAsia="Times New Roman" w:hAnsi="Arial" w:cs="Arial"/>
                <w:b/>
                <w:sz w:val="20"/>
                <w:szCs w:val="20"/>
              </w:rPr>
            </w:pPr>
            <w:r w:rsidRPr="00781D93">
              <w:rPr>
                <w:rFonts w:ascii="Arial" w:eastAsia="Times New Roman" w:hAnsi="Arial" w:cs="Arial"/>
                <w:b/>
                <w:sz w:val="20"/>
                <w:szCs w:val="20"/>
              </w:rPr>
              <w:t>Pavadinimas</w:t>
            </w:r>
          </w:p>
        </w:tc>
        <w:tc>
          <w:tcPr>
            <w:tcW w:w="3434" w:type="pct"/>
            <w:tcBorders>
              <w:top w:val="single" w:sz="4" w:space="0" w:color="auto"/>
              <w:left w:val="single" w:sz="4" w:space="0" w:color="auto"/>
              <w:bottom w:val="single" w:sz="4" w:space="0" w:color="auto"/>
              <w:right w:val="single" w:sz="4" w:space="0" w:color="auto"/>
            </w:tcBorders>
          </w:tcPr>
          <w:p w:rsidR="00781D93" w:rsidRPr="00781D93" w:rsidRDefault="00781D93" w:rsidP="00781D93">
            <w:pPr>
              <w:spacing w:after="0" w:line="240" w:lineRule="auto"/>
              <w:rPr>
                <w:rFonts w:ascii="Arial" w:eastAsia="Times New Roman" w:hAnsi="Arial" w:cs="Arial"/>
                <w:sz w:val="20"/>
                <w:szCs w:val="20"/>
              </w:rPr>
            </w:pPr>
            <w:r w:rsidRPr="00781D93">
              <w:rPr>
                <w:rFonts w:ascii="Arial" w:eastAsia="Times New Roman" w:hAnsi="Arial" w:cs="Arial"/>
                <w:sz w:val="20"/>
                <w:szCs w:val="20"/>
              </w:rPr>
              <w:t>UAB ,,Taiklu“</w:t>
            </w:r>
          </w:p>
        </w:tc>
      </w:tr>
      <w:tr w:rsidR="00781D93" w:rsidRPr="00781D93" w:rsidTr="00C959EF">
        <w:tc>
          <w:tcPr>
            <w:tcW w:w="1566" w:type="pct"/>
            <w:tcBorders>
              <w:top w:val="single" w:sz="4" w:space="0" w:color="auto"/>
              <w:left w:val="single" w:sz="4" w:space="0" w:color="auto"/>
              <w:bottom w:val="single" w:sz="4" w:space="0" w:color="auto"/>
              <w:right w:val="single" w:sz="4" w:space="0" w:color="auto"/>
            </w:tcBorders>
            <w:hideMark/>
          </w:tcPr>
          <w:p w:rsidR="00781D93" w:rsidRPr="00781D93" w:rsidRDefault="00781D93" w:rsidP="00781D93">
            <w:pPr>
              <w:spacing w:after="0" w:line="240" w:lineRule="auto"/>
              <w:jc w:val="both"/>
              <w:rPr>
                <w:rFonts w:ascii="Arial" w:eastAsia="Times New Roman" w:hAnsi="Arial" w:cs="Arial"/>
                <w:b/>
                <w:sz w:val="20"/>
                <w:szCs w:val="20"/>
              </w:rPr>
            </w:pPr>
            <w:r w:rsidRPr="00781D93">
              <w:rPr>
                <w:rFonts w:ascii="Arial" w:eastAsia="Times New Roman" w:hAnsi="Arial" w:cs="Arial"/>
                <w:b/>
                <w:sz w:val="20"/>
                <w:szCs w:val="20"/>
              </w:rPr>
              <w:t>Buveinės adresas</w:t>
            </w:r>
          </w:p>
        </w:tc>
        <w:tc>
          <w:tcPr>
            <w:tcW w:w="3434" w:type="pct"/>
            <w:tcBorders>
              <w:top w:val="single" w:sz="4" w:space="0" w:color="auto"/>
              <w:left w:val="single" w:sz="4" w:space="0" w:color="auto"/>
              <w:bottom w:val="single" w:sz="4" w:space="0" w:color="auto"/>
              <w:right w:val="single" w:sz="4" w:space="0" w:color="auto"/>
            </w:tcBorders>
          </w:tcPr>
          <w:p w:rsidR="00781D93" w:rsidRPr="00781D93" w:rsidRDefault="00781D93" w:rsidP="00781D93">
            <w:pPr>
              <w:spacing w:after="0" w:line="240" w:lineRule="auto"/>
              <w:rPr>
                <w:rFonts w:ascii="Arial" w:eastAsia="Times New Roman" w:hAnsi="Arial" w:cs="Arial"/>
                <w:sz w:val="20"/>
                <w:szCs w:val="20"/>
              </w:rPr>
            </w:pPr>
            <w:r w:rsidRPr="00781D93">
              <w:rPr>
                <w:rFonts w:ascii="Arial" w:eastAsia="Times New Roman" w:hAnsi="Arial" w:cs="Arial"/>
                <w:sz w:val="20"/>
                <w:szCs w:val="20"/>
              </w:rPr>
              <w:t>Ukrainiečių g. 4, LT-45234 Kaunas</w:t>
            </w:r>
          </w:p>
        </w:tc>
      </w:tr>
      <w:tr w:rsidR="00781D93" w:rsidRPr="00781D93" w:rsidTr="00C959EF">
        <w:trPr>
          <w:trHeight w:val="214"/>
        </w:trPr>
        <w:tc>
          <w:tcPr>
            <w:tcW w:w="1566" w:type="pct"/>
            <w:tcBorders>
              <w:top w:val="single" w:sz="4" w:space="0" w:color="auto"/>
              <w:left w:val="single" w:sz="4" w:space="0" w:color="auto"/>
              <w:bottom w:val="single" w:sz="4" w:space="0" w:color="auto"/>
              <w:right w:val="single" w:sz="4" w:space="0" w:color="auto"/>
            </w:tcBorders>
            <w:hideMark/>
          </w:tcPr>
          <w:p w:rsidR="00781D93" w:rsidRPr="00781D93" w:rsidRDefault="00781D93" w:rsidP="00781D93">
            <w:pPr>
              <w:spacing w:after="0" w:line="240" w:lineRule="auto"/>
              <w:jc w:val="both"/>
              <w:rPr>
                <w:rFonts w:ascii="Arial" w:eastAsia="Times New Roman" w:hAnsi="Arial" w:cs="Arial"/>
                <w:sz w:val="20"/>
                <w:szCs w:val="20"/>
              </w:rPr>
            </w:pPr>
            <w:r w:rsidRPr="00781D93">
              <w:rPr>
                <w:rFonts w:ascii="Arial" w:eastAsia="Times New Roman" w:hAnsi="Arial" w:cs="Arial"/>
                <w:b/>
                <w:sz w:val="20"/>
                <w:szCs w:val="20"/>
              </w:rPr>
              <w:t>Juridinio asmens kodas</w:t>
            </w:r>
          </w:p>
        </w:tc>
        <w:tc>
          <w:tcPr>
            <w:tcW w:w="3434" w:type="pct"/>
            <w:tcBorders>
              <w:top w:val="single" w:sz="4" w:space="0" w:color="auto"/>
              <w:left w:val="single" w:sz="4" w:space="0" w:color="auto"/>
              <w:bottom w:val="single" w:sz="4" w:space="0" w:color="auto"/>
              <w:right w:val="single" w:sz="4" w:space="0" w:color="auto"/>
            </w:tcBorders>
          </w:tcPr>
          <w:p w:rsidR="00781D93" w:rsidRPr="00781D93" w:rsidRDefault="00781D93" w:rsidP="00781D93">
            <w:pPr>
              <w:spacing w:after="0" w:line="240" w:lineRule="auto"/>
              <w:rPr>
                <w:rFonts w:ascii="Arial" w:eastAsia="Times New Roman" w:hAnsi="Arial" w:cs="Arial"/>
                <w:sz w:val="20"/>
                <w:szCs w:val="20"/>
              </w:rPr>
            </w:pPr>
            <w:r w:rsidRPr="00781D93">
              <w:rPr>
                <w:rFonts w:ascii="Arial" w:eastAsia="Times New Roman" w:hAnsi="Arial" w:cs="Arial"/>
                <w:sz w:val="20"/>
                <w:szCs w:val="20"/>
              </w:rPr>
              <w:t>304437662</w:t>
            </w:r>
          </w:p>
        </w:tc>
      </w:tr>
      <w:tr w:rsidR="00781D93" w:rsidRPr="00781D93" w:rsidTr="00C959EF">
        <w:trPr>
          <w:trHeight w:val="214"/>
        </w:trPr>
        <w:tc>
          <w:tcPr>
            <w:tcW w:w="1566" w:type="pct"/>
            <w:tcBorders>
              <w:top w:val="single" w:sz="4" w:space="0" w:color="auto"/>
              <w:left w:val="single" w:sz="4" w:space="0" w:color="auto"/>
              <w:bottom w:val="single" w:sz="4" w:space="0" w:color="auto"/>
              <w:right w:val="single" w:sz="4" w:space="0" w:color="auto"/>
            </w:tcBorders>
          </w:tcPr>
          <w:p w:rsidR="00781D93" w:rsidRPr="00781D93" w:rsidRDefault="00781D93" w:rsidP="00781D93">
            <w:pPr>
              <w:spacing w:after="0" w:line="240" w:lineRule="auto"/>
              <w:jc w:val="both"/>
              <w:rPr>
                <w:rFonts w:ascii="Arial" w:eastAsia="Times New Roman" w:hAnsi="Arial" w:cs="Arial"/>
                <w:b/>
                <w:sz w:val="20"/>
                <w:szCs w:val="20"/>
              </w:rPr>
            </w:pPr>
            <w:r w:rsidRPr="00781D93">
              <w:rPr>
                <w:rFonts w:ascii="Arial" w:eastAsia="Times New Roman" w:hAnsi="Arial" w:cs="Arial"/>
                <w:b/>
                <w:sz w:val="20"/>
                <w:szCs w:val="20"/>
              </w:rPr>
              <w:t>PVM mokėtojo kodas</w:t>
            </w:r>
          </w:p>
        </w:tc>
        <w:tc>
          <w:tcPr>
            <w:tcW w:w="3434" w:type="pct"/>
            <w:tcBorders>
              <w:top w:val="single" w:sz="4" w:space="0" w:color="auto"/>
              <w:left w:val="single" w:sz="4" w:space="0" w:color="auto"/>
              <w:bottom w:val="single" w:sz="4" w:space="0" w:color="auto"/>
              <w:right w:val="single" w:sz="4" w:space="0" w:color="auto"/>
            </w:tcBorders>
          </w:tcPr>
          <w:p w:rsidR="00781D93" w:rsidRPr="00781D93" w:rsidRDefault="00781D93" w:rsidP="00781D93">
            <w:pPr>
              <w:spacing w:after="0" w:line="240" w:lineRule="auto"/>
              <w:rPr>
                <w:rFonts w:ascii="Arial" w:eastAsia="Times New Roman" w:hAnsi="Arial" w:cs="Arial"/>
                <w:sz w:val="20"/>
                <w:szCs w:val="20"/>
              </w:rPr>
            </w:pPr>
            <w:r w:rsidRPr="00781D93">
              <w:rPr>
                <w:rFonts w:ascii="Arial" w:eastAsia="Times New Roman" w:hAnsi="Arial" w:cs="Arial"/>
                <w:sz w:val="20"/>
                <w:szCs w:val="20"/>
              </w:rPr>
              <w:t>LT100010626312</w:t>
            </w:r>
          </w:p>
        </w:tc>
      </w:tr>
      <w:tr w:rsidR="00781D93" w:rsidRPr="00781D93" w:rsidTr="00C959EF">
        <w:tc>
          <w:tcPr>
            <w:tcW w:w="1566" w:type="pct"/>
            <w:tcBorders>
              <w:top w:val="single" w:sz="4" w:space="0" w:color="auto"/>
              <w:left w:val="single" w:sz="4" w:space="0" w:color="auto"/>
              <w:bottom w:val="single" w:sz="4" w:space="0" w:color="auto"/>
              <w:right w:val="single" w:sz="4" w:space="0" w:color="auto"/>
            </w:tcBorders>
          </w:tcPr>
          <w:p w:rsidR="00781D93" w:rsidRPr="00781D93" w:rsidRDefault="00781D93" w:rsidP="00781D93">
            <w:pPr>
              <w:spacing w:after="0" w:line="240" w:lineRule="auto"/>
              <w:jc w:val="both"/>
              <w:rPr>
                <w:rFonts w:ascii="Arial" w:eastAsia="Times New Roman" w:hAnsi="Arial" w:cs="Arial"/>
                <w:b/>
                <w:sz w:val="20"/>
                <w:szCs w:val="20"/>
              </w:rPr>
            </w:pPr>
            <w:r w:rsidRPr="00781D93">
              <w:rPr>
                <w:rFonts w:ascii="Arial" w:eastAsia="Times New Roman" w:hAnsi="Arial" w:cs="Arial"/>
                <w:b/>
                <w:sz w:val="20"/>
                <w:szCs w:val="20"/>
              </w:rPr>
              <w:t>Banko sąskaita</w:t>
            </w:r>
          </w:p>
        </w:tc>
        <w:tc>
          <w:tcPr>
            <w:tcW w:w="3434" w:type="pct"/>
            <w:tcBorders>
              <w:top w:val="single" w:sz="4" w:space="0" w:color="auto"/>
              <w:left w:val="single" w:sz="4" w:space="0" w:color="auto"/>
              <w:bottom w:val="single" w:sz="4" w:space="0" w:color="auto"/>
              <w:right w:val="single" w:sz="4" w:space="0" w:color="auto"/>
            </w:tcBorders>
          </w:tcPr>
          <w:p w:rsidR="00781D93" w:rsidRPr="00781D93" w:rsidRDefault="00781D93" w:rsidP="00781D93">
            <w:pPr>
              <w:spacing w:after="0" w:line="240" w:lineRule="auto"/>
              <w:rPr>
                <w:rFonts w:ascii="Arial" w:eastAsia="Times New Roman" w:hAnsi="Arial" w:cs="Arial"/>
                <w:sz w:val="20"/>
                <w:szCs w:val="20"/>
              </w:rPr>
            </w:pPr>
            <w:r w:rsidRPr="00781D93">
              <w:rPr>
                <w:rFonts w:ascii="Arial" w:eastAsia="Times New Roman" w:hAnsi="Arial" w:cs="Arial"/>
                <w:sz w:val="20"/>
                <w:szCs w:val="20"/>
              </w:rPr>
              <w:t>LT987290000015467528</w:t>
            </w:r>
          </w:p>
        </w:tc>
      </w:tr>
      <w:tr w:rsidR="00781D93" w:rsidRPr="00781D93" w:rsidTr="00C959EF">
        <w:tc>
          <w:tcPr>
            <w:tcW w:w="1566" w:type="pct"/>
            <w:tcBorders>
              <w:top w:val="single" w:sz="4" w:space="0" w:color="auto"/>
              <w:left w:val="single" w:sz="4" w:space="0" w:color="auto"/>
              <w:bottom w:val="single" w:sz="4" w:space="0" w:color="auto"/>
              <w:right w:val="single" w:sz="4" w:space="0" w:color="auto"/>
            </w:tcBorders>
            <w:hideMark/>
          </w:tcPr>
          <w:p w:rsidR="00781D93" w:rsidRPr="00781D93" w:rsidRDefault="00781D93" w:rsidP="00781D93">
            <w:pPr>
              <w:spacing w:after="0" w:line="240" w:lineRule="auto"/>
              <w:jc w:val="both"/>
              <w:rPr>
                <w:rFonts w:ascii="Arial" w:eastAsia="Times New Roman" w:hAnsi="Arial" w:cs="Arial"/>
                <w:b/>
                <w:sz w:val="20"/>
                <w:szCs w:val="20"/>
              </w:rPr>
            </w:pPr>
            <w:r w:rsidRPr="00781D93">
              <w:rPr>
                <w:rFonts w:ascii="Arial" w:eastAsia="Times New Roman" w:hAnsi="Arial" w:cs="Arial"/>
                <w:b/>
                <w:sz w:val="20"/>
                <w:szCs w:val="20"/>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rsidR="00781D93" w:rsidRPr="00781D93" w:rsidRDefault="00781D93" w:rsidP="00781D93">
            <w:pPr>
              <w:spacing w:after="0" w:line="240" w:lineRule="auto"/>
              <w:rPr>
                <w:rFonts w:ascii="Arial" w:eastAsia="Times New Roman" w:hAnsi="Arial" w:cs="Arial"/>
                <w:sz w:val="20"/>
                <w:szCs w:val="20"/>
              </w:rPr>
            </w:pPr>
            <w:r w:rsidRPr="00781D93">
              <w:rPr>
                <w:rFonts w:ascii="Arial" w:eastAsia="Times New Roman" w:hAnsi="Arial" w:cs="Arial"/>
                <w:sz w:val="20"/>
                <w:szCs w:val="20"/>
              </w:rPr>
              <w:t xml:space="preserve">Martynas </w:t>
            </w:r>
            <w:proofErr w:type="spellStart"/>
            <w:r w:rsidRPr="00781D93">
              <w:rPr>
                <w:rFonts w:ascii="Arial" w:eastAsia="Times New Roman" w:hAnsi="Arial" w:cs="Arial"/>
                <w:sz w:val="20"/>
                <w:szCs w:val="20"/>
              </w:rPr>
              <w:t>Knyzelis</w:t>
            </w:r>
            <w:proofErr w:type="spellEnd"/>
            <w:r w:rsidRPr="00781D93">
              <w:rPr>
                <w:rFonts w:ascii="Arial" w:eastAsia="Times New Roman" w:hAnsi="Arial" w:cs="Arial"/>
                <w:sz w:val="20"/>
                <w:szCs w:val="20"/>
              </w:rPr>
              <w:t>, Direktorius</w:t>
            </w:r>
          </w:p>
        </w:tc>
      </w:tr>
      <w:tr w:rsidR="00781D93" w:rsidRPr="00781D93" w:rsidTr="00C959EF">
        <w:trPr>
          <w:trHeight w:val="77"/>
        </w:trPr>
        <w:tc>
          <w:tcPr>
            <w:tcW w:w="1566" w:type="pct"/>
            <w:tcBorders>
              <w:top w:val="single" w:sz="4" w:space="0" w:color="auto"/>
              <w:left w:val="single" w:sz="4" w:space="0" w:color="auto"/>
              <w:bottom w:val="single" w:sz="4" w:space="0" w:color="auto"/>
              <w:right w:val="single" w:sz="4" w:space="0" w:color="auto"/>
            </w:tcBorders>
            <w:hideMark/>
          </w:tcPr>
          <w:p w:rsidR="00781D93" w:rsidRPr="00781D93" w:rsidRDefault="00781D93" w:rsidP="00781D93">
            <w:pPr>
              <w:spacing w:after="0" w:line="240" w:lineRule="auto"/>
              <w:jc w:val="both"/>
              <w:rPr>
                <w:rFonts w:ascii="Arial" w:eastAsia="Times New Roman" w:hAnsi="Arial" w:cs="Arial"/>
                <w:b/>
                <w:sz w:val="20"/>
                <w:szCs w:val="20"/>
              </w:rPr>
            </w:pPr>
            <w:r w:rsidRPr="00781D93">
              <w:rPr>
                <w:rFonts w:ascii="Arial" w:eastAsia="Times New Roman" w:hAnsi="Arial" w:cs="Arial"/>
                <w:b/>
                <w:sz w:val="20"/>
                <w:szCs w:val="20"/>
              </w:rPr>
              <w:t>Telefonas</w:t>
            </w:r>
          </w:p>
        </w:tc>
        <w:tc>
          <w:tcPr>
            <w:tcW w:w="3434" w:type="pct"/>
            <w:tcBorders>
              <w:top w:val="single" w:sz="4" w:space="0" w:color="auto"/>
              <w:left w:val="single" w:sz="4" w:space="0" w:color="auto"/>
              <w:bottom w:val="single" w:sz="4" w:space="0" w:color="auto"/>
              <w:right w:val="single" w:sz="4" w:space="0" w:color="auto"/>
            </w:tcBorders>
          </w:tcPr>
          <w:p w:rsidR="00781D93" w:rsidRPr="00781D93" w:rsidRDefault="00781D93" w:rsidP="00781D93">
            <w:pPr>
              <w:spacing w:after="0" w:line="240" w:lineRule="auto"/>
              <w:rPr>
                <w:rFonts w:ascii="Arial" w:eastAsia="Times New Roman" w:hAnsi="Arial" w:cs="Arial"/>
                <w:sz w:val="20"/>
                <w:szCs w:val="20"/>
              </w:rPr>
            </w:pPr>
            <w:r w:rsidRPr="00781D93">
              <w:rPr>
                <w:rFonts w:ascii="Arial" w:eastAsia="Times New Roman" w:hAnsi="Arial" w:cs="Arial"/>
                <w:sz w:val="20"/>
                <w:szCs w:val="20"/>
              </w:rPr>
              <w:t>860996170</w:t>
            </w:r>
          </w:p>
        </w:tc>
      </w:tr>
      <w:tr w:rsidR="00781D93" w:rsidRPr="00781D93" w:rsidTr="00C959EF">
        <w:tc>
          <w:tcPr>
            <w:tcW w:w="1566" w:type="pct"/>
            <w:tcBorders>
              <w:top w:val="single" w:sz="4" w:space="0" w:color="auto"/>
              <w:left w:val="single" w:sz="4" w:space="0" w:color="auto"/>
              <w:bottom w:val="single" w:sz="4" w:space="0" w:color="auto"/>
              <w:right w:val="single" w:sz="4" w:space="0" w:color="auto"/>
            </w:tcBorders>
            <w:hideMark/>
          </w:tcPr>
          <w:p w:rsidR="00781D93" w:rsidRPr="00781D93" w:rsidRDefault="00781D93" w:rsidP="00781D93">
            <w:pPr>
              <w:spacing w:after="0" w:line="240" w:lineRule="auto"/>
              <w:jc w:val="both"/>
              <w:rPr>
                <w:rFonts w:ascii="Arial" w:eastAsia="Times New Roman" w:hAnsi="Arial" w:cs="Arial"/>
                <w:b/>
                <w:sz w:val="20"/>
                <w:szCs w:val="20"/>
              </w:rPr>
            </w:pPr>
            <w:r w:rsidRPr="00781D93">
              <w:rPr>
                <w:rFonts w:ascii="Arial" w:eastAsia="Times New Roman" w:hAnsi="Arial" w:cs="Arial"/>
                <w:b/>
                <w:sz w:val="20"/>
                <w:szCs w:val="20"/>
              </w:rPr>
              <w:t>El. pašto adresas</w:t>
            </w:r>
          </w:p>
        </w:tc>
        <w:tc>
          <w:tcPr>
            <w:tcW w:w="3434" w:type="pct"/>
            <w:tcBorders>
              <w:top w:val="single" w:sz="4" w:space="0" w:color="auto"/>
              <w:left w:val="single" w:sz="4" w:space="0" w:color="auto"/>
              <w:bottom w:val="single" w:sz="4" w:space="0" w:color="auto"/>
              <w:right w:val="single" w:sz="4" w:space="0" w:color="auto"/>
            </w:tcBorders>
          </w:tcPr>
          <w:p w:rsidR="00781D93" w:rsidRPr="00781D93" w:rsidRDefault="00781D93" w:rsidP="00781D93">
            <w:pPr>
              <w:spacing w:after="0" w:line="240" w:lineRule="auto"/>
              <w:rPr>
                <w:rFonts w:ascii="Arial" w:eastAsia="Times New Roman" w:hAnsi="Arial" w:cs="Arial"/>
                <w:sz w:val="20"/>
                <w:szCs w:val="20"/>
                <w:lang w:val="en-US"/>
              </w:rPr>
            </w:pPr>
            <w:proofErr w:type="spellStart"/>
            <w:r w:rsidRPr="00781D93">
              <w:rPr>
                <w:rFonts w:ascii="Arial" w:eastAsia="Times New Roman" w:hAnsi="Arial" w:cs="Arial"/>
                <w:sz w:val="20"/>
                <w:szCs w:val="20"/>
              </w:rPr>
              <w:t>martynas</w:t>
            </w:r>
            <w:proofErr w:type="spellEnd"/>
            <w:r w:rsidRPr="00781D93">
              <w:rPr>
                <w:rFonts w:ascii="Arial" w:eastAsia="Times New Roman" w:hAnsi="Arial" w:cs="Arial"/>
                <w:sz w:val="20"/>
                <w:szCs w:val="20"/>
                <w:lang w:val="en-US"/>
              </w:rPr>
              <w:t>@</w:t>
            </w:r>
            <w:proofErr w:type="spellStart"/>
            <w:r w:rsidRPr="00781D93">
              <w:rPr>
                <w:rFonts w:ascii="Arial" w:eastAsia="Times New Roman" w:hAnsi="Arial" w:cs="Arial"/>
                <w:sz w:val="20"/>
                <w:szCs w:val="20"/>
                <w:lang w:val="en-US"/>
              </w:rPr>
              <w:t>taiklu.lt</w:t>
            </w:r>
            <w:proofErr w:type="spellEnd"/>
          </w:p>
        </w:tc>
      </w:tr>
    </w:tbl>
    <w:p w:rsidR="00781D93" w:rsidRPr="00781D93" w:rsidRDefault="00781D93" w:rsidP="00781D93">
      <w:pPr>
        <w:spacing w:after="60" w:line="240" w:lineRule="auto"/>
        <w:ind w:firstLine="720"/>
        <w:jc w:val="both"/>
        <w:rPr>
          <w:rFonts w:ascii="Arial" w:eastAsia="Times New Roman" w:hAnsi="Arial" w:cs="Arial"/>
          <w:sz w:val="20"/>
          <w:szCs w:val="20"/>
        </w:rPr>
      </w:pPr>
    </w:p>
    <w:p w:rsidR="00781D93" w:rsidRPr="00781D93" w:rsidRDefault="00781D93" w:rsidP="00781D93">
      <w:pPr>
        <w:numPr>
          <w:ilvl w:val="0"/>
          <w:numId w:val="1"/>
        </w:numPr>
        <w:tabs>
          <w:tab w:val="left" w:pos="426"/>
        </w:tabs>
        <w:spacing w:after="60" w:line="240" w:lineRule="auto"/>
        <w:jc w:val="center"/>
        <w:rPr>
          <w:rFonts w:ascii="Arial" w:eastAsia="Times New Roman" w:hAnsi="Arial" w:cs="Arial"/>
          <w:b/>
          <w:sz w:val="20"/>
          <w:szCs w:val="20"/>
        </w:rPr>
      </w:pPr>
      <w:r w:rsidRPr="00781D93">
        <w:rPr>
          <w:rFonts w:ascii="Arial" w:eastAsia="Times New Roman" w:hAnsi="Arial" w:cs="Arial"/>
          <w:b/>
          <w:sz w:val="20"/>
          <w:szCs w:val="20"/>
        </w:rPr>
        <w:t>SUTARTIES SĄVOKOS</w:t>
      </w:r>
    </w:p>
    <w:p w:rsidR="00781D93" w:rsidRPr="00781D93" w:rsidRDefault="00781D93" w:rsidP="00781D93">
      <w:pPr>
        <w:numPr>
          <w:ilvl w:val="1"/>
          <w:numId w:val="1"/>
        </w:numPr>
        <w:tabs>
          <w:tab w:val="left" w:pos="567"/>
        </w:tabs>
        <w:spacing w:after="60" w:line="240" w:lineRule="auto"/>
        <w:jc w:val="both"/>
        <w:rPr>
          <w:rFonts w:ascii="Arial" w:eastAsia="Times New Roman" w:hAnsi="Arial" w:cs="Arial"/>
          <w:sz w:val="20"/>
          <w:szCs w:val="20"/>
        </w:rPr>
      </w:pPr>
      <w:r w:rsidRPr="00781D93">
        <w:rPr>
          <w:rFonts w:ascii="Arial" w:eastAsia="Times New Roman" w:hAnsi="Arial" w:cs="Arial"/>
          <w:b/>
          <w:sz w:val="20"/>
          <w:szCs w:val="20"/>
        </w:rPr>
        <w:t>Tiekėjas</w:t>
      </w:r>
      <w:r w:rsidRPr="00781D93">
        <w:rPr>
          <w:rFonts w:ascii="Arial" w:eastAsia="Times New Roman" w:hAnsi="Arial" w:cs="Arial"/>
          <w:sz w:val="20"/>
          <w:szCs w:val="20"/>
        </w:rPr>
        <w:t xml:space="preserve"> – asmuo ar asmenų grupė, nurodytas (-a) šioje Sutartyje, tiekiantis (-i) Sutartyje nurodytas Prekes Pirkėjui.</w:t>
      </w:r>
    </w:p>
    <w:p w:rsidR="00781D93" w:rsidRPr="00781D93" w:rsidRDefault="00781D93" w:rsidP="00781D93">
      <w:pPr>
        <w:numPr>
          <w:ilvl w:val="1"/>
          <w:numId w:val="1"/>
        </w:numPr>
        <w:tabs>
          <w:tab w:val="left" w:pos="567"/>
        </w:tabs>
        <w:spacing w:after="60" w:line="240" w:lineRule="auto"/>
        <w:jc w:val="both"/>
        <w:rPr>
          <w:rFonts w:ascii="Arial" w:eastAsia="Times New Roman" w:hAnsi="Arial" w:cs="Arial"/>
          <w:sz w:val="20"/>
          <w:szCs w:val="20"/>
        </w:rPr>
      </w:pPr>
      <w:r w:rsidRPr="00781D93">
        <w:rPr>
          <w:rFonts w:ascii="Arial" w:eastAsia="Times New Roman" w:hAnsi="Arial" w:cs="Arial"/>
          <w:b/>
          <w:sz w:val="20"/>
          <w:szCs w:val="20"/>
        </w:rPr>
        <w:t>Pirkėjas</w:t>
      </w:r>
      <w:r w:rsidRPr="00781D93">
        <w:rPr>
          <w:rFonts w:ascii="Arial" w:eastAsia="Times New Roman" w:hAnsi="Arial" w:cs="Arial"/>
          <w:sz w:val="20"/>
          <w:szCs w:val="20"/>
        </w:rPr>
        <w:t xml:space="preserve"> – Sutartyje nurodytas juridinis asmuo, perkantis Sutartyje nurodytas Prekes iš Tiekėjo.</w:t>
      </w:r>
    </w:p>
    <w:p w:rsidR="00781D93" w:rsidRPr="00781D93" w:rsidRDefault="00781D93" w:rsidP="00781D93">
      <w:pPr>
        <w:numPr>
          <w:ilvl w:val="1"/>
          <w:numId w:val="1"/>
        </w:numPr>
        <w:tabs>
          <w:tab w:val="left" w:pos="0"/>
          <w:tab w:val="left" w:pos="567"/>
        </w:tabs>
        <w:spacing w:after="60" w:line="240" w:lineRule="auto"/>
        <w:jc w:val="both"/>
        <w:rPr>
          <w:rFonts w:ascii="Arial" w:eastAsia="Times New Roman" w:hAnsi="Arial" w:cs="Arial"/>
          <w:sz w:val="20"/>
          <w:szCs w:val="20"/>
        </w:rPr>
      </w:pPr>
      <w:r w:rsidRPr="00781D93">
        <w:rPr>
          <w:rFonts w:ascii="Arial" w:eastAsia="Times New Roman" w:hAnsi="Arial" w:cs="Arial"/>
          <w:b/>
          <w:sz w:val="20"/>
          <w:szCs w:val="20"/>
        </w:rPr>
        <w:t>Šalis</w:t>
      </w:r>
      <w:r w:rsidRPr="00781D93">
        <w:rPr>
          <w:rFonts w:ascii="Arial" w:eastAsia="Times New Roman" w:hAnsi="Arial" w:cs="Arial"/>
          <w:sz w:val="20"/>
          <w:szCs w:val="20"/>
        </w:rPr>
        <w:t xml:space="preserve"> – Pirkėjas arba Tiekėjas, kiekvienas atskirai. Šalys – Pirkėjas ir Tiekėjas abu kartu.</w:t>
      </w:r>
    </w:p>
    <w:p w:rsidR="00781D93" w:rsidRPr="00781D93" w:rsidRDefault="00781D93" w:rsidP="00781D93">
      <w:pPr>
        <w:numPr>
          <w:ilvl w:val="1"/>
          <w:numId w:val="1"/>
        </w:numPr>
        <w:tabs>
          <w:tab w:val="left" w:pos="567"/>
          <w:tab w:val="left" w:pos="709"/>
        </w:tabs>
        <w:spacing w:after="60" w:line="240" w:lineRule="auto"/>
        <w:jc w:val="both"/>
        <w:rPr>
          <w:rFonts w:ascii="Arial" w:eastAsia="Times New Roman" w:hAnsi="Arial" w:cs="Arial"/>
          <w:sz w:val="20"/>
          <w:szCs w:val="20"/>
        </w:rPr>
      </w:pPr>
      <w:bookmarkStart w:id="0" w:name="_Hlk535405554"/>
      <w:r w:rsidRPr="00781D93">
        <w:rPr>
          <w:rFonts w:ascii="Arial" w:eastAsia="Times New Roman" w:hAnsi="Arial" w:cs="Arial"/>
          <w:b/>
          <w:sz w:val="20"/>
          <w:szCs w:val="20"/>
        </w:rPr>
        <w:t xml:space="preserve">Subtiekėjas </w:t>
      </w:r>
      <w:r w:rsidRPr="00781D93">
        <w:rPr>
          <w:rFonts w:ascii="Arial" w:eastAsia="Times New Roman" w:hAnsi="Arial" w:cs="Arial"/>
          <w:sz w:val="20"/>
          <w:szCs w:val="20"/>
        </w:rPr>
        <w:t xml:space="preserve">– </w:t>
      </w:r>
      <w:r w:rsidRPr="00781D93">
        <w:rPr>
          <w:rFonts w:ascii="Arial" w:eastAsia="Calibri" w:hAnsi="Arial" w:cs="Arial"/>
          <w:sz w:val="20"/>
          <w:szCs w:val="20"/>
        </w:rPr>
        <w:t xml:space="preserve">Tiekėjo pasiūlyme nurodytas juridinis arba fizinis asmuo, kuris pagal galiojantį tarpusavio sandorį su Tiekėju, Tiekėjo pasitelkiamas atlikti Sutartyje nurodytų Prekių tiekimą ar tam tikras konkrečias su Prekių tiekimu susijusias funkcijas. </w:t>
      </w:r>
    </w:p>
    <w:p w:rsidR="00781D93" w:rsidRPr="00781D93" w:rsidRDefault="00781D93" w:rsidP="00781D93">
      <w:pPr>
        <w:numPr>
          <w:ilvl w:val="1"/>
          <w:numId w:val="1"/>
        </w:numPr>
        <w:tabs>
          <w:tab w:val="left" w:pos="567"/>
          <w:tab w:val="left" w:pos="709"/>
        </w:tabs>
        <w:spacing w:after="60" w:line="240" w:lineRule="auto"/>
        <w:jc w:val="both"/>
        <w:rPr>
          <w:rFonts w:ascii="Arial" w:eastAsia="Times New Roman" w:hAnsi="Arial" w:cs="Arial"/>
          <w:sz w:val="20"/>
          <w:szCs w:val="20"/>
        </w:rPr>
      </w:pPr>
      <w:r w:rsidRPr="00781D93">
        <w:rPr>
          <w:rFonts w:ascii="Arial" w:eastAsia="Times New Roman" w:hAnsi="Arial" w:cs="Arial"/>
          <w:b/>
          <w:sz w:val="20"/>
          <w:szCs w:val="20"/>
        </w:rPr>
        <w:t xml:space="preserve">Sutartis </w:t>
      </w:r>
      <w:r w:rsidRPr="00781D93">
        <w:rPr>
          <w:rFonts w:ascii="Arial" w:eastAsia="Times New Roman" w:hAnsi="Arial" w:cs="Arial"/>
          <w:sz w:val="20"/>
          <w:szCs w:val="20"/>
        </w:rPr>
        <w:t>–</w:t>
      </w:r>
      <w:r w:rsidRPr="00781D93">
        <w:rPr>
          <w:rFonts w:ascii="Arial" w:eastAsia="Times New Roman" w:hAnsi="Arial" w:cs="Arial"/>
          <w:b/>
          <w:sz w:val="20"/>
          <w:szCs w:val="20"/>
        </w:rPr>
        <w:t xml:space="preserve"> </w:t>
      </w:r>
      <w:r w:rsidRPr="00781D93">
        <w:rPr>
          <w:rFonts w:ascii="Arial" w:eastAsia="Times New Roman" w:hAnsi="Arial" w:cs="Arial"/>
          <w:sz w:val="20"/>
          <w:szCs w:val="20"/>
        </w:rPr>
        <w:t>šis dokumentas, kuriame nustatomos standartinės Sutarties nuostatos bei standartinės Pirkėjo ir Tiekėjo teisės, pareigos bei atsakomybė, taip pat aptariamas Sutarties objektas, Prekių apimtis ir kaina bei įkainiai (jei taikomi), Prekių tiekimo terminai bei kitos Šalių sutartos sąlygos.</w:t>
      </w:r>
    </w:p>
    <w:bookmarkEnd w:id="0"/>
    <w:p w:rsidR="00781D93" w:rsidRPr="00781D93" w:rsidRDefault="00781D93" w:rsidP="00781D93">
      <w:pPr>
        <w:numPr>
          <w:ilvl w:val="1"/>
          <w:numId w:val="1"/>
        </w:numPr>
        <w:tabs>
          <w:tab w:val="left" w:pos="567"/>
        </w:tabs>
        <w:spacing w:after="60" w:line="240" w:lineRule="auto"/>
        <w:jc w:val="both"/>
        <w:rPr>
          <w:rFonts w:ascii="Arial" w:eastAsia="Times New Roman" w:hAnsi="Arial" w:cs="Arial"/>
          <w:sz w:val="20"/>
          <w:szCs w:val="20"/>
        </w:rPr>
      </w:pPr>
      <w:r w:rsidRPr="00781D93">
        <w:rPr>
          <w:rFonts w:ascii="Arial" w:eastAsia="Times New Roman" w:hAnsi="Arial" w:cs="Arial"/>
          <w:b/>
          <w:sz w:val="20"/>
          <w:szCs w:val="20"/>
        </w:rPr>
        <w:t>Techninė specifikacija</w:t>
      </w:r>
      <w:r w:rsidRPr="00781D93">
        <w:rPr>
          <w:rFonts w:ascii="Arial" w:eastAsia="Times New Roman" w:hAnsi="Arial" w:cs="Arial"/>
          <w:sz w:val="20"/>
          <w:szCs w:val="20"/>
        </w:rPr>
        <w:t xml:space="preserve"> – dokumentas, kuriame nustatyti Prekių techniniai reikalavimai.</w:t>
      </w:r>
    </w:p>
    <w:p w:rsidR="00781D93" w:rsidRPr="00781D93" w:rsidRDefault="00781D93" w:rsidP="00781D93">
      <w:pPr>
        <w:numPr>
          <w:ilvl w:val="1"/>
          <w:numId w:val="1"/>
        </w:numPr>
        <w:tabs>
          <w:tab w:val="left" w:pos="567"/>
        </w:tabs>
        <w:spacing w:after="60" w:line="240" w:lineRule="auto"/>
        <w:jc w:val="both"/>
        <w:rPr>
          <w:rFonts w:ascii="Arial" w:eastAsia="Times New Roman" w:hAnsi="Arial" w:cs="Arial"/>
          <w:sz w:val="20"/>
          <w:szCs w:val="20"/>
        </w:rPr>
      </w:pPr>
      <w:r w:rsidRPr="00781D93">
        <w:rPr>
          <w:rFonts w:ascii="Arial" w:eastAsia="Times New Roman" w:hAnsi="Arial" w:cs="Arial"/>
          <w:b/>
          <w:sz w:val="20"/>
          <w:szCs w:val="20"/>
        </w:rPr>
        <w:t>Pirkimo</w:t>
      </w:r>
      <w:r w:rsidRPr="00781D93">
        <w:rPr>
          <w:rFonts w:ascii="Arial" w:eastAsia="Times New Roman" w:hAnsi="Arial" w:cs="Arial"/>
          <w:b/>
          <w:color w:val="FF0000"/>
          <w:sz w:val="20"/>
          <w:szCs w:val="20"/>
        </w:rPr>
        <w:t xml:space="preserve"> </w:t>
      </w:r>
      <w:r w:rsidRPr="00781D93">
        <w:rPr>
          <w:rFonts w:ascii="Arial" w:eastAsia="Times New Roman" w:hAnsi="Arial" w:cs="Arial"/>
          <w:b/>
          <w:sz w:val="20"/>
          <w:szCs w:val="20"/>
        </w:rPr>
        <w:t xml:space="preserve">sąlygos </w:t>
      </w:r>
      <w:r w:rsidRPr="00781D93">
        <w:rPr>
          <w:rFonts w:ascii="Arial" w:eastAsia="Times New Roman" w:hAnsi="Arial" w:cs="Arial"/>
          <w:sz w:val="20"/>
          <w:szCs w:val="20"/>
        </w:rPr>
        <w:t>– Pirkėjo vykdytų Pirkimo procedūrų metu pateiktų dokumentų visuma, kuriais vadovaujantis Tiekėjas pateikė Pasiūlymą.</w:t>
      </w:r>
    </w:p>
    <w:p w:rsidR="00781D93" w:rsidRPr="00781D93" w:rsidRDefault="00781D93" w:rsidP="00781D93">
      <w:pPr>
        <w:numPr>
          <w:ilvl w:val="1"/>
          <w:numId w:val="1"/>
        </w:numPr>
        <w:tabs>
          <w:tab w:val="left" w:pos="567"/>
        </w:tabs>
        <w:spacing w:after="60" w:line="240" w:lineRule="auto"/>
        <w:jc w:val="both"/>
        <w:rPr>
          <w:rFonts w:ascii="Arial" w:eastAsia="Times New Roman" w:hAnsi="Arial" w:cs="Arial"/>
          <w:sz w:val="20"/>
          <w:szCs w:val="20"/>
        </w:rPr>
      </w:pPr>
      <w:r w:rsidRPr="00781D93">
        <w:rPr>
          <w:rFonts w:ascii="Arial" w:eastAsia="Times New Roman" w:hAnsi="Arial" w:cs="Arial"/>
          <w:b/>
          <w:sz w:val="20"/>
          <w:szCs w:val="20"/>
        </w:rPr>
        <w:t xml:space="preserve">Pasiūlymas </w:t>
      </w:r>
      <w:r w:rsidRPr="00781D93">
        <w:rPr>
          <w:rFonts w:ascii="Arial" w:eastAsia="Times New Roman" w:hAnsi="Arial" w:cs="Arial"/>
          <w:sz w:val="20"/>
          <w:szCs w:val="20"/>
        </w:rPr>
        <w:t>– Pirkėjui vykdant Pirkimo procedūras, Tiekėjo pateiktų dokumentų visuma Prekėms pagal šią Sutartį tiekti.</w:t>
      </w:r>
    </w:p>
    <w:p w:rsidR="00781D93" w:rsidRPr="00781D93" w:rsidRDefault="00781D93" w:rsidP="00781D93">
      <w:pPr>
        <w:numPr>
          <w:ilvl w:val="1"/>
          <w:numId w:val="1"/>
        </w:numPr>
        <w:tabs>
          <w:tab w:val="left" w:pos="567"/>
        </w:tabs>
        <w:spacing w:after="60" w:line="240" w:lineRule="auto"/>
        <w:jc w:val="both"/>
        <w:rPr>
          <w:rFonts w:ascii="Arial" w:eastAsia="Times New Roman" w:hAnsi="Arial" w:cs="Arial"/>
          <w:sz w:val="20"/>
          <w:szCs w:val="20"/>
        </w:rPr>
      </w:pPr>
      <w:r w:rsidRPr="00781D93">
        <w:rPr>
          <w:rFonts w:ascii="Arial" w:eastAsia="Times New Roman" w:hAnsi="Arial" w:cs="Arial"/>
          <w:b/>
          <w:sz w:val="20"/>
          <w:szCs w:val="20"/>
        </w:rPr>
        <w:t xml:space="preserve">PĮ </w:t>
      </w:r>
      <w:r w:rsidRPr="00781D93">
        <w:rPr>
          <w:rFonts w:ascii="Arial" w:eastAsia="Times New Roman" w:hAnsi="Arial" w:cs="Arial"/>
          <w:sz w:val="20"/>
          <w:szCs w:val="20"/>
        </w:rPr>
        <w:t xml:space="preserve">– </w:t>
      </w:r>
      <w:r w:rsidRPr="00781D93">
        <w:rPr>
          <w:rFonts w:ascii="Arial" w:eastAsia="Times New Roman" w:hAnsi="Arial" w:cs="Times New Roman"/>
          <w:sz w:val="20"/>
          <w:szCs w:val="20"/>
        </w:rPr>
        <w:t>Pirkimų, atliekamų vandentvarkos, energetikos, transporto ir pašto paslaugų srities perkančiųjų subjektų, įstatymas (pradedant Pirkimą aktuali jo redakcija, jei teisės aktai nenumato kitokio taikymo).</w:t>
      </w:r>
    </w:p>
    <w:p w:rsidR="00781D93" w:rsidRPr="00781D93" w:rsidRDefault="00781D93" w:rsidP="00781D93">
      <w:pPr>
        <w:numPr>
          <w:ilvl w:val="1"/>
          <w:numId w:val="1"/>
        </w:numPr>
        <w:tabs>
          <w:tab w:val="left" w:pos="567"/>
        </w:tabs>
        <w:spacing w:after="60" w:line="240" w:lineRule="auto"/>
        <w:jc w:val="both"/>
        <w:rPr>
          <w:rFonts w:ascii="Arial" w:eastAsia="Times New Roman" w:hAnsi="Arial" w:cs="Arial"/>
          <w:sz w:val="20"/>
          <w:szCs w:val="20"/>
        </w:rPr>
      </w:pPr>
      <w:r w:rsidRPr="00781D93">
        <w:rPr>
          <w:rFonts w:ascii="Arial" w:eastAsia="Times New Roman" w:hAnsi="Arial" w:cs="Arial"/>
          <w:b/>
          <w:sz w:val="20"/>
          <w:szCs w:val="20"/>
        </w:rPr>
        <w:t>Teisės aktai</w:t>
      </w:r>
      <w:r w:rsidRPr="00781D93">
        <w:rPr>
          <w:rFonts w:ascii="Arial" w:eastAsia="Times New Roman" w:hAnsi="Arial" w:cs="Arial"/>
          <w:sz w:val="20"/>
          <w:szCs w:val="20"/>
        </w:rPr>
        <w:t xml:space="preserve"> – reiškia Lietuvos Respublikos teisės aktus ir tarptautines sutartis, taip pat Europos Sąjungos teisės aktus ar bet kokios trečiosios šalies viešosios valdžios individualaus ar norminio pobūdžio potvarkius, kurie, nepriklausomai nuo jų teisinės galios ir (arba) jurisdikcijos, saisto bet kurią Šalį ir (arba) turi įtakos šios Sutarties vykdymui bei Pirkėjo vidaus teisės aktus, su kuriais Tiekėjas buvo supažindintas.</w:t>
      </w:r>
    </w:p>
    <w:p w:rsidR="00781D93" w:rsidRPr="00781D93" w:rsidRDefault="00781D93" w:rsidP="00781D93">
      <w:pPr>
        <w:spacing w:after="60" w:line="240" w:lineRule="auto"/>
        <w:ind w:firstLine="720"/>
        <w:jc w:val="both"/>
        <w:rPr>
          <w:rFonts w:ascii="Arial" w:eastAsia="Times New Roman" w:hAnsi="Arial" w:cs="Arial"/>
          <w:sz w:val="20"/>
          <w:szCs w:val="20"/>
        </w:rPr>
      </w:pPr>
    </w:p>
    <w:p w:rsidR="00781D93" w:rsidRPr="00781D93" w:rsidRDefault="00781D93" w:rsidP="00781D93">
      <w:pPr>
        <w:spacing w:after="60" w:line="240" w:lineRule="auto"/>
        <w:ind w:firstLine="720"/>
        <w:jc w:val="both"/>
        <w:rPr>
          <w:rFonts w:ascii="Arial" w:eastAsia="Times New Roman" w:hAnsi="Arial" w:cs="Arial"/>
          <w:sz w:val="20"/>
          <w:szCs w:val="20"/>
        </w:rPr>
      </w:pPr>
    </w:p>
    <w:p w:rsidR="00781D93" w:rsidRPr="00781D93" w:rsidRDefault="00781D93" w:rsidP="00781D93">
      <w:pPr>
        <w:spacing w:after="60" w:line="240" w:lineRule="auto"/>
        <w:ind w:firstLine="720"/>
        <w:jc w:val="both"/>
        <w:rPr>
          <w:rFonts w:ascii="Arial" w:eastAsia="Times New Roman" w:hAnsi="Arial" w:cs="Arial"/>
          <w:sz w:val="20"/>
          <w:szCs w:val="20"/>
        </w:rPr>
      </w:pPr>
    </w:p>
    <w:p w:rsidR="00781D93" w:rsidRPr="00781D93" w:rsidRDefault="00781D93" w:rsidP="00781D93">
      <w:pPr>
        <w:spacing w:after="60" w:line="240" w:lineRule="auto"/>
        <w:ind w:firstLine="720"/>
        <w:jc w:val="both"/>
        <w:rPr>
          <w:rFonts w:ascii="Arial" w:eastAsia="Times New Roman" w:hAnsi="Arial" w:cs="Arial"/>
          <w:sz w:val="20"/>
          <w:szCs w:val="20"/>
        </w:rPr>
      </w:pPr>
    </w:p>
    <w:p w:rsidR="00781D93" w:rsidRPr="00781D93" w:rsidRDefault="00781D93" w:rsidP="00781D93">
      <w:pPr>
        <w:numPr>
          <w:ilvl w:val="0"/>
          <w:numId w:val="1"/>
        </w:numPr>
        <w:spacing w:after="0" w:line="240" w:lineRule="auto"/>
        <w:contextualSpacing/>
        <w:jc w:val="center"/>
        <w:rPr>
          <w:rFonts w:ascii="Arial" w:eastAsia="Times New Roman" w:hAnsi="Arial" w:cs="Arial"/>
          <w:b/>
          <w:sz w:val="20"/>
          <w:szCs w:val="20"/>
        </w:rPr>
      </w:pPr>
      <w:r w:rsidRPr="00781D93">
        <w:rPr>
          <w:rFonts w:ascii="Arial" w:eastAsia="Times New Roman" w:hAnsi="Arial" w:cs="Arial"/>
          <w:b/>
          <w:sz w:val="20"/>
          <w:szCs w:val="20"/>
        </w:rPr>
        <w:t>SUTARTIES STRUKTŪRA IR AIŠKINIMAS</w:t>
      </w:r>
    </w:p>
    <w:p w:rsidR="00781D93" w:rsidRPr="00781D93" w:rsidRDefault="00781D93" w:rsidP="00781D93">
      <w:pPr>
        <w:numPr>
          <w:ilvl w:val="1"/>
          <w:numId w:val="1"/>
        </w:numPr>
        <w:tabs>
          <w:tab w:val="left" w:pos="426"/>
          <w:tab w:val="left" w:pos="1134"/>
        </w:tabs>
        <w:spacing w:after="60" w:line="240" w:lineRule="auto"/>
        <w:jc w:val="both"/>
        <w:rPr>
          <w:rFonts w:ascii="Arial" w:eastAsia="Times New Roman" w:hAnsi="Arial" w:cs="Arial"/>
          <w:sz w:val="20"/>
          <w:szCs w:val="20"/>
        </w:rPr>
      </w:pPr>
      <w:bookmarkStart w:id="1" w:name="_Ref444949303"/>
      <w:r w:rsidRPr="00781D93">
        <w:rPr>
          <w:rFonts w:ascii="Arial" w:eastAsia="Times New Roman" w:hAnsi="Arial" w:cs="Arial"/>
          <w:sz w:val="20"/>
          <w:szCs w:val="20"/>
        </w:rPr>
        <w:t>Ši Sutartis yra vientisas ir nedalomas dokumentas, kurį sudaro toliau išvardinti dokumentai. Sutarties aiškinimo ir taikymo tikslais nustatoma tokia Sutarties dokumentų pirmenybės tvarka:</w:t>
      </w:r>
      <w:bookmarkEnd w:id="1"/>
    </w:p>
    <w:p w:rsidR="00781D93" w:rsidRPr="00781D93" w:rsidRDefault="00781D93" w:rsidP="00781D93">
      <w:pPr>
        <w:numPr>
          <w:ilvl w:val="2"/>
          <w:numId w:val="1"/>
        </w:numPr>
        <w:tabs>
          <w:tab w:val="left" w:pos="567"/>
        </w:tabs>
        <w:spacing w:after="60" w:line="240" w:lineRule="auto"/>
        <w:jc w:val="both"/>
        <w:rPr>
          <w:rFonts w:ascii="Arial" w:eastAsia="Times New Roman" w:hAnsi="Arial" w:cs="Arial"/>
          <w:sz w:val="20"/>
          <w:szCs w:val="20"/>
        </w:rPr>
      </w:pPr>
      <w:r w:rsidRPr="00781D93">
        <w:rPr>
          <w:rFonts w:ascii="Arial" w:eastAsia="Times New Roman" w:hAnsi="Arial" w:cs="Arial"/>
          <w:sz w:val="20"/>
          <w:szCs w:val="20"/>
        </w:rPr>
        <w:t>Sutartis (su priedais, jei jie pridedami). Sutarties priedams nustatoma tokia pirmenybės tvarka:</w:t>
      </w:r>
    </w:p>
    <w:p w:rsidR="00781D93" w:rsidRPr="00781D93" w:rsidRDefault="00781D93" w:rsidP="00781D93">
      <w:pPr>
        <w:numPr>
          <w:ilvl w:val="3"/>
          <w:numId w:val="1"/>
        </w:numPr>
        <w:tabs>
          <w:tab w:val="left" w:pos="709"/>
        </w:tabs>
        <w:spacing w:after="60" w:line="240" w:lineRule="auto"/>
        <w:jc w:val="both"/>
        <w:rPr>
          <w:rFonts w:ascii="Arial" w:eastAsia="Times New Roman" w:hAnsi="Arial" w:cs="Arial"/>
          <w:sz w:val="20"/>
          <w:szCs w:val="20"/>
        </w:rPr>
      </w:pPr>
      <w:r w:rsidRPr="00781D93">
        <w:rPr>
          <w:rFonts w:ascii="Arial" w:eastAsia="Times New Roman" w:hAnsi="Arial" w:cs="Arial"/>
          <w:sz w:val="20"/>
          <w:szCs w:val="20"/>
        </w:rPr>
        <w:t>Techninė specifikacija (su priedais, jei jie pridedami) ir Pirkėjo iki pasiūlymų pateikimo termino išsiųsti Pirkimo sąlygų paaiškinimai, patikslinimai (jei jų bus);</w:t>
      </w:r>
    </w:p>
    <w:p w:rsidR="00781D93" w:rsidRPr="00781D93" w:rsidRDefault="00781D93" w:rsidP="00781D93">
      <w:pPr>
        <w:numPr>
          <w:ilvl w:val="3"/>
          <w:numId w:val="1"/>
        </w:numPr>
        <w:tabs>
          <w:tab w:val="left" w:pos="709"/>
        </w:tabs>
        <w:spacing w:after="60" w:line="240" w:lineRule="auto"/>
        <w:jc w:val="both"/>
        <w:rPr>
          <w:rFonts w:ascii="Arial" w:eastAsia="Times New Roman" w:hAnsi="Arial" w:cs="Arial"/>
          <w:sz w:val="20"/>
          <w:szCs w:val="20"/>
        </w:rPr>
      </w:pPr>
      <w:r w:rsidRPr="00781D93">
        <w:rPr>
          <w:rFonts w:ascii="Arial" w:eastAsia="Times New Roman" w:hAnsi="Arial" w:cs="Arial"/>
          <w:sz w:val="20"/>
          <w:szCs w:val="20"/>
        </w:rPr>
        <w:t>Tiekėjo pasiūlymas su priedais, Pirkėjo prašymai paaiškinti pasiūlymą bei Tiekėjo paaiškinimai, pateikti pirkimo procedūros metu (jei jų bus).</w:t>
      </w:r>
    </w:p>
    <w:p w:rsidR="00781D93" w:rsidRPr="00781D93" w:rsidRDefault="00781D93" w:rsidP="00781D93">
      <w:pPr>
        <w:numPr>
          <w:ilvl w:val="1"/>
          <w:numId w:val="1"/>
        </w:numPr>
        <w:tabs>
          <w:tab w:val="left" w:pos="426"/>
        </w:tabs>
        <w:spacing w:after="60" w:line="240" w:lineRule="auto"/>
        <w:jc w:val="both"/>
        <w:rPr>
          <w:rFonts w:ascii="Arial" w:eastAsia="Times New Roman" w:hAnsi="Arial" w:cs="Arial"/>
          <w:sz w:val="20"/>
          <w:szCs w:val="20"/>
        </w:rPr>
      </w:pPr>
      <w:bookmarkStart w:id="2" w:name="_Ref323033718"/>
      <w:r w:rsidRPr="00781D93">
        <w:rPr>
          <w:rFonts w:ascii="Arial" w:eastAsia="Times New Roman" w:hAnsi="Arial" w:cs="Arial"/>
          <w:sz w:val="20"/>
          <w:szCs w:val="20"/>
        </w:rPr>
        <w:t>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bookmarkEnd w:id="2"/>
      <w:r w:rsidRPr="00781D93">
        <w:rPr>
          <w:rFonts w:ascii="Arial" w:eastAsia="Times New Roman" w:hAnsi="Arial" w:cs="Arial"/>
          <w:sz w:val="20"/>
          <w:szCs w:val="20"/>
        </w:rPr>
        <w:t>.</w:t>
      </w:r>
    </w:p>
    <w:p w:rsidR="00781D93" w:rsidRPr="00781D93" w:rsidRDefault="00781D93" w:rsidP="00781D93">
      <w:pPr>
        <w:numPr>
          <w:ilvl w:val="1"/>
          <w:numId w:val="1"/>
        </w:numPr>
        <w:tabs>
          <w:tab w:val="left" w:pos="426"/>
        </w:tabs>
        <w:spacing w:after="60" w:line="240" w:lineRule="auto"/>
        <w:jc w:val="both"/>
        <w:rPr>
          <w:rFonts w:ascii="Arial" w:eastAsia="Times New Roman" w:hAnsi="Arial" w:cs="Arial"/>
          <w:sz w:val="20"/>
          <w:szCs w:val="20"/>
        </w:rPr>
      </w:pPr>
      <w:r w:rsidRPr="00781D93">
        <w:rPr>
          <w:rFonts w:ascii="Arial" w:eastAsia="Times New Roman" w:hAnsi="Arial" w:cs="Arial"/>
          <w:sz w:val="20"/>
          <w:szCs w:val="20"/>
        </w:rPr>
        <w:t xml:space="preserve">Sutartis yra sudaryta, ji turi būti aiškinama ir taikoma pagal Lietuvos Respublikos teisę. </w:t>
      </w:r>
    </w:p>
    <w:p w:rsidR="00781D93" w:rsidRPr="00781D93" w:rsidRDefault="00781D93" w:rsidP="00781D93">
      <w:pPr>
        <w:spacing w:after="60" w:line="240" w:lineRule="auto"/>
        <w:ind w:firstLine="720"/>
        <w:jc w:val="both"/>
        <w:rPr>
          <w:rFonts w:ascii="Arial" w:eastAsia="Times New Roman" w:hAnsi="Arial" w:cs="Arial"/>
          <w:sz w:val="20"/>
          <w:szCs w:val="20"/>
        </w:rPr>
      </w:pPr>
    </w:p>
    <w:p w:rsidR="00781D93" w:rsidRPr="00781D93" w:rsidRDefault="00781D93" w:rsidP="00781D93">
      <w:pPr>
        <w:numPr>
          <w:ilvl w:val="0"/>
          <w:numId w:val="2"/>
        </w:numPr>
        <w:spacing w:after="60" w:line="240" w:lineRule="auto"/>
        <w:jc w:val="center"/>
        <w:rPr>
          <w:rFonts w:ascii="Arial" w:eastAsia="Times New Roman" w:hAnsi="Arial" w:cs="Arial"/>
          <w:b/>
          <w:bCs/>
          <w:sz w:val="20"/>
          <w:szCs w:val="20"/>
        </w:rPr>
      </w:pPr>
      <w:r w:rsidRPr="00781D93">
        <w:rPr>
          <w:rFonts w:ascii="Arial" w:eastAsia="Times New Roman" w:hAnsi="Arial" w:cs="Arial"/>
          <w:b/>
          <w:bCs/>
          <w:sz w:val="20"/>
          <w:szCs w:val="20"/>
        </w:rPr>
        <w:t xml:space="preserve">SUTARTIES OBJEKTAS </w:t>
      </w:r>
    </w:p>
    <w:p w:rsidR="00781D93" w:rsidRPr="00781D93" w:rsidRDefault="00781D93" w:rsidP="00781D93">
      <w:pPr>
        <w:numPr>
          <w:ilvl w:val="1"/>
          <w:numId w:val="2"/>
        </w:numPr>
        <w:spacing w:after="60" w:line="240" w:lineRule="auto"/>
        <w:jc w:val="both"/>
        <w:rPr>
          <w:rFonts w:ascii="Arial" w:eastAsia="Times New Roman" w:hAnsi="Arial" w:cs="Arial"/>
          <w:i/>
          <w:sz w:val="20"/>
          <w:szCs w:val="20"/>
        </w:rPr>
      </w:pPr>
      <w:r w:rsidRPr="00781D93">
        <w:rPr>
          <w:rFonts w:ascii="Arial" w:eastAsia="Times New Roman" w:hAnsi="Arial" w:cs="Arial"/>
          <w:sz w:val="20"/>
          <w:szCs w:val="20"/>
        </w:rPr>
        <w:t xml:space="preserve">Tiekėjas įsipareigoja Sutartyje numatytomis sąlygomis perduoti </w:t>
      </w:r>
      <w:r w:rsidRPr="00781D93">
        <w:rPr>
          <w:rFonts w:ascii="Arial" w:eastAsia="Times New Roman" w:hAnsi="Arial" w:cs="Arial"/>
          <w:b/>
          <w:sz w:val="20"/>
          <w:szCs w:val="20"/>
          <w:lang w:eastAsia="lt-LT"/>
        </w:rPr>
        <w:t xml:space="preserve">Elektros variklius MS-5, MS-7 </w:t>
      </w:r>
      <w:r w:rsidRPr="00781D93">
        <w:rPr>
          <w:rFonts w:ascii="Arial" w:eastAsia="Calibri" w:hAnsi="Arial" w:cs="Arial"/>
          <w:sz w:val="20"/>
          <w:szCs w:val="20"/>
        </w:rPr>
        <w:t xml:space="preserve">(toliau – </w:t>
      </w:r>
      <w:r w:rsidRPr="00781D93">
        <w:rPr>
          <w:rFonts w:ascii="Arial" w:eastAsia="Calibri" w:hAnsi="Arial" w:cs="Arial"/>
          <w:b/>
          <w:sz w:val="20"/>
          <w:szCs w:val="20"/>
        </w:rPr>
        <w:t>Prekės</w:t>
      </w:r>
      <w:r w:rsidRPr="00781D93">
        <w:rPr>
          <w:rFonts w:ascii="Arial" w:eastAsia="Calibri" w:hAnsi="Arial" w:cs="Arial"/>
          <w:sz w:val="20"/>
          <w:szCs w:val="20"/>
        </w:rPr>
        <w:t xml:space="preserve">) </w:t>
      </w:r>
      <w:r w:rsidRPr="00781D93">
        <w:rPr>
          <w:rFonts w:ascii="Arial" w:eastAsia="Calibri" w:hAnsi="Arial" w:cs="Arial"/>
          <w:b/>
          <w:sz w:val="20"/>
          <w:szCs w:val="20"/>
        </w:rPr>
        <w:t>pirkimas</w:t>
      </w:r>
      <w:r w:rsidRPr="00781D93">
        <w:rPr>
          <w:rFonts w:ascii="Arial" w:eastAsia="Times New Roman" w:hAnsi="Arial" w:cs="Arial"/>
          <w:sz w:val="20"/>
          <w:szCs w:val="20"/>
        </w:rPr>
        <w:t xml:space="preserve"> (toliau – Prekės) Pirkėjui nuosavybės teise, o Pirkėjas įsipareigoja priimti Prekes ir sumokėti už jas Tiekėjui Sutartyje nurodytomis sąlygomis ir terminais</w:t>
      </w:r>
      <w:r w:rsidRPr="00781D93">
        <w:rPr>
          <w:rFonts w:ascii="Arial" w:eastAsia="Times New Roman" w:hAnsi="Arial" w:cs="Arial"/>
          <w:i/>
          <w:sz w:val="20"/>
          <w:szCs w:val="20"/>
        </w:rPr>
        <w:t>.</w:t>
      </w:r>
      <w:r w:rsidRPr="00781D93">
        <w:rPr>
          <w:rFonts w:ascii="Arial" w:eastAsia="Times New Roman" w:hAnsi="Arial" w:cs="Arial"/>
          <w:sz w:val="20"/>
          <w:szCs w:val="20"/>
        </w:rPr>
        <w:t xml:space="preserve"> \</w:t>
      </w:r>
    </w:p>
    <w:p w:rsidR="00781D93" w:rsidRPr="00781D93" w:rsidRDefault="00781D93" w:rsidP="00781D93">
      <w:pPr>
        <w:numPr>
          <w:ilvl w:val="1"/>
          <w:numId w:val="2"/>
        </w:numPr>
        <w:spacing w:after="0" w:line="240" w:lineRule="auto"/>
        <w:contextualSpacing/>
        <w:jc w:val="both"/>
        <w:rPr>
          <w:rFonts w:ascii="Arial" w:eastAsia="Times New Roman" w:hAnsi="Arial" w:cs="Arial"/>
          <w:sz w:val="20"/>
          <w:szCs w:val="20"/>
        </w:rPr>
      </w:pPr>
      <w:r w:rsidRPr="00781D93">
        <w:rPr>
          <w:rFonts w:ascii="Arial" w:eastAsia="Times New Roman" w:hAnsi="Arial" w:cs="Arial"/>
          <w:sz w:val="20"/>
          <w:szCs w:val="20"/>
        </w:rPr>
        <w:t>Pagal šią Sutartį Paslaugos teikiamos išskirtinai Pirkėjo naudai ir jo interesais.</w:t>
      </w:r>
    </w:p>
    <w:p w:rsidR="00781D93" w:rsidRPr="00781D93" w:rsidRDefault="00781D93" w:rsidP="00781D93">
      <w:pPr>
        <w:spacing w:after="60" w:line="240" w:lineRule="auto"/>
        <w:ind w:left="720" w:hanging="720"/>
        <w:jc w:val="both"/>
        <w:rPr>
          <w:rFonts w:ascii="Arial" w:eastAsia="Times New Roman" w:hAnsi="Arial" w:cs="Arial"/>
          <w:sz w:val="20"/>
          <w:szCs w:val="20"/>
        </w:rPr>
      </w:pPr>
    </w:p>
    <w:p w:rsidR="00781D93" w:rsidRPr="00781D93" w:rsidRDefault="00781D93" w:rsidP="00781D93">
      <w:pPr>
        <w:numPr>
          <w:ilvl w:val="0"/>
          <w:numId w:val="2"/>
        </w:numPr>
        <w:spacing w:after="60" w:line="240" w:lineRule="auto"/>
        <w:jc w:val="center"/>
        <w:rPr>
          <w:rFonts w:ascii="Arial" w:eastAsia="Times New Roman" w:hAnsi="Arial" w:cs="Arial"/>
          <w:b/>
          <w:sz w:val="20"/>
          <w:szCs w:val="20"/>
        </w:rPr>
      </w:pPr>
      <w:r w:rsidRPr="00781D93">
        <w:rPr>
          <w:rFonts w:ascii="Arial" w:eastAsia="Times New Roman" w:hAnsi="Arial" w:cs="Arial"/>
          <w:b/>
          <w:sz w:val="20"/>
          <w:szCs w:val="20"/>
        </w:rPr>
        <w:t>PREKIŲ KIEKIS IR KAINA</w:t>
      </w:r>
    </w:p>
    <w:p w:rsidR="00781D93" w:rsidRPr="00781D93" w:rsidRDefault="00781D93" w:rsidP="00781D93">
      <w:pPr>
        <w:numPr>
          <w:ilvl w:val="0"/>
          <w:numId w:val="3"/>
        </w:numPr>
        <w:spacing w:after="60" w:line="240" w:lineRule="auto"/>
        <w:jc w:val="both"/>
        <w:rPr>
          <w:rFonts w:ascii="Arial" w:eastAsia="Times New Roman" w:hAnsi="Arial" w:cs="Arial"/>
          <w:iCs/>
          <w:vanish/>
          <w:sz w:val="20"/>
          <w:szCs w:val="20"/>
        </w:rPr>
      </w:pPr>
    </w:p>
    <w:p w:rsidR="00781D93" w:rsidRPr="00781D93" w:rsidRDefault="00781D93" w:rsidP="00781D93">
      <w:pPr>
        <w:numPr>
          <w:ilvl w:val="0"/>
          <w:numId w:val="3"/>
        </w:numPr>
        <w:spacing w:after="60" w:line="240" w:lineRule="auto"/>
        <w:jc w:val="both"/>
        <w:rPr>
          <w:rFonts w:ascii="Arial" w:eastAsia="Times New Roman" w:hAnsi="Arial" w:cs="Arial"/>
          <w:iCs/>
          <w:vanish/>
          <w:sz w:val="20"/>
          <w:szCs w:val="20"/>
        </w:rPr>
      </w:pPr>
    </w:p>
    <w:p w:rsidR="00781D93" w:rsidRPr="00781D93" w:rsidRDefault="00781D93" w:rsidP="00781D93">
      <w:pPr>
        <w:numPr>
          <w:ilvl w:val="0"/>
          <w:numId w:val="3"/>
        </w:numPr>
        <w:spacing w:after="60" w:line="240" w:lineRule="auto"/>
        <w:jc w:val="both"/>
        <w:rPr>
          <w:rFonts w:ascii="Arial" w:eastAsia="Times New Roman" w:hAnsi="Arial" w:cs="Arial"/>
          <w:iCs/>
          <w:vanish/>
          <w:sz w:val="20"/>
          <w:szCs w:val="20"/>
        </w:rPr>
      </w:pPr>
    </w:p>
    <w:p w:rsidR="00781D93" w:rsidRPr="00781D93" w:rsidRDefault="00781D93" w:rsidP="00781D93">
      <w:pPr>
        <w:numPr>
          <w:ilvl w:val="1"/>
          <w:numId w:val="3"/>
        </w:numPr>
        <w:spacing w:after="60" w:line="240" w:lineRule="auto"/>
        <w:ind w:left="709"/>
        <w:jc w:val="both"/>
        <w:rPr>
          <w:rFonts w:ascii="Arial" w:eastAsia="Times New Roman" w:hAnsi="Arial" w:cs="Arial"/>
          <w:iCs/>
          <w:sz w:val="20"/>
          <w:szCs w:val="20"/>
        </w:rPr>
      </w:pPr>
      <w:r w:rsidRPr="00781D93">
        <w:rPr>
          <w:rFonts w:ascii="Arial" w:eastAsia="Times New Roman" w:hAnsi="Arial" w:cs="Arial"/>
          <w:iCs/>
          <w:sz w:val="20"/>
          <w:szCs w:val="20"/>
        </w:rPr>
        <w:t xml:space="preserve">Pagal šią Sutartį Pirkėjui tiekiamos Prekės, aprašytos Techninėje specifikacijoje. </w:t>
      </w:r>
    </w:p>
    <w:p w:rsidR="00781D93" w:rsidRPr="00781D93" w:rsidRDefault="00781D93" w:rsidP="00781D93">
      <w:pPr>
        <w:numPr>
          <w:ilvl w:val="1"/>
          <w:numId w:val="3"/>
        </w:numPr>
        <w:tabs>
          <w:tab w:val="left" w:pos="567"/>
        </w:tabs>
        <w:spacing w:after="60" w:line="240" w:lineRule="auto"/>
        <w:jc w:val="both"/>
        <w:rPr>
          <w:rFonts w:ascii="Arial" w:eastAsia="Times New Roman" w:hAnsi="Arial" w:cs="Arial"/>
          <w:color w:val="FF0000"/>
          <w:sz w:val="20"/>
          <w:szCs w:val="20"/>
        </w:rPr>
      </w:pPr>
      <w:r w:rsidRPr="00781D93">
        <w:rPr>
          <w:rFonts w:ascii="Arial" w:eastAsia="Times New Roman" w:hAnsi="Arial" w:cs="Arial"/>
          <w:iCs/>
          <w:sz w:val="20"/>
          <w:szCs w:val="20"/>
        </w:rPr>
        <w:t>Prekių kiekis nurodytas Techninės specifikacijos 1 punkte.</w:t>
      </w:r>
    </w:p>
    <w:p w:rsidR="00781D93" w:rsidRPr="00781D93" w:rsidRDefault="00781D93" w:rsidP="00781D93">
      <w:pPr>
        <w:numPr>
          <w:ilvl w:val="1"/>
          <w:numId w:val="3"/>
        </w:numPr>
        <w:tabs>
          <w:tab w:val="left" w:pos="567"/>
        </w:tabs>
        <w:spacing w:after="60" w:line="240" w:lineRule="auto"/>
        <w:jc w:val="both"/>
        <w:rPr>
          <w:rFonts w:ascii="Arial" w:eastAsia="Times New Roman" w:hAnsi="Arial" w:cs="Arial"/>
          <w:sz w:val="20"/>
          <w:szCs w:val="20"/>
        </w:rPr>
      </w:pPr>
      <w:bookmarkStart w:id="3" w:name="_Ref341352440"/>
      <w:bookmarkStart w:id="4" w:name="_Ref536530180"/>
      <w:r w:rsidRPr="00781D93">
        <w:rPr>
          <w:rFonts w:ascii="Arial" w:eastAsia="Times New Roman" w:hAnsi="Arial" w:cs="Arial"/>
          <w:sz w:val="20"/>
          <w:szCs w:val="20"/>
        </w:rPr>
        <w:t>Sutarties vertė sudaro 46.222,00 eurų (keturiasdešimt šeši tūkstančiai du šimtai dvidešimt du eurai ir 00 euro ct), įskaitant PVM. Sutarties vertę sudaro:</w:t>
      </w:r>
      <w:bookmarkEnd w:id="3"/>
      <w:bookmarkEnd w:id="4"/>
      <w:r w:rsidRPr="00781D93">
        <w:rPr>
          <w:rFonts w:ascii="Arial" w:eastAsia="Times New Roman" w:hAnsi="Arial" w:cs="Arial"/>
          <w:sz w:val="20"/>
          <w:szCs w:val="20"/>
        </w:rPr>
        <w:t xml:space="preserve"> </w:t>
      </w:r>
    </w:p>
    <w:p w:rsidR="00781D93" w:rsidRPr="00781D93" w:rsidRDefault="00781D93" w:rsidP="00781D93">
      <w:pPr>
        <w:numPr>
          <w:ilvl w:val="2"/>
          <w:numId w:val="3"/>
        </w:numPr>
        <w:tabs>
          <w:tab w:val="left" w:pos="709"/>
        </w:tabs>
        <w:spacing w:after="60" w:line="240" w:lineRule="auto"/>
        <w:jc w:val="both"/>
        <w:rPr>
          <w:rFonts w:ascii="Arial" w:eastAsia="Times New Roman" w:hAnsi="Arial" w:cs="Arial"/>
          <w:sz w:val="20"/>
          <w:szCs w:val="20"/>
        </w:rPr>
      </w:pPr>
      <w:bookmarkStart w:id="5" w:name="_Ref453933385"/>
      <w:r w:rsidRPr="00781D93">
        <w:rPr>
          <w:rFonts w:ascii="Arial" w:eastAsia="Times New Roman" w:hAnsi="Arial" w:cs="Arial"/>
          <w:sz w:val="20"/>
          <w:szCs w:val="20"/>
        </w:rPr>
        <w:t>Pradinė Sutarties vertė – 38.200,00 eurų (trisdešimt aštuoni tūkstančiai du šimtai eurų ir 00 euro ct), neįskaitant PVM;</w:t>
      </w:r>
      <w:bookmarkEnd w:id="5"/>
    </w:p>
    <w:p w:rsidR="00781D93" w:rsidRPr="00781D93" w:rsidRDefault="00781D93" w:rsidP="00781D93">
      <w:pPr>
        <w:numPr>
          <w:ilvl w:val="2"/>
          <w:numId w:val="3"/>
        </w:numPr>
        <w:tabs>
          <w:tab w:val="left" w:pos="709"/>
        </w:tabs>
        <w:spacing w:after="60" w:line="240" w:lineRule="auto"/>
        <w:jc w:val="both"/>
        <w:rPr>
          <w:rFonts w:ascii="Arial" w:eastAsia="Times New Roman" w:hAnsi="Arial" w:cs="Arial"/>
          <w:sz w:val="20"/>
          <w:szCs w:val="20"/>
        </w:rPr>
      </w:pPr>
      <w:r w:rsidRPr="00781D93">
        <w:rPr>
          <w:rFonts w:ascii="Arial" w:eastAsia="Times New Roman" w:hAnsi="Arial" w:cs="Arial"/>
          <w:sz w:val="20"/>
          <w:szCs w:val="20"/>
        </w:rPr>
        <w:t xml:space="preserve">Pridėtinės vertės mokestis (PVM) – </w:t>
      </w:r>
      <w:r w:rsidRPr="00781D93">
        <w:rPr>
          <w:rFonts w:ascii="Arial" w:eastAsia="Times New Roman" w:hAnsi="Arial" w:cs="Arial"/>
          <w:sz w:val="20"/>
          <w:szCs w:val="20"/>
          <w:highlight w:val="lightGray"/>
        </w:rPr>
        <w:t>21 %</w:t>
      </w:r>
      <w:r w:rsidRPr="00781D93">
        <w:rPr>
          <w:rFonts w:ascii="Arial" w:eastAsia="Times New Roman" w:hAnsi="Arial" w:cs="Arial"/>
          <w:sz w:val="20"/>
          <w:szCs w:val="20"/>
        </w:rPr>
        <w:t xml:space="preserve"> 8.022,00 eurų (aštuoni tūkstančiai dvidešimt du eurai 00 ir euro ct) . </w:t>
      </w:r>
    </w:p>
    <w:p w:rsidR="00781D93" w:rsidRPr="00781D93" w:rsidRDefault="00781D93" w:rsidP="00781D93">
      <w:pPr>
        <w:numPr>
          <w:ilvl w:val="1"/>
          <w:numId w:val="3"/>
        </w:numPr>
        <w:tabs>
          <w:tab w:val="left" w:pos="567"/>
        </w:tabs>
        <w:spacing w:after="60" w:line="240" w:lineRule="auto"/>
        <w:jc w:val="both"/>
        <w:rPr>
          <w:rFonts w:ascii="Arial" w:eastAsia="Times New Roman" w:hAnsi="Arial" w:cs="Arial"/>
          <w:sz w:val="20"/>
          <w:szCs w:val="20"/>
        </w:rPr>
      </w:pPr>
      <w:r w:rsidRPr="00781D93">
        <w:rPr>
          <w:rFonts w:ascii="Arial" w:eastAsia="Times New Roman" w:hAnsi="Arial" w:cs="Arial"/>
          <w:sz w:val="20"/>
          <w:szCs w:val="20"/>
        </w:rPr>
        <w:t xml:space="preserve">Vadovaujantis Viešųjų pirkimų tarnybos direktoriaus patvirtinta kainodaros taisyklių nustatymo metodika, taikomas kainos apskaičiavimo būdas – </w:t>
      </w:r>
      <w:r w:rsidRPr="00781D93">
        <w:rPr>
          <w:rFonts w:ascii="Arial" w:eastAsia="Times New Roman" w:hAnsi="Arial" w:cs="Arial"/>
          <w:iCs/>
          <w:sz w:val="20"/>
          <w:szCs w:val="20"/>
        </w:rPr>
        <w:t>fiksuota kaina</w:t>
      </w:r>
      <w:r w:rsidRPr="00781D93">
        <w:rPr>
          <w:rFonts w:ascii="Arial" w:eastAsia="Times New Roman" w:hAnsi="Arial" w:cs="Arial"/>
          <w:i/>
          <w:sz w:val="20"/>
          <w:szCs w:val="20"/>
        </w:rPr>
        <w:t>.</w:t>
      </w:r>
    </w:p>
    <w:p w:rsidR="00781D93" w:rsidRPr="00781D93" w:rsidRDefault="00781D93" w:rsidP="00781D93">
      <w:pPr>
        <w:numPr>
          <w:ilvl w:val="1"/>
          <w:numId w:val="3"/>
        </w:numPr>
        <w:tabs>
          <w:tab w:val="left" w:pos="709"/>
        </w:tabs>
        <w:spacing w:after="60" w:line="240" w:lineRule="auto"/>
        <w:jc w:val="both"/>
        <w:rPr>
          <w:rFonts w:ascii="Arial" w:eastAsia="Times New Roman" w:hAnsi="Arial" w:cs="Arial"/>
          <w:sz w:val="20"/>
          <w:szCs w:val="20"/>
        </w:rPr>
      </w:pPr>
      <w:r w:rsidRPr="00781D93">
        <w:rPr>
          <w:rFonts w:ascii="Arial" w:eastAsia="Times New Roman" w:hAnsi="Arial" w:cs="Arial"/>
          <w:iCs/>
          <w:sz w:val="20"/>
          <w:szCs w:val="20"/>
        </w:rPr>
        <w:t>Tiekėjas</w:t>
      </w:r>
      <w:r w:rsidRPr="00781D93">
        <w:rPr>
          <w:rFonts w:ascii="Arial" w:eastAsia="Times New Roman" w:hAnsi="Arial" w:cs="Arial"/>
          <w:sz w:val="20"/>
          <w:szCs w:val="20"/>
        </w:rPr>
        <w:t xml:space="preserve"> į Prekių kainą yra įskaičiavęs visas su Prekių tiekimu susijusias išlaidas, būtinas tinkamam Sutarties įvykdymui, visus mokesčius, įskaitant PVM bei PVM sąskaitos faktūros teikimo mokestį per „E. sąskaita“ sistemą (jei taikoma).</w:t>
      </w:r>
    </w:p>
    <w:p w:rsidR="00781D93" w:rsidRPr="00781D93" w:rsidRDefault="00781D93" w:rsidP="00781D93">
      <w:pPr>
        <w:numPr>
          <w:ilvl w:val="1"/>
          <w:numId w:val="3"/>
        </w:numPr>
        <w:tabs>
          <w:tab w:val="left" w:pos="709"/>
        </w:tabs>
        <w:spacing w:after="60" w:line="240" w:lineRule="auto"/>
        <w:jc w:val="both"/>
        <w:rPr>
          <w:rFonts w:ascii="Arial" w:eastAsia="Times New Roman" w:hAnsi="Arial" w:cs="Arial"/>
          <w:sz w:val="20"/>
          <w:szCs w:val="20"/>
        </w:rPr>
      </w:pPr>
      <w:r w:rsidRPr="00781D93">
        <w:rPr>
          <w:rFonts w:ascii="Arial" w:eastAsia="Times New Roman" w:hAnsi="Arial" w:cs="Arial"/>
          <w:sz w:val="20"/>
          <w:szCs w:val="20"/>
        </w:rPr>
        <w:t>Už Prekes, kurias Tiekėjas suteikia be Pirkėjo rašytinio sutikimo, Pirkėjas Tiekėjui neapmoka.</w:t>
      </w:r>
    </w:p>
    <w:p w:rsidR="00781D93" w:rsidRPr="00781D93" w:rsidRDefault="00781D93" w:rsidP="00781D93">
      <w:pPr>
        <w:numPr>
          <w:ilvl w:val="1"/>
          <w:numId w:val="3"/>
        </w:numPr>
        <w:tabs>
          <w:tab w:val="left" w:pos="709"/>
        </w:tabs>
        <w:spacing w:after="60" w:line="240" w:lineRule="auto"/>
        <w:jc w:val="both"/>
        <w:rPr>
          <w:rFonts w:ascii="Arial" w:eastAsia="Times New Roman" w:hAnsi="Arial" w:cs="Arial"/>
          <w:sz w:val="20"/>
          <w:szCs w:val="20"/>
        </w:rPr>
      </w:pPr>
      <w:r w:rsidRPr="00781D93">
        <w:rPr>
          <w:rFonts w:ascii="Arial" w:eastAsia="Times New Roman" w:hAnsi="Arial" w:cs="Arial"/>
          <w:sz w:val="20"/>
          <w:szCs w:val="20"/>
        </w:rPr>
        <w:t>Pirkėjas moka Tiekėjui už faktiškai pristatytas kokybiškas Prekes Sutarties Priede Nr. 3 nurodytą Prekių kainą. Prekių kaina Sutarties galiojimo laikotarpiu nekeičiama.</w:t>
      </w:r>
      <w:bookmarkStart w:id="6" w:name="_Ref349719914"/>
      <w:bookmarkStart w:id="7" w:name="_Ref349119600"/>
    </w:p>
    <w:bookmarkEnd w:id="6"/>
    <w:bookmarkEnd w:id="7"/>
    <w:p w:rsidR="00781D93" w:rsidRPr="00781D93" w:rsidRDefault="00781D93" w:rsidP="00781D93">
      <w:pPr>
        <w:tabs>
          <w:tab w:val="left" w:pos="709"/>
        </w:tabs>
        <w:spacing w:after="60" w:line="240" w:lineRule="auto"/>
        <w:jc w:val="both"/>
        <w:rPr>
          <w:rFonts w:ascii="Arial" w:eastAsia="Times New Roman" w:hAnsi="Arial" w:cs="Arial"/>
          <w:b/>
          <w:sz w:val="20"/>
          <w:szCs w:val="20"/>
        </w:rPr>
      </w:pPr>
    </w:p>
    <w:p w:rsidR="00781D93" w:rsidRPr="00781D93" w:rsidRDefault="00781D93" w:rsidP="00781D93">
      <w:pPr>
        <w:numPr>
          <w:ilvl w:val="0"/>
          <w:numId w:val="3"/>
        </w:numPr>
        <w:spacing w:after="60" w:line="240" w:lineRule="auto"/>
        <w:jc w:val="center"/>
        <w:rPr>
          <w:rFonts w:ascii="Arial" w:eastAsia="Times New Roman" w:hAnsi="Arial" w:cs="Arial"/>
          <w:sz w:val="20"/>
          <w:szCs w:val="20"/>
        </w:rPr>
      </w:pPr>
      <w:r w:rsidRPr="00781D93">
        <w:rPr>
          <w:rFonts w:ascii="Arial" w:eastAsia="Times New Roman" w:hAnsi="Arial" w:cs="Arial"/>
          <w:b/>
          <w:sz w:val="20"/>
          <w:szCs w:val="20"/>
        </w:rPr>
        <w:t>PREKIŲ KOKYBĖ</w:t>
      </w:r>
    </w:p>
    <w:p w:rsidR="00781D93" w:rsidRPr="00781D93" w:rsidRDefault="00781D93" w:rsidP="00781D93">
      <w:pPr>
        <w:numPr>
          <w:ilvl w:val="1"/>
          <w:numId w:val="3"/>
        </w:numPr>
        <w:tabs>
          <w:tab w:val="left" w:pos="567"/>
        </w:tabs>
        <w:spacing w:after="60" w:line="240" w:lineRule="auto"/>
        <w:jc w:val="both"/>
        <w:rPr>
          <w:rFonts w:ascii="Arial" w:eastAsia="Times New Roman" w:hAnsi="Arial" w:cs="Arial"/>
          <w:sz w:val="20"/>
          <w:szCs w:val="20"/>
        </w:rPr>
      </w:pPr>
      <w:r w:rsidRPr="00781D93">
        <w:rPr>
          <w:rFonts w:ascii="Arial" w:eastAsia="Times New Roman" w:hAnsi="Arial" w:cs="Arial"/>
          <w:sz w:val="20"/>
          <w:szCs w:val="20"/>
        </w:rPr>
        <w:t xml:space="preserve">Prekės ir Prekių kokybė turi atitikti Sutartyje ir Techninėje specifikacijoje nurodytus reikalavimus. </w:t>
      </w:r>
    </w:p>
    <w:p w:rsidR="00781D93" w:rsidRPr="00781D93" w:rsidRDefault="00781D93" w:rsidP="00781D93">
      <w:pPr>
        <w:numPr>
          <w:ilvl w:val="1"/>
          <w:numId w:val="3"/>
        </w:numPr>
        <w:tabs>
          <w:tab w:val="left" w:pos="567"/>
        </w:tabs>
        <w:spacing w:after="60" w:line="240" w:lineRule="auto"/>
        <w:jc w:val="both"/>
        <w:rPr>
          <w:rFonts w:ascii="Arial" w:eastAsia="Times New Roman" w:hAnsi="Arial" w:cs="Arial"/>
          <w:i/>
          <w:sz w:val="20"/>
          <w:szCs w:val="20"/>
        </w:rPr>
      </w:pPr>
      <w:r w:rsidRPr="00781D93">
        <w:rPr>
          <w:rFonts w:ascii="Arial" w:eastAsia="Times New Roman" w:hAnsi="Arial" w:cs="Arial"/>
          <w:sz w:val="20"/>
          <w:szCs w:val="20"/>
        </w:rPr>
        <w:t>Tiekėjo parduodamos Prekės privalo būti naujos, nenaudotos, tinkamos naudoti pagal jų tikslinę paskirtį, be paslėptų Prekių trūkumų, dėl kurių Prekių nebūtų galima naudoti pagal jų tikslinę paskirtį arba dėl kurių sumažėtų Prekių naudingumas. Tiekėjas taip pat garantuoja, kad Prekės, tiekiamos pagal Sutartį, yra kokybiškos, neturi dizaino, medžiagų ar darbo defektų arba defektų, atsiradusių dėl kokių nors Tiekėjo veiksmų ar jų nebuvimo, taip pat galinčių atsirasti normaliai naudojant Prekes galutinėje Prekių paskirties vietoje esančiomis sąlygomis. Jeigu Sutartyje reikalavimai Prekėms nenustatyti, Prekės turi atitikti įprastus reikalavimus, t. y. turi turėti tų savybių, kurios pagal Sutartį būtinos Prekėms.</w:t>
      </w:r>
    </w:p>
    <w:p w:rsidR="00781D93" w:rsidRPr="00781D93" w:rsidRDefault="00781D93" w:rsidP="00781D93">
      <w:pPr>
        <w:numPr>
          <w:ilvl w:val="1"/>
          <w:numId w:val="3"/>
        </w:numPr>
        <w:tabs>
          <w:tab w:val="left" w:pos="567"/>
        </w:tabs>
        <w:spacing w:after="60" w:line="240" w:lineRule="auto"/>
        <w:jc w:val="both"/>
        <w:rPr>
          <w:rFonts w:ascii="Arial" w:eastAsia="Times New Roman" w:hAnsi="Arial" w:cs="Arial"/>
          <w:i/>
          <w:sz w:val="20"/>
          <w:szCs w:val="20"/>
        </w:rPr>
      </w:pPr>
      <w:r w:rsidRPr="00781D93">
        <w:rPr>
          <w:rFonts w:ascii="Arial" w:eastAsia="Times New Roman" w:hAnsi="Arial" w:cs="Arial"/>
          <w:sz w:val="20"/>
          <w:szCs w:val="20"/>
        </w:rPr>
        <w:t>Prekės turi būti patiekiamos gamintojo pakuotėje (netaikoma, jei Prekės pagal savo pobūdį nėra įpakuojamos, ir (ar) jei perkama ne visa pakuotė). Pakuotė turi atitikti atsparumo pakrovimo ir iškrovimo darbams taikomus reikalavimus, siekiant apsaugoti Prekes nuo meteorologinių veiksnių įtakos Prekių gabenimo ir sandėliavimo metu, užtikrinti Prekių išsaugojimą jas gabenant.</w:t>
      </w:r>
    </w:p>
    <w:p w:rsidR="00781D93" w:rsidRPr="00781D93" w:rsidRDefault="00781D93" w:rsidP="00781D93">
      <w:pPr>
        <w:numPr>
          <w:ilvl w:val="1"/>
          <w:numId w:val="3"/>
        </w:numPr>
        <w:tabs>
          <w:tab w:val="left" w:pos="567"/>
        </w:tabs>
        <w:spacing w:after="60" w:line="240" w:lineRule="auto"/>
        <w:jc w:val="both"/>
        <w:rPr>
          <w:rFonts w:ascii="Arial" w:eastAsia="Times New Roman" w:hAnsi="Arial" w:cs="Arial"/>
          <w:i/>
          <w:sz w:val="20"/>
          <w:szCs w:val="20"/>
        </w:rPr>
      </w:pPr>
      <w:r w:rsidRPr="00781D93">
        <w:rPr>
          <w:rFonts w:ascii="Arial" w:eastAsia="Times New Roman" w:hAnsi="Arial" w:cs="Arial"/>
          <w:sz w:val="20"/>
          <w:szCs w:val="20"/>
        </w:rPr>
        <w:lastRenderedPageBreak/>
        <w:t xml:space="preserve">Prekėms nustatomas Tiekėjo arba Prekių gamintojo taikomas (nustatomas ilgesnis taikomas terminas) garantijos terminas, tačiau bet kokiu atveju ne trumpesnis kaip 2 (du) metai, skaičiuojant nuo įrenginio perdavimo – priėmimo akto pasirašymo dienos. </w:t>
      </w:r>
    </w:p>
    <w:p w:rsidR="00781D93" w:rsidRPr="00781D93" w:rsidRDefault="00781D93" w:rsidP="00781D93">
      <w:pPr>
        <w:numPr>
          <w:ilvl w:val="1"/>
          <w:numId w:val="3"/>
        </w:numPr>
        <w:tabs>
          <w:tab w:val="left" w:pos="567"/>
        </w:tabs>
        <w:spacing w:after="60" w:line="240" w:lineRule="auto"/>
        <w:jc w:val="both"/>
        <w:rPr>
          <w:rFonts w:ascii="Arial" w:eastAsia="Times New Roman" w:hAnsi="Arial" w:cs="Arial"/>
          <w:iCs/>
          <w:sz w:val="20"/>
          <w:szCs w:val="20"/>
        </w:rPr>
      </w:pPr>
      <w:r w:rsidRPr="00781D93">
        <w:rPr>
          <w:rFonts w:ascii="Arial" w:eastAsia="Times New Roman" w:hAnsi="Arial" w:cs="Arial"/>
          <w:iCs/>
          <w:sz w:val="20"/>
          <w:szCs w:val="20"/>
        </w:rPr>
        <w:t>Garantinio laikotarpio metu Tiekėjas yra atsakingas už variklių defektus ir šalina savo sąskaita. Tiekėjas privalo atsiųsti specialistus pagal iškvietimą darbo dienomis per 24 valandas, kitais atvejais per 48 valandas, gedimo priežasties nustatymui ir pašalinimui. Tiekėjas privalės pašalinti defektus per 15 dienų nuo pranešimo apie defektą pateikimo datos. Jeigu defektui pašalinti reikės pristatyti reikiamas dalis, Tiekėjas privalės pateikti jas ir pašalinti defektą per suderintą su Užsakovu laikotarpį.</w:t>
      </w:r>
    </w:p>
    <w:p w:rsidR="00781D93" w:rsidRPr="00781D93" w:rsidRDefault="00781D93" w:rsidP="00781D93">
      <w:pPr>
        <w:numPr>
          <w:ilvl w:val="1"/>
          <w:numId w:val="3"/>
        </w:numPr>
        <w:tabs>
          <w:tab w:val="left" w:pos="426"/>
        </w:tabs>
        <w:spacing w:after="60" w:line="240" w:lineRule="auto"/>
        <w:jc w:val="both"/>
        <w:rPr>
          <w:rFonts w:ascii="Arial" w:eastAsia="Times New Roman" w:hAnsi="Arial" w:cs="Arial"/>
          <w:i/>
          <w:sz w:val="20"/>
          <w:szCs w:val="20"/>
          <w:u w:val="single"/>
        </w:rPr>
      </w:pPr>
      <w:r w:rsidRPr="00781D93">
        <w:rPr>
          <w:rFonts w:ascii="Arial" w:eastAsia="Times New Roman" w:hAnsi="Arial" w:cs="Arial"/>
          <w:sz w:val="20"/>
          <w:szCs w:val="20"/>
        </w:rPr>
        <w:t xml:space="preserve">Tiekėjas per Sutarties </w:t>
      </w:r>
      <w:r w:rsidRPr="00781D93">
        <w:rPr>
          <w:rFonts w:ascii="Arial" w:eastAsia="Times New Roman" w:hAnsi="Arial" w:cs="Arial"/>
          <w:sz w:val="20"/>
          <w:szCs w:val="20"/>
        </w:rPr>
        <w:fldChar w:fldCharType="begin"/>
      </w:r>
      <w:r w:rsidRPr="00781D93">
        <w:rPr>
          <w:rFonts w:ascii="Arial" w:eastAsia="Times New Roman" w:hAnsi="Arial" w:cs="Arial"/>
          <w:sz w:val="20"/>
          <w:szCs w:val="20"/>
        </w:rPr>
        <w:instrText xml:space="preserve"> REF _Ref340669472 \r \h </w:instrText>
      </w:r>
      <w:r w:rsidRPr="00781D93">
        <w:rPr>
          <w:rFonts w:ascii="Arial" w:eastAsia="Times New Roman" w:hAnsi="Arial" w:cs="Arial"/>
          <w:sz w:val="20"/>
          <w:szCs w:val="20"/>
        </w:rPr>
      </w:r>
      <w:r w:rsidRPr="00781D93">
        <w:rPr>
          <w:rFonts w:ascii="Arial" w:eastAsia="Times New Roman" w:hAnsi="Arial" w:cs="Arial"/>
          <w:sz w:val="20"/>
          <w:szCs w:val="20"/>
        </w:rPr>
        <w:fldChar w:fldCharType="separate"/>
      </w:r>
      <w:r w:rsidRPr="00781D93">
        <w:rPr>
          <w:rFonts w:ascii="Arial" w:eastAsia="Times New Roman" w:hAnsi="Arial" w:cs="Arial"/>
          <w:sz w:val="20"/>
          <w:szCs w:val="20"/>
        </w:rPr>
        <w:t>5.5</w:t>
      </w:r>
      <w:r w:rsidRPr="00781D93">
        <w:rPr>
          <w:rFonts w:ascii="Arial" w:eastAsia="Times New Roman" w:hAnsi="Arial" w:cs="Arial"/>
          <w:sz w:val="20"/>
          <w:szCs w:val="20"/>
        </w:rPr>
        <w:fldChar w:fldCharType="end"/>
      </w:r>
      <w:r w:rsidRPr="00781D93">
        <w:rPr>
          <w:rFonts w:ascii="Arial" w:eastAsia="Times New Roman" w:hAnsi="Arial" w:cs="Arial"/>
          <w:sz w:val="20"/>
          <w:szCs w:val="20"/>
        </w:rPr>
        <w:t xml:space="preserve"> punkte nustatytą terminą nuo Pirkėjo pranešimo apie trūkumų nustatymą išsiuntimo dienos privalo savo jėgomis ir lėšomis pašalinti trūkumus, kurie atsirado ne dėl Pirkėjo kaltės / ne dėl trečiųjų asmenų kaltės (išskyrus Pirkėjo samdomus subtiekėjus) / ne dėl </w:t>
      </w:r>
      <w:r w:rsidRPr="00781D93">
        <w:rPr>
          <w:rFonts w:ascii="Arial" w:eastAsia="Times New Roman" w:hAnsi="Arial" w:cs="Arial"/>
          <w:i/>
          <w:sz w:val="20"/>
          <w:szCs w:val="20"/>
        </w:rPr>
        <w:t>force majeure</w:t>
      </w:r>
      <w:r w:rsidRPr="00781D93">
        <w:rPr>
          <w:rFonts w:ascii="Arial" w:eastAsia="Times New Roman" w:hAnsi="Arial" w:cs="Arial"/>
          <w:sz w:val="20"/>
          <w:szCs w:val="20"/>
        </w:rPr>
        <w:t xml:space="preserve"> aplinkybių.</w:t>
      </w:r>
    </w:p>
    <w:p w:rsidR="00781D93" w:rsidRPr="00781D93" w:rsidRDefault="00781D93" w:rsidP="00781D93">
      <w:pPr>
        <w:numPr>
          <w:ilvl w:val="1"/>
          <w:numId w:val="3"/>
        </w:numPr>
        <w:tabs>
          <w:tab w:val="left" w:pos="567"/>
        </w:tabs>
        <w:spacing w:after="60" w:line="240" w:lineRule="auto"/>
        <w:jc w:val="both"/>
        <w:rPr>
          <w:rFonts w:ascii="Arial" w:eastAsia="Times New Roman" w:hAnsi="Arial" w:cs="Arial"/>
          <w:i/>
          <w:sz w:val="20"/>
          <w:szCs w:val="20"/>
          <w:u w:val="single"/>
        </w:rPr>
      </w:pPr>
      <w:r w:rsidRPr="00781D93">
        <w:rPr>
          <w:rFonts w:ascii="Arial" w:eastAsia="Times New Roman" w:hAnsi="Arial" w:cs="Arial"/>
          <w:sz w:val="20"/>
          <w:szCs w:val="20"/>
        </w:rPr>
        <w:t>Prekių trūkumais laikomi nustatyti neatitikimai Techninių specifikacijų reikalavimams.</w:t>
      </w:r>
    </w:p>
    <w:p w:rsidR="00781D93" w:rsidRPr="00781D93" w:rsidRDefault="00781D93" w:rsidP="00781D93">
      <w:pPr>
        <w:numPr>
          <w:ilvl w:val="1"/>
          <w:numId w:val="3"/>
        </w:numPr>
        <w:tabs>
          <w:tab w:val="left" w:pos="567"/>
        </w:tabs>
        <w:spacing w:after="60" w:line="240" w:lineRule="auto"/>
        <w:jc w:val="both"/>
        <w:rPr>
          <w:rFonts w:ascii="Arial" w:eastAsia="Times New Roman" w:hAnsi="Arial" w:cs="Arial"/>
          <w:i/>
          <w:sz w:val="20"/>
          <w:szCs w:val="20"/>
          <w:u w:val="single"/>
        </w:rPr>
      </w:pPr>
      <w:r w:rsidRPr="00781D93">
        <w:rPr>
          <w:rFonts w:ascii="Arial" w:eastAsia="Times New Roman" w:hAnsi="Arial" w:cs="Arial"/>
          <w:sz w:val="20"/>
          <w:szCs w:val="20"/>
        </w:rPr>
        <w:t>Tiekėjas yra atsakingas už visus Prekių trūkumus nepriklausomai nuo to, ar jie buvo nurodyti patiektų Prekių perdavimo–priėmimo akte, ar ne (t. y. tiek už akivaizdžius, tiek už paslėptus trūkumus).</w:t>
      </w:r>
    </w:p>
    <w:p w:rsidR="00781D93" w:rsidRPr="00781D93" w:rsidRDefault="00781D93" w:rsidP="00781D93">
      <w:pPr>
        <w:numPr>
          <w:ilvl w:val="1"/>
          <w:numId w:val="3"/>
        </w:numPr>
        <w:tabs>
          <w:tab w:val="left" w:pos="567"/>
        </w:tabs>
        <w:spacing w:before="60" w:after="60" w:line="240" w:lineRule="auto"/>
        <w:jc w:val="both"/>
        <w:rPr>
          <w:rFonts w:ascii="Arial" w:eastAsia="Times New Roman" w:hAnsi="Arial" w:cs="Arial"/>
          <w:i/>
          <w:sz w:val="20"/>
          <w:szCs w:val="20"/>
        </w:rPr>
      </w:pPr>
      <w:bookmarkStart w:id="8" w:name="_Ref535321501"/>
      <w:bookmarkStart w:id="9" w:name="_Ref5086268"/>
      <w:r w:rsidRPr="00781D93">
        <w:rPr>
          <w:rFonts w:ascii="Arial" w:eastAsia="Times New Roman" w:hAnsi="Arial" w:cs="Arial"/>
          <w:sz w:val="20"/>
          <w:szCs w:val="20"/>
        </w:rPr>
        <w:t xml:space="preserve">Už nustatytų Prekių trūkumų nepašalinimą per Sutarties </w:t>
      </w:r>
      <w:r w:rsidRPr="00781D93">
        <w:rPr>
          <w:rFonts w:ascii="Arial" w:eastAsia="Times New Roman" w:hAnsi="Arial" w:cs="Arial"/>
          <w:sz w:val="20"/>
          <w:szCs w:val="20"/>
        </w:rPr>
        <w:fldChar w:fldCharType="begin"/>
      </w:r>
      <w:r w:rsidRPr="00781D93">
        <w:rPr>
          <w:rFonts w:ascii="Arial" w:eastAsia="Times New Roman" w:hAnsi="Arial" w:cs="Arial"/>
          <w:sz w:val="20"/>
          <w:szCs w:val="20"/>
        </w:rPr>
        <w:instrText xml:space="preserve"> REF _Ref340669472 \r \h </w:instrText>
      </w:r>
      <w:r w:rsidRPr="00781D93">
        <w:rPr>
          <w:rFonts w:ascii="Arial" w:eastAsia="Times New Roman" w:hAnsi="Arial" w:cs="Arial"/>
          <w:sz w:val="20"/>
          <w:szCs w:val="20"/>
        </w:rPr>
      </w:r>
      <w:r w:rsidRPr="00781D93">
        <w:rPr>
          <w:rFonts w:ascii="Arial" w:eastAsia="Times New Roman" w:hAnsi="Arial" w:cs="Arial"/>
          <w:sz w:val="20"/>
          <w:szCs w:val="20"/>
        </w:rPr>
        <w:fldChar w:fldCharType="separate"/>
      </w:r>
      <w:r w:rsidRPr="00781D93">
        <w:rPr>
          <w:rFonts w:ascii="Arial" w:eastAsia="Times New Roman" w:hAnsi="Arial" w:cs="Arial"/>
          <w:sz w:val="20"/>
          <w:szCs w:val="20"/>
        </w:rPr>
        <w:t>5.5</w:t>
      </w:r>
      <w:r w:rsidRPr="00781D93">
        <w:rPr>
          <w:rFonts w:ascii="Arial" w:eastAsia="Times New Roman" w:hAnsi="Arial" w:cs="Arial"/>
          <w:sz w:val="20"/>
          <w:szCs w:val="20"/>
        </w:rPr>
        <w:fldChar w:fldCharType="end"/>
      </w:r>
      <w:r w:rsidRPr="00781D93">
        <w:rPr>
          <w:rFonts w:ascii="Arial" w:eastAsia="Times New Roman" w:hAnsi="Arial" w:cs="Arial"/>
          <w:sz w:val="20"/>
          <w:szCs w:val="20"/>
        </w:rPr>
        <w:t xml:space="preserve"> punkte nustatytą terminą, Tiekėjas, Pirkėjui pareikalavus, 0,3 (trijų dešimtųjų) procento nuo nepatiektų Prekių ir (ar) neįvykdytų kitų Tiekėjo įsipareigojimų vertės dydžio delspinigius už kiekvieną uždelstą dieną</w:t>
      </w:r>
      <w:bookmarkEnd w:id="8"/>
      <w:r w:rsidRPr="00781D93">
        <w:rPr>
          <w:rFonts w:ascii="Arial" w:eastAsia="Times New Roman" w:hAnsi="Arial" w:cs="Arial"/>
          <w:sz w:val="20"/>
          <w:szCs w:val="20"/>
        </w:rPr>
        <w:t>. Tiekėjas taip pat atlygina Pirkėjo dėl to patirtus tiesioginius nuostolius tiek, kiek jų nepadengia netesybos. Pirkėjui pareiškus reikalavimą atlyginti patirtus nuostolius, netesybos įskaitomos į nuostolių atlyginimą.</w:t>
      </w:r>
      <w:bookmarkEnd w:id="9"/>
    </w:p>
    <w:p w:rsidR="00781D93" w:rsidRPr="00781D93" w:rsidRDefault="00781D93" w:rsidP="00781D93">
      <w:pPr>
        <w:numPr>
          <w:ilvl w:val="1"/>
          <w:numId w:val="3"/>
        </w:numPr>
        <w:tabs>
          <w:tab w:val="left" w:pos="567"/>
        </w:tabs>
        <w:spacing w:after="60" w:line="240" w:lineRule="auto"/>
        <w:jc w:val="both"/>
        <w:rPr>
          <w:rFonts w:ascii="Arial" w:eastAsia="Times New Roman" w:hAnsi="Arial" w:cs="Arial"/>
          <w:sz w:val="20"/>
          <w:szCs w:val="20"/>
        </w:rPr>
      </w:pPr>
      <w:r w:rsidRPr="00781D93">
        <w:rPr>
          <w:rFonts w:ascii="Arial" w:eastAsia="Times New Roman" w:hAnsi="Arial" w:cs="Arial"/>
          <w:sz w:val="20"/>
          <w:szCs w:val="20"/>
        </w:rPr>
        <w:t>Esant Pirkėjo abejonėms dėl Prekių kokybės perdavimo – priėmimo metu, Pirkėjas gali skirti nepriklausomą Prekių kokybės ekspertizę. Jei ekspertizės metu nustatoma, kad Prekės nekokybiškos – ekspertizės išlaidas apmoka Tiekėjas, jei Prekės kokybiškos – Pirkėjas. Šalys susitaria, kad tokios ekspertizės išvados joms bus privalomos.</w:t>
      </w:r>
    </w:p>
    <w:p w:rsidR="00781D93" w:rsidRPr="00781D93" w:rsidRDefault="00781D93" w:rsidP="00781D93">
      <w:pPr>
        <w:numPr>
          <w:ilvl w:val="1"/>
          <w:numId w:val="3"/>
        </w:numPr>
        <w:tabs>
          <w:tab w:val="left" w:pos="709"/>
        </w:tabs>
        <w:spacing w:after="60" w:line="240" w:lineRule="auto"/>
        <w:jc w:val="both"/>
        <w:rPr>
          <w:rFonts w:ascii="Arial" w:eastAsia="Times New Roman" w:hAnsi="Arial" w:cs="Arial"/>
          <w:sz w:val="20"/>
          <w:szCs w:val="20"/>
        </w:rPr>
      </w:pPr>
      <w:r w:rsidRPr="00781D93">
        <w:rPr>
          <w:rFonts w:ascii="Arial" w:eastAsia="Times New Roman" w:hAnsi="Arial" w:cs="Arial"/>
          <w:sz w:val="20"/>
          <w:szCs w:val="20"/>
        </w:rPr>
        <w:t>Jeigu tiekiant Prekes buvo teikiamos ir paslaugos, kurių metu buvo naudojamos Tiekėjo perkamos medžiagos, už tokių medžiagų kokybę Tiekėjas atsako kaip pardavėjas pagal tiekimo sutartį.</w:t>
      </w:r>
    </w:p>
    <w:p w:rsidR="00781D93" w:rsidRPr="00781D93" w:rsidRDefault="00781D93" w:rsidP="00781D93">
      <w:pPr>
        <w:numPr>
          <w:ilvl w:val="1"/>
          <w:numId w:val="3"/>
        </w:numPr>
        <w:tabs>
          <w:tab w:val="left" w:pos="567"/>
        </w:tabs>
        <w:spacing w:after="60" w:line="240" w:lineRule="auto"/>
        <w:jc w:val="both"/>
        <w:rPr>
          <w:rFonts w:ascii="Arial" w:eastAsia="Times New Roman" w:hAnsi="Arial" w:cs="Arial"/>
          <w:sz w:val="20"/>
          <w:szCs w:val="20"/>
        </w:rPr>
      </w:pPr>
      <w:r w:rsidRPr="00781D93">
        <w:rPr>
          <w:rFonts w:ascii="Arial" w:eastAsia="Times New Roman" w:hAnsi="Arial" w:cs="Arial"/>
          <w:sz w:val="20"/>
          <w:szCs w:val="20"/>
        </w:rPr>
        <w:t>Tiekėjas, tiekdamas Prekes, užtikrina saugos darbe, priešgaisrinės saugos, aplinkos apsaugos bei kitų teisės aktų nustatytų reikalavimų, taikomų tiekiant Prekes, laikymąsi (jei taikoma).</w:t>
      </w:r>
    </w:p>
    <w:p w:rsidR="00781D93" w:rsidRPr="00781D93" w:rsidRDefault="00781D93" w:rsidP="00781D93">
      <w:pPr>
        <w:spacing w:after="60" w:line="240" w:lineRule="auto"/>
        <w:jc w:val="both"/>
        <w:rPr>
          <w:rFonts w:ascii="Arial" w:eastAsia="Times New Roman" w:hAnsi="Arial" w:cs="Arial"/>
          <w:sz w:val="20"/>
          <w:szCs w:val="20"/>
        </w:rPr>
      </w:pPr>
    </w:p>
    <w:p w:rsidR="00781D93" w:rsidRPr="00781D93" w:rsidRDefault="00781D93" w:rsidP="00781D93">
      <w:pPr>
        <w:numPr>
          <w:ilvl w:val="0"/>
          <w:numId w:val="3"/>
        </w:numPr>
        <w:tabs>
          <w:tab w:val="left" w:pos="0"/>
          <w:tab w:val="left" w:pos="426"/>
          <w:tab w:val="left" w:pos="709"/>
        </w:tabs>
        <w:spacing w:after="60" w:line="240" w:lineRule="auto"/>
        <w:jc w:val="center"/>
        <w:rPr>
          <w:rFonts w:ascii="Arial" w:eastAsia="Times New Roman" w:hAnsi="Arial" w:cs="Arial"/>
          <w:b/>
          <w:sz w:val="20"/>
          <w:szCs w:val="20"/>
        </w:rPr>
      </w:pPr>
      <w:r w:rsidRPr="00781D93">
        <w:rPr>
          <w:rFonts w:ascii="Arial" w:eastAsia="Times New Roman" w:hAnsi="Arial" w:cs="Arial"/>
          <w:b/>
          <w:sz w:val="20"/>
          <w:szCs w:val="20"/>
        </w:rPr>
        <w:t>ŠALIŲ TEISĖS IR PAREIGOS</w:t>
      </w:r>
    </w:p>
    <w:p w:rsidR="00781D93" w:rsidRPr="00781D93" w:rsidRDefault="00781D93" w:rsidP="00781D93">
      <w:pPr>
        <w:numPr>
          <w:ilvl w:val="0"/>
          <w:numId w:val="7"/>
        </w:numPr>
        <w:tabs>
          <w:tab w:val="left" w:pos="567"/>
        </w:tabs>
        <w:autoSpaceDE w:val="0"/>
        <w:autoSpaceDN w:val="0"/>
        <w:adjustRightInd w:val="0"/>
        <w:spacing w:after="0" w:line="240" w:lineRule="auto"/>
        <w:jc w:val="both"/>
        <w:rPr>
          <w:rFonts w:ascii="Arial" w:eastAsia="Times New Roman" w:hAnsi="Arial" w:cs="Arial"/>
          <w:vanish/>
          <w:color w:val="000000"/>
          <w:sz w:val="20"/>
          <w:szCs w:val="20"/>
        </w:rPr>
      </w:pPr>
    </w:p>
    <w:p w:rsidR="00781D93" w:rsidRPr="00781D93" w:rsidRDefault="00781D93" w:rsidP="00781D93">
      <w:pPr>
        <w:numPr>
          <w:ilvl w:val="0"/>
          <w:numId w:val="7"/>
        </w:numPr>
        <w:tabs>
          <w:tab w:val="left" w:pos="567"/>
        </w:tabs>
        <w:autoSpaceDE w:val="0"/>
        <w:autoSpaceDN w:val="0"/>
        <w:adjustRightInd w:val="0"/>
        <w:spacing w:after="0" w:line="240" w:lineRule="auto"/>
        <w:jc w:val="both"/>
        <w:rPr>
          <w:rFonts w:ascii="Arial" w:eastAsia="Times New Roman" w:hAnsi="Arial" w:cs="Arial"/>
          <w:vanish/>
          <w:color w:val="000000"/>
          <w:sz w:val="20"/>
          <w:szCs w:val="20"/>
        </w:rPr>
      </w:pPr>
    </w:p>
    <w:p w:rsidR="00781D93" w:rsidRPr="00781D93" w:rsidRDefault="00781D93" w:rsidP="00781D93">
      <w:pPr>
        <w:numPr>
          <w:ilvl w:val="1"/>
          <w:numId w:val="7"/>
        </w:numPr>
        <w:tabs>
          <w:tab w:val="left" w:pos="567"/>
        </w:tabs>
        <w:autoSpaceDE w:val="0"/>
        <w:autoSpaceDN w:val="0"/>
        <w:adjustRightInd w:val="0"/>
        <w:spacing w:after="0" w:line="240" w:lineRule="auto"/>
        <w:ind w:left="360"/>
        <w:jc w:val="both"/>
        <w:rPr>
          <w:rFonts w:ascii="Arial" w:eastAsia="Times New Roman" w:hAnsi="Arial" w:cs="Arial"/>
          <w:b/>
          <w:color w:val="000000"/>
          <w:sz w:val="20"/>
          <w:szCs w:val="20"/>
        </w:rPr>
      </w:pPr>
      <w:r w:rsidRPr="00781D93">
        <w:rPr>
          <w:rFonts w:ascii="Arial" w:eastAsia="Times New Roman" w:hAnsi="Arial" w:cs="Arial"/>
          <w:b/>
          <w:color w:val="000000"/>
          <w:sz w:val="20"/>
          <w:szCs w:val="20"/>
        </w:rPr>
        <w:t>Tiekėjas įsipareigoja:</w:t>
      </w:r>
    </w:p>
    <w:p w:rsidR="00781D93" w:rsidRPr="00781D93" w:rsidRDefault="00781D93" w:rsidP="00781D93">
      <w:pPr>
        <w:numPr>
          <w:ilvl w:val="2"/>
          <w:numId w:val="7"/>
        </w:numPr>
        <w:tabs>
          <w:tab w:val="left" w:pos="567"/>
          <w:tab w:val="left" w:pos="1276"/>
        </w:tabs>
        <w:autoSpaceDE w:val="0"/>
        <w:autoSpaceDN w:val="0"/>
        <w:adjustRightInd w:val="0"/>
        <w:spacing w:after="0" w:line="240" w:lineRule="auto"/>
        <w:contextualSpacing/>
        <w:jc w:val="both"/>
        <w:rPr>
          <w:rFonts w:ascii="Arial" w:eastAsia="Times New Roman" w:hAnsi="Arial" w:cs="Arial"/>
          <w:color w:val="000000"/>
          <w:sz w:val="20"/>
          <w:szCs w:val="20"/>
        </w:rPr>
      </w:pPr>
      <w:r w:rsidRPr="00781D93">
        <w:rPr>
          <w:rFonts w:ascii="Arial" w:eastAsia="Times New Roman" w:hAnsi="Arial" w:cs="Arial"/>
          <w:color w:val="000000"/>
          <w:sz w:val="20"/>
          <w:szCs w:val="20"/>
        </w:rPr>
        <w:t>Sutartyje nustatyta tvarka ir terminais patiekti Prekes pagal Sutartyje ir Techninėje specifikacijoje nustatytus reikalavimus, taip pat atitinkančias Lietuvos Respublikos įstatymų bei kitų norminių teisės aktų tokioms Prekėms keliamus reikalavimus, Prekių techninius aprašymus, tinkamas naudoti pagal Prekių įsigijimo paskirtį;</w:t>
      </w:r>
    </w:p>
    <w:p w:rsidR="00781D93" w:rsidRPr="00781D93" w:rsidRDefault="00781D93" w:rsidP="00781D93">
      <w:pPr>
        <w:numPr>
          <w:ilvl w:val="2"/>
          <w:numId w:val="7"/>
        </w:numPr>
        <w:tabs>
          <w:tab w:val="left" w:pos="0"/>
          <w:tab w:val="left" w:pos="709"/>
        </w:tabs>
        <w:spacing w:after="60" w:line="240" w:lineRule="auto"/>
        <w:jc w:val="both"/>
        <w:rPr>
          <w:rFonts w:ascii="Arial" w:eastAsia="Times New Roman" w:hAnsi="Arial" w:cs="Arial"/>
          <w:b/>
          <w:sz w:val="20"/>
          <w:szCs w:val="20"/>
        </w:rPr>
      </w:pPr>
      <w:r w:rsidRPr="00781D93">
        <w:rPr>
          <w:rFonts w:ascii="Arial" w:eastAsia="Times New Roman" w:hAnsi="Arial" w:cs="Arial"/>
          <w:sz w:val="20"/>
          <w:szCs w:val="20"/>
        </w:rPr>
        <w:t>prisiimti Prekių atsitiktinio žuvimo ar sugedimo riziką iki Prekių pristatymo vietos, taip pat Prekių sugadinimo riziką iškrovimo metu iš Tiekėjo transporto (jei Prekes pristato ir iškrauna Tiekėjas ar jo pasitelkti Subtiekėjai) Pirkėjo nurodytoje Prekių pristatymo vietoje;</w:t>
      </w:r>
    </w:p>
    <w:p w:rsidR="00781D93" w:rsidRPr="00781D93" w:rsidRDefault="00781D93" w:rsidP="00781D93">
      <w:pPr>
        <w:numPr>
          <w:ilvl w:val="2"/>
          <w:numId w:val="7"/>
        </w:numPr>
        <w:tabs>
          <w:tab w:val="left" w:pos="567"/>
          <w:tab w:val="left" w:pos="1276"/>
        </w:tabs>
        <w:autoSpaceDE w:val="0"/>
        <w:autoSpaceDN w:val="0"/>
        <w:adjustRightInd w:val="0"/>
        <w:spacing w:after="0" w:line="240" w:lineRule="auto"/>
        <w:contextualSpacing/>
        <w:jc w:val="both"/>
        <w:rPr>
          <w:rFonts w:ascii="Arial" w:eastAsia="Times New Roman" w:hAnsi="Arial" w:cs="Arial"/>
          <w:color w:val="000000"/>
          <w:sz w:val="20"/>
          <w:szCs w:val="20"/>
        </w:rPr>
      </w:pPr>
      <w:r w:rsidRPr="00781D93">
        <w:rPr>
          <w:rFonts w:ascii="Arial" w:eastAsia="Times New Roman" w:hAnsi="Arial" w:cs="Arial"/>
          <w:sz w:val="20"/>
          <w:szCs w:val="20"/>
        </w:rPr>
        <w:t>užtikrinti iš Pirkėjo Sutarties vykdymo metu gautos ir su Sutarties vykdymu susijusios informacijos konfidencialumą ir apsaugą;</w:t>
      </w:r>
    </w:p>
    <w:p w:rsidR="00781D93" w:rsidRPr="00781D93" w:rsidRDefault="00781D93" w:rsidP="00781D93">
      <w:pPr>
        <w:numPr>
          <w:ilvl w:val="2"/>
          <w:numId w:val="7"/>
        </w:numPr>
        <w:tabs>
          <w:tab w:val="left" w:pos="567"/>
          <w:tab w:val="left" w:pos="1276"/>
        </w:tabs>
        <w:autoSpaceDE w:val="0"/>
        <w:autoSpaceDN w:val="0"/>
        <w:adjustRightInd w:val="0"/>
        <w:spacing w:after="0" w:line="240" w:lineRule="auto"/>
        <w:contextualSpacing/>
        <w:jc w:val="both"/>
        <w:rPr>
          <w:rFonts w:ascii="Arial" w:eastAsia="Times New Roman" w:hAnsi="Arial" w:cs="Arial"/>
          <w:color w:val="000000"/>
          <w:sz w:val="20"/>
          <w:szCs w:val="20"/>
        </w:rPr>
      </w:pPr>
      <w:r w:rsidRPr="00781D93">
        <w:rPr>
          <w:rFonts w:ascii="Arial" w:eastAsia="Times New Roman" w:hAnsi="Arial" w:cs="Arial"/>
          <w:sz w:val="20"/>
          <w:szCs w:val="20"/>
        </w:rPr>
        <w:t>pateikti visus dokumentus, numatytus Techninėje specifikacijoje ir Sutartyje, bei konsultuoti Pirkėją kitais, su Tiekėjo sutartiniais įsipareigojimais susijusiais, klausimais;</w:t>
      </w:r>
    </w:p>
    <w:p w:rsidR="00781D93" w:rsidRPr="00781D93" w:rsidRDefault="00781D93" w:rsidP="00781D93">
      <w:pPr>
        <w:numPr>
          <w:ilvl w:val="2"/>
          <w:numId w:val="7"/>
        </w:numPr>
        <w:tabs>
          <w:tab w:val="left" w:pos="567"/>
          <w:tab w:val="left" w:pos="1276"/>
        </w:tabs>
        <w:autoSpaceDE w:val="0"/>
        <w:autoSpaceDN w:val="0"/>
        <w:adjustRightInd w:val="0"/>
        <w:spacing w:after="0" w:line="240" w:lineRule="auto"/>
        <w:contextualSpacing/>
        <w:jc w:val="both"/>
        <w:rPr>
          <w:rFonts w:ascii="Arial" w:eastAsia="Times New Roman" w:hAnsi="Arial" w:cs="Arial"/>
          <w:color w:val="000000"/>
          <w:sz w:val="20"/>
          <w:szCs w:val="20"/>
        </w:rPr>
      </w:pPr>
      <w:r w:rsidRPr="00781D93">
        <w:rPr>
          <w:rFonts w:ascii="Arial" w:eastAsia="Times New Roman" w:hAnsi="Arial" w:cs="Arial"/>
          <w:sz w:val="20"/>
          <w:szCs w:val="20"/>
        </w:rPr>
        <w:t>laikytis visų Pirkėjo vidaus teisės aktų, nurodytų Sutarties prieduose ir tinkamai juos vykdyti;</w:t>
      </w:r>
    </w:p>
    <w:p w:rsidR="00781D93" w:rsidRPr="00781D93" w:rsidRDefault="00781D93" w:rsidP="00781D93">
      <w:pPr>
        <w:numPr>
          <w:ilvl w:val="2"/>
          <w:numId w:val="7"/>
        </w:numPr>
        <w:tabs>
          <w:tab w:val="left" w:pos="567"/>
          <w:tab w:val="left" w:pos="1276"/>
        </w:tabs>
        <w:autoSpaceDE w:val="0"/>
        <w:autoSpaceDN w:val="0"/>
        <w:adjustRightInd w:val="0"/>
        <w:spacing w:after="0" w:line="240" w:lineRule="auto"/>
        <w:contextualSpacing/>
        <w:jc w:val="both"/>
        <w:rPr>
          <w:rFonts w:ascii="Arial" w:eastAsia="Times New Roman" w:hAnsi="Arial" w:cs="Arial"/>
          <w:color w:val="000000"/>
          <w:sz w:val="20"/>
          <w:szCs w:val="20"/>
        </w:rPr>
      </w:pPr>
      <w:r w:rsidRPr="00781D93">
        <w:rPr>
          <w:rFonts w:ascii="Arial" w:eastAsia="Times New Roman" w:hAnsi="Arial" w:cs="Arial"/>
          <w:sz w:val="20"/>
          <w:szCs w:val="20"/>
        </w:rPr>
        <w:t>tinkamai vykdyti kitus įsipareigojimus, numatytus Sutartyje ir galiojančiuose Lietuvos Respublikos teisės aktuose;</w:t>
      </w:r>
    </w:p>
    <w:p w:rsidR="00781D93" w:rsidRPr="00781D93" w:rsidRDefault="00781D93" w:rsidP="00781D93">
      <w:pPr>
        <w:numPr>
          <w:ilvl w:val="2"/>
          <w:numId w:val="7"/>
        </w:numPr>
        <w:tabs>
          <w:tab w:val="left" w:pos="709"/>
        </w:tabs>
        <w:spacing w:after="0" w:line="240" w:lineRule="auto"/>
        <w:contextualSpacing/>
        <w:jc w:val="both"/>
        <w:rPr>
          <w:rFonts w:ascii="Arial" w:eastAsia="Times New Roman" w:hAnsi="Arial" w:cs="Arial"/>
          <w:sz w:val="20"/>
          <w:szCs w:val="20"/>
        </w:rPr>
      </w:pPr>
      <w:r w:rsidRPr="00781D93">
        <w:rPr>
          <w:rFonts w:ascii="Arial" w:eastAsia="Times New Roman" w:hAnsi="Arial" w:cs="Arial"/>
          <w:sz w:val="20"/>
          <w:szCs w:val="20"/>
        </w:rPr>
        <w:t>užtikrinti, kad Sutartį vykdys tik teisę verstis atitinkama veikla turintys asmenys, neatsižvelgiant į tai, ar Tiekėjo kvalifikacija dėl teisės verstis atitinkama veikla buvo tikrinama arba tikrinama ne visa apimtimi.</w:t>
      </w:r>
    </w:p>
    <w:p w:rsidR="00781D93" w:rsidRPr="00781D93" w:rsidRDefault="00781D93" w:rsidP="00781D93">
      <w:pPr>
        <w:tabs>
          <w:tab w:val="left" w:pos="567"/>
          <w:tab w:val="left" w:pos="1276"/>
        </w:tabs>
        <w:autoSpaceDE w:val="0"/>
        <w:autoSpaceDN w:val="0"/>
        <w:adjustRightInd w:val="0"/>
        <w:spacing w:after="0" w:line="240" w:lineRule="auto"/>
        <w:contextualSpacing/>
        <w:jc w:val="both"/>
        <w:rPr>
          <w:rFonts w:ascii="Arial" w:eastAsia="Times New Roman" w:hAnsi="Arial" w:cs="Arial"/>
          <w:b/>
          <w:sz w:val="20"/>
          <w:szCs w:val="20"/>
        </w:rPr>
      </w:pPr>
      <w:r w:rsidRPr="00781D93">
        <w:rPr>
          <w:rFonts w:ascii="Arial" w:eastAsia="Times New Roman" w:hAnsi="Arial" w:cs="Arial"/>
          <w:b/>
          <w:sz w:val="20"/>
          <w:szCs w:val="20"/>
        </w:rPr>
        <w:t>Tiekėjas turi teisę:</w:t>
      </w:r>
    </w:p>
    <w:p w:rsidR="00781D93" w:rsidRPr="00781D93" w:rsidRDefault="00781D93" w:rsidP="00781D93">
      <w:pPr>
        <w:numPr>
          <w:ilvl w:val="2"/>
          <w:numId w:val="7"/>
        </w:numPr>
        <w:tabs>
          <w:tab w:val="left" w:pos="0"/>
          <w:tab w:val="left" w:pos="709"/>
        </w:tabs>
        <w:spacing w:after="60" w:line="240" w:lineRule="auto"/>
        <w:jc w:val="both"/>
        <w:rPr>
          <w:rFonts w:ascii="Arial" w:eastAsia="Times New Roman" w:hAnsi="Arial" w:cs="Arial"/>
          <w:sz w:val="20"/>
          <w:szCs w:val="20"/>
        </w:rPr>
      </w:pPr>
      <w:r w:rsidRPr="00781D93">
        <w:rPr>
          <w:rFonts w:ascii="Arial" w:eastAsia="Times New Roman" w:hAnsi="Arial" w:cs="Arial"/>
          <w:sz w:val="20"/>
          <w:szCs w:val="20"/>
        </w:rPr>
        <w:t>prašyti, kad Pirkėjas pateiktų su tinkamu Sutarties vykdymu susijusią informaciją ar dokumentus, kurių pateikimo būtinybė atsirado Sutarties vykdymo metu;</w:t>
      </w:r>
    </w:p>
    <w:p w:rsidR="00781D93" w:rsidRPr="00781D93" w:rsidRDefault="00781D93" w:rsidP="00781D93">
      <w:pPr>
        <w:numPr>
          <w:ilvl w:val="2"/>
          <w:numId w:val="7"/>
        </w:numPr>
        <w:tabs>
          <w:tab w:val="left" w:pos="0"/>
          <w:tab w:val="left" w:pos="709"/>
        </w:tabs>
        <w:spacing w:after="60" w:line="240" w:lineRule="auto"/>
        <w:jc w:val="both"/>
        <w:rPr>
          <w:rFonts w:ascii="Arial" w:eastAsia="Times New Roman" w:hAnsi="Arial" w:cs="Arial"/>
          <w:sz w:val="20"/>
          <w:szCs w:val="20"/>
        </w:rPr>
      </w:pPr>
      <w:r w:rsidRPr="00781D93">
        <w:rPr>
          <w:rFonts w:ascii="Arial" w:eastAsia="Times New Roman" w:hAnsi="Arial" w:cs="Arial"/>
          <w:sz w:val="20"/>
          <w:szCs w:val="20"/>
        </w:rPr>
        <w:t>reikalauti, kad Pirkėjas tinkamai ir laiku vykdytų kitus sutartinius įsipareigojimus.</w:t>
      </w:r>
    </w:p>
    <w:p w:rsidR="00781D93" w:rsidRPr="00781D93" w:rsidRDefault="00781D93" w:rsidP="00781D93">
      <w:pPr>
        <w:numPr>
          <w:ilvl w:val="1"/>
          <w:numId w:val="7"/>
        </w:numPr>
        <w:tabs>
          <w:tab w:val="left" w:pos="567"/>
        </w:tabs>
        <w:autoSpaceDE w:val="0"/>
        <w:autoSpaceDN w:val="0"/>
        <w:adjustRightInd w:val="0"/>
        <w:spacing w:after="0" w:line="240" w:lineRule="auto"/>
        <w:ind w:left="709" w:hanging="709"/>
        <w:contextualSpacing/>
        <w:jc w:val="both"/>
        <w:rPr>
          <w:rFonts w:ascii="Arial" w:eastAsia="Times New Roman" w:hAnsi="Arial" w:cs="Arial"/>
          <w:b/>
          <w:sz w:val="20"/>
          <w:szCs w:val="20"/>
        </w:rPr>
      </w:pPr>
      <w:r w:rsidRPr="00781D93">
        <w:rPr>
          <w:rFonts w:ascii="Arial" w:eastAsia="Times New Roman" w:hAnsi="Arial" w:cs="Arial"/>
          <w:b/>
          <w:sz w:val="20"/>
          <w:szCs w:val="20"/>
        </w:rPr>
        <w:t>Pirkėjas įsipareigoja:</w:t>
      </w:r>
    </w:p>
    <w:p w:rsidR="00781D93" w:rsidRPr="00781D93" w:rsidRDefault="00781D93" w:rsidP="00781D93">
      <w:pPr>
        <w:numPr>
          <w:ilvl w:val="2"/>
          <w:numId w:val="7"/>
        </w:numPr>
        <w:tabs>
          <w:tab w:val="left" w:pos="567"/>
          <w:tab w:val="left" w:pos="1276"/>
        </w:tabs>
        <w:autoSpaceDE w:val="0"/>
        <w:autoSpaceDN w:val="0"/>
        <w:adjustRightInd w:val="0"/>
        <w:spacing w:after="0" w:line="240" w:lineRule="auto"/>
        <w:contextualSpacing/>
        <w:jc w:val="both"/>
        <w:rPr>
          <w:rFonts w:ascii="Arial" w:eastAsia="Times New Roman" w:hAnsi="Arial" w:cs="Arial"/>
          <w:sz w:val="20"/>
          <w:szCs w:val="20"/>
        </w:rPr>
      </w:pPr>
      <w:r w:rsidRPr="00781D93">
        <w:rPr>
          <w:rFonts w:ascii="Arial" w:eastAsia="Times New Roman" w:hAnsi="Arial" w:cs="Arial"/>
          <w:sz w:val="20"/>
          <w:szCs w:val="20"/>
        </w:rPr>
        <w:t>Tiekėjui tinkamai įvykdžius sutartinius įsipareigojimus, priimti patiektas Prekes;</w:t>
      </w:r>
    </w:p>
    <w:p w:rsidR="00781D93" w:rsidRPr="00781D93" w:rsidRDefault="00781D93" w:rsidP="00781D93">
      <w:pPr>
        <w:numPr>
          <w:ilvl w:val="2"/>
          <w:numId w:val="7"/>
        </w:numPr>
        <w:tabs>
          <w:tab w:val="left" w:pos="567"/>
          <w:tab w:val="left" w:pos="1276"/>
        </w:tabs>
        <w:autoSpaceDE w:val="0"/>
        <w:autoSpaceDN w:val="0"/>
        <w:adjustRightInd w:val="0"/>
        <w:spacing w:after="0" w:line="240" w:lineRule="auto"/>
        <w:contextualSpacing/>
        <w:jc w:val="both"/>
        <w:rPr>
          <w:rFonts w:ascii="Arial" w:eastAsia="Times New Roman" w:hAnsi="Arial" w:cs="Arial"/>
          <w:sz w:val="20"/>
          <w:szCs w:val="20"/>
        </w:rPr>
      </w:pPr>
      <w:r w:rsidRPr="00781D93">
        <w:rPr>
          <w:rFonts w:ascii="Arial" w:eastAsia="Times New Roman" w:hAnsi="Arial" w:cs="Arial"/>
          <w:sz w:val="20"/>
          <w:szCs w:val="20"/>
        </w:rPr>
        <w:t>Sutarties vykdymo metu bendradarbiauti su Tiekėju, teikiant Sutarties vykdymui pagrįstai reikalingą Pirkėjo turimą informaciją, kurios pateikimo būtinybė iškilo Sutarties vykdymo metu;</w:t>
      </w:r>
    </w:p>
    <w:p w:rsidR="00781D93" w:rsidRPr="00781D93" w:rsidRDefault="00781D93" w:rsidP="00781D93">
      <w:pPr>
        <w:numPr>
          <w:ilvl w:val="2"/>
          <w:numId w:val="7"/>
        </w:numPr>
        <w:tabs>
          <w:tab w:val="left" w:pos="0"/>
          <w:tab w:val="left" w:pos="709"/>
        </w:tabs>
        <w:spacing w:after="60" w:line="240" w:lineRule="auto"/>
        <w:jc w:val="both"/>
        <w:rPr>
          <w:rFonts w:ascii="Arial" w:eastAsia="Times New Roman" w:hAnsi="Arial" w:cs="Arial"/>
          <w:sz w:val="20"/>
          <w:szCs w:val="20"/>
        </w:rPr>
      </w:pPr>
      <w:r w:rsidRPr="00781D93">
        <w:rPr>
          <w:rFonts w:ascii="Arial" w:eastAsia="Times New Roman" w:hAnsi="Arial" w:cs="Arial"/>
          <w:sz w:val="20"/>
          <w:szCs w:val="20"/>
        </w:rPr>
        <w:lastRenderedPageBreak/>
        <w:t xml:space="preserve">tinkamai vykdyti kitus įsipareigojimus, numatytus Sutartyje ir galiojančiuose Lietuvos Respublikos teisės aktuose. </w:t>
      </w:r>
    </w:p>
    <w:p w:rsidR="00781D93" w:rsidRPr="00781D93" w:rsidRDefault="00781D93" w:rsidP="00781D93">
      <w:pPr>
        <w:numPr>
          <w:ilvl w:val="1"/>
          <w:numId w:val="7"/>
        </w:numPr>
        <w:tabs>
          <w:tab w:val="left" w:pos="426"/>
        </w:tabs>
        <w:spacing w:after="60" w:line="240" w:lineRule="auto"/>
        <w:jc w:val="both"/>
        <w:rPr>
          <w:rFonts w:ascii="Arial" w:eastAsia="Times New Roman" w:hAnsi="Arial" w:cs="Arial"/>
          <w:sz w:val="20"/>
          <w:szCs w:val="20"/>
        </w:rPr>
      </w:pPr>
      <w:bookmarkStart w:id="10" w:name="_Hlk535407033"/>
      <w:r w:rsidRPr="00781D93">
        <w:rPr>
          <w:rFonts w:ascii="Arial" w:eastAsia="Times New Roman" w:hAnsi="Arial" w:cs="Arial"/>
          <w:b/>
          <w:sz w:val="20"/>
          <w:szCs w:val="20"/>
        </w:rPr>
        <w:t xml:space="preserve">Pirkėjas </w:t>
      </w:r>
      <w:r w:rsidRPr="00781D93">
        <w:rPr>
          <w:rFonts w:ascii="Arial" w:eastAsia="Times New Roman" w:hAnsi="Arial" w:cs="Arial"/>
          <w:b/>
          <w:iCs/>
          <w:sz w:val="20"/>
          <w:szCs w:val="20"/>
        </w:rPr>
        <w:t xml:space="preserve">turi teisę </w:t>
      </w:r>
      <w:r w:rsidRPr="00781D93">
        <w:rPr>
          <w:rFonts w:ascii="Arial" w:eastAsia="Times New Roman" w:hAnsi="Arial" w:cs="Arial"/>
          <w:sz w:val="20"/>
          <w:szCs w:val="20"/>
        </w:rPr>
        <w:t>be atskiro pranešimo atlikti bet kokius patikrinimus, kurie Pirkėjui atrodo reikalingi, kilus įtarimui, kad Tiekėjas nesugebės laiku patiekti Prekių ar Prekės bus patiektos nekokybiškai, pažeidžiant reikalavimus.</w:t>
      </w:r>
    </w:p>
    <w:bookmarkEnd w:id="10"/>
    <w:p w:rsidR="00781D93" w:rsidRPr="00781D93" w:rsidRDefault="00781D93" w:rsidP="00781D93">
      <w:pPr>
        <w:numPr>
          <w:ilvl w:val="1"/>
          <w:numId w:val="7"/>
        </w:numPr>
        <w:tabs>
          <w:tab w:val="left" w:pos="0"/>
          <w:tab w:val="left" w:pos="567"/>
          <w:tab w:val="left" w:pos="709"/>
        </w:tabs>
        <w:spacing w:after="60" w:line="240" w:lineRule="auto"/>
        <w:jc w:val="both"/>
        <w:rPr>
          <w:rFonts w:ascii="Arial" w:eastAsia="Times New Roman" w:hAnsi="Arial" w:cs="Arial"/>
          <w:b/>
          <w:sz w:val="20"/>
          <w:szCs w:val="20"/>
        </w:rPr>
      </w:pPr>
      <w:r w:rsidRPr="00781D93">
        <w:rPr>
          <w:rFonts w:ascii="Arial" w:eastAsia="Times New Roman" w:hAnsi="Arial" w:cs="Arial"/>
          <w:iCs/>
          <w:sz w:val="20"/>
          <w:szCs w:val="20"/>
        </w:rPr>
        <w:t xml:space="preserve">Kiti </w:t>
      </w:r>
      <w:r w:rsidRPr="00781D93">
        <w:rPr>
          <w:rFonts w:ascii="Arial" w:eastAsia="Times New Roman" w:hAnsi="Arial" w:cs="Arial"/>
          <w:sz w:val="20"/>
          <w:szCs w:val="20"/>
        </w:rPr>
        <w:t>Pirkėjo ir Tiekėjo įsipareigojimai, teisės ir pareigos, apibrėžiami galiojančiuose Lietuvos Respublikos teisės aktuose, Sutartyje ir (ar) jos prieduose (jei apibrėžiami).</w:t>
      </w:r>
    </w:p>
    <w:p w:rsidR="00781D93" w:rsidRPr="00781D93" w:rsidRDefault="00781D93" w:rsidP="00781D93">
      <w:pPr>
        <w:numPr>
          <w:ilvl w:val="1"/>
          <w:numId w:val="7"/>
        </w:numPr>
        <w:tabs>
          <w:tab w:val="left" w:pos="709"/>
        </w:tabs>
        <w:spacing w:after="0" w:line="240" w:lineRule="auto"/>
        <w:contextualSpacing/>
        <w:jc w:val="both"/>
        <w:rPr>
          <w:rFonts w:ascii="Arial" w:eastAsia="Times New Roman" w:hAnsi="Arial" w:cs="Arial"/>
          <w:sz w:val="20"/>
          <w:szCs w:val="20"/>
        </w:rPr>
      </w:pPr>
      <w:bookmarkStart w:id="11" w:name="_Ref4145146"/>
      <w:r w:rsidRPr="00781D93">
        <w:rPr>
          <w:rFonts w:ascii="Arial" w:eastAsia="Times New Roman" w:hAnsi="Arial" w:cs="Arial"/>
          <w:sz w:val="20"/>
          <w:szCs w:val="20"/>
        </w:rPr>
        <w:t>Pirkėjo atsakingi asmenys ir (ar) kiti asmenys turi teisę sustabdyti Prekių tiekimą, jei Tiekėjas nesilaiko bent vienos aplinkybės, nurodytos Pirkėjo vidaus teisės aktuose, kurie yra šios Sutarties priedai (jeigu yra).</w:t>
      </w:r>
      <w:bookmarkEnd w:id="11"/>
      <w:r w:rsidRPr="00781D93">
        <w:rPr>
          <w:rFonts w:ascii="Arial" w:eastAsia="Times New Roman" w:hAnsi="Arial" w:cs="Arial"/>
          <w:sz w:val="20"/>
          <w:szCs w:val="20"/>
        </w:rPr>
        <w:t xml:space="preserve"> </w:t>
      </w:r>
    </w:p>
    <w:p w:rsidR="00781D93" w:rsidRPr="00781D93" w:rsidRDefault="00781D93" w:rsidP="00781D93">
      <w:pPr>
        <w:numPr>
          <w:ilvl w:val="1"/>
          <w:numId w:val="7"/>
        </w:numPr>
        <w:tabs>
          <w:tab w:val="left" w:pos="567"/>
        </w:tabs>
        <w:spacing w:after="60" w:line="240" w:lineRule="auto"/>
        <w:contextualSpacing/>
        <w:jc w:val="both"/>
        <w:rPr>
          <w:rFonts w:ascii="Arial" w:eastAsia="Times New Roman" w:hAnsi="Arial" w:cs="Arial"/>
          <w:sz w:val="20"/>
          <w:szCs w:val="20"/>
        </w:rPr>
      </w:pPr>
      <w:r w:rsidRPr="00781D93">
        <w:rPr>
          <w:rFonts w:ascii="Arial" w:eastAsia="Times New Roman" w:hAnsi="Arial" w:cs="Arial"/>
          <w:sz w:val="20"/>
          <w:szCs w:val="20"/>
        </w:rPr>
        <w:t xml:space="preserve">Sustabdžius Prekių tiekimą dėl Sutarties </w:t>
      </w:r>
      <w:r w:rsidRPr="00781D93">
        <w:rPr>
          <w:rFonts w:ascii="Arial" w:eastAsia="Times New Roman" w:hAnsi="Arial" w:cs="Arial"/>
          <w:sz w:val="20"/>
          <w:szCs w:val="20"/>
        </w:rPr>
        <w:fldChar w:fldCharType="begin"/>
      </w:r>
      <w:r w:rsidRPr="00781D93">
        <w:rPr>
          <w:rFonts w:ascii="Arial" w:eastAsia="Times New Roman" w:hAnsi="Arial" w:cs="Arial"/>
          <w:sz w:val="20"/>
          <w:szCs w:val="20"/>
        </w:rPr>
        <w:instrText xml:space="preserve"> REF _Ref4145146 \r \h </w:instrText>
      </w:r>
      <w:r w:rsidRPr="00781D93">
        <w:rPr>
          <w:rFonts w:ascii="Arial" w:eastAsia="Times New Roman" w:hAnsi="Arial" w:cs="Arial"/>
          <w:sz w:val="20"/>
          <w:szCs w:val="20"/>
        </w:rPr>
      </w:r>
      <w:r w:rsidRPr="00781D93">
        <w:rPr>
          <w:rFonts w:ascii="Arial" w:eastAsia="Times New Roman" w:hAnsi="Arial" w:cs="Arial"/>
          <w:sz w:val="20"/>
          <w:szCs w:val="20"/>
        </w:rPr>
        <w:fldChar w:fldCharType="separate"/>
      </w:r>
      <w:r w:rsidRPr="00781D93">
        <w:rPr>
          <w:rFonts w:ascii="Arial" w:eastAsia="Times New Roman" w:hAnsi="Arial" w:cs="Arial"/>
          <w:sz w:val="20"/>
          <w:szCs w:val="20"/>
        </w:rPr>
        <w:t>6.5</w:t>
      </w:r>
      <w:r w:rsidRPr="00781D93">
        <w:rPr>
          <w:rFonts w:ascii="Arial" w:eastAsia="Times New Roman" w:hAnsi="Arial" w:cs="Arial"/>
          <w:sz w:val="20"/>
          <w:szCs w:val="20"/>
        </w:rPr>
        <w:fldChar w:fldCharType="end"/>
      </w:r>
      <w:r w:rsidRPr="00781D93">
        <w:rPr>
          <w:rFonts w:ascii="Arial" w:eastAsia="Times New Roman" w:hAnsi="Arial" w:cs="Arial"/>
          <w:sz w:val="20"/>
          <w:szCs w:val="20"/>
        </w:rPr>
        <w:t xml:space="preserve"> punkte nurodytų pažeidimų, Prekių tiekimo terminai  jokiais atvejais negali būti pratęsti. Prekių tiekimas gali būti sustabdytas ne ilgesniam laikui negu tęsiasi minėti Tiekėjo pažeidimai. </w:t>
      </w:r>
      <w:bookmarkStart w:id="12" w:name="_Hlk535913272"/>
      <w:r w:rsidRPr="00781D93">
        <w:rPr>
          <w:rFonts w:ascii="Arial" w:eastAsia="Times New Roman" w:hAnsi="Arial" w:cs="Arial"/>
          <w:sz w:val="20"/>
          <w:szCs w:val="20"/>
        </w:rPr>
        <w:t>Apie Prekių tiekimo sustabdymą Tiekėjas yra informuojamas raštu.</w:t>
      </w:r>
      <w:bookmarkEnd w:id="12"/>
    </w:p>
    <w:p w:rsidR="00781D93" w:rsidRPr="00781D93" w:rsidRDefault="00781D93" w:rsidP="00781D93">
      <w:pPr>
        <w:numPr>
          <w:ilvl w:val="1"/>
          <w:numId w:val="7"/>
        </w:numPr>
        <w:tabs>
          <w:tab w:val="left" w:pos="426"/>
        </w:tabs>
        <w:spacing w:after="60" w:line="240" w:lineRule="auto"/>
        <w:contextualSpacing/>
        <w:jc w:val="both"/>
        <w:rPr>
          <w:rFonts w:ascii="Arial" w:eastAsia="Times New Roman" w:hAnsi="Arial" w:cs="Arial"/>
          <w:sz w:val="20"/>
          <w:szCs w:val="20"/>
        </w:rPr>
      </w:pPr>
      <w:r w:rsidRPr="00781D93">
        <w:rPr>
          <w:rFonts w:ascii="Arial" w:eastAsia="Times New Roman" w:hAnsi="Arial" w:cs="Arial"/>
          <w:sz w:val="20"/>
          <w:szCs w:val="20"/>
        </w:rPr>
        <w:t xml:space="preserve">Sutartis yra sudaryta, remiantis PĮ </w:t>
      </w:r>
      <w:bookmarkStart w:id="13" w:name="_Hlk535407087"/>
      <w:r w:rsidRPr="00781D93">
        <w:rPr>
          <w:rFonts w:ascii="Arial" w:eastAsia="Times New Roman" w:hAnsi="Arial" w:cs="Arial"/>
          <w:sz w:val="20"/>
          <w:szCs w:val="20"/>
        </w:rPr>
        <w:t>ir kitų teisės aktų nuostatomis</w:t>
      </w:r>
      <w:bookmarkEnd w:id="13"/>
      <w:r w:rsidRPr="00781D93">
        <w:rPr>
          <w:rFonts w:ascii="Arial" w:eastAsia="Times New Roman" w:hAnsi="Arial" w:cs="Arial"/>
          <w:sz w:val="20"/>
          <w:szCs w:val="20"/>
        </w:rPr>
        <w:t>. Esant situacijai, kuomet Sutartis neatitinka PĮ išdėstytų reikalavimų, taikomos PĮ normos. Šalys konstatuoja ir patvirtina, jog šios Sutarties nuostatos Pirkimo sąlygų nuostatoms neprieštarauja.</w:t>
      </w:r>
    </w:p>
    <w:p w:rsidR="00781D93" w:rsidRPr="00781D93" w:rsidRDefault="00781D93" w:rsidP="00781D93">
      <w:pPr>
        <w:spacing w:after="60" w:line="240" w:lineRule="auto"/>
        <w:jc w:val="both"/>
        <w:rPr>
          <w:rFonts w:ascii="Arial" w:eastAsia="Times New Roman" w:hAnsi="Arial" w:cs="Arial"/>
          <w:sz w:val="20"/>
          <w:szCs w:val="20"/>
        </w:rPr>
      </w:pPr>
    </w:p>
    <w:p w:rsidR="00781D93" w:rsidRPr="00781D93" w:rsidRDefault="00781D93" w:rsidP="00781D93">
      <w:pPr>
        <w:numPr>
          <w:ilvl w:val="0"/>
          <w:numId w:val="3"/>
        </w:numPr>
        <w:tabs>
          <w:tab w:val="left" w:pos="0"/>
          <w:tab w:val="left" w:pos="426"/>
          <w:tab w:val="left" w:pos="709"/>
        </w:tabs>
        <w:spacing w:after="60" w:line="240" w:lineRule="auto"/>
        <w:jc w:val="center"/>
        <w:rPr>
          <w:rFonts w:ascii="Arial" w:eastAsia="Times New Roman" w:hAnsi="Arial" w:cs="Arial"/>
          <w:b/>
          <w:sz w:val="20"/>
          <w:szCs w:val="20"/>
        </w:rPr>
      </w:pPr>
      <w:r w:rsidRPr="00781D93">
        <w:rPr>
          <w:rFonts w:ascii="Arial" w:eastAsia="Times New Roman" w:hAnsi="Arial" w:cs="Arial"/>
          <w:b/>
          <w:sz w:val="20"/>
          <w:szCs w:val="20"/>
        </w:rPr>
        <w:t xml:space="preserve">TIEKĖJO TEISĖ PASITELKTI TREČIUOSIUS ASMENIS (SUBTIEKIMAS), JUNGTINĖ VEIKLA </w:t>
      </w:r>
    </w:p>
    <w:p w:rsidR="00781D93" w:rsidRPr="00781D93" w:rsidRDefault="00781D93" w:rsidP="00781D93">
      <w:pPr>
        <w:spacing w:after="60" w:line="240" w:lineRule="auto"/>
        <w:jc w:val="both"/>
        <w:rPr>
          <w:rFonts w:ascii="Arial" w:eastAsia="Times New Roman" w:hAnsi="Arial" w:cs="Arial"/>
          <w:sz w:val="20"/>
          <w:szCs w:val="20"/>
        </w:rPr>
      </w:pPr>
    </w:p>
    <w:p w:rsidR="00781D93" w:rsidRPr="00781D93" w:rsidRDefault="00781D93" w:rsidP="00781D93">
      <w:pPr>
        <w:numPr>
          <w:ilvl w:val="1"/>
          <w:numId w:val="3"/>
        </w:numPr>
        <w:tabs>
          <w:tab w:val="left" w:pos="426"/>
        </w:tabs>
        <w:spacing w:after="60" w:line="240" w:lineRule="auto"/>
        <w:contextualSpacing/>
        <w:jc w:val="both"/>
        <w:rPr>
          <w:rFonts w:ascii="Arial" w:eastAsia="Times New Roman" w:hAnsi="Arial" w:cs="Arial"/>
          <w:sz w:val="20"/>
          <w:szCs w:val="20"/>
        </w:rPr>
      </w:pPr>
      <w:r w:rsidRPr="00781D93">
        <w:rPr>
          <w:rFonts w:ascii="Arial" w:eastAsia="Times New Roman" w:hAnsi="Arial" w:cs="Arial"/>
          <w:sz w:val="20"/>
          <w:szCs w:val="20"/>
        </w:rPr>
        <w:t xml:space="preserve">Tiekėjas Sutarčiai vykdyti nenumato pasitelkti Subtiekėjų. </w:t>
      </w:r>
    </w:p>
    <w:p w:rsidR="00781D93" w:rsidRPr="00781D93" w:rsidRDefault="00781D93" w:rsidP="00781D93">
      <w:pPr>
        <w:spacing w:after="60" w:line="240" w:lineRule="auto"/>
        <w:contextualSpacing/>
        <w:jc w:val="both"/>
        <w:rPr>
          <w:rFonts w:ascii="Arial" w:eastAsia="Times New Roman" w:hAnsi="Arial" w:cs="Arial"/>
          <w:sz w:val="20"/>
          <w:szCs w:val="20"/>
        </w:rPr>
      </w:pPr>
    </w:p>
    <w:p w:rsidR="00781D93" w:rsidRPr="00781D93" w:rsidRDefault="00781D93" w:rsidP="00781D93">
      <w:pPr>
        <w:numPr>
          <w:ilvl w:val="0"/>
          <w:numId w:val="3"/>
        </w:numPr>
        <w:tabs>
          <w:tab w:val="left" w:pos="426"/>
        </w:tabs>
        <w:spacing w:after="60" w:line="240" w:lineRule="auto"/>
        <w:jc w:val="center"/>
        <w:rPr>
          <w:rFonts w:ascii="Arial" w:eastAsia="Times New Roman" w:hAnsi="Arial" w:cs="Arial"/>
          <w:b/>
          <w:sz w:val="20"/>
          <w:szCs w:val="20"/>
        </w:rPr>
      </w:pPr>
      <w:r w:rsidRPr="00781D93">
        <w:rPr>
          <w:rFonts w:ascii="Arial" w:eastAsia="Times New Roman" w:hAnsi="Arial" w:cs="Arial"/>
          <w:b/>
          <w:sz w:val="20"/>
          <w:szCs w:val="20"/>
        </w:rPr>
        <w:t>PREKIŲ PRISTATYMO TERMINAI IR PERDAVIMO – PRIĖMIMO TVARKA</w:t>
      </w:r>
    </w:p>
    <w:p w:rsidR="00781D93" w:rsidRPr="00781D93" w:rsidRDefault="00781D93" w:rsidP="00781D93">
      <w:pPr>
        <w:numPr>
          <w:ilvl w:val="1"/>
          <w:numId w:val="3"/>
        </w:numPr>
        <w:tabs>
          <w:tab w:val="left" w:pos="567"/>
          <w:tab w:val="left" w:pos="709"/>
        </w:tabs>
        <w:spacing w:after="60" w:line="240" w:lineRule="auto"/>
        <w:jc w:val="both"/>
        <w:rPr>
          <w:rFonts w:ascii="Arial" w:eastAsia="Times New Roman" w:hAnsi="Arial" w:cs="Arial"/>
          <w:sz w:val="20"/>
          <w:szCs w:val="20"/>
        </w:rPr>
      </w:pPr>
      <w:bookmarkStart w:id="14" w:name="_Ref340669652"/>
      <w:r w:rsidRPr="00781D93">
        <w:rPr>
          <w:rFonts w:ascii="Arial" w:eastAsia="Calibri" w:hAnsi="Arial" w:cs="Arial"/>
          <w:kern w:val="1"/>
          <w:sz w:val="20"/>
          <w:szCs w:val="20"/>
          <w:lang w:eastAsia="zh-CN"/>
        </w:rPr>
        <w:t xml:space="preserve">Prekės turi būti patiektos per </w:t>
      </w:r>
      <w:r w:rsidRPr="00781D93">
        <w:rPr>
          <w:rFonts w:ascii="Arial" w:eastAsia="Calibri" w:hAnsi="Arial" w:cs="Arial"/>
          <w:sz w:val="20"/>
          <w:szCs w:val="20"/>
        </w:rPr>
        <w:t xml:space="preserve">5 mėnesius </w:t>
      </w:r>
      <w:r w:rsidRPr="00781D93">
        <w:rPr>
          <w:rFonts w:ascii="Arial" w:eastAsia="Calibri" w:hAnsi="Arial" w:cs="Arial"/>
          <w:kern w:val="1"/>
          <w:sz w:val="20"/>
          <w:szCs w:val="20"/>
          <w:lang w:eastAsia="zh-CN"/>
        </w:rPr>
        <w:t>nuo</w:t>
      </w:r>
      <w:r w:rsidRPr="00781D93">
        <w:rPr>
          <w:rFonts w:ascii="Arial" w:eastAsia="Times New Roman" w:hAnsi="Arial" w:cs="Arial"/>
          <w:kern w:val="1"/>
          <w:sz w:val="20"/>
          <w:szCs w:val="20"/>
          <w:lang w:eastAsia="zh-CN"/>
        </w:rPr>
        <w:t xml:space="preserve"> Sutarties įsigaliojimo dienos.</w:t>
      </w:r>
    </w:p>
    <w:p w:rsidR="00781D93" w:rsidRPr="00781D93" w:rsidRDefault="00781D93" w:rsidP="00781D93">
      <w:pPr>
        <w:numPr>
          <w:ilvl w:val="1"/>
          <w:numId w:val="3"/>
        </w:numPr>
        <w:tabs>
          <w:tab w:val="left" w:pos="567"/>
          <w:tab w:val="left" w:pos="709"/>
        </w:tabs>
        <w:spacing w:after="60" w:line="240" w:lineRule="auto"/>
        <w:jc w:val="both"/>
        <w:rPr>
          <w:rFonts w:ascii="Arial" w:eastAsia="Times New Roman" w:hAnsi="Arial" w:cs="Arial"/>
          <w:i/>
          <w:sz w:val="20"/>
          <w:szCs w:val="20"/>
          <w:u w:val="single"/>
        </w:rPr>
      </w:pPr>
      <w:r w:rsidRPr="00781D93">
        <w:rPr>
          <w:rFonts w:ascii="Arial" w:eastAsia="Times New Roman" w:hAnsi="Arial" w:cs="Arial"/>
          <w:sz w:val="20"/>
          <w:szCs w:val="20"/>
        </w:rPr>
        <w:t xml:space="preserve">Tiekėjas pristato Prekes </w:t>
      </w:r>
      <w:r w:rsidRPr="00781D93">
        <w:rPr>
          <w:rFonts w:ascii="Arial" w:eastAsia="Times New Roman" w:hAnsi="Arial" w:cs="Arial"/>
          <w:bCs/>
          <w:sz w:val="20"/>
          <w:szCs w:val="20"/>
        </w:rPr>
        <w:t>AB Vilniaus šilumos tinklai, adresu Elektrinės g. 2, Vilnius, darbo dienomis nuo 7.30 val. iki 16.00 val.</w:t>
      </w:r>
      <w:r w:rsidRPr="00781D93">
        <w:rPr>
          <w:rFonts w:ascii="Arial" w:eastAsia="Calibri" w:hAnsi="Arial" w:cs="Arial"/>
          <w:sz w:val="20"/>
          <w:szCs w:val="20"/>
        </w:rPr>
        <w:t xml:space="preserve">, </w:t>
      </w:r>
      <w:r w:rsidRPr="00781D93">
        <w:rPr>
          <w:rFonts w:ascii="Arial" w:eastAsia="Times New Roman" w:hAnsi="Arial" w:cs="Arial"/>
          <w:sz w:val="20"/>
          <w:szCs w:val="20"/>
        </w:rPr>
        <w:t>įspėjęs Pirkėjo įgaliotą asmenį elektroniniu paštu arba telefonu, patvirtinant tai elektroniniu paštu, prieš 3 (tris) kalendorines dienas.</w:t>
      </w:r>
    </w:p>
    <w:bookmarkEnd w:id="14"/>
    <w:p w:rsidR="00781D93" w:rsidRPr="00781D93" w:rsidRDefault="00781D93" w:rsidP="00781D93">
      <w:pPr>
        <w:numPr>
          <w:ilvl w:val="1"/>
          <w:numId w:val="3"/>
        </w:numPr>
        <w:tabs>
          <w:tab w:val="left" w:pos="426"/>
          <w:tab w:val="left" w:pos="709"/>
        </w:tabs>
        <w:spacing w:after="60" w:line="240" w:lineRule="auto"/>
        <w:jc w:val="both"/>
        <w:rPr>
          <w:rFonts w:ascii="Arial" w:eastAsia="Times New Roman" w:hAnsi="Arial" w:cs="Arial"/>
          <w:sz w:val="20"/>
          <w:szCs w:val="20"/>
        </w:rPr>
      </w:pPr>
      <w:r w:rsidRPr="00781D93">
        <w:rPr>
          <w:rFonts w:ascii="Arial" w:eastAsia="Times New Roman" w:hAnsi="Arial" w:cs="Arial"/>
          <w:sz w:val="20"/>
          <w:szCs w:val="20"/>
        </w:rPr>
        <w:t>Ant pristatytų Prekių pakuotės turi būti nurodomi Pirkėjo kontaktinio asmens, atsakingo už Sutarties vykdymą, duomenys.</w:t>
      </w:r>
    </w:p>
    <w:p w:rsidR="00781D93" w:rsidRPr="00781D93" w:rsidRDefault="00781D93" w:rsidP="00781D93">
      <w:pPr>
        <w:numPr>
          <w:ilvl w:val="1"/>
          <w:numId w:val="3"/>
        </w:numPr>
        <w:tabs>
          <w:tab w:val="left" w:pos="426"/>
          <w:tab w:val="left" w:pos="709"/>
        </w:tabs>
        <w:spacing w:after="60" w:line="240" w:lineRule="auto"/>
        <w:jc w:val="both"/>
        <w:rPr>
          <w:rFonts w:ascii="Arial" w:eastAsia="Times New Roman" w:hAnsi="Arial" w:cs="Arial"/>
          <w:sz w:val="20"/>
          <w:szCs w:val="20"/>
        </w:rPr>
      </w:pPr>
      <w:r w:rsidRPr="00781D93">
        <w:rPr>
          <w:rFonts w:ascii="Arial" w:eastAsia="Times New Roman" w:hAnsi="Arial" w:cs="Arial"/>
          <w:sz w:val="20"/>
          <w:szCs w:val="20"/>
        </w:rPr>
        <w:t>Kartu su Prekėmis turi būti pateikiami dokumentai, nurodyti Techninėje specifikacijoje.</w:t>
      </w:r>
    </w:p>
    <w:p w:rsidR="00781D93" w:rsidRPr="00781D93" w:rsidRDefault="00781D93" w:rsidP="00781D93">
      <w:pPr>
        <w:numPr>
          <w:ilvl w:val="1"/>
          <w:numId w:val="3"/>
        </w:numPr>
        <w:tabs>
          <w:tab w:val="left" w:pos="284"/>
          <w:tab w:val="left" w:pos="567"/>
        </w:tabs>
        <w:spacing w:after="0" w:line="240" w:lineRule="auto"/>
        <w:jc w:val="both"/>
        <w:rPr>
          <w:rFonts w:ascii="Arial" w:eastAsia="Times New Roman" w:hAnsi="Arial" w:cs="Arial"/>
          <w:sz w:val="20"/>
          <w:szCs w:val="20"/>
        </w:rPr>
      </w:pPr>
      <w:bookmarkStart w:id="15" w:name="_Ref5087496"/>
      <w:r w:rsidRPr="00781D93">
        <w:rPr>
          <w:rFonts w:ascii="Arial" w:eastAsia="Times New Roman" w:hAnsi="Arial" w:cs="Arial"/>
          <w:sz w:val="20"/>
          <w:szCs w:val="20"/>
        </w:rPr>
        <w:t>Rašytiniu Šalių sutarimu Prekių pristatymo ir (ar) Prekių trūkumų šalinimo terminai gali būti pratęsti, jeigu Tiekėjas, nesibaigus Sutartyje nustatytam Prekių pristatymo ir (ar) trūkumų šalinimo terminui, pateikia Pirkėjui argumentuotą prašymą ir šį prašymą pagrindžiančius dokumentus pratęsti Prekių tiekimo ir (ar) trūkumų šalinimo terminą ir jame nurodytos aplinkybės yra susijusios bent su viena iš šių aplinkybių:</w:t>
      </w:r>
      <w:bookmarkEnd w:id="15"/>
    </w:p>
    <w:p w:rsidR="00781D93" w:rsidRPr="00781D93" w:rsidRDefault="00781D93" w:rsidP="00781D93">
      <w:pPr>
        <w:numPr>
          <w:ilvl w:val="2"/>
          <w:numId w:val="3"/>
        </w:numPr>
        <w:tabs>
          <w:tab w:val="left" w:pos="567"/>
        </w:tabs>
        <w:spacing w:after="0" w:line="240" w:lineRule="auto"/>
        <w:jc w:val="both"/>
        <w:rPr>
          <w:rFonts w:ascii="Arial" w:eastAsia="Times New Roman" w:hAnsi="Arial" w:cs="Arial"/>
          <w:sz w:val="20"/>
          <w:szCs w:val="20"/>
        </w:rPr>
      </w:pPr>
      <w:r w:rsidRPr="00781D93">
        <w:rPr>
          <w:rFonts w:ascii="Arial" w:eastAsia="Times New Roman" w:hAnsi="Arial" w:cs="Arial"/>
          <w:sz w:val="20"/>
          <w:szCs w:val="20"/>
        </w:rPr>
        <w:t>Pirkėjas nevykdo ar netinkamai vykdo savo įsipareigojimus pagal šią Sutartį ir todėl Tiekėjas negali tiekti Prekių laiku ir pateikiami šias aplinkybes patvirtinantys dokumentai;</w:t>
      </w:r>
    </w:p>
    <w:p w:rsidR="00781D93" w:rsidRPr="00781D93" w:rsidRDefault="00781D93" w:rsidP="00781D93">
      <w:pPr>
        <w:numPr>
          <w:ilvl w:val="2"/>
          <w:numId w:val="3"/>
        </w:numPr>
        <w:tabs>
          <w:tab w:val="left" w:pos="567"/>
        </w:tabs>
        <w:spacing w:after="0" w:line="240" w:lineRule="auto"/>
        <w:jc w:val="both"/>
        <w:rPr>
          <w:rFonts w:ascii="Arial" w:eastAsia="Times New Roman" w:hAnsi="Arial" w:cs="Arial"/>
          <w:sz w:val="20"/>
          <w:szCs w:val="20"/>
        </w:rPr>
      </w:pPr>
      <w:r w:rsidRPr="00781D93">
        <w:rPr>
          <w:rFonts w:ascii="Arial" w:eastAsia="Times New Roman" w:hAnsi="Arial" w:cs="Arial"/>
          <w:sz w:val="20"/>
          <w:szCs w:val="20"/>
        </w:rPr>
        <w:t>Pirkėjo Tiekėjui pateikiami papildomi nurodymai ir (arba) informacija turi įtakos Tiekėjo Prekių tiekimo terminams ir pateikiami šias aplinkybes patvirtinantys dokumentai;</w:t>
      </w:r>
    </w:p>
    <w:p w:rsidR="00781D93" w:rsidRPr="00781D93" w:rsidRDefault="00781D93" w:rsidP="00781D93">
      <w:pPr>
        <w:numPr>
          <w:ilvl w:val="2"/>
          <w:numId w:val="3"/>
        </w:numPr>
        <w:tabs>
          <w:tab w:val="left" w:pos="567"/>
        </w:tabs>
        <w:spacing w:after="0" w:line="240" w:lineRule="auto"/>
        <w:jc w:val="both"/>
        <w:rPr>
          <w:rFonts w:ascii="Arial" w:eastAsia="Times New Roman" w:hAnsi="Arial" w:cs="Arial"/>
          <w:sz w:val="20"/>
          <w:szCs w:val="20"/>
        </w:rPr>
      </w:pPr>
      <w:r w:rsidRPr="00781D93">
        <w:rPr>
          <w:rFonts w:ascii="Arial" w:eastAsia="Times New Roman" w:hAnsi="Arial" w:cs="Arial"/>
          <w:sz w:val="20"/>
          <w:szCs w:val="20"/>
        </w:rPr>
        <w:t>ypač nepalankios meteorologinės sąlygos turi įtakos Tiekėjo Prekių tiekimo terminams;</w:t>
      </w:r>
    </w:p>
    <w:p w:rsidR="00781D93" w:rsidRPr="00781D93" w:rsidRDefault="00781D93" w:rsidP="00781D93">
      <w:pPr>
        <w:numPr>
          <w:ilvl w:val="2"/>
          <w:numId w:val="3"/>
        </w:numPr>
        <w:tabs>
          <w:tab w:val="left" w:pos="567"/>
        </w:tabs>
        <w:spacing w:after="0" w:line="240" w:lineRule="auto"/>
        <w:jc w:val="both"/>
        <w:rPr>
          <w:rFonts w:ascii="Arial" w:eastAsia="Times New Roman" w:hAnsi="Arial" w:cs="Arial"/>
          <w:sz w:val="20"/>
          <w:szCs w:val="20"/>
        </w:rPr>
      </w:pPr>
      <w:r w:rsidRPr="00781D93">
        <w:rPr>
          <w:rFonts w:ascii="Arial" w:eastAsia="Times New Roman" w:hAnsi="Arial" w:cs="Arial"/>
          <w:sz w:val="20"/>
          <w:szCs w:val="20"/>
        </w:rPr>
        <w:t xml:space="preserve">valstybės ar savivaldos institucijų veiksmai arba bet kokios kitos kliūtys, priskirtinos Pirkėjui ir (arba) Pirkėjo samdomiems tretiesiems asmenims, trukdo Tiekėjui laiku patiekti Prekes ir pateikiami šias aplinkybes patvirtinantys dokumentai. </w:t>
      </w:r>
    </w:p>
    <w:p w:rsidR="00781D93" w:rsidRPr="00781D93" w:rsidRDefault="00781D93" w:rsidP="00781D93">
      <w:pPr>
        <w:numPr>
          <w:ilvl w:val="1"/>
          <w:numId w:val="3"/>
        </w:numPr>
        <w:tabs>
          <w:tab w:val="left" w:pos="0"/>
          <w:tab w:val="left" w:pos="426"/>
        </w:tabs>
        <w:spacing w:after="0" w:line="240" w:lineRule="auto"/>
        <w:contextualSpacing/>
        <w:jc w:val="both"/>
        <w:rPr>
          <w:rFonts w:ascii="Arial" w:eastAsia="Times New Roman" w:hAnsi="Arial" w:cs="Arial"/>
          <w:sz w:val="20"/>
          <w:szCs w:val="20"/>
        </w:rPr>
      </w:pPr>
      <w:r w:rsidRPr="00781D93">
        <w:rPr>
          <w:rFonts w:ascii="Arial" w:eastAsia="Times New Roman" w:hAnsi="Arial" w:cs="Arial"/>
          <w:sz w:val="20"/>
          <w:szCs w:val="20"/>
        </w:rPr>
        <w:t xml:space="preserve">Sutarties </w:t>
      </w:r>
      <w:r w:rsidRPr="00781D93">
        <w:rPr>
          <w:rFonts w:ascii="Arial" w:eastAsia="Times New Roman" w:hAnsi="Arial" w:cs="Arial"/>
          <w:sz w:val="20"/>
          <w:szCs w:val="20"/>
        </w:rPr>
        <w:fldChar w:fldCharType="begin"/>
      </w:r>
      <w:r w:rsidRPr="00781D93">
        <w:rPr>
          <w:rFonts w:ascii="Arial" w:eastAsia="Times New Roman" w:hAnsi="Arial" w:cs="Arial"/>
          <w:sz w:val="20"/>
          <w:szCs w:val="20"/>
        </w:rPr>
        <w:instrText xml:space="preserve"> REF _Ref5087496 \r \h </w:instrText>
      </w:r>
      <w:r w:rsidRPr="00781D93">
        <w:rPr>
          <w:rFonts w:ascii="Arial" w:eastAsia="Times New Roman" w:hAnsi="Arial" w:cs="Arial"/>
          <w:sz w:val="20"/>
          <w:szCs w:val="20"/>
        </w:rPr>
      </w:r>
      <w:r w:rsidRPr="00781D93">
        <w:rPr>
          <w:rFonts w:ascii="Arial" w:eastAsia="Times New Roman" w:hAnsi="Arial" w:cs="Arial"/>
          <w:sz w:val="20"/>
          <w:szCs w:val="20"/>
        </w:rPr>
        <w:fldChar w:fldCharType="separate"/>
      </w:r>
      <w:r w:rsidRPr="00781D93">
        <w:rPr>
          <w:rFonts w:ascii="Arial" w:eastAsia="Times New Roman" w:hAnsi="Arial" w:cs="Arial"/>
          <w:sz w:val="20"/>
          <w:szCs w:val="20"/>
        </w:rPr>
        <w:t>8.5</w:t>
      </w:r>
      <w:r w:rsidRPr="00781D93">
        <w:rPr>
          <w:rFonts w:ascii="Arial" w:eastAsia="Times New Roman" w:hAnsi="Arial" w:cs="Arial"/>
          <w:sz w:val="20"/>
          <w:szCs w:val="20"/>
        </w:rPr>
        <w:fldChar w:fldCharType="end"/>
      </w:r>
      <w:r w:rsidRPr="00781D93">
        <w:rPr>
          <w:rFonts w:ascii="Arial" w:eastAsia="Times New Roman" w:hAnsi="Arial" w:cs="Arial"/>
          <w:sz w:val="20"/>
          <w:szCs w:val="20"/>
        </w:rPr>
        <w:t xml:space="preserve"> punkte numatytais atvejais </w:t>
      </w:r>
      <w:bookmarkStart w:id="16" w:name="_Hlk535918939"/>
      <w:r w:rsidRPr="00781D93">
        <w:rPr>
          <w:rFonts w:ascii="Arial" w:eastAsia="Times New Roman" w:hAnsi="Arial" w:cs="Arial"/>
          <w:sz w:val="20"/>
          <w:szCs w:val="20"/>
        </w:rPr>
        <w:t xml:space="preserve">Prekių pristatymo ir (ar) Prekių trūkumų šalinimo terminai gali būti pratęsiami ne ilgiau nei tęsiasi Sutarties </w:t>
      </w:r>
      <w:r w:rsidRPr="00781D93">
        <w:rPr>
          <w:rFonts w:ascii="Arial" w:eastAsia="Times New Roman" w:hAnsi="Arial" w:cs="Arial"/>
          <w:sz w:val="20"/>
          <w:szCs w:val="20"/>
        </w:rPr>
        <w:fldChar w:fldCharType="begin"/>
      </w:r>
      <w:r w:rsidRPr="00781D93">
        <w:rPr>
          <w:rFonts w:ascii="Arial" w:eastAsia="Times New Roman" w:hAnsi="Arial" w:cs="Arial"/>
          <w:sz w:val="20"/>
          <w:szCs w:val="20"/>
        </w:rPr>
        <w:instrText xml:space="preserve"> REF _Ref5087496 \r \h </w:instrText>
      </w:r>
      <w:r w:rsidRPr="00781D93">
        <w:rPr>
          <w:rFonts w:ascii="Arial" w:eastAsia="Times New Roman" w:hAnsi="Arial" w:cs="Arial"/>
          <w:sz w:val="20"/>
          <w:szCs w:val="20"/>
        </w:rPr>
      </w:r>
      <w:r w:rsidRPr="00781D93">
        <w:rPr>
          <w:rFonts w:ascii="Arial" w:eastAsia="Times New Roman" w:hAnsi="Arial" w:cs="Arial"/>
          <w:sz w:val="20"/>
          <w:szCs w:val="20"/>
        </w:rPr>
        <w:fldChar w:fldCharType="separate"/>
      </w:r>
      <w:r w:rsidRPr="00781D93">
        <w:rPr>
          <w:rFonts w:ascii="Arial" w:eastAsia="Times New Roman" w:hAnsi="Arial" w:cs="Arial"/>
          <w:sz w:val="20"/>
          <w:szCs w:val="20"/>
        </w:rPr>
        <w:t>8.5</w:t>
      </w:r>
      <w:r w:rsidRPr="00781D93">
        <w:rPr>
          <w:rFonts w:ascii="Arial" w:eastAsia="Times New Roman" w:hAnsi="Arial" w:cs="Arial"/>
          <w:sz w:val="20"/>
          <w:szCs w:val="20"/>
        </w:rPr>
        <w:fldChar w:fldCharType="end"/>
      </w:r>
      <w:r w:rsidRPr="00781D93">
        <w:rPr>
          <w:rFonts w:ascii="Arial" w:eastAsia="Times New Roman" w:hAnsi="Arial" w:cs="Arial"/>
          <w:sz w:val="20"/>
          <w:szCs w:val="20"/>
        </w:rPr>
        <w:t xml:space="preserve"> punkte nurodytos aplinkybės. Bet koks Sutarties keitimas dėl aukščiau nurodytų priežasčių yra pasirašomas raštu.</w:t>
      </w:r>
      <w:bookmarkEnd w:id="16"/>
    </w:p>
    <w:p w:rsidR="00781D93" w:rsidRPr="00781D93" w:rsidRDefault="00781D93" w:rsidP="00781D93">
      <w:pPr>
        <w:numPr>
          <w:ilvl w:val="1"/>
          <w:numId w:val="3"/>
        </w:numPr>
        <w:tabs>
          <w:tab w:val="left" w:pos="0"/>
          <w:tab w:val="left" w:pos="567"/>
        </w:tabs>
        <w:spacing w:after="60" w:line="240" w:lineRule="auto"/>
        <w:jc w:val="both"/>
        <w:rPr>
          <w:rFonts w:ascii="Arial" w:eastAsia="Times New Roman" w:hAnsi="Arial" w:cs="Arial"/>
          <w:sz w:val="20"/>
          <w:szCs w:val="20"/>
        </w:rPr>
      </w:pPr>
      <w:r w:rsidRPr="00781D93">
        <w:rPr>
          <w:rFonts w:ascii="Arial" w:eastAsia="Times New Roman" w:hAnsi="Arial" w:cs="Arial"/>
          <w:sz w:val="20"/>
          <w:szCs w:val="20"/>
        </w:rPr>
        <w:t>Pirkėjas turi priimti patiektas Prekes (t. y. pasirašyti Prekių perdavimo–priėmimo aktą ir priimti PVM sąskaitą faktūrą ar kito tipo priklausantį išrašyti dokumentą) arba raštu informuoti Tiekėją apie Prekių trūkumus Sutartyje nustatyta tvarka.</w:t>
      </w:r>
    </w:p>
    <w:p w:rsidR="00781D93" w:rsidRPr="00781D93" w:rsidRDefault="00781D93" w:rsidP="00781D93">
      <w:pPr>
        <w:numPr>
          <w:ilvl w:val="1"/>
          <w:numId w:val="3"/>
        </w:numPr>
        <w:tabs>
          <w:tab w:val="left" w:pos="567"/>
          <w:tab w:val="left" w:pos="709"/>
        </w:tabs>
        <w:spacing w:after="60" w:line="240" w:lineRule="auto"/>
        <w:jc w:val="both"/>
        <w:rPr>
          <w:rFonts w:ascii="Arial" w:eastAsia="Times New Roman" w:hAnsi="Arial" w:cs="Arial"/>
          <w:sz w:val="20"/>
          <w:szCs w:val="20"/>
        </w:rPr>
      </w:pPr>
      <w:bookmarkStart w:id="17" w:name="_Ref854548"/>
      <w:r w:rsidRPr="00781D93">
        <w:rPr>
          <w:rFonts w:ascii="Arial" w:eastAsia="Times New Roman" w:hAnsi="Arial" w:cs="Arial"/>
          <w:sz w:val="20"/>
          <w:szCs w:val="20"/>
        </w:rPr>
        <w:t xml:space="preserve">Jei Tiekėjas dėl savo kaltės nepristato Prekių (ar jų dalies) Sutarties </w:t>
      </w:r>
      <w:r w:rsidRPr="00781D93">
        <w:rPr>
          <w:rFonts w:ascii="Arial" w:eastAsia="Times New Roman" w:hAnsi="Arial" w:cs="Arial"/>
          <w:sz w:val="20"/>
          <w:szCs w:val="20"/>
        </w:rPr>
        <w:fldChar w:fldCharType="begin"/>
      </w:r>
      <w:r w:rsidRPr="00781D93">
        <w:rPr>
          <w:rFonts w:ascii="Arial" w:eastAsia="Times New Roman" w:hAnsi="Arial" w:cs="Arial"/>
          <w:sz w:val="20"/>
          <w:szCs w:val="20"/>
        </w:rPr>
        <w:instrText xml:space="preserve"> REF _Ref854358 \r \h </w:instrText>
      </w:r>
      <w:r w:rsidRPr="00781D93">
        <w:rPr>
          <w:rFonts w:ascii="Arial" w:eastAsia="Times New Roman" w:hAnsi="Arial" w:cs="Arial"/>
          <w:sz w:val="20"/>
          <w:szCs w:val="20"/>
        </w:rPr>
      </w:r>
      <w:r w:rsidRPr="00781D93">
        <w:rPr>
          <w:rFonts w:ascii="Arial" w:eastAsia="Times New Roman" w:hAnsi="Arial" w:cs="Arial"/>
          <w:sz w:val="20"/>
          <w:szCs w:val="20"/>
        </w:rPr>
        <w:fldChar w:fldCharType="separate"/>
      </w:r>
      <w:r w:rsidRPr="00781D93">
        <w:rPr>
          <w:rFonts w:ascii="Arial" w:eastAsia="Times New Roman" w:hAnsi="Arial" w:cs="Arial"/>
          <w:sz w:val="20"/>
          <w:szCs w:val="20"/>
        </w:rPr>
        <w:t>8.1</w:t>
      </w:r>
      <w:r w:rsidRPr="00781D93">
        <w:rPr>
          <w:rFonts w:ascii="Arial" w:eastAsia="Times New Roman" w:hAnsi="Arial" w:cs="Arial"/>
          <w:sz w:val="20"/>
          <w:szCs w:val="20"/>
        </w:rPr>
        <w:fldChar w:fldCharType="end"/>
      </w:r>
      <w:r w:rsidRPr="00781D93">
        <w:rPr>
          <w:rFonts w:ascii="Arial" w:eastAsia="Times New Roman" w:hAnsi="Arial" w:cs="Arial"/>
          <w:sz w:val="20"/>
          <w:szCs w:val="20"/>
        </w:rPr>
        <w:t xml:space="preserve"> punkte nustatytais terminais, Tiekėjas moka 0,3 (trijų dešimtųjų) procento nuo nepristatytų / vėluojamų pristatyti Prekių ir (ar) neįvykdytų kitų Tiekėjo įsipareigojimų vertės dydžio delspinigius už kiekvieną uždelstą dieną</w:t>
      </w:r>
      <w:bookmarkEnd w:id="17"/>
      <w:r w:rsidRPr="00781D93">
        <w:rPr>
          <w:rFonts w:ascii="Arial" w:eastAsia="Times New Roman" w:hAnsi="Arial" w:cs="Arial"/>
          <w:color w:val="A5A5A5" w:themeColor="accent3"/>
          <w:sz w:val="20"/>
          <w:szCs w:val="20"/>
        </w:rPr>
        <w:t>.</w:t>
      </w:r>
    </w:p>
    <w:p w:rsidR="00781D93" w:rsidRPr="00781D93" w:rsidRDefault="00781D93" w:rsidP="00781D93">
      <w:pPr>
        <w:numPr>
          <w:ilvl w:val="1"/>
          <w:numId w:val="3"/>
        </w:numPr>
        <w:tabs>
          <w:tab w:val="left" w:pos="567"/>
          <w:tab w:val="left" w:pos="709"/>
        </w:tabs>
        <w:spacing w:after="60" w:line="240" w:lineRule="auto"/>
        <w:jc w:val="both"/>
        <w:rPr>
          <w:rFonts w:ascii="Arial" w:eastAsia="Times New Roman" w:hAnsi="Arial" w:cs="Arial"/>
          <w:sz w:val="20"/>
          <w:szCs w:val="20"/>
        </w:rPr>
      </w:pPr>
      <w:r w:rsidRPr="00781D93">
        <w:rPr>
          <w:rFonts w:ascii="Arial" w:eastAsia="Times New Roman" w:hAnsi="Arial" w:cs="Arial"/>
          <w:sz w:val="20"/>
          <w:szCs w:val="20"/>
        </w:rPr>
        <w:t xml:space="preserve">Netesybų pagal Sutartį reikalavimas nepanaikina kitų Pirkėjo teisių gynimo būdų. </w:t>
      </w:r>
    </w:p>
    <w:p w:rsidR="00781D93" w:rsidRPr="00781D93" w:rsidRDefault="00781D93" w:rsidP="00781D93">
      <w:pPr>
        <w:tabs>
          <w:tab w:val="left" w:pos="709"/>
        </w:tabs>
        <w:spacing w:after="60" w:line="240" w:lineRule="auto"/>
        <w:ind w:left="360"/>
        <w:rPr>
          <w:rFonts w:ascii="Arial" w:eastAsia="Times New Roman" w:hAnsi="Arial" w:cs="Arial"/>
          <w:b/>
          <w:sz w:val="20"/>
          <w:szCs w:val="20"/>
          <w:lang w:val="en-US"/>
        </w:rPr>
      </w:pPr>
    </w:p>
    <w:p w:rsidR="00781D93" w:rsidRPr="00781D93" w:rsidRDefault="00781D93" w:rsidP="00781D93">
      <w:pPr>
        <w:numPr>
          <w:ilvl w:val="0"/>
          <w:numId w:val="3"/>
        </w:numPr>
        <w:tabs>
          <w:tab w:val="left" w:pos="709"/>
        </w:tabs>
        <w:spacing w:after="60" w:line="240" w:lineRule="auto"/>
        <w:jc w:val="center"/>
        <w:rPr>
          <w:rFonts w:ascii="Arial" w:eastAsia="Times New Roman" w:hAnsi="Arial" w:cs="Arial"/>
          <w:b/>
          <w:sz w:val="20"/>
          <w:szCs w:val="20"/>
        </w:rPr>
      </w:pPr>
      <w:r w:rsidRPr="00781D93">
        <w:rPr>
          <w:rFonts w:ascii="Arial" w:eastAsia="Times New Roman" w:hAnsi="Arial" w:cs="Arial"/>
          <w:b/>
          <w:sz w:val="20"/>
          <w:szCs w:val="20"/>
        </w:rPr>
        <w:t>MOKĖJIMAI, PINIGINĖS PRIEVOLĖS IR SULAIKYMAI</w:t>
      </w:r>
    </w:p>
    <w:p w:rsidR="00781D93" w:rsidRPr="00781D93" w:rsidRDefault="00781D93" w:rsidP="00781D93">
      <w:pPr>
        <w:numPr>
          <w:ilvl w:val="1"/>
          <w:numId w:val="4"/>
        </w:numPr>
        <w:tabs>
          <w:tab w:val="left" w:pos="567"/>
        </w:tabs>
        <w:spacing w:after="60" w:line="240" w:lineRule="auto"/>
        <w:jc w:val="both"/>
        <w:rPr>
          <w:rFonts w:ascii="Arial" w:eastAsia="Times New Roman" w:hAnsi="Arial" w:cs="Arial"/>
          <w:sz w:val="20"/>
          <w:szCs w:val="20"/>
        </w:rPr>
      </w:pPr>
      <w:r w:rsidRPr="00781D93">
        <w:rPr>
          <w:rFonts w:ascii="Arial" w:eastAsia="Times New Roman" w:hAnsi="Arial" w:cs="Arial"/>
          <w:sz w:val="20"/>
          <w:szCs w:val="20"/>
        </w:rPr>
        <w:lastRenderedPageBreak/>
        <w:t>Pirkėjas sumoka Tiekėjui už faktiškai ir kokybiškai pristatytas Prekes per 30</w:t>
      </w:r>
      <w:r w:rsidRPr="00781D93">
        <w:rPr>
          <w:rFonts w:ascii="Arial" w:eastAsia="Times New Roman" w:hAnsi="Arial" w:cs="Arial"/>
          <w:i/>
          <w:sz w:val="20"/>
          <w:szCs w:val="20"/>
        </w:rPr>
        <w:t xml:space="preserve"> </w:t>
      </w:r>
      <w:r w:rsidRPr="00781D93">
        <w:rPr>
          <w:rFonts w:ascii="Arial" w:eastAsia="Times New Roman" w:hAnsi="Arial" w:cs="Arial"/>
          <w:sz w:val="20"/>
          <w:szCs w:val="20"/>
        </w:rPr>
        <w:t>(trisdešimt) kalendorinių dienų</w:t>
      </w:r>
      <w:r w:rsidRPr="00781D93">
        <w:rPr>
          <w:rFonts w:ascii="Arial" w:eastAsia="Times New Roman" w:hAnsi="Arial" w:cs="Arial"/>
          <w:iCs/>
          <w:sz w:val="20"/>
          <w:szCs w:val="20"/>
        </w:rPr>
        <w:t xml:space="preserve"> nuo elektroniniu būdu gautos PVM sąskaitos faktūros ar kito tipo priklausančio išrašyti ir </w:t>
      </w:r>
      <w:r w:rsidRPr="00781D93">
        <w:rPr>
          <w:rFonts w:ascii="Arial" w:eastAsia="Times New Roman" w:hAnsi="Arial" w:cs="Arial"/>
          <w:sz w:val="20"/>
          <w:szCs w:val="20"/>
        </w:rPr>
        <w:t>Pirkėjui pateikti dokumento, atitinkančio PVM sąskaitos faktūros turinį ir tikslą,</w:t>
      </w:r>
      <w:r w:rsidRPr="00781D93">
        <w:rPr>
          <w:rFonts w:ascii="Arial" w:eastAsia="Times New Roman" w:hAnsi="Arial" w:cs="Arial"/>
          <w:iCs/>
          <w:sz w:val="20"/>
          <w:szCs w:val="20"/>
        </w:rPr>
        <w:t xml:space="preserve"> gavimo dienos. Elektroninės PVM sąskaitos faktūros, atitinkančios Europos elektroninių sąskaitų faktūrų standartą, teikiamos Paslaugų teikėjo pasirinktomis priemonėmis. Europos elektroninių sąskaitų faktūrų standarto neatitinkančios elektroninės PVM sąskaitos faktūros teikiamos tik naudojantis informacinės sistemos „E. sąskaita</w:t>
      </w:r>
      <w:r w:rsidRPr="00781D93">
        <w:rPr>
          <w:rFonts w:ascii="Arial" w:eastAsia="Times New Roman" w:hAnsi="Arial" w:cs="Arial"/>
          <w:iCs/>
          <w:sz w:val="20"/>
          <w:szCs w:val="20"/>
          <w:vertAlign w:val="superscript"/>
        </w:rPr>
        <w:footnoteReference w:id="1"/>
      </w:r>
      <w:r w:rsidRPr="00781D93">
        <w:rPr>
          <w:rFonts w:ascii="Arial" w:eastAsia="Times New Roman" w:hAnsi="Arial" w:cs="Arial"/>
          <w:iCs/>
          <w:sz w:val="20"/>
          <w:szCs w:val="20"/>
        </w:rPr>
        <w:t>“ priemonėmis.</w:t>
      </w:r>
    </w:p>
    <w:p w:rsidR="00781D93" w:rsidRPr="00781D93" w:rsidRDefault="00781D93" w:rsidP="00781D93">
      <w:pPr>
        <w:numPr>
          <w:ilvl w:val="1"/>
          <w:numId w:val="4"/>
        </w:numPr>
        <w:tabs>
          <w:tab w:val="left" w:pos="567"/>
        </w:tabs>
        <w:spacing w:after="60" w:line="240" w:lineRule="auto"/>
        <w:jc w:val="both"/>
        <w:rPr>
          <w:rFonts w:ascii="Arial" w:eastAsia="Times New Roman" w:hAnsi="Arial" w:cs="Arial"/>
          <w:sz w:val="20"/>
          <w:szCs w:val="20"/>
        </w:rPr>
      </w:pPr>
      <w:r w:rsidRPr="00781D93">
        <w:rPr>
          <w:rFonts w:ascii="Arial" w:eastAsia="Times New Roman" w:hAnsi="Arial" w:cs="Arial"/>
          <w:iCs/>
          <w:sz w:val="20"/>
          <w:szCs w:val="20"/>
        </w:rPr>
        <w:t xml:space="preserve">PVM sąskaitoje faktūroje </w:t>
      </w:r>
      <w:r w:rsidRPr="00781D93">
        <w:rPr>
          <w:rFonts w:ascii="Arial" w:eastAsia="Times New Roman" w:hAnsi="Arial" w:cs="Arial"/>
          <w:color w:val="000000"/>
          <w:sz w:val="20"/>
          <w:szCs w:val="20"/>
        </w:rPr>
        <w:t>ar kito tipo priklausančiame išrašyti dokumente</w:t>
      </w:r>
      <w:r w:rsidRPr="00781D93">
        <w:rPr>
          <w:rFonts w:ascii="Arial" w:eastAsia="Times New Roman" w:hAnsi="Arial" w:cs="Arial"/>
          <w:iCs/>
          <w:sz w:val="20"/>
          <w:szCs w:val="20"/>
        </w:rPr>
        <w:t xml:space="preserve"> turi būti nurodytos atskirai patiektų Prekių kainos / įkainiai. Pateikus PVM sąskaitą faktūrą </w:t>
      </w:r>
      <w:r w:rsidRPr="00781D93">
        <w:rPr>
          <w:rFonts w:ascii="Arial" w:eastAsia="Times New Roman" w:hAnsi="Arial" w:cs="Arial"/>
          <w:color w:val="000000"/>
          <w:sz w:val="20"/>
          <w:szCs w:val="20"/>
        </w:rPr>
        <w:t>ar kito tipo priklausantį išrašyti dokumentą</w:t>
      </w:r>
      <w:r w:rsidRPr="00781D93">
        <w:rPr>
          <w:rFonts w:ascii="Arial" w:eastAsia="Times New Roman" w:hAnsi="Arial" w:cs="Arial"/>
          <w:iCs/>
          <w:sz w:val="20"/>
          <w:szCs w:val="20"/>
        </w:rPr>
        <w:t xml:space="preserve"> be atskirai suteiktų Prekių kainų / įkainių, Pirkėjas turi teisę nepriimti tokios sąskaitos ir jos neapmokėti. </w:t>
      </w:r>
    </w:p>
    <w:p w:rsidR="00781D93" w:rsidRPr="00781D93" w:rsidRDefault="00781D93" w:rsidP="00781D93">
      <w:pPr>
        <w:numPr>
          <w:ilvl w:val="1"/>
          <w:numId w:val="4"/>
        </w:numPr>
        <w:tabs>
          <w:tab w:val="left" w:pos="851"/>
        </w:tabs>
        <w:spacing w:after="60" w:line="240" w:lineRule="auto"/>
        <w:jc w:val="both"/>
        <w:rPr>
          <w:rFonts w:ascii="Arial" w:eastAsia="Times New Roman" w:hAnsi="Arial" w:cs="Arial"/>
          <w:sz w:val="20"/>
          <w:szCs w:val="20"/>
        </w:rPr>
      </w:pPr>
      <w:r w:rsidRPr="00781D93">
        <w:rPr>
          <w:rFonts w:ascii="Arial" w:eastAsia="Times New Roman" w:hAnsi="Arial" w:cs="Arial"/>
          <w:sz w:val="20"/>
          <w:szCs w:val="20"/>
        </w:rPr>
        <w:t xml:space="preserve">Pirkėjas turi ne vėliau kaip per 5 (penkias) darbo dienas nuo Tiekėjo raštiško kreipimosi pasirašyti Prekių perdavimo–priėmimo aktą, jei Prekių kokybė atitinka Sutartyje nustatytus reikalavimus. Jeigu Prekių perdavimo – priėmimo metu nustatoma, kad Prekės neatitinka Sutartyje nustatytų reikalavimų, Pirkėjas turi teisę atsisakyti pasirašyti Prekių perdavimo–priėmimo aktą, raštu nurodydamas priimto sprendimo motyvus (jei įmanoma, nurodydamas ir priemones, kurių Tiekėjas privalo imtis, kad Prekių kokybė atitiktų Sutarties reikalavimus ir Prekių perdavimo–priėmimo aktas būtų pasirašytas). </w:t>
      </w:r>
    </w:p>
    <w:p w:rsidR="00781D93" w:rsidRPr="00781D93" w:rsidRDefault="00781D93" w:rsidP="00781D93">
      <w:pPr>
        <w:numPr>
          <w:ilvl w:val="1"/>
          <w:numId w:val="4"/>
        </w:numPr>
        <w:tabs>
          <w:tab w:val="left" w:pos="709"/>
        </w:tabs>
        <w:spacing w:after="60" w:line="240" w:lineRule="auto"/>
        <w:jc w:val="both"/>
        <w:rPr>
          <w:rFonts w:ascii="Arial" w:eastAsia="Times New Roman" w:hAnsi="Arial" w:cs="Arial"/>
          <w:sz w:val="20"/>
          <w:szCs w:val="20"/>
        </w:rPr>
      </w:pPr>
      <w:r w:rsidRPr="00781D93">
        <w:rPr>
          <w:rFonts w:ascii="Arial" w:eastAsia="Times New Roman" w:hAnsi="Arial" w:cs="Arial"/>
          <w:sz w:val="20"/>
          <w:szCs w:val="20"/>
        </w:rPr>
        <w:t>Pirkėjui per Sutartyje nurodytą terminą pasirašius Prekių perdavimo–priėmimo aktą,  Tiekėjas per 2 (dvi) darbo dienas pateikia Pirkėjui PVM sąskaitą faktūrą už faktiškai pristatytas kokybiškas Prekes.</w:t>
      </w:r>
    </w:p>
    <w:p w:rsidR="00781D93" w:rsidRPr="00781D93" w:rsidRDefault="00781D93" w:rsidP="00781D93">
      <w:pPr>
        <w:numPr>
          <w:ilvl w:val="1"/>
          <w:numId w:val="4"/>
        </w:numPr>
        <w:spacing w:after="0" w:line="240" w:lineRule="auto"/>
        <w:jc w:val="both"/>
        <w:rPr>
          <w:rFonts w:ascii="Arial" w:eastAsia="Times New Roman" w:hAnsi="Arial" w:cs="Arial"/>
          <w:sz w:val="20"/>
          <w:szCs w:val="20"/>
        </w:rPr>
      </w:pPr>
      <w:r w:rsidRPr="00781D93">
        <w:rPr>
          <w:rFonts w:ascii="Arial" w:eastAsia="Times New Roman" w:hAnsi="Arial" w:cs="Arial"/>
          <w:sz w:val="20"/>
          <w:szCs w:val="20"/>
        </w:rPr>
        <w:t xml:space="preserve">Visi mokėjimai pagal šią Sutartį atliekami eurais. </w:t>
      </w:r>
    </w:p>
    <w:p w:rsidR="00781D93" w:rsidRPr="00781D93" w:rsidRDefault="00781D93" w:rsidP="00781D93">
      <w:pPr>
        <w:numPr>
          <w:ilvl w:val="1"/>
          <w:numId w:val="4"/>
        </w:numPr>
        <w:tabs>
          <w:tab w:val="left" w:pos="426"/>
        </w:tabs>
        <w:spacing w:after="60" w:line="240" w:lineRule="auto"/>
        <w:jc w:val="both"/>
        <w:rPr>
          <w:rFonts w:ascii="Arial" w:eastAsia="Times New Roman" w:hAnsi="Arial" w:cs="Arial"/>
          <w:sz w:val="20"/>
          <w:szCs w:val="20"/>
        </w:rPr>
      </w:pPr>
      <w:r w:rsidRPr="00781D93">
        <w:rPr>
          <w:rFonts w:ascii="Arial" w:eastAsia="Times New Roman" w:hAnsi="Arial" w:cs="Arial"/>
          <w:sz w:val="20"/>
          <w:szCs w:val="20"/>
        </w:rPr>
        <w:t xml:space="preserve">Pirkėjas, nesumokėjęs Tiekėjui už Prekes per Sutartyje </w:t>
      </w:r>
      <w:r w:rsidRPr="00781D93">
        <w:rPr>
          <w:rFonts w:ascii="Arial" w:eastAsia="Times New Roman" w:hAnsi="Arial" w:cs="Arial"/>
          <w:iCs/>
          <w:sz w:val="20"/>
          <w:szCs w:val="20"/>
        </w:rPr>
        <w:t>nurodytą terminą</w:t>
      </w:r>
      <w:r w:rsidRPr="00781D93">
        <w:rPr>
          <w:rFonts w:ascii="Arial" w:eastAsia="Times New Roman" w:hAnsi="Arial" w:cs="Arial"/>
          <w:sz w:val="20"/>
          <w:szCs w:val="20"/>
        </w:rPr>
        <w:t>, Tiekėjui pareikalavus, moka Tiekėjui 0,05 procento nuo laiku nesumokėtos sumos dydžio delspinigius už kiekvieną uždelstą dieną.</w:t>
      </w:r>
    </w:p>
    <w:p w:rsidR="00781D93" w:rsidRPr="00781D93" w:rsidRDefault="00781D93" w:rsidP="00781D93">
      <w:pPr>
        <w:numPr>
          <w:ilvl w:val="1"/>
          <w:numId w:val="4"/>
        </w:numPr>
        <w:spacing w:after="60" w:line="240" w:lineRule="auto"/>
        <w:jc w:val="both"/>
        <w:rPr>
          <w:rFonts w:ascii="Arial" w:eastAsia="Times New Roman" w:hAnsi="Arial" w:cs="Arial"/>
          <w:sz w:val="20"/>
          <w:szCs w:val="20"/>
        </w:rPr>
      </w:pPr>
      <w:bookmarkStart w:id="18" w:name="_Ref1112665"/>
      <w:r w:rsidRPr="00781D93">
        <w:rPr>
          <w:rFonts w:ascii="Arial" w:eastAsia="Times New Roman" w:hAnsi="Arial" w:cs="Arial"/>
          <w:sz w:val="20"/>
          <w:szCs w:val="20"/>
        </w:rPr>
        <w:t>Jei Tiekėjui pagal šią Sutartį yra priskaičiuotos netesybos ar taikoma kitokio pobūdžio civilinė atsakomybė, kurios taikymą numato Sutartis, Pirkėjo už Prekes mokėtina suma mažinama priskaičiuotų netesybų ir (arba) kitokios pritaikytos civilinės atsakomybės formos suma. Taip pat Pirkėjas turi teisę priskaičiuotas netesybas išskaičiuoti iš bet kokių Tiekėjui atliekamų mokėjimų be atskiro pranešimo Tiekėjui.</w:t>
      </w:r>
      <w:bookmarkEnd w:id="18"/>
    </w:p>
    <w:p w:rsidR="00781D93" w:rsidRPr="00781D93" w:rsidRDefault="00781D93" w:rsidP="00781D93">
      <w:pPr>
        <w:spacing w:after="60" w:line="240" w:lineRule="auto"/>
        <w:jc w:val="both"/>
        <w:rPr>
          <w:rFonts w:ascii="Arial" w:eastAsia="Times New Roman" w:hAnsi="Arial" w:cs="Arial"/>
          <w:sz w:val="20"/>
          <w:szCs w:val="20"/>
        </w:rPr>
      </w:pPr>
    </w:p>
    <w:p w:rsidR="00781D93" w:rsidRPr="00781D93" w:rsidRDefault="00781D93" w:rsidP="00781D93">
      <w:pPr>
        <w:numPr>
          <w:ilvl w:val="0"/>
          <w:numId w:val="8"/>
        </w:numPr>
        <w:tabs>
          <w:tab w:val="left" w:pos="426"/>
        </w:tabs>
        <w:spacing w:after="60" w:line="240" w:lineRule="auto"/>
        <w:jc w:val="center"/>
        <w:rPr>
          <w:rFonts w:ascii="Arial" w:eastAsia="Times New Roman" w:hAnsi="Arial" w:cs="Arial"/>
          <w:b/>
          <w:sz w:val="20"/>
          <w:szCs w:val="20"/>
        </w:rPr>
      </w:pPr>
      <w:r w:rsidRPr="00781D93">
        <w:rPr>
          <w:rFonts w:ascii="Arial" w:eastAsia="Times New Roman" w:hAnsi="Arial" w:cs="Arial"/>
          <w:b/>
          <w:sz w:val="20"/>
          <w:szCs w:val="20"/>
        </w:rPr>
        <w:t>INTELEKTINĖS NUOSAVYBĖS TEISĖS</w:t>
      </w:r>
    </w:p>
    <w:p w:rsidR="00781D93" w:rsidRPr="00781D93" w:rsidRDefault="00781D93" w:rsidP="00781D93">
      <w:pPr>
        <w:numPr>
          <w:ilvl w:val="1"/>
          <w:numId w:val="8"/>
        </w:numPr>
        <w:tabs>
          <w:tab w:val="left" w:pos="709"/>
        </w:tabs>
        <w:spacing w:after="60" w:line="240" w:lineRule="auto"/>
        <w:jc w:val="both"/>
        <w:rPr>
          <w:rFonts w:ascii="Arial" w:eastAsia="Times New Roman" w:hAnsi="Arial" w:cs="Arial"/>
          <w:sz w:val="20"/>
          <w:szCs w:val="20"/>
        </w:rPr>
      </w:pPr>
      <w:r w:rsidRPr="00781D93">
        <w:rPr>
          <w:rFonts w:ascii="Arial" w:eastAsia="Times New Roman" w:hAnsi="Arial" w:cs="Arial"/>
          <w:sz w:val="20"/>
          <w:szCs w:val="20"/>
        </w:rPr>
        <w:t>Visi rezultatai ir su jais susijusios teisės, įgytos vykdant 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sutikimo tretiesiems asmenims.</w:t>
      </w:r>
    </w:p>
    <w:p w:rsidR="00781D93" w:rsidRPr="00781D93" w:rsidRDefault="00781D93" w:rsidP="00781D93">
      <w:pPr>
        <w:numPr>
          <w:ilvl w:val="1"/>
          <w:numId w:val="8"/>
        </w:numPr>
        <w:tabs>
          <w:tab w:val="left" w:pos="567"/>
        </w:tabs>
        <w:spacing w:after="60" w:line="240" w:lineRule="auto"/>
        <w:jc w:val="both"/>
        <w:rPr>
          <w:rFonts w:ascii="Arial" w:eastAsia="Times New Roman" w:hAnsi="Arial" w:cs="Arial"/>
          <w:sz w:val="20"/>
          <w:szCs w:val="20"/>
        </w:rPr>
      </w:pPr>
      <w:r w:rsidRPr="00781D93">
        <w:rPr>
          <w:rFonts w:ascii="Arial" w:eastAsia="Times New Roman" w:hAnsi="Arial" w:cs="Arial"/>
          <w:sz w:val="20"/>
          <w:szCs w:val="20"/>
        </w:rPr>
        <w:t xml:space="preserve">Sutarties įgyvendinimo metu intelektinės nuosavybės teisių įgyvendinimas ir užtikrinimas vykdomas pagal Lietuvos Respublikos teisę. </w:t>
      </w:r>
    </w:p>
    <w:p w:rsidR="00781D93" w:rsidRPr="00781D93" w:rsidRDefault="00781D93" w:rsidP="00781D93">
      <w:pPr>
        <w:spacing w:after="60" w:line="240" w:lineRule="auto"/>
        <w:jc w:val="both"/>
        <w:rPr>
          <w:rFonts w:ascii="Arial" w:eastAsia="Times New Roman" w:hAnsi="Arial" w:cs="Arial"/>
          <w:sz w:val="20"/>
          <w:szCs w:val="20"/>
        </w:rPr>
      </w:pPr>
    </w:p>
    <w:p w:rsidR="00781D93" w:rsidRPr="00781D93" w:rsidRDefault="00781D93" w:rsidP="00781D93">
      <w:pPr>
        <w:numPr>
          <w:ilvl w:val="0"/>
          <w:numId w:val="9"/>
        </w:numPr>
        <w:tabs>
          <w:tab w:val="left" w:pos="426"/>
        </w:tabs>
        <w:spacing w:after="60" w:line="240" w:lineRule="auto"/>
        <w:jc w:val="center"/>
        <w:rPr>
          <w:rFonts w:ascii="Arial" w:eastAsia="Times New Roman" w:hAnsi="Arial" w:cs="Arial"/>
          <w:b/>
          <w:sz w:val="20"/>
          <w:szCs w:val="20"/>
        </w:rPr>
      </w:pPr>
      <w:r w:rsidRPr="00781D93">
        <w:rPr>
          <w:rFonts w:ascii="Arial" w:eastAsia="Times New Roman" w:hAnsi="Arial" w:cs="Arial"/>
          <w:b/>
          <w:sz w:val="20"/>
          <w:szCs w:val="20"/>
        </w:rPr>
        <w:t>SUTARTIES SĄLYGŲ KEITIMAS</w:t>
      </w:r>
    </w:p>
    <w:p w:rsidR="00781D93" w:rsidRPr="00781D93" w:rsidRDefault="00781D93" w:rsidP="00781D93">
      <w:pPr>
        <w:numPr>
          <w:ilvl w:val="1"/>
          <w:numId w:val="9"/>
        </w:numPr>
        <w:tabs>
          <w:tab w:val="left" w:pos="709"/>
        </w:tabs>
        <w:spacing w:after="60" w:line="240" w:lineRule="auto"/>
        <w:jc w:val="both"/>
        <w:rPr>
          <w:rFonts w:ascii="Arial" w:eastAsia="Times New Roman" w:hAnsi="Arial" w:cs="Arial"/>
          <w:sz w:val="20"/>
          <w:szCs w:val="20"/>
        </w:rPr>
      </w:pPr>
      <w:bookmarkStart w:id="19" w:name="_Ref340572687"/>
      <w:r w:rsidRPr="00781D93">
        <w:rPr>
          <w:rFonts w:ascii="Arial" w:eastAsia="Times New Roman" w:hAnsi="Arial" w:cs="Arial"/>
          <w:sz w:val="20"/>
          <w:szCs w:val="20"/>
        </w:rPr>
        <w:t xml:space="preserve">Sutartis jos galiojimo laikotarpiu gali būti keičiama neatliekant naujos pirkimo procedūros vadovaujantis Sutarties ir PĮ 97 straipsnio </w:t>
      </w:r>
      <w:bookmarkStart w:id="20" w:name="_Hlk510506547"/>
      <w:r w:rsidRPr="00781D93">
        <w:rPr>
          <w:rFonts w:ascii="Arial" w:eastAsia="Times New Roman" w:hAnsi="Arial" w:cs="Arial"/>
          <w:sz w:val="20"/>
          <w:szCs w:val="20"/>
        </w:rPr>
        <w:t>nuostatomis</w:t>
      </w:r>
      <w:bookmarkEnd w:id="20"/>
      <w:r w:rsidRPr="00781D93">
        <w:rPr>
          <w:rFonts w:ascii="Arial" w:eastAsia="Times New Roman" w:hAnsi="Arial" w:cs="Arial"/>
          <w:sz w:val="20"/>
          <w:szCs w:val="20"/>
        </w:rPr>
        <w:t xml:space="preserve">. </w:t>
      </w:r>
      <w:bookmarkEnd w:id="19"/>
    </w:p>
    <w:p w:rsidR="00781D93" w:rsidRPr="00781D93" w:rsidRDefault="00781D93" w:rsidP="00781D93">
      <w:pPr>
        <w:numPr>
          <w:ilvl w:val="1"/>
          <w:numId w:val="9"/>
        </w:numPr>
        <w:tabs>
          <w:tab w:val="left" w:pos="567"/>
        </w:tabs>
        <w:spacing w:after="60" w:line="240" w:lineRule="auto"/>
        <w:jc w:val="both"/>
        <w:rPr>
          <w:rFonts w:ascii="Arial" w:eastAsia="Times New Roman" w:hAnsi="Arial" w:cs="Arial"/>
          <w:sz w:val="20"/>
          <w:szCs w:val="20"/>
        </w:rPr>
      </w:pPr>
      <w:r w:rsidRPr="00781D93">
        <w:rPr>
          <w:rFonts w:ascii="Arial" w:eastAsia="Times New Roman" w:hAnsi="Arial" w:cs="Arial"/>
          <w:sz w:val="20"/>
          <w:szCs w:val="20"/>
        </w:rPr>
        <w:t>Sutarties sąlygų keitimą gali inicijuoti kiekviena Šalis, pateikdama kitai Šaliai atitinkamą prašymą bei jį pagrindžiančius dokumentus. Šalis, gavusi tokį prašymą, privalo jį išnagrinėti per 30 (trisdešimt) kalendorinių dienų ir kitai Šaliai pateikti motyvuotą raštišką atsakymą. Prašymo nagrinėjimo terminas kiekvieną kartą yra atnaujinamas, gavus papildomos informacijos dėl siekiamo atlikti Sutarties sąlygų keitimo. Šalių nesutarimo atveju sprendimo teisė priklauso Pirkėjui.</w:t>
      </w:r>
    </w:p>
    <w:p w:rsidR="00781D93" w:rsidRPr="00781D93" w:rsidRDefault="00781D93" w:rsidP="00781D93">
      <w:pPr>
        <w:spacing w:after="60" w:line="240" w:lineRule="auto"/>
        <w:ind w:left="1080"/>
        <w:jc w:val="both"/>
        <w:rPr>
          <w:rFonts w:ascii="Arial" w:eastAsia="Times New Roman" w:hAnsi="Arial" w:cs="Arial"/>
          <w:sz w:val="20"/>
          <w:szCs w:val="20"/>
        </w:rPr>
      </w:pPr>
    </w:p>
    <w:p w:rsidR="00781D93" w:rsidRPr="00781D93" w:rsidRDefault="00781D93" w:rsidP="00781D93">
      <w:pPr>
        <w:keepNext/>
        <w:numPr>
          <w:ilvl w:val="0"/>
          <w:numId w:val="10"/>
        </w:numPr>
        <w:tabs>
          <w:tab w:val="left" w:pos="426"/>
        </w:tabs>
        <w:spacing w:after="60" w:line="240" w:lineRule="auto"/>
        <w:jc w:val="center"/>
        <w:outlineLvl w:val="0"/>
        <w:rPr>
          <w:rFonts w:ascii="Arial" w:eastAsia="Times New Roman" w:hAnsi="Arial" w:cs="Arial"/>
          <w:b/>
          <w:iCs/>
          <w:sz w:val="20"/>
          <w:szCs w:val="20"/>
        </w:rPr>
      </w:pPr>
      <w:r w:rsidRPr="00781D93">
        <w:rPr>
          <w:rFonts w:ascii="Arial" w:eastAsia="Times New Roman" w:hAnsi="Arial" w:cs="Arial"/>
          <w:b/>
          <w:iCs/>
          <w:sz w:val="20"/>
          <w:szCs w:val="20"/>
        </w:rPr>
        <w:t>SUTARTIES PAŽEIDIMAS IR JO PASEKMĖS, SUTARTIES NUTRAUKIMAS</w:t>
      </w:r>
    </w:p>
    <w:p w:rsidR="00781D93" w:rsidRPr="00781D93" w:rsidRDefault="00781D93" w:rsidP="00781D93">
      <w:pPr>
        <w:keepNext/>
        <w:numPr>
          <w:ilvl w:val="1"/>
          <w:numId w:val="10"/>
        </w:numPr>
        <w:tabs>
          <w:tab w:val="left" w:pos="0"/>
          <w:tab w:val="left" w:pos="567"/>
        </w:tabs>
        <w:spacing w:after="0" w:line="240" w:lineRule="auto"/>
        <w:jc w:val="both"/>
        <w:outlineLvl w:val="0"/>
        <w:rPr>
          <w:rFonts w:ascii="Arial" w:eastAsia="Times New Roman" w:hAnsi="Arial" w:cs="Arial"/>
          <w:sz w:val="20"/>
          <w:szCs w:val="20"/>
        </w:rPr>
      </w:pPr>
      <w:r w:rsidRPr="00781D93">
        <w:rPr>
          <w:rFonts w:ascii="Arial" w:eastAsia="Times New Roman" w:hAnsi="Arial" w:cs="Arial"/>
          <w:sz w:val="20"/>
          <w:szCs w:val="20"/>
        </w:rPr>
        <w:t>Jei Šalis nevykdo arba netinkamai vykdo savo įsipareigojimus pagal Sutartį, ji pažeidžia Sutartį. Vienai Šaliai pažeidus Sutartį, kita Šalis turi teisę naudotis bet kokiais teisėtais savo teisių gynimo būdais, įskaitant:</w:t>
      </w:r>
    </w:p>
    <w:p w:rsidR="00781D93" w:rsidRPr="00781D93" w:rsidRDefault="00781D93" w:rsidP="00781D93">
      <w:pPr>
        <w:numPr>
          <w:ilvl w:val="2"/>
          <w:numId w:val="10"/>
        </w:numPr>
        <w:spacing w:after="0" w:line="240" w:lineRule="auto"/>
        <w:ind w:left="709" w:hanging="709"/>
        <w:rPr>
          <w:rFonts w:ascii="Arial" w:eastAsia="Times New Roman" w:hAnsi="Arial" w:cs="Arial"/>
          <w:sz w:val="20"/>
          <w:szCs w:val="20"/>
        </w:rPr>
      </w:pPr>
      <w:r w:rsidRPr="00781D93">
        <w:rPr>
          <w:rFonts w:ascii="Arial" w:eastAsia="Times New Roman" w:hAnsi="Arial" w:cs="Arial"/>
          <w:bCs/>
          <w:sz w:val="20"/>
          <w:szCs w:val="20"/>
        </w:rPr>
        <w:t>reikalauti kitos Šalies tinkamai vykdyti sutartinius įsipareigojimus ir (arba);</w:t>
      </w:r>
    </w:p>
    <w:p w:rsidR="00781D93" w:rsidRPr="00781D93" w:rsidRDefault="00781D93" w:rsidP="00781D93">
      <w:pPr>
        <w:numPr>
          <w:ilvl w:val="2"/>
          <w:numId w:val="10"/>
        </w:numPr>
        <w:spacing w:after="0" w:line="240" w:lineRule="auto"/>
        <w:ind w:left="709" w:hanging="709"/>
        <w:rPr>
          <w:rFonts w:ascii="Arial" w:eastAsia="Times New Roman" w:hAnsi="Arial" w:cs="Arial"/>
          <w:sz w:val="20"/>
          <w:szCs w:val="20"/>
        </w:rPr>
      </w:pPr>
      <w:r w:rsidRPr="00781D93">
        <w:rPr>
          <w:rFonts w:ascii="Arial" w:eastAsia="Times New Roman" w:hAnsi="Arial" w:cs="Arial"/>
          <w:sz w:val="20"/>
          <w:szCs w:val="20"/>
        </w:rPr>
        <w:t xml:space="preserve">reikalauti atlyginti nuostolius </w:t>
      </w:r>
      <w:r w:rsidRPr="00781D93">
        <w:rPr>
          <w:rFonts w:ascii="Arial" w:eastAsia="Times New Roman" w:hAnsi="Arial" w:cs="Arial"/>
          <w:bCs/>
          <w:sz w:val="20"/>
          <w:szCs w:val="20"/>
        </w:rPr>
        <w:t>ir (arba)</w:t>
      </w:r>
      <w:r w:rsidRPr="00781D93">
        <w:rPr>
          <w:rFonts w:ascii="Arial" w:eastAsia="Times New Roman" w:hAnsi="Arial" w:cs="Arial"/>
          <w:sz w:val="20"/>
          <w:szCs w:val="20"/>
        </w:rPr>
        <w:t>;</w:t>
      </w:r>
      <w:r w:rsidRPr="00781D93">
        <w:rPr>
          <w:rFonts w:ascii="Arial" w:eastAsia="Times New Roman" w:hAnsi="Arial" w:cs="Arial"/>
          <w:bCs/>
          <w:sz w:val="20"/>
          <w:szCs w:val="20"/>
        </w:rPr>
        <w:t xml:space="preserve"> </w:t>
      </w:r>
    </w:p>
    <w:p w:rsidR="00781D93" w:rsidRPr="00781D93" w:rsidRDefault="00781D93" w:rsidP="00781D93">
      <w:pPr>
        <w:numPr>
          <w:ilvl w:val="2"/>
          <w:numId w:val="10"/>
        </w:numPr>
        <w:tabs>
          <w:tab w:val="left" w:pos="709"/>
        </w:tabs>
        <w:spacing w:after="0" w:line="240" w:lineRule="auto"/>
        <w:jc w:val="both"/>
        <w:rPr>
          <w:rFonts w:ascii="Arial" w:eastAsia="Times New Roman" w:hAnsi="Arial" w:cs="Arial"/>
          <w:sz w:val="20"/>
          <w:szCs w:val="20"/>
        </w:rPr>
      </w:pPr>
      <w:r w:rsidRPr="00781D93">
        <w:rPr>
          <w:rFonts w:ascii="Arial" w:eastAsia="Times New Roman" w:hAnsi="Arial" w:cs="Arial"/>
          <w:sz w:val="20"/>
          <w:szCs w:val="20"/>
        </w:rPr>
        <w:t xml:space="preserve">reikalauti sumokėti Sutartyje nustatytas netesybas (delspinigius / baudas) ir (ar) atlyginti nuostolius </w:t>
      </w:r>
      <w:r w:rsidRPr="00781D93">
        <w:rPr>
          <w:rFonts w:ascii="Arial" w:eastAsia="Times New Roman" w:hAnsi="Arial" w:cs="Arial"/>
          <w:bCs/>
          <w:sz w:val="20"/>
          <w:szCs w:val="20"/>
        </w:rPr>
        <w:t>ir (arba)</w:t>
      </w:r>
      <w:r w:rsidRPr="00781D93">
        <w:rPr>
          <w:rFonts w:ascii="Arial" w:eastAsia="Times New Roman" w:hAnsi="Arial" w:cs="Arial"/>
          <w:sz w:val="20"/>
          <w:szCs w:val="20"/>
        </w:rPr>
        <w:t>;</w:t>
      </w:r>
      <w:r w:rsidRPr="00781D93">
        <w:rPr>
          <w:rFonts w:ascii="Arial" w:eastAsia="Times New Roman" w:hAnsi="Arial" w:cs="Arial"/>
          <w:bCs/>
          <w:sz w:val="20"/>
          <w:szCs w:val="20"/>
        </w:rPr>
        <w:t xml:space="preserve"> </w:t>
      </w:r>
    </w:p>
    <w:p w:rsidR="00781D93" w:rsidRPr="00781D93" w:rsidRDefault="00781D93" w:rsidP="00781D93">
      <w:pPr>
        <w:numPr>
          <w:ilvl w:val="2"/>
          <w:numId w:val="10"/>
        </w:numPr>
        <w:spacing w:after="0" w:line="240" w:lineRule="auto"/>
        <w:ind w:left="709" w:hanging="709"/>
        <w:rPr>
          <w:rFonts w:ascii="Arial" w:eastAsia="Times New Roman" w:hAnsi="Arial" w:cs="Arial"/>
          <w:sz w:val="20"/>
          <w:szCs w:val="20"/>
        </w:rPr>
      </w:pPr>
      <w:r w:rsidRPr="00781D93">
        <w:rPr>
          <w:rFonts w:ascii="Arial" w:eastAsia="Times New Roman" w:hAnsi="Arial" w:cs="Arial"/>
          <w:bCs/>
          <w:sz w:val="20"/>
          <w:szCs w:val="20"/>
        </w:rPr>
        <w:t xml:space="preserve">nutraukti Sutartį Sutarties </w:t>
      </w:r>
      <w:r w:rsidRPr="00781D93">
        <w:rPr>
          <w:rFonts w:ascii="Arial" w:eastAsia="Times New Roman" w:hAnsi="Arial" w:cs="Arial"/>
          <w:bCs/>
          <w:sz w:val="20"/>
          <w:szCs w:val="20"/>
        </w:rPr>
        <w:fldChar w:fldCharType="begin"/>
      </w:r>
      <w:r w:rsidRPr="00781D93">
        <w:rPr>
          <w:rFonts w:ascii="Arial" w:eastAsia="Times New Roman" w:hAnsi="Arial" w:cs="Arial"/>
          <w:bCs/>
          <w:sz w:val="20"/>
          <w:szCs w:val="20"/>
        </w:rPr>
        <w:instrText xml:space="preserve"> REF _Ref5094578 \r \h </w:instrText>
      </w:r>
      <w:r w:rsidRPr="00781D93">
        <w:rPr>
          <w:rFonts w:ascii="Arial" w:eastAsia="Times New Roman" w:hAnsi="Arial" w:cs="Arial"/>
          <w:bCs/>
          <w:sz w:val="20"/>
          <w:szCs w:val="20"/>
        </w:rPr>
      </w:r>
      <w:r w:rsidRPr="00781D93">
        <w:rPr>
          <w:rFonts w:ascii="Arial" w:eastAsia="Times New Roman" w:hAnsi="Arial" w:cs="Arial"/>
          <w:bCs/>
          <w:sz w:val="20"/>
          <w:szCs w:val="20"/>
        </w:rPr>
        <w:fldChar w:fldCharType="separate"/>
      </w:r>
      <w:r w:rsidRPr="00781D93">
        <w:rPr>
          <w:rFonts w:ascii="Arial" w:eastAsia="Times New Roman" w:hAnsi="Arial" w:cs="Arial"/>
          <w:bCs/>
          <w:sz w:val="20"/>
          <w:szCs w:val="20"/>
        </w:rPr>
        <w:t>12.2</w:t>
      </w:r>
      <w:r w:rsidRPr="00781D93">
        <w:rPr>
          <w:rFonts w:ascii="Arial" w:eastAsia="Times New Roman" w:hAnsi="Arial" w:cs="Arial"/>
          <w:bCs/>
          <w:sz w:val="20"/>
          <w:szCs w:val="20"/>
        </w:rPr>
        <w:fldChar w:fldCharType="end"/>
      </w:r>
      <w:r w:rsidRPr="00781D93">
        <w:rPr>
          <w:rFonts w:ascii="Arial" w:eastAsia="Times New Roman" w:hAnsi="Arial" w:cs="Arial"/>
          <w:bCs/>
          <w:sz w:val="20"/>
          <w:szCs w:val="20"/>
        </w:rPr>
        <w:t xml:space="preserve"> punkto nustatyta tvarka. </w:t>
      </w:r>
    </w:p>
    <w:p w:rsidR="00781D93" w:rsidRPr="00781D93" w:rsidRDefault="00781D93" w:rsidP="00781D93">
      <w:pPr>
        <w:numPr>
          <w:ilvl w:val="1"/>
          <w:numId w:val="10"/>
        </w:numPr>
        <w:tabs>
          <w:tab w:val="left" w:pos="0"/>
          <w:tab w:val="left" w:pos="709"/>
        </w:tabs>
        <w:spacing w:after="0" w:line="240" w:lineRule="auto"/>
        <w:jc w:val="both"/>
        <w:rPr>
          <w:rFonts w:ascii="Arial" w:eastAsia="Times New Roman" w:hAnsi="Arial" w:cs="Arial"/>
          <w:sz w:val="20"/>
          <w:szCs w:val="20"/>
        </w:rPr>
      </w:pPr>
      <w:bookmarkStart w:id="21" w:name="_Ref339046500"/>
      <w:bookmarkStart w:id="22" w:name="_Ref5094578"/>
      <w:r w:rsidRPr="00781D93">
        <w:rPr>
          <w:rFonts w:ascii="Arial" w:eastAsia="Times New Roman" w:hAnsi="Arial" w:cs="Arial"/>
          <w:sz w:val="20"/>
          <w:szCs w:val="20"/>
        </w:rPr>
        <w:t xml:space="preserve">Pirkėjas turi teisę vienašališkai, nesikreipdamas į teismą, prieš </w:t>
      </w:r>
      <w:r w:rsidRPr="00781D93">
        <w:rPr>
          <w:rFonts w:ascii="Arial" w:eastAsia="Times New Roman" w:hAnsi="Arial" w:cs="Arial"/>
          <w:iCs/>
          <w:sz w:val="20"/>
          <w:szCs w:val="20"/>
        </w:rPr>
        <w:t>5 (penkias) kalendorines dienas</w:t>
      </w:r>
      <w:r w:rsidRPr="00781D93">
        <w:rPr>
          <w:rFonts w:ascii="Arial" w:eastAsia="Times New Roman" w:hAnsi="Arial" w:cs="Arial"/>
          <w:sz w:val="20"/>
          <w:szCs w:val="20"/>
        </w:rPr>
        <w:t xml:space="preserve"> raštu apie tai įspėjęs Tiekėją, nutraukti Sutartį, jeigu Tiekėjas iš esmės pažeidė Sutartį. </w:t>
      </w:r>
      <w:r w:rsidRPr="00781D93">
        <w:rPr>
          <w:rFonts w:ascii="Arial" w:eastAsia="Times New Roman" w:hAnsi="Arial" w:cs="Arial"/>
          <w:sz w:val="20"/>
          <w:szCs w:val="20"/>
          <w:lang w:eastAsia="lt-LT" w:bidi="lo-LA"/>
        </w:rPr>
        <w:t xml:space="preserve">Tiekėjo padarytas </w:t>
      </w:r>
      <w:r w:rsidRPr="00781D93">
        <w:rPr>
          <w:rFonts w:ascii="Arial" w:eastAsia="Times New Roman" w:hAnsi="Arial" w:cs="Arial"/>
          <w:sz w:val="20"/>
          <w:szCs w:val="20"/>
          <w:lang w:eastAsia="lt-LT" w:bidi="lo-LA"/>
        </w:rPr>
        <w:lastRenderedPageBreak/>
        <w:t xml:space="preserve">Sutarties pažeidimas laikomas esminiu, jeigu </w:t>
      </w:r>
      <w:bookmarkEnd w:id="21"/>
      <w:r w:rsidRPr="00781D93">
        <w:rPr>
          <w:rFonts w:ascii="Arial" w:eastAsia="Times New Roman" w:hAnsi="Arial" w:cs="Arial"/>
          <w:sz w:val="20"/>
          <w:szCs w:val="20"/>
        </w:rPr>
        <w:t xml:space="preserve">Prekės neatitinka Sutartyje ir (ar) Techninėje specifikacijoje numatytų reikalavimų ir (ar) Tiekėjas neištaiso Prekių trūkumų per Sutartyje nustatytą terminą; Tiekėjo kvalifikacija tapo nebeatitinkančia šios Sutarties reikalavimų; Tiekėjui yra iškeliama bankroto ar restruktūrizavimo byla, </w:t>
      </w:r>
      <w:bookmarkStart w:id="23" w:name="_Hlk535924466"/>
      <w:r w:rsidRPr="00781D93">
        <w:rPr>
          <w:rFonts w:ascii="Arial" w:eastAsia="Times New Roman" w:hAnsi="Arial" w:cs="Arial"/>
          <w:sz w:val="20"/>
          <w:szCs w:val="20"/>
        </w:rPr>
        <w:t>arba bankroto procesas vykdomas ne teismo tvarka, inicijuotos priverstinio likvidavimo ar susitarimo su kreditoriais procedūros arba jam vykdomos analogiškos procedūros pagal šalies, kurioje jis registruotas, įstatymus</w:t>
      </w:r>
      <w:bookmarkEnd w:id="23"/>
      <w:r w:rsidRPr="00781D93">
        <w:rPr>
          <w:rFonts w:ascii="Arial" w:eastAsia="Times New Roman" w:hAnsi="Arial" w:cs="Arial"/>
          <w:sz w:val="20"/>
          <w:szCs w:val="20"/>
        </w:rPr>
        <w:t xml:space="preserve">; jei Tiekėjas dėl savo kaltės negali ir (arba) atsisako vykdyti Sutartyje numatytus įsipareigojimus ar bet kokią jų dalį, nepriklausomai nuo tokios dalies vertės; </w:t>
      </w:r>
      <w:bookmarkStart w:id="24" w:name="_Ref4156433"/>
      <w:r w:rsidRPr="00781D93">
        <w:rPr>
          <w:rFonts w:ascii="Arial" w:eastAsia="Times New Roman" w:hAnsi="Arial" w:cs="Arial"/>
          <w:iCs/>
          <w:sz w:val="20"/>
          <w:szCs w:val="20"/>
          <w:lang w:eastAsia="lt-LT" w:bidi="lo-LA"/>
        </w:rPr>
        <w:t xml:space="preserve">yra kitos aplinkybės, numatytos Lietuvos Respublikos civilinio kodekso 6.217 straipsnyje </w:t>
      </w:r>
      <w:r w:rsidRPr="00781D93">
        <w:rPr>
          <w:rFonts w:ascii="Arial" w:eastAsia="Times New Roman" w:hAnsi="Arial" w:cs="Arial"/>
          <w:sz w:val="20"/>
          <w:szCs w:val="20"/>
        </w:rPr>
        <w:t>ar PĮ 98 straipsnyje</w:t>
      </w:r>
      <w:r w:rsidRPr="00781D93">
        <w:rPr>
          <w:rFonts w:ascii="Arial" w:eastAsia="Times New Roman" w:hAnsi="Arial" w:cs="Arial"/>
          <w:iCs/>
          <w:sz w:val="20"/>
          <w:szCs w:val="20"/>
          <w:lang w:eastAsia="lt-LT" w:bidi="lo-LA"/>
        </w:rPr>
        <w:t>.</w:t>
      </w:r>
      <w:bookmarkEnd w:id="22"/>
      <w:bookmarkEnd w:id="24"/>
    </w:p>
    <w:p w:rsidR="00781D93" w:rsidRPr="00781D93" w:rsidRDefault="00781D93" w:rsidP="00781D93">
      <w:pPr>
        <w:numPr>
          <w:ilvl w:val="1"/>
          <w:numId w:val="10"/>
        </w:numPr>
        <w:tabs>
          <w:tab w:val="left" w:pos="0"/>
          <w:tab w:val="left" w:pos="709"/>
        </w:tabs>
        <w:spacing w:after="60" w:line="240" w:lineRule="auto"/>
        <w:jc w:val="both"/>
        <w:rPr>
          <w:rFonts w:ascii="Arial" w:eastAsia="Times New Roman" w:hAnsi="Arial" w:cs="Arial"/>
          <w:sz w:val="20"/>
          <w:szCs w:val="20"/>
        </w:rPr>
      </w:pPr>
      <w:r w:rsidRPr="00781D93">
        <w:rPr>
          <w:rFonts w:ascii="Arial" w:eastAsia="Times New Roman" w:hAnsi="Arial" w:cs="Arial"/>
          <w:sz w:val="20"/>
          <w:szCs w:val="20"/>
        </w:rPr>
        <w:t xml:space="preserve">Pirkėjui nutraukus Sutartį Sutarties </w:t>
      </w:r>
      <w:r w:rsidRPr="00781D93">
        <w:rPr>
          <w:rFonts w:ascii="Arial" w:eastAsia="Times New Roman" w:hAnsi="Arial" w:cs="Arial"/>
          <w:sz w:val="20"/>
          <w:szCs w:val="20"/>
        </w:rPr>
        <w:fldChar w:fldCharType="begin"/>
      </w:r>
      <w:r w:rsidRPr="00781D93">
        <w:rPr>
          <w:rFonts w:ascii="Arial" w:eastAsia="Times New Roman" w:hAnsi="Arial" w:cs="Arial"/>
          <w:sz w:val="20"/>
          <w:szCs w:val="20"/>
        </w:rPr>
        <w:instrText xml:space="preserve"> REF _Ref4156433 \r \h  \* MERGEFORMAT </w:instrText>
      </w:r>
      <w:r w:rsidRPr="00781D93">
        <w:rPr>
          <w:rFonts w:ascii="Arial" w:eastAsia="Times New Roman" w:hAnsi="Arial" w:cs="Arial"/>
          <w:sz w:val="20"/>
          <w:szCs w:val="20"/>
        </w:rPr>
      </w:r>
      <w:r w:rsidRPr="00781D93">
        <w:rPr>
          <w:rFonts w:ascii="Arial" w:eastAsia="Times New Roman" w:hAnsi="Arial" w:cs="Arial"/>
          <w:sz w:val="20"/>
          <w:szCs w:val="20"/>
        </w:rPr>
        <w:fldChar w:fldCharType="separate"/>
      </w:r>
      <w:r w:rsidRPr="00781D93">
        <w:rPr>
          <w:rFonts w:ascii="Arial" w:eastAsia="Times New Roman" w:hAnsi="Arial" w:cs="Arial"/>
          <w:sz w:val="20"/>
          <w:szCs w:val="20"/>
        </w:rPr>
        <w:t>12.2</w:t>
      </w:r>
      <w:r w:rsidRPr="00781D93">
        <w:rPr>
          <w:rFonts w:ascii="Arial" w:eastAsia="Times New Roman" w:hAnsi="Arial" w:cs="Arial"/>
          <w:sz w:val="20"/>
          <w:szCs w:val="20"/>
        </w:rPr>
        <w:fldChar w:fldCharType="end"/>
      </w:r>
      <w:r w:rsidRPr="00781D93">
        <w:rPr>
          <w:rFonts w:ascii="Arial" w:eastAsia="Times New Roman" w:hAnsi="Arial" w:cs="Arial"/>
          <w:sz w:val="20"/>
          <w:szCs w:val="20"/>
        </w:rPr>
        <w:t xml:space="preserve"> punkto nustatyta tvarka arba Tiekėjui, nepagrįstai nutraukus Sutartį, Pirkėjui pareikalavus, Tiekėjas moka Pirkėjui 10 (dešimties) procentų Pradinės Sutarties vertės dydžio baudą ir atlygina tiesioginius nuostolius, susijusius su Sutarties nutraukimu. Pirkėjui pareiškus reikalavimą atlyginti patirtus nuostolius, baudos suma įskaitoma į nuostolių atlyginimą.</w:t>
      </w:r>
    </w:p>
    <w:p w:rsidR="00781D93" w:rsidRPr="00781D93" w:rsidRDefault="00781D93" w:rsidP="00781D93">
      <w:pPr>
        <w:numPr>
          <w:ilvl w:val="1"/>
          <w:numId w:val="10"/>
        </w:numPr>
        <w:tabs>
          <w:tab w:val="left" w:pos="709"/>
        </w:tabs>
        <w:spacing w:after="0" w:line="240" w:lineRule="auto"/>
        <w:contextualSpacing/>
        <w:jc w:val="both"/>
        <w:rPr>
          <w:rFonts w:ascii="Arial" w:eastAsia="Times New Roman" w:hAnsi="Arial" w:cs="Arial"/>
          <w:sz w:val="20"/>
          <w:szCs w:val="20"/>
        </w:rPr>
      </w:pPr>
      <w:r w:rsidRPr="00781D93">
        <w:rPr>
          <w:rFonts w:ascii="Arial" w:eastAsia="Times New Roman" w:hAnsi="Arial" w:cs="Arial"/>
          <w:sz w:val="20"/>
          <w:szCs w:val="20"/>
        </w:rPr>
        <w:t>Šalys turi teisę nutraukti šią Sutartį vienašališkai nesikreipdamos į teismą, Lietuvos Respublikos teisės aktuose numatytais pagrindais ir tvarka.</w:t>
      </w:r>
    </w:p>
    <w:p w:rsidR="00781D93" w:rsidRPr="00781D93" w:rsidRDefault="00781D93" w:rsidP="00781D93">
      <w:pPr>
        <w:numPr>
          <w:ilvl w:val="1"/>
          <w:numId w:val="10"/>
        </w:numPr>
        <w:tabs>
          <w:tab w:val="left" w:pos="567"/>
        </w:tabs>
        <w:spacing w:after="0" w:line="240" w:lineRule="auto"/>
        <w:contextualSpacing/>
        <w:jc w:val="both"/>
        <w:rPr>
          <w:rFonts w:ascii="Arial" w:eastAsia="Times New Roman" w:hAnsi="Arial" w:cs="Arial"/>
          <w:sz w:val="20"/>
          <w:szCs w:val="20"/>
        </w:rPr>
      </w:pPr>
      <w:r w:rsidRPr="00781D93">
        <w:rPr>
          <w:rFonts w:ascii="Arial" w:eastAsia="Times New Roman" w:hAnsi="Arial" w:cs="Arial"/>
          <w:sz w:val="20"/>
          <w:szCs w:val="20"/>
        </w:rPr>
        <w:t>Sutartis gali būti nutraukiama raštišku abiejų Šalių sutarimu. Toks Šalių susitarimas turi būti įformintas papildomu susitarimu.</w:t>
      </w:r>
    </w:p>
    <w:p w:rsidR="00781D93" w:rsidRPr="00781D93" w:rsidRDefault="00781D93" w:rsidP="00781D93">
      <w:pPr>
        <w:numPr>
          <w:ilvl w:val="1"/>
          <w:numId w:val="10"/>
        </w:numPr>
        <w:tabs>
          <w:tab w:val="left" w:pos="567"/>
        </w:tabs>
        <w:spacing w:after="0" w:line="240" w:lineRule="auto"/>
        <w:contextualSpacing/>
        <w:jc w:val="both"/>
        <w:rPr>
          <w:rFonts w:ascii="Arial" w:eastAsia="Times New Roman" w:hAnsi="Arial" w:cs="Arial"/>
          <w:sz w:val="20"/>
          <w:szCs w:val="20"/>
        </w:rPr>
      </w:pPr>
      <w:r w:rsidRPr="00781D93">
        <w:rPr>
          <w:rFonts w:ascii="Arial" w:eastAsia="Times New Roman" w:hAnsi="Arial" w:cs="Arial"/>
          <w:sz w:val="20"/>
          <w:szCs w:val="20"/>
        </w:rPr>
        <w:t>Nutraukus šią Sutartį Pirkėjo iniciatyva, Tiekėjas įsipareigoja:</w:t>
      </w:r>
    </w:p>
    <w:p w:rsidR="00781D93" w:rsidRPr="00781D93" w:rsidRDefault="00781D93" w:rsidP="00781D93">
      <w:pPr>
        <w:numPr>
          <w:ilvl w:val="2"/>
          <w:numId w:val="10"/>
        </w:numPr>
        <w:spacing w:after="0" w:line="240" w:lineRule="auto"/>
        <w:ind w:left="720"/>
        <w:contextualSpacing/>
        <w:jc w:val="both"/>
        <w:rPr>
          <w:rFonts w:ascii="Arial" w:eastAsia="Times New Roman" w:hAnsi="Arial" w:cs="Arial"/>
          <w:sz w:val="20"/>
          <w:szCs w:val="20"/>
        </w:rPr>
      </w:pPr>
      <w:r w:rsidRPr="00781D93">
        <w:rPr>
          <w:rFonts w:ascii="Arial" w:eastAsia="Times New Roman" w:hAnsi="Arial" w:cs="Arial"/>
          <w:sz w:val="20"/>
          <w:szCs w:val="20"/>
        </w:rPr>
        <w:t>imtis visų priemonių, siekdamas sumažinti dėl Sutarties nutraukimo jo patiriamus nuostolius;</w:t>
      </w:r>
    </w:p>
    <w:p w:rsidR="00781D93" w:rsidRPr="00781D93" w:rsidRDefault="00781D93" w:rsidP="00781D93">
      <w:pPr>
        <w:numPr>
          <w:ilvl w:val="2"/>
          <w:numId w:val="10"/>
        </w:numPr>
        <w:tabs>
          <w:tab w:val="left" w:pos="567"/>
          <w:tab w:val="left" w:pos="851"/>
        </w:tabs>
        <w:spacing w:after="0" w:line="240" w:lineRule="auto"/>
        <w:contextualSpacing/>
        <w:jc w:val="both"/>
        <w:rPr>
          <w:rFonts w:ascii="Arial" w:eastAsia="Times New Roman" w:hAnsi="Arial" w:cs="Arial"/>
          <w:sz w:val="20"/>
          <w:szCs w:val="20"/>
        </w:rPr>
      </w:pPr>
      <w:r w:rsidRPr="00781D93">
        <w:rPr>
          <w:rFonts w:ascii="Arial" w:eastAsia="Times New Roman" w:hAnsi="Arial" w:cs="Arial"/>
          <w:sz w:val="20"/>
          <w:szCs w:val="20"/>
        </w:rPr>
        <w:t>per 10 (dešimt) darbo dienų nuo Pirkėjo pranešimo gavimo pateikti visus dokumentus, būtinus galutiniam atsiskaitymui pagal šią Sutartį (patiektų Prekių aktus, sąskaitas ir pan.).</w:t>
      </w:r>
    </w:p>
    <w:p w:rsidR="00781D93" w:rsidRPr="00781D93" w:rsidRDefault="00781D93" w:rsidP="00781D93">
      <w:pPr>
        <w:numPr>
          <w:ilvl w:val="1"/>
          <w:numId w:val="10"/>
        </w:numPr>
        <w:tabs>
          <w:tab w:val="left" w:pos="709"/>
        </w:tabs>
        <w:spacing w:after="0" w:line="240" w:lineRule="auto"/>
        <w:contextualSpacing/>
        <w:jc w:val="both"/>
        <w:rPr>
          <w:rFonts w:ascii="Arial" w:eastAsia="Times New Roman" w:hAnsi="Arial" w:cs="Arial"/>
          <w:sz w:val="20"/>
          <w:szCs w:val="20"/>
        </w:rPr>
      </w:pPr>
      <w:r w:rsidRPr="00781D93">
        <w:rPr>
          <w:rFonts w:ascii="Arial" w:eastAsia="Times New Roman" w:hAnsi="Arial" w:cs="Arial"/>
          <w:sz w:val="20"/>
          <w:szCs w:val="20"/>
        </w:rPr>
        <w:t xml:space="preserve">Sutarties pasibaigimas ar nutraukimas neturi įtakos ginčų nagrinėjimo tvarką nustatančių ir kitų Sutarties sąlygų galiojimui, jeigu šios sąlygos pagal savo esmę išlieka galioti ir po Sutarties pasibaigimo, t. y. kokybės garantijos, atsakomybės ir pan. Taip pat išlieka galioti visi atsiradę ir tinkamai neįvykdyti Salių tarpusavio įsipareigojimai, įskaitant, tačiau ne tik finansiniai įsipareigojimai. </w:t>
      </w:r>
    </w:p>
    <w:p w:rsidR="00781D93" w:rsidRPr="00781D93" w:rsidRDefault="00781D93" w:rsidP="00781D93">
      <w:pPr>
        <w:spacing w:after="60" w:line="240" w:lineRule="auto"/>
        <w:ind w:left="1080"/>
        <w:jc w:val="both"/>
        <w:rPr>
          <w:rFonts w:ascii="Arial" w:eastAsia="Times New Roman" w:hAnsi="Arial" w:cs="Arial"/>
          <w:sz w:val="20"/>
          <w:szCs w:val="20"/>
        </w:rPr>
      </w:pPr>
    </w:p>
    <w:p w:rsidR="00781D93" w:rsidRPr="00781D93" w:rsidRDefault="00781D93" w:rsidP="00781D93">
      <w:pPr>
        <w:numPr>
          <w:ilvl w:val="0"/>
          <w:numId w:val="11"/>
        </w:numPr>
        <w:tabs>
          <w:tab w:val="left" w:pos="426"/>
        </w:tabs>
        <w:spacing w:after="60" w:line="240" w:lineRule="auto"/>
        <w:jc w:val="center"/>
        <w:rPr>
          <w:rFonts w:ascii="Arial" w:eastAsia="Times New Roman" w:hAnsi="Arial" w:cs="Arial"/>
          <w:b/>
          <w:bCs/>
          <w:sz w:val="20"/>
          <w:szCs w:val="20"/>
        </w:rPr>
      </w:pPr>
      <w:r w:rsidRPr="00781D93">
        <w:rPr>
          <w:rFonts w:ascii="Arial" w:eastAsia="Times New Roman" w:hAnsi="Arial" w:cs="Arial"/>
          <w:b/>
          <w:bCs/>
          <w:sz w:val="20"/>
          <w:szCs w:val="20"/>
        </w:rPr>
        <w:t>ŠALIŲ ATSAKOMYBĖ</w:t>
      </w:r>
    </w:p>
    <w:p w:rsidR="00781D93" w:rsidRPr="00781D93" w:rsidRDefault="00781D93" w:rsidP="00781D93">
      <w:pPr>
        <w:numPr>
          <w:ilvl w:val="1"/>
          <w:numId w:val="11"/>
        </w:numPr>
        <w:tabs>
          <w:tab w:val="left" w:pos="567"/>
        </w:tabs>
        <w:spacing w:after="0" w:line="240" w:lineRule="auto"/>
        <w:contextualSpacing/>
        <w:jc w:val="both"/>
        <w:rPr>
          <w:rFonts w:ascii="Arial" w:eastAsia="Times New Roman" w:hAnsi="Arial" w:cs="Arial"/>
          <w:sz w:val="20"/>
          <w:szCs w:val="20"/>
        </w:rPr>
      </w:pPr>
      <w:r w:rsidRPr="00781D93">
        <w:rPr>
          <w:rFonts w:ascii="Arial" w:eastAsia="Times New Roman" w:hAnsi="Arial" w:cs="Arial"/>
          <w:sz w:val="20"/>
          <w:szCs w:val="20"/>
        </w:rPr>
        <w:t>Nė viena iš Šalių neatsako už visišką ar dalinį įsipareigojimų nevykdymą, jeigu ji įrodo, kad įsipareigojimų neįvykdė dėl nenugalimos jėgos (</w:t>
      </w:r>
      <w:r w:rsidRPr="00781D93">
        <w:rPr>
          <w:rFonts w:ascii="Arial" w:eastAsia="Times New Roman" w:hAnsi="Arial" w:cs="Arial"/>
          <w:i/>
          <w:sz w:val="20"/>
          <w:szCs w:val="20"/>
        </w:rPr>
        <w:t>force majeure</w:t>
      </w:r>
      <w:r w:rsidRPr="00781D93">
        <w:rPr>
          <w:rFonts w:ascii="Arial" w:eastAsia="Times New Roman" w:hAnsi="Arial" w:cs="Arial"/>
          <w:sz w:val="20"/>
          <w:szCs w:val="20"/>
        </w:rPr>
        <w:t>) aplinkybių. Nenugalimos jėgos (</w:t>
      </w:r>
      <w:r w:rsidRPr="00781D93">
        <w:rPr>
          <w:rFonts w:ascii="Arial" w:eastAsia="Times New Roman" w:hAnsi="Arial" w:cs="Arial"/>
          <w:i/>
          <w:sz w:val="20"/>
          <w:szCs w:val="20"/>
        </w:rPr>
        <w:t>force majeure</w:t>
      </w:r>
      <w:r w:rsidRPr="00781D93">
        <w:rPr>
          <w:rFonts w:ascii="Arial" w:eastAsia="Times New Roman" w:hAnsi="Arial" w:cs="Arial"/>
          <w:sz w:val="20"/>
          <w:szCs w:val="20"/>
        </w:rPr>
        <w:t>) aplinkybės suprantamos taip, kaip jos apibrėžtos Lietuvos Respublikos civilinio kodekso 6.212 straipsnyje. Dėl atleidimo nuo atsakomybės esant nenugalimos jėgos aplinkybėms, Šalys vadovaujasi Lietuvos Respublikos Vyriausybės 1996 m. liepos 15 d. nutarimu Nr. 840 (Žin., 1996, Nr. 68-1652). Nenugalima jėga (</w:t>
      </w:r>
      <w:r w:rsidRPr="00781D93">
        <w:rPr>
          <w:rFonts w:ascii="Arial" w:eastAsia="Times New Roman" w:hAnsi="Arial" w:cs="Arial"/>
          <w:i/>
          <w:iCs/>
          <w:sz w:val="20"/>
          <w:szCs w:val="20"/>
        </w:rPr>
        <w:t>force majeure</w:t>
      </w:r>
      <w:r w:rsidRPr="00781D93">
        <w:rPr>
          <w:rFonts w:ascii="Arial" w:eastAsia="Times New Roman" w:hAnsi="Arial" w:cs="Arial"/>
          <w:sz w:val="20"/>
          <w:szCs w:val="20"/>
        </w:rPr>
        <w:t>) nelaikoma tai, kad rinkoje nėra reikalingų prievolei vykdyti prekių, Sutarties Šalis neturi reikiamų finansinių išteklių arba Šalies kontrahentai pažeidžia savo prievoles.</w:t>
      </w:r>
    </w:p>
    <w:p w:rsidR="00781D93" w:rsidRPr="00781D93" w:rsidRDefault="00781D93" w:rsidP="00781D93">
      <w:pPr>
        <w:numPr>
          <w:ilvl w:val="1"/>
          <w:numId w:val="11"/>
        </w:numPr>
        <w:tabs>
          <w:tab w:val="left" w:pos="709"/>
        </w:tabs>
        <w:spacing w:after="0" w:line="240" w:lineRule="auto"/>
        <w:contextualSpacing/>
        <w:jc w:val="both"/>
        <w:rPr>
          <w:rFonts w:ascii="Arial" w:eastAsia="Times New Roman" w:hAnsi="Arial" w:cs="Arial"/>
          <w:sz w:val="20"/>
          <w:szCs w:val="20"/>
        </w:rPr>
      </w:pPr>
      <w:r w:rsidRPr="00781D93">
        <w:rPr>
          <w:rFonts w:ascii="Arial" w:eastAsia="Times New Roman" w:hAnsi="Arial" w:cs="Arial"/>
          <w:sz w:val="20"/>
          <w:szCs w:val="20"/>
        </w:rPr>
        <w:t>Nenugalimos jėgos (</w:t>
      </w:r>
      <w:r w:rsidRPr="00781D93">
        <w:rPr>
          <w:rFonts w:ascii="Arial" w:eastAsia="Times New Roman" w:hAnsi="Arial" w:cs="Arial"/>
          <w:i/>
          <w:sz w:val="20"/>
          <w:szCs w:val="20"/>
        </w:rPr>
        <w:t>force majeure</w:t>
      </w:r>
      <w:r w:rsidRPr="00781D93">
        <w:rPr>
          <w:rFonts w:ascii="Arial" w:eastAsia="Times New Roman" w:hAnsi="Arial" w:cs="Arial"/>
          <w:sz w:val="20"/>
          <w:szCs w:val="20"/>
        </w:rPr>
        <w:t>) aplinkybės pratęsia Sutarties įsipareigojimų vykdymo terminus, tačiau, jei šios aplinkybės tęsiasi ilgiau nei 3 (tris) mėnesius</w:t>
      </w:r>
      <w:r w:rsidRPr="00781D93">
        <w:rPr>
          <w:rFonts w:ascii="Arial" w:eastAsia="Times New Roman" w:hAnsi="Arial" w:cs="Arial"/>
          <w:color w:val="000000"/>
          <w:sz w:val="20"/>
          <w:szCs w:val="20"/>
        </w:rPr>
        <w:t xml:space="preserve"> nuo jų atsiradimo momento arba jeigu apie jas nėra laiku pranešta, ir Šalys nesutaria, kaip toliau bus vykdomi Sutarties nevykdžiusios Šalies įsipareigojimai, tuomet kita Šalis, raštu pranešusi ne mažiau kaip prieš 15 (penkiolika) kalendorinių dienų, turi teisę nutraukti šią Sutartį.</w:t>
      </w:r>
    </w:p>
    <w:p w:rsidR="00781D93" w:rsidRPr="00781D93" w:rsidRDefault="00781D93" w:rsidP="00781D93">
      <w:pPr>
        <w:spacing w:after="0" w:line="240" w:lineRule="auto"/>
        <w:contextualSpacing/>
        <w:jc w:val="both"/>
        <w:rPr>
          <w:rFonts w:ascii="Arial" w:eastAsia="Times New Roman" w:hAnsi="Arial" w:cs="Arial"/>
          <w:color w:val="000000"/>
          <w:sz w:val="20"/>
          <w:szCs w:val="20"/>
        </w:rPr>
      </w:pPr>
    </w:p>
    <w:p w:rsidR="00781D93" w:rsidRPr="00781D93" w:rsidRDefault="00781D93" w:rsidP="00781D93">
      <w:pPr>
        <w:keepNext/>
        <w:numPr>
          <w:ilvl w:val="0"/>
          <w:numId w:val="11"/>
        </w:numPr>
        <w:tabs>
          <w:tab w:val="left" w:pos="426"/>
        </w:tabs>
        <w:spacing w:after="60" w:line="240" w:lineRule="auto"/>
        <w:jc w:val="center"/>
        <w:outlineLvl w:val="0"/>
        <w:rPr>
          <w:rFonts w:ascii="Arial" w:eastAsia="Times New Roman" w:hAnsi="Arial" w:cs="Arial"/>
          <w:b/>
          <w:sz w:val="20"/>
          <w:szCs w:val="20"/>
        </w:rPr>
      </w:pPr>
      <w:r w:rsidRPr="00781D93">
        <w:rPr>
          <w:rFonts w:ascii="Arial" w:eastAsia="Times New Roman" w:hAnsi="Arial" w:cs="Arial"/>
          <w:b/>
          <w:caps/>
          <w:sz w:val="20"/>
          <w:szCs w:val="20"/>
        </w:rPr>
        <w:t>Konfidenciali informacija</w:t>
      </w:r>
    </w:p>
    <w:p w:rsidR="00781D93" w:rsidRPr="00781D93" w:rsidRDefault="00781D93" w:rsidP="00781D93">
      <w:pPr>
        <w:numPr>
          <w:ilvl w:val="1"/>
          <w:numId w:val="11"/>
        </w:numPr>
        <w:tabs>
          <w:tab w:val="left" w:pos="709"/>
        </w:tabs>
        <w:spacing w:after="60" w:line="240" w:lineRule="auto"/>
        <w:ind w:right="-1"/>
        <w:jc w:val="both"/>
        <w:rPr>
          <w:rFonts w:ascii="Arial" w:eastAsia="Batang" w:hAnsi="Arial" w:cs="Arial"/>
          <w:sz w:val="20"/>
          <w:szCs w:val="20"/>
          <w:lang w:eastAsia="ja-JP" w:bidi="lo-LA"/>
        </w:rPr>
      </w:pPr>
      <w:r w:rsidRPr="00781D93">
        <w:rPr>
          <w:rFonts w:ascii="Arial" w:eastAsia="Batang" w:hAnsi="Arial" w:cs="Arial"/>
          <w:sz w:val="20"/>
          <w:szCs w:val="20"/>
          <w:lang w:eastAsia="ja-JP" w:bidi="lo-LA"/>
        </w:rPr>
        <w:t xml:space="preserve">Ši Sutartis, jos priedai ir atlikti Sutarčių pakeitimai, išskyrus informaciją, kuri pagal teisės aktus yra laikoma konfidencialia, nėra laikomi konfidencialiais ir bus viešinami Centrinėje viešųjų pirkimų informacinėje sistemoje. </w:t>
      </w:r>
    </w:p>
    <w:p w:rsidR="00781D93" w:rsidRPr="00781D93" w:rsidRDefault="00781D93" w:rsidP="00781D93">
      <w:pPr>
        <w:numPr>
          <w:ilvl w:val="1"/>
          <w:numId w:val="11"/>
        </w:numPr>
        <w:tabs>
          <w:tab w:val="left" w:pos="709"/>
        </w:tabs>
        <w:spacing w:after="60" w:line="240" w:lineRule="auto"/>
        <w:ind w:right="-1"/>
        <w:jc w:val="both"/>
        <w:rPr>
          <w:rFonts w:ascii="Arial" w:eastAsia="Batang" w:hAnsi="Arial" w:cs="Arial"/>
          <w:sz w:val="20"/>
          <w:szCs w:val="20"/>
        </w:rPr>
      </w:pPr>
      <w:r w:rsidRPr="00781D93">
        <w:rPr>
          <w:rFonts w:ascii="Arial" w:eastAsia="Batang" w:hAnsi="Arial" w:cs="Arial"/>
          <w:sz w:val="20"/>
          <w:szCs w:val="20"/>
        </w:rPr>
        <w:t xml:space="preserve">Šalys susitaria laikyti informaciją, </w:t>
      </w:r>
      <w:r w:rsidRPr="00781D93">
        <w:rPr>
          <w:rFonts w:ascii="Arial" w:eastAsia="Batang" w:hAnsi="Arial" w:cs="Arial"/>
          <w:sz w:val="20"/>
          <w:szCs w:val="20"/>
          <w:lang w:eastAsia="ja-JP" w:bidi="lo-LA"/>
        </w:rPr>
        <w:t xml:space="preserve">kuri pagal teisės aktus yra laikoma konfidencialia, </w:t>
      </w:r>
      <w:r w:rsidRPr="00781D93">
        <w:rPr>
          <w:rFonts w:ascii="Arial" w:eastAsia="Batang" w:hAnsi="Arial" w:cs="Arial"/>
          <w:sz w:val="20"/>
          <w:szCs w:val="20"/>
        </w:rPr>
        <w:t xml:space="preserve">paslaptyje neterminuotai, neatsižvelgiant į tai, ar ta informacija pateikiama žodžiu ar raštu. Šalys susitaria neatskleisti konfidencialios informacijos, </w:t>
      </w:r>
      <w:r w:rsidRPr="00781D93">
        <w:rPr>
          <w:rFonts w:ascii="Arial" w:eastAsia="Batang" w:hAnsi="Arial" w:cs="Arial"/>
          <w:sz w:val="20"/>
          <w:szCs w:val="20"/>
          <w:lang w:eastAsia="ja-JP" w:bidi="lo-LA"/>
        </w:rPr>
        <w:t xml:space="preserve">kuri pagal teisės aktus yra laikoma konfidencialia, </w:t>
      </w:r>
      <w:r w:rsidRPr="00781D93">
        <w:rPr>
          <w:rFonts w:ascii="Arial" w:eastAsia="Batang" w:hAnsi="Arial" w:cs="Arial"/>
          <w:sz w:val="20"/>
          <w:szCs w:val="20"/>
        </w:rPr>
        <w:t xml:space="preserve">jokiai trečiai šaliai be išankstinio raštiško ją pateikusios Šalies sutikimo, taip pat nenaudoti tokio pobūdžio konfidencialios informacijos asmeniniams ar trečiųjų asmenų poreikiams, išskyrus atvejus, kai tokia informacija turi būti atskleista teisės, finansų ar kitos srities specialistui ar patarėjui, ar paskolos davėjui. </w:t>
      </w:r>
    </w:p>
    <w:p w:rsidR="00781D93" w:rsidRPr="00781D93" w:rsidRDefault="00781D93" w:rsidP="00781D93">
      <w:pPr>
        <w:numPr>
          <w:ilvl w:val="1"/>
          <w:numId w:val="11"/>
        </w:numPr>
        <w:tabs>
          <w:tab w:val="left" w:pos="567"/>
        </w:tabs>
        <w:spacing w:after="60" w:line="240" w:lineRule="auto"/>
        <w:ind w:right="-1"/>
        <w:jc w:val="both"/>
        <w:rPr>
          <w:rFonts w:ascii="Arial" w:eastAsia="Batang" w:hAnsi="Arial" w:cs="Arial"/>
          <w:sz w:val="20"/>
          <w:szCs w:val="20"/>
        </w:rPr>
      </w:pPr>
      <w:r w:rsidRPr="00781D93">
        <w:rPr>
          <w:rFonts w:ascii="Arial" w:eastAsia="Batang" w:hAnsi="Arial" w:cs="Arial"/>
          <w:sz w:val="20"/>
          <w:szCs w:val="20"/>
        </w:rPr>
        <w:t xml:space="preserve">Visa </w:t>
      </w:r>
      <w:r w:rsidRPr="00781D93">
        <w:rPr>
          <w:rFonts w:ascii="Arial" w:eastAsia="Batang" w:hAnsi="Arial" w:cs="Arial"/>
          <w:sz w:val="20"/>
          <w:szCs w:val="20"/>
          <w:lang w:eastAsia="ja-JP" w:bidi="lo-LA"/>
        </w:rPr>
        <w:t>Pirkėjo Tiekėjui</w:t>
      </w:r>
      <w:r w:rsidRPr="00781D93">
        <w:rPr>
          <w:rFonts w:ascii="Arial" w:eastAsia="Batang" w:hAnsi="Arial" w:cs="Arial"/>
          <w:sz w:val="20"/>
          <w:szCs w:val="20"/>
        </w:rPr>
        <w:t xml:space="preserve"> suteikta informacija yra laikoma konfidencialia, nebent </w:t>
      </w:r>
      <w:r w:rsidRPr="00781D93">
        <w:rPr>
          <w:rFonts w:ascii="Arial" w:eastAsia="Batang" w:hAnsi="Arial" w:cs="Arial"/>
          <w:sz w:val="20"/>
          <w:szCs w:val="20"/>
          <w:lang w:eastAsia="ja-JP" w:bidi="lo-LA"/>
        </w:rPr>
        <w:t>Pirkėjas</w:t>
      </w:r>
      <w:r w:rsidRPr="00781D93">
        <w:rPr>
          <w:rFonts w:ascii="Arial" w:eastAsia="Batang" w:hAnsi="Arial" w:cs="Arial"/>
          <w:sz w:val="20"/>
          <w:szCs w:val="20"/>
        </w:rPr>
        <w:t xml:space="preserve"> raštu patvirtins, kad tam tikra pateikta informacija nėra konfidenciali. </w:t>
      </w:r>
    </w:p>
    <w:p w:rsidR="00781D93" w:rsidRPr="00781D93" w:rsidRDefault="00781D93" w:rsidP="00781D93">
      <w:pPr>
        <w:numPr>
          <w:ilvl w:val="1"/>
          <w:numId w:val="11"/>
        </w:numPr>
        <w:tabs>
          <w:tab w:val="left" w:pos="567"/>
        </w:tabs>
        <w:spacing w:after="0" w:line="240" w:lineRule="auto"/>
        <w:contextualSpacing/>
        <w:jc w:val="both"/>
        <w:rPr>
          <w:rFonts w:ascii="Arial" w:eastAsia="Batang" w:hAnsi="Arial" w:cs="Arial"/>
          <w:sz w:val="20"/>
          <w:szCs w:val="20"/>
        </w:rPr>
      </w:pPr>
      <w:r w:rsidRPr="00781D93">
        <w:rPr>
          <w:rFonts w:ascii="Arial" w:eastAsia="Batang" w:hAnsi="Arial" w:cs="Arial"/>
          <w:sz w:val="20"/>
          <w:szCs w:val="20"/>
        </w:rPr>
        <w:t xml:space="preserve">Konfidencialia informacija taip pat laikoma elektronine forma, raštu ar kitu būdu išreikšta informacija, gauta vykdant Sutartį, ir duomenys, asmens duomenys, elektroniniai duomenys, archyvuota informacija ir kita informacija, paruošta Šalies darbuotojų. </w:t>
      </w:r>
    </w:p>
    <w:p w:rsidR="00781D93" w:rsidRPr="00781D93" w:rsidRDefault="00781D93" w:rsidP="00781D93">
      <w:pPr>
        <w:numPr>
          <w:ilvl w:val="1"/>
          <w:numId w:val="11"/>
        </w:numPr>
        <w:tabs>
          <w:tab w:val="left" w:pos="567"/>
        </w:tabs>
        <w:spacing w:after="60" w:line="240" w:lineRule="auto"/>
        <w:ind w:right="-1"/>
        <w:jc w:val="both"/>
        <w:rPr>
          <w:rFonts w:ascii="Arial" w:eastAsia="Batang" w:hAnsi="Arial" w:cs="Arial"/>
          <w:sz w:val="20"/>
          <w:szCs w:val="20"/>
        </w:rPr>
      </w:pPr>
      <w:r w:rsidRPr="00781D93">
        <w:rPr>
          <w:rFonts w:ascii="Arial" w:eastAsia="Batang" w:hAnsi="Arial" w:cs="Arial"/>
          <w:sz w:val="20"/>
          <w:szCs w:val="20"/>
        </w:rPr>
        <w:t>Šio straipsnio nuostatos netaikomos informacijai, kuri yra ar tampa prieinama viešai arba gauta atskleidus ar turi būti atskleista pagal teisės aktų reikalavimus.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w:t>
      </w:r>
    </w:p>
    <w:p w:rsidR="00781D93" w:rsidRPr="00781D93" w:rsidRDefault="00781D93" w:rsidP="00781D93">
      <w:pPr>
        <w:numPr>
          <w:ilvl w:val="1"/>
          <w:numId w:val="11"/>
        </w:numPr>
        <w:tabs>
          <w:tab w:val="left" w:pos="709"/>
        </w:tabs>
        <w:spacing w:after="60" w:line="240" w:lineRule="auto"/>
        <w:ind w:right="-1"/>
        <w:jc w:val="both"/>
        <w:rPr>
          <w:rFonts w:ascii="Arial" w:eastAsia="Batang" w:hAnsi="Arial" w:cs="Arial"/>
          <w:sz w:val="20"/>
          <w:szCs w:val="20"/>
        </w:rPr>
      </w:pPr>
      <w:bookmarkStart w:id="25" w:name="_Hlk535926429"/>
      <w:r w:rsidRPr="00781D93">
        <w:rPr>
          <w:rFonts w:ascii="Arial" w:eastAsia="Batang" w:hAnsi="Arial" w:cs="Arial"/>
          <w:sz w:val="20"/>
          <w:szCs w:val="20"/>
        </w:rPr>
        <w:lastRenderedPageBreak/>
        <w:t>Visą informaciją, gautą Sutarties vykdymo metu, Pirkėjas</w:t>
      </w:r>
      <w:r w:rsidRPr="00781D93">
        <w:rPr>
          <w:rFonts w:ascii="Arial" w:eastAsia="Batang" w:hAnsi="Arial" w:cs="Arial"/>
          <w:sz w:val="20"/>
          <w:szCs w:val="20"/>
          <w:lang w:eastAsia="ja-JP" w:bidi="lo-LA"/>
        </w:rPr>
        <w:t xml:space="preserve"> gali naudoti savo</w:t>
      </w:r>
      <w:r w:rsidRPr="00781D93">
        <w:rPr>
          <w:rFonts w:ascii="Arial" w:eastAsia="Batang" w:hAnsi="Arial" w:cs="Arial"/>
          <w:sz w:val="20"/>
          <w:szCs w:val="20"/>
        </w:rPr>
        <w:t xml:space="preserve"> vykdomos veiklos tikslais ir tai nebus laikoma pažeidimu.</w:t>
      </w:r>
    </w:p>
    <w:bookmarkEnd w:id="25"/>
    <w:p w:rsidR="00781D93" w:rsidRPr="00781D93" w:rsidRDefault="00781D93" w:rsidP="00781D93">
      <w:pPr>
        <w:spacing w:after="0" w:line="240" w:lineRule="auto"/>
        <w:contextualSpacing/>
        <w:jc w:val="both"/>
        <w:rPr>
          <w:rFonts w:ascii="Arial" w:eastAsia="Times New Roman" w:hAnsi="Arial" w:cs="Arial"/>
          <w:sz w:val="20"/>
          <w:szCs w:val="20"/>
        </w:rPr>
      </w:pPr>
    </w:p>
    <w:p w:rsidR="00781D93" w:rsidRPr="00781D93" w:rsidRDefault="00781D93" w:rsidP="00781D93">
      <w:pPr>
        <w:numPr>
          <w:ilvl w:val="0"/>
          <w:numId w:val="11"/>
        </w:numPr>
        <w:spacing w:after="60" w:line="240" w:lineRule="auto"/>
        <w:jc w:val="center"/>
        <w:rPr>
          <w:rFonts w:ascii="Arial" w:eastAsia="Times New Roman" w:hAnsi="Arial" w:cs="Arial"/>
          <w:b/>
          <w:sz w:val="20"/>
          <w:szCs w:val="20"/>
        </w:rPr>
      </w:pPr>
      <w:r w:rsidRPr="00781D93">
        <w:rPr>
          <w:rFonts w:ascii="Arial" w:eastAsia="Times New Roman" w:hAnsi="Arial" w:cs="Arial"/>
          <w:b/>
          <w:sz w:val="20"/>
          <w:szCs w:val="20"/>
        </w:rPr>
        <w:t>SUTARTIES ĮSIGALIOJIMAS IR GALIOJIMAS</w:t>
      </w:r>
    </w:p>
    <w:p w:rsidR="00781D93" w:rsidRPr="00781D93" w:rsidRDefault="00781D93" w:rsidP="00781D93">
      <w:pPr>
        <w:spacing w:after="0" w:line="240" w:lineRule="auto"/>
        <w:rPr>
          <w:rFonts w:ascii="Times New Roman" w:eastAsia="Times New Roman" w:hAnsi="Times New Roman" w:cs="Times New Roman"/>
          <w:vanish/>
          <w:sz w:val="20"/>
          <w:szCs w:val="20"/>
        </w:rPr>
      </w:pPr>
      <w:r w:rsidRPr="00781D93">
        <w:rPr>
          <w:rFonts w:ascii="Arial" w:eastAsia="Times New Roman" w:hAnsi="Arial" w:cs="Arial"/>
          <w:sz w:val="20"/>
          <w:szCs w:val="20"/>
        </w:rPr>
        <w:t xml:space="preserve">15.1. </w:t>
      </w:r>
    </w:p>
    <w:p w:rsidR="00781D93" w:rsidRPr="00781D93" w:rsidRDefault="00781D93" w:rsidP="00781D93">
      <w:pPr>
        <w:numPr>
          <w:ilvl w:val="0"/>
          <w:numId w:val="5"/>
        </w:numPr>
        <w:spacing w:after="60" w:line="240" w:lineRule="auto"/>
        <w:contextualSpacing/>
        <w:jc w:val="both"/>
        <w:rPr>
          <w:rFonts w:ascii="Arial" w:eastAsia="Times New Roman" w:hAnsi="Arial" w:cs="Arial"/>
          <w:vanish/>
          <w:sz w:val="20"/>
          <w:szCs w:val="20"/>
        </w:rPr>
      </w:pPr>
    </w:p>
    <w:p w:rsidR="00781D93" w:rsidRPr="00781D93" w:rsidRDefault="00781D93" w:rsidP="00781D93">
      <w:pPr>
        <w:numPr>
          <w:ilvl w:val="0"/>
          <w:numId w:val="5"/>
        </w:numPr>
        <w:spacing w:after="60" w:line="240" w:lineRule="auto"/>
        <w:contextualSpacing/>
        <w:jc w:val="both"/>
        <w:rPr>
          <w:rFonts w:ascii="Arial" w:eastAsia="Times New Roman" w:hAnsi="Arial" w:cs="Arial"/>
          <w:vanish/>
          <w:sz w:val="20"/>
          <w:szCs w:val="20"/>
        </w:rPr>
      </w:pPr>
    </w:p>
    <w:p w:rsidR="00781D93" w:rsidRPr="00781D93" w:rsidRDefault="00781D93" w:rsidP="00781D93">
      <w:pPr>
        <w:numPr>
          <w:ilvl w:val="0"/>
          <w:numId w:val="5"/>
        </w:numPr>
        <w:spacing w:after="60" w:line="240" w:lineRule="auto"/>
        <w:contextualSpacing/>
        <w:jc w:val="both"/>
        <w:rPr>
          <w:rFonts w:ascii="Arial" w:eastAsia="Times New Roman" w:hAnsi="Arial" w:cs="Arial"/>
          <w:vanish/>
          <w:sz w:val="20"/>
          <w:szCs w:val="20"/>
        </w:rPr>
      </w:pPr>
    </w:p>
    <w:p w:rsidR="00781D93" w:rsidRPr="00781D93" w:rsidRDefault="00781D93" w:rsidP="00781D93">
      <w:pPr>
        <w:numPr>
          <w:ilvl w:val="0"/>
          <w:numId w:val="5"/>
        </w:numPr>
        <w:spacing w:after="60" w:line="240" w:lineRule="auto"/>
        <w:contextualSpacing/>
        <w:jc w:val="both"/>
        <w:rPr>
          <w:rFonts w:ascii="Arial" w:eastAsia="Times New Roman" w:hAnsi="Arial" w:cs="Arial"/>
          <w:vanish/>
          <w:sz w:val="20"/>
          <w:szCs w:val="20"/>
        </w:rPr>
      </w:pPr>
    </w:p>
    <w:p w:rsidR="00781D93" w:rsidRPr="00781D93" w:rsidRDefault="00781D93" w:rsidP="00781D93">
      <w:pPr>
        <w:numPr>
          <w:ilvl w:val="1"/>
          <w:numId w:val="5"/>
        </w:numPr>
        <w:tabs>
          <w:tab w:val="clear" w:pos="360"/>
          <w:tab w:val="num" w:pos="0"/>
        </w:tabs>
        <w:spacing w:after="60" w:line="240" w:lineRule="auto"/>
        <w:contextualSpacing/>
        <w:jc w:val="both"/>
        <w:rPr>
          <w:rFonts w:ascii="Arial" w:eastAsia="Times New Roman" w:hAnsi="Arial" w:cs="Arial"/>
          <w:color w:val="FF0000"/>
          <w:sz w:val="20"/>
          <w:szCs w:val="20"/>
          <w:u w:val="single"/>
        </w:rPr>
      </w:pPr>
      <w:r w:rsidRPr="00781D93">
        <w:rPr>
          <w:rFonts w:ascii="Arial" w:eastAsia="Times New Roman" w:hAnsi="Arial" w:cs="Arial"/>
          <w:sz w:val="20"/>
          <w:szCs w:val="20"/>
        </w:rPr>
        <w:t xml:space="preserve">Ši Sutartis įsigalioja jos pasirašymo dieną ir galioja  5 (penkis) mėnesius </w:t>
      </w:r>
      <w:r w:rsidRPr="00781D93">
        <w:rPr>
          <w:rFonts w:ascii="Arial" w:eastAsia="Times New Roman" w:hAnsi="Arial" w:cs="Arial"/>
          <w:iCs/>
          <w:sz w:val="20"/>
          <w:szCs w:val="20"/>
        </w:rPr>
        <w:t>(iki visiško Šalių įsipareigojimų pagal šią Sutartį įvykdymo).</w:t>
      </w:r>
    </w:p>
    <w:p w:rsidR="00781D93" w:rsidRPr="00781D93" w:rsidRDefault="00781D93" w:rsidP="00781D93">
      <w:pPr>
        <w:numPr>
          <w:ilvl w:val="1"/>
          <w:numId w:val="12"/>
        </w:numPr>
        <w:tabs>
          <w:tab w:val="left" w:pos="567"/>
        </w:tabs>
        <w:spacing w:after="60" w:line="240" w:lineRule="auto"/>
        <w:contextualSpacing/>
        <w:jc w:val="both"/>
        <w:rPr>
          <w:rFonts w:ascii="Arial" w:eastAsia="Times New Roman" w:hAnsi="Arial" w:cs="Arial"/>
          <w:sz w:val="20"/>
          <w:szCs w:val="20"/>
        </w:rPr>
      </w:pPr>
      <w:bookmarkStart w:id="26" w:name="_Hlk526509157"/>
      <w:r w:rsidRPr="00781D93">
        <w:rPr>
          <w:rFonts w:ascii="Arial" w:eastAsia="Times New Roman" w:hAnsi="Arial" w:cs="Arial"/>
          <w:sz w:val="20"/>
          <w:szCs w:val="20"/>
        </w:rPr>
        <w:t>Paskutinis Sutarties galiojimo mėnuo yra skirtas ne Prekių tiekimui, o apmokėjimui už patiektas Prekes.</w:t>
      </w:r>
    </w:p>
    <w:p w:rsidR="00781D93" w:rsidRPr="00781D93" w:rsidRDefault="00781D93" w:rsidP="00781D93">
      <w:pPr>
        <w:numPr>
          <w:ilvl w:val="1"/>
          <w:numId w:val="12"/>
        </w:numPr>
        <w:tabs>
          <w:tab w:val="left" w:pos="567"/>
        </w:tabs>
        <w:spacing w:after="60" w:line="240" w:lineRule="auto"/>
        <w:contextualSpacing/>
        <w:jc w:val="both"/>
        <w:rPr>
          <w:rFonts w:ascii="Arial" w:eastAsia="Times New Roman" w:hAnsi="Arial" w:cs="Arial"/>
          <w:sz w:val="20"/>
          <w:szCs w:val="20"/>
        </w:rPr>
      </w:pPr>
      <w:r w:rsidRPr="00781D93">
        <w:rPr>
          <w:rFonts w:ascii="Arial" w:eastAsia="Times New Roman" w:hAnsi="Arial" w:cs="Arial"/>
          <w:sz w:val="20"/>
          <w:szCs w:val="20"/>
        </w:rPr>
        <w:t>Sutartis gali baigti galioti anksčiau, jei Sutarties įgyvendinimo metu bus pasiekta pradinė Sutarties vertė arba patiektos Sutartyje numatytos Prekės.</w:t>
      </w:r>
    </w:p>
    <w:bookmarkEnd w:id="26"/>
    <w:p w:rsidR="00781D93" w:rsidRPr="00781D93" w:rsidRDefault="00781D93" w:rsidP="00781D93">
      <w:pPr>
        <w:spacing w:after="60" w:line="240" w:lineRule="auto"/>
        <w:ind w:firstLine="720"/>
        <w:jc w:val="both"/>
        <w:rPr>
          <w:rFonts w:ascii="Arial" w:eastAsia="Times New Roman" w:hAnsi="Arial" w:cs="Arial"/>
          <w:b/>
          <w:sz w:val="20"/>
          <w:szCs w:val="20"/>
        </w:rPr>
      </w:pPr>
    </w:p>
    <w:p w:rsidR="00781D93" w:rsidRPr="00781D93" w:rsidRDefault="00781D93" w:rsidP="00781D93">
      <w:pPr>
        <w:numPr>
          <w:ilvl w:val="0"/>
          <w:numId w:val="13"/>
        </w:numPr>
        <w:spacing w:after="60" w:line="240" w:lineRule="auto"/>
        <w:jc w:val="center"/>
        <w:rPr>
          <w:rFonts w:ascii="Arial" w:eastAsia="Times New Roman" w:hAnsi="Arial" w:cs="Arial"/>
          <w:b/>
          <w:sz w:val="20"/>
          <w:szCs w:val="20"/>
        </w:rPr>
      </w:pPr>
      <w:r w:rsidRPr="00781D93">
        <w:rPr>
          <w:rFonts w:ascii="Arial" w:eastAsia="Times New Roman" w:hAnsi="Arial" w:cs="Arial"/>
          <w:b/>
          <w:sz w:val="20"/>
          <w:szCs w:val="20"/>
        </w:rPr>
        <w:t xml:space="preserve">KITOS SĄLYGOS </w:t>
      </w:r>
    </w:p>
    <w:p w:rsidR="00781D93" w:rsidRPr="00781D93" w:rsidRDefault="00781D93" w:rsidP="00781D93">
      <w:pPr>
        <w:numPr>
          <w:ilvl w:val="1"/>
          <w:numId w:val="13"/>
        </w:numPr>
        <w:tabs>
          <w:tab w:val="left" w:pos="567"/>
        </w:tabs>
        <w:spacing w:after="60" w:line="240" w:lineRule="auto"/>
        <w:jc w:val="both"/>
        <w:rPr>
          <w:rFonts w:ascii="Arial" w:eastAsia="Times New Roman" w:hAnsi="Arial" w:cs="Arial"/>
          <w:sz w:val="20"/>
          <w:szCs w:val="20"/>
        </w:rPr>
      </w:pPr>
      <w:r w:rsidRPr="00781D93">
        <w:rPr>
          <w:rFonts w:ascii="Arial" w:eastAsia="Times New Roman" w:hAnsi="Arial" w:cs="Arial"/>
          <w:sz w:val="20"/>
          <w:szCs w:val="20"/>
        </w:rPr>
        <w:t xml:space="preserve">Visus Šalių tarpusavio santykius, atsirandančius iš šios Sutarties ir neaptartus jos sąlygose, reglamentuoja Lietuvos Respublikos įstatymai ir kiti teisės aktai. </w:t>
      </w:r>
    </w:p>
    <w:p w:rsidR="00781D93" w:rsidRPr="00781D93" w:rsidRDefault="00781D93" w:rsidP="00781D93">
      <w:pPr>
        <w:numPr>
          <w:ilvl w:val="1"/>
          <w:numId w:val="13"/>
        </w:numPr>
        <w:tabs>
          <w:tab w:val="left" w:pos="567"/>
        </w:tabs>
        <w:spacing w:after="60" w:line="240" w:lineRule="auto"/>
        <w:jc w:val="both"/>
        <w:rPr>
          <w:rFonts w:ascii="Arial" w:eastAsia="Times New Roman" w:hAnsi="Arial" w:cs="Arial"/>
          <w:i/>
          <w:sz w:val="20"/>
          <w:szCs w:val="20"/>
          <w:u w:val="single"/>
        </w:rPr>
      </w:pPr>
      <w:r w:rsidRPr="00781D93">
        <w:rPr>
          <w:rFonts w:ascii="Arial" w:eastAsia="Times New Roman" w:hAnsi="Arial" w:cs="Arial"/>
          <w:sz w:val="20"/>
          <w:szCs w:val="20"/>
        </w:rPr>
        <w:t>Visus ginčus dėl šios Sutarties vykdymo Šalys įsipareigoja spręsti derybomis. Jeigu Šalys šių ginčų negali išspręsti derybomis, jie sprendžiami Lietuvos Respublikos teismuose teisės aktų nustatyta tvarka.</w:t>
      </w:r>
    </w:p>
    <w:p w:rsidR="00781D93" w:rsidRPr="00781D93" w:rsidRDefault="00781D93" w:rsidP="00781D93">
      <w:pPr>
        <w:numPr>
          <w:ilvl w:val="1"/>
          <w:numId w:val="13"/>
        </w:numPr>
        <w:tabs>
          <w:tab w:val="left" w:pos="709"/>
        </w:tabs>
        <w:spacing w:after="60" w:line="240" w:lineRule="auto"/>
        <w:jc w:val="both"/>
        <w:rPr>
          <w:rFonts w:ascii="Arial" w:eastAsia="Times New Roman" w:hAnsi="Arial" w:cs="Arial"/>
          <w:sz w:val="20"/>
          <w:szCs w:val="20"/>
        </w:rPr>
      </w:pPr>
      <w:r w:rsidRPr="00781D93">
        <w:rPr>
          <w:rFonts w:ascii="Arial" w:eastAsia="Times New Roman" w:hAnsi="Arial" w:cs="Arial"/>
          <w:sz w:val="20"/>
          <w:szCs w:val="20"/>
        </w:rPr>
        <w:t>Ši Sutartis sudaryta dviem vienodą teisinę galią turinčiais egzemplioriais, po vieną kiekvienai Šaliai.</w:t>
      </w:r>
    </w:p>
    <w:p w:rsidR="00781D93" w:rsidRPr="00781D93" w:rsidRDefault="00781D93" w:rsidP="00781D93">
      <w:pPr>
        <w:numPr>
          <w:ilvl w:val="1"/>
          <w:numId w:val="13"/>
        </w:numPr>
        <w:tabs>
          <w:tab w:val="left" w:pos="709"/>
        </w:tabs>
        <w:spacing w:after="60" w:line="240" w:lineRule="auto"/>
        <w:jc w:val="both"/>
        <w:rPr>
          <w:rFonts w:ascii="Arial" w:eastAsia="Times New Roman" w:hAnsi="Arial" w:cs="Arial"/>
          <w:sz w:val="20"/>
          <w:szCs w:val="20"/>
        </w:rPr>
      </w:pPr>
      <w:r w:rsidRPr="00781D93">
        <w:rPr>
          <w:rFonts w:ascii="Arial" w:eastAsia="Times New Roman" w:hAnsi="Arial" w:cs="Arial"/>
          <w:sz w:val="20"/>
          <w:szCs w:val="20"/>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rsidR="00781D93" w:rsidRPr="00781D93" w:rsidRDefault="00781D93" w:rsidP="00781D93">
      <w:pPr>
        <w:numPr>
          <w:ilvl w:val="1"/>
          <w:numId w:val="13"/>
        </w:numPr>
        <w:tabs>
          <w:tab w:val="left" w:pos="567"/>
        </w:tabs>
        <w:spacing w:after="60" w:line="240" w:lineRule="auto"/>
        <w:jc w:val="both"/>
        <w:rPr>
          <w:rFonts w:ascii="Arial" w:eastAsia="Times New Roman" w:hAnsi="Arial" w:cs="Arial"/>
          <w:i/>
          <w:sz w:val="20"/>
          <w:szCs w:val="20"/>
          <w:u w:val="single"/>
        </w:rPr>
      </w:pPr>
      <w:r w:rsidRPr="00781D93">
        <w:rPr>
          <w:rFonts w:ascii="Arial" w:eastAsia="Times New Roman" w:hAnsi="Arial" w:cs="Arial"/>
          <w:sz w:val="20"/>
          <w:szCs w:val="20"/>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rsidR="00781D93" w:rsidRPr="00781D93" w:rsidRDefault="00781D93" w:rsidP="00781D93">
      <w:pPr>
        <w:spacing w:after="60" w:line="240" w:lineRule="auto"/>
        <w:ind w:firstLine="720"/>
        <w:jc w:val="both"/>
        <w:rPr>
          <w:rFonts w:ascii="Arial" w:eastAsia="Times New Roman" w:hAnsi="Arial" w:cs="Arial"/>
          <w:i/>
          <w:sz w:val="20"/>
          <w:szCs w:val="20"/>
          <w:u w:val="single"/>
        </w:rPr>
      </w:pPr>
    </w:p>
    <w:p w:rsidR="00781D93" w:rsidRPr="00781D93" w:rsidRDefault="00781D93" w:rsidP="00781D93">
      <w:pPr>
        <w:numPr>
          <w:ilvl w:val="0"/>
          <w:numId w:val="14"/>
        </w:numPr>
        <w:spacing w:after="60" w:line="240" w:lineRule="auto"/>
        <w:jc w:val="center"/>
        <w:rPr>
          <w:rFonts w:ascii="Arial" w:eastAsia="Times New Roman" w:hAnsi="Arial" w:cs="Arial"/>
          <w:b/>
          <w:sz w:val="20"/>
          <w:szCs w:val="20"/>
        </w:rPr>
      </w:pPr>
      <w:r w:rsidRPr="00781D93">
        <w:rPr>
          <w:rFonts w:ascii="Arial" w:eastAsia="Times New Roman" w:hAnsi="Arial" w:cs="Arial"/>
          <w:b/>
          <w:sz w:val="20"/>
          <w:szCs w:val="20"/>
        </w:rPr>
        <w:t>PRIEDAI</w:t>
      </w:r>
    </w:p>
    <w:p w:rsidR="00781D93" w:rsidRPr="00781D93" w:rsidRDefault="00781D93" w:rsidP="00781D93">
      <w:pPr>
        <w:numPr>
          <w:ilvl w:val="1"/>
          <w:numId w:val="14"/>
        </w:numPr>
        <w:tabs>
          <w:tab w:val="left" w:pos="0"/>
          <w:tab w:val="left" w:pos="567"/>
        </w:tabs>
        <w:spacing w:after="0" w:line="240" w:lineRule="auto"/>
        <w:contextualSpacing/>
        <w:jc w:val="both"/>
        <w:rPr>
          <w:rFonts w:ascii="Arial" w:eastAsia="Times New Roman" w:hAnsi="Arial" w:cs="Arial"/>
          <w:color w:val="000000"/>
          <w:sz w:val="20"/>
          <w:szCs w:val="20"/>
        </w:rPr>
      </w:pPr>
      <w:r w:rsidRPr="00781D93">
        <w:rPr>
          <w:rFonts w:ascii="Arial" w:eastAsia="Times New Roman" w:hAnsi="Arial" w:cs="Arial"/>
          <w:sz w:val="20"/>
          <w:szCs w:val="20"/>
        </w:rPr>
        <w:t>Kiekvienas šios Sutarties priedas yra neatskiriama jos dalis. Kiekviena Šalis gauna po vieną kiekvieno Sutarties priedo egzempliorių.</w:t>
      </w:r>
    </w:p>
    <w:p w:rsidR="00781D93" w:rsidRPr="00781D93" w:rsidRDefault="00781D93" w:rsidP="00781D93">
      <w:pPr>
        <w:numPr>
          <w:ilvl w:val="1"/>
          <w:numId w:val="14"/>
        </w:numPr>
        <w:tabs>
          <w:tab w:val="left" w:pos="709"/>
        </w:tabs>
        <w:spacing w:after="60" w:line="240" w:lineRule="auto"/>
        <w:jc w:val="both"/>
        <w:rPr>
          <w:rFonts w:ascii="Arial" w:eastAsia="Times New Roman" w:hAnsi="Arial" w:cs="Arial"/>
          <w:sz w:val="20"/>
          <w:szCs w:val="20"/>
        </w:rPr>
      </w:pPr>
      <w:r w:rsidRPr="00781D93">
        <w:rPr>
          <w:rFonts w:ascii="Arial" w:eastAsia="Times New Roman" w:hAnsi="Arial" w:cs="Arial"/>
          <w:sz w:val="20"/>
          <w:szCs w:val="20"/>
        </w:rPr>
        <w:t xml:space="preserve">Prie Sutarties pridedami šie priedai: </w:t>
      </w:r>
    </w:p>
    <w:p w:rsidR="00781D93" w:rsidRPr="00781D93" w:rsidRDefault="00781D93" w:rsidP="00781D93">
      <w:pPr>
        <w:numPr>
          <w:ilvl w:val="2"/>
          <w:numId w:val="14"/>
        </w:numPr>
        <w:tabs>
          <w:tab w:val="left" w:pos="567"/>
          <w:tab w:val="left" w:pos="709"/>
        </w:tabs>
        <w:spacing w:after="60" w:line="240" w:lineRule="auto"/>
        <w:jc w:val="both"/>
        <w:rPr>
          <w:rFonts w:ascii="Arial" w:eastAsia="Times New Roman" w:hAnsi="Arial" w:cs="Arial"/>
          <w:sz w:val="20"/>
          <w:szCs w:val="20"/>
        </w:rPr>
      </w:pPr>
      <w:r w:rsidRPr="00781D93">
        <w:rPr>
          <w:rFonts w:ascii="Arial" w:eastAsia="Times New Roman" w:hAnsi="Arial" w:cs="Arial"/>
          <w:sz w:val="20"/>
          <w:szCs w:val="20"/>
        </w:rPr>
        <w:t>Priedas Nr. 1 – Kontaktiniai adresai pranešimams siųsti ir asmenys, atsakingi už sutarties vykdymą, 1 lapas;</w:t>
      </w:r>
    </w:p>
    <w:p w:rsidR="00781D93" w:rsidRPr="00781D93" w:rsidRDefault="00781D93" w:rsidP="00781D93">
      <w:pPr>
        <w:numPr>
          <w:ilvl w:val="2"/>
          <w:numId w:val="14"/>
        </w:numPr>
        <w:spacing w:after="60" w:line="240" w:lineRule="auto"/>
        <w:ind w:left="851" w:hanging="851"/>
        <w:jc w:val="both"/>
        <w:rPr>
          <w:rFonts w:ascii="Arial" w:eastAsia="Times New Roman" w:hAnsi="Arial" w:cs="Arial"/>
          <w:sz w:val="20"/>
          <w:szCs w:val="20"/>
        </w:rPr>
      </w:pPr>
      <w:r w:rsidRPr="00781D93">
        <w:rPr>
          <w:rFonts w:ascii="Arial" w:eastAsia="Times New Roman" w:hAnsi="Arial" w:cs="Arial"/>
          <w:sz w:val="20"/>
          <w:szCs w:val="20"/>
        </w:rPr>
        <w:t>Priedas Nr. 2 – Techninė specifikacija, 3 lapai.</w:t>
      </w:r>
    </w:p>
    <w:p w:rsidR="00781D93" w:rsidRPr="00781D93" w:rsidRDefault="00781D93" w:rsidP="00781D93">
      <w:pPr>
        <w:numPr>
          <w:ilvl w:val="2"/>
          <w:numId w:val="14"/>
        </w:numPr>
        <w:spacing w:after="60" w:line="240" w:lineRule="auto"/>
        <w:ind w:left="851" w:hanging="851"/>
        <w:jc w:val="both"/>
        <w:rPr>
          <w:rFonts w:ascii="Arial" w:eastAsia="Times New Roman" w:hAnsi="Arial" w:cs="Arial"/>
          <w:sz w:val="20"/>
          <w:szCs w:val="20"/>
        </w:rPr>
      </w:pPr>
      <w:r w:rsidRPr="00781D93">
        <w:rPr>
          <w:rFonts w:ascii="Arial" w:eastAsia="Times New Roman" w:hAnsi="Arial" w:cs="Arial"/>
          <w:sz w:val="20"/>
          <w:szCs w:val="20"/>
        </w:rPr>
        <w:t>Priedas Nr. 3 – Pasiūlymas, patalpintas ir saugomas CVPIS.</w:t>
      </w:r>
    </w:p>
    <w:p w:rsidR="00781D93" w:rsidRPr="00781D93" w:rsidRDefault="00781D93" w:rsidP="00781D93">
      <w:pPr>
        <w:spacing w:after="60" w:line="240" w:lineRule="auto"/>
        <w:jc w:val="both"/>
        <w:rPr>
          <w:rFonts w:ascii="Arial" w:eastAsia="Times New Roman" w:hAnsi="Arial" w:cs="Arial"/>
          <w:sz w:val="20"/>
          <w:szCs w:val="20"/>
        </w:rPr>
      </w:pPr>
    </w:p>
    <w:tbl>
      <w:tblPr>
        <w:tblW w:w="0" w:type="auto"/>
        <w:tblLook w:val="0000" w:firstRow="0" w:lastRow="0" w:firstColumn="0" w:lastColumn="0" w:noHBand="0" w:noVBand="0"/>
      </w:tblPr>
      <w:tblGrid>
        <w:gridCol w:w="4360"/>
        <w:gridCol w:w="4361"/>
      </w:tblGrid>
      <w:tr w:rsidR="00781D93" w:rsidRPr="00781D93" w:rsidTr="00C959EF">
        <w:tc>
          <w:tcPr>
            <w:tcW w:w="4360" w:type="dxa"/>
          </w:tcPr>
          <w:p w:rsidR="00781D93" w:rsidRPr="00781D93" w:rsidRDefault="00781D93" w:rsidP="006305FF">
            <w:pPr>
              <w:rPr>
                <w:rFonts w:ascii="Arial" w:eastAsia="Times New Roman" w:hAnsi="Arial" w:cs="Arial"/>
                <w:bCs/>
                <w:sz w:val="20"/>
                <w:szCs w:val="20"/>
              </w:rPr>
            </w:pPr>
            <w:bookmarkStart w:id="27" w:name="_GoBack"/>
            <w:bookmarkEnd w:id="27"/>
          </w:p>
        </w:tc>
        <w:tc>
          <w:tcPr>
            <w:tcW w:w="4361" w:type="dxa"/>
          </w:tcPr>
          <w:p w:rsidR="00781D93" w:rsidRPr="00781D93" w:rsidRDefault="00781D93" w:rsidP="00781D93">
            <w:pPr>
              <w:tabs>
                <w:tab w:val="left" w:pos="540"/>
                <w:tab w:val="left" w:pos="1980"/>
                <w:tab w:val="left" w:pos="4570"/>
              </w:tabs>
              <w:spacing w:after="0" w:line="240" w:lineRule="auto"/>
              <w:jc w:val="both"/>
              <w:rPr>
                <w:rFonts w:ascii="Arial" w:eastAsia="Times New Roman" w:hAnsi="Arial" w:cs="Arial"/>
                <w:bCs/>
                <w:sz w:val="20"/>
                <w:szCs w:val="20"/>
              </w:rPr>
            </w:pPr>
          </w:p>
        </w:tc>
      </w:tr>
    </w:tbl>
    <w:p w:rsidR="00781D93" w:rsidRPr="00781D93" w:rsidRDefault="00781D93" w:rsidP="00781D93">
      <w:pPr>
        <w:spacing w:after="0" w:line="240" w:lineRule="auto"/>
        <w:rPr>
          <w:rFonts w:ascii="Arial" w:eastAsia="Times New Roman" w:hAnsi="Arial" w:cs="Arial"/>
          <w:sz w:val="20"/>
          <w:szCs w:val="20"/>
        </w:rPr>
      </w:pPr>
    </w:p>
    <w:p w:rsidR="00781D93" w:rsidRPr="00781D93" w:rsidRDefault="00781D93" w:rsidP="00781D93">
      <w:pPr>
        <w:spacing w:after="60" w:line="240" w:lineRule="auto"/>
        <w:jc w:val="both"/>
        <w:rPr>
          <w:rFonts w:ascii="Arial" w:eastAsia="Times New Roman" w:hAnsi="Arial" w:cs="Arial"/>
          <w:sz w:val="20"/>
          <w:szCs w:val="20"/>
        </w:rPr>
      </w:pPr>
    </w:p>
    <w:p w:rsidR="00781D93" w:rsidRPr="00781D93" w:rsidRDefault="00781D93" w:rsidP="00781D93">
      <w:pPr>
        <w:spacing w:after="60" w:line="240" w:lineRule="auto"/>
        <w:jc w:val="both"/>
        <w:rPr>
          <w:rFonts w:ascii="Arial" w:eastAsia="Times New Roman" w:hAnsi="Arial" w:cs="Arial"/>
          <w:sz w:val="20"/>
          <w:szCs w:val="20"/>
        </w:rPr>
      </w:pPr>
    </w:p>
    <w:p w:rsidR="00781D93" w:rsidRPr="00781D93" w:rsidRDefault="00781D93" w:rsidP="00781D93">
      <w:pPr>
        <w:spacing w:after="60" w:line="240" w:lineRule="auto"/>
        <w:ind w:left="7920"/>
        <w:jc w:val="both"/>
        <w:rPr>
          <w:rFonts w:ascii="Arial" w:eastAsia="Times New Roman" w:hAnsi="Arial" w:cs="Arial"/>
          <w:sz w:val="20"/>
          <w:szCs w:val="20"/>
        </w:rPr>
      </w:pPr>
      <w:r w:rsidRPr="00781D93">
        <w:rPr>
          <w:rFonts w:ascii="Arial" w:eastAsia="Times New Roman" w:hAnsi="Arial" w:cs="Arial"/>
          <w:sz w:val="20"/>
          <w:szCs w:val="20"/>
        </w:rPr>
        <w:t xml:space="preserve">    </w:t>
      </w:r>
    </w:p>
    <w:p w:rsidR="00781D93" w:rsidRPr="00781D93" w:rsidRDefault="00781D93" w:rsidP="00781D93">
      <w:pPr>
        <w:spacing w:after="0" w:line="240" w:lineRule="auto"/>
        <w:rPr>
          <w:rFonts w:ascii="Arial" w:eastAsia="Times New Roman" w:hAnsi="Arial" w:cs="Arial"/>
          <w:sz w:val="20"/>
          <w:szCs w:val="20"/>
        </w:rPr>
      </w:pPr>
      <w:r w:rsidRPr="00781D93">
        <w:rPr>
          <w:rFonts w:ascii="Arial" w:eastAsia="Times New Roman" w:hAnsi="Arial" w:cs="Arial"/>
          <w:sz w:val="20"/>
          <w:szCs w:val="20"/>
        </w:rPr>
        <w:br w:type="page"/>
      </w:r>
    </w:p>
    <w:tbl>
      <w:tblPr>
        <w:tblW w:w="0" w:type="auto"/>
        <w:tblLook w:val="0000" w:firstRow="0" w:lastRow="0" w:firstColumn="0" w:lastColumn="0" w:noHBand="0" w:noVBand="0"/>
      </w:tblPr>
      <w:tblGrid>
        <w:gridCol w:w="4360"/>
        <w:gridCol w:w="4361"/>
      </w:tblGrid>
      <w:tr w:rsidR="00781D93" w:rsidRPr="00781D93" w:rsidTr="00C959EF">
        <w:tc>
          <w:tcPr>
            <w:tcW w:w="4360" w:type="dxa"/>
          </w:tcPr>
          <w:p w:rsidR="00781D93" w:rsidRPr="00781D93" w:rsidRDefault="00781D93" w:rsidP="006305FF">
            <w:pPr>
              <w:rPr>
                <w:rFonts w:ascii="Arial" w:eastAsia="Times New Roman" w:hAnsi="Arial" w:cs="Arial"/>
                <w:bCs/>
                <w:sz w:val="20"/>
                <w:szCs w:val="20"/>
              </w:rPr>
            </w:pPr>
          </w:p>
        </w:tc>
        <w:tc>
          <w:tcPr>
            <w:tcW w:w="4361" w:type="dxa"/>
          </w:tcPr>
          <w:p w:rsidR="00781D93" w:rsidRPr="00781D93" w:rsidRDefault="00781D93" w:rsidP="00781D93">
            <w:pPr>
              <w:tabs>
                <w:tab w:val="left" w:pos="540"/>
                <w:tab w:val="left" w:pos="1980"/>
                <w:tab w:val="left" w:pos="4570"/>
              </w:tabs>
              <w:spacing w:after="0" w:line="240" w:lineRule="auto"/>
              <w:jc w:val="both"/>
              <w:rPr>
                <w:rFonts w:ascii="Arial" w:eastAsia="Times New Roman" w:hAnsi="Arial" w:cs="Arial"/>
                <w:bCs/>
                <w:sz w:val="20"/>
                <w:szCs w:val="20"/>
              </w:rPr>
            </w:pPr>
          </w:p>
        </w:tc>
      </w:tr>
    </w:tbl>
    <w:p w:rsidR="00781D93" w:rsidRPr="00781D93" w:rsidRDefault="00781D93" w:rsidP="00781D93">
      <w:pPr>
        <w:spacing w:after="60" w:line="240" w:lineRule="auto"/>
        <w:ind w:firstLine="720"/>
        <w:jc w:val="both"/>
        <w:rPr>
          <w:rFonts w:ascii="Arial" w:eastAsia="Times New Roman" w:hAnsi="Arial" w:cs="Arial"/>
          <w:sz w:val="20"/>
          <w:szCs w:val="20"/>
        </w:rPr>
      </w:pPr>
    </w:p>
    <w:p w:rsidR="00781D93" w:rsidRPr="00781D93" w:rsidRDefault="00781D93" w:rsidP="00781D93">
      <w:pPr>
        <w:spacing w:after="0" w:line="240" w:lineRule="auto"/>
        <w:rPr>
          <w:rFonts w:ascii="Times New Roman" w:eastAsia="Times New Roman" w:hAnsi="Times New Roman" w:cs="Times New Roman"/>
          <w:sz w:val="20"/>
          <w:szCs w:val="20"/>
        </w:rPr>
      </w:pPr>
    </w:p>
    <w:p w:rsidR="00781D93" w:rsidRDefault="00781D93"/>
    <w:sectPr w:rsidR="00781D93" w:rsidSect="00AB408A">
      <w:headerReference w:type="even" r:id="rId8"/>
      <w:footerReference w:type="default" r:id="rId9"/>
      <w:headerReference w:type="first" r:id="rId10"/>
      <w:pgSz w:w="11906" w:h="16838"/>
      <w:pgMar w:top="1134" w:right="567" w:bottom="1134" w:left="1701" w:header="1134"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4AB3" w:rsidRDefault="001B4AB3" w:rsidP="00781D93">
      <w:pPr>
        <w:spacing w:after="0" w:line="240" w:lineRule="auto"/>
      </w:pPr>
      <w:r>
        <w:separator/>
      </w:r>
    </w:p>
  </w:endnote>
  <w:endnote w:type="continuationSeparator" w:id="0">
    <w:p w:rsidR="001B4AB3" w:rsidRDefault="001B4AB3" w:rsidP="00781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951195125"/>
      <w:docPartObj>
        <w:docPartGallery w:val="Page Numbers (Bottom of Page)"/>
        <w:docPartUnique/>
      </w:docPartObj>
    </w:sdtPr>
    <w:sdtEndPr>
      <w:rPr>
        <w:noProof/>
      </w:rPr>
    </w:sdtEndPr>
    <w:sdtContent>
      <w:p w:rsidR="00390C31" w:rsidRPr="006420ED" w:rsidRDefault="00C43664">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Pr>
            <w:rFonts w:ascii="Arial" w:hAnsi="Arial" w:cs="Arial"/>
            <w:noProof/>
          </w:rPr>
          <w:t>9</w:t>
        </w:r>
        <w:r w:rsidRPr="006420ED">
          <w:rPr>
            <w:rFonts w:ascii="Arial" w:hAnsi="Arial" w:cs="Arial"/>
            <w:noProof/>
          </w:rPr>
          <w:fldChar w:fldCharType="end"/>
        </w:r>
      </w:p>
    </w:sdtContent>
  </w:sdt>
  <w:p w:rsidR="00390C31" w:rsidRPr="006420ED" w:rsidRDefault="001B4AB3">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4AB3" w:rsidRDefault="001B4AB3" w:rsidP="00781D93">
      <w:pPr>
        <w:spacing w:after="0" w:line="240" w:lineRule="auto"/>
      </w:pPr>
      <w:r>
        <w:separator/>
      </w:r>
    </w:p>
  </w:footnote>
  <w:footnote w:type="continuationSeparator" w:id="0">
    <w:p w:rsidR="001B4AB3" w:rsidRDefault="001B4AB3" w:rsidP="00781D93">
      <w:pPr>
        <w:spacing w:after="0" w:line="240" w:lineRule="auto"/>
      </w:pPr>
      <w:r>
        <w:continuationSeparator/>
      </w:r>
    </w:p>
  </w:footnote>
  <w:footnote w:id="1">
    <w:p w:rsidR="00781D93" w:rsidRDefault="00781D93" w:rsidP="00781D93">
      <w:pPr>
        <w:pStyle w:val="FootnoteText"/>
        <w:jc w:val="both"/>
        <w:rPr>
          <w:rFonts w:ascii="Arial" w:hAnsi="Arial" w:cs="Arial"/>
          <w:sz w:val="18"/>
          <w:szCs w:val="18"/>
          <w:lang w:val="lt-LT"/>
        </w:rPr>
      </w:pPr>
      <w:r>
        <w:rPr>
          <w:rStyle w:val="FootnoteReference"/>
          <w:rFonts w:ascii="Arial" w:hAnsi="Arial" w:cs="Arial"/>
          <w:sz w:val="18"/>
          <w:szCs w:val="18"/>
          <w:lang w:val="lt-LT"/>
        </w:rPr>
        <w:footnoteRef/>
      </w:r>
      <w:r>
        <w:rPr>
          <w:rFonts w:ascii="Arial" w:hAnsi="Arial" w:cs="Arial"/>
          <w:sz w:val="18"/>
          <w:szCs w:val="18"/>
          <w:lang w:val="lt-LT"/>
        </w:rPr>
        <w:t xml:space="preserve"> </w:t>
      </w:r>
      <w:r>
        <w:rPr>
          <w:rFonts w:ascii="Arial" w:hAnsi="Arial" w:cs="Arial"/>
          <w:iCs/>
          <w:sz w:val="18"/>
          <w:szCs w:val="18"/>
          <w:lang w:val="lt-LT"/>
        </w:rPr>
        <w:t>Elektroninės paslaugos „E. sąskaita“ svetainė pasiekiama adresu </w:t>
      </w:r>
      <w:hyperlink r:id="rId1" w:history="1">
        <w:r>
          <w:rPr>
            <w:rStyle w:val="Hyperlink"/>
            <w:rFonts w:ascii="Arial" w:hAnsi="Arial" w:cs="Arial"/>
            <w:i/>
            <w:sz w:val="18"/>
            <w:szCs w:val="18"/>
            <w:lang w:val="lt-LT"/>
          </w:rPr>
          <w:t>www.esaskaita.eu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0C31" w:rsidRDefault="00C4366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90C31" w:rsidRDefault="001B4A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0C31" w:rsidRDefault="00C43664" w:rsidP="006971EA">
    <w:pPr>
      <w:pStyle w:val="Header"/>
      <w:jc w:val="right"/>
    </w:pPr>
    <w:r>
      <w:rPr>
        <w:rFonts w:ascii="Arial" w:hAnsi="Arial" w:cs="Arial"/>
        <w:b/>
        <w:lang w:eastAsia="lt-LT"/>
      </w:rPr>
      <w:t xml:space="preserve">Elektros variklių MS-5, MS-7 </w:t>
    </w:r>
    <w:r w:rsidRPr="004113CC">
      <w:rPr>
        <w:rFonts w:ascii="Arial" w:eastAsia="Calibri" w:hAnsi="Arial" w:cs="Arial"/>
        <w:b/>
      </w:rPr>
      <w:t>pirkimas</w:t>
    </w:r>
  </w:p>
  <w:p w:rsidR="00390C31" w:rsidRDefault="001B4A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066D"/>
    <w:multiLevelType w:val="multilevel"/>
    <w:tmpl w:val="53C04130"/>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34D4C4C"/>
    <w:multiLevelType w:val="multilevel"/>
    <w:tmpl w:val="473E670E"/>
    <w:lvl w:ilvl="0">
      <w:start w:val="12"/>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2" w15:restartNumberingAfterBreak="0">
    <w:nsid w:val="064A7993"/>
    <w:multiLevelType w:val="multilevel"/>
    <w:tmpl w:val="E404F78C"/>
    <w:lvl w:ilvl="0">
      <w:start w:val="5"/>
      <w:numFmt w:val="decimal"/>
      <w:lvlText w:val="%1."/>
      <w:lvlJc w:val="left"/>
      <w:pPr>
        <w:ind w:left="720" w:hanging="360"/>
      </w:pPr>
      <w:rPr>
        <w:rFonts w:hint="default"/>
      </w:rPr>
    </w:lvl>
    <w:lvl w:ilvl="1">
      <w:start w:val="1"/>
      <w:numFmt w:val="decimal"/>
      <w:isLgl/>
      <w:lvlText w:val="%1.%2."/>
      <w:lvlJc w:val="left"/>
      <w:pPr>
        <w:ind w:left="1170" w:hanging="360"/>
      </w:pPr>
      <w:rPr>
        <w:rFonts w:hint="default"/>
        <w:b w:val="0"/>
        <w:i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BA010AD"/>
    <w:multiLevelType w:val="multilevel"/>
    <w:tmpl w:val="99444CFE"/>
    <w:lvl w:ilvl="0">
      <w:start w:val="10"/>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4"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F4659EA"/>
    <w:multiLevelType w:val="multilevel"/>
    <w:tmpl w:val="9A30B350"/>
    <w:lvl w:ilvl="0">
      <w:start w:val="13"/>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AA00D0"/>
    <w:multiLevelType w:val="multilevel"/>
    <w:tmpl w:val="799CD7E2"/>
    <w:lvl w:ilvl="0">
      <w:start w:val="1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7" w15:restartNumberingAfterBreak="0">
    <w:nsid w:val="3B0B5491"/>
    <w:multiLevelType w:val="multilevel"/>
    <w:tmpl w:val="1ECCFBA4"/>
    <w:lvl w:ilvl="0">
      <w:start w:val="17"/>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EC26313"/>
    <w:multiLevelType w:val="multilevel"/>
    <w:tmpl w:val="63DC8C96"/>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9"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4176894"/>
    <w:multiLevelType w:val="multilevel"/>
    <w:tmpl w:val="376A2550"/>
    <w:lvl w:ilvl="0">
      <w:start w:val="16"/>
      <w:numFmt w:val="decimal"/>
      <w:lvlText w:val="%1."/>
      <w:lvlJc w:val="left"/>
      <w:pPr>
        <w:ind w:left="720" w:hanging="360"/>
      </w:pPr>
      <w:rPr>
        <w:rFonts w:hint="default"/>
        <w:b/>
      </w:rPr>
    </w:lvl>
    <w:lvl w:ilvl="1">
      <w:start w:val="1"/>
      <w:numFmt w:val="decimal"/>
      <w:isLgl/>
      <w:lvlText w:val="%1.%2."/>
      <w:lvlJc w:val="left"/>
      <w:pPr>
        <w:ind w:left="1170" w:hanging="360"/>
      </w:pPr>
      <w:rPr>
        <w:rFonts w:hint="default"/>
        <w:b w:val="0"/>
        <w:i w:val="0"/>
        <w:color w:val="auto"/>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7AC94CB3"/>
    <w:multiLevelType w:val="multilevel"/>
    <w:tmpl w:val="86D057E0"/>
    <w:lvl w:ilvl="0">
      <w:start w:val="15"/>
      <w:numFmt w:val="decimal"/>
      <w:lvlText w:val="%1."/>
      <w:lvlJc w:val="left"/>
      <w:pPr>
        <w:ind w:left="435" w:hanging="435"/>
      </w:pPr>
      <w:rPr>
        <w:rFonts w:hint="default"/>
        <w:b w:val="0"/>
        <w:i w:val="0"/>
        <w:color w:val="auto"/>
      </w:rPr>
    </w:lvl>
    <w:lvl w:ilvl="1">
      <w:start w:val="2"/>
      <w:numFmt w:val="decimal"/>
      <w:lvlText w:val="%1.%2."/>
      <w:lvlJc w:val="left"/>
      <w:pPr>
        <w:ind w:left="435" w:hanging="435"/>
      </w:pPr>
      <w:rPr>
        <w:rFonts w:hint="default"/>
        <w:b w:val="0"/>
        <w:i w:val="0"/>
        <w:color w:val="auto"/>
      </w:rPr>
    </w:lvl>
    <w:lvl w:ilvl="2">
      <w:start w:val="1"/>
      <w:numFmt w:val="decimal"/>
      <w:lvlText w:val="%1.%2.%3."/>
      <w:lvlJc w:val="left"/>
      <w:pPr>
        <w:ind w:left="720" w:hanging="720"/>
      </w:pPr>
      <w:rPr>
        <w:rFonts w:hint="default"/>
        <w:b w:val="0"/>
        <w:i w:val="0"/>
        <w:color w:val="auto"/>
      </w:rPr>
    </w:lvl>
    <w:lvl w:ilvl="3">
      <w:start w:val="1"/>
      <w:numFmt w:val="decimal"/>
      <w:lvlText w:val="%1.%2.%3.%4."/>
      <w:lvlJc w:val="left"/>
      <w:pPr>
        <w:ind w:left="720" w:hanging="720"/>
      </w:pPr>
      <w:rPr>
        <w:rFonts w:hint="default"/>
        <w:b w:val="0"/>
        <w:i w:val="0"/>
        <w:color w:val="auto"/>
      </w:rPr>
    </w:lvl>
    <w:lvl w:ilvl="4">
      <w:start w:val="1"/>
      <w:numFmt w:val="decimal"/>
      <w:lvlText w:val="%1.%2.%3.%4.%5."/>
      <w:lvlJc w:val="left"/>
      <w:pPr>
        <w:ind w:left="1080" w:hanging="1080"/>
      </w:pPr>
      <w:rPr>
        <w:rFonts w:hint="default"/>
        <w:b w:val="0"/>
        <w:i w:val="0"/>
        <w:color w:val="auto"/>
      </w:rPr>
    </w:lvl>
    <w:lvl w:ilvl="5">
      <w:start w:val="1"/>
      <w:numFmt w:val="decimal"/>
      <w:lvlText w:val="%1.%2.%3.%4.%5.%6."/>
      <w:lvlJc w:val="left"/>
      <w:pPr>
        <w:ind w:left="1080" w:hanging="1080"/>
      </w:pPr>
      <w:rPr>
        <w:rFonts w:hint="default"/>
        <w:b w:val="0"/>
        <w:i w:val="0"/>
        <w:color w:val="auto"/>
      </w:rPr>
    </w:lvl>
    <w:lvl w:ilvl="6">
      <w:start w:val="1"/>
      <w:numFmt w:val="decimal"/>
      <w:lvlText w:val="%1.%2.%3.%4.%5.%6.%7."/>
      <w:lvlJc w:val="left"/>
      <w:pPr>
        <w:ind w:left="1440" w:hanging="1440"/>
      </w:pPr>
      <w:rPr>
        <w:rFonts w:hint="default"/>
        <w:b w:val="0"/>
        <w:i w:val="0"/>
        <w:color w:val="auto"/>
      </w:rPr>
    </w:lvl>
    <w:lvl w:ilvl="7">
      <w:start w:val="1"/>
      <w:numFmt w:val="decimal"/>
      <w:lvlText w:val="%1.%2.%3.%4.%5.%6.%7.%8."/>
      <w:lvlJc w:val="left"/>
      <w:pPr>
        <w:ind w:left="1440" w:hanging="1440"/>
      </w:pPr>
      <w:rPr>
        <w:rFonts w:hint="default"/>
        <w:b w:val="0"/>
        <w:i w:val="0"/>
        <w:color w:val="auto"/>
      </w:rPr>
    </w:lvl>
    <w:lvl w:ilvl="8">
      <w:start w:val="1"/>
      <w:numFmt w:val="decimal"/>
      <w:lvlText w:val="%1.%2.%3.%4.%5.%6.%7.%8.%9."/>
      <w:lvlJc w:val="left"/>
      <w:pPr>
        <w:ind w:left="1800" w:hanging="1800"/>
      </w:pPr>
      <w:rPr>
        <w:rFonts w:hint="default"/>
        <w:b w:val="0"/>
        <w:i w:val="0"/>
        <w:color w:val="auto"/>
      </w:rPr>
    </w:lvl>
  </w:abstractNum>
  <w:num w:numId="1">
    <w:abstractNumId w:val="0"/>
  </w:num>
  <w:num w:numId="2">
    <w:abstractNumId w:val="8"/>
  </w:num>
  <w:num w:numId="3">
    <w:abstractNumId w:val="11"/>
  </w:num>
  <w:num w:numId="4">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4"/>
  </w:num>
  <w:num w:numId="7">
    <w:abstractNumId w:val="2"/>
  </w:num>
  <w:num w:numId="8">
    <w:abstractNumId w:val="3"/>
  </w:num>
  <w:num w:numId="9">
    <w:abstractNumId w:val="6"/>
  </w:num>
  <w:num w:numId="10">
    <w:abstractNumId w:val="1"/>
  </w:num>
  <w:num w:numId="11">
    <w:abstractNumId w:val="5"/>
  </w:num>
  <w:num w:numId="12">
    <w:abstractNumId w:val="12"/>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D93"/>
    <w:rsid w:val="001B4AB3"/>
    <w:rsid w:val="006305FF"/>
    <w:rsid w:val="00781D93"/>
    <w:rsid w:val="00C436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A71D8E-B915-452C-B5BE-DD7FD9026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81D93"/>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781D93"/>
  </w:style>
  <w:style w:type="paragraph" w:styleId="FootnoteText">
    <w:name w:val="footnote text"/>
    <w:basedOn w:val="Normal"/>
    <w:link w:val="FootnoteTextChar"/>
    <w:semiHidden/>
    <w:rsid w:val="00781D93"/>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781D93"/>
    <w:rPr>
      <w:rFonts w:ascii="Times New Roman" w:eastAsia="Times New Roman" w:hAnsi="Times New Roman" w:cs="Times New Roman"/>
      <w:sz w:val="20"/>
      <w:szCs w:val="20"/>
      <w:lang w:val="en-US"/>
    </w:rPr>
  </w:style>
  <w:style w:type="character" w:styleId="FootnoteReference">
    <w:name w:val="footnote reference"/>
    <w:basedOn w:val="DefaultParagraphFont"/>
    <w:rsid w:val="00781D93"/>
    <w:rPr>
      <w:vertAlign w:val="superscript"/>
    </w:rPr>
  </w:style>
  <w:style w:type="character" w:styleId="PageNumber">
    <w:name w:val="page number"/>
    <w:basedOn w:val="DefaultParagraphFont"/>
    <w:rsid w:val="00781D93"/>
  </w:style>
  <w:style w:type="paragraph" w:styleId="Footer">
    <w:name w:val="footer"/>
    <w:basedOn w:val="Normal"/>
    <w:link w:val="FooterChar"/>
    <w:uiPriority w:val="99"/>
    <w:rsid w:val="00781D93"/>
    <w:pPr>
      <w:tabs>
        <w:tab w:val="center" w:pos="4819"/>
        <w:tab w:val="right" w:pos="9638"/>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781D93"/>
    <w:rPr>
      <w:rFonts w:ascii="Times New Roman" w:eastAsia="Times New Roman" w:hAnsi="Times New Roman" w:cs="Times New Roman"/>
      <w:sz w:val="20"/>
      <w:szCs w:val="20"/>
    </w:rPr>
  </w:style>
  <w:style w:type="character" w:styleId="Hyperlink">
    <w:name w:val="Hyperlink"/>
    <w:basedOn w:val="DefaultParagraphFont"/>
    <w:uiPriority w:val="99"/>
    <w:unhideWhenUsed/>
    <w:rsid w:val="00781D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chc.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esaskait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17528</Words>
  <Characters>9991</Characters>
  <Application>Microsoft Office Word</Application>
  <DocSecurity>0</DocSecurity>
  <Lines>83</Lines>
  <Paragraphs>54</Paragraphs>
  <ScaleCrop>false</ScaleCrop>
  <Company>AB Vilniaus ?ilumos tinklai</Company>
  <LinksUpToDate>false</LinksUpToDate>
  <CharactersWithSpaces>27465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KUZMA</dc:creator>
  <cp:keywords/>
  <dc:description/>
  <cp:lastModifiedBy>Mantas KUZMA</cp:lastModifiedBy>
  <cp:revision>4</cp:revision>
  <dcterms:created xsi:type="dcterms:W3CDTF">2020-09-04T05:58:00Z</dcterms:created>
  <dcterms:modified xsi:type="dcterms:W3CDTF">2020-09-04T05:59:00Z</dcterms:modified>
</cp:coreProperties>
</file>