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E5334" w14:textId="22A45258" w:rsidR="002D7008" w:rsidRPr="00526152" w:rsidRDefault="004F47A6" w:rsidP="00A95716">
      <w:pPr>
        <w:rPr>
          <w:rFonts w:ascii="Arial" w:hAnsi="Arial" w:cs="Arial"/>
          <w:b/>
          <w:sz w:val="20"/>
          <w:szCs w:val="20"/>
        </w:rPr>
      </w:pPr>
      <w:r w:rsidRPr="00526152">
        <w:rPr>
          <w:rFonts w:ascii="Arial" w:hAnsi="Arial" w:cs="Arial"/>
          <w:b/>
          <w:sz w:val="20"/>
          <w:szCs w:val="20"/>
        </w:rPr>
        <w:t>C</w:t>
      </w:r>
      <w:r w:rsidR="00B51F59" w:rsidRPr="00526152">
        <w:rPr>
          <w:rFonts w:ascii="Arial" w:hAnsi="Arial" w:cs="Arial"/>
          <w:b/>
          <w:sz w:val="20"/>
          <w:szCs w:val="20"/>
        </w:rPr>
        <w:t xml:space="preserve"> Priedas</w:t>
      </w:r>
    </w:p>
    <w:p w14:paraId="2B49B9BE" w14:textId="5ED0F7AF" w:rsidR="009718A7" w:rsidRPr="00C126C5" w:rsidRDefault="007E467B" w:rsidP="00E95631">
      <w:pPr>
        <w:pStyle w:val="Heading1"/>
        <w:numPr>
          <w:ilvl w:val="0"/>
          <w:numId w:val="1"/>
        </w:numPr>
        <w:ind w:left="426"/>
        <w:rPr>
          <w:rFonts w:ascii="Arial" w:hAnsi="Arial" w:cs="Arial"/>
          <w:sz w:val="20"/>
          <w:szCs w:val="20"/>
        </w:rPr>
      </w:pPr>
      <w:r w:rsidRPr="00C126C5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466784DE" w14:textId="46685931" w:rsidR="009718A7" w:rsidRPr="00526152" w:rsidRDefault="009718A7" w:rsidP="00C126C5">
      <w:pPr>
        <w:pStyle w:val="ListParagraph"/>
        <w:numPr>
          <w:ilvl w:val="1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bookmarkStart w:id="0" w:name="_GoBack"/>
      <w:bookmarkEnd w:id="0"/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9386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3"/>
        <w:gridCol w:w="2251"/>
        <w:gridCol w:w="1187"/>
        <w:gridCol w:w="1155"/>
      </w:tblGrid>
      <w:tr w:rsidR="00C90E1D" w:rsidRPr="00AA0986" w14:paraId="54B99958" w14:textId="77777777" w:rsidTr="00C90E1D">
        <w:trPr>
          <w:trHeight w:val="1125"/>
        </w:trPr>
        <w:tc>
          <w:tcPr>
            <w:tcW w:w="4793" w:type="dxa"/>
            <w:shd w:val="clear" w:color="auto" w:fill="BFBFBF" w:themeFill="background1" w:themeFillShade="BF"/>
            <w:noWrap/>
            <w:vAlign w:val="center"/>
            <w:hideMark/>
          </w:tcPr>
          <w:p w14:paraId="5DD772E4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Paslauga</w:t>
            </w:r>
          </w:p>
        </w:tc>
        <w:tc>
          <w:tcPr>
            <w:tcW w:w="2251" w:type="dxa"/>
            <w:shd w:val="clear" w:color="auto" w:fill="BFBFBF" w:themeFill="background1" w:themeFillShade="BF"/>
            <w:noWrap/>
            <w:vAlign w:val="center"/>
            <w:hideMark/>
          </w:tcPr>
          <w:p w14:paraId="2D5F7F14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Vienetas</w:t>
            </w:r>
          </w:p>
        </w:tc>
        <w:tc>
          <w:tcPr>
            <w:tcW w:w="1187" w:type="dxa"/>
            <w:shd w:val="clear" w:color="auto" w:fill="BFBFBF" w:themeFill="background1" w:themeFillShade="BF"/>
            <w:vAlign w:val="center"/>
            <w:hideMark/>
          </w:tcPr>
          <w:p w14:paraId="439AEB78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Paslaugos įkainis, Eur be PVM</w:t>
            </w:r>
          </w:p>
        </w:tc>
        <w:tc>
          <w:tcPr>
            <w:tcW w:w="1155" w:type="dxa"/>
            <w:shd w:val="clear" w:color="auto" w:fill="BFBFBF" w:themeFill="background1" w:themeFillShade="BF"/>
            <w:vAlign w:val="center"/>
            <w:hideMark/>
          </w:tcPr>
          <w:p w14:paraId="29484631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Skubaus užsakymo įkainis, Eur be PVM</w:t>
            </w:r>
          </w:p>
        </w:tc>
      </w:tr>
      <w:tr w:rsidR="00AA0986" w:rsidRPr="00AA0986" w14:paraId="045A2292" w14:textId="77777777" w:rsidTr="00AA0986">
        <w:trPr>
          <w:trHeight w:val="450"/>
        </w:trPr>
        <w:tc>
          <w:tcPr>
            <w:tcW w:w="4793" w:type="dxa"/>
            <w:shd w:val="clear" w:color="auto" w:fill="auto"/>
            <w:noWrap/>
          </w:tcPr>
          <w:p w14:paraId="06B039D4" w14:textId="7114CB1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 DU skaičiavimo ir DSA bazinis įkainis</w:t>
            </w:r>
          </w:p>
        </w:tc>
        <w:tc>
          <w:tcPr>
            <w:tcW w:w="2251" w:type="dxa"/>
            <w:shd w:val="clear" w:color="auto" w:fill="auto"/>
          </w:tcPr>
          <w:p w14:paraId="31A728D9" w14:textId="45BF488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Darbuotojų sk. mėnesio pabaigoje </w:t>
            </w:r>
          </w:p>
        </w:tc>
        <w:tc>
          <w:tcPr>
            <w:tcW w:w="1187" w:type="dxa"/>
            <w:shd w:val="clear" w:color="auto" w:fill="auto"/>
            <w:noWrap/>
          </w:tcPr>
          <w:p w14:paraId="74D6D476" w14:textId="564E5EE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8,74   </w:t>
            </w:r>
          </w:p>
        </w:tc>
        <w:tc>
          <w:tcPr>
            <w:tcW w:w="1155" w:type="dxa"/>
            <w:shd w:val="clear" w:color="auto" w:fill="auto"/>
            <w:noWrap/>
          </w:tcPr>
          <w:p w14:paraId="70A1A594" w14:textId="71078BF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</w:tr>
      <w:tr w:rsidR="00AA0986" w:rsidRPr="00AA0986" w14:paraId="64EBD8C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9B2B036" w14:textId="179B811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1.1.1. Darbuotojų priėmimas</w:t>
            </w:r>
          </w:p>
        </w:tc>
        <w:tc>
          <w:tcPr>
            <w:tcW w:w="2251" w:type="dxa"/>
            <w:shd w:val="clear" w:color="auto" w:fill="auto"/>
            <w:noWrap/>
          </w:tcPr>
          <w:p w14:paraId="071F0A12" w14:textId="43B2FEA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Parengtų darbo 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4CD21115" w14:textId="44E1381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-     </w:t>
            </w:r>
          </w:p>
        </w:tc>
        <w:tc>
          <w:tcPr>
            <w:tcW w:w="1155" w:type="dxa"/>
            <w:shd w:val="clear" w:color="auto" w:fill="auto"/>
            <w:noWrap/>
          </w:tcPr>
          <w:p w14:paraId="31E6237A" w14:textId="0F30E2B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31,04</w:t>
            </w:r>
          </w:p>
        </w:tc>
      </w:tr>
      <w:tr w:rsidR="00AA0986" w:rsidRPr="00AA0986" w14:paraId="3E31CC7A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D8C419C" w14:textId="6176F1C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1.1.2. Darbo sutarties nutraukimas</w:t>
            </w:r>
          </w:p>
        </w:tc>
        <w:tc>
          <w:tcPr>
            <w:tcW w:w="2251" w:type="dxa"/>
            <w:shd w:val="clear" w:color="auto" w:fill="auto"/>
            <w:noWrap/>
          </w:tcPr>
          <w:p w14:paraId="68BDF063" w14:textId="2B25607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Nutrauktų darbo 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59BBE353" w14:textId="53F1950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-     </w:t>
            </w:r>
          </w:p>
        </w:tc>
        <w:tc>
          <w:tcPr>
            <w:tcW w:w="1155" w:type="dxa"/>
            <w:shd w:val="clear" w:color="auto" w:fill="auto"/>
            <w:noWrap/>
          </w:tcPr>
          <w:p w14:paraId="180CCD6F" w14:textId="75EF46C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20,09</w:t>
            </w:r>
          </w:p>
        </w:tc>
      </w:tr>
      <w:tr w:rsidR="00AA0986" w:rsidRPr="00AA0986" w14:paraId="1BB4857B" w14:textId="77777777" w:rsidTr="00AA0986">
        <w:trPr>
          <w:trHeight w:val="450"/>
        </w:trPr>
        <w:tc>
          <w:tcPr>
            <w:tcW w:w="4793" w:type="dxa"/>
            <w:shd w:val="clear" w:color="auto" w:fill="auto"/>
          </w:tcPr>
          <w:p w14:paraId="62097238" w14:textId="777ADED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1.1.3. Darbo sutarties keitimas</w:t>
            </w:r>
          </w:p>
        </w:tc>
        <w:tc>
          <w:tcPr>
            <w:tcW w:w="2251" w:type="dxa"/>
            <w:shd w:val="clear" w:color="auto" w:fill="auto"/>
            <w:noWrap/>
          </w:tcPr>
          <w:p w14:paraId="1F6FB752" w14:textId="3FC4A25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1BD88AA0" w14:textId="7593FC2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-     </w:t>
            </w:r>
          </w:p>
        </w:tc>
        <w:tc>
          <w:tcPr>
            <w:tcW w:w="1155" w:type="dxa"/>
            <w:shd w:val="clear" w:color="auto" w:fill="auto"/>
            <w:noWrap/>
          </w:tcPr>
          <w:p w14:paraId="5D4ADAB0" w14:textId="493C5DB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11,56</w:t>
            </w:r>
          </w:p>
        </w:tc>
      </w:tr>
      <w:tr w:rsidR="00AA0986" w:rsidRPr="00AA0986" w14:paraId="7333B3A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6DFF79E" w14:textId="2BE5479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1.2. Bylų perdavimas archyvavimui</w:t>
            </w:r>
          </w:p>
        </w:tc>
        <w:tc>
          <w:tcPr>
            <w:tcW w:w="2251" w:type="dxa"/>
            <w:shd w:val="clear" w:color="auto" w:fill="auto"/>
            <w:noWrap/>
          </w:tcPr>
          <w:p w14:paraId="692B4409" w14:textId="15F9736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BDDECBB" w14:textId="1DCE268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BCF8525" w14:textId="08A9655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36,85 </w:t>
            </w:r>
          </w:p>
        </w:tc>
      </w:tr>
      <w:tr w:rsidR="00AA0986" w:rsidRPr="00AA0986" w14:paraId="4F1CFC9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0C67CF0" w14:textId="65A1489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1.3. KAD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skaičiavimas</w:t>
            </w:r>
            <w:proofErr w:type="spellEnd"/>
          </w:p>
        </w:tc>
        <w:tc>
          <w:tcPr>
            <w:tcW w:w="2251" w:type="dxa"/>
            <w:shd w:val="clear" w:color="auto" w:fill="auto"/>
            <w:noWrap/>
          </w:tcPr>
          <w:p w14:paraId="19B3CE32" w14:textId="776BADF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1FA00D3" w14:textId="78FDAB0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0EFE5C06" w14:textId="369724B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36,85</w:t>
            </w:r>
          </w:p>
        </w:tc>
      </w:tr>
      <w:tr w:rsidR="00AA0986" w:rsidRPr="00AA0986" w14:paraId="1DBA42F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1DAF903" w14:textId="5F67DC4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1.4. Valdybos/stebėtojų tarybos atlygio skaičiavimas</w:t>
            </w:r>
          </w:p>
        </w:tc>
        <w:tc>
          <w:tcPr>
            <w:tcW w:w="2251" w:type="dxa"/>
            <w:shd w:val="clear" w:color="auto" w:fill="auto"/>
            <w:noWrap/>
          </w:tcPr>
          <w:p w14:paraId="088FAF5A" w14:textId="2E7AE6F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Narių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0B46B936" w14:textId="3BFC452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16,13   </w:t>
            </w:r>
          </w:p>
        </w:tc>
        <w:tc>
          <w:tcPr>
            <w:tcW w:w="1155" w:type="dxa"/>
            <w:shd w:val="clear" w:color="auto" w:fill="auto"/>
            <w:noWrap/>
          </w:tcPr>
          <w:p w14:paraId="333BF1DC" w14:textId="57F61A2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20,97</w:t>
            </w:r>
          </w:p>
        </w:tc>
      </w:tr>
      <w:tr w:rsidR="00AA0986" w:rsidRPr="00AA0986" w14:paraId="2E8A89BF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790758A" w14:textId="1755FEF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1.5. Komandiruočių apskaita</w:t>
            </w:r>
          </w:p>
        </w:tc>
        <w:tc>
          <w:tcPr>
            <w:tcW w:w="2251" w:type="dxa"/>
            <w:shd w:val="clear" w:color="auto" w:fill="auto"/>
            <w:noWrap/>
          </w:tcPr>
          <w:p w14:paraId="7BFA322E" w14:textId="5924324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Avansinių ir dienpinigių mokėjimų kiekis</w:t>
            </w:r>
          </w:p>
        </w:tc>
        <w:tc>
          <w:tcPr>
            <w:tcW w:w="1187" w:type="dxa"/>
            <w:shd w:val="clear" w:color="auto" w:fill="auto"/>
            <w:noWrap/>
          </w:tcPr>
          <w:p w14:paraId="48640313" w14:textId="5CA9F67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6,72   </w:t>
            </w:r>
          </w:p>
        </w:tc>
        <w:tc>
          <w:tcPr>
            <w:tcW w:w="1155" w:type="dxa"/>
            <w:shd w:val="clear" w:color="auto" w:fill="auto"/>
            <w:noWrap/>
          </w:tcPr>
          <w:p w14:paraId="3FD6CD30" w14:textId="7F60BB7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8,74</w:t>
            </w:r>
          </w:p>
        </w:tc>
      </w:tr>
      <w:tr w:rsidR="00AA0986" w:rsidRPr="00AA0986" w14:paraId="28A16E7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A4C05A4" w14:textId="3D04EA0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1.6. Dividendų deklaravimas (mėnesinis ir metinis)</w:t>
            </w:r>
          </w:p>
        </w:tc>
        <w:tc>
          <w:tcPr>
            <w:tcW w:w="2251" w:type="dxa"/>
            <w:shd w:val="clear" w:color="auto" w:fill="auto"/>
          </w:tcPr>
          <w:p w14:paraId="418127CA" w14:textId="0093A72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Deklaracijų sk.</w:t>
            </w:r>
          </w:p>
        </w:tc>
        <w:tc>
          <w:tcPr>
            <w:tcW w:w="1187" w:type="dxa"/>
            <w:shd w:val="clear" w:color="auto" w:fill="auto"/>
            <w:noWrap/>
          </w:tcPr>
          <w:p w14:paraId="12E0479A" w14:textId="3B80400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80,66   </w:t>
            </w:r>
          </w:p>
        </w:tc>
        <w:tc>
          <w:tcPr>
            <w:tcW w:w="1155" w:type="dxa"/>
            <w:shd w:val="clear" w:color="auto" w:fill="auto"/>
            <w:noWrap/>
          </w:tcPr>
          <w:p w14:paraId="4127A2E8" w14:textId="4224797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104,86</w:t>
            </w:r>
          </w:p>
        </w:tc>
      </w:tr>
      <w:tr w:rsidR="00AA0986" w:rsidRPr="00AA0986" w14:paraId="6BD71F5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AF06452" w14:textId="0C54053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1.7. Darbo sutarčių įforminimas/keitimas/nutraukimas (virš 10 žmonių)</w:t>
            </w:r>
          </w:p>
        </w:tc>
        <w:tc>
          <w:tcPr>
            <w:tcW w:w="2251" w:type="dxa"/>
            <w:shd w:val="clear" w:color="auto" w:fill="auto"/>
            <w:noWrap/>
          </w:tcPr>
          <w:p w14:paraId="1345620D" w14:textId="0E592A6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67CF5267" w14:textId="0DBBC0C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6,72   </w:t>
            </w:r>
          </w:p>
        </w:tc>
        <w:tc>
          <w:tcPr>
            <w:tcW w:w="1155" w:type="dxa"/>
            <w:shd w:val="clear" w:color="auto" w:fill="auto"/>
            <w:noWrap/>
          </w:tcPr>
          <w:p w14:paraId="179936C7" w14:textId="76E0521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8,74</w:t>
            </w:r>
          </w:p>
        </w:tc>
      </w:tr>
      <w:tr w:rsidR="00AA0986" w:rsidRPr="00AA0986" w14:paraId="17A6D87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5E8AC13" w14:textId="16B9F92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 Papildomos DSA/DU paslaugos</w:t>
            </w:r>
          </w:p>
        </w:tc>
        <w:tc>
          <w:tcPr>
            <w:tcW w:w="2251" w:type="dxa"/>
            <w:shd w:val="clear" w:color="auto" w:fill="auto"/>
            <w:noWrap/>
          </w:tcPr>
          <w:p w14:paraId="7A1E3A5A" w14:textId="7797001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4B18CCC" w14:textId="76EB466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A7362EC" w14:textId="3AF995F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7CE97C7" w14:textId="77777777" w:rsidTr="00AA0986">
        <w:trPr>
          <w:trHeight w:val="450"/>
        </w:trPr>
        <w:tc>
          <w:tcPr>
            <w:tcW w:w="4793" w:type="dxa"/>
            <w:shd w:val="clear" w:color="auto" w:fill="auto"/>
          </w:tcPr>
          <w:p w14:paraId="6D83AE3B" w14:textId="13FA305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1.8.1. Statistinių ataskaitų rengimas Statistikos departamentui</w:t>
            </w:r>
          </w:p>
        </w:tc>
        <w:tc>
          <w:tcPr>
            <w:tcW w:w="2251" w:type="dxa"/>
            <w:shd w:val="clear" w:color="auto" w:fill="auto"/>
            <w:noWrap/>
          </w:tcPr>
          <w:p w14:paraId="6FBFFE33" w14:textId="001E5C9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387D29B" w14:textId="27D3E46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CA74352" w14:textId="06EE167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ACCCE0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B9999C0" w14:textId="76DFB8C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1.8.2. Ataskaitų pagal poreikį rengimas</w:t>
            </w:r>
          </w:p>
        </w:tc>
        <w:tc>
          <w:tcPr>
            <w:tcW w:w="2251" w:type="dxa"/>
            <w:shd w:val="clear" w:color="auto" w:fill="auto"/>
            <w:noWrap/>
          </w:tcPr>
          <w:p w14:paraId="5EAC479F" w14:textId="7FC182C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24475AF" w14:textId="3DC4469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676362A9" w14:textId="2DD517C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14E0628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47FEB1B" w14:textId="62FCF51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1.8.3. Duomenų auditui rengimas ir pateikimas</w:t>
            </w:r>
          </w:p>
        </w:tc>
        <w:tc>
          <w:tcPr>
            <w:tcW w:w="2251" w:type="dxa"/>
            <w:shd w:val="clear" w:color="auto" w:fill="auto"/>
            <w:noWrap/>
          </w:tcPr>
          <w:p w14:paraId="1A6B6219" w14:textId="1D546DF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49F1327" w14:textId="4B0B966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05AE903F" w14:textId="169639C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A9CA0C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CE520EB" w14:textId="1C323B0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1.8.4. KAD ir kt. kaupinių paskaičiavimas</w:t>
            </w:r>
          </w:p>
        </w:tc>
        <w:tc>
          <w:tcPr>
            <w:tcW w:w="2251" w:type="dxa"/>
            <w:shd w:val="clear" w:color="auto" w:fill="auto"/>
            <w:noWrap/>
          </w:tcPr>
          <w:p w14:paraId="4D2C993C" w14:textId="4E0FC2A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2FF5FAC" w14:textId="4DAA65B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A063142" w14:textId="1D0D056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1F3B53EA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AC009EF" w14:textId="17953E2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1.8.5. Papildomų operacijų pagal įmonės poreikį atlikimas apskaitos programoje</w:t>
            </w:r>
          </w:p>
        </w:tc>
        <w:tc>
          <w:tcPr>
            <w:tcW w:w="2251" w:type="dxa"/>
            <w:shd w:val="clear" w:color="auto" w:fill="auto"/>
            <w:noWrap/>
          </w:tcPr>
          <w:p w14:paraId="444A0518" w14:textId="537E09B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6B23971" w14:textId="2547065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E528814" w14:textId="30CA600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61E1BAA6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39A6CA1" w14:textId="5ED2465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1.8.6. Metinės GPM deklaracijos rengimas ir pateikimas</w:t>
            </w:r>
          </w:p>
        </w:tc>
        <w:tc>
          <w:tcPr>
            <w:tcW w:w="2251" w:type="dxa"/>
            <w:shd w:val="clear" w:color="auto" w:fill="auto"/>
            <w:noWrap/>
          </w:tcPr>
          <w:p w14:paraId="66463C05" w14:textId="43E0EC4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F797C5C" w14:textId="26D5C2A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62A4A884" w14:textId="719A40F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C856FD3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BB5CDA9" w14:textId="45BBF11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1.8.7. Papildomų priedų/išskaitų apskaita</w:t>
            </w:r>
          </w:p>
        </w:tc>
        <w:tc>
          <w:tcPr>
            <w:tcW w:w="2251" w:type="dxa"/>
            <w:shd w:val="clear" w:color="auto" w:fill="auto"/>
            <w:noWrap/>
          </w:tcPr>
          <w:p w14:paraId="689FA22F" w14:textId="561CEEC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F1DE474" w14:textId="2F00FF9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8D207E3" w14:textId="545A1FA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2BFCFE4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A72CD9A" w14:textId="207CC3F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1.8.8. Duomenų koregavimas dėl nekorektiškai pateiktos informacijos</w:t>
            </w:r>
          </w:p>
        </w:tc>
        <w:tc>
          <w:tcPr>
            <w:tcW w:w="2251" w:type="dxa"/>
            <w:shd w:val="clear" w:color="auto" w:fill="auto"/>
            <w:noWrap/>
          </w:tcPr>
          <w:p w14:paraId="51467BC3" w14:textId="6D7708C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806DA7C" w14:textId="0A99055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9F87713" w14:textId="2B6F0AC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25509066" w14:textId="77777777" w:rsidTr="00AA0986">
        <w:trPr>
          <w:trHeight w:val="277"/>
        </w:trPr>
        <w:tc>
          <w:tcPr>
            <w:tcW w:w="4793" w:type="dxa"/>
            <w:shd w:val="clear" w:color="auto" w:fill="auto"/>
            <w:noWrap/>
          </w:tcPr>
          <w:p w14:paraId="647BE6E3" w14:textId="5DFCB61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1.8.9. Ekspertinės konsultacijos</w:t>
            </w:r>
          </w:p>
        </w:tc>
        <w:tc>
          <w:tcPr>
            <w:tcW w:w="2251" w:type="dxa"/>
            <w:shd w:val="clear" w:color="auto" w:fill="auto"/>
          </w:tcPr>
          <w:p w14:paraId="00558D20" w14:textId="42E2E66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D13C55C" w14:textId="15AEBB6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A87583B" w14:textId="6B58A6D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74B13CC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50ACF22" w14:textId="4305CEC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1.8.10. Dokumentų pasirašymas pagal įgaliojimus</w:t>
            </w:r>
          </w:p>
        </w:tc>
        <w:tc>
          <w:tcPr>
            <w:tcW w:w="2251" w:type="dxa"/>
            <w:shd w:val="clear" w:color="auto" w:fill="auto"/>
            <w:noWrap/>
          </w:tcPr>
          <w:p w14:paraId="1AB936A7" w14:textId="50D9F97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E725C57" w14:textId="55440FE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144D4DE0" w14:textId="2F235B0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282B060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F744492" w14:textId="7A66E46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1.8.11. Darbo priemonių administravimas </w:t>
            </w:r>
          </w:p>
        </w:tc>
        <w:tc>
          <w:tcPr>
            <w:tcW w:w="2251" w:type="dxa"/>
            <w:shd w:val="clear" w:color="auto" w:fill="auto"/>
            <w:noWrap/>
          </w:tcPr>
          <w:p w14:paraId="1A775E06" w14:textId="5855B96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05EBC81" w14:textId="6BB6B13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7D72A722" w14:textId="5AB923B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C30E63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F6AE939" w14:textId="0B9BAE8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1.9. Kitų susitarimų tarp darbdavio ir darbuotojo sudarymas</w:t>
            </w:r>
          </w:p>
        </w:tc>
        <w:tc>
          <w:tcPr>
            <w:tcW w:w="2251" w:type="dxa"/>
            <w:shd w:val="clear" w:color="auto" w:fill="auto"/>
            <w:noWrap/>
          </w:tcPr>
          <w:p w14:paraId="7382335A" w14:textId="6E820C8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Susitarimų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64F90971" w14:textId="0E26D74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23,39   </w:t>
            </w:r>
          </w:p>
        </w:tc>
        <w:tc>
          <w:tcPr>
            <w:tcW w:w="1155" w:type="dxa"/>
            <w:shd w:val="clear" w:color="auto" w:fill="auto"/>
            <w:noWrap/>
          </w:tcPr>
          <w:p w14:paraId="40EC16BB" w14:textId="031DA8F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30,41</w:t>
            </w:r>
          </w:p>
        </w:tc>
      </w:tr>
      <w:tr w:rsidR="00AA0986" w:rsidRPr="00AA0986" w14:paraId="14D0620A" w14:textId="77777777" w:rsidTr="00AA0986">
        <w:trPr>
          <w:trHeight w:val="450"/>
        </w:trPr>
        <w:tc>
          <w:tcPr>
            <w:tcW w:w="4793" w:type="dxa"/>
            <w:shd w:val="clear" w:color="auto" w:fill="auto"/>
            <w:noWrap/>
          </w:tcPr>
          <w:p w14:paraId="2DBC98FB" w14:textId="23E7F45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1.10. Pažymos išdavimas</w:t>
            </w:r>
          </w:p>
        </w:tc>
        <w:tc>
          <w:tcPr>
            <w:tcW w:w="2251" w:type="dxa"/>
            <w:shd w:val="clear" w:color="auto" w:fill="auto"/>
          </w:tcPr>
          <w:p w14:paraId="3745A761" w14:textId="14952A3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Pažymų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0633180C" w14:textId="398229F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13,44   </w:t>
            </w:r>
          </w:p>
        </w:tc>
        <w:tc>
          <w:tcPr>
            <w:tcW w:w="1155" w:type="dxa"/>
            <w:shd w:val="clear" w:color="auto" w:fill="auto"/>
            <w:noWrap/>
          </w:tcPr>
          <w:p w14:paraId="712E35BC" w14:textId="5190F7B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17,48</w:t>
            </w:r>
          </w:p>
        </w:tc>
      </w:tr>
      <w:tr w:rsidR="005A2F6A" w:rsidRPr="00AA0986" w14:paraId="720B6800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8C27CD8" w14:textId="417B3105" w:rsidR="005A2F6A" w:rsidRPr="00AA0986" w:rsidRDefault="005A2F6A" w:rsidP="005A2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1.11. Studento praktinės veiklos įregistravimas</w:t>
            </w:r>
          </w:p>
        </w:tc>
        <w:tc>
          <w:tcPr>
            <w:tcW w:w="2251" w:type="dxa"/>
            <w:shd w:val="clear" w:color="auto" w:fill="auto"/>
          </w:tcPr>
          <w:p w14:paraId="383C43DC" w14:textId="2E145FFD" w:rsidR="005A2F6A" w:rsidRPr="00AA0986" w:rsidRDefault="005A2F6A" w:rsidP="005A2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Įregistravimų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7B041D25" w14:textId="28A59C16" w:rsidR="005A2F6A" w:rsidRPr="00AA0986" w:rsidRDefault="005A2F6A" w:rsidP="005A2F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</w:rPr>
              <w:t>53,77</w:t>
            </w:r>
            <w:r w:rsidRPr="00AA0986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155" w:type="dxa"/>
            <w:shd w:val="clear" w:color="auto" w:fill="auto"/>
            <w:noWrap/>
          </w:tcPr>
          <w:p w14:paraId="67DF068E" w14:textId="679EEB58" w:rsidR="005A2F6A" w:rsidRPr="00AA0986" w:rsidRDefault="005A2F6A" w:rsidP="005A2F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</w:rPr>
              <w:t>69,90</w:t>
            </w:r>
          </w:p>
        </w:tc>
      </w:tr>
      <w:tr w:rsidR="00AA0986" w:rsidRPr="00AA0986" w14:paraId="5EEF3B4A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7E40EBE" w14:textId="03B69AD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1.12. Atšaukimas iš kasmetinių / vaiko priežiūros / tėvystės atostogų ar komandiruotės</w:t>
            </w:r>
          </w:p>
        </w:tc>
        <w:tc>
          <w:tcPr>
            <w:tcW w:w="2251" w:type="dxa"/>
            <w:shd w:val="clear" w:color="auto" w:fill="auto"/>
            <w:noWrap/>
          </w:tcPr>
          <w:p w14:paraId="331672FB" w14:textId="0F5ED60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Atšaukimų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7F45C67F" w14:textId="44451BD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9,41   </w:t>
            </w:r>
          </w:p>
        </w:tc>
        <w:tc>
          <w:tcPr>
            <w:tcW w:w="1155" w:type="dxa"/>
            <w:shd w:val="clear" w:color="auto" w:fill="auto"/>
            <w:noWrap/>
          </w:tcPr>
          <w:p w14:paraId="32DCE2A2" w14:textId="2A4AC0E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12,23</w:t>
            </w:r>
          </w:p>
        </w:tc>
      </w:tr>
      <w:tr w:rsidR="00AA0986" w:rsidRPr="00AA0986" w14:paraId="337A94C4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F409DF9" w14:textId="10D7530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1.13. Viršvalandinio darbo / darbo poilsio dieną administravimas</w:t>
            </w:r>
          </w:p>
        </w:tc>
        <w:tc>
          <w:tcPr>
            <w:tcW w:w="2251" w:type="dxa"/>
            <w:shd w:val="clear" w:color="auto" w:fill="auto"/>
            <w:noWrap/>
          </w:tcPr>
          <w:p w14:paraId="5CF92AAE" w14:textId="2F99301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Dienų sk.</w:t>
            </w:r>
          </w:p>
        </w:tc>
        <w:tc>
          <w:tcPr>
            <w:tcW w:w="1187" w:type="dxa"/>
            <w:shd w:val="clear" w:color="auto" w:fill="auto"/>
            <w:noWrap/>
          </w:tcPr>
          <w:p w14:paraId="5DE72B27" w14:textId="22D61E6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1,34   </w:t>
            </w:r>
          </w:p>
        </w:tc>
        <w:tc>
          <w:tcPr>
            <w:tcW w:w="1155" w:type="dxa"/>
            <w:shd w:val="clear" w:color="auto" w:fill="auto"/>
            <w:noWrap/>
          </w:tcPr>
          <w:p w14:paraId="086F5E20" w14:textId="0B58EC3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</w:tr>
      <w:tr w:rsidR="00AA0986" w:rsidRPr="00AA0986" w14:paraId="2701245E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5743420" w14:textId="6D6A1C6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1.14. Darbo pažymėjimo išdavimas </w:t>
            </w:r>
          </w:p>
        </w:tc>
        <w:tc>
          <w:tcPr>
            <w:tcW w:w="2251" w:type="dxa"/>
            <w:shd w:val="clear" w:color="auto" w:fill="auto"/>
            <w:noWrap/>
          </w:tcPr>
          <w:p w14:paraId="260078E8" w14:textId="1AD02D8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Pažymėjimų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7B2B33FB" w14:textId="3F70529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0,54   </w:t>
            </w:r>
          </w:p>
        </w:tc>
        <w:tc>
          <w:tcPr>
            <w:tcW w:w="1155" w:type="dxa"/>
            <w:shd w:val="clear" w:color="auto" w:fill="auto"/>
            <w:noWrap/>
          </w:tcPr>
          <w:p w14:paraId="4376289F" w14:textId="531C3E1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AA0986" w:rsidRPr="00AA0986" w14:paraId="762DD0C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6FD31EF" w14:textId="7D86179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1.15. Darbo pareigų pažeidimo įforminimas</w:t>
            </w:r>
          </w:p>
        </w:tc>
        <w:tc>
          <w:tcPr>
            <w:tcW w:w="2251" w:type="dxa"/>
            <w:shd w:val="clear" w:color="auto" w:fill="auto"/>
            <w:noWrap/>
          </w:tcPr>
          <w:p w14:paraId="7A71890B" w14:textId="1C451BD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Pažeidimų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70A3686C" w14:textId="224A8C6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96,79   </w:t>
            </w:r>
          </w:p>
        </w:tc>
        <w:tc>
          <w:tcPr>
            <w:tcW w:w="1155" w:type="dxa"/>
            <w:shd w:val="clear" w:color="auto" w:fill="auto"/>
            <w:noWrap/>
          </w:tcPr>
          <w:p w14:paraId="47E9FA22" w14:textId="20F84DB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125,83</w:t>
            </w:r>
          </w:p>
        </w:tc>
      </w:tr>
      <w:tr w:rsidR="00AA0986" w:rsidRPr="00AA0986" w14:paraId="3207C9B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D604221" w14:textId="70C93AB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1.16. Darbuotojų duomenų tikslinimas (didelės apimties)</w:t>
            </w:r>
          </w:p>
        </w:tc>
        <w:tc>
          <w:tcPr>
            <w:tcW w:w="2251" w:type="dxa"/>
            <w:shd w:val="clear" w:color="auto" w:fill="auto"/>
            <w:noWrap/>
          </w:tcPr>
          <w:p w14:paraId="10D5BA5E" w14:textId="72DE804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25B5B79" w14:textId="5CEB2E8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35D11B0E" w14:textId="4564E70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47525792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3B527BA" w14:textId="4B00E12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2.1. Pareigybių aprašymų peržiūra ir korekcijos</w:t>
            </w:r>
          </w:p>
        </w:tc>
        <w:tc>
          <w:tcPr>
            <w:tcW w:w="2251" w:type="dxa"/>
            <w:shd w:val="clear" w:color="auto" w:fill="auto"/>
            <w:noWrap/>
          </w:tcPr>
          <w:p w14:paraId="17C1D1E8" w14:textId="7BCA393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Pareigybių aprašymų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019E61C4" w14:textId="18018E4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34193D53" w14:textId="0EBB31F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49A9CF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F06346E" w14:textId="3E78050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2.2. Vidaus teisės akto parengimas mažos ir didelės apimties (peržiūra ir korekcijos)</w:t>
            </w:r>
          </w:p>
        </w:tc>
        <w:tc>
          <w:tcPr>
            <w:tcW w:w="2251" w:type="dxa"/>
            <w:shd w:val="clear" w:color="auto" w:fill="auto"/>
            <w:noWrap/>
          </w:tcPr>
          <w:p w14:paraId="3C164EA1" w14:textId="1D66B26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ED35B31" w14:textId="07D68B0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D5E456F" w14:textId="4CA0908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228951F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5C4ABC8" w14:textId="46D5E7C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2.3. Visuotinis darbuotojų supažindinimas su vidaus teisės aktu</w:t>
            </w:r>
          </w:p>
        </w:tc>
        <w:tc>
          <w:tcPr>
            <w:tcW w:w="2251" w:type="dxa"/>
            <w:shd w:val="clear" w:color="auto" w:fill="auto"/>
            <w:noWrap/>
          </w:tcPr>
          <w:p w14:paraId="24FEE835" w14:textId="1729C1D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21EF6D8" w14:textId="37FE3B4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8F0A225" w14:textId="2F36164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063B9CBE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884632F" w14:textId="490052D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3. Komandiruočių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79DDBA7E" w14:textId="2C76E7C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Komandiruočių skaičius</w:t>
            </w:r>
          </w:p>
        </w:tc>
        <w:tc>
          <w:tcPr>
            <w:tcW w:w="1187" w:type="dxa"/>
            <w:shd w:val="clear" w:color="auto" w:fill="auto"/>
            <w:noWrap/>
          </w:tcPr>
          <w:p w14:paraId="4A486B5C" w14:textId="68A6D02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48,40   </w:t>
            </w:r>
          </w:p>
        </w:tc>
        <w:tc>
          <w:tcPr>
            <w:tcW w:w="1155" w:type="dxa"/>
            <w:shd w:val="clear" w:color="auto" w:fill="auto"/>
            <w:noWrap/>
          </w:tcPr>
          <w:p w14:paraId="574B7E5D" w14:textId="628C429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62,92</w:t>
            </w:r>
          </w:p>
        </w:tc>
      </w:tr>
      <w:tr w:rsidR="00AA0986" w:rsidRPr="00AA0986" w14:paraId="6DA569F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E23D45D" w14:textId="39E4175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4.1. Mokymų plano parengimas</w:t>
            </w:r>
          </w:p>
        </w:tc>
        <w:tc>
          <w:tcPr>
            <w:tcW w:w="2251" w:type="dxa"/>
            <w:shd w:val="clear" w:color="auto" w:fill="auto"/>
            <w:noWrap/>
          </w:tcPr>
          <w:p w14:paraId="1F96DD36" w14:textId="7E61299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9B129E5" w14:textId="7084974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1CA128C2" w14:textId="29ABBB4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1F5591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F16988E" w14:textId="3C3CA02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4.2. Dalyvavimo atviruosiuose mokymuose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20E78D47" w14:textId="7CD9FB8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mokymų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6E23A2D9" w14:textId="519406D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80,66   </w:t>
            </w:r>
          </w:p>
        </w:tc>
        <w:tc>
          <w:tcPr>
            <w:tcW w:w="1155" w:type="dxa"/>
            <w:shd w:val="clear" w:color="auto" w:fill="auto"/>
            <w:noWrap/>
          </w:tcPr>
          <w:p w14:paraId="682B58AA" w14:textId="36D7765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104,86</w:t>
            </w:r>
          </w:p>
        </w:tc>
      </w:tr>
      <w:tr w:rsidR="00AA0986" w:rsidRPr="00AA0986" w14:paraId="4747D5F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5E65152" w14:textId="02E3DAB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4.3. Vidinių mokymų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2FCAA216" w14:textId="7A49B88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BB90408" w14:textId="7937FE8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3DC58CF" w14:textId="742CBE3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522B79D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19AFB41" w14:textId="738AF65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lastRenderedPageBreak/>
              <w:t>4.4. Centralizuotų mokymų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61A5DBF4" w14:textId="351A1D4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2F41CD9" w14:textId="45E248B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A037850" w14:textId="150C947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6008034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0508F49" w14:textId="1EA82FA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4.5. Papildomos ŽI paslaugos</w:t>
            </w:r>
          </w:p>
        </w:tc>
        <w:tc>
          <w:tcPr>
            <w:tcW w:w="2251" w:type="dxa"/>
            <w:shd w:val="clear" w:color="auto" w:fill="auto"/>
            <w:noWrap/>
          </w:tcPr>
          <w:p w14:paraId="7D959BB6" w14:textId="35383F9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F839E29" w14:textId="49ECEA6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7576D47" w14:textId="20E9947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E44162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ECB3448" w14:textId="3BF1564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4.6.  Elektroninių mokymų administravimas</w:t>
            </w:r>
          </w:p>
        </w:tc>
        <w:tc>
          <w:tcPr>
            <w:tcW w:w="2251" w:type="dxa"/>
            <w:shd w:val="clear" w:color="auto" w:fill="auto"/>
            <w:noWrap/>
          </w:tcPr>
          <w:p w14:paraId="74A16873" w14:textId="34887CE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F30E9C1" w14:textId="732B59F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2847332" w14:textId="61283D1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759F4D1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67ED291" w14:textId="5FBC70B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4.7. Adaptacinis laikotarpis</w:t>
            </w:r>
          </w:p>
        </w:tc>
        <w:tc>
          <w:tcPr>
            <w:tcW w:w="2251" w:type="dxa"/>
            <w:shd w:val="clear" w:color="auto" w:fill="auto"/>
            <w:noWrap/>
          </w:tcPr>
          <w:p w14:paraId="4A60A6B1" w14:textId="5B3C589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8E7BFF8" w14:textId="351FA9B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6DBC8DF8" w14:textId="1ABDC96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029215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C950FDA" w14:textId="7DE4A06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4.8. Ugdymo programos</w:t>
            </w:r>
          </w:p>
        </w:tc>
        <w:tc>
          <w:tcPr>
            <w:tcW w:w="2251" w:type="dxa"/>
            <w:shd w:val="clear" w:color="auto" w:fill="auto"/>
            <w:noWrap/>
          </w:tcPr>
          <w:p w14:paraId="2D8E19E7" w14:textId="46E97DE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F848890" w14:textId="0690110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A77C764" w14:textId="5FE970D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504AB5C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63E2A6C" w14:textId="199BA0C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4.9. Mokymų/programų turinio kūrimas</w:t>
            </w:r>
          </w:p>
        </w:tc>
        <w:tc>
          <w:tcPr>
            <w:tcW w:w="2251" w:type="dxa"/>
            <w:shd w:val="clear" w:color="auto" w:fill="auto"/>
            <w:noWrap/>
          </w:tcPr>
          <w:p w14:paraId="19EE19D9" w14:textId="0273F1F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5E625E8A" w14:textId="3516A4B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ED1C39F" w14:textId="40B9D05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7100E503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3C7FC42" w14:textId="337B15AA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5.1. CV rūšiavimas</w:t>
            </w:r>
          </w:p>
        </w:tc>
        <w:tc>
          <w:tcPr>
            <w:tcW w:w="2251" w:type="dxa"/>
            <w:shd w:val="clear" w:color="auto" w:fill="auto"/>
            <w:noWrap/>
          </w:tcPr>
          <w:p w14:paraId="7A252C71" w14:textId="13FAF61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atrankų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7F26DB4A" w14:textId="1DBFE0A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51,04   </w:t>
            </w:r>
          </w:p>
        </w:tc>
        <w:tc>
          <w:tcPr>
            <w:tcW w:w="1155" w:type="dxa"/>
            <w:shd w:val="clear" w:color="auto" w:fill="auto"/>
            <w:noWrap/>
          </w:tcPr>
          <w:p w14:paraId="10B7A9FC" w14:textId="651AD3D0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66,35</w:t>
            </w:r>
          </w:p>
        </w:tc>
      </w:tr>
      <w:tr w:rsidR="00AA0986" w:rsidRPr="00AA0986" w14:paraId="12293FB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77526DB" w14:textId="513CCEA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5.2. Dalinė atranka</w:t>
            </w:r>
          </w:p>
        </w:tc>
        <w:tc>
          <w:tcPr>
            <w:tcW w:w="2251" w:type="dxa"/>
            <w:shd w:val="clear" w:color="auto" w:fill="auto"/>
            <w:noWrap/>
          </w:tcPr>
          <w:p w14:paraId="6460A348" w14:textId="24D061F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atrankų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6A64E795" w14:textId="694BFCC7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268,87   </w:t>
            </w:r>
          </w:p>
        </w:tc>
        <w:tc>
          <w:tcPr>
            <w:tcW w:w="1155" w:type="dxa"/>
            <w:shd w:val="clear" w:color="auto" w:fill="auto"/>
            <w:noWrap/>
          </w:tcPr>
          <w:p w14:paraId="3C152495" w14:textId="232D3E47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349,53</w:t>
            </w:r>
          </w:p>
        </w:tc>
      </w:tr>
      <w:tr w:rsidR="00AA0986" w:rsidRPr="00AA0986" w14:paraId="5C8F46F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AD7DB0E" w14:textId="19BAF76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5.3. Pilna atranka</w:t>
            </w:r>
          </w:p>
        </w:tc>
        <w:tc>
          <w:tcPr>
            <w:tcW w:w="2251" w:type="dxa"/>
            <w:shd w:val="clear" w:color="auto" w:fill="auto"/>
            <w:noWrap/>
          </w:tcPr>
          <w:p w14:paraId="45FB939C" w14:textId="34B2A49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atrankų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5F5A9452" w14:textId="446194E4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505,21   </w:t>
            </w:r>
          </w:p>
        </w:tc>
        <w:tc>
          <w:tcPr>
            <w:tcW w:w="1155" w:type="dxa"/>
            <w:shd w:val="clear" w:color="auto" w:fill="auto"/>
            <w:noWrap/>
          </w:tcPr>
          <w:p w14:paraId="30F90706" w14:textId="6E99CCB6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656,77</w:t>
            </w:r>
          </w:p>
        </w:tc>
      </w:tr>
      <w:tr w:rsidR="00AA0986" w:rsidRPr="00AA0986" w14:paraId="2D55790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737111F" w14:textId="1D4F52D0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5.4. Skelbimo patalpinimas</w:t>
            </w:r>
          </w:p>
        </w:tc>
        <w:tc>
          <w:tcPr>
            <w:tcW w:w="2251" w:type="dxa"/>
            <w:shd w:val="clear" w:color="auto" w:fill="auto"/>
            <w:noWrap/>
          </w:tcPr>
          <w:p w14:paraId="669894CC" w14:textId="0728B03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skelbimų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06913B57" w14:textId="3EFDA9E4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0C9E3B4C" w14:textId="246B5D3B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718F29C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2AD6E98" w14:textId="45E46C43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5.5. Papildomos paslaugos, susijusios su atrankomis</w:t>
            </w:r>
          </w:p>
        </w:tc>
        <w:tc>
          <w:tcPr>
            <w:tcW w:w="2251" w:type="dxa"/>
            <w:shd w:val="clear" w:color="auto" w:fill="auto"/>
            <w:noWrap/>
          </w:tcPr>
          <w:p w14:paraId="52787770" w14:textId="671A194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28AE2B2" w14:textId="6F48E247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527C3CB" w14:textId="5A1DB90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5AD737D2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11337FD" w14:textId="4150F9E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6.1. Žmonių duomenų analitika - standartinės automatinės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PowerBI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dashboard</w:t>
            </w:r>
            <w:proofErr w:type="spellEnd"/>
          </w:p>
        </w:tc>
        <w:tc>
          <w:tcPr>
            <w:tcW w:w="2251" w:type="dxa"/>
            <w:shd w:val="clear" w:color="auto" w:fill="auto"/>
            <w:noWrap/>
          </w:tcPr>
          <w:p w14:paraId="6957CB7C" w14:textId="5A90902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Mėnesinis įkainis</w:t>
            </w:r>
          </w:p>
        </w:tc>
        <w:tc>
          <w:tcPr>
            <w:tcW w:w="1187" w:type="dxa"/>
            <w:shd w:val="clear" w:color="auto" w:fill="auto"/>
            <w:noWrap/>
          </w:tcPr>
          <w:p w14:paraId="6826476F" w14:textId="76F7E61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403,31   </w:t>
            </w:r>
          </w:p>
        </w:tc>
        <w:tc>
          <w:tcPr>
            <w:tcW w:w="1155" w:type="dxa"/>
            <w:shd w:val="clear" w:color="auto" w:fill="auto"/>
            <w:noWrap/>
          </w:tcPr>
          <w:p w14:paraId="1F8F630A" w14:textId="1F42CEB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A0986" w:rsidRPr="00AA0986" w14:paraId="77ED1E74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5C9E2A1" w14:textId="6101B5C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6.2. Žmonių analitikos - standartinės ataskaitos viešinimui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PowerBi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dashboard</w:t>
            </w:r>
            <w:proofErr w:type="spellEnd"/>
          </w:p>
        </w:tc>
        <w:tc>
          <w:tcPr>
            <w:tcW w:w="2251" w:type="dxa"/>
            <w:shd w:val="clear" w:color="auto" w:fill="auto"/>
            <w:noWrap/>
          </w:tcPr>
          <w:p w14:paraId="0D08250A" w14:textId="19A73E9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Mėnesinis įkainis</w:t>
            </w:r>
          </w:p>
        </w:tc>
        <w:tc>
          <w:tcPr>
            <w:tcW w:w="1187" w:type="dxa"/>
            <w:shd w:val="clear" w:color="auto" w:fill="auto"/>
            <w:noWrap/>
          </w:tcPr>
          <w:p w14:paraId="0C81AF5A" w14:textId="4019735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80,66   </w:t>
            </w:r>
          </w:p>
        </w:tc>
        <w:tc>
          <w:tcPr>
            <w:tcW w:w="1155" w:type="dxa"/>
            <w:shd w:val="clear" w:color="auto" w:fill="auto"/>
            <w:noWrap/>
          </w:tcPr>
          <w:p w14:paraId="6630C471" w14:textId="2B6A787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A0986" w:rsidRPr="00AA0986" w14:paraId="1FA2DAB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34A66B8C" w14:textId="2E9C5F5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6.3. Duomenų analitikos papildamos paslaugos </w:t>
            </w:r>
          </w:p>
        </w:tc>
        <w:tc>
          <w:tcPr>
            <w:tcW w:w="2251" w:type="dxa"/>
            <w:shd w:val="clear" w:color="auto" w:fill="auto"/>
            <w:noWrap/>
          </w:tcPr>
          <w:p w14:paraId="6F78B57E" w14:textId="4002A54F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4D7A899" w14:textId="408CA89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606BB8F1" w14:textId="6F2C30A5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CA9AFB6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C8A0C00" w14:textId="0D5325F3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7. Papildomų naudų administravimas</w:t>
            </w:r>
          </w:p>
        </w:tc>
        <w:tc>
          <w:tcPr>
            <w:tcW w:w="2251" w:type="dxa"/>
            <w:shd w:val="clear" w:color="auto" w:fill="auto"/>
            <w:noWrap/>
          </w:tcPr>
          <w:p w14:paraId="46FB1DC9" w14:textId="49E3A66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darbuotojų sk. metams</w:t>
            </w:r>
          </w:p>
        </w:tc>
        <w:tc>
          <w:tcPr>
            <w:tcW w:w="1187" w:type="dxa"/>
            <w:shd w:val="clear" w:color="auto" w:fill="auto"/>
            <w:noWrap/>
          </w:tcPr>
          <w:p w14:paraId="2AB2944B" w14:textId="3D74AAE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2,15   </w:t>
            </w:r>
          </w:p>
        </w:tc>
        <w:tc>
          <w:tcPr>
            <w:tcW w:w="1155" w:type="dxa"/>
            <w:shd w:val="clear" w:color="auto" w:fill="auto"/>
            <w:noWrap/>
          </w:tcPr>
          <w:p w14:paraId="1FEFC6C8" w14:textId="3FCDD4D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</w:tr>
      <w:tr w:rsidR="00AA0986" w:rsidRPr="00AA0986" w14:paraId="40C6EB5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F1299CA" w14:textId="566BCD7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8. DVV paslauga</w:t>
            </w:r>
          </w:p>
        </w:tc>
        <w:tc>
          <w:tcPr>
            <w:tcW w:w="2251" w:type="dxa"/>
            <w:shd w:val="clear" w:color="auto" w:fill="auto"/>
            <w:noWrap/>
          </w:tcPr>
          <w:p w14:paraId="37A2BD5D" w14:textId="00B559DF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94770AC" w14:textId="01C38601" w:rsidR="00AA0986" w:rsidRPr="00AA0986" w:rsidRDefault="005A2F6A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27,00</w:t>
            </w:r>
            <w:r w:rsidR="00AA0986" w:rsidRPr="00AA0986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155" w:type="dxa"/>
            <w:shd w:val="clear" w:color="auto" w:fill="auto"/>
            <w:noWrap/>
          </w:tcPr>
          <w:p w14:paraId="44BA7929" w14:textId="2AEAF9E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70DFADFC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329D8871" w14:textId="1381F16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9. Tyrimai, apklausos</w:t>
            </w:r>
          </w:p>
        </w:tc>
        <w:tc>
          <w:tcPr>
            <w:tcW w:w="2251" w:type="dxa"/>
            <w:shd w:val="clear" w:color="auto" w:fill="auto"/>
            <w:noWrap/>
          </w:tcPr>
          <w:p w14:paraId="6088244D" w14:textId="7B16D820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1E5823A" w14:textId="366E506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3CC1C642" w14:textId="410FD809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55195E3C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CFB9E3A" w14:textId="17DFAFD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10. Žmogiškųjų išteklių partnerio paslauga</w:t>
            </w:r>
          </w:p>
        </w:tc>
        <w:tc>
          <w:tcPr>
            <w:tcW w:w="2251" w:type="dxa"/>
            <w:shd w:val="clear" w:color="auto" w:fill="auto"/>
            <w:noWrap/>
          </w:tcPr>
          <w:p w14:paraId="6BF1F328" w14:textId="7B693AB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C0A2870" w14:textId="0EFDA0F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33,13   </w:t>
            </w:r>
          </w:p>
        </w:tc>
        <w:tc>
          <w:tcPr>
            <w:tcW w:w="1155" w:type="dxa"/>
            <w:shd w:val="clear" w:color="auto" w:fill="auto"/>
            <w:noWrap/>
          </w:tcPr>
          <w:p w14:paraId="6CBE2188" w14:textId="33152FE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A0986" w:rsidRPr="00AA0986" w14:paraId="3D78DC1F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21513C4" w14:textId="4EDC44C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 Projektiniai darbai (IG iniciatyvos ir kita) </w:t>
            </w:r>
          </w:p>
        </w:tc>
        <w:tc>
          <w:tcPr>
            <w:tcW w:w="2251" w:type="dxa"/>
            <w:shd w:val="clear" w:color="auto" w:fill="auto"/>
            <w:noWrap/>
          </w:tcPr>
          <w:p w14:paraId="2DA42B48" w14:textId="7348650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E1D4459" w14:textId="3B58C7B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13D3BFFC" w14:textId="57F268DB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01B4D2EB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EDE937C" w14:textId="09AD8E4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11.1  Įmonių struktūriniai pokyčių valdymas pagal procesą</w:t>
            </w:r>
          </w:p>
        </w:tc>
        <w:tc>
          <w:tcPr>
            <w:tcW w:w="2251" w:type="dxa"/>
            <w:shd w:val="clear" w:color="auto" w:fill="auto"/>
            <w:noWrap/>
          </w:tcPr>
          <w:p w14:paraId="1BCCE852" w14:textId="6238D34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EF95753" w14:textId="390EF4B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E97D435" w14:textId="0DCEA564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29DE315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4AF4BBD" w14:textId="4BAB947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11.2. HCM diegimas</w:t>
            </w:r>
          </w:p>
        </w:tc>
        <w:tc>
          <w:tcPr>
            <w:tcW w:w="2251" w:type="dxa"/>
            <w:shd w:val="clear" w:color="auto" w:fill="auto"/>
            <w:noWrap/>
          </w:tcPr>
          <w:p w14:paraId="23F946A3" w14:textId="106A85DA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D179ECD" w14:textId="619DA4A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E33F22A" w14:textId="77C29E2A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3AAB6F4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C4BD350" w14:textId="003AA8FF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11.3. LMS diegimas</w:t>
            </w:r>
          </w:p>
        </w:tc>
        <w:tc>
          <w:tcPr>
            <w:tcW w:w="2251" w:type="dxa"/>
            <w:shd w:val="clear" w:color="auto" w:fill="auto"/>
            <w:noWrap/>
          </w:tcPr>
          <w:p w14:paraId="63F694C1" w14:textId="6571FC4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5B59126" w14:textId="60E9029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18E1AE6" w14:textId="66165E2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003C395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C04FC83" w14:textId="032720E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11.4. Perėjimas į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Ivanti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(paslaugų priežiūros projektas)</w:t>
            </w:r>
          </w:p>
        </w:tc>
        <w:tc>
          <w:tcPr>
            <w:tcW w:w="2251" w:type="dxa"/>
            <w:shd w:val="clear" w:color="auto" w:fill="auto"/>
            <w:noWrap/>
          </w:tcPr>
          <w:p w14:paraId="0657F8D2" w14:textId="0F26789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7F151D9" w14:textId="51EC1810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FDDEF8F" w14:textId="6963EFEF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6F13C0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3ED4959B" w14:textId="39F880A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11.5.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Chatbot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(sukūrimas/tobulinimas)</w:t>
            </w:r>
          </w:p>
        </w:tc>
        <w:tc>
          <w:tcPr>
            <w:tcW w:w="2251" w:type="dxa"/>
            <w:shd w:val="clear" w:color="auto" w:fill="auto"/>
            <w:noWrap/>
          </w:tcPr>
          <w:p w14:paraId="7C7C25EF" w14:textId="0D6CAF43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1C83EBB" w14:textId="1D8C44F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3A1B5DFB" w14:textId="293F080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266106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D3D7AFA" w14:textId="7223F33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11.6. Supažindinimas su privalomomis tvarkomis, pareiginiais (projektas)</w:t>
            </w:r>
          </w:p>
        </w:tc>
        <w:tc>
          <w:tcPr>
            <w:tcW w:w="2251" w:type="dxa"/>
            <w:shd w:val="clear" w:color="auto" w:fill="auto"/>
            <w:noWrap/>
          </w:tcPr>
          <w:p w14:paraId="0AA384EB" w14:textId="683797A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E2ED269" w14:textId="37C1742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54AD1F9" w14:textId="1392B705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E9E972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0857530" w14:textId="7E83F80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11.7.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Robotizuotas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standartizuoatas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darbuotojo priėmimo procesas (tobulinimas)</w:t>
            </w:r>
          </w:p>
        </w:tc>
        <w:tc>
          <w:tcPr>
            <w:tcW w:w="2251" w:type="dxa"/>
            <w:shd w:val="clear" w:color="auto" w:fill="auto"/>
            <w:noWrap/>
          </w:tcPr>
          <w:p w14:paraId="4AEDAC1F" w14:textId="27CF341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AF0FA81" w14:textId="530ECA8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9C6E727" w14:textId="797D356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1DB523B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C8ECC60" w14:textId="537764E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11.8. Karjeros dienos / bendradarbiavimo su švietimo įstaigomis valdymas/ praktikantų programa</w:t>
            </w:r>
          </w:p>
        </w:tc>
        <w:tc>
          <w:tcPr>
            <w:tcW w:w="2251" w:type="dxa"/>
            <w:shd w:val="clear" w:color="auto" w:fill="auto"/>
            <w:noWrap/>
          </w:tcPr>
          <w:p w14:paraId="0D438021" w14:textId="26669E5A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1973233" w14:textId="49D5B18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06DC1EB" w14:textId="26081874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3FEAA36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2CECE18" w14:textId="1F9EEB84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11.9. ADA projekto tęstinumas</w:t>
            </w:r>
          </w:p>
        </w:tc>
        <w:tc>
          <w:tcPr>
            <w:tcW w:w="2251" w:type="dxa"/>
            <w:shd w:val="clear" w:color="auto" w:fill="auto"/>
            <w:noWrap/>
          </w:tcPr>
          <w:p w14:paraId="02C555E6" w14:textId="2EBDE47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77D10AD" w14:textId="45F2AE4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43F59890" w14:textId="0A15B09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</w:tbl>
    <w:p w14:paraId="45BBF2B5" w14:textId="77777777" w:rsidR="009718A7" w:rsidRPr="00F33B5A" w:rsidRDefault="009718A7" w:rsidP="009718A7">
      <w:pPr>
        <w:rPr>
          <w:rFonts w:ascii="Arial" w:hAnsi="Arial" w:cs="Arial"/>
          <w:sz w:val="20"/>
          <w:szCs w:val="20"/>
          <w:lang w:val="en-US"/>
        </w:rPr>
      </w:pPr>
    </w:p>
    <w:sectPr w:rsidR="009718A7" w:rsidRPr="00F33B5A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FF310" w14:textId="77777777" w:rsidR="00577789" w:rsidRDefault="00577789" w:rsidP="00B7689D">
      <w:pPr>
        <w:spacing w:after="0" w:line="240" w:lineRule="auto"/>
      </w:pPr>
      <w:r>
        <w:separator/>
      </w:r>
    </w:p>
  </w:endnote>
  <w:endnote w:type="continuationSeparator" w:id="0">
    <w:p w14:paraId="440FCDD7" w14:textId="77777777" w:rsidR="00577789" w:rsidRDefault="00577789" w:rsidP="00B7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E4CA2" w14:textId="77777777" w:rsidR="00AA0986" w:rsidRDefault="00AA09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F9379" w14:textId="77777777" w:rsidR="00AA0986" w:rsidRDefault="00AA09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CA2C8" w14:textId="77777777" w:rsidR="00AA0986" w:rsidRDefault="00AA09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33571" w14:textId="77777777" w:rsidR="00577789" w:rsidRDefault="00577789" w:rsidP="00B7689D">
      <w:pPr>
        <w:spacing w:after="0" w:line="240" w:lineRule="auto"/>
      </w:pPr>
      <w:r>
        <w:separator/>
      </w:r>
    </w:p>
  </w:footnote>
  <w:footnote w:type="continuationSeparator" w:id="0">
    <w:p w14:paraId="2CA0267D" w14:textId="77777777" w:rsidR="00577789" w:rsidRDefault="00577789" w:rsidP="00B7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1597A" w14:textId="77777777" w:rsidR="00AA0986" w:rsidRDefault="00AA09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7D0E4" w14:textId="20CF2ECE" w:rsidR="00AA0986" w:rsidRDefault="00AA0986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4366CF" wp14:editId="6B02AB0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4aad491bbd1109c3df93072b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10EF32" w14:textId="5B8491EE" w:rsidR="00AA0986" w:rsidRPr="00B4742A" w:rsidRDefault="00AA0986" w:rsidP="00B4742A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4366CF" id="_x0000_t202" coordsize="21600,21600" o:spt="202" path="m,l,21600r21600,l21600,xe">
              <v:stroke joinstyle="miter"/>
              <v:path gradientshapeok="t" o:connecttype="rect"/>
            </v:shapetype>
            <v:shape id="MSIPCM4aad491bbd1109c3df93072b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54r0u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C10EF32" w14:textId="5B8491EE" w:rsidR="00AA0986" w:rsidRPr="00B4742A" w:rsidRDefault="00AA0986" w:rsidP="00B4742A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DAF18" w14:textId="77777777" w:rsidR="00AA0986" w:rsidRDefault="00AA0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452E6"/>
    <w:multiLevelType w:val="multilevel"/>
    <w:tmpl w:val="0714C47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8371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2"/>
  </w:num>
  <w:num w:numId="5">
    <w:abstractNumId w:val="1"/>
  </w:num>
  <w:num w:numId="6">
    <w:abstractNumId w:val="4"/>
  </w:num>
  <w:num w:numId="7">
    <w:abstractNumId w:val="1"/>
  </w:num>
  <w:num w:numId="8">
    <w:abstractNumId w:val="10"/>
  </w:num>
  <w:num w:numId="9">
    <w:abstractNumId w:val="6"/>
  </w:num>
  <w:num w:numId="10">
    <w:abstractNumId w:val="11"/>
  </w:num>
  <w:num w:numId="11">
    <w:abstractNumId w:val="13"/>
  </w:num>
  <w:num w:numId="12">
    <w:abstractNumId w:val="2"/>
  </w:num>
  <w:num w:numId="13">
    <w:abstractNumId w:val="5"/>
  </w:num>
  <w:num w:numId="14">
    <w:abstractNumId w:val="0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30892"/>
    <w:rsid w:val="00042BE4"/>
    <w:rsid w:val="000516AE"/>
    <w:rsid w:val="000528CC"/>
    <w:rsid w:val="00060EC3"/>
    <w:rsid w:val="00076BDB"/>
    <w:rsid w:val="00092754"/>
    <w:rsid w:val="000A7801"/>
    <w:rsid w:val="000A7F94"/>
    <w:rsid w:val="000B18B4"/>
    <w:rsid w:val="000E6A57"/>
    <w:rsid w:val="000F18B1"/>
    <w:rsid w:val="00110D55"/>
    <w:rsid w:val="00117C48"/>
    <w:rsid w:val="001426D2"/>
    <w:rsid w:val="00183E5B"/>
    <w:rsid w:val="00185CDE"/>
    <w:rsid w:val="001A5E08"/>
    <w:rsid w:val="001B694C"/>
    <w:rsid w:val="001C21CD"/>
    <w:rsid w:val="001D065B"/>
    <w:rsid w:val="001D75CB"/>
    <w:rsid w:val="001E2637"/>
    <w:rsid w:val="00201E6D"/>
    <w:rsid w:val="00214D40"/>
    <w:rsid w:val="00220720"/>
    <w:rsid w:val="0023471C"/>
    <w:rsid w:val="00243EE8"/>
    <w:rsid w:val="002514B5"/>
    <w:rsid w:val="002547BF"/>
    <w:rsid w:val="00264F3C"/>
    <w:rsid w:val="002752CD"/>
    <w:rsid w:val="00276614"/>
    <w:rsid w:val="00285627"/>
    <w:rsid w:val="002A035C"/>
    <w:rsid w:val="002D1A76"/>
    <w:rsid w:val="002D2512"/>
    <w:rsid w:val="002D7008"/>
    <w:rsid w:val="002F00B6"/>
    <w:rsid w:val="002F3F67"/>
    <w:rsid w:val="003270BC"/>
    <w:rsid w:val="003444C5"/>
    <w:rsid w:val="003575AD"/>
    <w:rsid w:val="0037255C"/>
    <w:rsid w:val="00373655"/>
    <w:rsid w:val="003809DE"/>
    <w:rsid w:val="0038569F"/>
    <w:rsid w:val="00387A61"/>
    <w:rsid w:val="003B3569"/>
    <w:rsid w:val="003B5F66"/>
    <w:rsid w:val="003B6025"/>
    <w:rsid w:val="003D5F38"/>
    <w:rsid w:val="004079B5"/>
    <w:rsid w:val="00434566"/>
    <w:rsid w:val="00454368"/>
    <w:rsid w:val="0046343C"/>
    <w:rsid w:val="00463CA7"/>
    <w:rsid w:val="00467626"/>
    <w:rsid w:val="00493CDA"/>
    <w:rsid w:val="004B1BE0"/>
    <w:rsid w:val="004F47A6"/>
    <w:rsid w:val="004F77C9"/>
    <w:rsid w:val="00521233"/>
    <w:rsid w:val="00526152"/>
    <w:rsid w:val="00560E5E"/>
    <w:rsid w:val="005743EE"/>
    <w:rsid w:val="00576C3A"/>
    <w:rsid w:val="00577789"/>
    <w:rsid w:val="00584609"/>
    <w:rsid w:val="0059220E"/>
    <w:rsid w:val="00592329"/>
    <w:rsid w:val="005A2F6A"/>
    <w:rsid w:val="005A4D0C"/>
    <w:rsid w:val="005A5995"/>
    <w:rsid w:val="005D2032"/>
    <w:rsid w:val="005E3BE6"/>
    <w:rsid w:val="00615B4B"/>
    <w:rsid w:val="0062336A"/>
    <w:rsid w:val="00654B3D"/>
    <w:rsid w:val="006753C6"/>
    <w:rsid w:val="00682848"/>
    <w:rsid w:val="00684546"/>
    <w:rsid w:val="006C1275"/>
    <w:rsid w:val="006C65DB"/>
    <w:rsid w:val="006D2F4F"/>
    <w:rsid w:val="006F40B0"/>
    <w:rsid w:val="007061FC"/>
    <w:rsid w:val="00715F18"/>
    <w:rsid w:val="00720554"/>
    <w:rsid w:val="00773094"/>
    <w:rsid w:val="007742FC"/>
    <w:rsid w:val="007862C2"/>
    <w:rsid w:val="00787B5C"/>
    <w:rsid w:val="007940DB"/>
    <w:rsid w:val="007E12F4"/>
    <w:rsid w:val="007E467B"/>
    <w:rsid w:val="007F7969"/>
    <w:rsid w:val="00833E3F"/>
    <w:rsid w:val="00833FF9"/>
    <w:rsid w:val="008403BE"/>
    <w:rsid w:val="00850684"/>
    <w:rsid w:val="008542F2"/>
    <w:rsid w:val="00886F6C"/>
    <w:rsid w:val="00891FFF"/>
    <w:rsid w:val="00892C02"/>
    <w:rsid w:val="008950D5"/>
    <w:rsid w:val="00895A9A"/>
    <w:rsid w:val="008A39E1"/>
    <w:rsid w:val="008B3B37"/>
    <w:rsid w:val="008B437E"/>
    <w:rsid w:val="008D09F7"/>
    <w:rsid w:val="008D2660"/>
    <w:rsid w:val="008D334B"/>
    <w:rsid w:val="008E1E2F"/>
    <w:rsid w:val="008F369D"/>
    <w:rsid w:val="00904F50"/>
    <w:rsid w:val="00906710"/>
    <w:rsid w:val="00917041"/>
    <w:rsid w:val="00925729"/>
    <w:rsid w:val="00960CA2"/>
    <w:rsid w:val="00965C95"/>
    <w:rsid w:val="00966A38"/>
    <w:rsid w:val="009718A7"/>
    <w:rsid w:val="00972CCB"/>
    <w:rsid w:val="00981522"/>
    <w:rsid w:val="009B13AD"/>
    <w:rsid w:val="009B1CA2"/>
    <w:rsid w:val="00A15515"/>
    <w:rsid w:val="00A27232"/>
    <w:rsid w:val="00A30E55"/>
    <w:rsid w:val="00A348F8"/>
    <w:rsid w:val="00A42F6B"/>
    <w:rsid w:val="00A63545"/>
    <w:rsid w:val="00A63BD1"/>
    <w:rsid w:val="00A95716"/>
    <w:rsid w:val="00AA0986"/>
    <w:rsid w:val="00AE6E3B"/>
    <w:rsid w:val="00AF560A"/>
    <w:rsid w:val="00B120ED"/>
    <w:rsid w:val="00B15233"/>
    <w:rsid w:val="00B21268"/>
    <w:rsid w:val="00B2551D"/>
    <w:rsid w:val="00B34B55"/>
    <w:rsid w:val="00B37119"/>
    <w:rsid w:val="00B4742A"/>
    <w:rsid w:val="00B51F59"/>
    <w:rsid w:val="00B537D3"/>
    <w:rsid w:val="00B554D8"/>
    <w:rsid w:val="00B61F35"/>
    <w:rsid w:val="00B7069D"/>
    <w:rsid w:val="00B75459"/>
    <w:rsid w:val="00B7689D"/>
    <w:rsid w:val="00B8295A"/>
    <w:rsid w:val="00B91F9E"/>
    <w:rsid w:val="00BA6AD7"/>
    <w:rsid w:val="00BA7196"/>
    <w:rsid w:val="00BD0391"/>
    <w:rsid w:val="00BE038B"/>
    <w:rsid w:val="00BF7FA6"/>
    <w:rsid w:val="00C07CA5"/>
    <w:rsid w:val="00C126C5"/>
    <w:rsid w:val="00C33F7F"/>
    <w:rsid w:val="00C54306"/>
    <w:rsid w:val="00C74B6E"/>
    <w:rsid w:val="00C75F6E"/>
    <w:rsid w:val="00C83340"/>
    <w:rsid w:val="00C90E1D"/>
    <w:rsid w:val="00C959B3"/>
    <w:rsid w:val="00CA1FD3"/>
    <w:rsid w:val="00CB73F0"/>
    <w:rsid w:val="00CD2766"/>
    <w:rsid w:val="00CE78F5"/>
    <w:rsid w:val="00CE7FA0"/>
    <w:rsid w:val="00D04AFE"/>
    <w:rsid w:val="00D20090"/>
    <w:rsid w:val="00D32FF2"/>
    <w:rsid w:val="00D35DFA"/>
    <w:rsid w:val="00D6200F"/>
    <w:rsid w:val="00D84D7B"/>
    <w:rsid w:val="00D917AE"/>
    <w:rsid w:val="00D97AFB"/>
    <w:rsid w:val="00DB3B5D"/>
    <w:rsid w:val="00DB43BD"/>
    <w:rsid w:val="00DC102E"/>
    <w:rsid w:val="00DE0D12"/>
    <w:rsid w:val="00DE44AF"/>
    <w:rsid w:val="00E07C2D"/>
    <w:rsid w:val="00E53469"/>
    <w:rsid w:val="00E73D05"/>
    <w:rsid w:val="00EA0595"/>
    <w:rsid w:val="00EB1744"/>
    <w:rsid w:val="00EB53F3"/>
    <w:rsid w:val="00EB606C"/>
    <w:rsid w:val="00EC38D1"/>
    <w:rsid w:val="00EC5109"/>
    <w:rsid w:val="00EF5270"/>
    <w:rsid w:val="00F05F9C"/>
    <w:rsid w:val="00F108CC"/>
    <w:rsid w:val="00F33B5A"/>
    <w:rsid w:val="00F33B95"/>
    <w:rsid w:val="00F43383"/>
    <w:rsid w:val="00F71333"/>
    <w:rsid w:val="00F72949"/>
    <w:rsid w:val="00F91A8F"/>
    <w:rsid w:val="00F91CFA"/>
    <w:rsid w:val="00F935F9"/>
    <w:rsid w:val="00F960CA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4F69F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,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,Buletai Char,Bullet EY Char,List Paragraph21 Char,List Paragraph1 Char,List Paragraph2 Char,lp1 Char,Bullet 1 Char,Use Case List Paragraph Char,Numbering Char,ERP-List Paragraph Char,List Paragraph11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3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B76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89D"/>
  </w:style>
  <w:style w:type="paragraph" w:styleId="Footer">
    <w:name w:val="footer"/>
    <w:basedOn w:val="Normal"/>
    <w:link w:val="FooterChar"/>
    <w:uiPriority w:val="99"/>
    <w:unhideWhenUsed/>
    <w:rsid w:val="00B76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89D"/>
  </w:style>
  <w:style w:type="paragraph" w:styleId="FootnoteText">
    <w:name w:val="footnote text"/>
    <w:basedOn w:val="Normal"/>
    <w:link w:val="FootnoteTextChar"/>
    <w:uiPriority w:val="99"/>
    <w:unhideWhenUsed/>
    <w:rsid w:val="00A63545"/>
    <w:pPr>
      <w:spacing w:after="0" w:line="240" w:lineRule="auto"/>
      <w:ind w:firstLine="357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6354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35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B98D3D815C9A144AA6C3DB3EC899F73" ma:contentTypeVersion="9" ma:contentTypeDescription="Kurkite naują dokumentą." ma:contentTypeScope="" ma:versionID="f841ae4257c0616a0b18d92e32e28c59">
  <xsd:schema xmlns:xsd="http://www.w3.org/2001/XMLSchema" xmlns:xs="http://www.w3.org/2001/XMLSchema" xmlns:p="http://schemas.microsoft.com/office/2006/metadata/properties" xmlns:ns3="b1d61542-297f-4877-b1a7-feff1a3021b8" xmlns:ns4="b92ca133-c21f-4b1e-853b-cff0c861946e" targetNamespace="http://schemas.microsoft.com/office/2006/metadata/properties" ma:root="true" ma:fieldsID="a0b68e5d3a0067fe92bd0db5b07c711b" ns3:_="" ns4:_="">
    <xsd:import namespace="b1d61542-297f-4877-b1a7-feff1a3021b8"/>
    <xsd:import namespace="b92ca133-c21f-4b1e-853b-cff0c86194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61542-297f-4877-b1a7-feff1a30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133-c21f-4b1e-853b-cff0c8619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4183C6-62E1-484B-8221-D1C804C6C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61542-297f-4877-b1a7-feff1a3021b8"/>
    <ds:schemaRef ds:uri="b92ca133-c21f-4b1e-853b-cff0c8619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FE2273-328D-437C-B0B8-447B5AEE2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3127</Words>
  <Characters>1783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</cp:lastModifiedBy>
  <cp:revision>4</cp:revision>
  <dcterms:created xsi:type="dcterms:W3CDTF">2020-08-26T10:53:00Z</dcterms:created>
  <dcterms:modified xsi:type="dcterms:W3CDTF">2020-09-15T05:44:00Z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0x0101001B98D3D815C9A144AA6C3DB3EC899F73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Jonas.Marcinkenas@ignitis.lt</vt:lpwstr>
  </property>
  <property fmtid="{D5CDD505-2E9C-101B-9397-08002B2CF9AE}" pid="6" name="MSIP_Label_320c693d-44b7-4e16-b3dd-4fcd87401cf5_SetDate">
    <vt:lpwstr>2019-12-05T08:46:01.6473618Z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4f1e5872-8eaf-49c4-b5c4-8fbc02795b1c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Jonas.Marcinkenas@ignitis.lt</vt:lpwstr>
  </property>
  <property fmtid="{D5CDD505-2E9C-101B-9397-08002B2CF9AE}" pid="14" name="MSIP_Label_190751af-2442-49a7-b7b9-9f0bcce858c9_SetDate">
    <vt:lpwstr>2019-12-05T08:46:01.6473618Z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4f1e5872-8eaf-49c4-b5c4-8fbc02795b1c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