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377D2" w14:textId="1110E79B" w:rsidR="00ED7822" w:rsidRDefault="00ED7822" w:rsidP="00ED7822">
      <w:pPr>
        <w:spacing w:after="0" w:line="240" w:lineRule="auto"/>
        <w:jc w:val="right"/>
        <w:rPr>
          <w:rFonts w:cstheme="minorHAnsi"/>
          <w:b/>
          <w:bCs/>
          <w:lang w:val="en"/>
        </w:rPr>
      </w:pPr>
      <w:proofErr w:type="spellStart"/>
      <w:r>
        <w:t>Annex</w:t>
      </w:r>
      <w:proofErr w:type="spellEnd"/>
      <w:r>
        <w:t xml:space="preserve"> </w:t>
      </w:r>
      <w:proofErr w:type="spellStart"/>
      <w:r>
        <w:t>No</w:t>
      </w:r>
      <w:proofErr w:type="spellEnd"/>
      <w:r>
        <w:t>. 1 ‘</w:t>
      </w:r>
      <w:proofErr w:type="spellStart"/>
      <w:r>
        <w:t>Technical</w:t>
      </w:r>
      <w:proofErr w:type="spellEnd"/>
      <w:r>
        <w:t xml:space="preserve"> </w:t>
      </w:r>
      <w:proofErr w:type="spellStart"/>
      <w:r>
        <w:t>Specifikation</w:t>
      </w:r>
      <w:proofErr w:type="spellEnd"/>
      <w:r>
        <w:t xml:space="preserve">’ to </w:t>
      </w:r>
      <w:proofErr w:type="spellStart"/>
      <w:r>
        <w:t>the</w:t>
      </w:r>
      <w:proofErr w:type="spellEnd"/>
      <w:r>
        <w:t xml:space="preserve"> </w:t>
      </w:r>
      <w:proofErr w:type="spellStart"/>
      <w:r>
        <w:t>Special</w:t>
      </w:r>
      <w:proofErr w:type="spellEnd"/>
      <w:r>
        <w:t xml:space="preserve"> </w:t>
      </w:r>
      <w:proofErr w:type="spellStart"/>
      <w:r>
        <w:t>Conditions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Open</w:t>
      </w:r>
      <w:proofErr w:type="spellEnd"/>
      <w:r>
        <w:t xml:space="preserve"> </w:t>
      </w:r>
      <w:proofErr w:type="spellStart"/>
      <w:r>
        <w:t>Tender</w:t>
      </w:r>
      <w:proofErr w:type="spellEnd"/>
      <w:r w:rsidRPr="00B72127">
        <w:rPr>
          <w:rFonts w:cstheme="minorHAnsi"/>
          <w:b/>
          <w:bCs/>
          <w:lang w:val="en"/>
        </w:rPr>
        <w:t xml:space="preserve"> </w:t>
      </w:r>
    </w:p>
    <w:p w14:paraId="06E5C0CE" w14:textId="77777777" w:rsidR="00ED7822" w:rsidRDefault="00ED7822" w:rsidP="004C1C74">
      <w:pPr>
        <w:spacing w:after="0" w:line="240" w:lineRule="auto"/>
        <w:jc w:val="center"/>
        <w:rPr>
          <w:rFonts w:cstheme="minorHAnsi"/>
          <w:b/>
          <w:bCs/>
          <w:lang w:val="en"/>
        </w:rPr>
      </w:pPr>
    </w:p>
    <w:p w14:paraId="3D3D9BE5" w14:textId="77777777" w:rsidR="00ED7822" w:rsidRDefault="00ED7822" w:rsidP="004C1C74">
      <w:pPr>
        <w:spacing w:after="0" w:line="240" w:lineRule="auto"/>
        <w:jc w:val="center"/>
        <w:rPr>
          <w:rFonts w:cstheme="minorHAnsi"/>
          <w:b/>
          <w:bCs/>
          <w:lang w:val="en"/>
        </w:rPr>
      </w:pPr>
    </w:p>
    <w:p w14:paraId="7AF14421" w14:textId="6B22D252" w:rsidR="00ED7822" w:rsidRPr="00B72127" w:rsidRDefault="00ED7822" w:rsidP="00ED7822">
      <w:pPr>
        <w:spacing w:after="0" w:line="240" w:lineRule="auto"/>
        <w:jc w:val="center"/>
        <w:rPr>
          <w:rFonts w:cstheme="minorHAnsi"/>
          <w:b/>
          <w:bCs/>
          <w:lang w:val="en-US"/>
        </w:rPr>
      </w:pPr>
      <w:r w:rsidRPr="00B72127">
        <w:rPr>
          <w:rFonts w:cstheme="minorHAnsi"/>
          <w:b/>
          <w:bCs/>
          <w:lang w:val="en"/>
        </w:rPr>
        <w:t>TECHNICAL SPECIFICATION</w:t>
      </w:r>
      <w:r>
        <w:rPr>
          <w:b/>
          <w:sz w:val="24"/>
          <w:szCs w:val="24"/>
        </w:rPr>
        <w:t xml:space="preserve"> OF MAJOR OVERHAUL KR OF TRACTION BOGIES OF ELECTRICAL TRAINS EJ575 </w:t>
      </w:r>
    </w:p>
    <w:p w14:paraId="14CFA7C4" w14:textId="1BCAEC61" w:rsidR="004C1C74" w:rsidRPr="00B72127" w:rsidRDefault="004C1C74" w:rsidP="004C1C74">
      <w:pPr>
        <w:spacing w:after="0" w:line="240" w:lineRule="auto"/>
        <w:jc w:val="center"/>
        <w:rPr>
          <w:rFonts w:cstheme="minorHAnsi"/>
          <w:b/>
          <w:bCs/>
          <w:lang w:val="en-US"/>
        </w:rPr>
      </w:pPr>
    </w:p>
    <w:p w14:paraId="7D63D4C1" w14:textId="32360495" w:rsidR="004C1C74" w:rsidRPr="00B72127" w:rsidRDefault="004C1C74" w:rsidP="004C1C74">
      <w:pPr>
        <w:spacing w:after="0" w:line="240" w:lineRule="auto"/>
        <w:jc w:val="center"/>
        <w:rPr>
          <w:rFonts w:cstheme="minorHAnsi"/>
          <w:b/>
          <w:bCs/>
        </w:rPr>
      </w:pPr>
    </w:p>
    <w:p w14:paraId="66E12E9A" w14:textId="77777777" w:rsidR="00E92BEE" w:rsidRPr="00B72127" w:rsidRDefault="00E92BEE" w:rsidP="00514B93">
      <w:pPr>
        <w:spacing w:after="0" w:line="240" w:lineRule="auto"/>
        <w:jc w:val="center"/>
        <w:rPr>
          <w:rFonts w:cstheme="minorHAnsi"/>
          <w:b/>
          <w:bCs/>
        </w:rPr>
      </w:pPr>
    </w:p>
    <w:p w14:paraId="5AEC5D34" w14:textId="0231325C" w:rsidR="004C1C74" w:rsidRPr="00B72127" w:rsidRDefault="00ED7822" w:rsidP="004C5EB0">
      <w:pPr>
        <w:numPr>
          <w:ilvl w:val="0"/>
          <w:numId w:val="5"/>
        </w:numPr>
        <w:tabs>
          <w:tab w:val="clear" w:pos="720"/>
          <w:tab w:val="left" w:pos="426"/>
        </w:tabs>
        <w:spacing w:after="0" w:line="240" w:lineRule="auto"/>
        <w:ind w:left="0" w:firstLine="0"/>
        <w:jc w:val="both"/>
        <w:rPr>
          <w:rFonts w:cstheme="minorHAnsi"/>
          <w:b/>
        </w:rPr>
      </w:pPr>
      <w:r>
        <w:rPr>
          <w:rFonts w:cstheme="minorHAnsi"/>
          <w:b/>
          <w:lang w:val="en"/>
        </w:rPr>
        <w:t>PROCUREMENT</w:t>
      </w:r>
      <w:r w:rsidR="004C1C74" w:rsidRPr="00B72127">
        <w:rPr>
          <w:rFonts w:cstheme="minorHAnsi"/>
          <w:b/>
          <w:lang w:val="en"/>
        </w:rPr>
        <w:t xml:space="preserve"> OBJECT</w:t>
      </w:r>
    </w:p>
    <w:p w14:paraId="38C08362" w14:textId="30F8FE4E" w:rsidR="004C1C74" w:rsidRPr="00B72127" w:rsidRDefault="00ED7822" w:rsidP="004C5EB0">
      <w:pPr>
        <w:spacing w:line="240" w:lineRule="auto"/>
        <w:jc w:val="both"/>
        <w:rPr>
          <w:rFonts w:cstheme="minorHAnsi"/>
          <w:bCs/>
          <w:spacing w:val="6"/>
        </w:rPr>
      </w:pPr>
      <w:r>
        <w:rPr>
          <w:rFonts w:cstheme="minorHAnsi"/>
          <w:lang w:val="en"/>
        </w:rPr>
        <w:t>Major o</w:t>
      </w:r>
      <w:r w:rsidR="004C1C74" w:rsidRPr="00B72127">
        <w:rPr>
          <w:rFonts w:cstheme="minorHAnsi"/>
          <w:lang w:val="en"/>
        </w:rPr>
        <w:t xml:space="preserve">verhaul of electric trains EJ575 traction </w:t>
      </w:r>
      <w:r w:rsidR="00740FD4">
        <w:rPr>
          <w:rFonts w:cstheme="minorHAnsi"/>
          <w:lang w:val="en"/>
        </w:rPr>
        <w:t>bogie</w:t>
      </w:r>
      <w:r w:rsidR="004C1C74" w:rsidRPr="00B72127">
        <w:rPr>
          <w:rFonts w:cstheme="minorHAnsi"/>
          <w:lang w:val="en"/>
        </w:rPr>
        <w:t xml:space="preserve">s KR, </w:t>
      </w:r>
      <w:r w:rsidR="004C1C74" w:rsidRPr="00B72127">
        <w:rPr>
          <w:rFonts w:cstheme="minorHAnsi"/>
          <w:bCs/>
          <w:spacing w:val="6"/>
          <w:lang w:val="en"/>
        </w:rPr>
        <w:t>CPV code: 50222000-7</w:t>
      </w:r>
    </w:p>
    <w:p w14:paraId="78F04E19" w14:textId="6F1D12EC" w:rsidR="004C1C74" w:rsidRPr="00B72127" w:rsidRDefault="00DA1C16" w:rsidP="004C5EB0">
      <w:pPr>
        <w:pStyle w:val="Footer"/>
        <w:numPr>
          <w:ilvl w:val="0"/>
          <w:numId w:val="5"/>
        </w:numPr>
        <w:tabs>
          <w:tab w:val="clear" w:pos="720"/>
          <w:tab w:val="clear" w:pos="4680"/>
          <w:tab w:val="clear" w:pos="9360"/>
          <w:tab w:val="left" w:pos="426"/>
        </w:tabs>
        <w:ind w:left="0" w:firstLine="0"/>
        <w:rPr>
          <w:rFonts w:asciiTheme="minorHAnsi" w:hAnsiTheme="minorHAnsi" w:cstheme="minorHAnsi"/>
          <w:b/>
          <w:bCs/>
          <w:spacing w:val="6"/>
          <w:sz w:val="22"/>
          <w:szCs w:val="22"/>
        </w:rPr>
      </w:pPr>
      <w:r w:rsidRPr="00B72127">
        <w:rPr>
          <w:rFonts w:asciiTheme="minorHAnsi" w:hAnsiTheme="minorHAnsi" w:cstheme="minorHAnsi"/>
          <w:b/>
          <w:bCs/>
          <w:spacing w:val="6"/>
          <w:sz w:val="22"/>
          <w:szCs w:val="22"/>
          <w:lang w:val="en"/>
        </w:rPr>
        <w:t>GOAL</w:t>
      </w:r>
      <w:r w:rsidR="004C1C74" w:rsidRPr="00B72127">
        <w:rPr>
          <w:rFonts w:asciiTheme="minorHAnsi" w:hAnsiTheme="minorHAnsi" w:cstheme="minorHAnsi"/>
          <w:b/>
          <w:bCs/>
          <w:spacing w:val="6"/>
          <w:sz w:val="22"/>
          <w:szCs w:val="22"/>
          <w:lang w:val="en"/>
        </w:rPr>
        <w:t xml:space="preserve"> AND PURPOSE OF DRAWING UP THE TECHNICAL SPECIFICATION</w:t>
      </w:r>
    </w:p>
    <w:p w14:paraId="35F102DA" w14:textId="5D34E5E9" w:rsidR="004C1C74" w:rsidRPr="00B72127" w:rsidRDefault="00ED7822" w:rsidP="004C5EB0">
      <w:pPr>
        <w:pStyle w:val="Footer"/>
        <w:jc w:val="both"/>
        <w:rPr>
          <w:rFonts w:asciiTheme="minorHAnsi" w:hAnsiTheme="minorHAnsi" w:cstheme="minorHAnsi"/>
          <w:bCs/>
          <w:spacing w:val="6"/>
          <w:sz w:val="22"/>
          <w:szCs w:val="22"/>
        </w:rPr>
      </w:pPr>
      <w:r>
        <w:rPr>
          <w:rFonts w:asciiTheme="minorHAnsi" w:hAnsiTheme="minorHAnsi" w:cstheme="minorHAnsi"/>
          <w:sz w:val="22"/>
          <w:szCs w:val="22"/>
          <w:lang w:val="en"/>
        </w:rPr>
        <w:t>Procurement</w:t>
      </w:r>
      <w:r w:rsidR="004C1C74" w:rsidRPr="00B72127">
        <w:rPr>
          <w:rFonts w:asciiTheme="minorHAnsi" w:hAnsiTheme="minorHAnsi" w:cstheme="minorHAnsi"/>
          <w:sz w:val="22"/>
          <w:szCs w:val="22"/>
          <w:lang w:val="en"/>
        </w:rPr>
        <w:t xml:space="preserve"> of </w:t>
      </w:r>
      <w:r w:rsidR="00FF4DBA">
        <w:rPr>
          <w:rFonts w:asciiTheme="minorHAnsi" w:hAnsiTheme="minorHAnsi" w:cstheme="minorHAnsi"/>
          <w:sz w:val="22"/>
          <w:szCs w:val="22"/>
          <w:lang w:val="en"/>
        </w:rPr>
        <w:t>major</w:t>
      </w:r>
      <w:r w:rsidR="00261AEA" w:rsidRPr="00B72127">
        <w:rPr>
          <w:rFonts w:asciiTheme="minorHAnsi" w:hAnsiTheme="minorHAnsi" w:cstheme="minorHAnsi"/>
          <w:sz w:val="22"/>
          <w:szCs w:val="22"/>
          <w:lang w:val="en"/>
        </w:rPr>
        <w:t xml:space="preserve"> overhaul</w:t>
      </w:r>
      <w:r w:rsidR="004C1C74" w:rsidRPr="00B72127">
        <w:rPr>
          <w:rFonts w:asciiTheme="minorHAnsi" w:hAnsiTheme="minorHAnsi" w:cstheme="minorHAnsi"/>
          <w:sz w:val="22"/>
          <w:szCs w:val="22"/>
          <w:lang w:val="en"/>
        </w:rPr>
        <w:t xml:space="preserve"> services of electric trains EJ575 traction </w:t>
      </w:r>
      <w:r w:rsidR="00740FD4">
        <w:rPr>
          <w:rFonts w:asciiTheme="minorHAnsi" w:hAnsiTheme="minorHAnsi" w:cstheme="minorHAnsi"/>
          <w:sz w:val="22"/>
          <w:szCs w:val="22"/>
          <w:lang w:val="en"/>
        </w:rPr>
        <w:t>bogie</w:t>
      </w:r>
      <w:r w:rsidR="004C1C74" w:rsidRPr="00B72127">
        <w:rPr>
          <w:rFonts w:asciiTheme="minorHAnsi" w:hAnsiTheme="minorHAnsi" w:cstheme="minorHAnsi"/>
          <w:sz w:val="22"/>
          <w:szCs w:val="22"/>
          <w:lang w:val="en"/>
        </w:rPr>
        <w:t xml:space="preserve">s (every 1 000 000 km  </w:t>
      </w:r>
      <w:r w:rsidR="00FF4DBA">
        <w:rPr>
          <w:rFonts w:asciiTheme="minorHAnsi" w:hAnsiTheme="minorHAnsi" w:cstheme="minorHAnsi"/>
          <w:bCs/>
          <w:spacing w:val="6"/>
          <w:sz w:val="22"/>
          <w:szCs w:val="22"/>
          <w:lang w:val="en"/>
        </w:rPr>
        <w:t>of run</w:t>
      </w:r>
      <w:r w:rsidR="004C1C74" w:rsidRPr="00B72127">
        <w:rPr>
          <w:rFonts w:asciiTheme="minorHAnsi" w:hAnsiTheme="minorHAnsi" w:cstheme="minorHAnsi"/>
          <w:bCs/>
          <w:spacing w:val="6"/>
          <w:sz w:val="22"/>
          <w:szCs w:val="22"/>
          <w:lang w:val="en"/>
        </w:rPr>
        <w:t>).</w:t>
      </w:r>
    </w:p>
    <w:p w14:paraId="7A074314" w14:textId="77777777" w:rsidR="004C1C74" w:rsidRPr="00B72127" w:rsidRDefault="004C1C74" w:rsidP="004C5EB0">
      <w:pPr>
        <w:pStyle w:val="Footer"/>
        <w:rPr>
          <w:rFonts w:asciiTheme="minorHAnsi" w:hAnsiTheme="minorHAnsi" w:cstheme="minorHAnsi"/>
          <w:bCs/>
          <w:spacing w:val="6"/>
          <w:sz w:val="22"/>
          <w:szCs w:val="22"/>
        </w:rPr>
      </w:pPr>
    </w:p>
    <w:p w14:paraId="03A546F6" w14:textId="417D30A3" w:rsidR="004C1C74" w:rsidRPr="00B72127" w:rsidRDefault="004C1C74" w:rsidP="004C5EB0">
      <w:pPr>
        <w:pStyle w:val="Footer"/>
        <w:numPr>
          <w:ilvl w:val="0"/>
          <w:numId w:val="5"/>
        </w:numPr>
        <w:tabs>
          <w:tab w:val="clear" w:pos="720"/>
          <w:tab w:val="clear" w:pos="4680"/>
          <w:tab w:val="clear" w:pos="9360"/>
          <w:tab w:val="num" w:pos="0"/>
          <w:tab w:val="left" w:pos="426"/>
        </w:tabs>
        <w:ind w:left="0" w:firstLine="0"/>
        <w:rPr>
          <w:rFonts w:asciiTheme="minorHAnsi" w:hAnsiTheme="minorHAnsi" w:cstheme="minorHAnsi"/>
          <w:b/>
          <w:bCs/>
          <w:spacing w:val="6"/>
          <w:sz w:val="22"/>
          <w:szCs w:val="22"/>
        </w:rPr>
      </w:pPr>
      <w:r w:rsidRPr="00B72127">
        <w:rPr>
          <w:rFonts w:asciiTheme="minorHAnsi" w:hAnsiTheme="minorHAnsi" w:cstheme="minorHAnsi"/>
          <w:b/>
          <w:bCs/>
          <w:spacing w:val="6"/>
          <w:sz w:val="22"/>
          <w:szCs w:val="22"/>
          <w:lang w:val="en"/>
        </w:rPr>
        <w:t xml:space="preserve">TECHNICAL REQUIREMENTS TO BE MET BY THE SERVICES </w:t>
      </w:r>
      <w:r w:rsidR="00ED7822">
        <w:rPr>
          <w:rFonts w:asciiTheme="minorHAnsi" w:hAnsiTheme="minorHAnsi" w:cstheme="minorHAnsi"/>
          <w:b/>
          <w:bCs/>
          <w:spacing w:val="6"/>
          <w:sz w:val="22"/>
          <w:szCs w:val="22"/>
          <w:lang w:val="en"/>
        </w:rPr>
        <w:t>PROCURE</w:t>
      </w:r>
      <w:r w:rsidRPr="00B72127">
        <w:rPr>
          <w:rFonts w:asciiTheme="minorHAnsi" w:hAnsiTheme="minorHAnsi" w:cstheme="minorHAnsi"/>
          <w:b/>
          <w:bCs/>
          <w:spacing w:val="6"/>
          <w:sz w:val="22"/>
          <w:szCs w:val="22"/>
          <w:lang w:val="en"/>
        </w:rPr>
        <w:t>D</w:t>
      </w:r>
    </w:p>
    <w:p w14:paraId="76A00608" w14:textId="6FCBE5CD" w:rsidR="004C1C74" w:rsidRPr="00B72127" w:rsidRDefault="004C1C74" w:rsidP="004C5EB0">
      <w:pPr>
        <w:pStyle w:val="Footer"/>
        <w:numPr>
          <w:ilvl w:val="1"/>
          <w:numId w:val="5"/>
        </w:numPr>
        <w:tabs>
          <w:tab w:val="clear" w:pos="4680"/>
          <w:tab w:val="clear" w:pos="9360"/>
          <w:tab w:val="num" w:pos="0"/>
        </w:tabs>
        <w:rPr>
          <w:rFonts w:asciiTheme="minorHAnsi" w:hAnsiTheme="minorHAnsi" w:cstheme="minorHAnsi"/>
          <w:b/>
          <w:bCs/>
          <w:spacing w:val="6"/>
          <w:sz w:val="22"/>
          <w:szCs w:val="22"/>
        </w:rPr>
      </w:pPr>
      <w:r w:rsidRPr="00B72127">
        <w:rPr>
          <w:rFonts w:asciiTheme="minorHAnsi" w:hAnsiTheme="minorHAnsi" w:cstheme="minorHAnsi"/>
          <w:b/>
          <w:bCs/>
          <w:spacing w:val="6"/>
          <w:sz w:val="22"/>
          <w:szCs w:val="22"/>
          <w:lang w:val="en"/>
        </w:rPr>
        <w:t xml:space="preserve">3.1. STANDARD, TECHNICAL REGULATION OR </w:t>
      </w:r>
      <w:r w:rsidR="00B400B9" w:rsidRPr="00B72127">
        <w:rPr>
          <w:rFonts w:asciiTheme="minorHAnsi" w:hAnsiTheme="minorHAnsi" w:cstheme="minorHAnsi"/>
          <w:b/>
          <w:bCs/>
          <w:spacing w:val="6"/>
          <w:sz w:val="22"/>
          <w:szCs w:val="22"/>
          <w:lang w:val="en"/>
        </w:rPr>
        <w:t>NORMATIVE</w:t>
      </w:r>
    </w:p>
    <w:p w14:paraId="741469B9" w14:textId="77777777" w:rsidR="004C1C74" w:rsidRPr="00B72127" w:rsidRDefault="004C1C74" w:rsidP="004C5EB0">
      <w:pPr>
        <w:pStyle w:val="Footer"/>
        <w:jc w:val="both"/>
        <w:rPr>
          <w:rFonts w:asciiTheme="minorHAnsi" w:hAnsiTheme="minorHAnsi" w:cstheme="minorHAnsi"/>
          <w:sz w:val="22"/>
          <w:szCs w:val="22"/>
        </w:rPr>
      </w:pPr>
      <w:r w:rsidRPr="00B72127">
        <w:rPr>
          <w:rFonts w:asciiTheme="minorHAnsi" w:hAnsiTheme="minorHAnsi" w:cstheme="minorHAnsi"/>
          <w:sz w:val="22"/>
          <w:szCs w:val="22"/>
          <w:lang w:val="en"/>
        </w:rPr>
        <w:t>3.1.1. Operating instructions for electric trains EJ575;</w:t>
      </w:r>
    </w:p>
    <w:p w14:paraId="0F11C91B" w14:textId="2BD3A912" w:rsidR="004C1C74" w:rsidRPr="00B72127" w:rsidRDefault="00F46DA2" w:rsidP="004C5EB0">
      <w:pPr>
        <w:pStyle w:val="Footer"/>
        <w:rPr>
          <w:rFonts w:asciiTheme="minorHAnsi" w:hAnsiTheme="minorHAnsi" w:cstheme="minorHAnsi"/>
          <w:sz w:val="22"/>
          <w:szCs w:val="22"/>
        </w:rPr>
      </w:pPr>
      <w:r w:rsidRPr="00B72127">
        <w:rPr>
          <w:rFonts w:asciiTheme="minorHAnsi" w:hAnsiTheme="minorHAnsi" w:cstheme="minorHAnsi"/>
          <w:sz w:val="22"/>
          <w:szCs w:val="22"/>
          <w:lang w:val="en"/>
        </w:rPr>
        <w:t xml:space="preserve">3.1.2. Instructions for maintenance and repair of electric train EJ575 motor wagon 211 traction </w:t>
      </w:r>
      <w:r w:rsidR="00740FD4">
        <w:rPr>
          <w:rFonts w:asciiTheme="minorHAnsi" w:hAnsiTheme="minorHAnsi" w:cstheme="minorHAnsi"/>
          <w:sz w:val="22"/>
          <w:szCs w:val="22"/>
          <w:lang w:val="en"/>
        </w:rPr>
        <w:t>bogie</w:t>
      </w:r>
      <w:r w:rsidRPr="00B72127">
        <w:rPr>
          <w:rFonts w:asciiTheme="minorHAnsi" w:hAnsiTheme="minorHAnsi" w:cstheme="minorHAnsi"/>
          <w:sz w:val="22"/>
          <w:szCs w:val="22"/>
          <w:lang w:val="en"/>
        </w:rPr>
        <w:t>s Lo 2008-14;</w:t>
      </w:r>
    </w:p>
    <w:p w14:paraId="385CBC1E" w14:textId="22639A85" w:rsidR="004C1C74" w:rsidRPr="00B72127" w:rsidRDefault="00F46DA2" w:rsidP="004C5EB0">
      <w:pPr>
        <w:pStyle w:val="Footer"/>
        <w:rPr>
          <w:rFonts w:asciiTheme="minorHAnsi" w:hAnsiTheme="minorHAnsi" w:cstheme="minorHAnsi"/>
          <w:sz w:val="22"/>
          <w:szCs w:val="22"/>
        </w:rPr>
      </w:pPr>
      <w:r w:rsidRPr="00B72127">
        <w:rPr>
          <w:rFonts w:asciiTheme="minorHAnsi" w:hAnsiTheme="minorHAnsi" w:cstheme="minorHAnsi"/>
          <w:sz w:val="22"/>
          <w:szCs w:val="22"/>
          <w:lang w:val="en"/>
        </w:rPr>
        <w:t>3.1.3. Maintenance instruction No 22-189 for electric train EJ575 motor wagon 211 mounted wheels Ø920 with brake disc;</w:t>
      </w:r>
    </w:p>
    <w:p w14:paraId="58A9A449" w14:textId="5B113214" w:rsidR="004C1C74" w:rsidRPr="00B72127" w:rsidRDefault="00F46DA2" w:rsidP="004C5EB0">
      <w:pPr>
        <w:pStyle w:val="Footer"/>
        <w:rPr>
          <w:rFonts w:asciiTheme="minorHAnsi" w:hAnsiTheme="minorHAnsi" w:cstheme="minorHAnsi"/>
          <w:sz w:val="22"/>
          <w:szCs w:val="22"/>
        </w:rPr>
      </w:pPr>
      <w:r w:rsidRPr="00B72127">
        <w:rPr>
          <w:rFonts w:asciiTheme="minorHAnsi" w:hAnsiTheme="minorHAnsi" w:cstheme="minorHAnsi"/>
          <w:sz w:val="22"/>
          <w:szCs w:val="22"/>
          <w:lang w:val="en"/>
        </w:rPr>
        <w:t>3.1.4. Drawing No 455.8.117.000.40 of the electric train EJ575 motor wagon 211</w:t>
      </w:r>
      <w:r w:rsidR="002C645E" w:rsidRPr="00B72127">
        <w:rPr>
          <w:rFonts w:asciiTheme="minorHAnsi" w:hAnsiTheme="minorHAnsi" w:cstheme="minorHAnsi"/>
          <w:sz w:val="22"/>
          <w:szCs w:val="22"/>
          <w:lang w:val="en"/>
        </w:rPr>
        <w:t xml:space="preserve"> mounted wheel Ø920</w:t>
      </w:r>
      <w:r w:rsidRPr="00B72127">
        <w:rPr>
          <w:rFonts w:asciiTheme="minorHAnsi" w:hAnsiTheme="minorHAnsi" w:cstheme="minorHAnsi"/>
          <w:sz w:val="22"/>
          <w:szCs w:val="22"/>
          <w:lang w:val="en"/>
        </w:rPr>
        <w:t>;</w:t>
      </w:r>
    </w:p>
    <w:p w14:paraId="29B07207" w14:textId="24D3DB12" w:rsidR="005869DA" w:rsidRPr="00B72127" w:rsidRDefault="004E791E" w:rsidP="005869DA">
      <w:pPr>
        <w:shd w:val="clear" w:color="auto" w:fill="FFFFFF"/>
        <w:rPr>
          <w:rFonts w:eastAsia="Times New Roman" w:cstheme="minorHAnsi"/>
          <w:lang w:val="en"/>
        </w:rPr>
      </w:pPr>
      <w:r w:rsidRPr="00B72127">
        <w:rPr>
          <w:rFonts w:cstheme="minorHAnsi"/>
          <w:lang w:val="en"/>
        </w:rPr>
        <w:t>3.1.5</w:t>
      </w:r>
      <w:r w:rsidR="004C1C74" w:rsidRPr="00B72127">
        <w:rPr>
          <w:rFonts w:cstheme="minorHAnsi"/>
          <w:lang w:val="en"/>
        </w:rPr>
        <w:t xml:space="preserve">. </w:t>
      </w:r>
      <w:r w:rsidR="00265757" w:rsidRPr="00B72127">
        <w:rPr>
          <w:rFonts w:eastAsia="Times New Roman" w:cstheme="minorHAnsi"/>
          <w:lang w:val="en"/>
        </w:rPr>
        <w:t xml:space="preserve">Instruction T/108 of </w:t>
      </w:r>
      <w:r w:rsidR="005869DA" w:rsidRPr="00B72127">
        <w:rPr>
          <w:rFonts w:eastAsia="Times New Roman" w:cstheme="minorHAnsi"/>
          <w:lang w:val="en"/>
        </w:rPr>
        <w:t xml:space="preserve">1520mm track gauge </w:t>
      </w:r>
      <w:r w:rsidR="00091213" w:rsidRPr="00B72127">
        <w:rPr>
          <w:rFonts w:eastAsia="Times New Roman" w:cstheme="minorHAnsi"/>
          <w:lang w:val="en"/>
        </w:rPr>
        <w:t xml:space="preserve">traction </w:t>
      </w:r>
      <w:r w:rsidR="00FF4DBA">
        <w:rPr>
          <w:rFonts w:eastAsia="Times New Roman" w:cstheme="minorHAnsi"/>
          <w:lang w:val="en"/>
        </w:rPr>
        <w:t xml:space="preserve">rolling stock wheelset </w:t>
      </w:r>
      <w:r w:rsidR="00091213" w:rsidRPr="00B72127">
        <w:rPr>
          <w:rFonts w:eastAsia="Times New Roman" w:cstheme="minorHAnsi"/>
          <w:lang w:val="en"/>
        </w:rPr>
        <w:t>forming</w:t>
      </w:r>
      <w:r w:rsidR="00265757" w:rsidRPr="00B72127">
        <w:rPr>
          <w:rFonts w:eastAsia="Times New Roman" w:cstheme="minorHAnsi"/>
          <w:lang w:val="en"/>
        </w:rPr>
        <w:t>, repair</w:t>
      </w:r>
      <w:r w:rsidR="00FF4DBA">
        <w:rPr>
          <w:rFonts w:eastAsia="Times New Roman" w:cstheme="minorHAnsi"/>
          <w:lang w:val="en"/>
        </w:rPr>
        <w:t xml:space="preserve"> </w:t>
      </w:r>
      <w:r w:rsidR="00CA626F" w:rsidRPr="00B72127">
        <w:rPr>
          <w:rStyle w:val="ts-alignment-element"/>
          <w:rFonts w:cstheme="minorHAnsi"/>
          <w:lang w:val="en"/>
        </w:rPr>
        <w:t>and</w:t>
      </w:r>
      <w:r w:rsidR="00CA626F" w:rsidRPr="00B72127">
        <w:rPr>
          <w:rFonts w:cstheme="minorHAnsi"/>
          <w:lang w:val="en"/>
        </w:rPr>
        <w:t xml:space="preserve"> </w:t>
      </w:r>
      <w:r w:rsidR="00CA626F" w:rsidRPr="00B72127">
        <w:rPr>
          <w:rStyle w:val="ts-alignment-element"/>
          <w:rFonts w:cstheme="minorHAnsi"/>
          <w:lang w:val="en"/>
        </w:rPr>
        <w:t>maintenance</w:t>
      </w:r>
      <w:r w:rsidR="00A84B18" w:rsidRPr="00B72127">
        <w:rPr>
          <w:rFonts w:eastAsia="Times New Roman" w:cstheme="minorHAnsi"/>
          <w:lang w:val="en"/>
        </w:rPr>
        <w:t>.</w:t>
      </w:r>
    </w:p>
    <w:p w14:paraId="3602F2ED" w14:textId="71133D33" w:rsidR="004C1C74" w:rsidRPr="00B72127" w:rsidRDefault="004C1C74" w:rsidP="005869DA">
      <w:pPr>
        <w:pStyle w:val="Footer"/>
        <w:jc w:val="both"/>
        <w:rPr>
          <w:rFonts w:asciiTheme="minorHAnsi" w:hAnsiTheme="minorHAnsi" w:cstheme="minorHAnsi"/>
          <w:sz w:val="22"/>
          <w:szCs w:val="22"/>
          <w:lang w:val="en"/>
        </w:rPr>
      </w:pPr>
    </w:p>
    <w:p w14:paraId="2A2E3A27" w14:textId="69D328EE" w:rsidR="004C1C74" w:rsidRPr="00B72127" w:rsidRDefault="004C1C74" w:rsidP="004C5EB0">
      <w:pPr>
        <w:pStyle w:val="Footer"/>
        <w:tabs>
          <w:tab w:val="left" w:pos="360"/>
          <w:tab w:val="left" w:pos="1320"/>
        </w:tabs>
        <w:rPr>
          <w:rFonts w:asciiTheme="minorHAnsi" w:hAnsiTheme="minorHAnsi" w:cstheme="minorHAnsi"/>
          <w:b/>
          <w:bCs/>
          <w:spacing w:val="6"/>
          <w:sz w:val="22"/>
          <w:szCs w:val="22"/>
        </w:rPr>
      </w:pPr>
      <w:r w:rsidRPr="00B72127">
        <w:rPr>
          <w:rFonts w:asciiTheme="minorHAnsi" w:hAnsiTheme="minorHAnsi" w:cstheme="minorHAnsi"/>
          <w:b/>
          <w:bCs/>
          <w:spacing w:val="6"/>
          <w:sz w:val="22"/>
          <w:szCs w:val="22"/>
          <w:lang w:val="en"/>
        </w:rPr>
        <w:t xml:space="preserve">3.2. FUNCTIONAL CHARACTERISTICS AND QUANTITY OF THE </w:t>
      </w:r>
      <w:r w:rsidR="00ED7822">
        <w:rPr>
          <w:rFonts w:asciiTheme="minorHAnsi" w:hAnsiTheme="minorHAnsi" w:cstheme="minorHAnsi"/>
          <w:b/>
          <w:bCs/>
          <w:spacing w:val="6"/>
          <w:sz w:val="22"/>
          <w:szCs w:val="22"/>
          <w:lang w:val="en"/>
        </w:rPr>
        <w:t>PROCUREMENT</w:t>
      </w:r>
      <w:r w:rsidRPr="00B72127">
        <w:rPr>
          <w:rFonts w:asciiTheme="minorHAnsi" w:hAnsiTheme="minorHAnsi" w:cstheme="minorHAnsi"/>
          <w:b/>
          <w:bCs/>
          <w:spacing w:val="6"/>
          <w:sz w:val="22"/>
          <w:szCs w:val="22"/>
          <w:lang w:val="en"/>
        </w:rPr>
        <w:t xml:space="preserve"> </w:t>
      </w:r>
      <w:r w:rsidR="00AD0523" w:rsidRPr="00B72127">
        <w:rPr>
          <w:rFonts w:asciiTheme="minorHAnsi" w:hAnsiTheme="minorHAnsi" w:cstheme="minorHAnsi"/>
          <w:b/>
          <w:bCs/>
          <w:spacing w:val="6"/>
          <w:sz w:val="22"/>
          <w:szCs w:val="22"/>
          <w:lang w:val="en"/>
        </w:rPr>
        <w:t>O</w:t>
      </w:r>
      <w:r w:rsidR="0073779B" w:rsidRPr="00B72127">
        <w:rPr>
          <w:rFonts w:asciiTheme="minorHAnsi" w:hAnsiTheme="minorHAnsi" w:cstheme="minorHAnsi"/>
          <w:b/>
          <w:bCs/>
          <w:spacing w:val="6"/>
          <w:sz w:val="22"/>
          <w:szCs w:val="22"/>
          <w:lang w:val="en"/>
        </w:rPr>
        <w:t xml:space="preserve">BJECT </w:t>
      </w:r>
    </w:p>
    <w:p w14:paraId="4A79ABA8" w14:textId="7FC92713" w:rsidR="004C1C74" w:rsidRPr="00B72127" w:rsidRDefault="004C1C74" w:rsidP="00484687">
      <w:pPr>
        <w:pStyle w:val="Footer"/>
        <w:jc w:val="both"/>
        <w:rPr>
          <w:rFonts w:asciiTheme="minorHAnsi" w:hAnsiTheme="minorHAnsi" w:cstheme="minorHAnsi"/>
          <w:color w:val="auto"/>
          <w:sz w:val="22"/>
          <w:szCs w:val="22"/>
        </w:rPr>
      </w:pPr>
      <w:r w:rsidRPr="00B72127">
        <w:rPr>
          <w:rFonts w:asciiTheme="minorHAnsi" w:hAnsiTheme="minorHAnsi" w:cstheme="minorHAnsi"/>
          <w:sz w:val="22"/>
          <w:szCs w:val="22"/>
          <w:lang w:val="en"/>
        </w:rPr>
        <w:t xml:space="preserve">3.2.1. The </w:t>
      </w:r>
      <w:r w:rsidR="00FF4DBA">
        <w:rPr>
          <w:rFonts w:asciiTheme="minorHAnsi" w:hAnsiTheme="minorHAnsi" w:cstheme="minorHAnsi"/>
          <w:sz w:val="22"/>
          <w:szCs w:val="22"/>
          <w:lang w:val="en"/>
        </w:rPr>
        <w:t>major over</w:t>
      </w:r>
      <w:r w:rsidRPr="00B72127">
        <w:rPr>
          <w:rFonts w:asciiTheme="minorHAnsi" w:hAnsiTheme="minorHAnsi" w:cstheme="minorHAnsi"/>
          <w:sz w:val="22"/>
          <w:szCs w:val="22"/>
          <w:lang w:val="en"/>
        </w:rPr>
        <w:t xml:space="preserve">haul </w:t>
      </w:r>
      <w:r w:rsidR="00FF4DBA">
        <w:rPr>
          <w:rFonts w:asciiTheme="minorHAnsi" w:hAnsiTheme="minorHAnsi" w:cstheme="minorHAnsi"/>
          <w:sz w:val="22"/>
          <w:szCs w:val="22"/>
          <w:lang w:val="en"/>
        </w:rPr>
        <w:t>KR</w:t>
      </w:r>
      <w:r w:rsidR="001C2612" w:rsidRPr="00B72127">
        <w:rPr>
          <w:rFonts w:asciiTheme="minorHAnsi" w:hAnsiTheme="minorHAnsi" w:cstheme="minorHAnsi"/>
          <w:sz w:val="22"/>
          <w:szCs w:val="22"/>
          <w:lang w:val="en"/>
        </w:rPr>
        <w:t xml:space="preserve"> </w:t>
      </w:r>
      <w:r w:rsidRPr="00B72127">
        <w:rPr>
          <w:rFonts w:asciiTheme="minorHAnsi" w:hAnsiTheme="minorHAnsi" w:cstheme="minorHAnsi"/>
          <w:sz w:val="22"/>
          <w:szCs w:val="22"/>
          <w:lang w:val="en"/>
        </w:rPr>
        <w:t xml:space="preserve">of the electric train EJ575 traction </w:t>
      </w:r>
      <w:r w:rsidR="00740FD4">
        <w:rPr>
          <w:rFonts w:asciiTheme="minorHAnsi" w:hAnsiTheme="minorHAnsi" w:cstheme="minorHAnsi"/>
          <w:sz w:val="22"/>
          <w:szCs w:val="22"/>
          <w:lang w:val="en"/>
        </w:rPr>
        <w:t>bogie</w:t>
      </w:r>
      <w:r w:rsidRPr="00B72127">
        <w:rPr>
          <w:rFonts w:asciiTheme="minorHAnsi" w:hAnsiTheme="minorHAnsi" w:cstheme="minorHAnsi"/>
          <w:sz w:val="22"/>
          <w:szCs w:val="22"/>
          <w:lang w:val="en"/>
        </w:rPr>
        <w:t xml:space="preserve">s (every  </w:t>
      </w:r>
      <w:r w:rsidR="0052771B" w:rsidRPr="00B72127">
        <w:rPr>
          <w:rFonts w:asciiTheme="minorHAnsi" w:hAnsiTheme="minorHAnsi" w:cstheme="minorHAnsi"/>
          <w:color w:val="auto"/>
          <w:sz w:val="22"/>
          <w:szCs w:val="22"/>
          <w:lang w:val="en"/>
        </w:rPr>
        <w:t xml:space="preserve">1 000 000 km </w:t>
      </w:r>
      <w:r w:rsidR="00FF4DBA">
        <w:rPr>
          <w:rFonts w:asciiTheme="minorHAnsi" w:hAnsiTheme="minorHAnsi" w:cstheme="minorHAnsi"/>
          <w:color w:val="auto"/>
          <w:sz w:val="22"/>
          <w:szCs w:val="22"/>
          <w:lang w:val="en"/>
        </w:rPr>
        <w:t>of run</w:t>
      </w:r>
      <w:r w:rsidR="0052771B" w:rsidRPr="00B72127">
        <w:rPr>
          <w:rFonts w:asciiTheme="minorHAnsi" w:hAnsiTheme="minorHAnsi" w:cstheme="minorHAnsi"/>
          <w:color w:val="auto"/>
          <w:sz w:val="22"/>
          <w:szCs w:val="22"/>
          <w:lang w:val="en"/>
        </w:rPr>
        <w:t xml:space="preserve">) shall be carried out in accordance with the technical requirements referred to in </w:t>
      </w:r>
      <w:r w:rsidR="00FF4DBA">
        <w:rPr>
          <w:rFonts w:asciiTheme="minorHAnsi" w:hAnsiTheme="minorHAnsi" w:cstheme="minorHAnsi"/>
          <w:color w:val="auto"/>
          <w:sz w:val="22"/>
          <w:szCs w:val="22"/>
          <w:lang w:val="en"/>
        </w:rPr>
        <w:t>clause</w:t>
      </w:r>
      <w:r w:rsidR="0052771B" w:rsidRPr="00B72127">
        <w:rPr>
          <w:rFonts w:asciiTheme="minorHAnsi" w:hAnsiTheme="minorHAnsi" w:cstheme="minorHAnsi"/>
          <w:color w:val="auto"/>
          <w:sz w:val="22"/>
          <w:szCs w:val="22"/>
          <w:lang w:val="en"/>
        </w:rPr>
        <w:t xml:space="preserve"> 3.1;</w:t>
      </w:r>
    </w:p>
    <w:p w14:paraId="38BB1C6E" w14:textId="6C9B0F84" w:rsidR="004C1C74" w:rsidRPr="00B72127" w:rsidRDefault="004C1C74" w:rsidP="00484687">
      <w:pPr>
        <w:pStyle w:val="Footer"/>
        <w:jc w:val="both"/>
        <w:rPr>
          <w:rFonts w:asciiTheme="minorHAnsi" w:hAnsiTheme="minorHAnsi" w:cstheme="minorHAnsi"/>
          <w:color w:val="auto"/>
          <w:sz w:val="22"/>
          <w:szCs w:val="22"/>
        </w:rPr>
      </w:pPr>
      <w:r w:rsidRPr="00B72127">
        <w:rPr>
          <w:rFonts w:asciiTheme="minorHAnsi" w:hAnsiTheme="minorHAnsi" w:cstheme="minorHAnsi"/>
          <w:color w:val="auto"/>
          <w:sz w:val="22"/>
          <w:szCs w:val="22"/>
          <w:lang w:val="en"/>
        </w:rPr>
        <w:t xml:space="preserve">3.2.2. </w:t>
      </w:r>
      <w:r w:rsidR="00151FC5" w:rsidRPr="00B72127">
        <w:rPr>
          <w:rStyle w:val="ts-alignment-element-highlighted"/>
          <w:rFonts w:asciiTheme="minorHAnsi" w:hAnsiTheme="minorHAnsi" w:cstheme="minorHAnsi"/>
          <w:sz w:val="22"/>
          <w:szCs w:val="22"/>
          <w:shd w:val="clear" w:color="auto" w:fill="D4D4D4"/>
          <w:lang w:val="en"/>
        </w:rPr>
        <w:t>Repair</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of</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equipment</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(wheelsets,</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thrust</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absorbers,</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electric</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traction</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motors,</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axle</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box</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units,</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brake</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cylinders</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and</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discs,</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etc.)</w:t>
      </w:r>
      <w:r w:rsidR="00151FC5" w:rsidRPr="00B72127">
        <w:rPr>
          <w:rFonts w:asciiTheme="minorHAnsi" w:hAnsiTheme="minorHAnsi" w:cstheme="minorHAnsi"/>
          <w:sz w:val="22"/>
          <w:szCs w:val="22"/>
          <w:lang w:val="en"/>
        </w:rPr>
        <w:t xml:space="preserve"> of </w:t>
      </w:r>
      <w:r w:rsidR="00151FC5" w:rsidRPr="00B72127">
        <w:rPr>
          <w:rStyle w:val="ts-alignment-element"/>
          <w:rFonts w:asciiTheme="minorHAnsi" w:hAnsiTheme="minorHAnsi" w:cstheme="minorHAnsi"/>
          <w:sz w:val="22"/>
          <w:szCs w:val="22"/>
          <w:lang w:val="en"/>
        </w:rPr>
        <w:t>the</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electric</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train</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EJ575</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shall</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be</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carried</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out</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in</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accordance</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with</w:t>
      </w:r>
      <w:r w:rsidR="00151FC5" w:rsidRPr="00B72127">
        <w:rPr>
          <w:rFonts w:asciiTheme="minorHAnsi" w:hAnsiTheme="minorHAnsi" w:cstheme="minorHAnsi"/>
          <w:sz w:val="22"/>
          <w:szCs w:val="22"/>
          <w:lang w:val="en"/>
        </w:rPr>
        <w:t xml:space="preserve"> the </w:t>
      </w:r>
      <w:r w:rsidR="00151FC5" w:rsidRPr="00B72127">
        <w:rPr>
          <w:rStyle w:val="ts-alignment-element"/>
          <w:rFonts w:asciiTheme="minorHAnsi" w:hAnsiTheme="minorHAnsi" w:cstheme="minorHAnsi"/>
          <w:sz w:val="22"/>
          <w:szCs w:val="22"/>
          <w:lang w:val="en"/>
        </w:rPr>
        <w:t>relevant</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maintenance</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and</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repair</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instructions</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of</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electric</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trains</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EJ575</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and</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the</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manufacturers</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of</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complete</w:t>
      </w:r>
      <w:r w:rsidR="00151FC5" w:rsidRPr="00B72127">
        <w:rPr>
          <w:rFonts w:asciiTheme="minorHAnsi" w:hAnsiTheme="minorHAnsi" w:cstheme="minorHAnsi"/>
          <w:sz w:val="22"/>
          <w:szCs w:val="22"/>
          <w:lang w:val="en"/>
        </w:rPr>
        <w:t xml:space="preserve"> </w:t>
      </w:r>
      <w:r w:rsidR="00151FC5" w:rsidRPr="00B72127">
        <w:rPr>
          <w:rStyle w:val="ts-alignment-element"/>
          <w:rFonts w:asciiTheme="minorHAnsi" w:hAnsiTheme="minorHAnsi" w:cstheme="minorHAnsi"/>
          <w:sz w:val="22"/>
          <w:szCs w:val="22"/>
          <w:lang w:val="en"/>
        </w:rPr>
        <w:t>equipment.</w:t>
      </w:r>
    </w:p>
    <w:p w14:paraId="28019B0D" w14:textId="39111993" w:rsidR="00B9431A" w:rsidRPr="00B72127" w:rsidRDefault="00B9431A" w:rsidP="00B9431A">
      <w:pPr>
        <w:pStyle w:val="Footer"/>
        <w:jc w:val="both"/>
        <w:rPr>
          <w:rFonts w:asciiTheme="minorHAnsi" w:hAnsiTheme="minorHAnsi" w:cstheme="minorHAnsi"/>
          <w:color w:val="auto"/>
          <w:sz w:val="22"/>
          <w:szCs w:val="22"/>
        </w:rPr>
      </w:pPr>
      <w:r w:rsidRPr="00B72127">
        <w:rPr>
          <w:rFonts w:asciiTheme="minorHAnsi" w:hAnsiTheme="minorHAnsi" w:cstheme="minorHAnsi"/>
          <w:color w:val="auto"/>
          <w:sz w:val="22"/>
          <w:szCs w:val="22"/>
          <w:lang w:val="en"/>
        </w:rPr>
        <w:t xml:space="preserve">3.2.3. After repairs, </w:t>
      </w:r>
      <w:r w:rsidR="002B2535">
        <w:rPr>
          <w:rFonts w:asciiTheme="minorHAnsi" w:hAnsiTheme="minorHAnsi" w:cstheme="minorHAnsi"/>
          <w:color w:val="auto"/>
          <w:sz w:val="22"/>
          <w:szCs w:val="22"/>
          <w:lang w:val="en"/>
        </w:rPr>
        <w:t>Service Provider</w:t>
      </w:r>
      <w:r w:rsidRPr="00B72127">
        <w:rPr>
          <w:rFonts w:asciiTheme="minorHAnsi" w:hAnsiTheme="minorHAnsi" w:cstheme="minorHAnsi"/>
          <w:color w:val="auto"/>
          <w:sz w:val="22"/>
          <w:szCs w:val="22"/>
          <w:lang w:val="en"/>
        </w:rPr>
        <w:t xml:space="preserve"> shall test the repaired </w:t>
      </w:r>
      <w:r w:rsidR="00740FD4">
        <w:rPr>
          <w:rFonts w:asciiTheme="minorHAnsi" w:hAnsiTheme="minorHAnsi" w:cstheme="minorHAnsi"/>
          <w:color w:val="auto"/>
          <w:sz w:val="22"/>
          <w:szCs w:val="22"/>
          <w:lang w:val="en"/>
        </w:rPr>
        <w:t>bogie</w:t>
      </w:r>
      <w:r w:rsidRPr="00B72127">
        <w:rPr>
          <w:rFonts w:asciiTheme="minorHAnsi" w:hAnsiTheme="minorHAnsi" w:cstheme="minorHAnsi"/>
          <w:color w:val="auto"/>
          <w:sz w:val="22"/>
          <w:szCs w:val="22"/>
          <w:lang w:val="en"/>
        </w:rPr>
        <w:t xml:space="preserve">s and their equipment in accordance with </w:t>
      </w:r>
      <w:r w:rsidR="002B2535">
        <w:rPr>
          <w:rFonts w:asciiTheme="minorHAnsi" w:hAnsiTheme="minorHAnsi" w:cstheme="minorHAnsi"/>
          <w:color w:val="auto"/>
          <w:sz w:val="22"/>
          <w:szCs w:val="22"/>
          <w:lang w:val="en"/>
        </w:rPr>
        <w:t>clause</w:t>
      </w:r>
      <w:r w:rsidRPr="00B72127">
        <w:rPr>
          <w:rFonts w:asciiTheme="minorHAnsi" w:hAnsiTheme="minorHAnsi" w:cstheme="minorHAnsi"/>
          <w:color w:val="auto"/>
          <w:sz w:val="22"/>
          <w:szCs w:val="22"/>
          <w:lang w:val="en"/>
        </w:rPr>
        <w:t xml:space="preserve"> 3.1. the technical requirements referred to in </w:t>
      </w:r>
      <w:r w:rsidR="002B2535">
        <w:rPr>
          <w:rFonts w:asciiTheme="minorHAnsi" w:hAnsiTheme="minorHAnsi" w:cstheme="minorHAnsi"/>
          <w:color w:val="auto"/>
          <w:sz w:val="22"/>
          <w:szCs w:val="22"/>
          <w:lang w:val="en"/>
        </w:rPr>
        <w:t>clause</w:t>
      </w:r>
      <w:r w:rsidRPr="00B72127">
        <w:rPr>
          <w:rFonts w:asciiTheme="minorHAnsi" w:hAnsiTheme="minorHAnsi" w:cstheme="minorHAnsi"/>
          <w:color w:val="auto"/>
          <w:sz w:val="22"/>
          <w:szCs w:val="22"/>
          <w:lang w:val="en"/>
        </w:rPr>
        <w:t xml:space="preserve"> 3.2.1.1(1) (if required) and provide test </w:t>
      </w:r>
      <w:r w:rsidR="00E82EAF" w:rsidRPr="00B72127">
        <w:rPr>
          <w:rFonts w:asciiTheme="minorHAnsi" w:hAnsiTheme="minorHAnsi" w:cstheme="minorHAnsi"/>
          <w:color w:val="auto"/>
          <w:sz w:val="22"/>
          <w:szCs w:val="22"/>
          <w:lang w:val="en"/>
        </w:rPr>
        <w:t>reports</w:t>
      </w:r>
      <w:r w:rsidRPr="00B72127">
        <w:rPr>
          <w:rFonts w:asciiTheme="minorHAnsi" w:hAnsiTheme="minorHAnsi" w:cstheme="minorHAnsi"/>
          <w:color w:val="auto"/>
          <w:sz w:val="22"/>
          <w:szCs w:val="22"/>
          <w:lang w:val="en"/>
        </w:rPr>
        <w:t>.</w:t>
      </w:r>
    </w:p>
    <w:p w14:paraId="0E352872" w14:textId="2503392C" w:rsidR="00B9431A" w:rsidRPr="00B72127" w:rsidRDefault="008C7511" w:rsidP="00B9431A">
      <w:pPr>
        <w:pStyle w:val="Footer"/>
        <w:jc w:val="both"/>
        <w:rPr>
          <w:rFonts w:asciiTheme="minorHAnsi" w:hAnsiTheme="minorHAnsi" w:cstheme="minorHAnsi"/>
          <w:color w:val="auto"/>
          <w:sz w:val="22"/>
          <w:szCs w:val="22"/>
        </w:rPr>
      </w:pPr>
      <w:r w:rsidRPr="00B72127">
        <w:rPr>
          <w:rFonts w:asciiTheme="minorHAnsi" w:hAnsiTheme="minorHAnsi" w:cstheme="minorHAnsi"/>
          <w:color w:val="auto"/>
          <w:sz w:val="22"/>
          <w:szCs w:val="22"/>
          <w:lang w:val="en"/>
        </w:rPr>
        <w:t xml:space="preserve">3.2.4. The traction </w:t>
      </w:r>
      <w:r w:rsidR="00740FD4">
        <w:rPr>
          <w:rFonts w:asciiTheme="minorHAnsi" w:hAnsiTheme="minorHAnsi" w:cstheme="minorHAnsi"/>
          <w:color w:val="auto"/>
          <w:sz w:val="22"/>
          <w:szCs w:val="22"/>
          <w:lang w:val="en"/>
        </w:rPr>
        <w:t>bogie</w:t>
      </w:r>
      <w:r w:rsidRPr="00B72127">
        <w:rPr>
          <w:rFonts w:asciiTheme="minorHAnsi" w:hAnsiTheme="minorHAnsi" w:cstheme="minorHAnsi"/>
          <w:color w:val="auto"/>
          <w:sz w:val="22"/>
          <w:szCs w:val="22"/>
          <w:lang w:val="en"/>
        </w:rPr>
        <w:t xml:space="preserve">s of the electric train EJ575, their axles and other equipment of the </w:t>
      </w:r>
      <w:r w:rsidR="00740FD4">
        <w:rPr>
          <w:rFonts w:asciiTheme="minorHAnsi" w:hAnsiTheme="minorHAnsi" w:cstheme="minorHAnsi"/>
          <w:color w:val="auto"/>
          <w:sz w:val="22"/>
          <w:szCs w:val="22"/>
          <w:lang w:val="en"/>
        </w:rPr>
        <w:t>bogie</w:t>
      </w:r>
      <w:r w:rsidR="000E6D3D" w:rsidRPr="00B72127">
        <w:rPr>
          <w:rFonts w:asciiTheme="minorHAnsi" w:hAnsiTheme="minorHAnsi" w:cstheme="minorHAnsi"/>
          <w:color w:val="auto"/>
          <w:sz w:val="22"/>
          <w:szCs w:val="22"/>
          <w:lang w:val="en"/>
        </w:rPr>
        <w:t xml:space="preserve"> </w:t>
      </w:r>
      <w:r w:rsidRPr="00B72127">
        <w:rPr>
          <w:rFonts w:asciiTheme="minorHAnsi" w:hAnsiTheme="minorHAnsi" w:cstheme="minorHAnsi"/>
          <w:color w:val="auto"/>
          <w:sz w:val="22"/>
          <w:szCs w:val="22"/>
          <w:lang w:val="en"/>
        </w:rPr>
        <w:t>shall be stamped/marked respectively with control and repair stamps and markings in accordance with the requirements of the factory manufacturer and the regulatory documentation. The stamps and markings must be clearly visible and legible and permit the identification of the establishment which carried out the service and the date on which the repair was carried out;</w:t>
      </w:r>
    </w:p>
    <w:p w14:paraId="7002ADD3" w14:textId="496EB78B" w:rsidR="002F49DB" w:rsidRPr="00B72127" w:rsidRDefault="00484687" w:rsidP="002F49DB">
      <w:pPr>
        <w:pStyle w:val="Footer"/>
        <w:jc w:val="both"/>
        <w:rPr>
          <w:rFonts w:asciiTheme="minorHAnsi" w:hAnsiTheme="minorHAnsi" w:cstheme="minorHAnsi"/>
          <w:color w:val="auto"/>
          <w:sz w:val="22"/>
          <w:szCs w:val="22"/>
        </w:rPr>
      </w:pPr>
      <w:r w:rsidRPr="00B72127">
        <w:rPr>
          <w:rFonts w:asciiTheme="minorHAnsi" w:hAnsiTheme="minorHAnsi" w:cstheme="minorHAnsi"/>
          <w:color w:val="auto"/>
          <w:sz w:val="22"/>
          <w:szCs w:val="22"/>
          <w:lang w:val="en"/>
        </w:rPr>
        <w:t xml:space="preserve">3.2.5. The painted surfaces of the electric train EJ575 traction </w:t>
      </w:r>
      <w:r w:rsidR="00740FD4">
        <w:rPr>
          <w:rFonts w:asciiTheme="minorHAnsi" w:hAnsiTheme="minorHAnsi" w:cstheme="minorHAnsi"/>
          <w:color w:val="auto"/>
          <w:sz w:val="22"/>
          <w:szCs w:val="22"/>
          <w:lang w:val="en"/>
        </w:rPr>
        <w:t>bogie</w:t>
      </w:r>
      <w:r w:rsidRPr="00B72127">
        <w:rPr>
          <w:rFonts w:asciiTheme="minorHAnsi" w:hAnsiTheme="minorHAnsi" w:cstheme="minorHAnsi"/>
          <w:color w:val="auto"/>
          <w:sz w:val="22"/>
          <w:szCs w:val="22"/>
          <w:lang w:val="en"/>
        </w:rPr>
        <w:t xml:space="preserve">s and their equipment shall be </w:t>
      </w:r>
      <w:proofErr w:type="spellStart"/>
      <w:r w:rsidRPr="00B72127">
        <w:rPr>
          <w:rFonts w:asciiTheme="minorHAnsi" w:hAnsiTheme="minorHAnsi" w:cstheme="minorHAnsi"/>
          <w:color w:val="auto"/>
          <w:sz w:val="22"/>
          <w:szCs w:val="22"/>
          <w:lang w:val="en"/>
        </w:rPr>
        <w:t>coloured</w:t>
      </w:r>
      <w:proofErr w:type="spellEnd"/>
      <w:r w:rsidRPr="00B72127">
        <w:rPr>
          <w:rFonts w:asciiTheme="minorHAnsi" w:hAnsiTheme="minorHAnsi" w:cstheme="minorHAnsi"/>
          <w:color w:val="auto"/>
          <w:sz w:val="22"/>
          <w:szCs w:val="22"/>
          <w:lang w:val="en"/>
        </w:rPr>
        <w:t xml:space="preserve"> in a defined </w:t>
      </w:r>
      <w:proofErr w:type="spellStart"/>
      <w:r w:rsidRPr="00B72127">
        <w:rPr>
          <w:rFonts w:asciiTheme="minorHAnsi" w:hAnsiTheme="minorHAnsi" w:cstheme="minorHAnsi"/>
          <w:color w:val="auto"/>
          <w:sz w:val="22"/>
          <w:szCs w:val="22"/>
          <w:lang w:val="en"/>
        </w:rPr>
        <w:t>colour</w:t>
      </w:r>
      <w:proofErr w:type="spellEnd"/>
      <w:r w:rsidRPr="00B72127">
        <w:rPr>
          <w:rFonts w:asciiTheme="minorHAnsi" w:hAnsiTheme="minorHAnsi" w:cstheme="minorHAnsi"/>
          <w:color w:val="auto"/>
          <w:sz w:val="22"/>
          <w:szCs w:val="22"/>
          <w:lang w:val="en"/>
        </w:rPr>
        <w:t xml:space="preserve"> (main </w:t>
      </w:r>
      <w:proofErr w:type="spellStart"/>
      <w:r w:rsidRPr="00B72127">
        <w:rPr>
          <w:rFonts w:asciiTheme="minorHAnsi" w:hAnsiTheme="minorHAnsi" w:cstheme="minorHAnsi"/>
          <w:color w:val="auto"/>
          <w:sz w:val="22"/>
          <w:szCs w:val="22"/>
          <w:lang w:val="en"/>
        </w:rPr>
        <w:t>colour</w:t>
      </w:r>
      <w:proofErr w:type="spellEnd"/>
      <w:r w:rsidRPr="00B72127">
        <w:rPr>
          <w:rFonts w:asciiTheme="minorHAnsi" w:hAnsiTheme="minorHAnsi" w:cstheme="minorHAnsi"/>
          <w:color w:val="auto"/>
          <w:sz w:val="22"/>
          <w:szCs w:val="22"/>
          <w:lang w:val="en"/>
        </w:rPr>
        <w:t xml:space="preserve"> RAL 7011).</w:t>
      </w:r>
    </w:p>
    <w:p w14:paraId="0A568185" w14:textId="63D3BE2E" w:rsidR="00B9431A" w:rsidRPr="00B72127" w:rsidRDefault="002F49DB" w:rsidP="002F49DB">
      <w:pPr>
        <w:pStyle w:val="Footer"/>
        <w:spacing w:line="276" w:lineRule="auto"/>
        <w:jc w:val="both"/>
        <w:rPr>
          <w:rFonts w:asciiTheme="minorHAnsi" w:hAnsiTheme="minorHAnsi" w:cstheme="minorHAnsi"/>
          <w:color w:val="auto"/>
          <w:sz w:val="22"/>
          <w:szCs w:val="22"/>
        </w:rPr>
      </w:pPr>
      <w:r w:rsidRPr="00B72127">
        <w:rPr>
          <w:rFonts w:asciiTheme="minorHAnsi" w:hAnsiTheme="minorHAnsi" w:cstheme="minorHAnsi"/>
          <w:sz w:val="22"/>
          <w:szCs w:val="22"/>
          <w:lang w:val="en"/>
        </w:rPr>
        <w:t xml:space="preserve">3.2.6. Traction </w:t>
      </w:r>
      <w:r w:rsidR="00740FD4">
        <w:rPr>
          <w:rFonts w:asciiTheme="minorHAnsi" w:hAnsiTheme="minorHAnsi" w:cstheme="minorHAnsi"/>
          <w:sz w:val="22"/>
          <w:szCs w:val="22"/>
          <w:lang w:val="en"/>
        </w:rPr>
        <w:t>bogie</w:t>
      </w:r>
      <w:r w:rsidRPr="00B72127">
        <w:rPr>
          <w:rFonts w:asciiTheme="minorHAnsi" w:hAnsiTheme="minorHAnsi" w:cstheme="minorHAnsi"/>
          <w:sz w:val="22"/>
          <w:szCs w:val="22"/>
          <w:lang w:val="en"/>
        </w:rPr>
        <w:t xml:space="preserve">s of electric trains EJ575 </w:t>
      </w:r>
      <w:r w:rsidR="00B9431A" w:rsidRPr="00B72127">
        <w:rPr>
          <w:rFonts w:asciiTheme="minorHAnsi" w:hAnsiTheme="minorHAnsi" w:cstheme="minorHAnsi"/>
          <w:color w:val="auto"/>
          <w:sz w:val="22"/>
          <w:szCs w:val="22"/>
          <w:lang w:val="en"/>
        </w:rPr>
        <w:t xml:space="preserve">shall be prepared </w:t>
      </w:r>
      <w:r w:rsidR="002B2535" w:rsidRPr="00B72127">
        <w:rPr>
          <w:rFonts w:asciiTheme="minorHAnsi" w:hAnsiTheme="minorHAnsi" w:cstheme="minorHAnsi"/>
          <w:sz w:val="22"/>
          <w:szCs w:val="22"/>
          <w:lang w:val="en"/>
        </w:rPr>
        <w:t xml:space="preserve">for transport and storage </w:t>
      </w:r>
      <w:r w:rsidR="00B9431A" w:rsidRPr="00B72127">
        <w:rPr>
          <w:rFonts w:asciiTheme="minorHAnsi" w:hAnsiTheme="minorHAnsi" w:cstheme="minorHAnsi"/>
          <w:color w:val="auto"/>
          <w:sz w:val="22"/>
          <w:szCs w:val="22"/>
          <w:lang w:val="en"/>
        </w:rPr>
        <w:t>in accordance with the appropriate requirements. Their inlet surfaces, piping and flange connections must be protected against external influences (covered with technological stoppers, lids, etc.).</w:t>
      </w:r>
    </w:p>
    <w:p w14:paraId="67202E3E" w14:textId="5918E396" w:rsidR="00B9431A" w:rsidRPr="00B72127" w:rsidRDefault="00484687" w:rsidP="002F49DB">
      <w:pPr>
        <w:pStyle w:val="Footer"/>
        <w:spacing w:line="276" w:lineRule="auto"/>
        <w:jc w:val="both"/>
        <w:rPr>
          <w:rFonts w:asciiTheme="minorHAnsi" w:hAnsiTheme="minorHAnsi" w:cstheme="minorHAnsi"/>
          <w:color w:val="auto"/>
          <w:sz w:val="22"/>
          <w:szCs w:val="22"/>
        </w:rPr>
      </w:pPr>
      <w:r w:rsidRPr="00B72127">
        <w:rPr>
          <w:rFonts w:asciiTheme="minorHAnsi" w:hAnsiTheme="minorHAnsi" w:cstheme="minorHAnsi"/>
          <w:sz w:val="22"/>
          <w:szCs w:val="22"/>
          <w:lang w:val="en"/>
        </w:rPr>
        <w:t xml:space="preserve">3.2.7. The </w:t>
      </w:r>
      <w:r w:rsidR="002B2535">
        <w:rPr>
          <w:rFonts w:asciiTheme="minorHAnsi" w:hAnsiTheme="minorHAnsi" w:cstheme="minorHAnsi"/>
          <w:sz w:val="22"/>
          <w:szCs w:val="22"/>
          <w:lang w:val="en"/>
        </w:rPr>
        <w:t xml:space="preserve">repair </w:t>
      </w:r>
      <w:r w:rsidRPr="00B72127">
        <w:rPr>
          <w:rFonts w:asciiTheme="minorHAnsi" w:hAnsiTheme="minorHAnsi" w:cstheme="minorHAnsi"/>
          <w:sz w:val="22"/>
          <w:szCs w:val="22"/>
          <w:lang w:val="en"/>
        </w:rPr>
        <w:t xml:space="preserve">needs, performance and warranty periods for the electric train EJ575 traction </w:t>
      </w:r>
      <w:r w:rsidR="00740FD4">
        <w:rPr>
          <w:rFonts w:asciiTheme="minorHAnsi" w:hAnsiTheme="minorHAnsi" w:cstheme="minorHAnsi"/>
          <w:color w:val="auto"/>
          <w:sz w:val="22"/>
          <w:szCs w:val="22"/>
          <w:lang w:val="en"/>
        </w:rPr>
        <w:t>bogie</w:t>
      </w:r>
      <w:r w:rsidR="00B9431A" w:rsidRPr="00B72127">
        <w:rPr>
          <w:rFonts w:asciiTheme="minorHAnsi" w:hAnsiTheme="minorHAnsi" w:cstheme="minorHAnsi"/>
          <w:color w:val="auto"/>
          <w:sz w:val="22"/>
          <w:szCs w:val="22"/>
          <w:lang w:val="en"/>
        </w:rPr>
        <w:t>s are set out in Annex 1.</w:t>
      </w:r>
    </w:p>
    <w:p w14:paraId="589AFE2D" w14:textId="77777777" w:rsidR="00B9431A" w:rsidRPr="00B72127" w:rsidRDefault="00B9431A" w:rsidP="00B9431A">
      <w:pPr>
        <w:pStyle w:val="Footer"/>
        <w:jc w:val="both"/>
        <w:rPr>
          <w:rFonts w:asciiTheme="minorHAnsi" w:hAnsiTheme="minorHAnsi" w:cstheme="minorHAnsi"/>
          <w:b/>
          <w:sz w:val="22"/>
          <w:szCs w:val="22"/>
        </w:rPr>
      </w:pPr>
    </w:p>
    <w:p w14:paraId="40149FDC" w14:textId="04AB003E" w:rsidR="00514B93" w:rsidRPr="00B72127" w:rsidRDefault="004C5EB0" w:rsidP="00484687">
      <w:pPr>
        <w:pStyle w:val="Footer"/>
        <w:jc w:val="both"/>
        <w:rPr>
          <w:rFonts w:asciiTheme="minorHAnsi" w:hAnsiTheme="minorHAnsi" w:cstheme="minorHAnsi"/>
          <w:b/>
          <w:sz w:val="22"/>
          <w:szCs w:val="22"/>
        </w:rPr>
      </w:pPr>
      <w:r w:rsidRPr="00B72127">
        <w:rPr>
          <w:rFonts w:asciiTheme="minorHAnsi" w:hAnsiTheme="minorHAnsi" w:cstheme="minorHAnsi"/>
          <w:b/>
          <w:sz w:val="22"/>
          <w:szCs w:val="22"/>
          <w:lang w:val="en"/>
        </w:rPr>
        <w:t xml:space="preserve">3.3. OTHER FEATURES OF THE </w:t>
      </w:r>
      <w:r w:rsidR="00ED7822">
        <w:rPr>
          <w:rFonts w:asciiTheme="minorHAnsi" w:hAnsiTheme="minorHAnsi" w:cstheme="minorHAnsi"/>
          <w:b/>
          <w:sz w:val="22"/>
          <w:szCs w:val="22"/>
          <w:lang w:val="en"/>
        </w:rPr>
        <w:t>PROCUREMENT</w:t>
      </w:r>
      <w:r w:rsidR="00696D62" w:rsidRPr="00B72127">
        <w:rPr>
          <w:rFonts w:asciiTheme="minorHAnsi" w:hAnsiTheme="minorHAnsi" w:cstheme="minorHAnsi"/>
          <w:b/>
          <w:sz w:val="22"/>
          <w:szCs w:val="22"/>
          <w:lang w:val="en"/>
        </w:rPr>
        <w:t xml:space="preserve"> OBJECT</w:t>
      </w:r>
    </w:p>
    <w:p w14:paraId="7245853F" w14:textId="6A56C1B5" w:rsidR="00514B93" w:rsidRPr="00B72127" w:rsidRDefault="00514B93" w:rsidP="00B9431A">
      <w:pPr>
        <w:tabs>
          <w:tab w:val="left" w:pos="120"/>
          <w:tab w:val="left" w:pos="426"/>
        </w:tabs>
        <w:spacing w:after="0"/>
        <w:jc w:val="both"/>
        <w:rPr>
          <w:rFonts w:cstheme="minorHAnsi"/>
          <w:bCs/>
        </w:rPr>
      </w:pPr>
      <w:r w:rsidRPr="00B72127">
        <w:rPr>
          <w:rFonts w:cstheme="minorHAnsi"/>
          <w:lang w:val="en"/>
        </w:rPr>
        <w:t xml:space="preserve">3.3.1. New original or equivalent parts shall be used for the repair of </w:t>
      </w:r>
      <w:r w:rsidR="002B2535">
        <w:rPr>
          <w:rFonts w:cstheme="minorHAnsi"/>
          <w:lang w:val="en"/>
        </w:rPr>
        <w:t xml:space="preserve">traction </w:t>
      </w:r>
      <w:r w:rsidR="00740FD4">
        <w:rPr>
          <w:rFonts w:cstheme="minorHAnsi"/>
          <w:lang w:val="en"/>
        </w:rPr>
        <w:t>bogie</w:t>
      </w:r>
      <w:r w:rsidR="002B2535">
        <w:rPr>
          <w:rFonts w:cstheme="minorHAnsi"/>
          <w:lang w:val="en"/>
        </w:rPr>
        <w:t xml:space="preserve">s of </w:t>
      </w:r>
      <w:r w:rsidRPr="00B72127">
        <w:rPr>
          <w:rFonts w:cstheme="minorHAnsi"/>
          <w:lang w:val="en"/>
        </w:rPr>
        <w:t>electric trains EJ575</w:t>
      </w:r>
      <w:r w:rsidR="002B2535">
        <w:rPr>
          <w:rFonts w:cstheme="minorHAnsi"/>
          <w:lang w:val="en"/>
        </w:rPr>
        <w:t>,</w:t>
      </w:r>
      <w:r w:rsidRPr="00B72127">
        <w:rPr>
          <w:rFonts w:cstheme="minorHAnsi"/>
          <w:lang w:val="en"/>
        </w:rPr>
        <w:t xml:space="preserve"> </w:t>
      </w:r>
      <w:r w:rsidRPr="00B72127">
        <w:rPr>
          <w:rFonts w:cstheme="minorHAnsi"/>
          <w:bCs/>
          <w:lang w:val="en"/>
        </w:rPr>
        <w:t xml:space="preserve">and the characteristics (technical parameters, life and quality) of which must meet </w:t>
      </w:r>
      <w:r w:rsidRPr="00B72127">
        <w:rPr>
          <w:rFonts w:cstheme="minorHAnsi"/>
          <w:lang w:val="en"/>
        </w:rPr>
        <w:t xml:space="preserve">the technical requirements referred to in </w:t>
      </w:r>
      <w:r w:rsidR="00FF4DBA">
        <w:rPr>
          <w:rFonts w:cstheme="minorHAnsi"/>
          <w:lang w:val="en"/>
        </w:rPr>
        <w:t>clause</w:t>
      </w:r>
      <w:r w:rsidRPr="00B72127">
        <w:rPr>
          <w:rFonts w:cstheme="minorHAnsi"/>
          <w:lang w:val="en"/>
        </w:rPr>
        <w:t xml:space="preserve"> </w:t>
      </w:r>
      <w:r w:rsidR="00B9431A" w:rsidRPr="00B72127">
        <w:rPr>
          <w:rFonts w:cstheme="minorHAnsi"/>
          <w:lang w:val="en"/>
        </w:rPr>
        <w:t>3.1.</w:t>
      </w:r>
      <w:r w:rsidR="000B2264" w:rsidRPr="00B72127">
        <w:rPr>
          <w:rFonts w:cstheme="minorHAnsi"/>
          <w:lang w:val="en"/>
        </w:rPr>
        <w:t xml:space="preserve"> All rubber parts must be</w:t>
      </w:r>
      <w:r w:rsidRPr="00B72127">
        <w:rPr>
          <w:rFonts w:cstheme="minorHAnsi"/>
          <w:lang w:val="en"/>
        </w:rPr>
        <w:t xml:space="preserve">  </w:t>
      </w:r>
      <w:r w:rsidR="000B2264" w:rsidRPr="00B72127">
        <w:rPr>
          <w:rFonts w:cstheme="minorHAnsi"/>
          <w:bCs/>
          <w:lang w:val="en"/>
        </w:rPr>
        <w:t xml:space="preserve"> manufactured</w:t>
      </w:r>
      <w:r w:rsidRPr="00B72127">
        <w:rPr>
          <w:rFonts w:cstheme="minorHAnsi"/>
          <w:lang w:val="en"/>
        </w:rPr>
        <w:t xml:space="preserve"> not earlier</w:t>
      </w:r>
      <w:r w:rsidR="00FE7E9C" w:rsidRPr="00B72127">
        <w:rPr>
          <w:rFonts w:cstheme="minorHAnsi"/>
          <w:bCs/>
          <w:lang w:val="en"/>
        </w:rPr>
        <w:t xml:space="preserve"> than 12 months ago.</w:t>
      </w:r>
    </w:p>
    <w:p w14:paraId="1DC052C7" w14:textId="7483D0FF" w:rsidR="00CE760C" w:rsidRPr="00B72127" w:rsidRDefault="00CE760C" w:rsidP="00CE760C">
      <w:pPr>
        <w:pStyle w:val="Footer"/>
        <w:jc w:val="both"/>
        <w:rPr>
          <w:rFonts w:asciiTheme="minorHAnsi" w:hAnsiTheme="minorHAnsi" w:cstheme="minorHAnsi"/>
          <w:bCs/>
          <w:sz w:val="22"/>
          <w:szCs w:val="22"/>
        </w:rPr>
      </w:pPr>
      <w:r w:rsidRPr="00B72127">
        <w:rPr>
          <w:rFonts w:asciiTheme="minorHAnsi" w:hAnsiTheme="minorHAnsi" w:cstheme="minorHAnsi"/>
          <w:sz w:val="22"/>
          <w:szCs w:val="22"/>
          <w:lang w:val="en"/>
        </w:rPr>
        <w:t xml:space="preserve">3.3.2. The life limit of new wheels and brake discs for traction </w:t>
      </w:r>
      <w:r w:rsidR="00740FD4">
        <w:rPr>
          <w:rFonts w:asciiTheme="minorHAnsi" w:hAnsiTheme="minorHAnsi" w:cstheme="minorHAnsi"/>
          <w:sz w:val="22"/>
          <w:szCs w:val="22"/>
          <w:lang w:val="en"/>
        </w:rPr>
        <w:t>bogie</w:t>
      </w:r>
      <w:r w:rsidRPr="00B72127">
        <w:rPr>
          <w:rFonts w:asciiTheme="minorHAnsi" w:hAnsiTheme="minorHAnsi" w:cstheme="minorHAnsi"/>
          <w:sz w:val="22"/>
          <w:szCs w:val="22"/>
          <w:lang w:val="en"/>
        </w:rPr>
        <w:t xml:space="preserve"> </w:t>
      </w:r>
      <w:r w:rsidR="002B2535">
        <w:rPr>
          <w:rFonts w:asciiTheme="minorHAnsi" w:hAnsiTheme="minorHAnsi" w:cstheme="minorHAnsi"/>
          <w:sz w:val="22"/>
          <w:szCs w:val="22"/>
          <w:lang w:val="en"/>
        </w:rPr>
        <w:t>wheelsets</w:t>
      </w:r>
      <w:r w:rsidRPr="00B72127">
        <w:rPr>
          <w:rFonts w:asciiTheme="minorHAnsi" w:hAnsiTheme="minorHAnsi" w:cstheme="minorHAnsi"/>
          <w:sz w:val="22"/>
          <w:szCs w:val="22"/>
          <w:lang w:val="en"/>
        </w:rPr>
        <w:t xml:space="preserve"> up to complete wear (normal wear and </w:t>
      </w:r>
      <w:r w:rsidR="002B2535">
        <w:rPr>
          <w:rFonts w:asciiTheme="minorHAnsi" w:hAnsiTheme="minorHAnsi" w:cstheme="minorHAnsi"/>
          <w:sz w:val="22"/>
          <w:szCs w:val="22"/>
          <w:lang w:val="en"/>
        </w:rPr>
        <w:t>grinding</w:t>
      </w:r>
      <w:r w:rsidRPr="00B72127">
        <w:rPr>
          <w:rFonts w:asciiTheme="minorHAnsi" w:hAnsiTheme="minorHAnsi" w:cstheme="minorHAnsi"/>
          <w:sz w:val="22"/>
          <w:szCs w:val="22"/>
          <w:lang w:val="en"/>
        </w:rPr>
        <w:t>) shall be at least 1 000 000 km.</w:t>
      </w:r>
    </w:p>
    <w:p w14:paraId="0ED7B1B1" w14:textId="100E3822" w:rsidR="00514B93" w:rsidRPr="00B72127" w:rsidRDefault="00CE760C" w:rsidP="00484687">
      <w:pPr>
        <w:spacing w:after="0" w:line="240" w:lineRule="auto"/>
        <w:jc w:val="both"/>
        <w:rPr>
          <w:rFonts w:cstheme="minorHAnsi"/>
        </w:rPr>
      </w:pPr>
      <w:r w:rsidRPr="00B72127">
        <w:rPr>
          <w:rFonts w:cstheme="minorHAnsi"/>
          <w:bCs/>
          <w:lang w:val="en"/>
        </w:rPr>
        <w:lastRenderedPageBreak/>
        <w:t xml:space="preserve">3.3.3. </w:t>
      </w:r>
      <w:r w:rsidR="00514B93" w:rsidRPr="00B72127">
        <w:rPr>
          <w:rFonts w:cstheme="minorHAnsi"/>
          <w:lang w:val="en"/>
        </w:rPr>
        <w:t xml:space="preserve">During the repair of electric trains EJ575 traction </w:t>
      </w:r>
      <w:r w:rsidR="00740FD4">
        <w:rPr>
          <w:rFonts w:cstheme="minorHAnsi"/>
          <w:lang w:val="en"/>
        </w:rPr>
        <w:t>bogie</w:t>
      </w:r>
      <w:r w:rsidR="00514B93" w:rsidRPr="00B72127">
        <w:rPr>
          <w:rFonts w:cstheme="minorHAnsi"/>
          <w:lang w:val="en"/>
        </w:rPr>
        <w:t>s, no upgrades to repairable objects without alignment with the Customer may be carried out.</w:t>
      </w:r>
    </w:p>
    <w:p w14:paraId="03C88163" w14:textId="3423D95C" w:rsidR="00514B93" w:rsidRPr="00B72127" w:rsidRDefault="00CE760C" w:rsidP="00484687">
      <w:pPr>
        <w:tabs>
          <w:tab w:val="left" w:pos="317"/>
          <w:tab w:val="left" w:pos="1185"/>
        </w:tabs>
        <w:spacing w:after="0" w:line="240" w:lineRule="auto"/>
        <w:jc w:val="both"/>
        <w:rPr>
          <w:rFonts w:cstheme="minorHAnsi"/>
          <w:iCs/>
        </w:rPr>
      </w:pPr>
      <w:r w:rsidRPr="00B72127">
        <w:rPr>
          <w:rFonts w:cstheme="minorHAnsi"/>
          <w:lang w:val="en"/>
        </w:rPr>
        <w:t xml:space="preserve">3.3.4. </w:t>
      </w:r>
      <w:r w:rsidR="00CB01A2">
        <w:rPr>
          <w:rFonts w:cstheme="minorHAnsi"/>
          <w:lang w:val="en"/>
        </w:rPr>
        <w:t xml:space="preserve">When </w:t>
      </w:r>
      <w:r w:rsidR="00CB01A2" w:rsidRPr="00B72127">
        <w:rPr>
          <w:rFonts w:cstheme="minorHAnsi"/>
          <w:lang w:val="en"/>
        </w:rPr>
        <w:t xml:space="preserve">equivalent parts and assemblies </w:t>
      </w:r>
      <w:r w:rsidR="00CB01A2">
        <w:rPr>
          <w:rFonts w:cstheme="minorHAnsi"/>
          <w:lang w:val="en"/>
        </w:rPr>
        <w:t>are to be used f</w:t>
      </w:r>
      <w:r w:rsidRPr="00B72127">
        <w:rPr>
          <w:rFonts w:cstheme="minorHAnsi"/>
          <w:lang w:val="en"/>
        </w:rPr>
        <w:t xml:space="preserve">or the repair of electric trains EJ575 traction </w:t>
      </w:r>
      <w:r w:rsidR="00740FD4">
        <w:rPr>
          <w:rFonts w:cstheme="minorHAnsi"/>
          <w:lang w:val="en"/>
        </w:rPr>
        <w:t>bogie</w:t>
      </w:r>
      <w:r w:rsidRPr="00B72127">
        <w:rPr>
          <w:rFonts w:cstheme="minorHAnsi"/>
          <w:lang w:val="en"/>
        </w:rPr>
        <w:t xml:space="preserve">s, the </w:t>
      </w:r>
      <w:r w:rsidR="002B2535">
        <w:rPr>
          <w:rFonts w:cstheme="minorHAnsi"/>
          <w:lang w:val="en"/>
        </w:rPr>
        <w:t>Service Provider</w:t>
      </w:r>
      <w:r w:rsidRPr="00B72127">
        <w:rPr>
          <w:rFonts w:cstheme="minorHAnsi"/>
          <w:lang w:val="en"/>
        </w:rPr>
        <w:t xml:space="preserve"> </w:t>
      </w:r>
      <w:r w:rsidR="00514B93" w:rsidRPr="00B72127">
        <w:rPr>
          <w:rFonts w:cstheme="minorHAnsi"/>
          <w:iCs/>
          <w:lang w:val="en"/>
        </w:rPr>
        <w:t xml:space="preserve">must agree this with the Customer and </w:t>
      </w:r>
      <w:proofErr w:type="spellStart"/>
      <w:r w:rsidR="00514B93" w:rsidRPr="00B72127">
        <w:rPr>
          <w:rFonts w:cstheme="minorHAnsi"/>
          <w:iCs/>
          <w:lang w:val="en"/>
        </w:rPr>
        <w:t>provide</w:t>
      </w:r>
      <w:r w:rsidR="00CB01A2">
        <w:rPr>
          <w:rFonts w:cstheme="minorHAnsi"/>
          <w:iCs/>
          <w:lang w:val="en"/>
        </w:rPr>
        <w:t>the</w:t>
      </w:r>
      <w:proofErr w:type="spellEnd"/>
      <w:r w:rsidR="00CB01A2">
        <w:rPr>
          <w:rFonts w:cstheme="minorHAnsi"/>
          <w:iCs/>
          <w:lang w:val="en"/>
        </w:rPr>
        <w:t xml:space="preserve"> </w:t>
      </w:r>
      <w:r w:rsidR="00514B93" w:rsidRPr="00B72127">
        <w:rPr>
          <w:rFonts w:cstheme="minorHAnsi"/>
          <w:iCs/>
          <w:lang w:val="en"/>
        </w:rPr>
        <w:t xml:space="preserve"> proof and </w:t>
      </w:r>
      <w:r w:rsidRPr="00B72127">
        <w:rPr>
          <w:rFonts w:cstheme="minorHAnsi"/>
          <w:lang w:val="en"/>
        </w:rPr>
        <w:t xml:space="preserve">written confirmation from the manufacturer of electric trains </w:t>
      </w:r>
      <w:r w:rsidR="00514B93" w:rsidRPr="00B72127">
        <w:rPr>
          <w:rFonts w:cstheme="minorHAnsi"/>
          <w:lang w:val="en"/>
        </w:rPr>
        <w:t xml:space="preserve">EJ575 </w:t>
      </w:r>
      <w:r w:rsidRPr="00B72127">
        <w:rPr>
          <w:rFonts w:cstheme="minorHAnsi"/>
          <w:lang w:val="en"/>
        </w:rPr>
        <w:t xml:space="preserve"> </w:t>
      </w:r>
      <w:r w:rsidR="00514B93" w:rsidRPr="00B72127">
        <w:rPr>
          <w:rFonts w:cstheme="minorHAnsi"/>
          <w:iCs/>
          <w:lang w:val="en"/>
        </w:rPr>
        <w:t xml:space="preserve">or </w:t>
      </w:r>
      <w:r w:rsidRPr="00B72127">
        <w:rPr>
          <w:rFonts w:cstheme="minorHAnsi"/>
          <w:lang w:val="en"/>
        </w:rPr>
        <w:t xml:space="preserve"> </w:t>
      </w:r>
      <w:r w:rsidR="00514B93" w:rsidRPr="00B72127">
        <w:rPr>
          <w:rFonts w:cstheme="minorHAnsi"/>
          <w:lang w:val="en"/>
        </w:rPr>
        <w:t xml:space="preserve">traction </w:t>
      </w:r>
      <w:r w:rsidR="00740FD4">
        <w:rPr>
          <w:rFonts w:cstheme="minorHAnsi"/>
          <w:lang w:val="en"/>
        </w:rPr>
        <w:t>bogie</w:t>
      </w:r>
      <w:r w:rsidR="00514B93" w:rsidRPr="00B72127">
        <w:rPr>
          <w:rFonts w:cstheme="minorHAnsi"/>
          <w:lang w:val="en"/>
        </w:rPr>
        <w:t xml:space="preserve">s and/or equipment </w:t>
      </w:r>
      <w:r w:rsidRPr="00B72127">
        <w:rPr>
          <w:rFonts w:cstheme="minorHAnsi"/>
          <w:lang w:val="en"/>
        </w:rPr>
        <w:t xml:space="preserve"> </w:t>
      </w:r>
      <w:r w:rsidR="00514B93" w:rsidRPr="00B72127">
        <w:rPr>
          <w:rFonts w:cstheme="minorHAnsi"/>
          <w:iCs/>
          <w:lang w:val="en"/>
        </w:rPr>
        <w:t xml:space="preserve">plant-manufacturer that the equivalent goods offered </w:t>
      </w:r>
      <w:r w:rsidRPr="00B72127">
        <w:rPr>
          <w:rFonts w:cstheme="minorHAnsi"/>
          <w:lang w:val="en"/>
        </w:rPr>
        <w:t xml:space="preserve">comply </w:t>
      </w:r>
      <w:r w:rsidR="00514B93" w:rsidRPr="00B72127">
        <w:rPr>
          <w:rFonts w:cstheme="minorHAnsi"/>
          <w:bCs/>
          <w:lang w:val="en"/>
        </w:rPr>
        <w:t xml:space="preserve">with </w:t>
      </w:r>
      <w:r w:rsidRPr="00B72127">
        <w:rPr>
          <w:rFonts w:cstheme="minorHAnsi"/>
          <w:lang w:val="en"/>
        </w:rPr>
        <w:t xml:space="preserve">the technical requirements of </w:t>
      </w:r>
      <w:r w:rsidR="00514B93" w:rsidRPr="00B72127">
        <w:rPr>
          <w:rFonts w:cstheme="minorHAnsi"/>
          <w:lang w:val="en"/>
        </w:rPr>
        <w:t xml:space="preserve">production and </w:t>
      </w:r>
      <w:r w:rsidRPr="00B72127">
        <w:rPr>
          <w:rFonts w:cstheme="minorHAnsi"/>
          <w:lang w:val="en"/>
        </w:rPr>
        <w:t xml:space="preserve">are suitable for </w:t>
      </w:r>
      <w:r w:rsidR="00514B93" w:rsidRPr="00B72127">
        <w:rPr>
          <w:rFonts w:cstheme="minorHAnsi"/>
          <w:iCs/>
          <w:lang w:val="en"/>
        </w:rPr>
        <w:t xml:space="preserve">their repair. The documents submitted must be in the original language with a </w:t>
      </w:r>
      <w:r w:rsidR="00CB01A2">
        <w:rPr>
          <w:rFonts w:cstheme="minorHAnsi"/>
          <w:iCs/>
          <w:lang w:val="en"/>
        </w:rPr>
        <w:t>t</w:t>
      </w:r>
      <w:r w:rsidR="00514B93" w:rsidRPr="00B72127">
        <w:rPr>
          <w:rFonts w:cstheme="minorHAnsi"/>
          <w:iCs/>
          <w:lang w:val="en"/>
        </w:rPr>
        <w:t>ranslation into Lithuanian (there is no need to translate from English, German, Russian and Polish).</w:t>
      </w:r>
    </w:p>
    <w:p w14:paraId="7A734BD2" w14:textId="368FB12B" w:rsidR="004C1C74" w:rsidRPr="00B72127" w:rsidRDefault="00484687" w:rsidP="00484687">
      <w:pPr>
        <w:spacing w:after="0" w:line="240" w:lineRule="auto"/>
        <w:jc w:val="both"/>
        <w:rPr>
          <w:rFonts w:cstheme="minorHAnsi"/>
          <w:lang w:eastAsia="lt-LT"/>
        </w:rPr>
      </w:pPr>
      <w:r w:rsidRPr="00705519">
        <w:rPr>
          <w:rFonts w:cstheme="minorHAnsi"/>
          <w:lang w:val="en"/>
        </w:rPr>
        <w:t>3.3.5.</w:t>
      </w:r>
      <w:r w:rsidRPr="00B72127">
        <w:rPr>
          <w:rFonts w:cstheme="minorHAnsi"/>
          <w:lang w:val="en"/>
        </w:rPr>
        <w:t xml:space="preserve"> Transportation of electric trains EJ575 traction </w:t>
      </w:r>
      <w:r w:rsidR="00740FD4">
        <w:rPr>
          <w:rFonts w:cstheme="minorHAnsi"/>
          <w:lang w:val="en"/>
        </w:rPr>
        <w:t>bogie</w:t>
      </w:r>
      <w:r w:rsidRPr="00B72127">
        <w:rPr>
          <w:rFonts w:cstheme="minorHAnsi"/>
          <w:lang w:val="en"/>
        </w:rPr>
        <w:t>s to and from the repair base (</w:t>
      </w:r>
      <w:r w:rsidR="004C1C74" w:rsidRPr="00B72127">
        <w:rPr>
          <w:rFonts w:cstheme="minorHAnsi"/>
          <w:lang w:val="en"/>
        </w:rPr>
        <w:t xml:space="preserve">packaging, loading, fastening, etc.) to </w:t>
      </w:r>
      <w:r w:rsidRPr="00B72127">
        <w:rPr>
          <w:rFonts w:cstheme="minorHAnsi"/>
          <w:lang w:val="en"/>
        </w:rPr>
        <w:t xml:space="preserve"> </w:t>
      </w:r>
      <w:r w:rsidR="004C1C74" w:rsidRPr="00B72127">
        <w:rPr>
          <w:rFonts w:cstheme="minorHAnsi"/>
          <w:lang w:val="en"/>
        </w:rPr>
        <w:t xml:space="preserve">the Customer </w:t>
      </w:r>
      <w:r w:rsidRPr="00B72127">
        <w:rPr>
          <w:rFonts w:cstheme="minorHAnsi"/>
          <w:lang w:val="en"/>
        </w:rPr>
        <w:t xml:space="preserve"> </w:t>
      </w:r>
      <w:r w:rsidR="004C1C74" w:rsidRPr="00B72127">
        <w:rPr>
          <w:rFonts w:cstheme="minorHAnsi"/>
          <w:lang w:val="en"/>
        </w:rPr>
        <w:t xml:space="preserve">(at: </w:t>
      </w:r>
      <w:proofErr w:type="spellStart"/>
      <w:r w:rsidR="004C1C74" w:rsidRPr="00B72127">
        <w:rPr>
          <w:rFonts w:cstheme="minorHAnsi"/>
          <w:lang w:val="en"/>
        </w:rPr>
        <w:t>Pramonės</w:t>
      </w:r>
      <w:proofErr w:type="spellEnd"/>
      <w:r w:rsidR="004C1C74" w:rsidRPr="00B72127">
        <w:rPr>
          <w:rFonts w:cstheme="minorHAnsi"/>
          <w:lang w:val="en"/>
        </w:rPr>
        <w:t xml:space="preserve"> </w:t>
      </w:r>
      <w:proofErr w:type="spellStart"/>
      <w:r w:rsidR="005A7988" w:rsidRPr="00B72127">
        <w:rPr>
          <w:rFonts w:cstheme="minorHAnsi"/>
          <w:lang w:val="en"/>
        </w:rPr>
        <w:t>st</w:t>
      </w:r>
      <w:r w:rsidR="004C1C74" w:rsidRPr="00B72127">
        <w:rPr>
          <w:rFonts w:cstheme="minorHAnsi"/>
          <w:lang w:val="en"/>
        </w:rPr>
        <w:t>.</w:t>
      </w:r>
      <w:proofErr w:type="spellEnd"/>
      <w:r w:rsidR="004C1C74" w:rsidRPr="00B72127">
        <w:rPr>
          <w:rFonts w:cstheme="minorHAnsi"/>
          <w:lang w:val="en"/>
        </w:rPr>
        <w:t xml:space="preserve"> 78, Vilnius) and preparation the </w:t>
      </w:r>
      <w:r w:rsidR="002B2535">
        <w:rPr>
          <w:rFonts w:cstheme="minorHAnsi"/>
          <w:lang w:val="en"/>
        </w:rPr>
        <w:t>Service Provider</w:t>
      </w:r>
      <w:r w:rsidR="004C1C74" w:rsidRPr="00B72127">
        <w:rPr>
          <w:rFonts w:cstheme="minorHAnsi"/>
          <w:lang w:val="en"/>
        </w:rPr>
        <w:t xml:space="preserve"> organizes and executes with his own </w:t>
      </w:r>
      <w:r w:rsidR="00705519">
        <w:rPr>
          <w:rFonts w:cstheme="minorHAnsi"/>
          <w:lang w:val="en"/>
        </w:rPr>
        <w:t>force</w:t>
      </w:r>
      <w:r w:rsidR="004C1C74" w:rsidRPr="00B72127">
        <w:rPr>
          <w:rFonts w:cstheme="minorHAnsi"/>
          <w:lang w:val="en"/>
        </w:rPr>
        <w:t xml:space="preserve"> and funds.</w:t>
      </w:r>
    </w:p>
    <w:p w14:paraId="37697AF8" w14:textId="4799D15F" w:rsidR="00B9431A" w:rsidRPr="00705519" w:rsidRDefault="00CE760C" w:rsidP="00705519">
      <w:pPr>
        <w:spacing w:after="0" w:line="240" w:lineRule="auto"/>
        <w:jc w:val="both"/>
        <w:rPr>
          <w:rFonts w:cstheme="minorHAnsi"/>
          <w:lang w:val="en"/>
        </w:rPr>
      </w:pPr>
      <w:r w:rsidRPr="00705519">
        <w:rPr>
          <w:rFonts w:cstheme="minorHAnsi"/>
          <w:lang w:val="en"/>
        </w:rPr>
        <w:t xml:space="preserve">3.3.6. </w:t>
      </w:r>
      <w:r w:rsidR="0031168E" w:rsidRPr="00B72127">
        <w:rPr>
          <w:rFonts w:cstheme="minorHAnsi"/>
          <w:lang w:val="en"/>
        </w:rPr>
        <w:t xml:space="preserve">Repairs of electric trains EJ575 traction </w:t>
      </w:r>
      <w:r w:rsidR="00740FD4">
        <w:rPr>
          <w:rFonts w:cstheme="minorHAnsi"/>
          <w:lang w:val="en"/>
        </w:rPr>
        <w:t>bogie</w:t>
      </w:r>
      <w:r w:rsidR="0031168E" w:rsidRPr="00B72127">
        <w:rPr>
          <w:rFonts w:cstheme="minorHAnsi"/>
          <w:lang w:val="en"/>
        </w:rPr>
        <w:t>s</w:t>
      </w:r>
      <w:r w:rsidRPr="00B72127">
        <w:rPr>
          <w:rFonts w:cstheme="minorHAnsi"/>
          <w:lang w:val="en"/>
        </w:rPr>
        <w:t xml:space="preserve"> </w:t>
      </w:r>
      <w:r w:rsidR="00705519">
        <w:rPr>
          <w:rFonts w:cstheme="minorHAnsi"/>
          <w:lang w:val="en"/>
        </w:rPr>
        <w:t>s</w:t>
      </w:r>
      <w:r w:rsidRPr="00B72127">
        <w:rPr>
          <w:rFonts w:cstheme="minorHAnsi"/>
          <w:lang w:val="en"/>
        </w:rPr>
        <w:t xml:space="preserve">hall be carried out by the </w:t>
      </w:r>
      <w:r w:rsidR="002B2535">
        <w:rPr>
          <w:rFonts w:cstheme="minorHAnsi"/>
          <w:lang w:val="en"/>
        </w:rPr>
        <w:t>Service Provider</w:t>
      </w:r>
      <w:r w:rsidR="00B9431A" w:rsidRPr="00B72127">
        <w:rPr>
          <w:rFonts w:cstheme="minorHAnsi"/>
          <w:lang w:val="en"/>
        </w:rPr>
        <w:t xml:space="preserve"> in his production base, </w:t>
      </w:r>
      <w:r w:rsidR="00AC15B6" w:rsidRPr="00B72127">
        <w:rPr>
          <w:rFonts w:cstheme="minorHAnsi"/>
          <w:lang w:val="en"/>
        </w:rPr>
        <w:t>with</w:t>
      </w:r>
      <w:r w:rsidR="00B9431A" w:rsidRPr="00B72127">
        <w:rPr>
          <w:rFonts w:cstheme="minorHAnsi"/>
          <w:lang w:val="en"/>
        </w:rPr>
        <w:t xml:space="preserve"> his</w:t>
      </w:r>
      <w:r w:rsidR="00705519">
        <w:rPr>
          <w:rFonts w:cstheme="minorHAnsi"/>
          <w:lang w:val="en"/>
        </w:rPr>
        <w:t>/his sub-supplier’s</w:t>
      </w:r>
      <w:r w:rsidR="00B9431A" w:rsidRPr="00B72127">
        <w:rPr>
          <w:rFonts w:cstheme="minorHAnsi"/>
          <w:lang w:val="en"/>
        </w:rPr>
        <w:t xml:space="preserve"> own parts and materials and on his</w:t>
      </w:r>
      <w:r w:rsidR="00705519">
        <w:rPr>
          <w:rFonts w:cstheme="minorHAnsi"/>
          <w:lang w:val="en"/>
        </w:rPr>
        <w:t>/his sub-supplier’s</w:t>
      </w:r>
      <w:r w:rsidR="00B9431A" w:rsidRPr="00B72127">
        <w:rPr>
          <w:rFonts w:cstheme="minorHAnsi"/>
          <w:lang w:val="en"/>
        </w:rPr>
        <w:t xml:space="preserve"> own </w:t>
      </w:r>
      <w:r w:rsidR="00705519">
        <w:rPr>
          <w:rFonts w:cstheme="minorHAnsi"/>
          <w:lang w:val="en"/>
        </w:rPr>
        <w:t>force</w:t>
      </w:r>
      <w:r w:rsidR="00B9431A" w:rsidRPr="00B72127">
        <w:rPr>
          <w:rFonts w:cstheme="minorHAnsi"/>
          <w:lang w:val="en"/>
        </w:rPr>
        <w:t>.</w:t>
      </w:r>
    </w:p>
    <w:p w14:paraId="3E8034EA" w14:textId="2D0E3EFA" w:rsidR="001E487A" w:rsidRPr="00B72127" w:rsidRDefault="001E487A" w:rsidP="00705519">
      <w:pPr>
        <w:spacing w:after="0" w:line="240" w:lineRule="auto"/>
        <w:jc w:val="both"/>
        <w:rPr>
          <w:rFonts w:cstheme="minorHAnsi"/>
        </w:rPr>
      </w:pPr>
      <w:r w:rsidRPr="00705519">
        <w:rPr>
          <w:rFonts w:cstheme="minorHAnsi"/>
          <w:lang w:val="en"/>
        </w:rPr>
        <w:t>3.3.7.</w:t>
      </w:r>
      <w:r w:rsidRPr="00B72127">
        <w:rPr>
          <w:rFonts w:cstheme="minorHAnsi"/>
          <w:lang w:val="en"/>
        </w:rPr>
        <w:t xml:space="preserve"> Dismantling of electric trains EJ575 traction </w:t>
      </w:r>
      <w:r w:rsidR="00740FD4">
        <w:rPr>
          <w:rFonts w:cstheme="minorHAnsi"/>
          <w:lang w:val="en"/>
        </w:rPr>
        <w:t>bogie</w:t>
      </w:r>
      <w:r w:rsidRPr="00B72127">
        <w:rPr>
          <w:rFonts w:cstheme="minorHAnsi"/>
          <w:lang w:val="en"/>
        </w:rPr>
        <w:t xml:space="preserve">s from the vehicle and installation into the vehicle shall be carried out by the </w:t>
      </w:r>
      <w:r w:rsidR="002B2535">
        <w:rPr>
          <w:rFonts w:cstheme="minorHAnsi"/>
          <w:lang w:val="en"/>
        </w:rPr>
        <w:t>Service Provider</w:t>
      </w:r>
      <w:r w:rsidRPr="00B72127">
        <w:rPr>
          <w:rFonts w:cstheme="minorHAnsi"/>
          <w:lang w:val="en"/>
        </w:rPr>
        <w:t xml:space="preserve"> in his repair base, at his own expense and </w:t>
      </w:r>
      <w:r w:rsidR="005A3E77" w:rsidRPr="00B72127">
        <w:rPr>
          <w:rFonts w:cstheme="minorHAnsi"/>
          <w:lang w:val="en"/>
        </w:rPr>
        <w:t>funds</w:t>
      </w:r>
      <w:r w:rsidR="00827959" w:rsidRPr="00B72127">
        <w:rPr>
          <w:rFonts w:cstheme="minorHAnsi"/>
          <w:lang w:val="en"/>
        </w:rPr>
        <w:t>.</w:t>
      </w:r>
    </w:p>
    <w:p w14:paraId="6637F33A" w14:textId="2C4F670C" w:rsidR="001E487A" w:rsidRPr="00B72127" w:rsidRDefault="00CE760C" w:rsidP="0031168E">
      <w:pPr>
        <w:tabs>
          <w:tab w:val="left" w:pos="0"/>
          <w:tab w:val="left" w:pos="120"/>
          <w:tab w:val="left" w:pos="426"/>
        </w:tabs>
        <w:spacing w:after="0"/>
        <w:jc w:val="both"/>
        <w:rPr>
          <w:rFonts w:cstheme="minorHAnsi"/>
          <w:iCs/>
        </w:rPr>
      </w:pPr>
      <w:r w:rsidRPr="00B72127">
        <w:rPr>
          <w:rFonts w:cstheme="minorHAnsi"/>
          <w:lang w:val="en"/>
        </w:rPr>
        <w:t xml:space="preserve">3.3.8. The </w:t>
      </w:r>
      <w:r w:rsidR="00705519">
        <w:rPr>
          <w:rFonts w:cstheme="minorHAnsi"/>
          <w:lang w:val="en"/>
        </w:rPr>
        <w:t>c</w:t>
      </w:r>
      <w:r w:rsidRPr="00B72127">
        <w:rPr>
          <w:rFonts w:cstheme="minorHAnsi"/>
          <w:lang w:val="en"/>
        </w:rPr>
        <w:t xml:space="preserve">ost of additional works or parts established during the Services shall be agreed by the </w:t>
      </w:r>
      <w:r w:rsidR="002B2535">
        <w:rPr>
          <w:rFonts w:cstheme="minorHAnsi"/>
          <w:lang w:val="en"/>
        </w:rPr>
        <w:t>Service Provider</w:t>
      </w:r>
      <w:r w:rsidRPr="00B72127">
        <w:rPr>
          <w:rFonts w:cstheme="minorHAnsi"/>
          <w:lang w:val="en"/>
        </w:rPr>
        <w:t xml:space="preserve"> </w:t>
      </w:r>
      <w:r w:rsidR="001E487A" w:rsidRPr="00B72127">
        <w:rPr>
          <w:rFonts w:cstheme="minorHAnsi"/>
          <w:iCs/>
          <w:lang w:val="en"/>
        </w:rPr>
        <w:t xml:space="preserve">with the Customer by submitting </w:t>
      </w:r>
      <w:r w:rsidRPr="00B72127">
        <w:rPr>
          <w:rFonts w:cstheme="minorHAnsi"/>
          <w:lang w:val="en"/>
        </w:rPr>
        <w:t xml:space="preserve">a </w:t>
      </w:r>
      <w:r w:rsidR="00705519">
        <w:rPr>
          <w:rFonts w:cstheme="minorHAnsi"/>
          <w:lang w:val="en"/>
        </w:rPr>
        <w:t xml:space="preserve">cost estimate </w:t>
      </w:r>
      <w:r w:rsidR="001E487A" w:rsidRPr="00B72127">
        <w:rPr>
          <w:rFonts w:cstheme="minorHAnsi"/>
          <w:lang w:val="en"/>
        </w:rPr>
        <w:t>proposal for additional works or parts.</w:t>
      </w:r>
      <w:r w:rsidRPr="00B72127">
        <w:rPr>
          <w:rFonts w:cstheme="minorHAnsi"/>
          <w:lang w:val="en"/>
        </w:rPr>
        <w:t xml:space="preserve"> </w:t>
      </w:r>
      <w:r w:rsidR="001E487A" w:rsidRPr="00B72127">
        <w:rPr>
          <w:rFonts w:cstheme="minorHAnsi"/>
          <w:iCs/>
          <w:lang w:val="en"/>
        </w:rPr>
        <w:t xml:space="preserve">The documents submitted must be in the original language with a </w:t>
      </w:r>
      <w:r w:rsidR="00705519">
        <w:rPr>
          <w:rFonts w:cstheme="minorHAnsi"/>
          <w:iCs/>
          <w:lang w:val="en"/>
        </w:rPr>
        <w:t>t</w:t>
      </w:r>
      <w:r w:rsidR="001E487A" w:rsidRPr="00B72127">
        <w:rPr>
          <w:rFonts w:cstheme="minorHAnsi"/>
          <w:iCs/>
          <w:lang w:val="en"/>
        </w:rPr>
        <w:t>ranslation into Lithuanian (there is no need to translate from English, German, Russian and Polish).</w:t>
      </w:r>
    </w:p>
    <w:p w14:paraId="6E601492" w14:textId="5C8407E0" w:rsidR="0031168E" w:rsidRPr="00B72127" w:rsidRDefault="00CE760C" w:rsidP="0031168E">
      <w:pPr>
        <w:tabs>
          <w:tab w:val="left" w:pos="0"/>
          <w:tab w:val="left" w:pos="120"/>
          <w:tab w:val="left" w:pos="426"/>
        </w:tabs>
        <w:spacing w:after="0"/>
        <w:jc w:val="both"/>
        <w:rPr>
          <w:rFonts w:cstheme="minorHAnsi"/>
        </w:rPr>
      </w:pPr>
      <w:r w:rsidRPr="00B72127">
        <w:rPr>
          <w:rFonts w:cstheme="minorHAnsi"/>
          <w:lang w:val="en"/>
        </w:rPr>
        <w:t xml:space="preserve">3.3.9. The </w:t>
      </w:r>
      <w:r w:rsidR="002B2535">
        <w:rPr>
          <w:rFonts w:cstheme="minorHAnsi"/>
          <w:lang w:val="en"/>
        </w:rPr>
        <w:t>Service Provider</w:t>
      </w:r>
      <w:r w:rsidRPr="00B72127">
        <w:rPr>
          <w:rFonts w:cstheme="minorHAnsi"/>
          <w:lang w:val="en"/>
        </w:rPr>
        <w:t xml:space="preserve"> must retain additional parts </w:t>
      </w:r>
      <w:r w:rsidR="003D2A08">
        <w:rPr>
          <w:rFonts w:cstheme="minorHAnsi"/>
          <w:lang w:val="en"/>
        </w:rPr>
        <w:t>replaced</w:t>
      </w:r>
      <w:r w:rsidRPr="00B72127">
        <w:rPr>
          <w:rFonts w:cstheme="minorHAnsi"/>
          <w:lang w:val="en"/>
        </w:rPr>
        <w:t xml:space="preserve"> during the service prior to the transfer of the services to the Customer. At the request of the customer, the service provider must </w:t>
      </w:r>
      <w:r w:rsidR="003D2A08">
        <w:rPr>
          <w:rFonts w:cstheme="minorHAnsi"/>
          <w:lang w:val="en"/>
        </w:rPr>
        <w:t>hand-over</w:t>
      </w:r>
      <w:r w:rsidRPr="00B72127">
        <w:rPr>
          <w:rFonts w:cstheme="minorHAnsi"/>
          <w:lang w:val="en"/>
        </w:rPr>
        <w:t xml:space="preserve"> the replaced parts to him.</w:t>
      </w:r>
    </w:p>
    <w:p w14:paraId="7B86CCF3" w14:textId="69D37014" w:rsidR="001E487A" w:rsidRPr="00B72127" w:rsidRDefault="001E487A" w:rsidP="0031168E">
      <w:pPr>
        <w:tabs>
          <w:tab w:val="left" w:pos="0"/>
          <w:tab w:val="left" w:pos="120"/>
          <w:tab w:val="left" w:pos="426"/>
        </w:tabs>
        <w:spacing w:after="0"/>
        <w:jc w:val="both"/>
        <w:rPr>
          <w:rFonts w:cstheme="minorHAnsi"/>
        </w:rPr>
      </w:pPr>
      <w:r w:rsidRPr="00B72127">
        <w:rPr>
          <w:rFonts w:cstheme="minorHAnsi"/>
          <w:lang w:val="en"/>
        </w:rPr>
        <w:t xml:space="preserve">3.3.10. </w:t>
      </w:r>
      <w:r w:rsidR="003D2A08">
        <w:rPr>
          <w:rFonts w:cstheme="minorHAnsi"/>
          <w:lang w:val="en"/>
        </w:rPr>
        <w:t>T</w:t>
      </w:r>
      <w:r w:rsidR="003D2A08" w:rsidRPr="00B72127">
        <w:rPr>
          <w:rFonts w:cstheme="minorHAnsi"/>
          <w:lang w:val="en"/>
        </w:rPr>
        <w:t xml:space="preserve">he decision </w:t>
      </w:r>
      <w:r w:rsidR="003D2A08">
        <w:rPr>
          <w:rFonts w:cstheme="minorHAnsi"/>
          <w:lang w:val="en"/>
        </w:rPr>
        <w:t>regarding the need of the additional repair services, advised in</w:t>
      </w:r>
      <w:r w:rsidR="003D2A08" w:rsidRPr="00B72127">
        <w:rPr>
          <w:rFonts w:cstheme="minorHAnsi"/>
          <w:lang w:val="en"/>
        </w:rPr>
        <w:t xml:space="preserve"> the conclusions o</w:t>
      </w:r>
      <w:r w:rsidR="003D2A08">
        <w:rPr>
          <w:rFonts w:cstheme="minorHAnsi"/>
          <w:lang w:val="en"/>
        </w:rPr>
        <w:t>n</w:t>
      </w:r>
      <w:r w:rsidR="003D2A08" w:rsidRPr="00B72127">
        <w:rPr>
          <w:rFonts w:cstheme="minorHAnsi"/>
          <w:lang w:val="en"/>
        </w:rPr>
        <w:t xml:space="preserve"> the determination of the condition of the equipment presented by the </w:t>
      </w:r>
      <w:r w:rsidR="003D2A08">
        <w:rPr>
          <w:rFonts w:cstheme="minorHAnsi"/>
          <w:lang w:val="en"/>
        </w:rPr>
        <w:t>Service Provider,</w:t>
      </w:r>
      <w:r w:rsidR="003D2A08" w:rsidRPr="00B72127">
        <w:rPr>
          <w:rFonts w:cstheme="minorHAnsi"/>
          <w:lang w:val="en"/>
        </w:rPr>
        <w:t xml:space="preserve"> is taken by the Customer</w:t>
      </w:r>
      <w:r w:rsidR="003D2A08">
        <w:rPr>
          <w:rFonts w:cstheme="minorHAnsi"/>
          <w:lang w:val="en"/>
        </w:rPr>
        <w:t>.</w:t>
      </w:r>
      <w:r w:rsidR="003D2A08" w:rsidRPr="00B72127">
        <w:rPr>
          <w:rFonts w:cstheme="minorHAnsi"/>
          <w:lang w:val="en"/>
        </w:rPr>
        <w:t xml:space="preserve"> </w:t>
      </w:r>
    </w:p>
    <w:p w14:paraId="7D718F9E" w14:textId="70D81902" w:rsidR="001E487A" w:rsidRPr="00B72127" w:rsidRDefault="001E487A" w:rsidP="0031168E">
      <w:pPr>
        <w:tabs>
          <w:tab w:val="left" w:pos="0"/>
        </w:tabs>
        <w:spacing w:after="0" w:line="240" w:lineRule="auto"/>
        <w:jc w:val="both"/>
        <w:rPr>
          <w:rFonts w:cstheme="minorHAnsi"/>
        </w:rPr>
      </w:pPr>
      <w:r w:rsidRPr="00B72127">
        <w:rPr>
          <w:rFonts w:cstheme="minorHAnsi"/>
          <w:lang w:val="en"/>
        </w:rPr>
        <w:t xml:space="preserve">3.3.11. The </w:t>
      </w:r>
      <w:r w:rsidR="002B2535">
        <w:rPr>
          <w:rFonts w:cstheme="minorHAnsi"/>
          <w:lang w:val="en"/>
        </w:rPr>
        <w:t>Service Provider</w:t>
      </w:r>
      <w:r w:rsidR="00C53C9E" w:rsidRPr="00B72127">
        <w:rPr>
          <w:rFonts w:cstheme="minorHAnsi"/>
          <w:lang w:val="en"/>
        </w:rPr>
        <w:t xml:space="preserve"> shall </w:t>
      </w:r>
      <w:r w:rsidR="00B72127" w:rsidRPr="00B72127">
        <w:rPr>
          <w:rFonts w:cstheme="minorHAnsi"/>
          <w:lang w:val="en"/>
        </w:rPr>
        <w:t>al</w:t>
      </w:r>
      <w:r w:rsidR="003D2A08">
        <w:rPr>
          <w:rFonts w:cstheme="minorHAnsi"/>
          <w:lang w:val="en"/>
        </w:rPr>
        <w:t>l</w:t>
      </w:r>
      <w:r w:rsidR="00B72127" w:rsidRPr="00B72127">
        <w:rPr>
          <w:rFonts w:cstheme="minorHAnsi"/>
          <w:lang w:val="en"/>
        </w:rPr>
        <w:t>ow</w:t>
      </w:r>
      <w:r w:rsidRPr="00B72127">
        <w:rPr>
          <w:rFonts w:cstheme="minorHAnsi"/>
          <w:lang w:val="en"/>
        </w:rPr>
        <w:t xml:space="preserve"> to check the quality of repairs carried out in </w:t>
      </w:r>
      <w:r w:rsidR="003D2A08">
        <w:rPr>
          <w:rFonts w:cstheme="minorHAnsi"/>
          <w:lang w:val="en"/>
        </w:rPr>
        <w:t>his</w:t>
      </w:r>
      <w:r w:rsidRPr="00B72127">
        <w:rPr>
          <w:rFonts w:cstheme="minorHAnsi"/>
          <w:lang w:val="en"/>
        </w:rPr>
        <w:t xml:space="preserve"> production base to the representatives of the Customer.</w:t>
      </w:r>
    </w:p>
    <w:p w14:paraId="2215BFBD" w14:textId="77777777" w:rsidR="00B9431A" w:rsidRPr="00B72127" w:rsidRDefault="00B9431A" w:rsidP="00484687">
      <w:pPr>
        <w:spacing w:after="0" w:line="240" w:lineRule="auto"/>
        <w:jc w:val="both"/>
        <w:rPr>
          <w:rFonts w:cstheme="minorHAnsi"/>
          <w:lang w:eastAsia="lt-LT"/>
        </w:rPr>
      </w:pPr>
    </w:p>
    <w:p w14:paraId="6E367D14" w14:textId="1C6355CF" w:rsidR="00CA5FCF" w:rsidRPr="00B72127" w:rsidRDefault="00CA5FCF" w:rsidP="00CA5FCF">
      <w:pPr>
        <w:pStyle w:val="ListParagraph"/>
        <w:numPr>
          <w:ilvl w:val="0"/>
          <w:numId w:val="7"/>
        </w:numPr>
        <w:tabs>
          <w:tab w:val="left" w:pos="120"/>
        </w:tabs>
        <w:spacing w:after="0" w:line="240" w:lineRule="auto"/>
        <w:jc w:val="both"/>
        <w:rPr>
          <w:rFonts w:asciiTheme="minorHAnsi" w:hAnsiTheme="minorHAnsi" w:cstheme="minorHAnsi"/>
          <w:b/>
        </w:rPr>
      </w:pPr>
      <w:r w:rsidRPr="00B72127">
        <w:rPr>
          <w:rFonts w:asciiTheme="minorHAnsi" w:hAnsiTheme="minorHAnsi" w:cstheme="minorHAnsi"/>
          <w:b/>
          <w:lang w:val="en"/>
        </w:rPr>
        <w:t xml:space="preserve">DOCUMENTS REQUIRED FOR THE TECHNICAL APPROVAL OF THE TECHNICAL CHARACTERISTICS AND QUALITY OF THE </w:t>
      </w:r>
      <w:r w:rsidR="00ED7822">
        <w:rPr>
          <w:rFonts w:asciiTheme="minorHAnsi" w:hAnsiTheme="minorHAnsi" w:cstheme="minorHAnsi"/>
          <w:b/>
          <w:lang w:val="en"/>
        </w:rPr>
        <w:t>PROCUREMENT</w:t>
      </w:r>
      <w:r w:rsidRPr="00B72127">
        <w:rPr>
          <w:rFonts w:asciiTheme="minorHAnsi" w:hAnsiTheme="minorHAnsi" w:cstheme="minorHAnsi"/>
          <w:b/>
          <w:lang w:val="en"/>
        </w:rPr>
        <w:t xml:space="preserve"> </w:t>
      </w:r>
      <w:r w:rsidR="00787C1A" w:rsidRPr="00B72127">
        <w:rPr>
          <w:rFonts w:asciiTheme="minorHAnsi" w:hAnsiTheme="minorHAnsi" w:cstheme="minorHAnsi"/>
          <w:b/>
          <w:lang w:val="en"/>
        </w:rPr>
        <w:t>OBJECT</w:t>
      </w:r>
    </w:p>
    <w:p w14:paraId="170BDB55" w14:textId="34C21497" w:rsidR="00CA5FCF" w:rsidRPr="00B72127" w:rsidRDefault="00CA5FCF" w:rsidP="003D2A08">
      <w:pPr>
        <w:spacing w:after="0" w:line="240" w:lineRule="auto"/>
        <w:ind w:left="709" w:hanging="709"/>
        <w:rPr>
          <w:rFonts w:cstheme="minorHAnsi"/>
          <w:b/>
        </w:rPr>
      </w:pPr>
      <w:r w:rsidRPr="00B72127">
        <w:rPr>
          <w:rFonts w:cstheme="minorHAnsi"/>
          <w:b/>
          <w:lang w:val="en"/>
        </w:rPr>
        <w:t xml:space="preserve">4.1. DOCUMENTS REQUIRED FOR DELIVERY WITH THE GOODS, </w:t>
      </w:r>
      <w:r w:rsidR="0080356E" w:rsidRPr="00B72127">
        <w:rPr>
          <w:rFonts w:cstheme="minorHAnsi"/>
          <w:b/>
          <w:lang w:val="en"/>
        </w:rPr>
        <w:t>AFTER</w:t>
      </w:r>
      <w:r w:rsidRPr="00B72127">
        <w:rPr>
          <w:rFonts w:cstheme="minorHAnsi"/>
          <w:b/>
          <w:lang w:val="en"/>
        </w:rPr>
        <w:t xml:space="preserve"> TRANSFER OF SERVICES OR WORKS CARRIED OUT</w:t>
      </w:r>
    </w:p>
    <w:p w14:paraId="3CEA0D11" w14:textId="15FD9437" w:rsidR="00CA5FCF" w:rsidRPr="00B72127" w:rsidRDefault="00CA5FCF" w:rsidP="00CA5FCF">
      <w:pPr>
        <w:spacing w:after="0"/>
        <w:rPr>
          <w:rFonts w:cstheme="minorHAnsi"/>
        </w:rPr>
      </w:pPr>
      <w:r w:rsidRPr="00B72127">
        <w:rPr>
          <w:rFonts w:cstheme="minorHAnsi"/>
          <w:lang w:val="en"/>
        </w:rPr>
        <w:t>4.</w:t>
      </w:r>
      <w:r w:rsidR="003D2A08">
        <w:rPr>
          <w:rFonts w:cstheme="minorHAnsi"/>
          <w:lang w:val="en-US"/>
        </w:rPr>
        <w:t>1</w:t>
      </w:r>
      <w:r w:rsidRPr="00B72127">
        <w:rPr>
          <w:rFonts w:cstheme="minorHAnsi"/>
          <w:lang w:val="en"/>
        </w:rPr>
        <w:t xml:space="preserve">.1. Protocols (certificates, declarations or technical passports with markings on repairs carried out) issued by the </w:t>
      </w:r>
      <w:r w:rsidR="002B2535">
        <w:rPr>
          <w:rFonts w:cstheme="minorHAnsi"/>
          <w:lang w:val="en"/>
        </w:rPr>
        <w:t>Service Provider</w:t>
      </w:r>
      <w:r w:rsidRPr="00B72127">
        <w:rPr>
          <w:rFonts w:cstheme="minorHAnsi"/>
          <w:lang w:val="en"/>
        </w:rPr>
        <w:t xml:space="preserve"> of the Electric Train EJ575 traction </w:t>
      </w:r>
      <w:r w:rsidR="00740FD4">
        <w:rPr>
          <w:rFonts w:cstheme="minorHAnsi"/>
          <w:lang w:val="en"/>
        </w:rPr>
        <w:t>bogie</w:t>
      </w:r>
      <w:r w:rsidRPr="00B72127">
        <w:rPr>
          <w:rFonts w:cstheme="minorHAnsi"/>
          <w:lang w:val="en"/>
        </w:rPr>
        <w:t xml:space="preserve"> servic</w:t>
      </w:r>
      <w:r w:rsidR="003D2A08">
        <w:rPr>
          <w:rFonts w:cstheme="minorHAnsi"/>
          <w:lang w:val="en"/>
        </w:rPr>
        <w:t>ing</w:t>
      </w:r>
      <w:r w:rsidRPr="00B72127">
        <w:rPr>
          <w:rFonts w:cstheme="minorHAnsi"/>
          <w:lang w:val="en"/>
        </w:rPr>
        <w:t>;</w:t>
      </w:r>
    </w:p>
    <w:p w14:paraId="7A042010" w14:textId="484F6D36" w:rsidR="00CA5FCF" w:rsidRPr="00B72127" w:rsidRDefault="00CA5FCF" w:rsidP="00CA5FCF">
      <w:pPr>
        <w:spacing w:after="0"/>
        <w:rPr>
          <w:rFonts w:cstheme="minorHAnsi"/>
        </w:rPr>
      </w:pPr>
      <w:r w:rsidRPr="00B72127">
        <w:rPr>
          <w:rFonts w:cstheme="minorHAnsi"/>
          <w:lang w:val="en"/>
        </w:rPr>
        <w:t>4.</w:t>
      </w:r>
      <w:r w:rsidR="003D2A08">
        <w:rPr>
          <w:rFonts w:cstheme="minorHAnsi"/>
          <w:lang w:val="en"/>
        </w:rPr>
        <w:t>1</w:t>
      </w:r>
      <w:r w:rsidRPr="00B72127">
        <w:rPr>
          <w:rFonts w:cstheme="minorHAnsi"/>
          <w:lang w:val="en"/>
        </w:rPr>
        <w:t xml:space="preserve">.2. </w:t>
      </w:r>
      <w:r w:rsidR="003D2A08">
        <w:rPr>
          <w:rFonts w:cstheme="minorHAnsi"/>
          <w:lang w:val="en"/>
        </w:rPr>
        <w:t>P</w:t>
      </w:r>
      <w:r w:rsidR="003D2A08" w:rsidRPr="00B72127">
        <w:rPr>
          <w:rFonts w:cstheme="minorHAnsi"/>
          <w:lang w:val="en"/>
        </w:rPr>
        <w:t xml:space="preserve">rotocols (certificates, acts) </w:t>
      </w:r>
      <w:r w:rsidR="003D2A08">
        <w:rPr>
          <w:rFonts w:cstheme="minorHAnsi"/>
          <w:lang w:val="en"/>
        </w:rPr>
        <w:t>of m</w:t>
      </w:r>
      <w:r w:rsidRPr="00B72127">
        <w:rPr>
          <w:rFonts w:cstheme="minorHAnsi"/>
          <w:lang w:val="en"/>
        </w:rPr>
        <w:t>easurement and test carried out;</w:t>
      </w:r>
    </w:p>
    <w:p w14:paraId="1AFDF540" w14:textId="5780D104" w:rsidR="00CA5FCF" w:rsidRPr="00B72127" w:rsidRDefault="00CA5FCF" w:rsidP="00CA5FCF">
      <w:pPr>
        <w:spacing w:after="0"/>
        <w:rPr>
          <w:rFonts w:cstheme="minorHAnsi"/>
        </w:rPr>
      </w:pPr>
      <w:r w:rsidRPr="00B72127">
        <w:rPr>
          <w:rFonts w:cstheme="minorHAnsi"/>
          <w:lang w:val="en"/>
        </w:rPr>
        <w:t>4.</w:t>
      </w:r>
      <w:r w:rsidR="003D2A08">
        <w:rPr>
          <w:rFonts w:cstheme="minorHAnsi"/>
          <w:lang w:val="en"/>
        </w:rPr>
        <w:t>1</w:t>
      </w:r>
      <w:r w:rsidRPr="00B72127">
        <w:rPr>
          <w:rFonts w:cstheme="minorHAnsi"/>
          <w:lang w:val="en"/>
        </w:rPr>
        <w:t>.3. Quality certificates for basic materials, parts and/or assemblies</w:t>
      </w:r>
      <w:r w:rsidR="003D2A08" w:rsidRPr="003D2A08">
        <w:rPr>
          <w:rFonts w:cstheme="minorHAnsi"/>
          <w:lang w:val="en"/>
        </w:rPr>
        <w:t xml:space="preserve"> </w:t>
      </w:r>
      <w:r w:rsidR="003D2A08" w:rsidRPr="00B72127">
        <w:rPr>
          <w:rFonts w:cstheme="minorHAnsi"/>
          <w:lang w:val="en"/>
        </w:rPr>
        <w:t>used</w:t>
      </w:r>
      <w:r w:rsidRPr="00B72127">
        <w:rPr>
          <w:rFonts w:cstheme="minorHAnsi"/>
          <w:lang w:val="en"/>
        </w:rPr>
        <w:t>.</w:t>
      </w:r>
    </w:p>
    <w:p w14:paraId="391891AA" w14:textId="77777777" w:rsidR="00CA5FCF" w:rsidRPr="00B72127" w:rsidRDefault="00CA5FCF" w:rsidP="00CA5FCF">
      <w:pPr>
        <w:spacing w:after="0"/>
        <w:rPr>
          <w:rFonts w:cstheme="minorHAnsi"/>
        </w:rPr>
        <w:sectPr w:rsidR="00CA5FCF" w:rsidRPr="00B72127" w:rsidSect="00CE760C">
          <w:headerReference w:type="even" r:id="rId10"/>
          <w:headerReference w:type="default" r:id="rId11"/>
          <w:footerReference w:type="even" r:id="rId12"/>
          <w:footerReference w:type="default" r:id="rId13"/>
          <w:headerReference w:type="first" r:id="rId14"/>
          <w:footerReference w:type="first" r:id="rId15"/>
          <w:pgSz w:w="11906" w:h="16838"/>
          <w:pgMar w:top="680" w:right="680" w:bottom="680" w:left="1588" w:header="567" w:footer="567" w:gutter="0"/>
          <w:cols w:space="1296"/>
          <w:docGrid w:linePitch="360"/>
        </w:sectPr>
      </w:pPr>
    </w:p>
    <w:p w14:paraId="31073608" w14:textId="062105B9" w:rsidR="00CA5FCF" w:rsidRPr="00B72127" w:rsidRDefault="00F441F6" w:rsidP="00CA5FCF">
      <w:pPr>
        <w:tabs>
          <w:tab w:val="left" w:pos="3735"/>
        </w:tabs>
        <w:spacing w:after="0" w:line="240" w:lineRule="auto"/>
        <w:jc w:val="right"/>
        <w:rPr>
          <w:rFonts w:cstheme="minorHAnsi"/>
        </w:rPr>
      </w:pPr>
      <w:r w:rsidRPr="00B72127">
        <w:rPr>
          <w:rFonts w:cstheme="minorHAnsi"/>
          <w:lang w:val="en"/>
        </w:rPr>
        <w:lastRenderedPageBreak/>
        <w:t>Annex No.</w:t>
      </w:r>
      <w:r w:rsidR="00CA5FCF" w:rsidRPr="00B72127">
        <w:rPr>
          <w:rFonts w:cstheme="minorHAnsi"/>
          <w:lang w:val="en"/>
        </w:rPr>
        <w:t xml:space="preserve"> 1</w:t>
      </w:r>
    </w:p>
    <w:p w14:paraId="7CB09C5B" w14:textId="77777777" w:rsidR="00CA5FCF" w:rsidRPr="00B72127" w:rsidRDefault="00CA5FCF" w:rsidP="00CA5FCF">
      <w:pPr>
        <w:tabs>
          <w:tab w:val="left" w:pos="3735"/>
        </w:tabs>
        <w:spacing w:after="0" w:line="240" w:lineRule="auto"/>
        <w:jc w:val="right"/>
        <w:rPr>
          <w:rFonts w:cstheme="minorHAnsi"/>
        </w:rPr>
      </w:pPr>
    </w:p>
    <w:p w14:paraId="1E6B4BE4" w14:textId="2DBD172F" w:rsidR="00CA5FCF" w:rsidRPr="00B72127" w:rsidRDefault="003D2A08" w:rsidP="00CA5FCF">
      <w:pPr>
        <w:spacing w:after="0" w:line="240" w:lineRule="auto"/>
        <w:jc w:val="center"/>
        <w:rPr>
          <w:rFonts w:cstheme="minorHAnsi"/>
          <w:b/>
        </w:rPr>
      </w:pPr>
      <w:r w:rsidRPr="00B72127">
        <w:rPr>
          <w:rFonts w:cstheme="minorHAnsi"/>
          <w:b/>
          <w:lang w:val="en"/>
        </w:rPr>
        <w:t xml:space="preserve">LIST OF SERVICES, </w:t>
      </w:r>
      <w:r>
        <w:rPr>
          <w:rFonts w:cstheme="minorHAnsi"/>
          <w:b/>
          <w:lang w:val="en"/>
        </w:rPr>
        <w:t xml:space="preserve">THEIR </w:t>
      </w:r>
      <w:r w:rsidRPr="00B72127">
        <w:rPr>
          <w:rFonts w:cstheme="minorHAnsi"/>
          <w:b/>
          <w:lang w:val="en"/>
        </w:rPr>
        <w:t xml:space="preserve">TIME LIMIT AND TERM OF </w:t>
      </w:r>
      <w:r>
        <w:rPr>
          <w:rFonts w:cstheme="minorHAnsi"/>
          <w:b/>
          <w:lang w:val="en"/>
        </w:rPr>
        <w:t>WARRANTY PERIODS</w:t>
      </w:r>
    </w:p>
    <w:p w14:paraId="154B34FC" w14:textId="519C3051" w:rsidR="00CA5FCF" w:rsidRPr="00B72127" w:rsidRDefault="00CA5FCF" w:rsidP="00CA5FCF">
      <w:pPr>
        <w:spacing w:after="0" w:line="240" w:lineRule="auto"/>
        <w:rPr>
          <w:rFonts w:cstheme="minorHAnsi"/>
          <w:b/>
        </w:rPr>
      </w:pPr>
    </w:p>
    <w:tbl>
      <w:tblPr>
        <w:tblpPr w:leftFromText="180" w:rightFromText="180" w:vertAnchor="text" w:tblpXSpec="center" w:tblpY="1"/>
        <w:tblOverlap w:val="never"/>
        <w:tblW w:w="13178" w:type="dxa"/>
        <w:tblLayout w:type="fixed"/>
        <w:tblLook w:val="04A0" w:firstRow="1" w:lastRow="0" w:firstColumn="1" w:lastColumn="0" w:noHBand="0" w:noVBand="1"/>
      </w:tblPr>
      <w:tblGrid>
        <w:gridCol w:w="562"/>
        <w:gridCol w:w="3402"/>
        <w:gridCol w:w="1701"/>
        <w:gridCol w:w="2268"/>
        <w:gridCol w:w="1985"/>
        <w:gridCol w:w="3260"/>
      </w:tblGrid>
      <w:tr w:rsidR="003D2A08" w:rsidRPr="00B72127" w14:paraId="39DA9956" w14:textId="77777777" w:rsidTr="002560B4">
        <w:trPr>
          <w:trHeight w:val="1074"/>
        </w:trPr>
        <w:tc>
          <w:tcPr>
            <w:tcW w:w="562" w:type="dxa"/>
            <w:tcBorders>
              <w:top w:val="single" w:sz="4" w:space="0" w:color="auto"/>
              <w:left w:val="single" w:sz="4" w:space="0" w:color="auto"/>
              <w:bottom w:val="single" w:sz="4" w:space="0" w:color="auto"/>
              <w:right w:val="single" w:sz="4" w:space="0" w:color="auto"/>
            </w:tcBorders>
            <w:vAlign w:val="center"/>
          </w:tcPr>
          <w:p w14:paraId="013C6225" w14:textId="1DF31726" w:rsidR="003D2A08" w:rsidRPr="00B72127" w:rsidRDefault="003D2A08" w:rsidP="00421F23">
            <w:pPr>
              <w:spacing w:after="0" w:line="240" w:lineRule="auto"/>
              <w:jc w:val="center"/>
              <w:rPr>
                <w:rFonts w:cstheme="minorHAnsi"/>
                <w:b/>
                <w:lang w:eastAsia="lt-LT"/>
              </w:rPr>
            </w:pPr>
            <w:r w:rsidRPr="00B72127">
              <w:rPr>
                <w:rFonts w:cstheme="minorHAnsi"/>
                <w:b/>
                <w:lang w:val="en"/>
              </w:rPr>
              <w:t>No.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8DDA92" w14:textId="77777777" w:rsidR="003D2A08" w:rsidRPr="00B72127" w:rsidRDefault="003D2A08" w:rsidP="00421F23">
            <w:pPr>
              <w:spacing w:after="0" w:line="240" w:lineRule="auto"/>
              <w:jc w:val="center"/>
              <w:rPr>
                <w:rFonts w:cstheme="minorHAnsi"/>
                <w:b/>
                <w:lang w:eastAsia="lt-LT"/>
              </w:rPr>
            </w:pPr>
            <w:r w:rsidRPr="00B72127">
              <w:rPr>
                <w:rFonts w:cstheme="minorHAnsi"/>
                <w:b/>
                <w:lang w:val="en"/>
              </w:rPr>
              <w:t>Service name</w:t>
            </w:r>
          </w:p>
        </w:tc>
        <w:tc>
          <w:tcPr>
            <w:tcW w:w="1701" w:type="dxa"/>
            <w:tcBorders>
              <w:top w:val="single" w:sz="4" w:space="0" w:color="auto"/>
              <w:left w:val="single" w:sz="4" w:space="0" w:color="auto"/>
              <w:bottom w:val="single" w:sz="4" w:space="0" w:color="auto"/>
              <w:right w:val="single" w:sz="4" w:space="0" w:color="auto"/>
            </w:tcBorders>
          </w:tcPr>
          <w:p w14:paraId="5106BE33" w14:textId="03AB7037" w:rsidR="003D2A08" w:rsidRPr="00B72127" w:rsidRDefault="002560B4" w:rsidP="00A474A7">
            <w:pPr>
              <w:spacing w:after="0" w:line="240" w:lineRule="auto"/>
              <w:jc w:val="center"/>
              <w:rPr>
                <w:rFonts w:cstheme="minorHAnsi"/>
                <w:b/>
                <w:bCs/>
              </w:rPr>
            </w:pPr>
            <w:r>
              <w:rPr>
                <w:rFonts w:cstheme="minorHAnsi"/>
                <w:b/>
                <w:bCs/>
                <w:lang w:val="en"/>
              </w:rPr>
              <w:t>Preliminary quantity, in units</w:t>
            </w:r>
          </w:p>
        </w:tc>
        <w:tc>
          <w:tcPr>
            <w:tcW w:w="2268" w:type="dxa"/>
            <w:tcBorders>
              <w:top w:val="single" w:sz="4" w:space="0" w:color="auto"/>
              <w:left w:val="single" w:sz="4" w:space="0" w:color="auto"/>
              <w:bottom w:val="single" w:sz="4" w:space="0" w:color="auto"/>
              <w:right w:val="single" w:sz="4" w:space="0" w:color="auto"/>
            </w:tcBorders>
          </w:tcPr>
          <w:p w14:paraId="0ABB817B" w14:textId="561D3D1C" w:rsidR="003D2A08" w:rsidRPr="00232BEC" w:rsidRDefault="003D2A08" w:rsidP="00421F23">
            <w:pPr>
              <w:spacing w:after="0" w:line="240" w:lineRule="auto"/>
              <w:jc w:val="center"/>
              <w:rPr>
                <w:rFonts w:cstheme="minorHAnsi"/>
                <w:b/>
                <w:bCs/>
                <w:lang w:val="en-US"/>
              </w:rPr>
            </w:pPr>
            <w:r w:rsidRPr="00B72127">
              <w:rPr>
                <w:rFonts w:cstheme="minorHAnsi"/>
                <w:b/>
                <w:bCs/>
                <w:lang w:val="en"/>
              </w:rPr>
              <w:t xml:space="preserve">Warranty </w:t>
            </w:r>
            <w:r>
              <w:rPr>
                <w:rFonts w:cstheme="minorHAnsi"/>
                <w:b/>
                <w:bCs/>
                <w:lang w:val="en"/>
              </w:rPr>
              <w:t>period</w:t>
            </w:r>
            <w:r w:rsidR="00232BEC">
              <w:rPr>
                <w:rFonts w:cstheme="minorHAnsi"/>
                <w:b/>
                <w:bCs/>
                <w:lang w:val="en-US"/>
              </w:rPr>
              <w:t>*</w:t>
            </w:r>
          </w:p>
        </w:tc>
        <w:tc>
          <w:tcPr>
            <w:tcW w:w="1985" w:type="dxa"/>
            <w:tcBorders>
              <w:top w:val="single" w:sz="4" w:space="0" w:color="auto"/>
              <w:left w:val="single" w:sz="4" w:space="0" w:color="auto"/>
              <w:bottom w:val="single" w:sz="4" w:space="0" w:color="auto"/>
              <w:right w:val="single" w:sz="4" w:space="0" w:color="auto"/>
            </w:tcBorders>
          </w:tcPr>
          <w:p w14:paraId="566302D4" w14:textId="1C5FAC87" w:rsidR="003D2A08" w:rsidRPr="00B72127" w:rsidRDefault="002560B4" w:rsidP="00421F23">
            <w:pPr>
              <w:spacing w:after="0" w:line="240" w:lineRule="auto"/>
              <w:jc w:val="center"/>
              <w:rPr>
                <w:rFonts w:cstheme="minorHAnsi"/>
                <w:b/>
                <w:bCs/>
              </w:rPr>
            </w:pPr>
            <w:r>
              <w:rPr>
                <w:rFonts w:cstheme="minorHAnsi"/>
                <w:b/>
                <w:bCs/>
                <w:lang w:val="en"/>
              </w:rPr>
              <w:t>Service t</w:t>
            </w:r>
            <w:r w:rsidR="003D2A08" w:rsidRPr="00B72127">
              <w:rPr>
                <w:rFonts w:cstheme="minorHAnsi"/>
                <w:b/>
                <w:bCs/>
                <w:lang w:val="en"/>
              </w:rPr>
              <w:t>ime limit</w:t>
            </w:r>
          </w:p>
        </w:tc>
        <w:tc>
          <w:tcPr>
            <w:tcW w:w="3260" w:type="dxa"/>
            <w:tcBorders>
              <w:top w:val="single" w:sz="4" w:space="0" w:color="auto"/>
              <w:left w:val="single" w:sz="4" w:space="0" w:color="auto"/>
              <w:bottom w:val="single" w:sz="4" w:space="0" w:color="auto"/>
              <w:right w:val="single" w:sz="4" w:space="0" w:color="auto"/>
            </w:tcBorders>
          </w:tcPr>
          <w:p w14:paraId="2F70733B" w14:textId="4A344DA2" w:rsidR="003D2A08" w:rsidRPr="00B72127" w:rsidRDefault="003D2A08" w:rsidP="00421F23">
            <w:pPr>
              <w:spacing w:after="0" w:line="240" w:lineRule="auto"/>
              <w:jc w:val="center"/>
              <w:rPr>
                <w:rFonts w:cstheme="minorHAnsi"/>
                <w:b/>
                <w:bCs/>
              </w:rPr>
            </w:pPr>
            <w:r w:rsidRPr="00B72127">
              <w:rPr>
                <w:rFonts w:cstheme="minorHAnsi"/>
                <w:b/>
                <w:bCs/>
                <w:lang w:val="en"/>
              </w:rPr>
              <w:t>Basic technical requirements according to clause 3.1 TS</w:t>
            </w:r>
          </w:p>
        </w:tc>
      </w:tr>
      <w:tr w:rsidR="003D2A08" w:rsidRPr="003D2A08" w14:paraId="6983E150" w14:textId="77777777" w:rsidTr="002560B4">
        <w:trPr>
          <w:trHeight w:val="285"/>
        </w:trPr>
        <w:tc>
          <w:tcPr>
            <w:tcW w:w="562" w:type="dxa"/>
            <w:tcBorders>
              <w:top w:val="single" w:sz="4" w:space="0" w:color="auto"/>
              <w:left w:val="single" w:sz="4" w:space="0" w:color="auto"/>
              <w:bottom w:val="single" w:sz="4" w:space="0" w:color="auto"/>
              <w:right w:val="single" w:sz="4" w:space="0" w:color="auto"/>
            </w:tcBorders>
            <w:vAlign w:val="center"/>
          </w:tcPr>
          <w:p w14:paraId="1FFFF70E" w14:textId="77777777" w:rsidR="003D2A08" w:rsidRPr="003D2A08" w:rsidRDefault="003D2A08" w:rsidP="00421F23">
            <w:pPr>
              <w:spacing w:after="0" w:line="240" w:lineRule="auto"/>
              <w:jc w:val="center"/>
              <w:rPr>
                <w:rFonts w:cstheme="minorHAnsi"/>
                <w:b/>
                <w:i/>
                <w:iCs/>
                <w:lang w:eastAsia="lt-LT"/>
              </w:rPr>
            </w:pPr>
            <w:r w:rsidRPr="003D2A08">
              <w:rPr>
                <w:rFonts w:cstheme="minorHAnsi"/>
                <w:b/>
                <w:i/>
                <w:iCs/>
                <w:lang w:val="e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B5932D" w14:textId="77777777" w:rsidR="003D2A08" w:rsidRPr="003D2A08" w:rsidRDefault="003D2A08" w:rsidP="00421F23">
            <w:pPr>
              <w:spacing w:after="0" w:line="240" w:lineRule="auto"/>
              <w:jc w:val="center"/>
              <w:rPr>
                <w:rFonts w:cstheme="minorHAnsi"/>
                <w:b/>
                <w:i/>
                <w:iCs/>
              </w:rPr>
            </w:pPr>
            <w:r w:rsidRPr="003D2A08">
              <w:rPr>
                <w:rFonts w:cstheme="minorHAnsi"/>
                <w:b/>
                <w:i/>
                <w:iCs/>
                <w:lang w:val="en"/>
              </w:rPr>
              <w:t>2</w:t>
            </w:r>
          </w:p>
        </w:tc>
        <w:tc>
          <w:tcPr>
            <w:tcW w:w="1701" w:type="dxa"/>
            <w:tcBorders>
              <w:top w:val="single" w:sz="4" w:space="0" w:color="auto"/>
              <w:left w:val="single" w:sz="4" w:space="0" w:color="auto"/>
              <w:bottom w:val="single" w:sz="4" w:space="0" w:color="auto"/>
              <w:right w:val="single" w:sz="4" w:space="0" w:color="auto"/>
            </w:tcBorders>
          </w:tcPr>
          <w:p w14:paraId="05DBFCF1" w14:textId="77777777" w:rsidR="003D2A08" w:rsidRPr="003D2A08" w:rsidRDefault="003D2A08" w:rsidP="00421F23">
            <w:pPr>
              <w:spacing w:after="0" w:line="240" w:lineRule="auto"/>
              <w:jc w:val="center"/>
              <w:rPr>
                <w:rFonts w:cstheme="minorHAnsi"/>
                <w:b/>
                <w:bCs/>
                <w:i/>
                <w:iCs/>
              </w:rPr>
            </w:pPr>
            <w:r w:rsidRPr="003D2A08">
              <w:rPr>
                <w:rFonts w:cstheme="minorHAnsi"/>
                <w:b/>
                <w:bCs/>
                <w:i/>
                <w:iCs/>
                <w:lang w:val="en"/>
              </w:rPr>
              <w:t>3</w:t>
            </w:r>
          </w:p>
        </w:tc>
        <w:tc>
          <w:tcPr>
            <w:tcW w:w="2268" w:type="dxa"/>
            <w:tcBorders>
              <w:top w:val="single" w:sz="4" w:space="0" w:color="auto"/>
              <w:left w:val="single" w:sz="4" w:space="0" w:color="auto"/>
              <w:bottom w:val="single" w:sz="4" w:space="0" w:color="auto"/>
              <w:right w:val="single" w:sz="4" w:space="0" w:color="auto"/>
            </w:tcBorders>
          </w:tcPr>
          <w:p w14:paraId="23C2B7D1" w14:textId="77777777" w:rsidR="003D2A08" w:rsidRPr="003D2A08" w:rsidRDefault="003D2A08" w:rsidP="00421F23">
            <w:pPr>
              <w:spacing w:after="0" w:line="240" w:lineRule="auto"/>
              <w:jc w:val="center"/>
              <w:rPr>
                <w:rFonts w:cstheme="minorHAnsi"/>
                <w:b/>
                <w:bCs/>
                <w:i/>
                <w:iCs/>
              </w:rPr>
            </w:pPr>
            <w:r w:rsidRPr="003D2A08">
              <w:rPr>
                <w:rFonts w:cstheme="minorHAnsi"/>
                <w:b/>
                <w:bCs/>
                <w:i/>
                <w:iCs/>
                <w:lang w:val="en"/>
              </w:rPr>
              <w:t>7</w:t>
            </w:r>
          </w:p>
        </w:tc>
        <w:tc>
          <w:tcPr>
            <w:tcW w:w="1985" w:type="dxa"/>
            <w:tcBorders>
              <w:top w:val="single" w:sz="4" w:space="0" w:color="auto"/>
              <w:left w:val="single" w:sz="4" w:space="0" w:color="auto"/>
              <w:bottom w:val="single" w:sz="4" w:space="0" w:color="auto"/>
              <w:right w:val="single" w:sz="4" w:space="0" w:color="auto"/>
            </w:tcBorders>
          </w:tcPr>
          <w:p w14:paraId="00129D41" w14:textId="77777777" w:rsidR="003D2A08" w:rsidRPr="003D2A08" w:rsidRDefault="003D2A08" w:rsidP="00421F23">
            <w:pPr>
              <w:spacing w:after="0" w:line="240" w:lineRule="auto"/>
              <w:jc w:val="center"/>
              <w:rPr>
                <w:rFonts w:cstheme="minorHAnsi"/>
                <w:b/>
                <w:bCs/>
                <w:i/>
                <w:iCs/>
              </w:rPr>
            </w:pPr>
            <w:r w:rsidRPr="003D2A08">
              <w:rPr>
                <w:rFonts w:cstheme="minorHAnsi"/>
                <w:b/>
                <w:bCs/>
                <w:i/>
                <w:iCs/>
                <w:lang w:val="en"/>
              </w:rPr>
              <w:t>8</w:t>
            </w:r>
          </w:p>
        </w:tc>
        <w:tc>
          <w:tcPr>
            <w:tcW w:w="3260" w:type="dxa"/>
            <w:tcBorders>
              <w:top w:val="single" w:sz="4" w:space="0" w:color="auto"/>
              <w:left w:val="single" w:sz="4" w:space="0" w:color="auto"/>
              <w:bottom w:val="single" w:sz="4" w:space="0" w:color="auto"/>
              <w:right w:val="single" w:sz="4" w:space="0" w:color="auto"/>
            </w:tcBorders>
          </w:tcPr>
          <w:p w14:paraId="65276F4C" w14:textId="77777777" w:rsidR="003D2A08" w:rsidRPr="003D2A08" w:rsidRDefault="003D2A08" w:rsidP="00421F23">
            <w:pPr>
              <w:spacing w:after="0" w:line="240" w:lineRule="auto"/>
              <w:jc w:val="center"/>
              <w:rPr>
                <w:rFonts w:cstheme="minorHAnsi"/>
                <w:b/>
                <w:bCs/>
                <w:i/>
                <w:iCs/>
              </w:rPr>
            </w:pPr>
            <w:r w:rsidRPr="003D2A08">
              <w:rPr>
                <w:rFonts w:cstheme="minorHAnsi"/>
                <w:b/>
                <w:bCs/>
                <w:i/>
                <w:iCs/>
                <w:lang w:val="en"/>
              </w:rPr>
              <w:t>9</w:t>
            </w:r>
          </w:p>
        </w:tc>
      </w:tr>
      <w:tr w:rsidR="003D2A08" w:rsidRPr="00B72127" w14:paraId="5255965A" w14:textId="77777777" w:rsidTr="002560B4">
        <w:trPr>
          <w:trHeight w:val="523"/>
        </w:trPr>
        <w:tc>
          <w:tcPr>
            <w:tcW w:w="562" w:type="dxa"/>
            <w:tcBorders>
              <w:top w:val="single" w:sz="4" w:space="0" w:color="auto"/>
              <w:left w:val="single" w:sz="4" w:space="0" w:color="auto"/>
              <w:bottom w:val="single" w:sz="4" w:space="0" w:color="auto"/>
              <w:right w:val="single" w:sz="4" w:space="0" w:color="auto"/>
            </w:tcBorders>
            <w:vAlign w:val="center"/>
          </w:tcPr>
          <w:p w14:paraId="4ECEF131" w14:textId="58FBB189" w:rsidR="003D2A08" w:rsidRPr="00B72127" w:rsidRDefault="003D2A08" w:rsidP="00EC6CC4">
            <w:pPr>
              <w:spacing w:after="0" w:line="240" w:lineRule="auto"/>
              <w:jc w:val="center"/>
              <w:rPr>
                <w:rFonts w:cstheme="minorHAnsi"/>
                <w:lang w:eastAsia="lt-LT"/>
              </w:rPr>
            </w:pPr>
            <w:r w:rsidRPr="00B72127">
              <w:rPr>
                <w:rFonts w:cstheme="minorHAnsi"/>
                <w:lang w:val="e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07CD2C" w14:textId="4D73DD74" w:rsidR="003D2A08" w:rsidRPr="00B72127" w:rsidRDefault="003D2A08" w:rsidP="00EC6CC4">
            <w:pPr>
              <w:spacing w:after="0" w:line="240" w:lineRule="auto"/>
              <w:rPr>
                <w:rFonts w:cstheme="minorHAnsi"/>
                <w:lang w:eastAsia="lt-LT"/>
              </w:rPr>
            </w:pPr>
            <w:r w:rsidRPr="00B72127">
              <w:rPr>
                <w:rFonts w:cstheme="minorHAnsi"/>
                <w:color w:val="000000"/>
                <w:lang w:val="en"/>
              </w:rPr>
              <w:t xml:space="preserve">EJ575 traction </w:t>
            </w:r>
            <w:r w:rsidR="00740FD4">
              <w:rPr>
                <w:rFonts w:cstheme="minorHAnsi"/>
                <w:color w:val="000000"/>
                <w:lang w:val="en"/>
              </w:rPr>
              <w:t>bogie</w:t>
            </w:r>
            <w:r w:rsidRPr="00B72127">
              <w:rPr>
                <w:rFonts w:cstheme="minorHAnsi"/>
                <w:color w:val="000000"/>
                <w:lang w:val="en"/>
              </w:rPr>
              <w:t xml:space="preserve"> overhaul </w:t>
            </w:r>
            <w:r w:rsidRPr="003D2A08">
              <w:rPr>
                <w:rFonts w:cstheme="minorHAnsi"/>
                <w:color w:val="000000"/>
                <w:lang w:val="en"/>
              </w:rPr>
              <w:t xml:space="preserve">KR-1 </w:t>
            </w:r>
            <w:r w:rsidRPr="00B72127">
              <w:rPr>
                <w:rFonts w:cstheme="minorHAnsi"/>
                <w:color w:val="000000"/>
                <w:lang w:val="en"/>
              </w:rPr>
              <w:t>(every 1,000,000 km)</w:t>
            </w:r>
          </w:p>
        </w:tc>
        <w:tc>
          <w:tcPr>
            <w:tcW w:w="1701" w:type="dxa"/>
            <w:tcBorders>
              <w:top w:val="single" w:sz="4" w:space="0" w:color="auto"/>
              <w:left w:val="single" w:sz="4" w:space="0" w:color="auto"/>
              <w:bottom w:val="single" w:sz="4" w:space="0" w:color="auto"/>
              <w:right w:val="single" w:sz="4" w:space="0" w:color="auto"/>
            </w:tcBorders>
            <w:vAlign w:val="center"/>
          </w:tcPr>
          <w:p w14:paraId="6A571229" w14:textId="2FF5070A" w:rsidR="003D2A08" w:rsidRPr="00B72127" w:rsidRDefault="003D2A08" w:rsidP="00EC6CC4">
            <w:pPr>
              <w:spacing w:after="0" w:line="240" w:lineRule="auto"/>
              <w:jc w:val="center"/>
              <w:rPr>
                <w:rFonts w:cstheme="minorHAnsi"/>
              </w:rPr>
            </w:pPr>
            <w:r w:rsidRPr="00B72127">
              <w:rPr>
                <w:rFonts w:cstheme="minorHAnsi"/>
                <w:b/>
                <w:bCs/>
                <w:color w:val="000000"/>
                <w:lang w:val="en"/>
              </w:rPr>
              <w:t>1</w:t>
            </w:r>
            <w:r>
              <w:rPr>
                <w:rFonts w:cstheme="minorHAnsi"/>
                <w:b/>
                <w:bCs/>
                <w:color w:val="000000"/>
                <w:lang w:val="en"/>
              </w:rPr>
              <w:t>0</w:t>
            </w:r>
          </w:p>
        </w:tc>
        <w:tc>
          <w:tcPr>
            <w:tcW w:w="2268" w:type="dxa"/>
            <w:tcBorders>
              <w:top w:val="single" w:sz="4" w:space="0" w:color="auto"/>
              <w:left w:val="single" w:sz="4" w:space="0" w:color="auto"/>
              <w:bottom w:val="single" w:sz="4" w:space="0" w:color="auto"/>
              <w:right w:val="single" w:sz="4" w:space="0" w:color="auto"/>
            </w:tcBorders>
          </w:tcPr>
          <w:p w14:paraId="0D7E96C3" w14:textId="7C17946F" w:rsidR="003D2A08" w:rsidRPr="00B72127" w:rsidRDefault="003D2A08" w:rsidP="00EC6CC4">
            <w:pPr>
              <w:spacing w:after="0" w:line="240" w:lineRule="auto"/>
              <w:jc w:val="center"/>
              <w:rPr>
                <w:rFonts w:cstheme="minorHAnsi"/>
              </w:rPr>
            </w:pPr>
            <w:r w:rsidRPr="00B72127">
              <w:rPr>
                <w:rFonts w:cstheme="minorHAnsi"/>
                <w:lang w:val="en"/>
              </w:rPr>
              <w:t>24 months</w:t>
            </w:r>
          </w:p>
        </w:tc>
        <w:tc>
          <w:tcPr>
            <w:tcW w:w="1985" w:type="dxa"/>
            <w:tcBorders>
              <w:top w:val="single" w:sz="4" w:space="0" w:color="auto"/>
              <w:left w:val="single" w:sz="4" w:space="0" w:color="auto"/>
              <w:bottom w:val="single" w:sz="4" w:space="0" w:color="auto"/>
              <w:right w:val="single" w:sz="4" w:space="0" w:color="auto"/>
            </w:tcBorders>
          </w:tcPr>
          <w:p w14:paraId="4C6A6419" w14:textId="15619B21" w:rsidR="003D2A08" w:rsidRPr="00B72127" w:rsidRDefault="003D2A08" w:rsidP="00EC6CC4">
            <w:pPr>
              <w:spacing w:after="0" w:line="240" w:lineRule="auto"/>
              <w:jc w:val="center"/>
              <w:rPr>
                <w:rFonts w:cstheme="minorHAnsi"/>
              </w:rPr>
            </w:pPr>
            <w:r w:rsidRPr="00B72127">
              <w:rPr>
                <w:rFonts w:cstheme="minorHAnsi"/>
                <w:lang w:val="en"/>
              </w:rPr>
              <w:t>120 c.d.</w:t>
            </w:r>
          </w:p>
        </w:tc>
        <w:tc>
          <w:tcPr>
            <w:tcW w:w="3260" w:type="dxa"/>
            <w:tcBorders>
              <w:top w:val="single" w:sz="4" w:space="0" w:color="auto"/>
              <w:left w:val="single" w:sz="4" w:space="0" w:color="auto"/>
              <w:bottom w:val="single" w:sz="4" w:space="0" w:color="auto"/>
              <w:right w:val="single" w:sz="4" w:space="0" w:color="auto"/>
            </w:tcBorders>
          </w:tcPr>
          <w:p w14:paraId="288EE1D5" w14:textId="16AF076C" w:rsidR="003D2A08" w:rsidRPr="00B72127" w:rsidRDefault="003D2A08" w:rsidP="00EC6CC4">
            <w:pPr>
              <w:spacing w:after="0" w:line="240" w:lineRule="auto"/>
              <w:jc w:val="center"/>
              <w:rPr>
                <w:rFonts w:cstheme="minorHAnsi"/>
              </w:rPr>
            </w:pPr>
            <w:r w:rsidRPr="00B72127">
              <w:rPr>
                <w:rFonts w:cstheme="minorHAnsi"/>
                <w:lang w:val="en"/>
              </w:rPr>
              <w:t>3.1.2.</w:t>
            </w:r>
          </w:p>
        </w:tc>
      </w:tr>
      <w:tr w:rsidR="002560B4" w:rsidRPr="00B72127" w14:paraId="2A30ADC0" w14:textId="77777777" w:rsidTr="00BA0116">
        <w:trPr>
          <w:trHeight w:val="406"/>
        </w:trPr>
        <w:tc>
          <w:tcPr>
            <w:tcW w:w="562" w:type="dxa"/>
            <w:tcBorders>
              <w:top w:val="single" w:sz="4" w:space="0" w:color="auto"/>
              <w:left w:val="single" w:sz="4" w:space="0" w:color="auto"/>
              <w:bottom w:val="single" w:sz="4" w:space="0" w:color="auto"/>
              <w:right w:val="single" w:sz="4" w:space="0" w:color="auto"/>
            </w:tcBorders>
            <w:vAlign w:val="center"/>
          </w:tcPr>
          <w:p w14:paraId="223F1CE9" w14:textId="28866E07" w:rsidR="002560B4" w:rsidRPr="00B72127" w:rsidRDefault="002560B4" w:rsidP="00421F23">
            <w:pPr>
              <w:spacing w:after="0" w:line="240" w:lineRule="auto"/>
              <w:jc w:val="center"/>
              <w:rPr>
                <w:rFonts w:cstheme="minorHAnsi"/>
                <w:lang w:eastAsia="lt-LT"/>
              </w:rPr>
            </w:pPr>
            <w:r w:rsidRPr="00B72127">
              <w:rPr>
                <w:rFonts w:cstheme="minorHAnsi"/>
                <w:lang w:val="en"/>
              </w:rPr>
              <w:t>2.</w:t>
            </w:r>
          </w:p>
        </w:tc>
        <w:tc>
          <w:tcPr>
            <w:tcW w:w="126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E1D567" w14:textId="46A9E6F7" w:rsidR="002560B4" w:rsidRPr="00B72127" w:rsidRDefault="002560B4" w:rsidP="00421F23">
            <w:pPr>
              <w:spacing w:after="0" w:line="240" w:lineRule="auto"/>
              <w:jc w:val="center"/>
              <w:rPr>
                <w:rFonts w:cstheme="minorHAnsi"/>
              </w:rPr>
            </w:pPr>
            <w:r w:rsidRPr="00B72127">
              <w:rPr>
                <w:rFonts w:cstheme="minorHAnsi"/>
                <w:color w:val="000000"/>
                <w:lang w:val="en"/>
              </w:rPr>
              <w:t>Additional works</w:t>
            </w:r>
          </w:p>
        </w:tc>
      </w:tr>
      <w:tr w:rsidR="003D2A08" w:rsidRPr="00B72127" w14:paraId="168EEFC2" w14:textId="77777777" w:rsidTr="002560B4">
        <w:trPr>
          <w:trHeight w:val="333"/>
        </w:trPr>
        <w:tc>
          <w:tcPr>
            <w:tcW w:w="562" w:type="dxa"/>
            <w:tcBorders>
              <w:top w:val="single" w:sz="4" w:space="0" w:color="auto"/>
              <w:left w:val="single" w:sz="4" w:space="0" w:color="auto"/>
              <w:bottom w:val="single" w:sz="4" w:space="0" w:color="auto"/>
              <w:right w:val="single" w:sz="4" w:space="0" w:color="auto"/>
            </w:tcBorders>
            <w:vAlign w:val="center"/>
          </w:tcPr>
          <w:p w14:paraId="3875DE33" w14:textId="77191CF2" w:rsidR="003D2A08" w:rsidRPr="00B72127" w:rsidRDefault="003D2A08" w:rsidP="00967BEA">
            <w:pPr>
              <w:spacing w:after="0" w:line="240" w:lineRule="auto"/>
              <w:jc w:val="center"/>
              <w:rPr>
                <w:rFonts w:cstheme="minorHAnsi"/>
                <w:lang w:eastAsia="lt-LT"/>
              </w:rPr>
            </w:pPr>
            <w:r w:rsidRPr="00B72127">
              <w:rPr>
                <w:rFonts w:cstheme="minorHAnsi"/>
                <w:lang w:val="en"/>
              </w:rPr>
              <w:t>2.1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DA2CC3" w14:textId="7D8A67F8" w:rsidR="003D2A08" w:rsidRPr="00B72127" w:rsidRDefault="003D2A08" w:rsidP="00967BEA">
            <w:pPr>
              <w:spacing w:after="0" w:line="240" w:lineRule="auto"/>
              <w:rPr>
                <w:rFonts w:cstheme="minorHAnsi"/>
              </w:rPr>
            </w:pPr>
            <w:r w:rsidRPr="00B72127">
              <w:rPr>
                <w:rFonts w:cstheme="minorHAnsi"/>
                <w:lang w:val="en"/>
              </w:rPr>
              <w:t>Replacement of the drive gear</w:t>
            </w:r>
          </w:p>
        </w:tc>
        <w:tc>
          <w:tcPr>
            <w:tcW w:w="1701" w:type="dxa"/>
            <w:tcBorders>
              <w:top w:val="single" w:sz="4" w:space="0" w:color="auto"/>
              <w:left w:val="single" w:sz="4" w:space="0" w:color="auto"/>
              <w:bottom w:val="single" w:sz="4" w:space="0" w:color="auto"/>
              <w:right w:val="single" w:sz="4" w:space="0" w:color="auto"/>
            </w:tcBorders>
            <w:vAlign w:val="center"/>
          </w:tcPr>
          <w:p w14:paraId="78F3ED55" w14:textId="0452383E" w:rsidR="003D2A08" w:rsidRPr="00B72127" w:rsidRDefault="003D2A08" w:rsidP="00967BEA">
            <w:pPr>
              <w:spacing w:after="0" w:line="240" w:lineRule="auto"/>
              <w:jc w:val="center"/>
              <w:rPr>
                <w:rFonts w:cstheme="minorHAnsi"/>
                <w:b/>
              </w:rPr>
            </w:pPr>
            <w:r w:rsidRPr="00B72127">
              <w:rPr>
                <w:rFonts w:cstheme="minorHAnsi"/>
                <w:b/>
                <w:lang w:val="en"/>
              </w:rPr>
              <w:t>1</w:t>
            </w:r>
          </w:p>
        </w:tc>
        <w:tc>
          <w:tcPr>
            <w:tcW w:w="2268" w:type="dxa"/>
            <w:tcBorders>
              <w:top w:val="single" w:sz="4" w:space="0" w:color="auto"/>
              <w:left w:val="single" w:sz="4" w:space="0" w:color="auto"/>
              <w:bottom w:val="single" w:sz="4" w:space="0" w:color="auto"/>
              <w:right w:val="single" w:sz="4" w:space="0" w:color="auto"/>
            </w:tcBorders>
          </w:tcPr>
          <w:p w14:paraId="76EC5770" w14:textId="365316ED" w:rsidR="003D2A08" w:rsidRPr="00B72127" w:rsidRDefault="003D2A08" w:rsidP="00967BEA">
            <w:pPr>
              <w:spacing w:after="0" w:line="240" w:lineRule="auto"/>
              <w:jc w:val="center"/>
              <w:rPr>
                <w:rFonts w:cstheme="minorHAnsi"/>
              </w:rPr>
            </w:pPr>
            <w:r w:rsidRPr="00B72127">
              <w:rPr>
                <w:rFonts w:cstheme="minorHAnsi"/>
                <w:lang w:val="en"/>
              </w:rPr>
              <w:t>600 000 km</w:t>
            </w:r>
          </w:p>
        </w:tc>
        <w:tc>
          <w:tcPr>
            <w:tcW w:w="1985" w:type="dxa"/>
            <w:tcBorders>
              <w:top w:val="single" w:sz="4" w:space="0" w:color="auto"/>
              <w:left w:val="single" w:sz="4" w:space="0" w:color="auto"/>
              <w:bottom w:val="single" w:sz="4" w:space="0" w:color="auto"/>
              <w:right w:val="single" w:sz="4" w:space="0" w:color="auto"/>
            </w:tcBorders>
          </w:tcPr>
          <w:p w14:paraId="63E356ED" w14:textId="7203791F" w:rsidR="003D2A08" w:rsidRPr="00B72127" w:rsidRDefault="003D2A08" w:rsidP="00967BEA">
            <w:pPr>
              <w:spacing w:after="0" w:line="240" w:lineRule="auto"/>
              <w:jc w:val="cente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238AAA06" w14:textId="2EC97E25" w:rsidR="003D2A08" w:rsidRPr="00B72127" w:rsidRDefault="003D2A08" w:rsidP="00967BEA">
            <w:pPr>
              <w:spacing w:after="0" w:line="240" w:lineRule="auto"/>
              <w:jc w:val="center"/>
              <w:rPr>
                <w:rFonts w:cstheme="minorHAnsi"/>
              </w:rPr>
            </w:pPr>
            <w:r w:rsidRPr="00B72127">
              <w:rPr>
                <w:rFonts w:cstheme="minorHAnsi"/>
                <w:lang w:val="en"/>
              </w:rPr>
              <w:t>3.1.2.</w:t>
            </w:r>
          </w:p>
        </w:tc>
      </w:tr>
      <w:tr w:rsidR="003D2A08" w:rsidRPr="00B72127" w14:paraId="58CF6EE1" w14:textId="77777777" w:rsidTr="002560B4">
        <w:trPr>
          <w:trHeight w:val="607"/>
        </w:trPr>
        <w:tc>
          <w:tcPr>
            <w:tcW w:w="562" w:type="dxa"/>
            <w:tcBorders>
              <w:top w:val="single" w:sz="4" w:space="0" w:color="auto"/>
              <w:left w:val="single" w:sz="4" w:space="0" w:color="auto"/>
              <w:bottom w:val="single" w:sz="4" w:space="0" w:color="auto"/>
              <w:right w:val="single" w:sz="4" w:space="0" w:color="auto"/>
            </w:tcBorders>
            <w:vAlign w:val="center"/>
          </w:tcPr>
          <w:p w14:paraId="741BD93B" w14:textId="38E02DC6" w:rsidR="003D2A08" w:rsidRPr="00B72127" w:rsidRDefault="003D2A08" w:rsidP="00967BEA">
            <w:pPr>
              <w:spacing w:after="0" w:line="240" w:lineRule="auto"/>
              <w:jc w:val="center"/>
              <w:rPr>
                <w:rFonts w:cstheme="minorHAnsi"/>
                <w:lang w:eastAsia="lt-LT"/>
              </w:rPr>
            </w:pPr>
            <w:r w:rsidRPr="00B72127">
              <w:rPr>
                <w:rFonts w:cstheme="minorHAnsi"/>
                <w:lang w:val="en"/>
              </w:rPr>
              <w:t>2.2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69A48B" w14:textId="660E0B03" w:rsidR="003D2A08" w:rsidRPr="00B72127" w:rsidRDefault="003D2A08" w:rsidP="00967BEA">
            <w:pPr>
              <w:spacing w:after="0" w:line="240" w:lineRule="auto"/>
              <w:rPr>
                <w:rFonts w:cstheme="minorHAnsi"/>
                <w:lang w:eastAsia="lt-LT"/>
              </w:rPr>
            </w:pPr>
            <w:r w:rsidRPr="00B72127">
              <w:rPr>
                <w:rFonts w:cstheme="minorHAnsi"/>
                <w:lang w:val="en"/>
              </w:rPr>
              <w:t xml:space="preserve">Replacement of the </w:t>
            </w:r>
            <w:r w:rsidR="002560B4">
              <w:rPr>
                <w:rFonts w:cstheme="minorHAnsi"/>
                <w:lang w:val="en"/>
              </w:rPr>
              <w:t>r</w:t>
            </w:r>
            <w:r w:rsidRPr="00B72127">
              <w:rPr>
                <w:rFonts w:cstheme="minorHAnsi"/>
                <w:lang w:val="en"/>
              </w:rPr>
              <w:t>educer gear Lo507058=1</w:t>
            </w:r>
          </w:p>
        </w:tc>
        <w:tc>
          <w:tcPr>
            <w:tcW w:w="1701" w:type="dxa"/>
            <w:tcBorders>
              <w:top w:val="single" w:sz="4" w:space="0" w:color="auto"/>
              <w:left w:val="single" w:sz="4" w:space="0" w:color="auto"/>
              <w:bottom w:val="single" w:sz="4" w:space="0" w:color="auto"/>
              <w:right w:val="single" w:sz="4" w:space="0" w:color="auto"/>
            </w:tcBorders>
            <w:vAlign w:val="center"/>
          </w:tcPr>
          <w:p w14:paraId="4EDA48EE" w14:textId="35E3C2A4" w:rsidR="003D2A08" w:rsidRPr="00B72127" w:rsidRDefault="003D2A08" w:rsidP="00967BEA">
            <w:pPr>
              <w:spacing w:after="0" w:line="240" w:lineRule="auto"/>
              <w:jc w:val="center"/>
              <w:rPr>
                <w:rFonts w:cstheme="minorHAnsi"/>
                <w:b/>
              </w:rPr>
            </w:pPr>
            <w:r w:rsidRPr="00B72127">
              <w:rPr>
                <w:rFonts w:cstheme="minorHAnsi"/>
                <w:b/>
                <w:lang w:val="en"/>
              </w:rPr>
              <w:t>1</w:t>
            </w:r>
          </w:p>
        </w:tc>
        <w:tc>
          <w:tcPr>
            <w:tcW w:w="2268" w:type="dxa"/>
            <w:tcBorders>
              <w:top w:val="single" w:sz="4" w:space="0" w:color="auto"/>
              <w:left w:val="single" w:sz="4" w:space="0" w:color="auto"/>
              <w:bottom w:val="single" w:sz="4" w:space="0" w:color="auto"/>
              <w:right w:val="single" w:sz="4" w:space="0" w:color="auto"/>
            </w:tcBorders>
          </w:tcPr>
          <w:p w14:paraId="218B69A9" w14:textId="070CAC6E" w:rsidR="003D2A08" w:rsidRPr="00B72127" w:rsidRDefault="003D2A08" w:rsidP="00967BEA">
            <w:pPr>
              <w:spacing w:after="0" w:line="240" w:lineRule="auto"/>
              <w:jc w:val="center"/>
              <w:rPr>
                <w:rFonts w:cstheme="minorHAnsi"/>
              </w:rPr>
            </w:pPr>
            <w:r w:rsidRPr="00B72127">
              <w:rPr>
                <w:rFonts w:cstheme="minorHAnsi"/>
                <w:lang w:val="en"/>
              </w:rPr>
              <w:t>600 000 km</w:t>
            </w:r>
          </w:p>
        </w:tc>
        <w:tc>
          <w:tcPr>
            <w:tcW w:w="1985" w:type="dxa"/>
            <w:tcBorders>
              <w:top w:val="single" w:sz="4" w:space="0" w:color="auto"/>
              <w:left w:val="single" w:sz="4" w:space="0" w:color="auto"/>
              <w:bottom w:val="single" w:sz="4" w:space="0" w:color="auto"/>
              <w:right w:val="single" w:sz="4" w:space="0" w:color="auto"/>
            </w:tcBorders>
          </w:tcPr>
          <w:p w14:paraId="7C613DA0" w14:textId="0A4A7E4B" w:rsidR="003D2A08" w:rsidRPr="00B72127" w:rsidRDefault="003D2A08" w:rsidP="00967BEA">
            <w:pPr>
              <w:spacing w:after="0" w:line="240" w:lineRule="auto"/>
              <w:jc w:val="cente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39861D09" w14:textId="7D0D2B12" w:rsidR="003D2A08" w:rsidRPr="00B72127" w:rsidRDefault="003D2A08" w:rsidP="00967BEA">
            <w:pPr>
              <w:spacing w:after="0" w:line="240" w:lineRule="auto"/>
              <w:jc w:val="center"/>
              <w:rPr>
                <w:rFonts w:cstheme="minorHAnsi"/>
              </w:rPr>
            </w:pPr>
            <w:r w:rsidRPr="00B72127">
              <w:rPr>
                <w:rFonts w:cstheme="minorHAnsi"/>
                <w:lang w:val="en"/>
              </w:rPr>
              <w:t>3.1.2.</w:t>
            </w:r>
          </w:p>
        </w:tc>
      </w:tr>
      <w:tr w:rsidR="003D2A08" w:rsidRPr="00B72127" w14:paraId="47C05595" w14:textId="77777777" w:rsidTr="002560B4">
        <w:trPr>
          <w:trHeight w:val="333"/>
        </w:trPr>
        <w:tc>
          <w:tcPr>
            <w:tcW w:w="562" w:type="dxa"/>
            <w:tcBorders>
              <w:top w:val="single" w:sz="4" w:space="0" w:color="auto"/>
              <w:left w:val="single" w:sz="4" w:space="0" w:color="auto"/>
              <w:bottom w:val="single" w:sz="4" w:space="0" w:color="auto"/>
              <w:right w:val="single" w:sz="4" w:space="0" w:color="auto"/>
            </w:tcBorders>
            <w:vAlign w:val="center"/>
          </w:tcPr>
          <w:p w14:paraId="0C83FA15" w14:textId="01C337D0" w:rsidR="003D2A08" w:rsidRPr="00B72127" w:rsidRDefault="003D2A08" w:rsidP="00967BEA">
            <w:pPr>
              <w:spacing w:after="0" w:line="240" w:lineRule="auto"/>
              <w:jc w:val="center"/>
              <w:rPr>
                <w:rFonts w:cstheme="minorHAnsi"/>
                <w:lang w:eastAsia="lt-LT"/>
              </w:rPr>
            </w:pPr>
            <w:r w:rsidRPr="00B72127">
              <w:rPr>
                <w:rFonts w:cstheme="minorHAnsi"/>
                <w:lang w:val="en"/>
              </w:rPr>
              <w:t>2.3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1DC149" w14:textId="370B538A" w:rsidR="003D2A08" w:rsidRPr="00B72127" w:rsidRDefault="003D2A08" w:rsidP="00967BEA">
            <w:pPr>
              <w:spacing w:after="0" w:line="240" w:lineRule="auto"/>
              <w:rPr>
                <w:rFonts w:cstheme="minorHAnsi"/>
                <w:color w:val="000000"/>
              </w:rPr>
            </w:pPr>
            <w:r w:rsidRPr="00B72127">
              <w:rPr>
                <w:rFonts w:cstheme="minorHAnsi"/>
                <w:lang w:val="en"/>
              </w:rPr>
              <w:t>Replacement of wheel</w:t>
            </w:r>
            <w:r w:rsidR="00D55804">
              <w:rPr>
                <w:rFonts w:cstheme="minorHAnsi"/>
                <w:lang w:val="en"/>
              </w:rPr>
              <w:t>set</w:t>
            </w:r>
            <w:r w:rsidRPr="00B72127">
              <w:rPr>
                <w:rFonts w:cstheme="minorHAnsi"/>
                <w:lang w:val="en"/>
              </w:rPr>
              <w:t xml:space="preserve"> gear</w:t>
            </w:r>
          </w:p>
        </w:tc>
        <w:tc>
          <w:tcPr>
            <w:tcW w:w="1701" w:type="dxa"/>
            <w:tcBorders>
              <w:top w:val="single" w:sz="4" w:space="0" w:color="auto"/>
              <w:left w:val="single" w:sz="4" w:space="0" w:color="auto"/>
              <w:bottom w:val="single" w:sz="4" w:space="0" w:color="auto"/>
              <w:right w:val="single" w:sz="4" w:space="0" w:color="auto"/>
            </w:tcBorders>
            <w:vAlign w:val="center"/>
          </w:tcPr>
          <w:p w14:paraId="168CD634" w14:textId="77777777" w:rsidR="003D2A08" w:rsidRPr="00B72127" w:rsidRDefault="003D2A08" w:rsidP="00967BEA">
            <w:pPr>
              <w:spacing w:after="0" w:line="240" w:lineRule="auto"/>
              <w:jc w:val="center"/>
              <w:rPr>
                <w:rFonts w:cstheme="minorHAnsi"/>
                <w:b/>
                <w:bCs/>
                <w:color w:val="000000"/>
              </w:rPr>
            </w:pPr>
            <w:r w:rsidRPr="00B72127">
              <w:rPr>
                <w:rFonts w:cstheme="minorHAnsi"/>
                <w:b/>
                <w:lang w:val="en"/>
              </w:rPr>
              <w:t>1</w:t>
            </w:r>
          </w:p>
        </w:tc>
        <w:tc>
          <w:tcPr>
            <w:tcW w:w="2268" w:type="dxa"/>
            <w:tcBorders>
              <w:top w:val="single" w:sz="4" w:space="0" w:color="auto"/>
              <w:left w:val="single" w:sz="4" w:space="0" w:color="auto"/>
              <w:bottom w:val="single" w:sz="4" w:space="0" w:color="auto"/>
              <w:right w:val="single" w:sz="4" w:space="0" w:color="auto"/>
            </w:tcBorders>
          </w:tcPr>
          <w:p w14:paraId="06128D50" w14:textId="77777777" w:rsidR="003D2A08" w:rsidRPr="00B72127" w:rsidRDefault="003D2A08" w:rsidP="00967BEA">
            <w:pPr>
              <w:spacing w:after="0" w:line="240" w:lineRule="auto"/>
              <w:jc w:val="center"/>
              <w:rPr>
                <w:rFonts w:cstheme="minorHAnsi"/>
              </w:rPr>
            </w:pPr>
            <w:r w:rsidRPr="00B72127">
              <w:rPr>
                <w:rFonts w:cstheme="minorHAnsi"/>
                <w:lang w:val="en"/>
              </w:rPr>
              <w:t>800 000 km</w:t>
            </w:r>
          </w:p>
        </w:tc>
        <w:tc>
          <w:tcPr>
            <w:tcW w:w="1985" w:type="dxa"/>
            <w:tcBorders>
              <w:top w:val="single" w:sz="4" w:space="0" w:color="auto"/>
              <w:left w:val="single" w:sz="4" w:space="0" w:color="auto"/>
              <w:bottom w:val="single" w:sz="4" w:space="0" w:color="auto"/>
              <w:right w:val="single" w:sz="4" w:space="0" w:color="auto"/>
            </w:tcBorders>
          </w:tcPr>
          <w:p w14:paraId="10C3DB9B" w14:textId="77777777" w:rsidR="003D2A08" w:rsidRPr="00B72127" w:rsidRDefault="003D2A08" w:rsidP="00967BEA">
            <w:pPr>
              <w:spacing w:after="0" w:line="240" w:lineRule="auto"/>
              <w:jc w:val="cente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44CC7CDC" w14:textId="77777777" w:rsidR="003D2A08" w:rsidRPr="00B72127" w:rsidRDefault="003D2A08" w:rsidP="00967BEA">
            <w:pPr>
              <w:spacing w:after="0" w:line="240" w:lineRule="auto"/>
              <w:jc w:val="center"/>
              <w:rPr>
                <w:rFonts w:cstheme="minorHAnsi"/>
              </w:rPr>
            </w:pPr>
            <w:r w:rsidRPr="00B72127">
              <w:rPr>
                <w:rFonts w:cstheme="minorHAnsi"/>
                <w:lang w:val="en"/>
              </w:rPr>
              <w:t>3.1.2.</w:t>
            </w:r>
          </w:p>
        </w:tc>
      </w:tr>
      <w:tr w:rsidR="003D2A08" w:rsidRPr="00B72127" w14:paraId="6E52CB74" w14:textId="77777777" w:rsidTr="002560B4">
        <w:trPr>
          <w:trHeight w:val="277"/>
        </w:trPr>
        <w:tc>
          <w:tcPr>
            <w:tcW w:w="562" w:type="dxa"/>
            <w:tcBorders>
              <w:top w:val="single" w:sz="4" w:space="0" w:color="auto"/>
              <w:left w:val="single" w:sz="4" w:space="0" w:color="auto"/>
              <w:bottom w:val="single" w:sz="4" w:space="0" w:color="auto"/>
              <w:right w:val="single" w:sz="4" w:space="0" w:color="auto"/>
            </w:tcBorders>
            <w:vAlign w:val="center"/>
          </w:tcPr>
          <w:p w14:paraId="610DB764" w14:textId="52F702E1" w:rsidR="003D2A08" w:rsidRPr="00B72127" w:rsidRDefault="003D2A08" w:rsidP="00F46DA2">
            <w:pPr>
              <w:spacing w:after="0" w:line="240" w:lineRule="auto"/>
              <w:jc w:val="center"/>
              <w:rPr>
                <w:rFonts w:cstheme="minorHAnsi"/>
                <w:lang w:eastAsia="lt-LT"/>
              </w:rPr>
            </w:pPr>
            <w:r w:rsidRPr="00B72127">
              <w:rPr>
                <w:rFonts w:cstheme="minorHAnsi"/>
                <w:lang w:val="en"/>
              </w:rPr>
              <w:t>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41513D" w14:textId="1D30FB54" w:rsidR="003D2A08" w:rsidRPr="00B72127" w:rsidRDefault="003D2A08" w:rsidP="00F46DA2">
            <w:pPr>
              <w:spacing w:after="0" w:line="240" w:lineRule="auto"/>
              <w:rPr>
                <w:rFonts w:cstheme="minorHAnsi"/>
                <w:lang w:eastAsia="lt-LT"/>
              </w:rPr>
            </w:pPr>
            <w:r w:rsidRPr="00B72127">
              <w:rPr>
                <w:rFonts w:cstheme="minorHAnsi"/>
                <w:lang w:val="en"/>
              </w:rPr>
              <w:t xml:space="preserve">Replacement of the hollow shaft  Lo509260 </w:t>
            </w:r>
          </w:p>
        </w:tc>
        <w:tc>
          <w:tcPr>
            <w:tcW w:w="1701" w:type="dxa"/>
            <w:tcBorders>
              <w:top w:val="single" w:sz="4" w:space="0" w:color="auto"/>
              <w:left w:val="single" w:sz="4" w:space="0" w:color="auto"/>
              <w:bottom w:val="single" w:sz="4" w:space="0" w:color="auto"/>
              <w:right w:val="single" w:sz="4" w:space="0" w:color="auto"/>
            </w:tcBorders>
            <w:vAlign w:val="center"/>
          </w:tcPr>
          <w:p w14:paraId="72D69029" w14:textId="77777777" w:rsidR="003D2A08" w:rsidRPr="00B72127" w:rsidRDefault="003D2A08" w:rsidP="00F46DA2">
            <w:pPr>
              <w:spacing w:after="0" w:line="240" w:lineRule="auto"/>
              <w:jc w:val="center"/>
              <w:rPr>
                <w:rFonts w:cstheme="minorHAnsi"/>
                <w:b/>
              </w:rPr>
            </w:pPr>
            <w:r w:rsidRPr="00B72127">
              <w:rPr>
                <w:rFonts w:cstheme="minorHAnsi"/>
                <w:b/>
                <w:lang w:val="en"/>
              </w:rPr>
              <w:t>1</w:t>
            </w:r>
          </w:p>
        </w:tc>
        <w:tc>
          <w:tcPr>
            <w:tcW w:w="2268" w:type="dxa"/>
            <w:tcBorders>
              <w:top w:val="single" w:sz="4" w:space="0" w:color="auto"/>
              <w:left w:val="single" w:sz="4" w:space="0" w:color="auto"/>
              <w:bottom w:val="single" w:sz="4" w:space="0" w:color="auto"/>
              <w:right w:val="single" w:sz="4" w:space="0" w:color="auto"/>
            </w:tcBorders>
          </w:tcPr>
          <w:p w14:paraId="3A9CC480" w14:textId="7E9A55E5" w:rsidR="003D2A08" w:rsidRPr="00B72127" w:rsidRDefault="003D2A08" w:rsidP="00F46DA2">
            <w:pPr>
              <w:spacing w:after="0" w:line="240" w:lineRule="auto"/>
              <w:jc w:val="center"/>
              <w:rPr>
                <w:rFonts w:cstheme="minorHAnsi"/>
              </w:rPr>
            </w:pPr>
            <w:r w:rsidRPr="00B72127">
              <w:rPr>
                <w:rFonts w:cstheme="minorHAnsi"/>
                <w:lang w:val="en"/>
              </w:rPr>
              <w:t>24 months</w:t>
            </w:r>
          </w:p>
        </w:tc>
        <w:tc>
          <w:tcPr>
            <w:tcW w:w="1985" w:type="dxa"/>
            <w:tcBorders>
              <w:top w:val="single" w:sz="4" w:space="0" w:color="auto"/>
              <w:left w:val="single" w:sz="4" w:space="0" w:color="auto"/>
              <w:bottom w:val="single" w:sz="4" w:space="0" w:color="auto"/>
              <w:right w:val="single" w:sz="4" w:space="0" w:color="auto"/>
            </w:tcBorders>
          </w:tcPr>
          <w:p w14:paraId="2B2B4602" w14:textId="66DBC99A" w:rsidR="003D2A08" w:rsidRPr="00B72127" w:rsidRDefault="003D2A08" w:rsidP="00F46DA2">
            <w:pPr>
              <w:spacing w:after="0" w:line="240" w:lineRule="auto"/>
              <w:jc w:val="cente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36297698" w14:textId="412DDA0B" w:rsidR="003D2A08" w:rsidRPr="00B72127" w:rsidRDefault="003D2A08" w:rsidP="00F46DA2">
            <w:pPr>
              <w:spacing w:after="0" w:line="240" w:lineRule="auto"/>
              <w:jc w:val="center"/>
              <w:rPr>
                <w:rFonts w:cstheme="minorHAnsi"/>
              </w:rPr>
            </w:pPr>
            <w:r w:rsidRPr="00B72127">
              <w:rPr>
                <w:rFonts w:cstheme="minorHAnsi"/>
                <w:lang w:val="en"/>
              </w:rPr>
              <w:t>3.1.2.</w:t>
            </w:r>
          </w:p>
        </w:tc>
      </w:tr>
      <w:tr w:rsidR="003D2A08" w:rsidRPr="00B72127" w14:paraId="0D4A946C" w14:textId="77777777" w:rsidTr="002560B4">
        <w:trPr>
          <w:trHeight w:val="277"/>
        </w:trPr>
        <w:tc>
          <w:tcPr>
            <w:tcW w:w="562" w:type="dxa"/>
            <w:tcBorders>
              <w:top w:val="single" w:sz="4" w:space="0" w:color="auto"/>
              <w:left w:val="single" w:sz="4" w:space="0" w:color="auto"/>
              <w:bottom w:val="single" w:sz="4" w:space="0" w:color="auto"/>
              <w:right w:val="single" w:sz="4" w:space="0" w:color="auto"/>
            </w:tcBorders>
            <w:vAlign w:val="center"/>
          </w:tcPr>
          <w:p w14:paraId="466BFE9E" w14:textId="1AD95D6B" w:rsidR="003D2A08" w:rsidRPr="00B72127" w:rsidRDefault="003D2A08" w:rsidP="002F264E">
            <w:pPr>
              <w:spacing w:after="0" w:line="240" w:lineRule="auto"/>
              <w:jc w:val="center"/>
              <w:rPr>
                <w:rFonts w:cstheme="minorHAnsi"/>
                <w:lang w:eastAsia="lt-LT"/>
              </w:rPr>
            </w:pPr>
            <w:r w:rsidRPr="00B72127">
              <w:rPr>
                <w:rFonts w:cstheme="minorHAnsi"/>
                <w:lang w:val="en"/>
              </w:rPr>
              <w:t>2.5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13D388" w14:textId="1E08E8D8" w:rsidR="003D2A08" w:rsidRPr="00B72127" w:rsidRDefault="003D2A08" w:rsidP="002F264E">
            <w:pPr>
              <w:spacing w:after="0" w:line="240" w:lineRule="auto"/>
              <w:rPr>
                <w:rFonts w:cstheme="minorHAnsi"/>
              </w:rPr>
            </w:pPr>
            <w:r w:rsidRPr="00B72127">
              <w:rPr>
                <w:rFonts w:cstheme="minorHAnsi"/>
                <w:lang w:val="en"/>
              </w:rPr>
              <w:t xml:space="preserve">Replacement of </w:t>
            </w:r>
            <w:r w:rsidR="002560B4" w:rsidRPr="00B72127">
              <w:rPr>
                <w:rFonts w:cstheme="minorHAnsi"/>
                <w:lang w:val="en"/>
              </w:rPr>
              <w:t>wheel</w:t>
            </w:r>
            <w:r w:rsidR="002560B4">
              <w:rPr>
                <w:rFonts w:cstheme="minorHAnsi"/>
                <w:lang w:val="en"/>
              </w:rPr>
              <w:t>set axle</w:t>
            </w:r>
          </w:p>
        </w:tc>
        <w:tc>
          <w:tcPr>
            <w:tcW w:w="1701" w:type="dxa"/>
            <w:tcBorders>
              <w:top w:val="single" w:sz="4" w:space="0" w:color="auto"/>
              <w:left w:val="single" w:sz="4" w:space="0" w:color="auto"/>
              <w:bottom w:val="single" w:sz="4" w:space="0" w:color="auto"/>
              <w:right w:val="single" w:sz="4" w:space="0" w:color="auto"/>
            </w:tcBorders>
            <w:vAlign w:val="center"/>
          </w:tcPr>
          <w:p w14:paraId="6BA6E3F7" w14:textId="2C23FDB8" w:rsidR="003D2A08" w:rsidRPr="00B72127" w:rsidRDefault="003D2A08" w:rsidP="002F264E">
            <w:pPr>
              <w:spacing w:after="0" w:line="240" w:lineRule="auto"/>
              <w:jc w:val="center"/>
              <w:rPr>
                <w:rFonts w:cstheme="minorHAnsi"/>
                <w:b/>
              </w:rPr>
            </w:pPr>
            <w:r w:rsidRPr="00B72127">
              <w:rPr>
                <w:rFonts w:cstheme="minorHAnsi"/>
                <w:b/>
                <w:lang w:val="en"/>
              </w:rPr>
              <w:t>1</w:t>
            </w:r>
          </w:p>
        </w:tc>
        <w:tc>
          <w:tcPr>
            <w:tcW w:w="2268" w:type="dxa"/>
            <w:tcBorders>
              <w:top w:val="single" w:sz="4" w:space="0" w:color="auto"/>
              <w:left w:val="single" w:sz="4" w:space="0" w:color="auto"/>
              <w:bottom w:val="single" w:sz="4" w:space="0" w:color="auto"/>
              <w:right w:val="single" w:sz="4" w:space="0" w:color="auto"/>
            </w:tcBorders>
          </w:tcPr>
          <w:p w14:paraId="7EB70061" w14:textId="4CBDA35D" w:rsidR="003D2A08" w:rsidRPr="00B72127" w:rsidRDefault="003D2A08" w:rsidP="002F264E">
            <w:pPr>
              <w:spacing w:after="0" w:line="240" w:lineRule="auto"/>
              <w:jc w:val="center"/>
              <w:rPr>
                <w:rFonts w:cstheme="minorHAnsi"/>
              </w:rPr>
            </w:pPr>
            <w:r w:rsidRPr="00B72127">
              <w:rPr>
                <w:rFonts w:cstheme="minorHAnsi"/>
                <w:lang w:val="en"/>
              </w:rPr>
              <w:t>8,5 m.</w:t>
            </w:r>
          </w:p>
        </w:tc>
        <w:tc>
          <w:tcPr>
            <w:tcW w:w="1985" w:type="dxa"/>
            <w:tcBorders>
              <w:top w:val="single" w:sz="4" w:space="0" w:color="auto"/>
              <w:left w:val="single" w:sz="4" w:space="0" w:color="auto"/>
              <w:bottom w:val="single" w:sz="4" w:space="0" w:color="auto"/>
              <w:right w:val="single" w:sz="4" w:space="0" w:color="auto"/>
            </w:tcBorders>
          </w:tcPr>
          <w:p w14:paraId="4D9675C5" w14:textId="77777777" w:rsidR="003D2A08" w:rsidRPr="00B72127" w:rsidRDefault="003D2A08" w:rsidP="002F264E">
            <w:pPr>
              <w:spacing w:after="0" w:line="240" w:lineRule="auto"/>
              <w:jc w:val="cente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2030F7C9" w14:textId="77777777" w:rsidR="003D2A08" w:rsidRPr="00B72127" w:rsidRDefault="003D2A08" w:rsidP="002F264E">
            <w:pPr>
              <w:spacing w:after="0" w:line="240" w:lineRule="auto"/>
              <w:jc w:val="center"/>
              <w:rPr>
                <w:rFonts w:cstheme="minorHAnsi"/>
              </w:rPr>
            </w:pPr>
          </w:p>
        </w:tc>
      </w:tr>
      <w:tr w:rsidR="003D2A08" w:rsidRPr="00B72127" w14:paraId="7FA23B06" w14:textId="77777777" w:rsidTr="002560B4">
        <w:trPr>
          <w:trHeight w:val="569"/>
        </w:trPr>
        <w:tc>
          <w:tcPr>
            <w:tcW w:w="562" w:type="dxa"/>
            <w:tcBorders>
              <w:top w:val="single" w:sz="4" w:space="0" w:color="auto"/>
              <w:left w:val="single" w:sz="4" w:space="0" w:color="auto"/>
              <w:bottom w:val="single" w:sz="4" w:space="0" w:color="auto"/>
              <w:right w:val="single" w:sz="4" w:space="0" w:color="auto"/>
            </w:tcBorders>
            <w:vAlign w:val="center"/>
          </w:tcPr>
          <w:p w14:paraId="5812C8C7" w14:textId="122CEBB9" w:rsidR="003D2A08" w:rsidRPr="00B72127" w:rsidRDefault="003D2A08" w:rsidP="00F46DA2">
            <w:pPr>
              <w:spacing w:after="0" w:line="240" w:lineRule="auto"/>
              <w:jc w:val="center"/>
              <w:rPr>
                <w:rFonts w:cstheme="minorHAnsi"/>
                <w:lang w:eastAsia="lt-LT"/>
              </w:rPr>
            </w:pPr>
            <w:r w:rsidRPr="00B72127">
              <w:rPr>
                <w:rFonts w:cstheme="minorHAnsi"/>
                <w:lang w:val="en"/>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AD59C0" w14:textId="4B7929E0" w:rsidR="003D2A08" w:rsidRPr="00B72127" w:rsidRDefault="003D2A08" w:rsidP="00F46DA2">
            <w:pPr>
              <w:spacing w:after="0" w:line="240" w:lineRule="auto"/>
              <w:rPr>
                <w:rFonts w:cstheme="minorHAnsi"/>
                <w:lang w:eastAsia="lt-LT"/>
              </w:rPr>
            </w:pPr>
            <w:r w:rsidRPr="00B72127">
              <w:rPr>
                <w:rFonts w:cstheme="minorHAnsi"/>
                <w:lang w:val="en"/>
              </w:rPr>
              <w:t>Replacement of the traction power e-motor MLU4246 K/6 connection cable</w:t>
            </w:r>
          </w:p>
        </w:tc>
        <w:tc>
          <w:tcPr>
            <w:tcW w:w="1701" w:type="dxa"/>
            <w:tcBorders>
              <w:top w:val="single" w:sz="4" w:space="0" w:color="auto"/>
              <w:left w:val="single" w:sz="4" w:space="0" w:color="auto"/>
              <w:bottom w:val="single" w:sz="4" w:space="0" w:color="auto"/>
              <w:right w:val="single" w:sz="4" w:space="0" w:color="auto"/>
            </w:tcBorders>
            <w:vAlign w:val="center"/>
          </w:tcPr>
          <w:p w14:paraId="0C590454" w14:textId="77777777" w:rsidR="003D2A08" w:rsidRPr="00B72127" w:rsidRDefault="003D2A08" w:rsidP="00F46DA2">
            <w:pPr>
              <w:spacing w:after="0" w:line="240" w:lineRule="auto"/>
              <w:jc w:val="center"/>
              <w:rPr>
                <w:rFonts w:cstheme="minorHAnsi"/>
                <w:b/>
              </w:rPr>
            </w:pPr>
            <w:r w:rsidRPr="00B72127">
              <w:rPr>
                <w:rFonts w:cstheme="minorHAnsi"/>
                <w:b/>
                <w:lang w:val="en"/>
              </w:rPr>
              <w:t>1</w:t>
            </w:r>
          </w:p>
        </w:tc>
        <w:tc>
          <w:tcPr>
            <w:tcW w:w="2268" w:type="dxa"/>
            <w:tcBorders>
              <w:top w:val="single" w:sz="4" w:space="0" w:color="auto"/>
              <w:left w:val="single" w:sz="4" w:space="0" w:color="auto"/>
              <w:bottom w:val="single" w:sz="4" w:space="0" w:color="auto"/>
              <w:right w:val="single" w:sz="4" w:space="0" w:color="auto"/>
            </w:tcBorders>
          </w:tcPr>
          <w:p w14:paraId="75AD6A76" w14:textId="4285725B" w:rsidR="003D2A08" w:rsidRPr="00B72127" w:rsidRDefault="003D2A08" w:rsidP="00F46DA2">
            <w:pPr>
              <w:spacing w:after="0" w:line="240" w:lineRule="auto"/>
              <w:jc w:val="center"/>
              <w:rPr>
                <w:rFonts w:cstheme="minorHAnsi"/>
              </w:rPr>
            </w:pPr>
            <w:r w:rsidRPr="00B72127">
              <w:rPr>
                <w:rFonts w:cstheme="minorHAnsi"/>
                <w:lang w:val="en"/>
              </w:rPr>
              <w:t>24 months</w:t>
            </w:r>
          </w:p>
        </w:tc>
        <w:tc>
          <w:tcPr>
            <w:tcW w:w="1985" w:type="dxa"/>
            <w:tcBorders>
              <w:top w:val="single" w:sz="4" w:space="0" w:color="auto"/>
              <w:left w:val="single" w:sz="4" w:space="0" w:color="auto"/>
              <w:bottom w:val="single" w:sz="4" w:space="0" w:color="auto"/>
              <w:right w:val="single" w:sz="4" w:space="0" w:color="auto"/>
            </w:tcBorders>
          </w:tcPr>
          <w:p w14:paraId="18DA2B3A" w14:textId="18D2084B" w:rsidR="003D2A08" w:rsidRPr="00B72127" w:rsidRDefault="003D2A08" w:rsidP="00F46DA2">
            <w:pPr>
              <w:spacing w:after="0" w:line="240" w:lineRule="auto"/>
              <w:jc w:val="cente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04B91B61" w14:textId="4445A484" w:rsidR="003D2A08" w:rsidRPr="00B72127" w:rsidRDefault="003D2A08" w:rsidP="00F46DA2">
            <w:pPr>
              <w:spacing w:after="0" w:line="240" w:lineRule="auto"/>
              <w:jc w:val="center"/>
              <w:rPr>
                <w:rFonts w:cstheme="minorHAnsi"/>
              </w:rPr>
            </w:pPr>
            <w:r w:rsidRPr="00B72127">
              <w:rPr>
                <w:rFonts w:cstheme="minorHAnsi"/>
                <w:lang w:val="en"/>
              </w:rPr>
              <w:t>3.1.2.</w:t>
            </w:r>
          </w:p>
        </w:tc>
      </w:tr>
      <w:tr w:rsidR="003D2A08" w:rsidRPr="00B72127" w14:paraId="571F793C" w14:textId="77777777" w:rsidTr="002560B4">
        <w:trPr>
          <w:trHeight w:val="610"/>
        </w:trPr>
        <w:tc>
          <w:tcPr>
            <w:tcW w:w="562" w:type="dxa"/>
            <w:tcBorders>
              <w:top w:val="single" w:sz="4" w:space="0" w:color="auto"/>
              <w:left w:val="single" w:sz="4" w:space="0" w:color="auto"/>
              <w:bottom w:val="single" w:sz="4" w:space="0" w:color="auto"/>
              <w:right w:val="single" w:sz="4" w:space="0" w:color="auto"/>
            </w:tcBorders>
            <w:vAlign w:val="center"/>
          </w:tcPr>
          <w:p w14:paraId="28DDA51A" w14:textId="3E48573C" w:rsidR="003D2A08" w:rsidRPr="00B72127" w:rsidRDefault="003D2A08" w:rsidP="00F46DA2">
            <w:pPr>
              <w:spacing w:after="0" w:line="240" w:lineRule="auto"/>
              <w:jc w:val="center"/>
              <w:rPr>
                <w:rFonts w:cstheme="minorHAnsi"/>
                <w:lang w:eastAsia="lt-LT"/>
              </w:rPr>
            </w:pPr>
            <w:r w:rsidRPr="00B72127">
              <w:rPr>
                <w:rFonts w:cstheme="minorHAnsi"/>
                <w:lang w:val="en"/>
              </w:rPr>
              <w:t>2.7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A13977B" w14:textId="459C6768" w:rsidR="003D2A08" w:rsidRPr="00B72127" w:rsidRDefault="003D2A08" w:rsidP="00F46DA2">
            <w:pPr>
              <w:spacing w:after="0" w:line="240" w:lineRule="auto"/>
              <w:rPr>
                <w:rFonts w:cstheme="minorHAnsi"/>
              </w:rPr>
            </w:pPr>
            <w:r w:rsidRPr="00B72127">
              <w:rPr>
                <w:rFonts w:cstheme="minorHAnsi"/>
                <w:lang w:val="en"/>
              </w:rPr>
              <w:t xml:space="preserve">Replacement of spring Lo338 460b  </w:t>
            </w:r>
          </w:p>
        </w:tc>
        <w:tc>
          <w:tcPr>
            <w:tcW w:w="1701" w:type="dxa"/>
            <w:tcBorders>
              <w:top w:val="single" w:sz="4" w:space="0" w:color="auto"/>
              <w:left w:val="single" w:sz="4" w:space="0" w:color="auto"/>
              <w:bottom w:val="single" w:sz="4" w:space="0" w:color="auto"/>
              <w:right w:val="single" w:sz="4" w:space="0" w:color="auto"/>
            </w:tcBorders>
            <w:vAlign w:val="center"/>
          </w:tcPr>
          <w:p w14:paraId="3CA73D00" w14:textId="26D11FD0" w:rsidR="003D2A08" w:rsidRPr="00B72127" w:rsidRDefault="003D2A08" w:rsidP="00F46DA2">
            <w:pPr>
              <w:spacing w:after="0" w:line="240" w:lineRule="auto"/>
              <w:jc w:val="center"/>
              <w:rPr>
                <w:rFonts w:cstheme="minorHAnsi"/>
                <w:b/>
              </w:rPr>
            </w:pPr>
            <w:r w:rsidRPr="00B72127">
              <w:rPr>
                <w:rFonts w:cstheme="minorHAnsi"/>
                <w:b/>
                <w:lang w:val="en"/>
              </w:rPr>
              <w:t>1</w:t>
            </w:r>
          </w:p>
        </w:tc>
        <w:tc>
          <w:tcPr>
            <w:tcW w:w="2268" w:type="dxa"/>
            <w:tcBorders>
              <w:top w:val="single" w:sz="4" w:space="0" w:color="auto"/>
              <w:left w:val="single" w:sz="4" w:space="0" w:color="auto"/>
              <w:bottom w:val="single" w:sz="4" w:space="0" w:color="auto"/>
              <w:right w:val="single" w:sz="4" w:space="0" w:color="auto"/>
            </w:tcBorders>
          </w:tcPr>
          <w:p w14:paraId="7574227F" w14:textId="26274CE5" w:rsidR="003D2A08" w:rsidRPr="00B72127" w:rsidRDefault="003D2A08" w:rsidP="00F46DA2">
            <w:pPr>
              <w:spacing w:after="0" w:line="240" w:lineRule="auto"/>
              <w:jc w:val="center"/>
              <w:rPr>
                <w:rFonts w:cstheme="minorHAnsi"/>
              </w:rPr>
            </w:pPr>
            <w:r w:rsidRPr="00B72127">
              <w:rPr>
                <w:rFonts w:cstheme="minorHAnsi"/>
                <w:lang w:val="en"/>
              </w:rPr>
              <w:t>3 m.</w:t>
            </w:r>
          </w:p>
        </w:tc>
        <w:tc>
          <w:tcPr>
            <w:tcW w:w="1985" w:type="dxa"/>
            <w:tcBorders>
              <w:top w:val="single" w:sz="4" w:space="0" w:color="auto"/>
              <w:left w:val="single" w:sz="4" w:space="0" w:color="auto"/>
              <w:bottom w:val="single" w:sz="4" w:space="0" w:color="auto"/>
              <w:right w:val="single" w:sz="4" w:space="0" w:color="auto"/>
            </w:tcBorders>
          </w:tcPr>
          <w:p w14:paraId="035C6604" w14:textId="4C94D593" w:rsidR="003D2A08" w:rsidRPr="00B72127" w:rsidRDefault="003D2A08" w:rsidP="00F46DA2">
            <w:pPr>
              <w:spacing w:after="0" w:line="240" w:lineRule="auto"/>
              <w:jc w:val="center"/>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0AC24EF2" w14:textId="2F48B770" w:rsidR="003D2A08" w:rsidRPr="00B72127" w:rsidRDefault="003D2A08" w:rsidP="00F46DA2">
            <w:pPr>
              <w:spacing w:after="0" w:line="240" w:lineRule="auto"/>
              <w:jc w:val="center"/>
              <w:rPr>
                <w:rFonts w:cstheme="minorHAnsi"/>
              </w:rPr>
            </w:pPr>
            <w:r w:rsidRPr="00B72127">
              <w:rPr>
                <w:rFonts w:cstheme="minorHAnsi"/>
                <w:lang w:val="en"/>
              </w:rPr>
              <w:t>3.1.2.</w:t>
            </w:r>
          </w:p>
        </w:tc>
      </w:tr>
    </w:tbl>
    <w:p w14:paraId="1BB6679A" w14:textId="7758D1EA" w:rsidR="00CA5FCF" w:rsidRDefault="00CA5FCF" w:rsidP="00CA5FCF">
      <w:pPr>
        <w:spacing w:after="0"/>
        <w:rPr>
          <w:rFonts w:cstheme="minorHAnsi"/>
        </w:rPr>
      </w:pPr>
    </w:p>
    <w:p w14:paraId="2579F7C5" w14:textId="5322FA7C" w:rsidR="003D2A08" w:rsidRDefault="003D2A08" w:rsidP="00CA5FCF">
      <w:pPr>
        <w:spacing w:after="0"/>
        <w:rPr>
          <w:rFonts w:cstheme="minorHAnsi"/>
        </w:rPr>
      </w:pPr>
    </w:p>
    <w:p w14:paraId="7FF0508B" w14:textId="414EDB1C" w:rsidR="003D2A08" w:rsidRDefault="003D2A08" w:rsidP="00CA5FCF">
      <w:pPr>
        <w:spacing w:after="0"/>
        <w:rPr>
          <w:rFonts w:cstheme="minorHAnsi"/>
        </w:rPr>
      </w:pPr>
    </w:p>
    <w:p w14:paraId="09388955" w14:textId="58F93248" w:rsidR="003D2A08" w:rsidRDefault="003D2A08" w:rsidP="00CA5FCF">
      <w:pPr>
        <w:spacing w:after="0"/>
        <w:rPr>
          <w:rFonts w:cstheme="minorHAnsi"/>
        </w:rPr>
      </w:pPr>
    </w:p>
    <w:p w14:paraId="6B0ADB08" w14:textId="1A81AACF" w:rsidR="003D2A08" w:rsidRDefault="003D2A08" w:rsidP="00CA5FCF">
      <w:pPr>
        <w:spacing w:after="0"/>
        <w:rPr>
          <w:rFonts w:cstheme="minorHAnsi"/>
        </w:rPr>
      </w:pPr>
    </w:p>
    <w:p w14:paraId="7B828610" w14:textId="595DFCDC" w:rsidR="003D2A08" w:rsidRDefault="003D2A08" w:rsidP="00CA5FCF">
      <w:pPr>
        <w:spacing w:after="0"/>
        <w:rPr>
          <w:rFonts w:cstheme="minorHAnsi"/>
        </w:rPr>
      </w:pPr>
    </w:p>
    <w:p w14:paraId="05BA773E" w14:textId="5D7D278A" w:rsidR="003D2A08" w:rsidRDefault="003D2A08" w:rsidP="00CA5FCF">
      <w:pPr>
        <w:spacing w:after="0"/>
        <w:rPr>
          <w:rFonts w:cstheme="minorHAnsi"/>
        </w:rPr>
      </w:pPr>
    </w:p>
    <w:p w14:paraId="2562C4CF" w14:textId="5924ED59" w:rsidR="003D2A08" w:rsidRDefault="003D2A08" w:rsidP="00CA5FCF">
      <w:pPr>
        <w:spacing w:after="0"/>
        <w:rPr>
          <w:rFonts w:cstheme="minorHAnsi"/>
        </w:rPr>
      </w:pPr>
    </w:p>
    <w:p w14:paraId="78B2595A" w14:textId="6D1AD2B8" w:rsidR="003D2A08" w:rsidRDefault="003D2A08" w:rsidP="00CA5FCF">
      <w:pPr>
        <w:spacing w:after="0"/>
        <w:rPr>
          <w:rFonts w:cstheme="minorHAnsi"/>
        </w:rPr>
      </w:pPr>
    </w:p>
    <w:p w14:paraId="3912D4F4" w14:textId="22807513" w:rsidR="003D2A08" w:rsidRDefault="003D2A08" w:rsidP="00CA5FCF">
      <w:pPr>
        <w:spacing w:after="0"/>
        <w:rPr>
          <w:rFonts w:cstheme="minorHAnsi"/>
        </w:rPr>
      </w:pPr>
    </w:p>
    <w:p w14:paraId="35182AFA" w14:textId="7B3580D3" w:rsidR="003D2A08" w:rsidRDefault="003D2A08" w:rsidP="00CA5FCF">
      <w:pPr>
        <w:spacing w:after="0"/>
        <w:rPr>
          <w:rFonts w:cstheme="minorHAnsi"/>
        </w:rPr>
      </w:pPr>
    </w:p>
    <w:p w14:paraId="4E9C0DD8" w14:textId="53CC0696" w:rsidR="003D2A08" w:rsidRDefault="003D2A08" w:rsidP="00CA5FCF">
      <w:pPr>
        <w:spacing w:after="0"/>
        <w:rPr>
          <w:rFonts w:cstheme="minorHAnsi"/>
        </w:rPr>
      </w:pPr>
    </w:p>
    <w:p w14:paraId="552590A4" w14:textId="1D2ACFDA" w:rsidR="003D2A08" w:rsidRDefault="003D2A08" w:rsidP="00CA5FCF">
      <w:pPr>
        <w:spacing w:after="0"/>
        <w:rPr>
          <w:rFonts w:cstheme="minorHAnsi"/>
        </w:rPr>
      </w:pPr>
    </w:p>
    <w:p w14:paraId="0E74A3BB" w14:textId="2BBA05FE" w:rsidR="003D2A08" w:rsidRDefault="003D2A08" w:rsidP="00CA5FCF">
      <w:pPr>
        <w:spacing w:after="0"/>
        <w:rPr>
          <w:rFonts w:cstheme="minorHAnsi"/>
        </w:rPr>
      </w:pPr>
    </w:p>
    <w:p w14:paraId="1A849893" w14:textId="6BDDF4D3" w:rsidR="003D2A08" w:rsidRDefault="003D2A08" w:rsidP="00CA5FCF">
      <w:pPr>
        <w:spacing w:after="0"/>
        <w:rPr>
          <w:rFonts w:cstheme="minorHAnsi"/>
        </w:rPr>
      </w:pPr>
    </w:p>
    <w:p w14:paraId="3D06300C" w14:textId="316E1DB1" w:rsidR="003D2A08" w:rsidRDefault="003D2A08" w:rsidP="00CA5FCF">
      <w:pPr>
        <w:spacing w:after="0"/>
        <w:rPr>
          <w:rFonts w:cstheme="minorHAnsi"/>
        </w:rPr>
      </w:pPr>
    </w:p>
    <w:p w14:paraId="6875E744" w14:textId="0E35FEFD" w:rsidR="003D2A08" w:rsidRDefault="003D2A08" w:rsidP="00CA5FCF">
      <w:pPr>
        <w:spacing w:after="0"/>
        <w:rPr>
          <w:rFonts w:cstheme="minorHAnsi"/>
        </w:rPr>
      </w:pPr>
    </w:p>
    <w:p w14:paraId="4883D6DF" w14:textId="04D7143D" w:rsidR="003D2A08" w:rsidRDefault="003D2A08" w:rsidP="00CA5FCF">
      <w:pPr>
        <w:spacing w:after="0"/>
        <w:rPr>
          <w:rFonts w:cstheme="minorHAnsi"/>
        </w:rPr>
      </w:pPr>
    </w:p>
    <w:p w14:paraId="4A3018DD" w14:textId="3236B2AC" w:rsidR="003D2A08" w:rsidRDefault="003D2A08" w:rsidP="00CA5FCF">
      <w:pPr>
        <w:spacing w:after="0"/>
        <w:rPr>
          <w:rFonts w:cstheme="minorHAnsi"/>
        </w:rPr>
      </w:pPr>
    </w:p>
    <w:p w14:paraId="777148E6" w14:textId="50068648" w:rsidR="003D2A08" w:rsidRDefault="003D2A08" w:rsidP="00CA5FCF">
      <w:pPr>
        <w:spacing w:after="0"/>
        <w:rPr>
          <w:rFonts w:cstheme="minorHAnsi"/>
        </w:rPr>
      </w:pPr>
    </w:p>
    <w:p w14:paraId="255A5332" w14:textId="1536733E" w:rsidR="003D2A08" w:rsidRDefault="003D2A08" w:rsidP="00CA5FCF">
      <w:pPr>
        <w:spacing w:after="0"/>
        <w:rPr>
          <w:rFonts w:cstheme="minorHAnsi"/>
        </w:rPr>
      </w:pPr>
    </w:p>
    <w:p w14:paraId="64EFCF56" w14:textId="2D95F3EE" w:rsidR="003D2A08" w:rsidRPr="00232BEC" w:rsidRDefault="00232BEC" w:rsidP="00232BEC">
      <w:pPr>
        <w:spacing w:after="0"/>
        <w:ind w:firstLine="1296"/>
        <w:rPr>
          <w:rFonts w:cstheme="minorHAnsi"/>
          <w:lang w:val="en-GB"/>
        </w:rPr>
      </w:pPr>
      <w:r w:rsidRPr="00232BEC">
        <w:rPr>
          <w:rFonts w:cstheme="minorHAnsi"/>
          <w:lang w:val="en-GB"/>
        </w:rPr>
        <w:t xml:space="preserve">* Warranty </w:t>
      </w:r>
      <w:r>
        <w:rPr>
          <w:rFonts w:cstheme="minorHAnsi"/>
          <w:lang w:val="en-GB"/>
        </w:rPr>
        <w:t xml:space="preserve">periods of individual parts and elements of the </w:t>
      </w:r>
      <w:r w:rsidR="00740FD4">
        <w:rPr>
          <w:rFonts w:cstheme="minorHAnsi"/>
          <w:lang w:val="en-GB"/>
        </w:rPr>
        <w:t>bogie</w:t>
      </w:r>
      <w:r>
        <w:rPr>
          <w:rFonts w:cstheme="minorHAnsi"/>
          <w:lang w:val="en-GB"/>
        </w:rPr>
        <w:t>s and wheelsets are specified in clauses 4.2 and 4.3 of the Special Contract Conditions.</w:t>
      </w:r>
    </w:p>
    <w:p w14:paraId="077C4ECA" w14:textId="46E75095" w:rsidR="003D2A08" w:rsidRDefault="003D2A08" w:rsidP="00CA5FCF">
      <w:pPr>
        <w:spacing w:after="0"/>
        <w:rPr>
          <w:rFonts w:cstheme="minorHAnsi"/>
        </w:rPr>
      </w:pPr>
    </w:p>
    <w:p w14:paraId="330B3C9F" w14:textId="51216718" w:rsidR="003D2A08" w:rsidRDefault="003D2A08" w:rsidP="00CA5FCF">
      <w:pPr>
        <w:spacing w:after="0"/>
        <w:rPr>
          <w:rFonts w:cstheme="minorHAnsi"/>
        </w:rPr>
      </w:pPr>
    </w:p>
    <w:p w14:paraId="097CDA90" w14:textId="77777777" w:rsidR="003D2A08" w:rsidRPr="00B72127" w:rsidRDefault="003D2A08" w:rsidP="00CA5FCF">
      <w:pPr>
        <w:spacing w:after="0"/>
        <w:rPr>
          <w:rFonts w:cstheme="minorHAnsi"/>
        </w:rPr>
      </w:pPr>
    </w:p>
    <w:sectPr w:rsidR="003D2A08" w:rsidRPr="00B72127" w:rsidSect="00B75ED8">
      <w:pgSz w:w="16838" w:h="11906" w:orient="landscape" w:code="9"/>
      <w:pgMar w:top="680" w:right="680" w:bottom="1361" w:left="6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0CBD3" w14:textId="77777777" w:rsidR="00B80277" w:rsidRDefault="00B80277">
      <w:pPr>
        <w:spacing w:after="0" w:line="240" w:lineRule="auto"/>
      </w:pPr>
      <w:r>
        <w:rPr>
          <w:lang w:val="en"/>
        </w:rPr>
        <w:separator/>
      </w:r>
    </w:p>
  </w:endnote>
  <w:endnote w:type="continuationSeparator" w:id="0">
    <w:p w14:paraId="2E621622" w14:textId="77777777" w:rsidR="00B80277" w:rsidRDefault="00B80277">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39405" w14:textId="77777777" w:rsidR="0072281B" w:rsidRDefault="00722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6213E" w14:textId="77777777" w:rsidR="00F33E67" w:rsidRDefault="00D55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B61B0" w14:textId="77777777" w:rsidR="0072281B" w:rsidRDefault="00722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C0F30" w14:textId="77777777" w:rsidR="00B80277" w:rsidRDefault="00B80277">
      <w:pPr>
        <w:spacing w:after="0" w:line="240" w:lineRule="auto"/>
      </w:pPr>
      <w:r>
        <w:rPr>
          <w:lang w:val="en"/>
        </w:rPr>
        <w:separator/>
      </w:r>
    </w:p>
  </w:footnote>
  <w:footnote w:type="continuationSeparator" w:id="0">
    <w:p w14:paraId="4DB24E46" w14:textId="77777777" w:rsidR="00B80277" w:rsidRDefault="00B80277">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D6CD" w14:textId="77777777" w:rsidR="0072281B" w:rsidRDefault="00722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FE2E7" w14:textId="77777777" w:rsidR="00F876A5" w:rsidRDefault="00D55804">
    <w:pP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A399F" w14:textId="77777777" w:rsidR="0072281B" w:rsidRDefault="00722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26A4A704"/>
    <w:lvl w:ilvl="0">
      <w:start w:val="1"/>
      <w:numFmt w:val="decimal"/>
      <w:lvlText w:val="3.%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8F13B47"/>
    <w:multiLevelType w:val="hybridMultilevel"/>
    <w:tmpl w:val="A03EF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77C1"/>
    <w:multiLevelType w:val="multilevel"/>
    <w:tmpl w:val="D376E988"/>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C735637"/>
    <w:multiLevelType w:val="hybridMultilevel"/>
    <w:tmpl w:val="387C69CE"/>
    <w:lvl w:ilvl="0" w:tplc="630E6F52">
      <w:start w:val="1"/>
      <w:numFmt w:val="decimal"/>
      <w:lvlText w:val="%1."/>
      <w:lvlJc w:val="left"/>
      <w:pPr>
        <w:tabs>
          <w:tab w:val="num" w:pos="720"/>
        </w:tabs>
        <w:ind w:left="720" w:hanging="360"/>
      </w:pPr>
      <w:rPr>
        <w:rFonts w:hint="default"/>
      </w:rPr>
    </w:lvl>
    <w:lvl w:ilvl="1" w:tplc="2B0CDC18">
      <w:numFmt w:val="none"/>
      <w:lvlText w:val=""/>
      <w:lvlJc w:val="left"/>
      <w:pPr>
        <w:tabs>
          <w:tab w:val="num" w:pos="360"/>
        </w:tabs>
      </w:pPr>
    </w:lvl>
    <w:lvl w:ilvl="2" w:tplc="1D9A2348">
      <w:numFmt w:val="none"/>
      <w:lvlText w:val=""/>
      <w:lvlJc w:val="left"/>
      <w:pPr>
        <w:tabs>
          <w:tab w:val="num" w:pos="360"/>
        </w:tabs>
      </w:pPr>
    </w:lvl>
    <w:lvl w:ilvl="3" w:tplc="C674E9E6">
      <w:numFmt w:val="none"/>
      <w:lvlText w:val=""/>
      <w:lvlJc w:val="left"/>
      <w:pPr>
        <w:tabs>
          <w:tab w:val="num" w:pos="360"/>
        </w:tabs>
      </w:pPr>
    </w:lvl>
    <w:lvl w:ilvl="4" w:tplc="9A646D86">
      <w:numFmt w:val="none"/>
      <w:lvlText w:val=""/>
      <w:lvlJc w:val="left"/>
      <w:pPr>
        <w:tabs>
          <w:tab w:val="num" w:pos="360"/>
        </w:tabs>
      </w:pPr>
    </w:lvl>
    <w:lvl w:ilvl="5" w:tplc="4406F95E">
      <w:numFmt w:val="none"/>
      <w:lvlText w:val=""/>
      <w:lvlJc w:val="left"/>
      <w:pPr>
        <w:tabs>
          <w:tab w:val="num" w:pos="360"/>
        </w:tabs>
      </w:pPr>
    </w:lvl>
    <w:lvl w:ilvl="6" w:tplc="233C1CB4">
      <w:numFmt w:val="none"/>
      <w:lvlText w:val=""/>
      <w:lvlJc w:val="left"/>
      <w:pPr>
        <w:tabs>
          <w:tab w:val="num" w:pos="360"/>
        </w:tabs>
      </w:pPr>
    </w:lvl>
    <w:lvl w:ilvl="7" w:tplc="A328A782">
      <w:numFmt w:val="none"/>
      <w:lvlText w:val=""/>
      <w:lvlJc w:val="left"/>
      <w:pPr>
        <w:tabs>
          <w:tab w:val="num" w:pos="360"/>
        </w:tabs>
      </w:pPr>
    </w:lvl>
    <w:lvl w:ilvl="8" w:tplc="C2CEDDE8">
      <w:numFmt w:val="none"/>
      <w:lvlText w:val=""/>
      <w:lvlJc w:val="left"/>
      <w:pPr>
        <w:tabs>
          <w:tab w:val="num" w:pos="360"/>
        </w:tabs>
      </w:pPr>
    </w:lvl>
  </w:abstractNum>
  <w:abstractNum w:abstractNumId="4" w15:restartNumberingAfterBreak="0">
    <w:nsid w:val="403C02E7"/>
    <w:multiLevelType w:val="hybridMultilevel"/>
    <w:tmpl w:val="A03EF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7102F"/>
    <w:multiLevelType w:val="multilevel"/>
    <w:tmpl w:val="0C7096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C64F60"/>
    <w:multiLevelType w:val="multilevel"/>
    <w:tmpl w:val="B6208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53129D"/>
    <w:multiLevelType w:val="multilevel"/>
    <w:tmpl w:val="776CF17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0D51702"/>
    <w:multiLevelType w:val="multilevel"/>
    <w:tmpl w:val="F71461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4DA24E5"/>
    <w:multiLevelType w:val="multilevel"/>
    <w:tmpl w:val="64F2267A"/>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9"/>
  </w:num>
  <w:num w:numId="4">
    <w:abstractNumId w:val="6"/>
  </w:num>
  <w:num w:numId="5">
    <w:abstractNumId w:val="3"/>
  </w:num>
  <w:num w:numId="6">
    <w:abstractNumId w:val="7"/>
  </w:num>
  <w:num w:numId="7">
    <w:abstractNumId w:val="8"/>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24"/>
    <w:rsid w:val="000140CF"/>
    <w:rsid w:val="000262D7"/>
    <w:rsid w:val="00036C26"/>
    <w:rsid w:val="000612A4"/>
    <w:rsid w:val="00073452"/>
    <w:rsid w:val="00073F87"/>
    <w:rsid w:val="0007697E"/>
    <w:rsid w:val="000835FC"/>
    <w:rsid w:val="00091213"/>
    <w:rsid w:val="000B2264"/>
    <w:rsid w:val="000D16B2"/>
    <w:rsid w:val="000D2EC5"/>
    <w:rsid w:val="000E6014"/>
    <w:rsid w:val="000E6D3D"/>
    <w:rsid w:val="001144D4"/>
    <w:rsid w:val="00114D4A"/>
    <w:rsid w:val="001210E5"/>
    <w:rsid w:val="0013291E"/>
    <w:rsid w:val="00151FC5"/>
    <w:rsid w:val="00172887"/>
    <w:rsid w:val="001947C4"/>
    <w:rsid w:val="001A07FD"/>
    <w:rsid w:val="001B0B73"/>
    <w:rsid w:val="001B1B08"/>
    <w:rsid w:val="001B436D"/>
    <w:rsid w:val="001C2612"/>
    <w:rsid w:val="001E487A"/>
    <w:rsid w:val="001E6F0C"/>
    <w:rsid w:val="00211EAF"/>
    <w:rsid w:val="00220C7F"/>
    <w:rsid w:val="00232BEC"/>
    <w:rsid w:val="002560B4"/>
    <w:rsid w:val="00261AEA"/>
    <w:rsid w:val="00265757"/>
    <w:rsid w:val="0027030B"/>
    <w:rsid w:val="00283F70"/>
    <w:rsid w:val="002853E7"/>
    <w:rsid w:val="00285EEB"/>
    <w:rsid w:val="00292571"/>
    <w:rsid w:val="00294207"/>
    <w:rsid w:val="002A04A2"/>
    <w:rsid w:val="002A451A"/>
    <w:rsid w:val="002B2535"/>
    <w:rsid w:val="002C08AA"/>
    <w:rsid w:val="002C25F6"/>
    <w:rsid w:val="002C645E"/>
    <w:rsid w:val="002F178D"/>
    <w:rsid w:val="002F264E"/>
    <w:rsid w:val="002F28C3"/>
    <w:rsid w:val="002F49DB"/>
    <w:rsid w:val="00302892"/>
    <w:rsid w:val="0031168E"/>
    <w:rsid w:val="003438ED"/>
    <w:rsid w:val="00344268"/>
    <w:rsid w:val="00347061"/>
    <w:rsid w:val="00354D1E"/>
    <w:rsid w:val="00364190"/>
    <w:rsid w:val="003A2036"/>
    <w:rsid w:val="003A5A4C"/>
    <w:rsid w:val="003A65A2"/>
    <w:rsid w:val="003D11EF"/>
    <w:rsid w:val="003D2A08"/>
    <w:rsid w:val="00414D8C"/>
    <w:rsid w:val="004356F7"/>
    <w:rsid w:val="004436A1"/>
    <w:rsid w:val="00484687"/>
    <w:rsid w:val="004C1C74"/>
    <w:rsid w:val="004C5EB0"/>
    <w:rsid w:val="004D69C2"/>
    <w:rsid w:val="004D7B1B"/>
    <w:rsid w:val="004E5AB1"/>
    <w:rsid w:val="004E791E"/>
    <w:rsid w:val="004F682F"/>
    <w:rsid w:val="00503089"/>
    <w:rsid w:val="00512413"/>
    <w:rsid w:val="00514B93"/>
    <w:rsid w:val="00521C99"/>
    <w:rsid w:val="0052771B"/>
    <w:rsid w:val="00555424"/>
    <w:rsid w:val="005869DA"/>
    <w:rsid w:val="00594143"/>
    <w:rsid w:val="005A3E77"/>
    <w:rsid w:val="005A4B79"/>
    <w:rsid w:val="005A7988"/>
    <w:rsid w:val="005B0519"/>
    <w:rsid w:val="005C0E8A"/>
    <w:rsid w:val="005E561C"/>
    <w:rsid w:val="006344A7"/>
    <w:rsid w:val="006362D1"/>
    <w:rsid w:val="00675B09"/>
    <w:rsid w:val="00691963"/>
    <w:rsid w:val="00696D62"/>
    <w:rsid w:val="006B7E5C"/>
    <w:rsid w:val="006D0DDE"/>
    <w:rsid w:val="006F0CFF"/>
    <w:rsid w:val="00705519"/>
    <w:rsid w:val="0072281B"/>
    <w:rsid w:val="00724EF4"/>
    <w:rsid w:val="0073779B"/>
    <w:rsid w:val="00740FD4"/>
    <w:rsid w:val="00751844"/>
    <w:rsid w:val="00752F45"/>
    <w:rsid w:val="007824E4"/>
    <w:rsid w:val="00787C1A"/>
    <w:rsid w:val="0079019C"/>
    <w:rsid w:val="007A7665"/>
    <w:rsid w:val="007C118B"/>
    <w:rsid w:val="0080004D"/>
    <w:rsid w:val="0080356E"/>
    <w:rsid w:val="00814B16"/>
    <w:rsid w:val="00827959"/>
    <w:rsid w:val="008360E5"/>
    <w:rsid w:val="008565D7"/>
    <w:rsid w:val="008640C4"/>
    <w:rsid w:val="0089118C"/>
    <w:rsid w:val="008B4B95"/>
    <w:rsid w:val="008C7511"/>
    <w:rsid w:val="008D2E39"/>
    <w:rsid w:val="008E3809"/>
    <w:rsid w:val="008F1618"/>
    <w:rsid w:val="009079B5"/>
    <w:rsid w:val="00947CE1"/>
    <w:rsid w:val="00967BEA"/>
    <w:rsid w:val="009701FE"/>
    <w:rsid w:val="009A1D58"/>
    <w:rsid w:val="009B58A0"/>
    <w:rsid w:val="00A14533"/>
    <w:rsid w:val="00A2357A"/>
    <w:rsid w:val="00A250A9"/>
    <w:rsid w:val="00A25B5C"/>
    <w:rsid w:val="00A37B85"/>
    <w:rsid w:val="00A56AE5"/>
    <w:rsid w:val="00A84B18"/>
    <w:rsid w:val="00A9268F"/>
    <w:rsid w:val="00AA01F2"/>
    <w:rsid w:val="00AA6571"/>
    <w:rsid w:val="00AB01E2"/>
    <w:rsid w:val="00AC15B6"/>
    <w:rsid w:val="00AD0523"/>
    <w:rsid w:val="00AD2351"/>
    <w:rsid w:val="00AE7AA3"/>
    <w:rsid w:val="00AE7C5F"/>
    <w:rsid w:val="00AF4D29"/>
    <w:rsid w:val="00AF6F08"/>
    <w:rsid w:val="00B04123"/>
    <w:rsid w:val="00B21BEF"/>
    <w:rsid w:val="00B23839"/>
    <w:rsid w:val="00B400B9"/>
    <w:rsid w:val="00B44B8E"/>
    <w:rsid w:val="00B72127"/>
    <w:rsid w:val="00B80277"/>
    <w:rsid w:val="00B8744D"/>
    <w:rsid w:val="00B9431A"/>
    <w:rsid w:val="00B96226"/>
    <w:rsid w:val="00BB42BC"/>
    <w:rsid w:val="00BC6A56"/>
    <w:rsid w:val="00BE1317"/>
    <w:rsid w:val="00C04485"/>
    <w:rsid w:val="00C05B55"/>
    <w:rsid w:val="00C15E74"/>
    <w:rsid w:val="00C239E3"/>
    <w:rsid w:val="00C305D8"/>
    <w:rsid w:val="00C42B69"/>
    <w:rsid w:val="00C53C9E"/>
    <w:rsid w:val="00C5414D"/>
    <w:rsid w:val="00C548B4"/>
    <w:rsid w:val="00C56C63"/>
    <w:rsid w:val="00C727D6"/>
    <w:rsid w:val="00C90BB4"/>
    <w:rsid w:val="00CA3F55"/>
    <w:rsid w:val="00CA3F6B"/>
    <w:rsid w:val="00CA5FCF"/>
    <w:rsid w:val="00CA626F"/>
    <w:rsid w:val="00CB01A2"/>
    <w:rsid w:val="00CB09A0"/>
    <w:rsid w:val="00CB4144"/>
    <w:rsid w:val="00CD45A2"/>
    <w:rsid w:val="00CE760C"/>
    <w:rsid w:val="00CF1F1C"/>
    <w:rsid w:val="00CF6973"/>
    <w:rsid w:val="00D070A5"/>
    <w:rsid w:val="00D279BB"/>
    <w:rsid w:val="00D27FFC"/>
    <w:rsid w:val="00D3097A"/>
    <w:rsid w:val="00D44CD1"/>
    <w:rsid w:val="00D548C1"/>
    <w:rsid w:val="00D55804"/>
    <w:rsid w:val="00D72B89"/>
    <w:rsid w:val="00D72B9F"/>
    <w:rsid w:val="00D74A35"/>
    <w:rsid w:val="00DA1C16"/>
    <w:rsid w:val="00DA21B0"/>
    <w:rsid w:val="00DD6177"/>
    <w:rsid w:val="00E156D4"/>
    <w:rsid w:val="00E342ED"/>
    <w:rsid w:val="00E82EAF"/>
    <w:rsid w:val="00E82F1E"/>
    <w:rsid w:val="00E92BEE"/>
    <w:rsid w:val="00E93233"/>
    <w:rsid w:val="00EC6CC4"/>
    <w:rsid w:val="00ED7822"/>
    <w:rsid w:val="00EF0090"/>
    <w:rsid w:val="00EF5B8B"/>
    <w:rsid w:val="00F010A2"/>
    <w:rsid w:val="00F11370"/>
    <w:rsid w:val="00F11597"/>
    <w:rsid w:val="00F2414D"/>
    <w:rsid w:val="00F441F6"/>
    <w:rsid w:val="00F46DA2"/>
    <w:rsid w:val="00F74AE2"/>
    <w:rsid w:val="00F76ADB"/>
    <w:rsid w:val="00F92F85"/>
    <w:rsid w:val="00FC2C05"/>
    <w:rsid w:val="00FD3EC8"/>
    <w:rsid w:val="00FE7E9C"/>
    <w:rsid w:val="00FF4DBA"/>
    <w:rsid w:val="00FF76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7688A5"/>
  <w15:docId w15:val="{591DAF36-EDBC-4232-BEC3-665F183B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036C26"/>
    <w:rPr>
      <w:rFonts w:ascii="Times New Roman" w:hAnsi="Times New Roman" w:cs="Times New Roman"/>
      <w:b/>
      <w:bCs/>
      <w:sz w:val="23"/>
      <w:szCs w:val="23"/>
      <w:shd w:val="clear" w:color="auto" w:fill="FFFFFF"/>
    </w:rPr>
  </w:style>
  <w:style w:type="character" w:customStyle="1" w:styleId="Bodytext">
    <w:name w:val="Body text_"/>
    <w:link w:val="Bodytext1"/>
    <w:rsid w:val="00036C26"/>
    <w:rPr>
      <w:rFonts w:ascii="Times New Roman" w:hAnsi="Times New Roman" w:cs="Times New Roman"/>
      <w:sz w:val="23"/>
      <w:szCs w:val="23"/>
      <w:shd w:val="clear" w:color="auto" w:fill="FFFFFF"/>
    </w:rPr>
  </w:style>
  <w:style w:type="character" w:customStyle="1" w:styleId="Bodytext2">
    <w:name w:val="Body text (2)_"/>
    <w:link w:val="Bodytext20"/>
    <w:rsid w:val="00036C26"/>
    <w:rPr>
      <w:rFonts w:ascii="Times New Roman" w:hAnsi="Times New Roman" w:cs="Times New Roman"/>
      <w:i/>
      <w:iCs/>
      <w:sz w:val="23"/>
      <w:szCs w:val="23"/>
      <w:shd w:val="clear" w:color="auto" w:fill="FFFFFF"/>
    </w:rPr>
  </w:style>
  <w:style w:type="character" w:customStyle="1" w:styleId="Bodytext7">
    <w:name w:val="Body text (7)_"/>
    <w:link w:val="Bodytext70"/>
    <w:rsid w:val="00036C26"/>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036C26"/>
    <w:rPr>
      <w:rFonts w:ascii="Times New Roman" w:hAnsi="Times New Roman" w:cs="Times New Roman"/>
      <w:i/>
      <w:iCs/>
      <w:sz w:val="23"/>
      <w:szCs w:val="23"/>
      <w:shd w:val="clear" w:color="auto" w:fill="FFFFFF"/>
    </w:rPr>
  </w:style>
  <w:style w:type="character" w:customStyle="1" w:styleId="Bodytext2Bold">
    <w:name w:val="Body text (2) + Bold"/>
    <w:rsid w:val="00036C26"/>
    <w:rPr>
      <w:rFonts w:ascii="Times New Roman" w:hAnsi="Times New Roman" w:cs="Times New Roman"/>
      <w:b/>
      <w:bCs/>
      <w:i/>
      <w:iCs/>
      <w:spacing w:val="0"/>
      <w:sz w:val="23"/>
      <w:szCs w:val="23"/>
    </w:rPr>
  </w:style>
  <w:style w:type="character" w:customStyle="1" w:styleId="Bodytext2Bold1">
    <w:name w:val="Body text (2) + Bold1"/>
    <w:rsid w:val="00036C26"/>
    <w:rPr>
      <w:rFonts w:ascii="Times New Roman" w:hAnsi="Times New Roman" w:cs="Times New Roman"/>
      <w:b/>
      <w:bCs/>
      <w:i/>
      <w:iCs/>
      <w:spacing w:val="0"/>
      <w:sz w:val="23"/>
      <w:szCs w:val="23"/>
    </w:rPr>
  </w:style>
  <w:style w:type="character" w:customStyle="1" w:styleId="Bodytext2NotItalic1">
    <w:name w:val="Body text (2) + Not Italic1"/>
    <w:basedOn w:val="Bodytext2"/>
    <w:rsid w:val="00036C26"/>
    <w:rPr>
      <w:rFonts w:ascii="Times New Roman" w:hAnsi="Times New Roman" w:cs="Times New Roman"/>
      <w:i/>
      <w:iCs/>
      <w:sz w:val="23"/>
      <w:szCs w:val="23"/>
      <w:shd w:val="clear" w:color="auto" w:fill="FFFFFF"/>
    </w:rPr>
  </w:style>
  <w:style w:type="paragraph" w:customStyle="1" w:styleId="Heading40">
    <w:name w:val="Heading #4"/>
    <w:basedOn w:val="Normal"/>
    <w:link w:val="Heading4"/>
    <w:rsid w:val="00036C26"/>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
    <w:rsid w:val="00036C26"/>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036C26"/>
    <w:pPr>
      <w:shd w:val="clear" w:color="auto" w:fill="FFFFFF"/>
      <w:spacing w:after="0" w:line="269" w:lineRule="exact"/>
      <w:ind w:hanging="400"/>
    </w:pPr>
    <w:rPr>
      <w:rFonts w:ascii="Times New Roman" w:hAnsi="Times New Roman" w:cs="Times New Roman"/>
      <w:i/>
      <w:iCs/>
      <w:sz w:val="23"/>
      <w:szCs w:val="23"/>
    </w:rPr>
  </w:style>
  <w:style w:type="paragraph" w:customStyle="1" w:styleId="Bodytext70">
    <w:name w:val="Body text (7)"/>
    <w:basedOn w:val="Normal"/>
    <w:link w:val="Bodytext7"/>
    <w:rsid w:val="00036C26"/>
    <w:pPr>
      <w:shd w:val="clear" w:color="auto" w:fill="FFFFFF"/>
      <w:spacing w:before="60" w:after="60" w:line="240" w:lineRule="atLeast"/>
    </w:pPr>
    <w:rPr>
      <w:rFonts w:ascii="Times New Roman" w:hAnsi="Times New Roman" w:cs="Times New Roman"/>
      <w:sz w:val="23"/>
      <w:szCs w:val="23"/>
    </w:rPr>
  </w:style>
  <w:style w:type="table" w:styleId="TableGrid">
    <w:name w:val="Table Grid"/>
    <w:basedOn w:val="TableNormal"/>
    <w:uiPriority w:val="39"/>
    <w:rsid w:val="00036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6C26"/>
    <w:pPr>
      <w:tabs>
        <w:tab w:val="center" w:pos="4680"/>
        <w:tab w:val="right" w:pos="9360"/>
      </w:tabs>
      <w:spacing w:after="0" w:line="240" w:lineRule="auto"/>
    </w:pPr>
    <w:rPr>
      <w:rFonts w:ascii="Arial Unicode MS" w:eastAsia="Arial Unicode MS" w:hAnsi="Arial Unicode MS" w:cs="Arial Unicode MS"/>
      <w:color w:val="000000"/>
      <w:sz w:val="24"/>
      <w:szCs w:val="24"/>
      <w:lang w:eastAsia="lt-LT"/>
    </w:rPr>
  </w:style>
  <w:style w:type="character" w:customStyle="1" w:styleId="FooterChar">
    <w:name w:val="Footer Char"/>
    <w:basedOn w:val="DefaultParagraphFont"/>
    <w:link w:val="Footer"/>
    <w:uiPriority w:val="99"/>
    <w:rsid w:val="00036C26"/>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semiHidden/>
    <w:unhideWhenUsed/>
    <w:rsid w:val="008F1618"/>
    <w:rPr>
      <w:color w:val="0000FF"/>
      <w:u w:val="single"/>
    </w:rPr>
  </w:style>
  <w:style w:type="character" w:customStyle="1" w:styleId="12">
    <w:name w:val="Основной текст (12)_"/>
    <w:basedOn w:val="DefaultParagraphFont"/>
    <w:link w:val="120"/>
    <w:rsid w:val="008F1618"/>
    <w:rPr>
      <w:rFonts w:ascii="Trebuchet MS" w:eastAsia="Trebuchet MS" w:hAnsi="Trebuchet MS" w:cs="Trebuchet MS"/>
      <w:sz w:val="12"/>
      <w:szCs w:val="12"/>
      <w:shd w:val="clear" w:color="auto" w:fill="FFFFFF"/>
    </w:rPr>
  </w:style>
  <w:style w:type="paragraph" w:customStyle="1" w:styleId="120">
    <w:name w:val="Основной текст (12)"/>
    <w:basedOn w:val="Normal"/>
    <w:link w:val="12"/>
    <w:rsid w:val="008F1618"/>
    <w:pPr>
      <w:shd w:val="clear" w:color="auto" w:fill="FFFFFF"/>
      <w:spacing w:after="0" w:line="0" w:lineRule="atLeast"/>
      <w:ind w:hanging="680"/>
    </w:pPr>
    <w:rPr>
      <w:rFonts w:ascii="Trebuchet MS" w:eastAsia="Trebuchet MS" w:hAnsi="Trebuchet MS" w:cs="Trebuchet MS"/>
      <w:sz w:val="12"/>
      <w:szCs w:val="12"/>
    </w:rPr>
  </w:style>
  <w:style w:type="character" w:customStyle="1" w:styleId="14">
    <w:name w:val="Основной текст (14)_"/>
    <w:basedOn w:val="DefaultParagraphFont"/>
    <w:link w:val="140"/>
    <w:rsid w:val="008F1618"/>
    <w:rPr>
      <w:rFonts w:ascii="Tahoma" w:eastAsia="Tahoma" w:hAnsi="Tahoma" w:cs="Tahoma"/>
      <w:sz w:val="9"/>
      <w:szCs w:val="9"/>
      <w:shd w:val="clear" w:color="auto" w:fill="FFFFFF"/>
    </w:rPr>
  </w:style>
  <w:style w:type="paragraph" w:customStyle="1" w:styleId="140">
    <w:name w:val="Основной текст (14)"/>
    <w:basedOn w:val="Normal"/>
    <w:link w:val="14"/>
    <w:rsid w:val="008F1618"/>
    <w:pPr>
      <w:shd w:val="clear" w:color="auto" w:fill="FFFFFF"/>
      <w:spacing w:after="0" w:line="0" w:lineRule="atLeast"/>
    </w:pPr>
    <w:rPr>
      <w:rFonts w:ascii="Tahoma" w:eastAsia="Tahoma" w:hAnsi="Tahoma" w:cs="Tahoma"/>
      <w:sz w:val="9"/>
      <w:szCs w:val="9"/>
    </w:rPr>
  </w:style>
  <w:style w:type="character" w:styleId="CommentReference">
    <w:name w:val="annotation reference"/>
    <w:basedOn w:val="DefaultParagraphFont"/>
    <w:uiPriority w:val="99"/>
    <w:semiHidden/>
    <w:unhideWhenUsed/>
    <w:rsid w:val="00724EF4"/>
    <w:rPr>
      <w:sz w:val="16"/>
      <w:szCs w:val="16"/>
    </w:rPr>
  </w:style>
  <w:style w:type="paragraph" w:styleId="CommentText">
    <w:name w:val="annotation text"/>
    <w:basedOn w:val="Normal"/>
    <w:link w:val="CommentTextChar"/>
    <w:uiPriority w:val="99"/>
    <w:semiHidden/>
    <w:unhideWhenUsed/>
    <w:rsid w:val="00724EF4"/>
    <w:pPr>
      <w:spacing w:line="240" w:lineRule="auto"/>
    </w:pPr>
    <w:rPr>
      <w:sz w:val="20"/>
      <w:szCs w:val="20"/>
    </w:rPr>
  </w:style>
  <w:style w:type="character" w:customStyle="1" w:styleId="CommentTextChar">
    <w:name w:val="Comment Text Char"/>
    <w:basedOn w:val="DefaultParagraphFont"/>
    <w:link w:val="CommentText"/>
    <w:uiPriority w:val="99"/>
    <w:semiHidden/>
    <w:rsid w:val="00724EF4"/>
    <w:rPr>
      <w:sz w:val="20"/>
      <w:szCs w:val="20"/>
    </w:rPr>
  </w:style>
  <w:style w:type="paragraph" w:styleId="CommentSubject">
    <w:name w:val="annotation subject"/>
    <w:basedOn w:val="CommentText"/>
    <w:next w:val="CommentText"/>
    <w:link w:val="CommentSubjectChar"/>
    <w:uiPriority w:val="99"/>
    <w:semiHidden/>
    <w:unhideWhenUsed/>
    <w:rsid w:val="00724EF4"/>
    <w:rPr>
      <w:b/>
      <w:bCs/>
    </w:rPr>
  </w:style>
  <w:style w:type="character" w:customStyle="1" w:styleId="CommentSubjectChar">
    <w:name w:val="Comment Subject Char"/>
    <w:basedOn w:val="CommentTextChar"/>
    <w:link w:val="CommentSubject"/>
    <w:uiPriority w:val="99"/>
    <w:semiHidden/>
    <w:rsid w:val="00724EF4"/>
    <w:rPr>
      <w:b/>
      <w:bCs/>
      <w:sz w:val="20"/>
      <w:szCs w:val="20"/>
    </w:rPr>
  </w:style>
  <w:style w:type="paragraph" w:styleId="BalloonText">
    <w:name w:val="Balloon Text"/>
    <w:basedOn w:val="Normal"/>
    <w:link w:val="BalloonTextChar"/>
    <w:uiPriority w:val="99"/>
    <w:semiHidden/>
    <w:unhideWhenUsed/>
    <w:rsid w:val="00724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EF4"/>
    <w:rPr>
      <w:rFonts w:ascii="Segoe UI" w:hAnsi="Segoe UI" w:cs="Segoe UI"/>
      <w:sz w:val="18"/>
      <w:szCs w:val="18"/>
    </w:rPr>
  </w:style>
  <w:style w:type="paragraph" w:styleId="ListParagraph">
    <w:name w:val="List Paragraph"/>
    <w:basedOn w:val="Normal"/>
    <w:uiPriority w:val="34"/>
    <w:qFormat/>
    <w:rsid w:val="00E92BEE"/>
    <w:pPr>
      <w:suppressAutoHyphens/>
      <w:spacing w:after="200" w:line="276" w:lineRule="auto"/>
      <w:ind w:left="720"/>
    </w:pPr>
    <w:rPr>
      <w:rFonts w:ascii="Calibri" w:eastAsia="Calibri" w:hAnsi="Calibri" w:cs="Calibri"/>
      <w:lang w:eastAsia="ar-SA"/>
    </w:rPr>
  </w:style>
  <w:style w:type="paragraph" w:styleId="Header">
    <w:name w:val="header"/>
    <w:basedOn w:val="Normal"/>
    <w:link w:val="HeaderChar"/>
    <w:uiPriority w:val="99"/>
    <w:unhideWhenUsed/>
    <w:rsid w:val="00722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81B"/>
  </w:style>
  <w:style w:type="character" w:styleId="PlaceholderText">
    <w:name w:val="Placeholder Text"/>
    <w:basedOn w:val="DefaultParagraphFont"/>
    <w:uiPriority w:val="99"/>
    <w:semiHidden/>
    <w:rsid w:val="000D2EC5"/>
    <w:rPr>
      <w:color w:val="808080"/>
    </w:rPr>
  </w:style>
  <w:style w:type="character" w:customStyle="1" w:styleId="ts-alignment-element">
    <w:name w:val="ts-alignment-element"/>
    <w:basedOn w:val="DefaultParagraphFont"/>
    <w:rsid w:val="005869DA"/>
  </w:style>
  <w:style w:type="character" w:customStyle="1" w:styleId="ts-alignment-element-highlighted">
    <w:name w:val="ts-alignment-element-highlighted"/>
    <w:basedOn w:val="DefaultParagraphFont"/>
    <w:rsid w:val="0015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284396">
      <w:bodyDiv w:val="1"/>
      <w:marLeft w:val="0"/>
      <w:marRight w:val="0"/>
      <w:marTop w:val="0"/>
      <w:marBottom w:val="0"/>
      <w:divBdr>
        <w:top w:val="none" w:sz="0" w:space="0" w:color="auto"/>
        <w:left w:val="none" w:sz="0" w:space="0" w:color="auto"/>
        <w:bottom w:val="none" w:sz="0" w:space="0" w:color="auto"/>
        <w:right w:val="none" w:sz="0" w:space="0" w:color="auto"/>
      </w:divBdr>
      <w:divsChild>
        <w:div w:id="380790717">
          <w:marLeft w:val="0"/>
          <w:marRight w:val="0"/>
          <w:marTop w:val="0"/>
          <w:marBottom w:val="0"/>
          <w:divBdr>
            <w:top w:val="none" w:sz="0" w:space="0" w:color="auto"/>
            <w:left w:val="none" w:sz="0" w:space="0" w:color="auto"/>
            <w:bottom w:val="none" w:sz="0" w:space="0" w:color="auto"/>
            <w:right w:val="none" w:sz="0" w:space="0" w:color="auto"/>
          </w:divBdr>
          <w:divsChild>
            <w:div w:id="550925491">
              <w:marLeft w:val="0"/>
              <w:marRight w:val="0"/>
              <w:marTop w:val="0"/>
              <w:marBottom w:val="0"/>
              <w:divBdr>
                <w:top w:val="none" w:sz="0" w:space="0" w:color="auto"/>
                <w:left w:val="none" w:sz="0" w:space="0" w:color="auto"/>
                <w:bottom w:val="none" w:sz="0" w:space="0" w:color="auto"/>
                <w:right w:val="none" w:sz="0" w:space="0" w:color="auto"/>
              </w:divBdr>
              <w:divsChild>
                <w:div w:id="1309165984">
                  <w:marLeft w:val="0"/>
                  <w:marRight w:val="0"/>
                  <w:marTop w:val="0"/>
                  <w:marBottom w:val="0"/>
                  <w:divBdr>
                    <w:top w:val="none" w:sz="0" w:space="0" w:color="auto"/>
                    <w:left w:val="none" w:sz="0" w:space="0" w:color="auto"/>
                    <w:bottom w:val="none" w:sz="0" w:space="0" w:color="auto"/>
                    <w:right w:val="none" w:sz="0" w:space="0" w:color="auto"/>
                  </w:divBdr>
                  <w:divsChild>
                    <w:div w:id="1001808701">
                      <w:marLeft w:val="0"/>
                      <w:marRight w:val="0"/>
                      <w:marTop w:val="0"/>
                      <w:marBottom w:val="0"/>
                      <w:divBdr>
                        <w:top w:val="none" w:sz="0" w:space="0" w:color="auto"/>
                        <w:left w:val="none" w:sz="0" w:space="0" w:color="auto"/>
                        <w:bottom w:val="none" w:sz="0" w:space="0" w:color="auto"/>
                        <w:right w:val="none" w:sz="0" w:space="0" w:color="auto"/>
                      </w:divBdr>
                      <w:divsChild>
                        <w:div w:id="1315987678">
                          <w:marLeft w:val="0"/>
                          <w:marRight w:val="0"/>
                          <w:marTop w:val="0"/>
                          <w:marBottom w:val="0"/>
                          <w:divBdr>
                            <w:top w:val="none" w:sz="0" w:space="0" w:color="auto"/>
                            <w:left w:val="none" w:sz="0" w:space="0" w:color="auto"/>
                            <w:bottom w:val="none" w:sz="0" w:space="0" w:color="auto"/>
                            <w:right w:val="none" w:sz="0" w:space="0" w:color="auto"/>
                          </w:divBdr>
                          <w:divsChild>
                            <w:div w:id="179857938">
                              <w:marLeft w:val="0"/>
                              <w:marRight w:val="0"/>
                              <w:marTop w:val="0"/>
                              <w:marBottom w:val="0"/>
                              <w:divBdr>
                                <w:top w:val="none" w:sz="0" w:space="0" w:color="auto"/>
                                <w:left w:val="none" w:sz="0" w:space="0" w:color="auto"/>
                                <w:bottom w:val="none" w:sz="0" w:space="0" w:color="auto"/>
                                <w:right w:val="none" w:sz="0" w:space="0" w:color="auto"/>
                              </w:divBdr>
                              <w:divsChild>
                                <w:div w:id="1451633057">
                                  <w:marLeft w:val="0"/>
                                  <w:marRight w:val="0"/>
                                  <w:marTop w:val="0"/>
                                  <w:marBottom w:val="0"/>
                                  <w:divBdr>
                                    <w:top w:val="none" w:sz="0" w:space="0" w:color="auto"/>
                                    <w:left w:val="none" w:sz="0" w:space="0" w:color="auto"/>
                                    <w:bottom w:val="none" w:sz="0" w:space="0" w:color="auto"/>
                                    <w:right w:val="none" w:sz="0" w:space="0" w:color="auto"/>
                                  </w:divBdr>
                                  <w:divsChild>
                                    <w:div w:id="222451333">
                                      <w:marLeft w:val="0"/>
                                      <w:marRight w:val="0"/>
                                      <w:marTop w:val="0"/>
                                      <w:marBottom w:val="0"/>
                                      <w:divBdr>
                                        <w:top w:val="none" w:sz="0" w:space="0" w:color="auto"/>
                                        <w:left w:val="none" w:sz="0" w:space="0" w:color="auto"/>
                                        <w:bottom w:val="none" w:sz="0" w:space="0" w:color="auto"/>
                                        <w:right w:val="none" w:sz="0" w:space="0" w:color="auto"/>
                                      </w:divBdr>
                                      <w:divsChild>
                                        <w:div w:id="133109765">
                                          <w:marLeft w:val="0"/>
                                          <w:marRight w:val="0"/>
                                          <w:marTop w:val="0"/>
                                          <w:marBottom w:val="0"/>
                                          <w:divBdr>
                                            <w:top w:val="none" w:sz="0" w:space="0" w:color="auto"/>
                                            <w:left w:val="none" w:sz="0" w:space="0" w:color="auto"/>
                                            <w:bottom w:val="none" w:sz="0" w:space="0" w:color="auto"/>
                                            <w:right w:val="none" w:sz="0" w:space="0" w:color="auto"/>
                                          </w:divBdr>
                                          <w:divsChild>
                                            <w:div w:id="1104110122">
                                              <w:marLeft w:val="0"/>
                                              <w:marRight w:val="0"/>
                                              <w:marTop w:val="0"/>
                                              <w:marBottom w:val="0"/>
                                              <w:divBdr>
                                                <w:top w:val="none" w:sz="0" w:space="0" w:color="auto"/>
                                                <w:left w:val="none" w:sz="0" w:space="0" w:color="auto"/>
                                                <w:bottom w:val="none" w:sz="0" w:space="0" w:color="auto"/>
                                                <w:right w:val="none" w:sz="0" w:space="0" w:color="auto"/>
                                              </w:divBdr>
                                              <w:divsChild>
                                                <w:div w:id="1324967911">
                                                  <w:marLeft w:val="0"/>
                                                  <w:marRight w:val="0"/>
                                                  <w:marTop w:val="0"/>
                                                  <w:marBottom w:val="0"/>
                                                  <w:divBdr>
                                                    <w:top w:val="none" w:sz="0" w:space="0" w:color="auto"/>
                                                    <w:left w:val="none" w:sz="0" w:space="0" w:color="auto"/>
                                                    <w:bottom w:val="none" w:sz="0" w:space="0" w:color="auto"/>
                                                    <w:right w:val="none" w:sz="0" w:space="0" w:color="auto"/>
                                                  </w:divBdr>
                                                  <w:divsChild>
                                                    <w:div w:id="1394354865">
                                                      <w:marLeft w:val="0"/>
                                                      <w:marRight w:val="0"/>
                                                      <w:marTop w:val="0"/>
                                                      <w:marBottom w:val="0"/>
                                                      <w:divBdr>
                                                        <w:top w:val="none" w:sz="0" w:space="0" w:color="auto"/>
                                                        <w:left w:val="none" w:sz="0" w:space="0" w:color="auto"/>
                                                        <w:bottom w:val="none" w:sz="0" w:space="0" w:color="auto"/>
                                                        <w:right w:val="none" w:sz="0" w:space="0" w:color="auto"/>
                                                      </w:divBdr>
                                                      <w:divsChild>
                                                        <w:div w:id="585918947">
                                                          <w:marLeft w:val="0"/>
                                                          <w:marRight w:val="0"/>
                                                          <w:marTop w:val="0"/>
                                                          <w:marBottom w:val="0"/>
                                                          <w:divBdr>
                                                            <w:top w:val="none" w:sz="0" w:space="0" w:color="auto"/>
                                                            <w:left w:val="none" w:sz="0" w:space="0" w:color="auto"/>
                                                            <w:bottom w:val="none" w:sz="0" w:space="0" w:color="auto"/>
                                                            <w:right w:val="none" w:sz="0" w:space="0" w:color="auto"/>
                                                          </w:divBdr>
                                                          <w:divsChild>
                                                            <w:div w:id="11102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7436200">
      <w:bodyDiv w:val="1"/>
      <w:marLeft w:val="0"/>
      <w:marRight w:val="0"/>
      <w:marTop w:val="0"/>
      <w:marBottom w:val="0"/>
      <w:divBdr>
        <w:top w:val="none" w:sz="0" w:space="0" w:color="auto"/>
        <w:left w:val="none" w:sz="0" w:space="0" w:color="auto"/>
        <w:bottom w:val="none" w:sz="0" w:space="0" w:color="auto"/>
        <w:right w:val="none" w:sz="0" w:space="0" w:color="auto"/>
      </w:divBdr>
      <w:divsChild>
        <w:div w:id="1798985453">
          <w:marLeft w:val="0"/>
          <w:marRight w:val="0"/>
          <w:marTop w:val="0"/>
          <w:marBottom w:val="0"/>
          <w:divBdr>
            <w:top w:val="none" w:sz="0" w:space="0" w:color="auto"/>
            <w:left w:val="none" w:sz="0" w:space="0" w:color="auto"/>
            <w:bottom w:val="none" w:sz="0" w:space="0" w:color="auto"/>
            <w:right w:val="none" w:sz="0" w:space="0" w:color="auto"/>
          </w:divBdr>
          <w:divsChild>
            <w:div w:id="2073891887">
              <w:marLeft w:val="0"/>
              <w:marRight w:val="0"/>
              <w:marTop w:val="0"/>
              <w:marBottom w:val="0"/>
              <w:divBdr>
                <w:top w:val="none" w:sz="0" w:space="0" w:color="auto"/>
                <w:left w:val="none" w:sz="0" w:space="0" w:color="auto"/>
                <w:bottom w:val="none" w:sz="0" w:space="0" w:color="auto"/>
                <w:right w:val="none" w:sz="0" w:space="0" w:color="auto"/>
              </w:divBdr>
              <w:divsChild>
                <w:div w:id="983202024">
                  <w:marLeft w:val="0"/>
                  <w:marRight w:val="0"/>
                  <w:marTop w:val="0"/>
                  <w:marBottom w:val="0"/>
                  <w:divBdr>
                    <w:top w:val="none" w:sz="0" w:space="0" w:color="auto"/>
                    <w:left w:val="none" w:sz="0" w:space="0" w:color="auto"/>
                    <w:bottom w:val="none" w:sz="0" w:space="0" w:color="auto"/>
                    <w:right w:val="none" w:sz="0" w:space="0" w:color="auto"/>
                  </w:divBdr>
                  <w:divsChild>
                    <w:div w:id="2126803484">
                      <w:marLeft w:val="0"/>
                      <w:marRight w:val="0"/>
                      <w:marTop w:val="0"/>
                      <w:marBottom w:val="0"/>
                      <w:divBdr>
                        <w:top w:val="none" w:sz="0" w:space="0" w:color="auto"/>
                        <w:left w:val="none" w:sz="0" w:space="0" w:color="auto"/>
                        <w:bottom w:val="none" w:sz="0" w:space="0" w:color="auto"/>
                        <w:right w:val="none" w:sz="0" w:space="0" w:color="auto"/>
                      </w:divBdr>
                      <w:divsChild>
                        <w:div w:id="577060855">
                          <w:marLeft w:val="0"/>
                          <w:marRight w:val="0"/>
                          <w:marTop w:val="0"/>
                          <w:marBottom w:val="0"/>
                          <w:divBdr>
                            <w:top w:val="none" w:sz="0" w:space="0" w:color="auto"/>
                            <w:left w:val="none" w:sz="0" w:space="0" w:color="auto"/>
                            <w:bottom w:val="none" w:sz="0" w:space="0" w:color="auto"/>
                            <w:right w:val="none" w:sz="0" w:space="0" w:color="auto"/>
                          </w:divBdr>
                          <w:divsChild>
                            <w:div w:id="1307978222">
                              <w:marLeft w:val="0"/>
                              <w:marRight w:val="0"/>
                              <w:marTop w:val="0"/>
                              <w:marBottom w:val="0"/>
                              <w:divBdr>
                                <w:top w:val="none" w:sz="0" w:space="0" w:color="auto"/>
                                <w:left w:val="none" w:sz="0" w:space="0" w:color="auto"/>
                                <w:bottom w:val="none" w:sz="0" w:space="0" w:color="auto"/>
                                <w:right w:val="none" w:sz="0" w:space="0" w:color="auto"/>
                              </w:divBdr>
                              <w:divsChild>
                                <w:div w:id="1114636533">
                                  <w:marLeft w:val="0"/>
                                  <w:marRight w:val="0"/>
                                  <w:marTop w:val="0"/>
                                  <w:marBottom w:val="0"/>
                                  <w:divBdr>
                                    <w:top w:val="none" w:sz="0" w:space="0" w:color="auto"/>
                                    <w:left w:val="none" w:sz="0" w:space="0" w:color="auto"/>
                                    <w:bottom w:val="none" w:sz="0" w:space="0" w:color="auto"/>
                                    <w:right w:val="none" w:sz="0" w:space="0" w:color="auto"/>
                                  </w:divBdr>
                                  <w:divsChild>
                                    <w:div w:id="1011419215">
                                      <w:marLeft w:val="0"/>
                                      <w:marRight w:val="0"/>
                                      <w:marTop w:val="0"/>
                                      <w:marBottom w:val="0"/>
                                      <w:divBdr>
                                        <w:top w:val="none" w:sz="0" w:space="0" w:color="auto"/>
                                        <w:left w:val="none" w:sz="0" w:space="0" w:color="auto"/>
                                        <w:bottom w:val="none" w:sz="0" w:space="0" w:color="auto"/>
                                        <w:right w:val="none" w:sz="0" w:space="0" w:color="auto"/>
                                      </w:divBdr>
                                      <w:divsChild>
                                        <w:div w:id="1731994655">
                                          <w:marLeft w:val="0"/>
                                          <w:marRight w:val="0"/>
                                          <w:marTop w:val="0"/>
                                          <w:marBottom w:val="0"/>
                                          <w:divBdr>
                                            <w:top w:val="none" w:sz="0" w:space="0" w:color="auto"/>
                                            <w:left w:val="none" w:sz="0" w:space="0" w:color="auto"/>
                                            <w:bottom w:val="none" w:sz="0" w:space="0" w:color="auto"/>
                                            <w:right w:val="none" w:sz="0" w:space="0" w:color="auto"/>
                                          </w:divBdr>
                                          <w:divsChild>
                                            <w:div w:id="1561356488">
                                              <w:marLeft w:val="0"/>
                                              <w:marRight w:val="0"/>
                                              <w:marTop w:val="0"/>
                                              <w:marBottom w:val="0"/>
                                              <w:divBdr>
                                                <w:top w:val="none" w:sz="0" w:space="0" w:color="auto"/>
                                                <w:left w:val="none" w:sz="0" w:space="0" w:color="auto"/>
                                                <w:bottom w:val="none" w:sz="0" w:space="0" w:color="auto"/>
                                                <w:right w:val="none" w:sz="0" w:space="0" w:color="auto"/>
                                              </w:divBdr>
                                              <w:divsChild>
                                                <w:div w:id="1471442130">
                                                  <w:marLeft w:val="0"/>
                                                  <w:marRight w:val="0"/>
                                                  <w:marTop w:val="0"/>
                                                  <w:marBottom w:val="0"/>
                                                  <w:divBdr>
                                                    <w:top w:val="none" w:sz="0" w:space="0" w:color="auto"/>
                                                    <w:left w:val="none" w:sz="0" w:space="0" w:color="auto"/>
                                                    <w:bottom w:val="none" w:sz="0" w:space="0" w:color="auto"/>
                                                    <w:right w:val="none" w:sz="0" w:space="0" w:color="auto"/>
                                                  </w:divBdr>
                                                  <w:divsChild>
                                                    <w:div w:id="753016986">
                                                      <w:marLeft w:val="0"/>
                                                      <w:marRight w:val="0"/>
                                                      <w:marTop w:val="0"/>
                                                      <w:marBottom w:val="0"/>
                                                      <w:divBdr>
                                                        <w:top w:val="none" w:sz="0" w:space="0" w:color="auto"/>
                                                        <w:left w:val="none" w:sz="0" w:space="0" w:color="auto"/>
                                                        <w:bottom w:val="none" w:sz="0" w:space="0" w:color="auto"/>
                                                        <w:right w:val="none" w:sz="0" w:space="0" w:color="auto"/>
                                                      </w:divBdr>
                                                      <w:divsChild>
                                                        <w:div w:id="1750807950">
                                                          <w:marLeft w:val="0"/>
                                                          <w:marRight w:val="0"/>
                                                          <w:marTop w:val="0"/>
                                                          <w:marBottom w:val="0"/>
                                                          <w:divBdr>
                                                            <w:top w:val="none" w:sz="0" w:space="0" w:color="auto"/>
                                                            <w:left w:val="none" w:sz="0" w:space="0" w:color="auto"/>
                                                            <w:bottom w:val="none" w:sz="0" w:space="0" w:color="auto"/>
                                                            <w:right w:val="none" w:sz="0" w:space="0" w:color="auto"/>
                                                          </w:divBdr>
                                                          <w:divsChild>
                                                            <w:div w:id="13439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1910742">
      <w:bodyDiv w:val="1"/>
      <w:marLeft w:val="0"/>
      <w:marRight w:val="0"/>
      <w:marTop w:val="0"/>
      <w:marBottom w:val="0"/>
      <w:divBdr>
        <w:top w:val="none" w:sz="0" w:space="0" w:color="auto"/>
        <w:left w:val="none" w:sz="0" w:space="0" w:color="auto"/>
        <w:bottom w:val="none" w:sz="0" w:space="0" w:color="auto"/>
        <w:right w:val="none" w:sz="0" w:space="0" w:color="auto"/>
      </w:divBdr>
      <w:divsChild>
        <w:div w:id="178473415">
          <w:marLeft w:val="0"/>
          <w:marRight w:val="0"/>
          <w:marTop w:val="0"/>
          <w:marBottom w:val="0"/>
          <w:divBdr>
            <w:top w:val="none" w:sz="0" w:space="0" w:color="auto"/>
            <w:left w:val="none" w:sz="0" w:space="0" w:color="auto"/>
            <w:bottom w:val="none" w:sz="0" w:space="0" w:color="auto"/>
            <w:right w:val="none" w:sz="0" w:space="0" w:color="auto"/>
          </w:divBdr>
          <w:divsChild>
            <w:div w:id="544490534">
              <w:marLeft w:val="0"/>
              <w:marRight w:val="0"/>
              <w:marTop w:val="0"/>
              <w:marBottom w:val="0"/>
              <w:divBdr>
                <w:top w:val="none" w:sz="0" w:space="0" w:color="auto"/>
                <w:left w:val="none" w:sz="0" w:space="0" w:color="auto"/>
                <w:bottom w:val="none" w:sz="0" w:space="0" w:color="auto"/>
                <w:right w:val="none" w:sz="0" w:space="0" w:color="auto"/>
              </w:divBdr>
              <w:divsChild>
                <w:div w:id="1729068195">
                  <w:marLeft w:val="0"/>
                  <w:marRight w:val="0"/>
                  <w:marTop w:val="0"/>
                  <w:marBottom w:val="0"/>
                  <w:divBdr>
                    <w:top w:val="none" w:sz="0" w:space="0" w:color="auto"/>
                    <w:left w:val="none" w:sz="0" w:space="0" w:color="auto"/>
                    <w:bottom w:val="none" w:sz="0" w:space="0" w:color="auto"/>
                    <w:right w:val="none" w:sz="0" w:space="0" w:color="auto"/>
                  </w:divBdr>
                  <w:divsChild>
                    <w:div w:id="40519337">
                      <w:marLeft w:val="0"/>
                      <w:marRight w:val="0"/>
                      <w:marTop w:val="0"/>
                      <w:marBottom w:val="0"/>
                      <w:divBdr>
                        <w:top w:val="none" w:sz="0" w:space="0" w:color="auto"/>
                        <w:left w:val="none" w:sz="0" w:space="0" w:color="auto"/>
                        <w:bottom w:val="none" w:sz="0" w:space="0" w:color="auto"/>
                        <w:right w:val="none" w:sz="0" w:space="0" w:color="auto"/>
                      </w:divBdr>
                      <w:divsChild>
                        <w:div w:id="1739668971">
                          <w:marLeft w:val="0"/>
                          <w:marRight w:val="0"/>
                          <w:marTop w:val="0"/>
                          <w:marBottom w:val="0"/>
                          <w:divBdr>
                            <w:top w:val="none" w:sz="0" w:space="0" w:color="auto"/>
                            <w:left w:val="none" w:sz="0" w:space="0" w:color="auto"/>
                            <w:bottom w:val="none" w:sz="0" w:space="0" w:color="auto"/>
                            <w:right w:val="none" w:sz="0" w:space="0" w:color="auto"/>
                          </w:divBdr>
                          <w:divsChild>
                            <w:div w:id="472791527">
                              <w:marLeft w:val="0"/>
                              <w:marRight w:val="0"/>
                              <w:marTop w:val="0"/>
                              <w:marBottom w:val="0"/>
                              <w:divBdr>
                                <w:top w:val="none" w:sz="0" w:space="0" w:color="auto"/>
                                <w:left w:val="none" w:sz="0" w:space="0" w:color="auto"/>
                                <w:bottom w:val="none" w:sz="0" w:space="0" w:color="auto"/>
                                <w:right w:val="none" w:sz="0" w:space="0" w:color="auto"/>
                              </w:divBdr>
                              <w:divsChild>
                                <w:div w:id="1599288681">
                                  <w:marLeft w:val="0"/>
                                  <w:marRight w:val="0"/>
                                  <w:marTop w:val="0"/>
                                  <w:marBottom w:val="0"/>
                                  <w:divBdr>
                                    <w:top w:val="none" w:sz="0" w:space="0" w:color="auto"/>
                                    <w:left w:val="none" w:sz="0" w:space="0" w:color="auto"/>
                                    <w:bottom w:val="none" w:sz="0" w:space="0" w:color="auto"/>
                                    <w:right w:val="none" w:sz="0" w:space="0" w:color="auto"/>
                                  </w:divBdr>
                                  <w:divsChild>
                                    <w:div w:id="1524633510">
                                      <w:marLeft w:val="0"/>
                                      <w:marRight w:val="0"/>
                                      <w:marTop w:val="0"/>
                                      <w:marBottom w:val="0"/>
                                      <w:divBdr>
                                        <w:top w:val="none" w:sz="0" w:space="0" w:color="auto"/>
                                        <w:left w:val="none" w:sz="0" w:space="0" w:color="auto"/>
                                        <w:bottom w:val="none" w:sz="0" w:space="0" w:color="auto"/>
                                        <w:right w:val="none" w:sz="0" w:space="0" w:color="auto"/>
                                      </w:divBdr>
                                      <w:divsChild>
                                        <w:div w:id="768310580">
                                          <w:marLeft w:val="0"/>
                                          <w:marRight w:val="0"/>
                                          <w:marTop w:val="0"/>
                                          <w:marBottom w:val="0"/>
                                          <w:divBdr>
                                            <w:top w:val="none" w:sz="0" w:space="0" w:color="auto"/>
                                            <w:left w:val="none" w:sz="0" w:space="0" w:color="auto"/>
                                            <w:bottom w:val="none" w:sz="0" w:space="0" w:color="auto"/>
                                            <w:right w:val="none" w:sz="0" w:space="0" w:color="auto"/>
                                          </w:divBdr>
                                          <w:divsChild>
                                            <w:div w:id="1670984819">
                                              <w:marLeft w:val="0"/>
                                              <w:marRight w:val="0"/>
                                              <w:marTop w:val="0"/>
                                              <w:marBottom w:val="0"/>
                                              <w:divBdr>
                                                <w:top w:val="none" w:sz="0" w:space="0" w:color="auto"/>
                                                <w:left w:val="none" w:sz="0" w:space="0" w:color="auto"/>
                                                <w:bottom w:val="none" w:sz="0" w:space="0" w:color="auto"/>
                                                <w:right w:val="none" w:sz="0" w:space="0" w:color="auto"/>
                                              </w:divBdr>
                                              <w:divsChild>
                                                <w:div w:id="173152047">
                                                  <w:marLeft w:val="0"/>
                                                  <w:marRight w:val="0"/>
                                                  <w:marTop w:val="0"/>
                                                  <w:marBottom w:val="0"/>
                                                  <w:divBdr>
                                                    <w:top w:val="none" w:sz="0" w:space="0" w:color="auto"/>
                                                    <w:left w:val="none" w:sz="0" w:space="0" w:color="auto"/>
                                                    <w:bottom w:val="none" w:sz="0" w:space="0" w:color="auto"/>
                                                    <w:right w:val="none" w:sz="0" w:space="0" w:color="auto"/>
                                                  </w:divBdr>
                                                  <w:divsChild>
                                                    <w:div w:id="1092511214">
                                                      <w:marLeft w:val="0"/>
                                                      <w:marRight w:val="0"/>
                                                      <w:marTop w:val="0"/>
                                                      <w:marBottom w:val="0"/>
                                                      <w:divBdr>
                                                        <w:top w:val="none" w:sz="0" w:space="0" w:color="auto"/>
                                                        <w:left w:val="none" w:sz="0" w:space="0" w:color="auto"/>
                                                        <w:bottom w:val="none" w:sz="0" w:space="0" w:color="auto"/>
                                                        <w:right w:val="none" w:sz="0" w:space="0" w:color="auto"/>
                                                      </w:divBdr>
                                                      <w:divsChild>
                                                        <w:div w:id="302657631">
                                                          <w:marLeft w:val="0"/>
                                                          <w:marRight w:val="0"/>
                                                          <w:marTop w:val="0"/>
                                                          <w:marBottom w:val="0"/>
                                                          <w:divBdr>
                                                            <w:top w:val="none" w:sz="0" w:space="0" w:color="auto"/>
                                                            <w:left w:val="none" w:sz="0" w:space="0" w:color="auto"/>
                                                            <w:bottom w:val="none" w:sz="0" w:space="0" w:color="auto"/>
                                                            <w:right w:val="none" w:sz="0" w:space="0" w:color="auto"/>
                                                          </w:divBdr>
                                                          <w:divsChild>
                                                            <w:div w:id="13027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14E9655ED7D645B4E4630510C2B451" ma:contentTypeVersion="10" ma:contentTypeDescription="Kurkite naują dokumentą." ma:contentTypeScope="" ma:versionID="e79a886953aacda8cc0b842f691bf5e4">
  <xsd:schema xmlns:xsd="http://www.w3.org/2001/XMLSchema" xmlns:xs="http://www.w3.org/2001/XMLSchema" xmlns:p="http://schemas.microsoft.com/office/2006/metadata/properties" xmlns:ns3="78d41135-156a-4660-a0e9-c36a06b34715" xmlns:ns4="3c3cbafa-0578-4955-944e-00fcc2a2b708" targetNamespace="http://schemas.microsoft.com/office/2006/metadata/properties" ma:root="true" ma:fieldsID="ea6c13c5b5dbd749ec3deac469dab38d" ns3:_="" ns4:_="">
    <xsd:import namespace="78d41135-156a-4660-a0e9-c36a06b34715"/>
    <xsd:import namespace="3c3cbafa-0578-4955-944e-00fcc2a2b7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41135-156a-4660-a0e9-c36a06b3471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cbafa-0578-4955-944e-00fcc2a2b7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3B01D-2637-47EE-A577-A6B2134A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41135-156a-4660-a0e9-c36a06b34715"/>
    <ds:schemaRef ds:uri="3c3cbafa-0578-4955-944e-00fcc2a2b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CD975-5472-4010-B3DA-16FAAC575B1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c3cbafa-0578-4955-944e-00fcc2a2b708"/>
    <ds:schemaRef ds:uri="http://schemas.microsoft.com/office/2006/documentManagement/types"/>
    <ds:schemaRef ds:uri="78d41135-156a-4660-a0e9-c36a06b34715"/>
    <ds:schemaRef ds:uri="http://www.w3.org/XML/1998/namespace"/>
    <ds:schemaRef ds:uri="http://purl.org/dc/dcmitype/"/>
  </ds:schemaRefs>
</ds:datastoreItem>
</file>

<file path=customXml/itemProps3.xml><?xml version="1.0" encoding="utf-8"?>
<ds:datastoreItem xmlns:ds="http://schemas.openxmlformats.org/officeDocument/2006/customXml" ds:itemID="{56CD28AC-BBA1-42BF-8210-1D29B80F4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4715</Words>
  <Characters>2688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Mikelionienė</dc:creator>
  <cp:lastModifiedBy>Eglė Skučienė</cp:lastModifiedBy>
  <cp:revision>6</cp:revision>
  <dcterms:created xsi:type="dcterms:W3CDTF">2020-06-03T06:04:00Z</dcterms:created>
  <dcterms:modified xsi:type="dcterms:W3CDTF">2020-06-04T12:11:00Z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2020-05-19T11:47:55Z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08eecaf8-8331-4e94-9cac-292aa7b69b5a</vt:lpwstr>
  </property>
  <property fmtid="{D5CDD505-2E9C-101B-9397-08002B2CF9AE}" pid="8" name="MSIP_Label_cfcb905c-755b-4fd4-bd20-0d682d4f1d27_ContentBits">
    <vt:lpwstr>0</vt:lpwstr>
  </property>
  <property fmtid="{D5CDD505-2E9C-101B-9397-08002B2CF9AE}" pid="9" name="ContentTypeId">
    <vt:lpwstr>0x010100EC14E9655ED7D645B4E4630510C2B451</vt:lpwstr>
  </property>
</Properties>
</file>