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70595" w14:textId="239C220A" w:rsidR="00A068BB" w:rsidRPr="00156BBE" w:rsidRDefault="00EF4DBF" w:rsidP="00A068BB">
      <w:pPr>
        <w:spacing w:after="0" w:line="240" w:lineRule="auto"/>
        <w:jc w:val="center"/>
        <w:rPr>
          <w:rFonts w:ascii="Times New Roman" w:eastAsia="Times New Roman" w:hAnsi="Times New Roman" w:cs="Times New Roman"/>
          <w:b/>
          <w:sz w:val="24"/>
          <w:szCs w:val="24"/>
          <w:lang w:eastAsia="lt-LT"/>
        </w:rPr>
      </w:pPr>
      <w:r w:rsidRPr="00156BBE">
        <w:rPr>
          <w:rFonts w:ascii="Times New Roman" w:eastAsia="Times New Roman" w:hAnsi="Times New Roman" w:cs="Times New Roman"/>
          <w:b/>
          <w:sz w:val="24"/>
          <w:szCs w:val="24"/>
          <w:lang w:eastAsia="lt-LT"/>
        </w:rPr>
        <w:t>ASMENS SVEIKATOS PRIEŽIŪROS</w:t>
      </w:r>
      <w:r w:rsidR="00A068BB" w:rsidRPr="00156BBE">
        <w:rPr>
          <w:rFonts w:ascii="Times New Roman" w:eastAsia="Times New Roman" w:hAnsi="Times New Roman" w:cs="Times New Roman"/>
          <w:b/>
          <w:sz w:val="24"/>
          <w:szCs w:val="24"/>
          <w:lang w:eastAsia="lt-LT"/>
        </w:rPr>
        <w:t xml:space="preserve"> PASLAUGŲ TEIKIMO SUTARTIS Nr. </w:t>
      </w:r>
      <w:r w:rsidR="00156BBE" w:rsidRPr="00156BBE">
        <w:rPr>
          <w:rFonts w:ascii="Times New Roman" w:eastAsia="Times New Roman" w:hAnsi="Times New Roman" w:cs="Times New Roman"/>
          <w:b/>
          <w:sz w:val="24"/>
          <w:szCs w:val="24"/>
          <w:lang w:eastAsia="lt-LT"/>
        </w:rPr>
        <w:t>Nr. 6.8-PS-</w:t>
      </w:r>
    </w:p>
    <w:p w14:paraId="47FDE8F0" w14:textId="77777777" w:rsidR="00A068BB" w:rsidRPr="00B24508" w:rsidRDefault="00A068BB" w:rsidP="00A068BB">
      <w:pPr>
        <w:spacing w:after="0" w:line="240" w:lineRule="auto"/>
        <w:jc w:val="center"/>
        <w:rPr>
          <w:rFonts w:ascii="Times New Roman" w:eastAsia="Times New Roman" w:hAnsi="Times New Roman" w:cs="Times New Roman"/>
          <w:bCs/>
          <w:sz w:val="24"/>
          <w:szCs w:val="24"/>
          <w:lang w:eastAsia="lt-LT"/>
        </w:rPr>
      </w:pPr>
    </w:p>
    <w:p w14:paraId="51CFE8D1" w14:textId="5DDC1A14" w:rsidR="00156BBE" w:rsidRDefault="00156BBE" w:rsidP="00A068BB">
      <w:pPr>
        <w:spacing w:after="0" w:line="240" w:lineRule="auto"/>
        <w:jc w:val="center"/>
        <w:rPr>
          <w:rFonts w:ascii="Times New Roman" w:eastAsia="Times New Roman" w:hAnsi="Times New Roman" w:cs="Times New Roman"/>
          <w:bCs/>
          <w:sz w:val="24"/>
          <w:szCs w:val="24"/>
          <w:lang w:eastAsia="lt-LT"/>
        </w:rPr>
      </w:pPr>
      <w:r w:rsidRPr="00156BBE">
        <w:rPr>
          <w:rFonts w:ascii="Times New Roman" w:eastAsia="Times New Roman" w:hAnsi="Times New Roman" w:cs="Times New Roman"/>
          <w:bCs/>
          <w:sz w:val="24"/>
          <w:szCs w:val="24"/>
          <w:lang w:eastAsia="lt-LT"/>
        </w:rPr>
        <w:t xml:space="preserve">Du tūkstančiai dvidešimtųjų metų gruodžio mėnesio </w:t>
      </w:r>
      <w:r>
        <w:rPr>
          <w:rFonts w:ascii="Times New Roman" w:eastAsia="Times New Roman" w:hAnsi="Times New Roman" w:cs="Times New Roman"/>
          <w:bCs/>
          <w:sz w:val="24"/>
          <w:szCs w:val="24"/>
          <w:lang w:eastAsia="lt-LT"/>
        </w:rPr>
        <w:t>trisdešimtoji</w:t>
      </w:r>
      <w:r w:rsidRPr="00156BBE">
        <w:rPr>
          <w:rFonts w:ascii="Times New Roman" w:eastAsia="Times New Roman" w:hAnsi="Times New Roman" w:cs="Times New Roman"/>
          <w:bCs/>
          <w:sz w:val="24"/>
          <w:szCs w:val="24"/>
          <w:lang w:eastAsia="lt-LT"/>
        </w:rPr>
        <w:t xml:space="preserve"> diena</w:t>
      </w:r>
    </w:p>
    <w:p w14:paraId="4FA939BD" w14:textId="6D758DDA" w:rsidR="00A068BB" w:rsidRPr="00B24508" w:rsidRDefault="00A068BB" w:rsidP="00A068BB">
      <w:pPr>
        <w:spacing w:after="0" w:line="240" w:lineRule="auto"/>
        <w:jc w:val="center"/>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Kaunas</w:t>
      </w:r>
    </w:p>
    <w:p w14:paraId="2A18DAE8" w14:textId="77777777" w:rsidR="00A068BB" w:rsidRPr="00B24508" w:rsidRDefault="00A068BB" w:rsidP="00A068BB">
      <w:pPr>
        <w:spacing w:after="0" w:line="240" w:lineRule="auto"/>
        <w:ind w:firstLine="540"/>
        <w:rPr>
          <w:rFonts w:ascii="Times New Roman" w:eastAsia="Times New Roman" w:hAnsi="Times New Roman" w:cs="Times New Roman"/>
          <w:bCs/>
          <w:sz w:val="24"/>
          <w:szCs w:val="24"/>
          <w:lang w:eastAsia="lt-LT"/>
        </w:rPr>
      </w:pPr>
    </w:p>
    <w:p w14:paraId="1692C88E" w14:textId="21CC4797" w:rsidR="00A068BB" w:rsidRPr="00B24508" w:rsidRDefault="00156BBE" w:rsidP="00A068BB">
      <w:pPr>
        <w:tabs>
          <w:tab w:val="left" w:pos="0"/>
          <w:tab w:val="left" w:pos="1440"/>
        </w:tabs>
        <w:spacing w:after="0" w:line="240" w:lineRule="auto"/>
        <w:ind w:firstLine="540"/>
        <w:jc w:val="both"/>
        <w:rPr>
          <w:rFonts w:ascii="Times New Roman" w:eastAsia="Times New Roman" w:hAnsi="Times New Roman" w:cs="Times New Roman"/>
          <w:bCs/>
          <w:sz w:val="24"/>
          <w:szCs w:val="24"/>
          <w:lang w:eastAsia="lt-LT"/>
        </w:rPr>
      </w:pPr>
      <w:r w:rsidRPr="00156BBE">
        <w:rPr>
          <w:rFonts w:ascii="Times New Roman" w:eastAsia="Times New Roman" w:hAnsi="Times New Roman" w:cs="Times New Roman"/>
          <w:bCs/>
          <w:sz w:val="24"/>
          <w:szCs w:val="24"/>
          <w:lang w:eastAsia="lt-LT"/>
        </w:rPr>
        <w:t>Uždaroji akcinė bendrovė „Kauno švara” (toliau – Pirkėjas) (įmonės kodas 132616649), kurios registruota buveinė yra Statybininkų g. 3, LT-50124 Kaune, duomenys apie įmonę kaupiami ir saugomi Lietuvos Respublikos juridinių asmenų registre, atstovaujama generalinio direktoriaus Sauliaus Lazausko, veikiančio pagal bendrovės įstatus,</w:t>
      </w:r>
      <w:r w:rsidR="00A068BB" w:rsidRPr="00156BBE">
        <w:rPr>
          <w:rFonts w:ascii="Times New Roman" w:eastAsia="Times New Roman" w:hAnsi="Times New Roman" w:cs="Times New Roman"/>
          <w:bCs/>
          <w:sz w:val="24"/>
          <w:szCs w:val="24"/>
        </w:rPr>
        <w:t xml:space="preserve"> viena Šalis</w:t>
      </w:r>
    </w:p>
    <w:p w14:paraId="1824B400" w14:textId="77777777" w:rsidR="00A068BB" w:rsidRPr="00B24508" w:rsidRDefault="00A068BB" w:rsidP="00A068BB">
      <w:pPr>
        <w:tabs>
          <w:tab w:val="left" w:pos="0"/>
          <w:tab w:val="left" w:pos="1440"/>
        </w:tabs>
        <w:spacing w:after="0" w:line="240" w:lineRule="auto"/>
        <w:ind w:firstLine="540"/>
        <w:jc w:val="both"/>
        <w:rPr>
          <w:rFonts w:ascii="Times New Roman" w:eastAsia="Times New Roman" w:hAnsi="Times New Roman" w:cs="Times New Roman"/>
          <w:bCs/>
          <w:sz w:val="24"/>
          <w:szCs w:val="24"/>
          <w:lang w:eastAsia="lt-LT"/>
        </w:rPr>
      </w:pPr>
    </w:p>
    <w:p w14:paraId="531A1141" w14:textId="77777777" w:rsidR="00A068BB" w:rsidRPr="00B24508" w:rsidRDefault="00A068BB" w:rsidP="00A068BB">
      <w:pPr>
        <w:tabs>
          <w:tab w:val="left" w:pos="0"/>
          <w:tab w:val="left" w:pos="1440"/>
        </w:tabs>
        <w:spacing w:after="0" w:line="240" w:lineRule="auto"/>
        <w:ind w:firstLine="540"/>
        <w:jc w:val="both"/>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 xml:space="preserve">ir </w:t>
      </w:r>
    </w:p>
    <w:p w14:paraId="2A14DFBA" w14:textId="77777777" w:rsidR="00A068BB" w:rsidRPr="00B24508" w:rsidRDefault="00A068BB" w:rsidP="00A068BB">
      <w:pPr>
        <w:tabs>
          <w:tab w:val="left" w:pos="0"/>
          <w:tab w:val="left" w:pos="1440"/>
        </w:tabs>
        <w:spacing w:after="0" w:line="240" w:lineRule="auto"/>
        <w:ind w:firstLine="540"/>
        <w:jc w:val="both"/>
        <w:rPr>
          <w:rFonts w:ascii="Times New Roman" w:eastAsia="Times New Roman" w:hAnsi="Times New Roman" w:cs="Times New Roman"/>
          <w:bCs/>
          <w:sz w:val="24"/>
          <w:szCs w:val="24"/>
          <w:lang w:eastAsia="lt-LT"/>
        </w:rPr>
      </w:pPr>
    </w:p>
    <w:p w14:paraId="7DD7B8BC" w14:textId="77777777" w:rsidR="00A068BB" w:rsidRPr="00B24508" w:rsidRDefault="00A068BB" w:rsidP="00A068BB">
      <w:pPr>
        <w:tabs>
          <w:tab w:val="left" w:pos="0"/>
          <w:tab w:val="left" w:pos="1440"/>
        </w:tabs>
        <w:spacing w:after="0" w:line="240" w:lineRule="auto"/>
        <w:ind w:firstLine="540"/>
        <w:jc w:val="both"/>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 xml:space="preserve">Viešoji įstaiga Kauno miesto poliklinika, įmonės kodas 135042394 (toliau vadinama -Paslaugų teikėju), registruota adresu </w:t>
      </w:r>
      <w:r w:rsidRPr="00B24508">
        <w:rPr>
          <w:rFonts w:ascii="Times New Roman" w:eastAsia="Times New Roman" w:hAnsi="Times New Roman" w:cs="Times New Roman"/>
          <w:bCs/>
          <w:color w:val="000000"/>
          <w:sz w:val="24"/>
          <w:szCs w:val="24"/>
          <w:lang w:eastAsia="lt-LT"/>
        </w:rPr>
        <w:t>Pramonės pr. 31, LT-51270</w:t>
      </w:r>
      <w:r w:rsidRPr="00B24508">
        <w:rPr>
          <w:rFonts w:ascii="Times New Roman" w:eastAsia="Times New Roman" w:hAnsi="Times New Roman" w:cs="Times New Roman"/>
          <w:bCs/>
          <w:sz w:val="24"/>
          <w:szCs w:val="24"/>
          <w:lang w:eastAsia="lt-LT"/>
        </w:rPr>
        <w:t xml:space="preserve">, atstovaujama direktoriaus Pauliaus Kibišos, veikiančio pagal įstaigos įstatus, </w:t>
      </w:r>
      <w:r w:rsidRPr="00B24508">
        <w:rPr>
          <w:rFonts w:ascii="Times New Roman" w:eastAsia="Times New Roman" w:hAnsi="Times New Roman" w:cs="Times New Roman"/>
          <w:bCs/>
          <w:sz w:val="24"/>
          <w:szCs w:val="24"/>
        </w:rPr>
        <w:t xml:space="preserve">kita Šalis, </w:t>
      </w:r>
      <w:r w:rsidRPr="00B24508">
        <w:rPr>
          <w:rFonts w:ascii="Times New Roman" w:eastAsia="Times New Roman" w:hAnsi="Times New Roman" w:cs="Times New Roman"/>
          <w:bCs/>
          <w:sz w:val="24"/>
          <w:szCs w:val="24"/>
          <w:lang w:eastAsia="lt-LT"/>
        </w:rPr>
        <w:t>abi bendrai dar vadinamos „Šalimis“, sudarė šią sutartį:</w:t>
      </w:r>
    </w:p>
    <w:p w14:paraId="57D70027" w14:textId="77777777" w:rsidR="00A068BB" w:rsidRPr="00B24508" w:rsidRDefault="00A068BB" w:rsidP="00A068BB">
      <w:pPr>
        <w:tabs>
          <w:tab w:val="left" w:pos="0"/>
          <w:tab w:val="left" w:pos="1440"/>
        </w:tabs>
        <w:spacing w:after="0" w:line="240" w:lineRule="auto"/>
        <w:ind w:firstLine="540"/>
        <w:jc w:val="both"/>
        <w:rPr>
          <w:rFonts w:ascii="Times New Roman" w:eastAsia="Times New Roman" w:hAnsi="Times New Roman" w:cs="Times New Roman"/>
          <w:bCs/>
          <w:sz w:val="24"/>
          <w:szCs w:val="24"/>
          <w:lang w:eastAsia="lt-LT"/>
        </w:rPr>
      </w:pPr>
    </w:p>
    <w:p w14:paraId="6E2DBBBF" w14:textId="6DFBC54D" w:rsidR="00A068BB" w:rsidRPr="00B24508" w:rsidRDefault="00A068BB" w:rsidP="00A068BB">
      <w:pPr>
        <w:numPr>
          <w:ilvl w:val="0"/>
          <w:numId w:val="1"/>
        </w:numPr>
        <w:tabs>
          <w:tab w:val="left" w:pos="0"/>
          <w:tab w:val="left" w:pos="1440"/>
        </w:tabs>
        <w:spacing w:after="0" w:line="240" w:lineRule="auto"/>
        <w:ind w:left="0" w:firstLine="540"/>
        <w:jc w:val="center"/>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 xml:space="preserve">SUTARTIES DALYKAS </w:t>
      </w:r>
      <w:r w:rsidR="00657A61" w:rsidRPr="00B24508">
        <w:rPr>
          <w:rFonts w:ascii="Times New Roman" w:eastAsia="Times New Roman" w:hAnsi="Times New Roman" w:cs="Times New Roman"/>
          <w:bCs/>
          <w:sz w:val="24"/>
          <w:szCs w:val="24"/>
          <w:lang w:eastAsia="lt-LT"/>
        </w:rPr>
        <w:t>IR KAINA</w:t>
      </w:r>
    </w:p>
    <w:p w14:paraId="6B887795" w14:textId="77777777" w:rsidR="00A068BB" w:rsidRPr="00B24508" w:rsidRDefault="00A068BB" w:rsidP="00A068BB">
      <w:pPr>
        <w:tabs>
          <w:tab w:val="left" w:pos="0"/>
          <w:tab w:val="left" w:pos="1134"/>
          <w:tab w:val="left" w:pos="1440"/>
        </w:tabs>
        <w:spacing w:after="0" w:line="283" w:lineRule="exact"/>
        <w:ind w:firstLine="540"/>
        <w:jc w:val="both"/>
        <w:rPr>
          <w:rFonts w:ascii="Times New Roman" w:eastAsia="Times New Roman" w:hAnsi="Times New Roman" w:cs="Times New Roman"/>
          <w:bCs/>
          <w:sz w:val="24"/>
          <w:szCs w:val="24"/>
          <w:lang w:eastAsia="lt-LT"/>
        </w:rPr>
      </w:pPr>
    </w:p>
    <w:p w14:paraId="6D60903A" w14:textId="6ECCFCFA" w:rsidR="00A068BB" w:rsidRPr="00B24508" w:rsidRDefault="00A068BB" w:rsidP="00C861A4">
      <w:pPr>
        <w:numPr>
          <w:ilvl w:val="1"/>
          <w:numId w:val="2"/>
        </w:numPr>
        <w:tabs>
          <w:tab w:val="left" w:pos="0"/>
          <w:tab w:val="left" w:pos="1134"/>
          <w:tab w:val="left" w:pos="1440"/>
        </w:tabs>
        <w:spacing w:line="240" w:lineRule="auto"/>
        <w:ind w:left="0" w:firstLine="540"/>
        <w:jc w:val="both"/>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Paslaugų teikėjas pagal Užsakovo pateiktą užsakymą paima</w:t>
      </w:r>
      <w:r w:rsidR="00DF4A2C" w:rsidRPr="00B24508">
        <w:rPr>
          <w:rFonts w:ascii="Times New Roman" w:eastAsia="Times New Roman" w:hAnsi="Times New Roman" w:cs="Times New Roman"/>
          <w:bCs/>
          <w:sz w:val="24"/>
          <w:szCs w:val="24"/>
          <w:lang w:eastAsia="lt-LT"/>
        </w:rPr>
        <w:t xml:space="preserve"> Užsakovo darbuotojų mėginius iš nosiaryklės ANTI-SARS-CoV-2 RT-PGR tyrimui</w:t>
      </w:r>
      <w:r w:rsidR="00EF4DBF" w:rsidRPr="00B24508">
        <w:rPr>
          <w:rFonts w:ascii="Times New Roman" w:eastAsia="Times New Roman" w:hAnsi="Times New Roman" w:cs="Times New Roman"/>
          <w:bCs/>
          <w:sz w:val="24"/>
          <w:szCs w:val="24"/>
          <w:lang w:eastAsia="lt-LT"/>
        </w:rPr>
        <w:t xml:space="preserve"> atlikti</w:t>
      </w:r>
      <w:r w:rsidRPr="00B24508">
        <w:rPr>
          <w:rFonts w:ascii="Times New Roman" w:eastAsia="Times New Roman" w:hAnsi="Times New Roman" w:cs="Times New Roman"/>
          <w:bCs/>
          <w:sz w:val="24"/>
          <w:szCs w:val="24"/>
          <w:lang w:eastAsia="lt-LT"/>
        </w:rPr>
        <w:t xml:space="preserve">, juos </w:t>
      </w:r>
      <w:r w:rsidR="00DF4A2C" w:rsidRPr="00B24508">
        <w:rPr>
          <w:rFonts w:ascii="Times New Roman" w:eastAsia="Times New Roman" w:hAnsi="Times New Roman" w:cs="Times New Roman"/>
          <w:bCs/>
          <w:sz w:val="24"/>
          <w:szCs w:val="24"/>
          <w:lang w:eastAsia="lt-LT"/>
        </w:rPr>
        <w:t>pateikia ištirti akredituotai laboratorijai</w:t>
      </w:r>
      <w:r w:rsidR="00657A61" w:rsidRPr="00B24508">
        <w:rPr>
          <w:rFonts w:ascii="Times New Roman" w:eastAsia="Times New Roman" w:hAnsi="Times New Roman" w:cs="Times New Roman"/>
          <w:bCs/>
          <w:sz w:val="24"/>
          <w:szCs w:val="24"/>
          <w:lang w:eastAsia="lt-LT"/>
        </w:rPr>
        <w:t xml:space="preserve"> </w:t>
      </w:r>
      <w:r w:rsidR="005C4642" w:rsidRPr="00B24508">
        <w:rPr>
          <w:rFonts w:ascii="Times New Roman" w:eastAsia="Times New Roman" w:hAnsi="Times New Roman" w:cs="Times New Roman"/>
          <w:bCs/>
          <w:sz w:val="24"/>
          <w:szCs w:val="24"/>
          <w:lang w:eastAsia="lt-LT"/>
        </w:rPr>
        <w:t>(toliau – Paslaugos)</w:t>
      </w:r>
      <w:r w:rsidR="00DF4A2C" w:rsidRPr="00B24508">
        <w:rPr>
          <w:rFonts w:ascii="Times New Roman" w:eastAsia="Times New Roman" w:hAnsi="Times New Roman" w:cs="Times New Roman"/>
          <w:bCs/>
          <w:sz w:val="24"/>
          <w:szCs w:val="24"/>
          <w:lang w:eastAsia="lt-LT"/>
        </w:rPr>
        <w:t>, pateikia gautus</w:t>
      </w:r>
      <w:r w:rsidRPr="00B24508">
        <w:rPr>
          <w:rFonts w:ascii="Times New Roman" w:eastAsia="Times New Roman" w:hAnsi="Times New Roman" w:cs="Times New Roman"/>
          <w:bCs/>
          <w:sz w:val="24"/>
          <w:szCs w:val="24"/>
          <w:lang w:eastAsia="lt-LT"/>
        </w:rPr>
        <w:t xml:space="preserve"> rezultatus</w:t>
      </w:r>
      <w:r w:rsidR="00DF4A2C" w:rsidRPr="00B24508">
        <w:rPr>
          <w:rFonts w:ascii="Times New Roman" w:eastAsia="Times New Roman" w:hAnsi="Times New Roman" w:cs="Times New Roman"/>
          <w:bCs/>
          <w:sz w:val="24"/>
          <w:szCs w:val="24"/>
          <w:lang w:eastAsia="lt-LT"/>
        </w:rPr>
        <w:t xml:space="preserve"> Sutartyje numatytu būdu ir sąlygomis</w:t>
      </w:r>
      <w:r w:rsidRPr="00B24508">
        <w:rPr>
          <w:rFonts w:ascii="Times New Roman" w:eastAsia="Times New Roman" w:hAnsi="Times New Roman" w:cs="Times New Roman"/>
          <w:bCs/>
          <w:sz w:val="24"/>
          <w:szCs w:val="24"/>
          <w:lang w:eastAsia="lt-LT"/>
        </w:rPr>
        <w:t>.</w:t>
      </w:r>
    </w:p>
    <w:p w14:paraId="38ED5E24" w14:textId="5D4891D9" w:rsidR="00A068BB" w:rsidRPr="00B24508" w:rsidRDefault="00A068BB" w:rsidP="00A068BB">
      <w:pPr>
        <w:numPr>
          <w:ilvl w:val="1"/>
          <w:numId w:val="2"/>
        </w:numPr>
        <w:tabs>
          <w:tab w:val="left" w:pos="0"/>
          <w:tab w:val="left" w:pos="1134"/>
          <w:tab w:val="left" w:pos="1440"/>
        </w:tabs>
        <w:spacing w:line="240" w:lineRule="auto"/>
        <w:ind w:left="0" w:firstLine="540"/>
        <w:jc w:val="both"/>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Užsakovas apmoka už suteiktas medicinos paslaugas Sutartyje nurodytu būdu ir sąlygomis.</w:t>
      </w:r>
    </w:p>
    <w:p w14:paraId="44101A6F" w14:textId="0F09580E" w:rsidR="00D101FE" w:rsidRPr="00B24508" w:rsidRDefault="00657A61" w:rsidP="00A068BB">
      <w:pPr>
        <w:numPr>
          <w:ilvl w:val="1"/>
          <w:numId w:val="2"/>
        </w:numPr>
        <w:tabs>
          <w:tab w:val="left" w:pos="0"/>
          <w:tab w:val="left" w:pos="1134"/>
          <w:tab w:val="left" w:pos="1440"/>
        </w:tabs>
        <w:spacing w:line="240" w:lineRule="auto"/>
        <w:ind w:left="0" w:firstLine="540"/>
        <w:jc w:val="both"/>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Paslaugų kaina vienam Užsakovo darbuotojui yra 45 Eur.</w:t>
      </w:r>
    </w:p>
    <w:p w14:paraId="1411589E" w14:textId="77777777" w:rsidR="00A068BB" w:rsidRPr="00B24508" w:rsidRDefault="00A068BB" w:rsidP="00A068BB">
      <w:pPr>
        <w:tabs>
          <w:tab w:val="left" w:pos="0"/>
          <w:tab w:val="left" w:pos="1134"/>
          <w:tab w:val="left" w:pos="1440"/>
        </w:tabs>
        <w:spacing w:after="0" w:line="240" w:lineRule="auto"/>
        <w:ind w:left="540"/>
        <w:jc w:val="both"/>
        <w:rPr>
          <w:rFonts w:ascii="Times New Roman" w:eastAsia="Times New Roman" w:hAnsi="Times New Roman" w:cs="Times New Roman"/>
          <w:bCs/>
          <w:sz w:val="24"/>
          <w:szCs w:val="24"/>
          <w:lang w:eastAsia="lt-LT"/>
        </w:rPr>
      </w:pPr>
    </w:p>
    <w:p w14:paraId="78815D24" w14:textId="77777777" w:rsidR="00A068BB" w:rsidRPr="00B24508" w:rsidRDefault="00A068BB" w:rsidP="00A068BB">
      <w:pPr>
        <w:numPr>
          <w:ilvl w:val="0"/>
          <w:numId w:val="1"/>
        </w:numPr>
        <w:tabs>
          <w:tab w:val="left" w:pos="0"/>
          <w:tab w:val="left" w:pos="1440"/>
        </w:tabs>
        <w:spacing w:after="0" w:line="240" w:lineRule="auto"/>
        <w:ind w:left="0" w:firstLine="540"/>
        <w:jc w:val="center"/>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ŠALIŲ ĮSIPAREIGOJIMAI</w:t>
      </w:r>
    </w:p>
    <w:p w14:paraId="15DF33AE" w14:textId="77777777" w:rsidR="00A068BB" w:rsidRPr="004E1E83" w:rsidRDefault="00A068BB" w:rsidP="00A068BB">
      <w:pPr>
        <w:tabs>
          <w:tab w:val="left" w:pos="0"/>
          <w:tab w:val="left" w:pos="1440"/>
        </w:tabs>
        <w:spacing w:after="0" w:line="240" w:lineRule="auto"/>
        <w:ind w:firstLine="540"/>
        <w:jc w:val="center"/>
        <w:rPr>
          <w:rFonts w:ascii="Times New Roman" w:eastAsia="Times New Roman" w:hAnsi="Times New Roman" w:cs="Times New Roman"/>
          <w:bCs/>
          <w:sz w:val="24"/>
          <w:szCs w:val="24"/>
          <w:lang w:eastAsia="lt-LT"/>
        </w:rPr>
      </w:pPr>
    </w:p>
    <w:p w14:paraId="2ECE4898" w14:textId="77777777" w:rsidR="00A068BB" w:rsidRPr="004E1E83" w:rsidRDefault="00A068BB" w:rsidP="00A068BB">
      <w:pPr>
        <w:numPr>
          <w:ilvl w:val="1"/>
          <w:numId w:val="3"/>
        </w:numPr>
        <w:tabs>
          <w:tab w:val="left" w:pos="0"/>
          <w:tab w:val="left" w:pos="1276"/>
          <w:tab w:val="left" w:pos="1560"/>
        </w:tabs>
        <w:spacing w:line="240" w:lineRule="auto"/>
        <w:ind w:left="0" w:firstLine="540"/>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Užsakovas įsipareigoja:</w:t>
      </w:r>
    </w:p>
    <w:p w14:paraId="3AC3B367" w14:textId="3578DD81" w:rsidR="00A068BB" w:rsidRDefault="00A068BB" w:rsidP="00A068BB">
      <w:pPr>
        <w:numPr>
          <w:ilvl w:val="2"/>
          <w:numId w:val="3"/>
        </w:numPr>
        <w:tabs>
          <w:tab w:val="left" w:pos="0"/>
          <w:tab w:val="left" w:pos="1276"/>
          <w:tab w:val="left" w:pos="1985"/>
        </w:tabs>
        <w:spacing w:line="240" w:lineRule="auto"/>
        <w:ind w:left="0" w:firstLine="1276"/>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 xml:space="preserve">suteikti Paslaugų teikėjui visą </w:t>
      </w:r>
      <w:r w:rsidR="00835A1C">
        <w:rPr>
          <w:rFonts w:ascii="Times New Roman" w:eastAsia="Times New Roman" w:hAnsi="Times New Roman" w:cs="Times New Roman"/>
          <w:bCs/>
          <w:sz w:val="24"/>
          <w:szCs w:val="24"/>
          <w:lang w:eastAsia="lt-LT"/>
        </w:rPr>
        <w:t xml:space="preserve">tikslią </w:t>
      </w:r>
      <w:r w:rsidRPr="004E1E83">
        <w:rPr>
          <w:rFonts w:ascii="Times New Roman" w:eastAsia="Times New Roman" w:hAnsi="Times New Roman" w:cs="Times New Roman"/>
          <w:bCs/>
          <w:sz w:val="24"/>
          <w:szCs w:val="24"/>
          <w:lang w:eastAsia="lt-LT"/>
        </w:rPr>
        <w:t xml:space="preserve">informaciją, </w:t>
      </w:r>
      <w:r w:rsidR="00835A1C">
        <w:rPr>
          <w:rFonts w:ascii="Times New Roman" w:eastAsia="Times New Roman" w:hAnsi="Times New Roman" w:cs="Times New Roman"/>
          <w:bCs/>
          <w:sz w:val="24"/>
          <w:szCs w:val="24"/>
          <w:lang w:eastAsia="lt-LT"/>
        </w:rPr>
        <w:t xml:space="preserve">Užsakovo darbuotojų asmens duomenis, </w:t>
      </w:r>
      <w:r w:rsidRPr="004E1E83">
        <w:rPr>
          <w:rFonts w:ascii="Times New Roman" w:eastAsia="Times New Roman" w:hAnsi="Times New Roman" w:cs="Times New Roman"/>
          <w:bCs/>
          <w:sz w:val="24"/>
          <w:szCs w:val="24"/>
          <w:lang w:eastAsia="lt-LT"/>
        </w:rPr>
        <w:t>būtin</w:t>
      </w:r>
      <w:r w:rsidR="00835A1C">
        <w:rPr>
          <w:rFonts w:ascii="Times New Roman" w:eastAsia="Times New Roman" w:hAnsi="Times New Roman" w:cs="Times New Roman"/>
          <w:bCs/>
          <w:sz w:val="24"/>
          <w:szCs w:val="24"/>
          <w:lang w:eastAsia="lt-LT"/>
        </w:rPr>
        <w:t>us</w:t>
      </w:r>
      <w:r w:rsidRPr="004E1E83">
        <w:rPr>
          <w:rFonts w:ascii="Times New Roman" w:eastAsia="Times New Roman" w:hAnsi="Times New Roman" w:cs="Times New Roman"/>
          <w:bCs/>
          <w:sz w:val="24"/>
          <w:szCs w:val="24"/>
          <w:lang w:eastAsia="lt-LT"/>
        </w:rPr>
        <w:t xml:space="preserve"> Paslaugoms suteikt</w:t>
      </w:r>
      <w:r w:rsidR="00835A1C">
        <w:rPr>
          <w:rFonts w:ascii="Times New Roman" w:eastAsia="Times New Roman" w:hAnsi="Times New Roman" w:cs="Times New Roman"/>
          <w:bCs/>
          <w:sz w:val="24"/>
          <w:szCs w:val="24"/>
          <w:lang w:eastAsia="lt-LT"/>
        </w:rPr>
        <w:t xml:space="preserve">i. </w:t>
      </w:r>
      <w:r w:rsidRPr="004E1E83">
        <w:rPr>
          <w:rFonts w:ascii="Times New Roman" w:eastAsia="Times New Roman" w:hAnsi="Times New Roman" w:cs="Times New Roman"/>
          <w:bCs/>
          <w:sz w:val="24"/>
          <w:szCs w:val="24"/>
          <w:lang w:eastAsia="lt-LT"/>
        </w:rPr>
        <w:t>Atlikti visus kitus veiksmus, reikalingus tam, kad Paslaugų teikėjas galėtų tinkamai suteikti Paslaugas, bei užtikrinti, kad visa dokumentuose bei bendraujant su Paslaugų teikėjo atsakingais asmenimis pateikta informacija yra teisinga, tiksli ir išsami</w:t>
      </w:r>
      <w:r w:rsidR="00DF4A2C">
        <w:rPr>
          <w:rFonts w:ascii="Times New Roman" w:eastAsia="Times New Roman" w:hAnsi="Times New Roman" w:cs="Times New Roman"/>
          <w:bCs/>
          <w:sz w:val="24"/>
          <w:szCs w:val="24"/>
          <w:lang w:eastAsia="lt-LT"/>
        </w:rPr>
        <w:t>.</w:t>
      </w:r>
    </w:p>
    <w:p w14:paraId="78D666FD" w14:textId="2C6AFC28" w:rsidR="005C4642" w:rsidRDefault="005C4642" w:rsidP="00A068BB">
      <w:pPr>
        <w:numPr>
          <w:ilvl w:val="2"/>
          <w:numId w:val="3"/>
        </w:numPr>
        <w:tabs>
          <w:tab w:val="left" w:pos="0"/>
          <w:tab w:val="left" w:pos="1276"/>
          <w:tab w:val="left" w:pos="1985"/>
        </w:tabs>
        <w:spacing w:line="240" w:lineRule="auto"/>
        <w:ind w:left="0" w:firstLine="1276"/>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Užtikrinti, kad visi Užsakovo siunčiami darbuotojai atvyktų mėginio paėmimui ne vėliau, kaip per 2 darbo dienas nuo Paslaugų užsakymo pateikimo Paslaugų teikėjui.</w:t>
      </w:r>
    </w:p>
    <w:p w14:paraId="1F58602D" w14:textId="6C6CF150" w:rsidR="001C736B" w:rsidRPr="004E1E83" w:rsidRDefault="001C736B" w:rsidP="00A068BB">
      <w:pPr>
        <w:numPr>
          <w:ilvl w:val="2"/>
          <w:numId w:val="3"/>
        </w:numPr>
        <w:tabs>
          <w:tab w:val="left" w:pos="0"/>
          <w:tab w:val="left" w:pos="1276"/>
          <w:tab w:val="left" w:pos="1985"/>
        </w:tabs>
        <w:spacing w:line="240" w:lineRule="auto"/>
        <w:ind w:left="0" w:firstLine="1276"/>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Informuoti Užsakovo darbuotojus, kurie siunčiami atlikti </w:t>
      </w:r>
      <w:r w:rsidRPr="001C736B">
        <w:rPr>
          <w:rFonts w:ascii="Times New Roman" w:eastAsia="Times New Roman" w:hAnsi="Times New Roman" w:cs="Times New Roman"/>
          <w:bCs/>
          <w:sz w:val="24"/>
          <w:szCs w:val="24"/>
          <w:lang w:eastAsia="lt-LT"/>
        </w:rPr>
        <w:t>ANTI-SARS-CoV-2 RT-PGR</w:t>
      </w:r>
      <w:r>
        <w:rPr>
          <w:rFonts w:ascii="Times New Roman" w:eastAsia="Times New Roman" w:hAnsi="Times New Roman" w:cs="Times New Roman"/>
          <w:bCs/>
          <w:sz w:val="24"/>
          <w:szCs w:val="24"/>
          <w:lang w:eastAsia="lt-LT"/>
        </w:rPr>
        <w:t xml:space="preserve"> testo, kad tuo atveju, jei jų testas būtų teigiamas, darbdavys iš Paslaugų teikėjo turės teisę gauti darbuotojų konfidencialią informaciją apie jų sveikatos būklę. </w:t>
      </w:r>
    </w:p>
    <w:p w14:paraId="00C65B80" w14:textId="77777777" w:rsidR="00A068BB" w:rsidRPr="004E1E83" w:rsidRDefault="00A068BB" w:rsidP="00A068BB">
      <w:pPr>
        <w:numPr>
          <w:ilvl w:val="2"/>
          <w:numId w:val="3"/>
        </w:numPr>
        <w:tabs>
          <w:tab w:val="left" w:pos="0"/>
          <w:tab w:val="left" w:pos="1276"/>
          <w:tab w:val="left" w:pos="1985"/>
        </w:tabs>
        <w:spacing w:line="240" w:lineRule="auto"/>
        <w:ind w:left="0" w:firstLine="1276"/>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nedelsiant informuoti Paslaugų teikėją apie bet kokias kliūtis, trukdančias vykdyti Sutartį, bei imtis visų įmanomų priemonių toms kliūtims pašalinti.</w:t>
      </w:r>
    </w:p>
    <w:p w14:paraId="3F9BF25D" w14:textId="24AEDEDB" w:rsidR="00EF4DBF" w:rsidRPr="004E1E83" w:rsidRDefault="00EF4DBF" w:rsidP="00A068BB">
      <w:pPr>
        <w:pStyle w:val="ListParagraph"/>
        <w:numPr>
          <w:ilvl w:val="2"/>
          <w:numId w:val="3"/>
        </w:numPr>
        <w:tabs>
          <w:tab w:val="left" w:pos="0"/>
          <w:tab w:val="left" w:pos="1276"/>
          <w:tab w:val="left" w:pos="1985"/>
        </w:tabs>
        <w:spacing w:before="120" w:line="240" w:lineRule="auto"/>
        <w:ind w:left="0" w:firstLine="1276"/>
        <w:contextualSpacing w:val="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Konfidencialią informaciją apie Užsakovo darbuotojų sveikatos būklę saugoti vadovaujantis Lietuvos Respublikos teisės aktų nustatyta tvarka bei sąlygomis, jos neviešinti, išskyrus Lietuvos Respublikos įstatymuose bei kituose teisės aktuose numatytais atvejais, tvarka bei sąlygomis.</w:t>
      </w:r>
    </w:p>
    <w:p w14:paraId="234A564C" w14:textId="0A629DE6" w:rsidR="00A068BB" w:rsidRPr="004E1E83" w:rsidRDefault="009D2458" w:rsidP="00A068BB">
      <w:pPr>
        <w:pStyle w:val="ListParagraph"/>
        <w:numPr>
          <w:ilvl w:val="2"/>
          <w:numId w:val="3"/>
        </w:numPr>
        <w:tabs>
          <w:tab w:val="left" w:pos="0"/>
          <w:tab w:val="left" w:pos="1276"/>
          <w:tab w:val="left" w:pos="1985"/>
        </w:tabs>
        <w:spacing w:before="120" w:line="240" w:lineRule="auto"/>
        <w:ind w:left="0" w:firstLine="1276"/>
        <w:contextualSpacing w:val="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Sutartyje numatytu būdu ir sąlygomis</w:t>
      </w:r>
      <w:r w:rsidR="00A068BB" w:rsidRPr="004E1E83">
        <w:rPr>
          <w:rFonts w:ascii="Times New Roman" w:eastAsia="Times New Roman" w:hAnsi="Times New Roman" w:cs="Times New Roman"/>
          <w:bCs/>
          <w:sz w:val="24"/>
          <w:szCs w:val="24"/>
          <w:lang w:eastAsia="lt-LT"/>
        </w:rPr>
        <w:t xml:space="preserve"> apmokėti Užsakovui už atliktas mokamas paslaugas.</w:t>
      </w:r>
    </w:p>
    <w:p w14:paraId="75DD66C4" w14:textId="77777777" w:rsidR="00A068BB" w:rsidRPr="004E1E83" w:rsidRDefault="00A068BB" w:rsidP="00A068BB">
      <w:pPr>
        <w:tabs>
          <w:tab w:val="left" w:pos="0"/>
          <w:tab w:val="left" w:pos="1985"/>
        </w:tabs>
        <w:spacing w:after="0" w:line="240" w:lineRule="auto"/>
        <w:ind w:left="567" w:firstLine="1276"/>
        <w:jc w:val="both"/>
        <w:rPr>
          <w:rFonts w:ascii="Times New Roman" w:eastAsia="Times New Roman" w:hAnsi="Times New Roman" w:cs="Times New Roman"/>
          <w:bCs/>
          <w:sz w:val="24"/>
          <w:szCs w:val="24"/>
          <w:lang w:eastAsia="lt-LT"/>
        </w:rPr>
      </w:pPr>
    </w:p>
    <w:p w14:paraId="49BC6025" w14:textId="77777777" w:rsidR="00A068BB" w:rsidRPr="004E1E83" w:rsidRDefault="00A068BB" w:rsidP="00A068BB">
      <w:pPr>
        <w:numPr>
          <w:ilvl w:val="1"/>
          <w:numId w:val="3"/>
        </w:numPr>
        <w:tabs>
          <w:tab w:val="left" w:pos="0"/>
          <w:tab w:val="left" w:pos="1134"/>
          <w:tab w:val="left" w:pos="1985"/>
        </w:tabs>
        <w:spacing w:line="240" w:lineRule="auto"/>
        <w:ind w:left="0" w:firstLine="567"/>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lastRenderedPageBreak/>
        <w:t>Užsakovo teisės:</w:t>
      </w:r>
    </w:p>
    <w:p w14:paraId="5AC1377E" w14:textId="136A2AAC" w:rsidR="00A068BB" w:rsidRPr="004E1E83" w:rsidRDefault="00A068BB" w:rsidP="00A068BB">
      <w:pPr>
        <w:numPr>
          <w:ilvl w:val="2"/>
          <w:numId w:val="3"/>
        </w:numPr>
        <w:tabs>
          <w:tab w:val="left" w:pos="0"/>
          <w:tab w:val="left" w:pos="1418"/>
          <w:tab w:val="left" w:pos="1985"/>
          <w:tab w:val="left" w:pos="2154"/>
        </w:tabs>
        <w:spacing w:line="240" w:lineRule="auto"/>
        <w:ind w:left="0" w:firstLine="1276"/>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gauti informaciją apie Pas</w:t>
      </w:r>
      <w:r w:rsidR="00EF4DBF">
        <w:rPr>
          <w:rFonts w:ascii="Times New Roman" w:eastAsia="Times New Roman" w:hAnsi="Times New Roman" w:cs="Times New Roman"/>
          <w:bCs/>
          <w:sz w:val="24"/>
          <w:szCs w:val="24"/>
          <w:lang w:eastAsia="lt-LT"/>
        </w:rPr>
        <w:t>l</w:t>
      </w:r>
      <w:r w:rsidRPr="004E1E83">
        <w:rPr>
          <w:rFonts w:ascii="Times New Roman" w:eastAsia="Times New Roman" w:hAnsi="Times New Roman" w:cs="Times New Roman"/>
          <w:bCs/>
          <w:sz w:val="24"/>
          <w:szCs w:val="24"/>
          <w:lang w:eastAsia="lt-LT"/>
        </w:rPr>
        <w:t xml:space="preserve">augų teikėjo Užsakovo </w:t>
      </w:r>
      <w:r w:rsidR="00EF4DBF">
        <w:rPr>
          <w:rFonts w:ascii="Times New Roman" w:eastAsia="Times New Roman" w:hAnsi="Times New Roman" w:cs="Times New Roman"/>
          <w:bCs/>
          <w:sz w:val="24"/>
          <w:szCs w:val="24"/>
          <w:lang w:eastAsia="lt-LT"/>
        </w:rPr>
        <w:t>darbuotojams</w:t>
      </w:r>
      <w:r w:rsidRPr="004E1E83">
        <w:rPr>
          <w:rFonts w:ascii="Times New Roman" w:eastAsia="Times New Roman" w:hAnsi="Times New Roman" w:cs="Times New Roman"/>
          <w:bCs/>
          <w:sz w:val="24"/>
          <w:szCs w:val="24"/>
          <w:lang w:eastAsia="lt-LT"/>
        </w:rPr>
        <w:t xml:space="preserve"> suteikt</w:t>
      </w:r>
      <w:r w:rsidR="00EF4DBF">
        <w:rPr>
          <w:rFonts w:ascii="Times New Roman" w:eastAsia="Times New Roman" w:hAnsi="Times New Roman" w:cs="Times New Roman"/>
          <w:bCs/>
          <w:sz w:val="24"/>
          <w:szCs w:val="24"/>
          <w:lang w:eastAsia="lt-LT"/>
        </w:rPr>
        <w:t>ų</w:t>
      </w:r>
      <w:r w:rsidRPr="004E1E83">
        <w:rPr>
          <w:rFonts w:ascii="Times New Roman" w:eastAsia="Times New Roman" w:hAnsi="Times New Roman" w:cs="Times New Roman"/>
          <w:bCs/>
          <w:sz w:val="24"/>
          <w:szCs w:val="24"/>
          <w:lang w:eastAsia="lt-LT"/>
        </w:rPr>
        <w:t xml:space="preserve"> </w:t>
      </w:r>
      <w:r w:rsidR="00EF4DBF">
        <w:rPr>
          <w:rFonts w:ascii="Times New Roman" w:eastAsia="Times New Roman" w:hAnsi="Times New Roman" w:cs="Times New Roman"/>
          <w:bCs/>
          <w:sz w:val="24"/>
          <w:szCs w:val="24"/>
          <w:lang w:eastAsia="lt-LT"/>
        </w:rPr>
        <w:t xml:space="preserve">asmens sveikatos priežiūros </w:t>
      </w:r>
      <w:r w:rsidRPr="004E1E83">
        <w:rPr>
          <w:rFonts w:ascii="Times New Roman" w:eastAsia="Times New Roman" w:hAnsi="Times New Roman" w:cs="Times New Roman"/>
          <w:bCs/>
          <w:sz w:val="24"/>
          <w:szCs w:val="24"/>
          <w:lang w:eastAsia="lt-LT"/>
        </w:rPr>
        <w:t>paslaug</w:t>
      </w:r>
      <w:r w:rsidR="00EF4DBF">
        <w:rPr>
          <w:rFonts w:ascii="Times New Roman" w:eastAsia="Times New Roman" w:hAnsi="Times New Roman" w:cs="Times New Roman"/>
          <w:bCs/>
          <w:sz w:val="24"/>
          <w:szCs w:val="24"/>
          <w:lang w:eastAsia="lt-LT"/>
        </w:rPr>
        <w:t xml:space="preserve">ų įvykdymą, informaciją apie Užsakovo darbuotojus, kurie neatvyko atlikti </w:t>
      </w:r>
      <w:r w:rsidR="00EF4DBF" w:rsidRPr="00EF4DBF">
        <w:rPr>
          <w:rFonts w:ascii="Times New Roman" w:eastAsia="Times New Roman" w:hAnsi="Times New Roman" w:cs="Times New Roman"/>
          <w:bCs/>
          <w:sz w:val="24"/>
          <w:szCs w:val="24"/>
          <w:lang w:eastAsia="lt-LT"/>
        </w:rPr>
        <w:t>ANTI-SARS-CoV-2 RT-PGR tyrimo</w:t>
      </w:r>
      <w:r w:rsidRPr="004E1E83">
        <w:rPr>
          <w:rFonts w:ascii="Times New Roman" w:eastAsia="Times New Roman" w:hAnsi="Times New Roman" w:cs="Times New Roman"/>
          <w:bCs/>
          <w:sz w:val="24"/>
          <w:szCs w:val="24"/>
          <w:lang w:eastAsia="lt-LT"/>
        </w:rPr>
        <w:t>;</w:t>
      </w:r>
    </w:p>
    <w:p w14:paraId="417AC4A0" w14:textId="63332240" w:rsidR="00A068BB" w:rsidRPr="004E1E83" w:rsidRDefault="00A068BB" w:rsidP="00A068BB">
      <w:pPr>
        <w:numPr>
          <w:ilvl w:val="2"/>
          <w:numId w:val="3"/>
        </w:numPr>
        <w:tabs>
          <w:tab w:val="left" w:pos="0"/>
          <w:tab w:val="left" w:pos="1418"/>
          <w:tab w:val="left" w:pos="1985"/>
          <w:tab w:val="left" w:pos="2154"/>
        </w:tabs>
        <w:spacing w:line="240" w:lineRule="auto"/>
        <w:ind w:left="0" w:firstLine="1276"/>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 xml:space="preserve">gauti </w:t>
      </w:r>
      <w:r w:rsidR="00DF4A2C">
        <w:rPr>
          <w:rFonts w:ascii="Times New Roman" w:eastAsia="Times New Roman" w:hAnsi="Times New Roman" w:cs="Times New Roman"/>
          <w:bCs/>
          <w:sz w:val="24"/>
          <w:szCs w:val="24"/>
          <w:lang w:eastAsia="lt-LT"/>
        </w:rPr>
        <w:t xml:space="preserve">informaciją apie teigiamus </w:t>
      </w:r>
      <w:r w:rsidR="00DF4A2C" w:rsidRPr="00DF4A2C">
        <w:rPr>
          <w:rFonts w:ascii="Times New Roman" w:eastAsia="Times New Roman" w:hAnsi="Times New Roman" w:cs="Times New Roman"/>
          <w:bCs/>
          <w:sz w:val="24"/>
          <w:szCs w:val="24"/>
          <w:lang w:eastAsia="lt-LT"/>
        </w:rPr>
        <w:t>ANTI-SARS-CoV-2</w:t>
      </w:r>
      <w:r w:rsidR="00EF4DBF">
        <w:rPr>
          <w:rFonts w:ascii="Times New Roman" w:eastAsia="Times New Roman" w:hAnsi="Times New Roman" w:cs="Times New Roman"/>
          <w:bCs/>
          <w:sz w:val="24"/>
          <w:szCs w:val="24"/>
          <w:lang w:eastAsia="lt-LT"/>
        </w:rPr>
        <w:t xml:space="preserve"> </w:t>
      </w:r>
      <w:r w:rsidR="00DF4A2C" w:rsidRPr="00DF4A2C">
        <w:rPr>
          <w:rFonts w:ascii="Times New Roman" w:eastAsia="Times New Roman" w:hAnsi="Times New Roman" w:cs="Times New Roman"/>
          <w:bCs/>
          <w:sz w:val="24"/>
          <w:szCs w:val="24"/>
          <w:lang w:eastAsia="lt-LT"/>
        </w:rPr>
        <w:t>RT-PGR</w:t>
      </w:r>
      <w:r w:rsidR="00DF4A2C">
        <w:rPr>
          <w:rFonts w:ascii="Times New Roman" w:eastAsia="Times New Roman" w:hAnsi="Times New Roman" w:cs="Times New Roman"/>
          <w:bCs/>
          <w:sz w:val="24"/>
          <w:szCs w:val="24"/>
          <w:lang w:eastAsia="lt-LT"/>
        </w:rPr>
        <w:t xml:space="preserve"> tyrimo rezultatus</w:t>
      </w:r>
      <w:r w:rsidRPr="004E1E83">
        <w:rPr>
          <w:rFonts w:ascii="Times New Roman" w:eastAsia="Times New Roman" w:hAnsi="Times New Roman" w:cs="Times New Roman"/>
          <w:bCs/>
          <w:sz w:val="24"/>
          <w:szCs w:val="24"/>
          <w:lang w:eastAsia="lt-LT"/>
        </w:rPr>
        <w:t>;</w:t>
      </w:r>
    </w:p>
    <w:p w14:paraId="359230B3" w14:textId="77777777" w:rsidR="00A068BB" w:rsidRPr="004E1E83" w:rsidRDefault="00A068BB" w:rsidP="00A068BB">
      <w:pPr>
        <w:numPr>
          <w:ilvl w:val="2"/>
          <w:numId w:val="3"/>
        </w:numPr>
        <w:tabs>
          <w:tab w:val="left" w:pos="0"/>
          <w:tab w:val="left" w:pos="1418"/>
          <w:tab w:val="left" w:pos="1985"/>
          <w:tab w:val="left" w:pos="2154"/>
        </w:tabs>
        <w:spacing w:line="240" w:lineRule="auto"/>
        <w:ind w:left="0" w:firstLine="1276"/>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užsakovas turi ir kitas šioje Sutartyje bei teisės aktuose numatytas teises ir pareigas.</w:t>
      </w:r>
    </w:p>
    <w:p w14:paraId="44630A95" w14:textId="77777777" w:rsidR="00A068BB" w:rsidRPr="004E1E83" w:rsidRDefault="00A068BB" w:rsidP="00A068BB">
      <w:pPr>
        <w:tabs>
          <w:tab w:val="left" w:pos="0"/>
          <w:tab w:val="left" w:pos="1440"/>
          <w:tab w:val="left" w:pos="1985"/>
        </w:tabs>
        <w:spacing w:after="0" w:line="240" w:lineRule="auto"/>
        <w:ind w:left="540" w:firstLine="1276"/>
        <w:jc w:val="both"/>
        <w:rPr>
          <w:rFonts w:ascii="Times New Roman" w:eastAsia="Times New Roman" w:hAnsi="Times New Roman" w:cs="Times New Roman"/>
          <w:bCs/>
          <w:sz w:val="24"/>
          <w:szCs w:val="24"/>
          <w:lang w:eastAsia="lt-LT"/>
        </w:rPr>
      </w:pPr>
    </w:p>
    <w:p w14:paraId="2699E1E1" w14:textId="77777777" w:rsidR="00A068BB" w:rsidRPr="004E1E83" w:rsidRDefault="00A068BB" w:rsidP="00A068BB">
      <w:pPr>
        <w:numPr>
          <w:ilvl w:val="1"/>
          <w:numId w:val="3"/>
        </w:numPr>
        <w:tabs>
          <w:tab w:val="left" w:pos="0"/>
          <w:tab w:val="left" w:pos="1276"/>
          <w:tab w:val="left" w:pos="1418"/>
          <w:tab w:val="left" w:pos="1985"/>
        </w:tabs>
        <w:spacing w:line="240" w:lineRule="auto"/>
        <w:ind w:left="0" w:firstLine="567"/>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Paslaug</w:t>
      </w:r>
      <w:r>
        <w:rPr>
          <w:rFonts w:ascii="Times New Roman" w:eastAsia="Times New Roman" w:hAnsi="Times New Roman" w:cs="Times New Roman"/>
          <w:bCs/>
          <w:sz w:val="24"/>
          <w:szCs w:val="24"/>
          <w:lang w:eastAsia="lt-LT"/>
        </w:rPr>
        <w:t>ų</w:t>
      </w:r>
      <w:r w:rsidRPr="004E1E83">
        <w:rPr>
          <w:rFonts w:ascii="Times New Roman" w:eastAsia="Times New Roman" w:hAnsi="Times New Roman" w:cs="Times New Roman"/>
          <w:bCs/>
          <w:sz w:val="24"/>
          <w:szCs w:val="24"/>
          <w:lang w:eastAsia="lt-LT"/>
        </w:rPr>
        <w:t xml:space="preserve"> teikėjas įsipareigoja:</w:t>
      </w:r>
    </w:p>
    <w:p w14:paraId="787B2FDB" w14:textId="045048DD" w:rsidR="00A068BB" w:rsidRPr="004E1E83" w:rsidRDefault="00A068BB" w:rsidP="00A068BB">
      <w:pPr>
        <w:numPr>
          <w:ilvl w:val="2"/>
          <w:numId w:val="3"/>
        </w:numPr>
        <w:tabs>
          <w:tab w:val="left" w:pos="0"/>
          <w:tab w:val="left" w:pos="1440"/>
          <w:tab w:val="left" w:pos="1985"/>
          <w:tab w:val="right" w:pos="9302"/>
        </w:tabs>
        <w:spacing w:line="240" w:lineRule="auto"/>
        <w:ind w:left="0" w:firstLine="1276"/>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Organizuoti</w:t>
      </w:r>
      <w:r w:rsidR="00EF4DBF" w:rsidRPr="00EF4DBF">
        <w:rPr>
          <w:rFonts w:ascii="Times New Roman" w:eastAsia="Times New Roman" w:hAnsi="Times New Roman" w:cs="Times New Roman"/>
          <w:bCs/>
          <w:sz w:val="24"/>
          <w:szCs w:val="24"/>
          <w:lang w:eastAsia="lt-LT"/>
        </w:rPr>
        <w:t xml:space="preserve"> </w:t>
      </w:r>
      <w:r w:rsidR="00EF4DBF">
        <w:rPr>
          <w:rFonts w:ascii="Times New Roman" w:eastAsia="Times New Roman" w:hAnsi="Times New Roman" w:cs="Times New Roman"/>
          <w:bCs/>
          <w:sz w:val="24"/>
          <w:szCs w:val="24"/>
          <w:lang w:eastAsia="lt-LT"/>
        </w:rPr>
        <w:t xml:space="preserve">Užsakovo darbuotojų mėginių iš nosiaryklės </w:t>
      </w:r>
      <w:r w:rsidR="00EF4DBF" w:rsidRPr="00EF4DBF">
        <w:rPr>
          <w:rFonts w:ascii="Times New Roman" w:eastAsia="Times New Roman" w:hAnsi="Times New Roman" w:cs="Times New Roman"/>
          <w:bCs/>
          <w:sz w:val="24"/>
          <w:szCs w:val="24"/>
          <w:lang w:eastAsia="lt-LT"/>
        </w:rPr>
        <w:t>ANTI-SARS-CoV-2 RT-PGR</w:t>
      </w:r>
      <w:r w:rsidR="00EF4DBF">
        <w:rPr>
          <w:rFonts w:ascii="Times New Roman" w:eastAsia="Times New Roman" w:hAnsi="Times New Roman" w:cs="Times New Roman"/>
          <w:bCs/>
          <w:sz w:val="24"/>
          <w:szCs w:val="24"/>
          <w:lang w:eastAsia="lt-LT"/>
        </w:rPr>
        <w:t xml:space="preserve"> tyrimui atlikti paėmimą ir pateikti mėginius akredituotai laboratorijai tyrimui</w:t>
      </w:r>
      <w:r w:rsidR="009D2458">
        <w:rPr>
          <w:rFonts w:ascii="Times New Roman" w:eastAsia="Times New Roman" w:hAnsi="Times New Roman" w:cs="Times New Roman"/>
          <w:bCs/>
          <w:sz w:val="24"/>
          <w:szCs w:val="24"/>
          <w:lang w:eastAsia="lt-LT"/>
        </w:rPr>
        <w:t>.</w:t>
      </w:r>
      <w:r w:rsidR="00EF4DBF">
        <w:rPr>
          <w:rFonts w:ascii="Times New Roman" w:eastAsia="Times New Roman" w:hAnsi="Times New Roman" w:cs="Times New Roman"/>
          <w:bCs/>
          <w:sz w:val="24"/>
          <w:szCs w:val="24"/>
          <w:lang w:eastAsia="lt-LT"/>
        </w:rPr>
        <w:t xml:space="preserve"> </w:t>
      </w:r>
    </w:p>
    <w:p w14:paraId="28E7CA76" w14:textId="77777777" w:rsidR="00A068BB" w:rsidRPr="004E1E83" w:rsidRDefault="00A068BB" w:rsidP="00A068BB">
      <w:pPr>
        <w:numPr>
          <w:ilvl w:val="2"/>
          <w:numId w:val="3"/>
        </w:numPr>
        <w:tabs>
          <w:tab w:val="left" w:pos="0"/>
          <w:tab w:val="left" w:pos="1440"/>
          <w:tab w:val="left" w:pos="1985"/>
          <w:tab w:val="right" w:pos="9302"/>
        </w:tabs>
        <w:spacing w:line="240" w:lineRule="auto"/>
        <w:ind w:left="0" w:firstLine="1276"/>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teikti Paslaugas kokybiškai, profesionaliai, kaip įmanoma rūpestingai bei efektyviai, įskaitant, bet neapsiribojant, Paslaugų teikimą pagal geriausius visuotinai pripažįstamus profesinius, techninius standartus ir praktiką, panaudodamas visus reikiamus įgūdžius ir žinias, taip pat laikydamasis visų privalomų Paslaugų teikimą reglamentuojančių galiojančių teisės aktų reikalavimų;</w:t>
      </w:r>
    </w:p>
    <w:p w14:paraId="5F4EEBE7" w14:textId="77777777" w:rsidR="00A068BB" w:rsidRPr="004E1E83" w:rsidRDefault="00A068BB" w:rsidP="00A068BB">
      <w:pPr>
        <w:numPr>
          <w:ilvl w:val="2"/>
          <w:numId w:val="3"/>
        </w:numPr>
        <w:tabs>
          <w:tab w:val="left" w:pos="0"/>
          <w:tab w:val="left" w:pos="1440"/>
          <w:tab w:val="left" w:pos="1985"/>
          <w:tab w:val="right" w:pos="9302"/>
        </w:tabs>
        <w:spacing w:line="240" w:lineRule="auto"/>
        <w:ind w:left="0" w:firstLine="1276"/>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pildyti medicininę dokumentaciją teisės aktų nustatyta tvarka;</w:t>
      </w:r>
    </w:p>
    <w:p w14:paraId="71BCF15B" w14:textId="77777777" w:rsidR="00A068BB" w:rsidRPr="004E1E83" w:rsidRDefault="00A068BB" w:rsidP="00A068BB">
      <w:pPr>
        <w:numPr>
          <w:ilvl w:val="2"/>
          <w:numId w:val="3"/>
        </w:numPr>
        <w:tabs>
          <w:tab w:val="left" w:pos="709"/>
          <w:tab w:val="left" w:pos="1440"/>
          <w:tab w:val="left" w:pos="1985"/>
          <w:tab w:val="right" w:pos="9302"/>
        </w:tabs>
        <w:spacing w:line="240" w:lineRule="auto"/>
        <w:ind w:left="0" w:firstLine="1276"/>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užtikrinti, kad Paslaugas teikiantys specialistai turėtų reikiamą kvalifikaciją, patirtį, licencijas, būtinas Paslaugų teikimui. Šio įsipareigojimo nesilaikymas sudaro pagrindą Užsakovui nutraukti sutartį;</w:t>
      </w:r>
    </w:p>
    <w:p w14:paraId="43611551" w14:textId="77777777" w:rsidR="00A068BB" w:rsidRPr="004E1E83" w:rsidRDefault="00A068BB" w:rsidP="00A068BB">
      <w:pPr>
        <w:numPr>
          <w:ilvl w:val="2"/>
          <w:numId w:val="3"/>
        </w:numPr>
        <w:tabs>
          <w:tab w:val="left" w:pos="709"/>
          <w:tab w:val="left" w:pos="1440"/>
          <w:tab w:val="left" w:pos="1985"/>
          <w:tab w:val="right" w:pos="9302"/>
        </w:tabs>
        <w:spacing w:line="240" w:lineRule="auto"/>
        <w:ind w:left="0" w:firstLine="1276"/>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užtikrinti Paslaugas teikiančių specialistų aprūpinimą darbo priemonėmis (prietaisais) teisės aktų nustatyta tvarka.</w:t>
      </w:r>
    </w:p>
    <w:p w14:paraId="7E7BA2E8" w14:textId="4AF76E0E" w:rsidR="00A068BB" w:rsidRPr="004E1E83" w:rsidRDefault="00A068BB" w:rsidP="00A068BB">
      <w:pPr>
        <w:numPr>
          <w:ilvl w:val="2"/>
          <w:numId w:val="3"/>
        </w:numPr>
        <w:tabs>
          <w:tab w:val="left" w:pos="709"/>
          <w:tab w:val="left" w:pos="1440"/>
          <w:tab w:val="left" w:pos="1985"/>
          <w:tab w:val="right" w:pos="9302"/>
        </w:tabs>
        <w:spacing w:line="240" w:lineRule="auto"/>
        <w:ind w:left="0" w:firstLine="1276"/>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 xml:space="preserve">asmens duomenis naudoti ir jų apsaugą užtikrinti </w:t>
      </w:r>
      <w:r w:rsidR="00EF4DBF">
        <w:rPr>
          <w:rFonts w:ascii="Times New Roman" w:eastAsia="Times New Roman" w:hAnsi="Times New Roman" w:cs="Times New Roman"/>
          <w:bCs/>
          <w:sz w:val="24"/>
          <w:szCs w:val="24"/>
          <w:lang w:eastAsia="lt-LT"/>
        </w:rPr>
        <w:t>vadovaujantis asmens duomenų apsaugą reglamentuojančiais teisės aktais.</w:t>
      </w:r>
    </w:p>
    <w:p w14:paraId="6825A05B" w14:textId="77777777" w:rsidR="00A068BB" w:rsidRPr="004E1E83" w:rsidRDefault="00A068BB" w:rsidP="00A068BB">
      <w:pPr>
        <w:numPr>
          <w:ilvl w:val="2"/>
          <w:numId w:val="3"/>
        </w:numPr>
        <w:tabs>
          <w:tab w:val="left" w:pos="709"/>
          <w:tab w:val="left" w:pos="1440"/>
          <w:tab w:val="left" w:pos="1985"/>
          <w:tab w:val="right" w:pos="9302"/>
        </w:tabs>
        <w:spacing w:line="240" w:lineRule="auto"/>
        <w:ind w:left="0" w:firstLine="1276"/>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užtikrinti, kad turima licencija, suteikianti teisę teikti paslaugas, galiotų per visą Sutarties vykdymo laikotarpį;</w:t>
      </w:r>
    </w:p>
    <w:p w14:paraId="0685A97D" w14:textId="77777777" w:rsidR="00A068BB" w:rsidRPr="004E1E83" w:rsidRDefault="00A068BB" w:rsidP="00A068BB">
      <w:pPr>
        <w:numPr>
          <w:ilvl w:val="2"/>
          <w:numId w:val="3"/>
        </w:numPr>
        <w:tabs>
          <w:tab w:val="left" w:pos="0"/>
          <w:tab w:val="left" w:pos="1440"/>
          <w:tab w:val="left" w:pos="1985"/>
          <w:tab w:val="right" w:pos="9302"/>
        </w:tabs>
        <w:spacing w:line="240" w:lineRule="auto"/>
        <w:ind w:left="0" w:firstLine="1276"/>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50C3DF80" w14:textId="77777777" w:rsidR="00A068BB" w:rsidRPr="004E1E83" w:rsidRDefault="00A068BB" w:rsidP="00A068BB">
      <w:pPr>
        <w:numPr>
          <w:ilvl w:val="2"/>
          <w:numId w:val="3"/>
        </w:numPr>
        <w:tabs>
          <w:tab w:val="left" w:pos="0"/>
          <w:tab w:val="left" w:pos="1440"/>
          <w:tab w:val="left" w:pos="1985"/>
          <w:tab w:val="right" w:pos="9302"/>
        </w:tabs>
        <w:spacing w:line="240" w:lineRule="auto"/>
        <w:ind w:left="0" w:firstLine="1276"/>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nedelsiant informuoti Užsakovą apie bet kokias kliūtis, trukdančias vykdyti Sutartį, bei imtis visų įmanomų priemonių toms kliūtims pašalinti.</w:t>
      </w:r>
    </w:p>
    <w:p w14:paraId="05620918" w14:textId="77777777" w:rsidR="00A068BB" w:rsidRPr="004E1E83" w:rsidRDefault="00A068BB" w:rsidP="00A068BB">
      <w:pPr>
        <w:tabs>
          <w:tab w:val="left" w:pos="0"/>
          <w:tab w:val="left" w:pos="1440"/>
          <w:tab w:val="left" w:pos="1985"/>
          <w:tab w:val="right" w:pos="9302"/>
        </w:tabs>
        <w:spacing w:after="0" w:line="240" w:lineRule="auto"/>
        <w:ind w:firstLine="1276"/>
        <w:jc w:val="both"/>
        <w:rPr>
          <w:rFonts w:ascii="Times New Roman" w:eastAsia="Times New Roman" w:hAnsi="Times New Roman" w:cs="Times New Roman"/>
          <w:bCs/>
          <w:sz w:val="24"/>
          <w:szCs w:val="24"/>
          <w:lang w:eastAsia="lt-LT"/>
        </w:rPr>
      </w:pPr>
    </w:p>
    <w:p w14:paraId="1D039E29" w14:textId="77777777" w:rsidR="00A068BB" w:rsidRPr="004E1E83" w:rsidRDefault="00A068BB" w:rsidP="00A068BB">
      <w:pPr>
        <w:numPr>
          <w:ilvl w:val="1"/>
          <w:numId w:val="3"/>
        </w:numPr>
        <w:tabs>
          <w:tab w:val="left" w:pos="0"/>
          <w:tab w:val="left" w:pos="567"/>
          <w:tab w:val="left" w:pos="709"/>
          <w:tab w:val="left" w:pos="1260"/>
          <w:tab w:val="left" w:pos="1985"/>
        </w:tabs>
        <w:spacing w:before="120" w:after="0" w:line="240" w:lineRule="auto"/>
        <w:ind w:left="0" w:firstLine="567"/>
        <w:jc w:val="both"/>
        <w:rPr>
          <w:rFonts w:ascii="Times New Roman" w:eastAsia="Times New Roman" w:hAnsi="Times New Roman" w:cs="Times New Roman"/>
          <w:bCs/>
          <w:sz w:val="24"/>
          <w:szCs w:val="24"/>
        </w:rPr>
      </w:pPr>
      <w:r w:rsidRPr="004E1E83">
        <w:rPr>
          <w:rFonts w:ascii="Times New Roman" w:eastAsia="Times New Roman" w:hAnsi="Times New Roman" w:cs="Times New Roman"/>
          <w:bCs/>
          <w:sz w:val="24"/>
          <w:szCs w:val="24"/>
        </w:rPr>
        <w:t>Paslaugų teikėjo teisės:</w:t>
      </w:r>
    </w:p>
    <w:p w14:paraId="2ED74677" w14:textId="45139F6D" w:rsidR="00A068BB" w:rsidRPr="004E1E83" w:rsidRDefault="00A068BB" w:rsidP="00A068BB">
      <w:pPr>
        <w:numPr>
          <w:ilvl w:val="2"/>
          <w:numId w:val="3"/>
        </w:numPr>
        <w:tabs>
          <w:tab w:val="left" w:pos="0"/>
          <w:tab w:val="left" w:pos="567"/>
          <w:tab w:val="left" w:pos="1260"/>
          <w:tab w:val="left" w:pos="1985"/>
        </w:tabs>
        <w:spacing w:before="120" w:after="0" w:line="240" w:lineRule="auto"/>
        <w:ind w:left="0" w:firstLine="1276"/>
        <w:jc w:val="both"/>
        <w:rPr>
          <w:rFonts w:ascii="Times New Roman" w:eastAsia="Times New Roman" w:hAnsi="Times New Roman" w:cs="Times New Roman"/>
          <w:bCs/>
          <w:sz w:val="24"/>
          <w:szCs w:val="24"/>
        </w:rPr>
      </w:pPr>
      <w:r w:rsidRPr="004E1E83">
        <w:rPr>
          <w:rFonts w:ascii="Times New Roman" w:eastAsia="Times New Roman" w:hAnsi="Times New Roman" w:cs="Times New Roman"/>
          <w:bCs/>
          <w:sz w:val="24"/>
          <w:szCs w:val="24"/>
        </w:rPr>
        <w:t>gauti iš Užsakovo visą informaciją</w:t>
      </w:r>
      <w:r w:rsidR="00C14150">
        <w:rPr>
          <w:rFonts w:ascii="Times New Roman" w:eastAsia="Times New Roman" w:hAnsi="Times New Roman" w:cs="Times New Roman"/>
          <w:bCs/>
          <w:sz w:val="24"/>
          <w:szCs w:val="24"/>
        </w:rPr>
        <w:t xml:space="preserve"> bei Užsakovo darbuotojų asmens duomenis</w:t>
      </w:r>
      <w:r w:rsidRPr="004E1E83">
        <w:rPr>
          <w:rFonts w:ascii="Times New Roman" w:eastAsia="Times New Roman" w:hAnsi="Times New Roman" w:cs="Times New Roman"/>
          <w:bCs/>
          <w:sz w:val="24"/>
          <w:szCs w:val="24"/>
        </w:rPr>
        <w:t>, būtin</w:t>
      </w:r>
      <w:r w:rsidR="00C14150">
        <w:rPr>
          <w:rFonts w:ascii="Times New Roman" w:eastAsia="Times New Roman" w:hAnsi="Times New Roman" w:cs="Times New Roman"/>
          <w:bCs/>
          <w:sz w:val="24"/>
          <w:szCs w:val="24"/>
        </w:rPr>
        <w:t>us</w:t>
      </w:r>
      <w:r w:rsidRPr="004E1E83">
        <w:rPr>
          <w:rFonts w:ascii="Times New Roman" w:eastAsia="Times New Roman" w:hAnsi="Times New Roman" w:cs="Times New Roman"/>
          <w:bCs/>
          <w:sz w:val="24"/>
          <w:szCs w:val="24"/>
        </w:rPr>
        <w:t xml:space="preserve"> Paslaugoms teikti, jei tokios pateikimas nedraudžiamas galiojančių Lietuvos Respublikos teisės aktų;</w:t>
      </w:r>
    </w:p>
    <w:p w14:paraId="13B70638" w14:textId="3BC1E02A" w:rsidR="00A068BB" w:rsidRPr="004E1E83" w:rsidRDefault="00C14150" w:rsidP="00A068BB">
      <w:pPr>
        <w:numPr>
          <w:ilvl w:val="2"/>
          <w:numId w:val="3"/>
        </w:numPr>
        <w:tabs>
          <w:tab w:val="left" w:pos="0"/>
          <w:tab w:val="left" w:pos="567"/>
          <w:tab w:val="left" w:pos="1260"/>
          <w:tab w:val="left" w:pos="1985"/>
        </w:tabs>
        <w:spacing w:before="120" w:after="0" w:line="240" w:lineRule="auto"/>
        <w:ind w:left="0" w:firstLine="127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Sutarties nustatytu būdu ir sąlygomis gauti apmokėjimą už suteiktas Paslaugas.</w:t>
      </w:r>
    </w:p>
    <w:p w14:paraId="6F7654A7" w14:textId="15FAD9A0" w:rsidR="00A068BB" w:rsidRDefault="00A068BB" w:rsidP="00A068BB">
      <w:pPr>
        <w:numPr>
          <w:ilvl w:val="2"/>
          <w:numId w:val="3"/>
        </w:numPr>
        <w:tabs>
          <w:tab w:val="left" w:pos="0"/>
          <w:tab w:val="left" w:pos="567"/>
          <w:tab w:val="left" w:pos="1260"/>
          <w:tab w:val="left" w:pos="1985"/>
        </w:tabs>
        <w:spacing w:before="120" w:after="0" w:line="240" w:lineRule="auto"/>
        <w:ind w:left="0" w:firstLine="1276"/>
        <w:jc w:val="both"/>
        <w:rPr>
          <w:rFonts w:ascii="Times New Roman" w:eastAsia="Times New Roman" w:hAnsi="Times New Roman" w:cs="Times New Roman"/>
          <w:bCs/>
          <w:sz w:val="24"/>
          <w:szCs w:val="24"/>
        </w:rPr>
      </w:pPr>
      <w:r w:rsidRPr="004E1E83">
        <w:rPr>
          <w:rFonts w:ascii="Times New Roman" w:eastAsia="Times New Roman" w:hAnsi="Times New Roman" w:cs="Times New Roman"/>
          <w:bCs/>
          <w:sz w:val="24"/>
          <w:szCs w:val="24"/>
        </w:rPr>
        <w:t>Paslaugų teikėjas turi ir kitas šioje Sutartyje bei teisės aktuose numatytas teises ir pareigas.</w:t>
      </w:r>
    </w:p>
    <w:p w14:paraId="537B7FC1" w14:textId="77777777" w:rsidR="005F41AF" w:rsidRDefault="005F41AF" w:rsidP="005F41AF">
      <w:pPr>
        <w:tabs>
          <w:tab w:val="left" w:pos="0"/>
          <w:tab w:val="left" w:pos="567"/>
          <w:tab w:val="left" w:pos="1260"/>
          <w:tab w:val="left" w:pos="1985"/>
        </w:tabs>
        <w:spacing w:before="120" w:after="0" w:line="240" w:lineRule="auto"/>
        <w:ind w:left="1276"/>
        <w:jc w:val="both"/>
        <w:rPr>
          <w:rFonts w:ascii="Times New Roman" w:eastAsia="Times New Roman" w:hAnsi="Times New Roman" w:cs="Times New Roman"/>
          <w:bCs/>
          <w:sz w:val="24"/>
          <w:szCs w:val="24"/>
        </w:rPr>
      </w:pPr>
    </w:p>
    <w:p w14:paraId="73639F5D" w14:textId="58C97015" w:rsidR="005F41AF" w:rsidRDefault="005F41AF" w:rsidP="005F41AF">
      <w:pPr>
        <w:numPr>
          <w:ilvl w:val="1"/>
          <w:numId w:val="3"/>
        </w:numPr>
        <w:tabs>
          <w:tab w:val="left" w:pos="0"/>
          <w:tab w:val="left" w:pos="567"/>
          <w:tab w:val="left" w:pos="1260"/>
          <w:tab w:val="left" w:pos="1985"/>
        </w:tabs>
        <w:spacing w:before="120" w:after="0" w:line="240" w:lineRule="auto"/>
        <w:ind w:hanging="149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Bendri Šalių įsipareigojimai dėl Sutarties vykdymo:</w:t>
      </w:r>
    </w:p>
    <w:p w14:paraId="37B654C6" w14:textId="31ABA31F" w:rsidR="005F41AF" w:rsidRPr="005F41AF" w:rsidRDefault="005F41AF" w:rsidP="005F41AF">
      <w:pPr>
        <w:numPr>
          <w:ilvl w:val="2"/>
          <w:numId w:val="3"/>
        </w:numPr>
        <w:tabs>
          <w:tab w:val="clear" w:pos="2989"/>
          <w:tab w:val="left" w:pos="0"/>
          <w:tab w:val="left" w:pos="567"/>
          <w:tab w:val="left" w:pos="1260"/>
          <w:tab w:val="left" w:pos="1985"/>
          <w:tab w:val="num" w:pos="2269"/>
        </w:tabs>
        <w:spacing w:before="120" w:after="0" w:line="240" w:lineRule="auto"/>
        <w:ind w:left="0" w:firstLine="1418"/>
        <w:jc w:val="both"/>
        <w:rPr>
          <w:rFonts w:ascii="Times New Roman" w:eastAsia="Times New Roman" w:hAnsi="Times New Roman" w:cs="Times New Roman"/>
          <w:bCs/>
          <w:sz w:val="24"/>
          <w:szCs w:val="24"/>
        </w:rPr>
      </w:pPr>
      <w:r w:rsidRPr="005F41AF">
        <w:rPr>
          <w:rFonts w:ascii="Times New Roman" w:eastAsia="Times New Roman" w:hAnsi="Times New Roman" w:cs="Times New Roman"/>
          <w:bCs/>
          <w:sz w:val="24"/>
          <w:szCs w:val="24"/>
        </w:rPr>
        <w:lastRenderedPageBreak/>
        <w:t xml:space="preserve">Užsakovas Sutartyje nustatytais terminais neatsiskaitęs už atliktus laboratorinius tyrimus moka </w:t>
      </w:r>
      <w:r>
        <w:rPr>
          <w:rFonts w:ascii="Times New Roman" w:eastAsia="Times New Roman" w:hAnsi="Times New Roman" w:cs="Times New Roman"/>
          <w:bCs/>
          <w:sz w:val="24"/>
          <w:szCs w:val="24"/>
        </w:rPr>
        <w:t>Paslaugos teikėjui</w:t>
      </w:r>
      <w:r w:rsidRPr="005F41AF">
        <w:rPr>
          <w:rFonts w:ascii="Times New Roman" w:eastAsia="Times New Roman" w:hAnsi="Times New Roman" w:cs="Times New Roman"/>
          <w:bCs/>
          <w:sz w:val="24"/>
          <w:szCs w:val="24"/>
        </w:rPr>
        <w:t xml:space="preserve"> 0,02 procento dydžio delspinigius nuo neapmokėtos sumos už kiekvieną uždelstą kalendorinę dieną iki visiško įsiskolinimo ir delspinigių sumokėjimo dienos.</w:t>
      </w:r>
    </w:p>
    <w:p w14:paraId="147F7991" w14:textId="02FF44B1" w:rsidR="005F41AF" w:rsidRPr="005F41AF" w:rsidRDefault="005F41AF" w:rsidP="005F41AF">
      <w:pPr>
        <w:numPr>
          <w:ilvl w:val="2"/>
          <w:numId w:val="3"/>
        </w:numPr>
        <w:tabs>
          <w:tab w:val="clear" w:pos="2989"/>
          <w:tab w:val="left" w:pos="0"/>
          <w:tab w:val="left" w:pos="567"/>
          <w:tab w:val="left" w:pos="1260"/>
          <w:tab w:val="left" w:pos="1985"/>
          <w:tab w:val="num" w:pos="2269"/>
        </w:tabs>
        <w:spacing w:before="120" w:after="0" w:line="240" w:lineRule="auto"/>
        <w:ind w:left="0" w:firstLine="141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Paslaugos teikėjas</w:t>
      </w:r>
      <w:r w:rsidRPr="005F41AF">
        <w:rPr>
          <w:rFonts w:ascii="Times New Roman" w:eastAsia="Times New Roman" w:hAnsi="Times New Roman" w:cs="Times New Roman"/>
          <w:bCs/>
          <w:sz w:val="24"/>
          <w:szCs w:val="24"/>
        </w:rPr>
        <w:t>, dėl savo kaltės, neįvykdęs Sutartyje numatytų įsipareigojimų moka Užsakovui 0,02 procento dydžio delspinigius nuo neatliktų laboratorinių tyrimų įkainių sumos už kiekvieną uždelstą kalendorinę dieną.</w:t>
      </w:r>
    </w:p>
    <w:p w14:paraId="299A815B" w14:textId="77777777" w:rsidR="00A068BB" w:rsidRPr="004E1E83" w:rsidRDefault="00A068BB" w:rsidP="00A068BB">
      <w:pPr>
        <w:tabs>
          <w:tab w:val="left" w:pos="567"/>
          <w:tab w:val="left" w:pos="709"/>
          <w:tab w:val="left" w:pos="1260"/>
        </w:tabs>
        <w:spacing w:after="0" w:line="240" w:lineRule="auto"/>
        <w:contextualSpacing/>
        <w:jc w:val="both"/>
        <w:rPr>
          <w:rFonts w:ascii="Times New Roman" w:eastAsia="Times New Roman" w:hAnsi="Times New Roman" w:cs="Times New Roman"/>
          <w:bCs/>
          <w:sz w:val="24"/>
          <w:szCs w:val="24"/>
        </w:rPr>
      </w:pPr>
    </w:p>
    <w:p w14:paraId="27614F1C" w14:textId="77777777" w:rsidR="00A068BB" w:rsidRPr="004E1E83" w:rsidRDefault="00A068BB" w:rsidP="00A068BB">
      <w:pPr>
        <w:spacing w:before="120"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III. </w:t>
      </w:r>
      <w:r w:rsidRPr="004E1E83">
        <w:rPr>
          <w:rFonts w:ascii="Times New Roman" w:eastAsia="Times New Roman" w:hAnsi="Times New Roman" w:cs="Times New Roman"/>
          <w:bCs/>
          <w:sz w:val="24"/>
          <w:szCs w:val="24"/>
          <w:lang w:eastAsia="lt-LT"/>
        </w:rPr>
        <w:t>SUTARTIES VYKDYMAS</w:t>
      </w:r>
    </w:p>
    <w:p w14:paraId="29A16035" w14:textId="36C97137" w:rsidR="00A068BB" w:rsidRPr="002E21CB" w:rsidRDefault="00A068BB" w:rsidP="00C14150">
      <w:pPr>
        <w:tabs>
          <w:tab w:val="left" w:pos="1276"/>
        </w:tabs>
        <w:spacing w:before="120" w:after="0" w:line="240" w:lineRule="auto"/>
        <w:ind w:firstLine="567"/>
        <w:jc w:val="both"/>
        <w:rPr>
          <w:rFonts w:ascii="Times New Roman" w:eastAsia="Times New Roman" w:hAnsi="Times New Roman" w:cs="Times New Roman"/>
          <w:bCs/>
          <w:vanish/>
          <w:sz w:val="24"/>
          <w:szCs w:val="24"/>
          <w:lang w:eastAsia="lt-LT"/>
        </w:rPr>
      </w:pPr>
      <w:r w:rsidRPr="002E21CB">
        <w:rPr>
          <w:rFonts w:ascii="Times New Roman" w:eastAsia="Times New Roman" w:hAnsi="Times New Roman" w:cs="Times New Roman"/>
          <w:bCs/>
          <w:sz w:val="24"/>
          <w:szCs w:val="24"/>
          <w:lang w:eastAsia="lt-LT"/>
        </w:rPr>
        <w:t>3.1</w:t>
      </w:r>
      <w:r w:rsidR="00C14150">
        <w:rPr>
          <w:rFonts w:ascii="Times New Roman" w:eastAsia="Times New Roman" w:hAnsi="Times New Roman" w:cs="Times New Roman"/>
          <w:bCs/>
          <w:sz w:val="24"/>
          <w:szCs w:val="24"/>
          <w:lang w:eastAsia="lt-LT"/>
        </w:rPr>
        <w:t>. Užsakovo darbuotojų mėginiai</w:t>
      </w:r>
      <w:r w:rsidR="00C14150" w:rsidRPr="00C14150">
        <w:rPr>
          <w:rFonts w:ascii="Times New Roman" w:eastAsia="Times New Roman" w:hAnsi="Times New Roman" w:cs="Times New Roman"/>
          <w:bCs/>
          <w:sz w:val="24"/>
          <w:szCs w:val="24"/>
          <w:lang w:eastAsia="lt-LT"/>
        </w:rPr>
        <w:t xml:space="preserve"> SARS-CoV-2 RT-PGR tyrimui</w:t>
      </w:r>
      <w:r w:rsidR="00C14150">
        <w:rPr>
          <w:rFonts w:ascii="Times New Roman" w:eastAsia="Times New Roman" w:hAnsi="Times New Roman" w:cs="Times New Roman"/>
          <w:bCs/>
          <w:sz w:val="24"/>
          <w:szCs w:val="24"/>
          <w:lang w:eastAsia="lt-LT"/>
        </w:rPr>
        <w:t xml:space="preserve"> imam</w:t>
      </w:r>
      <w:r w:rsidR="00B97895">
        <w:rPr>
          <w:rFonts w:ascii="Times New Roman" w:eastAsia="Times New Roman" w:hAnsi="Times New Roman" w:cs="Times New Roman"/>
          <w:bCs/>
          <w:sz w:val="24"/>
          <w:szCs w:val="24"/>
          <w:lang w:eastAsia="lt-LT"/>
        </w:rPr>
        <w:t>i kiekvieną darbo dieną nuo 13:3</w:t>
      </w:r>
      <w:r w:rsidR="00C14150">
        <w:rPr>
          <w:rFonts w:ascii="Times New Roman" w:eastAsia="Times New Roman" w:hAnsi="Times New Roman" w:cs="Times New Roman"/>
          <w:bCs/>
          <w:sz w:val="24"/>
          <w:szCs w:val="24"/>
          <w:lang w:eastAsia="lt-LT"/>
        </w:rPr>
        <w:t>0 val. iki 15:00 val</w:t>
      </w:r>
      <w:r w:rsidR="005C4642">
        <w:rPr>
          <w:rFonts w:ascii="Times New Roman" w:eastAsia="Times New Roman" w:hAnsi="Times New Roman" w:cs="Times New Roman"/>
          <w:bCs/>
          <w:sz w:val="24"/>
          <w:szCs w:val="24"/>
          <w:lang w:eastAsia="lt-LT"/>
        </w:rPr>
        <w:t xml:space="preserve">. Paslaugų teikėjo </w:t>
      </w:r>
      <w:r w:rsidR="005C4642" w:rsidRPr="00C14150">
        <w:rPr>
          <w:rFonts w:ascii="Times New Roman" w:eastAsia="Times New Roman" w:hAnsi="Times New Roman" w:cs="Times New Roman"/>
          <w:bCs/>
          <w:sz w:val="24"/>
          <w:szCs w:val="24"/>
          <w:lang w:eastAsia="lt-LT"/>
        </w:rPr>
        <w:t xml:space="preserve">Šilainių padalinyje (Baltų pr. 7), </w:t>
      </w:r>
      <w:r w:rsidR="009D2458" w:rsidRPr="00C14150">
        <w:rPr>
          <w:rFonts w:ascii="Times New Roman" w:eastAsia="Times New Roman" w:hAnsi="Times New Roman" w:cs="Times New Roman"/>
          <w:bCs/>
          <w:sz w:val="24"/>
          <w:szCs w:val="24"/>
          <w:lang w:eastAsia="lt-LT"/>
        </w:rPr>
        <w:t xml:space="preserve">104 </w:t>
      </w:r>
      <w:r w:rsidR="005C4642" w:rsidRPr="00C14150">
        <w:rPr>
          <w:rFonts w:ascii="Times New Roman" w:eastAsia="Times New Roman" w:hAnsi="Times New Roman" w:cs="Times New Roman"/>
          <w:bCs/>
          <w:sz w:val="24"/>
          <w:szCs w:val="24"/>
          <w:lang w:eastAsia="lt-LT"/>
        </w:rPr>
        <w:t>Apžiūros kabinete</w:t>
      </w:r>
      <w:r w:rsidR="009D2458">
        <w:rPr>
          <w:rFonts w:ascii="Times New Roman" w:eastAsia="Times New Roman" w:hAnsi="Times New Roman" w:cs="Times New Roman"/>
          <w:bCs/>
          <w:sz w:val="24"/>
          <w:szCs w:val="24"/>
          <w:lang w:eastAsia="lt-LT"/>
        </w:rPr>
        <w:t>.</w:t>
      </w:r>
    </w:p>
    <w:p w14:paraId="2E1FBAC1" w14:textId="124C4C31" w:rsidR="00C14150" w:rsidRPr="00C14150" w:rsidRDefault="00C14150" w:rsidP="00C14150">
      <w:pPr>
        <w:tabs>
          <w:tab w:val="left" w:pos="1276"/>
        </w:tabs>
        <w:spacing w:before="120" w:after="0" w:line="240" w:lineRule="auto"/>
        <w:ind w:firstLine="567"/>
        <w:jc w:val="both"/>
        <w:rPr>
          <w:rFonts w:ascii="Times New Roman" w:eastAsia="Times New Roman" w:hAnsi="Times New Roman" w:cs="Times New Roman"/>
          <w:bCs/>
          <w:sz w:val="24"/>
          <w:szCs w:val="24"/>
          <w:lang w:eastAsia="lt-LT"/>
        </w:rPr>
      </w:pPr>
    </w:p>
    <w:p w14:paraId="357D1E90" w14:textId="77777777" w:rsidR="00C14150" w:rsidRPr="00C14150" w:rsidRDefault="00C14150" w:rsidP="00C14150">
      <w:pPr>
        <w:pStyle w:val="ListParagraph"/>
        <w:numPr>
          <w:ilvl w:val="0"/>
          <w:numId w:val="3"/>
        </w:numPr>
        <w:tabs>
          <w:tab w:val="left" w:pos="1276"/>
          <w:tab w:val="num" w:pos="2062"/>
        </w:tabs>
        <w:spacing w:before="120" w:after="0" w:line="240" w:lineRule="auto"/>
        <w:contextualSpacing w:val="0"/>
        <w:jc w:val="both"/>
        <w:rPr>
          <w:rFonts w:ascii="Times New Roman" w:eastAsia="Times New Roman" w:hAnsi="Times New Roman" w:cs="Times New Roman"/>
          <w:bCs/>
          <w:vanish/>
          <w:sz w:val="24"/>
          <w:szCs w:val="24"/>
          <w:lang w:eastAsia="lt-LT"/>
        </w:rPr>
      </w:pPr>
    </w:p>
    <w:p w14:paraId="523FD9DE" w14:textId="77777777" w:rsidR="00C14150" w:rsidRPr="00C14150" w:rsidRDefault="00C14150" w:rsidP="00C14150">
      <w:pPr>
        <w:pStyle w:val="ListParagraph"/>
        <w:numPr>
          <w:ilvl w:val="1"/>
          <w:numId w:val="3"/>
        </w:numPr>
        <w:tabs>
          <w:tab w:val="left" w:pos="1276"/>
        </w:tabs>
        <w:spacing w:before="120" w:after="0" w:line="240" w:lineRule="auto"/>
        <w:contextualSpacing w:val="0"/>
        <w:jc w:val="both"/>
        <w:rPr>
          <w:rFonts w:ascii="Times New Roman" w:eastAsia="Times New Roman" w:hAnsi="Times New Roman" w:cs="Times New Roman"/>
          <w:bCs/>
          <w:vanish/>
          <w:sz w:val="24"/>
          <w:szCs w:val="24"/>
          <w:lang w:eastAsia="lt-LT"/>
        </w:rPr>
      </w:pPr>
    </w:p>
    <w:p w14:paraId="174F7469" w14:textId="64D014B0" w:rsidR="00A068BB" w:rsidRPr="00B24508" w:rsidRDefault="00A068BB" w:rsidP="00A068BB">
      <w:pPr>
        <w:numPr>
          <w:ilvl w:val="1"/>
          <w:numId w:val="3"/>
        </w:numPr>
        <w:tabs>
          <w:tab w:val="left" w:pos="1276"/>
        </w:tabs>
        <w:spacing w:before="120" w:after="0" w:line="240" w:lineRule="auto"/>
        <w:ind w:left="0" w:firstLine="567"/>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Užsakovas</w:t>
      </w:r>
      <w:r w:rsidR="005C4642">
        <w:rPr>
          <w:rFonts w:ascii="Times New Roman" w:eastAsia="Times New Roman" w:hAnsi="Times New Roman" w:cs="Times New Roman"/>
          <w:bCs/>
          <w:sz w:val="24"/>
          <w:szCs w:val="24"/>
          <w:lang w:eastAsia="lt-LT"/>
        </w:rPr>
        <w:t xml:space="preserve"> parengia savo darbuotojų, kuriems užsako Paslaugas, sąrašą, kuriame nurodo darbuotojo vardą ir pavardę, asmens kodą, </w:t>
      </w:r>
      <w:r w:rsidR="009D2458">
        <w:rPr>
          <w:rFonts w:ascii="Times New Roman" w:eastAsia="Times New Roman" w:hAnsi="Times New Roman" w:cs="Times New Roman"/>
          <w:bCs/>
          <w:sz w:val="24"/>
          <w:szCs w:val="24"/>
          <w:lang w:eastAsia="lt-LT"/>
        </w:rPr>
        <w:t xml:space="preserve">asmeninį </w:t>
      </w:r>
      <w:r w:rsidR="005C4642">
        <w:rPr>
          <w:rFonts w:ascii="Times New Roman" w:eastAsia="Times New Roman" w:hAnsi="Times New Roman" w:cs="Times New Roman"/>
          <w:bCs/>
          <w:sz w:val="24"/>
          <w:szCs w:val="24"/>
          <w:lang w:eastAsia="lt-LT"/>
        </w:rPr>
        <w:t>elektroninio pašto adresą ir</w:t>
      </w:r>
      <w:r w:rsidR="009D2458">
        <w:rPr>
          <w:rFonts w:ascii="Times New Roman" w:eastAsia="Times New Roman" w:hAnsi="Times New Roman" w:cs="Times New Roman"/>
          <w:bCs/>
          <w:sz w:val="24"/>
          <w:szCs w:val="24"/>
          <w:lang w:eastAsia="lt-LT"/>
        </w:rPr>
        <w:t>/arba asmeninį</w:t>
      </w:r>
      <w:r w:rsidR="005C4642">
        <w:rPr>
          <w:rFonts w:ascii="Times New Roman" w:eastAsia="Times New Roman" w:hAnsi="Times New Roman" w:cs="Times New Roman"/>
          <w:bCs/>
          <w:sz w:val="24"/>
          <w:szCs w:val="24"/>
          <w:lang w:eastAsia="lt-LT"/>
        </w:rPr>
        <w:t xml:space="preserve"> telefono numerį. Pasirašytą sąrašą Užsakovas elektroniniu būdu pateikia Paslaugų teikėjo atsakingam asmeniui, nurodytam </w:t>
      </w:r>
      <w:r w:rsidR="005C4642" w:rsidRPr="00B24508">
        <w:rPr>
          <w:rFonts w:ascii="Times New Roman" w:eastAsia="Times New Roman" w:hAnsi="Times New Roman" w:cs="Times New Roman"/>
          <w:bCs/>
          <w:sz w:val="24"/>
          <w:szCs w:val="24"/>
          <w:lang w:eastAsia="lt-LT"/>
        </w:rPr>
        <w:t>šios Sutarties 6.</w:t>
      </w:r>
      <w:r w:rsidR="00C86D82" w:rsidRPr="00B24508">
        <w:rPr>
          <w:rFonts w:ascii="Times New Roman" w:eastAsia="Times New Roman" w:hAnsi="Times New Roman" w:cs="Times New Roman"/>
          <w:bCs/>
          <w:sz w:val="24"/>
          <w:szCs w:val="24"/>
          <w:lang w:eastAsia="lt-LT"/>
        </w:rPr>
        <w:t>3</w:t>
      </w:r>
      <w:r w:rsidR="005C4642" w:rsidRPr="00B24508">
        <w:rPr>
          <w:rFonts w:ascii="Times New Roman" w:eastAsia="Times New Roman" w:hAnsi="Times New Roman" w:cs="Times New Roman"/>
          <w:bCs/>
          <w:sz w:val="24"/>
          <w:szCs w:val="24"/>
          <w:lang w:eastAsia="lt-LT"/>
        </w:rPr>
        <w:t xml:space="preserve"> papunktyje. </w:t>
      </w:r>
    </w:p>
    <w:p w14:paraId="597D31ED" w14:textId="25461C4C" w:rsidR="005C4642" w:rsidRDefault="005C4642" w:rsidP="00A068BB">
      <w:pPr>
        <w:numPr>
          <w:ilvl w:val="1"/>
          <w:numId w:val="3"/>
        </w:numPr>
        <w:tabs>
          <w:tab w:val="left" w:pos="1276"/>
        </w:tabs>
        <w:spacing w:before="120" w:after="0" w:line="240" w:lineRule="auto"/>
        <w:ind w:left="0" w:firstLine="567"/>
        <w:jc w:val="both"/>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Pasirašytas ir pateiktas sąrašas reiškia Paslaugų užsakymą</w:t>
      </w:r>
      <w:r>
        <w:rPr>
          <w:rFonts w:ascii="Times New Roman" w:eastAsia="Times New Roman" w:hAnsi="Times New Roman" w:cs="Times New Roman"/>
          <w:bCs/>
          <w:sz w:val="24"/>
          <w:szCs w:val="24"/>
          <w:lang w:eastAsia="lt-LT"/>
        </w:rPr>
        <w:t xml:space="preserve"> ir įsipareigojimą sumokėti už Paslaugų atlikimą pagal išrašytą sąskaitą faktūrą.</w:t>
      </w:r>
    </w:p>
    <w:p w14:paraId="0DB8621C" w14:textId="1454924F" w:rsidR="009D2458" w:rsidRPr="004E1E83" w:rsidRDefault="009D2458" w:rsidP="00A068BB">
      <w:pPr>
        <w:numPr>
          <w:ilvl w:val="1"/>
          <w:numId w:val="3"/>
        </w:numPr>
        <w:tabs>
          <w:tab w:val="left" w:pos="1276"/>
        </w:tabs>
        <w:spacing w:before="120" w:after="0" w:line="240"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Užsakovo ir Paslaugų teikėjo atsakingi asmenys elektroniniu paštu arba telefonu suderina konkrečią sąraše nurodytų asmenų atvykimo </w:t>
      </w:r>
      <w:r w:rsidRPr="009D2458">
        <w:rPr>
          <w:rFonts w:ascii="Times New Roman" w:eastAsia="Times New Roman" w:hAnsi="Times New Roman" w:cs="Times New Roman"/>
          <w:bCs/>
          <w:sz w:val="24"/>
          <w:szCs w:val="24"/>
          <w:lang w:eastAsia="lt-LT"/>
        </w:rPr>
        <w:t>SARS-CoV-2 RT-PGR</w:t>
      </w:r>
      <w:r>
        <w:rPr>
          <w:rFonts w:ascii="Times New Roman" w:eastAsia="Times New Roman" w:hAnsi="Times New Roman" w:cs="Times New Roman"/>
          <w:bCs/>
          <w:sz w:val="24"/>
          <w:szCs w:val="24"/>
          <w:lang w:eastAsia="lt-LT"/>
        </w:rPr>
        <w:t xml:space="preserve"> mėginio paėmimui datą ir laiką.</w:t>
      </w:r>
    </w:p>
    <w:p w14:paraId="76AF5F35" w14:textId="31879D57" w:rsidR="00E842E4" w:rsidRDefault="00DF61FF" w:rsidP="00A068BB">
      <w:pPr>
        <w:numPr>
          <w:ilvl w:val="1"/>
          <w:numId w:val="3"/>
        </w:numPr>
        <w:tabs>
          <w:tab w:val="left" w:pos="1276"/>
        </w:tabs>
        <w:spacing w:before="120" w:after="0" w:line="240"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Paslaugų teikėjas paima sąraše nurodytų Užsakovo darbuotojų mėginius ir juos tą pačią darbo dieną pateikia akredituotai laboratorijai tyrimui atlikti. </w:t>
      </w:r>
      <w:r w:rsidR="009969BD">
        <w:rPr>
          <w:rFonts w:ascii="Times New Roman" w:eastAsia="Times New Roman" w:hAnsi="Times New Roman" w:cs="Times New Roman"/>
          <w:bCs/>
          <w:sz w:val="24"/>
          <w:szCs w:val="24"/>
          <w:lang w:eastAsia="lt-LT"/>
        </w:rPr>
        <w:t>Paslaugų teikėjas atsako</w:t>
      </w:r>
      <w:r>
        <w:rPr>
          <w:rFonts w:ascii="Times New Roman" w:eastAsia="Times New Roman" w:hAnsi="Times New Roman" w:cs="Times New Roman"/>
          <w:bCs/>
          <w:sz w:val="24"/>
          <w:szCs w:val="24"/>
          <w:lang w:eastAsia="lt-LT"/>
        </w:rPr>
        <w:t xml:space="preserve"> </w:t>
      </w:r>
      <w:r w:rsidR="009969BD">
        <w:rPr>
          <w:rFonts w:ascii="Times New Roman" w:eastAsia="Times New Roman" w:hAnsi="Times New Roman" w:cs="Times New Roman"/>
          <w:bCs/>
          <w:sz w:val="24"/>
          <w:szCs w:val="24"/>
          <w:lang w:eastAsia="lt-LT"/>
        </w:rPr>
        <w:t>už tinkamą medicinos dokumentų užpildymą.</w:t>
      </w:r>
    </w:p>
    <w:p w14:paraId="1800F67E" w14:textId="656F76ED" w:rsidR="00E842E4" w:rsidRDefault="00B24508" w:rsidP="00A068BB">
      <w:pPr>
        <w:numPr>
          <w:ilvl w:val="1"/>
          <w:numId w:val="3"/>
        </w:numPr>
        <w:tabs>
          <w:tab w:val="left" w:pos="1276"/>
        </w:tabs>
        <w:spacing w:before="120" w:after="0" w:line="240"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Apie gautus</w:t>
      </w:r>
      <w:r w:rsidR="00DF61FF">
        <w:rPr>
          <w:rFonts w:ascii="Times New Roman" w:eastAsia="Times New Roman" w:hAnsi="Times New Roman" w:cs="Times New Roman"/>
          <w:bCs/>
          <w:sz w:val="24"/>
          <w:szCs w:val="24"/>
          <w:lang w:eastAsia="lt-LT"/>
        </w:rPr>
        <w:t xml:space="preserve"> mėginių tyrimo rezultatus </w:t>
      </w:r>
      <w:r>
        <w:rPr>
          <w:rFonts w:ascii="Times New Roman" w:eastAsia="Times New Roman" w:hAnsi="Times New Roman" w:cs="Times New Roman"/>
          <w:bCs/>
          <w:sz w:val="24"/>
          <w:szCs w:val="24"/>
          <w:lang w:eastAsia="lt-LT"/>
        </w:rPr>
        <w:t xml:space="preserve">Užsakovo darbuotojas yra informuojamas elektroninėmis ryšio priemonėmis ir/ar telefonu nedelsiant. </w:t>
      </w:r>
    </w:p>
    <w:p w14:paraId="42371FF1" w14:textId="62ED9D08" w:rsidR="00E842E4" w:rsidRDefault="00DF61FF" w:rsidP="00A068BB">
      <w:pPr>
        <w:numPr>
          <w:ilvl w:val="1"/>
          <w:numId w:val="3"/>
        </w:numPr>
        <w:tabs>
          <w:tab w:val="left" w:pos="1276"/>
        </w:tabs>
        <w:spacing w:before="120" w:after="0" w:line="240"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Paslaugos teikėjas teigiamų testo rezultatų atveju informuoja Užsakovo atstovą nurodydamas konkrečius Užsakovo darbuotojus, kuriems buvo nustatyta COVID-19 infekcija.</w:t>
      </w:r>
    </w:p>
    <w:p w14:paraId="118316F3" w14:textId="44AFC585" w:rsidR="00E842E4" w:rsidRDefault="001C736B" w:rsidP="00A068BB">
      <w:pPr>
        <w:numPr>
          <w:ilvl w:val="1"/>
          <w:numId w:val="3"/>
        </w:numPr>
        <w:tabs>
          <w:tab w:val="left" w:pos="1276"/>
        </w:tabs>
        <w:spacing w:before="120" w:after="0" w:line="240"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Užsakovas savo darbuotojų, kuriems buvo nustatyta COVID-19 liga, atžvilgiu imasi visų Lietuvos Respublikos teisės aktais apibrėžtų darbdaviui priskirtinų veiksmų ir priemonių, reikalingų darbuotoją izoliuoti ir užtikrinti jo socialines garantijas.</w:t>
      </w:r>
    </w:p>
    <w:p w14:paraId="3A2B6DBF" w14:textId="736D0693" w:rsidR="00E842E4" w:rsidRDefault="009D2458" w:rsidP="00A068BB">
      <w:pPr>
        <w:numPr>
          <w:ilvl w:val="1"/>
          <w:numId w:val="3"/>
        </w:numPr>
        <w:tabs>
          <w:tab w:val="left" w:pos="1276"/>
        </w:tabs>
        <w:spacing w:before="120" w:after="0" w:line="240"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Įvykdęs Paslaugas visiems sąraše nurodytiems Užsakovo darbuotojams, Paslaugos teikėjas ne vėliau, kaip</w:t>
      </w:r>
      <w:r w:rsidR="00D101FE">
        <w:rPr>
          <w:rFonts w:ascii="Times New Roman" w:eastAsia="Times New Roman" w:hAnsi="Times New Roman" w:cs="Times New Roman"/>
          <w:bCs/>
          <w:sz w:val="24"/>
          <w:szCs w:val="24"/>
          <w:lang w:eastAsia="lt-LT"/>
        </w:rPr>
        <w:t xml:space="preserve"> iki einamojo mėnesio pabaigos išrašo ir pateikia Užsakovui sąskaitą faktūrą.</w:t>
      </w:r>
    </w:p>
    <w:p w14:paraId="38A23C33" w14:textId="58E4D191" w:rsidR="00D101FE" w:rsidRDefault="00D101FE" w:rsidP="00A068BB">
      <w:pPr>
        <w:numPr>
          <w:ilvl w:val="1"/>
          <w:numId w:val="3"/>
        </w:numPr>
        <w:tabs>
          <w:tab w:val="left" w:pos="1276"/>
        </w:tabs>
        <w:spacing w:before="120" w:after="0" w:line="240"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Sąskaitą faktūrą Paslaugų teikėjas apmoka per 5 darbo dienas nuo gavimo dienos.</w:t>
      </w:r>
    </w:p>
    <w:p w14:paraId="52EDB1B0" w14:textId="77777777" w:rsidR="00A068BB" w:rsidRDefault="00A068BB" w:rsidP="00A068BB">
      <w:pPr>
        <w:spacing w:before="120" w:after="0" w:line="240" w:lineRule="auto"/>
        <w:ind w:left="360"/>
        <w:jc w:val="center"/>
        <w:rPr>
          <w:rFonts w:ascii="Times New Roman" w:eastAsia="Times New Roman" w:hAnsi="Times New Roman" w:cs="Times New Roman"/>
          <w:bCs/>
          <w:sz w:val="24"/>
          <w:szCs w:val="24"/>
          <w:lang w:eastAsia="lt-LT"/>
        </w:rPr>
      </w:pPr>
    </w:p>
    <w:p w14:paraId="03C69CA9" w14:textId="77777777" w:rsidR="00A068BB" w:rsidRPr="004E1E83" w:rsidRDefault="00A068BB" w:rsidP="00A068BB">
      <w:pPr>
        <w:spacing w:before="120"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IV. </w:t>
      </w:r>
      <w:r w:rsidRPr="004E1E83">
        <w:rPr>
          <w:rFonts w:ascii="Times New Roman" w:eastAsia="Times New Roman" w:hAnsi="Times New Roman" w:cs="Times New Roman"/>
          <w:bCs/>
          <w:sz w:val="24"/>
          <w:szCs w:val="24"/>
          <w:lang w:eastAsia="lt-LT"/>
        </w:rPr>
        <w:t>SUTARTIES GALIOJIMAS, ATNAUJINIMAS, NUTRAUKIMAS</w:t>
      </w:r>
    </w:p>
    <w:p w14:paraId="7574AC33" w14:textId="77777777" w:rsidR="00A068BB" w:rsidRPr="004E1E83" w:rsidRDefault="00A068BB" w:rsidP="00A068BB">
      <w:pPr>
        <w:spacing w:after="0" w:line="240" w:lineRule="auto"/>
        <w:ind w:firstLine="567"/>
        <w:rPr>
          <w:rFonts w:ascii="Times New Roman" w:eastAsia="Times New Roman" w:hAnsi="Times New Roman" w:cs="Times New Roman"/>
          <w:bCs/>
          <w:sz w:val="24"/>
          <w:szCs w:val="24"/>
          <w:lang w:eastAsia="lt-LT"/>
        </w:rPr>
      </w:pPr>
    </w:p>
    <w:p w14:paraId="17FF1232" w14:textId="77777777" w:rsidR="00A068BB" w:rsidRPr="00A05ABF" w:rsidRDefault="00A068BB" w:rsidP="00A068BB">
      <w:pPr>
        <w:pStyle w:val="ListParagraph"/>
        <w:numPr>
          <w:ilvl w:val="0"/>
          <w:numId w:val="3"/>
        </w:numPr>
        <w:tabs>
          <w:tab w:val="left" w:pos="1080"/>
        </w:tabs>
        <w:spacing w:line="240" w:lineRule="auto"/>
        <w:ind w:left="0" w:firstLine="567"/>
        <w:contextualSpacing w:val="0"/>
        <w:jc w:val="both"/>
        <w:rPr>
          <w:rFonts w:ascii="Times New Roman" w:eastAsia="Times New Roman" w:hAnsi="Times New Roman" w:cs="Times New Roman"/>
          <w:bCs/>
          <w:vanish/>
          <w:sz w:val="24"/>
          <w:szCs w:val="24"/>
          <w:lang w:eastAsia="lt-LT"/>
        </w:rPr>
      </w:pPr>
    </w:p>
    <w:p w14:paraId="2F69D0C5" w14:textId="77777777" w:rsidR="00A068BB" w:rsidRDefault="00A068BB" w:rsidP="00A068BB">
      <w:pPr>
        <w:numPr>
          <w:ilvl w:val="1"/>
          <w:numId w:val="3"/>
        </w:numPr>
        <w:tabs>
          <w:tab w:val="num" w:pos="-3854"/>
          <w:tab w:val="left" w:pos="1080"/>
        </w:tabs>
        <w:spacing w:line="240" w:lineRule="auto"/>
        <w:ind w:left="0" w:firstLine="567"/>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 xml:space="preserve"> Sutartis laikoma sudaryta </w:t>
      </w:r>
      <w:r>
        <w:rPr>
          <w:rFonts w:ascii="Times New Roman" w:eastAsia="Times New Roman" w:hAnsi="Times New Roman" w:cs="Times New Roman"/>
          <w:bCs/>
          <w:sz w:val="24"/>
          <w:szCs w:val="24"/>
          <w:lang w:eastAsia="lt-LT"/>
        </w:rPr>
        <w:t xml:space="preserve">abiem šalims apsikeitus pasirašytomis ir pdf formatu kitai šaliai elektroniniu paštu pateiktomis Sutarties kopijomis. Užsakovas pasirašytą sutarties kopiją atsiunčia </w:t>
      </w:r>
      <w:r w:rsidRPr="00B24508">
        <w:rPr>
          <w:rFonts w:ascii="Times New Roman" w:eastAsia="Times New Roman" w:hAnsi="Times New Roman" w:cs="Times New Roman"/>
          <w:bCs/>
          <w:sz w:val="24"/>
          <w:szCs w:val="24"/>
          <w:lang w:eastAsia="lt-LT"/>
        </w:rPr>
        <w:t>Sutarties VII skyriuje nurodytu</w:t>
      </w:r>
      <w:r>
        <w:rPr>
          <w:rFonts w:ascii="Times New Roman" w:eastAsia="Times New Roman" w:hAnsi="Times New Roman" w:cs="Times New Roman"/>
          <w:bCs/>
          <w:sz w:val="24"/>
          <w:szCs w:val="24"/>
          <w:lang w:eastAsia="lt-LT"/>
        </w:rPr>
        <w:t xml:space="preserve"> Paslaugų teikėjo elektroninio pašto adresu.</w:t>
      </w:r>
    </w:p>
    <w:p w14:paraId="40506FFD" w14:textId="105719F6" w:rsidR="00657A61" w:rsidRDefault="00A068BB" w:rsidP="00A068BB">
      <w:pPr>
        <w:numPr>
          <w:ilvl w:val="1"/>
          <w:numId w:val="3"/>
        </w:numPr>
        <w:tabs>
          <w:tab w:val="left" w:pos="1080"/>
        </w:tabs>
        <w:spacing w:line="240"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Sutartis</w:t>
      </w:r>
      <w:r w:rsidRPr="004E1E83">
        <w:rPr>
          <w:rFonts w:ascii="Times New Roman" w:eastAsia="Times New Roman" w:hAnsi="Times New Roman" w:cs="Times New Roman"/>
          <w:bCs/>
          <w:sz w:val="24"/>
          <w:szCs w:val="24"/>
          <w:lang w:eastAsia="lt-LT"/>
        </w:rPr>
        <w:t xml:space="preserve"> įsigalioja nuo </w:t>
      </w:r>
      <w:r>
        <w:rPr>
          <w:rFonts w:ascii="Times New Roman" w:eastAsia="Times New Roman" w:hAnsi="Times New Roman" w:cs="Times New Roman"/>
          <w:bCs/>
          <w:sz w:val="24"/>
          <w:szCs w:val="24"/>
          <w:lang w:eastAsia="lt-LT"/>
        </w:rPr>
        <w:t>momento, kai Paslaugų teikėjas gauna Užsakovo pasirašytos Sutarties kopiją</w:t>
      </w:r>
      <w:r w:rsidR="00C86D82">
        <w:rPr>
          <w:rFonts w:ascii="Times New Roman" w:eastAsia="Times New Roman" w:hAnsi="Times New Roman" w:cs="Times New Roman"/>
          <w:bCs/>
          <w:sz w:val="24"/>
          <w:szCs w:val="24"/>
          <w:lang w:eastAsia="lt-LT"/>
        </w:rPr>
        <w:t>.</w:t>
      </w:r>
      <w:r w:rsidR="00657A61">
        <w:rPr>
          <w:rFonts w:ascii="Times New Roman" w:eastAsia="Times New Roman" w:hAnsi="Times New Roman" w:cs="Times New Roman"/>
          <w:bCs/>
          <w:sz w:val="24"/>
          <w:szCs w:val="24"/>
          <w:lang w:eastAsia="lt-LT"/>
        </w:rPr>
        <w:t xml:space="preserve"> </w:t>
      </w:r>
    </w:p>
    <w:p w14:paraId="68DF7A0F" w14:textId="0C3001D1" w:rsidR="00790AE2" w:rsidRDefault="00790AE2" w:rsidP="00A068BB">
      <w:pPr>
        <w:numPr>
          <w:ilvl w:val="1"/>
          <w:numId w:val="3"/>
        </w:numPr>
        <w:tabs>
          <w:tab w:val="left" w:pos="1080"/>
        </w:tabs>
        <w:spacing w:line="240"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Sutartis sudaroma 12 mėnesių laikotarpiui nuo to momento, kai antroji Šalis pasirašo gautą Sutarties variantą. Paslaugų užsakymų skaičius pagal šią sutartį nėra ribojamas.</w:t>
      </w:r>
    </w:p>
    <w:p w14:paraId="097AEFC9" w14:textId="19CB7823" w:rsidR="00A068BB" w:rsidRPr="004E1E83" w:rsidRDefault="00790AE2" w:rsidP="00A068BB">
      <w:pPr>
        <w:numPr>
          <w:ilvl w:val="1"/>
          <w:numId w:val="3"/>
        </w:numPr>
        <w:tabs>
          <w:tab w:val="left" w:pos="1080"/>
        </w:tabs>
        <w:spacing w:line="240"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Sutartis baigiasi suėjus jos galiojimo terminui. Sutarties termino pratęsimas galimas šalims pasirašius susitarimą dėl Sutarties pratęsimo. Sutartis gali būti pratęsiama 12 mėnesių </w:t>
      </w:r>
      <w:r>
        <w:rPr>
          <w:rFonts w:ascii="Times New Roman" w:eastAsia="Times New Roman" w:hAnsi="Times New Roman" w:cs="Times New Roman"/>
          <w:bCs/>
          <w:sz w:val="24"/>
          <w:szCs w:val="24"/>
          <w:lang w:eastAsia="lt-LT"/>
        </w:rPr>
        <w:lastRenderedPageBreak/>
        <w:t>laikotarpiui. Apie ketinimą pratęsti Sutartį Užsakovas raštu informuoja Paslaugos teikėją ne vėliau, kaip likus 10 darbo dienų iki Sutarties pabaigos.</w:t>
      </w:r>
    </w:p>
    <w:p w14:paraId="58125EFB" w14:textId="77777777" w:rsidR="00A068BB" w:rsidRPr="004E1E83" w:rsidRDefault="00A068BB" w:rsidP="00A068BB">
      <w:pPr>
        <w:numPr>
          <w:ilvl w:val="1"/>
          <w:numId w:val="3"/>
        </w:numPr>
        <w:tabs>
          <w:tab w:val="left" w:pos="567"/>
          <w:tab w:val="left" w:pos="1080"/>
        </w:tabs>
        <w:spacing w:line="240" w:lineRule="auto"/>
        <w:ind w:left="0" w:firstLine="567"/>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 xml:space="preserve">Sutartis gali būti nutraukta vienašališkai </w:t>
      </w:r>
      <w:r>
        <w:rPr>
          <w:rFonts w:ascii="Times New Roman" w:eastAsia="Times New Roman" w:hAnsi="Times New Roman" w:cs="Times New Roman"/>
          <w:bCs/>
          <w:sz w:val="24"/>
          <w:szCs w:val="24"/>
          <w:lang w:eastAsia="lt-LT"/>
        </w:rPr>
        <w:t xml:space="preserve">be įspėjimo termino </w:t>
      </w:r>
      <w:r w:rsidRPr="004E1E83">
        <w:rPr>
          <w:rFonts w:ascii="Times New Roman" w:eastAsia="Times New Roman" w:hAnsi="Times New Roman" w:cs="Times New Roman"/>
          <w:bCs/>
          <w:sz w:val="24"/>
          <w:szCs w:val="24"/>
          <w:lang w:eastAsia="lt-LT"/>
        </w:rPr>
        <w:t>tais atvejais, kai kita Šalis sužino, ar jai buvo pranešta, kad:</w:t>
      </w:r>
    </w:p>
    <w:p w14:paraId="53D2B9A5" w14:textId="77777777" w:rsidR="00A068BB" w:rsidRPr="004E1E83" w:rsidRDefault="00A068BB" w:rsidP="00A068BB">
      <w:pPr>
        <w:numPr>
          <w:ilvl w:val="2"/>
          <w:numId w:val="3"/>
        </w:numPr>
        <w:tabs>
          <w:tab w:val="left" w:pos="567"/>
          <w:tab w:val="left" w:pos="1276"/>
          <w:tab w:val="left" w:pos="1843"/>
        </w:tabs>
        <w:spacing w:line="240" w:lineRule="auto"/>
        <w:ind w:left="0" w:firstLine="1134"/>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 xml:space="preserve">kitai Šaliai yra iškelta nemokumo byla, arba pradėtas jos likvidavimo procesas, </w:t>
      </w:r>
    </w:p>
    <w:p w14:paraId="5628CF73" w14:textId="77777777" w:rsidR="00A068BB" w:rsidRPr="004E1E83" w:rsidRDefault="00A068BB" w:rsidP="00A068BB">
      <w:pPr>
        <w:numPr>
          <w:ilvl w:val="2"/>
          <w:numId w:val="3"/>
        </w:numPr>
        <w:tabs>
          <w:tab w:val="left" w:pos="567"/>
          <w:tab w:val="left" w:pos="1276"/>
          <w:tab w:val="left" w:pos="1843"/>
        </w:tabs>
        <w:spacing w:line="240" w:lineRule="auto"/>
        <w:ind w:left="0" w:firstLine="1134"/>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keičiasi kitos Šalies organizacinė struktūra – juridinis statusas, pobūdis ar valdymo struktūra ir tai gali turėti įtakos tinkamam Sutarties įvykdymui;</w:t>
      </w:r>
    </w:p>
    <w:p w14:paraId="76AB46D1" w14:textId="5A75B44E" w:rsidR="00A068BB" w:rsidRPr="004E1E83" w:rsidRDefault="00790AE2" w:rsidP="00A068BB">
      <w:pPr>
        <w:numPr>
          <w:ilvl w:val="1"/>
          <w:numId w:val="3"/>
        </w:numPr>
        <w:tabs>
          <w:tab w:val="left" w:pos="360"/>
          <w:tab w:val="left" w:pos="567"/>
          <w:tab w:val="left" w:pos="993"/>
        </w:tabs>
        <w:spacing w:line="240"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Užsakovas turi teisę nutraukti sutartį iki mėginių Užsakovo darbuotojams ėmimo pradžios raštu pateikęs pareiškimą dėl vienašališko Sutarties nutraukimo. Tuo atveju, jeigu Užsakovas vienašališkai nutraukia sutartį jau pradėjus imti Užsakovo darbuotojų mėginius, faktiškai </w:t>
      </w:r>
      <w:r w:rsidR="005F41AF">
        <w:rPr>
          <w:rFonts w:ascii="Times New Roman" w:eastAsia="Times New Roman" w:hAnsi="Times New Roman" w:cs="Times New Roman"/>
          <w:bCs/>
          <w:sz w:val="24"/>
          <w:szCs w:val="24"/>
          <w:lang w:eastAsia="lt-LT"/>
        </w:rPr>
        <w:t xml:space="preserve">Paslaugų teikėjo </w:t>
      </w:r>
      <w:r>
        <w:rPr>
          <w:rFonts w:ascii="Times New Roman" w:eastAsia="Times New Roman" w:hAnsi="Times New Roman" w:cs="Times New Roman"/>
          <w:bCs/>
          <w:sz w:val="24"/>
          <w:szCs w:val="24"/>
          <w:lang w:eastAsia="lt-LT"/>
        </w:rPr>
        <w:t>paimti mėginiai pateikiami laboratorijai tyrimui ir Užsakovas apmoka už faktiškai suteiktas Paslaugas.</w:t>
      </w:r>
    </w:p>
    <w:p w14:paraId="75A451CD" w14:textId="126F9A48" w:rsidR="00C86D82" w:rsidRDefault="00A068BB" w:rsidP="00C86D82">
      <w:pPr>
        <w:numPr>
          <w:ilvl w:val="1"/>
          <w:numId w:val="3"/>
        </w:numPr>
        <w:tabs>
          <w:tab w:val="left" w:pos="1080"/>
        </w:tabs>
        <w:spacing w:line="240" w:lineRule="auto"/>
        <w:ind w:left="0" w:firstLine="567"/>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 xml:space="preserve">Visi sutarties priedai, sutarties ir jos priedų pakeitimai ir papildymai yra neatskiriama šios sutarties dalis ir galioja, jeigu jie sudaryti raštu, pasirašyti </w:t>
      </w:r>
      <w:r w:rsidR="00B24508">
        <w:rPr>
          <w:rFonts w:ascii="Times New Roman" w:eastAsia="Times New Roman" w:hAnsi="Times New Roman" w:cs="Times New Roman"/>
          <w:bCs/>
          <w:sz w:val="24"/>
          <w:szCs w:val="24"/>
          <w:lang w:eastAsia="lt-LT"/>
        </w:rPr>
        <w:t>Š</w:t>
      </w:r>
      <w:r w:rsidRPr="004E1E83">
        <w:rPr>
          <w:rFonts w:ascii="Times New Roman" w:eastAsia="Times New Roman" w:hAnsi="Times New Roman" w:cs="Times New Roman"/>
          <w:bCs/>
          <w:sz w:val="24"/>
          <w:szCs w:val="24"/>
          <w:lang w:eastAsia="lt-LT"/>
        </w:rPr>
        <w:t xml:space="preserve">alių vadovų ar jų įgaliotų atstovų. </w:t>
      </w:r>
    </w:p>
    <w:p w14:paraId="23C8AA2D" w14:textId="5444A5E3" w:rsidR="00A068BB" w:rsidRPr="00C86D82" w:rsidRDefault="00C86D82" w:rsidP="00C86D82">
      <w:pPr>
        <w:numPr>
          <w:ilvl w:val="1"/>
          <w:numId w:val="3"/>
        </w:numPr>
        <w:tabs>
          <w:tab w:val="left" w:pos="1080"/>
        </w:tabs>
        <w:spacing w:line="240" w:lineRule="auto"/>
        <w:ind w:left="0" w:firstLine="567"/>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43549B3" w14:textId="77777777" w:rsidR="00A068BB" w:rsidRPr="004E1E83" w:rsidRDefault="00A068BB" w:rsidP="00A068BB">
      <w:pPr>
        <w:numPr>
          <w:ilvl w:val="1"/>
          <w:numId w:val="3"/>
        </w:numPr>
        <w:tabs>
          <w:tab w:val="left" w:pos="360"/>
          <w:tab w:val="left" w:pos="1080"/>
        </w:tabs>
        <w:spacing w:line="240" w:lineRule="auto"/>
        <w:ind w:left="0" w:firstLine="567"/>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Visais kitais sutartyje nenumatytais atvejais šalys vadovaujasi LR veikiančiais įstatymais ir norminiais aktais.</w:t>
      </w:r>
    </w:p>
    <w:p w14:paraId="5734AE6B" w14:textId="77777777" w:rsidR="005F41AF" w:rsidRDefault="005F41AF" w:rsidP="00A068BB">
      <w:pPr>
        <w:tabs>
          <w:tab w:val="left" w:pos="567"/>
        </w:tabs>
        <w:spacing w:after="0" w:line="240" w:lineRule="auto"/>
        <w:jc w:val="center"/>
        <w:rPr>
          <w:rFonts w:ascii="Times New Roman" w:eastAsia="Times New Roman" w:hAnsi="Times New Roman" w:cs="Times New Roman"/>
          <w:bCs/>
          <w:sz w:val="24"/>
          <w:szCs w:val="24"/>
          <w:lang w:eastAsia="lt-LT"/>
        </w:rPr>
      </w:pPr>
    </w:p>
    <w:p w14:paraId="5C9ACC9D" w14:textId="362D1BC3" w:rsidR="00A068BB" w:rsidRPr="00C86D82" w:rsidRDefault="00A068BB" w:rsidP="00A068BB">
      <w:pPr>
        <w:tabs>
          <w:tab w:val="left" w:pos="567"/>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w:t>
      </w:r>
      <w:r w:rsidR="00C86D82">
        <w:rPr>
          <w:rFonts w:ascii="Times New Roman" w:eastAsia="Times New Roman" w:hAnsi="Times New Roman" w:cs="Times New Roman"/>
          <w:bCs/>
          <w:sz w:val="24"/>
          <w:szCs w:val="24"/>
          <w:lang w:eastAsia="lt-LT"/>
        </w:rPr>
        <w:t>NENUGALIMA JĖGA</w:t>
      </w:r>
    </w:p>
    <w:p w14:paraId="39A89201" w14:textId="77777777" w:rsidR="00A068BB" w:rsidRPr="004E1E83" w:rsidRDefault="00A068BB" w:rsidP="00A068BB">
      <w:pPr>
        <w:tabs>
          <w:tab w:val="left" w:pos="567"/>
        </w:tabs>
        <w:spacing w:after="0" w:line="240" w:lineRule="auto"/>
        <w:rPr>
          <w:rFonts w:ascii="Times New Roman" w:eastAsia="Times New Roman" w:hAnsi="Times New Roman" w:cs="Times New Roman"/>
          <w:bCs/>
          <w:sz w:val="24"/>
          <w:szCs w:val="24"/>
          <w:lang w:eastAsia="lt-LT"/>
        </w:rPr>
      </w:pPr>
    </w:p>
    <w:p w14:paraId="12F60A94" w14:textId="77777777" w:rsidR="00A068BB" w:rsidRPr="00A05ABF" w:rsidRDefault="00A068BB" w:rsidP="00A068BB">
      <w:pPr>
        <w:pStyle w:val="ListParagraph"/>
        <w:numPr>
          <w:ilvl w:val="0"/>
          <w:numId w:val="3"/>
        </w:numPr>
        <w:tabs>
          <w:tab w:val="left" w:pos="567"/>
          <w:tab w:val="left" w:pos="1080"/>
        </w:tabs>
        <w:spacing w:line="240" w:lineRule="auto"/>
        <w:contextualSpacing w:val="0"/>
        <w:jc w:val="both"/>
        <w:rPr>
          <w:rFonts w:ascii="Times New Roman" w:eastAsia="Times New Roman" w:hAnsi="Times New Roman" w:cs="Times New Roman"/>
          <w:bCs/>
          <w:vanish/>
          <w:sz w:val="24"/>
          <w:szCs w:val="24"/>
          <w:lang w:eastAsia="lt-LT"/>
        </w:rPr>
      </w:pPr>
    </w:p>
    <w:p w14:paraId="1A3D5314" w14:textId="486B9D9F" w:rsidR="00C86D82" w:rsidRPr="00C86D82" w:rsidRDefault="00A068BB" w:rsidP="00C86D82">
      <w:pPr>
        <w:numPr>
          <w:ilvl w:val="1"/>
          <w:numId w:val="3"/>
        </w:numPr>
        <w:tabs>
          <w:tab w:val="clear" w:pos="2062"/>
          <w:tab w:val="num" w:pos="-3854"/>
          <w:tab w:val="left" w:pos="567"/>
          <w:tab w:val="left" w:pos="1080"/>
        </w:tabs>
        <w:spacing w:line="240" w:lineRule="auto"/>
        <w:ind w:left="0" w:firstLine="567"/>
        <w:jc w:val="both"/>
        <w:rPr>
          <w:rFonts w:ascii="Times New Roman" w:eastAsia="Times New Roman" w:hAnsi="Times New Roman" w:cs="Times New Roman"/>
          <w:bCs/>
          <w:sz w:val="24"/>
          <w:szCs w:val="24"/>
          <w:lang w:eastAsia="lt-LT"/>
        </w:rPr>
      </w:pPr>
      <w:r w:rsidRPr="00C86D82">
        <w:rPr>
          <w:rFonts w:ascii="Times New Roman" w:eastAsia="Times New Roman" w:hAnsi="Times New Roman" w:cs="Times New Roman"/>
          <w:bCs/>
          <w:sz w:val="24"/>
          <w:szCs w:val="24"/>
          <w:lang w:eastAsia="lt-LT"/>
        </w:rPr>
        <w:t xml:space="preserve">  </w:t>
      </w:r>
      <w:r w:rsidR="00C86D82" w:rsidRPr="00C86D82">
        <w:rPr>
          <w:rFonts w:ascii="Times New Roman" w:eastAsia="Times New Roman" w:hAnsi="Times New Roman" w:cs="Times New Roman"/>
          <w:bCs/>
          <w:sz w:val="24"/>
          <w:szCs w:val="24"/>
          <w:lang w:eastAsia="lt-LT"/>
        </w:rPr>
        <w:t>Šalys atleidžiamos nuo atsakomybės dėl dalinio arba visiško Sutarties įsipareigojimų nevykdymo, jeigu tai atsitiko dėl nenugalimos jėgos aplinkybių.</w:t>
      </w:r>
    </w:p>
    <w:p w14:paraId="3DA8F324" w14:textId="77777777" w:rsidR="00C86D82" w:rsidRPr="00C86D82" w:rsidRDefault="00C86D82" w:rsidP="00C86D82">
      <w:pPr>
        <w:numPr>
          <w:ilvl w:val="1"/>
          <w:numId w:val="3"/>
        </w:numPr>
        <w:tabs>
          <w:tab w:val="clear" w:pos="2062"/>
          <w:tab w:val="left" w:pos="567"/>
          <w:tab w:val="left" w:pos="1080"/>
        </w:tabs>
        <w:spacing w:line="240" w:lineRule="auto"/>
        <w:ind w:left="0" w:firstLine="567"/>
        <w:jc w:val="both"/>
        <w:rPr>
          <w:rFonts w:ascii="Times New Roman" w:eastAsia="Times New Roman" w:hAnsi="Times New Roman" w:cs="Times New Roman"/>
          <w:bCs/>
          <w:sz w:val="24"/>
          <w:szCs w:val="24"/>
          <w:lang w:eastAsia="lt-LT"/>
        </w:rPr>
      </w:pPr>
      <w:r w:rsidRPr="00C86D82">
        <w:rPr>
          <w:rFonts w:ascii="Times New Roman" w:eastAsia="Times New Roman" w:hAnsi="Times New Roman" w:cs="Times New Roman"/>
          <w:bCs/>
          <w:sz w:val="24"/>
          <w:szCs w:val="24"/>
          <w:lang w:eastAsia="lt-LT"/>
        </w:rPr>
        <w:t>Susidarius tokioms aplinkybėms, Šalys per 10 (dešimt) kalendorinių dienų nuo tokių aplinkybių atsiradimo, informuoja viena kitą apie minėtų aplinkybių atsiradimą ir galimą jų pasibaigimą, ir susitaria dėl tolimesnių veiksmų.</w:t>
      </w:r>
    </w:p>
    <w:p w14:paraId="158493DB" w14:textId="77777777" w:rsidR="00C86D82" w:rsidRPr="00C86D82" w:rsidRDefault="00C86D82" w:rsidP="00C86D82">
      <w:pPr>
        <w:numPr>
          <w:ilvl w:val="1"/>
          <w:numId w:val="3"/>
        </w:numPr>
        <w:tabs>
          <w:tab w:val="clear" w:pos="2062"/>
          <w:tab w:val="left" w:pos="567"/>
          <w:tab w:val="left" w:pos="1080"/>
        </w:tabs>
        <w:spacing w:line="240" w:lineRule="auto"/>
        <w:ind w:left="0" w:firstLine="567"/>
        <w:jc w:val="both"/>
        <w:rPr>
          <w:rFonts w:ascii="Times New Roman" w:eastAsia="Times New Roman" w:hAnsi="Times New Roman" w:cs="Times New Roman"/>
          <w:bCs/>
          <w:sz w:val="24"/>
          <w:szCs w:val="24"/>
          <w:lang w:eastAsia="lt-LT"/>
        </w:rPr>
      </w:pPr>
      <w:r w:rsidRPr="00C86D82">
        <w:rPr>
          <w:rFonts w:ascii="Times New Roman" w:eastAsia="Times New Roman" w:hAnsi="Times New Roman" w:cs="Times New Roman"/>
          <w:bCs/>
          <w:sz w:val="24"/>
          <w:szCs w:val="24"/>
          <w:lang w:eastAsia="lt-LT"/>
        </w:rPr>
        <w:t>Laiku nepranešusi įsipareigojimų nevykdanti Šalis, lieka atsakinga už nuostolių, kurių priešingu atveju būtų išvengta, atlyginimą.</w:t>
      </w:r>
    </w:p>
    <w:p w14:paraId="1A2901FE" w14:textId="77777777" w:rsidR="00C86D82" w:rsidRPr="00C86D82" w:rsidRDefault="00C86D82" w:rsidP="00C86D82">
      <w:pPr>
        <w:numPr>
          <w:ilvl w:val="1"/>
          <w:numId w:val="3"/>
        </w:numPr>
        <w:tabs>
          <w:tab w:val="clear" w:pos="2062"/>
          <w:tab w:val="left" w:pos="567"/>
          <w:tab w:val="left" w:pos="1080"/>
        </w:tabs>
        <w:spacing w:line="240" w:lineRule="auto"/>
        <w:ind w:left="0" w:firstLine="567"/>
        <w:jc w:val="both"/>
        <w:rPr>
          <w:rFonts w:ascii="Times New Roman" w:eastAsia="Times New Roman" w:hAnsi="Times New Roman" w:cs="Times New Roman"/>
          <w:bCs/>
          <w:sz w:val="24"/>
          <w:szCs w:val="24"/>
          <w:lang w:eastAsia="lt-LT"/>
        </w:rPr>
      </w:pPr>
      <w:r w:rsidRPr="00C86D82">
        <w:rPr>
          <w:rFonts w:ascii="Times New Roman" w:eastAsia="Times New Roman" w:hAnsi="Times New Roman" w:cs="Times New Roman"/>
          <w:bCs/>
          <w:sz w:val="24"/>
          <w:szCs w:val="24"/>
          <w:lang w:eastAsia="lt-LT"/>
        </w:rPr>
        <w:t>Nenugalimos jėgos aplinkybių atsiradimo ir jų trukmės tikrumą įrodo kompetentingų institucijų išduota pažyma.</w:t>
      </w:r>
    </w:p>
    <w:p w14:paraId="323E210D" w14:textId="77777777" w:rsidR="00C86D82" w:rsidRPr="00C86D82" w:rsidRDefault="00C86D82" w:rsidP="00C86D82">
      <w:pPr>
        <w:numPr>
          <w:ilvl w:val="1"/>
          <w:numId w:val="3"/>
        </w:numPr>
        <w:tabs>
          <w:tab w:val="clear" w:pos="2062"/>
          <w:tab w:val="left" w:pos="567"/>
          <w:tab w:val="left" w:pos="1080"/>
        </w:tabs>
        <w:spacing w:line="240" w:lineRule="auto"/>
        <w:ind w:left="0" w:firstLine="567"/>
        <w:jc w:val="both"/>
        <w:rPr>
          <w:rFonts w:ascii="Times New Roman" w:eastAsia="Times New Roman" w:hAnsi="Times New Roman" w:cs="Times New Roman"/>
          <w:bCs/>
          <w:sz w:val="24"/>
          <w:szCs w:val="24"/>
          <w:lang w:eastAsia="lt-LT"/>
        </w:rPr>
      </w:pPr>
      <w:r w:rsidRPr="00C86D82">
        <w:rPr>
          <w:rFonts w:ascii="Times New Roman" w:eastAsia="Times New Roman" w:hAnsi="Times New Roman" w:cs="Times New Roman"/>
          <w:bCs/>
          <w:sz w:val="24"/>
          <w:szCs w:val="24"/>
          <w:lang w:eastAsia="lt-LT"/>
        </w:rPr>
        <w:t>Nenugalimos jėgos aplinkybės turi būti patvirtintos Lietuvos Respublikos Civilinio kodekso bei Lietuvos Respublikos Vyriausybės 1996-07-15 nutarimo Nr. 840 ir Lietuvos Respublikos Vyriausybės 1997-03-13 nutarimo Nr. 222 ar juos pakeičiančių teisės aktų nustatyta tvarka.</w:t>
      </w:r>
    </w:p>
    <w:p w14:paraId="7AF1C3FE" w14:textId="77777777" w:rsidR="00A068BB" w:rsidRPr="004E1E83" w:rsidRDefault="00A068BB" w:rsidP="00A068BB">
      <w:pPr>
        <w:tabs>
          <w:tab w:val="left" w:pos="567"/>
        </w:tabs>
        <w:spacing w:after="0" w:line="240" w:lineRule="auto"/>
        <w:jc w:val="both"/>
        <w:rPr>
          <w:rFonts w:ascii="Times New Roman" w:eastAsia="Times New Roman" w:hAnsi="Times New Roman" w:cs="Times New Roman"/>
          <w:bCs/>
          <w:sz w:val="24"/>
          <w:szCs w:val="24"/>
          <w:lang w:eastAsia="lt-LT"/>
        </w:rPr>
      </w:pPr>
    </w:p>
    <w:p w14:paraId="27F8E5AE" w14:textId="77777777" w:rsidR="00A068BB" w:rsidRPr="004E1E83" w:rsidRDefault="00A068BB" w:rsidP="00A068BB">
      <w:pPr>
        <w:tabs>
          <w:tab w:val="left" w:pos="567"/>
        </w:tabs>
        <w:spacing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VI. </w:t>
      </w:r>
      <w:r w:rsidRPr="004E1E83">
        <w:rPr>
          <w:rFonts w:ascii="Times New Roman" w:eastAsia="Times New Roman" w:hAnsi="Times New Roman" w:cs="Times New Roman"/>
          <w:bCs/>
          <w:sz w:val="24"/>
          <w:szCs w:val="24"/>
          <w:lang w:eastAsia="lt-LT"/>
        </w:rPr>
        <w:t>BAIGIAMOSIOS NUOSTATOS</w:t>
      </w:r>
    </w:p>
    <w:p w14:paraId="1290082D" w14:textId="77777777" w:rsidR="00A068BB" w:rsidRPr="00A05ABF" w:rsidRDefault="00A068BB" w:rsidP="00A068BB">
      <w:pPr>
        <w:pStyle w:val="ListParagraph"/>
        <w:numPr>
          <w:ilvl w:val="0"/>
          <w:numId w:val="3"/>
        </w:numPr>
        <w:tabs>
          <w:tab w:val="left" w:pos="567"/>
          <w:tab w:val="left" w:pos="1080"/>
        </w:tabs>
        <w:spacing w:line="240" w:lineRule="auto"/>
        <w:contextualSpacing w:val="0"/>
        <w:jc w:val="both"/>
        <w:rPr>
          <w:rFonts w:ascii="Times New Roman" w:eastAsia="Times New Roman" w:hAnsi="Times New Roman" w:cs="Times New Roman"/>
          <w:bCs/>
          <w:vanish/>
          <w:sz w:val="24"/>
          <w:szCs w:val="24"/>
          <w:lang w:eastAsia="lt-LT"/>
        </w:rPr>
      </w:pPr>
    </w:p>
    <w:p w14:paraId="3FE31A9D" w14:textId="22A02681" w:rsidR="00C86D82" w:rsidRPr="00C86D82" w:rsidRDefault="00C86D82" w:rsidP="00C86D82">
      <w:pPr>
        <w:pStyle w:val="ListParagraph"/>
        <w:numPr>
          <w:ilvl w:val="1"/>
          <w:numId w:val="3"/>
        </w:numPr>
        <w:tabs>
          <w:tab w:val="clear" w:pos="2062"/>
          <w:tab w:val="left" w:pos="1134"/>
          <w:tab w:val="num" w:pos="1701"/>
        </w:tabs>
        <w:ind w:left="0" w:firstLine="567"/>
        <w:jc w:val="both"/>
        <w:rPr>
          <w:rFonts w:ascii="Times New Roman" w:eastAsia="Times New Roman" w:hAnsi="Times New Roman" w:cs="Times New Roman"/>
          <w:bCs/>
          <w:sz w:val="24"/>
          <w:szCs w:val="24"/>
          <w:lang w:eastAsia="lt-LT"/>
        </w:rPr>
      </w:pPr>
      <w:r w:rsidRPr="00C86D82">
        <w:rPr>
          <w:rFonts w:ascii="Times New Roman" w:eastAsia="Times New Roman" w:hAnsi="Times New Roman" w:cs="Times New Roman"/>
          <w:bCs/>
          <w:sz w:val="24"/>
          <w:szCs w:val="24"/>
          <w:lang w:eastAsia="lt-LT"/>
        </w:rPr>
        <w:t>Visa informacija susijusi su šia Sutartimi yra konfidenciali. Šalys neturi teisės atskleisti jos trečiosioms šalims be kitos Šalies raštiško sutikimo, išskyrus Lietuvos Respublikos teisės aktų numatytus atvejus.</w:t>
      </w:r>
    </w:p>
    <w:p w14:paraId="3A965029" w14:textId="7474CCD6" w:rsidR="00A068BB" w:rsidRPr="004E1E83" w:rsidRDefault="00A068BB" w:rsidP="00A068BB">
      <w:pPr>
        <w:numPr>
          <w:ilvl w:val="1"/>
          <w:numId w:val="3"/>
        </w:numPr>
        <w:tabs>
          <w:tab w:val="num" w:pos="-3854"/>
          <w:tab w:val="left" w:pos="567"/>
          <w:tab w:val="left" w:pos="1080"/>
        </w:tabs>
        <w:spacing w:line="240" w:lineRule="auto"/>
        <w:ind w:left="0" w:firstLine="567"/>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 xml:space="preserve">Sutartis sudaryta lietuvių kalba, dviem egzemplioriais, turinčiais vienodą juridinę galią – po vieną kiekvienai Šaliai. Visi pranešimai, sutikimai ir kitas susižinojimas, kuriuos Šalis gali pateikti pagal šią Sutartį, bus laikomi galiojančiais ir įteiktais tinkamai, jeigu yra asmeniškai pateikti kitai Šaliai ir gautas patvirtinimas arba išsiųsti registruotu paštu, faksu, elektroniniu paštu </w:t>
      </w:r>
      <w:r w:rsidRPr="004E1E83">
        <w:rPr>
          <w:rFonts w:ascii="Times New Roman" w:eastAsia="Times New Roman" w:hAnsi="Times New Roman" w:cs="Times New Roman"/>
          <w:bCs/>
          <w:sz w:val="24"/>
          <w:szCs w:val="24"/>
          <w:lang w:eastAsia="lt-LT"/>
        </w:rPr>
        <w:lastRenderedPageBreak/>
        <w:t>(patvirtinant gavimą), toliau nurodytais adresais ar fakso numeriais, kitais adresais ar fakso numeriais, kuriuos nurodė viena Šalis, pateikdama pranešimą.</w:t>
      </w:r>
    </w:p>
    <w:p w14:paraId="338DF602" w14:textId="77777777" w:rsidR="00A068BB" w:rsidRPr="004E1E83" w:rsidRDefault="00A068BB" w:rsidP="00A068BB">
      <w:pPr>
        <w:numPr>
          <w:ilvl w:val="1"/>
          <w:numId w:val="3"/>
        </w:numPr>
        <w:tabs>
          <w:tab w:val="left" w:pos="567"/>
          <w:tab w:val="left" w:pos="1080"/>
        </w:tabs>
        <w:spacing w:line="240" w:lineRule="auto"/>
        <w:ind w:left="0" w:firstLine="567"/>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Šalių kontaktiniai (atsakingi) asmenys:</w:t>
      </w:r>
    </w:p>
    <w:tbl>
      <w:tblPr>
        <w:tblW w:w="9781" w:type="dxa"/>
        <w:tblInd w:w="-5" w:type="dxa"/>
        <w:tblLook w:val="0000" w:firstRow="0" w:lastRow="0" w:firstColumn="0" w:lastColumn="0" w:noHBand="0" w:noVBand="0"/>
      </w:tblPr>
      <w:tblGrid>
        <w:gridCol w:w="1716"/>
        <w:gridCol w:w="4237"/>
        <w:gridCol w:w="3828"/>
      </w:tblGrid>
      <w:tr w:rsidR="00A068BB" w:rsidRPr="00B24508" w14:paraId="29665A6A" w14:textId="77777777" w:rsidTr="00B97895">
        <w:trPr>
          <w:trHeight w:val="504"/>
        </w:trPr>
        <w:tc>
          <w:tcPr>
            <w:tcW w:w="1814" w:type="dxa"/>
            <w:tcBorders>
              <w:top w:val="single" w:sz="4" w:space="0" w:color="000000"/>
              <w:left w:val="single" w:sz="4" w:space="0" w:color="000000"/>
              <w:bottom w:val="single" w:sz="4" w:space="0" w:color="000000"/>
            </w:tcBorders>
          </w:tcPr>
          <w:p w14:paraId="68237EA5" w14:textId="77777777" w:rsidR="00A068BB" w:rsidRPr="004E1E83" w:rsidRDefault="00A068BB" w:rsidP="00097CC5">
            <w:pPr>
              <w:tabs>
                <w:tab w:val="left" w:pos="567"/>
              </w:tabs>
              <w:snapToGrid w:val="0"/>
              <w:spacing w:after="0" w:line="240" w:lineRule="auto"/>
              <w:jc w:val="both"/>
              <w:rPr>
                <w:rFonts w:ascii="Times New Roman" w:eastAsia="Times New Roman" w:hAnsi="Times New Roman" w:cs="Times New Roman"/>
                <w:bCs/>
                <w:sz w:val="24"/>
                <w:szCs w:val="24"/>
                <w:lang w:eastAsia="lt-LT"/>
              </w:rPr>
            </w:pPr>
          </w:p>
        </w:tc>
        <w:tc>
          <w:tcPr>
            <w:tcW w:w="3998" w:type="dxa"/>
            <w:tcBorders>
              <w:top w:val="single" w:sz="4" w:space="0" w:color="000000"/>
              <w:left w:val="single" w:sz="4" w:space="0" w:color="000000"/>
              <w:bottom w:val="single" w:sz="4" w:space="0" w:color="000000"/>
              <w:right w:val="single" w:sz="4" w:space="0" w:color="000000"/>
            </w:tcBorders>
          </w:tcPr>
          <w:p w14:paraId="34BE6A91" w14:textId="77777777" w:rsidR="00A068BB" w:rsidRPr="00B24508" w:rsidRDefault="00A068BB" w:rsidP="00097CC5">
            <w:pPr>
              <w:tabs>
                <w:tab w:val="left" w:pos="567"/>
              </w:tabs>
              <w:spacing w:after="0" w:line="240" w:lineRule="auto"/>
              <w:jc w:val="center"/>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Paslaugų teikėjas</w:t>
            </w:r>
          </w:p>
        </w:tc>
        <w:tc>
          <w:tcPr>
            <w:tcW w:w="3969" w:type="dxa"/>
            <w:tcBorders>
              <w:top w:val="single" w:sz="4" w:space="0" w:color="000000"/>
              <w:left w:val="single" w:sz="4" w:space="0" w:color="000000"/>
              <w:bottom w:val="single" w:sz="4" w:space="0" w:color="000000"/>
              <w:right w:val="single" w:sz="4" w:space="0" w:color="000000"/>
            </w:tcBorders>
          </w:tcPr>
          <w:p w14:paraId="080B025D" w14:textId="77777777" w:rsidR="00A068BB" w:rsidRPr="00B24508" w:rsidRDefault="00A068BB" w:rsidP="00097CC5">
            <w:pPr>
              <w:tabs>
                <w:tab w:val="left" w:pos="567"/>
              </w:tabs>
              <w:spacing w:after="0" w:line="240" w:lineRule="auto"/>
              <w:jc w:val="center"/>
              <w:rPr>
                <w:rFonts w:ascii="Times New Roman" w:eastAsia="Times New Roman" w:hAnsi="Times New Roman" w:cs="Times New Roman"/>
                <w:bCs/>
                <w:sz w:val="24"/>
                <w:szCs w:val="24"/>
                <w:highlight w:val="yellow"/>
                <w:lang w:eastAsia="lt-LT"/>
              </w:rPr>
            </w:pPr>
            <w:r w:rsidRPr="00156BBE">
              <w:rPr>
                <w:rFonts w:ascii="Times New Roman" w:eastAsia="Times New Roman" w:hAnsi="Times New Roman" w:cs="Times New Roman"/>
                <w:bCs/>
                <w:sz w:val="24"/>
                <w:szCs w:val="24"/>
                <w:lang w:eastAsia="lt-LT"/>
              </w:rPr>
              <w:t>Užsakovas</w:t>
            </w:r>
          </w:p>
        </w:tc>
      </w:tr>
      <w:tr w:rsidR="00A068BB" w:rsidRPr="00B24508" w14:paraId="326C6F87" w14:textId="77777777" w:rsidTr="00B97895">
        <w:tc>
          <w:tcPr>
            <w:tcW w:w="1814" w:type="dxa"/>
            <w:tcBorders>
              <w:top w:val="single" w:sz="4" w:space="0" w:color="000000"/>
              <w:left w:val="single" w:sz="4" w:space="0" w:color="000000"/>
              <w:bottom w:val="single" w:sz="4" w:space="0" w:color="000000"/>
            </w:tcBorders>
          </w:tcPr>
          <w:p w14:paraId="56A769ED" w14:textId="77777777" w:rsidR="00A068BB" w:rsidRPr="00B24508" w:rsidRDefault="00A068BB" w:rsidP="00097CC5">
            <w:pPr>
              <w:tabs>
                <w:tab w:val="left" w:pos="567"/>
              </w:tabs>
              <w:spacing w:after="0" w:line="240" w:lineRule="auto"/>
              <w:jc w:val="right"/>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Pareigos:</w:t>
            </w:r>
          </w:p>
        </w:tc>
        <w:tc>
          <w:tcPr>
            <w:tcW w:w="3998" w:type="dxa"/>
            <w:tcBorders>
              <w:top w:val="single" w:sz="4" w:space="0" w:color="000000"/>
              <w:left w:val="single" w:sz="4" w:space="0" w:color="000000"/>
              <w:bottom w:val="single" w:sz="4" w:space="0" w:color="000000"/>
              <w:right w:val="single" w:sz="4" w:space="0" w:color="000000"/>
            </w:tcBorders>
          </w:tcPr>
          <w:p w14:paraId="6F9785A2" w14:textId="636A163A" w:rsidR="00A068BB" w:rsidRPr="00B24508" w:rsidRDefault="00B97895" w:rsidP="00097CC5">
            <w:pPr>
              <w:tabs>
                <w:tab w:val="left" w:pos="567"/>
              </w:tabs>
              <w:spacing w:after="0" w:line="240" w:lineRule="auto"/>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Laboratorinės medicinos gydytoja</w:t>
            </w:r>
          </w:p>
        </w:tc>
        <w:tc>
          <w:tcPr>
            <w:tcW w:w="3969" w:type="dxa"/>
            <w:tcBorders>
              <w:top w:val="single" w:sz="4" w:space="0" w:color="000000"/>
              <w:left w:val="single" w:sz="4" w:space="0" w:color="000000"/>
              <w:bottom w:val="single" w:sz="4" w:space="0" w:color="000000"/>
              <w:right w:val="single" w:sz="4" w:space="0" w:color="000000"/>
            </w:tcBorders>
          </w:tcPr>
          <w:p w14:paraId="22EE7E35" w14:textId="413D8B73" w:rsidR="00A068BB" w:rsidRPr="00156BBE" w:rsidRDefault="00156BBE" w:rsidP="00097CC5">
            <w:pPr>
              <w:tabs>
                <w:tab w:val="left" w:pos="567"/>
              </w:tabs>
              <w:spacing w:after="0" w:line="240" w:lineRule="auto"/>
              <w:jc w:val="both"/>
              <w:rPr>
                <w:rFonts w:ascii="Times New Roman" w:eastAsia="Times New Roman" w:hAnsi="Times New Roman" w:cs="Times New Roman"/>
                <w:bCs/>
                <w:sz w:val="24"/>
                <w:szCs w:val="24"/>
                <w:lang w:eastAsia="lt-LT"/>
              </w:rPr>
            </w:pPr>
            <w:r w:rsidRPr="00156BBE">
              <w:rPr>
                <w:rFonts w:ascii="Times New Roman" w:eastAsia="Times New Roman" w:hAnsi="Times New Roman" w:cs="Times New Roman"/>
                <w:bCs/>
                <w:sz w:val="24"/>
                <w:szCs w:val="24"/>
                <w:lang w:eastAsia="lt-LT"/>
              </w:rPr>
              <w:t>Personalo ir bendrųjų reikalų skyriaus vadovė</w:t>
            </w:r>
          </w:p>
        </w:tc>
      </w:tr>
      <w:tr w:rsidR="00A068BB" w:rsidRPr="00B24508" w14:paraId="4EDE85FB" w14:textId="77777777" w:rsidTr="00B97895">
        <w:tc>
          <w:tcPr>
            <w:tcW w:w="1814" w:type="dxa"/>
            <w:tcBorders>
              <w:top w:val="single" w:sz="4" w:space="0" w:color="000000"/>
              <w:left w:val="single" w:sz="4" w:space="0" w:color="000000"/>
              <w:bottom w:val="single" w:sz="4" w:space="0" w:color="000000"/>
              <w:right w:val="single" w:sz="4" w:space="0" w:color="000000"/>
            </w:tcBorders>
          </w:tcPr>
          <w:p w14:paraId="04FF5155" w14:textId="77777777" w:rsidR="00A068BB" w:rsidRPr="00B24508" w:rsidRDefault="00A068BB" w:rsidP="00097CC5">
            <w:pPr>
              <w:tabs>
                <w:tab w:val="left" w:pos="567"/>
              </w:tabs>
              <w:spacing w:after="0" w:line="240" w:lineRule="auto"/>
              <w:jc w:val="right"/>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Vardas, Pavardė:</w:t>
            </w:r>
          </w:p>
        </w:tc>
        <w:tc>
          <w:tcPr>
            <w:tcW w:w="3998" w:type="dxa"/>
            <w:tcBorders>
              <w:top w:val="single" w:sz="4" w:space="0" w:color="000000"/>
              <w:left w:val="single" w:sz="4" w:space="0" w:color="000000"/>
              <w:bottom w:val="single" w:sz="4" w:space="0" w:color="000000"/>
              <w:right w:val="single" w:sz="4" w:space="0" w:color="000000"/>
            </w:tcBorders>
          </w:tcPr>
          <w:p w14:paraId="51DFE1B3" w14:textId="6BC58269" w:rsidR="00A068BB" w:rsidRPr="00B24508" w:rsidRDefault="00B97895" w:rsidP="00097CC5">
            <w:pPr>
              <w:tabs>
                <w:tab w:val="left" w:pos="567"/>
              </w:tabs>
              <w:snapToGrid w:val="0"/>
              <w:spacing w:after="0" w:line="240" w:lineRule="auto"/>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Raminta Šidlauskienė</w:t>
            </w:r>
          </w:p>
        </w:tc>
        <w:tc>
          <w:tcPr>
            <w:tcW w:w="3969" w:type="dxa"/>
            <w:tcBorders>
              <w:top w:val="single" w:sz="4" w:space="0" w:color="000000"/>
              <w:left w:val="single" w:sz="4" w:space="0" w:color="000000"/>
              <w:bottom w:val="single" w:sz="4" w:space="0" w:color="000000"/>
              <w:right w:val="single" w:sz="4" w:space="0" w:color="000000"/>
            </w:tcBorders>
          </w:tcPr>
          <w:p w14:paraId="14E2763C" w14:textId="651F3317" w:rsidR="00A068BB" w:rsidRPr="00156BBE" w:rsidRDefault="00156BBE" w:rsidP="00097CC5">
            <w:pPr>
              <w:spacing w:beforeAutospacing="1" w:after="0" w:line="240" w:lineRule="auto"/>
              <w:rPr>
                <w:rFonts w:ascii="Times New Roman" w:eastAsia="Times New Roman" w:hAnsi="Times New Roman" w:cs="Times New Roman"/>
                <w:bCs/>
                <w:sz w:val="24"/>
                <w:szCs w:val="24"/>
                <w:lang w:eastAsia="lt-LT"/>
              </w:rPr>
            </w:pPr>
            <w:r w:rsidRPr="00156BBE">
              <w:rPr>
                <w:rFonts w:ascii="Times New Roman" w:eastAsia="Times New Roman" w:hAnsi="Times New Roman" w:cs="Times New Roman"/>
                <w:bCs/>
                <w:sz w:val="24"/>
                <w:szCs w:val="24"/>
                <w:lang w:eastAsia="lt-LT"/>
              </w:rPr>
              <w:t>Vaida Bansevičienė</w:t>
            </w:r>
          </w:p>
        </w:tc>
      </w:tr>
      <w:tr w:rsidR="00A068BB" w:rsidRPr="00B24508" w14:paraId="68A99869" w14:textId="77777777" w:rsidTr="00B97895">
        <w:trPr>
          <w:trHeight w:val="261"/>
        </w:trPr>
        <w:tc>
          <w:tcPr>
            <w:tcW w:w="1814" w:type="dxa"/>
            <w:tcBorders>
              <w:top w:val="single" w:sz="4" w:space="0" w:color="000000"/>
              <w:left w:val="single" w:sz="4" w:space="0" w:color="000000"/>
              <w:bottom w:val="single" w:sz="4" w:space="0" w:color="000000"/>
              <w:right w:val="single" w:sz="4" w:space="0" w:color="000000"/>
            </w:tcBorders>
          </w:tcPr>
          <w:p w14:paraId="49C6D223" w14:textId="77777777" w:rsidR="00A068BB" w:rsidRPr="00B24508" w:rsidRDefault="00A068BB" w:rsidP="00097CC5">
            <w:pPr>
              <w:tabs>
                <w:tab w:val="left" w:pos="567"/>
                <w:tab w:val="center" w:pos="1587"/>
              </w:tabs>
              <w:spacing w:after="0" w:line="240" w:lineRule="auto"/>
              <w:jc w:val="right"/>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Tel.:</w:t>
            </w:r>
          </w:p>
        </w:tc>
        <w:tc>
          <w:tcPr>
            <w:tcW w:w="3998" w:type="dxa"/>
            <w:tcBorders>
              <w:top w:val="single" w:sz="4" w:space="0" w:color="000000"/>
              <w:left w:val="single" w:sz="4" w:space="0" w:color="000000"/>
              <w:bottom w:val="single" w:sz="4" w:space="0" w:color="000000"/>
              <w:right w:val="single" w:sz="4" w:space="0" w:color="000000"/>
            </w:tcBorders>
          </w:tcPr>
          <w:p w14:paraId="480D46BA" w14:textId="597D0343" w:rsidR="00B97895" w:rsidRPr="00B24508" w:rsidRDefault="00B97895" w:rsidP="00097CC5">
            <w:pPr>
              <w:tabs>
                <w:tab w:val="left" w:pos="567"/>
              </w:tabs>
              <w:snapToGrid w:val="0"/>
              <w:spacing w:after="0" w:line="240" w:lineRule="auto"/>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(8 37) 403 947</w:t>
            </w:r>
          </w:p>
          <w:p w14:paraId="0C5719D4" w14:textId="405F37E5" w:rsidR="00B97895" w:rsidRPr="00B24508" w:rsidRDefault="00B97895" w:rsidP="00097CC5">
            <w:pPr>
              <w:tabs>
                <w:tab w:val="left" w:pos="567"/>
              </w:tabs>
              <w:snapToGrid w:val="0"/>
              <w:spacing w:after="0" w:line="240" w:lineRule="auto"/>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863400576</w:t>
            </w:r>
          </w:p>
          <w:p w14:paraId="062FDED4" w14:textId="77E3920C" w:rsidR="00A068BB" w:rsidRPr="00B24508" w:rsidRDefault="00A068BB" w:rsidP="00097CC5">
            <w:pPr>
              <w:tabs>
                <w:tab w:val="left" w:pos="567"/>
              </w:tabs>
              <w:snapToGrid w:val="0"/>
              <w:spacing w:after="0" w:line="240" w:lineRule="auto"/>
              <w:rPr>
                <w:rFonts w:ascii="Times New Roman" w:eastAsia="Times New Roman" w:hAnsi="Times New Roman" w:cs="Times New Roman"/>
                <w:bCs/>
                <w:sz w:val="24"/>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75841F16" w14:textId="33BC3A76" w:rsidR="00A068BB" w:rsidRPr="00156BBE" w:rsidRDefault="00156BBE" w:rsidP="00097CC5">
            <w:pPr>
              <w:tabs>
                <w:tab w:val="left" w:pos="567"/>
              </w:tabs>
              <w:spacing w:after="0" w:line="240" w:lineRule="auto"/>
              <w:jc w:val="both"/>
              <w:rPr>
                <w:rFonts w:ascii="Times New Roman" w:eastAsia="Times New Roman" w:hAnsi="Times New Roman" w:cs="Times New Roman"/>
                <w:bCs/>
                <w:sz w:val="24"/>
                <w:szCs w:val="24"/>
                <w:lang w:val="en-GB" w:eastAsia="lt-LT"/>
              </w:rPr>
            </w:pPr>
            <w:r w:rsidRPr="00156BBE">
              <w:rPr>
                <w:rFonts w:ascii="Times New Roman" w:eastAsia="Times New Roman" w:hAnsi="Times New Roman" w:cs="Times New Roman"/>
                <w:bCs/>
                <w:sz w:val="24"/>
                <w:szCs w:val="24"/>
                <w:lang w:val="en-GB" w:eastAsia="lt-LT"/>
              </w:rPr>
              <w:t>860145861</w:t>
            </w:r>
          </w:p>
        </w:tc>
      </w:tr>
      <w:tr w:rsidR="00A068BB" w:rsidRPr="00B24508" w14:paraId="307F6F63" w14:textId="77777777" w:rsidTr="00B97895">
        <w:trPr>
          <w:trHeight w:val="70"/>
        </w:trPr>
        <w:tc>
          <w:tcPr>
            <w:tcW w:w="1814" w:type="dxa"/>
            <w:tcBorders>
              <w:top w:val="single" w:sz="4" w:space="0" w:color="000000"/>
              <w:left w:val="single" w:sz="4" w:space="0" w:color="000000"/>
              <w:bottom w:val="single" w:sz="4" w:space="0" w:color="000000"/>
              <w:right w:val="single" w:sz="4" w:space="0" w:color="000000"/>
            </w:tcBorders>
          </w:tcPr>
          <w:p w14:paraId="4D48D314" w14:textId="77777777" w:rsidR="00A068BB" w:rsidRPr="00B24508" w:rsidRDefault="00A068BB" w:rsidP="00097CC5">
            <w:pPr>
              <w:tabs>
                <w:tab w:val="left" w:pos="567"/>
              </w:tabs>
              <w:spacing w:after="0" w:line="240" w:lineRule="auto"/>
              <w:jc w:val="right"/>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El. p.:</w:t>
            </w:r>
          </w:p>
        </w:tc>
        <w:tc>
          <w:tcPr>
            <w:tcW w:w="3998" w:type="dxa"/>
            <w:tcBorders>
              <w:top w:val="single" w:sz="4" w:space="0" w:color="000000"/>
              <w:left w:val="single" w:sz="4" w:space="0" w:color="000000"/>
              <w:bottom w:val="single" w:sz="4" w:space="0" w:color="000000"/>
              <w:right w:val="single" w:sz="4" w:space="0" w:color="000000"/>
            </w:tcBorders>
          </w:tcPr>
          <w:p w14:paraId="7DD6856C" w14:textId="68F14E56" w:rsidR="00A068BB" w:rsidRPr="00B24508" w:rsidRDefault="007F10D4" w:rsidP="00B97895">
            <w:pPr>
              <w:tabs>
                <w:tab w:val="left" w:pos="567"/>
              </w:tabs>
              <w:snapToGrid w:val="0"/>
              <w:spacing w:after="0" w:line="240" w:lineRule="auto"/>
              <w:rPr>
                <w:rFonts w:ascii="Times New Roman" w:eastAsia="Times New Roman" w:hAnsi="Times New Roman" w:cs="Times New Roman"/>
                <w:bCs/>
                <w:sz w:val="24"/>
                <w:szCs w:val="24"/>
                <w:lang w:val="en-US" w:eastAsia="lt-LT"/>
              </w:rPr>
            </w:pPr>
            <w:hyperlink r:id="rId5" w:history="1">
              <w:r w:rsidR="00B97895" w:rsidRPr="00B24508">
                <w:rPr>
                  <w:rStyle w:val="Hyperlink"/>
                  <w:rFonts w:ascii="Times New Roman" w:hAnsi="Times New Roman" w:cs="Times New Roman"/>
                  <w:sz w:val="24"/>
                  <w:szCs w:val="24"/>
                </w:rPr>
                <w:t>raminta.sidlauskiene@kaunopoliklinika.lt</w:t>
              </w:r>
            </w:hyperlink>
          </w:p>
        </w:tc>
        <w:tc>
          <w:tcPr>
            <w:tcW w:w="3969" w:type="dxa"/>
            <w:tcBorders>
              <w:top w:val="single" w:sz="4" w:space="0" w:color="000000"/>
              <w:left w:val="single" w:sz="4" w:space="0" w:color="000000"/>
              <w:bottom w:val="single" w:sz="4" w:space="0" w:color="000000"/>
              <w:right w:val="single" w:sz="4" w:space="0" w:color="000000"/>
            </w:tcBorders>
          </w:tcPr>
          <w:p w14:paraId="2513B718" w14:textId="4910E7A9" w:rsidR="00156BBE" w:rsidRDefault="00156BBE" w:rsidP="00097CC5">
            <w:pPr>
              <w:tabs>
                <w:tab w:val="left" w:pos="567"/>
              </w:tabs>
              <w:snapToGrid w:val="0"/>
              <w:spacing w:after="0" w:line="240" w:lineRule="auto"/>
              <w:jc w:val="both"/>
              <w:rPr>
                <w:rFonts w:ascii="Times New Roman" w:eastAsia="Times New Roman" w:hAnsi="Times New Roman" w:cs="Times New Roman"/>
                <w:bCs/>
                <w:sz w:val="24"/>
                <w:szCs w:val="24"/>
                <w:lang w:val="en-US" w:eastAsia="lt-LT"/>
              </w:rPr>
            </w:pPr>
            <w:hyperlink r:id="rId6" w:history="1">
              <w:r w:rsidRPr="00046BC9">
                <w:rPr>
                  <w:rStyle w:val="Hyperlink"/>
                  <w:rFonts w:ascii="Times New Roman" w:eastAsia="Times New Roman" w:hAnsi="Times New Roman" w:cs="Times New Roman"/>
                  <w:bCs/>
                  <w:sz w:val="24"/>
                  <w:szCs w:val="24"/>
                  <w:lang w:val="en-US" w:eastAsia="lt-LT"/>
                </w:rPr>
                <w:t>vaida.banseviciene@svara.lt</w:t>
              </w:r>
            </w:hyperlink>
          </w:p>
          <w:p w14:paraId="29C9744D" w14:textId="2F6DDF13" w:rsidR="00156BBE" w:rsidRPr="00156BBE" w:rsidRDefault="00156BBE" w:rsidP="00097CC5">
            <w:pPr>
              <w:tabs>
                <w:tab w:val="left" w:pos="567"/>
              </w:tabs>
              <w:snapToGrid w:val="0"/>
              <w:spacing w:after="0" w:line="240" w:lineRule="auto"/>
              <w:jc w:val="both"/>
              <w:rPr>
                <w:rFonts w:ascii="Times New Roman" w:eastAsia="Times New Roman" w:hAnsi="Times New Roman" w:cs="Times New Roman"/>
                <w:bCs/>
                <w:sz w:val="24"/>
                <w:szCs w:val="24"/>
                <w:lang w:val="en-US" w:eastAsia="lt-LT"/>
              </w:rPr>
            </w:pPr>
          </w:p>
        </w:tc>
      </w:tr>
    </w:tbl>
    <w:p w14:paraId="23E0F266" w14:textId="77777777" w:rsidR="00A068BB" w:rsidRPr="004E1E83" w:rsidRDefault="00A068BB" w:rsidP="00C86D82">
      <w:pPr>
        <w:numPr>
          <w:ilvl w:val="1"/>
          <w:numId w:val="3"/>
        </w:numPr>
        <w:tabs>
          <w:tab w:val="left" w:pos="567"/>
          <w:tab w:val="left" w:pos="1080"/>
        </w:tabs>
        <w:spacing w:line="240" w:lineRule="auto"/>
        <w:ind w:left="0" w:firstLine="540"/>
        <w:jc w:val="both"/>
        <w:rPr>
          <w:rFonts w:ascii="Times New Roman" w:eastAsia="Times New Roman" w:hAnsi="Times New Roman" w:cs="Times New Roman"/>
          <w:bCs/>
          <w:sz w:val="24"/>
          <w:szCs w:val="24"/>
          <w:lang w:eastAsia="lt-LT"/>
        </w:rPr>
      </w:pPr>
      <w:r w:rsidRPr="00B24508">
        <w:rPr>
          <w:rFonts w:ascii="Times New Roman" w:eastAsia="Times New Roman" w:hAnsi="Times New Roman" w:cs="Times New Roman"/>
          <w:bCs/>
          <w:sz w:val="24"/>
          <w:szCs w:val="24"/>
          <w:lang w:eastAsia="lt-LT"/>
        </w:rPr>
        <w:t>Šalis, pasikeitus Sutartyje nurodytiems Šalies rekvizitams ir/arba kontaktiniams</w:t>
      </w:r>
      <w:r w:rsidRPr="004E1E83">
        <w:rPr>
          <w:rFonts w:ascii="Times New Roman" w:eastAsia="Times New Roman" w:hAnsi="Times New Roman" w:cs="Times New Roman"/>
          <w:bCs/>
          <w:sz w:val="24"/>
          <w:szCs w:val="24"/>
          <w:lang w:eastAsia="lt-LT"/>
        </w:rPr>
        <w:t xml:space="preserve"> asmenims, turi prieš tris kalendorines dienas iki jų pasikeitimo informuoti kitą Šalį. Nė viena iš Šalių nėra atsakinga už tai, kad kita Šalis negavo pranešimo, susijusio su šia Sutartimi, jei ji neinformavo kitos Šalies apie savo kontaktų pasikeitimą.</w:t>
      </w:r>
    </w:p>
    <w:p w14:paraId="07BFE6D5" w14:textId="0B3E9694" w:rsidR="00A068BB" w:rsidRDefault="00A068BB" w:rsidP="00C86D82">
      <w:pPr>
        <w:numPr>
          <w:ilvl w:val="1"/>
          <w:numId w:val="3"/>
        </w:numPr>
        <w:tabs>
          <w:tab w:val="left" w:pos="567"/>
          <w:tab w:val="left" w:pos="1080"/>
        </w:tabs>
        <w:spacing w:line="240" w:lineRule="auto"/>
        <w:ind w:left="0" w:firstLine="540"/>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Šalys patvirtina, jog prieš pasirašydamos Sutartį, susipažino su visu jos turiniu ir vienodai suprato visas jos sąlygas, o Sutartis atitinka kiekvienos šalies valią bei ketinimus.</w:t>
      </w:r>
    </w:p>
    <w:p w14:paraId="382B61C8" w14:textId="77777777" w:rsidR="00C86D82" w:rsidRDefault="00C86D82" w:rsidP="00C86D82">
      <w:pPr>
        <w:numPr>
          <w:ilvl w:val="1"/>
          <w:numId w:val="3"/>
        </w:numPr>
        <w:tabs>
          <w:tab w:val="clear" w:pos="2062"/>
          <w:tab w:val="left" w:pos="567"/>
          <w:tab w:val="left" w:pos="1080"/>
        </w:tabs>
        <w:spacing w:line="240" w:lineRule="auto"/>
        <w:ind w:left="0" w:firstLine="567"/>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Šalys ginčus, kylančius iš Sutarties ar su ja susijusius, sprendžia derybų būdu.</w:t>
      </w:r>
    </w:p>
    <w:p w14:paraId="7B236130" w14:textId="626761AD" w:rsidR="00C86D82" w:rsidRPr="00C86D82" w:rsidRDefault="00C86D82" w:rsidP="00C86D82">
      <w:pPr>
        <w:pStyle w:val="ListParagraph"/>
        <w:numPr>
          <w:ilvl w:val="1"/>
          <w:numId w:val="3"/>
        </w:numPr>
        <w:tabs>
          <w:tab w:val="clear" w:pos="2062"/>
          <w:tab w:val="left" w:pos="1080"/>
        </w:tabs>
        <w:ind w:left="0" w:firstLine="567"/>
        <w:jc w:val="both"/>
        <w:rPr>
          <w:rFonts w:ascii="Times New Roman" w:eastAsia="Times New Roman" w:hAnsi="Times New Roman" w:cs="Times New Roman"/>
          <w:bCs/>
          <w:sz w:val="24"/>
          <w:szCs w:val="24"/>
          <w:lang w:eastAsia="lt-LT"/>
        </w:rPr>
      </w:pPr>
      <w:r w:rsidRPr="00C86D82">
        <w:rPr>
          <w:rFonts w:ascii="Times New Roman" w:eastAsia="Times New Roman" w:hAnsi="Times New Roman" w:cs="Times New Roman"/>
          <w:bCs/>
          <w:sz w:val="24"/>
          <w:szCs w:val="24"/>
          <w:lang w:eastAsia="lt-LT"/>
        </w:rPr>
        <w:t>Šalims nepasiekus konsensuso derybų keliu, ginčai sprendžiami kompetentingame Lietuvos Respublikos teisme. Teritorinis teismingumas nustatomas pagal Paslaugų teikėjo buveinės vietą.</w:t>
      </w:r>
    </w:p>
    <w:p w14:paraId="6807408F" w14:textId="77777777" w:rsidR="00A068BB" w:rsidRPr="004E1E83" w:rsidRDefault="00A068BB" w:rsidP="00C86D82">
      <w:pPr>
        <w:numPr>
          <w:ilvl w:val="1"/>
          <w:numId w:val="3"/>
        </w:numPr>
        <w:tabs>
          <w:tab w:val="clear" w:pos="2062"/>
          <w:tab w:val="left" w:pos="567"/>
          <w:tab w:val="left" w:pos="1080"/>
        </w:tabs>
        <w:spacing w:line="240" w:lineRule="auto"/>
        <w:ind w:left="0" w:firstLine="567"/>
        <w:jc w:val="both"/>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Sutartis sudaryta lietuvių kalba, dviem vienodą juridinę galią turinčiais egzemplioriais – po vieną kiekvienai Šaliai.</w:t>
      </w:r>
    </w:p>
    <w:p w14:paraId="6574B5F3" w14:textId="77777777" w:rsidR="00C86D82" w:rsidRDefault="00C86D82" w:rsidP="00A068BB">
      <w:pPr>
        <w:spacing w:after="0" w:line="240" w:lineRule="auto"/>
        <w:jc w:val="center"/>
        <w:rPr>
          <w:rFonts w:ascii="Times New Roman" w:eastAsia="Times New Roman" w:hAnsi="Times New Roman" w:cs="Times New Roman"/>
          <w:bCs/>
          <w:sz w:val="24"/>
          <w:szCs w:val="24"/>
          <w:lang w:eastAsia="lt-LT"/>
        </w:rPr>
      </w:pPr>
    </w:p>
    <w:p w14:paraId="58503D11" w14:textId="042047F2" w:rsidR="00A068BB" w:rsidRPr="004E1E83" w:rsidRDefault="00A068BB" w:rsidP="00A068BB">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VII. </w:t>
      </w:r>
      <w:r w:rsidRPr="004E1E83">
        <w:rPr>
          <w:rFonts w:ascii="Times New Roman" w:eastAsia="Times New Roman" w:hAnsi="Times New Roman" w:cs="Times New Roman"/>
          <w:bCs/>
          <w:sz w:val="24"/>
          <w:szCs w:val="24"/>
          <w:lang w:eastAsia="lt-LT"/>
        </w:rPr>
        <w:t>ŠALIŲ REKVIZITAI IR PARAŠAI</w:t>
      </w:r>
    </w:p>
    <w:p w14:paraId="19439935" w14:textId="77777777" w:rsidR="00A068BB" w:rsidRPr="004E1E83" w:rsidRDefault="00A068BB" w:rsidP="00A068BB">
      <w:pPr>
        <w:spacing w:after="0" w:line="240" w:lineRule="auto"/>
        <w:rPr>
          <w:rFonts w:ascii="Times New Roman" w:eastAsia="Times New Roman" w:hAnsi="Times New Roman" w:cs="Times New Roman"/>
          <w:bCs/>
          <w:sz w:val="24"/>
          <w:szCs w:val="24"/>
          <w:lang w:eastAsia="lt-LT"/>
        </w:rPr>
      </w:pPr>
    </w:p>
    <w:tbl>
      <w:tblPr>
        <w:tblW w:w="9582" w:type="dxa"/>
        <w:tblInd w:w="165" w:type="dxa"/>
        <w:tblLook w:val="0000" w:firstRow="0" w:lastRow="0" w:firstColumn="0" w:lastColumn="0" w:noHBand="0" w:noVBand="0"/>
      </w:tblPr>
      <w:tblGrid>
        <w:gridCol w:w="4630"/>
        <w:gridCol w:w="4952"/>
      </w:tblGrid>
      <w:tr w:rsidR="00A068BB" w:rsidRPr="00EE1A1A" w14:paraId="64E0E441" w14:textId="77777777" w:rsidTr="00097CC5">
        <w:trPr>
          <w:trHeight w:val="5295"/>
        </w:trPr>
        <w:tc>
          <w:tcPr>
            <w:tcW w:w="4630" w:type="dxa"/>
          </w:tcPr>
          <w:p w14:paraId="51594C89" w14:textId="77777777" w:rsidR="00A068BB" w:rsidRPr="007F10D4" w:rsidRDefault="00A068BB" w:rsidP="007F10D4">
            <w:pPr>
              <w:pStyle w:val="NoSpacing"/>
              <w:rPr>
                <w:rFonts w:ascii="Times New Roman" w:hAnsi="Times New Roman" w:cs="Times New Roman"/>
                <w:sz w:val="24"/>
                <w:szCs w:val="24"/>
                <w:lang w:eastAsia="lt-LT"/>
              </w:rPr>
            </w:pPr>
          </w:p>
          <w:p w14:paraId="69DA0C24" w14:textId="77777777" w:rsidR="00A068BB" w:rsidRPr="007F10D4" w:rsidRDefault="00A068BB" w:rsidP="007F10D4">
            <w:pPr>
              <w:pStyle w:val="NoSpacing"/>
              <w:rPr>
                <w:rFonts w:ascii="Times New Roman" w:hAnsi="Times New Roman" w:cs="Times New Roman"/>
                <w:sz w:val="24"/>
                <w:szCs w:val="24"/>
                <w:lang w:eastAsia="lt-LT"/>
              </w:rPr>
            </w:pPr>
            <w:r w:rsidRPr="007F10D4">
              <w:rPr>
                <w:rFonts w:ascii="Times New Roman" w:hAnsi="Times New Roman" w:cs="Times New Roman"/>
                <w:sz w:val="24"/>
                <w:szCs w:val="24"/>
                <w:lang w:eastAsia="lt-LT"/>
              </w:rPr>
              <w:t>UŽSAKOVAS</w:t>
            </w:r>
          </w:p>
          <w:p w14:paraId="3B750457" w14:textId="77777777" w:rsidR="00A068BB" w:rsidRPr="007F10D4" w:rsidRDefault="00156BBE" w:rsidP="007F10D4">
            <w:pPr>
              <w:pStyle w:val="NoSpacing"/>
              <w:rPr>
                <w:rFonts w:ascii="Times New Roman" w:hAnsi="Times New Roman" w:cs="Times New Roman"/>
                <w:sz w:val="24"/>
                <w:szCs w:val="24"/>
              </w:rPr>
            </w:pPr>
            <w:r w:rsidRPr="007F10D4">
              <w:rPr>
                <w:rFonts w:ascii="Times New Roman" w:hAnsi="Times New Roman" w:cs="Times New Roman"/>
                <w:sz w:val="24"/>
                <w:szCs w:val="24"/>
              </w:rPr>
              <w:t>Uždaroji akcinė bendrovė „Kauno švara”</w:t>
            </w:r>
          </w:p>
          <w:p w14:paraId="146CBF80" w14:textId="20646E5F" w:rsidR="00156BBE" w:rsidRDefault="00156BBE" w:rsidP="007F10D4">
            <w:pPr>
              <w:pStyle w:val="NoSpacing"/>
              <w:rPr>
                <w:rFonts w:ascii="Times New Roman" w:hAnsi="Times New Roman" w:cs="Times New Roman"/>
                <w:sz w:val="24"/>
                <w:szCs w:val="24"/>
              </w:rPr>
            </w:pPr>
            <w:r w:rsidRPr="007F10D4">
              <w:rPr>
                <w:rFonts w:ascii="Times New Roman" w:hAnsi="Times New Roman" w:cs="Times New Roman"/>
                <w:sz w:val="24"/>
                <w:szCs w:val="24"/>
              </w:rPr>
              <w:t>Statybininkų g. 3, LT-50124 Kaunas</w:t>
            </w:r>
          </w:p>
          <w:p w14:paraId="47EB02AF" w14:textId="52ACC565" w:rsidR="007F10D4" w:rsidRPr="007F10D4" w:rsidRDefault="007F10D4" w:rsidP="007F10D4">
            <w:pPr>
              <w:pStyle w:val="NoSpacing"/>
              <w:rPr>
                <w:rFonts w:ascii="Times New Roman" w:hAnsi="Times New Roman" w:cs="Times New Roman"/>
                <w:sz w:val="24"/>
                <w:szCs w:val="24"/>
              </w:rPr>
            </w:pPr>
            <w:r w:rsidRPr="00EC4B82">
              <w:rPr>
                <w:rFonts w:ascii="Times New Roman" w:hAnsi="Times New Roman"/>
                <w:bCs/>
                <w:sz w:val="24"/>
                <w:szCs w:val="24"/>
              </w:rPr>
              <w:t>Lietuvos Respublika</w:t>
            </w:r>
          </w:p>
          <w:p w14:paraId="6D0EFA78" w14:textId="77777777" w:rsidR="007F10D4" w:rsidRPr="007F10D4" w:rsidRDefault="007F10D4" w:rsidP="007F10D4">
            <w:pPr>
              <w:pStyle w:val="NoSpacing"/>
              <w:rPr>
                <w:rFonts w:ascii="Times New Roman" w:hAnsi="Times New Roman" w:cs="Times New Roman"/>
                <w:sz w:val="24"/>
                <w:szCs w:val="24"/>
              </w:rPr>
            </w:pPr>
            <w:r w:rsidRPr="007F10D4">
              <w:rPr>
                <w:rFonts w:ascii="Times New Roman" w:hAnsi="Times New Roman" w:cs="Times New Roman"/>
                <w:sz w:val="24"/>
                <w:szCs w:val="24"/>
              </w:rPr>
              <w:t>Įmonės kodas 132616649</w:t>
            </w:r>
          </w:p>
          <w:p w14:paraId="4D18A0A8" w14:textId="77777777" w:rsidR="007F10D4" w:rsidRPr="007F10D4" w:rsidRDefault="007F10D4" w:rsidP="007F10D4">
            <w:pPr>
              <w:pStyle w:val="NoSpacing"/>
              <w:rPr>
                <w:rFonts w:ascii="Times New Roman" w:hAnsi="Times New Roman" w:cs="Times New Roman"/>
                <w:sz w:val="24"/>
                <w:szCs w:val="24"/>
              </w:rPr>
            </w:pPr>
            <w:r w:rsidRPr="007F10D4">
              <w:rPr>
                <w:rFonts w:ascii="Times New Roman" w:hAnsi="Times New Roman" w:cs="Times New Roman"/>
                <w:sz w:val="24"/>
                <w:szCs w:val="24"/>
              </w:rPr>
              <w:t>PVM mokėtojo kodas LT326166414</w:t>
            </w:r>
          </w:p>
          <w:p w14:paraId="2A159F5D" w14:textId="77777777" w:rsidR="007F10D4" w:rsidRPr="007F10D4" w:rsidRDefault="007F10D4" w:rsidP="007F10D4">
            <w:pPr>
              <w:pStyle w:val="NoSpacing"/>
              <w:rPr>
                <w:rFonts w:ascii="Times New Roman" w:hAnsi="Times New Roman" w:cs="Times New Roman"/>
                <w:sz w:val="24"/>
                <w:szCs w:val="24"/>
              </w:rPr>
            </w:pPr>
            <w:r w:rsidRPr="007F10D4">
              <w:rPr>
                <w:rFonts w:ascii="Times New Roman" w:hAnsi="Times New Roman" w:cs="Times New Roman"/>
                <w:sz w:val="24"/>
                <w:szCs w:val="24"/>
              </w:rPr>
              <w:t>AB bankas „Swedbank”</w:t>
            </w:r>
          </w:p>
          <w:p w14:paraId="6A35A8F4" w14:textId="77777777" w:rsidR="007F10D4" w:rsidRPr="007F10D4" w:rsidRDefault="007F10D4" w:rsidP="007F10D4">
            <w:pPr>
              <w:pStyle w:val="NoSpacing"/>
              <w:rPr>
                <w:rFonts w:ascii="Times New Roman" w:hAnsi="Times New Roman" w:cs="Times New Roman"/>
                <w:sz w:val="24"/>
                <w:szCs w:val="24"/>
              </w:rPr>
            </w:pPr>
            <w:r w:rsidRPr="007F10D4">
              <w:rPr>
                <w:rFonts w:ascii="Times New Roman" w:hAnsi="Times New Roman" w:cs="Times New Roman"/>
                <w:sz w:val="24"/>
                <w:szCs w:val="24"/>
              </w:rPr>
              <w:t>Banko kodas 73000</w:t>
            </w:r>
          </w:p>
          <w:p w14:paraId="6B0BBD7D" w14:textId="77777777" w:rsidR="007F10D4" w:rsidRPr="007F10D4" w:rsidRDefault="007F10D4" w:rsidP="007F10D4">
            <w:pPr>
              <w:pStyle w:val="NoSpacing"/>
              <w:rPr>
                <w:rFonts w:ascii="Times New Roman" w:hAnsi="Times New Roman" w:cs="Times New Roman"/>
                <w:sz w:val="24"/>
                <w:szCs w:val="24"/>
              </w:rPr>
            </w:pPr>
            <w:r w:rsidRPr="007F10D4">
              <w:rPr>
                <w:rFonts w:ascii="Times New Roman" w:hAnsi="Times New Roman" w:cs="Times New Roman"/>
                <w:sz w:val="24"/>
                <w:szCs w:val="24"/>
              </w:rPr>
              <w:t>A/s LT 827300010002279438</w:t>
            </w:r>
          </w:p>
          <w:p w14:paraId="67C01937" w14:textId="77777777" w:rsidR="007F10D4" w:rsidRPr="007F10D4" w:rsidRDefault="007F10D4" w:rsidP="007F10D4">
            <w:pPr>
              <w:pStyle w:val="NoSpacing"/>
              <w:rPr>
                <w:rFonts w:ascii="Times New Roman" w:hAnsi="Times New Roman" w:cs="Times New Roman"/>
                <w:sz w:val="24"/>
                <w:szCs w:val="24"/>
              </w:rPr>
            </w:pPr>
            <w:r w:rsidRPr="007F10D4">
              <w:rPr>
                <w:rFonts w:ascii="Times New Roman" w:hAnsi="Times New Roman" w:cs="Times New Roman"/>
                <w:sz w:val="24"/>
                <w:szCs w:val="24"/>
              </w:rPr>
              <w:t>Tel. (+370 37) 31 43 23</w:t>
            </w:r>
          </w:p>
          <w:p w14:paraId="1B5DADEC" w14:textId="77777777" w:rsidR="007F10D4" w:rsidRPr="007F10D4" w:rsidRDefault="007F10D4" w:rsidP="007F10D4">
            <w:pPr>
              <w:pStyle w:val="NoSpacing"/>
              <w:rPr>
                <w:rFonts w:ascii="Times New Roman" w:hAnsi="Times New Roman" w:cs="Times New Roman"/>
                <w:sz w:val="24"/>
                <w:szCs w:val="24"/>
              </w:rPr>
            </w:pPr>
            <w:r w:rsidRPr="007F10D4">
              <w:rPr>
                <w:rFonts w:ascii="Times New Roman" w:hAnsi="Times New Roman" w:cs="Times New Roman"/>
                <w:sz w:val="24"/>
                <w:szCs w:val="24"/>
              </w:rPr>
              <w:t>Faksas (+370 37) 31 30 17</w:t>
            </w:r>
          </w:p>
          <w:p w14:paraId="0D21D3B6" w14:textId="77777777" w:rsidR="007F10D4" w:rsidRDefault="007F10D4" w:rsidP="007F10D4">
            <w:pPr>
              <w:pStyle w:val="NoSpacing"/>
              <w:rPr>
                <w:rFonts w:ascii="Times New Roman" w:hAnsi="Times New Roman" w:cs="Times New Roman"/>
                <w:sz w:val="24"/>
                <w:szCs w:val="24"/>
              </w:rPr>
            </w:pPr>
            <w:r w:rsidRPr="007F10D4">
              <w:rPr>
                <w:rFonts w:ascii="Times New Roman" w:hAnsi="Times New Roman" w:cs="Times New Roman"/>
                <w:sz w:val="24"/>
                <w:szCs w:val="24"/>
              </w:rPr>
              <w:t xml:space="preserve">El. paštas: </w:t>
            </w:r>
            <w:hyperlink r:id="rId7" w:history="1">
              <w:r w:rsidRPr="007F10D4">
                <w:rPr>
                  <w:rStyle w:val="Hyperlink"/>
                  <w:rFonts w:ascii="Times New Roman" w:hAnsi="Times New Roman" w:cs="Times New Roman"/>
                  <w:bCs/>
                  <w:sz w:val="24"/>
                  <w:szCs w:val="24"/>
                </w:rPr>
                <w:t>info@svara.lt</w:t>
              </w:r>
            </w:hyperlink>
          </w:p>
          <w:p w14:paraId="1ED4C34C" w14:textId="77777777" w:rsidR="007F10D4" w:rsidRDefault="007F10D4" w:rsidP="007F10D4">
            <w:pPr>
              <w:pStyle w:val="NoSpacing"/>
              <w:rPr>
                <w:rFonts w:ascii="Times New Roman" w:hAnsi="Times New Roman" w:cs="Times New Roman"/>
                <w:sz w:val="24"/>
                <w:szCs w:val="24"/>
              </w:rPr>
            </w:pPr>
          </w:p>
          <w:p w14:paraId="1F04EC42" w14:textId="77777777" w:rsidR="007F10D4" w:rsidRDefault="007F10D4" w:rsidP="007F10D4">
            <w:pPr>
              <w:pStyle w:val="NoSpacing"/>
              <w:rPr>
                <w:rFonts w:ascii="Times New Roman" w:hAnsi="Times New Roman"/>
                <w:bCs/>
                <w:sz w:val="24"/>
                <w:szCs w:val="24"/>
              </w:rPr>
            </w:pPr>
            <w:r w:rsidRPr="00665E57">
              <w:rPr>
                <w:rFonts w:ascii="Times New Roman" w:hAnsi="Times New Roman"/>
                <w:bCs/>
                <w:sz w:val="24"/>
                <w:szCs w:val="24"/>
              </w:rPr>
              <w:t>Generalinis direktorius</w:t>
            </w:r>
          </w:p>
          <w:p w14:paraId="0FAA26E0" w14:textId="77777777" w:rsidR="007F10D4" w:rsidRDefault="007F10D4" w:rsidP="007F10D4">
            <w:pPr>
              <w:pStyle w:val="NoSpacing"/>
              <w:rPr>
                <w:rFonts w:ascii="Times New Roman" w:hAnsi="Times New Roman"/>
                <w:bCs/>
                <w:sz w:val="24"/>
                <w:szCs w:val="24"/>
              </w:rPr>
            </w:pPr>
            <w:r>
              <w:rPr>
                <w:rFonts w:ascii="Times New Roman" w:hAnsi="Times New Roman"/>
                <w:bCs/>
                <w:sz w:val="24"/>
                <w:szCs w:val="24"/>
              </w:rPr>
              <w:t>Saulius Lazauskas</w:t>
            </w:r>
          </w:p>
          <w:p w14:paraId="1CDF90B3" w14:textId="77777777" w:rsidR="007F10D4" w:rsidRDefault="007F10D4" w:rsidP="007F10D4">
            <w:pPr>
              <w:pStyle w:val="NoSpacing"/>
              <w:rPr>
                <w:rFonts w:ascii="Times New Roman" w:hAnsi="Times New Roman"/>
                <w:sz w:val="24"/>
                <w:szCs w:val="24"/>
              </w:rPr>
            </w:pPr>
          </w:p>
          <w:p w14:paraId="14BD1D85" w14:textId="77777777" w:rsidR="007F10D4" w:rsidRDefault="007F10D4" w:rsidP="007F10D4">
            <w:pPr>
              <w:pStyle w:val="NoSpacing"/>
              <w:rPr>
                <w:rFonts w:ascii="Times New Roman" w:hAnsi="Times New Roman"/>
                <w:bCs/>
                <w:sz w:val="24"/>
                <w:szCs w:val="24"/>
              </w:rPr>
            </w:pPr>
            <w:r w:rsidRPr="00665E57">
              <w:rPr>
                <w:rFonts w:ascii="Times New Roman" w:hAnsi="Times New Roman"/>
                <w:bCs/>
                <w:sz w:val="24"/>
                <w:szCs w:val="24"/>
              </w:rPr>
              <w:t xml:space="preserve">_______________________  </w:t>
            </w:r>
          </w:p>
          <w:p w14:paraId="6D10C241" w14:textId="36223F40" w:rsidR="007F10D4" w:rsidRPr="007F10D4" w:rsidRDefault="007F10D4" w:rsidP="007F10D4">
            <w:pPr>
              <w:pStyle w:val="NoSpacing"/>
              <w:rPr>
                <w:rFonts w:ascii="Times New Roman" w:hAnsi="Times New Roman" w:cs="Times New Roman"/>
                <w:sz w:val="24"/>
                <w:szCs w:val="24"/>
                <w:lang w:eastAsia="lt-LT"/>
              </w:rPr>
            </w:pPr>
            <w:r w:rsidRPr="00665E57">
              <w:rPr>
                <w:rFonts w:ascii="Times New Roman" w:hAnsi="Times New Roman"/>
                <w:bCs/>
                <w:sz w:val="24"/>
                <w:szCs w:val="24"/>
              </w:rPr>
              <w:t xml:space="preserve">                                             A.V</w:t>
            </w:r>
          </w:p>
        </w:tc>
        <w:tc>
          <w:tcPr>
            <w:tcW w:w="4951" w:type="dxa"/>
          </w:tcPr>
          <w:p w14:paraId="36F91726" w14:textId="77777777" w:rsidR="00A068BB" w:rsidRPr="004E1E83" w:rsidRDefault="00A068BB" w:rsidP="00097CC5">
            <w:pPr>
              <w:keepNext/>
              <w:tabs>
                <w:tab w:val="left" w:pos="9360"/>
              </w:tabs>
              <w:spacing w:before="240" w:after="0" w:line="240" w:lineRule="auto"/>
              <w:outlineLvl w:val="0"/>
              <w:rPr>
                <w:rFonts w:ascii="Times New Roman" w:eastAsia="Arial Unicode MS" w:hAnsi="Times New Roman" w:cs="Times New Roman"/>
                <w:bCs/>
                <w:kern w:val="2"/>
                <w:sz w:val="24"/>
                <w:szCs w:val="24"/>
                <w:lang w:eastAsia="lt-LT"/>
              </w:rPr>
            </w:pPr>
            <w:r w:rsidRPr="004E1E83">
              <w:rPr>
                <w:rFonts w:ascii="Times New Roman" w:eastAsia="Arial Unicode MS" w:hAnsi="Times New Roman" w:cs="Times New Roman"/>
                <w:bCs/>
                <w:kern w:val="2"/>
                <w:sz w:val="24"/>
                <w:szCs w:val="24"/>
                <w:lang w:eastAsia="lt-LT"/>
              </w:rPr>
              <w:t>PASLAUGŲ TEIKĖJAS</w:t>
            </w:r>
          </w:p>
          <w:p w14:paraId="0CF9D710" w14:textId="77777777" w:rsidR="00A068BB" w:rsidRPr="004E1E83" w:rsidRDefault="00A068BB" w:rsidP="00097CC5">
            <w:pPr>
              <w:spacing w:after="0" w:line="240" w:lineRule="auto"/>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Viešoji įstaiga Kauno miesto poliklinika</w:t>
            </w:r>
          </w:p>
          <w:p w14:paraId="67BC3483" w14:textId="77777777" w:rsidR="00A068BB" w:rsidRPr="004E1E83" w:rsidRDefault="00A068BB" w:rsidP="00097CC5">
            <w:pPr>
              <w:spacing w:after="0" w:line="240" w:lineRule="auto"/>
              <w:rPr>
                <w:rFonts w:ascii="Times New Roman" w:eastAsia="Times New Roman" w:hAnsi="Times New Roman" w:cs="Times New Roman"/>
                <w:bCs/>
                <w:sz w:val="24"/>
                <w:szCs w:val="24"/>
                <w:lang w:eastAsia="lt-LT"/>
              </w:rPr>
            </w:pPr>
            <w:r w:rsidRPr="004E1E83">
              <w:rPr>
                <w:rFonts w:ascii="Times New Roman" w:eastAsia="Times New Roman" w:hAnsi="Times New Roman" w:cs="Times New Roman"/>
                <w:bCs/>
                <w:sz w:val="24"/>
                <w:szCs w:val="24"/>
                <w:lang w:eastAsia="lt-LT"/>
              </w:rPr>
              <w:t>Pramonės pr. 31, 51270 Kaunas</w:t>
            </w:r>
          </w:p>
          <w:p w14:paraId="3A376C2B" w14:textId="77777777" w:rsidR="00A068BB" w:rsidRPr="004E1E83" w:rsidRDefault="00A068BB" w:rsidP="00097CC5">
            <w:pPr>
              <w:spacing w:after="0" w:line="240" w:lineRule="auto"/>
              <w:rPr>
                <w:rFonts w:ascii="Times New Roman" w:eastAsia="Times New Roman" w:hAnsi="Times New Roman" w:cs="Times New Roman"/>
                <w:bCs/>
                <w:sz w:val="24"/>
                <w:szCs w:val="24"/>
              </w:rPr>
            </w:pPr>
            <w:r w:rsidRPr="004E1E83">
              <w:rPr>
                <w:rFonts w:ascii="Times New Roman" w:eastAsia="Times New Roman" w:hAnsi="Times New Roman" w:cs="Times New Roman"/>
                <w:bCs/>
                <w:sz w:val="24"/>
                <w:szCs w:val="24"/>
              </w:rPr>
              <w:t>Duomenys kaupiami ir saugomi juridinių asmenų registre, kodas 135042394</w:t>
            </w:r>
          </w:p>
          <w:p w14:paraId="7B3D7AA5" w14:textId="77777777" w:rsidR="00A068BB" w:rsidRPr="004E1E83" w:rsidRDefault="00A068BB" w:rsidP="00097CC5">
            <w:pPr>
              <w:spacing w:after="0" w:line="240" w:lineRule="auto"/>
              <w:rPr>
                <w:rFonts w:ascii="Times New Roman" w:eastAsia="Times New Roman" w:hAnsi="Times New Roman" w:cs="Times New Roman"/>
                <w:bCs/>
                <w:sz w:val="24"/>
                <w:szCs w:val="24"/>
              </w:rPr>
            </w:pPr>
            <w:r w:rsidRPr="004E1E83">
              <w:rPr>
                <w:rFonts w:ascii="Times New Roman" w:eastAsia="Times New Roman" w:hAnsi="Times New Roman" w:cs="Times New Roman"/>
                <w:bCs/>
                <w:sz w:val="24"/>
                <w:szCs w:val="24"/>
              </w:rPr>
              <w:t>PVM mokėtojo kodas: LT 350423917</w:t>
            </w:r>
          </w:p>
          <w:p w14:paraId="009701A8" w14:textId="77777777" w:rsidR="00A068BB" w:rsidRPr="004E1E83" w:rsidRDefault="00A068BB" w:rsidP="00097CC5">
            <w:pPr>
              <w:spacing w:after="0" w:line="240" w:lineRule="auto"/>
              <w:rPr>
                <w:rFonts w:ascii="Times New Roman" w:eastAsia="Times New Roman" w:hAnsi="Times New Roman" w:cs="Times New Roman"/>
                <w:bCs/>
                <w:sz w:val="24"/>
                <w:szCs w:val="24"/>
              </w:rPr>
            </w:pPr>
            <w:r w:rsidRPr="004E1E83">
              <w:rPr>
                <w:rFonts w:ascii="Times New Roman" w:eastAsia="Times New Roman" w:hAnsi="Times New Roman" w:cs="Times New Roman"/>
                <w:bCs/>
                <w:sz w:val="24"/>
                <w:szCs w:val="24"/>
              </w:rPr>
              <w:t>AB SEB bankas</w:t>
            </w:r>
          </w:p>
          <w:p w14:paraId="3C274B4B" w14:textId="77777777" w:rsidR="00A068BB" w:rsidRPr="004E1E83" w:rsidRDefault="00A068BB" w:rsidP="00097CC5">
            <w:pPr>
              <w:spacing w:after="0" w:line="240" w:lineRule="auto"/>
              <w:rPr>
                <w:rFonts w:ascii="Times New Roman" w:eastAsia="Times New Roman" w:hAnsi="Times New Roman" w:cs="Times New Roman"/>
                <w:bCs/>
                <w:sz w:val="24"/>
                <w:szCs w:val="24"/>
              </w:rPr>
            </w:pPr>
            <w:r w:rsidRPr="004E1E83">
              <w:rPr>
                <w:rFonts w:ascii="Times New Roman" w:eastAsia="Times New Roman" w:hAnsi="Times New Roman" w:cs="Times New Roman"/>
                <w:bCs/>
                <w:sz w:val="24"/>
                <w:szCs w:val="24"/>
              </w:rPr>
              <w:t>Banko kodas 70440</w:t>
            </w:r>
          </w:p>
          <w:p w14:paraId="4A805E1A" w14:textId="77777777" w:rsidR="00A068BB" w:rsidRPr="004E1E83" w:rsidRDefault="00A068BB" w:rsidP="00097CC5">
            <w:pPr>
              <w:spacing w:after="0" w:line="240" w:lineRule="auto"/>
              <w:rPr>
                <w:rFonts w:ascii="Times New Roman" w:eastAsia="Times New Roman" w:hAnsi="Times New Roman" w:cs="Times New Roman"/>
                <w:bCs/>
                <w:sz w:val="24"/>
                <w:szCs w:val="24"/>
              </w:rPr>
            </w:pPr>
            <w:r w:rsidRPr="004E1E83">
              <w:rPr>
                <w:rFonts w:ascii="Times New Roman" w:eastAsia="Times New Roman" w:hAnsi="Times New Roman" w:cs="Times New Roman"/>
                <w:bCs/>
                <w:sz w:val="24"/>
                <w:szCs w:val="24"/>
              </w:rPr>
              <w:t>A.S. LT047044060002942424</w:t>
            </w:r>
          </w:p>
          <w:p w14:paraId="39A6F94A" w14:textId="77777777" w:rsidR="00A068BB" w:rsidRPr="004E1E83" w:rsidRDefault="00A068BB" w:rsidP="00097CC5">
            <w:pPr>
              <w:spacing w:after="0" w:line="240" w:lineRule="auto"/>
              <w:ind w:right="175"/>
              <w:jc w:val="both"/>
              <w:rPr>
                <w:rFonts w:ascii="Times New Roman" w:eastAsia="Times New Roman" w:hAnsi="Times New Roman" w:cs="Times New Roman"/>
                <w:bCs/>
                <w:sz w:val="24"/>
                <w:szCs w:val="24"/>
              </w:rPr>
            </w:pPr>
            <w:r w:rsidRPr="004E1E83">
              <w:rPr>
                <w:rFonts w:ascii="Times New Roman" w:eastAsia="Times New Roman" w:hAnsi="Times New Roman" w:cs="Times New Roman"/>
                <w:bCs/>
                <w:sz w:val="24"/>
                <w:szCs w:val="24"/>
              </w:rPr>
              <w:t>Tel. (8 37) 40 39 99</w:t>
            </w:r>
          </w:p>
          <w:p w14:paraId="55B670A9" w14:textId="77777777" w:rsidR="00A068BB" w:rsidRPr="004E1E83" w:rsidRDefault="00A068BB" w:rsidP="00097CC5">
            <w:pPr>
              <w:spacing w:after="0" w:line="240" w:lineRule="auto"/>
              <w:ind w:right="175"/>
              <w:jc w:val="both"/>
              <w:rPr>
                <w:rFonts w:ascii="Times New Roman" w:eastAsia="Times New Roman" w:hAnsi="Times New Roman" w:cs="Times New Roman"/>
                <w:bCs/>
                <w:sz w:val="24"/>
                <w:szCs w:val="24"/>
              </w:rPr>
            </w:pPr>
            <w:r w:rsidRPr="004E1E83">
              <w:rPr>
                <w:rFonts w:ascii="Times New Roman" w:eastAsia="Times New Roman" w:hAnsi="Times New Roman" w:cs="Times New Roman"/>
                <w:bCs/>
                <w:sz w:val="24"/>
                <w:szCs w:val="24"/>
              </w:rPr>
              <w:t xml:space="preserve">Faks. (8 37) 45 15 75 </w:t>
            </w:r>
          </w:p>
          <w:p w14:paraId="530CE8FF" w14:textId="77777777" w:rsidR="00A068BB" w:rsidRPr="004E1E83" w:rsidRDefault="00A068BB" w:rsidP="00097CC5">
            <w:pPr>
              <w:spacing w:after="0" w:line="240" w:lineRule="auto"/>
              <w:ind w:right="175"/>
              <w:jc w:val="both"/>
              <w:rPr>
                <w:rFonts w:ascii="Times New Roman" w:eastAsia="Times New Roman" w:hAnsi="Times New Roman" w:cs="Times New Roman"/>
                <w:bCs/>
                <w:sz w:val="24"/>
                <w:szCs w:val="24"/>
              </w:rPr>
            </w:pPr>
            <w:r w:rsidRPr="004E1E83">
              <w:rPr>
                <w:rFonts w:ascii="Times New Roman" w:eastAsia="Times New Roman" w:hAnsi="Times New Roman" w:cs="Times New Roman"/>
                <w:bCs/>
                <w:sz w:val="24"/>
                <w:szCs w:val="24"/>
              </w:rPr>
              <w:t xml:space="preserve">El. </w:t>
            </w:r>
            <w:r w:rsidRPr="004E1E83">
              <w:rPr>
                <w:rFonts w:ascii="Times New Roman" w:eastAsia="Times New Roman" w:hAnsi="Times New Roman" w:cs="Times New Roman"/>
                <w:bCs/>
                <w:color w:val="0000FF"/>
                <w:sz w:val="24"/>
                <w:szCs w:val="24"/>
                <w:u w:val="single"/>
              </w:rPr>
              <w:t xml:space="preserve">paštas:  </w:t>
            </w:r>
            <w:hyperlink r:id="rId8">
              <w:r w:rsidRPr="004E1E83">
                <w:rPr>
                  <w:rFonts w:ascii="Times New Roman" w:eastAsia="Times New Roman" w:hAnsi="Times New Roman" w:cs="Times New Roman"/>
                  <w:bCs/>
                  <w:color w:val="0000FF"/>
                  <w:sz w:val="24"/>
                  <w:szCs w:val="24"/>
                  <w:u w:val="single"/>
                </w:rPr>
                <w:t>info@kaunopoliklinika.lt</w:t>
              </w:r>
            </w:hyperlink>
          </w:p>
          <w:p w14:paraId="3153642A" w14:textId="77777777" w:rsidR="00A068BB" w:rsidRPr="004E1E83" w:rsidRDefault="00A068BB" w:rsidP="00097CC5">
            <w:pPr>
              <w:spacing w:after="0" w:line="240" w:lineRule="auto"/>
              <w:rPr>
                <w:rFonts w:ascii="Times New Roman" w:eastAsia="Times New Roman" w:hAnsi="Times New Roman" w:cs="Times New Roman"/>
                <w:bCs/>
                <w:sz w:val="24"/>
                <w:szCs w:val="24"/>
              </w:rPr>
            </w:pPr>
          </w:p>
          <w:p w14:paraId="67367DD1" w14:textId="77777777" w:rsidR="00A068BB" w:rsidRPr="004E1E83" w:rsidRDefault="00A068BB" w:rsidP="00097CC5">
            <w:pPr>
              <w:spacing w:after="0" w:line="240" w:lineRule="auto"/>
              <w:rPr>
                <w:rFonts w:ascii="Times New Roman" w:eastAsia="Times New Roman" w:hAnsi="Times New Roman" w:cs="Times New Roman"/>
                <w:bCs/>
                <w:sz w:val="24"/>
                <w:szCs w:val="24"/>
              </w:rPr>
            </w:pPr>
            <w:r w:rsidRPr="004E1E83">
              <w:rPr>
                <w:rFonts w:ascii="Times New Roman" w:eastAsia="Times New Roman" w:hAnsi="Times New Roman" w:cs="Times New Roman"/>
                <w:bCs/>
                <w:sz w:val="24"/>
                <w:szCs w:val="24"/>
              </w:rPr>
              <w:t xml:space="preserve">Direktorius </w:t>
            </w:r>
          </w:p>
          <w:p w14:paraId="30859D9C" w14:textId="77777777" w:rsidR="00A068BB" w:rsidRPr="004E1E83" w:rsidRDefault="00A068BB" w:rsidP="00097CC5">
            <w:pPr>
              <w:keepNext/>
              <w:spacing w:after="0" w:line="240" w:lineRule="auto"/>
              <w:rPr>
                <w:rFonts w:ascii="Times New Roman" w:eastAsia="Times New Roman" w:hAnsi="Times New Roman" w:cs="Times New Roman"/>
                <w:bCs/>
                <w:sz w:val="24"/>
                <w:szCs w:val="24"/>
                <w:lang w:eastAsia="fi-FI"/>
              </w:rPr>
            </w:pPr>
            <w:r w:rsidRPr="004E1E83">
              <w:rPr>
                <w:rFonts w:ascii="Times New Roman" w:eastAsia="Times New Roman" w:hAnsi="Times New Roman" w:cs="Times New Roman"/>
                <w:bCs/>
                <w:sz w:val="24"/>
                <w:szCs w:val="24"/>
                <w:lang w:eastAsia="fi-FI"/>
              </w:rPr>
              <w:t>Paulius Kibiša</w:t>
            </w:r>
          </w:p>
          <w:p w14:paraId="7886103C" w14:textId="77777777" w:rsidR="00A068BB" w:rsidRDefault="00A068BB" w:rsidP="00097CC5">
            <w:pPr>
              <w:spacing w:after="0" w:line="240" w:lineRule="auto"/>
              <w:rPr>
                <w:rFonts w:ascii="Times New Roman" w:eastAsia="Times New Roman" w:hAnsi="Times New Roman" w:cs="Times New Roman"/>
                <w:bCs/>
                <w:sz w:val="24"/>
                <w:szCs w:val="24"/>
                <w:lang w:eastAsia="fi-FI"/>
              </w:rPr>
            </w:pPr>
          </w:p>
          <w:p w14:paraId="4596AF74" w14:textId="77777777" w:rsidR="007F10D4" w:rsidRDefault="007F10D4" w:rsidP="007F10D4">
            <w:pPr>
              <w:pStyle w:val="NoSpacing"/>
              <w:rPr>
                <w:rFonts w:ascii="Times New Roman" w:hAnsi="Times New Roman"/>
                <w:bCs/>
                <w:sz w:val="24"/>
                <w:szCs w:val="24"/>
              </w:rPr>
            </w:pPr>
            <w:r w:rsidRPr="00665E57">
              <w:rPr>
                <w:rFonts w:ascii="Times New Roman" w:hAnsi="Times New Roman"/>
                <w:bCs/>
                <w:sz w:val="24"/>
                <w:szCs w:val="24"/>
              </w:rPr>
              <w:t xml:space="preserve">_______________________  </w:t>
            </w:r>
          </w:p>
          <w:p w14:paraId="77BB3B5A" w14:textId="40D5DDAA" w:rsidR="007F10D4" w:rsidRPr="007F10D4" w:rsidRDefault="007F10D4" w:rsidP="007F10D4">
            <w:pPr>
              <w:rPr>
                <w:rFonts w:ascii="Times New Roman" w:eastAsia="Times New Roman" w:hAnsi="Times New Roman" w:cs="Times New Roman"/>
                <w:sz w:val="24"/>
                <w:szCs w:val="24"/>
                <w:lang w:eastAsia="lt-LT"/>
              </w:rPr>
            </w:pPr>
            <w:r w:rsidRPr="00665E57">
              <w:rPr>
                <w:rFonts w:ascii="Times New Roman" w:hAnsi="Times New Roman"/>
                <w:bCs/>
                <w:sz w:val="24"/>
                <w:szCs w:val="24"/>
              </w:rPr>
              <w:t xml:space="preserve">                                             A.V</w:t>
            </w:r>
          </w:p>
        </w:tc>
      </w:tr>
    </w:tbl>
    <w:p w14:paraId="20E56D8B" w14:textId="77777777" w:rsidR="00886B23" w:rsidRDefault="00886B23"/>
    <w:sectPr w:rsidR="00886B23">
      <w:pgSz w:w="11906" w:h="16838"/>
      <w:pgMar w:top="1079" w:right="849" w:bottom="851" w:left="1560"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nsolas">
    <w:panose1 w:val="020B0609020204030204"/>
    <w:charset w:val="BA"/>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26642"/>
    <w:multiLevelType w:val="multilevel"/>
    <w:tmpl w:val="5C0E0D10"/>
    <w:lvl w:ilvl="0">
      <w:start w:val="1"/>
      <w:numFmt w:val="upperRoman"/>
      <w:lvlText w:val="%1."/>
      <w:lvlJc w:val="left"/>
      <w:pPr>
        <w:tabs>
          <w:tab w:val="num" w:pos="1077"/>
        </w:tabs>
        <w:ind w:left="1077" w:hanging="720"/>
      </w:pPr>
      <w:rPr>
        <w:rFonts w:cs="Times New Roman"/>
      </w:rPr>
    </w:lvl>
    <w:lvl w:ilvl="1">
      <w:start w:val="2"/>
      <w:numFmt w:val="decimal"/>
      <w:lvlText w:val="%2."/>
      <w:lvlJc w:val="left"/>
      <w:pPr>
        <w:tabs>
          <w:tab w:val="num" w:pos="1437"/>
        </w:tabs>
        <w:ind w:left="1437" w:hanging="360"/>
      </w:pPr>
      <w:rPr>
        <w:rFonts w:cs="Times New Roman"/>
      </w:rPr>
    </w:lvl>
    <w:lvl w:ilvl="2">
      <w:start w:val="1"/>
      <w:numFmt w:val="lowerRoman"/>
      <w:lvlText w:val="%3."/>
      <w:lvlJc w:val="right"/>
      <w:pPr>
        <w:tabs>
          <w:tab w:val="num" w:pos="2157"/>
        </w:tabs>
        <w:ind w:left="2157" w:hanging="180"/>
      </w:pPr>
      <w:rPr>
        <w:rFonts w:cs="Times New Roman"/>
      </w:rPr>
    </w:lvl>
    <w:lvl w:ilvl="3">
      <w:start w:val="1"/>
      <w:numFmt w:val="decimal"/>
      <w:lvlText w:val="%4."/>
      <w:lvlJc w:val="left"/>
      <w:pPr>
        <w:tabs>
          <w:tab w:val="num" w:pos="2877"/>
        </w:tabs>
        <w:ind w:left="2877" w:hanging="360"/>
      </w:pPr>
      <w:rPr>
        <w:rFonts w:cs="Times New Roman"/>
      </w:rPr>
    </w:lvl>
    <w:lvl w:ilvl="4">
      <w:start w:val="1"/>
      <w:numFmt w:val="lowerLetter"/>
      <w:lvlText w:val="%5."/>
      <w:lvlJc w:val="left"/>
      <w:pPr>
        <w:tabs>
          <w:tab w:val="num" w:pos="3597"/>
        </w:tabs>
        <w:ind w:left="3597" w:hanging="360"/>
      </w:pPr>
      <w:rPr>
        <w:rFonts w:cs="Times New Roman"/>
      </w:rPr>
    </w:lvl>
    <w:lvl w:ilvl="5">
      <w:start w:val="1"/>
      <w:numFmt w:val="lowerRoman"/>
      <w:lvlText w:val="%6."/>
      <w:lvlJc w:val="right"/>
      <w:pPr>
        <w:tabs>
          <w:tab w:val="num" w:pos="4317"/>
        </w:tabs>
        <w:ind w:left="4317" w:hanging="180"/>
      </w:pPr>
      <w:rPr>
        <w:rFonts w:cs="Times New Roman"/>
      </w:rPr>
    </w:lvl>
    <w:lvl w:ilvl="6">
      <w:start w:val="1"/>
      <w:numFmt w:val="decimal"/>
      <w:lvlText w:val="%7."/>
      <w:lvlJc w:val="left"/>
      <w:pPr>
        <w:tabs>
          <w:tab w:val="num" w:pos="5037"/>
        </w:tabs>
        <w:ind w:left="5037" w:hanging="360"/>
      </w:pPr>
      <w:rPr>
        <w:rFonts w:cs="Times New Roman"/>
      </w:rPr>
    </w:lvl>
    <w:lvl w:ilvl="7">
      <w:start w:val="1"/>
      <w:numFmt w:val="lowerLetter"/>
      <w:lvlText w:val="%8."/>
      <w:lvlJc w:val="left"/>
      <w:pPr>
        <w:tabs>
          <w:tab w:val="num" w:pos="5757"/>
        </w:tabs>
        <w:ind w:left="5757" w:hanging="360"/>
      </w:pPr>
      <w:rPr>
        <w:rFonts w:cs="Times New Roman"/>
      </w:rPr>
    </w:lvl>
    <w:lvl w:ilvl="8">
      <w:start w:val="1"/>
      <w:numFmt w:val="lowerRoman"/>
      <w:lvlText w:val="%9."/>
      <w:lvlJc w:val="right"/>
      <w:pPr>
        <w:tabs>
          <w:tab w:val="num" w:pos="6477"/>
        </w:tabs>
        <w:ind w:left="6477" w:hanging="180"/>
      </w:pPr>
      <w:rPr>
        <w:rFonts w:cs="Times New Roman"/>
      </w:rPr>
    </w:lvl>
  </w:abstractNum>
  <w:abstractNum w:abstractNumId="1" w15:restartNumberingAfterBreak="0">
    <w:nsid w:val="1E1D6AD1"/>
    <w:multiLevelType w:val="multilevel"/>
    <w:tmpl w:val="9CCCD488"/>
    <w:lvl w:ilvl="0">
      <w:start w:val="2"/>
      <w:numFmt w:val="decimal"/>
      <w:lvlText w:val="%1."/>
      <w:lvlJc w:val="left"/>
      <w:pPr>
        <w:tabs>
          <w:tab w:val="num" w:pos="360"/>
        </w:tabs>
        <w:ind w:left="360" w:hanging="360"/>
      </w:pPr>
      <w:rPr>
        <w:rFonts w:cs="Times New Roman"/>
        <w:b/>
        <w:bCs/>
      </w:rPr>
    </w:lvl>
    <w:lvl w:ilvl="1">
      <w:start w:val="1"/>
      <w:numFmt w:val="decimal"/>
      <w:lvlText w:val="%1.%2."/>
      <w:lvlJc w:val="left"/>
      <w:pPr>
        <w:tabs>
          <w:tab w:val="num" w:pos="2062"/>
        </w:tabs>
        <w:ind w:left="2062" w:hanging="360"/>
      </w:pPr>
      <w:rPr>
        <w:rFonts w:cs="Times New Roman"/>
        <w:b w:val="0"/>
        <w:bCs w:val="0"/>
      </w:rPr>
    </w:lvl>
    <w:lvl w:ilvl="2">
      <w:start w:val="1"/>
      <w:numFmt w:val="decimal"/>
      <w:lvlText w:val="%1.%2.%3."/>
      <w:lvlJc w:val="left"/>
      <w:pPr>
        <w:tabs>
          <w:tab w:val="num" w:pos="2989"/>
        </w:tabs>
        <w:ind w:left="2989" w:hanging="720"/>
      </w:pPr>
      <w:rPr>
        <w:rFonts w:cs="Times New Roman"/>
        <w:b w:val="0"/>
      </w:rPr>
    </w:lvl>
    <w:lvl w:ilvl="3">
      <w:start w:val="1"/>
      <w:numFmt w:val="decimal"/>
      <w:lvlText w:val="%1.%2.%3.%4."/>
      <w:lvlJc w:val="left"/>
      <w:pPr>
        <w:tabs>
          <w:tab w:val="num" w:pos="3951"/>
        </w:tabs>
        <w:ind w:left="3951" w:hanging="720"/>
      </w:pPr>
      <w:rPr>
        <w:rFonts w:cs="Times New Roman"/>
      </w:rPr>
    </w:lvl>
    <w:lvl w:ilvl="4">
      <w:start w:val="1"/>
      <w:numFmt w:val="decimal"/>
      <w:lvlText w:val="%1.%2.%3.%4.%5."/>
      <w:lvlJc w:val="left"/>
      <w:pPr>
        <w:tabs>
          <w:tab w:val="num" w:pos="5388"/>
        </w:tabs>
        <w:ind w:left="5388" w:hanging="1080"/>
      </w:pPr>
      <w:rPr>
        <w:rFonts w:cs="Times New Roman"/>
      </w:rPr>
    </w:lvl>
    <w:lvl w:ilvl="5">
      <w:start w:val="1"/>
      <w:numFmt w:val="decimal"/>
      <w:lvlText w:val="%1.%2.%3.%4.%5.%6."/>
      <w:lvlJc w:val="left"/>
      <w:pPr>
        <w:tabs>
          <w:tab w:val="num" w:pos="6465"/>
        </w:tabs>
        <w:ind w:left="6465" w:hanging="1080"/>
      </w:pPr>
      <w:rPr>
        <w:rFonts w:cs="Times New Roman"/>
      </w:rPr>
    </w:lvl>
    <w:lvl w:ilvl="6">
      <w:start w:val="1"/>
      <w:numFmt w:val="decimal"/>
      <w:lvlText w:val="%1.%2.%3.%4.%5.%6.%7."/>
      <w:lvlJc w:val="left"/>
      <w:pPr>
        <w:tabs>
          <w:tab w:val="num" w:pos="7902"/>
        </w:tabs>
        <w:ind w:left="7902" w:hanging="1440"/>
      </w:pPr>
      <w:rPr>
        <w:rFonts w:cs="Times New Roman"/>
      </w:rPr>
    </w:lvl>
    <w:lvl w:ilvl="7">
      <w:start w:val="1"/>
      <w:numFmt w:val="decimal"/>
      <w:lvlText w:val="%1.%2.%3.%4.%5.%6.%7.%8."/>
      <w:lvlJc w:val="left"/>
      <w:pPr>
        <w:tabs>
          <w:tab w:val="num" w:pos="8979"/>
        </w:tabs>
        <w:ind w:left="8979" w:hanging="1440"/>
      </w:pPr>
      <w:rPr>
        <w:rFonts w:cs="Times New Roman"/>
      </w:rPr>
    </w:lvl>
    <w:lvl w:ilvl="8">
      <w:start w:val="1"/>
      <w:numFmt w:val="decimal"/>
      <w:lvlText w:val="%1.%2.%3.%4.%5.%6.%7.%8.%9."/>
      <w:lvlJc w:val="left"/>
      <w:pPr>
        <w:tabs>
          <w:tab w:val="num" w:pos="10416"/>
        </w:tabs>
        <w:ind w:left="10416" w:hanging="1800"/>
      </w:pPr>
      <w:rPr>
        <w:rFonts w:cs="Times New Roman"/>
      </w:rPr>
    </w:lvl>
  </w:abstractNum>
  <w:abstractNum w:abstractNumId="2" w15:restartNumberingAfterBreak="0">
    <w:nsid w:val="31A7060C"/>
    <w:multiLevelType w:val="multilevel"/>
    <w:tmpl w:val="5D0E7EE2"/>
    <w:lvl w:ilvl="0">
      <w:start w:val="1"/>
      <w:numFmt w:val="decimal"/>
      <w:lvlText w:val="%1."/>
      <w:lvlJc w:val="left"/>
      <w:pPr>
        <w:tabs>
          <w:tab w:val="num" w:pos="570"/>
        </w:tabs>
        <w:ind w:left="570" w:hanging="570"/>
      </w:pPr>
      <w:rPr>
        <w:rFonts w:cs="Times New Roman"/>
      </w:rPr>
    </w:lvl>
    <w:lvl w:ilvl="1">
      <w:start w:val="1"/>
      <w:numFmt w:val="decimal"/>
      <w:lvlText w:val="%1.%2."/>
      <w:lvlJc w:val="left"/>
      <w:pPr>
        <w:tabs>
          <w:tab w:val="num" w:pos="2414"/>
        </w:tabs>
        <w:ind w:left="2414"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BB"/>
    <w:rsid w:val="00156BBE"/>
    <w:rsid w:val="001C736B"/>
    <w:rsid w:val="0020055D"/>
    <w:rsid w:val="005C4642"/>
    <w:rsid w:val="005F41AF"/>
    <w:rsid w:val="00657A61"/>
    <w:rsid w:val="00790AE2"/>
    <w:rsid w:val="007F10D4"/>
    <w:rsid w:val="00835A1C"/>
    <w:rsid w:val="00886B23"/>
    <w:rsid w:val="009969BD"/>
    <w:rsid w:val="009D2458"/>
    <w:rsid w:val="00A068BB"/>
    <w:rsid w:val="00A518C4"/>
    <w:rsid w:val="00B24508"/>
    <w:rsid w:val="00B364F5"/>
    <w:rsid w:val="00B97895"/>
    <w:rsid w:val="00C14150"/>
    <w:rsid w:val="00C86D82"/>
    <w:rsid w:val="00D101FE"/>
    <w:rsid w:val="00DF4A2C"/>
    <w:rsid w:val="00DF61FF"/>
    <w:rsid w:val="00E842E4"/>
    <w:rsid w:val="00EF4DBF"/>
    <w:rsid w:val="00F20666"/>
    <w:rsid w:val="00F70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C126"/>
  <w15:chartTrackingRefBased/>
  <w15:docId w15:val="{0BC15D3B-0D29-4E1E-9B08-D800181A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8BB"/>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8BB"/>
    <w:rPr>
      <w:color w:val="0563C1" w:themeColor="hyperlink"/>
      <w:u w:val="single"/>
    </w:rPr>
  </w:style>
  <w:style w:type="character" w:customStyle="1" w:styleId="UnresolvedMention1">
    <w:name w:val="Unresolved Mention1"/>
    <w:basedOn w:val="DefaultParagraphFont"/>
    <w:uiPriority w:val="99"/>
    <w:semiHidden/>
    <w:unhideWhenUsed/>
    <w:rsid w:val="00A068BB"/>
    <w:rPr>
      <w:color w:val="605E5C"/>
      <w:shd w:val="clear" w:color="auto" w:fill="E1DFDD"/>
    </w:rPr>
  </w:style>
  <w:style w:type="paragraph" w:styleId="ListParagraph">
    <w:name w:val="List Paragraph"/>
    <w:basedOn w:val="Normal"/>
    <w:uiPriority w:val="34"/>
    <w:qFormat/>
    <w:rsid w:val="00A068BB"/>
    <w:pPr>
      <w:ind w:left="720"/>
      <w:contextualSpacing/>
    </w:pPr>
  </w:style>
  <w:style w:type="character" w:styleId="CommentReference">
    <w:name w:val="annotation reference"/>
    <w:basedOn w:val="DefaultParagraphFont"/>
    <w:uiPriority w:val="99"/>
    <w:semiHidden/>
    <w:unhideWhenUsed/>
    <w:rsid w:val="00835A1C"/>
    <w:rPr>
      <w:sz w:val="16"/>
      <w:szCs w:val="16"/>
    </w:rPr>
  </w:style>
  <w:style w:type="paragraph" w:styleId="CommentText">
    <w:name w:val="annotation text"/>
    <w:basedOn w:val="Normal"/>
    <w:link w:val="CommentTextChar"/>
    <w:uiPriority w:val="99"/>
    <w:semiHidden/>
    <w:unhideWhenUsed/>
    <w:rsid w:val="00835A1C"/>
    <w:pPr>
      <w:spacing w:line="240" w:lineRule="auto"/>
    </w:pPr>
    <w:rPr>
      <w:sz w:val="20"/>
      <w:szCs w:val="20"/>
    </w:rPr>
  </w:style>
  <w:style w:type="character" w:customStyle="1" w:styleId="CommentTextChar">
    <w:name w:val="Comment Text Char"/>
    <w:basedOn w:val="DefaultParagraphFont"/>
    <w:link w:val="CommentText"/>
    <w:uiPriority w:val="99"/>
    <w:semiHidden/>
    <w:rsid w:val="00835A1C"/>
    <w:rPr>
      <w:sz w:val="20"/>
      <w:szCs w:val="20"/>
    </w:rPr>
  </w:style>
  <w:style w:type="paragraph" w:styleId="CommentSubject">
    <w:name w:val="annotation subject"/>
    <w:basedOn w:val="CommentText"/>
    <w:next w:val="CommentText"/>
    <w:link w:val="CommentSubjectChar"/>
    <w:uiPriority w:val="99"/>
    <w:semiHidden/>
    <w:unhideWhenUsed/>
    <w:rsid w:val="00835A1C"/>
    <w:rPr>
      <w:b/>
      <w:bCs/>
    </w:rPr>
  </w:style>
  <w:style w:type="character" w:customStyle="1" w:styleId="CommentSubjectChar">
    <w:name w:val="Comment Subject Char"/>
    <w:basedOn w:val="CommentTextChar"/>
    <w:link w:val="CommentSubject"/>
    <w:uiPriority w:val="99"/>
    <w:semiHidden/>
    <w:rsid w:val="00835A1C"/>
    <w:rPr>
      <w:b/>
      <w:bCs/>
      <w:sz w:val="20"/>
      <w:szCs w:val="20"/>
    </w:rPr>
  </w:style>
  <w:style w:type="paragraph" w:styleId="BalloonText">
    <w:name w:val="Balloon Text"/>
    <w:basedOn w:val="Normal"/>
    <w:link w:val="BalloonTextChar"/>
    <w:uiPriority w:val="99"/>
    <w:semiHidden/>
    <w:unhideWhenUsed/>
    <w:rsid w:val="00835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A1C"/>
    <w:rPr>
      <w:rFonts w:ascii="Segoe UI" w:hAnsi="Segoe UI" w:cs="Segoe UI"/>
      <w:sz w:val="18"/>
      <w:szCs w:val="18"/>
    </w:rPr>
  </w:style>
  <w:style w:type="paragraph" w:styleId="PlainText">
    <w:name w:val="Plain Text"/>
    <w:basedOn w:val="Normal"/>
    <w:link w:val="PlainTextChar"/>
    <w:uiPriority w:val="99"/>
    <w:semiHidden/>
    <w:unhideWhenUsed/>
    <w:rsid w:val="00DF4A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F4A2C"/>
    <w:rPr>
      <w:rFonts w:ascii="Consolas" w:hAnsi="Consolas"/>
      <w:sz w:val="21"/>
      <w:szCs w:val="21"/>
    </w:rPr>
  </w:style>
  <w:style w:type="character" w:styleId="UnresolvedMention">
    <w:name w:val="Unresolved Mention"/>
    <w:basedOn w:val="DefaultParagraphFont"/>
    <w:uiPriority w:val="99"/>
    <w:semiHidden/>
    <w:unhideWhenUsed/>
    <w:rsid w:val="00156BBE"/>
    <w:rPr>
      <w:color w:val="605E5C"/>
      <w:shd w:val="clear" w:color="auto" w:fill="E1DFDD"/>
    </w:rPr>
  </w:style>
  <w:style w:type="paragraph" w:styleId="NoSpacing">
    <w:name w:val="No Spacing"/>
    <w:uiPriority w:val="1"/>
    <w:qFormat/>
    <w:rsid w:val="007F10D4"/>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3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poliklinika.lt" TargetMode="External"/><Relationship Id="rId3" Type="http://schemas.openxmlformats.org/officeDocument/2006/relationships/settings" Target="settings.xml"/><Relationship Id="rId7" Type="http://schemas.openxmlformats.org/officeDocument/2006/relationships/hyperlink" Target="mailto:info@sva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ida.banseviciene@svara.lt" TargetMode="External"/><Relationship Id="rId5" Type="http://schemas.openxmlformats.org/officeDocument/2006/relationships/hyperlink" Target="mailto:raminta.sidlauskiene@kaunopoliklinik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Renalda Kablytė</dc:creator>
  <cp:keywords/>
  <dc:description/>
  <cp:lastModifiedBy>Vaida Bansevičienė</cp:lastModifiedBy>
  <cp:revision>2</cp:revision>
  <dcterms:created xsi:type="dcterms:W3CDTF">2020-12-30T07:32:00Z</dcterms:created>
  <dcterms:modified xsi:type="dcterms:W3CDTF">2020-12-30T07:32:00Z</dcterms:modified>
</cp:coreProperties>
</file>