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6AC08A" w14:textId="2F89D0BC" w:rsidR="00027B83" w:rsidRDefault="00EC01F1" w:rsidP="00FF6219">
      <w:pPr>
        <w:spacing w:line="276" w:lineRule="auto"/>
        <w:ind w:left="4253" w:firstLine="1276"/>
        <w:rPr>
          <w:szCs w:val="24"/>
        </w:rPr>
      </w:pPr>
      <w:r>
        <w:rPr>
          <w:bCs/>
          <w:caps/>
        </w:rPr>
        <w:t xml:space="preserve">  </w:t>
      </w:r>
    </w:p>
    <w:p w14:paraId="0C693432" w14:textId="77777777" w:rsidR="00027B83" w:rsidRPr="002F69B3" w:rsidRDefault="000B0897">
      <w:pPr>
        <w:widowControl w:val="0"/>
        <w:pBdr>
          <w:top w:val="nil"/>
          <w:left w:val="nil"/>
          <w:bottom w:val="nil"/>
          <w:right w:val="nil"/>
          <w:between w:val="nil"/>
        </w:pBdr>
        <w:tabs>
          <w:tab w:val="left" w:pos="567"/>
          <w:tab w:val="left" w:pos="851"/>
        </w:tabs>
        <w:jc w:val="center"/>
        <w:rPr>
          <w:b/>
          <w:bCs/>
          <w:caps/>
          <w:szCs w:val="24"/>
        </w:rPr>
      </w:pPr>
      <w:r w:rsidRPr="002F69B3">
        <w:rPr>
          <w:b/>
          <w:bCs/>
          <w:caps/>
          <w:szCs w:val="24"/>
        </w:rPr>
        <w:t>paslaugų pirkimo-pardavimo sutarties Specialiosios sąlygos</w:t>
      </w:r>
    </w:p>
    <w:p w14:paraId="3B040F46" w14:textId="77777777" w:rsidR="00027B83" w:rsidRPr="002F69B3" w:rsidRDefault="00027B83">
      <w:pPr>
        <w:widowControl w:val="0"/>
        <w:pBdr>
          <w:top w:val="nil"/>
          <w:left w:val="nil"/>
          <w:bottom w:val="nil"/>
          <w:right w:val="nil"/>
          <w:between w:val="nil"/>
        </w:pBdr>
        <w:tabs>
          <w:tab w:val="left" w:pos="567"/>
          <w:tab w:val="left" w:pos="851"/>
        </w:tabs>
        <w:jc w:val="center"/>
        <w:rPr>
          <w:b/>
          <w:bCs/>
          <w:caps/>
          <w:szCs w:val="24"/>
        </w:rPr>
      </w:pPr>
    </w:p>
    <w:p w14:paraId="1BFF2692" w14:textId="77777777" w:rsidR="00027B83" w:rsidRPr="002F69B3" w:rsidRDefault="00027B83">
      <w:pPr>
        <w:widowControl w:val="0"/>
        <w:pBdr>
          <w:top w:val="nil"/>
          <w:left w:val="nil"/>
          <w:bottom w:val="nil"/>
          <w:right w:val="nil"/>
          <w:between w:val="nil"/>
        </w:pBdr>
        <w:tabs>
          <w:tab w:val="left" w:pos="567"/>
          <w:tab w:val="left" w:pos="851"/>
        </w:tabs>
        <w:jc w:val="center"/>
        <w:rPr>
          <w:caps/>
          <w:szCs w:val="24"/>
        </w:rPr>
      </w:pPr>
    </w:p>
    <w:p w14:paraId="2677734D" w14:textId="77777777" w:rsidR="00027B83" w:rsidRPr="002F69B3" w:rsidRDefault="00027B8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789"/>
      </w:tblGrid>
      <w:tr w:rsidR="00027B83" w:rsidRPr="002F69B3" w14:paraId="210B759A" w14:textId="77777777" w:rsidTr="006C0837">
        <w:tc>
          <w:tcPr>
            <w:tcW w:w="2448" w:type="dxa"/>
          </w:tcPr>
          <w:p w14:paraId="4F8F16A8" w14:textId="77777777" w:rsidR="00027B83" w:rsidRPr="002F69B3" w:rsidRDefault="000B0897">
            <w:pPr>
              <w:jc w:val="both"/>
              <w:rPr>
                <w:b/>
                <w:kern w:val="2"/>
                <w:szCs w:val="24"/>
              </w:rPr>
            </w:pPr>
            <w:r w:rsidRPr="002F69B3">
              <w:rPr>
                <w:b/>
                <w:kern w:val="2"/>
                <w:szCs w:val="24"/>
              </w:rPr>
              <w:t>Sutarties pavadinimas</w:t>
            </w:r>
          </w:p>
        </w:tc>
        <w:tc>
          <w:tcPr>
            <w:tcW w:w="7328" w:type="dxa"/>
            <w:gridSpan w:val="3"/>
          </w:tcPr>
          <w:p w14:paraId="3F650206" w14:textId="0EC66638" w:rsidR="00027B83" w:rsidRPr="002F69B3" w:rsidRDefault="00702F8C" w:rsidP="005150CE">
            <w:pPr>
              <w:jc w:val="both"/>
              <w:rPr>
                <w:kern w:val="2"/>
                <w:szCs w:val="24"/>
              </w:rPr>
            </w:pPr>
            <w:r w:rsidRPr="002F69B3">
              <w:rPr>
                <w:color w:val="000000"/>
              </w:rPr>
              <w:t>NUOTOLINIŲ INTERVIZIJŲ PRETENDENTŲ KOMPETENCIJŲ VERTINTOJAMS</w:t>
            </w:r>
            <w:r w:rsidRPr="002F69B3" w:rsidDel="00702F8C">
              <w:rPr>
                <w:kern w:val="2"/>
                <w:szCs w:val="24"/>
              </w:rPr>
              <w:t xml:space="preserve"> </w:t>
            </w:r>
            <w:r w:rsidRPr="002F69B3">
              <w:rPr>
                <w:kern w:val="2"/>
                <w:szCs w:val="24"/>
              </w:rPr>
              <w:t xml:space="preserve"> </w:t>
            </w:r>
            <w:r w:rsidR="00E54F44" w:rsidRPr="002F69B3">
              <w:rPr>
                <w:kern w:val="2"/>
                <w:szCs w:val="24"/>
              </w:rPr>
              <w:t>PASLAUGŲ PIRKIMO PASLAUGŲ SUTARTIS</w:t>
            </w:r>
          </w:p>
        </w:tc>
      </w:tr>
      <w:tr w:rsidR="00027B83" w:rsidRPr="00345D6B" w14:paraId="676F0C19" w14:textId="77777777" w:rsidTr="006C0837">
        <w:tc>
          <w:tcPr>
            <w:tcW w:w="2448" w:type="dxa"/>
          </w:tcPr>
          <w:p w14:paraId="4FAB4B1E" w14:textId="77777777" w:rsidR="00027B83" w:rsidRPr="00345D6B" w:rsidRDefault="000B0897">
            <w:pPr>
              <w:jc w:val="both"/>
              <w:rPr>
                <w:b/>
                <w:kern w:val="2"/>
                <w:szCs w:val="24"/>
              </w:rPr>
            </w:pPr>
            <w:r w:rsidRPr="00345D6B">
              <w:rPr>
                <w:b/>
                <w:kern w:val="2"/>
                <w:szCs w:val="24"/>
              </w:rPr>
              <w:t>Sutarties data</w:t>
            </w:r>
          </w:p>
        </w:tc>
        <w:tc>
          <w:tcPr>
            <w:tcW w:w="2177" w:type="dxa"/>
          </w:tcPr>
          <w:p w14:paraId="796DA43F" w14:textId="77777777" w:rsidR="00027B83" w:rsidRPr="00345D6B" w:rsidRDefault="00027B83">
            <w:pPr>
              <w:jc w:val="both"/>
              <w:rPr>
                <w:kern w:val="2"/>
                <w:szCs w:val="24"/>
              </w:rPr>
            </w:pPr>
          </w:p>
        </w:tc>
        <w:tc>
          <w:tcPr>
            <w:tcW w:w="2362" w:type="dxa"/>
          </w:tcPr>
          <w:p w14:paraId="7E4309BB" w14:textId="77777777" w:rsidR="00027B83" w:rsidRPr="00345D6B" w:rsidRDefault="000B0897">
            <w:pPr>
              <w:jc w:val="both"/>
              <w:rPr>
                <w:b/>
                <w:kern w:val="2"/>
                <w:szCs w:val="24"/>
              </w:rPr>
            </w:pPr>
            <w:r w:rsidRPr="00345D6B">
              <w:rPr>
                <w:b/>
                <w:kern w:val="2"/>
                <w:szCs w:val="24"/>
              </w:rPr>
              <w:t>Sutarties numeris</w:t>
            </w:r>
          </w:p>
        </w:tc>
        <w:tc>
          <w:tcPr>
            <w:tcW w:w="2789" w:type="dxa"/>
          </w:tcPr>
          <w:p w14:paraId="6CD94D15" w14:textId="21B0C65E" w:rsidR="00027B83" w:rsidRPr="00345D6B" w:rsidRDefault="00027B83">
            <w:pPr>
              <w:jc w:val="both"/>
              <w:rPr>
                <w:kern w:val="2"/>
                <w:szCs w:val="24"/>
              </w:rPr>
            </w:pPr>
          </w:p>
        </w:tc>
      </w:tr>
      <w:tr w:rsidR="000945C8" w:rsidRPr="00345D6B" w14:paraId="5E9E781E" w14:textId="77777777" w:rsidTr="0062031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c>
          <w:tcPr>
            <w:tcW w:w="2448" w:type="dxa"/>
            <w:tcBorders>
              <w:top w:val="nil"/>
              <w:left w:val="single" w:sz="8" w:space="0" w:color="auto"/>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4DDF1639" w14:textId="77777777" w:rsidR="000945C8" w:rsidRPr="00345D6B" w:rsidRDefault="000945C8" w:rsidP="00345D6B">
            <w:r w:rsidRPr="00345D6B">
              <w:t>Pirkimo būdas</w:t>
            </w:r>
          </w:p>
        </w:tc>
        <w:tc>
          <w:tcPr>
            <w:tcW w:w="7328" w:type="dxa"/>
            <w:gridSpan w:val="3"/>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0264585C" w14:textId="7FC3AF50" w:rsidR="000945C8" w:rsidRPr="00345D6B" w:rsidRDefault="000945C8" w:rsidP="00345D6B">
            <w:r w:rsidRPr="00345D6B">
              <w:t> </w:t>
            </w:r>
            <w:r w:rsidR="00E54F44" w:rsidRPr="00345D6B">
              <w:t>Supaprastintas atviras konkursas</w:t>
            </w:r>
          </w:p>
        </w:tc>
      </w:tr>
      <w:tr w:rsidR="000945C8" w:rsidRPr="00BE0022" w14:paraId="4DA44D60" w14:textId="77777777" w:rsidTr="00620312">
        <w:tblPrEx>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FFF"/>
          <w:tblCellMar>
            <w:left w:w="0" w:type="dxa"/>
            <w:right w:w="0" w:type="dxa"/>
          </w:tblCellMar>
        </w:tblPrEx>
        <w:tc>
          <w:tcPr>
            <w:tcW w:w="2448"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14:paraId="007307AC" w14:textId="77777777" w:rsidR="000945C8" w:rsidRPr="00345D6B" w:rsidRDefault="000945C8" w:rsidP="000945C8">
            <w:pPr>
              <w:rPr>
                <w:b/>
                <w:bCs/>
              </w:rPr>
            </w:pPr>
            <w:r w:rsidRPr="00345D6B">
              <w:rPr>
                <w:b/>
                <w:bCs/>
              </w:rPr>
              <w:t>Pirkimo numeris:</w:t>
            </w:r>
          </w:p>
        </w:tc>
        <w:tc>
          <w:tcPr>
            <w:tcW w:w="2177"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57FA03C3" w14:textId="77777777" w:rsidR="000945C8" w:rsidRPr="00345D6B" w:rsidRDefault="000945C8" w:rsidP="00345D6B">
            <w:r w:rsidRPr="00345D6B">
              <w:t> </w:t>
            </w:r>
          </w:p>
        </w:tc>
        <w:tc>
          <w:tcPr>
            <w:tcW w:w="2362" w:type="dxa"/>
            <w:tcBorders>
              <w:top w:val="nil"/>
              <w:left w:val="nil"/>
              <w:bottom w:val="single" w:sz="8" w:space="0" w:color="auto"/>
              <w:right w:val="single" w:sz="8" w:space="0" w:color="auto"/>
            </w:tcBorders>
            <w:shd w:val="clear" w:color="auto" w:fill="FFFFFF" w:themeFill="background1"/>
            <w:tcMar>
              <w:top w:w="0" w:type="dxa"/>
              <w:left w:w="108" w:type="dxa"/>
              <w:bottom w:w="0" w:type="dxa"/>
              <w:right w:w="108" w:type="dxa"/>
            </w:tcMar>
            <w:hideMark/>
          </w:tcPr>
          <w:p w14:paraId="2D6F251C" w14:textId="77777777" w:rsidR="000945C8" w:rsidRPr="00345D6B" w:rsidRDefault="000945C8" w:rsidP="00345D6B">
            <w:r w:rsidRPr="00345D6B">
              <w:t>BVPŽ kodas (-ai):</w:t>
            </w:r>
          </w:p>
        </w:tc>
        <w:tc>
          <w:tcPr>
            <w:tcW w:w="2789"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14:paraId="1BEF7D3D" w14:textId="05564118" w:rsidR="000945C8" w:rsidRPr="00345D6B" w:rsidRDefault="00E54F44" w:rsidP="00345D6B">
            <w:r w:rsidRPr="00345D6B">
              <w:t>80590000-6</w:t>
            </w:r>
          </w:p>
        </w:tc>
      </w:tr>
    </w:tbl>
    <w:p w14:paraId="2A300375" w14:textId="77777777" w:rsidR="00027B83" w:rsidRPr="00BE0022" w:rsidRDefault="00027B83">
      <w:pPr>
        <w:jc w:val="both"/>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5"/>
        <w:gridCol w:w="3119"/>
        <w:gridCol w:w="4252"/>
      </w:tblGrid>
      <w:tr w:rsidR="00027B83" w14:paraId="46BE54F6" w14:textId="77777777" w:rsidTr="006C0837">
        <w:tc>
          <w:tcPr>
            <w:tcW w:w="9776" w:type="dxa"/>
            <w:gridSpan w:val="3"/>
          </w:tcPr>
          <w:p w14:paraId="0F017A52" w14:textId="77777777" w:rsidR="00027B83" w:rsidRDefault="000B0897">
            <w:pPr>
              <w:jc w:val="center"/>
              <w:rPr>
                <w:b/>
                <w:kern w:val="2"/>
                <w:szCs w:val="24"/>
              </w:rPr>
            </w:pPr>
            <w:r w:rsidRPr="00BE0022">
              <w:rPr>
                <w:b/>
                <w:kern w:val="2"/>
                <w:szCs w:val="24"/>
              </w:rPr>
              <w:t>1. SUTARTIES ŠALYS</w:t>
            </w:r>
          </w:p>
        </w:tc>
      </w:tr>
      <w:tr w:rsidR="005150CE" w14:paraId="04D436D4" w14:textId="77777777" w:rsidTr="00CF58BC">
        <w:tc>
          <w:tcPr>
            <w:tcW w:w="2405" w:type="dxa"/>
            <w:vMerge w:val="restart"/>
          </w:tcPr>
          <w:p w14:paraId="0ECE2B8D" w14:textId="77777777" w:rsidR="005150CE" w:rsidRDefault="005150CE" w:rsidP="00313A55">
            <w:pPr>
              <w:rPr>
                <w:b/>
                <w:kern w:val="2"/>
                <w:szCs w:val="24"/>
              </w:rPr>
            </w:pPr>
          </w:p>
          <w:p w14:paraId="16696CF5" w14:textId="77777777" w:rsidR="005150CE" w:rsidRDefault="005150CE" w:rsidP="00313A55">
            <w:pPr>
              <w:rPr>
                <w:b/>
                <w:kern w:val="2"/>
                <w:szCs w:val="24"/>
              </w:rPr>
            </w:pPr>
          </w:p>
          <w:p w14:paraId="6585B756" w14:textId="77777777" w:rsidR="005150CE" w:rsidRDefault="005150CE" w:rsidP="00313A55">
            <w:pPr>
              <w:rPr>
                <w:b/>
                <w:kern w:val="2"/>
                <w:szCs w:val="24"/>
              </w:rPr>
            </w:pPr>
          </w:p>
          <w:p w14:paraId="405523D9" w14:textId="77777777" w:rsidR="005150CE" w:rsidRDefault="005150CE" w:rsidP="005150CE">
            <w:pPr>
              <w:rPr>
                <w:b/>
                <w:kern w:val="2"/>
                <w:szCs w:val="24"/>
              </w:rPr>
            </w:pPr>
            <w:r>
              <w:rPr>
                <w:b/>
                <w:kern w:val="2"/>
                <w:szCs w:val="24"/>
              </w:rPr>
              <w:t>1.1. Pirkėjas</w:t>
            </w:r>
          </w:p>
        </w:tc>
        <w:tc>
          <w:tcPr>
            <w:tcW w:w="3119" w:type="dxa"/>
          </w:tcPr>
          <w:p w14:paraId="1D4D11A1" w14:textId="77777777" w:rsidR="005150CE" w:rsidRDefault="005150CE" w:rsidP="005150CE">
            <w:pPr>
              <w:rPr>
                <w:kern w:val="2"/>
                <w:szCs w:val="24"/>
              </w:rPr>
            </w:pPr>
            <w:r>
              <w:rPr>
                <w:kern w:val="2"/>
                <w:szCs w:val="24"/>
              </w:rPr>
              <w:t>1.1.1. Pavadinimas</w:t>
            </w:r>
          </w:p>
        </w:tc>
        <w:tc>
          <w:tcPr>
            <w:tcW w:w="4252" w:type="dxa"/>
          </w:tcPr>
          <w:p w14:paraId="30AA0024" w14:textId="520302BB" w:rsidR="005150CE" w:rsidRDefault="005150CE" w:rsidP="005150CE">
            <w:pPr>
              <w:jc w:val="center"/>
              <w:rPr>
                <w:kern w:val="2"/>
                <w:szCs w:val="24"/>
              </w:rPr>
            </w:pPr>
            <w:r w:rsidRPr="0047417E">
              <w:rPr>
                <w:kern w:val="2"/>
                <w:szCs w:val="24"/>
              </w:rPr>
              <w:t>Nacionalinė švietimo agentūra</w:t>
            </w:r>
          </w:p>
        </w:tc>
      </w:tr>
      <w:tr w:rsidR="005150CE" w14:paraId="05F15DB5" w14:textId="77777777" w:rsidTr="00CF58BC">
        <w:tc>
          <w:tcPr>
            <w:tcW w:w="2405" w:type="dxa"/>
            <w:vMerge/>
          </w:tcPr>
          <w:p w14:paraId="5C481D02" w14:textId="77777777" w:rsidR="005150CE" w:rsidRDefault="005150CE" w:rsidP="005150CE">
            <w:pPr>
              <w:rPr>
                <w:kern w:val="2"/>
                <w:szCs w:val="24"/>
              </w:rPr>
            </w:pPr>
          </w:p>
        </w:tc>
        <w:tc>
          <w:tcPr>
            <w:tcW w:w="3119" w:type="dxa"/>
          </w:tcPr>
          <w:p w14:paraId="558DC631" w14:textId="77777777" w:rsidR="005150CE" w:rsidRDefault="005150CE" w:rsidP="005150CE">
            <w:pPr>
              <w:rPr>
                <w:kern w:val="2"/>
                <w:szCs w:val="24"/>
              </w:rPr>
            </w:pPr>
            <w:r>
              <w:rPr>
                <w:kern w:val="2"/>
                <w:szCs w:val="24"/>
              </w:rPr>
              <w:t>1.1.2. Juridinio asmens kodas</w:t>
            </w:r>
          </w:p>
        </w:tc>
        <w:tc>
          <w:tcPr>
            <w:tcW w:w="4252" w:type="dxa"/>
          </w:tcPr>
          <w:p w14:paraId="3AF9384B" w14:textId="588CA037" w:rsidR="005150CE" w:rsidRDefault="005150CE" w:rsidP="005150CE">
            <w:pPr>
              <w:jc w:val="center"/>
              <w:rPr>
                <w:kern w:val="2"/>
                <w:szCs w:val="24"/>
              </w:rPr>
            </w:pPr>
            <w:r w:rsidRPr="0047417E">
              <w:rPr>
                <w:kern w:val="2"/>
                <w:szCs w:val="24"/>
              </w:rPr>
              <w:t>305238040</w:t>
            </w:r>
          </w:p>
        </w:tc>
      </w:tr>
      <w:tr w:rsidR="005150CE" w14:paraId="1A1EAC0E" w14:textId="77777777" w:rsidTr="00CF58BC">
        <w:tc>
          <w:tcPr>
            <w:tcW w:w="2405" w:type="dxa"/>
            <w:vMerge/>
          </w:tcPr>
          <w:p w14:paraId="17A48EAC" w14:textId="77777777" w:rsidR="005150CE" w:rsidRDefault="005150CE" w:rsidP="005150CE">
            <w:pPr>
              <w:rPr>
                <w:kern w:val="2"/>
                <w:szCs w:val="24"/>
              </w:rPr>
            </w:pPr>
          </w:p>
        </w:tc>
        <w:tc>
          <w:tcPr>
            <w:tcW w:w="3119" w:type="dxa"/>
          </w:tcPr>
          <w:p w14:paraId="1F020C84" w14:textId="77777777" w:rsidR="005150CE" w:rsidRDefault="005150CE" w:rsidP="005150CE">
            <w:pPr>
              <w:rPr>
                <w:kern w:val="2"/>
                <w:szCs w:val="24"/>
              </w:rPr>
            </w:pPr>
            <w:r>
              <w:rPr>
                <w:kern w:val="2"/>
                <w:szCs w:val="24"/>
              </w:rPr>
              <w:t>1.1.3. Adresas</w:t>
            </w:r>
          </w:p>
        </w:tc>
        <w:tc>
          <w:tcPr>
            <w:tcW w:w="4252" w:type="dxa"/>
          </w:tcPr>
          <w:p w14:paraId="2CA6E7FD" w14:textId="25EB477B" w:rsidR="005150CE" w:rsidRDefault="005150CE" w:rsidP="005150CE">
            <w:pPr>
              <w:jc w:val="center"/>
              <w:rPr>
                <w:kern w:val="2"/>
                <w:szCs w:val="24"/>
              </w:rPr>
            </w:pPr>
            <w:r w:rsidRPr="0047417E">
              <w:rPr>
                <w:kern w:val="2"/>
                <w:szCs w:val="24"/>
              </w:rPr>
              <w:t>K. Kalinausko g. 7, LT-03107 Vilnius</w:t>
            </w:r>
          </w:p>
        </w:tc>
      </w:tr>
      <w:tr w:rsidR="005150CE" w14:paraId="1511F02B" w14:textId="77777777" w:rsidTr="00CF58BC">
        <w:tc>
          <w:tcPr>
            <w:tcW w:w="2405" w:type="dxa"/>
            <w:vMerge/>
          </w:tcPr>
          <w:p w14:paraId="25BB5214" w14:textId="77777777" w:rsidR="005150CE" w:rsidRDefault="005150CE" w:rsidP="005150CE">
            <w:pPr>
              <w:rPr>
                <w:kern w:val="2"/>
                <w:szCs w:val="24"/>
              </w:rPr>
            </w:pPr>
          </w:p>
        </w:tc>
        <w:tc>
          <w:tcPr>
            <w:tcW w:w="3119" w:type="dxa"/>
          </w:tcPr>
          <w:p w14:paraId="1E489D90" w14:textId="77777777" w:rsidR="005150CE" w:rsidRDefault="005150CE" w:rsidP="005150CE">
            <w:pPr>
              <w:rPr>
                <w:kern w:val="2"/>
                <w:szCs w:val="24"/>
              </w:rPr>
            </w:pPr>
            <w:r>
              <w:rPr>
                <w:kern w:val="2"/>
                <w:szCs w:val="24"/>
              </w:rPr>
              <w:t>1.1.4. PVM mokėtojo kodas</w:t>
            </w:r>
          </w:p>
        </w:tc>
        <w:tc>
          <w:tcPr>
            <w:tcW w:w="4252" w:type="dxa"/>
          </w:tcPr>
          <w:p w14:paraId="62D15E0C" w14:textId="4E2209EE" w:rsidR="005150CE" w:rsidRDefault="005150CE" w:rsidP="005150CE">
            <w:pPr>
              <w:jc w:val="center"/>
              <w:rPr>
                <w:kern w:val="2"/>
                <w:szCs w:val="24"/>
              </w:rPr>
            </w:pPr>
            <w:r w:rsidRPr="0047417E">
              <w:rPr>
                <w:kern w:val="2"/>
                <w:szCs w:val="24"/>
              </w:rPr>
              <w:t>-</w:t>
            </w:r>
          </w:p>
        </w:tc>
      </w:tr>
      <w:tr w:rsidR="005150CE" w14:paraId="527B3A53" w14:textId="77777777" w:rsidTr="00CF58BC">
        <w:tc>
          <w:tcPr>
            <w:tcW w:w="2405" w:type="dxa"/>
            <w:vMerge/>
          </w:tcPr>
          <w:p w14:paraId="6C37541F" w14:textId="77777777" w:rsidR="005150CE" w:rsidRDefault="005150CE" w:rsidP="005150CE">
            <w:pPr>
              <w:rPr>
                <w:kern w:val="2"/>
                <w:szCs w:val="24"/>
              </w:rPr>
            </w:pPr>
          </w:p>
        </w:tc>
        <w:tc>
          <w:tcPr>
            <w:tcW w:w="3119" w:type="dxa"/>
          </w:tcPr>
          <w:p w14:paraId="21A31370" w14:textId="77777777" w:rsidR="005150CE" w:rsidRDefault="005150CE" w:rsidP="005150CE">
            <w:pPr>
              <w:rPr>
                <w:kern w:val="2"/>
                <w:szCs w:val="24"/>
              </w:rPr>
            </w:pPr>
            <w:r>
              <w:rPr>
                <w:kern w:val="2"/>
                <w:szCs w:val="24"/>
              </w:rPr>
              <w:t>1.1.5. Atsiskaitomoji sąskaita</w:t>
            </w:r>
          </w:p>
        </w:tc>
        <w:tc>
          <w:tcPr>
            <w:tcW w:w="4252" w:type="dxa"/>
          </w:tcPr>
          <w:p w14:paraId="082D7201" w14:textId="0AE3DDE9" w:rsidR="005150CE" w:rsidRDefault="005150CE" w:rsidP="005150CE">
            <w:pPr>
              <w:jc w:val="center"/>
              <w:rPr>
                <w:kern w:val="2"/>
                <w:szCs w:val="24"/>
              </w:rPr>
            </w:pPr>
            <w:r w:rsidRPr="0047417E">
              <w:rPr>
                <w:kern w:val="2"/>
                <w:szCs w:val="24"/>
              </w:rPr>
              <w:t>a.s. LT694040063610001631</w:t>
            </w:r>
          </w:p>
        </w:tc>
      </w:tr>
      <w:tr w:rsidR="005150CE" w14:paraId="53D75A5D" w14:textId="77777777" w:rsidTr="00CF58BC">
        <w:tc>
          <w:tcPr>
            <w:tcW w:w="2405" w:type="dxa"/>
            <w:vMerge/>
          </w:tcPr>
          <w:p w14:paraId="5C795133" w14:textId="77777777" w:rsidR="005150CE" w:rsidRDefault="005150CE" w:rsidP="005150CE">
            <w:pPr>
              <w:rPr>
                <w:kern w:val="2"/>
                <w:szCs w:val="24"/>
              </w:rPr>
            </w:pPr>
          </w:p>
        </w:tc>
        <w:tc>
          <w:tcPr>
            <w:tcW w:w="3119" w:type="dxa"/>
          </w:tcPr>
          <w:p w14:paraId="352D0392" w14:textId="77777777" w:rsidR="005150CE" w:rsidRDefault="005150CE" w:rsidP="005150CE">
            <w:pPr>
              <w:rPr>
                <w:kern w:val="2"/>
                <w:szCs w:val="24"/>
              </w:rPr>
            </w:pPr>
            <w:r>
              <w:rPr>
                <w:kern w:val="2"/>
                <w:szCs w:val="24"/>
              </w:rPr>
              <w:t>1.1.6. Bankas, banko kodas</w:t>
            </w:r>
          </w:p>
        </w:tc>
        <w:tc>
          <w:tcPr>
            <w:tcW w:w="4252" w:type="dxa"/>
          </w:tcPr>
          <w:p w14:paraId="1AEEBD0D" w14:textId="62C4DD14" w:rsidR="005150CE" w:rsidRDefault="005150CE" w:rsidP="005150CE">
            <w:pPr>
              <w:jc w:val="center"/>
              <w:rPr>
                <w:kern w:val="2"/>
                <w:szCs w:val="24"/>
              </w:rPr>
            </w:pPr>
            <w:r w:rsidRPr="0047417E">
              <w:rPr>
                <w:kern w:val="2"/>
                <w:szCs w:val="24"/>
              </w:rPr>
              <w:t>Lietuvos Respublikos finansų ministerija</w:t>
            </w:r>
          </w:p>
        </w:tc>
      </w:tr>
      <w:tr w:rsidR="005150CE" w14:paraId="5776D650" w14:textId="77777777" w:rsidTr="00CF58BC">
        <w:tc>
          <w:tcPr>
            <w:tcW w:w="2405" w:type="dxa"/>
            <w:vMerge/>
          </w:tcPr>
          <w:p w14:paraId="07B275EF" w14:textId="77777777" w:rsidR="005150CE" w:rsidRDefault="005150CE" w:rsidP="005150CE">
            <w:pPr>
              <w:rPr>
                <w:kern w:val="2"/>
                <w:szCs w:val="24"/>
              </w:rPr>
            </w:pPr>
          </w:p>
        </w:tc>
        <w:tc>
          <w:tcPr>
            <w:tcW w:w="3119" w:type="dxa"/>
          </w:tcPr>
          <w:p w14:paraId="646304A0" w14:textId="77777777" w:rsidR="005150CE" w:rsidRDefault="005150CE" w:rsidP="005150CE">
            <w:pPr>
              <w:rPr>
                <w:kern w:val="2"/>
                <w:szCs w:val="24"/>
              </w:rPr>
            </w:pPr>
            <w:r>
              <w:rPr>
                <w:kern w:val="2"/>
                <w:szCs w:val="24"/>
              </w:rPr>
              <w:t>1.1.7. Telefonas</w:t>
            </w:r>
          </w:p>
        </w:tc>
        <w:tc>
          <w:tcPr>
            <w:tcW w:w="4252" w:type="dxa"/>
          </w:tcPr>
          <w:p w14:paraId="45B54DCF" w14:textId="35623344" w:rsidR="005150CE" w:rsidRDefault="005150CE" w:rsidP="005150CE">
            <w:pPr>
              <w:jc w:val="center"/>
              <w:rPr>
                <w:kern w:val="2"/>
                <w:szCs w:val="24"/>
              </w:rPr>
            </w:pPr>
            <w:r w:rsidRPr="0047417E">
              <w:rPr>
                <w:kern w:val="2"/>
                <w:szCs w:val="24"/>
              </w:rPr>
              <w:t>+</w:t>
            </w:r>
            <w:r w:rsidRPr="0047417E">
              <w:rPr>
                <w:szCs w:val="24"/>
              </w:rPr>
              <w:t>370 658 185 04</w:t>
            </w:r>
          </w:p>
        </w:tc>
      </w:tr>
      <w:tr w:rsidR="005150CE" w14:paraId="37135B60" w14:textId="77777777" w:rsidTr="00CF58BC">
        <w:tc>
          <w:tcPr>
            <w:tcW w:w="2405" w:type="dxa"/>
            <w:vMerge/>
          </w:tcPr>
          <w:p w14:paraId="0508AC48" w14:textId="77777777" w:rsidR="005150CE" w:rsidRDefault="005150CE" w:rsidP="005150CE">
            <w:pPr>
              <w:rPr>
                <w:kern w:val="2"/>
                <w:szCs w:val="24"/>
              </w:rPr>
            </w:pPr>
          </w:p>
        </w:tc>
        <w:tc>
          <w:tcPr>
            <w:tcW w:w="3119" w:type="dxa"/>
          </w:tcPr>
          <w:p w14:paraId="38C60B3E" w14:textId="77777777" w:rsidR="005150CE" w:rsidRDefault="005150CE" w:rsidP="005150CE">
            <w:pPr>
              <w:rPr>
                <w:kern w:val="2"/>
                <w:szCs w:val="24"/>
              </w:rPr>
            </w:pPr>
            <w:r>
              <w:rPr>
                <w:kern w:val="2"/>
                <w:szCs w:val="24"/>
              </w:rPr>
              <w:t>1.1.8. El. paštas</w:t>
            </w:r>
          </w:p>
        </w:tc>
        <w:tc>
          <w:tcPr>
            <w:tcW w:w="4252" w:type="dxa"/>
          </w:tcPr>
          <w:p w14:paraId="20AA0F22" w14:textId="4EDB4D32" w:rsidR="005150CE" w:rsidRDefault="001606F0" w:rsidP="005150CE">
            <w:pPr>
              <w:jc w:val="center"/>
              <w:rPr>
                <w:kern w:val="2"/>
                <w:szCs w:val="24"/>
              </w:rPr>
            </w:pPr>
            <w:hyperlink r:id="rId11" w:history="1">
              <w:r w:rsidRPr="00C26018">
                <w:rPr>
                  <w:rStyle w:val="Hipersaitas"/>
                  <w:kern w:val="2"/>
                  <w:szCs w:val="24"/>
                </w:rPr>
                <w:t>info@nsa.smsm.lt</w:t>
              </w:r>
            </w:hyperlink>
          </w:p>
        </w:tc>
      </w:tr>
      <w:tr w:rsidR="005150CE" w14:paraId="57382D2E" w14:textId="77777777" w:rsidTr="00CF58BC">
        <w:tc>
          <w:tcPr>
            <w:tcW w:w="2405" w:type="dxa"/>
            <w:vMerge/>
          </w:tcPr>
          <w:p w14:paraId="7CA54B69" w14:textId="77777777" w:rsidR="005150CE" w:rsidRDefault="005150CE" w:rsidP="005150CE">
            <w:pPr>
              <w:rPr>
                <w:kern w:val="2"/>
                <w:szCs w:val="24"/>
              </w:rPr>
            </w:pPr>
          </w:p>
        </w:tc>
        <w:tc>
          <w:tcPr>
            <w:tcW w:w="3119" w:type="dxa"/>
          </w:tcPr>
          <w:p w14:paraId="6C4AFDAB" w14:textId="77777777" w:rsidR="005150CE" w:rsidRDefault="005150CE" w:rsidP="005150CE">
            <w:pPr>
              <w:rPr>
                <w:kern w:val="2"/>
                <w:szCs w:val="24"/>
              </w:rPr>
            </w:pPr>
            <w:r>
              <w:rPr>
                <w:kern w:val="2"/>
                <w:szCs w:val="24"/>
              </w:rPr>
              <w:t>1.1.9. Šalies atstovas</w:t>
            </w:r>
          </w:p>
        </w:tc>
        <w:tc>
          <w:tcPr>
            <w:tcW w:w="4252" w:type="dxa"/>
          </w:tcPr>
          <w:p w14:paraId="13F27326" w14:textId="77777777" w:rsidR="005150CE" w:rsidRDefault="005150CE" w:rsidP="005150CE">
            <w:pPr>
              <w:jc w:val="center"/>
              <w:rPr>
                <w:kern w:val="2"/>
                <w:szCs w:val="24"/>
              </w:rPr>
            </w:pPr>
          </w:p>
        </w:tc>
      </w:tr>
      <w:tr w:rsidR="005150CE" w14:paraId="2B8B85E9" w14:textId="77777777" w:rsidTr="00CF58BC">
        <w:tc>
          <w:tcPr>
            <w:tcW w:w="2405" w:type="dxa"/>
            <w:vMerge/>
          </w:tcPr>
          <w:p w14:paraId="212A1647" w14:textId="77777777" w:rsidR="005150CE" w:rsidRDefault="005150CE" w:rsidP="005150CE">
            <w:pPr>
              <w:rPr>
                <w:kern w:val="2"/>
                <w:szCs w:val="24"/>
              </w:rPr>
            </w:pPr>
          </w:p>
        </w:tc>
        <w:tc>
          <w:tcPr>
            <w:tcW w:w="3119" w:type="dxa"/>
          </w:tcPr>
          <w:p w14:paraId="66A57017" w14:textId="77777777" w:rsidR="005150CE" w:rsidRDefault="005150CE" w:rsidP="005150CE">
            <w:pPr>
              <w:rPr>
                <w:kern w:val="2"/>
                <w:szCs w:val="24"/>
              </w:rPr>
            </w:pPr>
            <w:r>
              <w:rPr>
                <w:kern w:val="2"/>
                <w:szCs w:val="24"/>
              </w:rPr>
              <w:t>1.1.10. Atstovavimo pagrindas</w:t>
            </w:r>
          </w:p>
        </w:tc>
        <w:tc>
          <w:tcPr>
            <w:tcW w:w="4252" w:type="dxa"/>
          </w:tcPr>
          <w:p w14:paraId="73CA1B70" w14:textId="090BDDE3" w:rsidR="005150CE" w:rsidRDefault="005150CE" w:rsidP="005150CE">
            <w:pPr>
              <w:jc w:val="center"/>
              <w:rPr>
                <w:kern w:val="2"/>
                <w:szCs w:val="24"/>
              </w:rPr>
            </w:pPr>
            <w:r w:rsidRPr="0047417E">
              <w:rPr>
                <w:szCs w:val="24"/>
              </w:rPr>
              <w:t>Nacionalinės švietimo agentūros nuostatai, patvirtinti Lietuvos Respublikos švietimo, mokslo ir sporto ministro 2023 m. balandžio 20 d. įsakymu Nr. V-573 „Dėl Nacionalinės švietimo agentūros nuostatų patvirtinimo</w:t>
            </w:r>
          </w:p>
        </w:tc>
      </w:tr>
      <w:tr w:rsidR="005150CE" w14:paraId="16928910" w14:textId="77777777" w:rsidTr="00E27292">
        <w:tc>
          <w:tcPr>
            <w:tcW w:w="2405" w:type="dxa"/>
            <w:vMerge w:val="restart"/>
          </w:tcPr>
          <w:p w14:paraId="229CF69D" w14:textId="77777777" w:rsidR="005150CE" w:rsidRDefault="005150CE" w:rsidP="005150CE">
            <w:pPr>
              <w:rPr>
                <w:b/>
                <w:kern w:val="2"/>
                <w:szCs w:val="24"/>
              </w:rPr>
            </w:pPr>
          </w:p>
          <w:p w14:paraId="7AADBCFF" w14:textId="77777777" w:rsidR="005150CE" w:rsidRDefault="005150CE" w:rsidP="005150CE">
            <w:pPr>
              <w:rPr>
                <w:b/>
                <w:kern w:val="2"/>
                <w:szCs w:val="24"/>
              </w:rPr>
            </w:pPr>
          </w:p>
          <w:p w14:paraId="76388C47" w14:textId="77777777" w:rsidR="005150CE" w:rsidRDefault="005150CE" w:rsidP="005150CE">
            <w:pPr>
              <w:rPr>
                <w:b/>
                <w:kern w:val="2"/>
                <w:szCs w:val="24"/>
              </w:rPr>
            </w:pPr>
          </w:p>
          <w:p w14:paraId="726A738E" w14:textId="77777777" w:rsidR="005150CE" w:rsidRDefault="005150CE" w:rsidP="005150CE">
            <w:pPr>
              <w:rPr>
                <w:b/>
                <w:kern w:val="2"/>
                <w:szCs w:val="24"/>
              </w:rPr>
            </w:pPr>
            <w:r>
              <w:rPr>
                <w:b/>
                <w:kern w:val="2"/>
                <w:szCs w:val="24"/>
              </w:rPr>
              <w:t>1.2. Tiekėjas</w:t>
            </w:r>
          </w:p>
          <w:p w14:paraId="78E000D9" w14:textId="77777777" w:rsidR="005150CE" w:rsidRPr="001606F0" w:rsidRDefault="005150CE" w:rsidP="005150CE">
            <w:pPr>
              <w:rPr>
                <w:kern w:val="2"/>
                <w:szCs w:val="24"/>
              </w:rPr>
            </w:pPr>
            <w:r w:rsidRPr="001606F0">
              <w:rPr>
                <w:kern w:val="2"/>
                <w:szCs w:val="24"/>
              </w:rPr>
              <w:t>(jei Tiekėjas yra fizinis asmuo, skiltys atitinkamai pakoreguojamos.</w:t>
            </w:r>
          </w:p>
          <w:p w14:paraId="448D852F" w14:textId="77777777" w:rsidR="005150CE" w:rsidRPr="001606F0" w:rsidRDefault="005150CE" w:rsidP="005150CE">
            <w:pPr>
              <w:rPr>
                <w:kern w:val="2"/>
                <w:szCs w:val="24"/>
              </w:rPr>
            </w:pPr>
            <w:r w:rsidRPr="001606F0">
              <w:rPr>
                <w:kern w:val="2"/>
                <w:szCs w:val="24"/>
              </w:rPr>
              <w:t>Jei Tiekėjas yra tiekėjų grupė, skiltys pildomos įterpiant kiekvieno grupės nario informaciją)</w:t>
            </w:r>
          </w:p>
          <w:p w14:paraId="043B3BC3" w14:textId="77777777" w:rsidR="005150CE" w:rsidRDefault="005150CE" w:rsidP="005150CE">
            <w:pPr>
              <w:rPr>
                <w:b/>
                <w:kern w:val="2"/>
                <w:szCs w:val="24"/>
              </w:rPr>
            </w:pPr>
          </w:p>
        </w:tc>
        <w:tc>
          <w:tcPr>
            <w:tcW w:w="3119" w:type="dxa"/>
            <w:shd w:val="clear" w:color="auto" w:fill="auto"/>
          </w:tcPr>
          <w:p w14:paraId="6F705997" w14:textId="77777777" w:rsidR="005150CE" w:rsidRPr="00E27292" w:rsidRDefault="005150CE" w:rsidP="005150CE">
            <w:pPr>
              <w:rPr>
                <w:kern w:val="2"/>
                <w:szCs w:val="24"/>
              </w:rPr>
            </w:pPr>
            <w:r w:rsidRPr="00E27292">
              <w:rPr>
                <w:kern w:val="2"/>
                <w:szCs w:val="24"/>
              </w:rPr>
              <w:t>1.2.1. Pavadinimas</w:t>
            </w:r>
          </w:p>
        </w:tc>
        <w:tc>
          <w:tcPr>
            <w:tcW w:w="4252" w:type="dxa"/>
            <w:shd w:val="clear" w:color="auto" w:fill="auto"/>
          </w:tcPr>
          <w:p w14:paraId="3C338545" w14:textId="17E5EE00" w:rsidR="00193F8F" w:rsidRPr="00E27292" w:rsidRDefault="00193F8F" w:rsidP="00A053D1">
            <w:pPr>
              <w:jc w:val="center"/>
              <w:rPr>
                <w:szCs w:val="24"/>
              </w:rPr>
            </w:pPr>
            <w:r w:rsidRPr="00E27292">
              <w:rPr>
                <w:szCs w:val="24"/>
              </w:rPr>
              <w:t>Aida Akudovičiūtė</w:t>
            </w:r>
          </w:p>
          <w:p w14:paraId="4429E712" w14:textId="1F8C8594" w:rsidR="005150CE" w:rsidRPr="00E27292" w:rsidRDefault="00193F8F" w:rsidP="00A053D1">
            <w:pPr>
              <w:jc w:val="center"/>
              <w:rPr>
                <w:kern w:val="2"/>
                <w:szCs w:val="24"/>
              </w:rPr>
            </w:pPr>
            <w:r w:rsidRPr="00E27292">
              <w:rPr>
                <w:szCs w:val="24"/>
              </w:rPr>
              <w:t>Aušra Vengraitė</w:t>
            </w:r>
          </w:p>
        </w:tc>
      </w:tr>
      <w:tr w:rsidR="005150CE" w14:paraId="4CD656F9" w14:textId="77777777" w:rsidTr="00E27292">
        <w:tc>
          <w:tcPr>
            <w:tcW w:w="2405" w:type="dxa"/>
            <w:vMerge/>
          </w:tcPr>
          <w:p w14:paraId="0EA0F764" w14:textId="77777777" w:rsidR="005150CE" w:rsidRDefault="005150CE" w:rsidP="005150CE">
            <w:pPr>
              <w:rPr>
                <w:b/>
                <w:kern w:val="2"/>
                <w:szCs w:val="24"/>
              </w:rPr>
            </w:pPr>
          </w:p>
        </w:tc>
        <w:tc>
          <w:tcPr>
            <w:tcW w:w="3119" w:type="dxa"/>
            <w:shd w:val="clear" w:color="auto" w:fill="auto"/>
          </w:tcPr>
          <w:p w14:paraId="503F833B" w14:textId="77777777" w:rsidR="005150CE" w:rsidRPr="00E27292" w:rsidRDefault="005150CE" w:rsidP="005150CE">
            <w:pPr>
              <w:rPr>
                <w:kern w:val="2"/>
                <w:szCs w:val="24"/>
              </w:rPr>
            </w:pPr>
            <w:r w:rsidRPr="00E27292">
              <w:rPr>
                <w:kern w:val="2"/>
                <w:szCs w:val="24"/>
              </w:rPr>
              <w:t>1.2.2. Juridinio asmens kodas</w:t>
            </w:r>
          </w:p>
        </w:tc>
        <w:tc>
          <w:tcPr>
            <w:tcW w:w="4252" w:type="dxa"/>
            <w:shd w:val="clear" w:color="auto" w:fill="auto"/>
          </w:tcPr>
          <w:p w14:paraId="2F9A4859" w14:textId="775AD9C3" w:rsidR="005150CE" w:rsidRPr="00E27292" w:rsidRDefault="005150CE" w:rsidP="00A053D1">
            <w:pPr>
              <w:jc w:val="center"/>
              <w:rPr>
                <w:kern w:val="2"/>
                <w:szCs w:val="24"/>
              </w:rPr>
            </w:pPr>
          </w:p>
        </w:tc>
      </w:tr>
      <w:tr w:rsidR="005150CE" w14:paraId="6A3E88B7" w14:textId="77777777" w:rsidTr="00E27292">
        <w:tc>
          <w:tcPr>
            <w:tcW w:w="2405" w:type="dxa"/>
            <w:vMerge/>
          </w:tcPr>
          <w:p w14:paraId="55D363B9" w14:textId="77777777" w:rsidR="005150CE" w:rsidRDefault="005150CE" w:rsidP="005150CE">
            <w:pPr>
              <w:rPr>
                <w:b/>
                <w:kern w:val="2"/>
                <w:szCs w:val="24"/>
              </w:rPr>
            </w:pPr>
          </w:p>
        </w:tc>
        <w:tc>
          <w:tcPr>
            <w:tcW w:w="3119" w:type="dxa"/>
            <w:shd w:val="clear" w:color="auto" w:fill="auto"/>
          </w:tcPr>
          <w:p w14:paraId="29A5A52C" w14:textId="77777777" w:rsidR="005150CE" w:rsidRPr="00E27292" w:rsidRDefault="005150CE" w:rsidP="005150CE">
            <w:pPr>
              <w:rPr>
                <w:kern w:val="2"/>
                <w:szCs w:val="24"/>
              </w:rPr>
            </w:pPr>
            <w:r w:rsidRPr="00E27292">
              <w:rPr>
                <w:kern w:val="2"/>
                <w:szCs w:val="24"/>
              </w:rPr>
              <w:t>1.2.3. Adresas</w:t>
            </w:r>
          </w:p>
        </w:tc>
        <w:tc>
          <w:tcPr>
            <w:tcW w:w="4252" w:type="dxa"/>
            <w:shd w:val="clear" w:color="auto" w:fill="auto"/>
          </w:tcPr>
          <w:p w14:paraId="52BE5137" w14:textId="51C2997B" w:rsidR="005150CE" w:rsidRPr="00E27292" w:rsidRDefault="005150CE" w:rsidP="00A053D1">
            <w:pPr>
              <w:jc w:val="center"/>
              <w:rPr>
                <w:kern w:val="2"/>
                <w:szCs w:val="24"/>
              </w:rPr>
            </w:pPr>
          </w:p>
        </w:tc>
      </w:tr>
      <w:tr w:rsidR="005150CE" w14:paraId="10BDDB35" w14:textId="77777777" w:rsidTr="00E27292">
        <w:tc>
          <w:tcPr>
            <w:tcW w:w="2405" w:type="dxa"/>
            <w:vMerge/>
          </w:tcPr>
          <w:p w14:paraId="7C0FB73C" w14:textId="77777777" w:rsidR="005150CE" w:rsidRDefault="005150CE" w:rsidP="005150CE">
            <w:pPr>
              <w:rPr>
                <w:b/>
                <w:kern w:val="2"/>
                <w:szCs w:val="24"/>
              </w:rPr>
            </w:pPr>
          </w:p>
        </w:tc>
        <w:tc>
          <w:tcPr>
            <w:tcW w:w="3119" w:type="dxa"/>
            <w:shd w:val="clear" w:color="auto" w:fill="auto"/>
          </w:tcPr>
          <w:p w14:paraId="01F56213" w14:textId="77777777" w:rsidR="005150CE" w:rsidRPr="00E27292" w:rsidRDefault="005150CE" w:rsidP="005150CE">
            <w:pPr>
              <w:rPr>
                <w:kern w:val="2"/>
                <w:szCs w:val="24"/>
              </w:rPr>
            </w:pPr>
            <w:r w:rsidRPr="00E27292">
              <w:rPr>
                <w:kern w:val="2"/>
                <w:szCs w:val="24"/>
              </w:rPr>
              <w:t>1.2.4. PVM mokėtojo kodas</w:t>
            </w:r>
          </w:p>
        </w:tc>
        <w:tc>
          <w:tcPr>
            <w:tcW w:w="4252" w:type="dxa"/>
            <w:shd w:val="clear" w:color="auto" w:fill="auto"/>
          </w:tcPr>
          <w:p w14:paraId="3DC02E52" w14:textId="0DB220EF" w:rsidR="005150CE" w:rsidRPr="00E27292" w:rsidRDefault="005150CE" w:rsidP="00A053D1">
            <w:pPr>
              <w:jc w:val="center"/>
              <w:rPr>
                <w:kern w:val="2"/>
                <w:szCs w:val="24"/>
              </w:rPr>
            </w:pPr>
          </w:p>
        </w:tc>
      </w:tr>
      <w:tr w:rsidR="005150CE" w14:paraId="4A389B23" w14:textId="77777777" w:rsidTr="00E27292">
        <w:tc>
          <w:tcPr>
            <w:tcW w:w="2405" w:type="dxa"/>
            <w:vMerge/>
          </w:tcPr>
          <w:p w14:paraId="5E8F3B72" w14:textId="77777777" w:rsidR="005150CE" w:rsidRDefault="005150CE" w:rsidP="005150CE">
            <w:pPr>
              <w:rPr>
                <w:b/>
                <w:kern w:val="2"/>
                <w:szCs w:val="24"/>
              </w:rPr>
            </w:pPr>
          </w:p>
        </w:tc>
        <w:tc>
          <w:tcPr>
            <w:tcW w:w="3119" w:type="dxa"/>
            <w:shd w:val="clear" w:color="auto" w:fill="auto"/>
          </w:tcPr>
          <w:p w14:paraId="37E87149" w14:textId="77777777" w:rsidR="005150CE" w:rsidRPr="00E27292" w:rsidRDefault="005150CE" w:rsidP="005150CE">
            <w:pPr>
              <w:rPr>
                <w:kern w:val="2"/>
                <w:szCs w:val="24"/>
              </w:rPr>
            </w:pPr>
            <w:r w:rsidRPr="00E27292">
              <w:rPr>
                <w:kern w:val="2"/>
                <w:szCs w:val="24"/>
              </w:rPr>
              <w:t>1.2.5. Atsiskaitomoji sąskaita</w:t>
            </w:r>
          </w:p>
        </w:tc>
        <w:tc>
          <w:tcPr>
            <w:tcW w:w="4252" w:type="dxa"/>
            <w:shd w:val="clear" w:color="auto" w:fill="auto"/>
          </w:tcPr>
          <w:p w14:paraId="6B4ED46F" w14:textId="4262692C" w:rsidR="005150CE" w:rsidRPr="00E27292" w:rsidRDefault="005150CE" w:rsidP="00A053D1">
            <w:pPr>
              <w:jc w:val="center"/>
              <w:rPr>
                <w:szCs w:val="24"/>
              </w:rPr>
            </w:pPr>
          </w:p>
        </w:tc>
      </w:tr>
      <w:tr w:rsidR="005150CE" w14:paraId="53C6C3C5" w14:textId="77777777" w:rsidTr="00E27292">
        <w:tc>
          <w:tcPr>
            <w:tcW w:w="2405" w:type="dxa"/>
            <w:vMerge/>
          </w:tcPr>
          <w:p w14:paraId="78A46E72" w14:textId="77777777" w:rsidR="005150CE" w:rsidRDefault="005150CE" w:rsidP="005150CE">
            <w:pPr>
              <w:rPr>
                <w:b/>
                <w:kern w:val="2"/>
                <w:szCs w:val="24"/>
              </w:rPr>
            </w:pPr>
          </w:p>
        </w:tc>
        <w:tc>
          <w:tcPr>
            <w:tcW w:w="3119" w:type="dxa"/>
            <w:shd w:val="clear" w:color="auto" w:fill="auto"/>
          </w:tcPr>
          <w:p w14:paraId="572DF85C" w14:textId="77777777" w:rsidR="005150CE" w:rsidRPr="00E27292" w:rsidRDefault="005150CE" w:rsidP="005150CE">
            <w:pPr>
              <w:rPr>
                <w:kern w:val="2"/>
                <w:szCs w:val="24"/>
              </w:rPr>
            </w:pPr>
            <w:r w:rsidRPr="00E27292">
              <w:rPr>
                <w:kern w:val="2"/>
                <w:szCs w:val="24"/>
              </w:rPr>
              <w:t>1.2.6. Bankas, banko kodas</w:t>
            </w:r>
          </w:p>
        </w:tc>
        <w:tc>
          <w:tcPr>
            <w:tcW w:w="4252" w:type="dxa"/>
            <w:shd w:val="clear" w:color="auto" w:fill="auto"/>
          </w:tcPr>
          <w:p w14:paraId="199DBF76" w14:textId="2571DCE2" w:rsidR="005150CE" w:rsidRPr="00E27292" w:rsidRDefault="005150CE" w:rsidP="00A053D1">
            <w:pPr>
              <w:jc w:val="center"/>
              <w:rPr>
                <w:kern w:val="2"/>
                <w:szCs w:val="24"/>
              </w:rPr>
            </w:pPr>
          </w:p>
        </w:tc>
      </w:tr>
      <w:tr w:rsidR="005150CE" w14:paraId="0AD028CC" w14:textId="77777777" w:rsidTr="00E27292">
        <w:tc>
          <w:tcPr>
            <w:tcW w:w="2405" w:type="dxa"/>
            <w:vMerge/>
          </w:tcPr>
          <w:p w14:paraId="0B51355C" w14:textId="77777777" w:rsidR="005150CE" w:rsidRDefault="005150CE" w:rsidP="005150CE">
            <w:pPr>
              <w:rPr>
                <w:b/>
                <w:kern w:val="2"/>
                <w:szCs w:val="24"/>
              </w:rPr>
            </w:pPr>
          </w:p>
        </w:tc>
        <w:tc>
          <w:tcPr>
            <w:tcW w:w="3119" w:type="dxa"/>
            <w:shd w:val="clear" w:color="auto" w:fill="auto"/>
          </w:tcPr>
          <w:p w14:paraId="4578C743" w14:textId="77777777" w:rsidR="005150CE" w:rsidRPr="00E27292" w:rsidRDefault="005150CE" w:rsidP="005150CE">
            <w:pPr>
              <w:rPr>
                <w:kern w:val="2"/>
                <w:szCs w:val="24"/>
              </w:rPr>
            </w:pPr>
            <w:r w:rsidRPr="00E27292">
              <w:rPr>
                <w:kern w:val="2"/>
                <w:szCs w:val="24"/>
              </w:rPr>
              <w:t>1.2.7. Telefonas</w:t>
            </w:r>
          </w:p>
        </w:tc>
        <w:tc>
          <w:tcPr>
            <w:tcW w:w="4252" w:type="dxa"/>
            <w:shd w:val="clear" w:color="auto" w:fill="auto"/>
          </w:tcPr>
          <w:p w14:paraId="45814210" w14:textId="5DBB3352" w:rsidR="005150CE" w:rsidRPr="00E27292" w:rsidRDefault="005150CE" w:rsidP="00A053D1">
            <w:pPr>
              <w:jc w:val="center"/>
              <w:rPr>
                <w:szCs w:val="24"/>
              </w:rPr>
            </w:pPr>
          </w:p>
        </w:tc>
      </w:tr>
      <w:tr w:rsidR="005150CE" w14:paraId="18884704" w14:textId="77777777" w:rsidTr="00E27292">
        <w:tc>
          <w:tcPr>
            <w:tcW w:w="2405" w:type="dxa"/>
            <w:vMerge/>
          </w:tcPr>
          <w:p w14:paraId="6EB9CA70" w14:textId="77777777" w:rsidR="005150CE" w:rsidRDefault="005150CE" w:rsidP="005150CE">
            <w:pPr>
              <w:rPr>
                <w:b/>
                <w:kern w:val="2"/>
                <w:szCs w:val="24"/>
              </w:rPr>
            </w:pPr>
          </w:p>
        </w:tc>
        <w:tc>
          <w:tcPr>
            <w:tcW w:w="3119" w:type="dxa"/>
            <w:shd w:val="clear" w:color="auto" w:fill="auto"/>
          </w:tcPr>
          <w:p w14:paraId="68980A98" w14:textId="77777777" w:rsidR="005150CE" w:rsidRPr="00E27292" w:rsidRDefault="005150CE" w:rsidP="005150CE">
            <w:pPr>
              <w:rPr>
                <w:kern w:val="2"/>
                <w:szCs w:val="24"/>
              </w:rPr>
            </w:pPr>
            <w:r w:rsidRPr="00E27292">
              <w:rPr>
                <w:kern w:val="2"/>
                <w:szCs w:val="24"/>
              </w:rPr>
              <w:t>1.2.8. El. paštas</w:t>
            </w:r>
          </w:p>
        </w:tc>
        <w:tc>
          <w:tcPr>
            <w:tcW w:w="4252" w:type="dxa"/>
            <w:shd w:val="clear" w:color="auto" w:fill="auto"/>
          </w:tcPr>
          <w:p w14:paraId="2BDB563E" w14:textId="1A9E6FB4" w:rsidR="005150CE" w:rsidRPr="00E27292" w:rsidRDefault="005150CE" w:rsidP="00A053D1">
            <w:pPr>
              <w:jc w:val="center"/>
              <w:rPr>
                <w:color w:val="000000" w:themeColor="text1"/>
                <w:kern w:val="2"/>
                <w:szCs w:val="24"/>
              </w:rPr>
            </w:pPr>
          </w:p>
        </w:tc>
      </w:tr>
      <w:tr w:rsidR="005150CE" w14:paraId="460CF5F1" w14:textId="77777777" w:rsidTr="00E27292">
        <w:tc>
          <w:tcPr>
            <w:tcW w:w="2405" w:type="dxa"/>
            <w:vMerge/>
          </w:tcPr>
          <w:p w14:paraId="3F192AA9" w14:textId="77777777" w:rsidR="005150CE" w:rsidRDefault="005150CE" w:rsidP="005150CE">
            <w:pPr>
              <w:rPr>
                <w:b/>
                <w:kern w:val="2"/>
                <w:szCs w:val="24"/>
              </w:rPr>
            </w:pPr>
          </w:p>
        </w:tc>
        <w:tc>
          <w:tcPr>
            <w:tcW w:w="3119" w:type="dxa"/>
            <w:shd w:val="clear" w:color="auto" w:fill="auto"/>
          </w:tcPr>
          <w:p w14:paraId="438676CD" w14:textId="77777777" w:rsidR="005150CE" w:rsidRPr="00E27292" w:rsidRDefault="005150CE" w:rsidP="005150CE">
            <w:pPr>
              <w:rPr>
                <w:kern w:val="2"/>
                <w:szCs w:val="24"/>
              </w:rPr>
            </w:pPr>
            <w:r w:rsidRPr="00E27292">
              <w:rPr>
                <w:kern w:val="2"/>
                <w:szCs w:val="24"/>
              </w:rPr>
              <w:t>1.2.9. Šalies atstovas</w:t>
            </w:r>
          </w:p>
        </w:tc>
        <w:tc>
          <w:tcPr>
            <w:tcW w:w="4252" w:type="dxa"/>
            <w:shd w:val="clear" w:color="auto" w:fill="auto"/>
          </w:tcPr>
          <w:p w14:paraId="18887569" w14:textId="4B301D76" w:rsidR="005150CE" w:rsidRPr="00E27292" w:rsidRDefault="005150CE" w:rsidP="00A053D1">
            <w:pPr>
              <w:jc w:val="center"/>
              <w:rPr>
                <w:kern w:val="2"/>
                <w:szCs w:val="24"/>
              </w:rPr>
            </w:pPr>
          </w:p>
        </w:tc>
      </w:tr>
      <w:tr w:rsidR="005150CE" w14:paraId="27B074B5" w14:textId="77777777" w:rsidTr="00E27292">
        <w:tc>
          <w:tcPr>
            <w:tcW w:w="2405" w:type="dxa"/>
            <w:vMerge/>
          </w:tcPr>
          <w:p w14:paraId="7A43EC40" w14:textId="77777777" w:rsidR="005150CE" w:rsidRDefault="005150CE" w:rsidP="005150CE">
            <w:pPr>
              <w:rPr>
                <w:b/>
                <w:kern w:val="2"/>
                <w:szCs w:val="24"/>
              </w:rPr>
            </w:pPr>
          </w:p>
        </w:tc>
        <w:tc>
          <w:tcPr>
            <w:tcW w:w="3119" w:type="dxa"/>
            <w:shd w:val="clear" w:color="auto" w:fill="auto"/>
          </w:tcPr>
          <w:p w14:paraId="1ACB3AF4" w14:textId="77777777" w:rsidR="005150CE" w:rsidRPr="00E27292" w:rsidRDefault="005150CE" w:rsidP="005150CE">
            <w:pPr>
              <w:rPr>
                <w:kern w:val="2"/>
                <w:szCs w:val="24"/>
              </w:rPr>
            </w:pPr>
            <w:r w:rsidRPr="00E27292">
              <w:rPr>
                <w:kern w:val="2"/>
                <w:szCs w:val="24"/>
              </w:rPr>
              <w:t>1.2.10. Atstovavimo pagrindas</w:t>
            </w:r>
          </w:p>
        </w:tc>
        <w:tc>
          <w:tcPr>
            <w:tcW w:w="4252" w:type="dxa"/>
            <w:shd w:val="clear" w:color="auto" w:fill="auto"/>
          </w:tcPr>
          <w:p w14:paraId="01A1651B" w14:textId="0FE7263D" w:rsidR="005150CE" w:rsidRPr="00E27292" w:rsidRDefault="005150CE" w:rsidP="00A053D1">
            <w:pPr>
              <w:jc w:val="center"/>
              <w:rPr>
                <w:kern w:val="2"/>
                <w:szCs w:val="24"/>
              </w:rPr>
            </w:pPr>
          </w:p>
        </w:tc>
      </w:tr>
    </w:tbl>
    <w:p w14:paraId="377A0A90" w14:textId="77777777" w:rsidR="00027B83" w:rsidRDefault="00027B83">
      <w:pPr>
        <w:jc w:val="both"/>
        <w:rPr>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552"/>
      </w:tblGrid>
      <w:tr w:rsidR="00027B83" w14:paraId="30D32D1A" w14:textId="77777777" w:rsidTr="006C0837">
        <w:trPr>
          <w:trHeight w:val="300"/>
        </w:trPr>
        <w:tc>
          <w:tcPr>
            <w:tcW w:w="9776" w:type="dxa"/>
            <w:gridSpan w:val="4"/>
          </w:tcPr>
          <w:p w14:paraId="5FF40E3D" w14:textId="77777777" w:rsidR="00027B83" w:rsidRDefault="000B0897">
            <w:pPr>
              <w:jc w:val="center"/>
              <w:rPr>
                <w:b/>
                <w:kern w:val="2"/>
                <w:szCs w:val="24"/>
              </w:rPr>
            </w:pPr>
            <w:r>
              <w:rPr>
                <w:b/>
                <w:kern w:val="2"/>
                <w:szCs w:val="24"/>
              </w:rPr>
              <w:t>2. ATSAKINGI ASMENYS</w:t>
            </w:r>
          </w:p>
        </w:tc>
      </w:tr>
      <w:tr w:rsidR="00027B83" w14:paraId="7EC99386" w14:textId="77777777" w:rsidTr="006C0837">
        <w:trPr>
          <w:trHeight w:val="300"/>
        </w:trPr>
        <w:tc>
          <w:tcPr>
            <w:tcW w:w="3094" w:type="dxa"/>
            <w:gridSpan w:val="2"/>
          </w:tcPr>
          <w:p w14:paraId="30760A59" w14:textId="77777777" w:rsidR="00027B83" w:rsidRDefault="000B089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w:t>
            </w:r>
            <w:r>
              <w:rPr>
                <w:b/>
                <w:kern w:val="2"/>
                <w:szCs w:val="24"/>
              </w:rPr>
              <w:lastRenderedPageBreak/>
              <w:t>Sąskaitų per informacinę sistemą SABIS priėmimą</w:t>
            </w:r>
          </w:p>
        </w:tc>
        <w:tc>
          <w:tcPr>
            <w:tcW w:w="6682" w:type="dxa"/>
            <w:gridSpan w:val="2"/>
          </w:tcPr>
          <w:p w14:paraId="3B77D23F" w14:textId="421A0B94" w:rsidR="00027B83" w:rsidRDefault="009C1320">
            <w:pPr>
              <w:rPr>
                <w:color w:val="4472C4"/>
                <w:kern w:val="2"/>
                <w:szCs w:val="24"/>
              </w:rPr>
            </w:pPr>
            <w:r w:rsidRPr="009C1320">
              <w:rPr>
                <w:kern w:val="2"/>
                <w:szCs w:val="24"/>
              </w:rPr>
              <w:lastRenderedPageBreak/>
              <w:t>Projekto „Tęsk: ateik, tobulėk, prisidėk!“ specialistė Justina Šalnaitė-Gimžiūnienė, +37062942242, justina.salnaite.gimziuniene@nsa.smm.lt</w:t>
            </w:r>
          </w:p>
        </w:tc>
      </w:tr>
      <w:tr w:rsidR="00027B83" w14:paraId="64DD2FBA" w14:textId="77777777" w:rsidTr="006C0837">
        <w:trPr>
          <w:trHeight w:val="300"/>
        </w:trPr>
        <w:tc>
          <w:tcPr>
            <w:tcW w:w="3094" w:type="dxa"/>
            <w:gridSpan w:val="2"/>
          </w:tcPr>
          <w:p w14:paraId="162D7750" w14:textId="77777777" w:rsidR="00027B83" w:rsidRPr="00E27292" w:rsidRDefault="000B0897">
            <w:pPr>
              <w:rPr>
                <w:b/>
                <w:kern w:val="2"/>
                <w:szCs w:val="24"/>
              </w:rPr>
            </w:pPr>
            <w:r w:rsidRPr="00E27292">
              <w:rPr>
                <w:b/>
                <w:kern w:val="2"/>
                <w:szCs w:val="24"/>
              </w:rPr>
              <w:t>2.2. Tiekėjo kontaktiniai asmenys, atsakingi už Sutarties vykdymą</w:t>
            </w:r>
          </w:p>
        </w:tc>
        <w:tc>
          <w:tcPr>
            <w:tcW w:w="6682" w:type="dxa"/>
            <w:gridSpan w:val="2"/>
          </w:tcPr>
          <w:p w14:paraId="694706CF" w14:textId="65041DBE" w:rsidR="00027B83" w:rsidRPr="00E27292" w:rsidRDefault="00C8568F" w:rsidP="007250F1">
            <w:pPr>
              <w:rPr>
                <w:color w:val="000000" w:themeColor="text1"/>
                <w:kern w:val="2"/>
                <w:szCs w:val="24"/>
              </w:rPr>
            </w:pPr>
            <w:r w:rsidRPr="00E27292">
              <w:rPr>
                <w:color w:val="000000" w:themeColor="text1"/>
                <w:szCs w:val="24"/>
              </w:rPr>
              <w:t>Ūkio subjektų grupės, veikiančios jungtinės veiklos sutarties pagrindu, atsakingoji partnerė</w:t>
            </w:r>
            <w:r w:rsidRPr="00E27292">
              <w:rPr>
                <w:color w:val="000000" w:themeColor="text1"/>
                <w:kern w:val="2"/>
                <w:szCs w:val="24"/>
              </w:rPr>
              <w:t xml:space="preserve"> </w:t>
            </w:r>
            <w:r w:rsidR="00B43A1B" w:rsidRPr="00E27292">
              <w:rPr>
                <w:color w:val="000000" w:themeColor="text1"/>
                <w:szCs w:val="24"/>
              </w:rPr>
              <w:t>Aušra Vengraitė</w:t>
            </w:r>
            <w:r w:rsidRPr="00E27292">
              <w:rPr>
                <w:color w:val="000000" w:themeColor="text1"/>
                <w:szCs w:val="24"/>
              </w:rPr>
              <w:t xml:space="preserve">, </w:t>
            </w:r>
          </w:p>
        </w:tc>
      </w:tr>
      <w:tr w:rsidR="00027B83" w14:paraId="17D3AF1B" w14:textId="77777777" w:rsidTr="006C0837">
        <w:trPr>
          <w:trHeight w:val="300"/>
        </w:trPr>
        <w:tc>
          <w:tcPr>
            <w:tcW w:w="9776" w:type="dxa"/>
            <w:gridSpan w:val="4"/>
          </w:tcPr>
          <w:p w14:paraId="147CEE6E" w14:textId="77777777" w:rsidR="00027B83" w:rsidRDefault="000B0897">
            <w:pPr>
              <w:jc w:val="center"/>
              <w:rPr>
                <w:b/>
                <w:kern w:val="2"/>
                <w:szCs w:val="24"/>
              </w:rPr>
            </w:pPr>
            <w:r>
              <w:rPr>
                <w:b/>
                <w:kern w:val="2"/>
                <w:szCs w:val="24"/>
              </w:rPr>
              <w:t>3. SUTARTIES DALYKAS</w:t>
            </w:r>
          </w:p>
        </w:tc>
      </w:tr>
      <w:tr w:rsidR="00027B83" w14:paraId="78BAF5CF" w14:textId="77777777" w:rsidTr="006C0837">
        <w:trPr>
          <w:trHeight w:val="300"/>
        </w:trPr>
        <w:tc>
          <w:tcPr>
            <w:tcW w:w="3094" w:type="dxa"/>
            <w:gridSpan w:val="2"/>
          </w:tcPr>
          <w:p w14:paraId="2EF15AAD" w14:textId="77777777" w:rsidR="00027B83" w:rsidRDefault="000B0897">
            <w:pPr>
              <w:rPr>
                <w:b/>
                <w:kern w:val="2"/>
                <w:szCs w:val="24"/>
              </w:rPr>
            </w:pPr>
            <w:r>
              <w:rPr>
                <w:b/>
                <w:kern w:val="2"/>
                <w:szCs w:val="24"/>
              </w:rPr>
              <w:t>3.1. Sutarties dalykas</w:t>
            </w:r>
          </w:p>
        </w:tc>
        <w:tc>
          <w:tcPr>
            <w:tcW w:w="6682" w:type="dxa"/>
            <w:gridSpan w:val="2"/>
          </w:tcPr>
          <w:p w14:paraId="6B5360F1" w14:textId="3715315F" w:rsidR="00027B83" w:rsidRDefault="00E54F44" w:rsidP="00E54F44">
            <w:pPr>
              <w:jc w:val="both"/>
              <w:rPr>
                <w:color w:val="000000"/>
                <w:kern w:val="2"/>
                <w:szCs w:val="24"/>
              </w:rPr>
            </w:pPr>
            <w:r w:rsidRPr="00E54F44">
              <w:rPr>
                <w:kern w:val="2"/>
                <w:szCs w:val="24"/>
              </w:rPr>
              <w:t>Pretendentų, siekiančių eiti valstybinės ir savivaldybių švietimo įstaigų (išskyrus aukštąją mokyklą) vadovų pareigas, kompetencijų vertinimo vertintojų 12 (dvylikos) intervizijų organizavimo paslaugos. Išsamus Paslaugų aprašymas ir kiti reikalavimai tiekiamoms Paslaugoms nustatyti Sutarties priede Nr. 1 „Techninė specifikacija“ (toliau – Techninė specifikacija) ir Sutarties priede Nr. 2 „Pasiūlymas“.</w:t>
            </w:r>
          </w:p>
        </w:tc>
      </w:tr>
      <w:tr w:rsidR="00027B83" w14:paraId="0AD60CA4" w14:textId="77777777" w:rsidTr="006C0837">
        <w:trPr>
          <w:trHeight w:val="300"/>
        </w:trPr>
        <w:tc>
          <w:tcPr>
            <w:tcW w:w="3094" w:type="dxa"/>
            <w:gridSpan w:val="2"/>
          </w:tcPr>
          <w:p w14:paraId="3774F492" w14:textId="77777777" w:rsidR="00027B83" w:rsidRDefault="000B0897">
            <w:pPr>
              <w:rPr>
                <w:b/>
                <w:kern w:val="2"/>
                <w:szCs w:val="24"/>
              </w:rPr>
            </w:pPr>
            <w:r>
              <w:rPr>
                <w:b/>
                <w:kern w:val="2"/>
                <w:szCs w:val="24"/>
              </w:rPr>
              <w:t>3.2. Pirkimo pavadinimas ir numeris</w:t>
            </w:r>
          </w:p>
        </w:tc>
        <w:tc>
          <w:tcPr>
            <w:tcW w:w="6682" w:type="dxa"/>
            <w:gridSpan w:val="2"/>
          </w:tcPr>
          <w:p w14:paraId="1CD74DF2" w14:textId="77777777" w:rsidR="00027B83" w:rsidRDefault="00027B83">
            <w:pPr>
              <w:rPr>
                <w:kern w:val="2"/>
                <w:szCs w:val="24"/>
              </w:rPr>
            </w:pPr>
          </w:p>
        </w:tc>
      </w:tr>
      <w:tr w:rsidR="00027B83" w14:paraId="1D1A6B6A" w14:textId="77777777" w:rsidTr="006C0837">
        <w:trPr>
          <w:trHeight w:val="300"/>
        </w:trPr>
        <w:tc>
          <w:tcPr>
            <w:tcW w:w="3094" w:type="dxa"/>
            <w:gridSpan w:val="2"/>
          </w:tcPr>
          <w:p w14:paraId="50AFAD3E" w14:textId="77777777" w:rsidR="00027B83" w:rsidRDefault="000B0897">
            <w:pPr>
              <w:rPr>
                <w:b/>
                <w:kern w:val="2"/>
                <w:szCs w:val="24"/>
              </w:rPr>
            </w:pPr>
            <w:r>
              <w:rPr>
                <w:b/>
                <w:kern w:val="2"/>
                <w:szCs w:val="24"/>
              </w:rPr>
              <w:t>3.3. Informacija apie Europos Sąjungos lėšomis finansuojamą projektą arba kitą projektą</w:t>
            </w:r>
          </w:p>
        </w:tc>
        <w:tc>
          <w:tcPr>
            <w:tcW w:w="6682" w:type="dxa"/>
            <w:gridSpan w:val="2"/>
          </w:tcPr>
          <w:p w14:paraId="4EA4A352" w14:textId="330307D8" w:rsidR="00027B83" w:rsidRDefault="00E54F44" w:rsidP="007250F1">
            <w:pPr>
              <w:jc w:val="both"/>
              <w:rPr>
                <w:kern w:val="2"/>
                <w:szCs w:val="24"/>
              </w:rPr>
            </w:pPr>
            <w:r w:rsidRPr="00E54F44">
              <w:rPr>
                <w:kern w:val="2"/>
                <w:szCs w:val="24"/>
              </w:rPr>
              <w:t>Europos Sąjungos finansuojamo projekto Nr. 10-045-P-0001, pavadinimas „Tęsk: ateik, tobulėk, prisidėk!”</w:t>
            </w:r>
          </w:p>
        </w:tc>
      </w:tr>
      <w:tr w:rsidR="00027B83" w14:paraId="652A39CA" w14:textId="77777777" w:rsidTr="006C0837">
        <w:trPr>
          <w:trHeight w:val="300"/>
        </w:trPr>
        <w:tc>
          <w:tcPr>
            <w:tcW w:w="9776" w:type="dxa"/>
            <w:gridSpan w:val="4"/>
          </w:tcPr>
          <w:p w14:paraId="19978732" w14:textId="77777777" w:rsidR="00027B83" w:rsidRDefault="000B089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14:paraId="74165744" w14:textId="77777777" w:rsidTr="006C0837">
        <w:trPr>
          <w:trHeight w:val="300"/>
        </w:trPr>
        <w:tc>
          <w:tcPr>
            <w:tcW w:w="3094" w:type="dxa"/>
            <w:gridSpan w:val="2"/>
          </w:tcPr>
          <w:p w14:paraId="4D7FDCC4" w14:textId="77777777" w:rsidR="00027B83" w:rsidRDefault="000B0897">
            <w:pPr>
              <w:rPr>
                <w:b/>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terminai, kai </w:t>
            </w:r>
            <w:r>
              <w:rPr>
                <w:b/>
                <w:szCs w:val="24"/>
              </w:rPr>
              <w:t>Paslaugos</w:t>
            </w:r>
            <w:r>
              <w:rPr>
                <w:b/>
                <w:kern w:val="2"/>
                <w:szCs w:val="24"/>
              </w:rPr>
              <w:t xml:space="preserve"> </w:t>
            </w:r>
            <w:r>
              <w:rPr>
                <w:b/>
                <w:szCs w:val="24"/>
              </w:rPr>
              <w:t>teikiamos</w:t>
            </w:r>
            <w:r>
              <w:rPr>
                <w:b/>
                <w:kern w:val="2"/>
                <w:szCs w:val="24"/>
              </w:rPr>
              <w:t xml:space="preserve"> </w:t>
            </w:r>
            <w:r>
              <w:rPr>
                <w:b/>
                <w:szCs w:val="24"/>
              </w:rPr>
              <w:t>etapais</w:t>
            </w:r>
          </w:p>
        </w:tc>
        <w:tc>
          <w:tcPr>
            <w:tcW w:w="6682" w:type="dxa"/>
            <w:gridSpan w:val="2"/>
          </w:tcPr>
          <w:p w14:paraId="76078F67" w14:textId="1B66D382" w:rsidR="005150CE" w:rsidRDefault="005150CE" w:rsidP="007250F1">
            <w:pPr>
              <w:jc w:val="both"/>
              <w:rPr>
                <w:szCs w:val="24"/>
              </w:rPr>
            </w:pPr>
            <w:r>
              <w:rPr>
                <w:szCs w:val="24"/>
              </w:rPr>
              <w:t xml:space="preserve">Tiekėjas Paslaugas įsipareigoja teikti </w:t>
            </w:r>
            <w:r>
              <w:rPr>
                <w:b/>
                <w:bCs/>
                <w:szCs w:val="24"/>
              </w:rPr>
              <w:t>nuo</w:t>
            </w:r>
            <w:r>
              <w:rPr>
                <w:szCs w:val="24"/>
              </w:rPr>
              <w:t xml:space="preserve"> </w:t>
            </w:r>
            <w:r w:rsidRPr="00E84B06">
              <w:rPr>
                <w:szCs w:val="24"/>
              </w:rPr>
              <w:t xml:space="preserve">Sutarties įsigaliojimo dienos. </w:t>
            </w:r>
          </w:p>
          <w:p w14:paraId="1B156997" w14:textId="17DDF63F" w:rsidR="005150CE" w:rsidRPr="00945FF7" w:rsidRDefault="005150CE" w:rsidP="007250F1">
            <w:pPr>
              <w:jc w:val="both"/>
              <w:rPr>
                <w:szCs w:val="24"/>
              </w:rPr>
            </w:pPr>
            <w:r w:rsidRPr="0047417E">
              <w:rPr>
                <w:b/>
                <w:szCs w:val="24"/>
              </w:rPr>
              <w:t xml:space="preserve">Paslaugų </w:t>
            </w:r>
            <w:r>
              <w:rPr>
                <w:b/>
                <w:szCs w:val="24"/>
              </w:rPr>
              <w:t>sut</w:t>
            </w:r>
            <w:r w:rsidR="00006CC6">
              <w:rPr>
                <w:b/>
                <w:szCs w:val="24"/>
              </w:rPr>
              <w:t>e</w:t>
            </w:r>
            <w:r>
              <w:rPr>
                <w:b/>
                <w:szCs w:val="24"/>
              </w:rPr>
              <w:t>ikimo</w:t>
            </w:r>
            <w:r w:rsidRPr="0047417E">
              <w:rPr>
                <w:b/>
                <w:szCs w:val="24"/>
              </w:rPr>
              <w:t xml:space="preserve"> termina</w:t>
            </w:r>
            <w:r>
              <w:rPr>
                <w:b/>
                <w:szCs w:val="24"/>
              </w:rPr>
              <w:t>s</w:t>
            </w:r>
            <w:r w:rsidR="00CF07BC">
              <w:rPr>
                <w:szCs w:val="24"/>
              </w:rPr>
              <w:t xml:space="preserve">: </w:t>
            </w:r>
            <w:r w:rsidR="00945FF7" w:rsidRPr="00193F8F">
              <w:rPr>
                <w:szCs w:val="24"/>
              </w:rPr>
              <w:t>26 m</w:t>
            </w:r>
            <w:r w:rsidR="00945FF7">
              <w:rPr>
                <w:szCs w:val="24"/>
              </w:rPr>
              <w:t>ėn.</w:t>
            </w:r>
          </w:p>
          <w:p w14:paraId="46255E6A" w14:textId="67E68E4E" w:rsidR="00A84F17" w:rsidRDefault="00B52E61" w:rsidP="007250F1">
            <w:pPr>
              <w:jc w:val="both"/>
              <w:rPr>
                <w:szCs w:val="24"/>
              </w:rPr>
            </w:pPr>
            <w:r>
              <w:rPr>
                <w:szCs w:val="24"/>
              </w:rPr>
              <w:t xml:space="preserve">4.1.1. </w:t>
            </w:r>
            <w:r w:rsidR="00CF07BC">
              <w:rPr>
                <w:szCs w:val="24"/>
              </w:rPr>
              <w:t>Paslaugų teikėjas p</w:t>
            </w:r>
            <w:r w:rsidR="00E54F44" w:rsidRPr="00E54F44">
              <w:rPr>
                <w:szCs w:val="24"/>
              </w:rPr>
              <w:t>er 5 (penkias) darbo dienas po sutarties įsigaliojimo dienos su Perkančiąja organizacija privalo suderinti paslaugų įgyvendinimo planą.</w:t>
            </w:r>
          </w:p>
          <w:p w14:paraId="7F238029" w14:textId="77777777" w:rsidR="00006CC6" w:rsidRDefault="00A83B00" w:rsidP="007250F1">
            <w:pPr>
              <w:jc w:val="both"/>
            </w:pPr>
            <w:r>
              <w:t xml:space="preserve">4.1.2. </w:t>
            </w:r>
            <w:r w:rsidR="00CF07BC">
              <w:t>Paslaugų teikėjas p</w:t>
            </w:r>
            <w:r w:rsidR="00CF07BC" w:rsidRPr="00CF07BC">
              <w:t xml:space="preserve">er 5 darbo dienas po kiekvienos </w:t>
            </w:r>
            <w:r w:rsidR="00CF07BC">
              <w:t xml:space="preserve">pravestos </w:t>
            </w:r>
            <w:r w:rsidR="00CF07BC" w:rsidRPr="00CF07BC">
              <w:t>Intervizijos Perkančiajai organizacijai turi pateikti užpildytas dokumentų formas</w:t>
            </w:r>
            <w:r w:rsidR="00CF07BC">
              <w:t>, nurodytas Techninės specifikacijos 4.2.11 punkte.</w:t>
            </w:r>
          </w:p>
          <w:p w14:paraId="77B84AB1" w14:textId="39C57B20" w:rsidR="005B3CBE" w:rsidRPr="00CF07BC" w:rsidRDefault="005B3CBE" w:rsidP="007250F1">
            <w:pPr>
              <w:jc w:val="both"/>
            </w:pPr>
          </w:p>
        </w:tc>
      </w:tr>
      <w:tr w:rsidR="00027B83" w14:paraId="6409A4A9" w14:textId="77777777" w:rsidTr="006C0837">
        <w:trPr>
          <w:trHeight w:val="300"/>
        </w:trPr>
        <w:tc>
          <w:tcPr>
            <w:tcW w:w="3094" w:type="dxa"/>
            <w:gridSpan w:val="2"/>
          </w:tcPr>
          <w:p w14:paraId="181ECC5C" w14:textId="77777777" w:rsidR="00027B83" w:rsidRDefault="000B0897">
            <w:pPr>
              <w:rPr>
                <w:b/>
                <w:kern w:val="2"/>
                <w:szCs w:val="24"/>
              </w:rPr>
            </w:pPr>
            <w:r>
              <w:rPr>
                <w:b/>
                <w:kern w:val="2"/>
                <w:szCs w:val="24"/>
              </w:rPr>
              <w:t xml:space="preserve">4.2. </w:t>
            </w:r>
            <w:r w:rsidRPr="008104D0">
              <w:rPr>
                <w:b/>
                <w:kern w:val="2"/>
                <w:szCs w:val="24"/>
              </w:rPr>
              <w:t>Paslaugų / jų dalies / etapo / periodo suteikimo termino pratęsimas</w:t>
            </w:r>
          </w:p>
        </w:tc>
        <w:tc>
          <w:tcPr>
            <w:tcW w:w="6682" w:type="dxa"/>
            <w:gridSpan w:val="2"/>
          </w:tcPr>
          <w:p w14:paraId="75A20794" w14:textId="4376F328" w:rsidR="00027B83" w:rsidRDefault="00027B83" w:rsidP="008104D0">
            <w:pPr>
              <w:rPr>
                <w:szCs w:val="24"/>
              </w:rPr>
            </w:pPr>
          </w:p>
        </w:tc>
      </w:tr>
      <w:tr w:rsidR="00027B83" w14:paraId="4D38D397" w14:textId="77777777" w:rsidTr="006C0837">
        <w:trPr>
          <w:trHeight w:val="300"/>
        </w:trPr>
        <w:tc>
          <w:tcPr>
            <w:tcW w:w="3094" w:type="dxa"/>
            <w:gridSpan w:val="2"/>
          </w:tcPr>
          <w:p w14:paraId="60FED6D0" w14:textId="77777777" w:rsidR="00027B83" w:rsidRDefault="000B0897">
            <w:pPr>
              <w:rPr>
                <w:b/>
                <w:kern w:val="2"/>
                <w:szCs w:val="24"/>
              </w:rPr>
            </w:pPr>
            <w:r>
              <w:rPr>
                <w:b/>
                <w:kern w:val="2"/>
                <w:szCs w:val="24"/>
              </w:rPr>
              <w:t>4.</w:t>
            </w:r>
            <w:r w:rsidRPr="00BE0022">
              <w:rPr>
                <w:b/>
                <w:kern w:val="2"/>
                <w:szCs w:val="24"/>
              </w:rPr>
              <w:t>3. Užsakymų teikimo tvarka</w:t>
            </w:r>
          </w:p>
        </w:tc>
        <w:tc>
          <w:tcPr>
            <w:tcW w:w="6682" w:type="dxa"/>
            <w:gridSpan w:val="2"/>
          </w:tcPr>
          <w:p w14:paraId="7F53EF1D" w14:textId="464FA8DD" w:rsidR="000945C8" w:rsidRPr="00BE0022" w:rsidRDefault="000945C8" w:rsidP="000945C8">
            <w:pPr>
              <w:pStyle w:val="Betarp"/>
              <w:ind w:left="66" w:hanging="9"/>
              <w:jc w:val="both"/>
              <w:rPr>
                <w:rFonts w:ascii="Times New Roman" w:hAnsi="Times New Roman"/>
                <w:sz w:val="24"/>
                <w:szCs w:val="24"/>
              </w:rPr>
            </w:pPr>
            <w:r w:rsidRPr="00BE0022">
              <w:rPr>
                <w:rFonts w:ascii="Times New Roman" w:hAnsi="Times New Roman"/>
                <w:sz w:val="24"/>
                <w:szCs w:val="24"/>
              </w:rPr>
              <w:t xml:space="preserve">4.3.1 </w:t>
            </w:r>
            <w:r w:rsidR="00BE0022" w:rsidRPr="00BE0022">
              <w:rPr>
                <w:rFonts w:ascii="Times New Roman" w:hAnsi="Times New Roman"/>
                <w:sz w:val="24"/>
                <w:szCs w:val="24"/>
              </w:rPr>
              <w:t>Paslaugų teikėjas per 5 (penkias) darbo dienas po sutarties įsigaliojimo dienos su Perkančiąja organizacija privalo suderinti paslaugų įgyvendinimo planą.</w:t>
            </w:r>
          </w:p>
          <w:p w14:paraId="52093255" w14:textId="7DF3E0B9" w:rsidR="000945C8" w:rsidRPr="00BE0022" w:rsidRDefault="000945C8" w:rsidP="000945C8">
            <w:pPr>
              <w:pStyle w:val="Betarp"/>
              <w:ind w:left="66" w:hanging="9"/>
              <w:jc w:val="both"/>
              <w:rPr>
                <w:rFonts w:ascii="Times New Roman" w:hAnsi="Times New Roman"/>
                <w:sz w:val="24"/>
                <w:szCs w:val="24"/>
              </w:rPr>
            </w:pPr>
            <w:r w:rsidRPr="00BE0022">
              <w:rPr>
                <w:rFonts w:ascii="Times New Roman" w:hAnsi="Times New Roman"/>
                <w:sz w:val="24"/>
                <w:szCs w:val="24"/>
              </w:rPr>
              <w:t xml:space="preserve">4.3.2 </w:t>
            </w:r>
            <w:r w:rsidR="00BE0022" w:rsidRPr="00BE0022">
              <w:rPr>
                <w:rFonts w:ascii="Times New Roman" w:hAnsi="Times New Roman"/>
                <w:sz w:val="24"/>
                <w:szCs w:val="24"/>
              </w:rPr>
              <w:t>. Perkančioji organizacija, pagal Perkančiosios organizacijos poreikį, turi teisę keisti plane suderintas Intervizijų datas, apie tai prieš 10 dienų iki suplanuotos Intervizijų datos raštu informavus Tiekėją.</w:t>
            </w:r>
          </w:p>
          <w:p w14:paraId="45DCB807" w14:textId="45377EB7" w:rsidR="000945C8" w:rsidRPr="00BE0022" w:rsidRDefault="000945C8" w:rsidP="000945C8">
            <w:pPr>
              <w:pStyle w:val="Betarp"/>
              <w:ind w:left="66" w:hanging="9"/>
              <w:jc w:val="both"/>
              <w:rPr>
                <w:rFonts w:ascii="Times New Roman" w:hAnsi="Times New Roman"/>
                <w:sz w:val="24"/>
                <w:szCs w:val="24"/>
              </w:rPr>
            </w:pPr>
            <w:r w:rsidRPr="00BE0022">
              <w:rPr>
                <w:rFonts w:ascii="Times New Roman" w:hAnsi="Times New Roman"/>
                <w:sz w:val="24"/>
                <w:szCs w:val="24"/>
              </w:rPr>
              <w:t xml:space="preserve">4.3.3. </w:t>
            </w:r>
            <w:r w:rsidR="00BE0022" w:rsidRPr="00BE0022">
              <w:rPr>
                <w:rFonts w:ascii="Times New Roman" w:hAnsi="Times New Roman"/>
                <w:sz w:val="24"/>
                <w:szCs w:val="24"/>
              </w:rPr>
              <w:t>Paslaugų teikėjas per 5 darbo dienas po kiekvienos pravestos Intervizijos Perkančiajai organizacijai turi pateikti užpildytas dokumentų formas, nurodytas Techninės specifikacijos 4.2.11 punkte.</w:t>
            </w:r>
          </w:p>
          <w:p w14:paraId="16F0A14C" w14:textId="77777777" w:rsidR="00027B83" w:rsidRDefault="000945C8" w:rsidP="005B3CBE">
            <w:pPr>
              <w:jc w:val="both"/>
            </w:pPr>
            <w:r w:rsidRPr="00BE0022">
              <w:rPr>
                <w:szCs w:val="24"/>
              </w:rPr>
              <w:t xml:space="preserve">4.3.4. </w:t>
            </w:r>
            <w:r w:rsidR="00BE0022" w:rsidRPr="00BE0022">
              <w:t xml:space="preserve">Perkančioji organizacija ir pateiks dalyvių sąrašus Tiekėjui prieš 2 d. d. iki pirmos Intervizijų grupių sesijos pradžios. </w:t>
            </w:r>
          </w:p>
          <w:p w14:paraId="44F02E9B" w14:textId="40E9C341" w:rsidR="005B3CBE" w:rsidRPr="005B3CBE" w:rsidRDefault="005B3CBE" w:rsidP="005B3CBE">
            <w:pPr>
              <w:jc w:val="both"/>
            </w:pPr>
          </w:p>
        </w:tc>
      </w:tr>
      <w:tr w:rsidR="00027B83" w14:paraId="3A8802D2" w14:textId="77777777" w:rsidTr="006C0837">
        <w:trPr>
          <w:trHeight w:val="847"/>
        </w:trPr>
        <w:tc>
          <w:tcPr>
            <w:tcW w:w="3094" w:type="dxa"/>
            <w:gridSpan w:val="2"/>
            <w:tcBorders>
              <w:top w:val="single" w:sz="4" w:space="0" w:color="auto"/>
              <w:left w:val="single" w:sz="4" w:space="0" w:color="auto"/>
              <w:bottom w:val="single" w:sz="4" w:space="0" w:color="auto"/>
              <w:right w:val="single" w:sz="4" w:space="0" w:color="auto"/>
            </w:tcBorders>
          </w:tcPr>
          <w:p w14:paraId="181A152F" w14:textId="77777777" w:rsidR="00027B83" w:rsidRDefault="000B0897">
            <w:pPr>
              <w:rPr>
                <w:b/>
                <w:kern w:val="2"/>
                <w:szCs w:val="24"/>
              </w:rPr>
            </w:pPr>
            <w:r>
              <w:rPr>
                <w:b/>
                <w:kern w:val="2"/>
                <w:szCs w:val="24"/>
              </w:rPr>
              <w:lastRenderedPageBreak/>
              <w:t>4.4. Dėl minimalios Užsakymo vertės ar apimties</w:t>
            </w:r>
          </w:p>
        </w:tc>
        <w:tc>
          <w:tcPr>
            <w:tcW w:w="6682" w:type="dxa"/>
            <w:gridSpan w:val="2"/>
            <w:tcBorders>
              <w:top w:val="single" w:sz="4" w:space="0" w:color="auto"/>
              <w:left w:val="single" w:sz="4" w:space="0" w:color="auto"/>
              <w:bottom w:val="single" w:sz="4" w:space="0" w:color="auto"/>
              <w:right w:val="single" w:sz="4" w:space="0" w:color="auto"/>
            </w:tcBorders>
          </w:tcPr>
          <w:p w14:paraId="3BAB70EF" w14:textId="77777777" w:rsidR="00027B83" w:rsidRDefault="000B0897">
            <w:pPr>
              <w:rPr>
                <w:kern w:val="2"/>
                <w:szCs w:val="24"/>
              </w:rPr>
            </w:pPr>
            <w:r>
              <w:rPr>
                <w:kern w:val="2"/>
                <w:szCs w:val="24"/>
              </w:rPr>
              <w:t>Netaikoma</w:t>
            </w:r>
          </w:p>
          <w:p w14:paraId="6CA61532" w14:textId="050785E2" w:rsidR="00027B83" w:rsidRDefault="00027B83">
            <w:pPr>
              <w:rPr>
                <w:szCs w:val="24"/>
              </w:rPr>
            </w:pPr>
          </w:p>
        </w:tc>
      </w:tr>
      <w:tr w:rsidR="00027B83" w14:paraId="59F55181" w14:textId="77777777" w:rsidTr="006C0837">
        <w:trPr>
          <w:trHeight w:val="300"/>
        </w:trPr>
        <w:tc>
          <w:tcPr>
            <w:tcW w:w="3094" w:type="dxa"/>
            <w:gridSpan w:val="2"/>
          </w:tcPr>
          <w:p w14:paraId="0EE1132D" w14:textId="77777777" w:rsidR="00027B83" w:rsidRDefault="000B0897">
            <w:pPr>
              <w:rPr>
                <w:b/>
                <w:kern w:val="2"/>
                <w:szCs w:val="24"/>
              </w:rPr>
            </w:pPr>
            <w:r>
              <w:rPr>
                <w:b/>
                <w:kern w:val="2"/>
                <w:szCs w:val="24"/>
              </w:rPr>
              <w:t>4.5. Pateikiami dokumentai</w:t>
            </w:r>
          </w:p>
        </w:tc>
        <w:tc>
          <w:tcPr>
            <w:tcW w:w="6682" w:type="dxa"/>
            <w:gridSpan w:val="2"/>
          </w:tcPr>
          <w:p w14:paraId="0F1236A4" w14:textId="77777777" w:rsidR="00872267" w:rsidRDefault="00074F88" w:rsidP="00A2006F">
            <w:pPr>
              <w:tabs>
                <w:tab w:val="left" w:pos="993"/>
                <w:tab w:val="left" w:pos="1276"/>
                <w:tab w:val="left" w:pos="1560"/>
              </w:tabs>
              <w:jc w:val="both"/>
              <w:rPr>
                <w:szCs w:val="24"/>
              </w:rPr>
            </w:pPr>
            <w:r w:rsidRPr="00A2006F">
              <w:rPr>
                <w:szCs w:val="24"/>
              </w:rPr>
              <w:t>Suteikus Paslaugas ar dalį Paslaugų atitinkamai t</w:t>
            </w:r>
            <w:r w:rsidR="00F72EC3" w:rsidRPr="00A2006F">
              <w:rPr>
                <w:szCs w:val="24"/>
              </w:rPr>
              <w:t xml:space="preserve">uri būti pateikiami </w:t>
            </w:r>
            <w:r w:rsidR="00A37BA0" w:rsidRPr="00A2006F">
              <w:rPr>
                <w:szCs w:val="24"/>
              </w:rPr>
              <w:t xml:space="preserve">šie </w:t>
            </w:r>
            <w:r w:rsidR="00F72EC3" w:rsidRPr="00A2006F">
              <w:rPr>
                <w:szCs w:val="24"/>
              </w:rPr>
              <w:t>dokumentai</w:t>
            </w:r>
            <w:r w:rsidRPr="00A2006F">
              <w:rPr>
                <w:szCs w:val="24"/>
              </w:rPr>
              <w:t>:</w:t>
            </w:r>
          </w:p>
          <w:p w14:paraId="10B002E0" w14:textId="4A16A568" w:rsidR="00872267" w:rsidRDefault="00872267" w:rsidP="00A2006F">
            <w:pPr>
              <w:tabs>
                <w:tab w:val="left" w:pos="993"/>
                <w:tab w:val="left" w:pos="1276"/>
                <w:tab w:val="left" w:pos="1560"/>
              </w:tabs>
              <w:jc w:val="both"/>
              <w:rPr>
                <w:szCs w:val="24"/>
              </w:rPr>
            </w:pPr>
            <w:r>
              <w:rPr>
                <w:szCs w:val="24"/>
              </w:rPr>
              <w:t xml:space="preserve">4.5.1. </w:t>
            </w:r>
            <w:r w:rsidR="00DF07B6">
              <w:rPr>
                <w:szCs w:val="24"/>
              </w:rPr>
              <w:t>Paslaugų įgyvendinimo planas.</w:t>
            </w:r>
          </w:p>
          <w:p w14:paraId="564B98A5" w14:textId="2AD2814B" w:rsidR="001C3C18" w:rsidRDefault="001C3C18" w:rsidP="00A2006F">
            <w:pPr>
              <w:tabs>
                <w:tab w:val="left" w:pos="993"/>
                <w:tab w:val="left" w:pos="1276"/>
                <w:tab w:val="left" w:pos="1560"/>
              </w:tabs>
              <w:jc w:val="both"/>
              <w:rPr>
                <w:szCs w:val="24"/>
              </w:rPr>
            </w:pPr>
            <w:r>
              <w:rPr>
                <w:szCs w:val="24"/>
              </w:rPr>
              <w:t xml:space="preserve">4.5.2. </w:t>
            </w:r>
            <w:r w:rsidR="00DF07B6">
              <w:rPr>
                <w:szCs w:val="24"/>
              </w:rPr>
              <w:t>Intervizijų</w:t>
            </w:r>
            <w:r>
              <w:rPr>
                <w:szCs w:val="24"/>
              </w:rPr>
              <w:t xml:space="preserve"> d</w:t>
            </w:r>
            <w:r w:rsidR="00DF07B6">
              <w:rPr>
                <w:szCs w:val="24"/>
              </w:rPr>
              <w:t>arbo</w:t>
            </w:r>
            <w:r>
              <w:rPr>
                <w:szCs w:val="24"/>
              </w:rPr>
              <w:t>tvarkė.</w:t>
            </w:r>
          </w:p>
          <w:p w14:paraId="5283B00D" w14:textId="6BCBB157" w:rsidR="0010100D" w:rsidRDefault="00770556" w:rsidP="00A2006F">
            <w:pPr>
              <w:tabs>
                <w:tab w:val="left" w:pos="993"/>
                <w:tab w:val="left" w:pos="1276"/>
                <w:tab w:val="left" w:pos="1560"/>
              </w:tabs>
              <w:jc w:val="both"/>
              <w:rPr>
                <w:szCs w:val="24"/>
              </w:rPr>
            </w:pPr>
            <w:r>
              <w:rPr>
                <w:szCs w:val="24"/>
              </w:rPr>
              <w:t>4.5.</w:t>
            </w:r>
            <w:r w:rsidRPr="00193F8F">
              <w:rPr>
                <w:szCs w:val="24"/>
              </w:rPr>
              <w:t>3</w:t>
            </w:r>
            <w:r w:rsidR="0010100D">
              <w:rPr>
                <w:szCs w:val="24"/>
              </w:rPr>
              <w:t xml:space="preserve">. Faktinis </w:t>
            </w:r>
            <w:r>
              <w:rPr>
                <w:szCs w:val="24"/>
              </w:rPr>
              <w:t>Intervizijų</w:t>
            </w:r>
            <w:r w:rsidR="0010100D">
              <w:rPr>
                <w:szCs w:val="24"/>
              </w:rPr>
              <w:t xml:space="preserve"> grafikas.</w:t>
            </w:r>
          </w:p>
          <w:p w14:paraId="52D0B3F1" w14:textId="4DF35B6E" w:rsidR="002476C3" w:rsidRDefault="00770556" w:rsidP="00A2006F">
            <w:pPr>
              <w:tabs>
                <w:tab w:val="left" w:pos="993"/>
                <w:tab w:val="left" w:pos="1276"/>
                <w:tab w:val="left" w:pos="1560"/>
              </w:tabs>
              <w:jc w:val="both"/>
            </w:pPr>
            <w:r>
              <w:t>4.5.4</w:t>
            </w:r>
            <w:r w:rsidR="0010100D">
              <w:t xml:space="preserve">. </w:t>
            </w:r>
            <w:r>
              <w:t>A</w:t>
            </w:r>
            <w:r w:rsidRPr="00770556">
              <w:t>taskaita, kurioje nurodoma Intervizijų vieta, dat</w:t>
            </w:r>
            <w:r>
              <w:t xml:space="preserve">a, trukmė ir dalyvių skaičius, </w:t>
            </w:r>
            <w:r w:rsidRPr="00770556">
              <w:t>Intervizijose  nagrinėtos temos ir priimti sprendimai</w:t>
            </w:r>
            <w:r>
              <w:t>.</w:t>
            </w:r>
          </w:p>
          <w:p w14:paraId="42270CDF" w14:textId="6C62129F" w:rsidR="0099170D" w:rsidRDefault="00167A1B" w:rsidP="00167A1B">
            <w:pPr>
              <w:tabs>
                <w:tab w:val="left" w:pos="993"/>
                <w:tab w:val="left" w:pos="1276"/>
                <w:tab w:val="left" w:pos="1560"/>
              </w:tabs>
              <w:jc w:val="both"/>
              <w:rPr>
                <w:szCs w:val="24"/>
              </w:rPr>
            </w:pPr>
            <w:r>
              <w:rPr>
                <w:szCs w:val="24"/>
              </w:rPr>
              <w:t>4</w:t>
            </w:r>
            <w:r w:rsidR="00770556">
              <w:rPr>
                <w:szCs w:val="24"/>
              </w:rPr>
              <w:t>.5.5</w:t>
            </w:r>
            <w:r>
              <w:rPr>
                <w:szCs w:val="24"/>
              </w:rPr>
              <w:t xml:space="preserve">. </w:t>
            </w:r>
            <w:r w:rsidR="0099170D">
              <w:rPr>
                <w:szCs w:val="24"/>
              </w:rPr>
              <w:t>Dalyvių sąrašas su parašais (originalas)</w:t>
            </w:r>
            <w:r w:rsidR="00770556">
              <w:rPr>
                <w:szCs w:val="24"/>
              </w:rPr>
              <w:t xml:space="preserve">, </w:t>
            </w:r>
            <w:r w:rsidR="00770556" w:rsidRPr="00CA4946">
              <w:t>o jei Intervizija vyksta nuotoliniu būdu padaryt</w:t>
            </w:r>
            <w:r w:rsidR="00770556">
              <w:t xml:space="preserve">a </w:t>
            </w:r>
            <w:r w:rsidR="00770556" w:rsidRPr="007C3E80">
              <w:rPr>
                <w:i/>
              </w:rPr>
              <w:t>print screen‘o</w:t>
            </w:r>
            <w:r w:rsidR="00770556">
              <w:t>, (momentinė ekrano kopija</w:t>
            </w:r>
            <w:r w:rsidR="00770556" w:rsidRPr="00CA4946">
              <w:t>), kuri</w:t>
            </w:r>
            <w:r w:rsidR="00770556">
              <w:t xml:space="preserve">oje </w:t>
            </w:r>
            <w:r w:rsidR="00770556" w:rsidRPr="00CA4946">
              <w:t>matosi prisijungimo pradžios ir pabaigos laikas (arba bendra trukmė), prisijungę dalyviai</w:t>
            </w:r>
            <w:r w:rsidR="00770556">
              <w:t xml:space="preserve"> arba pateikta</w:t>
            </w:r>
            <w:r w:rsidR="00770556" w:rsidRPr="0003386A">
              <w:t xml:space="preserve"> nuotolinės </w:t>
            </w:r>
            <w:r w:rsidR="00770556">
              <w:t>Intervizijų</w:t>
            </w:r>
            <w:r w:rsidR="00770556" w:rsidRPr="0003386A">
              <w:t xml:space="preserve"> </w:t>
            </w:r>
            <w:r w:rsidR="00770556">
              <w:t>platformos lankomumo ataskaita</w:t>
            </w:r>
            <w:r w:rsidR="00770556" w:rsidRPr="0003386A">
              <w:t xml:space="preserve">, kurioje matytųsi </w:t>
            </w:r>
            <w:r w:rsidR="00770556">
              <w:t>Intervizijų grupių</w:t>
            </w:r>
            <w:r w:rsidR="00770556" w:rsidRPr="0003386A">
              <w:t xml:space="preserve"> data, pavadinimas, dalyvių vardai ir pavardės, </w:t>
            </w:r>
            <w:r w:rsidR="00770556">
              <w:t>Intervizijų</w:t>
            </w:r>
            <w:r w:rsidR="00770556" w:rsidRPr="0003386A">
              <w:t xml:space="preserve"> pradžios i</w:t>
            </w:r>
            <w:r w:rsidR="00770556">
              <w:t>r pabaigos (ar trukmės) laikas</w:t>
            </w:r>
            <w:r w:rsidR="0099170D">
              <w:rPr>
                <w:szCs w:val="24"/>
              </w:rPr>
              <w:t>.</w:t>
            </w:r>
          </w:p>
          <w:p w14:paraId="236018DC" w14:textId="702539D3" w:rsidR="00054D3D" w:rsidRPr="00A2006F" w:rsidRDefault="0099170D" w:rsidP="00167A1B">
            <w:pPr>
              <w:tabs>
                <w:tab w:val="left" w:pos="993"/>
                <w:tab w:val="left" w:pos="1276"/>
                <w:tab w:val="left" w:pos="1560"/>
              </w:tabs>
              <w:jc w:val="both"/>
              <w:rPr>
                <w:szCs w:val="24"/>
              </w:rPr>
            </w:pPr>
            <w:r w:rsidRPr="00A2006F">
              <w:rPr>
                <w:szCs w:val="24"/>
              </w:rPr>
              <w:t>4.5.</w:t>
            </w:r>
            <w:r w:rsidR="00770556">
              <w:rPr>
                <w:szCs w:val="24"/>
              </w:rPr>
              <w:t>6</w:t>
            </w:r>
            <w:r w:rsidRPr="00A2006F">
              <w:rPr>
                <w:szCs w:val="24"/>
              </w:rPr>
              <w:t xml:space="preserve">. </w:t>
            </w:r>
            <w:r w:rsidR="00054D3D" w:rsidRPr="00A2006F">
              <w:rPr>
                <w:szCs w:val="24"/>
              </w:rPr>
              <w:t>Paslaugų priėmimo perdavimo aktas.</w:t>
            </w:r>
          </w:p>
          <w:p w14:paraId="376FD978" w14:textId="5F03AC47" w:rsidR="00DF07B6" w:rsidRDefault="00770556" w:rsidP="00A2006F">
            <w:pPr>
              <w:jc w:val="both"/>
              <w:rPr>
                <w:szCs w:val="24"/>
              </w:rPr>
            </w:pPr>
            <w:r>
              <w:rPr>
                <w:szCs w:val="24"/>
              </w:rPr>
              <w:t>4.5.7</w:t>
            </w:r>
            <w:r w:rsidR="0099170D">
              <w:rPr>
                <w:szCs w:val="24"/>
              </w:rPr>
              <w:t xml:space="preserve">. </w:t>
            </w:r>
            <w:r w:rsidR="00A37BA0" w:rsidRPr="00A2006F">
              <w:rPr>
                <w:szCs w:val="24"/>
              </w:rPr>
              <w:t>Sąskaita faktūra.</w:t>
            </w:r>
          </w:p>
          <w:p w14:paraId="505B9004" w14:textId="77777777" w:rsidR="00DF07B6" w:rsidRPr="00A2006F" w:rsidRDefault="00DF07B6" w:rsidP="00A2006F">
            <w:pPr>
              <w:jc w:val="both"/>
              <w:rPr>
                <w:szCs w:val="24"/>
              </w:rPr>
            </w:pPr>
          </w:p>
          <w:p w14:paraId="4AE96BA0" w14:textId="77777777" w:rsidR="00074F88" w:rsidRPr="00A2006F" w:rsidRDefault="00074F88" w:rsidP="00A2006F">
            <w:pPr>
              <w:jc w:val="both"/>
              <w:rPr>
                <w:kern w:val="2"/>
                <w:szCs w:val="24"/>
              </w:rPr>
            </w:pPr>
            <w:r w:rsidRPr="00A2006F">
              <w:rPr>
                <w:kern w:val="2"/>
                <w:szCs w:val="24"/>
              </w:rPr>
              <w:t>Tiekėjui nepateikus nurodytų dokumentų, laikoma, kad Paslaugos neatitinka Sutartyje nustatytų reikalavimų.</w:t>
            </w:r>
          </w:p>
          <w:p w14:paraId="6BA95380" w14:textId="2D2C72DF" w:rsidR="00DC5256" w:rsidRPr="00A2006F" w:rsidRDefault="00DC5256" w:rsidP="00A2006F">
            <w:pPr>
              <w:jc w:val="both"/>
              <w:rPr>
                <w:szCs w:val="24"/>
              </w:rPr>
            </w:pPr>
          </w:p>
        </w:tc>
      </w:tr>
      <w:tr w:rsidR="00027B83" w14:paraId="6DA27131" w14:textId="77777777" w:rsidTr="006C0837">
        <w:trPr>
          <w:trHeight w:val="300"/>
        </w:trPr>
        <w:tc>
          <w:tcPr>
            <w:tcW w:w="9776" w:type="dxa"/>
            <w:gridSpan w:val="4"/>
          </w:tcPr>
          <w:p w14:paraId="3344B361" w14:textId="77777777" w:rsidR="00027B83" w:rsidRDefault="000B0897">
            <w:pPr>
              <w:jc w:val="center"/>
              <w:rPr>
                <w:b/>
                <w:kern w:val="2"/>
                <w:szCs w:val="24"/>
              </w:rPr>
            </w:pPr>
            <w:r>
              <w:rPr>
                <w:b/>
                <w:kern w:val="2"/>
                <w:szCs w:val="24"/>
              </w:rPr>
              <w:t>5. SUTARTIES KAINA IR ATSISKAITYMO TVARKA</w:t>
            </w:r>
          </w:p>
        </w:tc>
      </w:tr>
      <w:tr w:rsidR="00027B83" w14:paraId="7A010749" w14:textId="77777777" w:rsidTr="006C0837">
        <w:trPr>
          <w:trHeight w:val="300"/>
        </w:trPr>
        <w:tc>
          <w:tcPr>
            <w:tcW w:w="3094" w:type="dxa"/>
            <w:gridSpan w:val="2"/>
          </w:tcPr>
          <w:p w14:paraId="0BDD66A8" w14:textId="77777777" w:rsidR="00027B83" w:rsidRDefault="000B0897">
            <w:pPr>
              <w:rPr>
                <w:b/>
                <w:kern w:val="2"/>
                <w:szCs w:val="24"/>
              </w:rPr>
            </w:pPr>
            <w:r>
              <w:rPr>
                <w:b/>
                <w:kern w:val="2"/>
                <w:szCs w:val="24"/>
              </w:rPr>
              <w:t>5.1. Sutarčiai taikomas kainos apskaičiavimo būdas</w:t>
            </w:r>
          </w:p>
        </w:tc>
        <w:tc>
          <w:tcPr>
            <w:tcW w:w="6682" w:type="dxa"/>
            <w:gridSpan w:val="2"/>
          </w:tcPr>
          <w:p w14:paraId="5D781398" w14:textId="23169B88" w:rsidR="005E7E63" w:rsidRPr="005E7E63" w:rsidRDefault="005150CE" w:rsidP="005E7E63">
            <w:pPr>
              <w:jc w:val="both"/>
              <w:rPr>
                <w:kern w:val="2"/>
                <w:szCs w:val="24"/>
              </w:rPr>
            </w:pPr>
            <w:r w:rsidRPr="005E7E63">
              <w:rPr>
                <w:kern w:val="2"/>
                <w:szCs w:val="24"/>
              </w:rPr>
              <w:t>V</w:t>
            </w:r>
            <w:r w:rsidR="000B0897" w:rsidRPr="005E7E63">
              <w:rPr>
                <w:kern w:val="2"/>
                <w:szCs w:val="24"/>
              </w:rPr>
              <w:t>adovaujantis Kainodaros taisyklių nustatymo metodika, patvirtinta Viešųjų pirkimų tarnybos direktoriaus 2017 m. birželio 28 d. įsakymu Nr. 1S-95 „Dėl Kainodaros taisyklių nustatymo metodikos patvirtinimo“ (toliau – Metodika)</w:t>
            </w:r>
            <w:r w:rsidR="005E7E63" w:rsidRPr="005E7E63">
              <w:rPr>
                <w:kern w:val="2"/>
                <w:szCs w:val="24"/>
              </w:rPr>
              <w:t>,</w:t>
            </w:r>
            <w:r w:rsidR="005C39EF">
              <w:rPr>
                <w:kern w:val="2"/>
                <w:szCs w:val="24"/>
              </w:rPr>
              <w:t xml:space="preserve"> </w:t>
            </w:r>
            <w:r w:rsidR="005E7E63" w:rsidRPr="005E7E63">
              <w:rPr>
                <w:kern w:val="2"/>
                <w:szCs w:val="24"/>
              </w:rPr>
              <w:t xml:space="preserve">taikoma </w:t>
            </w:r>
            <w:r w:rsidR="005E7E63" w:rsidRPr="005C39EF">
              <w:rPr>
                <w:b/>
                <w:bCs/>
                <w:kern w:val="2"/>
                <w:szCs w:val="24"/>
              </w:rPr>
              <w:t>fiksuotos kainos</w:t>
            </w:r>
            <w:r w:rsidR="005E7E63" w:rsidRPr="005E7E63">
              <w:rPr>
                <w:kern w:val="2"/>
                <w:szCs w:val="24"/>
              </w:rPr>
              <w:t xml:space="preserve"> </w:t>
            </w:r>
            <w:r w:rsidR="005E7E63" w:rsidRPr="005C39EF">
              <w:rPr>
                <w:strike/>
                <w:kern w:val="2"/>
                <w:szCs w:val="24"/>
              </w:rPr>
              <w:t xml:space="preserve"> </w:t>
            </w:r>
            <w:r w:rsidR="005E7E63" w:rsidRPr="005E7E63">
              <w:rPr>
                <w:kern w:val="2"/>
                <w:szCs w:val="24"/>
              </w:rPr>
              <w:t>kainodara.</w:t>
            </w:r>
          </w:p>
          <w:p w14:paraId="3A26B52B" w14:textId="568DC6EC" w:rsidR="00027B83" w:rsidRPr="005B3CBE" w:rsidRDefault="00027B83">
            <w:pPr>
              <w:rPr>
                <w:color w:val="000000" w:themeColor="text1"/>
                <w:kern w:val="2"/>
                <w:szCs w:val="24"/>
              </w:rPr>
            </w:pPr>
          </w:p>
        </w:tc>
      </w:tr>
      <w:tr w:rsidR="00027B83" w14:paraId="02C15D92" w14:textId="77777777" w:rsidTr="006C0837">
        <w:trPr>
          <w:trHeight w:val="300"/>
        </w:trPr>
        <w:tc>
          <w:tcPr>
            <w:tcW w:w="3094" w:type="dxa"/>
            <w:gridSpan w:val="2"/>
          </w:tcPr>
          <w:p w14:paraId="5C1B2536" w14:textId="10A856C6" w:rsidR="00027B83" w:rsidRPr="005B3CBE" w:rsidRDefault="000B0897">
            <w:pPr>
              <w:rPr>
                <w:b/>
                <w:kern w:val="2"/>
                <w:szCs w:val="24"/>
              </w:rPr>
            </w:pPr>
            <w:r w:rsidRPr="004876EF">
              <w:rPr>
                <w:b/>
                <w:kern w:val="2"/>
                <w:szCs w:val="24"/>
              </w:rPr>
              <w:t xml:space="preserve">5.2. Pradinės Sutarties vertė ir Sutarties kaina, kai taikoma </w:t>
            </w:r>
            <w:r w:rsidR="004876EF" w:rsidRPr="004876EF">
              <w:rPr>
                <w:b/>
                <w:kern w:val="2"/>
                <w:szCs w:val="24"/>
                <w:u w:val="single"/>
              </w:rPr>
              <w:t>fiksuotos kainos</w:t>
            </w:r>
            <w:r w:rsidRPr="004876EF">
              <w:rPr>
                <w:b/>
                <w:kern w:val="2"/>
                <w:szCs w:val="24"/>
              </w:rPr>
              <w:t xml:space="preserve"> kainodara</w:t>
            </w:r>
          </w:p>
        </w:tc>
        <w:tc>
          <w:tcPr>
            <w:tcW w:w="6682" w:type="dxa"/>
            <w:gridSpan w:val="2"/>
          </w:tcPr>
          <w:p w14:paraId="39BCB453" w14:textId="219CD5AC" w:rsidR="004876EF" w:rsidRPr="00C0186C" w:rsidRDefault="004876EF" w:rsidP="007250F1">
            <w:pPr>
              <w:jc w:val="both"/>
              <w:rPr>
                <w:szCs w:val="24"/>
              </w:rPr>
            </w:pPr>
            <w:r w:rsidRPr="00C0186C">
              <w:rPr>
                <w:kern w:val="2"/>
                <w:szCs w:val="24"/>
              </w:rPr>
              <w:t xml:space="preserve">Pradinės Sutarties vertė yra </w:t>
            </w:r>
            <w:r w:rsidR="00C0186C" w:rsidRPr="00C0186C">
              <w:rPr>
                <w:kern w:val="2"/>
                <w:szCs w:val="24"/>
              </w:rPr>
              <w:t>24600,00</w:t>
            </w:r>
            <w:r w:rsidRPr="00C0186C">
              <w:rPr>
                <w:kern w:val="2"/>
                <w:szCs w:val="24"/>
              </w:rPr>
              <w:t xml:space="preserve"> Eur (</w:t>
            </w:r>
            <w:r w:rsidR="00C0186C" w:rsidRPr="00C0186C">
              <w:rPr>
                <w:kern w:val="2"/>
                <w:szCs w:val="24"/>
              </w:rPr>
              <w:t>dvidešimt keturi tūkstančiai šeši šimtai Eur 0 ct</w:t>
            </w:r>
            <w:r w:rsidRPr="00C0186C">
              <w:rPr>
                <w:kern w:val="2"/>
                <w:szCs w:val="24"/>
              </w:rPr>
              <w:t>) be PVM.</w:t>
            </w:r>
          </w:p>
          <w:p w14:paraId="2682183B" w14:textId="23AA7CD8" w:rsidR="004876EF" w:rsidRPr="00C0186C" w:rsidRDefault="004876EF" w:rsidP="007250F1">
            <w:pPr>
              <w:jc w:val="both"/>
              <w:rPr>
                <w:szCs w:val="24"/>
              </w:rPr>
            </w:pPr>
            <w:r w:rsidRPr="00C0186C">
              <w:rPr>
                <w:kern w:val="2"/>
                <w:szCs w:val="24"/>
              </w:rPr>
              <w:t xml:space="preserve">Sutarties kaina yra </w:t>
            </w:r>
            <w:r w:rsidR="00C0186C" w:rsidRPr="00C0186C">
              <w:rPr>
                <w:kern w:val="2"/>
                <w:szCs w:val="24"/>
              </w:rPr>
              <w:t>24600,00 Eur (dvidešimt keturi tūkstančiai šeši šimtai Eur 0 ct)</w:t>
            </w:r>
            <w:r w:rsidRPr="00C0186C">
              <w:rPr>
                <w:kern w:val="2"/>
                <w:szCs w:val="24"/>
              </w:rPr>
              <w:t>.</w:t>
            </w:r>
          </w:p>
          <w:p w14:paraId="477B6504" w14:textId="77777777" w:rsidR="00027B83" w:rsidRDefault="004876EF" w:rsidP="007250F1">
            <w:pPr>
              <w:jc w:val="both"/>
              <w:rPr>
                <w:color w:val="000000" w:themeColor="text1"/>
                <w:kern w:val="2"/>
                <w:szCs w:val="24"/>
              </w:rPr>
            </w:pPr>
            <w:r w:rsidRPr="00C0186C">
              <w:rPr>
                <w:kern w:val="2"/>
                <w:szCs w:val="24"/>
              </w:rPr>
              <w:t>Šioje Sutartyje Pradinės Sutarties vertė yra lygi Tiekėjo pasiūlymo kainai be PVM, nurodytai už visą pirkimo dokumentuose ir Sutartyje nurodytą Paslaugų kiekį ir (ar) apimtį.</w:t>
            </w:r>
          </w:p>
          <w:p w14:paraId="625C1C95" w14:textId="67E85F01" w:rsidR="005B3CBE" w:rsidRPr="005B3CBE" w:rsidRDefault="005B3CBE" w:rsidP="004876EF">
            <w:pPr>
              <w:rPr>
                <w:color w:val="000000" w:themeColor="text1"/>
                <w:kern w:val="2"/>
                <w:szCs w:val="24"/>
              </w:rPr>
            </w:pPr>
          </w:p>
        </w:tc>
      </w:tr>
      <w:tr w:rsidR="00027B83" w14:paraId="1A7054EB" w14:textId="77777777" w:rsidTr="006C0837">
        <w:trPr>
          <w:trHeight w:val="300"/>
        </w:trPr>
        <w:tc>
          <w:tcPr>
            <w:tcW w:w="3094" w:type="dxa"/>
            <w:gridSpan w:val="2"/>
          </w:tcPr>
          <w:p w14:paraId="57F4DE2E" w14:textId="0302A966" w:rsidR="00027B83" w:rsidRPr="005B3CBE" w:rsidRDefault="000B0897">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682" w:type="dxa"/>
            <w:gridSpan w:val="2"/>
          </w:tcPr>
          <w:p w14:paraId="700E8720" w14:textId="77777777" w:rsidR="00027B83" w:rsidRPr="00EE6ADD" w:rsidRDefault="000B0897">
            <w:pPr>
              <w:rPr>
                <w:szCs w:val="24"/>
              </w:rPr>
            </w:pPr>
            <w:r w:rsidRPr="00EE6ADD">
              <w:rPr>
                <w:kern w:val="2"/>
                <w:szCs w:val="24"/>
              </w:rPr>
              <w:t>Sutarties kaina / įkainiai bus perskaičiuojami:</w:t>
            </w:r>
          </w:p>
          <w:p w14:paraId="7862C956" w14:textId="77777777" w:rsidR="00027B83" w:rsidRPr="00EE6ADD" w:rsidRDefault="000B0897">
            <w:pPr>
              <w:rPr>
                <w:kern w:val="2"/>
                <w:szCs w:val="24"/>
              </w:rPr>
            </w:pPr>
            <w:r w:rsidRPr="00EE6ADD">
              <w:rPr>
                <w:kern w:val="2"/>
                <w:szCs w:val="24"/>
              </w:rPr>
              <w:t>5.3.1. dėl PVM tarifo pasikeitimo;</w:t>
            </w:r>
          </w:p>
          <w:p w14:paraId="02E4BE65" w14:textId="77777777" w:rsidR="00027B83" w:rsidRDefault="000B0897">
            <w:pPr>
              <w:rPr>
                <w:kern w:val="2"/>
                <w:szCs w:val="24"/>
              </w:rPr>
            </w:pPr>
            <w:r w:rsidRPr="00EE6ADD">
              <w:rPr>
                <w:kern w:val="2"/>
                <w:szCs w:val="24"/>
              </w:rPr>
              <w:t>5.3.2. dėl kainų lygio pokyčio</w:t>
            </w:r>
            <w:r w:rsidR="00EE6ADD" w:rsidRPr="00EE6ADD">
              <w:rPr>
                <w:kern w:val="2"/>
                <w:szCs w:val="24"/>
              </w:rPr>
              <w:t>.</w:t>
            </w:r>
          </w:p>
          <w:p w14:paraId="054DF302" w14:textId="52E40227" w:rsidR="005B3CBE" w:rsidRPr="005B3CBE" w:rsidRDefault="005B3CBE">
            <w:pPr>
              <w:rPr>
                <w:kern w:val="2"/>
                <w:szCs w:val="24"/>
              </w:rPr>
            </w:pPr>
          </w:p>
        </w:tc>
      </w:tr>
      <w:tr w:rsidR="00027B83" w14:paraId="6AC8D1FA" w14:textId="77777777" w:rsidTr="006C0837">
        <w:trPr>
          <w:trHeight w:val="300"/>
        </w:trPr>
        <w:tc>
          <w:tcPr>
            <w:tcW w:w="3094" w:type="dxa"/>
            <w:gridSpan w:val="2"/>
          </w:tcPr>
          <w:p w14:paraId="62766FE5" w14:textId="77777777" w:rsidR="00027B83" w:rsidRDefault="000B0897">
            <w:pPr>
              <w:rPr>
                <w:b/>
                <w:kern w:val="2"/>
                <w:szCs w:val="24"/>
              </w:rPr>
            </w:pPr>
            <w:r>
              <w:rPr>
                <w:b/>
                <w:kern w:val="2"/>
                <w:szCs w:val="24"/>
              </w:rPr>
              <w:t>5.3.1. Sutarties kainos / įkainių peržiūra dėl PVM tarifo pasikeitimo</w:t>
            </w:r>
          </w:p>
        </w:tc>
        <w:tc>
          <w:tcPr>
            <w:tcW w:w="6682" w:type="dxa"/>
            <w:gridSpan w:val="2"/>
          </w:tcPr>
          <w:p w14:paraId="74AF8AB1" w14:textId="77777777" w:rsidR="00027B83" w:rsidRPr="00EE6ADD" w:rsidRDefault="000B0897" w:rsidP="00EE6ADD">
            <w:pPr>
              <w:jc w:val="both"/>
              <w:rPr>
                <w:szCs w:val="24"/>
              </w:rPr>
            </w:pPr>
            <w:r w:rsidRPr="00EE6ADD">
              <w:rPr>
                <w:kern w:val="2"/>
                <w:szCs w:val="24"/>
              </w:rPr>
              <w:t>Jeigu Sutarties vykdymo metu pasikeičia PVM mokėjimą reglamentuojantys teisės aktai, darantys tiesioginę įtaką Tiekėjo t</w:t>
            </w:r>
            <w:r w:rsidRPr="00EE6ADD">
              <w:rPr>
                <w:szCs w:val="24"/>
              </w:rPr>
              <w:t>ei</w:t>
            </w:r>
            <w:r w:rsidRPr="00EE6ADD">
              <w:rPr>
                <w:kern w:val="2"/>
                <w:szCs w:val="24"/>
              </w:rPr>
              <w:t>kiamų P</w:t>
            </w:r>
            <w:r w:rsidRPr="00EE6ADD">
              <w:rPr>
                <w:szCs w:val="24"/>
              </w:rPr>
              <w:t>aslaugų</w:t>
            </w:r>
            <w:r w:rsidRPr="00EE6ADD">
              <w:rPr>
                <w:kern w:val="2"/>
                <w:szCs w:val="24"/>
              </w:rPr>
              <w:t xml:space="preserve"> Sutartyje nurodytai kainai / įkainiams, Sutarties </w:t>
            </w:r>
            <w:r w:rsidRPr="00EE6ADD">
              <w:rPr>
                <w:kern w:val="2"/>
                <w:szCs w:val="24"/>
              </w:rPr>
              <w:lastRenderedPageBreak/>
              <w:t>kaina / įkainiai perskaičiuojami nekeičiant P</w:t>
            </w:r>
            <w:r w:rsidRPr="00EE6ADD">
              <w:rPr>
                <w:szCs w:val="24"/>
              </w:rPr>
              <w:t>aslaugų</w:t>
            </w:r>
            <w:r w:rsidRPr="00EE6ADD">
              <w:rPr>
                <w:kern w:val="2"/>
                <w:szCs w:val="24"/>
              </w:rPr>
              <w:t xml:space="preserve"> kainos / įkainio be PVM.</w:t>
            </w:r>
          </w:p>
          <w:p w14:paraId="0D6894BA" w14:textId="77777777" w:rsidR="00027B83" w:rsidRPr="00EE6ADD" w:rsidRDefault="00027B83" w:rsidP="00EE6ADD">
            <w:pPr>
              <w:jc w:val="both"/>
              <w:rPr>
                <w:kern w:val="2"/>
                <w:szCs w:val="24"/>
              </w:rPr>
            </w:pPr>
          </w:p>
          <w:p w14:paraId="001E50C2" w14:textId="061A9106" w:rsidR="00EE6ADD" w:rsidRPr="00EE6ADD" w:rsidRDefault="000B0897" w:rsidP="00EE6ADD">
            <w:pPr>
              <w:jc w:val="both"/>
              <w:rPr>
                <w:szCs w:val="24"/>
              </w:rPr>
            </w:pPr>
            <w:r w:rsidRPr="00EE6ADD">
              <w:rPr>
                <w:kern w:val="2"/>
                <w:szCs w:val="24"/>
              </w:rPr>
              <w:t xml:space="preserve">Perskaičiavimas įforminamas Susitarimu ne vėliau kaip per </w:t>
            </w:r>
            <w:r w:rsidR="00EE6ADD" w:rsidRPr="00EE6ADD">
              <w:rPr>
                <w:kern w:val="2"/>
                <w:szCs w:val="24"/>
              </w:rPr>
              <w:t>10 (dešimt) daro dienų</w:t>
            </w:r>
            <w:r w:rsidRPr="00EE6ADD">
              <w:rPr>
                <w:kern w:val="2"/>
                <w:szCs w:val="24"/>
              </w:rPr>
              <w:t xml:space="preserve"> nuo PVM mokėjimą reglamentuojančių teisės aktų pasikeitimo, kuris tampa neatskiriama Sutarties dalimi. Perskaičiuota (-as) Sutarties kaina / įkainiai taikoma (-i) už tą P</w:t>
            </w:r>
            <w:r w:rsidRPr="00EE6ADD">
              <w:rPr>
                <w:szCs w:val="24"/>
              </w:rPr>
              <w:t>aslaugų</w:t>
            </w:r>
            <w:r w:rsidRPr="00EE6ADD">
              <w:rPr>
                <w:kern w:val="2"/>
                <w:szCs w:val="24"/>
              </w:rPr>
              <w:t xml:space="preserve"> dalį, kurios bus teikiamos nuo Šalių pasirašyto Susitarimo įsigaliojimo dienos</w:t>
            </w:r>
            <w:r w:rsidR="00EE6ADD" w:rsidRPr="00EE6ADD">
              <w:rPr>
                <w:kern w:val="2"/>
                <w:szCs w:val="24"/>
              </w:rPr>
              <w:t>.</w:t>
            </w:r>
            <w:r w:rsidRPr="00EE6ADD">
              <w:rPr>
                <w:kern w:val="2"/>
                <w:szCs w:val="24"/>
              </w:rPr>
              <w:t xml:space="preserve"> </w:t>
            </w:r>
          </w:p>
          <w:p w14:paraId="4B006FAB" w14:textId="17F32592" w:rsidR="00027B83" w:rsidRDefault="00027B83">
            <w:pPr>
              <w:rPr>
                <w:szCs w:val="24"/>
              </w:rPr>
            </w:pPr>
          </w:p>
        </w:tc>
      </w:tr>
      <w:tr w:rsidR="00027B83" w14:paraId="6AF9A9F1" w14:textId="77777777" w:rsidTr="006C0837">
        <w:trPr>
          <w:trHeight w:val="300"/>
        </w:trPr>
        <w:tc>
          <w:tcPr>
            <w:tcW w:w="3094" w:type="dxa"/>
            <w:gridSpan w:val="2"/>
          </w:tcPr>
          <w:p w14:paraId="352C6260" w14:textId="77777777" w:rsidR="00027B83" w:rsidRDefault="000B0897">
            <w:pPr>
              <w:rPr>
                <w:szCs w:val="24"/>
              </w:rPr>
            </w:pPr>
            <w:r>
              <w:rPr>
                <w:b/>
                <w:bCs/>
                <w:kern w:val="2"/>
                <w:szCs w:val="24"/>
              </w:rPr>
              <w:lastRenderedPageBreak/>
              <w:t>5.3.2.</w:t>
            </w:r>
            <w:r>
              <w:rPr>
                <w:kern w:val="2"/>
                <w:szCs w:val="24"/>
              </w:rPr>
              <w:t xml:space="preserve"> </w:t>
            </w:r>
            <w:r>
              <w:rPr>
                <w:b/>
                <w:bCs/>
                <w:kern w:val="2"/>
                <w:szCs w:val="24"/>
              </w:rPr>
              <w:t>Sutarties kainos / įkainių peržiūra dėl kitų mokesčių, lemiančių Paslaugų kainos / įkainių pokytį, pasikeitimo</w:t>
            </w:r>
          </w:p>
        </w:tc>
        <w:tc>
          <w:tcPr>
            <w:tcW w:w="6682" w:type="dxa"/>
            <w:gridSpan w:val="2"/>
          </w:tcPr>
          <w:p w14:paraId="4CFB97C1" w14:textId="4CC818E4" w:rsidR="00027B83" w:rsidRPr="003B7341" w:rsidRDefault="000B0897">
            <w:pPr>
              <w:rPr>
                <w:kern w:val="2"/>
                <w:szCs w:val="24"/>
              </w:rPr>
            </w:pPr>
            <w:r>
              <w:rPr>
                <w:kern w:val="2"/>
                <w:szCs w:val="24"/>
              </w:rPr>
              <w:t>Netaikoma</w:t>
            </w:r>
          </w:p>
        </w:tc>
      </w:tr>
      <w:tr w:rsidR="00027B83" w14:paraId="3158E5C4" w14:textId="77777777" w:rsidTr="006C0837">
        <w:trPr>
          <w:trHeight w:val="300"/>
        </w:trPr>
        <w:tc>
          <w:tcPr>
            <w:tcW w:w="3094" w:type="dxa"/>
            <w:gridSpan w:val="2"/>
          </w:tcPr>
          <w:p w14:paraId="17B35871" w14:textId="01F4E114" w:rsidR="00027B83" w:rsidRDefault="000B0897">
            <w:pPr>
              <w:rPr>
                <w:b/>
                <w:kern w:val="2"/>
                <w:szCs w:val="24"/>
              </w:rPr>
            </w:pPr>
            <w:r>
              <w:rPr>
                <w:b/>
                <w:kern w:val="2"/>
                <w:szCs w:val="24"/>
              </w:rPr>
              <w:t>5.3.3. Sutarties kainos / įkainių peržiūra dėl kainų lygio pokyčio</w:t>
            </w:r>
          </w:p>
        </w:tc>
        <w:tc>
          <w:tcPr>
            <w:tcW w:w="6682" w:type="dxa"/>
            <w:gridSpan w:val="2"/>
          </w:tcPr>
          <w:p w14:paraId="376015ED" w14:textId="09CD1E52" w:rsidR="00027B83" w:rsidRPr="009B3DA7" w:rsidRDefault="000B0897" w:rsidP="009B3DA7">
            <w:pPr>
              <w:jc w:val="both"/>
              <w:rPr>
                <w:szCs w:val="24"/>
              </w:rPr>
            </w:pPr>
            <w:r w:rsidRPr="009B3DA7">
              <w:rPr>
                <w:szCs w:val="24"/>
              </w:rPr>
              <w:t xml:space="preserve">5.3.3.1. Bet kuri Sutarties Šalis Sutarties galiojimo metu turi teisę inicijuoti Sutarties kainos / įkainių peržiūrą (keitimą) ne anksčiau kaip po </w:t>
            </w:r>
            <w:r w:rsidR="00EE6ADD" w:rsidRPr="009B3DA7">
              <w:rPr>
                <w:szCs w:val="24"/>
              </w:rPr>
              <w:t>6 mėnesių</w:t>
            </w:r>
            <w:r w:rsidRPr="009B3DA7">
              <w:rPr>
                <w:szCs w:val="24"/>
              </w:rPr>
              <w:t xml:space="preserve"> nuo Sutarties įsigaliojimo dienos  (jeigu peržiūra jau buvo atlikta – nuo Susitarimo dėl paskutinio perskaičiavimo pagal šį Specialiųjų sąlygų punktą įsigaliojimo dienos), jeigu Vartojimo prekių ir paslaugų kainų pokytis (k), apskaičiuotas kaip nustatyta 5.3.3.6 punkte, viršija 5 procentus. Sutarties kainos / įkainių peržiūra atliekama ne rečiau kaip kas </w:t>
            </w:r>
            <w:r w:rsidR="00EE6ADD" w:rsidRPr="009B3DA7">
              <w:rPr>
                <w:szCs w:val="24"/>
              </w:rPr>
              <w:t>10</w:t>
            </w:r>
            <w:r w:rsidRPr="009B3DA7">
              <w:rPr>
                <w:szCs w:val="24"/>
              </w:rPr>
              <w:t xml:space="preserve"> mėnesi</w:t>
            </w:r>
            <w:r w:rsidR="00EE6ADD" w:rsidRPr="009B3DA7">
              <w:rPr>
                <w:szCs w:val="24"/>
              </w:rPr>
              <w:t>ų</w:t>
            </w:r>
            <w:r w:rsidRPr="009B3DA7">
              <w:rPr>
                <w:szCs w:val="24"/>
              </w:rPr>
              <w:t>.</w:t>
            </w:r>
          </w:p>
          <w:p w14:paraId="7C35FEC9" w14:textId="77777777" w:rsidR="00027B83" w:rsidRPr="009B3DA7" w:rsidRDefault="000B0897" w:rsidP="009B3DA7">
            <w:pPr>
              <w:jc w:val="both"/>
              <w:rPr>
                <w:kern w:val="2"/>
                <w:szCs w:val="24"/>
                <w:shd w:val="clear" w:color="auto" w:fill="FFFFFF"/>
              </w:rPr>
            </w:pPr>
            <w:r w:rsidRPr="009B3DA7">
              <w:rPr>
                <w:kern w:val="2"/>
                <w:szCs w:val="24"/>
              </w:rPr>
              <w:t>5.3.3.2. Sutarties k</w:t>
            </w:r>
            <w:r w:rsidRPr="009B3DA7">
              <w:rPr>
                <w:kern w:val="2"/>
                <w:szCs w:val="24"/>
                <w:shd w:val="clear" w:color="auto" w:fill="FFFFFF"/>
              </w:rPr>
              <w:t>aina / įkainiai peržiūrimi tik tai Sutarties daliai, kuri nėra išpirkta, t. y. Paslaugoms, kurios nėra priimtos ir apmokėtos. Vėlesnė Sutarties kainos / įkainių peržiūra negali apimti laikotarpio, už kurį jau buvo atlikta peržiūra.</w:t>
            </w:r>
          </w:p>
          <w:p w14:paraId="3E7C4F1E" w14:textId="77777777" w:rsidR="00027B83" w:rsidRPr="009B3DA7" w:rsidRDefault="000B0897" w:rsidP="009B3DA7">
            <w:pPr>
              <w:jc w:val="both"/>
              <w:rPr>
                <w:kern w:val="2"/>
                <w:szCs w:val="24"/>
                <w:shd w:val="clear" w:color="auto" w:fill="FFFFFF"/>
              </w:rPr>
            </w:pPr>
            <w:r w:rsidRPr="009B3DA7">
              <w:rPr>
                <w:kern w:val="2"/>
                <w:szCs w:val="24"/>
              </w:rPr>
              <w:t xml:space="preserve">5.3.3.3. </w:t>
            </w:r>
            <w:r w:rsidRPr="009B3DA7">
              <w:rPr>
                <w:kern w:val="2"/>
                <w:szCs w:val="24"/>
                <w:shd w:val="clear" w:color="auto" w:fill="FFFFFF"/>
              </w:rPr>
              <w:t>Jeigu P</w:t>
            </w:r>
            <w:r w:rsidRPr="009B3DA7">
              <w:rPr>
                <w:szCs w:val="24"/>
              </w:rPr>
              <w:t>aslaugų teikimas</w:t>
            </w:r>
            <w:r w:rsidRPr="009B3DA7">
              <w:rPr>
                <w:kern w:val="2"/>
                <w:szCs w:val="24"/>
                <w:shd w:val="clear" w:color="auto" w:fill="FFFFFF"/>
              </w:rPr>
              <w:t xml:space="preserve"> vėluoja dėl Tiekėjo kaltės, uždelstų suteikti P</w:t>
            </w:r>
            <w:r w:rsidRPr="009B3DA7">
              <w:rPr>
                <w:szCs w:val="24"/>
              </w:rPr>
              <w:t>aslaugų</w:t>
            </w:r>
            <w:r w:rsidRPr="009B3DA7">
              <w:rPr>
                <w:kern w:val="2"/>
                <w:szCs w:val="24"/>
                <w:shd w:val="clear" w:color="auto" w:fill="FFFFFF"/>
              </w:rPr>
              <w:t xml:space="preserve"> kaina / įkainiai nėra perskaičiuojami dėl kainų lygio kilimo (gali būti mažinami, tačiau negali būti didinami).</w:t>
            </w:r>
          </w:p>
          <w:p w14:paraId="41F41388" w14:textId="5915DF78" w:rsidR="00027B83" w:rsidRPr="009B3DA7" w:rsidRDefault="000B0897" w:rsidP="009B3DA7">
            <w:pPr>
              <w:jc w:val="both"/>
              <w:rPr>
                <w:kern w:val="2"/>
                <w:szCs w:val="24"/>
                <w:shd w:val="clear" w:color="auto" w:fill="FFFFFF"/>
              </w:rPr>
            </w:pPr>
            <w:r w:rsidRPr="009B3DA7">
              <w:rPr>
                <w:kern w:val="2"/>
                <w:szCs w:val="24"/>
              </w:rPr>
              <w:t xml:space="preserve">5.3.3.4. Atlikdamos Sutarties kainos / įkainių peržiūrą </w:t>
            </w:r>
            <w:r w:rsidRPr="009B3DA7">
              <w:rPr>
                <w:kern w:val="2"/>
                <w:szCs w:val="24"/>
                <w:shd w:val="clear" w:color="auto" w:fill="FFFFFF"/>
              </w:rPr>
              <w:t>Šalys vadovaujasi Valstybės duomenų agentūros viešai Oficialiosios statistikos portale paskelbtais Rodiklių duomenų bazės duomenimis. Iš kitos Šalies nereikalaujama pateikti oficialaus Valstybės duomenų agentūros ar kitos institucijos išduoto dokumento ar patvirtinimo</w:t>
            </w:r>
            <w:r w:rsidR="00EE6ADD" w:rsidRPr="009B3DA7">
              <w:rPr>
                <w:kern w:val="2"/>
                <w:szCs w:val="24"/>
                <w:shd w:val="clear" w:color="auto" w:fill="FFFFFF"/>
              </w:rPr>
              <w:t>.</w:t>
            </w:r>
          </w:p>
          <w:p w14:paraId="4B9E15E2" w14:textId="77777777" w:rsidR="00027B83" w:rsidRPr="009B3DA7" w:rsidRDefault="000B0897" w:rsidP="009B3DA7">
            <w:pPr>
              <w:jc w:val="both"/>
              <w:rPr>
                <w:kern w:val="2"/>
                <w:szCs w:val="24"/>
                <w:shd w:val="clear" w:color="auto" w:fill="FFFFFF"/>
              </w:rPr>
            </w:pPr>
            <w:r w:rsidRPr="009B3DA7">
              <w:rPr>
                <w:kern w:val="2"/>
                <w:szCs w:val="24"/>
                <w:shd w:val="clear" w:color="auto" w:fill="FFFFFF"/>
              </w:rPr>
              <w:t>5.3.3.5. Šalys privalo Susitarime nurodyti vartojimo prekių ir paslaugų indekso reikšmę laikotarpio pradžioje ir jo nustatymo datą, indekso reikšmę laikotarpio pabaigoje ir jo nustatymo datą, kainų pokytį (k), perskaičiuotą Sutarties kainą / įkainius, perskaičiuotą Pradinės Sutarties vertę.</w:t>
            </w:r>
          </w:p>
          <w:p w14:paraId="0ABA51E7" w14:textId="372AD9C8" w:rsidR="00027B83" w:rsidRPr="009B3DA7" w:rsidRDefault="000B0897" w:rsidP="009B3DA7">
            <w:pPr>
              <w:jc w:val="both"/>
              <w:rPr>
                <w:szCs w:val="24"/>
              </w:rPr>
            </w:pPr>
            <w:r w:rsidRPr="009B3DA7">
              <w:rPr>
                <w:kern w:val="2"/>
                <w:szCs w:val="24"/>
                <w:shd w:val="clear" w:color="auto" w:fill="FFFFFF"/>
              </w:rPr>
              <w:t>5.3.3.6. Nauja Sutarties kaina / įkainiai apskaičiuojami pagal žemiau pateiktą formulę:</w:t>
            </w:r>
          </w:p>
          <w:p w14:paraId="28E4B362" w14:textId="77777777" w:rsidR="00027B83" w:rsidRPr="009B3DA7" w:rsidRDefault="00027B83" w:rsidP="009B3DA7">
            <w:pPr>
              <w:jc w:val="both"/>
              <w:rPr>
                <w:szCs w:val="24"/>
              </w:rPr>
            </w:pPr>
          </w:p>
          <w:p w14:paraId="68C26D5F" w14:textId="77777777" w:rsidR="00027B83" w:rsidRPr="009B3DA7" w:rsidRDefault="002F411B" w:rsidP="009B3DA7">
            <w:pPr>
              <w:jc w:val="both"/>
              <w:textAlignment w:val="baseline"/>
              <w:rPr>
                <w:kern w:val="2"/>
                <w:szCs w:val="24"/>
              </w:rPr>
            </w:pPr>
            <m:oMath>
              <m:sSub>
                <m:sSubPr>
                  <m:ctrlPr>
                    <w:rPr>
                      <w:rFonts w:ascii="Cambria Math" w:hAnsi="Cambria Math"/>
                      <w:szCs w:val="24"/>
                    </w:rPr>
                  </m:ctrlPr>
                </m:sSubPr>
                <m:e>
                  <m:r>
                    <m:rPr>
                      <m:sty m:val="p"/>
                    </m:rPr>
                    <w:rPr>
                      <w:rFonts w:ascii="Cambria Math" w:hAnsi="Cambria Math"/>
                      <w:szCs w:val="24"/>
                    </w:rPr>
                    <m:t>a</m:t>
                  </m:r>
                </m:e>
                <m:sub>
                  <m:r>
                    <m:rPr>
                      <m:sty m:val="p"/>
                    </m:rPr>
                    <w:rPr>
                      <w:rFonts w:ascii="Cambria Math" w:hAnsi="Cambria Math"/>
                      <w:szCs w:val="24"/>
                    </w:rPr>
                    <m:t>1</m:t>
                  </m:r>
                </m:sub>
              </m:sSub>
              <m:r>
                <m:rPr>
                  <m:sty m:val="p"/>
                </m:rPr>
                <w:rPr>
                  <w:rFonts w:ascii="Cambria Math" w:hAnsi="Cambria Math"/>
                  <w:szCs w:val="24"/>
                </w:rPr>
                <m:t>=</m:t>
              </m:r>
              <m:r>
                <m:rPr>
                  <m:sty m:val="p"/>
                </m:rPr>
                <w:rPr>
                  <w:rFonts w:ascii="Cambria Math" w:eastAsiaTheme="minorEastAsia" w:hAnsi="Cambria Math"/>
                  <w:szCs w:val="24"/>
                </w:rPr>
                <m:t>a+</m:t>
              </m:r>
              <m:d>
                <m:dPr>
                  <m:ctrlPr>
                    <w:rPr>
                      <w:rFonts w:ascii="Cambria Math" w:eastAsiaTheme="minorEastAsia" w:hAnsi="Cambria Math"/>
                      <w:szCs w:val="24"/>
                    </w:rPr>
                  </m:ctrlPr>
                </m:dPr>
                <m:e>
                  <m:f>
                    <m:fPr>
                      <m:ctrlPr>
                        <w:rPr>
                          <w:rFonts w:ascii="Cambria Math" w:eastAsiaTheme="minorEastAsia" w:hAnsi="Cambria Math"/>
                          <w:szCs w:val="24"/>
                        </w:rPr>
                      </m:ctrlPr>
                    </m:fPr>
                    <m:num>
                      <m:r>
                        <m:rPr>
                          <m:sty m:val="p"/>
                        </m:rPr>
                        <w:rPr>
                          <w:rFonts w:ascii="Cambria Math" w:eastAsiaTheme="minorEastAsia" w:hAnsi="Cambria Math"/>
                          <w:szCs w:val="24"/>
                        </w:rPr>
                        <m:t>k</m:t>
                      </m:r>
                    </m:num>
                    <m:den>
                      <m:r>
                        <m:rPr>
                          <m:sty m:val="p"/>
                        </m:rPr>
                        <w:rPr>
                          <w:rFonts w:ascii="Cambria Math" w:eastAsiaTheme="minorEastAsia" w:hAnsi="Cambria Math"/>
                          <w:szCs w:val="24"/>
                        </w:rPr>
                        <m:t>100</m:t>
                      </m:r>
                    </m:den>
                  </m:f>
                  <m:r>
                    <m:rPr>
                      <m:sty m:val="p"/>
                    </m:rPr>
                    <w:rPr>
                      <w:rFonts w:ascii="Cambria Math" w:eastAsiaTheme="minorEastAsia" w:hAnsi="Cambria Math"/>
                      <w:szCs w:val="24"/>
                    </w:rPr>
                    <m:t>×a</m:t>
                  </m:r>
                </m:e>
              </m:d>
            </m:oMath>
            <w:r w:rsidR="000B0897" w:rsidRPr="009B3DA7">
              <w:rPr>
                <w:kern w:val="2"/>
                <w:szCs w:val="24"/>
              </w:rPr>
              <w:t>, kur a – kaina / įkainis (Eur be PVM) (jei peržiūra jau buvo atlikta, tai po paskutinio perskaičiavimo)</w:t>
            </w:r>
          </w:p>
          <w:p w14:paraId="05EACD40" w14:textId="77777777" w:rsidR="00027B83" w:rsidRPr="009B3DA7" w:rsidRDefault="000B0897" w:rsidP="009B3DA7">
            <w:pPr>
              <w:jc w:val="both"/>
              <w:textAlignment w:val="baseline"/>
              <w:rPr>
                <w:szCs w:val="24"/>
              </w:rPr>
            </w:pPr>
            <w:r w:rsidRPr="009B3DA7">
              <w:rPr>
                <w:kern w:val="2"/>
                <w:szCs w:val="24"/>
              </w:rPr>
              <w:t>a</w:t>
            </w:r>
            <w:r w:rsidRPr="009B3DA7">
              <w:rPr>
                <w:kern w:val="2"/>
                <w:szCs w:val="24"/>
                <w:vertAlign w:val="subscript"/>
              </w:rPr>
              <w:t>1</w:t>
            </w:r>
            <w:r w:rsidRPr="009B3DA7">
              <w:rPr>
                <w:kern w:val="2"/>
                <w:szCs w:val="24"/>
              </w:rPr>
              <w:t xml:space="preserve"> – perskaičiuota (pakeista) kaina / įkainis (Eur be PVM)</w:t>
            </w:r>
          </w:p>
          <w:p w14:paraId="1BD0CDC5" w14:textId="1C58714E" w:rsidR="00027B83" w:rsidRPr="009B3DA7" w:rsidRDefault="000B0897" w:rsidP="009B3DA7">
            <w:pPr>
              <w:jc w:val="both"/>
              <w:textAlignment w:val="baseline"/>
              <w:rPr>
                <w:szCs w:val="24"/>
              </w:rPr>
            </w:pPr>
            <w:r w:rsidRPr="009B3DA7">
              <w:rPr>
                <w:kern w:val="2"/>
                <w:szCs w:val="24"/>
              </w:rPr>
              <w:lastRenderedPageBreak/>
              <w:t>k – pagal vartotojų kainų indeksą („Vartojimo prekių ir paslaugų“</w:t>
            </w:r>
            <w:r w:rsidR="009B3DA7" w:rsidRPr="009B3DA7">
              <w:rPr>
                <w:kern w:val="2"/>
                <w:szCs w:val="24"/>
              </w:rPr>
              <w:t>)</w:t>
            </w:r>
            <w:r w:rsidRPr="009B3DA7">
              <w:rPr>
                <w:kern w:val="2"/>
                <w:szCs w:val="24"/>
              </w:rPr>
              <w:t xml:space="preserve"> apskaičiuotas Vartojimo prekių ir paslaugų kainų pokytis (padidėjimas arba sumažėjimas) (%). „k“ reikšmė skaičiuojama pagal formulę:</w:t>
            </w:r>
          </w:p>
          <w:p w14:paraId="3472B6EA" w14:textId="77777777" w:rsidR="00027B83" w:rsidRPr="009B3DA7" w:rsidRDefault="000B0897" w:rsidP="009B3DA7">
            <w:pPr>
              <w:jc w:val="both"/>
              <w:textAlignment w:val="baseline"/>
              <w:rPr>
                <w:kern w:val="2"/>
                <w:szCs w:val="24"/>
              </w:rPr>
            </w:pPr>
            <m:oMath>
              <m:r>
                <m:rPr>
                  <m:sty m:val="p"/>
                </m:rPr>
                <w:rPr>
                  <w:rFonts w:ascii="Cambria Math" w:hAnsi="Cambria Math"/>
                  <w:szCs w:val="24"/>
                </w:rPr>
                <m:t>k =</m:t>
              </m:r>
              <m:f>
                <m:fPr>
                  <m:ctrlPr>
                    <w:rPr>
                      <w:rFonts w:ascii="Cambria Math" w:eastAsiaTheme="minorEastAsia" w:hAnsi="Cambria Math"/>
                      <w:szCs w:val="24"/>
                    </w:rPr>
                  </m:ctrlPr>
                </m:fPr>
                <m:num>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naujausias</m:t>
                      </m:r>
                    </m:sub>
                  </m:sSub>
                </m:num>
                <m:den>
                  <m:sSub>
                    <m:sSubPr>
                      <m:ctrlPr>
                        <w:rPr>
                          <w:rFonts w:ascii="Cambria Math" w:eastAsiaTheme="minorEastAsia" w:hAnsi="Cambria Math"/>
                          <w:szCs w:val="24"/>
                        </w:rPr>
                      </m:ctrlPr>
                    </m:sSubPr>
                    <m:e>
                      <m:r>
                        <m:rPr>
                          <m:sty m:val="p"/>
                        </m:rPr>
                        <w:rPr>
                          <w:rFonts w:ascii="Cambria Math" w:eastAsiaTheme="minorEastAsia" w:hAnsi="Cambria Math"/>
                          <w:szCs w:val="24"/>
                        </w:rPr>
                        <m:t>Ind</m:t>
                      </m:r>
                    </m:e>
                    <m:sub>
                      <m:r>
                        <m:rPr>
                          <m:sty m:val="p"/>
                        </m:rPr>
                        <w:rPr>
                          <w:rFonts w:ascii="Cambria Math" w:eastAsiaTheme="minorEastAsia" w:hAnsi="Cambria Math"/>
                          <w:szCs w:val="24"/>
                        </w:rPr>
                        <m:t>pradžia</m:t>
                      </m:r>
                    </m:sub>
                  </m:sSub>
                </m:den>
              </m:f>
              <m:r>
                <m:rPr>
                  <m:sty m:val="p"/>
                </m:rPr>
                <w:rPr>
                  <w:rFonts w:ascii="Cambria Math" w:eastAsiaTheme="minorEastAsia" w:hAnsi="Cambria Math"/>
                  <w:szCs w:val="24"/>
                </w:rPr>
                <m:t>×100-100</m:t>
              </m:r>
            </m:oMath>
            <w:r w:rsidRPr="009B3DA7">
              <w:rPr>
                <w:kern w:val="2"/>
                <w:szCs w:val="24"/>
              </w:rPr>
              <w:t>, (proc.) kur</w:t>
            </w:r>
          </w:p>
          <w:p w14:paraId="2FDFF943" w14:textId="7C0C638C" w:rsidR="00027B83" w:rsidRPr="009B3DA7" w:rsidRDefault="000B0897" w:rsidP="009B3DA7">
            <w:pPr>
              <w:jc w:val="both"/>
              <w:textAlignment w:val="baseline"/>
              <w:rPr>
                <w:szCs w:val="24"/>
              </w:rPr>
            </w:pPr>
            <w:r w:rsidRPr="009B3DA7">
              <w:rPr>
                <w:kern w:val="2"/>
                <w:szCs w:val="24"/>
              </w:rPr>
              <w:t>Ind</w:t>
            </w:r>
            <w:r w:rsidRPr="009B3DA7">
              <w:rPr>
                <w:kern w:val="2"/>
                <w:szCs w:val="24"/>
                <w:vertAlign w:val="subscript"/>
              </w:rPr>
              <w:t>naujausias</w:t>
            </w:r>
            <w:r w:rsidRPr="009B3DA7">
              <w:rPr>
                <w:kern w:val="2"/>
                <w:szCs w:val="24"/>
              </w:rPr>
              <w:t xml:space="preserve"> – kreipimosi dėl kainos / įkainių peržiūros išsiuntimo kitai Šaliai dieną paskelbtas naujausias vartojimo prekių ir paslaugų indeksas ( „Vartojimo prekių ir paslaugų“</w:t>
            </w:r>
            <w:r w:rsidR="009B3DA7" w:rsidRPr="009B3DA7">
              <w:rPr>
                <w:kern w:val="2"/>
                <w:szCs w:val="24"/>
              </w:rPr>
              <w:t>).</w:t>
            </w:r>
          </w:p>
          <w:p w14:paraId="3E6A5967" w14:textId="581A6BE0" w:rsidR="00027B83" w:rsidRPr="009B3DA7" w:rsidRDefault="000B0897" w:rsidP="009B3DA7">
            <w:pPr>
              <w:jc w:val="both"/>
              <w:rPr>
                <w:szCs w:val="24"/>
              </w:rPr>
            </w:pPr>
            <w:r w:rsidRPr="009B3DA7">
              <w:rPr>
                <w:kern w:val="2"/>
                <w:szCs w:val="24"/>
              </w:rPr>
              <w:t>Ind</w:t>
            </w:r>
            <w:r w:rsidRPr="009B3DA7">
              <w:rPr>
                <w:kern w:val="2"/>
                <w:szCs w:val="24"/>
                <w:vertAlign w:val="subscript"/>
              </w:rPr>
              <w:t>pradžia</w:t>
            </w:r>
            <w:r w:rsidRPr="009B3DA7">
              <w:rPr>
                <w:kern w:val="2"/>
                <w:szCs w:val="24"/>
              </w:rPr>
              <w:t xml:space="preserve"> – laikotarpio pradžios datos (mėnesio) vartojimo prekių ir paslaugų indeksas ( „Vartojimo prekių ir paslaugų“</w:t>
            </w:r>
            <w:r w:rsidR="009B3DA7" w:rsidRPr="009B3DA7">
              <w:rPr>
                <w:kern w:val="2"/>
                <w:szCs w:val="24"/>
              </w:rPr>
              <w:t>)</w:t>
            </w:r>
            <w:r w:rsidRPr="009B3DA7">
              <w:rPr>
                <w:kern w:val="2"/>
                <w:szCs w:val="24"/>
              </w:rPr>
              <w:t>.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10F4AAFF" w14:textId="68A6EDEC" w:rsidR="00027B83" w:rsidRPr="009B3DA7" w:rsidRDefault="000B0897" w:rsidP="009B3DA7">
            <w:pPr>
              <w:jc w:val="both"/>
              <w:rPr>
                <w:kern w:val="2"/>
                <w:szCs w:val="24"/>
                <w:shd w:val="clear" w:color="auto" w:fill="FFFFFF"/>
              </w:rPr>
            </w:pPr>
            <w:r w:rsidRPr="009B3DA7">
              <w:rPr>
                <w:kern w:val="2"/>
                <w:szCs w:val="24"/>
              </w:rPr>
              <w:t xml:space="preserve">5.3.3.7. </w:t>
            </w:r>
            <w:r w:rsidRPr="009B3DA7">
              <w:rPr>
                <w:kern w:val="2"/>
                <w:szCs w:val="24"/>
                <w:shd w:val="clear" w:color="auto" w:fill="FFFFFF"/>
              </w:rPr>
              <w:t xml:space="preserve">Skaičiavimams indeksų reikšmės imamos </w:t>
            </w:r>
            <w:r w:rsidRPr="009B3DA7">
              <w:rPr>
                <w:b/>
                <w:kern w:val="2"/>
                <w:szCs w:val="24"/>
                <w:shd w:val="clear" w:color="auto" w:fill="FFFFFF"/>
              </w:rPr>
              <w:t>keturių</w:t>
            </w:r>
            <w:r w:rsidRPr="009B3DA7">
              <w:rPr>
                <w:kern w:val="2"/>
                <w:szCs w:val="24"/>
                <w:shd w:val="clear" w:color="auto" w:fill="FFFFFF"/>
              </w:rPr>
              <w:t xml:space="preserve"> skaitmenų po kablelio tikslumu. Apskaičiuotas pokytis (k) tolimesniems skaičiavimams naudojamas suapvalinus iki </w:t>
            </w:r>
            <w:r w:rsidRPr="009B3DA7">
              <w:rPr>
                <w:b/>
                <w:kern w:val="2"/>
                <w:szCs w:val="24"/>
                <w:shd w:val="clear" w:color="auto" w:fill="FFFFFF"/>
              </w:rPr>
              <w:t xml:space="preserve">dviejų </w:t>
            </w:r>
            <w:r w:rsidR="009B3DA7" w:rsidRPr="009B3DA7">
              <w:rPr>
                <w:b/>
                <w:kern w:val="2"/>
                <w:szCs w:val="24"/>
                <w:shd w:val="clear" w:color="auto" w:fill="FFFFFF"/>
              </w:rPr>
              <w:t>s</w:t>
            </w:r>
            <w:r w:rsidRPr="009B3DA7">
              <w:rPr>
                <w:kern w:val="2"/>
                <w:szCs w:val="24"/>
                <w:shd w:val="clear" w:color="auto" w:fill="FFFFFF"/>
              </w:rPr>
              <w:t>kaitmenų po kablelio.</w:t>
            </w:r>
          </w:p>
          <w:p w14:paraId="1550C5AA" w14:textId="670273F0" w:rsidR="00027B83" w:rsidRPr="009B3DA7" w:rsidRDefault="000B0897" w:rsidP="009B3DA7">
            <w:pPr>
              <w:jc w:val="both"/>
              <w:rPr>
                <w:kern w:val="2"/>
                <w:szCs w:val="24"/>
                <w:shd w:val="clear" w:color="auto" w:fill="FFFFFF"/>
              </w:rPr>
            </w:pPr>
            <w:r w:rsidRPr="009B3DA7">
              <w:rPr>
                <w:kern w:val="2"/>
                <w:szCs w:val="24"/>
                <w:shd w:val="clear" w:color="auto" w:fill="FFFFFF"/>
              </w:rPr>
              <w:t xml:space="preserve">5.3.3.8. Šalis, siekianti Sutarties kainos / įkainių 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Pr="009B3DA7">
              <w:rPr>
                <w:kern w:val="2"/>
                <w:szCs w:val="24"/>
                <w:bdr w:val="none" w:sz="0" w:space="0" w:color="auto" w:frame="1"/>
              </w:rPr>
              <w:t>kitus oficialius šaltinių duomenis</w:t>
            </w:r>
            <w:r w:rsidRPr="009B3DA7">
              <w:rPr>
                <w:kern w:val="2"/>
                <w:szCs w:val="24"/>
                <w:shd w:val="clear" w:color="auto" w:fill="FFFFFF"/>
              </w:rPr>
              <w:t>, kita svarbi informacija. Prašyme Šalis neturi teisės nurodyti kito indekso ar prašyti perskaičiavimo pagal kitą indeksą nei nurodytas šioje procedūroje.</w:t>
            </w:r>
          </w:p>
          <w:p w14:paraId="56BBDA1B" w14:textId="0330670F" w:rsidR="00027B83" w:rsidRPr="009B3DA7" w:rsidRDefault="000B0897" w:rsidP="009B3DA7">
            <w:pPr>
              <w:jc w:val="both"/>
              <w:rPr>
                <w:kern w:val="2"/>
                <w:szCs w:val="24"/>
                <w:shd w:val="clear" w:color="auto" w:fill="FFFFFF"/>
              </w:rPr>
            </w:pPr>
            <w:r w:rsidRPr="009B3DA7">
              <w:rPr>
                <w:kern w:val="2"/>
                <w:szCs w:val="24"/>
                <w:shd w:val="clear" w:color="auto" w:fill="FFFFFF"/>
              </w:rPr>
              <w:t>5</w:t>
            </w:r>
            <w:r w:rsidRPr="009B3DA7">
              <w:rPr>
                <w:kern w:val="2"/>
                <w:szCs w:val="24"/>
              </w:rPr>
              <w:t xml:space="preserve">.3.3.9. </w:t>
            </w:r>
            <w:r w:rsidRPr="009B3DA7">
              <w:rPr>
                <w:kern w:val="2"/>
                <w:szCs w:val="24"/>
                <w:shd w:val="clear" w:color="auto" w:fill="FFFFFF"/>
              </w:rPr>
              <w:t xml:space="preserve">Susitarimas turi būti sudarytas per </w:t>
            </w:r>
            <w:r w:rsidR="009B3DA7" w:rsidRPr="009B3DA7">
              <w:rPr>
                <w:kern w:val="2"/>
                <w:szCs w:val="24"/>
                <w:shd w:val="clear" w:color="auto" w:fill="FFFFFF"/>
              </w:rPr>
              <w:t>5 (penkias) darbo dienas</w:t>
            </w:r>
            <w:r w:rsidRPr="009B3DA7">
              <w:rPr>
                <w:kern w:val="2"/>
                <w:szCs w:val="24"/>
                <w:shd w:val="clear" w:color="auto" w:fill="FFFFFF"/>
              </w:rPr>
              <w:t xml:space="preserve"> nuo Šalies pateikto tinkamo prašymo perskaičiuoti S</w:t>
            </w:r>
            <w:r w:rsidRPr="009B3DA7">
              <w:rPr>
                <w:kern w:val="2"/>
                <w:szCs w:val="24"/>
              </w:rPr>
              <w:t xml:space="preserve">utarties </w:t>
            </w:r>
            <w:r w:rsidRPr="009B3DA7">
              <w:rPr>
                <w:kern w:val="2"/>
                <w:szCs w:val="24"/>
                <w:shd w:val="clear" w:color="auto" w:fill="FFFFFF"/>
              </w:rPr>
              <w:t>kainą / įkainius gavimo dienos.</w:t>
            </w:r>
          </w:p>
          <w:p w14:paraId="7FAB255B" w14:textId="77777777" w:rsidR="00027B83" w:rsidRPr="009B3DA7" w:rsidRDefault="000B0897" w:rsidP="009B3DA7">
            <w:pPr>
              <w:jc w:val="both"/>
              <w:rPr>
                <w:kern w:val="2"/>
                <w:szCs w:val="24"/>
                <w:bdr w:val="none" w:sz="0" w:space="0" w:color="auto" w:frame="1"/>
              </w:rPr>
            </w:pPr>
            <w:r w:rsidRPr="009B3DA7">
              <w:rPr>
                <w:kern w:val="2"/>
                <w:szCs w:val="24"/>
                <w:shd w:val="clear" w:color="auto" w:fill="FFFFFF"/>
              </w:rPr>
              <w:t xml:space="preserve">5.3.3.10. </w:t>
            </w:r>
            <w:r w:rsidRPr="009B3DA7">
              <w:rPr>
                <w:kern w:val="2"/>
                <w:szCs w:val="24"/>
                <w:bdr w:val="none" w:sz="0" w:space="0" w:color="auto" w:frame="1"/>
              </w:rPr>
              <w:t>Susitarimu Šalys neturi teisės keisti procedūroje nurodytos tvarkos ar kitų Sutarties nuostatų, išskyrus, jei keitimas atliekamas pagal VPĮ nuostatas.</w:t>
            </w:r>
          </w:p>
          <w:p w14:paraId="3486C5A4" w14:textId="63E31B98" w:rsidR="00027B83" w:rsidRPr="009B3DA7" w:rsidRDefault="00027B83" w:rsidP="009B3DA7">
            <w:pPr>
              <w:jc w:val="both"/>
              <w:rPr>
                <w:kern w:val="2"/>
                <w:szCs w:val="24"/>
              </w:rPr>
            </w:pPr>
          </w:p>
        </w:tc>
      </w:tr>
      <w:tr w:rsidR="00027B83" w14:paraId="416725C3" w14:textId="77777777" w:rsidTr="006C0837">
        <w:trPr>
          <w:trHeight w:val="300"/>
        </w:trPr>
        <w:tc>
          <w:tcPr>
            <w:tcW w:w="3094" w:type="dxa"/>
            <w:gridSpan w:val="2"/>
          </w:tcPr>
          <w:p w14:paraId="3A736B18" w14:textId="77777777" w:rsidR="00027B83" w:rsidRDefault="000B0897">
            <w:pPr>
              <w:rPr>
                <w:b/>
                <w:kern w:val="2"/>
                <w:szCs w:val="24"/>
              </w:rPr>
            </w:pPr>
            <w:r>
              <w:rPr>
                <w:b/>
                <w:kern w:val="2"/>
                <w:szCs w:val="24"/>
              </w:rPr>
              <w:lastRenderedPageBreak/>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682" w:type="dxa"/>
            <w:gridSpan w:val="2"/>
          </w:tcPr>
          <w:p w14:paraId="7E6D47C4" w14:textId="46D8C4BD" w:rsidR="00027B83" w:rsidRPr="005B3CBE" w:rsidRDefault="000B0897">
            <w:pPr>
              <w:rPr>
                <w:kern w:val="2"/>
                <w:szCs w:val="24"/>
              </w:rPr>
            </w:pPr>
            <w:r>
              <w:rPr>
                <w:kern w:val="2"/>
                <w:szCs w:val="24"/>
              </w:rPr>
              <w:t>Netaikoma</w:t>
            </w:r>
          </w:p>
        </w:tc>
      </w:tr>
      <w:tr w:rsidR="00027B83" w14:paraId="104529C8" w14:textId="77777777" w:rsidTr="006C0837">
        <w:trPr>
          <w:trHeight w:val="300"/>
        </w:trPr>
        <w:tc>
          <w:tcPr>
            <w:tcW w:w="3094" w:type="dxa"/>
            <w:gridSpan w:val="2"/>
          </w:tcPr>
          <w:p w14:paraId="2D20718C" w14:textId="77777777" w:rsidR="00027B83" w:rsidRDefault="000B089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682" w:type="dxa"/>
            <w:gridSpan w:val="2"/>
          </w:tcPr>
          <w:p w14:paraId="566C354A" w14:textId="5A9054A4" w:rsidR="00027B83" w:rsidRDefault="001B48EF" w:rsidP="009B3DA7">
            <w:pPr>
              <w:jc w:val="both"/>
              <w:rPr>
                <w:szCs w:val="24"/>
              </w:rPr>
            </w:pPr>
            <w:r>
              <w:rPr>
                <w:szCs w:val="24"/>
              </w:rPr>
              <w:t>Netaikoma</w:t>
            </w:r>
          </w:p>
        </w:tc>
      </w:tr>
      <w:tr w:rsidR="00027B83" w14:paraId="67EB98BC" w14:textId="77777777" w:rsidTr="006C0837">
        <w:trPr>
          <w:trHeight w:val="300"/>
        </w:trPr>
        <w:tc>
          <w:tcPr>
            <w:tcW w:w="3094" w:type="dxa"/>
            <w:gridSpan w:val="2"/>
          </w:tcPr>
          <w:p w14:paraId="4860A596" w14:textId="77777777" w:rsidR="00027B83" w:rsidRPr="00903883" w:rsidRDefault="000B0897">
            <w:pPr>
              <w:rPr>
                <w:b/>
                <w:kern w:val="2"/>
                <w:szCs w:val="24"/>
              </w:rPr>
            </w:pPr>
            <w:r w:rsidRPr="00903883">
              <w:rPr>
                <w:b/>
                <w:kern w:val="2"/>
                <w:szCs w:val="24"/>
              </w:rPr>
              <w:t>5.5. Atsiskaitymo su Tiekėju terminas ir tvarka</w:t>
            </w:r>
          </w:p>
        </w:tc>
        <w:tc>
          <w:tcPr>
            <w:tcW w:w="6682" w:type="dxa"/>
            <w:gridSpan w:val="2"/>
          </w:tcPr>
          <w:p w14:paraId="5ABED969" w14:textId="672C8B1B" w:rsidR="00903883" w:rsidRPr="00903883" w:rsidRDefault="00341EE3" w:rsidP="007250F1">
            <w:pPr>
              <w:jc w:val="both"/>
              <w:rPr>
                <w:kern w:val="2"/>
                <w:szCs w:val="24"/>
              </w:rPr>
            </w:pPr>
            <w:r w:rsidRPr="00903883">
              <w:rPr>
                <w:kern w:val="2"/>
                <w:szCs w:val="24"/>
              </w:rPr>
              <w:t xml:space="preserve">5.5.1 </w:t>
            </w:r>
            <w:r w:rsidR="00903883" w:rsidRPr="00903883">
              <w:rPr>
                <w:kern w:val="2"/>
                <w:szCs w:val="24"/>
                <w:shd w:val="clear" w:color="auto" w:fill="FFFFFF"/>
              </w:rPr>
              <w:t>Mokama už konkretų kiekį / apimtį pagal nustatytus įkainius: a</w:t>
            </w:r>
            <w:r w:rsidR="00903883" w:rsidRPr="00903883">
              <w:t xml:space="preserve">pmokama už pilnai suteiktas paslaugas po kiekvienos pravestos Intervizijos (iš viso </w:t>
            </w:r>
            <w:r w:rsidR="00903883" w:rsidRPr="00193F8F">
              <w:t>12 Intervizij</w:t>
            </w:r>
            <w:r w:rsidR="00903883" w:rsidRPr="00903883">
              <w:t>ų).</w:t>
            </w:r>
          </w:p>
          <w:p w14:paraId="08552532" w14:textId="58439656" w:rsidR="00027B83" w:rsidRPr="00903883" w:rsidRDefault="00341EE3">
            <w:pPr>
              <w:rPr>
                <w:color w:val="000000"/>
                <w:kern w:val="2"/>
                <w:szCs w:val="24"/>
                <w:shd w:val="clear" w:color="auto" w:fill="FFFFFF"/>
              </w:rPr>
            </w:pPr>
            <w:r w:rsidRPr="00903883">
              <w:rPr>
                <w:color w:val="000000"/>
                <w:kern w:val="2"/>
                <w:szCs w:val="24"/>
                <w:shd w:val="clear" w:color="auto" w:fill="FFFFFF"/>
              </w:rPr>
              <w:t xml:space="preserve">5.5.2. </w:t>
            </w:r>
            <w:r w:rsidR="000B0897" w:rsidRPr="00903883">
              <w:rPr>
                <w:color w:val="000000"/>
                <w:kern w:val="2"/>
                <w:szCs w:val="24"/>
                <w:shd w:val="clear" w:color="auto" w:fill="FFFFFF"/>
              </w:rPr>
              <w:t>Apmokėjimo sąlygos</w:t>
            </w:r>
            <w:r w:rsidR="009B3DA7" w:rsidRPr="00903883">
              <w:rPr>
                <w:color w:val="000000"/>
                <w:kern w:val="2"/>
                <w:szCs w:val="24"/>
                <w:shd w:val="clear" w:color="auto" w:fill="FFFFFF"/>
              </w:rPr>
              <w:t>:</w:t>
            </w:r>
            <w:r w:rsidR="00903883">
              <w:rPr>
                <w:color w:val="000000"/>
                <w:kern w:val="2"/>
                <w:szCs w:val="24"/>
                <w:shd w:val="clear" w:color="auto" w:fill="FFFFFF"/>
              </w:rPr>
              <w:t xml:space="preserve"> </w:t>
            </w:r>
          </w:p>
          <w:p w14:paraId="02EA72B3" w14:textId="77777777" w:rsidR="00027B83" w:rsidRDefault="00903883" w:rsidP="009B3DA7">
            <w:pPr>
              <w:jc w:val="both"/>
              <w:rPr>
                <w:kern w:val="2"/>
              </w:rPr>
            </w:pPr>
            <w:r w:rsidRPr="00903883">
              <w:rPr>
                <w:kern w:val="2"/>
              </w:rPr>
              <w:lastRenderedPageBreak/>
              <w:t>Perkančioji organizacija gavusi priėmimo-perdavimo aktą ir suteiktas paslaugas įrodančius dokumentus per 7 d. d. patikrina gautus dokumentus ir pasirašo priėmimo-perdavimo aktą arba nustačiusi trūkumų teikia pastabas tiekėjui, kuris per 3 d. d. turi ištaisyti trūkumus.</w:t>
            </w:r>
          </w:p>
          <w:p w14:paraId="38EC9A63" w14:textId="4FC1972A" w:rsidR="005B3CBE" w:rsidRPr="005B3CBE" w:rsidRDefault="005B3CBE" w:rsidP="009B3DA7">
            <w:pPr>
              <w:jc w:val="both"/>
              <w:rPr>
                <w:color w:val="000000" w:themeColor="text1"/>
                <w:kern w:val="2"/>
                <w:szCs w:val="24"/>
                <w:shd w:val="clear" w:color="auto" w:fill="FFFFFF"/>
              </w:rPr>
            </w:pPr>
          </w:p>
        </w:tc>
      </w:tr>
      <w:tr w:rsidR="00027B83" w14:paraId="01CA499D" w14:textId="77777777" w:rsidTr="006C0837">
        <w:trPr>
          <w:trHeight w:val="300"/>
        </w:trPr>
        <w:tc>
          <w:tcPr>
            <w:tcW w:w="3094" w:type="dxa"/>
            <w:gridSpan w:val="2"/>
          </w:tcPr>
          <w:p w14:paraId="544F5D28" w14:textId="77777777" w:rsidR="00027B83" w:rsidRDefault="000B0897">
            <w:pPr>
              <w:rPr>
                <w:b/>
                <w:kern w:val="2"/>
                <w:szCs w:val="24"/>
              </w:rPr>
            </w:pPr>
            <w:r>
              <w:rPr>
                <w:b/>
                <w:kern w:val="2"/>
                <w:szCs w:val="24"/>
              </w:rPr>
              <w:lastRenderedPageBreak/>
              <w:t>5.6. Avansas</w:t>
            </w:r>
          </w:p>
        </w:tc>
        <w:tc>
          <w:tcPr>
            <w:tcW w:w="6682" w:type="dxa"/>
            <w:gridSpan w:val="2"/>
          </w:tcPr>
          <w:p w14:paraId="03B5A0DA" w14:textId="77777777" w:rsidR="00027B83" w:rsidRDefault="000B0897">
            <w:pPr>
              <w:rPr>
                <w:kern w:val="2"/>
                <w:szCs w:val="24"/>
              </w:rPr>
            </w:pPr>
            <w:r>
              <w:rPr>
                <w:kern w:val="2"/>
                <w:szCs w:val="24"/>
              </w:rPr>
              <w:t>Netaikoma</w:t>
            </w:r>
          </w:p>
          <w:p w14:paraId="508462AC" w14:textId="0F2DA54B" w:rsidR="00027B83" w:rsidRDefault="00027B83">
            <w:pPr>
              <w:spacing w:line="259" w:lineRule="auto"/>
              <w:rPr>
                <w:color w:val="000000"/>
                <w:kern w:val="2"/>
                <w:szCs w:val="24"/>
                <w:shd w:val="clear" w:color="auto" w:fill="FFFFFF"/>
              </w:rPr>
            </w:pPr>
          </w:p>
        </w:tc>
      </w:tr>
      <w:tr w:rsidR="00027B83" w14:paraId="34D2DFF4" w14:textId="77777777" w:rsidTr="006C0837">
        <w:trPr>
          <w:trHeight w:val="300"/>
        </w:trPr>
        <w:tc>
          <w:tcPr>
            <w:tcW w:w="3094" w:type="dxa"/>
            <w:gridSpan w:val="2"/>
          </w:tcPr>
          <w:p w14:paraId="4876B971" w14:textId="77777777" w:rsidR="00027B83" w:rsidRDefault="000B0897">
            <w:pPr>
              <w:rPr>
                <w:b/>
                <w:kern w:val="2"/>
                <w:szCs w:val="24"/>
              </w:rPr>
            </w:pPr>
            <w:r>
              <w:rPr>
                <w:b/>
                <w:kern w:val="2"/>
                <w:szCs w:val="24"/>
              </w:rPr>
              <w:t>5.7. Avanso užtikrinimas</w:t>
            </w:r>
          </w:p>
        </w:tc>
        <w:tc>
          <w:tcPr>
            <w:tcW w:w="6682" w:type="dxa"/>
            <w:gridSpan w:val="2"/>
          </w:tcPr>
          <w:p w14:paraId="0DB500BE" w14:textId="77777777" w:rsidR="00027B83" w:rsidRDefault="000B0897">
            <w:pPr>
              <w:rPr>
                <w:kern w:val="2"/>
                <w:szCs w:val="24"/>
              </w:rPr>
            </w:pPr>
            <w:r>
              <w:rPr>
                <w:kern w:val="2"/>
                <w:szCs w:val="24"/>
              </w:rPr>
              <w:t>Netaikoma</w:t>
            </w:r>
          </w:p>
          <w:p w14:paraId="7BF65975" w14:textId="773EFF43" w:rsidR="00027B83" w:rsidRDefault="00027B83">
            <w:pPr>
              <w:rPr>
                <w:kern w:val="2"/>
                <w:szCs w:val="24"/>
              </w:rPr>
            </w:pPr>
          </w:p>
        </w:tc>
      </w:tr>
      <w:tr w:rsidR="00027B83" w14:paraId="5C618994" w14:textId="77777777" w:rsidTr="006C0837">
        <w:trPr>
          <w:trHeight w:val="300"/>
        </w:trPr>
        <w:tc>
          <w:tcPr>
            <w:tcW w:w="9776" w:type="dxa"/>
            <w:gridSpan w:val="4"/>
          </w:tcPr>
          <w:p w14:paraId="18E676A0" w14:textId="77777777" w:rsidR="00027B83" w:rsidRDefault="000B0897">
            <w:pPr>
              <w:jc w:val="center"/>
              <w:rPr>
                <w:b/>
                <w:kern w:val="2"/>
                <w:szCs w:val="24"/>
              </w:rPr>
            </w:pPr>
            <w:r>
              <w:rPr>
                <w:b/>
                <w:kern w:val="2"/>
                <w:szCs w:val="24"/>
              </w:rPr>
              <w:t>6. PASLAUGŲ KOKYBĖ IR GARANTINIAI ĮSIPAREIGOJIMAI</w:t>
            </w:r>
          </w:p>
        </w:tc>
      </w:tr>
      <w:tr w:rsidR="00027B83" w14:paraId="6AFC27F7" w14:textId="77777777" w:rsidTr="006C0837">
        <w:trPr>
          <w:trHeight w:val="300"/>
        </w:trPr>
        <w:tc>
          <w:tcPr>
            <w:tcW w:w="3094" w:type="dxa"/>
            <w:gridSpan w:val="2"/>
          </w:tcPr>
          <w:p w14:paraId="24E7C81C" w14:textId="77777777" w:rsidR="00027B83" w:rsidRDefault="000B0897">
            <w:pPr>
              <w:rPr>
                <w:b/>
                <w:kern w:val="2"/>
                <w:szCs w:val="24"/>
              </w:rPr>
            </w:pPr>
            <w:r>
              <w:rPr>
                <w:b/>
                <w:kern w:val="2"/>
                <w:szCs w:val="24"/>
              </w:rPr>
              <w:t>6.1. Garantinis terminas</w:t>
            </w:r>
          </w:p>
        </w:tc>
        <w:tc>
          <w:tcPr>
            <w:tcW w:w="6682" w:type="dxa"/>
            <w:gridSpan w:val="2"/>
          </w:tcPr>
          <w:p w14:paraId="6AF4AFBD" w14:textId="77777777" w:rsidR="00027B83" w:rsidRDefault="000B0897">
            <w:pPr>
              <w:rPr>
                <w:kern w:val="2"/>
                <w:szCs w:val="24"/>
              </w:rPr>
            </w:pPr>
            <w:r>
              <w:rPr>
                <w:kern w:val="2"/>
                <w:szCs w:val="24"/>
              </w:rPr>
              <w:t>Netaikoma</w:t>
            </w:r>
          </w:p>
          <w:p w14:paraId="2A4317FE" w14:textId="3C63E260" w:rsidR="00027B83" w:rsidRDefault="00027B83">
            <w:pPr>
              <w:rPr>
                <w:szCs w:val="24"/>
              </w:rPr>
            </w:pPr>
          </w:p>
        </w:tc>
      </w:tr>
      <w:tr w:rsidR="00027B83" w14:paraId="029C51DA" w14:textId="77777777" w:rsidTr="006C0837">
        <w:trPr>
          <w:trHeight w:val="300"/>
        </w:trPr>
        <w:tc>
          <w:tcPr>
            <w:tcW w:w="3094" w:type="dxa"/>
            <w:gridSpan w:val="2"/>
          </w:tcPr>
          <w:p w14:paraId="66960D83" w14:textId="77777777" w:rsidR="00027B83" w:rsidRDefault="000B0897">
            <w:pPr>
              <w:rPr>
                <w:b/>
                <w:kern w:val="2"/>
                <w:szCs w:val="24"/>
              </w:rPr>
            </w:pPr>
            <w:r>
              <w:rPr>
                <w:b/>
                <w:szCs w:val="24"/>
              </w:rPr>
              <w:t>6.2. Terminas Paslaugų trūkumams pašalinti</w:t>
            </w:r>
          </w:p>
        </w:tc>
        <w:tc>
          <w:tcPr>
            <w:tcW w:w="6682" w:type="dxa"/>
            <w:gridSpan w:val="2"/>
          </w:tcPr>
          <w:p w14:paraId="1AC7335E" w14:textId="231D2EF6" w:rsidR="00027B83" w:rsidRPr="00D6252C" w:rsidRDefault="000B0897" w:rsidP="007250F1">
            <w:pPr>
              <w:jc w:val="both"/>
              <w:rPr>
                <w:kern w:val="2"/>
                <w:szCs w:val="24"/>
              </w:rPr>
            </w:pPr>
            <w:r w:rsidRPr="00D6252C">
              <w:rPr>
                <w:kern w:val="2"/>
                <w:szCs w:val="24"/>
              </w:rPr>
              <w:t xml:space="preserve">Sutarties galiojimo metu nustačius Paslaugų trūkumų, Tiekėjas turi </w:t>
            </w:r>
            <w:r w:rsidRPr="00D6252C">
              <w:rPr>
                <w:b/>
                <w:kern w:val="2"/>
                <w:szCs w:val="24"/>
              </w:rPr>
              <w:t xml:space="preserve">ne </w:t>
            </w:r>
            <w:r w:rsidRPr="00903883">
              <w:rPr>
                <w:b/>
                <w:kern w:val="2"/>
                <w:szCs w:val="24"/>
              </w:rPr>
              <w:t>vėliau kaip</w:t>
            </w:r>
            <w:r w:rsidRPr="00903883">
              <w:rPr>
                <w:kern w:val="2"/>
                <w:szCs w:val="24"/>
              </w:rPr>
              <w:t xml:space="preserve"> per </w:t>
            </w:r>
            <w:r w:rsidR="00903883" w:rsidRPr="00193F8F">
              <w:rPr>
                <w:kern w:val="2"/>
                <w:szCs w:val="24"/>
              </w:rPr>
              <w:t>3</w:t>
            </w:r>
            <w:r w:rsidR="00110BEE" w:rsidRPr="00903883">
              <w:rPr>
                <w:kern w:val="2"/>
                <w:szCs w:val="24"/>
              </w:rPr>
              <w:t xml:space="preserve"> (</w:t>
            </w:r>
            <w:r w:rsidR="00903883" w:rsidRPr="00903883">
              <w:rPr>
                <w:kern w:val="2"/>
                <w:szCs w:val="24"/>
              </w:rPr>
              <w:t>tris</w:t>
            </w:r>
            <w:r w:rsidR="00110BEE" w:rsidRPr="00903883">
              <w:rPr>
                <w:kern w:val="2"/>
                <w:szCs w:val="24"/>
              </w:rPr>
              <w:t>) darbo dienas</w:t>
            </w:r>
            <w:r w:rsidRPr="00903883">
              <w:rPr>
                <w:kern w:val="2"/>
                <w:szCs w:val="24"/>
              </w:rPr>
              <w:t xml:space="preserve"> nuo rašytinės pretenzijos gavimo dienos pašalinti Paslaugų trūkumus.</w:t>
            </w:r>
          </w:p>
          <w:p w14:paraId="3DB5CD93" w14:textId="444A0704" w:rsidR="00027B83" w:rsidRPr="000B26D3" w:rsidRDefault="00027B83">
            <w:pPr>
              <w:rPr>
                <w:kern w:val="2"/>
                <w:szCs w:val="24"/>
                <w:highlight w:val="yellow"/>
              </w:rPr>
            </w:pPr>
          </w:p>
        </w:tc>
      </w:tr>
      <w:tr w:rsidR="00027B83" w14:paraId="79A63541" w14:textId="77777777" w:rsidTr="006C0837">
        <w:trPr>
          <w:trHeight w:val="300"/>
        </w:trPr>
        <w:tc>
          <w:tcPr>
            <w:tcW w:w="3094" w:type="dxa"/>
            <w:gridSpan w:val="2"/>
          </w:tcPr>
          <w:p w14:paraId="41FCDCAE" w14:textId="77777777" w:rsidR="00027B83" w:rsidRDefault="000B0897">
            <w:pPr>
              <w:rPr>
                <w:b/>
                <w:szCs w:val="24"/>
              </w:rPr>
            </w:pPr>
            <w:r>
              <w:rPr>
                <w:b/>
                <w:szCs w:val="24"/>
              </w:rPr>
              <w:t xml:space="preserve">6.3. Kokybinių kriterijų įgyvendinimo </w:t>
            </w:r>
            <w:r>
              <w:rPr>
                <w:b/>
                <w:bCs/>
                <w:szCs w:val="24"/>
              </w:rPr>
              <w:t xml:space="preserve">ir </w:t>
            </w:r>
            <w:r>
              <w:rPr>
                <w:b/>
                <w:szCs w:val="24"/>
              </w:rPr>
              <w:t>tikrinimo tvarka</w:t>
            </w:r>
          </w:p>
        </w:tc>
        <w:tc>
          <w:tcPr>
            <w:tcW w:w="6682" w:type="dxa"/>
            <w:gridSpan w:val="2"/>
          </w:tcPr>
          <w:p w14:paraId="130160D5" w14:textId="640D63F3" w:rsidR="000B26D3" w:rsidRPr="00FB73E9" w:rsidRDefault="000B26D3" w:rsidP="001E1C8E">
            <w:r w:rsidRPr="00FB73E9">
              <w:t>Specialist</w:t>
            </w:r>
            <w:r w:rsidR="00896C8C" w:rsidRPr="00FB73E9">
              <w:t xml:space="preserve">o įgyta </w:t>
            </w:r>
            <w:r w:rsidR="00207A58" w:rsidRPr="00FB73E9">
              <w:t>kvalifikacinė</w:t>
            </w:r>
            <w:r w:rsidR="00896C8C" w:rsidRPr="00FB73E9">
              <w:t xml:space="preserve"> kategorija ir </w:t>
            </w:r>
            <w:r w:rsidR="00200ED2" w:rsidRPr="00FB73E9">
              <w:t>darbinė</w:t>
            </w:r>
            <w:r w:rsidR="00896C8C" w:rsidRPr="00FB73E9">
              <w:t xml:space="preserve"> patirtis</w:t>
            </w:r>
            <w:r w:rsidRPr="00FB73E9">
              <w:rPr>
                <w:vertAlign w:val="superscript"/>
              </w:rPr>
              <w:footnoteReference w:id="2"/>
            </w:r>
            <w:r w:rsidRPr="00FB73E9">
              <w:t>.</w:t>
            </w:r>
          </w:p>
          <w:p w14:paraId="55AA0DA2" w14:textId="78380D15" w:rsidR="008F1931" w:rsidRPr="00FB73E9" w:rsidRDefault="00C85E1B" w:rsidP="00823C69">
            <w:pPr>
              <w:jc w:val="both"/>
              <w:rPr>
                <w:rFonts w:eastAsia="NSimSun"/>
              </w:rPr>
            </w:pPr>
            <w:r w:rsidRPr="00FB73E9">
              <w:rPr>
                <w:rFonts w:eastAsia="NSimSun"/>
              </w:rPr>
              <w:t>Specialistui</w:t>
            </w:r>
            <w:r w:rsidR="000B26D3" w:rsidRPr="00FB73E9">
              <w:rPr>
                <w:rFonts w:eastAsia="NSimSun"/>
              </w:rPr>
              <w:t xml:space="preserve"> už </w:t>
            </w:r>
            <w:r w:rsidRPr="00FB73E9">
              <w:rPr>
                <w:rFonts w:eastAsia="NSimSun"/>
              </w:rPr>
              <w:t>įgytą kvalifikacinę kategoriją</w:t>
            </w:r>
            <w:r w:rsidR="000B26D3" w:rsidRPr="00FB73E9">
              <w:rPr>
                <w:rFonts w:eastAsia="NSimSun"/>
              </w:rPr>
              <w:t xml:space="preserve"> suteikta .... balų. </w:t>
            </w:r>
            <w:r w:rsidRPr="00FB73E9">
              <w:rPr>
                <w:rFonts w:eastAsia="NSimSun"/>
              </w:rPr>
              <w:t>S</w:t>
            </w:r>
            <w:r w:rsidR="000B26D3" w:rsidRPr="00FB73E9">
              <w:rPr>
                <w:rFonts w:eastAsia="NSimSun"/>
              </w:rPr>
              <w:t xml:space="preserve">pecialistui už </w:t>
            </w:r>
            <w:r w:rsidRPr="00FB73E9">
              <w:rPr>
                <w:rFonts w:eastAsia="NSimSun"/>
              </w:rPr>
              <w:t>mokymų vedimo</w:t>
            </w:r>
            <w:r w:rsidR="000B26D3" w:rsidRPr="00FB73E9">
              <w:rPr>
                <w:rFonts w:eastAsia="NSimSun"/>
              </w:rPr>
              <w:t xml:space="preserve"> patirtį suteikta ... balų.</w:t>
            </w:r>
          </w:p>
          <w:p w14:paraId="3CB7BEEB" w14:textId="77777777" w:rsidR="00FB73E9" w:rsidRDefault="00FB73E9" w:rsidP="001E1C8E">
            <w:pPr>
              <w:rPr>
                <w:rFonts w:eastAsia="NSimSun"/>
              </w:rPr>
            </w:pPr>
          </w:p>
          <w:p w14:paraId="19D6FE7D" w14:textId="68EC8060" w:rsidR="00BB4156" w:rsidRDefault="00E36D87" w:rsidP="00823C69">
            <w:pPr>
              <w:jc w:val="both"/>
              <w:rPr>
                <w:rFonts w:eastAsia="NSimSun"/>
              </w:rPr>
            </w:pPr>
            <w:r>
              <w:rPr>
                <w:rFonts w:eastAsia="NSimSun"/>
              </w:rPr>
              <w:t>Specialisto įgyta kvalifikacinė kategorija</w:t>
            </w:r>
            <w:r w:rsidR="00616CFA">
              <w:rPr>
                <w:rFonts w:eastAsia="NSimSun"/>
              </w:rPr>
              <w:t xml:space="preserve">, už kurią buvo suteikti ekonominio naudingumo balai, turi galioti visą paslaugų teikimo laikotarpį. Pasibaigus </w:t>
            </w:r>
            <w:r w:rsidR="00016FBE">
              <w:rPr>
                <w:rFonts w:eastAsia="NSimSun"/>
              </w:rPr>
              <w:t xml:space="preserve">įgytos kvalifikacinės kategorijos galiojimui, tiekėjas </w:t>
            </w:r>
            <w:r w:rsidR="00016FBE" w:rsidRPr="005A6286">
              <w:rPr>
                <w:rFonts w:eastAsia="NSimSun"/>
              </w:rPr>
              <w:t>per 10 d. d.</w:t>
            </w:r>
            <w:r w:rsidR="00016FBE">
              <w:rPr>
                <w:rFonts w:eastAsia="NSimSun"/>
              </w:rPr>
              <w:t xml:space="preserve"> nuo jos galiojimo pabaigos turi pateikti</w:t>
            </w:r>
            <w:r w:rsidR="00BB4156">
              <w:rPr>
                <w:rFonts w:eastAsia="NSimSun"/>
              </w:rPr>
              <w:t xml:space="preserve"> Pirkėjui </w:t>
            </w:r>
            <w:r w:rsidR="00222C50">
              <w:rPr>
                <w:rFonts w:eastAsia="NSimSun"/>
              </w:rPr>
              <w:t xml:space="preserve">dokumentą, įrodantį įgytos kvalifikacinės kategorijos </w:t>
            </w:r>
            <w:r w:rsidR="00E2228E">
              <w:rPr>
                <w:rFonts w:eastAsia="NSimSun"/>
              </w:rPr>
              <w:t xml:space="preserve">galiojimo </w:t>
            </w:r>
            <w:r w:rsidR="00222C50">
              <w:rPr>
                <w:rFonts w:eastAsia="NSimSun"/>
              </w:rPr>
              <w:t>pratęsimą ar įgytą aukštesnę kvalifikacinę kategoriją.</w:t>
            </w:r>
          </w:p>
          <w:p w14:paraId="0DB67318" w14:textId="3F3D329F" w:rsidR="00E36D87" w:rsidRDefault="00E36D87" w:rsidP="001E1C8E">
            <w:pPr>
              <w:rPr>
                <w:rFonts w:eastAsia="NSimSun"/>
              </w:rPr>
            </w:pPr>
          </w:p>
          <w:p w14:paraId="36EC8DB1" w14:textId="6B84429B" w:rsidR="000B26D3" w:rsidRPr="00FB73E9" w:rsidRDefault="008F1931" w:rsidP="00823C69">
            <w:pPr>
              <w:jc w:val="both"/>
              <w:rPr>
                <w:rFonts w:eastAsia="NSimSun"/>
              </w:rPr>
            </w:pPr>
            <w:r w:rsidRPr="00E62BE4">
              <w:rPr>
                <w:rFonts w:eastAsia="NSimSun"/>
              </w:rPr>
              <w:t>Specialistams suteikti ekonominio naudingumo balai, Sutarties vykdymo metu nebus pakartotinai vertinami, nebent šie specialistai bus keičiami kitais. Tokiu atveju naujai siūlomas specialistas turės pateikti kvalifikaciją</w:t>
            </w:r>
            <w:r w:rsidRPr="00FB73E9">
              <w:rPr>
                <w:rFonts w:eastAsia="NSimSun"/>
              </w:rPr>
              <w:t xml:space="preserve"> patvirtinančius dokumentus, nurodytus Pirkimo sąlygose, ne vėliau kaip per 5 darbo dienas nuo pašymo keisti specialistą Pirkėjui pateikimo dienos.</w:t>
            </w:r>
          </w:p>
          <w:p w14:paraId="5C105553" w14:textId="38C42CD9" w:rsidR="00027B83" w:rsidRPr="00FB73E9" w:rsidRDefault="00027B83" w:rsidP="001E1C8E"/>
        </w:tc>
      </w:tr>
      <w:tr w:rsidR="00027B83" w14:paraId="143A7F67" w14:textId="77777777" w:rsidTr="006C0837">
        <w:trPr>
          <w:trHeight w:val="300"/>
        </w:trPr>
        <w:tc>
          <w:tcPr>
            <w:tcW w:w="9776" w:type="dxa"/>
            <w:gridSpan w:val="4"/>
          </w:tcPr>
          <w:p w14:paraId="7855F239" w14:textId="77777777" w:rsidR="00027B83" w:rsidRDefault="000B0897">
            <w:pPr>
              <w:jc w:val="center"/>
              <w:rPr>
                <w:b/>
                <w:kern w:val="2"/>
                <w:szCs w:val="24"/>
              </w:rPr>
            </w:pPr>
            <w:r>
              <w:rPr>
                <w:b/>
                <w:kern w:val="2"/>
                <w:szCs w:val="24"/>
              </w:rPr>
              <w:t>7. SUTARTIES VYKDYMUI PASITELKIAMI SUBTIEKĖJAI IR (AR) SPECIALISTAI</w:t>
            </w:r>
          </w:p>
        </w:tc>
      </w:tr>
      <w:tr w:rsidR="00027B83" w14:paraId="5D434D1C" w14:textId="77777777" w:rsidTr="006C0837">
        <w:trPr>
          <w:trHeight w:val="300"/>
        </w:trPr>
        <w:tc>
          <w:tcPr>
            <w:tcW w:w="3094" w:type="dxa"/>
            <w:gridSpan w:val="2"/>
          </w:tcPr>
          <w:p w14:paraId="23364E4A" w14:textId="77777777" w:rsidR="00027B83" w:rsidRDefault="000B0897">
            <w:pPr>
              <w:rPr>
                <w:b/>
                <w:bCs/>
                <w:kern w:val="2"/>
                <w:szCs w:val="24"/>
              </w:rPr>
            </w:pPr>
            <w:r>
              <w:rPr>
                <w:b/>
                <w:bCs/>
                <w:kern w:val="2"/>
                <w:szCs w:val="24"/>
              </w:rPr>
              <w:t>7.1. Sutarties vykdymui pasitelkiami subtiekėjai ir (ar) specialistai</w:t>
            </w:r>
          </w:p>
        </w:tc>
        <w:tc>
          <w:tcPr>
            <w:tcW w:w="6682" w:type="dxa"/>
            <w:gridSpan w:val="2"/>
          </w:tcPr>
          <w:p w14:paraId="1398856C" w14:textId="5F23033F" w:rsidR="00027B83" w:rsidRPr="005B3CBE" w:rsidRDefault="000B0897">
            <w:pPr>
              <w:rPr>
                <w:kern w:val="2"/>
                <w:szCs w:val="24"/>
              </w:rPr>
            </w:pPr>
            <w:r>
              <w:rPr>
                <w:kern w:val="2"/>
                <w:szCs w:val="24"/>
              </w:rPr>
              <w:t>Sutarties vykdymui subtiekėjai ir (ar) specialistai nepasitelkiami.</w:t>
            </w:r>
          </w:p>
        </w:tc>
      </w:tr>
      <w:tr w:rsidR="00027B83" w14:paraId="56CDBDB5" w14:textId="77777777" w:rsidTr="006C0837">
        <w:trPr>
          <w:trHeight w:val="300"/>
        </w:trPr>
        <w:tc>
          <w:tcPr>
            <w:tcW w:w="9776" w:type="dxa"/>
            <w:gridSpan w:val="4"/>
          </w:tcPr>
          <w:p w14:paraId="79F212F2" w14:textId="77777777" w:rsidR="00027B83" w:rsidRDefault="000B0897">
            <w:pPr>
              <w:jc w:val="center"/>
              <w:rPr>
                <w:b/>
                <w:kern w:val="2"/>
                <w:szCs w:val="24"/>
              </w:rPr>
            </w:pPr>
            <w:r>
              <w:rPr>
                <w:b/>
                <w:kern w:val="2"/>
                <w:szCs w:val="24"/>
              </w:rPr>
              <w:t>8. PRIEVOLIŲ PAGAL SUTARTĮ ĮVYKDYMO UŽTIKRINIMAS</w:t>
            </w:r>
          </w:p>
        </w:tc>
      </w:tr>
      <w:tr w:rsidR="00027B83" w14:paraId="2550B9E9" w14:textId="77777777" w:rsidTr="006C0837">
        <w:trPr>
          <w:trHeight w:val="300"/>
        </w:trPr>
        <w:tc>
          <w:tcPr>
            <w:tcW w:w="3094" w:type="dxa"/>
            <w:gridSpan w:val="2"/>
          </w:tcPr>
          <w:p w14:paraId="2DF3A2E5" w14:textId="77777777" w:rsidR="00027B83" w:rsidRDefault="000B0897">
            <w:pPr>
              <w:rPr>
                <w:b/>
                <w:kern w:val="2"/>
                <w:szCs w:val="24"/>
              </w:rPr>
            </w:pPr>
            <w:r>
              <w:rPr>
                <w:b/>
                <w:kern w:val="2"/>
                <w:szCs w:val="24"/>
              </w:rPr>
              <w:t>8.1. Prievolių pagal Sutartį įvykdymo užtikrinimas</w:t>
            </w:r>
          </w:p>
        </w:tc>
        <w:tc>
          <w:tcPr>
            <w:tcW w:w="6682" w:type="dxa"/>
            <w:gridSpan w:val="2"/>
          </w:tcPr>
          <w:p w14:paraId="76BCF25F" w14:textId="65E07727" w:rsidR="00027B83" w:rsidRDefault="000B0897">
            <w:pPr>
              <w:rPr>
                <w:kern w:val="2"/>
                <w:szCs w:val="24"/>
              </w:rPr>
            </w:pPr>
            <w:r>
              <w:rPr>
                <w:kern w:val="2"/>
                <w:szCs w:val="24"/>
              </w:rPr>
              <w:t>Prievolių pagal Sutartį įvykdymas užtikrinamas:</w:t>
            </w:r>
          </w:p>
          <w:p w14:paraId="49AB15C8" w14:textId="5E89861C" w:rsidR="00027B83" w:rsidRDefault="000B0897">
            <w:pPr>
              <w:rPr>
                <w:kern w:val="2"/>
                <w:szCs w:val="24"/>
              </w:rPr>
            </w:pPr>
            <w:r>
              <w:rPr>
                <w:kern w:val="2"/>
                <w:szCs w:val="24"/>
              </w:rPr>
              <w:t>Netesybomis (delspinigiais, bauda)</w:t>
            </w:r>
            <w:r w:rsidR="000B26D3">
              <w:rPr>
                <w:kern w:val="2"/>
                <w:szCs w:val="24"/>
              </w:rPr>
              <w:t>.</w:t>
            </w:r>
          </w:p>
          <w:p w14:paraId="7E80913C" w14:textId="6F47FFBD" w:rsidR="00027B83" w:rsidRDefault="00027B83">
            <w:pPr>
              <w:rPr>
                <w:kern w:val="2"/>
                <w:szCs w:val="24"/>
              </w:rPr>
            </w:pPr>
          </w:p>
        </w:tc>
      </w:tr>
      <w:tr w:rsidR="00027B83" w14:paraId="00EE7F74" w14:textId="77777777" w:rsidTr="006C0837">
        <w:trPr>
          <w:trHeight w:val="300"/>
        </w:trPr>
        <w:tc>
          <w:tcPr>
            <w:tcW w:w="3094" w:type="dxa"/>
            <w:gridSpan w:val="2"/>
          </w:tcPr>
          <w:p w14:paraId="24F8F716" w14:textId="77777777" w:rsidR="00027B83" w:rsidRDefault="000B0897">
            <w:pPr>
              <w:rPr>
                <w:b/>
                <w:kern w:val="2"/>
                <w:szCs w:val="24"/>
              </w:rPr>
            </w:pPr>
            <w:r>
              <w:rPr>
                <w:b/>
                <w:kern w:val="2"/>
                <w:szCs w:val="24"/>
              </w:rPr>
              <w:t>8.2 Sutarties įvykdymo užtikrinimo galiojimo terminas</w:t>
            </w:r>
          </w:p>
        </w:tc>
        <w:tc>
          <w:tcPr>
            <w:tcW w:w="6682" w:type="dxa"/>
            <w:gridSpan w:val="2"/>
          </w:tcPr>
          <w:p w14:paraId="7E2BDFDB" w14:textId="77777777" w:rsidR="00027B83" w:rsidRDefault="000B0897">
            <w:pPr>
              <w:rPr>
                <w:kern w:val="2"/>
                <w:szCs w:val="24"/>
              </w:rPr>
            </w:pPr>
            <w:r>
              <w:rPr>
                <w:kern w:val="2"/>
                <w:szCs w:val="24"/>
              </w:rPr>
              <w:t>Netaikoma</w:t>
            </w:r>
          </w:p>
          <w:p w14:paraId="49273A25" w14:textId="5CEABF54" w:rsidR="00027B83" w:rsidRDefault="00027B83">
            <w:pPr>
              <w:rPr>
                <w:kern w:val="2"/>
                <w:szCs w:val="24"/>
              </w:rPr>
            </w:pPr>
          </w:p>
        </w:tc>
      </w:tr>
      <w:tr w:rsidR="00027B83" w14:paraId="22BAE69C" w14:textId="77777777" w:rsidTr="006C0837">
        <w:trPr>
          <w:trHeight w:val="300"/>
        </w:trPr>
        <w:tc>
          <w:tcPr>
            <w:tcW w:w="3094" w:type="dxa"/>
            <w:gridSpan w:val="2"/>
          </w:tcPr>
          <w:p w14:paraId="589C28BB" w14:textId="77777777" w:rsidR="00027B83" w:rsidRDefault="000B0897">
            <w:pPr>
              <w:rPr>
                <w:b/>
                <w:kern w:val="2"/>
                <w:szCs w:val="24"/>
              </w:rPr>
            </w:pPr>
            <w:r>
              <w:rPr>
                <w:b/>
                <w:kern w:val="2"/>
                <w:szCs w:val="24"/>
              </w:rPr>
              <w:lastRenderedPageBreak/>
              <w:t>8.3. Sutarties įvykdymo užtikrinimo pateikimas</w:t>
            </w:r>
          </w:p>
        </w:tc>
        <w:tc>
          <w:tcPr>
            <w:tcW w:w="6682" w:type="dxa"/>
            <w:gridSpan w:val="2"/>
          </w:tcPr>
          <w:p w14:paraId="79D3727C" w14:textId="77777777" w:rsidR="00027B83" w:rsidRDefault="000B0897">
            <w:pPr>
              <w:rPr>
                <w:kern w:val="2"/>
                <w:szCs w:val="24"/>
              </w:rPr>
            </w:pPr>
            <w:r>
              <w:rPr>
                <w:kern w:val="2"/>
                <w:szCs w:val="24"/>
              </w:rPr>
              <w:t>Netaikoma</w:t>
            </w:r>
          </w:p>
          <w:p w14:paraId="196DC212" w14:textId="34BAED95" w:rsidR="00027B83" w:rsidRDefault="00027B83">
            <w:pPr>
              <w:rPr>
                <w:szCs w:val="24"/>
              </w:rPr>
            </w:pPr>
          </w:p>
        </w:tc>
      </w:tr>
      <w:tr w:rsidR="00027B83" w14:paraId="3121CA65" w14:textId="77777777" w:rsidTr="006C0837">
        <w:trPr>
          <w:trHeight w:val="300"/>
        </w:trPr>
        <w:tc>
          <w:tcPr>
            <w:tcW w:w="9776" w:type="dxa"/>
            <w:gridSpan w:val="4"/>
          </w:tcPr>
          <w:p w14:paraId="772DBFBE" w14:textId="77777777" w:rsidR="00027B83" w:rsidRDefault="000B0897">
            <w:pPr>
              <w:jc w:val="center"/>
              <w:rPr>
                <w:b/>
                <w:kern w:val="2"/>
                <w:szCs w:val="24"/>
              </w:rPr>
            </w:pPr>
            <w:r>
              <w:rPr>
                <w:b/>
                <w:kern w:val="2"/>
                <w:szCs w:val="24"/>
              </w:rPr>
              <w:t>9. ŠALIŲ ATSAKOMYBĖ</w:t>
            </w:r>
          </w:p>
        </w:tc>
      </w:tr>
      <w:tr w:rsidR="00027B83" w14:paraId="6E2F209E" w14:textId="77777777" w:rsidTr="006C0837">
        <w:trPr>
          <w:trHeight w:val="300"/>
        </w:trPr>
        <w:tc>
          <w:tcPr>
            <w:tcW w:w="3094" w:type="dxa"/>
            <w:gridSpan w:val="2"/>
          </w:tcPr>
          <w:p w14:paraId="785E4D98" w14:textId="77777777" w:rsidR="00027B83" w:rsidRDefault="000B0897">
            <w:pPr>
              <w:rPr>
                <w:b/>
                <w:kern w:val="2"/>
                <w:szCs w:val="24"/>
              </w:rPr>
            </w:pPr>
            <w:r>
              <w:rPr>
                <w:b/>
                <w:kern w:val="2"/>
                <w:szCs w:val="24"/>
              </w:rPr>
              <w:t>9.1. Pirkėjui taikomos netesybos už mokėjimų pagal Sutartį vėlavimą</w:t>
            </w:r>
          </w:p>
        </w:tc>
        <w:tc>
          <w:tcPr>
            <w:tcW w:w="6682" w:type="dxa"/>
            <w:gridSpan w:val="2"/>
          </w:tcPr>
          <w:p w14:paraId="54D3B64E" w14:textId="66B8740E" w:rsidR="00027B83" w:rsidRPr="000B26D3" w:rsidRDefault="000B0897" w:rsidP="000B26D3">
            <w:pPr>
              <w:jc w:val="both"/>
              <w:rPr>
                <w:kern w:val="2"/>
                <w:szCs w:val="24"/>
              </w:rPr>
            </w:pPr>
            <w:r w:rsidRPr="000B26D3">
              <w:rPr>
                <w:kern w:val="2"/>
                <w:szCs w:val="24"/>
              </w:rPr>
              <w:t>Jei Pirkėjas, gavęs tinkamai pateiktą ir užpildytą Sąskaitą, uždelsia atsiskaityti už tinkamai Tiekėjo suteiktas kokybiškas Paslaugas per Sutartyje nurodytą terminą, Tiekėjas nuo kitos nei nustatytas terminas dienos skaičiuoja Pirkėjui 0,02 (dvi šimtosios) procento dydžio delspinigius nuo neapmokėtos sumos be PVM už kiekvieną vėlavimo dieną.</w:t>
            </w:r>
          </w:p>
          <w:p w14:paraId="784E480D" w14:textId="4D491B59" w:rsidR="00027B83" w:rsidRDefault="00027B83">
            <w:pPr>
              <w:spacing w:line="259" w:lineRule="auto"/>
              <w:rPr>
                <w:color w:val="000000"/>
                <w:kern w:val="2"/>
                <w:szCs w:val="24"/>
              </w:rPr>
            </w:pPr>
          </w:p>
        </w:tc>
      </w:tr>
      <w:tr w:rsidR="00027B83" w14:paraId="791CF2E0" w14:textId="77777777" w:rsidTr="006C0837">
        <w:trPr>
          <w:trHeight w:val="300"/>
        </w:trPr>
        <w:tc>
          <w:tcPr>
            <w:tcW w:w="3094" w:type="dxa"/>
            <w:gridSpan w:val="2"/>
          </w:tcPr>
          <w:p w14:paraId="21033E05" w14:textId="77777777" w:rsidR="00027B83" w:rsidRDefault="000B0897">
            <w:pPr>
              <w:rPr>
                <w:b/>
                <w:kern w:val="2"/>
                <w:szCs w:val="24"/>
              </w:rPr>
            </w:pPr>
            <w:r>
              <w:rPr>
                <w:b/>
                <w:szCs w:val="24"/>
              </w:rPr>
              <w:t>9.2. Tiekėjui taikomos netesybos</w:t>
            </w:r>
          </w:p>
        </w:tc>
        <w:tc>
          <w:tcPr>
            <w:tcW w:w="6682" w:type="dxa"/>
            <w:gridSpan w:val="2"/>
          </w:tcPr>
          <w:p w14:paraId="0F2E2274" w14:textId="77777777" w:rsidR="00027B83" w:rsidRPr="00E62BE4" w:rsidRDefault="000B0897" w:rsidP="00823C69">
            <w:pPr>
              <w:jc w:val="both"/>
              <w:rPr>
                <w:kern w:val="2"/>
                <w:szCs w:val="24"/>
              </w:rPr>
            </w:pPr>
            <w:r w:rsidRPr="00E62BE4">
              <w:rPr>
                <w:kern w:val="2"/>
                <w:szCs w:val="24"/>
              </w:rPr>
              <w:t>9.2.1. Jeigu Tiekėjas vėluoja suteikti Paslaugas arba nevykdo kitų sutartinių įsipareigojimų, Pirkėjas nuo kitos nei nustatytas terminas dienos Tiekėjui skaičiuoja 0,02 (dvi šimtosios) procento dydžio delspinigius už kiekvieną uždelstą dieną nuo laiku nesuteiktų Paslaugų ar kitų sutartinių įsipareigojimų nevykdymo kainos be PVM.</w:t>
            </w:r>
          </w:p>
          <w:p w14:paraId="7E114F52" w14:textId="168DD822" w:rsidR="005B3CBE" w:rsidRPr="00E62BE4" w:rsidRDefault="005B3CBE">
            <w:pPr>
              <w:rPr>
                <w:kern w:val="2"/>
                <w:szCs w:val="24"/>
              </w:rPr>
            </w:pPr>
          </w:p>
        </w:tc>
      </w:tr>
      <w:tr w:rsidR="00027B83" w14:paraId="535564A9" w14:textId="77777777" w:rsidTr="006C0837">
        <w:trPr>
          <w:trHeight w:val="300"/>
        </w:trPr>
        <w:tc>
          <w:tcPr>
            <w:tcW w:w="3094" w:type="dxa"/>
            <w:gridSpan w:val="2"/>
          </w:tcPr>
          <w:p w14:paraId="669E6DCA" w14:textId="77777777" w:rsidR="00027B83" w:rsidRPr="00E62BE4" w:rsidRDefault="000B0897">
            <w:pPr>
              <w:rPr>
                <w:b/>
                <w:kern w:val="2"/>
                <w:szCs w:val="24"/>
              </w:rPr>
            </w:pPr>
            <w:r w:rsidRPr="00E62BE4">
              <w:rPr>
                <w:b/>
                <w:kern w:val="2"/>
                <w:szCs w:val="24"/>
              </w:rPr>
              <w:t>9.3. Tiekėjui / Pirkėjui taikoma bauda nutraukus Sutartį dėl esminio Sutarties pažeidimo ar nepagrįstai nutraukus Sutarties vykdymą ne Sutartyje nustatyta tvarka</w:t>
            </w:r>
          </w:p>
        </w:tc>
        <w:tc>
          <w:tcPr>
            <w:tcW w:w="6682" w:type="dxa"/>
            <w:gridSpan w:val="2"/>
          </w:tcPr>
          <w:p w14:paraId="66E6C64E" w14:textId="28DE1E47" w:rsidR="00027B83" w:rsidRPr="00E62BE4" w:rsidRDefault="000B0897" w:rsidP="00823C69">
            <w:pPr>
              <w:jc w:val="both"/>
              <w:rPr>
                <w:szCs w:val="24"/>
              </w:rPr>
            </w:pPr>
            <w:r w:rsidRPr="00E62BE4">
              <w:rPr>
                <w:kern w:val="2"/>
                <w:szCs w:val="24"/>
              </w:rPr>
              <w:t xml:space="preserve">9.3.1. Nutraukus Sutartį dėl esminio Sutarties pažeidimo, nustatyto Sutarties Specialiosiose sąlygose, mokama </w:t>
            </w:r>
            <w:r w:rsidR="000B26D3" w:rsidRPr="00E62BE4">
              <w:rPr>
                <w:kern w:val="2"/>
                <w:szCs w:val="24"/>
              </w:rPr>
              <w:t>10 (dešimt)</w:t>
            </w:r>
            <w:r w:rsidRPr="00E62BE4">
              <w:rPr>
                <w:kern w:val="2"/>
                <w:szCs w:val="24"/>
              </w:rPr>
              <w:t xml:space="preserve"> procentų dydžio bauda nuo Pradinės Sutarties vertės, nurodytos Specialiųjų sąlygų 5.2 punkte.</w:t>
            </w:r>
          </w:p>
          <w:p w14:paraId="54EE418B" w14:textId="675E59D6" w:rsidR="00027B83" w:rsidRPr="00E62BE4" w:rsidRDefault="00027B83" w:rsidP="005B3CBE">
            <w:pPr>
              <w:rPr>
                <w:kern w:val="2"/>
                <w:szCs w:val="24"/>
              </w:rPr>
            </w:pPr>
          </w:p>
        </w:tc>
      </w:tr>
      <w:tr w:rsidR="00027B83" w14:paraId="0DE13579" w14:textId="77777777" w:rsidTr="006C0837">
        <w:trPr>
          <w:trHeight w:val="300"/>
        </w:trPr>
        <w:tc>
          <w:tcPr>
            <w:tcW w:w="3094" w:type="dxa"/>
            <w:gridSpan w:val="2"/>
          </w:tcPr>
          <w:p w14:paraId="0E038835" w14:textId="77777777" w:rsidR="00027B83" w:rsidRPr="00E62BE4" w:rsidRDefault="000B0897">
            <w:pPr>
              <w:rPr>
                <w:b/>
                <w:kern w:val="2"/>
                <w:szCs w:val="24"/>
              </w:rPr>
            </w:pPr>
            <w:r w:rsidRPr="00E62BE4">
              <w:rPr>
                <w:b/>
                <w:kern w:val="2"/>
                <w:szCs w:val="24"/>
              </w:rPr>
              <w:t>9.4. Tiekėjui taikoma bauda dėl esamų subtiekėjų ar specialistų pakeitimo / naujų subtiekėjų pasitelkimo nesilaikant Bendrosiose sąlygose nurodytos subtiekėjų ir (ar) specialistų keitimo tvarkos</w:t>
            </w:r>
          </w:p>
        </w:tc>
        <w:tc>
          <w:tcPr>
            <w:tcW w:w="6682" w:type="dxa"/>
            <w:gridSpan w:val="2"/>
          </w:tcPr>
          <w:p w14:paraId="4970F7DA" w14:textId="04FFE1DC" w:rsidR="00027B83" w:rsidRPr="00E62BE4" w:rsidRDefault="000B26D3">
            <w:pPr>
              <w:rPr>
                <w:i/>
                <w:iCs/>
                <w:kern w:val="2"/>
                <w:szCs w:val="24"/>
              </w:rPr>
            </w:pPr>
            <w:r w:rsidRPr="00E62BE4">
              <w:rPr>
                <w:rStyle w:val="Other"/>
                <w:i w:val="0"/>
                <w:iCs w:val="0"/>
                <w:color w:val="auto"/>
                <w:szCs w:val="24"/>
              </w:rPr>
              <w:t>300,</w:t>
            </w:r>
            <w:r w:rsidRPr="00E62BE4">
              <w:rPr>
                <w:rStyle w:val="Other"/>
                <w:i w:val="0"/>
                <w:iCs w:val="0"/>
                <w:color w:val="auto"/>
              </w:rPr>
              <w:t>00</w:t>
            </w:r>
            <w:r w:rsidRPr="00E62BE4">
              <w:rPr>
                <w:rStyle w:val="Other"/>
                <w:i w:val="0"/>
                <w:iCs w:val="0"/>
                <w:color w:val="auto"/>
                <w:szCs w:val="24"/>
              </w:rPr>
              <w:t xml:space="preserve"> EUR (taikoma už kiekvieną atvejį atskirai)</w:t>
            </w:r>
          </w:p>
        </w:tc>
      </w:tr>
      <w:tr w:rsidR="00027B83" w14:paraId="335834C7" w14:textId="77777777" w:rsidTr="006C0837">
        <w:trPr>
          <w:trHeight w:val="300"/>
        </w:trPr>
        <w:tc>
          <w:tcPr>
            <w:tcW w:w="3094" w:type="dxa"/>
            <w:gridSpan w:val="2"/>
          </w:tcPr>
          <w:p w14:paraId="13CD1D2E" w14:textId="77777777" w:rsidR="00027B83" w:rsidRDefault="000B0897">
            <w:pPr>
              <w:rPr>
                <w:b/>
                <w:kern w:val="2"/>
                <w:szCs w:val="24"/>
              </w:rPr>
            </w:pPr>
            <w:r>
              <w:rPr>
                <w:b/>
                <w:kern w:val="2"/>
                <w:szCs w:val="24"/>
              </w:rPr>
              <w:t xml:space="preserve">9.5. Tiekėjui taikomos </w:t>
            </w:r>
            <w:r w:rsidRPr="009B4A9B">
              <w:rPr>
                <w:b/>
                <w:kern w:val="2"/>
                <w:szCs w:val="24"/>
              </w:rPr>
              <w:t>baudos dėl aplinkosauginių ir (arba) socialinių kriterijų</w:t>
            </w:r>
            <w:r>
              <w:rPr>
                <w:b/>
                <w:kern w:val="2"/>
                <w:szCs w:val="24"/>
              </w:rPr>
              <w:t xml:space="preserve"> nesilaikymo</w:t>
            </w:r>
          </w:p>
        </w:tc>
        <w:tc>
          <w:tcPr>
            <w:tcW w:w="6682" w:type="dxa"/>
            <w:gridSpan w:val="2"/>
          </w:tcPr>
          <w:p w14:paraId="4C8C0993" w14:textId="46F2E68E" w:rsidR="00027B83" w:rsidRPr="005B3CBE" w:rsidRDefault="00903883" w:rsidP="005B3CBE">
            <w:pPr>
              <w:jc w:val="both"/>
              <w:rPr>
                <w:kern w:val="2"/>
                <w:szCs w:val="24"/>
              </w:rPr>
            </w:pPr>
            <w:r w:rsidRPr="00903883">
              <w:rPr>
                <w:kern w:val="2"/>
                <w:szCs w:val="24"/>
              </w:rPr>
              <w:t>Netaikoma</w:t>
            </w:r>
          </w:p>
        </w:tc>
      </w:tr>
      <w:tr w:rsidR="00027B83" w14:paraId="5CB34632" w14:textId="77777777" w:rsidTr="006C0837">
        <w:trPr>
          <w:trHeight w:val="300"/>
        </w:trPr>
        <w:tc>
          <w:tcPr>
            <w:tcW w:w="3094" w:type="dxa"/>
            <w:gridSpan w:val="2"/>
          </w:tcPr>
          <w:p w14:paraId="59ED911B" w14:textId="77777777" w:rsidR="00027B83" w:rsidRDefault="000B0897">
            <w:pPr>
              <w:rPr>
                <w:b/>
                <w:kern w:val="2"/>
                <w:szCs w:val="24"/>
              </w:rPr>
            </w:pPr>
            <w:r>
              <w:rPr>
                <w:b/>
                <w:kern w:val="2"/>
                <w:szCs w:val="24"/>
              </w:rPr>
              <w:t>9.6. Tiekėjui / Pirkėjui taikoma bauda dėl konfidencialumo reikalavimų nesilaikymo</w:t>
            </w:r>
          </w:p>
        </w:tc>
        <w:tc>
          <w:tcPr>
            <w:tcW w:w="6682" w:type="dxa"/>
            <w:gridSpan w:val="2"/>
          </w:tcPr>
          <w:p w14:paraId="32D97D93" w14:textId="398FD3AF" w:rsidR="00027B83" w:rsidRPr="005B3CBE" w:rsidRDefault="000B0897">
            <w:pPr>
              <w:rPr>
                <w:kern w:val="2"/>
                <w:szCs w:val="24"/>
              </w:rPr>
            </w:pPr>
            <w:r>
              <w:rPr>
                <w:kern w:val="2"/>
                <w:szCs w:val="24"/>
              </w:rPr>
              <w:t>Netaikoma</w:t>
            </w:r>
          </w:p>
        </w:tc>
      </w:tr>
      <w:tr w:rsidR="00027B83" w14:paraId="2F664C56" w14:textId="77777777" w:rsidTr="006C0837">
        <w:trPr>
          <w:trHeight w:val="300"/>
        </w:trPr>
        <w:tc>
          <w:tcPr>
            <w:tcW w:w="3094" w:type="dxa"/>
            <w:gridSpan w:val="2"/>
          </w:tcPr>
          <w:p w14:paraId="6498C52D" w14:textId="77777777" w:rsidR="00027B83" w:rsidRPr="00E62BE4" w:rsidRDefault="000B0897">
            <w:pPr>
              <w:rPr>
                <w:b/>
                <w:kern w:val="2"/>
                <w:szCs w:val="24"/>
              </w:rPr>
            </w:pPr>
            <w:r w:rsidRPr="00E62BE4">
              <w:rPr>
                <w:b/>
                <w:kern w:val="2"/>
                <w:szCs w:val="24"/>
              </w:rPr>
              <w:t>9.7. Tiekėjui taikomos netesybos dėl pirkimo dokumentuose nustatytų kokybinių kriterijų nepasiekimo Sutarties vykdymo metu</w:t>
            </w:r>
          </w:p>
        </w:tc>
        <w:tc>
          <w:tcPr>
            <w:tcW w:w="6682" w:type="dxa"/>
            <w:gridSpan w:val="2"/>
          </w:tcPr>
          <w:p w14:paraId="003FECA6" w14:textId="0A3BA773" w:rsidR="00027B83" w:rsidRPr="00E62BE4" w:rsidRDefault="00A71E63" w:rsidP="00823C69">
            <w:pPr>
              <w:spacing w:line="276" w:lineRule="auto"/>
              <w:jc w:val="both"/>
              <w:rPr>
                <w:kern w:val="2"/>
                <w:szCs w:val="24"/>
              </w:rPr>
            </w:pPr>
            <w:r w:rsidRPr="00E62BE4">
              <w:rPr>
                <w:kern w:val="2"/>
                <w:szCs w:val="24"/>
              </w:rPr>
              <w:t>10 proc. nuo Pradinės sutarti</w:t>
            </w:r>
            <w:r w:rsidR="00134292" w:rsidRPr="00E62BE4">
              <w:rPr>
                <w:kern w:val="2"/>
                <w:szCs w:val="24"/>
              </w:rPr>
              <w:t>e</w:t>
            </w:r>
            <w:r w:rsidRPr="00E62BE4">
              <w:rPr>
                <w:kern w:val="2"/>
                <w:szCs w:val="24"/>
              </w:rPr>
              <w:t>s vertės</w:t>
            </w:r>
            <w:r w:rsidRPr="00E62BE4">
              <w:rPr>
                <w:rStyle w:val="Other"/>
                <w:color w:val="auto"/>
                <w:kern w:val="2"/>
                <w:szCs w:val="24"/>
              </w:rPr>
              <w:t xml:space="preserve"> </w:t>
            </w:r>
            <w:r w:rsidRPr="00E62BE4">
              <w:rPr>
                <w:rStyle w:val="Other"/>
                <w:color w:val="auto"/>
                <w:szCs w:val="24"/>
              </w:rPr>
              <w:t>(taikoma už kiekvieną atvejį atskirai)</w:t>
            </w:r>
          </w:p>
        </w:tc>
      </w:tr>
      <w:tr w:rsidR="00027B83" w14:paraId="0058BAA4" w14:textId="77777777" w:rsidTr="006C083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028B4348" w14:textId="77777777" w:rsidR="00027B83" w:rsidRPr="00E62BE4" w:rsidRDefault="000B0897">
            <w:pPr>
              <w:rPr>
                <w:b/>
                <w:kern w:val="2"/>
                <w:szCs w:val="24"/>
              </w:rPr>
            </w:pPr>
            <w:r w:rsidRPr="00E62BE4">
              <w:rPr>
                <w:b/>
                <w:kern w:val="2"/>
                <w:szCs w:val="24"/>
              </w:rPr>
              <w:lastRenderedPageBreak/>
              <w:t xml:space="preserve">9.8. Tiekėjui taikomos netesybos dėl Sutarties įvykdymo užtikrinimo </w:t>
            </w:r>
            <w:r w:rsidRPr="00E62BE4">
              <w:rPr>
                <w:b/>
                <w:bCs/>
                <w:szCs w:val="24"/>
              </w:rPr>
              <w:t>nepratęsimo</w:t>
            </w:r>
          </w:p>
        </w:tc>
        <w:tc>
          <w:tcPr>
            <w:tcW w:w="6682" w:type="dxa"/>
            <w:gridSpan w:val="2"/>
            <w:tcBorders>
              <w:top w:val="single" w:sz="4" w:space="0" w:color="auto"/>
              <w:left w:val="single" w:sz="4" w:space="0" w:color="auto"/>
              <w:bottom w:val="single" w:sz="4" w:space="0" w:color="auto"/>
              <w:right w:val="single" w:sz="4" w:space="0" w:color="auto"/>
            </w:tcBorders>
          </w:tcPr>
          <w:p w14:paraId="59E34EF4" w14:textId="1AB7F294" w:rsidR="00027B83" w:rsidRPr="00E62BE4" w:rsidRDefault="000B0897">
            <w:pPr>
              <w:rPr>
                <w:kern w:val="2"/>
                <w:szCs w:val="24"/>
              </w:rPr>
            </w:pPr>
            <w:r w:rsidRPr="00E62BE4">
              <w:rPr>
                <w:kern w:val="2"/>
                <w:szCs w:val="24"/>
              </w:rPr>
              <w:t>Netaikoma</w:t>
            </w:r>
          </w:p>
        </w:tc>
      </w:tr>
      <w:tr w:rsidR="00027B83" w14:paraId="4DB25F24" w14:textId="77777777" w:rsidTr="006C0837">
        <w:trPr>
          <w:trHeight w:val="300"/>
        </w:trPr>
        <w:tc>
          <w:tcPr>
            <w:tcW w:w="3094" w:type="dxa"/>
            <w:gridSpan w:val="2"/>
          </w:tcPr>
          <w:p w14:paraId="66FCCA71" w14:textId="77777777" w:rsidR="00027B83" w:rsidRPr="00E62BE4" w:rsidRDefault="000B0897">
            <w:pPr>
              <w:rPr>
                <w:b/>
                <w:bCs/>
                <w:kern w:val="2"/>
                <w:szCs w:val="24"/>
              </w:rPr>
            </w:pPr>
            <w:r w:rsidRPr="00E62BE4">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682" w:type="dxa"/>
            <w:gridSpan w:val="2"/>
          </w:tcPr>
          <w:p w14:paraId="1121832F" w14:textId="0681544D" w:rsidR="00027B83" w:rsidRPr="00E62BE4" w:rsidRDefault="00134292" w:rsidP="00823C69">
            <w:pPr>
              <w:spacing w:line="276" w:lineRule="auto"/>
              <w:jc w:val="both"/>
              <w:rPr>
                <w:kern w:val="2"/>
                <w:szCs w:val="24"/>
              </w:rPr>
            </w:pPr>
            <w:r w:rsidRPr="00E62BE4">
              <w:rPr>
                <w:kern w:val="2"/>
                <w:szCs w:val="24"/>
              </w:rPr>
              <w:t>10 proc. nuo Pradinės sutarties vertės</w:t>
            </w:r>
            <w:r w:rsidRPr="00E62BE4">
              <w:rPr>
                <w:rStyle w:val="Other"/>
                <w:color w:val="auto"/>
                <w:kern w:val="2"/>
                <w:szCs w:val="24"/>
              </w:rPr>
              <w:t xml:space="preserve"> </w:t>
            </w:r>
            <w:r w:rsidRPr="00E62BE4">
              <w:rPr>
                <w:rStyle w:val="Other"/>
                <w:color w:val="auto"/>
                <w:szCs w:val="24"/>
              </w:rPr>
              <w:t>(taikoma už kiekvieną atvejį atskirai)</w:t>
            </w:r>
          </w:p>
        </w:tc>
      </w:tr>
      <w:tr w:rsidR="00027B83" w14:paraId="72DE294E" w14:textId="77777777" w:rsidTr="006C0837">
        <w:trPr>
          <w:trHeight w:val="300"/>
        </w:trPr>
        <w:tc>
          <w:tcPr>
            <w:tcW w:w="3094" w:type="dxa"/>
            <w:gridSpan w:val="2"/>
          </w:tcPr>
          <w:p w14:paraId="4EF8C357" w14:textId="77EC36B3" w:rsidR="00027B83" w:rsidRPr="00E62BE4" w:rsidRDefault="000B0897">
            <w:pPr>
              <w:rPr>
                <w:b/>
                <w:kern w:val="2"/>
                <w:szCs w:val="24"/>
                <w:lang w:val="en-US"/>
              </w:rPr>
            </w:pPr>
            <w:r w:rsidRPr="00E62BE4">
              <w:rPr>
                <w:b/>
                <w:kern w:val="2"/>
                <w:szCs w:val="24"/>
                <w:lang w:val="en-US"/>
              </w:rPr>
              <w:t>9.</w:t>
            </w:r>
            <w:r w:rsidR="00341EE3" w:rsidRPr="00E62BE4">
              <w:rPr>
                <w:b/>
                <w:kern w:val="2"/>
                <w:szCs w:val="24"/>
                <w:lang w:val="en-US"/>
              </w:rPr>
              <w:t>10</w:t>
            </w:r>
            <w:r w:rsidRPr="00E62BE4">
              <w:rPr>
                <w:b/>
                <w:kern w:val="2"/>
                <w:szCs w:val="24"/>
                <w:lang w:val="en-US"/>
              </w:rPr>
              <w:t xml:space="preserve">. </w:t>
            </w:r>
            <w:r w:rsidRPr="00E62BE4">
              <w:rPr>
                <w:b/>
                <w:kern w:val="2"/>
                <w:szCs w:val="24"/>
              </w:rPr>
              <w:t>Kitos netesybos</w:t>
            </w:r>
          </w:p>
        </w:tc>
        <w:tc>
          <w:tcPr>
            <w:tcW w:w="6682" w:type="dxa"/>
            <w:gridSpan w:val="2"/>
          </w:tcPr>
          <w:p w14:paraId="07A1A3F3" w14:textId="7CF46633" w:rsidR="00341EE3" w:rsidRPr="00E62BE4" w:rsidRDefault="00A71E63" w:rsidP="00341EE3">
            <w:pPr>
              <w:jc w:val="both"/>
              <w:rPr>
                <w:kern w:val="2"/>
                <w:szCs w:val="24"/>
              </w:rPr>
            </w:pPr>
            <w:r w:rsidRPr="00E62BE4">
              <w:rPr>
                <w:rFonts w:eastAsia="Calibri"/>
                <w:szCs w:val="24"/>
              </w:rPr>
              <w:t>9.</w:t>
            </w:r>
            <w:r w:rsidR="00341EE3" w:rsidRPr="00E62BE4">
              <w:rPr>
                <w:rFonts w:eastAsia="Calibri"/>
                <w:szCs w:val="24"/>
              </w:rPr>
              <w:t>10</w:t>
            </w:r>
            <w:r w:rsidRPr="00E62BE4">
              <w:rPr>
                <w:rFonts w:eastAsia="Calibri"/>
                <w:szCs w:val="24"/>
              </w:rPr>
              <w:t>.</w:t>
            </w:r>
            <w:r w:rsidR="00C11A91" w:rsidRPr="00E62BE4">
              <w:rPr>
                <w:rFonts w:eastAsia="Calibri"/>
                <w:szCs w:val="24"/>
              </w:rPr>
              <w:t>1.</w:t>
            </w:r>
            <w:r w:rsidR="00341EE3" w:rsidRPr="00E62BE4">
              <w:rPr>
                <w:rFonts w:asciiTheme="majorBidi" w:hAnsiTheme="majorBidi" w:cstheme="majorBidi"/>
                <w:szCs w:val="24"/>
              </w:rPr>
              <w:t>Jei Tiekėjas pažeidžia Sutartyje nustatytus įsipareigojimus, dalinai ar visiškai įsipareigojimų nevykdo (ar juos vykdo ne pagal Sutarties sąlygas), Pirkėjas turi teisę reikalauti netesybų.</w:t>
            </w:r>
          </w:p>
          <w:p w14:paraId="5F1B56B3" w14:textId="43F010DA" w:rsidR="00341EE3" w:rsidRPr="00E62BE4" w:rsidRDefault="00BE0022" w:rsidP="00823C69">
            <w:pPr>
              <w:jc w:val="both"/>
              <w:rPr>
                <w:rFonts w:eastAsia="Arial"/>
                <w:szCs w:val="24"/>
              </w:rPr>
            </w:pPr>
            <w:r w:rsidRPr="00E62BE4">
              <w:rPr>
                <w:color w:val="000000" w:themeColor="text1"/>
                <w:kern w:val="2"/>
                <w:szCs w:val="24"/>
              </w:rPr>
              <w:t>9.10.2</w:t>
            </w:r>
            <w:r w:rsidR="00341EE3" w:rsidRPr="00E62BE4">
              <w:rPr>
                <w:color w:val="000000" w:themeColor="text1"/>
                <w:kern w:val="2"/>
                <w:szCs w:val="24"/>
              </w:rPr>
              <w:t xml:space="preserve">. </w:t>
            </w:r>
            <w:r w:rsidR="00341EE3" w:rsidRPr="00E62BE4">
              <w:rPr>
                <w:rStyle w:val="Numatytasispastraiposriftas1"/>
                <w:rFonts w:eastAsia="Arial Unicode MS"/>
                <w:szCs w:val="24"/>
              </w:rPr>
              <w:t>Netesybas Tiekėjas privalo sumokėti per 5 darbo dienas, Pirkėjui pareikalavus. Jei Tiekėjas per nurodytą terminą netesybų nesumoka, Pirkėjas turi teisę netesybas išskaičiuoti iš mokėtinų sumų.</w:t>
            </w:r>
          </w:p>
          <w:p w14:paraId="35A73377" w14:textId="7959F542" w:rsidR="00341EE3" w:rsidRPr="00E62BE4" w:rsidRDefault="00BE0022" w:rsidP="00341EE3">
            <w:pPr>
              <w:jc w:val="both"/>
              <w:rPr>
                <w:rFonts w:eastAsia="Arial Unicode MS"/>
                <w:szCs w:val="24"/>
              </w:rPr>
            </w:pPr>
            <w:r w:rsidRPr="00E62BE4">
              <w:rPr>
                <w:rFonts w:eastAsia="Arial"/>
                <w:szCs w:val="24"/>
              </w:rPr>
              <w:t>9.10.3</w:t>
            </w:r>
            <w:r w:rsidR="00341EE3" w:rsidRPr="00E62BE4">
              <w:rPr>
                <w:rFonts w:eastAsia="Arial"/>
                <w:szCs w:val="24"/>
              </w:rPr>
              <w:t xml:space="preserve">. </w:t>
            </w:r>
            <w:r w:rsidR="00341EE3" w:rsidRPr="00E62BE4">
              <w:rPr>
                <w:rFonts w:asciiTheme="majorBidi" w:eastAsia="Arial" w:hAnsiTheme="majorBidi" w:cstheme="majorBidi"/>
                <w:szCs w:val="24"/>
              </w:rPr>
              <w:t>Pasibaigus Sutarties galiojimui, Šalys neatleidžiamos nuo atsakomybės už Sutarties pažeidimą. Pasibaigus Sutarties galiojimui, Šalys nepraranda teisės reikalauti atlyginti dėl Sutarties nevykdymo patirtus nuostolius bei sumokėti netesybas</w:t>
            </w:r>
          </w:p>
          <w:p w14:paraId="386AC396" w14:textId="2AC88736" w:rsidR="006312EF" w:rsidRPr="00E62BE4" w:rsidRDefault="006312EF" w:rsidP="006312EF">
            <w:pPr>
              <w:jc w:val="both"/>
              <w:rPr>
                <w:rFonts w:eastAsia="Arial Unicode MS"/>
                <w:szCs w:val="24"/>
              </w:rPr>
            </w:pPr>
          </w:p>
        </w:tc>
      </w:tr>
      <w:tr w:rsidR="00027B83" w14:paraId="684028A3" w14:textId="77777777" w:rsidTr="006C0837">
        <w:trPr>
          <w:trHeight w:val="300"/>
        </w:trPr>
        <w:tc>
          <w:tcPr>
            <w:tcW w:w="9776" w:type="dxa"/>
            <w:gridSpan w:val="4"/>
          </w:tcPr>
          <w:p w14:paraId="4FE3910B" w14:textId="77777777" w:rsidR="00027B83" w:rsidRPr="005B3CBE" w:rsidRDefault="000B0897">
            <w:pPr>
              <w:jc w:val="center"/>
              <w:rPr>
                <w:color w:val="000000" w:themeColor="text1"/>
                <w:kern w:val="2"/>
                <w:szCs w:val="24"/>
              </w:rPr>
            </w:pPr>
            <w:r>
              <w:rPr>
                <w:b/>
                <w:kern w:val="2"/>
                <w:szCs w:val="24"/>
              </w:rPr>
              <w:t>10. ESMINĖS SUTARTIES SĄLYGOS</w:t>
            </w:r>
          </w:p>
        </w:tc>
      </w:tr>
      <w:tr w:rsidR="00027B83" w14:paraId="6E96BEC4" w14:textId="77777777" w:rsidTr="006C0837">
        <w:trPr>
          <w:trHeight w:val="300"/>
        </w:trPr>
        <w:tc>
          <w:tcPr>
            <w:tcW w:w="3094" w:type="dxa"/>
            <w:gridSpan w:val="2"/>
          </w:tcPr>
          <w:p w14:paraId="0063E6A9" w14:textId="77777777" w:rsidR="00027B83" w:rsidRPr="00E62BE4" w:rsidRDefault="000B0897">
            <w:pPr>
              <w:rPr>
                <w:b/>
                <w:kern w:val="2"/>
                <w:szCs w:val="24"/>
                <w:lang w:val="en-US"/>
              </w:rPr>
            </w:pPr>
            <w:r w:rsidRPr="00E62BE4">
              <w:rPr>
                <w:b/>
                <w:kern w:val="2"/>
                <w:szCs w:val="24"/>
                <w:lang w:val="en-US"/>
              </w:rPr>
              <w:t xml:space="preserve">10.1. </w:t>
            </w:r>
            <w:r w:rsidRPr="00E62BE4">
              <w:rPr>
                <w:b/>
                <w:kern w:val="2"/>
                <w:szCs w:val="24"/>
              </w:rPr>
              <w:t>Esminės Sutarties sąlygos</w:t>
            </w:r>
          </w:p>
        </w:tc>
        <w:tc>
          <w:tcPr>
            <w:tcW w:w="6682" w:type="dxa"/>
            <w:gridSpan w:val="2"/>
          </w:tcPr>
          <w:p w14:paraId="4625C06D" w14:textId="7DE713EE" w:rsidR="00027B83" w:rsidRPr="00E62BE4" w:rsidRDefault="00341EE3" w:rsidP="00823C69">
            <w:pPr>
              <w:jc w:val="both"/>
            </w:pPr>
            <w:r w:rsidRPr="00E62BE4">
              <w:t>10.1.</w:t>
            </w:r>
            <w:r w:rsidR="00BE0022" w:rsidRPr="00E62BE4">
              <w:t xml:space="preserve">1. Tiekėjas turės iki 2027 m. liepos </w:t>
            </w:r>
            <w:r w:rsidR="00BE0022" w:rsidRPr="00E62BE4">
              <w:rPr>
                <w:lang w:val="en-US"/>
              </w:rPr>
              <w:t>1 d.</w:t>
            </w:r>
            <w:r w:rsidR="00BE0022" w:rsidRPr="00E62BE4">
              <w:t xml:space="preserve"> suorganizuoti 12 (dvylika) iki 3 val. trukmės intervizijų sesijų, tikslios datos turi būti suderintos su Perkančiąja organizacija, kurių kiekviena turės vykti iki 10 Vertintojų grupėse.</w:t>
            </w:r>
          </w:p>
          <w:p w14:paraId="4F96F37C" w14:textId="3A242B30" w:rsidR="00473135" w:rsidRPr="00E62BE4" w:rsidRDefault="00473135" w:rsidP="00823C69">
            <w:pPr>
              <w:jc w:val="both"/>
              <w:rPr>
                <w:kern w:val="2"/>
                <w:szCs w:val="24"/>
              </w:rPr>
            </w:pPr>
            <w:r w:rsidRPr="00E62BE4">
              <w:rPr>
                <w:kern w:val="2"/>
              </w:rPr>
              <w:t xml:space="preserve">10.1.2. </w:t>
            </w:r>
            <w:r w:rsidR="00BE0022" w:rsidRPr="00E62BE4">
              <w:rPr>
                <w:kern w:val="2"/>
              </w:rPr>
              <w:t>Intervizijos gali vykti nuotoliniu būdu, mišriu būdu arba tiesiogiai atvykus į Perkančiosios organizacijos patalpas. Tiesiogiai atvykus į Perkančiosios organizacijos patalpas arba mišriu būdu turi vykti ne daugiau kaip 3 Intervizijos.</w:t>
            </w:r>
          </w:p>
          <w:p w14:paraId="7E67C8FE" w14:textId="22E2A59F" w:rsidR="00027B83" w:rsidRPr="00E62BE4" w:rsidRDefault="00027B83">
            <w:pPr>
              <w:rPr>
                <w:color w:val="000000" w:themeColor="text1"/>
                <w:kern w:val="2"/>
                <w:szCs w:val="24"/>
              </w:rPr>
            </w:pPr>
          </w:p>
        </w:tc>
      </w:tr>
      <w:tr w:rsidR="00027B83" w14:paraId="2481156D" w14:textId="77777777" w:rsidTr="006C0837">
        <w:trPr>
          <w:trHeight w:val="300"/>
        </w:trPr>
        <w:tc>
          <w:tcPr>
            <w:tcW w:w="9776" w:type="dxa"/>
            <w:gridSpan w:val="4"/>
          </w:tcPr>
          <w:p w14:paraId="28216735" w14:textId="77777777" w:rsidR="00027B83" w:rsidRPr="00E62BE4" w:rsidRDefault="000B0897">
            <w:pPr>
              <w:jc w:val="center"/>
              <w:rPr>
                <w:b/>
                <w:kern w:val="2"/>
                <w:szCs w:val="24"/>
              </w:rPr>
            </w:pPr>
            <w:r w:rsidRPr="00E62BE4">
              <w:rPr>
                <w:b/>
                <w:kern w:val="2"/>
                <w:szCs w:val="24"/>
              </w:rPr>
              <w:t>11. SUTARTIES GALIOJIMAS IR KEITIMAS</w:t>
            </w:r>
          </w:p>
        </w:tc>
      </w:tr>
      <w:tr w:rsidR="00027B83" w14:paraId="73E60D0E" w14:textId="77777777" w:rsidTr="006C0837">
        <w:trPr>
          <w:trHeight w:val="300"/>
        </w:trPr>
        <w:tc>
          <w:tcPr>
            <w:tcW w:w="3094" w:type="dxa"/>
            <w:gridSpan w:val="2"/>
          </w:tcPr>
          <w:p w14:paraId="071FC0C8" w14:textId="77777777" w:rsidR="00027B83" w:rsidRPr="00E62BE4" w:rsidRDefault="000B0897">
            <w:pPr>
              <w:rPr>
                <w:b/>
                <w:kern w:val="2"/>
                <w:szCs w:val="24"/>
              </w:rPr>
            </w:pPr>
            <w:r w:rsidRPr="00E62BE4">
              <w:rPr>
                <w:b/>
                <w:szCs w:val="24"/>
              </w:rPr>
              <w:t>11.1. Sutarties sudarymas ir įsigaliojimas</w:t>
            </w:r>
          </w:p>
        </w:tc>
        <w:tc>
          <w:tcPr>
            <w:tcW w:w="6682" w:type="dxa"/>
            <w:gridSpan w:val="2"/>
          </w:tcPr>
          <w:p w14:paraId="16C571AA" w14:textId="4D1D2215" w:rsidR="00027B83" w:rsidRPr="00E62BE4" w:rsidRDefault="000B0897" w:rsidP="00A71E63">
            <w:pPr>
              <w:jc w:val="both"/>
              <w:rPr>
                <w:kern w:val="2"/>
                <w:szCs w:val="24"/>
              </w:rPr>
            </w:pPr>
            <w:r w:rsidRPr="00E62BE4">
              <w:rPr>
                <w:kern w:val="2"/>
                <w:szCs w:val="24"/>
              </w:rPr>
              <w:t>Sutartis laikoma sudaryta ir įsigalioja nuo Sutarties pasirašymo dienos (antrosios Šalies pasirašymo dieną).</w:t>
            </w:r>
          </w:p>
          <w:p w14:paraId="0354BBA1" w14:textId="6C141C4A" w:rsidR="00945FF7" w:rsidRPr="00E62BE4" w:rsidRDefault="000B0897" w:rsidP="00A71E63">
            <w:pPr>
              <w:jc w:val="both"/>
              <w:rPr>
                <w:kern w:val="2"/>
                <w:szCs w:val="24"/>
              </w:rPr>
            </w:pPr>
            <w:r w:rsidRPr="00E62BE4">
              <w:rPr>
                <w:color w:val="000000"/>
                <w:kern w:val="2"/>
                <w:szCs w:val="24"/>
              </w:rPr>
              <w:t>Sutartis galioja iki visiško prievolių įvykdymo (kol bus išnaudota Pradinės Sutarties vertė</w:t>
            </w:r>
            <w:r w:rsidR="008F0DED" w:rsidRPr="00E62BE4">
              <w:rPr>
                <w:color w:val="000000"/>
                <w:kern w:val="2"/>
                <w:szCs w:val="24"/>
              </w:rPr>
              <w:t>)</w:t>
            </w:r>
            <w:r w:rsidRPr="00E62BE4">
              <w:rPr>
                <w:color w:val="000000"/>
                <w:kern w:val="2"/>
                <w:szCs w:val="24"/>
              </w:rPr>
              <w:t xml:space="preserve">, bet jos terminas negali būti ilgesnis kaip </w:t>
            </w:r>
            <w:r w:rsidR="00BE0022" w:rsidRPr="00E62BE4">
              <w:rPr>
                <w:kern w:val="2"/>
                <w:szCs w:val="24"/>
              </w:rPr>
              <w:t>27 mėnesiai</w:t>
            </w:r>
            <w:r w:rsidR="00A71E63" w:rsidRPr="00E62BE4">
              <w:rPr>
                <w:kern w:val="2"/>
                <w:szCs w:val="24"/>
              </w:rPr>
              <w:t>.</w:t>
            </w:r>
          </w:p>
          <w:p w14:paraId="04094D45" w14:textId="63F59C0B" w:rsidR="00027B83" w:rsidRPr="00E62BE4" w:rsidRDefault="00027B83" w:rsidP="00A71E63">
            <w:pPr>
              <w:rPr>
                <w:color w:val="000000" w:themeColor="text1"/>
                <w:kern w:val="2"/>
                <w:szCs w:val="24"/>
              </w:rPr>
            </w:pPr>
          </w:p>
        </w:tc>
      </w:tr>
      <w:tr w:rsidR="00027B83" w14:paraId="27B67AC5" w14:textId="77777777" w:rsidTr="006C0837">
        <w:trPr>
          <w:trHeight w:val="300"/>
        </w:trPr>
        <w:tc>
          <w:tcPr>
            <w:tcW w:w="3094" w:type="dxa"/>
            <w:gridSpan w:val="2"/>
          </w:tcPr>
          <w:p w14:paraId="5B8FCCBE" w14:textId="77777777" w:rsidR="00027B83" w:rsidRDefault="000B0897">
            <w:pPr>
              <w:rPr>
                <w:b/>
                <w:kern w:val="2"/>
                <w:szCs w:val="24"/>
              </w:rPr>
            </w:pPr>
            <w:r>
              <w:rPr>
                <w:b/>
                <w:kern w:val="2"/>
                <w:szCs w:val="24"/>
              </w:rPr>
              <w:t>11.2. Sutarties galiojimo termino pratęsimas</w:t>
            </w:r>
          </w:p>
        </w:tc>
        <w:tc>
          <w:tcPr>
            <w:tcW w:w="6682" w:type="dxa"/>
            <w:gridSpan w:val="2"/>
          </w:tcPr>
          <w:p w14:paraId="36AE7C33" w14:textId="77777777" w:rsidR="00027B83" w:rsidRDefault="000B0897">
            <w:pPr>
              <w:rPr>
                <w:kern w:val="2"/>
                <w:szCs w:val="24"/>
              </w:rPr>
            </w:pPr>
            <w:r>
              <w:rPr>
                <w:kern w:val="2"/>
                <w:szCs w:val="24"/>
              </w:rPr>
              <w:t>Netaikoma</w:t>
            </w:r>
          </w:p>
          <w:p w14:paraId="6D566D92" w14:textId="71B15E8F" w:rsidR="00027B83" w:rsidRDefault="00027B83">
            <w:pPr>
              <w:rPr>
                <w:kern w:val="2"/>
                <w:szCs w:val="24"/>
              </w:rPr>
            </w:pPr>
          </w:p>
        </w:tc>
      </w:tr>
      <w:tr w:rsidR="00027B83" w14:paraId="2CB119F6" w14:textId="77777777" w:rsidTr="006C0837">
        <w:trPr>
          <w:trHeight w:val="300"/>
        </w:trPr>
        <w:tc>
          <w:tcPr>
            <w:tcW w:w="9776" w:type="dxa"/>
            <w:gridSpan w:val="4"/>
          </w:tcPr>
          <w:p w14:paraId="1E909BAE" w14:textId="77777777" w:rsidR="00027B83" w:rsidRDefault="000B0897">
            <w:pPr>
              <w:jc w:val="center"/>
              <w:rPr>
                <w:b/>
                <w:kern w:val="2"/>
                <w:szCs w:val="24"/>
              </w:rPr>
            </w:pPr>
            <w:r>
              <w:rPr>
                <w:b/>
                <w:kern w:val="2"/>
                <w:szCs w:val="24"/>
              </w:rPr>
              <w:t>12. SUTARTIES NUTRAUKIMAS</w:t>
            </w:r>
          </w:p>
        </w:tc>
      </w:tr>
      <w:tr w:rsidR="00027B83" w14:paraId="03F6F2B7" w14:textId="77777777" w:rsidTr="006C0837">
        <w:trPr>
          <w:trHeight w:val="300"/>
        </w:trPr>
        <w:tc>
          <w:tcPr>
            <w:tcW w:w="3058" w:type="dxa"/>
            <w:tcBorders>
              <w:top w:val="single" w:sz="4" w:space="0" w:color="auto"/>
              <w:left w:val="single" w:sz="4" w:space="0" w:color="auto"/>
              <w:bottom w:val="single" w:sz="4" w:space="0" w:color="auto"/>
              <w:right w:val="single" w:sz="4" w:space="0" w:color="auto"/>
            </w:tcBorders>
          </w:tcPr>
          <w:p w14:paraId="213DAB3D" w14:textId="77777777" w:rsidR="00027B83" w:rsidRDefault="000B0897">
            <w:pPr>
              <w:rPr>
                <w:b/>
                <w:kern w:val="2"/>
                <w:szCs w:val="24"/>
              </w:rPr>
            </w:pPr>
            <w:r>
              <w:rPr>
                <w:b/>
                <w:kern w:val="2"/>
                <w:szCs w:val="24"/>
              </w:rPr>
              <w:lastRenderedPageBreak/>
              <w:t>12.1. Sutarties nutraukimo pagrindai</w:t>
            </w:r>
          </w:p>
        </w:tc>
        <w:tc>
          <w:tcPr>
            <w:tcW w:w="6718" w:type="dxa"/>
            <w:gridSpan w:val="3"/>
            <w:tcBorders>
              <w:top w:val="single" w:sz="4" w:space="0" w:color="auto"/>
              <w:left w:val="single" w:sz="4" w:space="0" w:color="auto"/>
              <w:bottom w:val="single" w:sz="4" w:space="0" w:color="auto"/>
              <w:right w:val="single" w:sz="4" w:space="0" w:color="auto"/>
            </w:tcBorders>
          </w:tcPr>
          <w:p w14:paraId="55DF17D4" w14:textId="77777777" w:rsidR="00027B83" w:rsidRDefault="000B0897">
            <w:pPr>
              <w:rPr>
                <w:kern w:val="2"/>
                <w:szCs w:val="24"/>
              </w:rPr>
            </w:pPr>
            <w:r>
              <w:rPr>
                <w:kern w:val="2"/>
                <w:szCs w:val="24"/>
              </w:rPr>
              <w:t>Sutartis gali būti nutraukiama rašytiniu Šalių susitarimu arba vienašališkai, Bendrosiose sąlygose nustatyta tvarka.</w:t>
            </w:r>
          </w:p>
          <w:p w14:paraId="3A951297" w14:textId="3C859979" w:rsidR="00027B83" w:rsidRPr="005B3CBE" w:rsidRDefault="00027B83">
            <w:pPr>
              <w:rPr>
                <w:color w:val="000000" w:themeColor="text1"/>
                <w:kern w:val="2"/>
                <w:szCs w:val="24"/>
              </w:rPr>
            </w:pPr>
          </w:p>
        </w:tc>
      </w:tr>
      <w:tr w:rsidR="00027B83" w14:paraId="3FAA1B2E" w14:textId="77777777" w:rsidTr="006C0837">
        <w:trPr>
          <w:trHeight w:val="300"/>
        </w:trPr>
        <w:tc>
          <w:tcPr>
            <w:tcW w:w="3058" w:type="dxa"/>
            <w:tcBorders>
              <w:top w:val="single" w:sz="4" w:space="0" w:color="auto"/>
              <w:left w:val="single" w:sz="4" w:space="0" w:color="auto"/>
              <w:bottom w:val="single" w:sz="4" w:space="0" w:color="auto"/>
              <w:right w:val="single" w:sz="4" w:space="0" w:color="auto"/>
            </w:tcBorders>
          </w:tcPr>
          <w:p w14:paraId="33CA1160" w14:textId="77777777" w:rsidR="00027B83" w:rsidRDefault="000B0897">
            <w:pPr>
              <w:rPr>
                <w:b/>
                <w:kern w:val="2"/>
                <w:szCs w:val="24"/>
              </w:rPr>
            </w:pPr>
            <w:r>
              <w:rPr>
                <w:b/>
                <w:kern w:val="2"/>
                <w:szCs w:val="24"/>
              </w:rPr>
              <w:t xml:space="preserve">12.2. Esminiai Sutarties </w:t>
            </w:r>
            <w:r>
              <w:rPr>
                <w:b/>
                <w:szCs w:val="24"/>
              </w:rPr>
              <w:t>pažeidimai</w:t>
            </w:r>
          </w:p>
        </w:tc>
        <w:tc>
          <w:tcPr>
            <w:tcW w:w="6718" w:type="dxa"/>
            <w:gridSpan w:val="3"/>
            <w:tcBorders>
              <w:top w:val="single" w:sz="4" w:space="0" w:color="auto"/>
              <w:left w:val="single" w:sz="4" w:space="0" w:color="auto"/>
              <w:bottom w:val="single" w:sz="4" w:space="0" w:color="auto"/>
              <w:right w:val="single" w:sz="4" w:space="0" w:color="auto"/>
            </w:tcBorders>
          </w:tcPr>
          <w:p w14:paraId="04D6326B" w14:textId="77777777" w:rsidR="00027B83" w:rsidRPr="00A2006F" w:rsidRDefault="000B0897" w:rsidP="00EB04C8">
            <w:pPr>
              <w:jc w:val="both"/>
              <w:rPr>
                <w:kern w:val="2"/>
                <w:szCs w:val="24"/>
              </w:rPr>
            </w:pPr>
            <w:r w:rsidRPr="00A2006F">
              <w:rPr>
                <w:kern w:val="2"/>
                <w:szCs w:val="24"/>
              </w:rPr>
              <w:t>12.2.1. jeigu Tiekėjas nevykdo prisiimtų įsipareigojimų už Sutartyje nustatytą Sutarties kainą / įkainius;</w:t>
            </w:r>
          </w:p>
          <w:p w14:paraId="312858C3" w14:textId="2FC8703F" w:rsidR="00027B83" w:rsidRPr="00A2006F" w:rsidRDefault="000B0897">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w:t>
            </w:r>
            <w:r w:rsidR="00C11A91" w:rsidRPr="00A2006F">
              <w:rPr>
                <w:rFonts w:eastAsia="Arial"/>
                <w:kern w:val="2"/>
                <w:szCs w:val="24"/>
                <w:lang w:val="lt"/>
              </w:rPr>
              <w:t>2</w:t>
            </w:r>
            <w:r w:rsidRPr="00A2006F">
              <w:rPr>
                <w:rFonts w:eastAsia="Arial"/>
                <w:kern w:val="2"/>
                <w:szCs w:val="24"/>
                <w:lang w:val="lt"/>
              </w:rPr>
              <w:t>. Tiekėjas pažeidžia Paslaugų suteikimo terminus ir dėl Paslaugų suteikimo vėlavimo Paslaugos tampa nebereikalingos;</w:t>
            </w:r>
          </w:p>
          <w:p w14:paraId="41420C93" w14:textId="4B8D99F2" w:rsidR="00027B83" w:rsidRPr="00A2006F" w:rsidRDefault="000B0897">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w:t>
            </w:r>
            <w:r w:rsidR="00C11A91" w:rsidRPr="00A2006F">
              <w:rPr>
                <w:rFonts w:eastAsia="Arial"/>
                <w:kern w:val="2"/>
                <w:szCs w:val="24"/>
                <w:lang w:val="lt"/>
              </w:rPr>
              <w:t>3</w:t>
            </w:r>
            <w:r w:rsidRPr="00A2006F">
              <w:rPr>
                <w:rFonts w:eastAsia="Arial"/>
                <w:kern w:val="2"/>
                <w:szCs w:val="24"/>
                <w:lang w:val="lt"/>
              </w:rPr>
              <w:t xml:space="preserve">. Tiekėjo kvalifikacija tapo nebeatitinkančia pirkimo dokumentuose nustatytų Sutarties tinkamam vykdymui būtinų reikalavimų ir šie neatitikimai nebuvo ištaisyti per </w:t>
            </w:r>
            <w:r w:rsidRPr="005A6286">
              <w:rPr>
                <w:rFonts w:eastAsia="Arial"/>
                <w:kern w:val="2"/>
                <w:szCs w:val="24"/>
                <w:lang w:val="lt"/>
              </w:rPr>
              <w:t>14 (keturiolika)</w:t>
            </w:r>
            <w:r w:rsidRPr="00A2006F">
              <w:rPr>
                <w:rFonts w:eastAsia="Arial"/>
                <w:kern w:val="2"/>
                <w:szCs w:val="24"/>
                <w:lang w:val="lt"/>
              </w:rPr>
              <w:t xml:space="preserve"> kalendorinių dienų nuo kvalifikacijos tapimo neatitinkančia dienos;</w:t>
            </w:r>
          </w:p>
          <w:p w14:paraId="09F791FB" w14:textId="641EA494" w:rsidR="00356C2C" w:rsidRDefault="000B0897">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w:t>
            </w:r>
            <w:r w:rsidR="00C11A91" w:rsidRPr="00A2006F">
              <w:rPr>
                <w:rFonts w:eastAsia="Arial"/>
                <w:kern w:val="2"/>
                <w:szCs w:val="24"/>
                <w:lang w:val="lt"/>
              </w:rPr>
              <w:t>4</w:t>
            </w:r>
            <w:r w:rsidRPr="00A2006F">
              <w:rPr>
                <w:rFonts w:eastAsia="Arial"/>
                <w:kern w:val="2"/>
                <w:szCs w:val="24"/>
                <w:lang w:val="lt"/>
              </w:rPr>
              <w:t>.</w:t>
            </w:r>
            <w:r w:rsidR="0028193C" w:rsidRPr="00A2006F">
              <w:rPr>
                <w:rFonts w:eastAsia="Arial"/>
                <w:kern w:val="2"/>
                <w:szCs w:val="24"/>
                <w:lang w:val="lt"/>
              </w:rPr>
              <w:t xml:space="preserve"> Tiekėjas pažeidžia šios Sutarties nuostatas, reglamentuojančias konkurenciją, intelektinės nuosavybės ar konfidencialios informacijos valdymą;</w:t>
            </w:r>
          </w:p>
          <w:p w14:paraId="164157D2" w14:textId="6E15FD1C" w:rsidR="00027B83" w:rsidRPr="00A2006F" w:rsidRDefault="00356C2C" w:rsidP="0028193C">
            <w:pPr>
              <w:tabs>
                <w:tab w:val="left" w:pos="567"/>
                <w:tab w:val="left" w:pos="851"/>
                <w:tab w:val="left" w:pos="992"/>
                <w:tab w:val="left" w:pos="1134"/>
              </w:tabs>
              <w:spacing w:line="257" w:lineRule="auto"/>
              <w:jc w:val="both"/>
              <w:rPr>
                <w:rFonts w:eastAsia="Arial"/>
                <w:kern w:val="2"/>
                <w:szCs w:val="24"/>
                <w:lang w:val="lt"/>
              </w:rPr>
            </w:pPr>
            <w:r w:rsidRPr="00A2006F">
              <w:rPr>
                <w:rFonts w:eastAsia="Arial"/>
                <w:kern w:val="2"/>
                <w:szCs w:val="24"/>
                <w:lang w:val="lt"/>
              </w:rPr>
              <w:t>12.2.5.</w:t>
            </w:r>
            <w:r w:rsidR="000C024C">
              <w:rPr>
                <w:rFonts w:eastAsia="Arial"/>
                <w:kern w:val="2"/>
                <w:szCs w:val="24"/>
                <w:lang w:val="lt"/>
              </w:rPr>
              <w:t xml:space="preserve"> </w:t>
            </w:r>
            <w:r w:rsidR="0028193C" w:rsidRPr="00A2006F">
              <w:rPr>
                <w:rFonts w:eastAsia="Arial"/>
                <w:kern w:val="2"/>
                <w:szCs w:val="24"/>
                <w:lang w:val="lt"/>
              </w:rPr>
              <w:t>Tiekėjas pažeidžia Bendrųjų sąlygų nuostatas dėl Sutarties vykdymui pasitelkiamų naujų subtiekėjų ir (ar) specialistų / esamų subtiekėjų ir (ar) specialistų keitimo</w:t>
            </w:r>
            <w:r w:rsidR="0028193C">
              <w:rPr>
                <w:rFonts w:eastAsia="Arial"/>
                <w:kern w:val="2"/>
                <w:szCs w:val="24"/>
                <w:lang w:val="lt"/>
              </w:rPr>
              <w:t>.</w:t>
            </w:r>
          </w:p>
          <w:p w14:paraId="2AC0C09D" w14:textId="02ED4F56" w:rsidR="00027B83" w:rsidRPr="00C11A91" w:rsidRDefault="00027B83">
            <w:pPr>
              <w:spacing w:line="257" w:lineRule="auto"/>
              <w:rPr>
                <w:rFonts w:eastAsia="Arial"/>
                <w:kern w:val="2"/>
                <w:szCs w:val="24"/>
                <w:highlight w:val="yellow"/>
              </w:rPr>
            </w:pPr>
          </w:p>
        </w:tc>
      </w:tr>
      <w:tr w:rsidR="00027B83" w14:paraId="16E64D10" w14:textId="77777777" w:rsidTr="006C0837">
        <w:trPr>
          <w:trHeight w:val="300"/>
        </w:trPr>
        <w:tc>
          <w:tcPr>
            <w:tcW w:w="9776" w:type="dxa"/>
            <w:gridSpan w:val="4"/>
          </w:tcPr>
          <w:p w14:paraId="7BE18CDF" w14:textId="77777777" w:rsidR="00027B83" w:rsidRDefault="000B0897">
            <w:pPr>
              <w:jc w:val="center"/>
              <w:rPr>
                <w:kern w:val="2"/>
                <w:szCs w:val="24"/>
              </w:rPr>
            </w:pPr>
            <w:r>
              <w:rPr>
                <w:b/>
                <w:kern w:val="2"/>
                <w:szCs w:val="24"/>
              </w:rPr>
              <w:t xml:space="preserve">13. APLINKOS APSAUGOS IR SOCIALINIAI KRITERIJAI </w:t>
            </w:r>
            <w:r w:rsidRPr="001606F0">
              <w:rPr>
                <w:kern w:val="2"/>
                <w:szCs w:val="24"/>
              </w:rPr>
              <w:t>(taikoma, jeigu aplinkosauginiai ir (arba) socialiniai kriterijai nustatomi kaip Sutarties vykdymo sąlygos)</w:t>
            </w:r>
          </w:p>
        </w:tc>
      </w:tr>
      <w:tr w:rsidR="00027B83" w14:paraId="05D8A05A" w14:textId="77777777" w:rsidTr="006C0837">
        <w:trPr>
          <w:trHeight w:val="300"/>
        </w:trPr>
        <w:tc>
          <w:tcPr>
            <w:tcW w:w="3058" w:type="dxa"/>
          </w:tcPr>
          <w:p w14:paraId="1C2710A4" w14:textId="77777777" w:rsidR="00027B83" w:rsidRDefault="000B0897">
            <w:pPr>
              <w:rPr>
                <w:b/>
                <w:kern w:val="2"/>
                <w:szCs w:val="24"/>
              </w:rPr>
            </w:pPr>
            <w:r>
              <w:rPr>
                <w:b/>
                <w:kern w:val="2"/>
                <w:szCs w:val="24"/>
              </w:rPr>
              <w:t>13</w:t>
            </w:r>
            <w:r w:rsidRPr="00075F94">
              <w:rPr>
                <w:b/>
                <w:kern w:val="2"/>
                <w:szCs w:val="24"/>
              </w:rPr>
              <w:t>.1. Su perkamomis paslaugomis susiję  aplinkos apsaugos kriterijai</w:t>
            </w:r>
            <w:r>
              <w:rPr>
                <w:b/>
                <w:kern w:val="2"/>
                <w:szCs w:val="24"/>
              </w:rPr>
              <w:t xml:space="preserve"> </w:t>
            </w:r>
          </w:p>
        </w:tc>
        <w:tc>
          <w:tcPr>
            <w:tcW w:w="6718" w:type="dxa"/>
            <w:gridSpan w:val="3"/>
          </w:tcPr>
          <w:p w14:paraId="0F296E14" w14:textId="1439F02E" w:rsidR="00027B83" w:rsidRPr="00C11A91" w:rsidRDefault="000B0897" w:rsidP="00823C69">
            <w:pPr>
              <w:jc w:val="both"/>
              <w:rPr>
                <w:kern w:val="2"/>
                <w:szCs w:val="24"/>
                <w:shd w:val="clear" w:color="auto" w:fill="FFFFFF"/>
              </w:rPr>
            </w:pPr>
            <w:r w:rsidRPr="00C11A91">
              <w:rPr>
                <w:kern w:val="2"/>
                <w:szCs w:val="24"/>
                <w:shd w:val="clear" w:color="auto" w:fill="FFFFFF"/>
              </w:rPr>
              <w:t>Aplinkos apsaugos kriterijai Paslaugoms nustatomi vadovaujantis aplinkos apsaugos kriterijų taikymo, vykdant žaliuosius pirkimus, tvarkos aprašu, patvirtintu 2011 m. birželio 28 d. Lietuvos Respublikos aplinkos ministro įsakymu Nr. D1-508 „Dėl Aplinkos apsaugos kriterijų taikymo, vykdant žaliuosius pirkimus, tvarkos aprašo patvirtinimo“)</w:t>
            </w:r>
            <w:r w:rsidR="00A71E63" w:rsidRPr="00C11A91">
              <w:rPr>
                <w:kern w:val="2"/>
                <w:szCs w:val="24"/>
                <w:shd w:val="clear" w:color="auto" w:fill="FFFFFF"/>
              </w:rPr>
              <w:t>.</w:t>
            </w:r>
          </w:p>
          <w:p w14:paraId="1AB914E8" w14:textId="77777777" w:rsidR="00A235C2" w:rsidRDefault="00A235C2" w:rsidP="00A235C2">
            <w:pPr>
              <w:tabs>
                <w:tab w:val="left" w:pos="1276"/>
                <w:tab w:val="left" w:pos="1560"/>
              </w:tabs>
              <w:jc w:val="both"/>
              <w:rPr>
                <w:szCs w:val="24"/>
              </w:rPr>
            </w:pPr>
            <w:r>
              <w:rPr>
                <w:szCs w:val="24"/>
              </w:rPr>
              <w:t xml:space="preserve">13.1.1. </w:t>
            </w:r>
            <w:r w:rsidR="00A71E63" w:rsidRPr="00A235C2">
              <w:rPr>
                <w:szCs w:val="24"/>
              </w:rPr>
              <w:t>Vykdomas žaliasis pirkimas, vadovaujantis Tvarkos aprašo 4.4.3 papunkčiu, t. y. perkama tik nematerialaus pobūdžio (intelektinė) ar kitokia paslauga, nesusijusi su materialaus objekto sukūrimu, kurios teikimo metu nėra numatomas reikšmingas neigiamas poveikis aplinkai, nesukuriamas taršos šaltinis ir negeneruojamos atliekos (dalis pirkimo objekto).</w:t>
            </w:r>
          </w:p>
          <w:p w14:paraId="46917643" w14:textId="21D8643B" w:rsidR="00A71E63" w:rsidRPr="00A235C2" w:rsidRDefault="00A235C2" w:rsidP="00A235C2">
            <w:pPr>
              <w:tabs>
                <w:tab w:val="left" w:pos="1276"/>
                <w:tab w:val="left" w:pos="1560"/>
              </w:tabs>
              <w:jc w:val="both"/>
              <w:rPr>
                <w:b/>
                <w:bCs/>
                <w:szCs w:val="24"/>
              </w:rPr>
            </w:pPr>
            <w:r>
              <w:rPr>
                <w:szCs w:val="24"/>
              </w:rPr>
              <w:t xml:space="preserve">13.1.2. </w:t>
            </w:r>
            <w:r w:rsidR="00A71E63" w:rsidRPr="00A235C2">
              <w:rPr>
                <w:szCs w:val="24"/>
              </w:rPr>
              <w:t>Taikant Tvarkos aprašo 4.4.4.1 papunktyje nustatytą aplinkosauginį principą ir siekiant, kad teikiant Paslaugas ir vykdant sutartinius įsipareigojimus, būtų sunaudojama mažiau gamtos išteklių, turi būti mažinamas popieriaus sunaudojimas, atsisakoma nebūtino dokumentų kopijavimo ir spausdinimo, dokumentacija teikiama tik elektroniniu formatu, o dokumentaciją, kuri turi būti pasirašoma, būtina pasirašyti elektroniniu parašu. Esant būtinybei dokumentaciją spausdinti, ji turi būti spausdinama ant abiejų lapo pusių ir naudojamas popierius, kuris atitinka aplinkos apsaugos kriterijus popieriui ir jo gaminiams, nustatytus Tvarkos aprašo 2 priedo 1 punkte.</w:t>
            </w:r>
          </w:p>
          <w:p w14:paraId="6B254EC4" w14:textId="77777777" w:rsidR="00C069A7" w:rsidRDefault="00C069A7">
            <w:pPr>
              <w:rPr>
                <w:color w:val="000000"/>
                <w:kern w:val="2"/>
                <w:szCs w:val="24"/>
                <w:shd w:val="clear" w:color="auto" w:fill="FFFFFF"/>
              </w:rPr>
            </w:pPr>
          </w:p>
          <w:p w14:paraId="4370A72B" w14:textId="337002B9" w:rsidR="00027B83" w:rsidRDefault="000B0897" w:rsidP="00823C69">
            <w:pPr>
              <w:jc w:val="both"/>
              <w:rPr>
                <w:color w:val="000000"/>
                <w:kern w:val="2"/>
                <w:szCs w:val="24"/>
                <w:shd w:val="clear" w:color="auto" w:fill="FFFFFF"/>
              </w:rPr>
            </w:pPr>
            <w:r>
              <w:rPr>
                <w:color w:val="000000"/>
                <w:kern w:val="2"/>
                <w:szCs w:val="24"/>
                <w:shd w:val="clear" w:color="auto" w:fill="FFFFFF"/>
              </w:rPr>
              <w:t xml:space="preserve">Nustačius, kad Tiekėjas šiame papunktyje nustatyto kriterijaus (-jų) nesilaiko, Tiekėjui taikoma Specialiųjų </w:t>
            </w:r>
            <w:r w:rsidRPr="00514311">
              <w:rPr>
                <w:color w:val="000000"/>
                <w:kern w:val="2"/>
                <w:szCs w:val="24"/>
                <w:shd w:val="clear" w:color="auto" w:fill="FFFFFF"/>
              </w:rPr>
              <w:t>sąlygų 9.5 punkte nurodyto</w:t>
            </w:r>
            <w:r>
              <w:rPr>
                <w:color w:val="000000"/>
                <w:kern w:val="2"/>
                <w:szCs w:val="24"/>
                <w:shd w:val="clear" w:color="auto" w:fill="FFFFFF"/>
              </w:rPr>
              <w:t xml:space="preserve"> dydžio bauda.</w:t>
            </w:r>
          </w:p>
          <w:p w14:paraId="53C9F569" w14:textId="77777777" w:rsidR="00027B83" w:rsidRDefault="00027B83">
            <w:pPr>
              <w:rPr>
                <w:kern w:val="2"/>
                <w:szCs w:val="24"/>
              </w:rPr>
            </w:pPr>
          </w:p>
        </w:tc>
      </w:tr>
      <w:tr w:rsidR="00027B83" w14:paraId="419E8DA3" w14:textId="77777777" w:rsidTr="006C0837">
        <w:trPr>
          <w:trHeight w:val="300"/>
        </w:trPr>
        <w:tc>
          <w:tcPr>
            <w:tcW w:w="3058" w:type="dxa"/>
          </w:tcPr>
          <w:p w14:paraId="628C630D" w14:textId="77777777" w:rsidR="00027B83" w:rsidRDefault="000B0897">
            <w:pPr>
              <w:rPr>
                <w:b/>
                <w:kern w:val="2"/>
                <w:szCs w:val="24"/>
              </w:rPr>
            </w:pPr>
            <w:r>
              <w:rPr>
                <w:b/>
                <w:kern w:val="2"/>
                <w:szCs w:val="24"/>
              </w:rPr>
              <w:lastRenderedPageBreak/>
              <w:t>13.2. Su perkamomis Paslaugomis susiję socialiniai kriterijai</w:t>
            </w:r>
          </w:p>
        </w:tc>
        <w:tc>
          <w:tcPr>
            <w:tcW w:w="6718" w:type="dxa"/>
            <w:gridSpan w:val="3"/>
          </w:tcPr>
          <w:p w14:paraId="2BF3C378" w14:textId="3CD5012F" w:rsidR="00027B83" w:rsidRPr="005509C9" w:rsidRDefault="000B0897">
            <w:pPr>
              <w:rPr>
                <w:color w:val="000000"/>
                <w:kern w:val="2"/>
                <w:szCs w:val="24"/>
                <w:shd w:val="clear" w:color="auto" w:fill="FFFFFF"/>
              </w:rPr>
            </w:pPr>
            <w:r>
              <w:rPr>
                <w:color w:val="000000"/>
                <w:kern w:val="2"/>
                <w:szCs w:val="24"/>
                <w:shd w:val="clear" w:color="auto" w:fill="FFFFFF"/>
              </w:rPr>
              <w:t>Netaikoma</w:t>
            </w:r>
          </w:p>
        </w:tc>
      </w:tr>
      <w:tr w:rsidR="00027B83" w14:paraId="1CF58E95" w14:textId="77777777" w:rsidTr="006C0837">
        <w:trPr>
          <w:trHeight w:val="300"/>
        </w:trPr>
        <w:tc>
          <w:tcPr>
            <w:tcW w:w="9776" w:type="dxa"/>
            <w:gridSpan w:val="4"/>
          </w:tcPr>
          <w:p w14:paraId="7AAC8525" w14:textId="77777777" w:rsidR="00027B83" w:rsidRDefault="000B0897">
            <w:pPr>
              <w:jc w:val="center"/>
              <w:rPr>
                <w:b/>
                <w:kern w:val="2"/>
                <w:szCs w:val="24"/>
              </w:rPr>
            </w:pPr>
            <w:r>
              <w:rPr>
                <w:b/>
                <w:kern w:val="2"/>
                <w:szCs w:val="24"/>
              </w:rPr>
              <w:t xml:space="preserve">14. BENDRŲJŲ SĄLYGŲ PAKEITIMAI IR PAPILDYMAI </w:t>
            </w:r>
          </w:p>
          <w:p w14:paraId="477CE1F7" w14:textId="77777777" w:rsidR="00027B83" w:rsidRDefault="000B0897">
            <w:pPr>
              <w:jc w:val="center"/>
              <w:rPr>
                <w:kern w:val="2"/>
                <w:szCs w:val="24"/>
              </w:rPr>
            </w:pPr>
            <w:r w:rsidRPr="001606F0">
              <w:rPr>
                <w:kern w:val="2"/>
                <w:szCs w:val="24"/>
              </w:rPr>
              <w:t xml:space="preserve">(jeigu būtina dėl konkretaus Sutarties dalyko specifikos) </w:t>
            </w:r>
          </w:p>
        </w:tc>
      </w:tr>
      <w:tr w:rsidR="00027B83" w14:paraId="3CC1A2DB" w14:textId="77777777" w:rsidTr="006C0837">
        <w:trPr>
          <w:trHeight w:val="300"/>
        </w:trPr>
        <w:tc>
          <w:tcPr>
            <w:tcW w:w="3058" w:type="dxa"/>
          </w:tcPr>
          <w:p w14:paraId="136BB968" w14:textId="77777777" w:rsidR="00027B83" w:rsidRDefault="000B0897">
            <w:pPr>
              <w:rPr>
                <w:b/>
                <w:kern w:val="2"/>
                <w:szCs w:val="24"/>
              </w:rPr>
            </w:pPr>
            <w:r>
              <w:rPr>
                <w:b/>
                <w:kern w:val="2"/>
                <w:szCs w:val="24"/>
              </w:rPr>
              <w:t xml:space="preserve">14.1. </w:t>
            </w:r>
          </w:p>
        </w:tc>
        <w:tc>
          <w:tcPr>
            <w:tcW w:w="6718" w:type="dxa"/>
            <w:gridSpan w:val="3"/>
          </w:tcPr>
          <w:p w14:paraId="765F3002" w14:textId="5190ACDC" w:rsidR="00027B83" w:rsidRDefault="00027B83">
            <w:pPr>
              <w:rPr>
                <w:kern w:val="2"/>
                <w:szCs w:val="24"/>
              </w:rPr>
            </w:pPr>
          </w:p>
        </w:tc>
      </w:tr>
      <w:tr w:rsidR="00027B83" w14:paraId="23411A3F" w14:textId="77777777" w:rsidTr="006C0837">
        <w:trPr>
          <w:trHeight w:val="300"/>
        </w:trPr>
        <w:tc>
          <w:tcPr>
            <w:tcW w:w="9776" w:type="dxa"/>
            <w:gridSpan w:val="4"/>
          </w:tcPr>
          <w:p w14:paraId="16C1C8CD" w14:textId="77777777" w:rsidR="00027B83" w:rsidRDefault="000B0897">
            <w:pPr>
              <w:jc w:val="center"/>
              <w:rPr>
                <w:b/>
                <w:kern w:val="2"/>
                <w:szCs w:val="24"/>
              </w:rPr>
            </w:pPr>
            <w:r>
              <w:rPr>
                <w:b/>
                <w:kern w:val="2"/>
                <w:szCs w:val="24"/>
              </w:rPr>
              <w:t>15. SUTARTIES PRIEDAI</w:t>
            </w:r>
          </w:p>
        </w:tc>
      </w:tr>
      <w:tr w:rsidR="00027B83" w14:paraId="485BC861" w14:textId="77777777" w:rsidTr="006C0837">
        <w:trPr>
          <w:trHeight w:val="300"/>
        </w:trPr>
        <w:tc>
          <w:tcPr>
            <w:tcW w:w="3058" w:type="dxa"/>
          </w:tcPr>
          <w:p w14:paraId="13989817" w14:textId="77777777" w:rsidR="00027B83" w:rsidRDefault="000B0897">
            <w:pPr>
              <w:jc w:val="center"/>
              <w:rPr>
                <w:b/>
                <w:kern w:val="2"/>
                <w:szCs w:val="24"/>
              </w:rPr>
            </w:pPr>
            <w:r>
              <w:rPr>
                <w:b/>
                <w:kern w:val="2"/>
                <w:szCs w:val="24"/>
              </w:rPr>
              <w:t>15.1. Priedas Nr. 1</w:t>
            </w:r>
          </w:p>
        </w:tc>
        <w:tc>
          <w:tcPr>
            <w:tcW w:w="6718" w:type="dxa"/>
            <w:gridSpan w:val="3"/>
          </w:tcPr>
          <w:p w14:paraId="2ED4939E" w14:textId="77777777" w:rsidR="00297651" w:rsidRPr="0047417E" w:rsidRDefault="00297651" w:rsidP="00297651">
            <w:pPr>
              <w:pStyle w:val="Other0"/>
              <w:tabs>
                <w:tab w:val="left" w:pos="1214"/>
              </w:tabs>
              <w:spacing w:line="240" w:lineRule="auto"/>
              <w:rPr>
                <w:rStyle w:val="Other"/>
                <w:i/>
                <w:iCs/>
                <w:color w:val="auto"/>
                <w:szCs w:val="24"/>
              </w:rPr>
            </w:pPr>
            <w:r w:rsidRPr="0047417E">
              <w:rPr>
                <w:rStyle w:val="Other"/>
                <w:color w:val="auto"/>
                <w:szCs w:val="24"/>
              </w:rPr>
              <w:t>Techninė specifikacija</w:t>
            </w:r>
          </w:p>
          <w:p w14:paraId="600F5C7B" w14:textId="77777777" w:rsidR="00027B83" w:rsidRDefault="00027B83" w:rsidP="005509C9">
            <w:pPr>
              <w:rPr>
                <w:b/>
                <w:kern w:val="2"/>
                <w:szCs w:val="24"/>
              </w:rPr>
            </w:pPr>
          </w:p>
        </w:tc>
      </w:tr>
      <w:tr w:rsidR="00027B83" w14:paraId="617177F3" w14:textId="77777777" w:rsidTr="006C0837">
        <w:trPr>
          <w:trHeight w:val="300"/>
        </w:trPr>
        <w:tc>
          <w:tcPr>
            <w:tcW w:w="3058" w:type="dxa"/>
          </w:tcPr>
          <w:p w14:paraId="04230816" w14:textId="77777777" w:rsidR="00027B83" w:rsidRDefault="000B0897">
            <w:pPr>
              <w:jc w:val="center"/>
              <w:rPr>
                <w:b/>
                <w:kern w:val="2"/>
                <w:szCs w:val="24"/>
              </w:rPr>
            </w:pPr>
            <w:r>
              <w:rPr>
                <w:b/>
                <w:kern w:val="2"/>
                <w:szCs w:val="24"/>
              </w:rPr>
              <w:t>15.2. Priedas Nr. 2</w:t>
            </w:r>
          </w:p>
        </w:tc>
        <w:tc>
          <w:tcPr>
            <w:tcW w:w="6718" w:type="dxa"/>
            <w:gridSpan w:val="3"/>
          </w:tcPr>
          <w:p w14:paraId="568DDAC7" w14:textId="77777777" w:rsidR="00297651" w:rsidRPr="0047417E" w:rsidRDefault="00297651" w:rsidP="00297651">
            <w:pPr>
              <w:pStyle w:val="Other0"/>
              <w:tabs>
                <w:tab w:val="left" w:pos="1214"/>
              </w:tabs>
              <w:spacing w:line="240" w:lineRule="auto"/>
              <w:rPr>
                <w:rStyle w:val="Other"/>
                <w:color w:val="auto"/>
                <w:szCs w:val="24"/>
              </w:rPr>
            </w:pPr>
            <w:r w:rsidRPr="0047417E">
              <w:rPr>
                <w:rStyle w:val="Other"/>
                <w:color w:val="auto"/>
                <w:szCs w:val="24"/>
              </w:rPr>
              <w:t>Pasiūlymas</w:t>
            </w:r>
          </w:p>
          <w:p w14:paraId="4EF9D51C" w14:textId="77777777" w:rsidR="00027B83" w:rsidRDefault="00027B83" w:rsidP="005509C9">
            <w:pPr>
              <w:rPr>
                <w:b/>
                <w:kern w:val="2"/>
                <w:szCs w:val="24"/>
              </w:rPr>
            </w:pPr>
          </w:p>
        </w:tc>
      </w:tr>
      <w:tr w:rsidR="003F2225" w14:paraId="1B90D9FA" w14:textId="77777777" w:rsidTr="006C0837">
        <w:trPr>
          <w:trHeight w:val="300"/>
        </w:trPr>
        <w:tc>
          <w:tcPr>
            <w:tcW w:w="3058" w:type="dxa"/>
          </w:tcPr>
          <w:p w14:paraId="64F20DF9" w14:textId="21F2E60C" w:rsidR="003F2225" w:rsidRPr="00C11A91" w:rsidRDefault="003F2225">
            <w:pPr>
              <w:jc w:val="center"/>
              <w:rPr>
                <w:b/>
                <w:kern w:val="2"/>
                <w:szCs w:val="24"/>
              </w:rPr>
            </w:pPr>
          </w:p>
        </w:tc>
        <w:tc>
          <w:tcPr>
            <w:tcW w:w="6718" w:type="dxa"/>
            <w:gridSpan w:val="3"/>
          </w:tcPr>
          <w:p w14:paraId="350F0072" w14:textId="1F070704" w:rsidR="003F2225" w:rsidRPr="00C11A91" w:rsidRDefault="003F2225" w:rsidP="00297651">
            <w:pPr>
              <w:pStyle w:val="Other0"/>
              <w:tabs>
                <w:tab w:val="left" w:pos="1214"/>
              </w:tabs>
              <w:spacing w:line="240" w:lineRule="auto"/>
              <w:rPr>
                <w:rStyle w:val="Other"/>
                <w:color w:val="auto"/>
                <w:szCs w:val="24"/>
              </w:rPr>
            </w:pPr>
          </w:p>
        </w:tc>
      </w:tr>
      <w:tr w:rsidR="00027B83" w14:paraId="40113387" w14:textId="77777777" w:rsidTr="006C0837">
        <w:tc>
          <w:tcPr>
            <w:tcW w:w="9776" w:type="dxa"/>
            <w:gridSpan w:val="4"/>
          </w:tcPr>
          <w:p w14:paraId="6A970E6C" w14:textId="77777777" w:rsidR="00027B83" w:rsidRDefault="000B0897">
            <w:pPr>
              <w:jc w:val="center"/>
              <w:rPr>
                <w:b/>
                <w:kern w:val="2"/>
                <w:szCs w:val="24"/>
              </w:rPr>
            </w:pPr>
            <w:r>
              <w:rPr>
                <w:b/>
                <w:kern w:val="2"/>
                <w:szCs w:val="24"/>
              </w:rPr>
              <w:t>16. ŠALIŲ ATSTOVŲ PARAŠAI</w:t>
            </w:r>
          </w:p>
        </w:tc>
      </w:tr>
      <w:tr w:rsidR="00027B83" w14:paraId="7BD43679" w14:textId="77777777" w:rsidTr="006C0837">
        <w:tc>
          <w:tcPr>
            <w:tcW w:w="5224" w:type="dxa"/>
            <w:gridSpan w:val="3"/>
          </w:tcPr>
          <w:p w14:paraId="6EF2AA44" w14:textId="77777777" w:rsidR="00027B83" w:rsidRDefault="000B0897">
            <w:pPr>
              <w:jc w:val="center"/>
              <w:rPr>
                <w:b/>
                <w:kern w:val="2"/>
                <w:szCs w:val="24"/>
              </w:rPr>
            </w:pPr>
            <w:r>
              <w:rPr>
                <w:b/>
                <w:kern w:val="2"/>
                <w:szCs w:val="24"/>
              </w:rPr>
              <w:t>PIRKĖJAS</w:t>
            </w:r>
          </w:p>
        </w:tc>
        <w:tc>
          <w:tcPr>
            <w:tcW w:w="4552" w:type="dxa"/>
          </w:tcPr>
          <w:p w14:paraId="6E7AE5F1" w14:textId="77777777" w:rsidR="00027B83" w:rsidRDefault="000B0897">
            <w:pPr>
              <w:jc w:val="center"/>
              <w:rPr>
                <w:b/>
                <w:kern w:val="2"/>
                <w:szCs w:val="24"/>
              </w:rPr>
            </w:pPr>
            <w:r>
              <w:rPr>
                <w:b/>
                <w:kern w:val="2"/>
                <w:szCs w:val="24"/>
              </w:rPr>
              <w:t>TIEKĖJAS</w:t>
            </w:r>
          </w:p>
        </w:tc>
      </w:tr>
      <w:tr w:rsidR="00027B83" w14:paraId="55A0556F" w14:textId="77777777" w:rsidTr="006C0837">
        <w:tc>
          <w:tcPr>
            <w:tcW w:w="5224" w:type="dxa"/>
            <w:gridSpan w:val="3"/>
          </w:tcPr>
          <w:p w14:paraId="173ABDC4" w14:textId="3BB85E4E" w:rsidR="00027B83" w:rsidRPr="00DA309A" w:rsidRDefault="009C1320">
            <w:pPr>
              <w:jc w:val="center"/>
              <w:rPr>
                <w:color w:val="000000" w:themeColor="text1"/>
                <w:kern w:val="2"/>
                <w:szCs w:val="24"/>
              </w:rPr>
            </w:pPr>
            <w:r w:rsidRPr="009C1320">
              <w:rPr>
                <w:kern w:val="2"/>
                <w:szCs w:val="24"/>
              </w:rPr>
              <w:t xml:space="preserve">Direktorius </w:t>
            </w:r>
            <w:r w:rsidRPr="009C1320">
              <w:rPr>
                <w:rStyle w:val="Other"/>
                <w:bCs/>
                <w:i w:val="0"/>
                <w:color w:val="auto"/>
                <w:szCs w:val="24"/>
              </w:rPr>
              <w:t>Simonas Šabanovas</w:t>
            </w:r>
          </w:p>
        </w:tc>
        <w:tc>
          <w:tcPr>
            <w:tcW w:w="4552" w:type="dxa"/>
          </w:tcPr>
          <w:p w14:paraId="438EBAC8" w14:textId="38BD8597" w:rsidR="00027B83" w:rsidRPr="00DA309A" w:rsidRDefault="00DA309A">
            <w:pPr>
              <w:jc w:val="center"/>
              <w:rPr>
                <w:b/>
                <w:kern w:val="2"/>
                <w:szCs w:val="24"/>
                <w:highlight w:val="yellow"/>
              </w:rPr>
            </w:pPr>
            <w:r w:rsidRPr="00E27292">
              <w:rPr>
                <w:color w:val="000000" w:themeColor="text1"/>
                <w:szCs w:val="24"/>
              </w:rPr>
              <w:t>Ūkio subjektų grupės, veikiančios jungtinės veiklos sutarties pagrindu, atsakingoji partnerė</w:t>
            </w:r>
            <w:r w:rsidRPr="00E27292">
              <w:rPr>
                <w:color w:val="000000" w:themeColor="text1"/>
                <w:kern w:val="2"/>
                <w:szCs w:val="24"/>
              </w:rPr>
              <w:t xml:space="preserve"> </w:t>
            </w:r>
            <w:r w:rsidRPr="00E27292">
              <w:rPr>
                <w:color w:val="000000" w:themeColor="text1"/>
                <w:szCs w:val="24"/>
              </w:rPr>
              <w:t>Aušra Vengraitė</w:t>
            </w:r>
          </w:p>
        </w:tc>
      </w:tr>
      <w:tr w:rsidR="00027B83" w14:paraId="7E437DD3" w14:textId="77777777" w:rsidTr="006C0837">
        <w:tc>
          <w:tcPr>
            <w:tcW w:w="5224" w:type="dxa"/>
            <w:gridSpan w:val="3"/>
          </w:tcPr>
          <w:p w14:paraId="02FA67CF" w14:textId="77777777" w:rsidR="00027B83" w:rsidRPr="001606F0" w:rsidRDefault="00027B83">
            <w:pPr>
              <w:jc w:val="center"/>
              <w:rPr>
                <w:b/>
                <w:kern w:val="2"/>
                <w:szCs w:val="24"/>
              </w:rPr>
            </w:pPr>
          </w:p>
          <w:p w14:paraId="5B6D1390" w14:textId="77777777" w:rsidR="00027B83" w:rsidRPr="001606F0" w:rsidRDefault="000B0897">
            <w:pPr>
              <w:jc w:val="center"/>
              <w:rPr>
                <w:b/>
                <w:kern w:val="2"/>
                <w:szCs w:val="24"/>
              </w:rPr>
            </w:pPr>
            <w:r w:rsidRPr="001606F0">
              <w:rPr>
                <w:b/>
                <w:kern w:val="2"/>
                <w:szCs w:val="24"/>
              </w:rPr>
              <w:t>(parašas)</w:t>
            </w:r>
          </w:p>
          <w:p w14:paraId="13CC7138" w14:textId="77777777" w:rsidR="00027B83" w:rsidRPr="001606F0" w:rsidRDefault="00027B83">
            <w:pPr>
              <w:jc w:val="center"/>
              <w:rPr>
                <w:b/>
                <w:kern w:val="2"/>
                <w:szCs w:val="24"/>
              </w:rPr>
            </w:pPr>
          </w:p>
        </w:tc>
        <w:tc>
          <w:tcPr>
            <w:tcW w:w="4552" w:type="dxa"/>
          </w:tcPr>
          <w:p w14:paraId="252032AF" w14:textId="77777777" w:rsidR="00027B83" w:rsidRPr="001606F0" w:rsidRDefault="00027B83">
            <w:pPr>
              <w:jc w:val="center"/>
              <w:rPr>
                <w:b/>
                <w:kern w:val="2"/>
                <w:szCs w:val="24"/>
              </w:rPr>
            </w:pPr>
          </w:p>
          <w:p w14:paraId="5F453D09" w14:textId="77777777" w:rsidR="00027B83" w:rsidRPr="001606F0" w:rsidRDefault="000B0897">
            <w:pPr>
              <w:jc w:val="center"/>
              <w:rPr>
                <w:b/>
                <w:kern w:val="2"/>
                <w:szCs w:val="24"/>
              </w:rPr>
            </w:pPr>
            <w:r w:rsidRPr="001606F0">
              <w:rPr>
                <w:b/>
                <w:kern w:val="2"/>
                <w:szCs w:val="24"/>
              </w:rPr>
              <w:t>(parašas)</w:t>
            </w:r>
          </w:p>
        </w:tc>
      </w:tr>
    </w:tbl>
    <w:p w14:paraId="74ACE377" w14:textId="77777777" w:rsidR="00027B83" w:rsidRDefault="000B0897">
      <w:pPr>
        <w:tabs>
          <w:tab w:val="left" w:pos="5400"/>
        </w:tabs>
        <w:jc w:val="center"/>
        <w:textAlignment w:val="center"/>
      </w:pPr>
      <w:r>
        <w:rPr>
          <w:b/>
          <w:bCs/>
        </w:rPr>
        <w:t>______________</w:t>
      </w:r>
    </w:p>
    <w:sectPr w:rsidR="00027B83" w:rsidSect="006C0837">
      <w:headerReference w:type="default" r:id="rId12"/>
      <w:footerReference w:type="default" r:id="rId1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25E720" w14:textId="77777777" w:rsidR="00656A5F" w:rsidRDefault="00656A5F">
      <w:pPr>
        <w:rPr>
          <w:sz w:val="20"/>
        </w:rPr>
      </w:pPr>
      <w:r>
        <w:rPr>
          <w:sz w:val="20"/>
        </w:rPr>
        <w:separator/>
      </w:r>
    </w:p>
  </w:endnote>
  <w:endnote w:type="continuationSeparator" w:id="0">
    <w:p w14:paraId="76A8599F" w14:textId="77777777" w:rsidR="00656A5F" w:rsidRDefault="00656A5F">
      <w:pPr>
        <w:rPr>
          <w:sz w:val="20"/>
        </w:rPr>
      </w:pPr>
      <w:r>
        <w:rPr>
          <w:sz w:val="20"/>
        </w:rPr>
        <w:continuationSeparator/>
      </w:r>
    </w:p>
  </w:endnote>
  <w:endnote w:type="continuationNotice" w:id="1">
    <w:p w14:paraId="45EA89F7" w14:textId="77777777" w:rsidR="00656A5F" w:rsidRDefault="00656A5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altName w:val="Calibri"/>
    <w:panose1 w:val="020B0502040204020203"/>
    <w:charset w:val="BA"/>
    <w:family w:val="swiss"/>
    <w:pitch w:val="variable"/>
    <w:sig w:usb0="E4002EFF" w:usb1="C000E47F"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09D09E" w14:textId="77777777" w:rsidR="00027B83" w:rsidRDefault="00027B83">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46F781" w14:textId="77777777" w:rsidR="00656A5F" w:rsidRDefault="00656A5F">
      <w:pPr>
        <w:rPr>
          <w:sz w:val="20"/>
        </w:rPr>
      </w:pPr>
      <w:r>
        <w:rPr>
          <w:sz w:val="20"/>
        </w:rPr>
        <w:separator/>
      </w:r>
    </w:p>
  </w:footnote>
  <w:footnote w:type="continuationSeparator" w:id="0">
    <w:p w14:paraId="09EDF087" w14:textId="77777777" w:rsidR="00656A5F" w:rsidRDefault="00656A5F">
      <w:pPr>
        <w:rPr>
          <w:sz w:val="20"/>
        </w:rPr>
      </w:pPr>
      <w:r>
        <w:rPr>
          <w:sz w:val="20"/>
        </w:rPr>
        <w:continuationSeparator/>
      </w:r>
    </w:p>
  </w:footnote>
  <w:footnote w:type="continuationNotice" w:id="1">
    <w:p w14:paraId="5F24C938" w14:textId="77777777" w:rsidR="00656A5F" w:rsidRDefault="00656A5F"/>
  </w:footnote>
  <w:footnote w:id="2">
    <w:p w14:paraId="0B6DD607" w14:textId="4229276D" w:rsidR="000B26D3" w:rsidRDefault="000B26D3" w:rsidP="000B26D3">
      <w:pPr>
        <w:pStyle w:val="Puslapioinaostekstas"/>
      </w:pPr>
      <w:r>
        <w:rPr>
          <w:rStyle w:val="Puslapioinaosnuoroda"/>
        </w:rPr>
        <w:footnoteRef/>
      </w:r>
      <w:r>
        <w:t xml:space="preserve"> </w:t>
      </w:r>
      <w:r w:rsidR="00C85E1B">
        <w:t>Specialisto įgyta kvalifikacinė kategorija ir mokymų vedimo patirtis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F78FB0" w14:textId="73FD2679" w:rsidR="00027B83" w:rsidRDefault="000B0897">
    <w:pPr>
      <w:tabs>
        <w:tab w:val="center" w:pos="4680"/>
        <w:tab w:val="right" w:pos="9360"/>
      </w:tabs>
      <w:jc w:val="center"/>
      <w:rPr>
        <w:rFonts w:ascii="Arial" w:eastAsia="Arial" w:hAnsi="Arial" w:cs="Arial"/>
        <w:sz w:val="18"/>
        <w:szCs w:val="18"/>
      </w:rPr>
    </w:pPr>
    <w:r>
      <w:rPr>
        <w:rFonts w:ascii="Arial" w:eastAsia="Arial" w:hAnsi="Arial" w:cs="Arial"/>
        <w:sz w:val="18"/>
        <w:szCs w:val="18"/>
      </w:rPr>
      <w:fldChar w:fldCharType="begin"/>
    </w:r>
    <w:r>
      <w:rPr>
        <w:rFonts w:ascii="Arial" w:eastAsia="Arial" w:hAnsi="Arial" w:cs="Arial"/>
        <w:sz w:val="18"/>
        <w:szCs w:val="18"/>
      </w:rPr>
      <w:instrText>PAGE   \* MERGEFORMAT</w:instrText>
    </w:r>
    <w:r>
      <w:rPr>
        <w:rFonts w:ascii="Arial" w:eastAsia="Arial" w:hAnsi="Arial" w:cs="Arial"/>
        <w:sz w:val="18"/>
        <w:szCs w:val="18"/>
      </w:rPr>
      <w:fldChar w:fldCharType="separate"/>
    </w:r>
    <w:r w:rsidR="00E27292">
      <w:rPr>
        <w:rFonts w:ascii="Arial" w:eastAsia="Arial" w:hAnsi="Arial" w:cs="Arial"/>
        <w:noProof/>
        <w:sz w:val="18"/>
        <w:szCs w:val="18"/>
      </w:rPr>
      <w:t>1</w:t>
    </w:r>
    <w:r w:rsidR="00E27292">
      <w:rPr>
        <w:rFonts w:ascii="Arial" w:eastAsia="Arial" w:hAnsi="Arial" w:cs="Arial"/>
        <w:noProof/>
        <w:sz w:val="18"/>
        <w:szCs w:val="18"/>
      </w:rPr>
      <w:t>0</w:t>
    </w:r>
    <w:r>
      <w:rPr>
        <w:rFonts w:ascii="Arial" w:eastAsia="Arial" w:hAnsi="Arial" w:cs="Arial"/>
        <w:sz w:val="18"/>
        <w:szCs w:val="18"/>
      </w:rPr>
      <w:fldChar w:fldCharType="end"/>
    </w:r>
  </w:p>
  <w:p w14:paraId="385027C2" w14:textId="77777777" w:rsidR="00027B83" w:rsidRDefault="00027B83">
    <w:pPr>
      <w:tabs>
        <w:tab w:val="center" w:pos="4680"/>
        <w:tab w:val="right" w:pos="9360"/>
      </w:tabs>
      <w:jc w:val="both"/>
      <w:rPr>
        <w:rFonts w:ascii="Arial" w:eastAsia="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D0B86"/>
    <w:multiLevelType w:val="multilevel"/>
    <w:tmpl w:val="7004DA6C"/>
    <w:lvl w:ilvl="0">
      <w:start w:val="13"/>
      <w:numFmt w:val="decimal"/>
      <w:lvlText w:val="%1"/>
      <w:lvlJc w:val="left"/>
      <w:pPr>
        <w:ind w:left="420" w:hanging="420"/>
      </w:pPr>
      <w:rPr>
        <w:rFonts w:hint="default"/>
        <w:b w:val="0"/>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 w15:restartNumberingAfterBreak="0">
    <w:nsid w:val="218F1078"/>
    <w:multiLevelType w:val="multilevel"/>
    <w:tmpl w:val="F85ECBE8"/>
    <w:lvl w:ilvl="0">
      <w:start w:val="13"/>
      <w:numFmt w:val="decimal"/>
      <w:lvlText w:val="%1."/>
      <w:lvlJc w:val="left"/>
      <w:pPr>
        <w:ind w:left="480" w:hanging="480"/>
      </w:pPr>
      <w:rPr>
        <w:rFonts w:hint="default"/>
        <w:b w:val="0"/>
      </w:rPr>
    </w:lvl>
    <w:lvl w:ilvl="1">
      <w:start w:val="2"/>
      <w:numFmt w:val="decimal"/>
      <w:lvlText w:val="%1.%2."/>
      <w:lvlJc w:val="left"/>
      <w:pPr>
        <w:ind w:left="480" w:hanging="48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 w15:restartNumberingAfterBreak="0">
    <w:nsid w:val="42DF2D68"/>
    <w:multiLevelType w:val="multilevel"/>
    <w:tmpl w:val="296C56F2"/>
    <w:lvl w:ilvl="0">
      <w:start w:val="16"/>
      <w:numFmt w:val="decimal"/>
      <w:lvlText w:val="%1."/>
      <w:lvlJc w:val="left"/>
      <w:pPr>
        <w:ind w:left="480" w:hanging="480"/>
      </w:pPr>
      <w:rPr>
        <w:rFonts w:hint="default"/>
      </w:rPr>
    </w:lvl>
    <w:lvl w:ilvl="1">
      <w:start w:val="1"/>
      <w:numFmt w:val="decimal"/>
      <w:lvlText w:val="%1.%2."/>
      <w:lvlJc w:val="left"/>
      <w:pPr>
        <w:ind w:left="622" w:hanging="480"/>
      </w:pPr>
      <w:rPr>
        <w:rFonts w:hint="default"/>
      </w:rPr>
    </w:lvl>
    <w:lvl w:ilvl="2">
      <w:start w:val="1"/>
      <w:numFmt w:val="decimal"/>
      <w:lvlText w:val="%1.%2.%3."/>
      <w:lvlJc w:val="left"/>
      <w:pPr>
        <w:ind w:left="3839"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66D96498"/>
    <w:multiLevelType w:val="multilevel"/>
    <w:tmpl w:val="6D1C6496"/>
    <w:lvl w:ilvl="0">
      <w:start w:val="2"/>
      <w:numFmt w:val="decimal"/>
      <w:lvlText w:val="%1."/>
      <w:lvlJc w:val="left"/>
      <w:pPr>
        <w:ind w:left="927" w:hanging="360"/>
      </w:pPr>
      <w:rPr>
        <w:rFonts w:hint="default"/>
        <w:b w:val="0"/>
        <w:sz w:val="24"/>
        <w:szCs w:val="24"/>
      </w:rPr>
    </w:lvl>
    <w:lvl w:ilvl="1">
      <w:start w:val="1"/>
      <w:numFmt w:val="decimal"/>
      <w:lvlText w:val="%1.%2."/>
      <w:lvlJc w:val="left"/>
      <w:pPr>
        <w:ind w:left="2344" w:hanging="360"/>
      </w:pPr>
      <w:rPr>
        <w:rFonts w:hint="default"/>
        <w:b w:val="0"/>
      </w:rPr>
    </w:lvl>
    <w:lvl w:ilvl="2">
      <w:start w:val="1"/>
      <w:numFmt w:val="decimal"/>
      <w:lvlText w:val="%1.%2.%3."/>
      <w:lvlJc w:val="left"/>
      <w:pPr>
        <w:ind w:left="1855" w:hanging="720"/>
      </w:pPr>
      <w:rPr>
        <w:rFonts w:hint="default"/>
        <w:b w:val="0"/>
      </w:rPr>
    </w:lvl>
    <w:lvl w:ilvl="3">
      <w:start w:val="1"/>
      <w:numFmt w:val="decimal"/>
      <w:lvlText w:val="%1.%2.%3.%4."/>
      <w:lvlJc w:val="left"/>
      <w:pPr>
        <w:ind w:left="1855" w:hanging="720"/>
      </w:pPr>
      <w:rPr>
        <w:rFonts w:hint="default"/>
        <w:b w:val="0"/>
      </w:rPr>
    </w:lvl>
    <w:lvl w:ilvl="4">
      <w:start w:val="1"/>
      <w:numFmt w:val="decimal"/>
      <w:lvlText w:val="%1.%2.%3.%4.%5."/>
      <w:lvlJc w:val="left"/>
      <w:pPr>
        <w:ind w:left="2215" w:hanging="1080"/>
      </w:pPr>
      <w:rPr>
        <w:rFonts w:hint="default"/>
        <w:b w:val="0"/>
      </w:rPr>
    </w:lvl>
    <w:lvl w:ilvl="5">
      <w:start w:val="1"/>
      <w:numFmt w:val="decimal"/>
      <w:lvlText w:val="%1.%2.%3.%4.%5.%6."/>
      <w:lvlJc w:val="left"/>
      <w:pPr>
        <w:ind w:left="2215" w:hanging="1080"/>
      </w:pPr>
      <w:rPr>
        <w:rFonts w:hint="default"/>
        <w:b w:val="0"/>
      </w:rPr>
    </w:lvl>
    <w:lvl w:ilvl="6">
      <w:start w:val="1"/>
      <w:numFmt w:val="decimal"/>
      <w:lvlText w:val="%1.%2.%3.%4.%5.%6.%7."/>
      <w:lvlJc w:val="left"/>
      <w:pPr>
        <w:ind w:left="2575" w:hanging="1440"/>
      </w:pPr>
      <w:rPr>
        <w:rFonts w:hint="default"/>
        <w:b w:val="0"/>
      </w:rPr>
    </w:lvl>
    <w:lvl w:ilvl="7">
      <w:start w:val="1"/>
      <w:numFmt w:val="decimal"/>
      <w:lvlText w:val="%1.%2.%3.%4.%5.%6.%7.%8."/>
      <w:lvlJc w:val="left"/>
      <w:pPr>
        <w:ind w:left="2575" w:hanging="1440"/>
      </w:pPr>
      <w:rPr>
        <w:rFonts w:hint="default"/>
        <w:b w:val="0"/>
      </w:rPr>
    </w:lvl>
    <w:lvl w:ilvl="8">
      <w:start w:val="1"/>
      <w:numFmt w:val="decimal"/>
      <w:lvlText w:val="%1.%2.%3.%4.%5.%6.%7.%8.%9."/>
      <w:lvlJc w:val="left"/>
      <w:pPr>
        <w:ind w:left="2935" w:hanging="1800"/>
      </w:pPr>
      <w:rPr>
        <w:rFonts w:hint="default"/>
        <w:b w:val="0"/>
      </w:rPr>
    </w:lvl>
  </w:abstractNum>
  <w:abstractNum w:abstractNumId="4" w15:restartNumberingAfterBreak="0">
    <w:nsid w:val="76EC7D42"/>
    <w:multiLevelType w:val="multilevel"/>
    <w:tmpl w:val="2B722278"/>
    <w:lvl w:ilvl="0">
      <w:start w:val="9"/>
      <w:numFmt w:val="decimal"/>
      <w:lvlText w:val="%1."/>
      <w:lvlJc w:val="left"/>
      <w:pPr>
        <w:ind w:left="540" w:hanging="540"/>
      </w:pPr>
      <w:rPr>
        <w:rFonts w:hint="default"/>
        <w:b w:val="0"/>
      </w:rPr>
    </w:lvl>
    <w:lvl w:ilvl="1">
      <w:start w:val="2"/>
      <w:numFmt w:val="decimal"/>
      <w:lvlText w:val="%1.%2."/>
      <w:lvlJc w:val="left"/>
      <w:pPr>
        <w:ind w:left="540" w:hanging="54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959609810">
    <w:abstractNumId w:val="4"/>
  </w:num>
  <w:num w:numId="2" w16cid:durableId="21906930">
    <w:abstractNumId w:val="0"/>
  </w:num>
  <w:num w:numId="3" w16cid:durableId="1961305508">
    <w:abstractNumId w:val="1"/>
  </w:num>
  <w:num w:numId="4" w16cid:durableId="1853759621">
    <w:abstractNumId w:val="3"/>
  </w:num>
  <w:num w:numId="5" w16cid:durableId="159463229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6CC6"/>
    <w:rsid w:val="00016FBE"/>
    <w:rsid w:val="00027B83"/>
    <w:rsid w:val="000346FF"/>
    <w:rsid w:val="00042EEA"/>
    <w:rsid w:val="00054D3D"/>
    <w:rsid w:val="0005712D"/>
    <w:rsid w:val="00074F88"/>
    <w:rsid w:val="00075A34"/>
    <w:rsid w:val="00075F94"/>
    <w:rsid w:val="000945C8"/>
    <w:rsid w:val="000B0897"/>
    <w:rsid w:val="000B26D3"/>
    <w:rsid w:val="000B3E38"/>
    <w:rsid w:val="000C024C"/>
    <w:rsid w:val="0010100D"/>
    <w:rsid w:val="00110BEE"/>
    <w:rsid w:val="00125E89"/>
    <w:rsid w:val="00127BF7"/>
    <w:rsid w:val="00134292"/>
    <w:rsid w:val="001473B6"/>
    <w:rsid w:val="001606F0"/>
    <w:rsid w:val="00167A1B"/>
    <w:rsid w:val="00193F8F"/>
    <w:rsid w:val="001B48EF"/>
    <w:rsid w:val="001C3C18"/>
    <w:rsid w:val="001C46A3"/>
    <w:rsid w:val="001D4E63"/>
    <w:rsid w:val="001E1C8E"/>
    <w:rsid w:val="001F3C26"/>
    <w:rsid w:val="00200ED2"/>
    <w:rsid w:val="00207A58"/>
    <w:rsid w:val="002100D5"/>
    <w:rsid w:val="00211098"/>
    <w:rsid w:val="00221076"/>
    <w:rsid w:val="00222C50"/>
    <w:rsid w:val="00245C10"/>
    <w:rsid w:val="002476C3"/>
    <w:rsid w:val="0028193C"/>
    <w:rsid w:val="00291792"/>
    <w:rsid w:val="00296133"/>
    <w:rsid w:val="00297651"/>
    <w:rsid w:val="002B7CEA"/>
    <w:rsid w:val="002C28EE"/>
    <w:rsid w:val="002D2342"/>
    <w:rsid w:val="002F08FB"/>
    <w:rsid w:val="002F411B"/>
    <w:rsid w:val="002F69B3"/>
    <w:rsid w:val="00311249"/>
    <w:rsid w:val="00313A55"/>
    <w:rsid w:val="00341EE3"/>
    <w:rsid w:val="00345D6B"/>
    <w:rsid w:val="00356C2C"/>
    <w:rsid w:val="00365315"/>
    <w:rsid w:val="0037667F"/>
    <w:rsid w:val="003B7341"/>
    <w:rsid w:val="003C645D"/>
    <w:rsid w:val="003F2225"/>
    <w:rsid w:val="004022CB"/>
    <w:rsid w:val="0040694B"/>
    <w:rsid w:val="004251C5"/>
    <w:rsid w:val="00432E9E"/>
    <w:rsid w:val="00446870"/>
    <w:rsid w:val="00452821"/>
    <w:rsid w:val="00455D1B"/>
    <w:rsid w:val="0047210B"/>
    <w:rsid w:val="00473135"/>
    <w:rsid w:val="004876EF"/>
    <w:rsid w:val="004923FB"/>
    <w:rsid w:val="004A778C"/>
    <w:rsid w:val="004C49BC"/>
    <w:rsid w:val="004C7EE3"/>
    <w:rsid w:val="004E0E34"/>
    <w:rsid w:val="00514311"/>
    <w:rsid w:val="005150CE"/>
    <w:rsid w:val="005509C9"/>
    <w:rsid w:val="005744CF"/>
    <w:rsid w:val="00585E4E"/>
    <w:rsid w:val="005A5773"/>
    <w:rsid w:val="005A6286"/>
    <w:rsid w:val="005B1F88"/>
    <w:rsid w:val="005B3CBE"/>
    <w:rsid w:val="005C39EF"/>
    <w:rsid w:val="005E7E63"/>
    <w:rsid w:val="00616CFA"/>
    <w:rsid w:val="00620312"/>
    <w:rsid w:val="00621AF7"/>
    <w:rsid w:val="006312EF"/>
    <w:rsid w:val="006529EC"/>
    <w:rsid w:val="00656A5F"/>
    <w:rsid w:val="00660586"/>
    <w:rsid w:val="00671C11"/>
    <w:rsid w:val="00691A2F"/>
    <w:rsid w:val="006C0837"/>
    <w:rsid w:val="006F3FC7"/>
    <w:rsid w:val="006F65E9"/>
    <w:rsid w:val="00702F8C"/>
    <w:rsid w:val="007250F1"/>
    <w:rsid w:val="00740203"/>
    <w:rsid w:val="00743531"/>
    <w:rsid w:val="00752BC2"/>
    <w:rsid w:val="0075326C"/>
    <w:rsid w:val="00756431"/>
    <w:rsid w:val="007617F8"/>
    <w:rsid w:val="00770556"/>
    <w:rsid w:val="00790509"/>
    <w:rsid w:val="007D3FAA"/>
    <w:rsid w:val="00800A5A"/>
    <w:rsid w:val="008104D0"/>
    <w:rsid w:val="00823C69"/>
    <w:rsid w:val="00872267"/>
    <w:rsid w:val="00896C8C"/>
    <w:rsid w:val="0089733D"/>
    <w:rsid w:val="008A2CC8"/>
    <w:rsid w:val="008F0DED"/>
    <w:rsid w:val="008F1931"/>
    <w:rsid w:val="00902778"/>
    <w:rsid w:val="00903883"/>
    <w:rsid w:val="00941D93"/>
    <w:rsid w:val="00945FF7"/>
    <w:rsid w:val="00960CEB"/>
    <w:rsid w:val="009728BC"/>
    <w:rsid w:val="0099170D"/>
    <w:rsid w:val="00996C23"/>
    <w:rsid w:val="009B3DA7"/>
    <w:rsid w:val="009B4A9B"/>
    <w:rsid w:val="009B6962"/>
    <w:rsid w:val="009B6F6A"/>
    <w:rsid w:val="009B78DE"/>
    <w:rsid w:val="009C1320"/>
    <w:rsid w:val="00A053D1"/>
    <w:rsid w:val="00A16CBB"/>
    <w:rsid w:val="00A2006F"/>
    <w:rsid w:val="00A235C2"/>
    <w:rsid w:val="00A37BA0"/>
    <w:rsid w:val="00A440E5"/>
    <w:rsid w:val="00A5682A"/>
    <w:rsid w:val="00A572E0"/>
    <w:rsid w:val="00A6710F"/>
    <w:rsid w:val="00A71E63"/>
    <w:rsid w:val="00A72765"/>
    <w:rsid w:val="00A83B00"/>
    <w:rsid w:val="00A84F17"/>
    <w:rsid w:val="00A863A4"/>
    <w:rsid w:val="00AC09D1"/>
    <w:rsid w:val="00AD21B1"/>
    <w:rsid w:val="00AF538F"/>
    <w:rsid w:val="00B13AF7"/>
    <w:rsid w:val="00B27C1A"/>
    <w:rsid w:val="00B43A1B"/>
    <w:rsid w:val="00B52E61"/>
    <w:rsid w:val="00BB1972"/>
    <w:rsid w:val="00BB4156"/>
    <w:rsid w:val="00BC1744"/>
    <w:rsid w:val="00BC7972"/>
    <w:rsid w:val="00BE0022"/>
    <w:rsid w:val="00C0186C"/>
    <w:rsid w:val="00C0428F"/>
    <w:rsid w:val="00C069A7"/>
    <w:rsid w:val="00C06D88"/>
    <w:rsid w:val="00C11A91"/>
    <w:rsid w:val="00C20652"/>
    <w:rsid w:val="00C24C5E"/>
    <w:rsid w:val="00C54186"/>
    <w:rsid w:val="00C60AD0"/>
    <w:rsid w:val="00C72BD5"/>
    <w:rsid w:val="00C8075D"/>
    <w:rsid w:val="00C8568F"/>
    <w:rsid w:val="00C85E1B"/>
    <w:rsid w:val="00C93B18"/>
    <w:rsid w:val="00CD7B88"/>
    <w:rsid w:val="00CF07BC"/>
    <w:rsid w:val="00CF58BC"/>
    <w:rsid w:val="00D06B74"/>
    <w:rsid w:val="00D26D6A"/>
    <w:rsid w:val="00D621E9"/>
    <w:rsid w:val="00D6252C"/>
    <w:rsid w:val="00D629DA"/>
    <w:rsid w:val="00D63B86"/>
    <w:rsid w:val="00D82591"/>
    <w:rsid w:val="00D91978"/>
    <w:rsid w:val="00D97704"/>
    <w:rsid w:val="00DA309A"/>
    <w:rsid w:val="00DA4E0C"/>
    <w:rsid w:val="00DA5733"/>
    <w:rsid w:val="00DC272D"/>
    <w:rsid w:val="00DC5256"/>
    <w:rsid w:val="00DE4EE3"/>
    <w:rsid w:val="00DF07B6"/>
    <w:rsid w:val="00E2228E"/>
    <w:rsid w:val="00E2645A"/>
    <w:rsid w:val="00E27292"/>
    <w:rsid w:val="00E36D87"/>
    <w:rsid w:val="00E54F44"/>
    <w:rsid w:val="00E60ACF"/>
    <w:rsid w:val="00E615E4"/>
    <w:rsid w:val="00E62BE4"/>
    <w:rsid w:val="00E7031F"/>
    <w:rsid w:val="00E84B06"/>
    <w:rsid w:val="00E925DD"/>
    <w:rsid w:val="00EB04C8"/>
    <w:rsid w:val="00EB293C"/>
    <w:rsid w:val="00EC01F1"/>
    <w:rsid w:val="00EC599A"/>
    <w:rsid w:val="00EE6ADD"/>
    <w:rsid w:val="00EF4758"/>
    <w:rsid w:val="00F02D33"/>
    <w:rsid w:val="00F02F43"/>
    <w:rsid w:val="00F53046"/>
    <w:rsid w:val="00F60BD9"/>
    <w:rsid w:val="00F72EC3"/>
    <w:rsid w:val="00FB73E9"/>
    <w:rsid w:val="00FC3D3C"/>
    <w:rsid w:val="00FF4C59"/>
    <w:rsid w:val="00FF6219"/>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489BC6"/>
  <w15:docId w15:val="{71A989ED-57D0-4AE1-BBFE-D02BCA3769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iPriority w:val="99"/>
    <w:unhideWhenUsed/>
    <w:rsid w:val="005150CE"/>
    <w:rPr>
      <w:color w:val="0563C1" w:themeColor="hyperlink"/>
      <w:u w:val="single"/>
    </w:rPr>
  </w:style>
  <w:style w:type="character" w:customStyle="1" w:styleId="Other">
    <w:name w:val="Other_"/>
    <w:basedOn w:val="Numatytasispastraiposriftas"/>
    <w:link w:val="Other0"/>
    <w:qFormat/>
    <w:rsid w:val="005150CE"/>
    <w:rPr>
      <w:i/>
      <w:iCs/>
      <w:color w:val="00B050"/>
    </w:rPr>
  </w:style>
  <w:style w:type="paragraph" w:customStyle="1" w:styleId="Other0">
    <w:name w:val="Other"/>
    <w:basedOn w:val="prastasis"/>
    <w:link w:val="Other"/>
    <w:qFormat/>
    <w:rsid w:val="005150CE"/>
    <w:pPr>
      <w:widowControl w:val="0"/>
      <w:spacing w:line="276" w:lineRule="auto"/>
    </w:pPr>
    <w:rPr>
      <w:i/>
      <w:iCs/>
      <w:color w:val="00B050"/>
    </w:rPr>
  </w:style>
  <w:style w:type="character" w:styleId="Komentaronuoroda">
    <w:name w:val="annotation reference"/>
    <w:basedOn w:val="Numatytasispastraiposriftas"/>
    <w:semiHidden/>
    <w:unhideWhenUsed/>
    <w:rsid w:val="005150CE"/>
    <w:rPr>
      <w:sz w:val="16"/>
      <w:szCs w:val="16"/>
    </w:rPr>
  </w:style>
  <w:style w:type="paragraph" w:styleId="Komentarotekstas">
    <w:name w:val="annotation text"/>
    <w:basedOn w:val="prastasis"/>
    <w:link w:val="KomentarotekstasDiagrama"/>
    <w:unhideWhenUsed/>
    <w:rsid w:val="005150CE"/>
    <w:rPr>
      <w:sz w:val="20"/>
    </w:rPr>
  </w:style>
  <w:style w:type="character" w:customStyle="1" w:styleId="KomentarotekstasDiagrama">
    <w:name w:val="Komentaro tekstas Diagrama"/>
    <w:basedOn w:val="Numatytasispastraiposriftas"/>
    <w:link w:val="Komentarotekstas"/>
    <w:rsid w:val="005150CE"/>
    <w:rPr>
      <w:sz w:val="20"/>
    </w:rPr>
  </w:style>
  <w:style w:type="paragraph" w:styleId="Komentarotema">
    <w:name w:val="annotation subject"/>
    <w:basedOn w:val="Komentarotekstas"/>
    <w:next w:val="Komentarotekstas"/>
    <w:link w:val="KomentarotemaDiagrama"/>
    <w:semiHidden/>
    <w:unhideWhenUsed/>
    <w:rsid w:val="005150CE"/>
    <w:rPr>
      <w:b/>
      <w:bCs/>
    </w:rPr>
  </w:style>
  <w:style w:type="character" w:customStyle="1" w:styleId="KomentarotemaDiagrama">
    <w:name w:val="Komentaro tema Diagrama"/>
    <w:basedOn w:val="KomentarotekstasDiagrama"/>
    <w:link w:val="Komentarotema"/>
    <w:semiHidden/>
    <w:rsid w:val="005150CE"/>
    <w:rPr>
      <w:b/>
      <w:bCs/>
      <w:sz w:val="20"/>
    </w:rPr>
  </w:style>
  <w:style w:type="character" w:customStyle="1" w:styleId="FontStyle51">
    <w:name w:val="Font Style51"/>
    <w:uiPriority w:val="99"/>
    <w:rsid w:val="009B3DA7"/>
    <w:rPr>
      <w:rFonts w:ascii="Times New Roman" w:hAnsi="Times New Roman" w:cs="Times New Roman" w:hint="default"/>
      <w:sz w:val="20"/>
      <w:szCs w:val="20"/>
    </w:r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rsid w:val="000B26D3"/>
    <w:rPr>
      <w:sz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0B26D3"/>
    <w:rPr>
      <w:sz w:val="20"/>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iPriority w:val="99"/>
    <w:unhideWhenUsed/>
    <w:rsid w:val="000B26D3"/>
    <w:rPr>
      <w:vertAlign w:val="superscript"/>
    </w:rPr>
  </w:style>
  <w:style w:type="paragraph" w:styleId="Sraopastraipa">
    <w:name w:val="List Paragraph"/>
    <w:aliases w:val="ERP-List Paragraph,List Paragraph11,Bullet EY,List Paragraph1,List Paragraph21,Numbering,List Paragraph2,Paragraph,Buletai,lp1,Use Case List Paragraph,List Paragraph111,List Paragraph Red,Table of contents numbered,List Paragr1,Bullet 1"/>
    <w:basedOn w:val="prastasis"/>
    <w:link w:val="SraopastraipaDiagrama"/>
    <w:uiPriority w:val="34"/>
    <w:qFormat/>
    <w:rsid w:val="00A71E63"/>
    <w:pPr>
      <w:ind w:left="720"/>
      <w:contextualSpacing/>
    </w:pPr>
  </w:style>
  <w:style w:type="character" w:customStyle="1" w:styleId="SraopastraipaDiagrama">
    <w:name w:val="Sąrašo pastraipa Diagrama"/>
    <w:aliases w:val="ERP-List Paragraph Diagrama,List Paragraph11 Diagrama,Bullet EY Diagrama,List Paragraph1 Diagrama,List Paragraph21 Diagrama,Numbering Diagrama,List Paragraph2 Diagrama,Paragraph Diagrama,Buletai Diagrama,lp1 Diagrama"/>
    <w:link w:val="Sraopastraipa"/>
    <w:uiPriority w:val="34"/>
    <w:qFormat/>
    <w:locked/>
    <w:rsid w:val="00A71E63"/>
  </w:style>
  <w:style w:type="paragraph" w:styleId="Pataisymai">
    <w:name w:val="Revision"/>
    <w:hidden/>
    <w:semiHidden/>
    <w:rsid w:val="0047210B"/>
  </w:style>
  <w:style w:type="paragraph" w:styleId="prastasiniatinklio">
    <w:name w:val="Normal (Web)"/>
    <w:basedOn w:val="prastasis"/>
    <w:uiPriority w:val="99"/>
    <w:unhideWhenUsed/>
    <w:rsid w:val="00C24C5E"/>
    <w:pPr>
      <w:spacing w:before="100" w:beforeAutospacing="1" w:after="100" w:afterAutospacing="1"/>
    </w:pPr>
    <w:rPr>
      <w:szCs w:val="24"/>
      <w:lang w:eastAsia="en-GB"/>
    </w:rPr>
  </w:style>
  <w:style w:type="paragraph" w:styleId="Betarp">
    <w:name w:val="No Spacing"/>
    <w:link w:val="BetarpDiagrama"/>
    <w:uiPriority w:val="1"/>
    <w:qFormat/>
    <w:rsid w:val="00B52E61"/>
    <w:rPr>
      <w:rFonts w:ascii="Calibri" w:eastAsia="Calibri" w:hAnsi="Calibri"/>
      <w:sz w:val="22"/>
      <w:szCs w:val="22"/>
    </w:rPr>
  </w:style>
  <w:style w:type="character" w:customStyle="1" w:styleId="BetarpDiagrama">
    <w:name w:val="Be tarpų Diagrama"/>
    <w:link w:val="Betarp"/>
    <w:uiPriority w:val="1"/>
    <w:rsid w:val="00B52E61"/>
    <w:rPr>
      <w:rFonts w:ascii="Calibri" w:eastAsia="Calibri" w:hAnsi="Calibri"/>
      <w:sz w:val="22"/>
      <w:szCs w:val="22"/>
    </w:rPr>
  </w:style>
  <w:style w:type="character" w:customStyle="1" w:styleId="Numatytasispastraiposriftas1">
    <w:name w:val="Numatytasis pastraipos šriftas1"/>
    <w:rsid w:val="00341EE3"/>
  </w:style>
  <w:style w:type="paragraph" w:styleId="Debesliotekstas">
    <w:name w:val="Balloon Text"/>
    <w:basedOn w:val="prastasis"/>
    <w:link w:val="DebesliotekstasDiagrama"/>
    <w:semiHidden/>
    <w:unhideWhenUsed/>
    <w:rsid w:val="00E54F44"/>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E54F44"/>
    <w:rPr>
      <w:rFonts w:ascii="Segoe UI" w:hAnsi="Segoe UI" w:cs="Segoe UI"/>
      <w:sz w:val="18"/>
      <w:szCs w:val="18"/>
    </w:rPr>
  </w:style>
  <w:style w:type="character" w:styleId="Neapdorotaspaminjimas">
    <w:name w:val="Unresolved Mention"/>
    <w:basedOn w:val="Numatytasispastraiposriftas"/>
    <w:uiPriority w:val="99"/>
    <w:semiHidden/>
    <w:unhideWhenUsed/>
    <w:rsid w:val="001606F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nfo@nsa.smsm.l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4fcabb327c048f3f0e51029071fb67cd">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a96be7e4f0ff65e4871f92d1cf5bae5a"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57C5594-1C5F-4068-8C98-EA4C0490BC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 ds:uri="441e4d8e-a8ab-46be-9694-e40af28e9c61"/>
  </ds:schemaRefs>
</ds:datastoreItem>
</file>

<file path=customXml/itemProps3.xml><?xml version="1.0" encoding="utf-8"?>
<ds:datastoreItem xmlns:ds="http://schemas.openxmlformats.org/officeDocument/2006/customXml" ds:itemID="{8F779A00-2F48-47CD-B179-543D72F88D4A}">
  <ds:schemaRefs>
    <ds:schemaRef ds:uri="http://schemas.openxmlformats.org/officeDocument/2006/bibliography"/>
  </ds:schemaRefs>
</ds:datastoreItem>
</file>

<file path=customXml/itemProps4.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10</Pages>
  <Words>13084</Words>
  <Characters>7459</Characters>
  <Application>Microsoft Office Word</Application>
  <DocSecurity>0</DocSecurity>
  <Lines>62</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20502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Rasa Politikienė</dc:creator>
  <cp:lastModifiedBy>Dalia Alčauskienė</cp:lastModifiedBy>
  <cp:revision>4</cp:revision>
  <cp:lastPrinted>2017-06-29T23:42:00Z</cp:lastPrinted>
  <dcterms:created xsi:type="dcterms:W3CDTF">2025-05-16T11:23:00Z</dcterms:created>
  <dcterms:modified xsi:type="dcterms:W3CDTF">2025-05-16T11:33:00Z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y fmtid="{D5CDD505-2E9C-101B-9397-08002B2CF9AE}" pid="3" name="MediaServiceImageTags">
    <vt:lpwstr/>
  </property>
</Properties>
</file>