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C07DC" w:rsidRDefault="00941B7D">
      <w:pPr>
        <w:spacing w:before="40" w:after="96"/>
        <w:rPr>
          <w:rFonts w:ascii="Arial" w:eastAsia="Arial" w:hAnsi="Arial" w:cs="Arial"/>
          <w:sz w:val="26"/>
          <w:szCs w:val="26"/>
        </w:rPr>
      </w:pPr>
      <w:r>
        <w:rPr>
          <w:rFonts w:ascii="Arial" w:eastAsia="Arial" w:hAnsi="Arial" w:cs="Arial"/>
          <w:color w:val="000000"/>
          <w:sz w:val="26"/>
          <w:szCs w:val="26"/>
        </w:rPr>
        <w:t>SPECIALIOSIOS SĄLYGOS – „</w:t>
      </w:r>
      <w:r>
        <w:rPr>
          <w:rFonts w:ascii="Arial" w:eastAsia="Arial" w:hAnsi="Arial" w:cs="Arial"/>
          <w:sz w:val="26"/>
          <w:szCs w:val="26"/>
        </w:rPr>
        <w:t>DOCUMENTS GATEWAY</w:t>
      </w:r>
      <w:r>
        <w:rPr>
          <w:rFonts w:ascii="Arial" w:eastAsia="Arial" w:hAnsi="Arial" w:cs="Arial"/>
          <w:color w:val="000000"/>
          <w:sz w:val="26"/>
          <w:szCs w:val="26"/>
        </w:rPr>
        <w:t>“ SUTARTIS</w:t>
      </w:r>
      <w:r>
        <w:rPr>
          <w:noProof/>
        </w:rPr>
        <w:drawing>
          <wp:anchor distT="0" distB="107950" distL="114300" distR="114300" simplePos="0" relativeHeight="251658240" behindDoc="0" locked="0" layoutInCell="1" hidden="0" allowOverlap="1" wp14:anchorId="14A6A93C" wp14:editId="58B7234F">
            <wp:simplePos x="0" y="0"/>
            <wp:positionH relativeFrom="column">
              <wp:posOffset>5281620</wp:posOffset>
            </wp:positionH>
            <wp:positionV relativeFrom="paragraph">
              <wp:posOffset>0</wp:posOffset>
            </wp:positionV>
            <wp:extent cx="837248" cy="301409"/>
            <wp:effectExtent l="0" t="0" r="0" b="0"/>
            <wp:wrapSquare wrapText="bothSides" distT="0" distB="10795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37248" cy="301409"/>
                    </a:xfrm>
                    <a:prstGeom prst="rect">
                      <a:avLst/>
                    </a:prstGeom>
                    <a:ln/>
                  </pic:spPr>
                </pic:pic>
              </a:graphicData>
            </a:graphic>
          </wp:anchor>
        </w:drawing>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03"/>
        <w:gridCol w:w="807"/>
        <w:gridCol w:w="1600"/>
        <w:gridCol w:w="1613"/>
        <w:gridCol w:w="796"/>
        <w:gridCol w:w="145"/>
        <w:gridCol w:w="2274"/>
      </w:tblGrid>
      <w:tr w:rsidR="004C07DC" w14:paraId="342E7E3C" w14:textId="77777777">
        <w:tc>
          <w:tcPr>
            <w:tcW w:w="9638" w:type="dxa"/>
            <w:gridSpan w:val="7"/>
            <w:tcBorders>
              <w:top w:val="nil"/>
              <w:left w:val="nil"/>
              <w:bottom w:val="nil"/>
              <w:right w:val="nil"/>
            </w:tcBorders>
          </w:tcPr>
          <w:p w14:paraId="00000002" w14:textId="77777777" w:rsidR="004C07DC" w:rsidRDefault="00941B7D">
            <w:pPr>
              <w:spacing w:before="40" w:after="96"/>
              <w:ind w:left="-113"/>
              <w:jc w:val="both"/>
              <w:rPr>
                <w:rFonts w:ascii="Arial" w:eastAsia="Arial" w:hAnsi="Arial" w:cs="Arial"/>
                <w:sz w:val="18"/>
                <w:szCs w:val="18"/>
              </w:rPr>
            </w:pPr>
            <w:r>
              <w:rPr>
                <w:rFonts w:ascii="Arial" w:eastAsia="Arial" w:hAnsi="Arial" w:cs="Arial"/>
                <w:color w:val="000000"/>
                <w:sz w:val="18"/>
                <w:szCs w:val="18"/>
              </w:rPr>
              <w:t xml:space="preserve">Šios Specialiosios sąlygos reiškia Sutartį, sudarytą tarp mūsų, Paslaugų teikėjo ir jūsų, Kliento ir yra </w:t>
            </w:r>
            <w:r>
              <w:rPr>
                <w:rFonts w:ascii="Arial" w:eastAsia="Arial" w:hAnsi="Arial" w:cs="Arial"/>
                <w:sz w:val="18"/>
                <w:szCs w:val="18"/>
              </w:rPr>
              <w:t>įtrauktos į Sąlygas ir yra jų reglamentuojamos. Jeigu Specialiųjų sąlygų punktai prieštarauja Sąlygų punktams, pirmenybė teikiama Specialiųjų sąlygų punktams.</w:t>
            </w:r>
          </w:p>
          <w:p w14:paraId="00000003" w14:textId="77777777" w:rsidR="004C07DC" w:rsidRDefault="00941B7D">
            <w:pPr>
              <w:spacing w:before="40" w:after="96"/>
              <w:ind w:left="-113"/>
              <w:jc w:val="both"/>
              <w:rPr>
                <w:rFonts w:ascii="Arial" w:eastAsia="Arial" w:hAnsi="Arial" w:cs="Arial"/>
                <w:sz w:val="18"/>
                <w:szCs w:val="18"/>
              </w:rPr>
            </w:pPr>
            <w:r>
              <w:rPr>
                <w:rFonts w:ascii="Arial" w:eastAsia="Arial" w:hAnsi="Arial" w:cs="Arial"/>
                <w:sz w:val="18"/>
                <w:szCs w:val="18"/>
              </w:rPr>
              <w:t>Šios Specialiosios sąlygos galioja tik kaip neatskiriama Sąlygų dalis. Pasirašydami šias Specialiąsias sąlygas jūs patvirtinate, jog sutinkate laikytis Sąlygų bei šių Specialiųjų sąlygų.</w:t>
            </w:r>
          </w:p>
          <w:p w14:paraId="00000004" w14:textId="77777777" w:rsidR="004C07DC" w:rsidRDefault="00941B7D">
            <w:pPr>
              <w:spacing w:before="40" w:after="96"/>
              <w:ind w:left="-113"/>
              <w:jc w:val="both"/>
              <w:rPr>
                <w:rFonts w:ascii="Arial" w:eastAsia="Arial" w:hAnsi="Arial" w:cs="Arial"/>
                <w:sz w:val="18"/>
                <w:szCs w:val="18"/>
              </w:rPr>
            </w:pPr>
            <w:r>
              <w:rPr>
                <w:rFonts w:ascii="Arial" w:eastAsia="Arial" w:hAnsi="Arial" w:cs="Arial"/>
                <w:sz w:val="18"/>
                <w:szCs w:val="18"/>
              </w:rPr>
              <w:t>Jei sutinkate su Sąlygomis juridinio asmens, pvz., darbdavio ar įmonės, kurioje dirbate, vardu, jūs pareiškiate, kad turite atstovavimo teises įpareigoti tą asmenį.</w:t>
            </w:r>
          </w:p>
          <w:p w14:paraId="00000005" w14:textId="77777777" w:rsidR="004C07DC" w:rsidRDefault="00941B7D">
            <w:pPr>
              <w:spacing w:before="40" w:after="96"/>
              <w:ind w:left="-113"/>
              <w:jc w:val="both"/>
              <w:rPr>
                <w:rFonts w:ascii="Arial" w:eastAsia="Arial" w:hAnsi="Arial" w:cs="Arial"/>
                <w:sz w:val="18"/>
                <w:szCs w:val="18"/>
              </w:rPr>
            </w:pPr>
            <w:r>
              <w:rPr>
                <w:rFonts w:ascii="Arial" w:eastAsia="Arial" w:hAnsi="Arial" w:cs="Arial"/>
                <w:sz w:val="18"/>
                <w:szCs w:val="18"/>
              </w:rPr>
              <w:t>Didžiosiomis raidėmis rašomos sąvokos Specialiosiose sąlygose turi Sąlygose nurodytą reikšmę.</w:t>
            </w:r>
          </w:p>
          <w:p w14:paraId="00000006" w14:textId="77777777" w:rsidR="004C07DC" w:rsidRDefault="004C07DC">
            <w:pPr>
              <w:spacing w:before="40" w:after="96"/>
              <w:ind w:left="-113"/>
              <w:jc w:val="both"/>
              <w:rPr>
                <w:rFonts w:ascii="Arial" w:eastAsia="Arial" w:hAnsi="Arial" w:cs="Arial"/>
                <w:sz w:val="18"/>
                <w:szCs w:val="18"/>
              </w:rPr>
            </w:pPr>
          </w:p>
        </w:tc>
      </w:tr>
      <w:tr w:rsidR="004C07DC" w14:paraId="76AD9A7C" w14:textId="77777777">
        <w:trPr>
          <w:trHeight w:val="180"/>
        </w:trPr>
        <w:tc>
          <w:tcPr>
            <w:tcW w:w="3210" w:type="dxa"/>
            <w:gridSpan w:val="2"/>
            <w:tcBorders>
              <w:top w:val="single" w:sz="4" w:space="0" w:color="000000"/>
              <w:bottom w:val="single" w:sz="4" w:space="0" w:color="000000"/>
            </w:tcBorders>
            <w:shd w:val="clear" w:color="auto" w:fill="A6A6A6"/>
          </w:tcPr>
          <w:p w14:paraId="0000000D"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Sutarties Nr.</w:t>
            </w:r>
          </w:p>
        </w:tc>
        <w:tc>
          <w:tcPr>
            <w:tcW w:w="3213" w:type="dxa"/>
            <w:gridSpan w:val="2"/>
            <w:tcBorders>
              <w:bottom w:val="single" w:sz="4" w:space="0" w:color="000000"/>
            </w:tcBorders>
            <w:shd w:val="clear" w:color="auto" w:fill="A6A6A6"/>
          </w:tcPr>
          <w:p w14:paraId="0000000F"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Sutarties data</w:t>
            </w:r>
          </w:p>
        </w:tc>
        <w:tc>
          <w:tcPr>
            <w:tcW w:w="3215" w:type="dxa"/>
            <w:gridSpan w:val="3"/>
            <w:tcBorders>
              <w:bottom w:val="single" w:sz="4" w:space="0" w:color="000000"/>
            </w:tcBorders>
            <w:shd w:val="clear" w:color="auto" w:fill="A6A6A6"/>
          </w:tcPr>
          <w:p w14:paraId="00000011"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Sutarties galiojimo terminas</w:t>
            </w:r>
          </w:p>
        </w:tc>
      </w:tr>
      <w:tr w:rsidR="004C07DC" w14:paraId="7D0C8D51" w14:textId="77777777">
        <w:trPr>
          <w:trHeight w:val="180"/>
        </w:trPr>
        <w:tc>
          <w:tcPr>
            <w:tcW w:w="3210" w:type="dxa"/>
            <w:gridSpan w:val="2"/>
            <w:tcBorders>
              <w:bottom w:val="single" w:sz="4" w:space="0" w:color="000000"/>
            </w:tcBorders>
          </w:tcPr>
          <w:p w14:paraId="00000014" w14:textId="3F31EEE2" w:rsidR="004C07DC" w:rsidRPr="00F0154A" w:rsidRDefault="0019711E">
            <w:pPr>
              <w:spacing w:before="40" w:after="96"/>
              <w:rPr>
                <w:rFonts w:ascii="Arial" w:eastAsia="Arial" w:hAnsi="Arial" w:cs="Arial"/>
                <w:sz w:val="16"/>
                <w:szCs w:val="16"/>
              </w:rPr>
            </w:pPr>
            <w:r>
              <w:rPr>
                <w:rFonts w:ascii="Arial" w:eastAsia="Arial" w:hAnsi="Arial" w:cs="Arial"/>
                <w:sz w:val="16"/>
                <w:szCs w:val="16"/>
              </w:rPr>
              <w:t>202</w:t>
            </w:r>
            <w:r w:rsidR="00EB6715">
              <w:rPr>
                <w:rFonts w:ascii="Arial" w:eastAsia="Arial" w:hAnsi="Arial" w:cs="Arial"/>
                <w:sz w:val="16"/>
                <w:szCs w:val="16"/>
              </w:rPr>
              <w:t>5</w:t>
            </w:r>
            <w:r>
              <w:rPr>
                <w:rFonts w:ascii="Arial" w:eastAsia="Arial" w:hAnsi="Arial" w:cs="Arial"/>
                <w:sz w:val="16"/>
                <w:szCs w:val="16"/>
              </w:rPr>
              <w:t>/4-1-</w:t>
            </w:r>
          </w:p>
        </w:tc>
        <w:tc>
          <w:tcPr>
            <w:tcW w:w="3213" w:type="dxa"/>
            <w:gridSpan w:val="2"/>
            <w:tcBorders>
              <w:bottom w:val="single" w:sz="4" w:space="0" w:color="000000"/>
            </w:tcBorders>
          </w:tcPr>
          <w:p w14:paraId="00000016" w14:textId="3ECD4227" w:rsidR="004C07DC" w:rsidRPr="00F0154A" w:rsidRDefault="00F0154A">
            <w:pPr>
              <w:spacing w:before="40" w:after="96"/>
              <w:rPr>
                <w:rFonts w:ascii="Arial" w:eastAsia="Arial" w:hAnsi="Arial" w:cs="Arial"/>
                <w:sz w:val="16"/>
                <w:szCs w:val="16"/>
              </w:rPr>
            </w:pPr>
            <w:r w:rsidRPr="00F0154A">
              <w:rPr>
                <w:rFonts w:ascii="Arial" w:eastAsia="Arial" w:hAnsi="Arial" w:cs="Arial"/>
                <w:sz w:val="16"/>
                <w:szCs w:val="16"/>
              </w:rPr>
              <w:t>202</w:t>
            </w:r>
            <w:r w:rsidR="00EB6715">
              <w:rPr>
                <w:rFonts w:ascii="Arial" w:eastAsia="Arial" w:hAnsi="Arial" w:cs="Arial"/>
                <w:sz w:val="16"/>
                <w:szCs w:val="16"/>
              </w:rPr>
              <w:t>5</w:t>
            </w:r>
            <w:r w:rsidR="00941B7D" w:rsidRPr="00F0154A">
              <w:rPr>
                <w:rFonts w:ascii="Arial" w:eastAsia="Arial" w:hAnsi="Arial" w:cs="Arial"/>
                <w:sz w:val="16"/>
                <w:szCs w:val="16"/>
              </w:rPr>
              <w:t>-</w:t>
            </w:r>
            <w:r w:rsidR="00EB6715">
              <w:rPr>
                <w:rFonts w:ascii="Arial" w:eastAsia="Arial" w:hAnsi="Arial" w:cs="Arial"/>
                <w:sz w:val="16"/>
                <w:szCs w:val="16"/>
              </w:rPr>
              <w:t>04</w:t>
            </w:r>
            <w:r w:rsidR="00941B7D" w:rsidRPr="00F0154A">
              <w:rPr>
                <w:rFonts w:ascii="Arial" w:eastAsia="Arial" w:hAnsi="Arial" w:cs="Arial"/>
                <w:sz w:val="16"/>
                <w:szCs w:val="16"/>
              </w:rPr>
              <w:t>-</w:t>
            </w:r>
          </w:p>
        </w:tc>
        <w:tc>
          <w:tcPr>
            <w:tcW w:w="3215" w:type="dxa"/>
            <w:gridSpan w:val="3"/>
            <w:tcBorders>
              <w:bottom w:val="single" w:sz="4" w:space="0" w:color="000000"/>
            </w:tcBorders>
          </w:tcPr>
          <w:p w14:paraId="00000018" w14:textId="6A1D8DEA" w:rsidR="004C07DC" w:rsidRDefault="000C065C">
            <w:pPr>
              <w:spacing w:before="40" w:after="96"/>
              <w:rPr>
                <w:rFonts w:ascii="Arial" w:eastAsia="Arial" w:hAnsi="Arial" w:cs="Arial"/>
                <w:sz w:val="16"/>
                <w:szCs w:val="16"/>
              </w:rPr>
            </w:pPr>
            <w:r w:rsidRPr="000C065C">
              <w:rPr>
                <w:rFonts w:ascii="Arial" w:eastAsia="Arial" w:hAnsi="Arial" w:cs="Arial"/>
                <w:sz w:val="16"/>
                <w:szCs w:val="16"/>
              </w:rPr>
              <w:t>6</w:t>
            </w:r>
            <w:r w:rsidR="00941B7D" w:rsidRPr="000C065C">
              <w:rPr>
                <w:rFonts w:ascii="Arial" w:eastAsia="Arial" w:hAnsi="Arial" w:cs="Arial"/>
                <w:sz w:val="16"/>
                <w:szCs w:val="16"/>
              </w:rPr>
              <w:t xml:space="preserve"> mėn.</w:t>
            </w:r>
          </w:p>
        </w:tc>
      </w:tr>
      <w:tr w:rsidR="004C07DC" w14:paraId="65964972" w14:textId="77777777">
        <w:trPr>
          <w:trHeight w:val="180"/>
        </w:trPr>
        <w:tc>
          <w:tcPr>
            <w:tcW w:w="2403" w:type="dxa"/>
            <w:tcBorders>
              <w:top w:val="single" w:sz="4" w:space="0" w:color="000000"/>
              <w:left w:val="nil"/>
              <w:bottom w:val="single" w:sz="4" w:space="0" w:color="000000"/>
              <w:right w:val="nil"/>
            </w:tcBorders>
          </w:tcPr>
          <w:p w14:paraId="0000001B" w14:textId="77777777" w:rsidR="004C07DC" w:rsidRDefault="004C07DC">
            <w:pPr>
              <w:spacing w:before="40" w:after="96"/>
              <w:rPr>
                <w:rFonts w:ascii="Arial" w:eastAsia="Arial" w:hAnsi="Arial" w:cs="Arial"/>
                <w:sz w:val="16"/>
                <w:szCs w:val="16"/>
              </w:rPr>
            </w:pPr>
          </w:p>
        </w:tc>
        <w:tc>
          <w:tcPr>
            <w:tcW w:w="2407" w:type="dxa"/>
            <w:gridSpan w:val="2"/>
            <w:tcBorders>
              <w:top w:val="single" w:sz="4" w:space="0" w:color="000000"/>
              <w:left w:val="nil"/>
              <w:bottom w:val="single" w:sz="4" w:space="0" w:color="000000"/>
              <w:right w:val="nil"/>
            </w:tcBorders>
          </w:tcPr>
          <w:p w14:paraId="0000001C" w14:textId="77777777" w:rsidR="004C07DC" w:rsidRDefault="004C07DC">
            <w:pPr>
              <w:spacing w:before="40" w:after="96"/>
              <w:rPr>
                <w:rFonts w:ascii="Arial" w:eastAsia="Arial" w:hAnsi="Arial" w:cs="Arial"/>
                <w:sz w:val="16"/>
                <w:szCs w:val="16"/>
              </w:rPr>
            </w:pPr>
          </w:p>
        </w:tc>
        <w:tc>
          <w:tcPr>
            <w:tcW w:w="2554" w:type="dxa"/>
            <w:gridSpan w:val="3"/>
            <w:tcBorders>
              <w:top w:val="single" w:sz="4" w:space="0" w:color="000000"/>
              <w:left w:val="nil"/>
              <w:bottom w:val="single" w:sz="4" w:space="0" w:color="000000"/>
              <w:right w:val="nil"/>
            </w:tcBorders>
          </w:tcPr>
          <w:p w14:paraId="0000001E" w14:textId="77777777" w:rsidR="004C07DC" w:rsidRDefault="004C07DC">
            <w:pPr>
              <w:spacing w:before="40" w:after="96"/>
              <w:rPr>
                <w:rFonts w:ascii="Arial" w:eastAsia="Arial" w:hAnsi="Arial" w:cs="Arial"/>
                <w:sz w:val="16"/>
                <w:szCs w:val="16"/>
              </w:rPr>
            </w:pPr>
          </w:p>
        </w:tc>
        <w:tc>
          <w:tcPr>
            <w:tcW w:w="2274" w:type="dxa"/>
            <w:tcBorders>
              <w:top w:val="single" w:sz="4" w:space="0" w:color="000000"/>
              <w:left w:val="nil"/>
              <w:bottom w:val="single" w:sz="4" w:space="0" w:color="000000"/>
              <w:right w:val="nil"/>
            </w:tcBorders>
          </w:tcPr>
          <w:p w14:paraId="00000021" w14:textId="77777777" w:rsidR="004C07DC" w:rsidRDefault="004C07DC">
            <w:pPr>
              <w:spacing w:before="40" w:after="96"/>
              <w:rPr>
                <w:rFonts w:ascii="Arial" w:eastAsia="Arial" w:hAnsi="Arial" w:cs="Arial"/>
                <w:sz w:val="16"/>
                <w:szCs w:val="16"/>
              </w:rPr>
            </w:pPr>
          </w:p>
        </w:tc>
      </w:tr>
      <w:tr w:rsidR="004C07DC" w14:paraId="518C7F57" w14:textId="77777777">
        <w:trPr>
          <w:trHeight w:val="180"/>
        </w:trPr>
        <w:tc>
          <w:tcPr>
            <w:tcW w:w="9638" w:type="dxa"/>
            <w:gridSpan w:val="7"/>
            <w:tcBorders>
              <w:top w:val="single" w:sz="4" w:space="0" w:color="000000"/>
            </w:tcBorders>
            <w:shd w:val="clear" w:color="auto" w:fill="A6A6A6"/>
          </w:tcPr>
          <w:p w14:paraId="00000022"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teikėjas</w:t>
            </w:r>
          </w:p>
        </w:tc>
      </w:tr>
      <w:tr w:rsidR="004C07DC" w14:paraId="15FE2026" w14:textId="77777777">
        <w:trPr>
          <w:trHeight w:val="180"/>
        </w:trPr>
        <w:tc>
          <w:tcPr>
            <w:tcW w:w="2403" w:type="dxa"/>
            <w:shd w:val="clear" w:color="auto" w:fill="D9D9D9"/>
          </w:tcPr>
          <w:p w14:paraId="00000029"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pavadinimas</w:t>
            </w:r>
          </w:p>
        </w:tc>
        <w:tc>
          <w:tcPr>
            <w:tcW w:w="2407" w:type="dxa"/>
            <w:gridSpan w:val="2"/>
            <w:shd w:val="clear" w:color="auto" w:fill="D9D9D9"/>
          </w:tcPr>
          <w:p w14:paraId="0000002A"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kodas</w:t>
            </w:r>
          </w:p>
        </w:tc>
        <w:tc>
          <w:tcPr>
            <w:tcW w:w="2409" w:type="dxa"/>
            <w:gridSpan w:val="2"/>
            <w:shd w:val="clear" w:color="auto" w:fill="D9D9D9"/>
          </w:tcPr>
          <w:p w14:paraId="0000002C"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PVM mokėtojo kodas</w:t>
            </w:r>
          </w:p>
        </w:tc>
        <w:tc>
          <w:tcPr>
            <w:tcW w:w="2419" w:type="dxa"/>
            <w:gridSpan w:val="2"/>
            <w:shd w:val="clear" w:color="auto" w:fill="D9D9D9"/>
          </w:tcPr>
          <w:p w14:paraId="0000002E"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Adresas</w:t>
            </w:r>
          </w:p>
        </w:tc>
      </w:tr>
      <w:tr w:rsidR="004C07DC" w14:paraId="512408BA" w14:textId="77777777">
        <w:trPr>
          <w:trHeight w:val="180"/>
        </w:trPr>
        <w:tc>
          <w:tcPr>
            <w:tcW w:w="2403" w:type="dxa"/>
            <w:tcBorders>
              <w:bottom w:val="single" w:sz="4" w:space="0" w:color="000000"/>
            </w:tcBorders>
          </w:tcPr>
          <w:p w14:paraId="00000030" w14:textId="77777777" w:rsidR="004C07DC" w:rsidRDefault="00941B7D">
            <w:pPr>
              <w:spacing w:before="40" w:after="96"/>
              <w:rPr>
                <w:rFonts w:ascii="Arial" w:eastAsia="Arial" w:hAnsi="Arial" w:cs="Arial"/>
                <w:sz w:val="16"/>
                <w:szCs w:val="16"/>
              </w:rPr>
            </w:pPr>
            <w:r>
              <w:rPr>
                <w:rFonts w:ascii="Arial" w:eastAsia="Arial" w:hAnsi="Arial" w:cs="Arial"/>
                <w:sz w:val="16"/>
                <w:szCs w:val="16"/>
              </w:rPr>
              <w:t>Dokobit, UAB</w:t>
            </w:r>
          </w:p>
        </w:tc>
        <w:tc>
          <w:tcPr>
            <w:tcW w:w="2407" w:type="dxa"/>
            <w:gridSpan w:val="2"/>
            <w:tcBorders>
              <w:bottom w:val="single" w:sz="4" w:space="0" w:color="000000"/>
            </w:tcBorders>
          </w:tcPr>
          <w:p w14:paraId="00000031"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301549834</w:t>
            </w:r>
          </w:p>
        </w:tc>
        <w:tc>
          <w:tcPr>
            <w:tcW w:w="2409" w:type="dxa"/>
            <w:gridSpan w:val="2"/>
            <w:tcBorders>
              <w:bottom w:val="single" w:sz="4" w:space="0" w:color="000000"/>
            </w:tcBorders>
          </w:tcPr>
          <w:p w14:paraId="00000033"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LT100004499110</w:t>
            </w:r>
          </w:p>
        </w:tc>
        <w:tc>
          <w:tcPr>
            <w:tcW w:w="2419" w:type="dxa"/>
            <w:gridSpan w:val="2"/>
            <w:tcBorders>
              <w:bottom w:val="single" w:sz="4" w:space="0" w:color="000000"/>
            </w:tcBorders>
          </w:tcPr>
          <w:p w14:paraId="00000035"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Paupio g. 50-136, Vilnius 11341, Lietuva</w:t>
            </w:r>
          </w:p>
        </w:tc>
      </w:tr>
      <w:tr w:rsidR="004C07DC" w14:paraId="6E6FA6E0" w14:textId="77777777">
        <w:trPr>
          <w:trHeight w:val="180"/>
        </w:trPr>
        <w:tc>
          <w:tcPr>
            <w:tcW w:w="2403" w:type="dxa"/>
            <w:tcBorders>
              <w:bottom w:val="single" w:sz="4" w:space="0" w:color="000000"/>
            </w:tcBorders>
            <w:shd w:val="clear" w:color="auto" w:fill="D9D9D9"/>
          </w:tcPr>
          <w:p w14:paraId="00000037" w14:textId="77777777" w:rsidR="004C07DC" w:rsidRDefault="00941B7D">
            <w:pPr>
              <w:spacing w:before="40" w:after="96"/>
              <w:rPr>
                <w:rFonts w:ascii="Arial" w:eastAsia="Arial" w:hAnsi="Arial" w:cs="Arial"/>
                <w:b/>
                <w:color w:val="000000"/>
                <w:sz w:val="16"/>
                <w:szCs w:val="16"/>
              </w:rPr>
            </w:pPr>
            <w:r>
              <w:rPr>
                <w:rFonts w:ascii="Arial" w:eastAsia="Arial" w:hAnsi="Arial" w:cs="Arial"/>
                <w:b/>
                <w:color w:val="000000"/>
                <w:sz w:val="16"/>
                <w:szCs w:val="16"/>
              </w:rPr>
              <w:t>Banko sąskaitos numeris</w:t>
            </w:r>
          </w:p>
        </w:tc>
        <w:tc>
          <w:tcPr>
            <w:tcW w:w="2407" w:type="dxa"/>
            <w:gridSpan w:val="2"/>
            <w:tcBorders>
              <w:bottom w:val="single" w:sz="4" w:space="0" w:color="000000"/>
            </w:tcBorders>
            <w:shd w:val="clear" w:color="auto" w:fill="D9D9D9"/>
          </w:tcPr>
          <w:p w14:paraId="00000038"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Kontaktai</w:t>
            </w:r>
          </w:p>
        </w:tc>
        <w:tc>
          <w:tcPr>
            <w:tcW w:w="2409" w:type="dxa"/>
            <w:gridSpan w:val="2"/>
            <w:tcBorders>
              <w:bottom w:val="single" w:sz="4" w:space="0" w:color="000000"/>
            </w:tcBorders>
            <w:shd w:val="clear" w:color="auto" w:fill="D9D9D9"/>
          </w:tcPr>
          <w:p w14:paraId="0000003A"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Kontaktai dėl atsiskaitymų</w:t>
            </w:r>
          </w:p>
        </w:tc>
        <w:tc>
          <w:tcPr>
            <w:tcW w:w="2419" w:type="dxa"/>
            <w:gridSpan w:val="2"/>
            <w:tcBorders>
              <w:bottom w:val="single" w:sz="4" w:space="0" w:color="000000"/>
            </w:tcBorders>
            <w:shd w:val="clear" w:color="auto" w:fill="D9D9D9"/>
          </w:tcPr>
          <w:p w14:paraId="0000003C" w14:textId="77777777" w:rsidR="004C07DC" w:rsidRDefault="004C07DC">
            <w:pPr>
              <w:spacing w:before="40" w:after="96"/>
              <w:rPr>
                <w:rFonts w:ascii="Arial" w:eastAsia="Arial" w:hAnsi="Arial" w:cs="Arial"/>
                <w:b/>
                <w:sz w:val="16"/>
                <w:szCs w:val="16"/>
              </w:rPr>
            </w:pPr>
          </w:p>
        </w:tc>
      </w:tr>
      <w:tr w:rsidR="004C07DC" w14:paraId="4C61E160" w14:textId="77777777">
        <w:trPr>
          <w:trHeight w:val="180"/>
        </w:trPr>
        <w:tc>
          <w:tcPr>
            <w:tcW w:w="2403" w:type="dxa"/>
            <w:tcBorders>
              <w:bottom w:val="single" w:sz="4" w:space="0" w:color="000000"/>
            </w:tcBorders>
          </w:tcPr>
          <w:p w14:paraId="0000003E" w14:textId="77777777" w:rsidR="004C07DC" w:rsidRDefault="00941B7D">
            <w:pPr>
              <w:spacing w:before="40" w:after="96"/>
              <w:rPr>
                <w:rFonts w:ascii="Arial" w:eastAsia="Arial" w:hAnsi="Arial" w:cs="Arial"/>
                <w:sz w:val="16"/>
                <w:szCs w:val="16"/>
              </w:rPr>
            </w:pPr>
            <w:r>
              <w:rPr>
                <w:rFonts w:ascii="Arial" w:eastAsia="Arial" w:hAnsi="Arial" w:cs="Arial"/>
                <w:color w:val="000000"/>
                <w:sz w:val="16"/>
                <w:szCs w:val="16"/>
              </w:rPr>
              <w:t>LT307300010155145778 Swedbank, AB</w:t>
            </w:r>
          </w:p>
        </w:tc>
        <w:tc>
          <w:tcPr>
            <w:tcW w:w="2407" w:type="dxa"/>
            <w:gridSpan w:val="2"/>
            <w:tcBorders>
              <w:bottom w:val="single" w:sz="4" w:space="0" w:color="000000"/>
            </w:tcBorders>
          </w:tcPr>
          <w:p w14:paraId="0000003F" w14:textId="7F9F3F00" w:rsidR="004C07DC" w:rsidRDefault="004C07DC">
            <w:pPr>
              <w:spacing w:before="40" w:after="96"/>
              <w:rPr>
                <w:rFonts w:ascii="Arial" w:eastAsia="Arial" w:hAnsi="Arial" w:cs="Arial"/>
                <w:sz w:val="16"/>
                <w:szCs w:val="16"/>
              </w:rPr>
            </w:pPr>
          </w:p>
        </w:tc>
        <w:tc>
          <w:tcPr>
            <w:tcW w:w="2409" w:type="dxa"/>
            <w:gridSpan w:val="2"/>
            <w:tcBorders>
              <w:bottom w:val="single" w:sz="4" w:space="0" w:color="000000"/>
            </w:tcBorders>
          </w:tcPr>
          <w:p w14:paraId="00000041" w14:textId="1B40DF9C" w:rsidR="004C07DC" w:rsidRDefault="004C07DC">
            <w:pPr>
              <w:spacing w:before="40" w:after="96"/>
              <w:rPr>
                <w:rFonts w:ascii="Arial" w:eastAsia="Arial" w:hAnsi="Arial" w:cs="Arial"/>
                <w:sz w:val="16"/>
                <w:szCs w:val="16"/>
              </w:rPr>
            </w:pPr>
          </w:p>
        </w:tc>
        <w:tc>
          <w:tcPr>
            <w:tcW w:w="2419" w:type="dxa"/>
            <w:gridSpan w:val="2"/>
            <w:tcBorders>
              <w:bottom w:val="single" w:sz="4" w:space="0" w:color="000000"/>
            </w:tcBorders>
          </w:tcPr>
          <w:p w14:paraId="00000043" w14:textId="77777777" w:rsidR="004C07DC" w:rsidRDefault="004C07DC">
            <w:pPr>
              <w:spacing w:before="40" w:after="96"/>
              <w:rPr>
                <w:rFonts w:ascii="Arial" w:eastAsia="Arial" w:hAnsi="Arial" w:cs="Arial"/>
                <w:sz w:val="16"/>
                <w:szCs w:val="16"/>
              </w:rPr>
            </w:pPr>
          </w:p>
        </w:tc>
      </w:tr>
      <w:tr w:rsidR="004C07DC" w14:paraId="620FFF68" w14:textId="77777777">
        <w:trPr>
          <w:trHeight w:val="180"/>
        </w:trPr>
        <w:tc>
          <w:tcPr>
            <w:tcW w:w="2403" w:type="dxa"/>
            <w:tcBorders>
              <w:top w:val="single" w:sz="4" w:space="0" w:color="000000"/>
              <w:left w:val="nil"/>
              <w:bottom w:val="single" w:sz="4" w:space="0" w:color="000000"/>
              <w:right w:val="nil"/>
            </w:tcBorders>
          </w:tcPr>
          <w:p w14:paraId="00000045" w14:textId="77777777" w:rsidR="004C07DC" w:rsidRDefault="004C07DC">
            <w:pPr>
              <w:spacing w:before="40" w:after="96"/>
              <w:rPr>
                <w:rFonts w:ascii="Arial" w:eastAsia="Arial" w:hAnsi="Arial" w:cs="Arial"/>
                <w:sz w:val="16"/>
                <w:szCs w:val="16"/>
              </w:rPr>
            </w:pPr>
          </w:p>
        </w:tc>
        <w:tc>
          <w:tcPr>
            <w:tcW w:w="2407" w:type="dxa"/>
            <w:gridSpan w:val="2"/>
            <w:tcBorders>
              <w:top w:val="single" w:sz="4" w:space="0" w:color="000000"/>
              <w:left w:val="nil"/>
              <w:bottom w:val="single" w:sz="4" w:space="0" w:color="000000"/>
              <w:right w:val="nil"/>
            </w:tcBorders>
          </w:tcPr>
          <w:p w14:paraId="00000046" w14:textId="77777777" w:rsidR="004C07DC" w:rsidRDefault="004C07DC">
            <w:pPr>
              <w:spacing w:before="40" w:after="96"/>
              <w:rPr>
                <w:rFonts w:ascii="Arial" w:eastAsia="Arial" w:hAnsi="Arial" w:cs="Arial"/>
                <w:sz w:val="16"/>
                <w:szCs w:val="16"/>
              </w:rPr>
            </w:pPr>
          </w:p>
        </w:tc>
        <w:tc>
          <w:tcPr>
            <w:tcW w:w="2554" w:type="dxa"/>
            <w:gridSpan w:val="3"/>
            <w:tcBorders>
              <w:top w:val="single" w:sz="4" w:space="0" w:color="000000"/>
              <w:left w:val="nil"/>
              <w:bottom w:val="single" w:sz="4" w:space="0" w:color="000000"/>
              <w:right w:val="nil"/>
            </w:tcBorders>
          </w:tcPr>
          <w:p w14:paraId="00000048" w14:textId="77777777" w:rsidR="004C07DC" w:rsidRDefault="004C07DC">
            <w:pPr>
              <w:spacing w:before="40" w:after="96"/>
              <w:rPr>
                <w:rFonts w:ascii="Arial" w:eastAsia="Arial" w:hAnsi="Arial" w:cs="Arial"/>
                <w:sz w:val="16"/>
                <w:szCs w:val="16"/>
              </w:rPr>
            </w:pPr>
          </w:p>
        </w:tc>
        <w:tc>
          <w:tcPr>
            <w:tcW w:w="2274" w:type="dxa"/>
            <w:tcBorders>
              <w:top w:val="single" w:sz="4" w:space="0" w:color="000000"/>
              <w:left w:val="nil"/>
              <w:bottom w:val="single" w:sz="4" w:space="0" w:color="000000"/>
              <w:right w:val="nil"/>
            </w:tcBorders>
          </w:tcPr>
          <w:p w14:paraId="0000004B" w14:textId="77777777" w:rsidR="004C07DC" w:rsidRDefault="004C07DC">
            <w:pPr>
              <w:spacing w:before="40" w:after="96"/>
              <w:rPr>
                <w:rFonts w:ascii="Arial" w:eastAsia="Arial" w:hAnsi="Arial" w:cs="Arial"/>
                <w:sz w:val="16"/>
                <w:szCs w:val="16"/>
              </w:rPr>
            </w:pPr>
          </w:p>
        </w:tc>
      </w:tr>
      <w:tr w:rsidR="004C07DC" w14:paraId="1AC62953" w14:textId="77777777">
        <w:trPr>
          <w:trHeight w:val="180"/>
        </w:trPr>
        <w:tc>
          <w:tcPr>
            <w:tcW w:w="9638" w:type="dxa"/>
            <w:gridSpan w:val="7"/>
            <w:tcBorders>
              <w:top w:val="single" w:sz="4" w:space="0" w:color="000000"/>
            </w:tcBorders>
            <w:shd w:val="clear" w:color="auto" w:fill="A6A6A6"/>
          </w:tcPr>
          <w:p w14:paraId="0000004C"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Klientas</w:t>
            </w:r>
          </w:p>
        </w:tc>
      </w:tr>
      <w:tr w:rsidR="004C07DC" w14:paraId="3F2C2840" w14:textId="77777777">
        <w:trPr>
          <w:trHeight w:val="180"/>
        </w:trPr>
        <w:tc>
          <w:tcPr>
            <w:tcW w:w="2403" w:type="dxa"/>
            <w:shd w:val="clear" w:color="auto" w:fill="D9D9D9"/>
          </w:tcPr>
          <w:p w14:paraId="00000053"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pavadinimas</w:t>
            </w:r>
          </w:p>
        </w:tc>
        <w:tc>
          <w:tcPr>
            <w:tcW w:w="2407" w:type="dxa"/>
            <w:gridSpan w:val="2"/>
            <w:shd w:val="clear" w:color="auto" w:fill="D9D9D9"/>
          </w:tcPr>
          <w:p w14:paraId="00000054"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kodas</w:t>
            </w:r>
          </w:p>
        </w:tc>
        <w:tc>
          <w:tcPr>
            <w:tcW w:w="2409" w:type="dxa"/>
            <w:gridSpan w:val="2"/>
            <w:shd w:val="clear" w:color="auto" w:fill="D9D9D9"/>
          </w:tcPr>
          <w:p w14:paraId="00000056"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PVM mokėtojo kodas</w:t>
            </w:r>
          </w:p>
        </w:tc>
        <w:tc>
          <w:tcPr>
            <w:tcW w:w="2419" w:type="dxa"/>
            <w:gridSpan w:val="2"/>
            <w:shd w:val="clear" w:color="auto" w:fill="D9D9D9"/>
          </w:tcPr>
          <w:p w14:paraId="00000058"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 xml:space="preserve">Adresas </w:t>
            </w:r>
            <w:r>
              <w:rPr>
                <w:rFonts w:ascii="Arial" w:eastAsia="Arial" w:hAnsi="Arial" w:cs="Arial"/>
                <w:sz w:val="16"/>
                <w:szCs w:val="16"/>
              </w:rPr>
              <w:t>(su pašto kodu)</w:t>
            </w:r>
          </w:p>
        </w:tc>
      </w:tr>
      <w:tr w:rsidR="004C07DC" w14:paraId="1C10E396" w14:textId="77777777">
        <w:trPr>
          <w:trHeight w:val="180"/>
        </w:trPr>
        <w:tc>
          <w:tcPr>
            <w:tcW w:w="2403" w:type="dxa"/>
          </w:tcPr>
          <w:p w14:paraId="0000005A" w14:textId="40078A16" w:rsidR="004C07DC" w:rsidRDefault="0021110F">
            <w:pPr>
              <w:spacing w:before="40" w:after="96"/>
              <w:rPr>
                <w:rFonts w:ascii="Arial" w:eastAsia="Arial" w:hAnsi="Arial" w:cs="Arial"/>
                <w:sz w:val="16"/>
                <w:szCs w:val="16"/>
                <w:highlight w:val="yellow"/>
              </w:rPr>
            </w:pPr>
            <w:r>
              <w:rPr>
                <w:rFonts w:ascii="Arial" w:eastAsia="Arial" w:hAnsi="Arial" w:cs="Arial"/>
                <w:sz w:val="16"/>
                <w:szCs w:val="16"/>
              </w:rPr>
              <w:t xml:space="preserve">Viešoji įstaiga </w:t>
            </w:r>
            <w:r w:rsidR="00F0154A" w:rsidRPr="00F0154A">
              <w:rPr>
                <w:rFonts w:ascii="Arial" w:eastAsia="Arial" w:hAnsi="Arial" w:cs="Arial"/>
                <w:sz w:val="16"/>
                <w:szCs w:val="16"/>
              </w:rPr>
              <w:t>Centrinė projektų valdymo agentūra</w:t>
            </w:r>
          </w:p>
        </w:tc>
        <w:tc>
          <w:tcPr>
            <w:tcW w:w="2407" w:type="dxa"/>
            <w:gridSpan w:val="2"/>
          </w:tcPr>
          <w:p w14:paraId="0000005B" w14:textId="796BDD7D" w:rsidR="004C07DC" w:rsidRDefault="00F0154A">
            <w:pPr>
              <w:spacing w:before="40" w:after="96"/>
              <w:rPr>
                <w:rFonts w:ascii="Arial" w:eastAsia="Arial" w:hAnsi="Arial" w:cs="Arial"/>
                <w:sz w:val="16"/>
                <w:szCs w:val="16"/>
                <w:highlight w:val="yellow"/>
              </w:rPr>
            </w:pPr>
            <w:bookmarkStart w:id="0" w:name="bookmark=id.gjdgxs" w:colFirst="0" w:colLast="0"/>
            <w:bookmarkEnd w:id="0"/>
            <w:r w:rsidRPr="00F0154A">
              <w:rPr>
                <w:rFonts w:ascii="Arial" w:eastAsia="Arial" w:hAnsi="Arial" w:cs="Arial"/>
                <w:sz w:val="16"/>
                <w:szCs w:val="16"/>
              </w:rPr>
              <w:t>126125624</w:t>
            </w:r>
          </w:p>
        </w:tc>
        <w:tc>
          <w:tcPr>
            <w:tcW w:w="2409" w:type="dxa"/>
            <w:gridSpan w:val="2"/>
          </w:tcPr>
          <w:p w14:paraId="0000005D" w14:textId="052199FA" w:rsidR="004C07DC" w:rsidRDefault="00F0154A">
            <w:pPr>
              <w:spacing w:before="40" w:after="96"/>
              <w:rPr>
                <w:rFonts w:ascii="Arial" w:eastAsia="Arial" w:hAnsi="Arial" w:cs="Arial"/>
                <w:sz w:val="16"/>
                <w:szCs w:val="16"/>
                <w:highlight w:val="yellow"/>
              </w:rPr>
            </w:pPr>
            <w:bookmarkStart w:id="1" w:name="bookmark=id.30j0zll" w:colFirst="0" w:colLast="0"/>
            <w:bookmarkEnd w:id="1"/>
            <w:r w:rsidRPr="00F0154A">
              <w:rPr>
                <w:rFonts w:ascii="Arial" w:eastAsia="Arial" w:hAnsi="Arial" w:cs="Arial"/>
                <w:sz w:val="16"/>
                <w:szCs w:val="16"/>
              </w:rPr>
              <w:t>-</w:t>
            </w:r>
          </w:p>
        </w:tc>
        <w:tc>
          <w:tcPr>
            <w:tcW w:w="2419" w:type="dxa"/>
            <w:gridSpan w:val="2"/>
          </w:tcPr>
          <w:p w14:paraId="0000005F" w14:textId="69874A70" w:rsidR="004C07DC" w:rsidRDefault="00F0154A">
            <w:pPr>
              <w:spacing w:before="40" w:after="96"/>
              <w:rPr>
                <w:rFonts w:ascii="Arial" w:eastAsia="Arial" w:hAnsi="Arial" w:cs="Arial"/>
                <w:sz w:val="16"/>
                <w:szCs w:val="16"/>
                <w:highlight w:val="yellow"/>
              </w:rPr>
            </w:pPr>
            <w:r w:rsidRPr="00F0154A">
              <w:rPr>
                <w:rFonts w:ascii="Arial" w:eastAsia="Arial" w:hAnsi="Arial" w:cs="Arial"/>
                <w:sz w:val="16"/>
                <w:szCs w:val="16"/>
              </w:rPr>
              <w:t>S. Konarskio g. 13, 03109 Vilnius</w:t>
            </w:r>
            <w:r w:rsidR="00941B7D">
              <w:rPr>
                <w:rFonts w:ascii="Arial" w:eastAsia="Arial" w:hAnsi="Arial" w:cs="Arial"/>
                <w:sz w:val="16"/>
                <w:szCs w:val="16"/>
                <w:highlight w:val="yellow"/>
              </w:rPr>
              <w:t>     </w:t>
            </w:r>
          </w:p>
        </w:tc>
      </w:tr>
      <w:tr w:rsidR="004C07DC" w14:paraId="4EF7BE25" w14:textId="77777777">
        <w:trPr>
          <w:trHeight w:val="180"/>
        </w:trPr>
        <w:tc>
          <w:tcPr>
            <w:tcW w:w="2403" w:type="dxa"/>
            <w:tcBorders>
              <w:bottom w:val="single" w:sz="4" w:space="0" w:color="000000"/>
            </w:tcBorders>
            <w:shd w:val="clear" w:color="auto" w:fill="D9D9D9"/>
          </w:tcPr>
          <w:p w14:paraId="00000061"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el. pašto adresas</w:t>
            </w:r>
          </w:p>
        </w:tc>
        <w:tc>
          <w:tcPr>
            <w:tcW w:w="2407" w:type="dxa"/>
            <w:gridSpan w:val="2"/>
            <w:tcBorders>
              <w:bottom w:val="single" w:sz="4" w:space="0" w:color="000000"/>
            </w:tcBorders>
            <w:shd w:val="clear" w:color="auto" w:fill="D9D9D9"/>
          </w:tcPr>
          <w:p w14:paraId="00000062"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Įmonės telefono numeris</w:t>
            </w:r>
          </w:p>
        </w:tc>
        <w:tc>
          <w:tcPr>
            <w:tcW w:w="2409" w:type="dxa"/>
            <w:gridSpan w:val="2"/>
            <w:tcBorders>
              <w:bottom w:val="single" w:sz="4" w:space="0" w:color="000000"/>
            </w:tcBorders>
            <w:shd w:val="clear" w:color="auto" w:fill="D9D9D9"/>
          </w:tcPr>
          <w:p w14:paraId="00000064"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El. pašto adresas sąskaitoms</w:t>
            </w:r>
          </w:p>
        </w:tc>
        <w:tc>
          <w:tcPr>
            <w:tcW w:w="2419" w:type="dxa"/>
            <w:gridSpan w:val="2"/>
            <w:tcBorders>
              <w:bottom w:val="single" w:sz="4" w:space="0" w:color="000000"/>
            </w:tcBorders>
            <w:shd w:val="clear" w:color="auto" w:fill="D9D9D9"/>
          </w:tcPr>
          <w:p w14:paraId="00000066" w14:textId="77777777" w:rsidR="004C07DC" w:rsidRDefault="004C07DC">
            <w:pPr>
              <w:spacing w:before="40" w:after="96"/>
              <w:rPr>
                <w:rFonts w:ascii="Arial" w:eastAsia="Arial" w:hAnsi="Arial" w:cs="Arial"/>
                <w:b/>
                <w:sz w:val="16"/>
                <w:szCs w:val="16"/>
              </w:rPr>
            </w:pPr>
          </w:p>
        </w:tc>
      </w:tr>
      <w:tr w:rsidR="004C07DC" w14:paraId="11466451" w14:textId="77777777">
        <w:trPr>
          <w:trHeight w:val="180"/>
        </w:trPr>
        <w:tc>
          <w:tcPr>
            <w:tcW w:w="2403" w:type="dxa"/>
            <w:tcBorders>
              <w:bottom w:val="single" w:sz="4" w:space="0" w:color="000000"/>
            </w:tcBorders>
          </w:tcPr>
          <w:p w14:paraId="00000068" w14:textId="5417A7E0" w:rsidR="004C07DC" w:rsidRDefault="004C07DC">
            <w:pPr>
              <w:spacing w:before="40" w:after="96"/>
              <w:rPr>
                <w:rFonts w:ascii="Arial" w:eastAsia="Arial" w:hAnsi="Arial" w:cs="Arial"/>
                <w:sz w:val="16"/>
                <w:szCs w:val="16"/>
                <w:highlight w:val="yellow"/>
              </w:rPr>
            </w:pPr>
          </w:p>
        </w:tc>
        <w:tc>
          <w:tcPr>
            <w:tcW w:w="2407" w:type="dxa"/>
            <w:gridSpan w:val="2"/>
            <w:tcBorders>
              <w:bottom w:val="single" w:sz="4" w:space="0" w:color="000000"/>
            </w:tcBorders>
          </w:tcPr>
          <w:p w14:paraId="00000069" w14:textId="22CF19D9" w:rsidR="004C07DC" w:rsidRDefault="004C07DC">
            <w:pPr>
              <w:spacing w:before="40" w:after="96"/>
              <w:rPr>
                <w:rFonts w:ascii="Arial" w:eastAsia="Arial" w:hAnsi="Arial" w:cs="Arial"/>
                <w:sz w:val="16"/>
                <w:szCs w:val="16"/>
                <w:highlight w:val="yellow"/>
              </w:rPr>
            </w:pPr>
          </w:p>
        </w:tc>
        <w:tc>
          <w:tcPr>
            <w:tcW w:w="2409" w:type="dxa"/>
            <w:gridSpan w:val="2"/>
            <w:tcBorders>
              <w:bottom w:val="single" w:sz="4" w:space="0" w:color="000000"/>
            </w:tcBorders>
          </w:tcPr>
          <w:p w14:paraId="0000006B" w14:textId="512D7462" w:rsidR="004C07DC" w:rsidRDefault="00F0154A">
            <w:pPr>
              <w:spacing w:before="40" w:after="96"/>
              <w:rPr>
                <w:rFonts w:ascii="Arial" w:eastAsia="Arial" w:hAnsi="Arial" w:cs="Arial"/>
                <w:sz w:val="16"/>
                <w:szCs w:val="16"/>
                <w:highlight w:val="yellow"/>
              </w:rPr>
            </w:pPr>
            <w:r w:rsidRPr="00F0154A">
              <w:rPr>
                <w:rFonts w:ascii="Arial" w:eastAsia="Arial" w:hAnsi="Arial" w:cs="Arial"/>
                <w:sz w:val="16"/>
                <w:szCs w:val="16"/>
              </w:rPr>
              <w:t xml:space="preserve">Sąskaitas pateikti per </w:t>
            </w:r>
            <w:r w:rsidR="00B57489">
              <w:rPr>
                <w:rFonts w:ascii="Arial" w:eastAsia="Arial" w:hAnsi="Arial" w:cs="Arial"/>
                <w:sz w:val="16"/>
                <w:szCs w:val="16"/>
              </w:rPr>
              <w:t>SABIS</w:t>
            </w:r>
            <w:r w:rsidRPr="00F0154A">
              <w:rPr>
                <w:rFonts w:ascii="Arial" w:eastAsia="Arial" w:hAnsi="Arial" w:cs="Arial"/>
                <w:sz w:val="16"/>
                <w:szCs w:val="16"/>
              </w:rPr>
              <w:t xml:space="preserve"> sistemą</w:t>
            </w:r>
            <w:r w:rsidRPr="00F0154A">
              <w:rPr>
                <w:rFonts w:ascii="Arial" w:eastAsia="Arial" w:hAnsi="Arial" w:cs="Arial"/>
                <w:sz w:val="16"/>
                <w:szCs w:val="16"/>
                <w:highlight w:val="yellow"/>
              </w:rPr>
              <w:t xml:space="preserve"> </w:t>
            </w:r>
            <w:r w:rsidR="00941B7D">
              <w:rPr>
                <w:rFonts w:ascii="Arial" w:eastAsia="Arial" w:hAnsi="Arial" w:cs="Arial"/>
                <w:sz w:val="16"/>
                <w:szCs w:val="16"/>
                <w:highlight w:val="yellow"/>
              </w:rPr>
              <w:t> </w:t>
            </w:r>
          </w:p>
        </w:tc>
        <w:tc>
          <w:tcPr>
            <w:tcW w:w="2419" w:type="dxa"/>
            <w:gridSpan w:val="2"/>
            <w:tcBorders>
              <w:bottom w:val="single" w:sz="4" w:space="0" w:color="000000"/>
            </w:tcBorders>
          </w:tcPr>
          <w:p w14:paraId="0000006D" w14:textId="77777777" w:rsidR="004C07DC" w:rsidRDefault="004C07DC">
            <w:pPr>
              <w:spacing w:before="40" w:after="96"/>
              <w:rPr>
                <w:rFonts w:ascii="Arial" w:eastAsia="Arial" w:hAnsi="Arial" w:cs="Arial"/>
                <w:sz w:val="16"/>
                <w:szCs w:val="16"/>
              </w:rPr>
            </w:pPr>
          </w:p>
        </w:tc>
      </w:tr>
      <w:tr w:rsidR="004C07DC" w14:paraId="548326DB" w14:textId="77777777">
        <w:trPr>
          <w:trHeight w:val="180"/>
        </w:trPr>
        <w:tc>
          <w:tcPr>
            <w:tcW w:w="9638" w:type="dxa"/>
            <w:gridSpan w:val="7"/>
            <w:tcBorders>
              <w:top w:val="nil"/>
              <w:left w:val="nil"/>
              <w:bottom w:val="single" w:sz="4" w:space="0" w:color="000000"/>
              <w:right w:val="nil"/>
            </w:tcBorders>
          </w:tcPr>
          <w:p w14:paraId="0000006F" w14:textId="77777777" w:rsidR="004C07DC" w:rsidRDefault="004C07DC">
            <w:pPr>
              <w:spacing w:before="40" w:after="96"/>
              <w:rPr>
                <w:rFonts w:ascii="Arial" w:eastAsia="Arial" w:hAnsi="Arial" w:cs="Arial"/>
                <w:sz w:val="16"/>
                <w:szCs w:val="16"/>
              </w:rPr>
            </w:pPr>
          </w:p>
        </w:tc>
      </w:tr>
      <w:tr w:rsidR="004C07DC" w14:paraId="46767893" w14:textId="77777777">
        <w:trPr>
          <w:trHeight w:val="180"/>
        </w:trPr>
        <w:tc>
          <w:tcPr>
            <w:tcW w:w="9638" w:type="dxa"/>
            <w:gridSpan w:val="7"/>
            <w:tcBorders>
              <w:top w:val="single" w:sz="4" w:space="0" w:color="000000"/>
              <w:bottom w:val="single" w:sz="4" w:space="0" w:color="000000"/>
            </w:tcBorders>
            <w:shd w:val="clear" w:color="auto" w:fill="A6A6A6"/>
          </w:tcPr>
          <w:p w14:paraId="00000076"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Asmens, atsakingo už Kliento duomenų apsaugą, kontaktai</w:t>
            </w:r>
          </w:p>
        </w:tc>
      </w:tr>
      <w:tr w:rsidR="004C07DC" w14:paraId="49FC7126" w14:textId="77777777">
        <w:trPr>
          <w:trHeight w:val="180"/>
        </w:trPr>
        <w:tc>
          <w:tcPr>
            <w:tcW w:w="3210" w:type="dxa"/>
            <w:gridSpan w:val="2"/>
            <w:tcBorders>
              <w:bottom w:val="single" w:sz="4" w:space="0" w:color="000000"/>
            </w:tcBorders>
            <w:shd w:val="clear" w:color="auto" w:fill="D9D9D9"/>
          </w:tcPr>
          <w:p w14:paraId="0000007D"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Vardas, pavardė</w:t>
            </w:r>
          </w:p>
        </w:tc>
        <w:tc>
          <w:tcPr>
            <w:tcW w:w="3213" w:type="dxa"/>
            <w:gridSpan w:val="2"/>
            <w:tcBorders>
              <w:bottom w:val="single" w:sz="4" w:space="0" w:color="000000"/>
            </w:tcBorders>
            <w:shd w:val="clear" w:color="auto" w:fill="D9D9D9"/>
          </w:tcPr>
          <w:p w14:paraId="0000007F"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El. pašto adresas</w:t>
            </w:r>
          </w:p>
        </w:tc>
        <w:tc>
          <w:tcPr>
            <w:tcW w:w="3215" w:type="dxa"/>
            <w:gridSpan w:val="3"/>
            <w:tcBorders>
              <w:bottom w:val="single" w:sz="4" w:space="0" w:color="000000"/>
            </w:tcBorders>
            <w:shd w:val="clear" w:color="auto" w:fill="D9D9D9"/>
          </w:tcPr>
          <w:p w14:paraId="00000081"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Telefono Nr.</w:t>
            </w:r>
          </w:p>
        </w:tc>
      </w:tr>
      <w:tr w:rsidR="004C07DC" w14:paraId="748D9F29" w14:textId="77777777">
        <w:trPr>
          <w:trHeight w:val="180"/>
        </w:trPr>
        <w:tc>
          <w:tcPr>
            <w:tcW w:w="3210" w:type="dxa"/>
            <w:gridSpan w:val="2"/>
            <w:tcBorders>
              <w:bottom w:val="single" w:sz="4" w:space="0" w:color="000000"/>
            </w:tcBorders>
          </w:tcPr>
          <w:p w14:paraId="00000084" w14:textId="2A901DB5" w:rsidR="004C07DC" w:rsidRDefault="00941B7D">
            <w:pPr>
              <w:spacing w:before="40" w:after="96"/>
              <w:rPr>
                <w:rFonts w:ascii="Arial" w:eastAsia="Arial" w:hAnsi="Arial" w:cs="Arial"/>
                <w:sz w:val="16"/>
                <w:szCs w:val="16"/>
                <w:highlight w:val="yellow"/>
              </w:rPr>
            </w:pPr>
            <w:r>
              <w:rPr>
                <w:rFonts w:ascii="Arial" w:eastAsia="Arial" w:hAnsi="Arial" w:cs="Arial"/>
                <w:sz w:val="16"/>
                <w:szCs w:val="16"/>
                <w:highlight w:val="yellow"/>
              </w:rPr>
              <w:t>  </w:t>
            </w:r>
          </w:p>
        </w:tc>
        <w:tc>
          <w:tcPr>
            <w:tcW w:w="3213" w:type="dxa"/>
            <w:gridSpan w:val="2"/>
            <w:tcBorders>
              <w:bottom w:val="single" w:sz="4" w:space="0" w:color="000000"/>
            </w:tcBorders>
          </w:tcPr>
          <w:p w14:paraId="00000086" w14:textId="75D080B7" w:rsidR="004C07DC" w:rsidRPr="00751B24" w:rsidRDefault="0021110F">
            <w:pPr>
              <w:spacing w:before="40" w:after="96"/>
              <w:rPr>
                <w:rFonts w:ascii="Arial" w:eastAsia="Arial" w:hAnsi="Arial" w:cs="Arial"/>
                <w:sz w:val="16"/>
                <w:szCs w:val="16"/>
                <w:highlight w:val="yellow"/>
                <w:lang w:val="en-US"/>
              </w:rPr>
            </w:pPr>
            <w:hyperlink r:id="rId10" w:history="1">
              <w:r w:rsidRPr="00B30B24">
                <w:rPr>
                  <w:rStyle w:val="Hyperlink"/>
                  <w:rFonts w:ascii="Arial" w:eastAsia="Arial" w:hAnsi="Arial" w:cs="Arial"/>
                  <w:sz w:val="16"/>
                  <w:szCs w:val="16"/>
                  <w:highlight w:val="yellow"/>
                </w:rPr>
                <w:t> </w:t>
              </w:r>
            </w:hyperlink>
          </w:p>
        </w:tc>
        <w:tc>
          <w:tcPr>
            <w:tcW w:w="3215" w:type="dxa"/>
            <w:gridSpan w:val="3"/>
            <w:tcBorders>
              <w:bottom w:val="single" w:sz="4" w:space="0" w:color="000000"/>
            </w:tcBorders>
          </w:tcPr>
          <w:p w14:paraId="00000088" w14:textId="5AE6F61F" w:rsidR="004C07DC" w:rsidRDefault="00941B7D">
            <w:pPr>
              <w:spacing w:before="40" w:after="96"/>
              <w:rPr>
                <w:rFonts w:ascii="Arial" w:eastAsia="Arial" w:hAnsi="Arial" w:cs="Arial"/>
                <w:sz w:val="16"/>
                <w:szCs w:val="16"/>
              </w:rPr>
            </w:pPr>
            <w:r w:rsidRPr="0021110F">
              <w:rPr>
                <w:rFonts w:ascii="Arial" w:eastAsia="Arial" w:hAnsi="Arial" w:cs="Arial"/>
                <w:sz w:val="16"/>
                <w:szCs w:val="16"/>
                <w:highlight w:val="yellow"/>
              </w:rPr>
              <w:t> </w:t>
            </w:r>
          </w:p>
        </w:tc>
      </w:tr>
      <w:tr w:rsidR="004C07DC" w14:paraId="781FD85C" w14:textId="77777777">
        <w:trPr>
          <w:trHeight w:val="180"/>
        </w:trPr>
        <w:tc>
          <w:tcPr>
            <w:tcW w:w="9638" w:type="dxa"/>
            <w:gridSpan w:val="7"/>
            <w:tcBorders>
              <w:top w:val="nil"/>
              <w:left w:val="nil"/>
              <w:bottom w:val="single" w:sz="4" w:space="0" w:color="000000"/>
              <w:right w:val="nil"/>
            </w:tcBorders>
          </w:tcPr>
          <w:p w14:paraId="0000008B" w14:textId="77777777" w:rsidR="004C07DC" w:rsidRDefault="00941B7D">
            <w:pPr>
              <w:spacing w:before="40" w:after="96"/>
              <w:ind w:left="-111"/>
              <w:rPr>
                <w:rFonts w:ascii="Arial" w:eastAsia="Arial" w:hAnsi="Arial" w:cs="Arial"/>
                <w:sz w:val="18"/>
                <w:szCs w:val="18"/>
              </w:rPr>
            </w:pPr>
            <w:r>
              <w:rPr>
                <w:rFonts w:ascii="Arial" w:eastAsia="Arial" w:hAnsi="Arial" w:cs="Arial"/>
                <w:sz w:val="18"/>
                <w:szCs w:val="18"/>
              </w:rPr>
              <w:t>Asmens, atsakingo už Kliento duomenų apsaugą, kontaktai naudojami informuoti Klientą apie Duomenų tvarkymo sutarties pakeitimus ir Asmens duomenų pažeidimus.</w:t>
            </w:r>
          </w:p>
          <w:p w14:paraId="0000008C" w14:textId="1AE2F8A7" w:rsidR="004C07DC" w:rsidRDefault="00941B7D">
            <w:pPr>
              <w:spacing w:before="40" w:after="96"/>
              <w:ind w:left="-111"/>
              <w:rPr>
                <w:rFonts w:ascii="Arial" w:eastAsia="Arial" w:hAnsi="Arial" w:cs="Arial"/>
                <w:sz w:val="18"/>
                <w:szCs w:val="18"/>
              </w:rPr>
            </w:pPr>
            <w:r>
              <w:rPr>
                <w:rFonts w:ascii="Arial" w:eastAsia="Arial" w:hAnsi="Arial" w:cs="Arial"/>
                <w:sz w:val="18"/>
                <w:szCs w:val="18"/>
              </w:rPr>
              <w:t>Žemiau išvardytiems asmenims yra suteikiama prieiga prie Paslaugų savitarnos (</w:t>
            </w:r>
            <w:hyperlink r:id="rId11">
              <w:r>
                <w:rPr>
                  <w:rFonts w:ascii="Arial" w:eastAsia="Arial" w:hAnsi="Arial" w:cs="Arial"/>
                  <w:color w:val="0563C1"/>
                  <w:sz w:val="18"/>
                  <w:szCs w:val="18"/>
                  <w:u w:val="single"/>
                </w:rPr>
                <w:t>https://my.dokobit.com/</w:t>
              </w:r>
            </w:hyperlink>
            <w:r>
              <w:rPr>
                <w:rFonts w:ascii="Arial" w:eastAsia="Arial" w:hAnsi="Arial" w:cs="Arial"/>
                <w:sz w:val="18"/>
                <w:szCs w:val="18"/>
              </w:rPr>
              <w:t xml:space="preserve">), asmenys yra įgalioti </w:t>
            </w:r>
            <w:r>
              <w:rPr>
                <w:rFonts w:ascii="Arial" w:eastAsia="Arial" w:hAnsi="Arial" w:cs="Arial"/>
                <w:color w:val="1D1C1D"/>
                <w:sz w:val="18"/>
                <w:szCs w:val="18"/>
                <w:highlight w:val="white"/>
              </w:rPr>
              <w:t>administruoti Paslaugas Kliento vardu ir veikti Kliento vardu visais kitais su Paslaugų teikimu susijusiais klausimais. Pasikeitus įgaliotiesiems asmenims, Klientas privalo informuoti Paslaugų teikėją.</w:t>
            </w:r>
          </w:p>
        </w:tc>
      </w:tr>
      <w:tr w:rsidR="004C07DC" w14:paraId="78BC33FC" w14:textId="77777777">
        <w:trPr>
          <w:trHeight w:val="180"/>
        </w:trPr>
        <w:tc>
          <w:tcPr>
            <w:tcW w:w="9638" w:type="dxa"/>
            <w:gridSpan w:val="7"/>
            <w:tcBorders>
              <w:top w:val="single" w:sz="4" w:space="0" w:color="000000"/>
              <w:bottom w:val="single" w:sz="4" w:space="0" w:color="000000"/>
            </w:tcBorders>
            <w:shd w:val="clear" w:color="auto" w:fill="A6A6A6"/>
          </w:tcPr>
          <w:p w14:paraId="00000093"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Kliento įgalioti asmenys</w:t>
            </w:r>
          </w:p>
        </w:tc>
      </w:tr>
      <w:tr w:rsidR="004C07DC" w14:paraId="67234068" w14:textId="77777777">
        <w:trPr>
          <w:trHeight w:val="180"/>
        </w:trPr>
        <w:tc>
          <w:tcPr>
            <w:tcW w:w="3210" w:type="dxa"/>
            <w:gridSpan w:val="2"/>
            <w:tcBorders>
              <w:bottom w:val="single" w:sz="4" w:space="0" w:color="000000"/>
            </w:tcBorders>
            <w:shd w:val="clear" w:color="auto" w:fill="D9D9D9"/>
          </w:tcPr>
          <w:p w14:paraId="0000009A"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Vardas, pavardė</w:t>
            </w:r>
          </w:p>
        </w:tc>
        <w:tc>
          <w:tcPr>
            <w:tcW w:w="3213" w:type="dxa"/>
            <w:gridSpan w:val="2"/>
            <w:tcBorders>
              <w:bottom w:val="single" w:sz="4" w:space="0" w:color="000000"/>
            </w:tcBorders>
            <w:shd w:val="clear" w:color="auto" w:fill="D9D9D9"/>
          </w:tcPr>
          <w:p w14:paraId="0000009C"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El. pašto adresas</w:t>
            </w:r>
          </w:p>
        </w:tc>
        <w:tc>
          <w:tcPr>
            <w:tcW w:w="3215" w:type="dxa"/>
            <w:gridSpan w:val="3"/>
            <w:tcBorders>
              <w:bottom w:val="single" w:sz="4" w:space="0" w:color="000000"/>
            </w:tcBorders>
            <w:shd w:val="clear" w:color="auto" w:fill="D9D9D9"/>
          </w:tcPr>
          <w:p w14:paraId="0000009E"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Telefono Nr.</w:t>
            </w:r>
          </w:p>
        </w:tc>
      </w:tr>
      <w:tr w:rsidR="004C07DC" w14:paraId="4E6ACB58" w14:textId="77777777">
        <w:trPr>
          <w:trHeight w:val="180"/>
        </w:trPr>
        <w:tc>
          <w:tcPr>
            <w:tcW w:w="3210" w:type="dxa"/>
            <w:gridSpan w:val="2"/>
            <w:tcBorders>
              <w:bottom w:val="single" w:sz="4" w:space="0" w:color="000000"/>
            </w:tcBorders>
          </w:tcPr>
          <w:p w14:paraId="000000A1" w14:textId="697CF706" w:rsidR="004C07DC" w:rsidRDefault="004C07DC">
            <w:pPr>
              <w:spacing w:before="40" w:after="96"/>
              <w:rPr>
                <w:rFonts w:ascii="Arial" w:eastAsia="Arial" w:hAnsi="Arial" w:cs="Arial"/>
                <w:sz w:val="16"/>
                <w:szCs w:val="16"/>
                <w:highlight w:val="yellow"/>
              </w:rPr>
            </w:pPr>
          </w:p>
        </w:tc>
        <w:tc>
          <w:tcPr>
            <w:tcW w:w="3213" w:type="dxa"/>
            <w:gridSpan w:val="2"/>
            <w:tcBorders>
              <w:bottom w:val="single" w:sz="4" w:space="0" w:color="000000"/>
            </w:tcBorders>
          </w:tcPr>
          <w:p w14:paraId="000000A3" w14:textId="5BAB7675" w:rsidR="004C07DC" w:rsidRDefault="00941B7D">
            <w:pPr>
              <w:spacing w:before="40" w:after="96"/>
              <w:rPr>
                <w:rFonts w:ascii="Arial" w:eastAsia="Arial" w:hAnsi="Arial" w:cs="Arial"/>
                <w:sz w:val="16"/>
                <w:szCs w:val="16"/>
                <w:highlight w:val="yellow"/>
              </w:rPr>
            </w:pPr>
            <w:r>
              <w:rPr>
                <w:rFonts w:ascii="Arial" w:eastAsia="Arial" w:hAnsi="Arial" w:cs="Arial"/>
                <w:sz w:val="16"/>
                <w:szCs w:val="16"/>
                <w:highlight w:val="yellow"/>
              </w:rPr>
              <w:t> </w:t>
            </w:r>
          </w:p>
        </w:tc>
        <w:tc>
          <w:tcPr>
            <w:tcW w:w="3215" w:type="dxa"/>
            <w:gridSpan w:val="3"/>
            <w:tcBorders>
              <w:bottom w:val="single" w:sz="4" w:space="0" w:color="000000"/>
            </w:tcBorders>
          </w:tcPr>
          <w:p w14:paraId="000000A5" w14:textId="11E03C78" w:rsidR="004C07DC" w:rsidRDefault="00941B7D">
            <w:pPr>
              <w:spacing w:before="40" w:after="96"/>
              <w:rPr>
                <w:rFonts w:ascii="Arial" w:eastAsia="Arial" w:hAnsi="Arial" w:cs="Arial"/>
                <w:sz w:val="16"/>
                <w:szCs w:val="16"/>
              </w:rPr>
            </w:pPr>
            <w:r>
              <w:rPr>
                <w:rFonts w:ascii="Arial" w:eastAsia="Arial" w:hAnsi="Arial" w:cs="Arial"/>
                <w:sz w:val="16"/>
                <w:szCs w:val="16"/>
                <w:highlight w:val="yellow"/>
              </w:rPr>
              <w:t>    </w:t>
            </w:r>
          </w:p>
        </w:tc>
      </w:tr>
      <w:tr w:rsidR="004C07DC" w14:paraId="7207C895" w14:textId="77777777">
        <w:trPr>
          <w:trHeight w:val="180"/>
        </w:trPr>
        <w:tc>
          <w:tcPr>
            <w:tcW w:w="3210" w:type="dxa"/>
            <w:gridSpan w:val="2"/>
            <w:tcBorders>
              <w:bottom w:val="single" w:sz="4" w:space="0" w:color="000000"/>
            </w:tcBorders>
          </w:tcPr>
          <w:p w14:paraId="000000A8" w14:textId="7A1D935E" w:rsidR="004C07DC" w:rsidRDefault="004C07DC">
            <w:pPr>
              <w:spacing w:before="40" w:after="96"/>
              <w:rPr>
                <w:rFonts w:ascii="Arial" w:eastAsia="Arial" w:hAnsi="Arial" w:cs="Arial"/>
                <w:sz w:val="16"/>
                <w:szCs w:val="16"/>
                <w:highlight w:val="yellow"/>
              </w:rPr>
            </w:pPr>
          </w:p>
        </w:tc>
        <w:tc>
          <w:tcPr>
            <w:tcW w:w="3213" w:type="dxa"/>
            <w:gridSpan w:val="2"/>
            <w:tcBorders>
              <w:bottom w:val="single" w:sz="4" w:space="0" w:color="000000"/>
            </w:tcBorders>
          </w:tcPr>
          <w:p w14:paraId="000000AA" w14:textId="5BEC4357" w:rsidR="004C07DC" w:rsidRDefault="00725456">
            <w:pPr>
              <w:spacing w:before="40" w:after="96"/>
              <w:rPr>
                <w:rFonts w:ascii="Arial" w:eastAsia="Arial" w:hAnsi="Arial" w:cs="Arial"/>
                <w:sz w:val="16"/>
                <w:szCs w:val="16"/>
                <w:highlight w:val="yellow"/>
              </w:rPr>
            </w:pPr>
            <w:hyperlink r:id="rId12" w:history="1">
              <w:r w:rsidRPr="00725456">
                <w:rPr>
                  <w:rStyle w:val="Hyperlink"/>
                  <w:rFonts w:ascii="Arial" w:eastAsia="Arial" w:hAnsi="Arial" w:cs="Arial"/>
                  <w:sz w:val="16"/>
                  <w:szCs w:val="16"/>
                  <w:highlight w:val="yellow"/>
                </w:rPr>
                <w:t xml:space="preserve"> </w:t>
              </w:r>
              <w:r w:rsidR="00941B7D" w:rsidRPr="00725456">
                <w:rPr>
                  <w:rStyle w:val="Hyperlink"/>
                  <w:rFonts w:ascii="Arial" w:eastAsia="Arial" w:hAnsi="Arial" w:cs="Arial"/>
                  <w:sz w:val="16"/>
                  <w:szCs w:val="16"/>
                  <w:highlight w:val="yellow"/>
                </w:rPr>
                <w:t>  </w:t>
              </w:r>
            </w:hyperlink>
          </w:p>
        </w:tc>
        <w:tc>
          <w:tcPr>
            <w:tcW w:w="3215" w:type="dxa"/>
            <w:gridSpan w:val="3"/>
            <w:tcBorders>
              <w:bottom w:val="single" w:sz="4" w:space="0" w:color="000000"/>
            </w:tcBorders>
          </w:tcPr>
          <w:p w14:paraId="000000AC" w14:textId="627C9598" w:rsidR="004C07DC" w:rsidRDefault="00941B7D">
            <w:pPr>
              <w:spacing w:before="40" w:after="96"/>
              <w:rPr>
                <w:rFonts w:ascii="Arial" w:eastAsia="Arial" w:hAnsi="Arial" w:cs="Arial"/>
                <w:sz w:val="16"/>
                <w:szCs w:val="16"/>
                <w:highlight w:val="yellow"/>
              </w:rPr>
            </w:pPr>
            <w:r>
              <w:rPr>
                <w:rFonts w:ascii="Arial" w:eastAsia="Arial" w:hAnsi="Arial" w:cs="Arial"/>
                <w:sz w:val="16"/>
                <w:szCs w:val="16"/>
                <w:highlight w:val="yellow"/>
              </w:rPr>
              <w:t>   </w:t>
            </w:r>
          </w:p>
        </w:tc>
      </w:tr>
    </w:tbl>
    <w:p w14:paraId="000000AF" w14:textId="77777777" w:rsidR="004C07DC" w:rsidRDefault="004C07DC"/>
    <w:tbl>
      <w:tblPr>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03"/>
        <w:gridCol w:w="2407"/>
        <w:gridCol w:w="2409"/>
        <w:gridCol w:w="2419"/>
      </w:tblGrid>
      <w:tr w:rsidR="004C07DC" w14:paraId="2FA6DF43" w14:textId="77777777">
        <w:trPr>
          <w:trHeight w:val="180"/>
        </w:trPr>
        <w:tc>
          <w:tcPr>
            <w:tcW w:w="9638" w:type="dxa"/>
            <w:gridSpan w:val="4"/>
            <w:tcBorders>
              <w:top w:val="single" w:sz="4" w:space="0" w:color="000000"/>
            </w:tcBorders>
            <w:shd w:val="clear" w:color="auto" w:fill="A6A6A6"/>
          </w:tcPr>
          <w:p w14:paraId="000000B0"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teikimas</w:t>
            </w:r>
          </w:p>
        </w:tc>
      </w:tr>
      <w:tr w:rsidR="004C07DC" w14:paraId="2FCFCCCE" w14:textId="77777777">
        <w:trPr>
          <w:trHeight w:val="180"/>
        </w:trPr>
        <w:tc>
          <w:tcPr>
            <w:tcW w:w="2403" w:type="dxa"/>
            <w:shd w:val="clear" w:color="auto" w:fill="D9D9D9"/>
          </w:tcPr>
          <w:p w14:paraId="000000B4"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Paslaugos pavadinimas</w:t>
            </w:r>
          </w:p>
        </w:tc>
        <w:tc>
          <w:tcPr>
            <w:tcW w:w="2407" w:type="dxa"/>
            <w:shd w:val="clear" w:color="auto" w:fill="D9D9D9"/>
          </w:tcPr>
          <w:p w14:paraId="000000B5"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Paslaugos adresas</w:t>
            </w:r>
          </w:p>
        </w:tc>
        <w:tc>
          <w:tcPr>
            <w:tcW w:w="2409" w:type="dxa"/>
            <w:shd w:val="clear" w:color="auto" w:fill="D9D9D9"/>
          </w:tcPr>
          <w:p w14:paraId="000000B6"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Paslaugos funkcionalumas ir dokumentacija</w:t>
            </w:r>
          </w:p>
        </w:tc>
        <w:tc>
          <w:tcPr>
            <w:tcW w:w="2419" w:type="dxa"/>
            <w:shd w:val="clear" w:color="auto" w:fill="D9D9D9"/>
          </w:tcPr>
          <w:p w14:paraId="000000B7" w14:textId="77777777" w:rsidR="004C07DC" w:rsidRDefault="00941B7D">
            <w:pPr>
              <w:spacing w:before="40" w:after="96"/>
              <w:rPr>
                <w:rFonts w:ascii="Arial" w:eastAsia="Arial" w:hAnsi="Arial" w:cs="Arial"/>
                <w:b/>
                <w:sz w:val="16"/>
                <w:szCs w:val="16"/>
              </w:rPr>
            </w:pPr>
            <w:r>
              <w:rPr>
                <w:rFonts w:ascii="Arial" w:eastAsia="Arial" w:hAnsi="Arial" w:cs="Arial"/>
                <w:b/>
                <w:sz w:val="16"/>
                <w:szCs w:val="16"/>
              </w:rPr>
              <w:t>Prieigos suteikimas</w:t>
            </w:r>
          </w:p>
        </w:tc>
      </w:tr>
      <w:tr w:rsidR="004C07DC" w14:paraId="51F0CEE8" w14:textId="77777777">
        <w:trPr>
          <w:trHeight w:val="180"/>
        </w:trPr>
        <w:tc>
          <w:tcPr>
            <w:tcW w:w="2403" w:type="dxa"/>
          </w:tcPr>
          <w:p w14:paraId="000000B8" w14:textId="77777777" w:rsidR="004C07DC" w:rsidRDefault="00941B7D">
            <w:pPr>
              <w:spacing w:before="40" w:after="96"/>
              <w:rPr>
                <w:rFonts w:ascii="Arial" w:eastAsia="Arial" w:hAnsi="Arial" w:cs="Arial"/>
                <w:sz w:val="16"/>
                <w:szCs w:val="16"/>
              </w:rPr>
            </w:pPr>
            <w:r>
              <w:rPr>
                <w:rFonts w:ascii="Arial" w:eastAsia="Arial" w:hAnsi="Arial" w:cs="Arial"/>
                <w:sz w:val="16"/>
                <w:szCs w:val="16"/>
              </w:rPr>
              <w:t>„Documents Gateway“</w:t>
            </w:r>
            <w:r>
              <w:rPr>
                <w:rFonts w:ascii="Arial" w:eastAsia="Arial" w:hAnsi="Arial" w:cs="Arial"/>
                <w:color w:val="1A1A1A"/>
                <w:sz w:val="16"/>
                <w:szCs w:val="16"/>
              </w:rPr>
              <w:t xml:space="preserve"> </w:t>
            </w:r>
            <w:r>
              <w:rPr>
                <w:rFonts w:ascii="Arial" w:eastAsia="Arial" w:hAnsi="Arial" w:cs="Arial"/>
                <w:sz w:val="16"/>
                <w:szCs w:val="16"/>
              </w:rPr>
              <w:t xml:space="preserve">– </w:t>
            </w:r>
            <w:r>
              <w:rPr>
                <w:rFonts w:ascii="Arial" w:eastAsia="Arial" w:hAnsi="Arial" w:cs="Arial"/>
                <w:color w:val="1A1A1A"/>
                <w:sz w:val="16"/>
                <w:szCs w:val="16"/>
              </w:rPr>
              <w:t xml:space="preserve">API dokumentų pasirašymui, parašo tikrinimui, parašo pakėlimui iki ilgalaikio ar </w:t>
            </w:r>
            <w:r>
              <w:rPr>
                <w:rFonts w:ascii="Arial" w:eastAsia="Arial" w:hAnsi="Arial" w:cs="Arial"/>
                <w:color w:val="1A1A1A"/>
                <w:sz w:val="16"/>
                <w:szCs w:val="16"/>
              </w:rPr>
              <w:lastRenderedPageBreak/>
              <w:t>archyvavimo lygmens, dokumentų peržiūrai.</w:t>
            </w:r>
          </w:p>
        </w:tc>
        <w:tc>
          <w:tcPr>
            <w:tcW w:w="2407" w:type="dxa"/>
          </w:tcPr>
          <w:p w14:paraId="000000B9" w14:textId="33CD079A" w:rsidR="004C07DC" w:rsidRDefault="004C07DC">
            <w:pPr>
              <w:spacing w:before="40" w:after="96"/>
              <w:rPr>
                <w:rFonts w:ascii="Arial" w:eastAsia="Arial" w:hAnsi="Arial" w:cs="Arial"/>
                <w:sz w:val="16"/>
                <w:szCs w:val="16"/>
              </w:rPr>
            </w:pPr>
          </w:p>
        </w:tc>
        <w:tc>
          <w:tcPr>
            <w:tcW w:w="2409" w:type="dxa"/>
          </w:tcPr>
          <w:p w14:paraId="000000BA" w14:textId="5BA96141" w:rsidR="004C07DC" w:rsidRDefault="004C07DC">
            <w:pPr>
              <w:spacing w:before="40" w:after="96"/>
              <w:rPr>
                <w:rFonts w:ascii="Arial" w:eastAsia="Arial" w:hAnsi="Arial" w:cs="Arial"/>
                <w:sz w:val="15"/>
                <w:szCs w:val="15"/>
              </w:rPr>
            </w:pPr>
          </w:p>
        </w:tc>
        <w:tc>
          <w:tcPr>
            <w:tcW w:w="2419" w:type="dxa"/>
          </w:tcPr>
          <w:p w14:paraId="000000BB" w14:textId="77777777" w:rsidR="004C07DC" w:rsidRDefault="00941B7D">
            <w:pPr>
              <w:spacing w:before="40" w:after="96"/>
              <w:rPr>
                <w:rFonts w:ascii="Arial" w:eastAsia="Arial" w:hAnsi="Arial" w:cs="Arial"/>
                <w:sz w:val="16"/>
                <w:szCs w:val="16"/>
              </w:rPr>
            </w:pPr>
            <w:r>
              <w:rPr>
                <w:rFonts w:ascii="Arial" w:eastAsia="Arial" w:hAnsi="Arial" w:cs="Arial"/>
                <w:sz w:val="16"/>
                <w:szCs w:val="16"/>
              </w:rPr>
              <w:t xml:space="preserve">Produkcinės prieigos raktas, suteikiantis prieigą prie Paslaugos, perduodamas įgaliotiesiems asmenims tik po sėkmingo integracijos </w:t>
            </w:r>
            <w:r>
              <w:rPr>
                <w:rFonts w:ascii="Arial" w:eastAsia="Arial" w:hAnsi="Arial" w:cs="Arial"/>
                <w:sz w:val="16"/>
                <w:szCs w:val="16"/>
              </w:rPr>
              <w:lastRenderedPageBreak/>
              <w:t>patikrinimo konkrečioje sistemoje.</w:t>
            </w:r>
          </w:p>
        </w:tc>
      </w:tr>
    </w:tbl>
    <w:p w14:paraId="000000BC" w14:textId="77777777" w:rsidR="004C07DC" w:rsidRDefault="004C07DC">
      <w:pPr>
        <w:widowControl w:val="0"/>
        <w:spacing w:line="276" w:lineRule="auto"/>
        <w:rPr>
          <w:rFonts w:ascii="Arial" w:eastAsia="Arial" w:hAnsi="Arial" w:cs="Arial"/>
          <w:sz w:val="16"/>
          <w:szCs w:val="16"/>
        </w:rPr>
      </w:pP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632"/>
      </w:tblGrid>
      <w:tr w:rsidR="004C07DC" w14:paraId="1E3E6C7B"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6A6A6"/>
          </w:tcPr>
          <w:p w14:paraId="000000BD"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Tinkamas naudojimasis paslaugomis</w:t>
            </w:r>
          </w:p>
        </w:tc>
      </w:tr>
      <w:tr w:rsidR="004C07DC" w14:paraId="5BD46820"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uto"/>
          </w:tcPr>
          <w:p w14:paraId="000000C3" w14:textId="77777777" w:rsidR="004C07DC" w:rsidRDefault="00941B7D">
            <w:pPr>
              <w:spacing w:before="40" w:after="96"/>
              <w:rPr>
                <w:rFonts w:ascii="Arial" w:eastAsia="Arial" w:hAnsi="Arial" w:cs="Arial"/>
                <w:color w:val="1A1A1A"/>
                <w:sz w:val="16"/>
                <w:szCs w:val="16"/>
              </w:rPr>
            </w:pPr>
            <w:r>
              <w:rPr>
                <w:rFonts w:ascii="Arial" w:eastAsia="Arial" w:hAnsi="Arial" w:cs="Arial"/>
                <w:color w:val="1A1A1A"/>
                <w:sz w:val="16"/>
                <w:szCs w:val="16"/>
              </w:rPr>
              <w:t>Klientui suteiktas prieigos raktas yra skirtas naudoti tik konkrečioje integracijoje, kurią sėkmingai patikrino Paslaugų teikėjas. Griežtai draudžiama naudoti suteiktą prieigos raktą kitose integracijose ar sistemose, kurios nebuvo įtrauktos į patikros procesą.</w:t>
            </w:r>
          </w:p>
        </w:tc>
      </w:tr>
      <w:tr w:rsidR="004C07DC" w14:paraId="7EAB6B5D"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uto"/>
          </w:tcPr>
          <w:p w14:paraId="000000C9" w14:textId="0C04F14E" w:rsidR="004C07DC" w:rsidRDefault="00941B7D">
            <w:pPr>
              <w:spacing w:before="40" w:after="96"/>
              <w:rPr>
                <w:rFonts w:ascii="Arial" w:eastAsia="Arial" w:hAnsi="Arial" w:cs="Arial"/>
                <w:color w:val="1A1A1A"/>
                <w:sz w:val="16"/>
                <w:szCs w:val="16"/>
              </w:rPr>
            </w:pPr>
            <w:r>
              <w:rPr>
                <w:rFonts w:ascii="Arial" w:eastAsia="Arial" w:hAnsi="Arial" w:cs="Arial"/>
                <w:color w:val="1A1A1A"/>
                <w:sz w:val="16"/>
                <w:szCs w:val="16"/>
              </w:rPr>
              <w:t xml:space="preserve">Klientas, kuris naudojasi „SK ID Solutions“ teikiamomis „Mobile-ID“ ir „Smart-ID“ paslaugomis Lietuvoje, Latvijoje ir Estijoje, įsipareigoja laikytis „Mobile-ID“ ir „Smart-ID“ prekės ženklo elementų gairių ir išdėstymo reikalavimų, pateiktų oficialiuose jų tinklalapiuose, atitinkamai </w:t>
            </w:r>
          </w:p>
        </w:tc>
      </w:tr>
      <w:tr w:rsidR="004C07DC" w14:paraId="1142C387" w14:textId="77777777">
        <w:trPr>
          <w:trHeight w:val="180"/>
        </w:trPr>
        <w:tc>
          <w:tcPr>
            <w:tcW w:w="9632" w:type="dxa"/>
            <w:tcBorders>
              <w:top w:val="single" w:sz="4" w:space="0" w:color="000000"/>
              <w:left w:val="single" w:sz="4" w:space="0" w:color="000000"/>
              <w:bottom w:val="single" w:sz="4" w:space="0" w:color="000000"/>
              <w:right w:val="single" w:sz="4" w:space="0" w:color="000000"/>
            </w:tcBorders>
            <w:shd w:val="clear" w:color="auto" w:fill="auto"/>
          </w:tcPr>
          <w:p w14:paraId="000000CF"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Paslaugos teikėjas pasilieka teisę patikrinti, ar yra laikomasi Tinkamo naudojimosi paslaugomis reikalavimų. Patikrinimu siekiama įsitikinti, kad Klientas vykdo savo įsipareigojimus dėl priimtino ir tinkamo Paslaugos naudojimo. Apie numatomą patikrinimą, jo tikslą ir apimtį Klientas bus iš anksto informuojamas. Klientas sutinka pagrįstai bendradarbiauti su Paslaugų teikėju ir patikros proceso metu pateikti reikiamą informaciją. Klientas pripažįsta ir sutinka, kad jis nepaneigs Paslaugų teikėjo teisės atlikti šiuos patikrinimus ir jiems netrukdys, nes jie yra būtini Paslaugos vientisumui ir saugumui užtikrinti.</w:t>
            </w:r>
          </w:p>
        </w:tc>
      </w:tr>
    </w:tbl>
    <w:p w14:paraId="000000D5" w14:textId="77777777" w:rsidR="004C07DC" w:rsidRDefault="004C07DC"/>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756"/>
        <w:gridCol w:w="1756"/>
        <w:gridCol w:w="453"/>
        <w:gridCol w:w="1303"/>
        <w:gridCol w:w="1106"/>
        <w:gridCol w:w="650"/>
        <w:gridCol w:w="1758"/>
      </w:tblGrid>
      <w:tr w:rsidR="004C07DC" w14:paraId="4953C585" w14:textId="77777777" w:rsidTr="0CB95933">
        <w:trPr>
          <w:trHeight w:val="180"/>
        </w:trPr>
        <w:tc>
          <w:tcPr>
            <w:tcW w:w="9632" w:type="dxa"/>
            <w:gridSpan w:val="8"/>
            <w:shd w:val="clear" w:color="auto" w:fill="A6A6A6" w:themeFill="background1" w:themeFillShade="A6"/>
          </w:tcPr>
          <w:p w14:paraId="000000D6"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kaina</w:t>
            </w:r>
          </w:p>
        </w:tc>
      </w:tr>
      <w:tr w:rsidR="004C07DC" w14:paraId="2DCD50FD" w14:textId="77777777" w:rsidTr="0CB95933">
        <w:trPr>
          <w:trHeight w:val="261"/>
        </w:trPr>
        <w:tc>
          <w:tcPr>
            <w:tcW w:w="9632" w:type="dxa"/>
            <w:gridSpan w:val="8"/>
            <w:shd w:val="clear" w:color="auto" w:fill="D9D9D9" w:themeFill="background1" w:themeFillShade="D9"/>
          </w:tcPr>
          <w:p w14:paraId="000000DE" w14:textId="77777777" w:rsidR="004C07DC" w:rsidRDefault="00941B7D">
            <w:pPr>
              <w:spacing w:before="40" w:after="96"/>
              <w:rPr>
                <w:rFonts w:ascii="Arial" w:eastAsia="Arial" w:hAnsi="Arial" w:cs="Arial"/>
                <w:b/>
                <w:color w:val="000000"/>
                <w:sz w:val="16"/>
                <w:szCs w:val="16"/>
              </w:rPr>
            </w:pPr>
            <w:r>
              <w:rPr>
                <w:rFonts w:ascii="Arial" w:eastAsia="Arial" w:hAnsi="Arial" w:cs="Arial"/>
                <w:b/>
                <w:color w:val="000000"/>
                <w:sz w:val="16"/>
                <w:szCs w:val="16"/>
              </w:rPr>
              <w:t>Naudojantis lietuviškomis, latviškomis ar estiškomis eID priemonėmis („Mobile-ID“, „Smart-ID“, lustine kortele ar USB laikmena, „eParaksts mobile“)</w:t>
            </w:r>
          </w:p>
        </w:tc>
      </w:tr>
      <w:tr w:rsidR="00FC0FBF" w14:paraId="38A8D34D" w14:textId="77777777" w:rsidTr="0CB95933">
        <w:trPr>
          <w:trHeight w:val="461"/>
        </w:trPr>
        <w:tc>
          <w:tcPr>
            <w:tcW w:w="850" w:type="dxa"/>
            <w:shd w:val="clear" w:color="auto" w:fill="D9D9D9" w:themeFill="background1" w:themeFillShade="D9"/>
          </w:tcPr>
          <w:p w14:paraId="000000E6" w14:textId="77777777" w:rsidR="004C07DC" w:rsidRDefault="00941B7D">
            <w:pPr>
              <w:pBdr>
                <w:top w:val="nil"/>
                <w:left w:val="nil"/>
                <w:bottom w:val="nil"/>
                <w:right w:val="nil"/>
                <w:between w:val="nil"/>
              </w:pBdr>
              <w:jc w:val="center"/>
              <w:rPr>
                <w:rFonts w:ascii="Arial" w:eastAsia="Arial" w:hAnsi="Arial" w:cs="Arial"/>
                <w:sz w:val="16"/>
                <w:szCs w:val="16"/>
              </w:rPr>
            </w:pPr>
            <w:r>
              <w:rPr>
                <w:rFonts w:ascii="Arial" w:eastAsia="Arial" w:hAnsi="Arial" w:cs="Arial"/>
                <w:b/>
                <w:sz w:val="16"/>
                <w:szCs w:val="16"/>
              </w:rPr>
              <w:t>Planas</w:t>
            </w:r>
          </w:p>
        </w:tc>
        <w:tc>
          <w:tcPr>
            <w:tcW w:w="1756" w:type="dxa"/>
            <w:shd w:val="clear" w:color="auto" w:fill="D9D9D9" w:themeFill="background1" w:themeFillShade="D9"/>
          </w:tcPr>
          <w:p w14:paraId="000000E7"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Mėnesinis mokestis</w:t>
            </w:r>
          </w:p>
        </w:tc>
        <w:tc>
          <w:tcPr>
            <w:tcW w:w="1756" w:type="dxa"/>
            <w:shd w:val="clear" w:color="auto" w:fill="D9D9D9" w:themeFill="background1" w:themeFillShade="D9"/>
          </w:tcPr>
          <w:p w14:paraId="000000E8"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El. parašo kaina</w:t>
            </w:r>
          </w:p>
        </w:tc>
        <w:tc>
          <w:tcPr>
            <w:tcW w:w="1756" w:type="dxa"/>
            <w:gridSpan w:val="2"/>
            <w:shd w:val="clear" w:color="auto" w:fill="D9D9D9" w:themeFill="background1" w:themeFillShade="D9"/>
          </w:tcPr>
          <w:p w14:paraId="000000E9"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Dokumento patikros kaina</w:t>
            </w:r>
          </w:p>
        </w:tc>
        <w:tc>
          <w:tcPr>
            <w:tcW w:w="1756" w:type="dxa"/>
            <w:gridSpan w:val="2"/>
            <w:shd w:val="clear" w:color="auto" w:fill="D9D9D9" w:themeFill="background1" w:themeFillShade="D9"/>
          </w:tcPr>
          <w:p w14:paraId="000000EB"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El. parašo pakėlimo iki ilgalaikio saugojimo ar archyvavimo lygmens kaina</w:t>
            </w:r>
          </w:p>
        </w:tc>
        <w:tc>
          <w:tcPr>
            <w:tcW w:w="1758" w:type="dxa"/>
            <w:shd w:val="clear" w:color="auto" w:fill="D9D9D9" w:themeFill="background1" w:themeFillShade="D9"/>
          </w:tcPr>
          <w:p w14:paraId="000000ED" w14:textId="77777777" w:rsidR="004C07DC" w:rsidRDefault="00941B7D">
            <w:pPr>
              <w:spacing w:before="40" w:after="96"/>
              <w:jc w:val="center"/>
              <w:rPr>
                <w:rFonts w:ascii="Arial" w:eastAsia="Arial" w:hAnsi="Arial" w:cs="Arial"/>
                <w:sz w:val="16"/>
                <w:szCs w:val="16"/>
              </w:rPr>
            </w:pPr>
            <w:r>
              <w:rPr>
                <w:rFonts w:ascii="Arial" w:eastAsia="Arial" w:hAnsi="Arial" w:cs="Arial"/>
                <w:b/>
                <w:sz w:val="16"/>
                <w:szCs w:val="16"/>
              </w:rPr>
              <w:t>Dokumento peržiūros mokestis</w:t>
            </w:r>
          </w:p>
        </w:tc>
      </w:tr>
      <w:tr w:rsidR="004C07DC" w14:paraId="47436C51" w14:textId="77777777" w:rsidTr="0CB95933">
        <w:trPr>
          <w:trHeight w:val="181"/>
        </w:trPr>
        <w:tc>
          <w:tcPr>
            <w:tcW w:w="850" w:type="dxa"/>
            <w:shd w:val="clear" w:color="auto" w:fill="auto"/>
          </w:tcPr>
          <w:p w14:paraId="000000EE" w14:textId="77777777" w:rsidR="004C07DC" w:rsidRDefault="00000000">
            <w:pPr>
              <w:spacing w:before="40" w:after="96"/>
              <w:jc w:val="center"/>
              <w:rPr>
                <w:rFonts w:ascii="Arial" w:eastAsia="Arial" w:hAnsi="Arial" w:cs="Arial"/>
                <w:sz w:val="16"/>
                <w:szCs w:val="16"/>
              </w:rPr>
            </w:pPr>
            <w:sdt>
              <w:sdtPr>
                <w:tag w:val="goog_rdk_0"/>
                <w:id w:val="2138913441"/>
              </w:sdtPr>
              <w:sdtContent/>
            </w:sdt>
            <w:r w:rsidR="00941B7D">
              <w:rPr>
                <w:rFonts w:ascii="Arial" w:eastAsia="Arial" w:hAnsi="Arial" w:cs="Arial"/>
                <w:sz w:val="16"/>
                <w:szCs w:val="16"/>
              </w:rPr>
              <w:t>1</w:t>
            </w:r>
          </w:p>
        </w:tc>
        <w:tc>
          <w:tcPr>
            <w:tcW w:w="1756" w:type="dxa"/>
            <w:shd w:val="clear" w:color="auto" w:fill="auto"/>
          </w:tcPr>
          <w:p w14:paraId="000000EF"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50 Eur</w:t>
            </w:r>
          </w:p>
        </w:tc>
        <w:tc>
          <w:tcPr>
            <w:tcW w:w="1756" w:type="dxa"/>
            <w:shd w:val="clear" w:color="auto" w:fill="auto"/>
          </w:tcPr>
          <w:p w14:paraId="000000F0"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0,36 Eur</w:t>
            </w:r>
          </w:p>
        </w:tc>
        <w:tc>
          <w:tcPr>
            <w:tcW w:w="1756" w:type="dxa"/>
            <w:gridSpan w:val="2"/>
            <w:shd w:val="clear" w:color="auto" w:fill="auto"/>
          </w:tcPr>
          <w:p w14:paraId="000000F1"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0,24 Eur</w:t>
            </w:r>
          </w:p>
        </w:tc>
        <w:tc>
          <w:tcPr>
            <w:tcW w:w="1756" w:type="dxa"/>
            <w:gridSpan w:val="2"/>
            <w:shd w:val="clear" w:color="auto" w:fill="auto"/>
          </w:tcPr>
          <w:p w14:paraId="000000F3"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0,18 Eur</w:t>
            </w:r>
          </w:p>
        </w:tc>
        <w:tc>
          <w:tcPr>
            <w:tcW w:w="1758" w:type="dxa"/>
            <w:shd w:val="clear" w:color="auto" w:fill="auto"/>
          </w:tcPr>
          <w:p w14:paraId="000000F5"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0,12 Eur</w:t>
            </w:r>
          </w:p>
        </w:tc>
      </w:tr>
      <w:tr w:rsidR="004C07DC" w14:paraId="009F3513" w14:textId="77777777" w:rsidTr="0CB95933">
        <w:trPr>
          <w:trHeight w:val="181"/>
        </w:trPr>
        <w:tc>
          <w:tcPr>
            <w:tcW w:w="850" w:type="dxa"/>
            <w:shd w:val="clear" w:color="auto" w:fill="auto"/>
          </w:tcPr>
          <w:p w14:paraId="000000F6"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2</w:t>
            </w:r>
          </w:p>
        </w:tc>
        <w:tc>
          <w:tcPr>
            <w:tcW w:w="1756" w:type="dxa"/>
            <w:shd w:val="clear" w:color="auto" w:fill="auto"/>
          </w:tcPr>
          <w:p w14:paraId="000000F7"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100 Eur</w:t>
            </w:r>
          </w:p>
        </w:tc>
        <w:tc>
          <w:tcPr>
            <w:tcW w:w="1756" w:type="dxa"/>
            <w:shd w:val="clear" w:color="auto" w:fill="auto"/>
          </w:tcPr>
          <w:p w14:paraId="000000F8"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0,33 Eur</w:t>
            </w:r>
          </w:p>
        </w:tc>
        <w:tc>
          <w:tcPr>
            <w:tcW w:w="1756" w:type="dxa"/>
            <w:gridSpan w:val="2"/>
            <w:shd w:val="clear" w:color="auto" w:fill="auto"/>
          </w:tcPr>
          <w:p w14:paraId="000000F9"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0,22 Eur</w:t>
            </w:r>
          </w:p>
        </w:tc>
        <w:tc>
          <w:tcPr>
            <w:tcW w:w="1756" w:type="dxa"/>
            <w:gridSpan w:val="2"/>
            <w:shd w:val="clear" w:color="auto" w:fill="auto"/>
          </w:tcPr>
          <w:p w14:paraId="000000FB"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0,17 Eur</w:t>
            </w:r>
          </w:p>
        </w:tc>
        <w:tc>
          <w:tcPr>
            <w:tcW w:w="1758" w:type="dxa"/>
            <w:shd w:val="clear" w:color="auto" w:fill="auto"/>
          </w:tcPr>
          <w:p w14:paraId="000000FD"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0,11 Eur</w:t>
            </w:r>
          </w:p>
        </w:tc>
      </w:tr>
      <w:tr w:rsidR="004C07DC" w14:paraId="76C3BE9D" w14:textId="77777777" w:rsidTr="0CB95933">
        <w:trPr>
          <w:trHeight w:val="181"/>
        </w:trPr>
        <w:tc>
          <w:tcPr>
            <w:tcW w:w="850" w:type="dxa"/>
            <w:shd w:val="clear" w:color="auto" w:fill="auto"/>
          </w:tcPr>
          <w:p w14:paraId="000000FE"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3</w:t>
            </w:r>
          </w:p>
        </w:tc>
        <w:tc>
          <w:tcPr>
            <w:tcW w:w="1756" w:type="dxa"/>
            <w:shd w:val="clear" w:color="auto" w:fill="auto"/>
          </w:tcPr>
          <w:p w14:paraId="000000FF"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250 Eur</w:t>
            </w:r>
          </w:p>
        </w:tc>
        <w:tc>
          <w:tcPr>
            <w:tcW w:w="1756" w:type="dxa"/>
            <w:shd w:val="clear" w:color="auto" w:fill="auto"/>
          </w:tcPr>
          <w:p w14:paraId="00000100"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0,30 Eur</w:t>
            </w:r>
          </w:p>
        </w:tc>
        <w:tc>
          <w:tcPr>
            <w:tcW w:w="1756" w:type="dxa"/>
            <w:gridSpan w:val="2"/>
            <w:shd w:val="clear" w:color="auto" w:fill="auto"/>
          </w:tcPr>
          <w:p w14:paraId="00000101"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0,20 Eur</w:t>
            </w:r>
          </w:p>
        </w:tc>
        <w:tc>
          <w:tcPr>
            <w:tcW w:w="1756" w:type="dxa"/>
            <w:gridSpan w:val="2"/>
            <w:shd w:val="clear" w:color="auto" w:fill="auto"/>
          </w:tcPr>
          <w:p w14:paraId="00000103"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0,15 Eur</w:t>
            </w:r>
          </w:p>
        </w:tc>
        <w:tc>
          <w:tcPr>
            <w:tcW w:w="1758" w:type="dxa"/>
            <w:shd w:val="clear" w:color="auto" w:fill="auto"/>
          </w:tcPr>
          <w:p w14:paraId="00000105"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0,10 Eur</w:t>
            </w:r>
          </w:p>
        </w:tc>
      </w:tr>
      <w:tr w:rsidR="004C07DC" w14:paraId="4E748D63" w14:textId="77777777" w:rsidTr="0CB95933">
        <w:trPr>
          <w:trHeight w:val="181"/>
        </w:trPr>
        <w:tc>
          <w:tcPr>
            <w:tcW w:w="850" w:type="dxa"/>
            <w:shd w:val="clear" w:color="auto" w:fill="auto"/>
          </w:tcPr>
          <w:p w14:paraId="00000106"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4</w:t>
            </w:r>
          </w:p>
        </w:tc>
        <w:tc>
          <w:tcPr>
            <w:tcW w:w="1756" w:type="dxa"/>
            <w:shd w:val="clear" w:color="auto" w:fill="auto"/>
          </w:tcPr>
          <w:p w14:paraId="00000107"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500 Eur</w:t>
            </w:r>
          </w:p>
        </w:tc>
        <w:tc>
          <w:tcPr>
            <w:tcW w:w="1756" w:type="dxa"/>
            <w:shd w:val="clear" w:color="auto" w:fill="auto"/>
          </w:tcPr>
          <w:p w14:paraId="00000108"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0,27 Eur</w:t>
            </w:r>
          </w:p>
        </w:tc>
        <w:tc>
          <w:tcPr>
            <w:tcW w:w="1756" w:type="dxa"/>
            <w:gridSpan w:val="2"/>
            <w:shd w:val="clear" w:color="auto" w:fill="auto"/>
          </w:tcPr>
          <w:p w14:paraId="00000109"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0,18 Eur</w:t>
            </w:r>
          </w:p>
        </w:tc>
        <w:tc>
          <w:tcPr>
            <w:tcW w:w="1756" w:type="dxa"/>
            <w:gridSpan w:val="2"/>
            <w:shd w:val="clear" w:color="auto" w:fill="auto"/>
          </w:tcPr>
          <w:p w14:paraId="0000010B"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0,14 Eur</w:t>
            </w:r>
          </w:p>
        </w:tc>
        <w:tc>
          <w:tcPr>
            <w:tcW w:w="1758" w:type="dxa"/>
            <w:shd w:val="clear" w:color="auto" w:fill="auto"/>
          </w:tcPr>
          <w:p w14:paraId="0000010D"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0,09 Eur</w:t>
            </w:r>
          </w:p>
        </w:tc>
      </w:tr>
      <w:tr w:rsidR="004C07DC" w14:paraId="6860FA2F" w14:textId="77777777" w:rsidTr="0CB95933">
        <w:trPr>
          <w:trHeight w:val="181"/>
        </w:trPr>
        <w:tc>
          <w:tcPr>
            <w:tcW w:w="850" w:type="dxa"/>
            <w:shd w:val="clear" w:color="auto" w:fill="auto"/>
          </w:tcPr>
          <w:p w14:paraId="0000010E"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5</w:t>
            </w:r>
          </w:p>
        </w:tc>
        <w:tc>
          <w:tcPr>
            <w:tcW w:w="1756" w:type="dxa"/>
            <w:shd w:val="clear" w:color="auto" w:fill="auto"/>
          </w:tcPr>
          <w:p w14:paraId="0000010F"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1 000 Eur</w:t>
            </w:r>
          </w:p>
        </w:tc>
        <w:tc>
          <w:tcPr>
            <w:tcW w:w="1756" w:type="dxa"/>
            <w:shd w:val="clear" w:color="auto" w:fill="auto"/>
          </w:tcPr>
          <w:p w14:paraId="00000110"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0,23 Eur</w:t>
            </w:r>
          </w:p>
        </w:tc>
        <w:tc>
          <w:tcPr>
            <w:tcW w:w="1756" w:type="dxa"/>
            <w:gridSpan w:val="2"/>
            <w:shd w:val="clear" w:color="auto" w:fill="auto"/>
          </w:tcPr>
          <w:p w14:paraId="00000111"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0,15 Eur</w:t>
            </w:r>
          </w:p>
        </w:tc>
        <w:tc>
          <w:tcPr>
            <w:tcW w:w="1756" w:type="dxa"/>
            <w:gridSpan w:val="2"/>
            <w:shd w:val="clear" w:color="auto" w:fill="auto"/>
          </w:tcPr>
          <w:p w14:paraId="00000113"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0,12 Eur</w:t>
            </w:r>
          </w:p>
        </w:tc>
        <w:tc>
          <w:tcPr>
            <w:tcW w:w="1758" w:type="dxa"/>
            <w:shd w:val="clear" w:color="auto" w:fill="auto"/>
          </w:tcPr>
          <w:p w14:paraId="00000115"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0,08 Eur</w:t>
            </w:r>
          </w:p>
        </w:tc>
      </w:tr>
      <w:tr w:rsidR="004C07DC" w14:paraId="6B6ADA80" w14:textId="77777777" w:rsidTr="0CB95933">
        <w:trPr>
          <w:trHeight w:val="181"/>
        </w:trPr>
        <w:tc>
          <w:tcPr>
            <w:tcW w:w="850" w:type="dxa"/>
            <w:shd w:val="clear" w:color="auto" w:fill="auto"/>
          </w:tcPr>
          <w:p w14:paraId="00000116"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6</w:t>
            </w:r>
          </w:p>
        </w:tc>
        <w:tc>
          <w:tcPr>
            <w:tcW w:w="1756" w:type="dxa"/>
            <w:shd w:val="clear" w:color="auto" w:fill="auto"/>
          </w:tcPr>
          <w:p w14:paraId="00000117"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1 500 Eur</w:t>
            </w:r>
          </w:p>
        </w:tc>
        <w:tc>
          <w:tcPr>
            <w:tcW w:w="1756" w:type="dxa"/>
            <w:shd w:val="clear" w:color="auto" w:fill="auto"/>
          </w:tcPr>
          <w:p w14:paraId="00000118"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0,19 Eur</w:t>
            </w:r>
          </w:p>
        </w:tc>
        <w:tc>
          <w:tcPr>
            <w:tcW w:w="1756" w:type="dxa"/>
            <w:gridSpan w:val="2"/>
            <w:shd w:val="clear" w:color="auto" w:fill="auto"/>
          </w:tcPr>
          <w:p w14:paraId="00000119"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0,13 Eur</w:t>
            </w:r>
          </w:p>
        </w:tc>
        <w:tc>
          <w:tcPr>
            <w:tcW w:w="1756" w:type="dxa"/>
            <w:gridSpan w:val="2"/>
            <w:shd w:val="clear" w:color="auto" w:fill="auto"/>
          </w:tcPr>
          <w:p w14:paraId="0000011B"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0,09 Eur</w:t>
            </w:r>
          </w:p>
        </w:tc>
        <w:tc>
          <w:tcPr>
            <w:tcW w:w="1758" w:type="dxa"/>
            <w:shd w:val="clear" w:color="auto" w:fill="auto"/>
          </w:tcPr>
          <w:p w14:paraId="0000011D" w14:textId="77777777" w:rsidR="004C07DC" w:rsidRDefault="00941B7D">
            <w:pPr>
              <w:spacing w:before="40" w:after="96"/>
              <w:jc w:val="center"/>
              <w:rPr>
                <w:rFonts w:ascii="Arial" w:eastAsia="Arial" w:hAnsi="Arial" w:cs="Arial"/>
                <w:sz w:val="16"/>
                <w:szCs w:val="16"/>
              </w:rPr>
            </w:pPr>
            <w:r>
              <w:rPr>
                <w:rFonts w:ascii="Arial" w:eastAsia="Arial" w:hAnsi="Arial" w:cs="Arial"/>
                <w:sz w:val="16"/>
                <w:szCs w:val="16"/>
              </w:rPr>
              <w:t>0,06 Eur</w:t>
            </w:r>
          </w:p>
        </w:tc>
      </w:tr>
      <w:tr w:rsidR="004C07DC" w14:paraId="7D4D633F" w14:textId="77777777" w:rsidTr="0CB95933">
        <w:trPr>
          <w:trHeight w:val="180"/>
        </w:trPr>
        <w:tc>
          <w:tcPr>
            <w:tcW w:w="9632" w:type="dxa"/>
            <w:gridSpan w:val="8"/>
            <w:tcBorders>
              <w:bottom w:val="single" w:sz="4" w:space="0" w:color="000000" w:themeColor="text1"/>
            </w:tcBorders>
          </w:tcPr>
          <w:p w14:paraId="0E711116" w14:textId="7080066D" w:rsidR="00725456" w:rsidRDefault="00725456">
            <w:pPr>
              <w:spacing w:before="40" w:after="96"/>
              <w:rPr>
                <w:rFonts w:ascii="Arial" w:eastAsia="Arial" w:hAnsi="Arial" w:cs="Arial"/>
                <w:sz w:val="16"/>
                <w:szCs w:val="16"/>
              </w:rPr>
            </w:pPr>
            <w:r w:rsidRPr="00725456">
              <w:rPr>
                <w:rFonts w:ascii="Arial" w:eastAsia="Arial" w:hAnsi="Arial" w:cs="Arial"/>
                <w:sz w:val="16"/>
                <w:szCs w:val="16"/>
              </w:rPr>
              <w:t>Šia sutartimi Klientas renkasi mokėjimo Planą nr.</w:t>
            </w:r>
            <w:r>
              <w:rPr>
                <w:rFonts w:ascii="Arial" w:eastAsia="Arial" w:hAnsi="Arial" w:cs="Arial"/>
                <w:sz w:val="16"/>
                <w:szCs w:val="16"/>
              </w:rPr>
              <w:t>6</w:t>
            </w:r>
            <w:r w:rsidRPr="00725456">
              <w:rPr>
                <w:rFonts w:ascii="Arial" w:eastAsia="Arial" w:hAnsi="Arial" w:cs="Arial"/>
                <w:sz w:val="16"/>
                <w:szCs w:val="16"/>
              </w:rPr>
              <w:t>.</w:t>
            </w:r>
          </w:p>
          <w:p w14:paraId="4A3AE4EE" w14:textId="77777777" w:rsidR="003A1793" w:rsidRDefault="00941B7D">
            <w:pPr>
              <w:spacing w:before="40" w:after="96"/>
              <w:rPr>
                <w:rFonts w:ascii="Arial" w:eastAsia="Arial" w:hAnsi="Arial" w:cs="Arial"/>
                <w:sz w:val="16"/>
                <w:szCs w:val="16"/>
              </w:rPr>
            </w:pPr>
            <w:r>
              <w:rPr>
                <w:rFonts w:ascii="Arial" w:eastAsia="Arial" w:hAnsi="Arial" w:cs="Arial"/>
                <w:sz w:val="16"/>
                <w:szCs w:val="16"/>
              </w:rPr>
              <w:t xml:space="preserve">Paslaugų teikėjui bus mokamas mėnesinis mokestis į kurį įtraukiamas atitinkamas operacijų kiekis, priklausomai nuo jų kainos. Viršijus mėnesinį mokestį bus mokama už išnaudotas papildomas operacijas atitinkamai pagal kiekvienos operacijos kainą. </w:t>
            </w:r>
          </w:p>
          <w:p w14:paraId="0000011E" w14:textId="04A0BEC1" w:rsidR="004C07DC" w:rsidRDefault="003A1793">
            <w:pPr>
              <w:spacing w:before="40" w:after="96"/>
              <w:rPr>
                <w:rFonts w:ascii="Arial" w:eastAsia="Arial" w:hAnsi="Arial" w:cs="Arial"/>
                <w:sz w:val="16"/>
                <w:szCs w:val="16"/>
              </w:rPr>
            </w:pPr>
            <w:r w:rsidRPr="003A1793">
              <w:rPr>
                <w:rFonts w:ascii="Arial" w:hAnsi="Arial" w:cs="Arial"/>
                <w:sz w:val="16"/>
                <w:szCs w:val="16"/>
              </w:rPr>
              <w:t xml:space="preserve">Klientas, nepanaudojęs visos pasirinkto plano mėnesinio mokesčio sumos </w:t>
            </w:r>
            <w:r>
              <w:rPr>
                <w:rFonts w:ascii="Arial" w:hAnsi="Arial" w:cs="Arial"/>
                <w:sz w:val="16"/>
                <w:szCs w:val="16"/>
              </w:rPr>
              <w:t>operacijoms</w:t>
            </w:r>
            <w:r w:rsidRPr="003A1793">
              <w:rPr>
                <w:rFonts w:ascii="Arial" w:hAnsi="Arial" w:cs="Arial"/>
                <w:sz w:val="16"/>
                <w:szCs w:val="16"/>
              </w:rPr>
              <w:t>, bet kokiu atveju įsipareigoja mokėti pagal pasirinktą mokėjimo planą nurodytą mėnesinį mokestį.</w:t>
            </w:r>
          </w:p>
          <w:p w14:paraId="0000011F" w14:textId="587F331B" w:rsidR="004C07DC" w:rsidRDefault="00941B7D">
            <w:pPr>
              <w:spacing w:before="40" w:after="96"/>
              <w:rPr>
                <w:rFonts w:ascii="Arial" w:eastAsia="Arial" w:hAnsi="Arial" w:cs="Arial"/>
                <w:sz w:val="16"/>
                <w:szCs w:val="16"/>
              </w:rPr>
            </w:pPr>
            <w:r>
              <w:rPr>
                <w:rFonts w:ascii="Arial" w:eastAsia="Arial" w:hAnsi="Arial" w:cs="Arial"/>
                <w:sz w:val="16"/>
                <w:szCs w:val="16"/>
              </w:rPr>
              <w:t>Pradinė sutarties vertė lygi maksimaliai pirkimui skirtai lėšų sumai, t. y.</w:t>
            </w:r>
            <w:r w:rsidR="0094131A">
              <w:rPr>
                <w:rFonts w:ascii="Arial" w:eastAsia="Arial" w:hAnsi="Arial" w:cs="Arial"/>
                <w:sz w:val="16"/>
                <w:szCs w:val="16"/>
              </w:rPr>
              <w:t xml:space="preserve"> 1</w:t>
            </w:r>
            <w:r w:rsidR="00EE65B3">
              <w:rPr>
                <w:rFonts w:ascii="Arial" w:eastAsia="Arial" w:hAnsi="Arial" w:cs="Arial"/>
                <w:sz w:val="16"/>
                <w:szCs w:val="16"/>
              </w:rPr>
              <w:t>4</w:t>
            </w:r>
            <w:r w:rsidR="003E4414">
              <w:rPr>
                <w:rFonts w:ascii="Arial" w:eastAsia="Arial" w:hAnsi="Arial" w:cs="Arial"/>
                <w:sz w:val="16"/>
                <w:szCs w:val="16"/>
              </w:rPr>
              <w:t> 876,0</w:t>
            </w:r>
            <w:r w:rsidR="00F91C8F">
              <w:rPr>
                <w:rFonts w:ascii="Arial" w:eastAsia="Arial" w:hAnsi="Arial" w:cs="Arial"/>
                <w:sz w:val="16"/>
                <w:szCs w:val="16"/>
              </w:rPr>
              <w:t>4</w:t>
            </w:r>
            <w:r>
              <w:rPr>
                <w:rFonts w:ascii="Arial" w:eastAsia="Arial" w:hAnsi="Arial" w:cs="Arial"/>
                <w:sz w:val="16"/>
                <w:szCs w:val="16"/>
              </w:rPr>
              <w:t xml:space="preserve"> Eur be PVM.</w:t>
            </w:r>
          </w:p>
          <w:p w14:paraId="00000120" w14:textId="12E9451C" w:rsidR="004C07DC" w:rsidRDefault="00941B7D">
            <w:pPr>
              <w:spacing w:before="40" w:after="96"/>
              <w:rPr>
                <w:rFonts w:ascii="Arial" w:eastAsia="Arial" w:hAnsi="Arial" w:cs="Arial"/>
                <w:sz w:val="16"/>
                <w:szCs w:val="16"/>
              </w:rPr>
            </w:pPr>
            <w:r>
              <w:rPr>
                <w:rFonts w:ascii="Arial" w:eastAsia="Arial" w:hAnsi="Arial" w:cs="Arial"/>
                <w:sz w:val="16"/>
                <w:szCs w:val="16"/>
              </w:rPr>
              <w:t xml:space="preserve">PVM – </w:t>
            </w:r>
            <w:r w:rsidR="0094131A">
              <w:rPr>
                <w:rFonts w:ascii="Arial" w:eastAsia="Arial" w:hAnsi="Arial" w:cs="Arial"/>
                <w:sz w:val="16"/>
                <w:szCs w:val="16"/>
              </w:rPr>
              <w:t>3</w:t>
            </w:r>
            <w:r w:rsidR="008E2B58">
              <w:rPr>
                <w:rFonts w:ascii="Arial" w:eastAsia="Arial" w:hAnsi="Arial" w:cs="Arial"/>
                <w:sz w:val="16"/>
                <w:szCs w:val="16"/>
              </w:rPr>
              <w:t> </w:t>
            </w:r>
            <w:r w:rsidR="0094131A">
              <w:rPr>
                <w:rFonts w:ascii="Arial" w:eastAsia="Arial" w:hAnsi="Arial" w:cs="Arial"/>
                <w:sz w:val="16"/>
                <w:szCs w:val="16"/>
              </w:rPr>
              <w:t>1</w:t>
            </w:r>
            <w:r w:rsidR="00923CDF">
              <w:rPr>
                <w:rFonts w:ascii="Arial" w:eastAsia="Arial" w:hAnsi="Arial" w:cs="Arial"/>
                <w:sz w:val="16"/>
                <w:szCs w:val="16"/>
              </w:rPr>
              <w:t>23</w:t>
            </w:r>
            <w:r w:rsidR="008E2B58">
              <w:rPr>
                <w:rFonts w:ascii="Arial" w:eastAsia="Arial" w:hAnsi="Arial" w:cs="Arial"/>
                <w:sz w:val="16"/>
                <w:szCs w:val="16"/>
              </w:rPr>
              <w:t>,96</w:t>
            </w:r>
            <w:r>
              <w:rPr>
                <w:rFonts w:ascii="Arial" w:eastAsia="Arial" w:hAnsi="Arial" w:cs="Arial"/>
                <w:sz w:val="16"/>
                <w:szCs w:val="16"/>
              </w:rPr>
              <w:t xml:space="preserve"> Eur.</w:t>
            </w:r>
          </w:p>
          <w:p w14:paraId="00000121" w14:textId="2D326DFE" w:rsidR="004C07DC" w:rsidRDefault="00941B7D">
            <w:pPr>
              <w:pBdr>
                <w:top w:val="nil"/>
                <w:left w:val="nil"/>
                <w:bottom w:val="nil"/>
                <w:right w:val="nil"/>
                <w:between w:val="nil"/>
              </w:pBdr>
              <w:spacing w:before="40" w:after="96"/>
              <w:rPr>
                <w:rFonts w:ascii="Arial" w:eastAsia="Arial" w:hAnsi="Arial" w:cs="Arial"/>
                <w:sz w:val="16"/>
                <w:szCs w:val="16"/>
              </w:rPr>
            </w:pPr>
            <w:r>
              <w:rPr>
                <w:rFonts w:ascii="Arial" w:eastAsia="Arial" w:hAnsi="Arial" w:cs="Arial"/>
                <w:sz w:val="16"/>
                <w:szCs w:val="16"/>
              </w:rPr>
              <w:t xml:space="preserve">Bendra sutarties kaina – </w:t>
            </w:r>
            <w:r w:rsidR="0094131A">
              <w:rPr>
                <w:rFonts w:ascii="Arial" w:eastAsia="Arial" w:hAnsi="Arial" w:cs="Arial"/>
                <w:sz w:val="16"/>
                <w:szCs w:val="16"/>
              </w:rPr>
              <w:t>18 </w:t>
            </w:r>
            <w:r w:rsidR="00503D6A">
              <w:rPr>
                <w:rFonts w:ascii="Arial" w:eastAsia="Arial" w:hAnsi="Arial" w:cs="Arial"/>
                <w:sz w:val="16"/>
                <w:szCs w:val="16"/>
              </w:rPr>
              <w:t>000</w:t>
            </w:r>
            <w:r w:rsidR="0094131A">
              <w:rPr>
                <w:rFonts w:ascii="Arial" w:eastAsia="Arial" w:hAnsi="Arial" w:cs="Arial"/>
                <w:sz w:val="16"/>
                <w:szCs w:val="16"/>
              </w:rPr>
              <w:t xml:space="preserve"> </w:t>
            </w:r>
            <w:r>
              <w:rPr>
                <w:rFonts w:ascii="Arial" w:eastAsia="Arial" w:hAnsi="Arial" w:cs="Arial"/>
                <w:sz w:val="16"/>
                <w:szCs w:val="16"/>
              </w:rPr>
              <w:t>Eur su PVM.</w:t>
            </w:r>
          </w:p>
        </w:tc>
      </w:tr>
      <w:tr w:rsidR="004C07DC" w14:paraId="1CE566BE" w14:textId="77777777" w:rsidTr="0CB95933">
        <w:trPr>
          <w:trHeight w:val="180"/>
        </w:trPr>
        <w:tc>
          <w:tcPr>
            <w:tcW w:w="9632" w:type="dxa"/>
            <w:gridSpan w:val="8"/>
            <w:tcBorders>
              <w:bottom w:val="single" w:sz="4" w:space="0" w:color="000000" w:themeColor="text1"/>
            </w:tcBorders>
          </w:tcPr>
          <w:p w14:paraId="00000129" w14:textId="77777777" w:rsidR="004C07DC" w:rsidRPr="00380718" w:rsidRDefault="00941B7D">
            <w:pPr>
              <w:spacing w:before="40" w:after="96"/>
              <w:rPr>
                <w:rFonts w:ascii="Arial" w:eastAsia="Arial" w:hAnsi="Arial" w:cs="Arial"/>
                <w:sz w:val="16"/>
                <w:szCs w:val="16"/>
                <w:highlight w:val="yellow"/>
              </w:rPr>
            </w:pPr>
            <w:r w:rsidRPr="00404657">
              <w:rPr>
                <w:rFonts w:ascii="Arial" w:eastAsia="Arial" w:hAnsi="Arial" w:cs="Arial"/>
                <w:color w:val="1D1C1D"/>
                <w:sz w:val="16"/>
                <w:szCs w:val="16"/>
              </w:rPr>
              <w:t>Konfigūracijos mokestis (taikomas kiekvienos naujos integracijos prieigos konfigūravimui) – 300 Eur.</w:t>
            </w:r>
          </w:p>
        </w:tc>
      </w:tr>
      <w:tr w:rsidR="004C07DC" w14:paraId="27A34E6F" w14:textId="77777777" w:rsidTr="0CB95933">
        <w:trPr>
          <w:trHeight w:val="180"/>
        </w:trPr>
        <w:tc>
          <w:tcPr>
            <w:tcW w:w="9632" w:type="dxa"/>
            <w:gridSpan w:val="8"/>
            <w:tcBorders>
              <w:bottom w:val="single" w:sz="4" w:space="0" w:color="000000" w:themeColor="text1"/>
            </w:tcBorders>
          </w:tcPr>
          <w:p w14:paraId="00000131" w14:textId="77777777" w:rsidR="004C07DC" w:rsidRDefault="00941B7D">
            <w:pPr>
              <w:spacing w:before="40" w:after="96"/>
              <w:rPr>
                <w:rFonts w:ascii="Arial" w:eastAsia="Arial" w:hAnsi="Arial" w:cs="Arial"/>
                <w:sz w:val="16"/>
                <w:szCs w:val="16"/>
              </w:rPr>
            </w:pPr>
            <w:r>
              <w:rPr>
                <w:rFonts w:ascii="Arial" w:eastAsia="Arial" w:hAnsi="Arial" w:cs="Arial"/>
                <w:color w:val="1D1C1D"/>
                <w:sz w:val="16"/>
                <w:szCs w:val="16"/>
              </w:rPr>
              <w:t>Konfigūracijos mokestis (taikomas kiekvienos integracijos papildomos prieigos konfigūravimui) – 100 Eur.</w:t>
            </w:r>
            <w:r>
              <w:rPr>
                <w:rFonts w:ascii="Arial" w:eastAsia="Arial" w:hAnsi="Arial" w:cs="Arial"/>
                <w:sz w:val="16"/>
                <w:szCs w:val="16"/>
              </w:rPr>
              <w:t> </w:t>
            </w:r>
          </w:p>
        </w:tc>
      </w:tr>
      <w:tr w:rsidR="004C07DC" w14:paraId="3F04AFC6" w14:textId="77777777" w:rsidTr="0CB95933">
        <w:trPr>
          <w:trHeight w:val="180"/>
        </w:trPr>
        <w:tc>
          <w:tcPr>
            <w:tcW w:w="9632" w:type="dxa"/>
            <w:gridSpan w:val="8"/>
            <w:tcBorders>
              <w:bottom w:val="single" w:sz="4" w:space="0" w:color="000000" w:themeColor="text1"/>
            </w:tcBorders>
          </w:tcPr>
          <w:p w14:paraId="00000139" w14:textId="77777777" w:rsidR="004C07DC" w:rsidRDefault="00941B7D">
            <w:pPr>
              <w:spacing w:before="40" w:after="96"/>
              <w:rPr>
                <w:rFonts w:ascii="Arial" w:eastAsia="Arial" w:hAnsi="Arial" w:cs="Arial"/>
                <w:sz w:val="16"/>
                <w:szCs w:val="16"/>
              </w:rPr>
            </w:pPr>
            <w:r>
              <w:rPr>
                <w:rFonts w:ascii="Arial" w:eastAsia="Arial" w:hAnsi="Arial" w:cs="Arial"/>
                <w:sz w:val="16"/>
                <w:szCs w:val="16"/>
              </w:rPr>
              <w:t>Visos kainos nurodytos eurais, be PVM.</w:t>
            </w:r>
          </w:p>
        </w:tc>
      </w:tr>
      <w:tr w:rsidR="004C07DC" w14:paraId="31D8024B" w14:textId="77777777" w:rsidTr="0CB95933">
        <w:trPr>
          <w:trHeight w:val="180"/>
        </w:trPr>
        <w:tc>
          <w:tcPr>
            <w:tcW w:w="9632" w:type="dxa"/>
            <w:gridSpan w:val="8"/>
            <w:tcBorders>
              <w:bottom w:val="single" w:sz="4" w:space="0" w:color="000000" w:themeColor="text1"/>
            </w:tcBorders>
          </w:tcPr>
          <w:p w14:paraId="0000014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Mokėjimo terminas – 30 kalendorinių dienų nuo dienos, kai Klientas gauna sąskaitą faktūrą.</w:t>
            </w:r>
          </w:p>
          <w:p w14:paraId="00000142" w14:textId="77777777" w:rsidR="004C07DC" w:rsidRDefault="00941B7D">
            <w:pPr>
              <w:spacing w:before="40" w:after="96"/>
              <w:rPr>
                <w:rFonts w:ascii="Arial" w:eastAsia="Arial" w:hAnsi="Arial" w:cs="Arial"/>
                <w:sz w:val="16"/>
                <w:szCs w:val="16"/>
              </w:rPr>
            </w:pPr>
            <w:r>
              <w:rPr>
                <w:rFonts w:ascii="Arial" w:eastAsia="Arial" w:hAnsi="Arial" w:cs="Arial"/>
                <w:sz w:val="16"/>
                <w:szCs w:val="16"/>
              </w:rPr>
              <w:t xml:space="preserve">Sutartyje numatytos Paslaugų kainos per visą Sutarties galiojimo laikotarpį nekeičiamos, išskyrus atvejus, kai teisės aktais yra pakeičiamas Sutartyje nurodytoms Paslaugoms taikomas pridėtinės vertės mokestis. Perskaičiuotą Sutarties kainą Sutarties šalys įformina šalių atstovų pasirašomu papildomu susitarimu, kuris yra šios Sutarties neatskiriama dalis. </w:t>
            </w:r>
          </w:p>
          <w:p w14:paraId="00000143"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Perskaičiuotą Sutarties kainą, susidedančią iš kainos dalies, apskaičiuotos įvertinus iki pasikeitusio PVM privalomo taikymo įsigaliojimo dienos Pirkėjo gautą Paslaugų apimtį, kuriai taikomas Sutarties pasirašymo momentu nustatytas PVM dydis, bei kitos kainos dalies, apskaičiuotos įvertinus pasikeitusio PVM privalomo taikymo įsigaliojimo dieną nustatytą Pirkėjo neišpirktą Paslaugų apimtį, Sutarties šalys įformina šalių atstovų pasirašomu papildomu susitarimu, kuris yra šios Sutarties neatskiriama dalis.</w:t>
            </w:r>
          </w:p>
          <w:p w14:paraId="7B29E128" w14:textId="77777777" w:rsidR="00404657" w:rsidRPr="00404657" w:rsidRDefault="00404657" w:rsidP="00404657">
            <w:pPr>
              <w:spacing w:before="40" w:after="96"/>
              <w:rPr>
                <w:rFonts w:ascii="Arial" w:eastAsia="Arial" w:hAnsi="Arial" w:cs="Arial"/>
                <w:sz w:val="16"/>
                <w:szCs w:val="16"/>
              </w:rPr>
            </w:pPr>
            <w:r w:rsidRPr="00404657">
              <w:rPr>
                <w:rFonts w:ascii="Arial" w:eastAsia="Arial" w:hAnsi="Arial" w:cs="Arial"/>
                <w:sz w:val="16"/>
                <w:szCs w:val="16"/>
              </w:rPr>
              <w:t xml:space="preserve">Laiku neatlikęs paslaugų ar jų dalies, tai yra pažeidus terminą daugiau kaip vieną dieną, Paslaugų teikėjas moka Paslaugų gavėjui 0,03 procento dydžio delspinigius nuo nesuteiktų paslaugų ar jų dalies už kiekvieną uždelstą dieną. </w:t>
            </w:r>
          </w:p>
          <w:p w14:paraId="00000144" w14:textId="10AFA4CF" w:rsidR="004C07DC" w:rsidRDefault="00404657" w:rsidP="00404657">
            <w:pPr>
              <w:spacing w:before="40" w:after="96"/>
              <w:rPr>
                <w:rFonts w:ascii="Arial" w:eastAsia="Arial" w:hAnsi="Arial" w:cs="Arial"/>
                <w:sz w:val="16"/>
                <w:szCs w:val="16"/>
              </w:rPr>
            </w:pPr>
            <w:r w:rsidRPr="00404657">
              <w:rPr>
                <w:rFonts w:ascii="Arial" w:eastAsia="Arial" w:hAnsi="Arial" w:cs="Arial"/>
                <w:sz w:val="16"/>
                <w:szCs w:val="16"/>
              </w:rPr>
              <w:t>Klientas turi teisę reikalauti iš Paslaugų teikėjo mokėti 0,03 proc., skaičiuojamų nuo mėnesinio mokesčio sumos, dydžio delspinigius už kiekvieną vėluojamą suteikti Paslaugas dieną.</w:t>
            </w:r>
          </w:p>
        </w:tc>
      </w:tr>
      <w:tr w:rsidR="004C07DC" w14:paraId="46DCB609" w14:textId="77777777" w:rsidTr="0CB95933">
        <w:trPr>
          <w:trHeight w:val="180"/>
        </w:trPr>
        <w:tc>
          <w:tcPr>
            <w:tcW w:w="9632" w:type="dxa"/>
            <w:gridSpan w:val="8"/>
            <w:tcBorders>
              <w:bottom w:val="single" w:sz="4" w:space="0" w:color="000000" w:themeColor="text1"/>
            </w:tcBorders>
          </w:tcPr>
          <w:p w14:paraId="0000014C" w14:textId="1A7590FA" w:rsidR="004C07DC" w:rsidRDefault="00941B7D">
            <w:pPr>
              <w:spacing w:before="40" w:after="96"/>
              <w:rPr>
                <w:rFonts w:ascii="Arial" w:eastAsia="Arial" w:hAnsi="Arial" w:cs="Arial"/>
                <w:sz w:val="16"/>
                <w:szCs w:val="16"/>
              </w:rPr>
            </w:pPr>
            <w:r>
              <w:rPr>
                <w:rFonts w:ascii="Arial" w:eastAsia="Arial" w:hAnsi="Arial" w:cs="Arial"/>
                <w:sz w:val="16"/>
                <w:szCs w:val="16"/>
              </w:rPr>
              <w:t xml:space="preserve">Paslaugų Teikėjas finansinius dokumentus (sąskaitas faktūras) teikia Klientui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6B27D1">
              <w:rPr>
                <w:rFonts w:ascii="Arial" w:eastAsia="Arial" w:hAnsi="Arial" w:cs="Arial"/>
                <w:sz w:val="16"/>
                <w:szCs w:val="16"/>
              </w:rPr>
              <w:t>SABIS</w:t>
            </w:r>
            <w:r>
              <w:rPr>
                <w:rFonts w:ascii="Arial" w:eastAsia="Arial" w:hAnsi="Arial" w:cs="Arial"/>
                <w:sz w:val="16"/>
                <w:szCs w:val="16"/>
              </w:rPr>
              <w:t xml:space="preserve"> priemonėmis. </w:t>
            </w:r>
            <w:r>
              <w:rPr>
                <w:rFonts w:ascii="Arial" w:eastAsia="Arial" w:hAnsi="Arial" w:cs="Arial"/>
                <w:sz w:val="16"/>
                <w:szCs w:val="16"/>
              </w:rPr>
              <w:lastRenderedPageBreak/>
              <w:t xml:space="preserve">Klientas elektronines sąskaitas faktūras priima ir apdoroja naudodamasi informacinės sistemos </w:t>
            </w:r>
            <w:r w:rsidR="006B27D1">
              <w:rPr>
                <w:rFonts w:ascii="Arial" w:eastAsia="Arial" w:hAnsi="Arial" w:cs="Arial"/>
                <w:sz w:val="16"/>
                <w:szCs w:val="16"/>
              </w:rPr>
              <w:t>SABIS</w:t>
            </w:r>
            <w:r>
              <w:rPr>
                <w:rFonts w:ascii="Arial" w:eastAsia="Arial" w:hAnsi="Arial" w:cs="Arial"/>
                <w:sz w:val="16"/>
                <w:szCs w:val="16"/>
              </w:rPr>
              <w:t xml:space="preserve"> priemonėmis, išskyrus mobilizacijos, karo ar nepaprastosios padėties atveju yra informacinės sistemos </w:t>
            </w:r>
            <w:r w:rsidR="006B27D1">
              <w:rPr>
                <w:rFonts w:ascii="Arial" w:eastAsia="Arial" w:hAnsi="Arial" w:cs="Arial"/>
                <w:sz w:val="16"/>
                <w:szCs w:val="16"/>
              </w:rPr>
              <w:t>SABIS</w:t>
            </w:r>
            <w:r>
              <w:rPr>
                <w:rFonts w:ascii="Arial" w:eastAsia="Arial" w:hAnsi="Arial" w:cs="Arial"/>
                <w:sz w:val="16"/>
                <w:szCs w:val="16"/>
              </w:rPr>
              <w:t xml:space="preserve"> pažeidimų, dėl kurių negalimas Kliento ir Paslaugų Teikėjo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4C07DC" w14:paraId="1C40595A" w14:textId="77777777" w:rsidTr="0CB95933">
        <w:trPr>
          <w:trHeight w:val="180"/>
        </w:trPr>
        <w:tc>
          <w:tcPr>
            <w:tcW w:w="850" w:type="dxa"/>
            <w:tcBorders>
              <w:top w:val="single" w:sz="4" w:space="0" w:color="000000" w:themeColor="text1"/>
              <w:left w:val="nil"/>
              <w:bottom w:val="nil"/>
              <w:right w:val="nil"/>
            </w:tcBorders>
          </w:tcPr>
          <w:p w14:paraId="00000154" w14:textId="77777777" w:rsidR="004C07DC" w:rsidRDefault="004C07DC">
            <w:pPr>
              <w:spacing w:before="40" w:after="96"/>
              <w:rPr>
                <w:rFonts w:ascii="Arial" w:eastAsia="Arial" w:hAnsi="Arial" w:cs="Arial"/>
                <w:sz w:val="16"/>
                <w:szCs w:val="16"/>
              </w:rPr>
            </w:pPr>
          </w:p>
        </w:tc>
        <w:tc>
          <w:tcPr>
            <w:tcW w:w="3965" w:type="dxa"/>
            <w:gridSpan w:val="3"/>
            <w:tcBorders>
              <w:top w:val="single" w:sz="4" w:space="0" w:color="000000" w:themeColor="text1"/>
              <w:left w:val="nil"/>
              <w:bottom w:val="nil"/>
              <w:right w:val="nil"/>
            </w:tcBorders>
          </w:tcPr>
          <w:p w14:paraId="00000155" w14:textId="77777777" w:rsidR="004C07DC" w:rsidRDefault="004C07DC">
            <w:pPr>
              <w:spacing w:before="40" w:after="96"/>
              <w:rPr>
                <w:rFonts w:ascii="Arial" w:eastAsia="Arial" w:hAnsi="Arial" w:cs="Arial"/>
                <w:sz w:val="16"/>
                <w:szCs w:val="16"/>
              </w:rPr>
            </w:pPr>
          </w:p>
        </w:tc>
        <w:tc>
          <w:tcPr>
            <w:tcW w:w="2409" w:type="dxa"/>
            <w:gridSpan w:val="2"/>
            <w:tcBorders>
              <w:top w:val="single" w:sz="4" w:space="0" w:color="000000" w:themeColor="text1"/>
              <w:left w:val="nil"/>
              <w:bottom w:val="nil"/>
              <w:right w:val="nil"/>
            </w:tcBorders>
          </w:tcPr>
          <w:p w14:paraId="00000158" w14:textId="77777777" w:rsidR="004C07DC" w:rsidRDefault="004C07DC">
            <w:pPr>
              <w:spacing w:before="40" w:after="96"/>
              <w:rPr>
                <w:rFonts w:ascii="Arial" w:eastAsia="Arial" w:hAnsi="Arial" w:cs="Arial"/>
                <w:sz w:val="16"/>
                <w:szCs w:val="16"/>
              </w:rPr>
            </w:pPr>
          </w:p>
        </w:tc>
        <w:tc>
          <w:tcPr>
            <w:tcW w:w="2408" w:type="dxa"/>
            <w:gridSpan w:val="2"/>
            <w:tcBorders>
              <w:top w:val="single" w:sz="4" w:space="0" w:color="000000" w:themeColor="text1"/>
              <w:left w:val="nil"/>
              <w:bottom w:val="nil"/>
              <w:right w:val="nil"/>
            </w:tcBorders>
          </w:tcPr>
          <w:p w14:paraId="0000015A" w14:textId="77777777" w:rsidR="004C07DC" w:rsidRDefault="004C07DC">
            <w:pPr>
              <w:spacing w:before="40" w:after="96"/>
              <w:rPr>
                <w:rFonts w:ascii="Arial" w:eastAsia="Arial" w:hAnsi="Arial" w:cs="Arial"/>
                <w:sz w:val="16"/>
                <w:szCs w:val="16"/>
              </w:rPr>
            </w:pPr>
          </w:p>
        </w:tc>
      </w:tr>
      <w:tr w:rsidR="004C07DC" w14:paraId="3C183518" w14:textId="77777777" w:rsidTr="0CB95933">
        <w:trPr>
          <w:trHeight w:val="180"/>
        </w:trPr>
        <w:tc>
          <w:tcPr>
            <w:tcW w:w="9632" w:type="dxa"/>
            <w:gridSpan w:val="8"/>
            <w:tcBorders>
              <w:top w:val="nil"/>
              <w:bottom w:val="single" w:sz="4" w:space="0" w:color="000000" w:themeColor="text1"/>
            </w:tcBorders>
            <w:shd w:val="clear" w:color="auto" w:fill="A6A6A6" w:themeFill="background1" w:themeFillShade="A6"/>
          </w:tcPr>
          <w:p w14:paraId="00000175"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Pastabos</w:t>
            </w:r>
          </w:p>
        </w:tc>
      </w:tr>
      <w:tr w:rsidR="004C07DC" w14:paraId="07B9A566" w14:textId="77777777" w:rsidTr="0CB95933">
        <w:trPr>
          <w:trHeight w:val="180"/>
        </w:trPr>
        <w:tc>
          <w:tcPr>
            <w:tcW w:w="9632" w:type="dxa"/>
            <w:gridSpan w:val="8"/>
            <w:tcBorders>
              <w:bottom w:val="single" w:sz="4" w:space="0" w:color="000000" w:themeColor="text1"/>
            </w:tcBorders>
          </w:tcPr>
          <w:p w14:paraId="0000017D" w14:textId="77777777" w:rsidR="004C07DC" w:rsidRDefault="00941B7D">
            <w:pPr>
              <w:spacing w:before="40" w:after="96"/>
              <w:rPr>
                <w:rFonts w:ascii="Arial" w:eastAsia="Arial" w:hAnsi="Arial" w:cs="Arial"/>
                <w:sz w:val="16"/>
                <w:szCs w:val="16"/>
              </w:rPr>
            </w:pPr>
            <w:bookmarkStart w:id="2" w:name="_heading=h.gjdgxs" w:colFirst="0" w:colLast="0"/>
            <w:bookmarkEnd w:id="2"/>
            <w:r>
              <w:rPr>
                <w:rFonts w:ascii="Arial" w:eastAsia="Arial" w:hAnsi="Arial" w:cs="Arial"/>
                <w:sz w:val="16"/>
                <w:szCs w:val="16"/>
              </w:rPr>
              <w:t>Klientas duoda leidimą Paslaugų teikėjui identifikuoti jį kaip Paslaugų teikėjo klientą savo interneto svetainėse ir kitoje rinkodaros medžiagoje. Gavęs šį leidimą, Paslaugų teikėjas taip pat gali rodyti Kliento prekių ženklus, paslaugų ženklus ir (arba) logotipus rinkodaros medžiagoje identifikuojant Klientą kaip „Dokobit“ klientą.</w:t>
            </w:r>
          </w:p>
        </w:tc>
      </w:tr>
      <w:tr w:rsidR="004C07DC" w14:paraId="780AFF10" w14:textId="77777777" w:rsidTr="0CB95933">
        <w:trPr>
          <w:trHeight w:val="180"/>
        </w:trPr>
        <w:tc>
          <w:tcPr>
            <w:tcW w:w="9632" w:type="dxa"/>
            <w:gridSpan w:val="8"/>
            <w:tcBorders>
              <w:bottom w:val="single" w:sz="4" w:space="0" w:color="000000" w:themeColor="text1"/>
            </w:tcBorders>
          </w:tcPr>
          <w:p w14:paraId="00000185" w14:textId="77777777" w:rsidR="004C07DC" w:rsidRDefault="00941B7D">
            <w:pPr>
              <w:spacing w:before="40" w:after="96"/>
              <w:rPr>
                <w:rFonts w:ascii="Arial" w:eastAsia="Arial" w:hAnsi="Arial" w:cs="Arial"/>
                <w:sz w:val="16"/>
                <w:szCs w:val="16"/>
              </w:rPr>
            </w:pPr>
            <w:r>
              <w:rPr>
                <w:rFonts w:ascii="Arial" w:eastAsia="Arial" w:hAnsi="Arial" w:cs="Arial"/>
                <w:color w:val="1A1A1A"/>
                <w:sz w:val="16"/>
                <w:szCs w:val="16"/>
              </w:rPr>
              <w:t>Klientas, kuris naudojasi „SK ID Solutions“ teikiamomis „Mobile-ID“ ir „Smart-ID“ paslaugomis Lietuvoje, Latvijoje ir Estijoje, sutinka, kad siekdamas užtikrinti Paslaugų teikimą Paslaugų teikėjas atskleistų Kliento įmonės pavadinimą, įmonės kodą, adresą bei užsakytą pavadinimą bendrovei „SK ID Solutions“.</w:t>
            </w:r>
          </w:p>
        </w:tc>
      </w:tr>
      <w:tr w:rsidR="004C07DC" w14:paraId="58E7EDD1" w14:textId="77777777" w:rsidTr="0CB95933">
        <w:trPr>
          <w:trHeight w:val="180"/>
        </w:trPr>
        <w:tc>
          <w:tcPr>
            <w:tcW w:w="9632" w:type="dxa"/>
            <w:gridSpan w:val="8"/>
            <w:tcBorders>
              <w:bottom w:val="single" w:sz="4" w:space="0" w:color="000000" w:themeColor="text1"/>
            </w:tcBorders>
          </w:tcPr>
          <w:p w14:paraId="0000018D" w14:textId="77777777" w:rsidR="004C07DC" w:rsidRDefault="00941B7D">
            <w:pPr>
              <w:spacing w:before="40" w:after="96"/>
              <w:rPr>
                <w:rFonts w:ascii="Arial" w:eastAsia="Arial" w:hAnsi="Arial" w:cs="Arial"/>
                <w:sz w:val="16"/>
                <w:szCs w:val="16"/>
              </w:rPr>
            </w:pPr>
            <w:r>
              <w:rPr>
                <w:rFonts w:ascii="Arial" w:eastAsia="Arial" w:hAnsi="Arial" w:cs="Arial"/>
                <w:sz w:val="16"/>
                <w:szCs w:val="16"/>
              </w:rPr>
              <w:t>Sutartį galima nutraukti šiais atvejais:</w:t>
            </w:r>
          </w:p>
          <w:p w14:paraId="0000018E" w14:textId="3D526028" w:rsidR="004C07DC" w:rsidRPr="00404657" w:rsidRDefault="00380718">
            <w:pPr>
              <w:numPr>
                <w:ilvl w:val="0"/>
                <w:numId w:val="1"/>
              </w:numPr>
              <w:spacing w:before="40"/>
              <w:rPr>
                <w:rFonts w:ascii="Arial" w:eastAsia="Arial" w:hAnsi="Arial" w:cs="Arial"/>
                <w:sz w:val="16"/>
                <w:szCs w:val="16"/>
              </w:rPr>
            </w:pPr>
            <w:r w:rsidRPr="00404657">
              <w:rPr>
                <w:rFonts w:ascii="Arial" w:eastAsia="Arial" w:hAnsi="Arial" w:cs="Arial"/>
                <w:sz w:val="16"/>
                <w:szCs w:val="16"/>
              </w:rPr>
              <w:t>Paslaugų teikėjas, prieš 14 kalendorinių dienų įspėjęs Perkančiąją organizaciją, gali nutraukti Sutartį, jei ne dėl Paslaugų teikėjo kaltės Paslaugų gavėjas vėluoja sumokėti daugiau nei 90 kalendorinių dienų nuo Sutartyje nurodyto sumokėjimo termino pabaigos</w:t>
            </w:r>
            <w:r w:rsidR="00941B7D" w:rsidRPr="00404657">
              <w:rPr>
                <w:rFonts w:ascii="Arial" w:eastAsia="Arial" w:hAnsi="Arial" w:cs="Arial"/>
                <w:sz w:val="16"/>
                <w:szCs w:val="16"/>
              </w:rPr>
              <w:t>;</w:t>
            </w:r>
            <w:r w:rsidRPr="00404657">
              <w:rPr>
                <w:rFonts w:ascii="Arial" w:eastAsia="Arial" w:hAnsi="Arial" w:cs="Arial"/>
                <w:sz w:val="16"/>
                <w:szCs w:val="16"/>
              </w:rPr>
              <w:t xml:space="preserve"> </w:t>
            </w:r>
          </w:p>
          <w:p w14:paraId="0000018F" w14:textId="77777777" w:rsidR="004C07DC" w:rsidRDefault="00941B7D">
            <w:pPr>
              <w:numPr>
                <w:ilvl w:val="0"/>
                <w:numId w:val="1"/>
              </w:numPr>
              <w:rPr>
                <w:rFonts w:ascii="Arial" w:eastAsia="Arial" w:hAnsi="Arial" w:cs="Arial"/>
                <w:sz w:val="16"/>
                <w:szCs w:val="16"/>
              </w:rPr>
            </w:pPr>
            <w:r w:rsidRPr="00404657">
              <w:rPr>
                <w:rFonts w:ascii="Arial" w:eastAsia="Arial" w:hAnsi="Arial" w:cs="Arial"/>
                <w:sz w:val="16"/>
                <w:szCs w:val="16"/>
              </w:rPr>
              <w:t>abiejų Šalių rašytiniu susitarimu</w:t>
            </w:r>
            <w:r>
              <w:rPr>
                <w:rFonts w:ascii="Arial" w:eastAsia="Arial" w:hAnsi="Arial" w:cs="Arial"/>
                <w:sz w:val="16"/>
                <w:szCs w:val="16"/>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0000190" w14:textId="77777777" w:rsidR="004C07DC" w:rsidRDefault="00941B7D">
            <w:pPr>
              <w:numPr>
                <w:ilvl w:val="0"/>
                <w:numId w:val="1"/>
              </w:numPr>
              <w:spacing w:after="96"/>
              <w:rPr>
                <w:rFonts w:ascii="Arial" w:eastAsia="Arial" w:hAnsi="Arial" w:cs="Arial"/>
                <w:sz w:val="16"/>
                <w:szCs w:val="16"/>
              </w:rPr>
            </w:pPr>
            <w:r>
              <w:rPr>
                <w:rFonts w:ascii="Arial" w:eastAsia="Arial" w:hAnsi="Arial" w:cs="Arial"/>
                <w:sz w:val="16"/>
                <w:szCs w:val="16"/>
              </w:rPr>
              <w:t>vadovaujantis Lietuvos Respublikos civilinio kodekso ir Lietuvos Respublikos Viešųjų pirkimų įstatymo nuostatomis.</w:t>
            </w:r>
          </w:p>
          <w:p w14:paraId="0000019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Paslaugų teikėjas pasilieka teisę vienašališkai nutraukti Paslaugų teikimą ir sutartinius santykius su Klientu (Sutartį, įskaitant ir šias Specialiąsias sąlygas), apie tai įspėjęs Klientą ne vėliau kaip prieš 5 darbo dienas, jei Klientas:</w:t>
            </w:r>
          </w:p>
          <w:p w14:paraId="00000192" w14:textId="77777777" w:rsidR="004C07DC" w:rsidRDefault="00941B7D">
            <w:pPr>
              <w:numPr>
                <w:ilvl w:val="0"/>
                <w:numId w:val="2"/>
              </w:numPr>
              <w:spacing w:before="40"/>
              <w:rPr>
                <w:rFonts w:ascii="Arial" w:eastAsia="Arial" w:hAnsi="Arial" w:cs="Arial"/>
                <w:sz w:val="16"/>
                <w:szCs w:val="16"/>
              </w:rPr>
            </w:pPr>
            <w:r>
              <w:rPr>
                <w:rFonts w:ascii="Arial" w:eastAsia="Arial" w:hAnsi="Arial" w:cs="Arial"/>
                <w:sz w:val="16"/>
                <w:szCs w:val="16"/>
              </w:rPr>
              <w:t>nesilaiko Tinkamo naudojimosi paslaugomis reikalavimų, nurodytų šiose Specialiosiose sąlygose,</w:t>
            </w:r>
          </w:p>
          <w:p w14:paraId="00000193" w14:textId="77777777" w:rsidR="004C07DC" w:rsidRDefault="00941B7D">
            <w:pPr>
              <w:numPr>
                <w:ilvl w:val="0"/>
                <w:numId w:val="2"/>
              </w:numPr>
              <w:spacing w:after="96"/>
              <w:rPr>
                <w:rFonts w:ascii="Arial" w:eastAsia="Arial" w:hAnsi="Arial" w:cs="Arial"/>
                <w:sz w:val="16"/>
                <w:szCs w:val="16"/>
              </w:rPr>
            </w:pPr>
            <w:r>
              <w:rPr>
                <w:rFonts w:ascii="Arial" w:eastAsia="Arial" w:hAnsi="Arial" w:cs="Arial"/>
                <w:sz w:val="16"/>
                <w:szCs w:val="16"/>
              </w:rPr>
              <w:t>nepradeda naudotis aukščiau nurodyta Paslauga ilgiau nei 3 mėnesius nuo šių Specialiųjų sąlygų įsigaliojimo. Aiškinant šį skirsnį, naudojimosi Paslauga pradžia reiškia momentą, kuomet Klientas sėkmingai užbaigia integracijos peržiūros procesą ir gauna prieigą prie produkcinės aplinkos.</w:t>
            </w:r>
          </w:p>
          <w:p w14:paraId="26AB08F2" w14:textId="57EBBCA1" w:rsidR="009B5756" w:rsidRDefault="009B5756" w:rsidP="009B5756">
            <w:pPr>
              <w:spacing w:after="96"/>
              <w:ind w:left="28"/>
              <w:rPr>
                <w:rFonts w:ascii="Arial" w:eastAsia="Arial" w:hAnsi="Arial" w:cs="Arial"/>
                <w:sz w:val="16"/>
                <w:szCs w:val="16"/>
              </w:rPr>
            </w:pPr>
            <w:r>
              <w:rPr>
                <w:rFonts w:ascii="Arial" w:eastAsia="Arial" w:hAnsi="Arial" w:cs="Arial"/>
                <w:sz w:val="16"/>
                <w:szCs w:val="16"/>
              </w:rPr>
              <w:t>Klientas pasilieka teisę vienašališkai nutraukti Sutartį su Paslaugų teikėju, apie tai įspėjęs Paslaugų teikėją ne vėliau kaip prieš 30 kalendorinių dienų.</w:t>
            </w:r>
          </w:p>
          <w:p w14:paraId="00000194" w14:textId="77777777" w:rsidR="004C07DC" w:rsidRDefault="00941B7D">
            <w:pPr>
              <w:spacing w:before="40" w:after="96"/>
              <w:rPr>
                <w:rFonts w:ascii="Arial" w:eastAsia="Arial" w:hAnsi="Arial" w:cs="Arial"/>
                <w:sz w:val="16"/>
                <w:szCs w:val="16"/>
              </w:rPr>
            </w:pPr>
            <w:r>
              <w:rPr>
                <w:rFonts w:ascii="Arial" w:eastAsia="Arial" w:hAnsi="Arial" w:cs="Arial"/>
                <w:sz w:val="16"/>
                <w:szCs w:val="16"/>
              </w:rPr>
              <w:t>Pagal pirmiau išdėstytą specialiojo nutraukimo skirsnį Paslaugų teikėjas ir Klientas susitaria dėl tam tikro įvykio, sukeliančio Sutarties nutrūkimą. Visos kitos Sąlygose nurodytos nutraukimo priežastys bei nutraukimą sukeliantys įvykiai lieka nepakitę ir galioja.</w:t>
            </w:r>
          </w:p>
        </w:tc>
      </w:tr>
      <w:tr w:rsidR="004C07DC" w14:paraId="549B3F12" w14:textId="77777777" w:rsidTr="0CB95933">
        <w:trPr>
          <w:trHeight w:val="180"/>
        </w:trPr>
        <w:tc>
          <w:tcPr>
            <w:tcW w:w="9632" w:type="dxa"/>
            <w:gridSpan w:val="8"/>
            <w:tcBorders>
              <w:bottom w:val="single" w:sz="4" w:space="0" w:color="000000" w:themeColor="text1"/>
            </w:tcBorders>
          </w:tcPr>
          <w:p w14:paraId="0000019C" w14:textId="77777777" w:rsidR="004C07DC" w:rsidRDefault="00941B7D">
            <w:pPr>
              <w:spacing w:before="40" w:after="96"/>
              <w:rPr>
                <w:rFonts w:ascii="Arial" w:eastAsia="Arial" w:hAnsi="Arial" w:cs="Arial"/>
                <w:color w:val="000000"/>
                <w:sz w:val="16"/>
                <w:szCs w:val="16"/>
              </w:rPr>
            </w:pPr>
            <w:r>
              <w:rPr>
                <w:rFonts w:ascii="Arial" w:eastAsia="Arial" w:hAnsi="Arial" w:cs="Arial"/>
                <w:sz w:val="16"/>
                <w:szCs w:val="16"/>
              </w:rPr>
              <w:t>Bet kokie nesutarimai ar ginčai, kylantys tarp Šalių dėl šios Sutarties, sprendžiami abipusiu susitarimu, derybų būdu. Prieštaravimai ir nesutarimai, kurių nepavyksta išspręsti derybomis per 20 dienų terminą, sprendžiami Lietuvos Respublikos teisės aktų nustatyta tvarka Lietuvos Respublikos teismuose.</w:t>
            </w:r>
          </w:p>
        </w:tc>
      </w:tr>
      <w:tr w:rsidR="004C07DC" w14:paraId="62CF6EB4" w14:textId="77777777" w:rsidTr="0CB95933">
        <w:trPr>
          <w:trHeight w:val="180"/>
        </w:trPr>
        <w:tc>
          <w:tcPr>
            <w:tcW w:w="9632" w:type="dxa"/>
            <w:gridSpan w:val="8"/>
            <w:tcBorders>
              <w:bottom w:val="single" w:sz="4" w:space="0" w:color="000000" w:themeColor="text1"/>
            </w:tcBorders>
          </w:tcPr>
          <w:p w14:paraId="000001A4" w14:textId="77777777" w:rsidR="004C07DC" w:rsidRDefault="00941B7D">
            <w:pPr>
              <w:spacing w:before="40" w:after="96"/>
              <w:rPr>
                <w:rFonts w:ascii="Arial" w:eastAsia="Arial" w:hAnsi="Arial" w:cs="Arial"/>
                <w:sz w:val="16"/>
                <w:szCs w:val="16"/>
              </w:rPr>
            </w:pPr>
            <w:r>
              <w:rPr>
                <w:rFonts w:ascii="Arial" w:eastAsia="Arial" w:hAnsi="Arial" w:cs="Arial"/>
                <w:sz w:val="16"/>
                <w:szCs w:val="16"/>
              </w:rPr>
              <w:t xml:space="preserve">Sutarties sąlygos gali būti keičiamos tik vadovaujantis Viešųjų pirkimų įstatymo 89 straipsnio nuostatomis. </w:t>
            </w:r>
          </w:p>
        </w:tc>
      </w:tr>
      <w:tr w:rsidR="004C07DC" w14:paraId="4AD6CF13" w14:textId="77777777" w:rsidTr="0CB95933">
        <w:trPr>
          <w:trHeight w:val="180"/>
        </w:trPr>
        <w:tc>
          <w:tcPr>
            <w:tcW w:w="9632" w:type="dxa"/>
            <w:gridSpan w:val="8"/>
            <w:tcBorders>
              <w:bottom w:val="single" w:sz="4" w:space="0" w:color="000000" w:themeColor="text1"/>
            </w:tcBorders>
          </w:tcPr>
          <w:p w14:paraId="000001AC" w14:textId="77777777" w:rsidR="004C07DC" w:rsidRDefault="00941B7D">
            <w:pPr>
              <w:spacing w:before="40" w:after="96"/>
              <w:rPr>
                <w:rFonts w:ascii="Arial" w:eastAsia="Arial" w:hAnsi="Arial" w:cs="Arial"/>
                <w:sz w:val="16"/>
                <w:szCs w:val="16"/>
              </w:rPr>
            </w:pPr>
            <w:r>
              <w:rPr>
                <w:rFonts w:ascii="Arial" w:eastAsia="Arial" w:hAnsi="Arial" w:cs="Arial"/>
                <w:sz w:val="16"/>
                <w:szCs w:val="16"/>
              </w:rPr>
              <w:t>Lietuvos Respublikoje pasikeitus teisės aktams, reglamentuojantiems pridėtinės vertės mokesčio dydį, paslaugų įkainis keičiamas atitinkama dalimi (didinamas arba mažinamas) vadovaujantis šiomis nuostatomis:</w:t>
            </w:r>
          </w:p>
          <w:p w14:paraId="000001AD" w14:textId="77777777" w:rsidR="004C07DC" w:rsidRDefault="00941B7D">
            <w:pPr>
              <w:numPr>
                <w:ilvl w:val="0"/>
                <w:numId w:val="4"/>
              </w:numPr>
              <w:pBdr>
                <w:top w:val="nil"/>
                <w:left w:val="nil"/>
                <w:bottom w:val="nil"/>
                <w:right w:val="nil"/>
                <w:between w:val="nil"/>
              </w:pBdr>
              <w:spacing w:before="40"/>
              <w:rPr>
                <w:rFonts w:ascii="Arial" w:eastAsia="Arial" w:hAnsi="Arial" w:cs="Arial"/>
                <w:color w:val="000000"/>
                <w:sz w:val="16"/>
                <w:szCs w:val="16"/>
              </w:rPr>
            </w:pPr>
            <w:r>
              <w:rPr>
                <w:rFonts w:ascii="Arial" w:eastAsia="Arial" w:hAnsi="Arial" w:cs="Arial"/>
                <w:color w:val="000000"/>
                <w:sz w:val="16"/>
                <w:szCs w:val="16"/>
              </w:rPr>
              <w:t>pasikeitus pridėtinės vertės mokesčiui, bet kurios šalies iniciatyva per protingą terminą atitinkamai turi būti perskaičiuojamas paslaugų įkainis;</w:t>
            </w:r>
          </w:p>
          <w:p w14:paraId="000001AE" w14:textId="77777777" w:rsidR="004C07DC" w:rsidRDefault="00941B7D">
            <w:pPr>
              <w:numPr>
                <w:ilvl w:val="0"/>
                <w:numId w:val="4"/>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ta pati tvarka taikoma tiek didinant paslaugų įkainį padidėjus mokesčiui arba, tiek jį mažinant, jeigu mokestis mažėja;</w:t>
            </w:r>
          </w:p>
          <w:p w14:paraId="000001AF" w14:textId="77777777" w:rsidR="004C07DC" w:rsidRDefault="00941B7D">
            <w:pPr>
              <w:numPr>
                <w:ilvl w:val="0"/>
                <w:numId w:val="4"/>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paslaugų įkainio pasikeitimą šalys įformina sutarties šalių įgaliotų atstovų pasirašomu papildomu susitarimu prie pirkimo sutarties. Naujas paslaugų įkainis įsigalioja tik pasirašius papildomą susitarimą arba protokolą;</w:t>
            </w:r>
          </w:p>
          <w:p w14:paraId="000001B0" w14:textId="77777777" w:rsidR="004C07DC" w:rsidRDefault="00941B7D">
            <w:pPr>
              <w:numPr>
                <w:ilvl w:val="0"/>
                <w:numId w:val="4"/>
              </w:numPr>
              <w:pBdr>
                <w:top w:val="nil"/>
                <w:left w:val="nil"/>
                <w:bottom w:val="nil"/>
                <w:right w:val="nil"/>
                <w:between w:val="nil"/>
              </w:pBdr>
              <w:spacing w:after="96"/>
              <w:rPr>
                <w:rFonts w:ascii="Arial" w:eastAsia="Arial" w:hAnsi="Arial" w:cs="Arial"/>
                <w:color w:val="000000"/>
                <w:sz w:val="16"/>
                <w:szCs w:val="16"/>
              </w:rPr>
            </w:pPr>
            <w:r>
              <w:rPr>
                <w:rFonts w:ascii="Arial" w:eastAsia="Arial" w:hAnsi="Arial" w:cs="Arial"/>
                <w:color w:val="000000"/>
                <w:sz w:val="16"/>
                <w:szCs w:val="16"/>
              </w:rPr>
              <w:t>šalis, inicijuojanti paslaugų įkainio pasikeitimą, privalo pateikti tinkamus įrodymus, pagrindžiančius sutartyje nurodytų aplinkybių, suteikiančių teisę keisti paslaugų įkainį, egzistavimą.</w:t>
            </w:r>
          </w:p>
          <w:p w14:paraId="000001B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Dėl bendro kainų lygio kitimo, kitų mokesčių pasikeitimo paslaugų įkainis nebus perskaičiuojamas.</w:t>
            </w:r>
          </w:p>
        </w:tc>
      </w:tr>
      <w:tr w:rsidR="004C07DC" w14:paraId="2DD2E405" w14:textId="77777777" w:rsidTr="0CB95933">
        <w:trPr>
          <w:trHeight w:val="180"/>
        </w:trPr>
        <w:tc>
          <w:tcPr>
            <w:tcW w:w="9632" w:type="dxa"/>
            <w:gridSpan w:val="8"/>
            <w:tcBorders>
              <w:bottom w:val="single" w:sz="4" w:space="0" w:color="000000" w:themeColor="text1"/>
            </w:tcBorders>
          </w:tcPr>
          <w:p w14:paraId="000001B9" w14:textId="77777777" w:rsidR="004C07DC" w:rsidRDefault="00941B7D">
            <w:pPr>
              <w:spacing w:before="40" w:after="96"/>
              <w:rPr>
                <w:rFonts w:ascii="Arial" w:eastAsia="Arial" w:hAnsi="Arial" w:cs="Arial"/>
                <w:sz w:val="16"/>
                <w:szCs w:val="16"/>
              </w:rPr>
            </w:pPr>
            <w:r>
              <w:rPr>
                <w:rFonts w:ascii="Arial" w:eastAsia="Arial" w:hAnsi="Arial" w:cs="Arial"/>
                <w:sz w:val="16"/>
                <w:szCs w:val="16"/>
              </w:rPr>
              <w:t>Jeigu Paslaugų teikėjo kvalifikacija dėl teisės verstis atitinkama veikla nebuvo tikrinama arba tikrinama ne visa apimtimi, Paslaugų teikėjas Klientui įsipareigoja, kad Sutartį vykdys tik tokią teisę turintys asmenys.</w:t>
            </w:r>
          </w:p>
        </w:tc>
      </w:tr>
      <w:tr w:rsidR="004C07DC" w14:paraId="0E825EAC" w14:textId="77777777" w:rsidTr="0CB95933">
        <w:trPr>
          <w:trHeight w:val="180"/>
        </w:trPr>
        <w:tc>
          <w:tcPr>
            <w:tcW w:w="9632" w:type="dxa"/>
            <w:gridSpan w:val="8"/>
            <w:tcBorders>
              <w:bottom w:val="single" w:sz="4" w:space="0" w:color="000000" w:themeColor="text1"/>
            </w:tcBorders>
          </w:tcPr>
          <w:p w14:paraId="000001C1" w14:textId="34A9E606" w:rsidR="004C07DC" w:rsidRDefault="00941B7D">
            <w:pPr>
              <w:spacing w:before="40" w:after="96"/>
              <w:rPr>
                <w:rFonts w:ascii="Arial" w:eastAsia="Arial" w:hAnsi="Arial" w:cs="Arial"/>
                <w:sz w:val="16"/>
                <w:szCs w:val="16"/>
              </w:rPr>
            </w:pPr>
            <w:r>
              <w:rPr>
                <w:rFonts w:ascii="Arial" w:eastAsia="Arial" w:hAnsi="Arial" w:cs="Arial"/>
                <w:sz w:val="16"/>
                <w:szCs w:val="16"/>
              </w:rPr>
              <w:t xml:space="preserve">Už Sutarties vykdymą atsakingas Paslaugų teikėjo asmuo </w:t>
            </w:r>
            <w:r w:rsidRPr="00404657">
              <w:rPr>
                <w:rFonts w:ascii="Arial" w:eastAsia="Arial" w:hAnsi="Arial" w:cs="Arial"/>
                <w:sz w:val="16"/>
                <w:szCs w:val="16"/>
              </w:rPr>
              <w:t>–.</w:t>
            </w:r>
          </w:p>
        </w:tc>
      </w:tr>
      <w:tr w:rsidR="004C07DC" w14:paraId="3A76B192" w14:textId="77777777" w:rsidTr="0CB95933">
        <w:trPr>
          <w:trHeight w:val="180"/>
        </w:trPr>
        <w:tc>
          <w:tcPr>
            <w:tcW w:w="9632" w:type="dxa"/>
            <w:gridSpan w:val="8"/>
            <w:tcBorders>
              <w:bottom w:val="single" w:sz="4" w:space="0" w:color="000000" w:themeColor="text1"/>
            </w:tcBorders>
          </w:tcPr>
          <w:p w14:paraId="000001C9" w14:textId="6558628C" w:rsidR="004C07DC" w:rsidRDefault="00941B7D">
            <w:pPr>
              <w:spacing w:before="40" w:after="96"/>
              <w:rPr>
                <w:rFonts w:ascii="Arial" w:eastAsia="Arial" w:hAnsi="Arial" w:cs="Arial"/>
                <w:sz w:val="16"/>
                <w:szCs w:val="16"/>
              </w:rPr>
            </w:pPr>
            <w:r>
              <w:rPr>
                <w:rFonts w:ascii="Arial" w:eastAsia="Arial" w:hAnsi="Arial" w:cs="Arial"/>
                <w:sz w:val="16"/>
                <w:szCs w:val="16"/>
              </w:rPr>
              <w:t>Sutartis įsigalioja, kai Sutartį pasirašo abi Sutarties Šalys</w:t>
            </w:r>
            <w:r w:rsidR="00404657">
              <w:rPr>
                <w:rFonts w:ascii="Arial" w:eastAsia="Arial" w:hAnsi="Arial" w:cs="Arial"/>
                <w:sz w:val="16"/>
                <w:szCs w:val="16"/>
              </w:rPr>
              <w:t xml:space="preserve"> </w:t>
            </w:r>
            <w:r w:rsidR="00404657" w:rsidRPr="0021110F">
              <w:rPr>
                <w:rFonts w:ascii="Arial" w:eastAsia="Arial" w:hAnsi="Arial" w:cs="Arial"/>
                <w:sz w:val="16"/>
                <w:szCs w:val="16"/>
              </w:rPr>
              <w:t>i</w:t>
            </w:r>
            <w:r w:rsidR="00404657" w:rsidRPr="0021110F">
              <w:rPr>
                <w:rFonts w:ascii="Arial" w:hAnsi="Arial" w:cs="Arial"/>
                <w:sz w:val="16"/>
                <w:szCs w:val="16"/>
              </w:rPr>
              <w:t xml:space="preserve">r galioja </w:t>
            </w:r>
            <w:r w:rsidR="000C065C" w:rsidRPr="00793797">
              <w:rPr>
                <w:rFonts w:ascii="Arial" w:hAnsi="Arial" w:cs="Arial"/>
                <w:sz w:val="16"/>
                <w:szCs w:val="16"/>
              </w:rPr>
              <w:t>6 (šešis)</w:t>
            </w:r>
            <w:r w:rsidR="00404657" w:rsidRPr="00793797">
              <w:rPr>
                <w:rFonts w:ascii="Arial" w:hAnsi="Arial" w:cs="Arial"/>
                <w:sz w:val="16"/>
                <w:szCs w:val="16"/>
              </w:rPr>
              <w:t xml:space="preserve"> m</w:t>
            </w:r>
            <w:r w:rsidR="00404657" w:rsidRPr="0021110F">
              <w:rPr>
                <w:rFonts w:ascii="Arial" w:hAnsi="Arial" w:cs="Arial"/>
                <w:sz w:val="16"/>
                <w:szCs w:val="16"/>
              </w:rPr>
              <w:t>ėnesi</w:t>
            </w:r>
            <w:r w:rsidR="000C065C">
              <w:rPr>
                <w:rFonts w:ascii="Arial" w:hAnsi="Arial" w:cs="Arial"/>
                <w:sz w:val="16"/>
                <w:szCs w:val="16"/>
              </w:rPr>
              <w:t>us</w:t>
            </w:r>
            <w:r w:rsidR="00404657" w:rsidRPr="0021110F">
              <w:rPr>
                <w:rFonts w:ascii="Arial" w:hAnsi="Arial" w:cs="Arial"/>
                <w:sz w:val="16"/>
                <w:szCs w:val="16"/>
              </w:rPr>
              <w:t xml:space="preserve"> arba kol bus išpirkta maksimali sutarties vertė, </w:t>
            </w:r>
            <w:r w:rsidR="000C065C">
              <w:rPr>
                <w:rFonts w:ascii="Arial" w:hAnsi="Arial" w:cs="Arial"/>
                <w:sz w:val="16"/>
                <w:szCs w:val="16"/>
              </w:rPr>
              <w:t>18 </w:t>
            </w:r>
            <w:r w:rsidR="005E6114">
              <w:rPr>
                <w:rFonts w:ascii="Arial" w:hAnsi="Arial" w:cs="Arial"/>
                <w:sz w:val="16"/>
                <w:szCs w:val="16"/>
              </w:rPr>
              <w:t>00</w:t>
            </w:r>
            <w:r w:rsidR="000C065C">
              <w:rPr>
                <w:rFonts w:ascii="Arial" w:hAnsi="Arial" w:cs="Arial"/>
                <w:sz w:val="16"/>
                <w:szCs w:val="16"/>
              </w:rPr>
              <w:t xml:space="preserve">0 </w:t>
            </w:r>
            <w:r w:rsidR="00404657" w:rsidRPr="0021110F">
              <w:rPr>
                <w:rFonts w:ascii="Arial" w:hAnsi="Arial" w:cs="Arial"/>
                <w:sz w:val="16"/>
                <w:szCs w:val="16"/>
              </w:rPr>
              <w:t>Eur su PVM, priklausomai nuo to, kas baigsis anksčiau. Sutartis yra fiksuoto įkainio</w:t>
            </w:r>
            <w:r w:rsidR="00E94F8B" w:rsidRPr="0021110F">
              <w:rPr>
                <w:rFonts w:ascii="Arial" w:hAnsi="Arial" w:cs="Arial"/>
                <w:sz w:val="16"/>
                <w:szCs w:val="16"/>
              </w:rPr>
              <w:t>.</w:t>
            </w:r>
          </w:p>
        </w:tc>
      </w:tr>
      <w:tr w:rsidR="004C07DC" w14:paraId="7686F3A5" w14:textId="77777777" w:rsidTr="0CB95933">
        <w:trPr>
          <w:trHeight w:val="180"/>
        </w:trPr>
        <w:tc>
          <w:tcPr>
            <w:tcW w:w="9632" w:type="dxa"/>
            <w:gridSpan w:val="8"/>
            <w:tcBorders>
              <w:bottom w:val="single" w:sz="4" w:space="0" w:color="000000" w:themeColor="text1"/>
            </w:tcBorders>
          </w:tcPr>
          <w:p w14:paraId="000001D1" w14:textId="77777777" w:rsidR="004C07DC" w:rsidRDefault="00941B7D">
            <w:pPr>
              <w:spacing w:before="40" w:after="96"/>
              <w:rPr>
                <w:rFonts w:ascii="Arial" w:eastAsia="Arial" w:hAnsi="Arial" w:cs="Arial"/>
                <w:sz w:val="16"/>
                <w:szCs w:val="16"/>
              </w:rPr>
            </w:pPr>
            <w:r>
              <w:rPr>
                <w:rFonts w:ascii="Arial" w:eastAsia="Arial" w:hAnsi="Arial" w:cs="Arial"/>
                <w:sz w:val="16"/>
                <w:szCs w:val="16"/>
              </w:rPr>
              <w:t>Tiekėjo teisės ir pareigos</w:t>
            </w:r>
          </w:p>
          <w:p w14:paraId="000001D2" w14:textId="77777777" w:rsidR="004C07DC" w:rsidRDefault="00941B7D">
            <w:pPr>
              <w:spacing w:before="40" w:after="96"/>
              <w:rPr>
                <w:rFonts w:ascii="Arial" w:eastAsia="Arial" w:hAnsi="Arial" w:cs="Arial"/>
                <w:sz w:val="16"/>
                <w:szCs w:val="16"/>
              </w:rPr>
            </w:pPr>
            <w:r>
              <w:rPr>
                <w:rFonts w:ascii="Arial" w:eastAsia="Arial" w:hAnsi="Arial" w:cs="Arial"/>
                <w:sz w:val="16"/>
                <w:szCs w:val="16"/>
              </w:rPr>
              <w:t>Tiekėjas įsipareigoja:</w:t>
            </w:r>
          </w:p>
          <w:p w14:paraId="000001D3" w14:textId="77777777" w:rsidR="004C07DC" w:rsidRDefault="00941B7D">
            <w:pPr>
              <w:numPr>
                <w:ilvl w:val="0"/>
                <w:numId w:val="3"/>
              </w:numPr>
              <w:pBdr>
                <w:top w:val="nil"/>
                <w:left w:val="nil"/>
                <w:bottom w:val="nil"/>
                <w:right w:val="nil"/>
                <w:between w:val="nil"/>
              </w:pBdr>
              <w:spacing w:before="40"/>
              <w:rPr>
                <w:rFonts w:ascii="Arial" w:eastAsia="Arial" w:hAnsi="Arial" w:cs="Arial"/>
                <w:color w:val="000000"/>
                <w:sz w:val="16"/>
                <w:szCs w:val="16"/>
              </w:rPr>
            </w:pPr>
            <w:r>
              <w:rPr>
                <w:rFonts w:ascii="Arial" w:eastAsia="Arial" w:hAnsi="Arial" w:cs="Arial"/>
                <w:color w:val="000000"/>
                <w:sz w:val="16"/>
                <w:szCs w:val="16"/>
              </w:rPr>
              <w:t>teikti Paslaugas Klientui pagal Sutartį ir Kliento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000001D4" w14:textId="77777777" w:rsidR="004C07DC" w:rsidRDefault="00941B7D">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nedelsdamas raštu informuoti Klientą apie bet kurias aplinkybes, kurios trukdo ar gali sutrukdyti Tiekėjui užbaigti Paslaugų teikimą nustatytais terminais;</w:t>
            </w:r>
          </w:p>
          <w:p w14:paraId="000001D5" w14:textId="77777777" w:rsidR="004C07DC" w:rsidRDefault="00941B7D">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užtikrinti iš Kliento Sutarties vykdymo metu gautos ir su Sutarties vykdymu susijusios informacijos konfidencialumą bei apsaugą;</w:t>
            </w:r>
          </w:p>
          <w:p w14:paraId="000001D6" w14:textId="77777777" w:rsidR="004C07DC" w:rsidRDefault="00941B7D">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užtikrinti, kad Sutarties sudarymo momentu ir visą jos galiojimo laikotarpį Tiekėjo darbuotojai turėtų reikiamą kvalifikaciją ir patirtį, reikalingas norint teikti Paslaugas;</w:t>
            </w:r>
          </w:p>
          <w:p w14:paraId="000001D7" w14:textId="77777777" w:rsidR="004C07DC" w:rsidRDefault="00941B7D">
            <w:pPr>
              <w:numPr>
                <w:ilvl w:val="0"/>
                <w:numId w:val="3"/>
              </w:numPr>
              <w:pBdr>
                <w:top w:val="nil"/>
                <w:left w:val="nil"/>
                <w:bottom w:val="nil"/>
                <w:right w:val="nil"/>
                <w:between w:val="nil"/>
              </w:pBdr>
              <w:spacing w:after="96"/>
              <w:rPr>
                <w:rFonts w:ascii="Arial" w:eastAsia="Arial" w:hAnsi="Arial" w:cs="Arial"/>
                <w:color w:val="000000"/>
                <w:sz w:val="16"/>
                <w:szCs w:val="16"/>
              </w:rPr>
            </w:pPr>
            <w:r>
              <w:rPr>
                <w:rFonts w:ascii="Arial" w:eastAsia="Arial" w:hAnsi="Arial" w:cs="Arial"/>
                <w:color w:val="000000"/>
                <w:sz w:val="16"/>
                <w:szCs w:val="16"/>
              </w:rPr>
              <w:t>tinkamai vykdyti kitus įsipareigojimus, numatytus Sutartyje ir galiojančiuose Lietuvos Respublikos teisės aktuose.</w:t>
            </w:r>
          </w:p>
          <w:p w14:paraId="000001D8" w14:textId="77777777" w:rsidR="004C07DC" w:rsidRDefault="00941B7D">
            <w:pPr>
              <w:spacing w:before="40" w:after="96"/>
              <w:rPr>
                <w:rFonts w:ascii="Arial" w:eastAsia="Arial" w:hAnsi="Arial" w:cs="Arial"/>
                <w:sz w:val="16"/>
                <w:szCs w:val="16"/>
              </w:rPr>
            </w:pPr>
            <w:r>
              <w:rPr>
                <w:rFonts w:ascii="Arial" w:eastAsia="Arial" w:hAnsi="Arial" w:cs="Arial"/>
                <w:sz w:val="16"/>
                <w:szCs w:val="16"/>
              </w:rPr>
              <w:t>Tiekėjas turi teisę gauti Paslaugų kainą su sąlyga, kad jis tinkamai vykdo šią Sutartį.</w:t>
            </w:r>
          </w:p>
          <w:p w14:paraId="000001D9" w14:textId="77777777" w:rsidR="004C07DC" w:rsidRDefault="00941B7D">
            <w:pPr>
              <w:spacing w:before="40" w:after="96"/>
              <w:rPr>
                <w:rFonts w:ascii="Arial" w:eastAsia="Arial" w:hAnsi="Arial" w:cs="Arial"/>
                <w:sz w:val="16"/>
                <w:szCs w:val="16"/>
              </w:rPr>
            </w:pPr>
            <w:r>
              <w:rPr>
                <w:rFonts w:ascii="Arial" w:eastAsia="Arial" w:hAnsi="Arial" w:cs="Arial"/>
                <w:sz w:val="16"/>
                <w:szCs w:val="16"/>
              </w:rPr>
              <w:t>Tiekėjas turi ir kitas šios Sutarties ir Lietuvos Respublikoje galiojančių teisės aktų numatytas teises.</w:t>
            </w:r>
          </w:p>
        </w:tc>
      </w:tr>
      <w:tr w:rsidR="004C07DC" w14:paraId="323DF754" w14:textId="77777777" w:rsidTr="0CB95933">
        <w:trPr>
          <w:trHeight w:val="180"/>
        </w:trPr>
        <w:tc>
          <w:tcPr>
            <w:tcW w:w="9632" w:type="dxa"/>
            <w:gridSpan w:val="8"/>
          </w:tcPr>
          <w:p w14:paraId="000001E1" w14:textId="77777777" w:rsidR="004C07DC" w:rsidRDefault="00941B7D">
            <w:pPr>
              <w:spacing w:before="40" w:after="96"/>
              <w:rPr>
                <w:rFonts w:ascii="Arial" w:eastAsia="Arial" w:hAnsi="Arial" w:cs="Arial"/>
                <w:sz w:val="16"/>
                <w:szCs w:val="16"/>
              </w:rPr>
            </w:pPr>
            <w:r>
              <w:rPr>
                <w:rFonts w:ascii="Arial" w:eastAsia="Arial" w:hAnsi="Arial" w:cs="Arial"/>
                <w:sz w:val="16"/>
                <w:szCs w:val="16"/>
              </w:rPr>
              <w:lastRenderedPageBreak/>
              <w:t>Kliento teisės ir pareigos</w:t>
            </w:r>
          </w:p>
          <w:p w14:paraId="000001E2" w14:textId="77777777" w:rsidR="004C07DC" w:rsidRDefault="00941B7D">
            <w:pPr>
              <w:spacing w:before="40" w:after="96"/>
              <w:rPr>
                <w:rFonts w:ascii="Arial" w:eastAsia="Arial" w:hAnsi="Arial" w:cs="Arial"/>
                <w:sz w:val="16"/>
                <w:szCs w:val="16"/>
              </w:rPr>
            </w:pPr>
            <w:r>
              <w:rPr>
                <w:rFonts w:ascii="Arial" w:eastAsia="Arial" w:hAnsi="Arial" w:cs="Arial"/>
                <w:sz w:val="16"/>
                <w:szCs w:val="16"/>
              </w:rPr>
              <w:t>Klientas įsipareigoja:</w:t>
            </w:r>
          </w:p>
          <w:p w14:paraId="000001E3" w14:textId="77777777" w:rsidR="004C07DC" w:rsidRDefault="00941B7D">
            <w:pPr>
              <w:numPr>
                <w:ilvl w:val="0"/>
                <w:numId w:val="3"/>
              </w:numPr>
              <w:rPr>
                <w:rFonts w:ascii="Arial" w:eastAsia="Arial" w:hAnsi="Arial" w:cs="Arial"/>
                <w:color w:val="000000"/>
                <w:sz w:val="16"/>
                <w:szCs w:val="16"/>
              </w:rPr>
            </w:pPr>
            <w:r>
              <w:rPr>
                <w:rFonts w:ascii="Arial" w:eastAsia="Arial" w:hAnsi="Arial" w:cs="Arial"/>
                <w:color w:val="000000"/>
                <w:sz w:val="16"/>
                <w:szCs w:val="16"/>
              </w:rPr>
              <w:t>sudaryti Tiekėjui visas sąlygas, suteikti informaciją ar dokumentus, būtinus Paslaugoms teikti;</w:t>
            </w:r>
          </w:p>
          <w:p w14:paraId="000001E4" w14:textId="77777777" w:rsidR="004C07DC" w:rsidRDefault="00941B7D">
            <w:pPr>
              <w:numPr>
                <w:ilvl w:val="0"/>
                <w:numId w:val="3"/>
              </w:numPr>
              <w:spacing w:after="96"/>
              <w:rPr>
                <w:rFonts w:ascii="Arial" w:eastAsia="Arial" w:hAnsi="Arial" w:cs="Arial"/>
                <w:color w:val="000000"/>
                <w:sz w:val="16"/>
                <w:szCs w:val="16"/>
              </w:rPr>
            </w:pPr>
            <w:r>
              <w:rPr>
                <w:rFonts w:ascii="Arial" w:eastAsia="Arial" w:hAnsi="Arial" w:cs="Arial"/>
                <w:color w:val="000000"/>
                <w:sz w:val="16"/>
                <w:szCs w:val="16"/>
              </w:rPr>
              <w:t>mokėti Sutarties kainą už tinkamai suteiktas Paslaugas pagal šios Sutarties sąlygas.</w:t>
            </w:r>
          </w:p>
          <w:p w14:paraId="000001E5" w14:textId="77777777" w:rsidR="004C07DC" w:rsidRDefault="00941B7D">
            <w:pPr>
              <w:spacing w:before="40" w:after="96"/>
              <w:rPr>
                <w:rFonts w:ascii="Arial" w:eastAsia="Arial" w:hAnsi="Arial" w:cs="Arial"/>
                <w:sz w:val="16"/>
                <w:szCs w:val="16"/>
              </w:rPr>
            </w:pPr>
            <w:r>
              <w:rPr>
                <w:rFonts w:ascii="Arial" w:eastAsia="Arial" w:hAnsi="Arial" w:cs="Arial"/>
                <w:sz w:val="16"/>
                <w:szCs w:val="16"/>
              </w:rPr>
              <w:t>Klientas turi visas šios Sutarties bei Lietuvos Respublikoje galiojančių teisės aktų numatytas teises.</w:t>
            </w:r>
          </w:p>
        </w:tc>
      </w:tr>
      <w:tr w:rsidR="000B02E6" w14:paraId="4533C3DF" w14:textId="77777777" w:rsidTr="0CB95933">
        <w:trPr>
          <w:trHeight w:val="180"/>
        </w:trPr>
        <w:tc>
          <w:tcPr>
            <w:tcW w:w="9632" w:type="dxa"/>
            <w:gridSpan w:val="8"/>
            <w:tcBorders>
              <w:bottom w:val="single" w:sz="4" w:space="0" w:color="000000" w:themeColor="text1"/>
            </w:tcBorders>
          </w:tcPr>
          <w:p w14:paraId="10B685B2" w14:textId="38446E01" w:rsidR="000B02E6" w:rsidRDefault="000B02E6">
            <w:pPr>
              <w:spacing w:before="40" w:after="96"/>
              <w:rPr>
                <w:rFonts w:ascii="Arial" w:eastAsia="Arial" w:hAnsi="Arial" w:cs="Arial"/>
                <w:sz w:val="16"/>
                <w:szCs w:val="16"/>
              </w:rPr>
            </w:pPr>
            <w:r w:rsidRPr="000B02E6">
              <w:rPr>
                <w:rFonts w:ascii="Arial" w:eastAsia="Arial" w:hAnsi="Arial" w:cs="Arial"/>
                <w:sz w:val="16"/>
                <w:szCs w:val="16"/>
              </w:rPr>
              <w:t>Įvykdytas žaliasis pirkimas – aplinkos apsaugos kriterijus nustatytas vadovaujantis Aplinkos apsaugos kriterijų taikymo, vykdant žaliuosius pirkimus, tvarkos aprašo, patvirtinto Lietuvos Respublikos aplinkos ministro 2011 m. birželio 28 d. įsakymu Nr. D1-508, 4.4.3 papunkčiu (perkama tik nematerialaus pobūdžio (intelektinė) paslauga, nesusijusi su materialaus objekto sukūrimu, kurios teikimo metu nėra numatomas reikšmingas neigiamas poveikis aplinkai, nesukuriamas taršos šaltinis ir negeneruojamos atliekos).</w:t>
            </w:r>
          </w:p>
        </w:tc>
      </w:tr>
    </w:tbl>
    <w:p w14:paraId="000001ED" w14:textId="77777777" w:rsidR="004C07DC" w:rsidRDefault="004C07DC">
      <w:pPr>
        <w:widowControl w:val="0"/>
        <w:pBdr>
          <w:top w:val="nil"/>
          <w:left w:val="nil"/>
          <w:bottom w:val="nil"/>
          <w:right w:val="nil"/>
          <w:between w:val="nil"/>
        </w:pBdr>
        <w:spacing w:line="276" w:lineRule="auto"/>
        <w:rPr>
          <w:rFonts w:ascii="Arial" w:eastAsia="Arial" w:hAnsi="Arial" w:cs="Arial"/>
          <w:sz w:val="16"/>
          <w:szCs w:val="16"/>
        </w:rPr>
      </w:pP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816"/>
        <w:gridCol w:w="4816"/>
      </w:tblGrid>
      <w:tr w:rsidR="004C07DC" w14:paraId="0E462B0F" w14:textId="77777777">
        <w:trPr>
          <w:trHeight w:val="180"/>
        </w:trPr>
        <w:tc>
          <w:tcPr>
            <w:tcW w:w="9632" w:type="dxa"/>
            <w:gridSpan w:val="2"/>
            <w:shd w:val="clear" w:color="auto" w:fill="A6A6A6"/>
          </w:tcPr>
          <w:p w14:paraId="000001EE"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Klientas patvirtina, kad pateikti duomenys yra teisingi ir kad Klientas sutinka laikytis šių Specialiųjų sąlygų, taip pat visų Sąlygų, kurias sudaro:</w:t>
            </w:r>
          </w:p>
        </w:tc>
      </w:tr>
      <w:tr w:rsidR="004C07DC" w14:paraId="34EE9440" w14:textId="77777777">
        <w:trPr>
          <w:trHeight w:val="140"/>
        </w:trPr>
        <w:tc>
          <w:tcPr>
            <w:tcW w:w="4816" w:type="dxa"/>
            <w:shd w:val="clear" w:color="auto" w:fill="E7E6E6"/>
          </w:tcPr>
          <w:p w14:paraId="000001F0"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b/>
                <w:sz w:val="16"/>
                <w:szCs w:val="16"/>
              </w:rPr>
              <w:t>Sąlygos</w:t>
            </w:r>
          </w:p>
        </w:tc>
        <w:tc>
          <w:tcPr>
            <w:tcW w:w="4816" w:type="dxa"/>
            <w:shd w:val="clear" w:color="auto" w:fill="E7E6E6"/>
          </w:tcPr>
          <w:p w14:paraId="000001F1" w14:textId="77777777" w:rsidR="004C07DC" w:rsidRDefault="00941B7D">
            <w:pPr>
              <w:spacing w:before="40" w:after="96"/>
            </w:pPr>
            <w:r>
              <w:rPr>
                <w:rFonts w:ascii="Arial" w:eastAsia="Arial" w:hAnsi="Arial" w:cs="Arial"/>
                <w:b/>
                <w:sz w:val="16"/>
                <w:szCs w:val="16"/>
              </w:rPr>
              <w:t>Paskutiniąją Sąlygų versiją galima rasti čia:</w:t>
            </w:r>
          </w:p>
        </w:tc>
      </w:tr>
      <w:tr w:rsidR="004C07DC" w14:paraId="3FBA1EC3" w14:textId="77777777">
        <w:trPr>
          <w:trHeight w:val="140"/>
        </w:trPr>
        <w:tc>
          <w:tcPr>
            <w:tcW w:w="4816" w:type="dxa"/>
          </w:tcPr>
          <w:p w14:paraId="000001F2"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Duomenų tvarkymo sutartis (Priedas Nr. 1)</w:t>
            </w:r>
          </w:p>
        </w:tc>
        <w:tc>
          <w:tcPr>
            <w:tcW w:w="4816" w:type="dxa"/>
          </w:tcPr>
          <w:p w14:paraId="000001F3" w14:textId="77777777" w:rsidR="004C07DC" w:rsidRDefault="00941B7D">
            <w:pPr>
              <w:spacing w:before="40" w:after="96"/>
              <w:rPr>
                <w:rFonts w:ascii="Arial" w:eastAsia="Arial" w:hAnsi="Arial" w:cs="Arial"/>
                <w:sz w:val="16"/>
                <w:szCs w:val="16"/>
              </w:rPr>
            </w:pPr>
            <w:hyperlink r:id="rId13">
              <w:r>
                <w:rPr>
                  <w:rFonts w:ascii="Arial" w:eastAsia="Arial" w:hAnsi="Arial" w:cs="Arial"/>
                  <w:color w:val="0563C1"/>
                  <w:sz w:val="16"/>
                  <w:szCs w:val="16"/>
                  <w:u w:val="single"/>
                </w:rPr>
                <w:t>https://www.dokobit.com/lt/patikimumas/duomenu-tvarkymo-sutartis</w:t>
              </w:r>
            </w:hyperlink>
          </w:p>
        </w:tc>
      </w:tr>
      <w:tr w:rsidR="004C07DC" w14:paraId="623AEB91" w14:textId="77777777">
        <w:trPr>
          <w:trHeight w:val="140"/>
        </w:trPr>
        <w:tc>
          <w:tcPr>
            <w:tcW w:w="4816" w:type="dxa"/>
          </w:tcPr>
          <w:p w14:paraId="000001F4"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Privatumo politika (Priedas Nr. 2)</w:t>
            </w:r>
          </w:p>
        </w:tc>
        <w:tc>
          <w:tcPr>
            <w:tcW w:w="4816" w:type="dxa"/>
          </w:tcPr>
          <w:p w14:paraId="000001F5" w14:textId="77777777" w:rsidR="004C07DC" w:rsidRDefault="00941B7D">
            <w:pPr>
              <w:spacing w:before="40" w:after="96"/>
              <w:rPr>
                <w:rFonts w:ascii="Arial" w:eastAsia="Arial" w:hAnsi="Arial" w:cs="Arial"/>
                <w:sz w:val="16"/>
                <w:szCs w:val="16"/>
              </w:rPr>
            </w:pPr>
            <w:hyperlink r:id="rId14">
              <w:r>
                <w:rPr>
                  <w:rFonts w:ascii="Arial" w:eastAsia="Arial" w:hAnsi="Arial" w:cs="Arial"/>
                  <w:color w:val="0563C1"/>
                  <w:sz w:val="16"/>
                  <w:szCs w:val="16"/>
                  <w:u w:val="single"/>
                </w:rPr>
                <w:t>https://www.dokobit.com/lt/patikimumas/privatumo-politika</w:t>
              </w:r>
            </w:hyperlink>
          </w:p>
        </w:tc>
      </w:tr>
      <w:tr w:rsidR="004C07DC" w14:paraId="096BF385" w14:textId="77777777">
        <w:trPr>
          <w:trHeight w:val="140"/>
        </w:trPr>
        <w:tc>
          <w:tcPr>
            <w:tcW w:w="4816" w:type="dxa"/>
            <w:tcBorders>
              <w:bottom w:val="single" w:sz="4" w:space="0" w:color="000000"/>
            </w:tcBorders>
          </w:tcPr>
          <w:p w14:paraId="000001F6"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Tinkamo naudojimo politika (Priedas Nr. 3)</w:t>
            </w:r>
          </w:p>
        </w:tc>
        <w:tc>
          <w:tcPr>
            <w:tcW w:w="4816" w:type="dxa"/>
            <w:tcBorders>
              <w:bottom w:val="single" w:sz="4" w:space="0" w:color="000000"/>
            </w:tcBorders>
          </w:tcPr>
          <w:p w14:paraId="000001F7" w14:textId="77777777" w:rsidR="004C07DC" w:rsidRDefault="00941B7D">
            <w:pPr>
              <w:spacing w:before="40" w:after="96"/>
              <w:rPr>
                <w:rFonts w:ascii="Arial" w:eastAsia="Arial" w:hAnsi="Arial" w:cs="Arial"/>
                <w:sz w:val="16"/>
                <w:szCs w:val="16"/>
              </w:rPr>
            </w:pPr>
            <w:hyperlink r:id="rId15">
              <w:r>
                <w:rPr>
                  <w:rFonts w:ascii="Arial" w:eastAsia="Arial" w:hAnsi="Arial" w:cs="Arial"/>
                  <w:color w:val="0563C1"/>
                  <w:sz w:val="16"/>
                  <w:szCs w:val="16"/>
                  <w:u w:val="single"/>
                </w:rPr>
                <w:t>https://www.dokobit.com/lt/patikimumas/tinkamo-naudojimo-politika</w:t>
              </w:r>
            </w:hyperlink>
          </w:p>
        </w:tc>
      </w:tr>
      <w:tr w:rsidR="004C07DC" w14:paraId="0D69E0A1" w14:textId="77777777">
        <w:trPr>
          <w:trHeight w:val="140"/>
        </w:trPr>
        <w:tc>
          <w:tcPr>
            <w:tcW w:w="4816" w:type="dxa"/>
            <w:tcBorders>
              <w:bottom w:val="single" w:sz="4" w:space="0" w:color="000000"/>
            </w:tcBorders>
          </w:tcPr>
          <w:p w14:paraId="000001F8" w14:textId="77777777" w:rsidR="004C07DC" w:rsidRDefault="00941B7D">
            <w:pPr>
              <w:pBdr>
                <w:top w:val="nil"/>
                <w:left w:val="nil"/>
                <w:bottom w:val="nil"/>
                <w:right w:val="nil"/>
                <w:between w:val="nil"/>
              </w:pBdr>
              <w:spacing w:before="40" w:after="96"/>
              <w:rPr>
                <w:rFonts w:ascii="Arial" w:eastAsia="Arial" w:hAnsi="Arial" w:cs="Arial"/>
                <w:color w:val="000000"/>
                <w:sz w:val="16"/>
                <w:szCs w:val="16"/>
              </w:rPr>
            </w:pPr>
            <w:r>
              <w:rPr>
                <w:rFonts w:ascii="Arial" w:eastAsia="Arial" w:hAnsi="Arial" w:cs="Arial"/>
                <w:color w:val="000000"/>
                <w:sz w:val="16"/>
                <w:szCs w:val="16"/>
              </w:rPr>
              <w:t>Paslaugų teikimo sąlygos (Priedas Nr. 4)</w:t>
            </w:r>
          </w:p>
        </w:tc>
        <w:tc>
          <w:tcPr>
            <w:tcW w:w="4816" w:type="dxa"/>
            <w:tcBorders>
              <w:bottom w:val="single" w:sz="4" w:space="0" w:color="000000"/>
            </w:tcBorders>
          </w:tcPr>
          <w:p w14:paraId="000001F9" w14:textId="77777777" w:rsidR="004C07DC" w:rsidRDefault="00941B7D">
            <w:pPr>
              <w:spacing w:before="40" w:after="96"/>
              <w:rPr>
                <w:rFonts w:ascii="Arial" w:eastAsia="Arial" w:hAnsi="Arial" w:cs="Arial"/>
                <w:sz w:val="16"/>
                <w:szCs w:val="16"/>
              </w:rPr>
            </w:pPr>
            <w:hyperlink r:id="rId16">
              <w:r>
                <w:rPr>
                  <w:rFonts w:ascii="Arial" w:eastAsia="Arial" w:hAnsi="Arial" w:cs="Arial"/>
                  <w:color w:val="0563C1"/>
                  <w:sz w:val="16"/>
                  <w:szCs w:val="16"/>
                  <w:u w:val="single"/>
                </w:rPr>
                <w:t>https://www.dokobit.com/lt/patikimumas/paslaugu-teikimo-salygos</w:t>
              </w:r>
            </w:hyperlink>
          </w:p>
        </w:tc>
      </w:tr>
    </w:tbl>
    <w:p w14:paraId="000001FA" w14:textId="77777777" w:rsidR="004C07DC" w:rsidRDefault="004C07DC"/>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816"/>
        <w:gridCol w:w="4816"/>
      </w:tblGrid>
      <w:tr w:rsidR="004C07DC" w14:paraId="31DB3384" w14:textId="77777777">
        <w:trPr>
          <w:trHeight w:val="140"/>
        </w:trPr>
        <w:tc>
          <w:tcPr>
            <w:tcW w:w="4816" w:type="dxa"/>
            <w:tcBorders>
              <w:top w:val="single" w:sz="4" w:space="0" w:color="000000"/>
              <w:bottom w:val="single" w:sz="4" w:space="0" w:color="000000"/>
            </w:tcBorders>
            <w:shd w:val="clear" w:color="auto" w:fill="A6A6A6"/>
          </w:tcPr>
          <w:p w14:paraId="000001FB"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Paslaugų teikėjo atstovas, pareigos</w:t>
            </w:r>
          </w:p>
        </w:tc>
        <w:tc>
          <w:tcPr>
            <w:tcW w:w="4816" w:type="dxa"/>
            <w:tcBorders>
              <w:top w:val="single" w:sz="4" w:space="0" w:color="000000"/>
              <w:bottom w:val="single" w:sz="4" w:space="0" w:color="000000"/>
            </w:tcBorders>
            <w:shd w:val="clear" w:color="auto" w:fill="A6A6A6"/>
          </w:tcPr>
          <w:p w14:paraId="000001FC" w14:textId="77777777" w:rsidR="004C07DC" w:rsidRDefault="00941B7D">
            <w:pPr>
              <w:spacing w:before="40" w:after="96"/>
              <w:rPr>
                <w:rFonts w:ascii="Arial" w:eastAsia="Arial" w:hAnsi="Arial" w:cs="Arial"/>
                <w:b/>
                <w:color w:val="FFFFFF"/>
                <w:sz w:val="16"/>
                <w:szCs w:val="16"/>
              </w:rPr>
            </w:pPr>
            <w:r>
              <w:rPr>
                <w:rFonts w:ascii="Arial" w:eastAsia="Arial" w:hAnsi="Arial" w:cs="Arial"/>
                <w:b/>
                <w:color w:val="FFFFFF"/>
                <w:sz w:val="16"/>
                <w:szCs w:val="16"/>
              </w:rPr>
              <w:t>Kliento atstovas, pareigos</w:t>
            </w:r>
          </w:p>
        </w:tc>
      </w:tr>
      <w:tr w:rsidR="004C07DC" w14:paraId="41541D2E" w14:textId="77777777">
        <w:trPr>
          <w:trHeight w:val="140"/>
        </w:trPr>
        <w:tc>
          <w:tcPr>
            <w:tcW w:w="4816" w:type="dxa"/>
            <w:tcBorders>
              <w:bottom w:val="single" w:sz="4" w:space="0" w:color="000000"/>
            </w:tcBorders>
          </w:tcPr>
          <w:p w14:paraId="000001FD" w14:textId="3FD0D9D0" w:rsidR="004C07DC" w:rsidRDefault="004C07DC">
            <w:pPr>
              <w:spacing w:before="40" w:after="96"/>
              <w:rPr>
                <w:rFonts w:ascii="Arial" w:eastAsia="Arial" w:hAnsi="Arial" w:cs="Arial"/>
                <w:sz w:val="16"/>
                <w:szCs w:val="16"/>
              </w:rPr>
            </w:pPr>
          </w:p>
        </w:tc>
        <w:tc>
          <w:tcPr>
            <w:tcW w:w="4816" w:type="dxa"/>
            <w:tcBorders>
              <w:bottom w:val="single" w:sz="4" w:space="0" w:color="000000"/>
            </w:tcBorders>
          </w:tcPr>
          <w:p w14:paraId="000001FE" w14:textId="4A40E737" w:rsidR="004C07DC" w:rsidRPr="00380718" w:rsidRDefault="00941B7D">
            <w:pPr>
              <w:spacing w:before="40" w:after="96"/>
              <w:rPr>
                <w:rFonts w:ascii="Arial" w:eastAsia="Arial" w:hAnsi="Arial" w:cs="Arial"/>
                <w:sz w:val="16"/>
                <w:szCs w:val="16"/>
                <w:highlight w:val="yellow"/>
              </w:rPr>
            </w:pPr>
            <w:bookmarkStart w:id="3" w:name="bookmark=id.3znysh7" w:colFirst="0" w:colLast="0"/>
            <w:bookmarkEnd w:id="3"/>
            <w:r w:rsidRPr="00380718">
              <w:rPr>
                <w:rFonts w:ascii="Arial" w:eastAsia="Arial" w:hAnsi="Arial" w:cs="Arial"/>
                <w:sz w:val="16"/>
                <w:szCs w:val="16"/>
              </w:rPr>
              <w:t> </w:t>
            </w:r>
            <w:r w:rsidRPr="00380718">
              <w:rPr>
                <w:rFonts w:ascii="Arial" w:eastAsia="Arial" w:hAnsi="Arial" w:cs="Arial"/>
                <w:sz w:val="16"/>
                <w:szCs w:val="16"/>
              </w:rPr>
              <w:t>   </w:t>
            </w:r>
          </w:p>
        </w:tc>
      </w:tr>
      <w:tr w:rsidR="004C07DC" w14:paraId="52F03976" w14:textId="77777777">
        <w:trPr>
          <w:trHeight w:val="140"/>
        </w:trPr>
        <w:tc>
          <w:tcPr>
            <w:tcW w:w="4816" w:type="dxa"/>
            <w:tcBorders>
              <w:top w:val="single" w:sz="4" w:space="0" w:color="000000"/>
              <w:left w:val="nil"/>
              <w:bottom w:val="nil"/>
              <w:right w:val="nil"/>
            </w:tcBorders>
          </w:tcPr>
          <w:p w14:paraId="000001FF" w14:textId="77777777" w:rsidR="004C07DC" w:rsidRDefault="004C07DC">
            <w:pPr>
              <w:pBdr>
                <w:top w:val="nil"/>
                <w:left w:val="nil"/>
                <w:bottom w:val="nil"/>
                <w:right w:val="nil"/>
                <w:between w:val="nil"/>
              </w:pBdr>
              <w:spacing w:before="40" w:after="96"/>
              <w:ind w:left="720" w:hanging="720"/>
              <w:rPr>
                <w:rFonts w:ascii="Arial" w:eastAsia="Arial" w:hAnsi="Arial" w:cs="Arial"/>
                <w:color w:val="000000"/>
                <w:sz w:val="16"/>
                <w:szCs w:val="16"/>
              </w:rPr>
            </w:pPr>
          </w:p>
        </w:tc>
        <w:tc>
          <w:tcPr>
            <w:tcW w:w="4816" w:type="dxa"/>
            <w:tcBorders>
              <w:top w:val="single" w:sz="4" w:space="0" w:color="000000"/>
              <w:left w:val="nil"/>
              <w:bottom w:val="nil"/>
              <w:right w:val="nil"/>
            </w:tcBorders>
          </w:tcPr>
          <w:p w14:paraId="00000200" w14:textId="77777777" w:rsidR="004C07DC" w:rsidRDefault="004C07DC">
            <w:pPr>
              <w:spacing w:before="40" w:after="96"/>
              <w:rPr>
                <w:rFonts w:ascii="Arial" w:eastAsia="Arial" w:hAnsi="Arial" w:cs="Arial"/>
                <w:sz w:val="16"/>
                <w:szCs w:val="16"/>
              </w:rPr>
            </w:pPr>
          </w:p>
        </w:tc>
      </w:tr>
    </w:tbl>
    <w:p w14:paraId="00000201" w14:textId="77777777" w:rsidR="004C07DC" w:rsidRDefault="004C07DC">
      <w:pPr>
        <w:widowControl w:val="0"/>
        <w:pBdr>
          <w:top w:val="nil"/>
          <w:left w:val="nil"/>
          <w:bottom w:val="nil"/>
          <w:right w:val="nil"/>
          <w:between w:val="nil"/>
        </w:pBdr>
        <w:spacing w:line="276" w:lineRule="auto"/>
        <w:rPr>
          <w:rFonts w:ascii="Arial" w:eastAsia="Arial" w:hAnsi="Arial" w:cs="Arial"/>
          <w:sz w:val="16"/>
          <w:szCs w:val="16"/>
        </w:rPr>
      </w:pPr>
    </w:p>
    <w:tbl>
      <w:tblPr>
        <w:tblStyle w:val="af3"/>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8"/>
        <w:gridCol w:w="4826"/>
      </w:tblGrid>
      <w:tr w:rsidR="004C07DC" w14:paraId="64D95635" w14:textId="77777777">
        <w:trPr>
          <w:trHeight w:val="140"/>
        </w:trPr>
        <w:tc>
          <w:tcPr>
            <w:tcW w:w="9644" w:type="dxa"/>
            <w:gridSpan w:val="2"/>
            <w:tcBorders>
              <w:top w:val="nil"/>
              <w:left w:val="nil"/>
              <w:bottom w:val="nil"/>
              <w:right w:val="nil"/>
            </w:tcBorders>
          </w:tcPr>
          <w:p w14:paraId="00000202" w14:textId="77777777" w:rsidR="004C07DC" w:rsidRDefault="00941B7D">
            <w:pPr>
              <w:spacing w:before="40" w:after="96"/>
              <w:rPr>
                <w:rFonts w:ascii="Arial" w:eastAsia="Arial" w:hAnsi="Arial" w:cs="Arial"/>
                <w:sz w:val="18"/>
                <w:szCs w:val="18"/>
              </w:rPr>
            </w:pPr>
            <w:r>
              <w:rPr>
                <w:rFonts w:ascii="Arial" w:eastAsia="Arial" w:hAnsi="Arial" w:cs="Arial"/>
                <w:sz w:val="18"/>
                <w:szCs w:val="18"/>
              </w:rPr>
              <w:t>Jūs patvirtinate, kad perskaitėte ir supratote visas Sąlygas, šias Specialiąsias sąlygas ir jų ryšį su Sąlygomis. Prieš pasirašydami šias Specialiąsias sąlygas, jūs dėjote visas pastangas, kad susisiektumėte su Paslaugų teikėju čia arba Sąlygose nurodytais kontaktais, kad išsiaiškintumėte neaiškumus (jei tokių yra).</w:t>
            </w:r>
          </w:p>
          <w:p w14:paraId="00000203" w14:textId="77777777" w:rsidR="004C07DC" w:rsidRDefault="004C07DC">
            <w:pPr>
              <w:spacing w:before="40" w:after="96"/>
              <w:rPr>
                <w:rFonts w:ascii="Arial" w:eastAsia="Arial" w:hAnsi="Arial" w:cs="Arial"/>
                <w:sz w:val="18"/>
                <w:szCs w:val="18"/>
              </w:rPr>
            </w:pPr>
          </w:p>
        </w:tc>
      </w:tr>
      <w:tr w:rsidR="004C07DC" w14:paraId="00CD1024" w14:textId="77777777">
        <w:trPr>
          <w:trHeight w:val="140"/>
        </w:trPr>
        <w:tc>
          <w:tcPr>
            <w:tcW w:w="4818" w:type="dxa"/>
            <w:tcBorders>
              <w:top w:val="nil"/>
              <w:left w:val="nil"/>
              <w:bottom w:val="nil"/>
              <w:right w:val="nil"/>
            </w:tcBorders>
          </w:tcPr>
          <w:p w14:paraId="00000205" w14:textId="77777777" w:rsidR="004C07DC" w:rsidRDefault="00941B7D">
            <w:pPr>
              <w:spacing w:before="40" w:after="96"/>
              <w:rPr>
                <w:rFonts w:ascii="Arial" w:eastAsia="Arial" w:hAnsi="Arial" w:cs="Arial"/>
                <w:sz w:val="18"/>
                <w:szCs w:val="18"/>
              </w:rPr>
            </w:pPr>
            <w:r>
              <w:rPr>
                <w:rFonts w:ascii="Arial" w:eastAsia="Arial" w:hAnsi="Arial" w:cs="Arial"/>
                <w:sz w:val="18"/>
                <w:szCs w:val="18"/>
              </w:rPr>
              <w:t>Pasirašyta el. parašu.</w:t>
            </w:r>
          </w:p>
        </w:tc>
        <w:tc>
          <w:tcPr>
            <w:tcW w:w="4826" w:type="dxa"/>
            <w:tcBorders>
              <w:top w:val="nil"/>
              <w:left w:val="nil"/>
              <w:bottom w:val="nil"/>
              <w:right w:val="nil"/>
            </w:tcBorders>
          </w:tcPr>
          <w:p w14:paraId="00000206" w14:textId="77777777" w:rsidR="004C07DC" w:rsidRDefault="00941B7D">
            <w:pPr>
              <w:spacing w:before="40" w:after="96"/>
              <w:rPr>
                <w:rFonts w:ascii="Arial" w:eastAsia="Arial" w:hAnsi="Arial" w:cs="Arial"/>
                <w:sz w:val="18"/>
                <w:szCs w:val="18"/>
              </w:rPr>
            </w:pPr>
            <w:r>
              <w:rPr>
                <w:rFonts w:ascii="Arial" w:eastAsia="Arial" w:hAnsi="Arial" w:cs="Arial"/>
                <w:sz w:val="18"/>
                <w:szCs w:val="18"/>
              </w:rPr>
              <w:t>Pasirašyta el. parašu.</w:t>
            </w:r>
          </w:p>
        </w:tc>
      </w:tr>
    </w:tbl>
    <w:p w14:paraId="00000207" w14:textId="77777777" w:rsidR="004C07DC" w:rsidRDefault="004C07DC">
      <w:pPr>
        <w:spacing w:before="40" w:after="96"/>
        <w:rPr>
          <w:rFonts w:ascii="Arial" w:eastAsia="Arial" w:hAnsi="Arial" w:cs="Arial"/>
          <w:sz w:val="16"/>
          <w:szCs w:val="16"/>
        </w:rPr>
      </w:pPr>
    </w:p>
    <w:sectPr w:rsidR="004C07DC">
      <w:pgSz w:w="11900" w:h="16840"/>
      <w:pgMar w:top="1134" w:right="1134" w:bottom="96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F6467"/>
    <w:multiLevelType w:val="multilevel"/>
    <w:tmpl w:val="2306186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15"/>
        </w:tabs>
        <w:ind w:left="915" w:hanging="555"/>
      </w:pPr>
      <w:rPr>
        <w:rFonts w:hint="default"/>
      </w:rPr>
    </w:lvl>
    <w:lvl w:ilvl="2">
      <w:start w:val="6"/>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38F143F2"/>
    <w:multiLevelType w:val="multilevel"/>
    <w:tmpl w:val="C44E7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4A12B4"/>
    <w:multiLevelType w:val="multilevel"/>
    <w:tmpl w:val="75DE4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264D84"/>
    <w:multiLevelType w:val="multilevel"/>
    <w:tmpl w:val="12606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FC7EE0"/>
    <w:multiLevelType w:val="multilevel"/>
    <w:tmpl w:val="7AB4E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1330593">
    <w:abstractNumId w:val="4"/>
  </w:num>
  <w:num w:numId="2" w16cid:durableId="1588534461">
    <w:abstractNumId w:val="1"/>
  </w:num>
  <w:num w:numId="3" w16cid:durableId="307128024">
    <w:abstractNumId w:val="2"/>
  </w:num>
  <w:num w:numId="4" w16cid:durableId="927806278">
    <w:abstractNumId w:val="3"/>
  </w:num>
  <w:num w:numId="5" w16cid:durableId="193528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DC"/>
    <w:rsid w:val="000569AD"/>
    <w:rsid w:val="000B02E6"/>
    <w:rsid w:val="000C065C"/>
    <w:rsid w:val="00101837"/>
    <w:rsid w:val="0011135A"/>
    <w:rsid w:val="001512C6"/>
    <w:rsid w:val="0019711E"/>
    <w:rsid w:val="001A30EC"/>
    <w:rsid w:val="0021110F"/>
    <w:rsid w:val="00227DB2"/>
    <w:rsid w:val="002D6454"/>
    <w:rsid w:val="00353EC0"/>
    <w:rsid w:val="0036045F"/>
    <w:rsid w:val="00380718"/>
    <w:rsid w:val="00393859"/>
    <w:rsid w:val="003A1793"/>
    <w:rsid w:val="003E4414"/>
    <w:rsid w:val="00404657"/>
    <w:rsid w:val="004C07DC"/>
    <w:rsid w:val="004C619D"/>
    <w:rsid w:val="00503D6A"/>
    <w:rsid w:val="00530E46"/>
    <w:rsid w:val="005E56F8"/>
    <w:rsid w:val="005E6114"/>
    <w:rsid w:val="0060609D"/>
    <w:rsid w:val="00626DA0"/>
    <w:rsid w:val="006667A2"/>
    <w:rsid w:val="006B27D1"/>
    <w:rsid w:val="006C2069"/>
    <w:rsid w:val="006D244C"/>
    <w:rsid w:val="00725456"/>
    <w:rsid w:val="007507CB"/>
    <w:rsid w:val="00751B24"/>
    <w:rsid w:val="00793797"/>
    <w:rsid w:val="007F3583"/>
    <w:rsid w:val="00847D6B"/>
    <w:rsid w:val="00872F43"/>
    <w:rsid w:val="008E2B58"/>
    <w:rsid w:val="00923CDF"/>
    <w:rsid w:val="0094131A"/>
    <w:rsid w:val="00941B7D"/>
    <w:rsid w:val="009B5756"/>
    <w:rsid w:val="009C10A5"/>
    <w:rsid w:val="00A36039"/>
    <w:rsid w:val="00AD31F1"/>
    <w:rsid w:val="00B57489"/>
    <w:rsid w:val="00C512CE"/>
    <w:rsid w:val="00C64E87"/>
    <w:rsid w:val="00D36BAA"/>
    <w:rsid w:val="00E003E5"/>
    <w:rsid w:val="00E94F8B"/>
    <w:rsid w:val="00EB6715"/>
    <w:rsid w:val="00ED6208"/>
    <w:rsid w:val="00EE65B3"/>
    <w:rsid w:val="00F004BF"/>
    <w:rsid w:val="00F0154A"/>
    <w:rsid w:val="00F5743A"/>
    <w:rsid w:val="00F91C8F"/>
    <w:rsid w:val="00FC0FBF"/>
    <w:rsid w:val="0CB95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A797"/>
  <w15:docId w15:val="{6DD97ECF-A019-4380-8E9C-856B7D87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0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9B"/>
    <w:rPr>
      <w:color w:val="0563C1" w:themeColor="hyperlink"/>
      <w:u w:val="single"/>
    </w:rPr>
  </w:style>
  <w:style w:type="character" w:styleId="UnresolvedMention">
    <w:name w:val="Unresolved Mention"/>
    <w:basedOn w:val="DefaultParagraphFont"/>
    <w:uiPriority w:val="99"/>
    <w:semiHidden/>
    <w:unhideWhenUsed/>
    <w:rsid w:val="00C2529B"/>
    <w:rPr>
      <w:color w:val="605E5C"/>
      <w:shd w:val="clear" w:color="auto" w:fill="E1DFDD"/>
    </w:rPr>
  </w:style>
  <w:style w:type="character" w:styleId="FollowedHyperlink">
    <w:name w:val="FollowedHyperlink"/>
    <w:basedOn w:val="DefaultParagraphFont"/>
    <w:uiPriority w:val="99"/>
    <w:semiHidden/>
    <w:unhideWhenUsed/>
    <w:rsid w:val="00C2529B"/>
    <w:rPr>
      <w:color w:val="954F72" w:themeColor="followedHyperlink"/>
      <w:u w:val="single"/>
    </w:rPr>
  </w:style>
  <w:style w:type="character" w:customStyle="1" w:styleId="apple-converted-space">
    <w:name w:val="apple-converted-space"/>
    <w:basedOn w:val="DefaultParagraphFont"/>
    <w:rsid w:val="00C2529B"/>
  </w:style>
  <w:style w:type="paragraph" w:styleId="ListParagraph">
    <w:name w:val="List Paragraph"/>
    <w:basedOn w:val="Normal"/>
    <w:uiPriority w:val="34"/>
    <w:qFormat/>
    <w:rsid w:val="00807AB3"/>
    <w:pPr>
      <w:ind w:left="720"/>
      <w:contextualSpacing/>
    </w:pPr>
  </w:style>
  <w:style w:type="character" w:customStyle="1" w:styleId="None">
    <w:name w:val="None"/>
    <w:rsid w:val="00AD4192"/>
  </w:style>
  <w:style w:type="paragraph" w:styleId="Header">
    <w:name w:val="header"/>
    <w:basedOn w:val="Normal"/>
    <w:link w:val="HeaderChar"/>
    <w:uiPriority w:val="99"/>
    <w:unhideWhenUsed/>
    <w:rsid w:val="00362A40"/>
    <w:pPr>
      <w:tabs>
        <w:tab w:val="center" w:pos="4680"/>
        <w:tab w:val="right" w:pos="9360"/>
      </w:tabs>
    </w:pPr>
  </w:style>
  <w:style w:type="character" w:customStyle="1" w:styleId="HeaderChar">
    <w:name w:val="Header Char"/>
    <w:basedOn w:val="DefaultParagraphFont"/>
    <w:link w:val="Header"/>
    <w:uiPriority w:val="99"/>
    <w:rsid w:val="00362A40"/>
  </w:style>
  <w:style w:type="paragraph" w:styleId="Footer">
    <w:name w:val="footer"/>
    <w:basedOn w:val="Normal"/>
    <w:link w:val="FooterChar"/>
    <w:uiPriority w:val="99"/>
    <w:unhideWhenUsed/>
    <w:rsid w:val="00362A40"/>
    <w:pPr>
      <w:tabs>
        <w:tab w:val="center" w:pos="4680"/>
        <w:tab w:val="right" w:pos="9360"/>
      </w:tabs>
    </w:pPr>
  </w:style>
  <w:style w:type="character" w:customStyle="1" w:styleId="FooterChar">
    <w:name w:val="Footer Char"/>
    <w:basedOn w:val="DefaultParagraphFont"/>
    <w:link w:val="Footer"/>
    <w:uiPriority w:val="99"/>
    <w:rsid w:val="00362A4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Revision">
    <w:name w:val="Revision"/>
    <w:hidden/>
    <w:uiPriority w:val="99"/>
    <w:semiHidden/>
    <w:rsid w:val="002232FC"/>
  </w:style>
  <w:style w:type="character" w:styleId="CommentReference">
    <w:name w:val="annotation reference"/>
    <w:basedOn w:val="DefaultParagraphFont"/>
    <w:uiPriority w:val="99"/>
    <w:semiHidden/>
    <w:unhideWhenUsed/>
    <w:rsid w:val="00A3520B"/>
    <w:rPr>
      <w:sz w:val="16"/>
      <w:szCs w:val="16"/>
    </w:rPr>
  </w:style>
  <w:style w:type="paragraph" w:styleId="CommentText">
    <w:name w:val="annotation text"/>
    <w:basedOn w:val="Normal"/>
    <w:link w:val="CommentTextChar"/>
    <w:uiPriority w:val="99"/>
    <w:unhideWhenUsed/>
    <w:rsid w:val="00A3520B"/>
    <w:rPr>
      <w:sz w:val="20"/>
      <w:szCs w:val="20"/>
    </w:rPr>
  </w:style>
  <w:style w:type="character" w:customStyle="1" w:styleId="CommentTextChar">
    <w:name w:val="Comment Text Char"/>
    <w:basedOn w:val="DefaultParagraphFont"/>
    <w:link w:val="CommentText"/>
    <w:uiPriority w:val="99"/>
    <w:rsid w:val="00A3520B"/>
    <w:rPr>
      <w:sz w:val="20"/>
      <w:szCs w:val="20"/>
    </w:rPr>
  </w:style>
  <w:style w:type="paragraph" w:styleId="CommentSubject">
    <w:name w:val="annotation subject"/>
    <w:basedOn w:val="CommentText"/>
    <w:next w:val="CommentText"/>
    <w:link w:val="CommentSubjectChar"/>
    <w:uiPriority w:val="99"/>
    <w:semiHidden/>
    <w:unhideWhenUsed/>
    <w:rsid w:val="00A3520B"/>
    <w:rPr>
      <w:b/>
      <w:bCs/>
    </w:rPr>
  </w:style>
  <w:style w:type="character" w:customStyle="1" w:styleId="CommentSubjectChar">
    <w:name w:val="Comment Subject Char"/>
    <w:basedOn w:val="CommentTextChar"/>
    <w:link w:val="CommentSubject"/>
    <w:uiPriority w:val="99"/>
    <w:semiHidden/>
    <w:rsid w:val="00A3520B"/>
    <w:rPr>
      <w:b/>
      <w:bCs/>
      <w:sz w:val="20"/>
      <w:szCs w:val="20"/>
    </w:r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customStyle="1" w:styleId="Default">
    <w:name w:val="Default"/>
    <w:rsid w:val="00380718"/>
    <w:pPr>
      <w:autoSpaceDE w:val="0"/>
      <w:autoSpaceDN w:val="0"/>
      <w:adjustRightInd w:val="0"/>
    </w:pPr>
    <w:rPr>
      <w:rFonts w:ascii="Arial" w:hAnsi="Arial" w:cs="Arial"/>
      <w:color w:val="000000"/>
      <w:lang w:val="en-GB"/>
    </w:rPr>
  </w:style>
  <w:style w:type="paragraph" w:styleId="NormalWeb">
    <w:name w:val="Normal (Web)"/>
    <w:basedOn w:val="Normal"/>
    <w:uiPriority w:val="99"/>
    <w:semiHidden/>
    <w:unhideWhenUsed/>
    <w:rsid w:val="002D6454"/>
    <w:pPr>
      <w:spacing w:before="100" w:beforeAutospacing="1" w:after="100" w:afterAutospacing="1"/>
    </w:pPr>
    <w:rPr>
      <w:rFonts w:ascii="Times New Roman" w:eastAsia="Times New Roman" w:hAnsi="Times New Roman" w:cs="Times New Roman"/>
    </w:rPr>
  </w:style>
  <w:style w:type="character" w:customStyle="1" w:styleId="diff-html-added">
    <w:name w:val="diff-html-added"/>
    <w:basedOn w:val="DefaultParagraphFont"/>
    <w:rsid w:val="002D6454"/>
  </w:style>
  <w:style w:type="character" w:customStyle="1" w:styleId="cf01">
    <w:name w:val="cf01"/>
    <w:basedOn w:val="DefaultParagraphFont"/>
    <w:rsid w:val="0021110F"/>
    <w:rPr>
      <w:rFonts w:ascii="Segoe UI" w:hAnsi="Segoe UI" w:cs="Segoe UI" w:hint="default"/>
      <w:color w:val="3C3C3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5268">
      <w:bodyDiv w:val="1"/>
      <w:marLeft w:val="0"/>
      <w:marRight w:val="0"/>
      <w:marTop w:val="0"/>
      <w:marBottom w:val="0"/>
      <w:divBdr>
        <w:top w:val="none" w:sz="0" w:space="0" w:color="auto"/>
        <w:left w:val="none" w:sz="0" w:space="0" w:color="auto"/>
        <w:bottom w:val="none" w:sz="0" w:space="0" w:color="auto"/>
        <w:right w:val="none" w:sz="0" w:space="0" w:color="auto"/>
      </w:divBdr>
    </w:div>
    <w:div w:id="161213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kobit.com/lt/patikimumas/duomenu-tvarkymo-sutart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apkinaite@cpv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kobit.com/lt/patikimumas/paslaugu-teikimo-salyg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dokobit.com/" TargetMode="External"/><Relationship Id="rId5" Type="http://schemas.openxmlformats.org/officeDocument/2006/relationships/numbering" Target="numbering.xml"/><Relationship Id="rId15" Type="http://schemas.openxmlformats.org/officeDocument/2006/relationships/hyperlink" Target="https://www.dokobit.com/lt/patikimumas/tinkamo-naudojimo-politika" TargetMode="External"/><Relationship Id="rId10" Type="http://schemas.openxmlformats.org/officeDocument/2006/relationships/hyperlink" Target="mailto:d.valiukas@cpva.lt%20&#8194;&#8194;"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dokobit.com/lt/patikimumas/privatumo-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ffoqn+5D5GLpfh5g19BBz8c8EQ==">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Dovilė Šapkinaitė</DisplayName>
        <AccountId>877</AccountId>
        <AccountType/>
      </UserInfo>
      <UserInfo>
        <DisplayName>Simona Mikutavičienė</DisplayName>
        <AccountId>1245</AccountId>
        <AccountType/>
      </UserInfo>
      <UserInfo>
        <DisplayName>Donatas Valiukas</DisplayName>
        <AccountId>1155</AccountId>
        <AccountType/>
      </UserInfo>
      <UserInfo>
        <DisplayName>Rokas Jucys</DisplayName>
        <AccountId>1114</AccountId>
        <AccountType/>
      </UserInfo>
      <UserInfo>
        <DisplayName>Jolanta Kačinskaitė</DisplayName>
        <AccountId>312</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C6A07C-A841-4A5B-89FA-5BB3FD873E6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B3631CA-C96D-438F-90C2-5163788D8938}">
  <ds:schemaRefs>
    <ds:schemaRef ds:uri="http://schemas.microsoft.com/sharepoint/v3/contenttype/forms"/>
  </ds:schemaRefs>
</ds:datastoreItem>
</file>

<file path=customXml/itemProps4.xml><?xml version="1.0" encoding="utf-8"?>
<ds:datastoreItem xmlns:ds="http://schemas.openxmlformats.org/officeDocument/2006/customXml" ds:itemID="{0D1E568F-EEFC-4DFB-AECC-6792DFBD0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10169</Words>
  <Characters>5797</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CharactersWithSpaces>
  <SharedDoc>false</SharedDoc>
  <HLinks>
    <vt:vector size="96" baseType="variant">
      <vt:variant>
        <vt:i4>3538976</vt:i4>
      </vt:variant>
      <vt:variant>
        <vt:i4>45</vt:i4>
      </vt:variant>
      <vt:variant>
        <vt:i4>0</vt:i4>
      </vt:variant>
      <vt:variant>
        <vt:i4>5</vt:i4>
      </vt:variant>
      <vt:variant>
        <vt:lpwstr>https://www.dokobit.com/lt/patikimumas/paslaugu-teikimo-salygos</vt:lpwstr>
      </vt:variant>
      <vt:variant>
        <vt:lpwstr/>
      </vt:variant>
      <vt:variant>
        <vt:i4>4325452</vt:i4>
      </vt:variant>
      <vt:variant>
        <vt:i4>42</vt:i4>
      </vt:variant>
      <vt:variant>
        <vt:i4>0</vt:i4>
      </vt:variant>
      <vt:variant>
        <vt:i4>5</vt:i4>
      </vt:variant>
      <vt:variant>
        <vt:lpwstr>https://www.dokobit.com/lt/patikimumas/tinkamo-naudojimo-politika</vt:lpwstr>
      </vt:variant>
      <vt:variant>
        <vt:lpwstr/>
      </vt:variant>
      <vt:variant>
        <vt:i4>4587537</vt:i4>
      </vt:variant>
      <vt:variant>
        <vt:i4>39</vt:i4>
      </vt:variant>
      <vt:variant>
        <vt:i4>0</vt:i4>
      </vt:variant>
      <vt:variant>
        <vt:i4>5</vt:i4>
      </vt:variant>
      <vt:variant>
        <vt:lpwstr>https://www.dokobit.com/lt/patikimumas/privatumo-politika</vt:lpwstr>
      </vt:variant>
      <vt:variant>
        <vt:lpwstr/>
      </vt:variant>
      <vt:variant>
        <vt:i4>1114139</vt:i4>
      </vt:variant>
      <vt:variant>
        <vt:i4>36</vt:i4>
      </vt:variant>
      <vt:variant>
        <vt:i4>0</vt:i4>
      </vt:variant>
      <vt:variant>
        <vt:i4>5</vt:i4>
      </vt:variant>
      <vt:variant>
        <vt:lpwstr>https://www.dokobit.com/lt/patikimumas/duomenu-tvarkymo-sutartis</vt:lpwstr>
      </vt:variant>
      <vt:variant>
        <vt:lpwstr/>
      </vt:variant>
      <vt:variant>
        <vt:i4>7274560</vt:i4>
      </vt:variant>
      <vt:variant>
        <vt:i4>33</vt:i4>
      </vt:variant>
      <vt:variant>
        <vt:i4>0</vt:i4>
      </vt:variant>
      <vt:variant>
        <vt:i4>5</vt:i4>
      </vt:variant>
      <vt:variant>
        <vt:lpwstr>mailto:pagalba@dokobit.com</vt:lpwstr>
      </vt:variant>
      <vt:variant>
        <vt:lpwstr/>
      </vt:variant>
      <vt:variant>
        <vt:i4>1769563</vt:i4>
      </vt:variant>
      <vt:variant>
        <vt:i4>30</vt:i4>
      </vt:variant>
      <vt:variant>
        <vt:i4>0</vt:i4>
      </vt:variant>
      <vt:variant>
        <vt:i4>5</vt:i4>
      </vt:variant>
      <vt:variant>
        <vt:lpwstr>https://www.smart-id.com/lt/elektroniniu-paslaugu-teikejams/logotipai-ir-prekiu-zenklai/</vt:lpwstr>
      </vt:variant>
      <vt:variant>
        <vt:lpwstr/>
      </vt:variant>
      <vt:variant>
        <vt:i4>917577</vt:i4>
      </vt:variant>
      <vt:variant>
        <vt:i4>27</vt:i4>
      </vt:variant>
      <vt:variant>
        <vt:i4>0</vt:i4>
      </vt:variant>
      <vt:variant>
        <vt:i4>5</vt:i4>
      </vt:variant>
      <vt:variant>
        <vt:lpwstr>https://www.mobile-id.lt/lt/poraste/</vt:lpwstr>
      </vt:variant>
      <vt:variant>
        <vt:lpwstr/>
      </vt:variant>
      <vt:variant>
        <vt:i4>2752545</vt:i4>
      </vt:variant>
      <vt:variant>
        <vt:i4>24</vt:i4>
      </vt:variant>
      <vt:variant>
        <vt:i4>0</vt:i4>
      </vt:variant>
      <vt:variant>
        <vt:i4>5</vt:i4>
      </vt:variant>
      <vt:variant>
        <vt:lpwstr>https://gateway-sandbox.dokobit.com/api/doc</vt:lpwstr>
      </vt:variant>
      <vt:variant>
        <vt:lpwstr/>
      </vt:variant>
      <vt:variant>
        <vt:i4>6094922</vt:i4>
      </vt:variant>
      <vt:variant>
        <vt:i4>21</vt:i4>
      </vt:variant>
      <vt:variant>
        <vt:i4>0</vt:i4>
      </vt:variant>
      <vt:variant>
        <vt:i4>5</vt:i4>
      </vt:variant>
      <vt:variant>
        <vt:lpwstr>https://gateway.dokobit.com/</vt:lpwstr>
      </vt:variant>
      <vt:variant>
        <vt:lpwstr/>
      </vt:variant>
      <vt:variant>
        <vt:i4>4456503</vt:i4>
      </vt:variant>
      <vt:variant>
        <vt:i4>18</vt:i4>
      </vt:variant>
      <vt:variant>
        <vt:i4>0</vt:i4>
      </vt:variant>
      <vt:variant>
        <vt:i4>5</vt:i4>
      </vt:variant>
      <vt:variant>
        <vt:lpwstr>mailto:d.sapkinaite@cpva.lt</vt:lpwstr>
      </vt:variant>
      <vt:variant>
        <vt:lpwstr/>
      </vt:variant>
      <vt:variant>
        <vt:i4>2424917</vt:i4>
      </vt:variant>
      <vt:variant>
        <vt:i4>15</vt:i4>
      </vt:variant>
      <vt:variant>
        <vt:i4>0</vt:i4>
      </vt:variant>
      <vt:variant>
        <vt:i4>5</vt:i4>
      </vt:variant>
      <vt:variant>
        <vt:lpwstr>mailto:r.jucys@cpva.lt</vt:lpwstr>
      </vt:variant>
      <vt:variant>
        <vt:lpwstr/>
      </vt:variant>
      <vt:variant>
        <vt:i4>8323115</vt:i4>
      </vt:variant>
      <vt:variant>
        <vt:i4>12</vt:i4>
      </vt:variant>
      <vt:variant>
        <vt:i4>0</vt:i4>
      </vt:variant>
      <vt:variant>
        <vt:i4>5</vt:i4>
      </vt:variant>
      <vt:variant>
        <vt:lpwstr>https://my.dokobit.com/</vt:lpwstr>
      </vt:variant>
      <vt:variant>
        <vt:lpwstr/>
      </vt:variant>
      <vt:variant>
        <vt:i4>539107339</vt:i4>
      </vt:variant>
      <vt:variant>
        <vt:i4>9</vt:i4>
      </vt:variant>
      <vt:variant>
        <vt:i4>0</vt:i4>
      </vt:variant>
      <vt:variant>
        <vt:i4>5</vt:i4>
      </vt:variant>
      <vt:variant>
        <vt:lpwstr>mailto:d.valiukas@cpva.lt%20  </vt:lpwstr>
      </vt:variant>
      <vt:variant>
        <vt:lpwstr/>
      </vt:variant>
      <vt:variant>
        <vt:i4>5242992</vt:i4>
      </vt:variant>
      <vt:variant>
        <vt:i4>6</vt:i4>
      </vt:variant>
      <vt:variant>
        <vt:i4>0</vt:i4>
      </vt:variant>
      <vt:variant>
        <vt:i4>5</vt:i4>
      </vt:variant>
      <vt:variant>
        <vt:lpwstr>mailto:info@cpva.lt</vt:lpwstr>
      </vt:variant>
      <vt:variant>
        <vt:lpwstr/>
      </vt:variant>
      <vt:variant>
        <vt:i4>1638433</vt:i4>
      </vt:variant>
      <vt:variant>
        <vt:i4>3</vt:i4>
      </vt:variant>
      <vt:variant>
        <vt:i4>0</vt:i4>
      </vt:variant>
      <vt:variant>
        <vt:i4>5</vt:i4>
      </vt:variant>
      <vt:variant>
        <vt:lpwstr>mailto:invoices@dokobit.com</vt:lpwstr>
      </vt:variant>
      <vt:variant>
        <vt:lpwstr/>
      </vt:variant>
      <vt:variant>
        <vt:i4>7274560</vt:i4>
      </vt:variant>
      <vt:variant>
        <vt:i4>0</vt:i4>
      </vt:variant>
      <vt:variant>
        <vt:i4>0</vt:i4>
      </vt:variant>
      <vt:variant>
        <vt:i4>5</vt:i4>
      </vt:variant>
      <vt:variant>
        <vt:lpwstr>mailto:pagalba@dokobit.com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sutarties sąlygos - Documents Gateway - CPVA_2025 04 07</dc:title>
  <dc:subject/>
  <dc:creator>Microsoft Office User</dc:creator>
  <cp:keywords/>
  <cp:lastModifiedBy>Jolita Parnarauskienė</cp:lastModifiedBy>
  <cp:revision>5</cp:revision>
  <dcterms:created xsi:type="dcterms:W3CDTF">2025-05-20T08:27:00Z</dcterms:created>
  <dcterms:modified xsi:type="dcterms:W3CDTF">2025-05-20T08:31:00Z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60;#Technologijų skyrius|3207575b-2bcb-4e8a-964c-81a3eb330944;#47;#Bendrųjų reikalų skyrius|98e1b560-c021-41d6-9632-b7f5b05ae6e9;#4360;#Strategijos ir veiklos priežiūros skyrius|00778b4d-1091-4b3d-b928-ca4ab1b49595;#49;#Vadovybė|58a5a61f-fccb-4f74-9a6b-098be634181c</vt:lpwstr>
  </property>
  <property fmtid="{D5CDD505-2E9C-101B-9397-08002B2CF9AE}" pid="4" name="TaxCatchAll">
    <vt:lpwstr/>
  </property>
  <property fmtid="{D5CDD505-2E9C-101B-9397-08002B2CF9AE}" pid="5" name="ContentTypeId">
    <vt:lpwstr>0x01010085772C3215B6614FB6DE0E33B8FFBAB8</vt:lpwstr>
  </property>
  <property fmtid="{D5CDD505-2E9C-101B-9397-08002B2CF9AE}" pid="6" name="DmsPermissionsUsers">
    <vt:lpwstr>877;#Dovilė Šapkinaitė;#1245;#Simona Mikutavičienė;#1155;#Donatas Valiukas;#1114;#Rokas Jucys;#312;#Jolanta Kačinskaitė</vt:lpwstr>
  </property>
  <property fmtid="{D5CDD505-2E9C-101B-9397-08002B2CF9AE}" pid="7" name="DmsCommChanPerm">
    <vt:lpwstr/>
  </property>
  <property fmtid="{D5CDD505-2E9C-101B-9397-08002B2CF9AE}" pid="8" name="DmsPermissionsConfid">
    <vt:bool>false</vt:bool>
  </property>
  <property fmtid="{D5CDD505-2E9C-101B-9397-08002B2CF9AE}" pid="9" name="DmsWaitingForSign">
    <vt:bool>true</vt:bool>
  </property>
</Properties>
</file>