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A" w:rsidRDefault="006E01C4" w:rsidP="00CA175A">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CA175A" w:rsidRDefault="00CA175A" w:rsidP="00CA175A">
      <w:pPr>
        <w:tabs>
          <w:tab w:val="left" w:pos="567"/>
        </w:tabs>
        <w:spacing w:after="0"/>
        <w:ind w:left="-142" w:right="1416" w:firstLine="426"/>
        <w:jc w:val="right"/>
        <w:rPr>
          <w:rFonts w:ascii="Times New Roman" w:hAnsi="Times New Roman" w:cs="Times New Roman"/>
          <w:sz w:val="24"/>
          <w:szCs w:val="24"/>
        </w:rPr>
      </w:pPr>
      <w:r>
        <w:rPr>
          <w:rFonts w:ascii="Times New Roman" w:hAnsi="Times New Roman" w:cs="Times New Roman"/>
          <w:sz w:val="24"/>
          <w:szCs w:val="24"/>
        </w:rPr>
        <w:t xml:space="preserve">   </w:t>
      </w:r>
      <w:r w:rsidR="005E22F6">
        <w:rPr>
          <w:rFonts w:ascii="Times New Roman" w:hAnsi="Times New Roman" w:cs="Times New Roman"/>
          <w:sz w:val="24"/>
          <w:szCs w:val="24"/>
        </w:rPr>
        <w:t>2024</w:t>
      </w:r>
      <w:r w:rsidR="006E01C4" w:rsidRPr="006E01C4">
        <w:rPr>
          <w:rFonts w:ascii="Times New Roman" w:hAnsi="Times New Roman" w:cs="Times New Roman"/>
          <w:sz w:val="24"/>
          <w:szCs w:val="24"/>
        </w:rPr>
        <w:t xml:space="preserve"> m.                         d. Nr.</w:t>
      </w:r>
    </w:p>
    <w:p w:rsidR="006E01C4" w:rsidRDefault="00AB7F94" w:rsidP="00CA175A">
      <w:pPr>
        <w:tabs>
          <w:tab w:val="left" w:pos="567"/>
        </w:tabs>
        <w:spacing w:after="0"/>
        <w:ind w:left="-142" w:right="3259" w:firstLine="426"/>
        <w:jc w:val="right"/>
        <w:rPr>
          <w:rFonts w:ascii="Times New Roman" w:hAnsi="Times New Roman" w:cs="Times New Roman"/>
          <w:sz w:val="24"/>
          <w:szCs w:val="24"/>
        </w:rPr>
      </w:pPr>
      <w:r>
        <w:rPr>
          <w:rFonts w:ascii="Times New Roman" w:hAnsi="Times New Roman" w:cs="Times New Roman"/>
          <w:sz w:val="24"/>
          <w:szCs w:val="24"/>
        </w:rPr>
        <w:t>2</w:t>
      </w:r>
      <w:r w:rsidR="00CB1309">
        <w:rPr>
          <w:rFonts w:ascii="Times New Roman" w:hAnsi="Times New Roman" w:cs="Times New Roman"/>
          <w:sz w:val="24"/>
          <w:szCs w:val="24"/>
        </w:rPr>
        <w:t xml:space="preserve"> </w:t>
      </w:r>
      <w:r w:rsidR="006E01C4" w:rsidRPr="006E01C4">
        <w:rPr>
          <w:rFonts w:ascii="Times New Roman" w:hAnsi="Times New Roman" w:cs="Times New Roman"/>
          <w:sz w:val="24"/>
          <w:szCs w:val="24"/>
        </w:rPr>
        <w:t>Priedas</w:t>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CB1309" w:rsidRDefault="00AB7F94" w:rsidP="00CB1309">
      <w:pPr>
        <w:tabs>
          <w:tab w:val="left" w:pos="567"/>
        </w:tabs>
        <w:spacing w:after="0"/>
        <w:ind w:left="-142" w:firstLine="426"/>
        <w:jc w:val="center"/>
        <w:rPr>
          <w:rFonts w:ascii="Times New Roman" w:hAnsi="Times New Roman" w:cs="Times New Roman"/>
          <w:b/>
          <w:sz w:val="24"/>
          <w:szCs w:val="24"/>
        </w:rPr>
      </w:pPr>
      <w:r>
        <w:rPr>
          <w:rFonts w:ascii="Times New Roman" w:hAnsi="Times New Roman" w:cs="Times New Roman"/>
          <w:b/>
          <w:sz w:val="24"/>
          <w:szCs w:val="24"/>
        </w:rPr>
        <w:t>PASIŪLYMAS</w:t>
      </w:r>
    </w:p>
    <w:p w:rsidR="00CA175A" w:rsidRDefault="00CA175A" w:rsidP="00CB1309">
      <w:pPr>
        <w:tabs>
          <w:tab w:val="left" w:pos="567"/>
        </w:tabs>
        <w:spacing w:after="0"/>
        <w:ind w:left="-142" w:firstLine="426"/>
        <w:jc w:val="center"/>
        <w:rPr>
          <w:rFonts w:ascii="Times New Roman" w:hAnsi="Times New Roman" w:cs="Times New Roman"/>
          <w:b/>
          <w:sz w:val="24"/>
          <w:szCs w:val="24"/>
        </w:rPr>
      </w:pPr>
    </w:p>
    <w:tbl>
      <w:tblPr>
        <w:tblStyle w:val="TableGrid"/>
        <w:tblW w:w="0" w:type="auto"/>
        <w:tblInd w:w="-147" w:type="dxa"/>
        <w:tblLook w:val="04A0" w:firstRow="1" w:lastRow="0" w:firstColumn="1" w:lastColumn="0" w:noHBand="0" w:noVBand="1"/>
      </w:tblPr>
      <w:tblGrid>
        <w:gridCol w:w="707"/>
        <w:gridCol w:w="1618"/>
        <w:gridCol w:w="870"/>
        <w:gridCol w:w="1513"/>
        <w:gridCol w:w="1671"/>
        <w:gridCol w:w="1187"/>
        <w:gridCol w:w="2209"/>
      </w:tblGrid>
      <w:tr w:rsidR="00CA175A" w:rsidRPr="00670106" w:rsidTr="00FB5FFF">
        <w:trPr>
          <w:trHeight w:val="300"/>
        </w:trPr>
        <w:tc>
          <w:tcPr>
            <w:tcW w:w="708"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Nr.</w:t>
            </w:r>
          </w:p>
        </w:tc>
        <w:tc>
          <w:tcPr>
            <w:tcW w:w="1619"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Pavadinimas</w:t>
            </w:r>
          </w:p>
        </w:tc>
        <w:tc>
          <w:tcPr>
            <w:tcW w:w="868"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Kiekis</w:t>
            </w:r>
          </w:p>
        </w:tc>
        <w:tc>
          <w:tcPr>
            <w:tcW w:w="1513"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Mato vienetas</w:t>
            </w:r>
          </w:p>
        </w:tc>
        <w:tc>
          <w:tcPr>
            <w:tcW w:w="1671" w:type="dxa"/>
            <w:noWrap/>
            <w:hideMark/>
          </w:tcPr>
          <w:p w:rsidR="00CA175A" w:rsidRPr="00440B83" w:rsidRDefault="00CA175A" w:rsidP="00A35A2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 xml:space="preserve">Kaina vnt. </w:t>
            </w:r>
            <w:r w:rsidR="00A35A2A">
              <w:rPr>
                <w:rFonts w:ascii="Times New Roman" w:hAnsi="Times New Roman" w:cs="Times New Roman"/>
                <w:b/>
                <w:bCs/>
                <w:sz w:val="24"/>
                <w:szCs w:val="24"/>
                <w:lang w:val="lt-LT"/>
              </w:rPr>
              <w:t>su</w:t>
            </w:r>
            <w:r w:rsidRPr="00440B83">
              <w:rPr>
                <w:rFonts w:ascii="Times New Roman" w:hAnsi="Times New Roman" w:cs="Times New Roman"/>
                <w:b/>
                <w:bCs/>
                <w:sz w:val="24"/>
                <w:szCs w:val="24"/>
                <w:lang w:val="lt-LT"/>
              </w:rPr>
              <w:t xml:space="preserve"> PVM, </w:t>
            </w:r>
            <w:proofErr w:type="spellStart"/>
            <w:r w:rsidRPr="00440B83">
              <w:rPr>
                <w:rFonts w:ascii="Times New Roman" w:hAnsi="Times New Roman" w:cs="Times New Roman"/>
                <w:b/>
                <w:bCs/>
                <w:sz w:val="24"/>
                <w:szCs w:val="24"/>
                <w:lang w:val="lt-LT"/>
              </w:rPr>
              <w:t>Eur</w:t>
            </w:r>
            <w:proofErr w:type="spellEnd"/>
          </w:p>
        </w:tc>
        <w:tc>
          <w:tcPr>
            <w:tcW w:w="1187" w:type="dxa"/>
            <w:noWrap/>
            <w:hideMark/>
          </w:tcPr>
          <w:p w:rsidR="00CA175A" w:rsidRPr="00440B83" w:rsidRDefault="00CA175A" w:rsidP="00A35A2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 xml:space="preserve">Suma </w:t>
            </w:r>
            <w:r w:rsidR="00A35A2A">
              <w:rPr>
                <w:rFonts w:ascii="Times New Roman" w:hAnsi="Times New Roman" w:cs="Times New Roman"/>
                <w:b/>
                <w:bCs/>
                <w:sz w:val="24"/>
                <w:szCs w:val="24"/>
                <w:lang w:val="lt-LT"/>
              </w:rPr>
              <w:t>su</w:t>
            </w:r>
            <w:r w:rsidRPr="00440B83">
              <w:rPr>
                <w:rFonts w:ascii="Times New Roman" w:hAnsi="Times New Roman" w:cs="Times New Roman"/>
                <w:b/>
                <w:bCs/>
                <w:sz w:val="24"/>
                <w:szCs w:val="24"/>
                <w:lang w:val="lt-LT"/>
              </w:rPr>
              <w:t xml:space="preserve"> PVM, </w:t>
            </w:r>
            <w:proofErr w:type="spellStart"/>
            <w:r w:rsidRPr="00440B83">
              <w:rPr>
                <w:rFonts w:ascii="Times New Roman" w:hAnsi="Times New Roman" w:cs="Times New Roman"/>
                <w:b/>
                <w:bCs/>
                <w:sz w:val="24"/>
                <w:szCs w:val="24"/>
                <w:lang w:val="lt-LT"/>
              </w:rPr>
              <w:t>Eur</w:t>
            </w:r>
            <w:proofErr w:type="spellEnd"/>
          </w:p>
        </w:tc>
        <w:tc>
          <w:tcPr>
            <w:tcW w:w="2209" w:type="dxa"/>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Gamintojas, modelis</w:t>
            </w:r>
          </w:p>
        </w:tc>
      </w:tr>
      <w:tr w:rsidR="00CA175A" w:rsidRPr="00670106" w:rsidTr="00FB5FFF">
        <w:trPr>
          <w:trHeight w:val="300"/>
        </w:trPr>
        <w:tc>
          <w:tcPr>
            <w:tcW w:w="708" w:type="dxa"/>
            <w:shd w:val="clear" w:color="auto" w:fill="FBE4D5" w:themeFill="accent2" w:themeFillTint="33"/>
            <w:noWrap/>
            <w:hideMark/>
          </w:tcPr>
          <w:p w:rsidR="00CA175A" w:rsidRPr="00440B83" w:rsidRDefault="00CA175A" w:rsidP="00F0249A">
            <w:pPr>
              <w:jc w:val="center"/>
              <w:rPr>
                <w:rFonts w:ascii="Times New Roman" w:hAnsi="Times New Roman" w:cs="Times New Roman"/>
                <w:b/>
                <w:bCs/>
                <w:sz w:val="24"/>
                <w:szCs w:val="24"/>
                <w:lang w:val="lt-LT"/>
              </w:rPr>
            </w:pPr>
            <w:r w:rsidRPr="00440B83">
              <w:rPr>
                <w:rFonts w:ascii="Times New Roman" w:hAnsi="Times New Roman" w:cs="Times New Roman"/>
                <w:b/>
                <w:bCs/>
                <w:sz w:val="24"/>
                <w:szCs w:val="24"/>
                <w:lang w:val="lt-LT"/>
              </w:rPr>
              <w:t>1.</w:t>
            </w:r>
          </w:p>
        </w:tc>
        <w:tc>
          <w:tcPr>
            <w:tcW w:w="9067" w:type="dxa"/>
            <w:gridSpan w:val="6"/>
            <w:shd w:val="clear" w:color="auto" w:fill="FBE4D5" w:themeFill="accent2" w:themeFillTint="33"/>
            <w:noWrap/>
            <w:hideMark/>
          </w:tcPr>
          <w:p w:rsidR="00CA175A" w:rsidRPr="00440B83" w:rsidRDefault="00FB5FFF" w:rsidP="00F0249A">
            <w:pPr>
              <w:jc w:val="center"/>
              <w:rPr>
                <w:rFonts w:ascii="Times New Roman" w:hAnsi="Times New Roman" w:cs="Times New Roman"/>
                <w:sz w:val="24"/>
                <w:szCs w:val="24"/>
                <w:lang w:val="lt-LT"/>
              </w:rPr>
            </w:pPr>
            <w:r>
              <w:rPr>
                <w:rFonts w:ascii="Times New Roman" w:hAnsi="Times New Roman" w:cs="Times New Roman"/>
                <w:b/>
                <w:bCs/>
                <w:sz w:val="24"/>
                <w:szCs w:val="24"/>
                <w:lang w:val="lt-LT"/>
              </w:rPr>
              <w:t>SPINTOS</w:t>
            </w:r>
          </w:p>
        </w:tc>
      </w:tr>
      <w:tr w:rsidR="00CA175A" w:rsidRPr="00670106" w:rsidTr="00FB5FFF">
        <w:trPr>
          <w:trHeight w:val="315"/>
        </w:trPr>
        <w:tc>
          <w:tcPr>
            <w:tcW w:w="708" w:type="dxa"/>
            <w:noWrap/>
            <w:hideMark/>
          </w:tcPr>
          <w:p w:rsidR="00CA175A" w:rsidRPr="00440B83" w:rsidRDefault="00CA175A" w:rsidP="00F0249A">
            <w:pPr>
              <w:jc w:val="center"/>
              <w:rPr>
                <w:rFonts w:ascii="Times New Roman" w:hAnsi="Times New Roman" w:cs="Times New Roman"/>
                <w:sz w:val="24"/>
                <w:szCs w:val="24"/>
                <w:lang w:val="lt-LT"/>
              </w:rPr>
            </w:pPr>
            <w:r w:rsidRPr="00440B83">
              <w:rPr>
                <w:rFonts w:ascii="Times New Roman" w:hAnsi="Times New Roman" w:cs="Times New Roman"/>
                <w:sz w:val="24"/>
                <w:szCs w:val="24"/>
                <w:lang w:val="lt-LT"/>
              </w:rPr>
              <w:t>1.1.</w:t>
            </w:r>
          </w:p>
        </w:tc>
        <w:tc>
          <w:tcPr>
            <w:tcW w:w="1619" w:type="dxa"/>
            <w:noWrap/>
            <w:hideMark/>
          </w:tcPr>
          <w:p w:rsidR="00CA175A" w:rsidRPr="00440B83" w:rsidRDefault="00FB5FFF" w:rsidP="00CA175A">
            <w:pPr>
              <w:jc w:val="center"/>
              <w:rPr>
                <w:rFonts w:ascii="Times New Roman" w:hAnsi="Times New Roman" w:cs="Times New Roman"/>
                <w:b/>
                <w:sz w:val="24"/>
                <w:szCs w:val="24"/>
                <w:lang w:val="lt-LT"/>
              </w:rPr>
            </w:pPr>
            <w:r>
              <w:rPr>
                <w:rFonts w:ascii="Times New Roman" w:hAnsi="Times New Roman" w:cs="Times New Roman"/>
                <w:b/>
                <w:bCs/>
                <w:sz w:val="24"/>
                <w:szCs w:val="24"/>
                <w:lang w:val="lt-LT"/>
              </w:rPr>
              <w:t>Knygų spinta</w:t>
            </w:r>
          </w:p>
        </w:tc>
        <w:tc>
          <w:tcPr>
            <w:tcW w:w="868" w:type="dxa"/>
            <w:noWrap/>
            <w:hideMark/>
          </w:tcPr>
          <w:p w:rsidR="00CA175A" w:rsidRPr="00440B83" w:rsidRDefault="00FB5FFF" w:rsidP="00FB5FFF">
            <w:pPr>
              <w:jc w:val="center"/>
              <w:rPr>
                <w:rFonts w:ascii="Times New Roman" w:hAnsi="Times New Roman" w:cs="Times New Roman"/>
                <w:sz w:val="24"/>
                <w:szCs w:val="24"/>
                <w:lang w:val="lt-LT"/>
              </w:rPr>
            </w:pPr>
            <w:r>
              <w:rPr>
                <w:rFonts w:ascii="Times New Roman" w:hAnsi="Times New Roman" w:cs="Times New Roman"/>
                <w:sz w:val="24"/>
                <w:szCs w:val="24"/>
                <w:lang w:val="lt-LT"/>
              </w:rPr>
              <w:t>168</w:t>
            </w:r>
          </w:p>
        </w:tc>
        <w:tc>
          <w:tcPr>
            <w:tcW w:w="1513" w:type="dxa"/>
            <w:noWrap/>
            <w:hideMark/>
          </w:tcPr>
          <w:p w:rsidR="00CA175A" w:rsidRPr="00440B83" w:rsidRDefault="00CA175A" w:rsidP="00F0249A">
            <w:pPr>
              <w:jc w:val="center"/>
              <w:rPr>
                <w:rFonts w:ascii="Times New Roman" w:hAnsi="Times New Roman" w:cs="Times New Roman"/>
                <w:sz w:val="24"/>
                <w:szCs w:val="24"/>
                <w:lang w:val="lt-LT"/>
              </w:rPr>
            </w:pPr>
            <w:r w:rsidRPr="00440B83">
              <w:rPr>
                <w:rFonts w:ascii="Times New Roman" w:hAnsi="Times New Roman" w:cs="Times New Roman"/>
                <w:sz w:val="24"/>
                <w:szCs w:val="24"/>
                <w:lang w:val="lt-LT"/>
              </w:rPr>
              <w:t>vnt.</w:t>
            </w:r>
          </w:p>
        </w:tc>
        <w:tc>
          <w:tcPr>
            <w:tcW w:w="1671" w:type="dxa"/>
            <w:noWrap/>
            <w:hideMark/>
          </w:tcPr>
          <w:p w:rsidR="00CA175A" w:rsidRPr="00440B83" w:rsidRDefault="00FB5FFF"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193,60</w:t>
            </w:r>
          </w:p>
        </w:tc>
        <w:tc>
          <w:tcPr>
            <w:tcW w:w="1187" w:type="dxa"/>
            <w:noWrap/>
            <w:hideMark/>
          </w:tcPr>
          <w:p w:rsidR="00CA175A" w:rsidRPr="00440B83" w:rsidRDefault="00FB5FFF" w:rsidP="00F0249A">
            <w:pPr>
              <w:jc w:val="center"/>
              <w:rPr>
                <w:rFonts w:ascii="Times New Roman" w:hAnsi="Times New Roman" w:cs="Times New Roman"/>
                <w:sz w:val="24"/>
                <w:szCs w:val="24"/>
                <w:lang w:val="lt-LT"/>
              </w:rPr>
            </w:pPr>
            <w:r>
              <w:rPr>
                <w:rFonts w:ascii="Times New Roman" w:hAnsi="Times New Roman" w:cs="Times New Roman"/>
                <w:sz w:val="24"/>
                <w:szCs w:val="24"/>
                <w:lang w:val="lt-LT"/>
              </w:rPr>
              <w:t>32524,80</w:t>
            </w:r>
          </w:p>
        </w:tc>
        <w:tc>
          <w:tcPr>
            <w:tcW w:w="2209" w:type="dxa"/>
            <w:noWrap/>
            <w:hideMark/>
          </w:tcPr>
          <w:p w:rsidR="00CA175A" w:rsidRPr="00440B83" w:rsidRDefault="00FB5FFF" w:rsidP="00F0249A">
            <w:pPr>
              <w:jc w:val="center"/>
              <w:rPr>
                <w:rFonts w:ascii="Times New Roman" w:hAnsi="Times New Roman" w:cs="Times New Roman"/>
                <w:sz w:val="24"/>
                <w:szCs w:val="24"/>
                <w:lang w:val="lt-LT"/>
              </w:rPr>
            </w:pPr>
            <w:r w:rsidRPr="00FB5FFF">
              <w:rPr>
                <w:rFonts w:ascii="Times New Roman" w:hAnsi="Times New Roman" w:cs="Times New Roman"/>
                <w:sz w:val="24"/>
                <w:szCs w:val="24"/>
                <w:lang w:val="lt-LT"/>
              </w:rPr>
              <w:t>Timo verslas (001)</w:t>
            </w:r>
          </w:p>
        </w:tc>
      </w:tr>
      <w:tr w:rsidR="00FB5FFF" w:rsidRPr="00670106" w:rsidTr="00FB5FFF">
        <w:trPr>
          <w:trHeight w:val="315"/>
        </w:trPr>
        <w:tc>
          <w:tcPr>
            <w:tcW w:w="708" w:type="dxa"/>
            <w:noWrap/>
          </w:tcPr>
          <w:p w:rsidR="00FB5FFF" w:rsidRPr="00440B83" w:rsidRDefault="00FB5FFF" w:rsidP="00F0249A">
            <w:pPr>
              <w:jc w:val="center"/>
              <w:rPr>
                <w:rFonts w:ascii="Times New Roman" w:hAnsi="Times New Roman" w:cs="Times New Roman"/>
                <w:sz w:val="24"/>
                <w:szCs w:val="24"/>
              </w:rPr>
            </w:pPr>
            <w:r>
              <w:rPr>
                <w:rFonts w:ascii="Times New Roman" w:hAnsi="Times New Roman" w:cs="Times New Roman"/>
                <w:sz w:val="24"/>
                <w:szCs w:val="24"/>
              </w:rPr>
              <w:t>1.2.</w:t>
            </w:r>
          </w:p>
        </w:tc>
        <w:tc>
          <w:tcPr>
            <w:tcW w:w="1619" w:type="dxa"/>
            <w:noWrap/>
          </w:tcPr>
          <w:p w:rsidR="00FB5FFF" w:rsidRDefault="00FB5FFF" w:rsidP="00CA175A">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Sekcija</w:t>
            </w:r>
            <w:proofErr w:type="spellEnd"/>
          </w:p>
        </w:tc>
        <w:tc>
          <w:tcPr>
            <w:tcW w:w="868"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14</w:t>
            </w:r>
          </w:p>
        </w:tc>
        <w:tc>
          <w:tcPr>
            <w:tcW w:w="1513" w:type="dxa"/>
            <w:noWrap/>
          </w:tcPr>
          <w:p w:rsidR="00FB5FFF" w:rsidRPr="00440B83" w:rsidRDefault="00FB5FFF" w:rsidP="00F0249A">
            <w:pPr>
              <w:jc w:val="center"/>
              <w:rPr>
                <w:rFonts w:ascii="Times New Roman" w:hAnsi="Times New Roman" w:cs="Times New Roman"/>
                <w:sz w:val="24"/>
                <w:szCs w:val="24"/>
              </w:rPr>
            </w:pPr>
            <w:r w:rsidRPr="00440B83">
              <w:rPr>
                <w:rFonts w:ascii="Times New Roman" w:hAnsi="Times New Roman" w:cs="Times New Roman"/>
                <w:sz w:val="24"/>
                <w:szCs w:val="24"/>
                <w:lang w:val="lt-LT"/>
              </w:rPr>
              <w:t>vnt.</w:t>
            </w:r>
          </w:p>
        </w:tc>
        <w:tc>
          <w:tcPr>
            <w:tcW w:w="1671"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266,20</w:t>
            </w:r>
          </w:p>
        </w:tc>
        <w:tc>
          <w:tcPr>
            <w:tcW w:w="1187"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3726,80</w:t>
            </w:r>
          </w:p>
        </w:tc>
        <w:tc>
          <w:tcPr>
            <w:tcW w:w="2209" w:type="dxa"/>
            <w:noWrap/>
          </w:tcPr>
          <w:p w:rsidR="00FB5FFF" w:rsidRPr="00A35A2A" w:rsidRDefault="00FB5FFF" w:rsidP="00F0249A">
            <w:pPr>
              <w:jc w:val="center"/>
              <w:rPr>
                <w:rFonts w:ascii="Times New Roman" w:hAnsi="Times New Roman" w:cs="Times New Roman"/>
                <w:sz w:val="24"/>
                <w:szCs w:val="24"/>
              </w:rPr>
            </w:pPr>
            <w:r w:rsidRPr="00FB5FFF">
              <w:rPr>
                <w:rFonts w:ascii="Times New Roman" w:hAnsi="Times New Roman" w:cs="Times New Roman"/>
                <w:sz w:val="24"/>
                <w:szCs w:val="24"/>
              </w:rPr>
              <w:t xml:space="preserve">Timo </w:t>
            </w:r>
            <w:proofErr w:type="spellStart"/>
            <w:r w:rsidRPr="00FB5FFF">
              <w:rPr>
                <w:rFonts w:ascii="Times New Roman" w:hAnsi="Times New Roman" w:cs="Times New Roman"/>
                <w:sz w:val="24"/>
                <w:szCs w:val="24"/>
              </w:rPr>
              <w:t>verslas</w:t>
            </w:r>
            <w:proofErr w:type="spellEnd"/>
            <w:r w:rsidRPr="00FB5FFF">
              <w:rPr>
                <w:rFonts w:ascii="Times New Roman" w:hAnsi="Times New Roman" w:cs="Times New Roman"/>
                <w:sz w:val="24"/>
                <w:szCs w:val="24"/>
              </w:rPr>
              <w:t xml:space="preserve"> (002)</w:t>
            </w:r>
          </w:p>
        </w:tc>
      </w:tr>
      <w:tr w:rsidR="00FB5FFF" w:rsidRPr="00670106" w:rsidTr="00FB5FFF">
        <w:trPr>
          <w:trHeight w:val="315"/>
        </w:trPr>
        <w:tc>
          <w:tcPr>
            <w:tcW w:w="708" w:type="dxa"/>
            <w:noWrap/>
          </w:tcPr>
          <w:p w:rsidR="00FB5FFF" w:rsidRPr="00440B83" w:rsidRDefault="00FB5FFF" w:rsidP="00F0249A">
            <w:pPr>
              <w:jc w:val="center"/>
              <w:rPr>
                <w:rFonts w:ascii="Times New Roman" w:hAnsi="Times New Roman" w:cs="Times New Roman"/>
                <w:sz w:val="24"/>
                <w:szCs w:val="24"/>
              </w:rPr>
            </w:pPr>
            <w:r>
              <w:rPr>
                <w:rFonts w:ascii="Times New Roman" w:hAnsi="Times New Roman" w:cs="Times New Roman"/>
                <w:sz w:val="24"/>
                <w:szCs w:val="24"/>
              </w:rPr>
              <w:t>1.3.</w:t>
            </w:r>
          </w:p>
        </w:tc>
        <w:tc>
          <w:tcPr>
            <w:tcW w:w="1619" w:type="dxa"/>
            <w:noWrap/>
          </w:tcPr>
          <w:p w:rsidR="00FB5FFF" w:rsidRDefault="00FB5FFF" w:rsidP="00CA175A">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Rūbų</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spinta</w:t>
            </w:r>
            <w:proofErr w:type="spellEnd"/>
          </w:p>
        </w:tc>
        <w:tc>
          <w:tcPr>
            <w:tcW w:w="868"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169</w:t>
            </w:r>
          </w:p>
        </w:tc>
        <w:tc>
          <w:tcPr>
            <w:tcW w:w="1513" w:type="dxa"/>
            <w:noWrap/>
          </w:tcPr>
          <w:p w:rsidR="00FB5FFF" w:rsidRPr="00440B83" w:rsidRDefault="00FB5FFF" w:rsidP="00F0249A">
            <w:pPr>
              <w:jc w:val="center"/>
              <w:rPr>
                <w:rFonts w:ascii="Times New Roman" w:hAnsi="Times New Roman" w:cs="Times New Roman"/>
                <w:sz w:val="24"/>
                <w:szCs w:val="24"/>
              </w:rPr>
            </w:pPr>
            <w:r w:rsidRPr="00440B83">
              <w:rPr>
                <w:rFonts w:ascii="Times New Roman" w:hAnsi="Times New Roman" w:cs="Times New Roman"/>
                <w:sz w:val="24"/>
                <w:szCs w:val="24"/>
                <w:lang w:val="lt-LT"/>
              </w:rPr>
              <w:t>vnt.</w:t>
            </w:r>
          </w:p>
        </w:tc>
        <w:tc>
          <w:tcPr>
            <w:tcW w:w="1671"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290,40</w:t>
            </w:r>
          </w:p>
        </w:tc>
        <w:tc>
          <w:tcPr>
            <w:tcW w:w="1187" w:type="dxa"/>
            <w:noWrap/>
          </w:tcPr>
          <w:p w:rsidR="00FB5FFF" w:rsidRDefault="00FB5FFF" w:rsidP="00F0249A">
            <w:pPr>
              <w:jc w:val="center"/>
              <w:rPr>
                <w:rFonts w:ascii="Times New Roman" w:hAnsi="Times New Roman" w:cs="Times New Roman"/>
                <w:sz w:val="24"/>
                <w:szCs w:val="24"/>
              </w:rPr>
            </w:pPr>
            <w:r>
              <w:rPr>
                <w:rFonts w:ascii="Times New Roman" w:hAnsi="Times New Roman" w:cs="Times New Roman"/>
                <w:sz w:val="24"/>
                <w:szCs w:val="24"/>
              </w:rPr>
              <w:t>49077,60</w:t>
            </w:r>
          </w:p>
        </w:tc>
        <w:tc>
          <w:tcPr>
            <w:tcW w:w="2209" w:type="dxa"/>
            <w:noWrap/>
          </w:tcPr>
          <w:p w:rsidR="00FB5FFF" w:rsidRPr="00A35A2A" w:rsidRDefault="00FB5FFF" w:rsidP="00F0249A">
            <w:pPr>
              <w:jc w:val="center"/>
              <w:rPr>
                <w:rFonts w:ascii="Times New Roman" w:hAnsi="Times New Roman" w:cs="Times New Roman"/>
                <w:sz w:val="24"/>
                <w:szCs w:val="24"/>
              </w:rPr>
            </w:pPr>
            <w:r w:rsidRPr="00FB5FFF">
              <w:rPr>
                <w:rFonts w:ascii="Times New Roman" w:hAnsi="Times New Roman" w:cs="Times New Roman"/>
                <w:sz w:val="24"/>
                <w:szCs w:val="24"/>
              </w:rPr>
              <w:t xml:space="preserve">Timo </w:t>
            </w:r>
            <w:proofErr w:type="spellStart"/>
            <w:r w:rsidRPr="00FB5FFF">
              <w:rPr>
                <w:rFonts w:ascii="Times New Roman" w:hAnsi="Times New Roman" w:cs="Times New Roman"/>
                <w:sz w:val="24"/>
                <w:szCs w:val="24"/>
              </w:rPr>
              <w:t>verslas</w:t>
            </w:r>
            <w:proofErr w:type="spellEnd"/>
            <w:r w:rsidRPr="00FB5FFF">
              <w:rPr>
                <w:rFonts w:ascii="Times New Roman" w:hAnsi="Times New Roman" w:cs="Times New Roman"/>
                <w:sz w:val="24"/>
                <w:szCs w:val="24"/>
              </w:rPr>
              <w:t xml:space="preserve"> (003)</w:t>
            </w:r>
          </w:p>
        </w:tc>
      </w:tr>
      <w:tr w:rsidR="00CA175A" w:rsidRPr="00670106" w:rsidTr="00FB5FFF">
        <w:trPr>
          <w:trHeight w:val="300"/>
        </w:trPr>
        <w:tc>
          <w:tcPr>
            <w:tcW w:w="708" w:type="dxa"/>
            <w:noWrap/>
            <w:hideMark/>
          </w:tcPr>
          <w:p w:rsidR="00CA175A" w:rsidRPr="00440B83" w:rsidRDefault="00CA175A" w:rsidP="00F0249A">
            <w:pPr>
              <w:jc w:val="center"/>
              <w:rPr>
                <w:rFonts w:ascii="Times New Roman" w:hAnsi="Times New Roman" w:cs="Times New Roman"/>
                <w:sz w:val="24"/>
                <w:szCs w:val="24"/>
                <w:lang w:val="lt-LT"/>
              </w:rPr>
            </w:pPr>
          </w:p>
        </w:tc>
        <w:tc>
          <w:tcPr>
            <w:tcW w:w="1619" w:type="dxa"/>
            <w:noWrap/>
            <w:hideMark/>
          </w:tcPr>
          <w:p w:rsidR="00CA175A" w:rsidRPr="00440B83" w:rsidRDefault="00CA175A" w:rsidP="00F0249A">
            <w:pPr>
              <w:jc w:val="center"/>
              <w:rPr>
                <w:rFonts w:ascii="Times New Roman" w:hAnsi="Times New Roman" w:cs="Times New Roman"/>
                <w:sz w:val="24"/>
                <w:szCs w:val="24"/>
                <w:lang w:val="lt-LT"/>
              </w:rPr>
            </w:pPr>
          </w:p>
        </w:tc>
        <w:tc>
          <w:tcPr>
            <w:tcW w:w="868" w:type="dxa"/>
            <w:noWrap/>
            <w:hideMark/>
          </w:tcPr>
          <w:p w:rsidR="00CA175A" w:rsidRPr="00440B83" w:rsidRDefault="00CA175A" w:rsidP="00F0249A">
            <w:pPr>
              <w:jc w:val="center"/>
              <w:rPr>
                <w:rFonts w:ascii="Times New Roman" w:hAnsi="Times New Roman" w:cs="Times New Roman"/>
                <w:sz w:val="24"/>
                <w:szCs w:val="24"/>
                <w:lang w:val="lt-LT"/>
              </w:rPr>
            </w:pPr>
          </w:p>
        </w:tc>
        <w:tc>
          <w:tcPr>
            <w:tcW w:w="1513" w:type="dxa"/>
            <w:noWrap/>
            <w:hideMark/>
          </w:tcPr>
          <w:p w:rsidR="00CA175A" w:rsidRPr="00440B83" w:rsidRDefault="00CA175A" w:rsidP="00F0249A">
            <w:pPr>
              <w:jc w:val="center"/>
              <w:rPr>
                <w:rFonts w:ascii="Times New Roman" w:hAnsi="Times New Roman" w:cs="Times New Roman"/>
                <w:sz w:val="24"/>
                <w:szCs w:val="24"/>
                <w:lang w:val="lt-LT"/>
              </w:rPr>
            </w:pPr>
          </w:p>
        </w:tc>
        <w:tc>
          <w:tcPr>
            <w:tcW w:w="1671" w:type="dxa"/>
            <w:noWrap/>
            <w:hideMark/>
          </w:tcPr>
          <w:p w:rsidR="00CA175A" w:rsidRPr="001E130F" w:rsidRDefault="00CA175A" w:rsidP="00F0249A">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Suma be PVM</w:t>
            </w:r>
          </w:p>
        </w:tc>
        <w:tc>
          <w:tcPr>
            <w:tcW w:w="1187" w:type="dxa"/>
            <w:noWrap/>
            <w:hideMark/>
          </w:tcPr>
          <w:p w:rsidR="00CA175A" w:rsidRPr="00440B83" w:rsidRDefault="00FB5FFF" w:rsidP="00F0249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70520,00</w:t>
            </w:r>
          </w:p>
        </w:tc>
        <w:tc>
          <w:tcPr>
            <w:tcW w:w="2209" w:type="dxa"/>
            <w:noWrap/>
            <w:hideMark/>
          </w:tcPr>
          <w:p w:rsidR="00CA175A" w:rsidRPr="00440B83" w:rsidRDefault="00CA175A" w:rsidP="00F0249A">
            <w:pPr>
              <w:jc w:val="center"/>
              <w:rPr>
                <w:rFonts w:ascii="Times New Roman" w:hAnsi="Times New Roman" w:cs="Times New Roman"/>
                <w:sz w:val="24"/>
                <w:szCs w:val="24"/>
                <w:lang w:val="lt-LT"/>
              </w:rPr>
            </w:pPr>
          </w:p>
        </w:tc>
      </w:tr>
      <w:tr w:rsidR="00CA175A" w:rsidRPr="00670106" w:rsidTr="00FB5FFF">
        <w:trPr>
          <w:trHeight w:val="300"/>
        </w:trPr>
        <w:tc>
          <w:tcPr>
            <w:tcW w:w="708" w:type="dxa"/>
            <w:noWrap/>
            <w:hideMark/>
          </w:tcPr>
          <w:p w:rsidR="00CA175A" w:rsidRPr="00440B83" w:rsidRDefault="00CA175A" w:rsidP="00F0249A">
            <w:pPr>
              <w:jc w:val="center"/>
              <w:rPr>
                <w:rFonts w:ascii="Times New Roman" w:hAnsi="Times New Roman" w:cs="Times New Roman"/>
                <w:sz w:val="24"/>
                <w:szCs w:val="24"/>
                <w:lang w:val="lt-LT"/>
              </w:rPr>
            </w:pPr>
          </w:p>
        </w:tc>
        <w:tc>
          <w:tcPr>
            <w:tcW w:w="1619" w:type="dxa"/>
            <w:noWrap/>
            <w:hideMark/>
          </w:tcPr>
          <w:p w:rsidR="00CA175A" w:rsidRPr="00440B83" w:rsidRDefault="00CA175A" w:rsidP="00F0249A">
            <w:pPr>
              <w:jc w:val="center"/>
              <w:rPr>
                <w:rFonts w:ascii="Times New Roman" w:hAnsi="Times New Roman" w:cs="Times New Roman"/>
                <w:sz w:val="24"/>
                <w:szCs w:val="24"/>
                <w:lang w:val="lt-LT"/>
              </w:rPr>
            </w:pPr>
          </w:p>
        </w:tc>
        <w:tc>
          <w:tcPr>
            <w:tcW w:w="868" w:type="dxa"/>
            <w:noWrap/>
          </w:tcPr>
          <w:p w:rsidR="00CA175A" w:rsidRPr="00440B83" w:rsidRDefault="00CA175A" w:rsidP="00F0249A">
            <w:pPr>
              <w:jc w:val="center"/>
              <w:rPr>
                <w:rFonts w:ascii="Times New Roman" w:hAnsi="Times New Roman" w:cs="Times New Roman"/>
                <w:b/>
                <w:bCs/>
                <w:sz w:val="24"/>
                <w:szCs w:val="24"/>
                <w:lang w:val="lt-LT"/>
              </w:rPr>
            </w:pPr>
          </w:p>
        </w:tc>
        <w:tc>
          <w:tcPr>
            <w:tcW w:w="1513" w:type="dxa"/>
            <w:noWrap/>
          </w:tcPr>
          <w:p w:rsidR="00CA175A" w:rsidRPr="00440B83" w:rsidRDefault="00CA175A" w:rsidP="00F0249A">
            <w:pPr>
              <w:jc w:val="center"/>
              <w:rPr>
                <w:rFonts w:ascii="Times New Roman" w:hAnsi="Times New Roman" w:cs="Times New Roman"/>
                <w:sz w:val="24"/>
                <w:szCs w:val="24"/>
                <w:lang w:val="lt-LT"/>
              </w:rPr>
            </w:pPr>
          </w:p>
        </w:tc>
        <w:tc>
          <w:tcPr>
            <w:tcW w:w="1671" w:type="dxa"/>
            <w:noWrap/>
            <w:hideMark/>
          </w:tcPr>
          <w:p w:rsidR="00CA175A" w:rsidRPr="001E130F" w:rsidRDefault="00CA175A" w:rsidP="00F0249A">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PVM (21%) suma</w:t>
            </w:r>
          </w:p>
        </w:tc>
        <w:tc>
          <w:tcPr>
            <w:tcW w:w="1187" w:type="dxa"/>
            <w:noWrap/>
            <w:hideMark/>
          </w:tcPr>
          <w:p w:rsidR="00CA175A" w:rsidRPr="00440B83" w:rsidRDefault="00FB5FFF" w:rsidP="00F0249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14809,20</w:t>
            </w:r>
          </w:p>
        </w:tc>
        <w:tc>
          <w:tcPr>
            <w:tcW w:w="2209" w:type="dxa"/>
            <w:noWrap/>
            <w:hideMark/>
          </w:tcPr>
          <w:p w:rsidR="00CA175A" w:rsidRPr="00440B83" w:rsidRDefault="00CA175A" w:rsidP="00F0249A">
            <w:pPr>
              <w:jc w:val="center"/>
              <w:rPr>
                <w:rFonts w:ascii="Times New Roman" w:hAnsi="Times New Roman" w:cs="Times New Roman"/>
                <w:sz w:val="24"/>
                <w:szCs w:val="24"/>
                <w:lang w:val="lt-LT"/>
              </w:rPr>
            </w:pPr>
          </w:p>
        </w:tc>
      </w:tr>
      <w:tr w:rsidR="00CA175A" w:rsidRPr="00670106" w:rsidTr="00FB5FFF">
        <w:trPr>
          <w:trHeight w:val="300"/>
        </w:trPr>
        <w:tc>
          <w:tcPr>
            <w:tcW w:w="708" w:type="dxa"/>
            <w:noWrap/>
            <w:hideMark/>
          </w:tcPr>
          <w:p w:rsidR="00CA175A" w:rsidRPr="00440B83" w:rsidRDefault="00CA175A" w:rsidP="00F0249A">
            <w:pPr>
              <w:jc w:val="center"/>
              <w:rPr>
                <w:rFonts w:ascii="Times New Roman" w:hAnsi="Times New Roman" w:cs="Times New Roman"/>
                <w:sz w:val="24"/>
                <w:szCs w:val="24"/>
                <w:lang w:val="lt-LT"/>
              </w:rPr>
            </w:pPr>
          </w:p>
        </w:tc>
        <w:tc>
          <w:tcPr>
            <w:tcW w:w="1619" w:type="dxa"/>
            <w:noWrap/>
            <w:hideMark/>
          </w:tcPr>
          <w:p w:rsidR="00CA175A" w:rsidRPr="00440B83" w:rsidRDefault="00CA175A" w:rsidP="00F0249A">
            <w:pPr>
              <w:jc w:val="center"/>
              <w:rPr>
                <w:rFonts w:ascii="Times New Roman" w:hAnsi="Times New Roman" w:cs="Times New Roman"/>
                <w:sz w:val="24"/>
                <w:szCs w:val="24"/>
                <w:lang w:val="lt-LT"/>
              </w:rPr>
            </w:pPr>
          </w:p>
        </w:tc>
        <w:tc>
          <w:tcPr>
            <w:tcW w:w="868" w:type="dxa"/>
            <w:noWrap/>
            <w:hideMark/>
          </w:tcPr>
          <w:p w:rsidR="00CA175A" w:rsidRPr="00440B83" w:rsidRDefault="00CA175A" w:rsidP="00F0249A">
            <w:pPr>
              <w:jc w:val="center"/>
              <w:rPr>
                <w:rFonts w:ascii="Times New Roman" w:hAnsi="Times New Roman" w:cs="Times New Roman"/>
                <w:sz w:val="24"/>
                <w:szCs w:val="24"/>
                <w:lang w:val="lt-LT"/>
              </w:rPr>
            </w:pPr>
          </w:p>
        </w:tc>
        <w:tc>
          <w:tcPr>
            <w:tcW w:w="1513" w:type="dxa"/>
            <w:noWrap/>
            <w:hideMark/>
          </w:tcPr>
          <w:p w:rsidR="00CA175A" w:rsidRPr="00440B83" w:rsidRDefault="00CA175A" w:rsidP="00F0249A">
            <w:pPr>
              <w:jc w:val="center"/>
              <w:rPr>
                <w:rFonts w:ascii="Times New Roman" w:hAnsi="Times New Roman" w:cs="Times New Roman"/>
                <w:sz w:val="24"/>
                <w:szCs w:val="24"/>
                <w:lang w:val="lt-LT"/>
              </w:rPr>
            </w:pPr>
          </w:p>
        </w:tc>
        <w:tc>
          <w:tcPr>
            <w:tcW w:w="1671" w:type="dxa"/>
            <w:noWrap/>
            <w:hideMark/>
          </w:tcPr>
          <w:p w:rsidR="00CA175A" w:rsidRPr="001E130F" w:rsidRDefault="00CA175A" w:rsidP="00F0249A">
            <w:pPr>
              <w:jc w:val="center"/>
              <w:rPr>
                <w:rFonts w:ascii="Times New Roman" w:hAnsi="Times New Roman" w:cs="Times New Roman"/>
                <w:b/>
                <w:bCs/>
                <w:sz w:val="24"/>
                <w:szCs w:val="24"/>
                <w:lang w:val="lt-LT"/>
              </w:rPr>
            </w:pPr>
            <w:r w:rsidRPr="001E130F">
              <w:rPr>
                <w:rFonts w:ascii="Times New Roman" w:hAnsi="Times New Roman" w:cs="Times New Roman"/>
                <w:b/>
                <w:bCs/>
                <w:sz w:val="24"/>
                <w:szCs w:val="24"/>
                <w:lang w:val="lt-LT"/>
              </w:rPr>
              <w:t>Suma su PVM</w:t>
            </w:r>
          </w:p>
        </w:tc>
        <w:tc>
          <w:tcPr>
            <w:tcW w:w="1187" w:type="dxa"/>
            <w:noWrap/>
            <w:hideMark/>
          </w:tcPr>
          <w:p w:rsidR="00CA175A" w:rsidRPr="00440B83" w:rsidRDefault="00FB5FFF" w:rsidP="00F0249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85329,20</w:t>
            </w:r>
          </w:p>
        </w:tc>
        <w:tc>
          <w:tcPr>
            <w:tcW w:w="2209" w:type="dxa"/>
            <w:noWrap/>
            <w:hideMark/>
          </w:tcPr>
          <w:p w:rsidR="00CA175A" w:rsidRPr="00440B83" w:rsidRDefault="00CA175A" w:rsidP="00F0249A">
            <w:pPr>
              <w:jc w:val="center"/>
              <w:rPr>
                <w:rFonts w:ascii="Times New Roman" w:hAnsi="Times New Roman" w:cs="Times New Roman"/>
                <w:sz w:val="24"/>
                <w:szCs w:val="24"/>
                <w:lang w:val="lt-LT"/>
              </w:rPr>
            </w:pPr>
          </w:p>
        </w:tc>
      </w:tr>
    </w:tbl>
    <w:p w:rsidR="00955515" w:rsidRDefault="00955515" w:rsidP="00AB7F94">
      <w:pPr>
        <w:tabs>
          <w:tab w:val="left" w:pos="567"/>
        </w:tabs>
        <w:spacing w:after="0"/>
        <w:ind w:left="-993" w:firstLine="426"/>
        <w:jc w:val="center"/>
        <w:rPr>
          <w:rFonts w:ascii="Times New Roman" w:hAnsi="Times New Roman" w:cs="Times New Roman"/>
          <w:b/>
          <w:sz w:val="24"/>
          <w:szCs w:val="24"/>
        </w:rPr>
      </w:pPr>
      <w:bookmarkStart w:id="0" w:name="_GoBack"/>
      <w:bookmarkEnd w:id="0"/>
    </w:p>
    <w:p w:rsidR="00A35A2A" w:rsidRDefault="00A35A2A" w:rsidP="00AB7F94">
      <w:pPr>
        <w:tabs>
          <w:tab w:val="left" w:pos="567"/>
        </w:tabs>
        <w:spacing w:after="0"/>
        <w:ind w:left="-993" w:firstLine="426"/>
        <w:jc w:val="center"/>
        <w:rPr>
          <w:rFonts w:ascii="Times New Roman" w:hAnsi="Times New Roman" w:cs="Times New Roman"/>
          <w:b/>
          <w:sz w:val="24"/>
          <w:szCs w:val="24"/>
        </w:rPr>
      </w:pPr>
    </w:p>
    <w:tbl>
      <w:tblPr>
        <w:tblW w:w="1037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1"/>
        <w:gridCol w:w="2672"/>
      </w:tblGrid>
      <w:tr w:rsidR="00FB5FFF" w:rsidRPr="007F120B" w:rsidTr="00901A25">
        <w:trPr>
          <w:trHeight w:val="315"/>
        </w:trPr>
        <w:tc>
          <w:tcPr>
            <w:tcW w:w="6946" w:type="dxa"/>
            <w:shd w:val="clear" w:color="auto" w:fill="FFF2CC" w:themeFill="accent4" w:themeFillTint="33"/>
          </w:tcPr>
          <w:p w:rsidR="00FB5FFF" w:rsidRPr="007F120B" w:rsidRDefault="00FB5FFF" w:rsidP="00901A25">
            <w:pPr>
              <w:spacing w:after="0" w:line="240"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Korpusinių baldų bendrieji reikalavimai:</w:t>
            </w:r>
          </w:p>
        </w:tc>
        <w:tc>
          <w:tcPr>
            <w:tcW w:w="2410" w:type="dxa"/>
            <w:shd w:val="clear" w:color="auto" w:fill="FFF2CC" w:themeFill="accent4" w:themeFillTint="33"/>
          </w:tcPr>
          <w:p w:rsidR="00FB5FFF" w:rsidRPr="007F120B" w:rsidRDefault="00FB5FFF" w:rsidP="00901A25">
            <w:pPr>
              <w:suppressAutoHyphens/>
              <w:spacing w:after="0" w:line="240" w:lineRule="auto"/>
              <w:jc w:val="center"/>
              <w:rPr>
                <w:rFonts w:ascii="Times New Roman" w:hAnsi="Times New Roman" w:cs="Times New Roman"/>
                <w:b/>
                <w:color w:val="000000" w:themeColor="text1"/>
                <w:sz w:val="20"/>
                <w:szCs w:val="20"/>
              </w:rPr>
            </w:pPr>
            <w:r w:rsidRPr="007F120B">
              <w:rPr>
                <w:rFonts w:ascii="Times New Roman" w:eastAsia="Times New Roman" w:hAnsi="Times New Roman" w:cs="Times New Roman"/>
                <w:b/>
                <w:color w:val="000000" w:themeColor="text1"/>
                <w:sz w:val="20"/>
                <w:szCs w:val="20"/>
                <w:lang w:eastAsia="ar-SA"/>
              </w:rPr>
              <w:t xml:space="preserve">Siūloma tiekti prekė visiškai atitinka pirkimo dokumentuose nustatytus techninius reikalavimus  ir jos savybės tokios: </w:t>
            </w:r>
          </w:p>
          <w:p w:rsidR="00FB5FFF" w:rsidRPr="007F120B" w:rsidRDefault="00FB5FFF" w:rsidP="00901A25">
            <w:pPr>
              <w:spacing w:after="0" w:line="240" w:lineRule="auto"/>
              <w:jc w:val="both"/>
              <w:rPr>
                <w:rFonts w:ascii="Times New Roman" w:hAnsi="Times New Roman" w:cs="Times New Roman"/>
                <w:b/>
                <w:color w:val="000000" w:themeColor="text1"/>
                <w:sz w:val="20"/>
                <w:szCs w:val="20"/>
              </w:rPr>
            </w:pPr>
          </w:p>
        </w:tc>
      </w:tr>
      <w:tr w:rsidR="00FB5FFF" w:rsidRPr="007F120B" w:rsidTr="00901A25">
        <w:trPr>
          <w:trHeight w:val="315"/>
        </w:trPr>
        <w:tc>
          <w:tcPr>
            <w:tcW w:w="6946" w:type="dxa"/>
          </w:tcPr>
          <w:p w:rsidR="00FB5FFF" w:rsidRPr="007F120B" w:rsidRDefault="00FB5FFF" w:rsidP="00901A25">
            <w:pPr>
              <w:tabs>
                <w:tab w:val="left" w:pos="567"/>
                <w:tab w:val="left" w:pos="709"/>
              </w:tabs>
              <w:spacing w:after="0" w:line="240" w:lineRule="auto"/>
              <w:ind w:left="57"/>
              <w:contextualSpacing/>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Baldai bus nauji, nenaudoti.</w:t>
            </w:r>
          </w:p>
        </w:tc>
        <w:tc>
          <w:tcPr>
            <w:tcW w:w="2410" w:type="dxa"/>
          </w:tcPr>
          <w:p w:rsidR="00FB5FFF" w:rsidRPr="007F120B" w:rsidRDefault="00FB5FFF" w:rsidP="00901A25">
            <w:pPr>
              <w:spacing w:after="0" w:line="240" w:lineRule="auto"/>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w:t>
            </w:r>
            <w:r>
              <w:rPr>
                <w:rFonts w:ascii="Times New Roman" w:hAnsi="Times New Roman" w:cs="Times New Roman"/>
                <w:i/>
                <w:color w:val="000000" w:themeColor="text1"/>
              </w:rPr>
              <w:t>ip</w:t>
            </w:r>
          </w:p>
        </w:tc>
      </w:tr>
      <w:tr w:rsidR="00FB5FFF" w:rsidRPr="007F120B" w:rsidTr="00901A25">
        <w:trPr>
          <w:trHeight w:val="315"/>
        </w:trPr>
        <w:tc>
          <w:tcPr>
            <w:tcW w:w="6946" w:type="dxa"/>
            <w:vAlign w:val="center"/>
          </w:tcPr>
          <w:p w:rsidR="00FB5FFF" w:rsidRPr="007F120B" w:rsidRDefault="00FB5FFF" w:rsidP="00901A25">
            <w:pPr>
              <w:tabs>
                <w:tab w:val="left" w:pos="993"/>
              </w:tabs>
              <w:spacing w:after="0" w:line="240" w:lineRule="auto"/>
              <w:ind w:left="57"/>
              <w:contextualSpacing/>
              <w:rPr>
                <w:rFonts w:ascii="Times New Roman" w:eastAsia="Calibri" w:hAnsi="Times New Roman" w:cs="Times New Roman"/>
                <w:color w:val="000000" w:themeColor="text1"/>
                <w:sz w:val="24"/>
                <w:szCs w:val="20"/>
              </w:rPr>
            </w:pPr>
            <w:r w:rsidRPr="007F120B">
              <w:rPr>
                <w:rFonts w:ascii="Times New Roman" w:hAnsi="Times New Roman" w:cs="Times New Roman"/>
                <w:color w:val="000000" w:themeColor="text1"/>
                <w:sz w:val="24"/>
                <w:szCs w:val="24"/>
              </w:rPr>
              <w:t>Baldai bus pateikti gamyklinėje pakuotėje.</w:t>
            </w:r>
            <w:r w:rsidRPr="007F120B">
              <w:rPr>
                <w:rFonts w:ascii="Times New Roman" w:eastAsia="Calibri" w:hAnsi="Times New Roman" w:cs="Times New Roman"/>
                <w:color w:val="000000" w:themeColor="text1"/>
                <w:sz w:val="24"/>
                <w:szCs w:val="20"/>
              </w:rPr>
              <w:t xml:space="preserve"> Pakuotė bus laikytina perdirbama pakuote pagal Lietuvos Respublikos mokesčio už aplinkos teršimą įstatymo nuostatas.</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FB5FFF" w:rsidRPr="007F120B" w:rsidTr="00901A25">
        <w:trPr>
          <w:trHeight w:val="521"/>
        </w:trPr>
        <w:tc>
          <w:tcPr>
            <w:tcW w:w="6946" w:type="dxa"/>
            <w:vAlign w:val="center"/>
          </w:tcPr>
          <w:p w:rsidR="00FB5FFF" w:rsidRPr="007F120B" w:rsidRDefault="00FB5FFF" w:rsidP="00901A25">
            <w:pPr>
              <w:tabs>
                <w:tab w:val="left" w:pos="-142"/>
                <w:tab w:val="left" w:pos="284"/>
                <w:tab w:val="left" w:pos="993"/>
              </w:tabs>
              <w:spacing w:after="0" w:line="240" w:lineRule="auto"/>
              <w:contextualSpacing/>
              <w:rPr>
                <w:rFonts w:ascii="Times New Roman" w:eastAsia="Calibri" w:hAnsi="Times New Roman" w:cs="Times New Roman"/>
                <w:color w:val="000000" w:themeColor="text1"/>
                <w:sz w:val="24"/>
                <w:szCs w:val="20"/>
              </w:rPr>
            </w:pPr>
            <w:r w:rsidRPr="007F120B">
              <w:rPr>
                <w:rFonts w:ascii="Times New Roman" w:eastAsia="Calibri" w:hAnsi="Times New Roman" w:cs="Times New Roman"/>
                <w:color w:val="000000" w:themeColor="text1"/>
                <w:sz w:val="24"/>
                <w:szCs w:val="20"/>
              </w:rPr>
              <w:t xml:space="preserve"> Siūlomi baldai atitiks aprašymus ir eskizus. Paveikslėliai pateikti    bendram vaizdui susidaryti, jeigu atskirai nenurodyta kitaip.</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FB5FFF" w:rsidRPr="007F120B" w:rsidTr="00901A25">
        <w:trPr>
          <w:trHeight w:val="315"/>
        </w:trPr>
        <w:tc>
          <w:tcPr>
            <w:tcW w:w="6946" w:type="dxa"/>
            <w:vAlign w:val="center"/>
          </w:tcPr>
          <w:p w:rsidR="00FB5FFF" w:rsidRPr="007F120B" w:rsidRDefault="00FB5FFF" w:rsidP="00901A25">
            <w:pPr>
              <w:tabs>
                <w:tab w:val="left" w:pos="284"/>
                <w:tab w:val="left" w:pos="426"/>
                <w:tab w:val="left" w:pos="709"/>
              </w:tabs>
              <w:spacing w:after="0" w:line="240" w:lineRule="auto"/>
              <w:ind w:left="57"/>
              <w:contextualSpacing/>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Korpusinių baldų laminuotos medžio drožlių plokštės (toliau – LMDP) spalva bus – šviesus bukas.</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FB5FFF" w:rsidRPr="007F120B" w:rsidTr="00901A25">
        <w:trPr>
          <w:trHeight w:val="584"/>
        </w:trPr>
        <w:tc>
          <w:tcPr>
            <w:tcW w:w="6946" w:type="dxa"/>
            <w:vAlign w:val="center"/>
          </w:tcPr>
          <w:p w:rsidR="00FB5FFF" w:rsidRPr="007F120B" w:rsidRDefault="00FB5FFF" w:rsidP="00901A25">
            <w:pPr>
              <w:tabs>
                <w:tab w:val="left" w:pos="39"/>
              </w:tabs>
              <w:spacing w:after="0" w:line="240" w:lineRule="auto"/>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Visų spintų nugarinė dalis bus presuoto kartono plokštė, visu perimetru įleista į galinę spintos plokštumą.</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FB5FFF" w:rsidRPr="007F120B" w:rsidTr="00901A25">
        <w:trPr>
          <w:trHeight w:val="320"/>
        </w:trPr>
        <w:tc>
          <w:tcPr>
            <w:tcW w:w="6946" w:type="dxa"/>
            <w:vAlign w:val="center"/>
          </w:tcPr>
          <w:p w:rsidR="00FB5FFF" w:rsidRPr="007F120B" w:rsidRDefault="00FB5FFF" w:rsidP="00901A25">
            <w:pPr>
              <w:tabs>
                <w:tab w:val="left" w:pos="39"/>
              </w:tabs>
              <w:spacing w:after="0" w:line="240" w:lineRule="auto"/>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Visų stalčių dugnas bus ne mažiau, kaip 16 mm storio LMDP plokštė.</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FB5FFF" w:rsidRPr="007F120B" w:rsidTr="00901A25">
        <w:trPr>
          <w:trHeight w:val="266"/>
        </w:trPr>
        <w:tc>
          <w:tcPr>
            <w:tcW w:w="6946" w:type="dxa"/>
            <w:vAlign w:val="center"/>
          </w:tcPr>
          <w:p w:rsidR="00FB5FFF" w:rsidRPr="007F120B" w:rsidRDefault="00FB5FFF" w:rsidP="00901A25">
            <w:pPr>
              <w:tabs>
                <w:tab w:val="left" w:pos="426"/>
                <w:tab w:val="left" w:pos="709"/>
              </w:tabs>
              <w:spacing w:after="0" w:line="240" w:lineRule="auto"/>
              <w:jc w:val="both"/>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Visų balduose esančių atsidarančiųjų durų atsidarymo kampas bus 90</w:t>
            </w:r>
            <w:r w:rsidRPr="007F120B">
              <w:rPr>
                <w:rFonts w:ascii="Times New Roman" w:hAnsi="Times New Roman" w:cs="Times New Roman"/>
                <w:color w:val="000000" w:themeColor="text1"/>
                <w:sz w:val="24"/>
                <w:szCs w:val="24"/>
                <w:vertAlign w:val="superscript"/>
              </w:rPr>
              <w:t>0</w:t>
            </w:r>
            <w:r w:rsidRPr="007F120B">
              <w:rPr>
                <w:rFonts w:ascii="Times New Roman" w:hAnsi="Times New Roman" w:cs="Times New Roman"/>
                <w:color w:val="000000" w:themeColor="text1"/>
                <w:sz w:val="24"/>
                <w:szCs w:val="24"/>
              </w:rPr>
              <w:t>.</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FB5FFF" w:rsidRPr="007F120B" w:rsidTr="00901A25">
        <w:trPr>
          <w:trHeight w:val="292"/>
        </w:trPr>
        <w:tc>
          <w:tcPr>
            <w:tcW w:w="6946" w:type="dxa"/>
            <w:vAlign w:val="center"/>
          </w:tcPr>
          <w:p w:rsidR="00FB5FFF" w:rsidRPr="007F120B" w:rsidRDefault="00FB5FFF" w:rsidP="00901A25">
            <w:pPr>
              <w:tabs>
                <w:tab w:val="left" w:pos="567"/>
                <w:tab w:val="left" w:pos="709"/>
              </w:tabs>
              <w:spacing w:after="0" w:line="240" w:lineRule="auto"/>
              <w:jc w:val="both"/>
              <w:rPr>
                <w:rFonts w:ascii="Times New Roman" w:hAnsi="Times New Roman" w:cs="Times New Roman"/>
                <w:color w:val="000000" w:themeColor="text1"/>
                <w:sz w:val="24"/>
                <w:szCs w:val="24"/>
              </w:rPr>
            </w:pPr>
            <w:r w:rsidRPr="007F120B">
              <w:rPr>
                <w:rFonts w:ascii="Times New Roman" w:hAnsi="Times New Roman" w:cs="Times New Roman"/>
                <w:color w:val="000000" w:themeColor="text1"/>
                <w:sz w:val="24"/>
                <w:szCs w:val="24"/>
              </w:rPr>
              <w:t>Visos balduose esančios rankenėlės bus metalinės.</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FB5FFF" w:rsidRPr="007F120B" w:rsidTr="00901A25">
        <w:trPr>
          <w:trHeight w:val="292"/>
        </w:trPr>
        <w:tc>
          <w:tcPr>
            <w:tcW w:w="6946" w:type="dxa"/>
            <w:vAlign w:val="center"/>
          </w:tcPr>
          <w:p w:rsidR="00FB5FFF" w:rsidRPr="007F120B" w:rsidRDefault="00FB5FFF" w:rsidP="00901A25">
            <w:pPr>
              <w:tabs>
                <w:tab w:val="left" w:pos="567"/>
                <w:tab w:val="left" w:pos="709"/>
              </w:tabs>
              <w:spacing w:after="0" w:line="240" w:lineRule="auto"/>
              <w:ind w:left="57"/>
              <w:jc w:val="both"/>
              <w:rPr>
                <w:rFonts w:ascii="Times New Roman" w:eastAsia="Times New Roman" w:hAnsi="Times New Roman" w:cs="Times New Roman"/>
                <w:color w:val="000000" w:themeColor="text1"/>
                <w:sz w:val="24"/>
                <w:szCs w:val="24"/>
              </w:rPr>
            </w:pPr>
            <w:r w:rsidRPr="007F120B">
              <w:rPr>
                <w:rFonts w:ascii="Times New Roman" w:eastAsia="Calibri" w:hAnsi="Times New Roman" w:cs="Times New Roman"/>
                <w:noProof/>
                <w:color w:val="000000" w:themeColor="text1"/>
                <w:sz w:val="24"/>
                <w:szCs w:val="20"/>
              </w:rPr>
              <w:t>Visų baldų atraminės dalys bus apsaugotos, kad</w:t>
            </w:r>
            <w:r w:rsidRPr="007F120B">
              <w:rPr>
                <w:rFonts w:ascii="Times New Roman" w:eastAsia="Calibri" w:hAnsi="Times New Roman" w:cs="Times New Roman"/>
                <w:color w:val="000000" w:themeColor="text1"/>
                <w:sz w:val="24"/>
                <w:szCs w:val="20"/>
              </w:rPr>
              <w:t xml:space="preserve"> nebraižytų ir neteptų grindų.</w:t>
            </w: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sz w:val="24"/>
                <w:szCs w:val="24"/>
              </w:rPr>
            </w:pPr>
            <w:r w:rsidRPr="007F120B">
              <w:rPr>
                <w:rFonts w:ascii="Times New Roman" w:hAnsi="Times New Roman" w:cs="Times New Roman"/>
                <w:i/>
                <w:color w:val="000000" w:themeColor="text1"/>
              </w:rPr>
              <w:t>Taip</w:t>
            </w:r>
          </w:p>
        </w:tc>
      </w:tr>
      <w:tr w:rsidR="00FB5FFF" w:rsidRPr="007F120B" w:rsidTr="00901A25">
        <w:trPr>
          <w:trHeight w:val="292"/>
        </w:trPr>
        <w:tc>
          <w:tcPr>
            <w:tcW w:w="6946" w:type="dxa"/>
            <w:vAlign w:val="center"/>
          </w:tcPr>
          <w:p w:rsidR="00FB5FFF" w:rsidRPr="007F120B" w:rsidRDefault="00FB5FFF" w:rsidP="00901A25">
            <w:pPr>
              <w:tabs>
                <w:tab w:val="left" w:pos="-142"/>
                <w:tab w:val="left" w:pos="284"/>
                <w:tab w:val="left" w:pos="993"/>
              </w:tabs>
              <w:spacing w:after="0" w:line="240" w:lineRule="auto"/>
              <w:contextualSpacing/>
              <w:jc w:val="both"/>
              <w:rPr>
                <w:rFonts w:ascii="Times New Roman" w:hAnsi="Times New Roman" w:cs="Times New Roman"/>
                <w:color w:val="000000" w:themeColor="text1"/>
                <w:sz w:val="24"/>
                <w:szCs w:val="24"/>
              </w:rPr>
            </w:pPr>
            <w:r w:rsidRPr="007F120B">
              <w:rPr>
                <w:rFonts w:ascii="Times New Roman" w:hAnsi="Times New Roman" w:cs="Times New Roman"/>
                <w:noProof/>
                <w:color w:val="000000" w:themeColor="text1"/>
                <w:sz w:val="24"/>
                <w:szCs w:val="24"/>
              </w:rPr>
              <w:t xml:space="preserve">Baldai atitiks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7F120B">
              <w:rPr>
                <w:rFonts w:ascii="Times New Roman" w:hAnsi="Times New Roman" w:cs="Times New Roman"/>
                <w:noProof/>
                <w:color w:val="000000" w:themeColor="text1"/>
                <w:sz w:val="24"/>
                <w:szCs w:val="24"/>
                <w:lang w:eastAsia="lt-LT"/>
              </w:rPr>
              <w:t xml:space="preserve">atitikti jiems nustatytus I tipo ekologinio ženklo reikalavimus pagal standartą LST EN ISO </w:t>
            </w:r>
            <w:r w:rsidRPr="007F120B">
              <w:rPr>
                <w:rFonts w:ascii="Times New Roman" w:hAnsi="Times New Roman" w:cs="Times New Roman"/>
                <w:noProof/>
                <w:color w:val="000000" w:themeColor="text1"/>
                <w:sz w:val="24"/>
                <w:szCs w:val="24"/>
                <w:lang w:eastAsia="lt-LT"/>
              </w:rPr>
              <w:lastRenderedPageBreak/>
              <w:t>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7F120B">
              <w:rPr>
                <w:rFonts w:ascii="Times New Roman" w:hAnsi="Times New Roman" w:cs="Times New Roman"/>
                <w:color w:val="000000" w:themeColor="text1"/>
                <w:sz w:val="24"/>
                <w:szCs w:val="24"/>
                <w:lang w:val="lt" w:eastAsia="lt-LT"/>
              </w:rPr>
              <w:t xml:space="preserve"> ženklu</w:t>
            </w:r>
            <w:r w:rsidRPr="007F120B">
              <w:rPr>
                <w:rFonts w:ascii="Times New Roman" w:hAnsi="Times New Roman" w:cs="Times New Roman"/>
                <w:color w:val="000000" w:themeColor="text1"/>
                <w:sz w:val="24"/>
                <w:szCs w:val="24"/>
                <w:lang w:eastAsia="lt-LT"/>
              </w:rPr>
              <w:t>)</w:t>
            </w:r>
            <w:r w:rsidRPr="007F120B">
              <w:rPr>
                <w:rFonts w:ascii="Times New Roman" w:hAnsi="Times New Roman" w:cs="Times New Roman"/>
                <w:color w:val="000000" w:themeColor="text1"/>
                <w:sz w:val="24"/>
                <w:szCs w:val="24"/>
              </w:rPr>
              <w:t>.</w:t>
            </w:r>
          </w:p>
          <w:p w:rsidR="00FB5FFF" w:rsidRPr="007F120B" w:rsidRDefault="00FB5FFF" w:rsidP="00901A25">
            <w:pPr>
              <w:tabs>
                <w:tab w:val="left" w:pos="567"/>
                <w:tab w:val="left" w:pos="709"/>
              </w:tabs>
              <w:spacing w:after="0" w:line="240" w:lineRule="auto"/>
              <w:ind w:left="57"/>
              <w:jc w:val="both"/>
              <w:rPr>
                <w:rFonts w:ascii="Times New Roman" w:eastAsia="Calibri" w:hAnsi="Times New Roman" w:cs="Times New Roman"/>
                <w:noProof/>
                <w:color w:val="000000" w:themeColor="text1"/>
                <w:sz w:val="24"/>
                <w:szCs w:val="20"/>
              </w:rPr>
            </w:pPr>
          </w:p>
        </w:tc>
        <w:tc>
          <w:tcPr>
            <w:tcW w:w="2410" w:type="dxa"/>
          </w:tcPr>
          <w:p w:rsidR="00FB5FFF" w:rsidRPr="007F120B" w:rsidRDefault="00FB5FFF" w:rsidP="00901A25">
            <w:pPr>
              <w:keepNext/>
              <w:keepLines/>
              <w:tabs>
                <w:tab w:val="left" w:pos="390"/>
                <w:tab w:val="left" w:pos="1035"/>
                <w:tab w:val="left" w:pos="1500"/>
              </w:tabs>
              <w:spacing w:after="0" w:line="200" w:lineRule="atLeast"/>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lastRenderedPageBreak/>
              <w:t>Taip</w:t>
            </w:r>
          </w:p>
        </w:tc>
      </w:tr>
    </w:tbl>
    <w:p w:rsidR="00A35A2A" w:rsidRDefault="00A35A2A" w:rsidP="00AB7F94">
      <w:pPr>
        <w:tabs>
          <w:tab w:val="left" w:pos="567"/>
        </w:tabs>
        <w:spacing w:after="0"/>
        <w:ind w:left="-993" w:firstLine="426"/>
        <w:jc w:val="center"/>
        <w:rPr>
          <w:rFonts w:ascii="Times New Roman" w:hAnsi="Times New Roman" w:cs="Times New Roman"/>
          <w:b/>
          <w:sz w:val="24"/>
          <w:szCs w:val="24"/>
        </w:rPr>
      </w:pPr>
    </w:p>
    <w:p w:rsidR="00FB5FFF" w:rsidRPr="007F120B" w:rsidRDefault="00FB5FFF" w:rsidP="00FB5FFF">
      <w:pPr>
        <w:spacing w:after="200" w:line="276" w:lineRule="auto"/>
        <w:jc w:val="center"/>
        <w:rPr>
          <w:rFonts w:ascii="Times New Roman" w:hAnsi="Times New Roman" w:cs="Times New Roman"/>
          <w:b/>
          <w:color w:val="000000" w:themeColor="text1"/>
          <w:sz w:val="32"/>
          <w:szCs w:val="32"/>
        </w:rPr>
      </w:pPr>
      <w:r w:rsidRPr="007F120B">
        <w:rPr>
          <w:rFonts w:ascii="Times New Roman" w:hAnsi="Times New Roman" w:cs="Times New Roman"/>
          <w:b/>
          <w:color w:val="000000" w:themeColor="text1"/>
          <w:sz w:val="32"/>
          <w:szCs w:val="32"/>
        </w:rPr>
        <w:t>6 pirkimo dalis</w:t>
      </w:r>
    </w:p>
    <w:tbl>
      <w:tblPr>
        <w:tblW w:w="104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6720"/>
        <w:gridCol w:w="30"/>
        <w:gridCol w:w="20"/>
        <w:gridCol w:w="3101"/>
      </w:tblGrid>
      <w:tr w:rsidR="00FB5FFF" w:rsidRPr="007F120B" w:rsidTr="00901A25">
        <w:trPr>
          <w:trHeight w:val="590"/>
        </w:trPr>
        <w:tc>
          <w:tcPr>
            <w:tcW w:w="600" w:type="dxa"/>
            <w:shd w:val="clear" w:color="auto" w:fill="FFF2CC" w:themeFill="accent4" w:themeFillTint="33"/>
          </w:tcPr>
          <w:p w:rsidR="00FB5FFF" w:rsidRPr="007F120B" w:rsidRDefault="00FB5FFF" w:rsidP="00901A25">
            <w:pPr>
              <w:spacing w:after="0" w:line="276" w:lineRule="auto"/>
              <w:rPr>
                <w:rFonts w:ascii="Times New Roman" w:eastAsia="Calibri" w:hAnsi="Times New Roman" w:cs="Times New Roman"/>
                <w:b/>
                <w:bCs/>
                <w:color w:val="000000" w:themeColor="text1"/>
              </w:rPr>
            </w:pPr>
            <w:proofErr w:type="spellStart"/>
            <w:r w:rsidRPr="007F120B">
              <w:rPr>
                <w:rFonts w:ascii="Times New Roman" w:eastAsia="Calibri" w:hAnsi="Times New Roman" w:cs="Times New Roman"/>
                <w:b/>
                <w:bCs/>
                <w:color w:val="000000" w:themeColor="text1"/>
              </w:rPr>
              <w:t>Eil</w:t>
            </w:r>
            <w:proofErr w:type="spellEnd"/>
          </w:p>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roofErr w:type="spellStart"/>
            <w:r w:rsidRPr="007F120B">
              <w:rPr>
                <w:rFonts w:ascii="Times New Roman" w:eastAsia="Calibri" w:hAnsi="Times New Roman" w:cs="Times New Roman"/>
                <w:b/>
                <w:bCs/>
                <w:color w:val="000000" w:themeColor="text1"/>
              </w:rPr>
              <w:t>nr.</w:t>
            </w:r>
            <w:proofErr w:type="spellEnd"/>
          </w:p>
        </w:tc>
        <w:tc>
          <w:tcPr>
            <w:tcW w:w="6720" w:type="dxa"/>
            <w:shd w:val="clear" w:color="auto" w:fill="FFF2CC" w:themeFill="accent4" w:themeFillTint="33"/>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b/>
                <w:color w:val="000000" w:themeColor="text1"/>
                <w:sz w:val="24"/>
                <w:szCs w:val="24"/>
              </w:rPr>
              <w:t>Reikalavimai:</w:t>
            </w:r>
          </w:p>
        </w:tc>
        <w:tc>
          <w:tcPr>
            <w:tcW w:w="3151" w:type="dxa"/>
            <w:gridSpan w:val="3"/>
            <w:shd w:val="clear" w:color="auto" w:fill="FFF2CC" w:themeFill="accent4" w:themeFillTint="33"/>
          </w:tcPr>
          <w:p w:rsidR="00FB5FFF" w:rsidRPr="007F120B" w:rsidRDefault="00FB5FFF" w:rsidP="00901A25">
            <w:pPr>
              <w:suppressAutoHyphens/>
              <w:jc w:val="center"/>
              <w:rPr>
                <w:rFonts w:ascii="Times New Roman" w:eastAsia="Times New Roman" w:hAnsi="Times New Roman" w:cs="Times New Roman"/>
                <w:color w:val="000000" w:themeColor="text1"/>
                <w:sz w:val="20"/>
                <w:szCs w:val="20"/>
                <w:lang w:eastAsia="ar-SA"/>
              </w:rPr>
            </w:pPr>
            <w:r w:rsidRPr="007F120B">
              <w:rPr>
                <w:rFonts w:ascii="Times New Roman" w:eastAsia="Times New Roman" w:hAnsi="Times New Roman" w:cs="Times New Roman"/>
                <w:b/>
                <w:color w:val="000000" w:themeColor="text1"/>
                <w:sz w:val="20"/>
                <w:szCs w:val="20"/>
                <w:lang w:eastAsia="ar-SA"/>
              </w:rPr>
              <w:t>Siūloma tiekti prekė visiškai atitinka pirkimo dokumentuose nustatytus techninius reikalavimus  ir jos savybės tokios</w:t>
            </w:r>
            <w:r w:rsidRPr="007F120B">
              <w:rPr>
                <w:rFonts w:ascii="Times New Roman" w:eastAsia="Times New Roman" w:hAnsi="Times New Roman" w:cs="Times New Roman"/>
                <w:color w:val="000000" w:themeColor="text1"/>
                <w:sz w:val="20"/>
                <w:szCs w:val="20"/>
                <w:lang w:eastAsia="ar-SA"/>
              </w:rPr>
              <w:t>:</w:t>
            </w:r>
          </w:p>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sz w:val="20"/>
                <w:szCs w:val="20"/>
                <w:lang w:eastAsia="ar-SA"/>
              </w:rPr>
              <w:t>(kur reikalaujama, nurodomi konkretūs duomenys ar parametrai)</w:t>
            </w:r>
          </w:p>
        </w:tc>
      </w:tr>
      <w:tr w:rsidR="00FB5FFF" w:rsidRPr="007F120B" w:rsidTr="00901A25">
        <w:trPr>
          <w:trHeight w:val="570"/>
        </w:trPr>
        <w:tc>
          <w:tcPr>
            <w:tcW w:w="600" w:type="dxa"/>
            <w:shd w:val="clear" w:color="auto" w:fill="E2EFD9" w:themeFill="accent6" w:themeFillTint="33"/>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1.</w:t>
            </w:r>
          </w:p>
        </w:tc>
        <w:tc>
          <w:tcPr>
            <w:tcW w:w="9871" w:type="dxa"/>
            <w:gridSpan w:val="4"/>
            <w:shd w:val="clear" w:color="auto" w:fill="E2EFD9" w:themeFill="accent6" w:themeFillTint="33"/>
          </w:tcPr>
          <w:p w:rsidR="00FB5FFF" w:rsidRPr="007F120B" w:rsidRDefault="00FB5FFF" w:rsidP="00901A25">
            <w:pPr>
              <w:tabs>
                <w:tab w:val="left" w:pos="567"/>
              </w:tabs>
              <w:spacing w:after="0" w:line="240" w:lineRule="auto"/>
              <w:contextualSpacing/>
              <w:jc w:val="center"/>
              <w:rPr>
                <w:rFonts w:ascii="Times New Roman" w:eastAsia="Calibri" w:hAnsi="Times New Roman" w:cs="Times New Roman"/>
                <w:b/>
                <w:color w:val="000000" w:themeColor="text1"/>
                <w:sz w:val="24"/>
                <w:szCs w:val="24"/>
                <w:lang w:eastAsia="ar-SA"/>
              </w:rPr>
            </w:pPr>
            <w:r w:rsidRPr="007F120B">
              <w:rPr>
                <w:rFonts w:ascii="TimesNewRomanPSMT" w:hAnsi="TimesNewRomanPSMT" w:cs="TimesNewRomanPSMT"/>
                <w:b/>
                <w:color w:val="000000" w:themeColor="text1"/>
                <w:sz w:val="24"/>
                <w:szCs w:val="24"/>
              </w:rPr>
              <w:t xml:space="preserve">Knygų spinta </w:t>
            </w:r>
            <w:r w:rsidRPr="007F120B">
              <w:rPr>
                <w:rFonts w:ascii="Times New Roman" w:hAnsi="Times New Roman" w:cs="Times New Roman"/>
                <w:b/>
                <w:color w:val="000000" w:themeColor="text1"/>
                <w:sz w:val="24"/>
                <w:szCs w:val="24"/>
              </w:rPr>
              <w:t>(TS 2.14. punktas)</w:t>
            </w:r>
          </w:p>
        </w:tc>
      </w:tr>
      <w:tr w:rsidR="00FB5FFF" w:rsidRPr="007F120B" w:rsidTr="00901A25">
        <w:trPr>
          <w:trHeight w:val="63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20" w:type="dxa"/>
            <w:shd w:val="clear" w:color="auto" w:fill="auto"/>
          </w:tcPr>
          <w:p w:rsidR="00FB5FFF" w:rsidRPr="007F120B" w:rsidRDefault="00FB5FFF" w:rsidP="00901A25">
            <w:pPr>
              <w:spacing w:after="0" w:line="240" w:lineRule="auto"/>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Spintos matmenys: ilgis 800 mm, gylis 450 mm, aukštis 1800 mm. Galima paklaida - ± 10 mm.</w:t>
            </w:r>
          </w:p>
        </w:tc>
        <w:tc>
          <w:tcPr>
            <w:tcW w:w="3151" w:type="dxa"/>
            <w:gridSpan w:val="3"/>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800x450x1800</w:t>
            </w:r>
          </w:p>
        </w:tc>
      </w:tr>
      <w:tr w:rsidR="00FB5FFF" w:rsidRPr="007F120B" w:rsidTr="00901A25">
        <w:trPr>
          <w:trHeight w:val="63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20" w:type="dxa"/>
            <w:shd w:val="clear" w:color="auto" w:fill="auto"/>
          </w:tcPr>
          <w:p w:rsidR="00FB5FFF" w:rsidRPr="007F120B" w:rsidRDefault="00FB5FFF" w:rsidP="00901A25">
            <w:pPr>
              <w:tabs>
                <w:tab w:val="left" w:pos="426"/>
              </w:tabs>
              <w:spacing w:after="0" w:line="240" w:lineRule="auto"/>
              <w:contextualSpacing/>
              <w:jc w:val="both"/>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Korpusas ir lentynos bus ne mažiau kaip 18 mm LMDP, kantuojama ne mažiau kaip 0,8 mm PVC </w:t>
            </w:r>
            <w:r w:rsidRPr="007F120B">
              <w:rPr>
                <w:rFonts w:ascii="Times New Roman" w:eastAsia="Times New Roman" w:hAnsi="Times New Roman" w:cs="Times New Roman"/>
                <w:noProof/>
                <w:color w:val="000000" w:themeColor="text1"/>
                <w:sz w:val="24"/>
                <w:szCs w:val="24"/>
              </w:rPr>
              <w:t>kantu.</w:t>
            </w:r>
          </w:p>
        </w:tc>
        <w:tc>
          <w:tcPr>
            <w:tcW w:w="3151" w:type="dxa"/>
            <w:gridSpan w:val="3"/>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3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20" w:type="dxa"/>
            <w:shd w:val="clear" w:color="auto" w:fill="auto"/>
          </w:tcPr>
          <w:p w:rsidR="00FB5FFF" w:rsidRPr="007F120B" w:rsidRDefault="00FB5FFF" w:rsidP="00901A25">
            <w:pPr>
              <w:jc w:val="both"/>
              <w:rPr>
                <w:rFonts w:ascii="Times New Roman" w:hAnsi="Times New Roman" w:cs="Times New Roman"/>
                <w:b/>
                <w:color w:val="000000" w:themeColor="text1"/>
                <w:sz w:val="24"/>
                <w:szCs w:val="24"/>
              </w:rPr>
            </w:pPr>
            <w:r w:rsidRPr="007F120B">
              <w:rPr>
                <w:rFonts w:ascii="Times New Roman" w:eastAsia="Times New Roman" w:hAnsi="Times New Roman" w:cs="Times New Roman"/>
                <w:noProof/>
                <w:color w:val="000000" w:themeColor="text1"/>
                <w:sz w:val="24"/>
                <w:szCs w:val="24"/>
              </w:rPr>
              <w:t xml:space="preserve">LMDP spalva bus </w:t>
            </w:r>
            <w:r w:rsidRPr="007F120B">
              <w:rPr>
                <w:rFonts w:ascii="Times New Roman" w:eastAsia="Times New Roman" w:hAnsi="Times New Roman" w:cs="Times New Roman"/>
                <w:color w:val="000000" w:themeColor="text1"/>
                <w:sz w:val="24"/>
                <w:szCs w:val="24"/>
              </w:rPr>
              <w:t>bukas arba ąžuolas (bus derinama su naudotoju).</w:t>
            </w:r>
          </w:p>
        </w:tc>
        <w:tc>
          <w:tcPr>
            <w:tcW w:w="3151" w:type="dxa"/>
            <w:gridSpan w:val="3"/>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3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20" w:type="dxa"/>
            <w:shd w:val="clear" w:color="auto" w:fill="auto"/>
          </w:tcPr>
          <w:p w:rsidR="00FB5FFF" w:rsidRPr="007F120B" w:rsidRDefault="00FB5FFF" w:rsidP="00901A25">
            <w:pPr>
              <w:jc w:val="both"/>
              <w:rPr>
                <w:rFonts w:ascii="Times New Roman" w:hAnsi="Times New Roman" w:cs="Times New Roman"/>
                <w:b/>
                <w:color w:val="000000" w:themeColor="text1"/>
                <w:sz w:val="24"/>
                <w:szCs w:val="24"/>
              </w:rPr>
            </w:pPr>
            <w:r w:rsidRPr="007F120B">
              <w:rPr>
                <w:rFonts w:ascii="Times New Roman" w:eastAsia="Times New Roman" w:hAnsi="Times New Roman" w:cs="Times New Roman"/>
                <w:noProof/>
                <w:color w:val="000000" w:themeColor="text1"/>
                <w:sz w:val="24"/>
                <w:szCs w:val="24"/>
              </w:rPr>
              <w:t>Spintos nugarinė dalis bus presuoto kartono plokštė, visu perimetru įleista į galinę spintos plokštumą.</w:t>
            </w:r>
          </w:p>
        </w:tc>
        <w:tc>
          <w:tcPr>
            <w:tcW w:w="3151" w:type="dxa"/>
            <w:gridSpan w:val="3"/>
            <w:shd w:val="clear" w:color="auto" w:fill="auto"/>
          </w:tcPr>
          <w:p w:rsidR="00FB5FFF" w:rsidRPr="007F120B" w:rsidRDefault="00FB5FFF" w:rsidP="00901A25">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FB5FFF" w:rsidRPr="007F120B" w:rsidTr="00901A25">
        <w:trPr>
          <w:trHeight w:val="63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20" w:type="dxa"/>
            <w:shd w:val="clear" w:color="auto" w:fill="auto"/>
          </w:tcPr>
          <w:p w:rsidR="00FB5FFF" w:rsidRPr="007F120B" w:rsidRDefault="00FB5FFF" w:rsidP="00901A25">
            <w:pPr>
              <w:spacing w:after="0" w:line="240" w:lineRule="auto"/>
              <w:jc w:val="both"/>
              <w:rPr>
                <w:rFonts w:ascii="Times New Roman" w:eastAsia="Times New Roman" w:hAnsi="Times New Roman" w:cs="Times New Roman"/>
                <w:noProof/>
                <w:color w:val="000000" w:themeColor="text1"/>
                <w:sz w:val="24"/>
                <w:szCs w:val="24"/>
              </w:rPr>
            </w:pPr>
            <w:r w:rsidRPr="007F120B">
              <w:rPr>
                <w:rFonts w:ascii="Times New Roman" w:eastAsia="Times New Roman" w:hAnsi="Times New Roman" w:cs="Times New Roman"/>
                <w:noProof/>
                <w:color w:val="000000" w:themeColor="text1"/>
                <w:sz w:val="24"/>
                <w:szCs w:val="24"/>
              </w:rPr>
              <w:t xml:space="preserve">Spinta bus pusiau uždara. 2 (dvi) apatinės reguliuojamo aukščio lentynos bus uždaros. 3 (trys) viršutinės pastovaus žingsnio lentynos bus atviros. Atstumas tarp jų bus ne mažesnis kaip 330 mm. </w:t>
            </w:r>
          </w:p>
          <w:p w:rsidR="00FB5FFF" w:rsidRPr="007F120B" w:rsidRDefault="00FB5FFF" w:rsidP="00901A25">
            <w:pPr>
              <w:spacing w:after="0" w:line="240" w:lineRule="auto"/>
              <w:jc w:val="both"/>
              <w:rPr>
                <w:rFonts w:ascii="Times New Roman" w:eastAsia="Times New Roman" w:hAnsi="Times New Roman" w:cs="Times New Roman"/>
                <w:color w:val="000000" w:themeColor="text1"/>
                <w:sz w:val="24"/>
                <w:szCs w:val="24"/>
              </w:rPr>
            </w:pPr>
          </w:p>
        </w:tc>
        <w:tc>
          <w:tcPr>
            <w:tcW w:w="3151" w:type="dxa"/>
            <w:gridSpan w:val="3"/>
            <w:shd w:val="clear" w:color="auto" w:fill="auto"/>
          </w:tcPr>
          <w:p w:rsidR="00FB5FFF" w:rsidRPr="007F120B" w:rsidRDefault="00FB5FFF" w:rsidP="00901A25">
            <w:pPr>
              <w:jc w:val="center"/>
              <w:rPr>
                <w:rFonts w:ascii="Times New Roman" w:hAnsi="Times New Roman" w:cs="Times New Roman"/>
                <w:i/>
                <w:color w:val="000000" w:themeColor="text1"/>
              </w:rPr>
            </w:pPr>
            <w:r w:rsidRPr="007F120B">
              <w:rPr>
                <w:rFonts w:ascii="Times New Roman" w:hAnsi="Times New Roman" w:cs="Times New Roman"/>
                <w:i/>
                <w:color w:val="000000" w:themeColor="text1"/>
              </w:rPr>
              <w:t>Taip</w:t>
            </w:r>
          </w:p>
        </w:tc>
      </w:tr>
      <w:tr w:rsidR="00FB5FFF" w:rsidRPr="007F120B" w:rsidTr="00901A25">
        <w:trPr>
          <w:trHeight w:val="20"/>
        </w:trPr>
        <w:tc>
          <w:tcPr>
            <w:tcW w:w="600" w:type="dxa"/>
            <w:shd w:val="clear" w:color="auto" w:fill="E2EFD9" w:themeFill="accent6" w:themeFillTint="33"/>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2.</w:t>
            </w:r>
          </w:p>
        </w:tc>
        <w:tc>
          <w:tcPr>
            <w:tcW w:w="9871" w:type="dxa"/>
            <w:gridSpan w:val="4"/>
            <w:shd w:val="clear" w:color="auto" w:fill="E2EFD9" w:themeFill="accent6" w:themeFillTint="33"/>
          </w:tcPr>
          <w:p w:rsidR="00FB5FFF" w:rsidRPr="007F120B" w:rsidRDefault="00FB5FFF" w:rsidP="00901A25">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Sekcija </w:t>
            </w:r>
            <w:r w:rsidRPr="007F120B">
              <w:rPr>
                <w:rFonts w:ascii="Times New Roman" w:hAnsi="Times New Roman" w:cs="Times New Roman"/>
                <w:b/>
                <w:color w:val="000000" w:themeColor="text1"/>
                <w:sz w:val="24"/>
                <w:szCs w:val="24"/>
              </w:rPr>
              <w:t>(TS 2.15. punktas)</w:t>
            </w:r>
          </w:p>
        </w:tc>
      </w:tr>
      <w:tr w:rsidR="00FB5FFF" w:rsidRPr="007F120B" w:rsidTr="00901A25">
        <w:trPr>
          <w:trHeight w:val="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jc w:val="both"/>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Matmenys: plotis 900 mm, gylis 450 mm, aukštis 1942 mm.  Leistina matmenų paklaida ± 10 mm.</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900x450x1942</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 xml:space="preserve">Korpusas ir lentynos bus ne mažiau kaip 18 mm LMDP, kantuojama ne mažiau kaip 2 mm PVC </w:t>
            </w:r>
            <w:proofErr w:type="spellStart"/>
            <w:r w:rsidRPr="007F120B">
              <w:rPr>
                <w:rFonts w:ascii="Times New Roman" w:eastAsia="Times New Roman" w:hAnsi="Times New Roman" w:cs="Times New Roman"/>
                <w:color w:val="000000" w:themeColor="text1"/>
                <w:sz w:val="24"/>
                <w:szCs w:val="24"/>
              </w:rPr>
              <w:t>kantu</w:t>
            </w:r>
            <w:proofErr w:type="spellEnd"/>
            <w:r w:rsidRPr="007F120B">
              <w:rPr>
                <w:rFonts w:ascii="Times New Roman" w:eastAsia="Times New Roman" w:hAnsi="Times New Roman" w:cs="Times New Roman"/>
                <w:color w:val="000000" w:themeColor="text1"/>
                <w:sz w:val="24"/>
                <w:szCs w:val="24"/>
              </w:rPr>
              <w:t>.</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Visos sekcijos lentynos bus uždaros.</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Viršutinės durelės bus stiklinės.</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Apatinės durelės bus LMDP.</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Rankenėlės bus metalinės.</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Apatinėje dalyje bus viena keičiamo aukščio lentyna,                                                     viršuje bus dvi keičiamo aukščio lentynos.</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LMDP spalva bus bukas arba ąžuolas (bus derinama su naudotoju).</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54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p>
        </w:tc>
        <w:tc>
          <w:tcPr>
            <w:tcW w:w="6750" w:type="dxa"/>
            <w:gridSpan w:val="2"/>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Sekcijos nugarinė dalis bus presuoto kartono plokštė, visu perimetru įleista į galinę spintos plokštumą.</w:t>
            </w:r>
          </w:p>
        </w:tc>
        <w:tc>
          <w:tcPr>
            <w:tcW w:w="3121" w:type="dxa"/>
            <w:gridSpan w:val="2"/>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20"/>
        </w:trPr>
        <w:tc>
          <w:tcPr>
            <w:tcW w:w="600" w:type="dxa"/>
            <w:shd w:val="clear" w:color="auto" w:fill="E2EFD9" w:themeFill="accent6" w:themeFillTint="33"/>
          </w:tcPr>
          <w:p w:rsidR="00FB5FFF" w:rsidRPr="007F120B" w:rsidRDefault="00FB5FFF" w:rsidP="00901A25">
            <w:pPr>
              <w:spacing w:after="200" w:line="276" w:lineRule="auto"/>
              <w:jc w:val="center"/>
              <w:rPr>
                <w:rFonts w:ascii="Times New Roman" w:hAnsi="Times New Roman" w:cs="Times New Roman"/>
                <w:b/>
                <w:color w:val="000000" w:themeColor="text1"/>
                <w:sz w:val="24"/>
                <w:szCs w:val="24"/>
              </w:rPr>
            </w:pPr>
            <w:r w:rsidRPr="007F120B">
              <w:rPr>
                <w:rFonts w:ascii="Times New Roman" w:hAnsi="Times New Roman" w:cs="Times New Roman"/>
                <w:b/>
                <w:color w:val="000000" w:themeColor="text1"/>
                <w:sz w:val="24"/>
                <w:szCs w:val="24"/>
              </w:rPr>
              <w:t>3.</w:t>
            </w:r>
          </w:p>
        </w:tc>
        <w:tc>
          <w:tcPr>
            <w:tcW w:w="9871" w:type="dxa"/>
            <w:gridSpan w:val="4"/>
            <w:shd w:val="clear" w:color="auto" w:fill="E2EFD9" w:themeFill="accent6" w:themeFillTint="33"/>
          </w:tcPr>
          <w:p w:rsidR="00FB5FFF" w:rsidRPr="007F120B" w:rsidRDefault="00FB5FFF" w:rsidP="00901A25">
            <w:pPr>
              <w:jc w:val="center"/>
              <w:rPr>
                <w:rFonts w:ascii="Times New Roman" w:hAnsi="Times New Roman" w:cs="Times New Roman"/>
                <w:b/>
                <w:color w:val="000000" w:themeColor="text1"/>
                <w:sz w:val="24"/>
                <w:szCs w:val="24"/>
              </w:rPr>
            </w:pPr>
            <w:r w:rsidRPr="007F120B">
              <w:rPr>
                <w:rFonts w:ascii="TimesNewRomanPSMT" w:hAnsi="TimesNewRomanPSMT" w:cs="TimesNewRomanPSMT"/>
                <w:b/>
                <w:color w:val="000000" w:themeColor="text1"/>
                <w:sz w:val="24"/>
                <w:szCs w:val="24"/>
              </w:rPr>
              <w:t xml:space="preserve">Rūbų spinta </w:t>
            </w:r>
            <w:r w:rsidRPr="007F120B">
              <w:rPr>
                <w:rFonts w:ascii="Times New Roman" w:hAnsi="Times New Roman" w:cs="Times New Roman"/>
                <w:b/>
                <w:color w:val="000000" w:themeColor="text1"/>
                <w:sz w:val="24"/>
                <w:szCs w:val="24"/>
              </w:rPr>
              <w:t>(TS 3.3. punktas)</w:t>
            </w:r>
          </w:p>
        </w:tc>
      </w:tr>
      <w:tr w:rsidR="00FB5FFF" w:rsidRPr="007F120B" w:rsidTr="00901A25">
        <w:trPr>
          <w:trHeight w:val="57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spacing w:after="0" w:line="240" w:lineRule="auto"/>
              <w:jc w:val="both"/>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kern w:val="24"/>
                <w:sz w:val="24"/>
                <w:szCs w:val="24"/>
              </w:rPr>
              <w:t xml:space="preserve">Spintos matmenys: </w:t>
            </w:r>
            <w:r w:rsidRPr="007F120B">
              <w:rPr>
                <w:rFonts w:ascii="Times New Roman" w:eastAsia="Times New Roman" w:hAnsi="Times New Roman" w:cs="Times New Roman"/>
                <w:color w:val="000000" w:themeColor="text1"/>
                <w:sz w:val="24"/>
                <w:szCs w:val="24"/>
                <w:lang w:eastAsia="lt-LT"/>
              </w:rPr>
              <w:t>aukštis 1800 mm, plotis 1000 mm, gylis 600 mm (galima matmenų paklaida ±10 mm).</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1800x1000x600</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lang w:eastAsia="lt-LT"/>
              </w:rPr>
              <w:t xml:space="preserve">Spinta bus pagaminta iš ne plonesnės kaip 18 mm LMDP, kraštai bus laminuoti 0,8-1 mm storio PVC </w:t>
            </w:r>
            <w:r w:rsidRPr="007F120B">
              <w:rPr>
                <w:rFonts w:ascii="Times New Roman" w:eastAsia="Times New Roman" w:hAnsi="Times New Roman" w:cs="Times New Roman"/>
                <w:noProof/>
                <w:color w:val="000000" w:themeColor="text1"/>
                <w:sz w:val="24"/>
                <w:szCs w:val="24"/>
                <w:lang w:eastAsia="lt-LT"/>
              </w:rPr>
              <w:t>kantu.</w:t>
            </w:r>
          </w:p>
        </w:tc>
        <w:tc>
          <w:tcPr>
            <w:tcW w:w="3101" w:type="dxa"/>
            <w:shd w:val="clear" w:color="auto" w:fill="auto"/>
          </w:tcPr>
          <w:p w:rsidR="00FB5FFF" w:rsidRPr="007F120B" w:rsidRDefault="00FB5FFF" w:rsidP="00901A25">
            <w:pPr>
              <w:spacing w:after="0" w:line="240" w:lineRule="auto"/>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noProof/>
                <w:color w:val="000000" w:themeColor="text1"/>
                <w:sz w:val="24"/>
                <w:szCs w:val="24"/>
                <w:lang w:eastAsia="lt-LT"/>
              </w:rPr>
              <w:t>Spintos viršus bus iš ne plonesnės kaip 24 mm storio LMDP, viršaus briaunos bus laminuotos ne plonesniu kaip 2 mm storio PVC kantu.</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noProof/>
                <w:color w:val="000000" w:themeColor="text1"/>
                <w:sz w:val="24"/>
                <w:szCs w:val="24"/>
                <w:lang w:eastAsia="lt-LT"/>
              </w:rPr>
              <w:t>Durelės bus gaminamos iš ne plonesnės kaip 18 mm LMDP,  briaunos bus laminuotos ne plonesniu kaip 2 mm storio PVC kantu.</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noProof/>
                <w:color w:val="000000" w:themeColor="text1"/>
                <w:sz w:val="24"/>
                <w:szCs w:val="24"/>
                <w:lang w:eastAsia="lt-LT"/>
              </w:rPr>
              <w:t>Spintos durys bus</w:t>
            </w:r>
            <w:r w:rsidRPr="007F120B">
              <w:rPr>
                <w:rFonts w:ascii="Times New Roman" w:eastAsia="Times New Roman" w:hAnsi="Times New Roman" w:cs="Times New Roman"/>
                <w:color w:val="000000" w:themeColor="text1"/>
                <w:sz w:val="24"/>
                <w:szCs w:val="24"/>
                <w:lang w:eastAsia="lt-LT"/>
              </w:rPr>
              <w:t xml:space="preserve"> rakinamos, komplekte bus ne mažiau, kaip 2 rakteliai.</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spacing w:after="0" w:line="240" w:lineRule="auto"/>
              <w:jc w:val="both"/>
              <w:rPr>
                <w:rFonts w:ascii="Times New Roman" w:eastAsia="Times New Roman" w:hAnsi="Times New Roman" w:cs="Times New Roman"/>
                <w:color w:val="000000" w:themeColor="text1"/>
                <w:sz w:val="24"/>
                <w:szCs w:val="24"/>
                <w:lang w:eastAsia="lt-LT"/>
              </w:rPr>
            </w:pPr>
            <w:r w:rsidRPr="007F120B">
              <w:rPr>
                <w:rFonts w:ascii="Times New Roman" w:eastAsia="Times New Roman" w:hAnsi="Times New Roman" w:cs="Times New Roman"/>
                <w:color w:val="000000" w:themeColor="text1"/>
                <w:sz w:val="24"/>
                <w:szCs w:val="24"/>
                <w:lang w:eastAsia="lt-LT"/>
              </w:rPr>
              <w:t>Spintos nugarėlė bus gaminama iš ne plonesnės kaip 16 mm LMDP (spalva tokia pat kaip visos spintos).</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Spinta bus dviejų dalių su vertikalia pertvara.</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Vienoje spintos dalyje bus metalinė kartelė drabužių pakaboms.</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Vidinėje durų pusėje bus pritvirtintas veidrodis</w:t>
            </w:r>
            <w:r w:rsidRPr="007F120B">
              <w:rPr>
                <w:rFonts w:ascii="Times New Roman" w:eastAsia="Times New Roman" w:hAnsi="Times New Roman" w:cs="Times New Roman"/>
                <w:color w:val="000000" w:themeColor="text1"/>
                <w:sz w:val="24"/>
                <w:szCs w:val="24"/>
                <w:lang w:eastAsia="lt-LT"/>
              </w:rPr>
              <w:t xml:space="preserve"> (matmenys bus ne mažiau kaip 600 x 320 mm).</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Virš kartelės bus lentynėlė galvos apdangalams ir reguliuojamo aukščio lentynėlė apačioje.</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Antroje spintos pusėje 5 lentynos daiktams susidėti.</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hAnsi="Times New Roman" w:cs="Times New Roman"/>
                <w:b/>
                <w:color w:val="000000" w:themeColor="text1"/>
                <w:sz w:val="32"/>
                <w:szCs w:val="32"/>
              </w:rPr>
            </w:pPr>
            <w:r w:rsidRPr="007F120B">
              <w:rPr>
                <w:rFonts w:ascii="Times New Roman" w:eastAsia="Times New Roman" w:hAnsi="Times New Roman" w:cs="Times New Roman"/>
                <w:color w:val="000000" w:themeColor="text1"/>
                <w:sz w:val="24"/>
                <w:szCs w:val="24"/>
              </w:rPr>
              <w:t>Durelių rankenėlės – metalinės.</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rPr>
                <w:rFonts w:ascii="Times New Roman" w:eastAsia="Times New Roman" w:hAnsi="Times New Roman" w:cs="Times New Roman"/>
                <w:color w:val="000000" w:themeColor="text1"/>
                <w:sz w:val="24"/>
                <w:szCs w:val="24"/>
              </w:rPr>
            </w:pPr>
            <w:r w:rsidRPr="007F120B">
              <w:rPr>
                <w:rFonts w:ascii="Times New Roman" w:eastAsia="Times New Roman" w:hAnsi="Times New Roman" w:cs="Times New Roman"/>
                <w:color w:val="000000" w:themeColor="text1"/>
                <w:sz w:val="24"/>
                <w:szCs w:val="24"/>
              </w:rPr>
              <w:t>Spintoje esančių atsidarančiųjų durų atsidarymo kampas ne mažiau kaip 90</w:t>
            </w:r>
            <w:r w:rsidRPr="007F120B">
              <w:rPr>
                <w:rFonts w:ascii="Times New Roman" w:eastAsia="Times New Roman" w:hAnsi="Times New Roman" w:cs="Times New Roman"/>
                <w:color w:val="000000" w:themeColor="text1"/>
                <w:sz w:val="24"/>
                <w:szCs w:val="24"/>
                <w:vertAlign w:val="superscript"/>
              </w:rPr>
              <w:t>0</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r w:rsidR="00FB5FFF" w:rsidRPr="007F120B" w:rsidTr="00901A25">
        <w:trPr>
          <w:trHeight w:val="610"/>
        </w:trPr>
        <w:tc>
          <w:tcPr>
            <w:tcW w:w="600" w:type="dxa"/>
          </w:tcPr>
          <w:p w:rsidR="00FB5FFF" w:rsidRPr="007F120B" w:rsidRDefault="00FB5FFF" w:rsidP="00901A25">
            <w:pPr>
              <w:spacing w:after="200" w:line="276" w:lineRule="auto"/>
              <w:jc w:val="center"/>
              <w:rPr>
                <w:rFonts w:ascii="Times New Roman" w:hAnsi="Times New Roman" w:cs="Times New Roman"/>
                <w:b/>
                <w:color w:val="000000" w:themeColor="text1"/>
                <w:sz w:val="32"/>
                <w:szCs w:val="32"/>
              </w:rPr>
            </w:pPr>
          </w:p>
        </w:tc>
        <w:tc>
          <w:tcPr>
            <w:tcW w:w="6770" w:type="dxa"/>
            <w:gridSpan w:val="3"/>
            <w:shd w:val="clear" w:color="auto" w:fill="auto"/>
          </w:tcPr>
          <w:p w:rsidR="00FB5FFF" w:rsidRPr="007F120B" w:rsidRDefault="00FB5FFF" w:rsidP="00901A25">
            <w:pPr>
              <w:spacing w:after="0" w:line="240" w:lineRule="auto"/>
              <w:jc w:val="both"/>
              <w:rPr>
                <w:rFonts w:ascii="Times New Roman" w:eastAsia="Times New Roman" w:hAnsi="Times New Roman" w:cs="Times New Roman"/>
                <w:b/>
                <w:color w:val="000000" w:themeColor="text1"/>
                <w:sz w:val="24"/>
                <w:szCs w:val="24"/>
              </w:rPr>
            </w:pPr>
            <w:r w:rsidRPr="007F120B">
              <w:rPr>
                <w:rFonts w:ascii="Times New Roman" w:eastAsia="Times New Roman" w:hAnsi="Times New Roman" w:cs="Times New Roman"/>
                <w:color w:val="000000" w:themeColor="text1"/>
                <w:sz w:val="24"/>
                <w:szCs w:val="24"/>
              </w:rPr>
              <w:t>Spintos atraminės dalys turi būti apsaugotos, kad nebraižytų grindų.</w:t>
            </w:r>
            <w:r w:rsidRPr="007F120B">
              <w:rPr>
                <w:rFonts w:ascii="Times New Roman" w:eastAsia="Times New Roman" w:hAnsi="Times New Roman" w:cs="Times New Roman"/>
                <w:color w:val="000000" w:themeColor="text1"/>
                <w:sz w:val="24"/>
                <w:szCs w:val="24"/>
                <w:lang w:eastAsia="lt-LT"/>
              </w:rPr>
              <w:t xml:space="preserve"> Pagrindas - cokolis.</w:t>
            </w:r>
          </w:p>
        </w:tc>
        <w:tc>
          <w:tcPr>
            <w:tcW w:w="3101" w:type="dxa"/>
            <w:shd w:val="clear" w:color="auto" w:fill="auto"/>
          </w:tcPr>
          <w:p w:rsidR="00FB5FFF" w:rsidRPr="007F120B" w:rsidRDefault="00FB5FFF" w:rsidP="00901A25">
            <w:pPr>
              <w:jc w:val="center"/>
              <w:rPr>
                <w:rFonts w:ascii="Times New Roman" w:hAnsi="Times New Roman" w:cs="Times New Roman"/>
                <w:b/>
                <w:color w:val="000000" w:themeColor="text1"/>
                <w:sz w:val="32"/>
                <w:szCs w:val="32"/>
              </w:rPr>
            </w:pPr>
            <w:r w:rsidRPr="007F120B">
              <w:rPr>
                <w:rFonts w:ascii="Times New Roman" w:hAnsi="Times New Roman" w:cs="Times New Roman"/>
                <w:i/>
                <w:color w:val="000000" w:themeColor="text1"/>
              </w:rPr>
              <w:t>Taip</w:t>
            </w:r>
          </w:p>
        </w:tc>
      </w:tr>
    </w:tbl>
    <w:p w:rsidR="00FB5FFF" w:rsidRDefault="00FB5FFF" w:rsidP="00AB7F94">
      <w:pPr>
        <w:tabs>
          <w:tab w:val="left" w:pos="567"/>
        </w:tabs>
        <w:spacing w:after="0"/>
        <w:ind w:left="-993" w:firstLine="426"/>
        <w:jc w:val="center"/>
        <w:rPr>
          <w:rFonts w:ascii="Times New Roman" w:hAnsi="Times New Roman" w:cs="Times New Roman"/>
          <w:b/>
          <w:sz w:val="24"/>
          <w:szCs w:val="24"/>
        </w:rPr>
      </w:pPr>
    </w:p>
    <w:p w:rsidR="00955515" w:rsidRDefault="00955515" w:rsidP="00AB7F94">
      <w:pPr>
        <w:tabs>
          <w:tab w:val="left" w:pos="567"/>
        </w:tabs>
        <w:spacing w:after="0"/>
        <w:ind w:left="-993" w:firstLine="426"/>
        <w:jc w:val="center"/>
        <w:rPr>
          <w:rFonts w:ascii="Times New Roman" w:hAnsi="Times New Roman" w:cs="Times New Roman"/>
          <w:b/>
          <w:sz w:val="24"/>
          <w:szCs w:val="24"/>
        </w:rPr>
      </w:pPr>
    </w:p>
    <w:p w:rsidR="00955515" w:rsidRDefault="00955515" w:rsidP="00AB7F94">
      <w:pPr>
        <w:tabs>
          <w:tab w:val="left" w:pos="567"/>
        </w:tabs>
        <w:spacing w:after="0"/>
        <w:ind w:left="-993" w:firstLine="426"/>
        <w:jc w:val="center"/>
        <w:rPr>
          <w:rFonts w:ascii="Times New Roman" w:hAnsi="Times New Roman" w:cs="Times New Roman"/>
          <w:b/>
          <w:sz w:val="24"/>
          <w:szCs w:val="24"/>
        </w:rPr>
      </w:pPr>
    </w:p>
    <w:p w:rsidR="00955515" w:rsidRDefault="00955515" w:rsidP="00AB7F94">
      <w:pPr>
        <w:tabs>
          <w:tab w:val="left" w:pos="567"/>
        </w:tabs>
        <w:spacing w:after="0"/>
        <w:ind w:left="-993" w:firstLine="426"/>
        <w:jc w:val="center"/>
        <w:rPr>
          <w:rFonts w:ascii="Times New Roman" w:hAnsi="Times New Roman" w:cs="Times New Roman"/>
          <w:b/>
          <w:sz w:val="24"/>
          <w:szCs w:val="24"/>
        </w:rPr>
      </w:pPr>
    </w:p>
    <w:p w:rsidR="00AB7F94" w:rsidRDefault="00AB7F94" w:rsidP="00AB7F94">
      <w:pPr>
        <w:tabs>
          <w:tab w:val="left" w:pos="567"/>
        </w:tabs>
        <w:spacing w:after="0"/>
        <w:ind w:left="-993" w:firstLine="426"/>
        <w:rPr>
          <w:rFonts w:ascii="Times New Roman" w:hAnsi="Times New Roman" w:cs="Times New Roman"/>
          <w:b/>
          <w:sz w:val="24"/>
          <w:szCs w:val="24"/>
        </w:rPr>
      </w:pPr>
    </w:p>
    <w:sectPr w:rsidR="00AB7F94" w:rsidSect="00CA175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0C3842"/>
    <w:rsid w:val="001A04D2"/>
    <w:rsid w:val="001E130F"/>
    <w:rsid w:val="00440B83"/>
    <w:rsid w:val="00451D98"/>
    <w:rsid w:val="00571F5F"/>
    <w:rsid w:val="005E22F6"/>
    <w:rsid w:val="006E01C4"/>
    <w:rsid w:val="007F1263"/>
    <w:rsid w:val="00834AB2"/>
    <w:rsid w:val="008B3252"/>
    <w:rsid w:val="00955515"/>
    <w:rsid w:val="00A35A2A"/>
    <w:rsid w:val="00AB7F94"/>
    <w:rsid w:val="00AD307C"/>
    <w:rsid w:val="00CA175A"/>
    <w:rsid w:val="00CB1309"/>
    <w:rsid w:val="00F330A2"/>
    <w:rsid w:val="00F56B88"/>
    <w:rsid w:val="00FB5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C465"/>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7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6475">
      <w:bodyDiv w:val="1"/>
      <w:marLeft w:val="0"/>
      <w:marRight w:val="0"/>
      <w:marTop w:val="0"/>
      <w:marBottom w:val="0"/>
      <w:divBdr>
        <w:top w:val="none" w:sz="0" w:space="0" w:color="auto"/>
        <w:left w:val="none" w:sz="0" w:space="0" w:color="auto"/>
        <w:bottom w:val="none" w:sz="0" w:space="0" w:color="auto"/>
        <w:right w:val="none" w:sz="0" w:space="0" w:color="auto"/>
      </w:divBdr>
    </w:div>
    <w:div w:id="639190338">
      <w:bodyDiv w:val="1"/>
      <w:marLeft w:val="0"/>
      <w:marRight w:val="0"/>
      <w:marTop w:val="0"/>
      <w:marBottom w:val="0"/>
      <w:divBdr>
        <w:top w:val="none" w:sz="0" w:space="0" w:color="auto"/>
        <w:left w:val="none" w:sz="0" w:space="0" w:color="auto"/>
        <w:bottom w:val="none" w:sz="0" w:space="0" w:color="auto"/>
        <w:right w:val="none" w:sz="0" w:space="0" w:color="auto"/>
      </w:divBdr>
    </w:div>
    <w:div w:id="670915443">
      <w:bodyDiv w:val="1"/>
      <w:marLeft w:val="0"/>
      <w:marRight w:val="0"/>
      <w:marTop w:val="0"/>
      <w:marBottom w:val="0"/>
      <w:divBdr>
        <w:top w:val="none" w:sz="0" w:space="0" w:color="auto"/>
        <w:left w:val="none" w:sz="0" w:space="0" w:color="auto"/>
        <w:bottom w:val="none" w:sz="0" w:space="0" w:color="auto"/>
        <w:right w:val="none" w:sz="0" w:space="0" w:color="auto"/>
      </w:divBdr>
    </w:div>
    <w:div w:id="1190798482">
      <w:bodyDiv w:val="1"/>
      <w:marLeft w:val="0"/>
      <w:marRight w:val="0"/>
      <w:marTop w:val="0"/>
      <w:marBottom w:val="0"/>
      <w:divBdr>
        <w:top w:val="none" w:sz="0" w:space="0" w:color="auto"/>
        <w:left w:val="none" w:sz="0" w:space="0" w:color="auto"/>
        <w:bottom w:val="none" w:sz="0" w:space="0" w:color="auto"/>
        <w:right w:val="none" w:sz="0" w:space="0" w:color="auto"/>
      </w:divBdr>
    </w:div>
    <w:div w:id="20450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20</cp:revision>
  <dcterms:created xsi:type="dcterms:W3CDTF">2023-10-04T04:13:00Z</dcterms:created>
  <dcterms:modified xsi:type="dcterms:W3CDTF">2024-01-31T11:37:00Z</dcterms:modified>
</cp:coreProperties>
</file>