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5F1C1" w14:textId="07F67812" w:rsidR="00F706B8" w:rsidRDefault="00F706B8" w:rsidP="003053A4">
      <w:pPr>
        <w:rPr>
          <w:b/>
          <w:color w:val="000000"/>
          <w:sz w:val="24"/>
          <w:szCs w:val="24"/>
          <w:lang w:eastAsia="en-US"/>
        </w:rPr>
      </w:pPr>
    </w:p>
    <w:p w14:paraId="515AB235" w14:textId="77777777" w:rsidR="00F706B8" w:rsidRPr="00697EDD" w:rsidRDefault="00F706B8" w:rsidP="00697EDD">
      <w:pPr>
        <w:rPr>
          <w:b/>
          <w:color w:val="000000"/>
          <w:sz w:val="24"/>
          <w:szCs w:val="24"/>
          <w:lang w:eastAsia="en-US"/>
        </w:rPr>
      </w:pPr>
    </w:p>
    <w:p w14:paraId="33EF33C1" w14:textId="77777777" w:rsidR="003E4277" w:rsidRPr="003E4277" w:rsidRDefault="003E4277" w:rsidP="003E4277">
      <w:pPr>
        <w:jc w:val="center"/>
        <w:rPr>
          <w:b/>
          <w:sz w:val="24"/>
          <w:szCs w:val="24"/>
          <w:lang w:eastAsia="en-US"/>
        </w:rPr>
      </w:pPr>
      <w:r w:rsidRPr="003E4277">
        <w:rPr>
          <w:b/>
          <w:sz w:val="24"/>
          <w:szCs w:val="24"/>
          <w:lang w:eastAsia="en-US"/>
        </w:rPr>
        <w:t xml:space="preserve">NACIONALINIŲ ATSAKINGO VERSLO APDOVANOJIMŲ </w:t>
      </w:r>
    </w:p>
    <w:p w14:paraId="53CF4AF5" w14:textId="7AA149E1" w:rsidR="00301D72" w:rsidRDefault="003E4277" w:rsidP="003E4277">
      <w:pPr>
        <w:jc w:val="center"/>
        <w:rPr>
          <w:b/>
          <w:sz w:val="24"/>
          <w:szCs w:val="24"/>
          <w:lang w:eastAsia="en-US"/>
        </w:rPr>
      </w:pPr>
      <w:r w:rsidRPr="003E4277">
        <w:rPr>
          <w:b/>
          <w:sz w:val="24"/>
          <w:szCs w:val="24"/>
          <w:lang w:eastAsia="en-US"/>
        </w:rPr>
        <w:t xml:space="preserve"> KONKURSO VIEŠINIMO NAUJIENŲ PORTALE</w:t>
      </w:r>
      <w:r w:rsidR="005053EC" w:rsidRPr="005053EC">
        <w:rPr>
          <w:b/>
          <w:sz w:val="24"/>
          <w:szCs w:val="24"/>
          <w:lang w:eastAsia="en-US"/>
        </w:rPr>
        <w:t xml:space="preserve"> </w:t>
      </w:r>
      <w:r w:rsidR="006C31F6" w:rsidRPr="004E7119">
        <w:rPr>
          <w:b/>
          <w:sz w:val="24"/>
          <w:szCs w:val="24"/>
          <w:lang w:eastAsia="en-US"/>
        </w:rPr>
        <w:t>PASLAUGŲ</w:t>
      </w:r>
    </w:p>
    <w:p w14:paraId="7BE82677" w14:textId="3C9784AF" w:rsidR="007F3A19" w:rsidRPr="004E7119" w:rsidRDefault="00061B49" w:rsidP="00D929F4">
      <w:pPr>
        <w:jc w:val="center"/>
        <w:rPr>
          <w:sz w:val="24"/>
          <w:szCs w:val="24"/>
        </w:rPr>
      </w:pPr>
      <w:r w:rsidRPr="004E7119">
        <w:rPr>
          <w:b/>
          <w:sz w:val="24"/>
          <w:szCs w:val="24"/>
          <w:lang w:eastAsia="en-US"/>
        </w:rPr>
        <w:t>VIEŠOJO</w:t>
      </w:r>
      <w:r w:rsidR="006C31F6" w:rsidRPr="004E7119">
        <w:rPr>
          <w:b/>
          <w:sz w:val="24"/>
          <w:szCs w:val="24"/>
          <w:lang w:eastAsia="en-US"/>
        </w:rPr>
        <w:t xml:space="preserve"> PIRKIMO</w:t>
      </w:r>
      <w:r w:rsidRPr="004E7119">
        <w:rPr>
          <w:b/>
          <w:sz w:val="24"/>
          <w:szCs w:val="24"/>
          <w:lang w:eastAsia="en-US"/>
        </w:rPr>
        <w:t>-PARDAVIMO</w:t>
      </w:r>
      <w:r w:rsidR="00D929F4" w:rsidRPr="004E7119">
        <w:rPr>
          <w:b/>
          <w:sz w:val="24"/>
          <w:szCs w:val="24"/>
          <w:lang w:eastAsia="en-US"/>
        </w:rPr>
        <w:t xml:space="preserve"> SUTARTI</w:t>
      </w:r>
      <w:r w:rsidR="0089624E">
        <w:rPr>
          <w:b/>
          <w:sz w:val="24"/>
          <w:szCs w:val="24"/>
          <w:lang w:eastAsia="en-US"/>
        </w:rPr>
        <w:t>S</w:t>
      </w:r>
    </w:p>
    <w:p w14:paraId="7BE82678" w14:textId="665B3363" w:rsidR="00D929F4" w:rsidRPr="004E7119" w:rsidRDefault="00D929F4" w:rsidP="00D929F4">
      <w:pPr>
        <w:rPr>
          <w:color w:val="000000"/>
          <w:sz w:val="24"/>
          <w:szCs w:val="24"/>
          <w:vertAlign w:val="superscript"/>
        </w:rPr>
      </w:pPr>
    </w:p>
    <w:p w14:paraId="7BE82679" w14:textId="2E30FFF8" w:rsidR="00D929F4" w:rsidRPr="00D929F4" w:rsidRDefault="00D929F4" w:rsidP="00D929F4">
      <w:pPr>
        <w:jc w:val="center"/>
        <w:rPr>
          <w:color w:val="000000"/>
          <w:sz w:val="24"/>
          <w:szCs w:val="24"/>
        </w:rPr>
      </w:pPr>
      <w:r w:rsidRPr="00D929F4">
        <w:rPr>
          <w:color w:val="000000"/>
          <w:sz w:val="24"/>
          <w:szCs w:val="24"/>
        </w:rPr>
        <w:t>20</w:t>
      </w:r>
      <w:r w:rsidR="003053A4">
        <w:rPr>
          <w:color w:val="000000"/>
          <w:sz w:val="24"/>
          <w:szCs w:val="24"/>
        </w:rPr>
        <w:t>24</w:t>
      </w:r>
      <w:r w:rsidRPr="00D929F4">
        <w:rPr>
          <w:color w:val="000000"/>
          <w:sz w:val="24"/>
          <w:szCs w:val="24"/>
        </w:rPr>
        <w:t xml:space="preserve"> m. __________  __ d.</w:t>
      </w:r>
      <w:r w:rsidRPr="00D929F4">
        <w:rPr>
          <w:b/>
          <w:color w:val="000000"/>
          <w:sz w:val="24"/>
          <w:szCs w:val="24"/>
          <w:lang w:eastAsia="en-US"/>
        </w:rPr>
        <w:t xml:space="preserve"> </w:t>
      </w:r>
      <w:r w:rsidRPr="00D929F4">
        <w:rPr>
          <w:color w:val="000000"/>
          <w:sz w:val="24"/>
          <w:szCs w:val="24"/>
        </w:rPr>
        <w:t>Nr._______/_________</w:t>
      </w:r>
    </w:p>
    <w:p w14:paraId="7BE8267A" w14:textId="61320E7A" w:rsidR="00D929F4" w:rsidRPr="00D929F4" w:rsidRDefault="00D929F4" w:rsidP="00D929F4">
      <w:pPr>
        <w:rPr>
          <w:color w:val="000000"/>
          <w:sz w:val="24"/>
          <w:szCs w:val="24"/>
          <w:vertAlign w:val="superscript"/>
        </w:rPr>
      </w:pPr>
      <w:r w:rsidRPr="00D929F4">
        <w:rPr>
          <w:color w:val="000000"/>
          <w:sz w:val="24"/>
          <w:szCs w:val="24"/>
          <w:vertAlign w:val="superscript"/>
        </w:rPr>
        <w:t xml:space="preserve">                                                                               (sudarymo data)                                  (registracijos </w:t>
      </w:r>
      <w:r w:rsidR="00F706B8">
        <w:rPr>
          <w:color w:val="000000"/>
          <w:sz w:val="24"/>
          <w:szCs w:val="24"/>
          <w:vertAlign w:val="superscript"/>
        </w:rPr>
        <w:t>N</w:t>
      </w:r>
      <w:r w:rsidRPr="00D929F4">
        <w:rPr>
          <w:color w:val="000000"/>
          <w:sz w:val="24"/>
          <w:szCs w:val="24"/>
          <w:vertAlign w:val="superscript"/>
        </w:rPr>
        <w:t>r.)</w:t>
      </w:r>
    </w:p>
    <w:p w14:paraId="7BE8267B" w14:textId="77777777" w:rsidR="00D929F4" w:rsidRPr="00D929F4" w:rsidRDefault="00D929F4" w:rsidP="00D929F4">
      <w:pPr>
        <w:jc w:val="center"/>
        <w:rPr>
          <w:color w:val="000000"/>
          <w:sz w:val="24"/>
          <w:szCs w:val="24"/>
        </w:rPr>
      </w:pPr>
      <w:r w:rsidRPr="00D929F4">
        <w:rPr>
          <w:color w:val="000000"/>
          <w:sz w:val="24"/>
          <w:szCs w:val="24"/>
        </w:rPr>
        <w:t>_______________</w:t>
      </w:r>
    </w:p>
    <w:p w14:paraId="7BE8267C" w14:textId="77777777" w:rsidR="00D929F4" w:rsidRPr="00D929F4" w:rsidRDefault="00D929F4" w:rsidP="00D929F4">
      <w:pPr>
        <w:jc w:val="center"/>
        <w:rPr>
          <w:color w:val="000000"/>
          <w:sz w:val="24"/>
          <w:szCs w:val="24"/>
          <w:vertAlign w:val="superscript"/>
        </w:rPr>
      </w:pPr>
      <w:r w:rsidRPr="00D929F4">
        <w:rPr>
          <w:color w:val="000000"/>
          <w:sz w:val="24"/>
          <w:szCs w:val="24"/>
          <w:vertAlign w:val="superscript"/>
        </w:rPr>
        <w:t>(sudarymo vieta)</w:t>
      </w:r>
    </w:p>
    <w:p w14:paraId="7BE8267D" w14:textId="77777777" w:rsidR="006670F0" w:rsidRPr="00BA4B40" w:rsidRDefault="006670F0" w:rsidP="006670F0">
      <w:pPr>
        <w:ind w:firstLine="1134"/>
        <w:jc w:val="both"/>
        <w:rPr>
          <w:sz w:val="24"/>
          <w:szCs w:val="24"/>
          <w:lang w:eastAsia="ru-RU"/>
        </w:rPr>
      </w:pPr>
    </w:p>
    <w:p w14:paraId="19485337" w14:textId="52DFB5BA" w:rsidR="00DF727E" w:rsidRDefault="00D929F4" w:rsidP="00624D60">
      <w:pPr>
        <w:ind w:firstLine="851"/>
        <w:jc w:val="both"/>
        <w:rPr>
          <w:sz w:val="24"/>
          <w:szCs w:val="24"/>
        </w:rPr>
      </w:pPr>
      <w:r w:rsidRPr="00D929F4">
        <w:rPr>
          <w:b/>
          <w:sz w:val="24"/>
          <w:szCs w:val="24"/>
          <w:lang w:eastAsia="ru-RU"/>
        </w:rPr>
        <w:t>Lietuvos Respublikos socialinės apsaugos ir darbo ministerija</w:t>
      </w:r>
      <w:r w:rsidRPr="00D929F4">
        <w:rPr>
          <w:sz w:val="24"/>
          <w:szCs w:val="24"/>
          <w:lang w:eastAsia="ru-RU"/>
        </w:rPr>
        <w:t xml:space="preserve">, </w:t>
      </w:r>
      <w:r w:rsidR="00280D97">
        <w:rPr>
          <w:sz w:val="24"/>
          <w:szCs w:val="24"/>
          <w:lang w:eastAsia="ru-RU"/>
        </w:rPr>
        <w:t xml:space="preserve">atstovaujama </w:t>
      </w:r>
      <w:r w:rsidR="003053A4" w:rsidRPr="003053A4">
        <w:rPr>
          <w:sz w:val="24"/>
          <w:szCs w:val="24"/>
          <w:lang w:eastAsia="ru-RU"/>
        </w:rPr>
        <w:t>Teisėkūros grupės vadovo, laikinai atliekančio ministerijos kanclerio funkcijas Mariaus Mulmo</w:t>
      </w:r>
      <w:r w:rsidR="004F13E9">
        <w:rPr>
          <w:sz w:val="24"/>
          <w:szCs w:val="24"/>
          <w:lang w:eastAsia="ru-RU"/>
        </w:rPr>
        <w:t>s</w:t>
      </w:r>
      <w:r w:rsidR="003053A4" w:rsidRPr="003053A4">
        <w:rPr>
          <w:sz w:val="24"/>
          <w:szCs w:val="24"/>
          <w:lang w:eastAsia="ru-RU"/>
        </w:rPr>
        <w:t>, veikiančio pagal Lietuvos Respublikos socialinės apsaugos ir darbo ministro 2021 m. sausio 14 d. įsakymą Nr. A1-32 „Dėl viceministrų veiklos ir ministerijos kanclerio administravimo sričių nustatymo ir įgaliojimų suteikimo“ ir Lietuvos Respublikos socialinės apsaugos ir darbo ministerijos darbo reglamento, patvirtinto Lietuvos Respublikos socialinės apsaugos ir darbo ministro  2003 m. gruodžio 22 d. įsakymu Nr. A1-213 ,,Dėl Lietuvos Respublikos socialinės apsaugos ir darbo ministerijos darbo reglamento patvirtinimo“, 33 punktą</w:t>
      </w:r>
      <w:r w:rsidR="00915589">
        <w:rPr>
          <w:sz w:val="24"/>
          <w:szCs w:val="24"/>
          <w:lang w:eastAsia="ru-RU"/>
        </w:rPr>
        <w:t>, toliau vadinama</w:t>
      </w:r>
      <w:r w:rsidRPr="00D929F4">
        <w:rPr>
          <w:sz w:val="24"/>
          <w:szCs w:val="24"/>
          <w:lang w:eastAsia="ru-RU"/>
        </w:rPr>
        <w:t xml:space="preserve"> </w:t>
      </w:r>
      <w:r w:rsidRPr="00D929F4">
        <w:rPr>
          <w:b/>
          <w:sz w:val="24"/>
          <w:szCs w:val="24"/>
          <w:lang w:eastAsia="ru-RU"/>
        </w:rPr>
        <w:t>P</w:t>
      </w:r>
      <w:r w:rsidR="00FC63FD" w:rsidRPr="004E7119">
        <w:rPr>
          <w:b/>
          <w:sz w:val="24"/>
          <w:szCs w:val="24"/>
          <w:lang w:eastAsia="ru-RU"/>
        </w:rPr>
        <w:t>aslaugų p</w:t>
      </w:r>
      <w:r w:rsidRPr="00D929F4">
        <w:rPr>
          <w:b/>
          <w:sz w:val="24"/>
          <w:szCs w:val="24"/>
          <w:lang w:eastAsia="ru-RU"/>
        </w:rPr>
        <w:t>irkėjas</w:t>
      </w:r>
      <w:r w:rsidR="00624D60">
        <w:rPr>
          <w:b/>
          <w:sz w:val="24"/>
          <w:szCs w:val="24"/>
          <w:lang w:eastAsia="ru-RU"/>
        </w:rPr>
        <w:t xml:space="preserve">, </w:t>
      </w:r>
      <w:r w:rsidR="00624D60" w:rsidRPr="00C469E7">
        <w:rPr>
          <w:noProof/>
          <w:sz w:val="24"/>
          <w:szCs w:val="24"/>
        </w:rPr>
        <w:t xml:space="preserve">vadovaudamasi Lietuvos Respublikos viešųjų pirkimų įstatymu </w:t>
      </w:r>
      <w:r w:rsidR="00882126" w:rsidRPr="00882126">
        <w:rPr>
          <w:sz w:val="24"/>
          <w:szCs w:val="24"/>
        </w:rPr>
        <w:t xml:space="preserve">ir Mažos vertės pirkimų tvarkos aprašu, patvirtintu Viešųjų pirkimų tarnybos direktoriaus 2017 m. birželio 28 d. įsakymu Nr. 1S-97 „Dėl Mažos vertės pirkimų tvarkos aprašo patvirtinimo“, bei atsižvelgdama į </w:t>
      </w:r>
      <w:r w:rsidR="003053A4">
        <w:rPr>
          <w:sz w:val="24"/>
          <w:szCs w:val="24"/>
        </w:rPr>
        <w:t xml:space="preserve">2024-10-28 </w:t>
      </w:r>
      <w:r w:rsidR="00882126" w:rsidRPr="00882126">
        <w:rPr>
          <w:sz w:val="24"/>
          <w:szCs w:val="24"/>
        </w:rPr>
        <w:t>Tiekėjų apklausos pažymą Nr.</w:t>
      </w:r>
      <w:r w:rsidR="003053A4">
        <w:rPr>
          <w:sz w:val="24"/>
          <w:szCs w:val="24"/>
        </w:rPr>
        <w:t xml:space="preserve"> D6- 59</w:t>
      </w:r>
      <w:r w:rsidR="00882126" w:rsidRPr="00882126">
        <w:rPr>
          <w:sz w:val="24"/>
          <w:szCs w:val="24"/>
        </w:rPr>
        <w:t>,</w:t>
      </w:r>
    </w:p>
    <w:p w14:paraId="7BE8267E" w14:textId="2477B03B" w:rsidR="00D929F4" w:rsidRPr="00D929F4" w:rsidRDefault="00624D60" w:rsidP="00624D60">
      <w:pPr>
        <w:ind w:firstLine="851"/>
        <w:jc w:val="both"/>
        <w:rPr>
          <w:sz w:val="24"/>
          <w:szCs w:val="24"/>
          <w:lang w:eastAsia="ru-RU"/>
        </w:rPr>
      </w:pPr>
      <w:r>
        <w:rPr>
          <w:sz w:val="24"/>
          <w:szCs w:val="24"/>
        </w:rPr>
        <w:t xml:space="preserve"> </w:t>
      </w:r>
      <w:r w:rsidR="00D929F4" w:rsidRPr="00D929F4">
        <w:rPr>
          <w:sz w:val="24"/>
          <w:szCs w:val="24"/>
          <w:lang w:eastAsia="ru-RU"/>
        </w:rPr>
        <w:t xml:space="preserve">ir </w:t>
      </w:r>
      <w:r w:rsidR="00D0055B" w:rsidRPr="00D0055B">
        <w:rPr>
          <w:b/>
          <w:bCs/>
          <w:sz w:val="24"/>
          <w:szCs w:val="24"/>
          <w:lang w:eastAsia="ru-RU"/>
        </w:rPr>
        <w:t>UAB „15min“</w:t>
      </w:r>
      <w:r w:rsidR="00915589">
        <w:rPr>
          <w:sz w:val="24"/>
          <w:szCs w:val="24"/>
          <w:lang w:eastAsia="ru-RU"/>
        </w:rPr>
        <w:t>, atstovaujama</w:t>
      </w:r>
      <w:r w:rsidR="00D929F4" w:rsidRPr="00D929F4">
        <w:rPr>
          <w:sz w:val="24"/>
          <w:szCs w:val="24"/>
          <w:lang w:eastAsia="ru-RU"/>
        </w:rPr>
        <w:t xml:space="preserve"> </w:t>
      </w:r>
      <w:r w:rsidR="00D0055B">
        <w:rPr>
          <w:sz w:val="24"/>
          <w:szCs w:val="24"/>
          <w:lang w:eastAsia="ru-RU"/>
        </w:rPr>
        <w:t>direktoriaus pavaduotojo Donato Večerskio</w:t>
      </w:r>
      <w:r w:rsidR="00D929F4" w:rsidRPr="00D929F4">
        <w:rPr>
          <w:sz w:val="24"/>
          <w:szCs w:val="24"/>
          <w:lang w:eastAsia="ru-RU"/>
        </w:rPr>
        <w:t xml:space="preserve">, veikiančio pagal </w:t>
      </w:r>
      <w:r w:rsidR="00D0055B">
        <w:rPr>
          <w:sz w:val="24"/>
          <w:szCs w:val="24"/>
          <w:lang w:eastAsia="ru-RU"/>
        </w:rPr>
        <w:t>direktoriaus Tomo Balžeko 2023 balandžio 26</w:t>
      </w:r>
      <w:r w:rsidR="00F95888">
        <w:rPr>
          <w:sz w:val="24"/>
          <w:szCs w:val="24"/>
          <w:lang w:eastAsia="ru-RU"/>
        </w:rPr>
        <w:t xml:space="preserve"> </w:t>
      </w:r>
      <w:r w:rsidR="00D0055B">
        <w:rPr>
          <w:sz w:val="24"/>
          <w:szCs w:val="24"/>
          <w:lang w:eastAsia="ru-RU"/>
        </w:rPr>
        <w:t>d. įgaliojimą</w:t>
      </w:r>
      <w:r w:rsidR="00D929F4" w:rsidRPr="00D929F4">
        <w:rPr>
          <w:sz w:val="24"/>
          <w:szCs w:val="24"/>
          <w:lang w:eastAsia="ru-RU"/>
        </w:rPr>
        <w:t>, toliau vadinama</w:t>
      </w:r>
      <w:r w:rsidR="00D929F4" w:rsidRPr="00D929F4">
        <w:rPr>
          <w:sz w:val="24"/>
          <w:szCs w:val="24"/>
        </w:rPr>
        <w:t xml:space="preserve"> </w:t>
      </w:r>
      <w:r w:rsidR="00D929F4" w:rsidRPr="00D929F4">
        <w:rPr>
          <w:b/>
          <w:sz w:val="24"/>
          <w:szCs w:val="24"/>
          <w:lang w:eastAsia="ru-RU"/>
        </w:rPr>
        <w:t>P</w:t>
      </w:r>
      <w:r w:rsidR="00D929F4" w:rsidRPr="004E7119">
        <w:rPr>
          <w:b/>
          <w:sz w:val="24"/>
          <w:szCs w:val="24"/>
          <w:lang w:eastAsia="ru-RU"/>
        </w:rPr>
        <w:t>aslaugų teikėjas</w:t>
      </w:r>
      <w:r w:rsidR="00D929F4" w:rsidRPr="00D929F4">
        <w:rPr>
          <w:b/>
          <w:sz w:val="24"/>
          <w:szCs w:val="24"/>
          <w:lang w:eastAsia="ru-RU"/>
        </w:rPr>
        <w:t>,</w:t>
      </w:r>
      <w:r w:rsidR="00D929F4" w:rsidRPr="00D929F4">
        <w:rPr>
          <w:sz w:val="24"/>
          <w:szCs w:val="24"/>
          <w:lang w:eastAsia="ru-RU"/>
        </w:rPr>
        <w:t xml:space="preserve"> </w:t>
      </w:r>
    </w:p>
    <w:p w14:paraId="7BE82681" w14:textId="1CD03611" w:rsidR="00D929F4" w:rsidRPr="00D929F4" w:rsidRDefault="00D929F4" w:rsidP="009A6BAD">
      <w:pPr>
        <w:ind w:firstLine="851"/>
        <w:jc w:val="both"/>
        <w:rPr>
          <w:sz w:val="24"/>
          <w:szCs w:val="24"/>
          <w:lang w:eastAsia="ru-RU"/>
        </w:rPr>
      </w:pPr>
      <w:r w:rsidRPr="00D929F4">
        <w:rPr>
          <w:sz w:val="24"/>
          <w:szCs w:val="24"/>
          <w:lang w:eastAsia="ru-RU"/>
        </w:rPr>
        <w:t xml:space="preserve">toliau kartu vadinamos Šalimis, o atskirai – Šalimi, sudarė šią </w:t>
      </w:r>
      <w:r w:rsidR="00A309A0" w:rsidRPr="00A309A0">
        <w:rPr>
          <w:sz w:val="24"/>
          <w:szCs w:val="24"/>
          <w:lang w:eastAsia="ru-RU"/>
        </w:rPr>
        <w:t>Nacionalinių atsakingo verslo apdovanojimų  konkurso viešinimo naujienų portale paslaugų</w:t>
      </w:r>
      <w:r w:rsidR="005053EC">
        <w:rPr>
          <w:sz w:val="24"/>
          <w:szCs w:val="24"/>
          <w:lang w:eastAsia="ru-RU"/>
        </w:rPr>
        <w:t xml:space="preserve"> </w:t>
      </w:r>
      <w:r w:rsidRPr="00D929F4">
        <w:rPr>
          <w:sz w:val="24"/>
          <w:szCs w:val="24"/>
          <w:lang w:eastAsia="ru-RU"/>
        </w:rPr>
        <w:t>viešojo pirkimo</w:t>
      </w:r>
      <w:r w:rsidR="00F706B8">
        <w:rPr>
          <w:sz w:val="24"/>
          <w:szCs w:val="24"/>
          <w:lang w:eastAsia="ru-RU"/>
        </w:rPr>
        <w:t>–</w:t>
      </w:r>
      <w:r w:rsidRPr="00D929F4">
        <w:rPr>
          <w:sz w:val="24"/>
          <w:szCs w:val="24"/>
          <w:lang w:eastAsia="ru-RU"/>
        </w:rPr>
        <w:t xml:space="preserve">pardavimo sutartį (toliau – Sutartis). </w:t>
      </w:r>
    </w:p>
    <w:p w14:paraId="7BE82682" w14:textId="77777777" w:rsidR="007F3A19" w:rsidRPr="004E7119" w:rsidRDefault="007F3A19" w:rsidP="0084123A">
      <w:pPr>
        <w:jc w:val="both"/>
        <w:rPr>
          <w:sz w:val="24"/>
          <w:szCs w:val="24"/>
          <w:lang w:eastAsia="en-US"/>
        </w:rPr>
      </w:pPr>
    </w:p>
    <w:p w14:paraId="7BE82683" w14:textId="77777777" w:rsidR="00BF33AB" w:rsidRPr="004E7119" w:rsidRDefault="00BF33AB" w:rsidP="00974D99">
      <w:pPr>
        <w:numPr>
          <w:ilvl w:val="0"/>
          <w:numId w:val="5"/>
        </w:numPr>
        <w:jc w:val="center"/>
        <w:rPr>
          <w:b/>
          <w:sz w:val="24"/>
          <w:szCs w:val="24"/>
        </w:rPr>
      </w:pPr>
      <w:bookmarkStart w:id="0" w:name="_Toc133748190"/>
      <w:r w:rsidRPr="004E7119">
        <w:rPr>
          <w:b/>
          <w:sz w:val="24"/>
          <w:szCs w:val="24"/>
        </w:rPr>
        <w:t xml:space="preserve">SUTARTIES </w:t>
      </w:r>
      <w:bookmarkEnd w:id="0"/>
      <w:r w:rsidR="00A2274E" w:rsidRPr="004E7119">
        <w:rPr>
          <w:b/>
          <w:sz w:val="24"/>
          <w:szCs w:val="24"/>
        </w:rPr>
        <w:t>OBJEKTAS</w:t>
      </w:r>
    </w:p>
    <w:p w14:paraId="7BE82684" w14:textId="77777777" w:rsidR="00974D99" w:rsidRPr="00697EDD" w:rsidRDefault="00974D99" w:rsidP="00BC2207">
      <w:pPr>
        <w:ind w:left="360"/>
        <w:rPr>
          <w:rStyle w:val="Hipersaitas"/>
          <w:color w:val="auto"/>
          <w:sz w:val="24"/>
          <w:szCs w:val="24"/>
        </w:rPr>
      </w:pPr>
    </w:p>
    <w:p w14:paraId="7BE82689" w14:textId="21CCF93F" w:rsidR="00BD2F1D" w:rsidRDefault="00920C80" w:rsidP="009A6BAD">
      <w:pPr>
        <w:ind w:firstLine="851"/>
        <w:jc w:val="both"/>
        <w:rPr>
          <w:color w:val="000000"/>
          <w:sz w:val="24"/>
          <w:szCs w:val="24"/>
        </w:rPr>
      </w:pPr>
      <w:r w:rsidRPr="004E7119">
        <w:rPr>
          <w:sz w:val="24"/>
          <w:szCs w:val="24"/>
        </w:rPr>
        <w:t>1</w:t>
      </w:r>
      <w:r w:rsidR="00CE4325" w:rsidRPr="004E7119">
        <w:rPr>
          <w:sz w:val="24"/>
          <w:szCs w:val="24"/>
        </w:rPr>
        <w:t>.1. Šia S</w:t>
      </w:r>
      <w:r w:rsidR="00BF33AB" w:rsidRPr="004E7119">
        <w:rPr>
          <w:sz w:val="24"/>
          <w:szCs w:val="24"/>
        </w:rPr>
        <w:t xml:space="preserve">utartimi </w:t>
      </w:r>
      <w:r w:rsidR="007131E0" w:rsidRPr="004E7119">
        <w:rPr>
          <w:sz w:val="24"/>
          <w:szCs w:val="24"/>
        </w:rPr>
        <w:t>Paslaugų teikėjas</w:t>
      </w:r>
      <w:r w:rsidR="00B46761" w:rsidRPr="004E7119">
        <w:rPr>
          <w:sz w:val="24"/>
          <w:szCs w:val="24"/>
        </w:rPr>
        <w:t xml:space="preserve"> įsipareigoja </w:t>
      </w:r>
      <w:r w:rsidR="008427F5" w:rsidRPr="004E7119">
        <w:rPr>
          <w:iCs/>
          <w:sz w:val="24"/>
          <w:szCs w:val="24"/>
        </w:rPr>
        <w:t>Sutartyje nustatytais terminais ir tvarka, vadovaudamasis</w:t>
      </w:r>
      <w:r w:rsidR="00AC35B4">
        <w:rPr>
          <w:iCs/>
          <w:sz w:val="24"/>
          <w:szCs w:val="24"/>
        </w:rPr>
        <w:t xml:space="preserve"> </w:t>
      </w:r>
      <w:bookmarkStart w:id="1" w:name="_Hlk180401413"/>
      <w:r w:rsidR="003E4277" w:rsidRPr="003E4277">
        <w:rPr>
          <w:iCs/>
          <w:sz w:val="24"/>
          <w:szCs w:val="24"/>
        </w:rPr>
        <w:t>Nacionalinių atsakingo verslo apdovanojimų  konkurso viešinimo naujienų portale</w:t>
      </w:r>
      <w:bookmarkEnd w:id="1"/>
      <w:r w:rsidR="005053EC" w:rsidRPr="005053EC">
        <w:rPr>
          <w:iCs/>
          <w:sz w:val="24"/>
          <w:szCs w:val="24"/>
        </w:rPr>
        <w:t xml:space="preserve"> paslaugų </w:t>
      </w:r>
      <w:r w:rsidR="008427F5" w:rsidRPr="004E7119">
        <w:rPr>
          <w:sz w:val="24"/>
          <w:szCs w:val="24"/>
        </w:rPr>
        <w:t>technine specifikacija (Sutarties 1 priedas) (toliau – Techninė specifikacija)</w:t>
      </w:r>
      <w:r w:rsidR="00D61BC6">
        <w:rPr>
          <w:sz w:val="24"/>
          <w:szCs w:val="24"/>
        </w:rPr>
        <w:t xml:space="preserve"> </w:t>
      </w:r>
      <w:r w:rsidR="00D61BC6" w:rsidRPr="00D61BC6">
        <w:rPr>
          <w:sz w:val="24"/>
          <w:szCs w:val="24"/>
        </w:rPr>
        <w:t xml:space="preserve">ir </w:t>
      </w:r>
      <w:r w:rsidR="003E4277" w:rsidRPr="003E4277">
        <w:rPr>
          <w:sz w:val="24"/>
          <w:szCs w:val="24"/>
        </w:rPr>
        <w:t xml:space="preserve">Nacionalinių atsakingo verslo apdovanojimų  konkurso viešinimo naujienų portale paslaugų </w:t>
      </w:r>
      <w:r w:rsidR="00D61BC6" w:rsidRPr="00D61BC6">
        <w:rPr>
          <w:sz w:val="24"/>
          <w:szCs w:val="24"/>
        </w:rPr>
        <w:t>teikėjo pasiūlymu (Sutarties 2 priedas)</w:t>
      </w:r>
      <w:r w:rsidR="008427F5" w:rsidRPr="004E7119">
        <w:rPr>
          <w:sz w:val="24"/>
          <w:szCs w:val="24"/>
        </w:rPr>
        <w:t>,</w:t>
      </w:r>
      <w:r w:rsidR="008427F5" w:rsidRPr="004E7119">
        <w:rPr>
          <w:iCs/>
          <w:sz w:val="24"/>
          <w:szCs w:val="24"/>
        </w:rPr>
        <w:t xml:space="preserve"> suteikti </w:t>
      </w:r>
      <w:r w:rsidR="003E4277" w:rsidRPr="003E4277">
        <w:rPr>
          <w:iCs/>
          <w:sz w:val="24"/>
          <w:szCs w:val="24"/>
        </w:rPr>
        <w:t xml:space="preserve">Nacionalinių atsakingo verslo apdovanojimų  konkurso viešinimo naujienų portale </w:t>
      </w:r>
      <w:r w:rsidR="005053EC" w:rsidRPr="005053EC">
        <w:rPr>
          <w:iCs/>
          <w:sz w:val="24"/>
          <w:szCs w:val="24"/>
        </w:rPr>
        <w:t>paslaug</w:t>
      </w:r>
      <w:r w:rsidR="005053EC">
        <w:rPr>
          <w:iCs/>
          <w:sz w:val="24"/>
          <w:szCs w:val="24"/>
        </w:rPr>
        <w:t>as</w:t>
      </w:r>
      <w:r w:rsidR="005053EC" w:rsidRPr="005053EC">
        <w:rPr>
          <w:iCs/>
          <w:sz w:val="24"/>
          <w:szCs w:val="24"/>
        </w:rPr>
        <w:t xml:space="preserve"> </w:t>
      </w:r>
      <w:r w:rsidR="008427F5" w:rsidRPr="004E7119">
        <w:rPr>
          <w:sz w:val="24"/>
          <w:szCs w:val="24"/>
        </w:rPr>
        <w:t>(toliau – Paslaugos),</w:t>
      </w:r>
      <w:r w:rsidR="008427F5" w:rsidRPr="004E7119">
        <w:rPr>
          <w:color w:val="000000"/>
          <w:sz w:val="24"/>
          <w:szCs w:val="24"/>
        </w:rPr>
        <w:t xml:space="preserve"> </w:t>
      </w:r>
      <w:r w:rsidR="00D7170B" w:rsidRPr="004E7119">
        <w:rPr>
          <w:color w:val="000000"/>
          <w:sz w:val="24"/>
          <w:szCs w:val="24"/>
        </w:rPr>
        <w:t xml:space="preserve">o </w:t>
      </w:r>
      <w:r w:rsidR="00B739C5" w:rsidRPr="004E7119">
        <w:rPr>
          <w:color w:val="000000"/>
          <w:sz w:val="24"/>
          <w:szCs w:val="24"/>
        </w:rPr>
        <w:t>Paslaugų pirkėjas</w:t>
      </w:r>
      <w:r w:rsidR="007131E0" w:rsidRPr="004E7119">
        <w:rPr>
          <w:color w:val="000000"/>
          <w:sz w:val="24"/>
          <w:szCs w:val="24"/>
        </w:rPr>
        <w:t xml:space="preserve"> įsipareigoja </w:t>
      </w:r>
      <w:r w:rsidR="00BD2F1D" w:rsidRPr="004E7119">
        <w:rPr>
          <w:color w:val="000000"/>
          <w:sz w:val="24"/>
          <w:szCs w:val="24"/>
        </w:rPr>
        <w:t xml:space="preserve">už </w:t>
      </w:r>
      <w:r w:rsidR="00F706B8">
        <w:rPr>
          <w:color w:val="000000"/>
          <w:sz w:val="24"/>
          <w:szCs w:val="24"/>
        </w:rPr>
        <w:t xml:space="preserve">suteiktas Paslaugas </w:t>
      </w:r>
      <w:r w:rsidR="00BD2F1D" w:rsidRPr="004E7119">
        <w:rPr>
          <w:color w:val="000000"/>
          <w:sz w:val="24"/>
          <w:szCs w:val="24"/>
        </w:rPr>
        <w:t>atsiskaityti Sutartyje nustatytomis sąlygomis ir tvarka.</w:t>
      </w:r>
    </w:p>
    <w:p w14:paraId="7BE8268A" w14:textId="6DBF6995" w:rsidR="00D61BC6" w:rsidRPr="004E7119" w:rsidRDefault="00D61BC6" w:rsidP="00D61BC6">
      <w:pPr>
        <w:ind w:firstLine="851"/>
        <w:jc w:val="both"/>
        <w:rPr>
          <w:color w:val="000000"/>
          <w:sz w:val="24"/>
          <w:szCs w:val="24"/>
        </w:rPr>
      </w:pPr>
      <w:r>
        <w:rPr>
          <w:color w:val="000000"/>
          <w:sz w:val="24"/>
          <w:szCs w:val="24"/>
        </w:rPr>
        <w:t xml:space="preserve">1.2. Paslaugų suteikimo terminas – </w:t>
      </w:r>
      <w:r w:rsidR="005B3483">
        <w:rPr>
          <w:color w:val="000000"/>
          <w:sz w:val="24"/>
          <w:szCs w:val="24"/>
        </w:rPr>
        <w:t xml:space="preserve">nuo Sutarties įsigaliojimo </w:t>
      </w:r>
      <w:r w:rsidR="00BD0E38">
        <w:rPr>
          <w:color w:val="000000"/>
          <w:sz w:val="24"/>
          <w:szCs w:val="24"/>
        </w:rPr>
        <w:t xml:space="preserve">iki </w:t>
      </w:r>
      <w:r w:rsidR="003E4277" w:rsidRPr="003E4277">
        <w:rPr>
          <w:color w:val="000000"/>
          <w:sz w:val="24"/>
          <w:szCs w:val="24"/>
        </w:rPr>
        <w:t>2025 m. vasario 1 d.</w:t>
      </w:r>
      <w:r w:rsidR="005053EC">
        <w:rPr>
          <w:color w:val="000000"/>
          <w:sz w:val="24"/>
          <w:szCs w:val="24"/>
        </w:rPr>
        <w:t>.</w:t>
      </w:r>
    </w:p>
    <w:p w14:paraId="7BE8268B" w14:textId="77777777" w:rsidR="00CE4325" w:rsidRPr="004E7119" w:rsidRDefault="00CE4325" w:rsidP="00BD2F1D">
      <w:pPr>
        <w:ind w:firstLine="851"/>
        <w:jc w:val="both"/>
        <w:rPr>
          <w:color w:val="000000"/>
          <w:sz w:val="24"/>
          <w:szCs w:val="24"/>
          <w:lang w:eastAsia="en-US"/>
        </w:rPr>
      </w:pPr>
    </w:p>
    <w:p w14:paraId="7BE8268C" w14:textId="77777777" w:rsidR="00BF33AB" w:rsidRPr="004E7119" w:rsidRDefault="00F960A8" w:rsidP="00BC2207">
      <w:pPr>
        <w:numPr>
          <w:ilvl w:val="0"/>
          <w:numId w:val="5"/>
        </w:numPr>
        <w:jc w:val="center"/>
        <w:rPr>
          <w:b/>
          <w:color w:val="000000"/>
          <w:sz w:val="24"/>
          <w:szCs w:val="24"/>
        </w:rPr>
      </w:pPr>
      <w:r w:rsidRPr="004E7119">
        <w:rPr>
          <w:b/>
          <w:color w:val="000000"/>
          <w:sz w:val="24"/>
          <w:szCs w:val="24"/>
        </w:rPr>
        <w:t>SUTARTIES</w:t>
      </w:r>
      <w:r w:rsidR="00BF33AB" w:rsidRPr="004E7119">
        <w:rPr>
          <w:b/>
          <w:color w:val="000000"/>
          <w:sz w:val="24"/>
          <w:szCs w:val="24"/>
        </w:rPr>
        <w:t xml:space="preserve"> </w:t>
      </w:r>
      <w:r w:rsidR="00956084" w:rsidRPr="004E7119">
        <w:rPr>
          <w:b/>
          <w:color w:val="000000"/>
          <w:sz w:val="24"/>
          <w:szCs w:val="24"/>
        </w:rPr>
        <w:t>VERTĖ</w:t>
      </w:r>
      <w:r w:rsidR="009728C8" w:rsidRPr="004E7119">
        <w:rPr>
          <w:b/>
          <w:color w:val="000000"/>
          <w:sz w:val="24"/>
          <w:szCs w:val="24"/>
        </w:rPr>
        <w:t xml:space="preserve"> IR ATSISKAITYMO </w:t>
      </w:r>
      <w:r w:rsidR="00BF33AB" w:rsidRPr="004E7119">
        <w:rPr>
          <w:b/>
          <w:color w:val="000000"/>
          <w:sz w:val="24"/>
          <w:szCs w:val="24"/>
        </w:rPr>
        <w:t>TVARKA</w:t>
      </w:r>
    </w:p>
    <w:p w14:paraId="7BE8268D" w14:textId="77777777" w:rsidR="00B80224" w:rsidRPr="004E7119" w:rsidRDefault="00B80224" w:rsidP="00B80224">
      <w:pPr>
        <w:jc w:val="center"/>
        <w:rPr>
          <w:b/>
          <w:color w:val="000000"/>
          <w:sz w:val="24"/>
          <w:szCs w:val="24"/>
        </w:rPr>
      </w:pPr>
    </w:p>
    <w:p w14:paraId="7BE82692" w14:textId="5667E1F7" w:rsidR="007E73D1" w:rsidRPr="00F06F25" w:rsidRDefault="00B80224" w:rsidP="00F06F25">
      <w:pPr>
        <w:ind w:firstLine="851"/>
        <w:jc w:val="both"/>
        <w:rPr>
          <w:color w:val="000000"/>
          <w:sz w:val="24"/>
          <w:szCs w:val="24"/>
        </w:rPr>
      </w:pPr>
      <w:r w:rsidRPr="00B80224">
        <w:rPr>
          <w:color w:val="000000"/>
          <w:sz w:val="24"/>
          <w:szCs w:val="24"/>
        </w:rPr>
        <w:t>2.1</w:t>
      </w:r>
      <w:r w:rsidRPr="00EC553D">
        <w:rPr>
          <w:color w:val="000000"/>
          <w:sz w:val="24"/>
          <w:szCs w:val="24"/>
        </w:rPr>
        <w:t xml:space="preserve">. </w:t>
      </w:r>
      <w:r w:rsidR="00CF324F" w:rsidRPr="00CF324F">
        <w:rPr>
          <w:color w:val="000000"/>
          <w:sz w:val="24"/>
          <w:szCs w:val="24"/>
        </w:rPr>
        <w:t xml:space="preserve">Paslaugų pirkėjas už tinkamai ir laiku suteiktas Paslaugas sumoka Paslaugų teikėjui iš viso ne daugiau </w:t>
      </w:r>
      <w:r w:rsidR="00787895" w:rsidRPr="00787895">
        <w:rPr>
          <w:color w:val="000000"/>
          <w:sz w:val="24"/>
          <w:szCs w:val="24"/>
        </w:rPr>
        <w:t>7986,00 Eur (septyni tūkstančiai devyni šimtai aštuoniasdešimt šeši eurai 00 ct)</w:t>
      </w:r>
      <w:r w:rsidR="00CF324F" w:rsidRPr="00CF324F">
        <w:rPr>
          <w:color w:val="000000"/>
          <w:sz w:val="24"/>
          <w:szCs w:val="24"/>
        </w:rPr>
        <w:t xml:space="preserve">, įskaitant pridėtinės vertės mokestį (toliau – </w:t>
      </w:r>
      <w:r w:rsidR="00CF324F">
        <w:rPr>
          <w:color w:val="000000"/>
          <w:sz w:val="24"/>
          <w:szCs w:val="24"/>
        </w:rPr>
        <w:t>PVM),</w:t>
      </w:r>
      <w:r w:rsidR="003053A4">
        <w:rPr>
          <w:color w:val="000000"/>
          <w:sz w:val="24"/>
          <w:szCs w:val="24"/>
        </w:rPr>
        <w:t xml:space="preserve"> </w:t>
      </w:r>
      <w:r w:rsidR="00CF324F" w:rsidRPr="00CF324F">
        <w:rPr>
          <w:color w:val="000000"/>
          <w:sz w:val="24"/>
          <w:szCs w:val="24"/>
        </w:rPr>
        <w:t xml:space="preserve">sumą, kuri laikoma bendra Sutarties kaina. Į šią sumą įskaičiuotas PVM ir visos su Paslaugų teikimu susijusios išlaidos. Sutarties kaina be PVM, kuri yra ir pradinės Sutarties vertė, </w:t>
      </w:r>
      <w:r w:rsidR="00787895">
        <w:rPr>
          <w:color w:val="000000"/>
          <w:sz w:val="24"/>
          <w:szCs w:val="24"/>
        </w:rPr>
        <w:t xml:space="preserve">6600,00 </w:t>
      </w:r>
      <w:r w:rsidR="00787895" w:rsidRPr="00CF324F">
        <w:rPr>
          <w:color w:val="000000"/>
          <w:sz w:val="24"/>
          <w:szCs w:val="24"/>
        </w:rPr>
        <w:t>eurų (</w:t>
      </w:r>
      <w:r w:rsidR="00787895" w:rsidRPr="003053A4">
        <w:rPr>
          <w:color w:val="000000"/>
          <w:sz w:val="24"/>
          <w:szCs w:val="24"/>
        </w:rPr>
        <w:t>šeši tūkstančiai šeši šimtai eurų 0</w:t>
      </w:r>
      <w:r w:rsidR="00787895">
        <w:rPr>
          <w:color w:val="000000"/>
          <w:sz w:val="24"/>
          <w:szCs w:val="24"/>
        </w:rPr>
        <w:t>0</w:t>
      </w:r>
      <w:r w:rsidR="00787895" w:rsidRPr="003053A4">
        <w:rPr>
          <w:color w:val="000000"/>
          <w:sz w:val="24"/>
          <w:szCs w:val="24"/>
        </w:rPr>
        <w:t xml:space="preserve"> ct</w:t>
      </w:r>
      <w:r w:rsidR="00787895" w:rsidRPr="00CF324F">
        <w:rPr>
          <w:color w:val="000000"/>
          <w:sz w:val="24"/>
          <w:szCs w:val="24"/>
        </w:rPr>
        <w:t>)</w:t>
      </w:r>
      <w:r w:rsidR="00CF324F" w:rsidRPr="00CF324F">
        <w:rPr>
          <w:color w:val="000000"/>
          <w:sz w:val="24"/>
          <w:szCs w:val="24"/>
        </w:rPr>
        <w:t>. Paslaugų įkainiai yra pateikiami Paslaugų</w:t>
      </w:r>
      <w:r w:rsidR="00CF324F">
        <w:rPr>
          <w:color w:val="000000"/>
          <w:sz w:val="24"/>
          <w:szCs w:val="24"/>
        </w:rPr>
        <w:t xml:space="preserve"> teikėjo pasiūlyme</w:t>
      </w:r>
      <w:r w:rsidR="00CF324F" w:rsidRPr="00CF324F">
        <w:rPr>
          <w:color w:val="000000"/>
          <w:sz w:val="24"/>
          <w:szCs w:val="24"/>
          <w:vertAlign w:val="superscript"/>
        </w:rPr>
        <w:t xml:space="preserve"> </w:t>
      </w:r>
      <w:r w:rsidR="00CF324F" w:rsidRPr="00CF324F">
        <w:rPr>
          <w:color w:val="000000"/>
          <w:sz w:val="24"/>
          <w:szCs w:val="24"/>
        </w:rPr>
        <w:t>(Sutarties 2 priedas).</w:t>
      </w:r>
    </w:p>
    <w:p w14:paraId="4AC96520" w14:textId="79158C6F" w:rsidR="00A95E4A" w:rsidRDefault="00D833BA" w:rsidP="001870BD">
      <w:pPr>
        <w:ind w:firstLine="851"/>
        <w:jc w:val="both"/>
        <w:rPr>
          <w:color w:val="000000"/>
          <w:sz w:val="24"/>
          <w:szCs w:val="24"/>
          <w:lang w:eastAsia="en-US"/>
        </w:rPr>
      </w:pPr>
      <w:r w:rsidRPr="0058724B">
        <w:rPr>
          <w:color w:val="000000"/>
          <w:sz w:val="24"/>
          <w:szCs w:val="24"/>
          <w:lang w:eastAsia="en-US"/>
        </w:rPr>
        <w:t>2.</w:t>
      </w:r>
      <w:r w:rsidR="00827B54" w:rsidRPr="0058724B">
        <w:rPr>
          <w:color w:val="000000"/>
          <w:sz w:val="24"/>
          <w:szCs w:val="24"/>
          <w:lang w:eastAsia="en-US"/>
        </w:rPr>
        <w:t>2</w:t>
      </w:r>
      <w:r w:rsidR="003E03F4" w:rsidRPr="0058724B">
        <w:rPr>
          <w:color w:val="000000"/>
          <w:sz w:val="24"/>
          <w:szCs w:val="24"/>
          <w:lang w:eastAsia="en-US"/>
        </w:rPr>
        <w:t xml:space="preserve">. </w:t>
      </w:r>
      <w:r w:rsidR="00A95E4A" w:rsidRPr="00A95E4A">
        <w:rPr>
          <w:color w:val="000000"/>
          <w:sz w:val="24"/>
          <w:szCs w:val="24"/>
          <w:lang w:eastAsia="en-US"/>
        </w:rPr>
        <w:t xml:space="preserve">Paslaugų įkainiai Sutarties galiojimo laikotarpiu gali būti perskaičiuojami tik dėl pasikeitusio PVM tarifo. Už Paslaugas, suteiktas po naujo PVM tarifo įsigaliojimo, atsiskaitoma taikant </w:t>
      </w:r>
      <w:r w:rsidR="00A95E4A" w:rsidRPr="00A95E4A">
        <w:rPr>
          <w:color w:val="000000"/>
          <w:sz w:val="24"/>
          <w:szCs w:val="24"/>
          <w:lang w:eastAsia="en-US"/>
        </w:rPr>
        <w:lastRenderedPageBreak/>
        <w:t>sąskaitos faktūros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Paslaugų įkainių perskaičiavimas įforminamas rašytiniu Šalių susitarimu. Perskaičiuoti Paslaugų įkainiai įsigalioja Šalių rašytiniame susitarime nurodytą dieną. Paslaugų įkainiai dėl kitų nei PVM mokesčių pasikeitimo, taip pat kainų lygio pasikeitimo nebus perskaičiuojami.</w:t>
      </w:r>
    </w:p>
    <w:p w14:paraId="7BE8269E" w14:textId="2BF10C7C" w:rsidR="00B80224" w:rsidRPr="005341EB" w:rsidRDefault="00B80224" w:rsidP="005341EB">
      <w:pPr>
        <w:ind w:firstLine="851"/>
        <w:jc w:val="both"/>
        <w:rPr>
          <w:sz w:val="24"/>
          <w:szCs w:val="24"/>
        </w:rPr>
      </w:pPr>
      <w:r w:rsidRPr="00B80224">
        <w:rPr>
          <w:color w:val="000000"/>
          <w:sz w:val="24"/>
          <w:szCs w:val="24"/>
          <w:lang w:eastAsia="en-US"/>
        </w:rPr>
        <w:t>2.3. Atsiskaitymo tvarka ir kainodara:</w:t>
      </w:r>
    </w:p>
    <w:p w14:paraId="7BE8269F" w14:textId="1EFBDECE" w:rsidR="00B80224" w:rsidRDefault="00B80224" w:rsidP="00B80224">
      <w:pPr>
        <w:tabs>
          <w:tab w:val="left" w:pos="720"/>
          <w:tab w:val="left" w:pos="851"/>
        </w:tabs>
        <w:ind w:firstLine="851"/>
        <w:jc w:val="both"/>
        <w:rPr>
          <w:color w:val="000000"/>
          <w:sz w:val="24"/>
          <w:szCs w:val="24"/>
          <w:lang w:eastAsia="en-US"/>
        </w:rPr>
      </w:pPr>
      <w:r w:rsidRPr="00B80224">
        <w:rPr>
          <w:color w:val="000000"/>
          <w:sz w:val="24"/>
          <w:szCs w:val="24"/>
          <w:lang w:eastAsia="en-US"/>
        </w:rPr>
        <w:t xml:space="preserve">2.3.1. </w:t>
      </w:r>
      <w:r w:rsidRPr="005E1CD2">
        <w:rPr>
          <w:color w:val="000000"/>
          <w:sz w:val="24"/>
          <w:szCs w:val="24"/>
          <w:lang w:eastAsia="en-US"/>
        </w:rPr>
        <w:t xml:space="preserve">naudojamas </w:t>
      </w:r>
      <w:r w:rsidR="00F60B7E" w:rsidRPr="005E1CD2">
        <w:rPr>
          <w:color w:val="000000"/>
          <w:sz w:val="24"/>
          <w:szCs w:val="24"/>
          <w:lang w:eastAsia="en-US"/>
        </w:rPr>
        <w:t>fiksuoto</w:t>
      </w:r>
      <w:r w:rsidR="00BD0E38" w:rsidRPr="005E1CD2">
        <w:rPr>
          <w:color w:val="000000"/>
          <w:sz w:val="24"/>
          <w:szCs w:val="24"/>
          <w:lang w:eastAsia="en-US"/>
        </w:rPr>
        <w:t xml:space="preserve"> įkainio</w:t>
      </w:r>
      <w:r w:rsidR="00F60B7E">
        <w:rPr>
          <w:color w:val="000000"/>
          <w:sz w:val="24"/>
          <w:szCs w:val="24"/>
          <w:lang w:eastAsia="en-US"/>
        </w:rPr>
        <w:t xml:space="preserve"> </w:t>
      </w:r>
      <w:r w:rsidRPr="00B80224">
        <w:rPr>
          <w:color w:val="000000"/>
          <w:sz w:val="24"/>
          <w:szCs w:val="24"/>
          <w:lang w:eastAsia="en-US"/>
        </w:rPr>
        <w:t>Sutarties kainos apskaičiavimo būdas;</w:t>
      </w:r>
    </w:p>
    <w:p w14:paraId="18581236" w14:textId="77777777" w:rsidR="00A97AF2" w:rsidRDefault="003B0636" w:rsidP="00B80224">
      <w:pPr>
        <w:tabs>
          <w:tab w:val="left" w:pos="720"/>
          <w:tab w:val="left" w:pos="851"/>
        </w:tabs>
        <w:ind w:firstLine="851"/>
        <w:jc w:val="both"/>
        <w:rPr>
          <w:color w:val="000000"/>
          <w:sz w:val="24"/>
          <w:szCs w:val="24"/>
          <w:lang w:eastAsia="en-US"/>
        </w:rPr>
      </w:pPr>
      <w:r>
        <w:rPr>
          <w:color w:val="000000"/>
          <w:sz w:val="24"/>
          <w:szCs w:val="24"/>
          <w:lang w:eastAsia="en-US"/>
        </w:rPr>
        <w:t>2.3.2</w:t>
      </w:r>
      <w:r w:rsidR="00A97AF2" w:rsidRPr="00A97AF2">
        <w:t xml:space="preserve"> </w:t>
      </w:r>
      <w:r w:rsidR="00A97AF2" w:rsidRPr="00A97AF2">
        <w:rPr>
          <w:color w:val="000000"/>
          <w:sz w:val="24"/>
          <w:szCs w:val="24"/>
          <w:lang w:eastAsia="en-US"/>
        </w:rPr>
        <w:t>už tinkamai ir laiku suteiktas Paslaugas su Paslaugų teikėju bus atsiskaitoma 1 (vieną) kartą;</w:t>
      </w:r>
    </w:p>
    <w:p w14:paraId="7BE826A1" w14:textId="2FCAF64F" w:rsidR="00B80224" w:rsidRDefault="005341EB" w:rsidP="00B80224">
      <w:pPr>
        <w:tabs>
          <w:tab w:val="left" w:pos="720"/>
          <w:tab w:val="left" w:pos="851"/>
        </w:tabs>
        <w:ind w:firstLine="851"/>
        <w:jc w:val="both"/>
        <w:rPr>
          <w:color w:val="000000"/>
          <w:sz w:val="24"/>
          <w:lang w:eastAsia="en-US"/>
        </w:rPr>
      </w:pPr>
      <w:r>
        <w:rPr>
          <w:color w:val="000000"/>
          <w:sz w:val="24"/>
          <w:szCs w:val="24"/>
          <w:lang w:eastAsia="en-US"/>
        </w:rPr>
        <w:t>2.3.</w:t>
      </w:r>
      <w:r w:rsidRPr="00BA4B40">
        <w:rPr>
          <w:color w:val="000000"/>
          <w:sz w:val="24"/>
          <w:szCs w:val="24"/>
          <w:lang w:eastAsia="en-US"/>
        </w:rPr>
        <w:t>3</w:t>
      </w:r>
      <w:r w:rsidR="00B80224" w:rsidRPr="00B80224">
        <w:rPr>
          <w:color w:val="000000"/>
          <w:sz w:val="24"/>
          <w:szCs w:val="24"/>
          <w:lang w:eastAsia="en-US"/>
        </w:rPr>
        <w:t xml:space="preserve">. </w:t>
      </w:r>
      <w:r w:rsidR="00B80224" w:rsidRPr="00B80224">
        <w:rPr>
          <w:color w:val="000000"/>
          <w:sz w:val="24"/>
          <w:lang w:eastAsia="en-US"/>
        </w:rPr>
        <w:t xml:space="preserve">už </w:t>
      </w:r>
      <w:r w:rsidR="005B523F">
        <w:rPr>
          <w:color w:val="000000"/>
          <w:sz w:val="24"/>
          <w:lang w:eastAsia="en-US"/>
        </w:rPr>
        <w:t xml:space="preserve">faktiškai </w:t>
      </w:r>
      <w:r w:rsidR="00B80224" w:rsidRPr="00B80224">
        <w:rPr>
          <w:color w:val="000000"/>
          <w:sz w:val="24"/>
          <w:lang w:eastAsia="en-US"/>
        </w:rPr>
        <w:t xml:space="preserve">tinkamai ir laiku </w:t>
      </w:r>
      <w:r w:rsidR="00820487" w:rsidRPr="004E7119">
        <w:rPr>
          <w:color w:val="000000"/>
          <w:sz w:val="24"/>
          <w:lang w:eastAsia="en-US"/>
        </w:rPr>
        <w:t>suteiktas Paslaugas</w:t>
      </w:r>
      <w:r w:rsidR="00B80224" w:rsidRPr="00B80224">
        <w:rPr>
          <w:color w:val="000000"/>
          <w:sz w:val="24"/>
          <w:lang w:eastAsia="en-US"/>
        </w:rPr>
        <w:t xml:space="preserve"> P</w:t>
      </w:r>
      <w:r w:rsidR="00820487" w:rsidRPr="004E7119">
        <w:rPr>
          <w:color w:val="000000"/>
          <w:sz w:val="24"/>
          <w:lang w:eastAsia="en-US"/>
        </w:rPr>
        <w:t>aslaugų p</w:t>
      </w:r>
      <w:r w:rsidR="00B80224" w:rsidRPr="00B80224">
        <w:rPr>
          <w:color w:val="000000"/>
          <w:sz w:val="24"/>
          <w:lang w:eastAsia="en-US"/>
        </w:rPr>
        <w:t xml:space="preserve">irkėjas atsiskaito pervesdamas lėšas į </w:t>
      </w:r>
      <w:r w:rsidR="00820487" w:rsidRPr="004E7119">
        <w:rPr>
          <w:color w:val="000000"/>
          <w:sz w:val="24"/>
          <w:lang w:eastAsia="en-US"/>
        </w:rPr>
        <w:t>Paslaugų teikėjo</w:t>
      </w:r>
      <w:r w:rsidR="00B80224" w:rsidRPr="00B80224">
        <w:rPr>
          <w:color w:val="000000"/>
          <w:sz w:val="24"/>
          <w:lang w:eastAsia="en-US"/>
        </w:rPr>
        <w:t xml:space="preserve"> nurodytą sąskaitą ne vėliau kaip per 30 (trisdešimt) dienų nuo PVM sąskaitos faktūros gavimo dienos, prieš tai pasirašius </w:t>
      </w:r>
      <w:r w:rsidR="00820487" w:rsidRPr="004E7119">
        <w:rPr>
          <w:color w:val="000000"/>
          <w:sz w:val="24"/>
          <w:lang w:eastAsia="en-US"/>
        </w:rPr>
        <w:t xml:space="preserve">Paslaugų </w:t>
      </w:r>
      <w:r w:rsidR="00B80224" w:rsidRPr="00B80224">
        <w:rPr>
          <w:color w:val="000000"/>
          <w:sz w:val="24"/>
          <w:lang w:eastAsia="en-US"/>
        </w:rPr>
        <w:t>perdavimo – priėmimo aktą (Su</w:t>
      </w:r>
      <w:r w:rsidR="00ED3E1F">
        <w:rPr>
          <w:color w:val="000000"/>
          <w:sz w:val="24"/>
          <w:lang w:eastAsia="en-US"/>
        </w:rPr>
        <w:t>tarties 3</w:t>
      </w:r>
      <w:r w:rsidR="00B80224" w:rsidRPr="00B80224">
        <w:rPr>
          <w:color w:val="000000"/>
          <w:sz w:val="24"/>
          <w:lang w:eastAsia="en-US"/>
        </w:rPr>
        <w:t xml:space="preserve"> priedas).</w:t>
      </w:r>
    </w:p>
    <w:p w14:paraId="7B960856" w14:textId="6D3222CA" w:rsidR="006171E4" w:rsidRDefault="006171E4" w:rsidP="00B80224">
      <w:pPr>
        <w:tabs>
          <w:tab w:val="left" w:pos="720"/>
          <w:tab w:val="left" w:pos="851"/>
        </w:tabs>
        <w:ind w:firstLine="851"/>
        <w:jc w:val="both"/>
        <w:rPr>
          <w:color w:val="000000"/>
          <w:sz w:val="24"/>
          <w:lang w:eastAsia="en-US"/>
        </w:rPr>
      </w:pPr>
      <w:r>
        <w:rPr>
          <w:color w:val="000000"/>
          <w:sz w:val="24"/>
          <w:lang w:eastAsia="en-US"/>
        </w:rPr>
        <w:t xml:space="preserve">2.4. </w:t>
      </w:r>
      <w:r w:rsidRPr="006171E4">
        <w:rPr>
          <w:color w:val="000000"/>
          <w:sz w:val="24"/>
          <w:lang w:eastAsia="en-US"/>
        </w:rPr>
        <w:t xml:space="preserve">Paslaugų pirkėjas nustato tiesioginio atsiskaitymo su subtiekėjais galimybę. Paslaugų pirkėjas, ne vėliau kaip per 3 </w:t>
      </w:r>
      <w:r w:rsidR="006414D4">
        <w:rPr>
          <w:color w:val="000000"/>
          <w:sz w:val="24"/>
          <w:lang w:eastAsia="en-US"/>
        </w:rPr>
        <w:t xml:space="preserve">(tris) </w:t>
      </w:r>
      <w:r w:rsidRPr="006171E4">
        <w:rPr>
          <w:color w:val="000000"/>
          <w:sz w:val="24"/>
          <w:lang w:eastAsia="en-US"/>
        </w:rPr>
        <w:t>darbo dienas nuo Sutarties pasirašymo (Paslaugų teikėjui Pasiūlyme nurodžius subteikėjo pasitelkimą) arba (ir) nuo Sutarties 3.1.2 papunktyje nurodytos informacijos gavimo dienos, raštu informuoja subtiekėjus apie tiesioginio atsiskaitymo galimybę, o subtiekėjas, norėdamas pasinaudoti tiesioginio atsiskaitymo galimybe, raštu pateikia prašymą Paslaugų pirkėjui. Tais atvejais, kai subtiekėjas išreiškia norą pasinaudoti tiesioginio atsiskaitymo galimybe, sudaroma trišalė sutartis tarp Paslaugų pirkėjo, Paslaugų teikėjo ir jo subtiekėjo, kurioje aprašoma tiesioginio atsiskaitymo su subtiekėju tvarka. Paslaugų teikėjas turi teisę prieštarauti nepagrįstiems mokėjimams subtiekėjui. Jei Paslaugų teikėjas neprieštarauja atsiskaitymams subtiekėjui, Paslaugų pirkėjas perveda sumas, nurodytas Paslaugų teikėjo pateikiamose PVM sąskaitose faktūrose, tiesiogiai subtiekėjui. Tokie mokėjimai laikomi tinkamu Paslaugų pirkėjo atsiskaitymu su Paslaugų teikėju pagal Sutartį.</w:t>
      </w:r>
    </w:p>
    <w:p w14:paraId="7BE826A4" w14:textId="77777777" w:rsidR="00BC2207" w:rsidRPr="004E7119" w:rsidRDefault="00BC2207" w:rsidP="008004D3">
      <w:pPr>
        <w:rPr>
          <w:b/>
          <w:color w:val="000000"/>
          <w:sz w:val="24"/>
          <w:szCs w:val="24"/>
        </w:rPr>
      </w:pPr>
    </w:p>
    <w:p w14:paraId="7BE826A5" w14:textId="77777777" w:rsidR="00BF33AB" w:rsidRPr="004E7119" w:rsidRDefault="00BF33AB" w:rsidP="000E3639">
      <w:pPr>
        <w:numPr>
          <w:ilvl w:val="0"/>
          <w:numId w:val="5"/>
        </w:numPr>
        <w:jc w:val="center"/>
        <w:rPr>
          <w:b/>
          <w:sz w:val="24"/>
          <w:szCs w:val="24"/>
        </w:rPr>
      </w:pPr>
      <w:r w:rsidRPr="004E7119">
        <w:rPr>
          <w:b/>
          <w:sz w:val="24"/>
          <w:szCs w:val="24"/>
        </w:rPr>
        <w:t xml:space="preserve">ŠALIŲ </w:t>
      </w:r>
      <w:r w:rsidR="001775D3" w:rsidRPr="004E7119">
        <w:rPr>
          <w:b/>
          <w:sz w:val="24"/>
          <w:szCs w:val="24"/>
        </w:rPr>
        <w:t>TEISĖS IR PAREIGOS</w:t>
      </w:r>
    </w:p>
    <w:p w14:paraId="7BE826A6" w14:textId="77777777" w:rsidR="000E3639" w:rsidRPr="004E7119" w:rsidRDefault="000E3639" w:rsidP="000E3639">
      <w:pPr>
        <w:ind w:left="720"/>
        <w:rPr>
          <w:rStyle w:val="Hipersaitas"/>
          <w:color w:val="auto"/>
          <w:sz w:val="24"/>
          <w:szCs w:val="24"/>
          <w:u w:val="none"/>
        </w:rPr>
      </w:pPr>
    </w:p>
    <w:p w14:paraId="7BE826A7" w14:textId="77777777" w:rsidR="00BF33AB" w:rsidRPr="004E7119" w:rsidRDefault="00920C80" w:rsidP="00B07222">
      <w:pPr>
        <w:ind w:firstLine="851"/>
        <w:jc w:val="both"/>
        <w:rPr>
          <w:b/>
          <w:color w:val="000000"/>
          <w:sz w:val="24"/>
          <w:szCs w:val="24"/>
        </w:rPr>
      </w:pPr>
      <w:r w:rsidRPr="004E7119">
        <w:rPr>
          <w:b/>
          <w:sz w:val="24"/>
          <w:szCs w:val="24"/>
        </w:rPr>
        <w:t>3</w:t>
      </w:r>
      <w:r w:rsidR="00BF33AB" w:rsidRPr="004E7119">
        <w:rPr>
          <w:b/>
          <w:sz w:val="24"/>
          <w:szCs w:val="24"/>
        </w:rPr>
        <w:t xml:space="preserve">.1. Paslaugų teikėjas </w:t>
      </w:r>
      <w:r w:rsidR="00BF33AB" w:rsidRPr="004E7119">
        <w:rPr>
          <w:b/>
          <w:color w:val="000000"/>
          <w:sz w:val="24"/>
          <w:szCs w:val="24"/>
        </w:rPr>
        <w:t>įsipareigoja:</w:t>
      </w:r>
    </w:p>
    <w:p w14:paraId="7BE826A8" w14:textId="77777777" w:rsidR="00842125" w:rsidRPr="004E7119" w:rsidRDefault="00920C80" w:rsidP="00B07222">
      <w:pPr>
        <w:ind w:firstLine="851"/>
        <w:jc w:val="both"/>
        <w:rPr>
          <w:color w:val="000000"/>
          <w:sz w:val="24"/>
          <w:szCs w:val="24"/>
        </w:rPr>
      </w:pPr>
      <w:r w:rsidRPr="004E7119">
        <w:rPr>
          <w:color w:val="000000"/>
          <w:sz w:val="24"/>
          <w:szCs w:val="24"/>
        </w:rPr>
        <w:t>3</w:t>
      </w:r>
      <w:r w:rsidR="00BF33AB" w:rsidRPr="004E7119">
        <w:rPr>
          <w:color w:val="000000"/>
          <w:sz w:val="24"/>
          <w:szCs w:val="24"/>
        </w:rPr>
        <w:t>.1.1.</w:t>
      </w:r>
      <w:r w:rsidR="00D6078B" w:rsidRPr="004E7119">
        <w:rPr>
          <w:color w:val="000000"/>
          <w:sz w:val="24"/>
          <w:szCs w:val="24"/>
        </w:rPr>
        <w:t xml:space="preserve"> </w:t>
      </w:r>
      <w:r w:rsidR="00842125" w:rsidRPr="004E7119">
        <w:rPr>
          <w:color w:val="000000"/>
          <w:sz w:val="24"/>
          <w:szCs w:val="24"/>
        </w:rPr>
        <w:t xml:space="preserve">suteikti kokybiškas Paslaugas laikydamasis Sutartyje nurodytų reikalavimų; </w:t>
      </w:r>
    </w:p>
    <w:p w14:paraId="7BE826A9" w14:textId="77777777" w:rsidR="001506F5" w:rsidRDefault="006641A4" w:rsidP="00B07222">
      <w:pPr>
        <w:ind w:firstLine="851"/>
        <w:jc w:val="both"/>
        <w:rPr>
          <w:color w:val="000000"/>
          <w:sz w:val="24"/>
          <w:szCs w:val="24"/>
        </w:rPr>
      </w:pPr>
      <w:r w:rsidRPr="004E7119">
        <w:rPr>
          <w:color w:val="000000"/>
          <w:sz w:val="24"/>
          <w:szCs w:val="24"/>
        </w:rPr>
        <w:t xml:space="preserve">3.1.2. </w:t>
      </w:r>
      <w:r w:rsidR="001506F5" w:rsidRPr="004E7119">
        <w:rPr>
          <w:color w:val="000000"/>
          <w:sz w:val="24"/>
          <w:szCs w:val="24"/>
        </w:rPr>
        <w:t xml:space="preserve">sudarius Sutartį, tačiau ne vėliau negu Sutartis pradedama vykdyti, Paslaugų pirkėjui pranešti tuo metu žinomų subtiekėjų pavadinimus, kontaktinius duomenis ir jų atstovus bei </w:t>
      </w:r>
      <w:r w:rsidR="001506F5">
        <w:rPr>
          <w:color w:val="000000"/>
          <w:sz w:val="24"/>
          <w:szCs w:val="24"/>
        </w:rPr>
        <w:t xml:space="preserve">raštu </w:t>
      </w:r>
      <w:r w:rsidR="001506F5" w:rsidRPr="004E7119">
        <w:rPr>
          <w:color w:val="000000"/>
          <w:sz w:val="24"/>
          <w:szCs w:val="24"/>
        </w:rPr>
        <w:t>informuoti Paslaugų pirkėją apie minėtos informacijos pasikeitimus visu Sutarties vykdymo metu, taip pat apie naujus subtiekėjus, kuriuos jis ketina pasitelkti vėliau;</w:t>
      </w:r>
    </w:p>
    <w:p w14:paraId="7BE826AA" w14:textId="40BA3EFE" w:rsidR="001506F5" w:rsidRDefault="001506F5" w:rsidP="00B07222">
      <w:pPr>
        <w:ind w:firstLine="851"/>
        <w:jc w:val="both"/>
        <w:rPr>
          <w:color w:val="000000"/>
          <w:sz w:val="24"/>
          <w:szCs w:val="24"/>
        </w:rPr>
      </w:pPr>
      <w:r>
        <w:rPr>
          <w:color w:val="000000"/>
          <w:sz w:val="24"/>
          <w:szCs w:val="24"/>
        </w:rPr>
        <w:t xml:space="preserve">3.1.3. </w:t>
      </w:r>
      <w:r w:rsidRPr="001506F5">
        <w:rPr>
          <w:color w:val="000000"/>
          <w:sz w:val="24"/>
          <w:szCs w:val="24"/>
        </w:rPr>
        <w:t>užtikrinti, kad partneriai visi kartu ir kiekvienas atskirai būtų atsakingi už Sutarties nuostatų vykdymą. Be išankstinio raštiško Paslaugų pirkėjo sutikimo jungtinės veiklos sutartimi nustatytų partnerių keitimas yra laikomas Sutarties pažeidimu</w:t>
      </w:r>
      <w:r w:rsidR="000A3C9E">
        <w:rPr>
          <w:color w:val="000000"/>
          <w:sz w:val="24"/>
          <w:szCs w:val="24"/>
        </w:rPr>
        <w:t xml:space="preserve"> </w:t>
      </w:r>
      <w:r w:rsidR="000A3C9E" w:rsidRPr="0037528B">
        <w:rPr>
          <w:i/>
          <w:color w:val="000000"/>
          <w:szCs w:val="24"/>
        </w:rPr>
        <w:t>(šis p</w:t>
      </w:r>
      <w:r w:rsidR="000A3C9E">
        <w:rPr>
          <w:i/>
          <w:color w:val="000000"/>
          <w:szCs w:val="24"/>
        </w:rPr>
        <w:t>apu</w:t>
      </w:r>
      <w:r w:rsidR="000A3C9E" w:rsidRPr="0037528B">
        <w:rPr>
          <w:i/>
          <w:color w:val="000000"/>
          <w:szCs w:val="24"/>
        </w:rPr>
        <w:t>nkt</w:t>
      </w:r>
      <w:r w:rsidR="000A3C9E">
        <w:rPr>
          <w:i/>
          <w:color w:val="000000"/>
          <w:szCs w:val="24"/>
        </w:rPr>
        <w:t xml:space="preserve">is rašomas jei Tiekėjas veikia </w:t>
      </w:r>
      <w:r w:rsidR="000A3C9E" w:rsidRPr="0037528B">
        <w:rPr>
          <w:i/>
          <w:color w:val="000000"/>
          <w:szCs w:val="24"/>
        </w:rPr>
        <w:t>jungtinės veiklos (partnerystės pagrindu)</w:t>
      </w:r>
      <w:r w:rsidR="000A3C9E">
        <w:rPr>
          <w:color w:val="000000"/>
          <w:sz w:val="24"/>
          <w:szCs w:val="24"/>
        </w:rPr>
        <w:t>;</w:t>
      </w:r>
    </w:p>
    <w:p w14:paraId="7BE826AB" w14:textId="440F726F" w:rsidR="00D6078B" w:rsidRDefault="001506F5" w:rsidP="00B07222">
      <w:pPr>
        <w:ind w:firstLine="851"/>
        <w:jc w:val="both"/>
        <w:rPr>
          <w:color w:val="000000"/>
          <w:sz w:val="24"/>
          <w:szCs w:val="24"/>
        </w:rPr>
      </w:pPr>
      <w:r>
        <w:rPr>
          <w:color w:val="000000"/>
          <w:sz w:val="24"/>
          <w:szCs w:val="24"/>
        </w:rPr>
        <w:t xml:space="preserve">3.1.4. </w:t>
      </w:r>
      <w:r w:rsidR="00371AD5" w:rsidRPr="004E7119">
        <w:rPr>
          <w:color w:val="000000"/>
          <w:sz w:val="24"/>
          <w:szCs w:val="24"/>
        </w:rPr>
        <w:t>n</w:t>
      </w:r>
      <w:r w:rsidR="00D6078B" w:rsidRPr="004E7119">
        <w:rPr>
          <w:color w:val="000000"/>
          <w:sz w:val="24"/>
          <w:szCs w:val="24"/>
        </w:rPr>
        <w:t>edelsdamas</w:t>
      </w:r>
      <w:r w:rsidR="007C1934">
        <w:rPr>
          <w:color w:val="000000"/>
          <w:sz w:val="24"/>
          <w:szCs w:val="24"/>
        </w:rPr>
        <w:t xml:space="preserve">, bet ne vėliau kaip per </w:t>
      </w:r>
      <w:r w:rsidR="000A3C9E" w:rsidRPr="00BA4B40">
        <w:rPr>
          <w:color w:val="000000"/>
          <w:sz w:val="24"/>
          <w:szCs w:val="24"/>
        </w:rPr>
        <w:t xml:space="preserve">3 (tris) </w:t>
      </w:r>
      <w:r w:rsidR="007C1934">
        <w:rPr>
          <w:color w:val="000000"/>
          <w:sz w:val="24"/>
          <w:szCs w:val="24"/>
        </w:rPr>
        <w:t>dienas</w:t>
      </w:r>
      <w:r w:rsidR="00D6078B" w:rsidRPr="004E7119">
        <w:rPr>
          <w:color w:val="000000"/>
          <w:sz w:val="24"/>
          <w:szCs w:val="24"/>
        </w:rPr>
        <w:t xml:space="preserve"> raštu informuoti Paslaugų pirkėją apie bet kurias aplinkybes, kurios trukdo ar gali sutrukd</w:t>
      </w:r>
      <w:r w:rsidR="006641A4" w:rsidRPr="004E7119">
        <w:rPr>
          <w:color w:val="000000"/>
          <w:sz w:val="24"/>
          <w:szCs w:val="24"/>
        </w:rPr>
        <w:t>yti Paslaugų teikėjui užbaigti P</w:t>
      </w:r>
      <w:r w:rsidR="00D6078B" w:rsidRPr="004E7119">
        <w:rPr>
          <w:color w:val="000000"/>
          <w:sz w:val="24"/>
          <w:szCs w:val="24"/>
        </w:rPr>
        <w:t>aslaug</w:t>
      </w:r>
      <w:r w:rsidR="006641A4" w:rsidRPr="004E7119">
        <w:rPr>
          <w:color w:val="000000"/>
          <w:sz w:val="24"/>
          <w:szCs w:val="24"/>
        </w:rPr>
        <w:t>ų teikimą nustatytais terminais;</w:t>
      </w:r>
    </w:p>
    <w:p w14:paraId="7BE826AD" w14:textId="44EB5A21" w:rsidR="00371AD5" w:rsidRPr="004E7119" w:rsidRDefault="00785B63" w:rsidP="00097726">
      <w:pPr>
        <w:ind w:firstLine="851"/>
        <w:jc w:val="both"/>
        <w:rPr>
          <w:color w:val="000000"/>
          <w:sz w:val="24"/>
          <w:szCs w:val="24"/>
        </w:rPr>
      </w:pPr>
      <w:r>
        <w:rPr>
          <w:color w:val="000000"/>
          <w:sz w:val="24"/>
          <w:szCs w:val="24"/>
        </w:rPr>
        <w:t xml:space="preserve">3.1.5. </w:t>
      </w:r>
      <w:r w:rsidR="00371AD5" w:rsidRPr="004E7119">
        <w:rPr>
          <w:color w:val="000000"/>
          <w:sz w:val="24"/>
          <w:szCs w:val="24"/>
        </w:rPr>
        <w:t xml:space="preserve"> savo jėgomis ir lėšomis per </w:t>
      </w:r>
      <w:r w:rsidR="008A503A" w:rsidRPr="004E7119">
        <w:rPr>
          <w:color w:val="000000"/>
          <w:sz w:val="24"/>
          <w:szCs w:val="24"/>
        </w:rPr>
        <w:t xml:space="preserve">Paslaugų pirkėjo </w:t>
      </w:r>
      <w:r w:rsidR="00371AD5" w:rsidRPr="004E7119">
        <w:rPr>
          <w:color w:val="000000"/>
          <w:sz w:val="24"/>
          <w:szCs w:val="24"/>
        </w:rPr>
        <w:t>nustatytą terminą pašalinti suteiktų Paslaugų trūkumus, pažeidžiančius Sutarties sąlygas;</w:t>
      </w:r>
    </w:p>
    <w:p w14:paraId="7BE826AE" w14:textId="18EA00BA" w:rsidR="00371AD5" w:rsidRPr="004E7119" w:rsidRDefault="00097726" w:rsidP="00B07222">
      <w:pPr>
        <w:ind w:firstLine="851"/>
        <w:jc w:val="both"/>
        <w:rPr>
          <w:color w:val="000000"/>
          <w:sz w:val="24"/>
          <w:szCs w:val="24"/>
        </w:rPr>
      </w:pPr>
      <w:r>
        <w:rPr>
          <w:color w:val="000000"/>
          <w:sz w:val="24"/>
          <w:szCs w:val="24"/>
        </w:rPr>
        <w:t>3.1.</w:t>
      </w:r>
      <w:r w:rsidR="005053EC">
        <w:rPr>
          <w:color w:val="000000"/>
          <w:sz w:val="24"/>
          <w:szCs w:val="24"/>
        </w:rPr>
        <w:t>6</w:t>
      </w:r>
      <w:r w:rsidR="00371AD5" w:rsidRPr="004E7119">
        <w:rPr>
          <w:color w:val="000000"/>
          <w:sz w:val="24"/>
          <w:szCs w:val="24"/>
        </w:rPr>
        <w:t xml:space="preserve">. </w:t>
      </w:r>
      <w:r w:rsidR="008A503A" w:rsidRPr="004E7119">
        <w:rPr>
          <w:color w:val="000000"/>
          <w:sz w:val="24"/>
          <w:szCs w:val="24"/>
        </w:rPr>
        <w:t>Paslaugų pirkėjo</w:t>
      </w:r>
      <w:r w:rsidR="00371AD5" w:rsidRPr="004E7119">
        <w:rPr>
          <w:color w:val="000000"/>
          <w:sz w:val="24"/>
          <w:szCs w:val="24"/>
        </w:rPr>
        <w:t xml:space="preserve"> reikalaujamu būdu (žodžiu, el. paštu, telefonu), forma ir terminais suteikt</w:t>
      </w:r>
      <w:r w:rsidR="008A503A" w:rsidRPr="004E7119">
        <w:rPr>
          <w:color w:val="000000"/>
          <w:sz w:val="24"/>
          <w:szCs w:val="24"/>
        </w:rPr>
        <w:t>i jo</w:t>
      </w:r>
      <w:r w:rsidR="00371AD5" w:rsidRPr="004E7119">
        <w:rPr>
          <w:color w:val="000000"/>
          <w:sz w:val="24"/>
          <w:szCs w:val="24"/>
        </w:rPr>
        <w:t xml:space="preserve"> prašomą informaciją apie Paslaugų suteikimą ar jų teikimo eigą; </w:t>
      </w:r>
    </w:p>
    <w:p w14:paraId="7BE826AF" w14:textId="3185A315" w:rsidR="00AD05BC" w:rsidRPr="00AD05BC" w:rsidRDefault="00097726" w:rsidP="00AD05BC">
      <w:pPr>
        <w:ind w:firstLine="851"/>
        <w:jc w:val="both"/>
        <w:rPr>
          <w:color w:val="000000"/>
          <w:sz w:val="24"/>
          <w:szCs w:val="24"/>
        </w:rPr>
      </w:pPr>
      <w:r>
        <w:rPr>
          <w:color w:val="000000"/>
          <w:sz w:val="24"/>
          <w:szCs w:val="24"/>
        </w:rPr>
        <w:t>3.1.</w:t>
      </w:r>
      <w:r w:rsidR="005053EC">
        <w:rPr>
          <w:color w:val="000000"/>
          <w:sz w:val="24"/>
          <w:szCs w:val="24"/>
        </w:rPr>
        <w:t>7</w:t>
      </w:r>
      <w:r w:rsidR="001D5388" w:rsidRPr="004E7119">
        <w:rPr>
          <w:color w:val="000000"/>
          <w:sz w:val="24"/>
          <w:szCs w:val="24"/>
        </w:rPr>
        <w:t xml:space="preserve">. suteikus Paslaugas, pateikti Paslaugų pirkėjui </w:t>
      </w:r>
      <w:r w:rsidR="00120D3F">
        <w:rPr>
          <w:color w:val="000000"/>
          <w:sz w:val="24"/>
          <w:szCs w:val="24"/>
        </w:rPr>
        <w:t>suteiktų Paslaugų ataskaitą</w:t>
      </w:r>
      <w:r w:rsidR="004D003B">
        <w:rPr>
          <w:color w:val="000000"/>
          <w:sz w:val="24"/>
          <w:szCs w:val="24"/>
        </w:rPr>
        <w:t xml:space="preserve"> (el. paštu pateikiama Paslaugų pirkėjo už Sutarties vykdymą atsakingam asmeniui)</w:t>
      </w:r>
      <w:r w:rsidR="00120D3F">
        <w:rPr>
          <w:color w:val="000000"/>
          <w:sz w:val="24"/>
          <w:szCs w:val="24"/>
        </w:rPr>
        <w:t xml:space="preserve">, </w:t>
      </w:r>
      <w:r w:rsidR="001D5388" w:rsidRPr="004E7119">
        <w:rPr>
          <w:color w:val="000000"/>
          <w:sz w:val="24"/>
          <w:szCs w:val="24"/>
        </w:rPr>
        <w:t>Paslaugų perdav</w:t>
      </w:r>
      <w:r w:rsidR="00AD05BC">
        <w:rPr>
          <w:color w:val="000000"/>
          <w:sz w:val="24"/>
          <w:szCs w:val="24"/>
        </w:rPr>
        <w:t>imo–priėmimo aktą (Sutarties 3</w:t>
      </w:r>
      <w:r w:rsidR="001D5388" w:rsidRPr="004E7119">
        <w:rPr>
          <w:color w:val="000000"/>
          <w:sz w:val="24"/>
          <w:szCs w:val="24"/>
        </w:rPr>
        <w:t xml:space="preserve"> priedas) ir PVM sąskaitą faktūrą</w:t>
      </w:r>
      <w:r w:rsidR="00AD05BC">
        <w:rPr>
          <w:color w:val="000000"/>
          <w:sz w:val="24"/>
          <w:szCs w:val="24"/>
        </w:rPr>
        <w:t>.</w:t>
      </w:r>
      <w:r w:rsidR="00AD05BC" w:rsidRPr="00AD05BC">
        <w:t xml:space="preserve"> </w:t>
      </w:r>
      <w:r w:rsidR="006D470A">
        <w:rPr>
          <w:color w:val="000000"/>
          <w:sz w:val="24"/>
          <w:szCs w:val="24"/>
        </w:rPr>
        <w:t>Sąskaitos</w:t>
      </w:r>
      <w:r w:rsidR="00636894">
        <w:rPr>
          <w:color w:val="000000"/>
          <w:sz w:val="24"/>
          <w:szCs w:val="24"/>
        </w:rPr>
        <w:t xml:space="preserve"> </w:t>
      </w:r>
      <w:r w:rsidR="006D470A">
        <w:rPr>
          <w:color w:val="000000"/>
          <w:sz w:val="24"/>
          <w:szCs w:val="24"/>
        </w:rPr>
        <w:t>faktūro</w:t>
      </w:r>
      <w:r w:rsidR="00AD05BC" w:rsidRPr="00AD05BC">
        <w:rPr>
          <w:color w:val="000000"/>
          <w:sz w:val="24"/>
          <w:szCs w:val="24"/>
        </w:rPr>
        <w:t>s teikia</w:t>
      </w:r>
      <w:r w:rsidR="006D470A">
        <w:rPr>
          <w:color w:val="000000"/>
          <w:sz w:val="24"/>
          <w:szCs w:val="24"/>
        </w:rPr>
        <w:t>mos</w:t>
      </w:r>
      <w:r w:rsidR="00AD05BC" w:rsidRPr="00AD05BC">
        <w:rPr>
          <w:color w:val="000000"/>
          <w:sz w:val="24"/>
          <w:szCs w:val="24"/>
        </w:rPr>
        <w:t xml:space="preserve"> tik elektroniniu </w:t>
      </w:r>
      <w:r w:rsidR="00AD05BC" w:rsidRPr="00AD05BC">
        <w:rPr>
          <w:color w:val="000000"/>
          <w:sz w:val="24"/>
          <w:szCs w:val="24"/>
        </w:rPr>
        <w:lastRenderedPageBreak/>
        <w:t>būdu. Elektroninės sąskaitos</w:t>
      </w:r>
      <w:r w:rsidR="00636894">
        <w:rPr>
          <w:color w:val="000000"/>
          <w:sz w:val="24"/>
          <w:szCs w:val="24"/>
        </w:rPr>
        <w:t xml:space="preserve"> </w:t>
      </w:r>
      <w:r w:rsidR="00AD05BC" w:rsidRPr="00AD05BC">
        <w:rPr>
          <w:color w:val="000000"/>
          <w:sz w:val="24"/>
          <w:szCs w:val="24"/>
        </w:rPr>
        <w:t>faktūros, atitinkančios Europos elektroninių sąskaitų</w:t>
      </w:r>
      <w:r w:rsidR="00636894">
        <w:rPr>
          <w:color w:val="000000"/>
          <w:sz w:val="24"/>
          <w:szCs w:val="24"/>
        </w:rPr>
        <w:t xml:space="preserve"> </w:t>
      </w:r>
      <w:r w:rsidR="00AD05BC" w:rsidRPr="00AD05BC">
        <w:rPr>
          <w:color w:val="000000"/>
          <w:sz w:val="24"/>
          <w:szCs w:val="24"/>
        </w:rPr>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Paslaugų teikėjo pasirinktomis priemonėmis. Europos elektroninių sąskaitų</w:t>
      </w:r>
      <w:r w:rsidR="00636894">
        <w:rPr>
          <w:color w:val="000000"/>
          <w:sz w:val="24"/>
          <w:szCs w:val="24"/>
        </w:rPr>
        <w:t xml:space="preserve"> </w:t>
      </w:r>
      <w:r w:rsidR="00AD05BC" w:rsidRPr="00AD05BC">
        <w:rPr>
          <w:color w:val="000000"/>
          <w:sz w:val="24"/>
          <w:szCs w:val="24"/>
        </w:rPr>
        <w:t>faktūrų standarto neatitinkančios elektroninės sąskaitos faktūros gali būti teikiamos tik naudojantis informacinės sistemos „</w:t>
      </w:r>
      <w:r w:rsidR="003E4277">
        <w:rPr>
          <w:color w:val="000000"/>
          <w:sz w:val="24"/>
          <w:szCs w:val="24"/>
        </w:rPr>
        <w:t>SABIS</w:t>
      </w:r>
      <w:r w:rsidR="00AD05BC" w:rsidRPr="00AD05BC">
        <w:rPr>
          <w:color w:val="000000"/>
          <w:sz w:val="24"/>
          <w:szCs w:val="24"/>
        </w:rPr>
        <w:t xml:space="preserve">“ priemonėmis, išskyrus Lietuvos Respublikos viešųjų pirkimų įstatymo 22 straipsnio 12 dalyje nustatytus atvejus. Paslaugų </w:t>
      </w:r>
      <w:r w:rsidR="00706546">
        <w:rPr>
          <w:color w:val="000000"/>
          <w:sz w:val="24"/>
          <w:szCs w:val="24"/>
        </w:rPr>
        <w:t>pirkėjas</w:t>
      </w:r>
      <w:r w:rsidR="00AD05BC" w:rsidRPr="00AD05BC">
        <w:rPr>
          <w:color w:val="000000"/>
          <w:sz w:val="24"/>
          <w:szCs w:val="24"/>
        </w:rPr>
        <w:t xml:space="preserve"> elektronines sąskaitas</w:t>
      </w:r>
      <w:r w:rsidR="00636894">
        <w:rPr>
          <w:color w:val="000000"/>
          <w:sz w:val="24"/>
          <w:szCs w:val="24"/>
        </w:rPr>
        <w:t xml:space="preserve"> </w:t>
      </w:r>
      <w:r w:rsidR="00AD05BC" w:rsidRPr="00AD05BC">
        <w:rPr>
          <w:color w:val="000000"/>
          <w:sz w:val="24"/>
          <w:szCs w:val="24"/>
        </w:rPr>
        <w:t>faktūras priima ir apdoroja naudodamasis informacinės sistemos „</w:t>
      </w:r>
      <w:r w:rsidR="003E4277">
        <w:rPr>
          <w:color w:val="000000"/>
          <w:sz w:val="24"/>
          <w:szCs w:val="24"/>
        </w:rPr>
        <w:t>SABIS</w:t>
      </w:r>
      <w:r w:rsidR="00AD05BC" w:rsidRPr="00AD05BC">
        <w:rPr>
          <w:color w:val="000000"/>
          <w:sz w:val="24"/>
          <w:szCs w:val="24"/>
        </w:rPr>
        <w:t>“ priemonėmis. Elektroninė sąskaita</w:t>
      </w:r>
      <w:r w:rsidR="00636894">
        <w:rPr>
          <w:color w:val="000000"/>
          <w:sz w:val="24"/>
          <w:szCs w:val="24"/>
        </w:rPr>
        <w:t xml:space="preserve"> </w:t>
      </w:r>
      <w:r w:rsidR="00AD05BC" w:rsidRPr="00AD05BC">
        <w:rPr>
          <w:color w:val="000000"/>
          <w:sz w:val="24"/>
          <w:szCs w:val="24"/>
        </w:rPr>
        <w:t>faktūra suprantama kaip sąskaita</w:t>
      </w:r>
      <w:r w:rsidR="00636894">
        <w:rPr>
          <w:color w:val="000000"/>
          <w:sz w:val="24"/>
          <w:szCs w:val="24"/>
        </w:rPr>
        <w:t xml:space="preserve"> </w:t>
      </w:r>
      <w:r w:rsidR="00AD05BC" w:rsidRPr="00AD05BC">
        <w:rPr>
          <w:color w:val="000000"/>
          <w:sz w:val="24"/>
          <w:szCs w:val="24"/>
        </w:rPr>
        <w:t>faktūra, išrašyta, perduota ir gauta tokiu elektroniniu formatu, kuris sudaro galimybę ją apdoroti a</w:t>
      </w:r>
      <w:r w:rsidR="00CC271C">
        <w:rPr>
          <w:color w:val="000000"/>
          <w:sz w:val="24"/>
          <w:szCs w:val="24"/>
        </w:rPr>
        <w:t>utomatiniu ir elektroniniu būdu;</w:t>
      </w:r>
      <w:r w:rsidR="00AD05BC" w:rsidRPr="00AD05BC">
        <w:rPr>
          <w:color w:val="000000"/>
          <w:sz w:val="24"/>
          <w:szCs w:val="24"/>
        </w:rPr>
        <w:t xml:space="preserve"> </w:t>
      </w:r>
    </w:p>
    <w:p w14:paraId="7BE826B0" w14:textId="06BA14B3" w:rsidR="006846FC" w:rsidRPr="004E7119" w:rsidRDefault="006414D4" w:rsidP="00B07222">
      <w:pPr>
        <w:ind w:firstLine="851"/>
        <w:jc w:val="both"/>
        <w:rPr>
          <w:color w:val="000000"/>
          <w:sz w:val="24"/>
          <w:szCs w:val="24"/>
        </w:rPr>
      </w:pPr>
      <w:r>
        <w:rPr>
          <w:bCs/>
          <w:color w:val="000000"/>
          <w:sz w:val="24"/>
          <w:szCs w:val="24"/>
        </w:rPr>
        <w:t>3.1.</w:t>
      </w:r>
      <w:r w:rsidR="003E4277">
        <w:rPr>
          <w:bCs/>
          <w:color w:val="000000"/>
          <w:sz w:val="24"/>
          <w:szCs w:val="24"/>
        </w:rPr>
        <w:t>8</w:t>
      </w:r>
      <w:r>
        <w:rPr>
          <w:bCs/>
          <w:color w:val="000000"/>
          <w:sz w:val="24"/>
          <w:szCs w:val="24"/>
        </w:rPr>
        <w:t xml:space="preserve">. </w:t>
      </w:r>
      <w:r w:rsidR="006846FC" w:rsidRPr="004E7119">
        <w:rPr>
          <w:bCs/>
          <w:color w:val="000000"/>
          <w:sz w:val="24"/>
          <w:szCs w:val="24"/>
        </w:rPr>
        <w:t>jeigu Paslaugų teikėjo kvalifikacija dėl teisės verstis atitinkama veikla nebuvo tikrinama arba buvo tikrinama ne visa apimtimi, užtikrinti, kad Sutartį vykdys tik tokią teisę verstis atitinkama veikla turintys asmenys;</w:t>
      </w:r>
    </w:p>
    <w:p w14:paraId="7BE826B2" w14:textId="4DE7D396" w:rsidR="00490006" w:rsidRDefault="006846FC" w:rsidP="00DB1106">
      <w:pPr>
        <w:ind w:firstLine="851"/>
        <w:jc w:val="both"/>
        <w:rPr>
          <w:sz w:val="24"/>
          <w:szCs w:val="24"/>
        </w:rPr>
      </w:pPr>
      <w:r w:rsidRPr="00426774">
        <w:rPr>
          <w:color w:val="000000"/>
          <w:sz w:val="24"/>
          <w:szCs w:val="24"/>
        </w:rPr>
        <w:t>3.1.</w:t>
      </w:r>
      <w:r w:rsidR="003E4277">
        <w:rPr>
          <w:color w:val="000000"/>
          <w:sz w:val="24"/>
          <w:szCs w:val="24"/>
        </w:rPr>
        <w:t>9</w:t>
      </w:r>
      <w:r w:rsidRPr="00426774">
        <w:rPr>
          <w:color w:val="000000"/>
          <w:sz w:val="24"/>
          <w:szCs w:val="24"/>
        </w:rPr>
        <w:t>.</w:t>
      </w:r>
      <w:r w:rsidRPr="004E7119">
        <w:rPr>
          <w:color w:val="000000"/>
          <w:sz w:val="24"/>
          <w:szCs w:val="24"/>
        </w:rPr>
        <w:t xml:space="preserve"> </w:t>
      </w:r>
      <w:r w:rsidR="00490006" w:rsidRPr="00301D72">
        <w:rPr>
          <w:sz w:val="24"/>
          <w:szCs w:val="24"/>
        </w:rPr>
        <w:t>vykdyti</w:t>
      </w:r>
      <w:r w:rsidR="00490006" w:rsidRPr="00301D72">
        <w:rPr>
          <w:color w:val="000000"/>
          <w:sz w:val="24"/>
          <w:szCs w:val="24"/>
        </w:rPr>
        <w:t xml:space="preserve"> visus teisėtus Paslaugų pirkėjo nurodymus</w:t>
      </w:r>
      <w:r w:rsidR="00490006" w:rsidRPr="00F1104F">
        <w:rPr>
          <w:color w:val="000000"/>
          <w:sz w:val="24"/>
          <w:szCs w:val="24"/>
        </w:rPr>
        <w:t xml:space="preserve">. </w:t>
      </w:r>
      <w:r w:rsidR="00490006" w:rsidRPr="00F1104F">
        <w:rPr>
          <w:sz w:val="24"/>
          <w:szCs w:val="24"/>
        </w:rPr>
        <w:t>Jei Paslaugų teikėjas mano, kad Paslaugų pirkėjo nurodymai viršija Sutarties reikalavimus, jis apie tai raštu praneša Paslaugų pirkėjui per 3 (tris) kalendorines dienas nuo tokio nurodymo gavimo dienos, nurodydamas išsamius atsisakymo vykdyti Paslaugų pirkėjo nurodymus motyvus</w:t>
      </w:r>
      <w:r w:rsidR="00FD6650">
        <w:rPr>
          <w:sz w:val="24"/>
          <w:szCs w:val="24"/>
        </w:rPr>
        <w:t>;</w:t>
      </w:r>
    </w:p>
    <w:p w14:paraId="38A588BE" w14:textId="7F2738D0" w:rsidR="006414D4" w:rsidRDefault="006414D4" w:rsidP="00FD6650">
      <w:pPr>
        <w:tabs>
          <w:tab w:val="left" w:pos="0"/>
          <w:tab w:val="left" w:pos="567"/>
          <w:tab w:val="left" w:pos="2592"/>
          <w:tab w:val="left" w:pos="3888"/>
          <w:tab w:val="left" w:pos="5185"/>
          <w:tab w:val="left" w:pos="6481"/>
          <w:tab w:val="left" w:pos="7777"/>
          <w:tab w:val="left" w:pos="9072"/>
          <w:tab w:val="left" w:pos="9214"/>
          <w:tab w:val="left" w:pos="9498"/>
          <w:tab w:val="left" w:pos="9639"/>
          <w:tab w:val="left" w:pos="10335"/>
        </w:tabs>
        <w:suppressAutoHyphens/>
        <w:ind w:firstLine="851"/>
        <w:contextualSpacing/>
        <w:jc w:val="both"/>
        <w:rPr>
          <w:sz w:val="24"/>
          <w:szCs w:val="24"/>
        </w:rPr>
      </w:pPr>
      <w:r>
        <w:rPr>
          <w:sz w:val="24"/>
          <w:szCs w:val="24"/>
        </w:rPr>
        <w:t>3.1.1</w:t>
      </w:r>
      <w:r w:rsidR="003E4277">
        <w:rPr>
          <w:sz w:val="24"/>
          <w:szCs w:val="24"/>
        </w:rPr>
        <w:t>0</w:t>
      </w:r>
      <w:r>
        <w:rPr>
          <w:sz w:val="24"/>
          <w:szCs w:val="24"/>
        </w:rPr>
        <w:t xml:space="preserve">. </w:t>
      </w:r>
      <w:r w:rsidRPr="006414D4">
        <w:rPr>
          <w:sz w:val="24"/>
          <w:szCs w:val="24"/>
        </w:rPr>
        <w:t xml:space="preserve">užtikrinti, kad asmenys, atsakingi už Sutarties vykdymą, nuolatos bendradarbiautų su Paslaugų pirkėjo kontaktiniu asmeniu, nurodytu šios Sutarties </w:t>
      </w:r>
      <w:r w:rsidRPr="00BA4B40">
        <w:rPr>
          <w:sz w:val="24"/>
          <w:szCs w:val="24"/>
        </w:rPr>
        <w:t xml:space="preserve">6.3 </w:t>
      </w:r>
      <w:r w:rsidRPr="006414D4">
        <w:rPr>
          <w:sz w:val="24"/>
          <w:szCs w:val="24"/>
        </w:rPr>
        <w:t>papunktyje</w:t>
      </w:r>
      <w:r>
        <w:rPr>
          <w:sz w:val="24"/>
          <w:szCs w:val="24"/>
        </w:rPr>
        <w:t>.</w:t>
      </w:r>
    </w:p>
    <w:p w14:paraId="1EBB6E90" w14:textId="3EB48421" w:rsidR="00483272" w:rsidRDefault="00483272" w:rsidP="00FD6650">
      <w:pPr>
        <w:tabs>
          <w:tab w:val="left" w:pos="0"/>
          <w:tab w:val="left" w:pos="567"/>
          <w:tab w:val="left" w:pos="2592"/>
          <w:tab w:val="left" w:pos="3888"/>
          <w:tab w:val="left" w:pos="5185"/>
          <w:tab w:val="left" w:pos="6481"/>
          <w:tab w:val="left" w:pos="7777"/>
          <w:tab w:val="left" w:pos="9072"/>
          <w:tab w:val="left" w:pos="9214"/>
          <w:tab w:val="left" w:pos="9498"/>
          <w:tab w:val="left" w:pos="9639"/>
          <w:tab w:val="left" w:pos="10335"/>
        </w:tabs>
        <w:suppressAutoHyphens/>
        <w:ind w:firstLine="851"/>
        <w:contextualSpacing/>
        <w:jc w:val="both"/>
        <w:rPr>
          <w:sz w:val="24"/>
          <w:szCs w:val="24"/>
        </w:rPr>
      </w:pPr>
      <w:r>
        <w:rPr>
          <w:sz w:val="24"/>
          <w:szCs w:val="24"/>
        </w:rPr>
        <w:t xml:space="preserve">3.1.11. </w:t>
      </w:r>
      <w:r w:rsidRPr="00483272">
        <w:rPr>
          <w:sz w:val="24"/>
          <w:szCs w:val="24"/>
        </w:rPr>
        <w:t>perduot</w:t>
      </w:r>
      <w:r>
        <w:rPr>
          <w:sz w:val="24"/>
          <w:szCs w:val="24"/>
        </w:rPr>
        <w:t>i</w:t>
      </w:r>
      <w:r w:rsidRPr="00483272">
        <w:rPr>
          <w:sz w:val="24"/>
          <w:szCs w:val="24"/>
        </w:rPr>
        <w:t xml:space="preserve"> vis</w:t>
      </w:r>
      <w:r>
        <w:rPr>
          <w:sz w:val="24"/>
          <w:szCs w:val="24"/>
        </w:rPr>
        <w:t>as</w:t>
      </w:r>
      <w:r w:rsidRPr="00483272">
        <w:rPr>
          <w:sz w:val="24"/>
          <w:szCs w:val="24"/>
        </w:rPr>
        <w:t xml:space="preserve"> nuosavybės teis</w:t>
      </w:r>
      <w:r>
        <w:rPr>
          <w:sz w:val="24"/>
          <w:szCs w:val="24"/>
        </w:rPr>
        <w:t>e</w:t>
      </w:r>
      <w:r w:rsidRPr="00483272">
        <w:rPr>
          <w:sz w:val="24"/>
          <w:szCs w:val="24"/>
        </w:rPr>
        <w:t>s ir vis</w:t>
      </w:r>
      <w:r>
        <w:rPr>
          <w:sz w:val="24"/>
          <w:szCs w:val="24"/>
        </w:rPr>
        <w:t>a</w:t>
      </w:r>
      <w:r w:rsidRPr="00483272">
        <w:rPr>
          <w:sz w:val="24"/>
          <w:szCs w:val="24"/>
        </w:rPr>
        <w:t>s išimtinės autoriaus turtinės teis</w:t>
      </w:r>
      <w:r>
        <w:rPr>
          <w:sz w:val="24"/>
          <w:szCs w:val="24"/>
        </w:rPr>
        <w:t>e</w:t>
      </w:r>
      <w:r w:rsidRPr="00483272">
        <w:rPr>
          <w:sz w:val="24"/>
          <w:szCs w:val="24"/>
        </w:rPr>
        <w:t>s į autorinius straipsnius</w:t>
      </w:r>
      <w:r>
        <w:rPr>
          <w:sz w:val="24"/>
          <w:szCs w:val="24"/>
        </w:rPr>
        <w:t>.</w:t>
      </w:r>
    </w:p>
    <w:p w14:paraId="7BE826B5" w14:textId="77777777" w:rsidR="002E1CAB" w:rsidRPr="004E7119" w:rsidRDefault="002E1CAB" w:rsidP="00B07222">
      <w:pPr>
        <w:ind w:firstLine="851"/>
        <w:jc w:val="both"/>
        <w:rPr>
          <w:b/>
          <w:color w:val="000000"/>
          <w:sz w:val="24"/>
          <w:szCs w:val="24"/>
        </w:rPr>
      </w:pPr>
      <w:r w:rsidRPr="004E7119">
        <w:rPr>
          <w:b/>
          <w:color w:val="000000"/>
          <w:sz w:val="24"/>
          <w:szCs w:val="24"/>
        </w:rPr>
        <w:t>3.2. Paslaugų pirkėjas įsipareigoja:</w:t>
      </w:r>
    </w:p>
    <w:p w14:paraId="7BE826B6" w14:textId="77777777" w:rsidR="001158D7" w:rsidRPr="004E7119" w:rsidRDefault="002E1CAB" w:rsidP="00B07222">
      <w:pPr>
        <w:ind w:firstLine="851"/>
        <w:jc w:val="both"/>
        <w:rPr>
          <w:color w:val="000000"/>
          <w:sz w:val="24"/>
          <w:szCs w:val="24"/>
        </w:rPr>
      </w:pPr>
      <w:r w:rsidRPr="004E7119">
        <w:rPr>
          <w:color w:val="000000"/>
          <w:sz w:val="24"/>
          <w:szCs w:val="24"/>
        </w:rPr>
        <w:t xml:space="preserve">3.2.1. </w:t>
      </w:r>
      <w:r w:rsidR="001158D7" w:rsidRPr="004E7119">
        <w:rPr>
          <w:color w:val="000000"/>
          <w:sz w:val="24"/>
          <w:szCs w:val="24"/>
        </w:rPr>
        <w:t>suteikti Paslaugų teikėjui turimą ir būtiną informaciją, reikalingą Sutarčiai vykdyti;</w:t>
      </w:r>
    </w:p>
    <w:p w14:paraId="7BE826B7" w14:textId="5A42D4EC" w:rsidR="001158D7" w:rsidRPr="004E7119" w:rsidRDefault="00D47207" w:rsidP="00B07222">
      <w:pPr>
        <w:ind w:firstLine="851"/>
        <w:jc w:val="both"/>
        <w:rPr>
          <w:color w:val="000000"/>
          <w:sz w:val="24"/>
          <w:szCs w:val="24"/>
        </w:rPr>
      </w:pPr>
      <w:r w:rsidRPr="004E7119">
        <w:rPr>
          <w:color w:val="000000"/>
          <w:sz w:val="24"/>
          <w:szCs w:val="24"/>
        </w:rPr>
        <w:t>3.2</w:t>
      </w:r>
      <w:r w:rsidR="001158D7" w:rsidRPr="004E7119">
        <w:rPr>
          <w:color w:val="000000"/>
          <w:sz w:val="24"/>
          <w:szCs w:val="24"/>
        </w:rPr>
        <w:t>.2. gavęs Paslaugų teikėjo suteiktų Paslaugų perdavimo–priėmimo aktą:</w:t>
      </w:r>
    </w:p>
    <w:p w14:paraId="7BE826B8" w14:textId="77777777" w:rsidR="001158D7" w:rsidRPr="004E7119" w:rsidRDefault="00D47207" w:rsidP="00B07222">
      <w:pPr>
        <w:ind w:firstLine="851"/>
        <w:jc w:val="both"/>
        <w:rPr>
          <w:bCs/>
          <w:color w:val="000000"/>
          <w:sz w:val="24"/>
          <w:szCs w:val="24"/>
        </w:rPr>
      </w:pPr>
      <w:r w:rsidRPr="004E7119">
        <w:rPr>
          <w:color w:val="000000"/>
          <w:sz w:val="24"/>
          <w:szCs w:val="24"/>
        </w:rPr>
        <w:t>3.2</w:t>
      </w:r>
      <w:r w:rsidR="001158D7" w:rsidRPr="004E7119">
        <w:rPr>
          <w:color w:val="000000"/>
          <w:sz w:val="24"/>
          <w:szCs w:val="24"/>
        </w:rPr>
        <w:t xml:space="preserve">.2.1. jį pasirašyti, jei Paslaugos </w:t>
      </w:r>
      <w:r w:rsidR="001158D7" w:rsidRPr="004E7119">
        <w:rPr>
          <w:bCs/>
          <w:color w:val="000000"/>
          <w:sz w:val="24"/>
          <w:szCs w:val="24"/>
        </w:rPr>
        <w:t xml:space="preserve">atitinka </w:t>
      </w:r>
      <w:r w:rsidR="001158D7" w:rsidRPr="004E7119">
        <w:rPr>
          <w:color w:val="000000"/>
          <w:sz w:val="24"/>
          <w:szCs w:val="24"/>
        </w:rPr>
        <w:t>Sutartyje ir</w:t>
      </w:r>
      <w:r w:rsidR="001158D7" w:rsidRPr="004E7119">
        <w:rPr>
          <w:bCs/>
          <w:color w:val="000000"/>
          <w:sz w:val="24"/>
          <w:szCs w:val="24"/>
        </w:rPr>
        <w:t xml:space="preserve"> Techninėje specifikacijoje nustatytus reikalavimus;</w:t>
      </w:r>
    </w:p>
    <w:p w14:paraId="7BE826B9" w14:textId="77777777" w:rsidR="001158D7" w:rsidRPr="004E7119" w:rsidRDefault="00D47207" w:rsidP="00B07222">
      <w:pPr>
        <w:ind w:firstLine="851"/>
        <w:jc w:val="both"/>
        <w:rPr>
          <w:color w:val="000000"/>
          <w:sz w:val="24"/>
          <w:szCs w:val="24"/>
        </w:rPr>
      </w:pPr>
      <w:r w:rsidRPr="004E7119">
        <w:rPr>
          <w:color w:val="000000"/>
          <w:sz w:val="24"/>
          <w:szCs w:val="24"/>
        </w:rPr>
        <w:t>3.2</w:t>
      </w:r>
      <w:r w:rsidR="001158D7" w:rsidRPr="004E7119">
        <w:rPr>
          <w:color w:val="000000"/>
          <w:sz w:val="24"/>
          <w:szCs w:val="24"/>
        </w:rPr>
        <w:t>.2.2. nustatyti Paslaugų teikėjui protingą terminą trūkumams pašalinti, jei Paslaugos ne</w:t>
      </w:r>
      <w:r w:rsidR="001158D7" w:rsidRPr="004E7119">
        <w:rPr>
          <w:bCs/>
          <w:color w:val="000000"/>
          <w:sz w:val="24"/>
          <w:szCs w:val="24"/>
        </w:rPr>
        <w:t xml:space="preserve">atitinka </w:t>
      </w:r>
      <w:r w:rsidR="001158D7" w:rsidRPr="004E7119">
        <w:rPr>
          <w:color w:val="000000"/>
          <w:sz w:val="24"/>
          <w:szCs w:val="24"/>
        </w:rPr>
        <w:t xml:space="preserve">Sutartyje ir </w:t>
      </w:r>
      <w:r w:rsidR="001158D7" w:rsidRPr="004E7119">
        <w:rPr>
          <w:bCs/>
          <w:color w:val="000000"/>
          <w:sz w:val="24"/>
          <w:szCs w:val="24"/>
        </w:rPr>
        <w:t>Techninėje specifikacijoje nustatytų reikalavimų</w:t>
      </w:r>
      <w:r w:rsidR="001158D7" w:rsidRPr="004E7119">
        <w:rPr>
          <w:color w:val="000000"/>
          <w:sz w:val="24"/>
          <w:szCs w:val="24"/>
        </w:rPr>
        <w:t>;</w:t>
      </w:r>
    </w:p>
    <w:p w14:paraId="7BE826BA" w14:textId="06A4B2DE" w:rsidR="001158D7" w:rsidRPr="004E7119" w:rsidRDefault="00D47207" w:rsidP="00B07222">
      <w:pPr>
        <w:ind w:firstLine="851"/>
        <w:jc w:val="both"/>
        <w:rPr>
          <w:color w:val="000000"/>
          <w:sz w:val="24"/>
          <w:szCs w:val="24"/>
        </w:rPr>
      </w:pPr>
      <w:r w:rsidRPr="004E7119">
        <w:rPr>
          <w:color w:val="000000"/>
          <w:sz w:val="24"/>
          <w:szCs w:val="24"/>
        </w:rPr>
        <w:t>3.2</w:t>
      </w:r>
      <w:r w:rsidR="001158D7" w:rsidRPr="004E7119">
        <w:rPr>
          <w:color w:val="000000"/>
          <w:sz w:val="24"/>
          <w:szCs w:val="24"/>
        </w:rPr>
        <w:t>.3. pasirašęs Paslaugų perdavimo–priėmimo aktą už tinkamai ir laiku suteiktas Paslaugas atsiskaityti su Paslaugų teikėju Sutartyje nustatyta tvarka.</w:t>
      </w:r>
    </w:p>
    <w:p w14:paraId="7BE826BB" w14:textId="77777777" w:rsidR="00C9631C" w:rsidRPr="004E7119" w:rsidRDefault="00D47207" w:rsidP="00B07222">
      <w:pPr>
        <w:ind w:firstLine="851"/>
        <w:jc w:val="both"/>
        <w:rPr>
          <w:color w:val="000000"/>
          <w:sz w:val="24"/>
          <w:szCs w:val="24"/>
        </w:rPr>
      </w:pPr>
      <w:r w:rsidRPr="004E7119">
        <w:rPr>
          <w:b/>
          <w:color w:val="000000"/>
          <w:sz w:val="24"/>
          <w:szCs w:val="24"/>
        </w:rPr>
        <w:t>3.3.</w:t>
      </w:r>
      <w:r w:rsidRPr="004E7119">
        <w:rPr>
          <w:color w:val="000000"/>
          <w:sz w:val="24"/>
          <w:szCs w:val="24"/>
        </w:rPr>
        <w:t xml:space="preserve"> </w:t>
      </w:r>
      <w:r w:rsidR="00C9631C" w:rsidRPr="004E7119">
        <w:rPr>
          <w:rFonts w:eastAsia="Calibri"/>
          <w:b/>
          <w:color w:val="000000"/>
          <w:sz w:val="24"/>
          <w:szCs w:val="24"/>
        </w:rPr>
        <w:t>Paslaugų teikėjas</w:t>
      </w:r>
      <w:r w:rsidR="008D62CB">
        <w:rPr>
          <w:rFonts w:eastAsia="Calibri"/>
          <w:b/>
          <w:color w:val="000000"/>
          <w:sz w:val="24"/>
          <w:szCs w:val="24"/>
        </w:rPr>
        <w:t>:</w:t>
      </w:r>
    </w:p>
    <w:p w14:paraId="7BE826BC" w14:textId="77777777" w:rsidR="000262B3" w:rsidRPr="004E7119" w:rsidRDefault="000262B3" w:rsidP="00B07222">
      <w:pPr>
        <w:tabs>
          <w:tab w:val="left" w:pos="0"/>
        </w:tabs>
        <w:ind w:right="49" w:firstLine="851"/>
        <w:jc w:val="both"/>
        <w:rPr>
          <w:rFonts w:eastAsia="Calibri"/>
          <w:color w:val="000000"/>
          <w:sz w:val="24"/>
          <w:szCs w:val="24"/>
        </w:rPr>
      </w:pPr>
      <w:r w:rsidRPr="004E7119">
        <w:rPr>
          <w:rFonts w:eastAsia="Calibri"/>
          <w:color w:val="000000"/>
          <w:sz w:val="24"/>
          <w:szCs w:val="24"/>
        </w:rPr>
        <w:t>3.3</w:t>
      </w:r>
      <w:r w:rsidR="00C9631C" w:rsidRPr="004E7119">
        <w:rPr>
          <w:rFonts w:eastAsia="Calibri"/>
          <w:color w:val="000000"/>
          <w:sz w:val="24"/>
          <w:szCs w:val="24"/>
        </w:rPr>
        <w:t xml:space="preserve">.1. </w:t>
      </w:r>
      <w:r w:rsidR="008D62CB">
        <w:rPr>
          <w:rFonts w:eastAsia="Calibri"/>
          <w:color w:val="000000"/>
          <w:sz w:val="24"/>
          <w:szCs w:val="24"/>
        </w:rPr>
        <w:t xml:space="preserve">turi teisę </w:t>
      </w:r>
      <w:r w:rsidRPr="004E7119">
        <w:rPr>
          <w:rFonts w:eastAsia="Calibri"/>
          <w:color w:val="000000"/>
          <w:sz w:val="24"/>
          <w:szCs w:val="24"/>
        </w:rPr>
        <w:t>Sutarties vykdymui pasitelkti subtiekėjus</w:t>
      </w:r>
      <w:r w:rsidR="005F43F5" w:rsidRPr="004E7119">
        <w:rPr>
          <w:rFonts w:eastAsia="Calibri"/>
          <w:color w:val="000000"/>
          <w:sz w:val="24"/>
          <w:szCs w:val="24"/>
        </w:rPr>
        <w:t xml:space="preserve">. </w:t>
      </w:r>
      <w:r w:rsidR="005120DC">
        <w:rPr>
          <w:rFonts w:eastAsia="Calibri"/>
          <w:bCs/>
          <w:color w:val="000000"/>
          <w:sz w:val="24"/>
          <w:szCs w:val="24"/>
        </w:rPr>
        <w:t>Subt</w:t>
      </w:r>
      <w:r w:rsidR="005F43F5" w:rsidRPr="004E7119">
        <w:rPr>
          <w:rFonts w:eastAsia="Calibri"/>
          <w:bCs/>
          <w:color w:val="000000"/>
          <w:sz w:val="24"/>
          <w:szCs w:val="24"/>
        </w:rPr>
        <w:t>i</w:t>
      </w:r>
      <w:r w:rsidR="005120DC">
        <w:rPr>
          <w:rFonts w:eastAsia="Calibri"/>
          <w:bCs/>
          <w:color w:val="000000"/>
          <w:sz w:val="24"/>
          <w:szCs w:val="24"/>
        </w:rPr>
        <w:t>e</w:t>
      </w:r>
      <w:r w:rsidR="005F43F5" w:rsidRPr="004E7119">
        <w:rPr>
          <w:rFonts w:eastAsia="Calibri"/>
          <w:bCs/>
          <w:color w:val="000000"/>
          <w:sz w:val="24"/>
          <w:szCs w:val="24"/>
        </w:rPr>
        <w:t>kėjo pasitelkimas nekeičia Paslaugų teikėjo atsakomybės dėl Sutarties įvykdymo;</w:t>
      </w:r>
    </w:p>
    <w:p w14:paraId="7BE826BD" w14:textId="3F190A20" w:rsidR="00C833C3" w:rsidRPr="004E7119" w:rsidRDefault="00345D41" w:rsidP="00B07222">
      <w:pPr>
        <w:tabs>
          <w:tab w:val="left" w:pos="0"/>
        </w:tabs>
        <w:ind w:right="49" w:firstLine="851"/>
        <w:jc w:val="both"/>
        <w:rPr>
          <w:rFonts w:eastAsia="Calibri"/>
          <w:color w:val="000000"/>
          <w:sz w:val="24"/>
          <w:szCs w:val="24"/>
        </w:rPr>
      </w:pPr>
      <w:r w:rsidRPr="004E7119">
        <w:rPr>
          <w:rFonts w:eastAsia="Calibri"/>
          <w:color w:val="000000"/>
          <w:sz w:val="24"/>
          <w:szCs w:val="24"/>
        </w:rPr>
        <w:t xml:space="preserve">3.3.2. </w:t>
      </w:r>
      <w:r w:rsidR="00EC25FD" w:rsidRPr="00EC25FD">
        <w:rPr>
          <w:rFonts w:eastAsia="Calibri"/>
          <w:color w:val="000000"/>
          <w:sz w:val="24"/>
          <w:szCs w:val="24"/>
        </w:rPr>
        <w:t>gavęs raštišką Paslaugų pirkėjo pritarimą</w:t>
      </w:r>
      <w:r w:rsidR="00EC25FD">
        <w:rPr>
          <w:rFonts w:eastAsia="Calibri"/>
          <w:color w:val="000000"/>
          <w:sz w:val="24"/>
          <w:szCs w:val="24"/>
        </w:rPr>
        <w:t>,</w:t>
      </w:r>
      <w:r w:rsidR="00EC25FD" w:rsidRPr="00EC25FD">
        <w:rPr>
          <w:rFonts w:eastAsia="Calibri"/>
          <w:color w:val="000000"/>
          <w:sz w:val="24"/>
          <w:szCs w:val="24"/>
        </w:rPr>
        <w:t xml:space="preserve"> </w:t>
      </w:r>
      <w:r w:rsidR="008D62CB">
        <w:rPr>
          <w:rFonts w:eastAsia="Calibri"/>
          <w:color w:val="000000"/>
          <w:sz w:val="24"/>
          <w:szCs w:val="24"/>
        </w:rPr>
        <w:t xml:space="preserve">turi teisę </w:t>
      </w:r>
      <w:r w:rsidR="0096495E" w:rsidRPr="004E7119">
        <w:rPr>
          <w:rFonts w:eastAsia="Calibri"/>
          <w:color w:val="000000"/>
          <w:sz w:val="24"/>
          <w:szCs w:val="24"/>
        </w:rPr>
        <w:t xml:space="preserve">pakeisti </w:t>
      </w:r>
      <w:r w:rsidR="0065683C" w:rsidRPr="004E7119">
        <w:rPr>
          <w:rFonts w:eastAsia="Calibri"/>
          <w:color w:val="000000"/>
          <w:sz w:val="24"/>
          <w:szCs w:val="24"/>
        </w:rPr>
        <w:t>subtiekėjus</w:t>
      </w:r>
      <w:r w:rsidR="00EC25FD">
        <w:rPr>
          <w:rFonts w:eastAsia="Calibri"/>
          <w:color w:val="000000"/>
          <w:sz w:val="24"/>
          <w:szCs w:val="24"/>
        </w:rPr>
        <w:t xml:space="preserve">. </w:t>
      </w:r>
      <w:r w:rsidR="006171E4" w:rsidRPr="006171E4">
        <w:rPr>
          <w:rFonts w:eastAsia="Calibri"/>
          <w:color w:val="000000"/>
          <w:sz w:val="24"/>
          <w:szCs w:val="24"/>
        </w:rPr>
        <w:t xml:space="preserve">Subtiekėjas, kurio pajėgumais Paslaugų teikėjas rėmėsi, kad atitiktų pirkimo dokumentuose nustatytus kvalifikacijos reikalavimus, gali būti keičiamas tik šiais atvejais, kai: subtiekėjas bankrutuoja, yra likviduojamas ar susidaro analogiška situacija; subtiekėjas dėl objektyvių priežasčių (pavyzdžiui, subtiekėjui atsisakius vykdyti įsipareigojimus, nutrūkus teisiniams santykiams su Paslaugų teikėju ir pan.) nebegali vykdyti visų ar dalies Sutartyje numatytų įsipareigojimų. Apie subtiekėjų keitimą Paslaugų teikėjas turi raštu informuoti Paslaugų pirkėją, nurodydamas subtiekėjų pakeitimo priežastis. </w:t>
      </w:r>
      <w:r w:rsidR="006171E4" w:rsidRPr="006171E4">
        <w:rPr>
          <w:rFonts w:eastAsia="Calibri"/>
          <w:bCs/>
          <w:color w:val="000000"/>
          <w:sz w:val="24"/>
          <w:szCs w:val="24"/>
        </w:rPr>
        <w:t xml:space="preserve">Pasitelkdamas ir vėliau keisdamas subteikėjus Paslaugų teikėjas turi užtikrinti, kad subtiekėjai yra pajėgūs ir kompetentingi tinkamam jiems pavestų užduočių vykdymui. Jeigu keičiami Paslaugų teikėjo Pasiūlyme nurodyti subteikėjai, kuriais grindžiama, Paslaugų teikėjo kvalifikacija, Paslaugų teikėjas privalo pateikti jų kvalifikaciją patvirtinančius dokumentus tai dienai, kai Paslaugų teikėjas kreipiasi į Paslaugų </w:t>
      </w:r>
      <w:r w:rsidR="00B356CF">
        <w:rPr>
          <w:rFonts w:eastAsia="Calibri"/>
          <w:bCs/>
          <w:color w:val="000000"/>
          <w:sz w:val="24"/>
          <w:szCs w:val="24"/>
        </w:rPr>
        <w:t>pirkėją</w:t>
      </w:r>
      <w:r w:rsidR="006171E4" w:rsidRPr="006171E4">
        <w:rPr>
          <w:rFonts w:eastAsia="Calibri"/>
          <w:bCs/>
          <w:color w:val="000000"/>
          <w:sz w:val="24"/>
          <w:szCs w:val="24"/>
        </w:rPr>
        <w:t xml:space="preserve"> su prašymu pakeisti subtiekėją. Prieš duodamas sutikimą keisti Paslaugų teikėjo Pasiūlyme nurodytus subteikėjus, kuriais grindžiama Paslaugų teikėjo kvalifikacija, Paslaugų </w:t>
      </w:r>
      <w:r w:rsidR="00B356CF">
        <w:rPr>
          <w:rFonts w:eastAsia="Calibri"/>
          <w:bCs/>
          <w:color w:val="000000"/>
          <w:sz w:val="24"/>
          <w:szCs w:val="24"/>
        </w:rPr>
        <w:t>pirkėjas</w:t>
      </w:r>
      <w:r w:rsidR="006171E4" w:rsidRPr="006171E4">
        <w:rPr>
          <w:rFonts w:eastAsia="Calibri"/>
          <w:bCs/>
          <w:color w:val="000000"/>
          <w:sz w:val="24"/>
          <w:szCs w:val="24"/>
        </w:rPr>
        <w:t xml:space="preserve"> teisės aktų nustatyta tvarka patikrina naujų, Paslaugų teikėjo Pasiūlyme nenurodytų, subteikėjų, kuriais grindžiama Paslaugų teikėjo kvalifikacija, kvalifikacijos atitiktį</w:t>
      </w:r>
      <w:r w:rsidR="00665869" w:rsidRPr="004E7119">
        <w:rPr>
          <w:rFonts w:eastAsia="Calibri"/>
          <w:bCs/>
          <w:color w:val="000000"/>
          <w:sz w:val="24"/>
          <w:szCs w:val="24"/>
        </w:rPr>
        <w:t>;</w:t>
      </w:r>
    </w:p>
    <w:p w14:paraId="7BE826BF" w14:textId="0187DC94" w:rsidR="00896479" w:rsidRDefault="0065683C" w:rsidP="00B07222">
      <w:pPr>
        <w:tabs>
          <w:tab w:val="left" w:pos="0"/>
        </w:tabs>
        <w:ind w:right="49" w:firstLine="851"/>
        <w:jc w:val="both"/>
        <w:rPr>
          <w:rFonts w:eastAsia="Calibri"/>
          <w:color w:val="000000"/>
          <w:sz w:val="24"/>
          <w:szCs w:val="24"/>
        </w:rPr>
      </w:pPr>
      <w:r w:rsidRPr="004E7119">
        <w:rPr>
          <w:rFonts w:eastAsia="Calibri"/>
          <w:color w:val="000000"/>
          <w:sz w:val="24"/>
          <w:szCs w:val="24"/>
        </w:rPr>
        <w:lastRenderedPageBreak/>
        <w:t>3.3.</w:t>
      </w:r>
      <w:r w:rsidR="00552C43">
        <w:rPr>
          <w:rFonts w:eastAsia="Calibri"/>
          <w:color w:val="000000"/>
          <w:sz w:val="24"/>
          <w:szCs w:val="24"/>
        </w:rPr>
        <w:t>3</w:t>
      </w:r>
      <w:r w:rsidRPr="004E7119">
        <w:rPr>
          <w:rFonts w:eastAsia="Calibri"/>
          <w:color w:val="000000"/>
          <w:sz w:val="24"/>
          <w:szCs w:val="24"/>
        </w:rPr>
        <w:t xml:space="preserve">. </w:t>
      </w:r>
      <w:r w:rsidR="008D62CB">
        <w:rPr>
          <w:rFonts w:eastAsia="Calibri"/>
          <w:color w:val="000000"/>
          <w:sz w:val="24"/>
          <w:szCs w:val="24"/>
        </w:rPr>
        <w:t xml:space="preserve">turi teisę </w:t>
      </w:r>
      <w:r w:rsidR="00FF46AE" w:rsidRPr="004E7119">
        <w:rPr>
          <w:rFonts w:eastAsia="Calibri"/>
          <w:color w:val="000000"/>
          <w:sz w:val="24"/>
          <w:szCs w:val="24"/>
        </w:rPr>
        <w:t>gauti iš Paslaugų pirkėjo visą būtiną informaciją, reikalingą Paslaugų teikimui</w:t>
      </w:r>
      <w:r w:rsidR="00DC1680">
        <w:rPr>
          <w:rFonts w:eastAsia="Calibri"/>
          <w:color w:val="000000"/>
          <w:sz w:val="24"/>
          <w:szCs w:val="24"/>
        </w:rPr>
        <w:t>;</w:t>
      </w:r>
    </w:p>
    <w:p w14:paraId="7BE826C0" w14:textId="46FAEF52" w:rsidR="00DC1680" w:rsidRPr="004E7119" w:rsidRDefault="00DC1680" w:rsidP="00B07222">
      <w:pPr>
        <w:tabs>
          <w:tab w:val="left" w:pos="0"/>
        </w:tabs>
        <w:ind w:right="49" w:firstLine="851"/>
        <w:jc w:val="both"/>
        <w:rPr>
          <w:rFonts w:eastAsia="Calibri"/>
          <w:color w:val="000000"/>
          <w:sz w:val="24"/>
          <w:szCs w:val="24"/>
        </w:rPr>
      </w:pPr>
      <w:r>
        <w:rPr>
          <w:rFonts w:eastAsia="Calibri"/>
          <w:color w:val="000000"/>
          <w:sz w:val="24"/>
          <w:szCs w:val="24"/>
        </w:rPr>
        <w:t>3.3.</w:t>
      </w:r>
      <w:r w:rsidR="009A473A">
        <w:rPr>
          <w:rFonts w:eastAsia="Calibri"/>
          <w:color w:val="000000"/>
          <w:sz w:val="24"/>
          <w:szCs w:val="24"/>
        </w:rPr>
        <w:t>4</w:t>
      </w:r>
      <w:r>
        <w:rPr>
          <w:rFonts w:eastAsia="Calibri"/>
          <w:color w:val="000000"/>
          <w:sz w:val="24"/>
          <w:szCs w:val="24"/>
        </w:rPr>
        <w:t xml:space="preserve">. </w:t>
      </w:r>
      <w:r w:rsidRPr="00754094">
        <w:rPr>
          <w:rFonts w:eastAsia="Calibri"/>
          <w:sz w:val="24"/>
          <w:szCs w:val="24"/>
        </w:rPr>
        <w:t xml:space="preserve">turi kitas Sutartyje ir </w:t>
      </w:r>
      <w:r w:rsidR="00E63E3C">
        <w:rPr>
          <w:rFonts w:eastAsia="Calibri"/>
          <w:sz w:val="24"/>
          <w:szCs w:val="24"/>
        </w:rPr>
        <w:t xml:space="preserve">Lietuvos Respublikoje galiojančiuose </w:t>
      </w:r>
      <w:r w:rsidRPr="00754094">
        <w:rPr>
          <w:rFonts w:eastAsia="Calibri"/>
          <w:sz w:val="24"/>
          <w:szCs w:val="24"/>
        </w:rPr>
        <w:t>teisės aktuose nustatytas teises.</w:t>
      </w:r>
    </w:p>
    <w:p w14:paraId="7BE826C1" w14:textId="77777777" w:rsidR="00C9631C" w:rsidRPr="004E7119" w:rsidRDefault="00C9631C" w:rsidP="00B07222">
      <w:pPr>
        <w:pStyle w:val="Tekstoblokas"/>
        <w:spacing w:after="0"/>
        <w:ind w:left="0" w:right="0" w:firstLine="851"/>
        <w:rPr>
          <w:b/>
          <w:color w:val="000000"/>
          <w:szCs w:val="24"/>
        </w:rPr>
      </w:pPr>
      <w:r w:rsidRPr="004E7119">
        <w:rPr>
          <w:b/>
          <w:color w:val="000000"/>
          <w:szCs w:val="24"/>
        </w:rPr>
        <w:t>3.4.</w:t>
      </w:r>
      <w:r w:rsidRPr="004E7119">
        <w:rPr>
          <w:color w:val="000000"/>
          <w:szCs w:val="24"/>
        </w:rPr>
        <w:t xml:space="preserve"> </w:t>
      </w:r>
      <w:r w:rsidRPr="004E7119">
        <w:rPr>
          <w:b/>
          <w:color w:val="000000"/>
          <w:szCs w:val="24"/>
        </w:rPr>
        <w:t>Paslau</w:t>
      </w:r>
      <w:r w:rsidR="00426A64" w:rsidRPr="004E7119">
        <w:rPr>
          <w:b/>
          <w:color w:val="000000"/>
          <w:szCs w:val="24"/>
        </w:rPr>
        <w:t>gų pir</w:t>
      </w:r>
      <w:r w:rsidRPr="004E7119">
        <w:rPr>
          <w:b/>
          <w:color w:val="000000"/>
          <w:szCs w:val="24"/>
        </w:rPr>
        <w:t>kėjas:</w:t>
      </w:r>
    </w:p>
    <w:p w14:paraId="7BE826C2" w14:textId="77777777" w:rsidR="004E7119" w:rsidRPr="004E7119" w:rsidRDefault="004E7119" w:rsidP="00B07222">
      <w:pPr>
        <w:ind w:firstLine="851"/>
        <w:jc w:val="both"/>
        <w:rPr>
          <w:rFonts w:eastAsia="Calibri"/>
          <w:sz w:val="24"/>
          <w:szCs w:val="24"/>
          <w:lang w:eastAsia="en-US"/>
        </w:rPr>
      </w:pPr>
      <w:r w:rsidRPr="004E7119">
        <w:rPr>
          <w:rFonts w:eastAsia="Calibri"/>
          <w:sz w:val="24"/>
          <w:szCs w:val="24"/>
          <w:lang w:eastAsia="en-US"/>
        </w:rPr>
        <w:t xml:space="preserve">3.4.1. </w:t>
      </w:r>
      <w:r w:rsidR="00285597">
        <w:rPr>
          <w:rFonts w:eastAsia="Calibri"/>
          <w:sz w:val="24"/>
          <w:szCs w:val="24"/>
          <w:lang w:eastAsia="en-US"/>
        </w:rPr>
        <w:t xml:space="preserve">turi teisę </w:t>
      </w:r>
      <w:r w:rsidRPr="004E7119">
        <w:rPr>
          <w:rFonts w:eastAsia="Calibri"/>
          <w:sz w:val="24"/>
          <w:szCs w:val="24"/>
          <w:lang w:eastAsia="en-US"/>
        </w:rPr>
        <w:t>gauti informaciją apie Sutarties vykdymo eigą;</w:t>
      </w:r>
    </w:p>
    <w:p w14:paraId="7BE826C3" w14:textId="77777777" w:rsidR="004E7119" w:rsidRDefault="004E7119" w:rsidP="00C66B70">
      <w:pPr>
        <w:ind w:firstLine="851"/>
        <w:jc w:val="both"/>
        <w:rPr>
          <w:sz w:val="24"/>
          <w:szCs w:val="24"/>
          <w:lang w:eastAsia="en-US"/>
        </w:rPr>
      </w:pPr>
      <w:r w:rsidRPr="004E7119">
        <w:rPr>
          <w:rFonts w:eastAsia="Calibri"/>
          <w:sz w:val="24"/>
          <w:szCs w:val="24"/>
          <w:lang w:eastAsia="en-US"/>
        </w:rPr>
        <w:t xml:space="preserve">3.4.2. kai </w:t>
      </w:r>
      <w:r w:rsidR="002C43CA">
        <w:rPr>
          <w:rFonts w:eastAsia="Calibri"/>
          <w:sz w:val="24"/>
          <w:szCs w:val="24"/>
          <w:lang w:eastAsia="en-US"/>
        </w:rPr>
        <w:t>Paslaugų teikėjas</w:t>
      </w:r>
      <w:r w:rsidRPr="004E7119">
        <w:rPr>
          <w:rFonts w:eastAsia="Calibri"/>
          <w:sz w:val="24"/>
          <w:szCs w:val="24"/>
          <w:lang w:eastAsia="en-US"/>
        </w:rPr>
        <w:t xml:space="preserve"> </w:t>
      </w:r>
      <w:r w:rsidRPr="004E7119">
        <w:rPr>
          <w:sz w:val="24"/>
          <w:szCs w:val="24"/>
          <w:lang w:eastAsia="en-US"/>
        </w:rPr>
        <w:t xml:space="preserve">nevykdo arba netinkamai vykdo savo sutartinius įsipareigojimus, </w:t>
      </w:r>
      <w:r w:rsidR="00285597">
        <w:rPr>
          <w:sz w:val="24"/>
          <w:szCs w:val="24"/>
          <w:lang w:eastAsia="en-US"/>
        </w:rPr>
        <w:t xml:space="preserve">turi teisę </w:t>
      </w:r>
      <w:r w:rsidRPr="004E7119">
        <w:rPr>
          <w:sz w:val="24"/>
          <w:szCs w:val="24"/>
          <w:lang w:eastAsia="en-US"/>
        </w:rPr>
        <w:t xml:space="preserve">atidėti atsiskaitymą už suteiktas Paslaugas, kol </w:t>
      </w:r>
      <w:r w:rsidR="002C43CA">
        <w:rPr>
          <w:sz w:val="24"/>
          <w:szCs w:val="24"/>
          <w:lang w:eastAsia="en-US"/>
        </w:rPr>
        <w:t>Paslaugų teikėjas</w:t>
      </w:r>
      <w:r w:rsidRPr="004E7119">
        <w:rPr>
          <w:sz w:val="24"/>
          <w:szCs w:val="24"/>
          <w:lang w:eastAsia="en-US"/>
        </w:rPr>
        <w:t xml:space="preserve"> visiškai įvykdys savo įsipareigojimus arba pašalins jų vykdymo trūkumus</w:t>
      </w:r>
      <w:r w:rsidR="00754094">
        <w:rPr>
          <w:sz w:val="24"/>
          <w:szCs w:val="24"/>
          <w:lang w:eastAsia="en-US"/>
        </w:rPr>
        <w:t>;</w:t>
      </w:r>
    </w:p>
    <w:p w14:paraId="7BE826C5" w14:textId="7DC56622" w:rsidR="00836F4F" w:rsidRDefault="00C66B70" w:rsidP="00C66B70">
      <w:pPr>
        <w:widowControl w:val="0"/>
        <w:ind w:firstLine="851"/>
        <w:jc w:val="both"/>
        <w:rPr>
          <w:rFonts w:eastAsia="Calibri"/>
          <w:sz w:val="24"/>
          <w:szCs w:val="24"/>
        </w:rPr>
      </w:pPr>
      <w:r>
        <w:rPr>
          <w:sz w:val="24"/>
          <w:szCs w:val="24"/>
          <w:lang w:eastAsia="en-US"/>
        </w:rPr>
        <w:t>3.4.</w:t>
      </w:r>
      <w:r w:rsidR="00552C43">
        <w:rPr>
          <w:sz w:val="24"/>
          <w:szCs w:val="24"/>
          <w:lang w:eastAsia="en-US"/>
        </w:rPr>
        <w:t>3</w:t>
      </w:r>
      <w:r>
        <w:rPr>
          <w:sz w:val="24"/>
          <w:szCs w:val="24"/>
          <w:lang w:eastAsia="en-US"/>
        </w:rPr>
        <w:t xml:space="preserve">. </w:t>
      </w:r>
      <w:r w:rsidR="00754094" w:rsidRPr="00754094">
        <w:rPr>
          <w:rFonts w:eastAsia="Calibri"/>
          <w:sz w:val="24"/>
          <w:szCs w:val="24"/>
        </w:rPr>
        <w:t>turi kitas Sutartyje ir</w:t>
      </w:r>
      <w:r w:rsidR="00E63E3C">
        <w:rPr>
          <w:rFonts w:eastAsia="Calibri"/>
          <w:sz w:val="24"/>
          <w:szCs w:val="24"/>
        </w:rPr>
        <w:t xml:space="preserve"> Lietuvos Respublikos</w:t>
      </w:r>
      <w:r w:rsidR="00754094" w:rsidRPr="00754094">
        <w:rPr>
          <w:rFonts w:eastAsia="Calibri"/>
          <w:sz w:val="24"/>
          <w:szCs w:val="24"/>
        </w:rPr>
        <w:t xml:space="preserve"> </w:t>
      </w:r>
      <w:r w:rsidR="00E63E3C">
        <w:rPr>
          <w:rFonts w:eastAsia="Calibri"/>
          <w:sz w:val="24"/>
          <w:szCs w:val="24"/>
        </w:rPr>
        <w:t xml:space="preserve">galiojančiuose </w:t>
      </w:r>
      <w:r w:rsidR="00754094" w:rsidRPr="00754094">
        <w:rPr>
          <w:rFonts w:eastAsia="Calibri"/>
          <w:sz w:val="24"/>
          <w:szCs w:val="24"/>
        </w:rPr>
        <w:t>teisės aktuose nustatytas teises.</w:t>
      </w:r>
    </w:p>
    <w:p w14:paraId="7BE826C6" w14:textId="77777777" w:rsidR="005A473E" w:rsidRPr="004E7119" w:rsidRDefault="005A473E" w:rsidP="00C66B70">
      <w:pPr>
        <w:widowControl w:val="0"/>
        <w:ind w:firstLine="851"/>
        <w:jc w:val="both"/>
        <w:rPr>
          <w:color w:val="000000"/>
          <w:sz w:val="24"/>
          <w:szCs w:val="24"/>
        </w:rPr>
      </w:pPr>
    </w:p>
    <w:p w14:paraId="7BE826C7" w14:textId="36AF85FC" w:rsidR="00046C86" w:rsidRDefault="00B07222" w:rsidP="00B07222">
      <w:pPr>
        <w:numPr>
          <w:ilvl w:val="0"/>
          <w:numId w:val="5"/>
        </w:numPr>
        <w:jc w:val="center"/>
        <w:rPr>
          <w:b/>
          <w:sz w:val="24"/>
          <w:szCs w:val="24"/>
        </w:rPr>
      </w:pPr>
      <w:r w:rsidRPr="00B07222">
        <w:rPr>
          <w:b/>
          <w:sz w:val="24"/>
          <w:szCs w:val="24"/>
        </w:rPr>
        <w:t>SUTARTIES GALIOJIMAS</w:t>
      </w:r>
      <w:r w:rsidR="00A86680">
        <w:rPr>
          <w:b/>
          <w:sz w:val="24"/>
          <w:szCs w:val="24"/>
        </w:rPr>
        <w:t>,</w:t>
      </w:r>
      <w:r w:rsidRPr="00B07222">
        <w:rPr>
          <w:b/>
          <w:sz w:val="24"/>
          <w:szCs w:val="24"/>
        </w:rPr>
        <w:t xml:space="preserve"> NUTRAUKIMAS, ŠALIŲ ATSAKOMYBĖ</w:t>
      </w:r>
    </w:p>
    <w:p w14:paraId="7BE826C8" w14:textId="77777777" w:rsidR="00B07222" w:rsidRDefault="00B07222" w:rsidP="00B07222">
      <w:pPr>
        <w:ind w:left="720"/>
        <w:rPr>
          <w:b/>
          <w:sz w:val="24"/>
          <w:szCs w:val="24"/>
        </w:rPr>
      </w:pPr>
    </w:p>
    <w:p w14:paraId="7BE826C9" w14:textId="7A0B1784" w:rsidR="00B07222" w:rsidRPr="00B07222" w:rsidRDefault="00B07222" w:rsidP="00B07222">
      <w:pPr>
        <w:ind w:firstLine="851"/>
        <w:jc w:val="both"/>
        <w:rPr>
          <w:bCs/>
          <w:sz w:val="24"/>
          <w:szCs w:val="24"/>
          <w:lang w:eastAsia="en-US"/>
        </w:rPr>
      </w:pPr>
      <w:r w:rsidRPr="00B07222">
        <w:rPr>
          <w:sz w:val="24"/>
          <w:szCs w:val="24"/>
          <w:lang w:eastAsia="en-US"/>
        </w:rPr>
        <w:t>4.1. Sutartis</w:t>
      </w:r>
      <w:r w:rsidRPr="00B07222">
        <w:rPr>
          <w:b/>
          <w:bCs/>
          <w:sz w:val="24"/>
          <w:szCs w:val="24"/>
          <w:lang w:eastAsia="en-US"/>
        </w:rPr>
        <w:t xml:space="preserve"> </w:t>
      </w:r>
      <w:r w:rsidRPr="00B07222">
        <w:rPr>
          <w:bCs/>
          <w:sz w:val="24"/>
          <w:szCs w:val="24"/>
          <w:lang w:eastAsia="en-US"/>
        </w:rPr>
        <w:t>įsi</w:t>
      </w:r>
      <w:r w:rsidRPr="00B07222">
        <w:rPr>
          <w:sz w:val="24"/>
          <w:szCs w:val="24"/>
          <w:lang w:eastAsia="en-US"/>
        </w:rPr>
        <w:t xml:space="preserve">galioja </w:t>
      </w:r>
      <w:r w:rsidRPr="00426774">
        <w:rPr>
          <w:sz w:val="24"/>
          <w:szCs w:val="24"/>
          <w:lang w:eastAsia="en-US"/>
        </w:rPr>
        <w:t>nuo Sutarties pasirašymo dienos</w:t>
      </w:r>
      <w:r w:rsidR="003E421D">
        <w:rPr>
          <w:sz w:val="24"/>
          <w:szCs w:val="24"/>
          <w:lang w:eastAsia="en-US"/>
        </w:rPr>
        <w:t xml:space="preserve"> </w:t>
      </w:r>
      <w:r w:rsidRPr="00B07222">
        <w:rPr>
          <w:bCs/>
          <w:sz w:val="24"/>
          <w:szCs w:val="24"/>
          <w:lang w:eastAsia="en-US"/>
        </w:rPr>
        <w:t>ir galioja iki visiško Šalių sutartinių įsipareigojimų įvykdymo.</w:t>
      </w:r>
    </w:p>
    <w:p w14:paraId="7BE826CA" w14:textId="77777777" w:rsidR="00B07222" w:rsidRPr="00B07222" w:rsidRDefault="00B07222" w:rsidP="00B07222">
      <w:pPr>
        <w:ind w:firstLine="851"/>
        <w:jc w:val="both"/>
        <w:rPr>
          <w:sz w:val="24"/>
          <w:szCs w:val="24"/>
          <w:lang w:eastAsia="en-US"/>
        </w:rPr>
      </w:pPr>
      <w:r w:rsidRPr="00B07222">
        <w:rPr>
          <w:sz w:val="24"/>
          <w:szCs w:val="24"/>
          <w:lang w:eastAsia="en-US"/>
        </w:rPr>
        <w:t xml:space="preserve">4.2. Sutartis gali būti nutraukta: </w:t>
      </w:r>
    </w:p>
    <w:p w14:paraId="7BE826CB" w14:textId="77777777" w:rsidR="00B07222" w:rsidRPr="00B07222" w:rsidRDefault="00B07222" w:rsidP="00B07222">
      <w:pPr>
        <w:ind w:firstLine="851"/>
        <w:jc w:val="both"/>
        <w:rPr>
          <w:sz w:val="24"/>
          <w:szCs w:val="24"/>
          <w:lang w:eastAsia="en-US"/>
        </w:rPr>
      </w:pPr>
      <w:r w:rsidRPr="00B07222">
        <w:rPr>
          <w:sz w:val="24"/>
          <w:szCs w:val="24"/>
          <w:lang w:eastAsia="en-US"/>
        </w:rPr>
        <w:t xml:space="preserve">4.2.1. Lietuvos Respublikos viešųjų pirkimų įstatymo 90 straipsnyje nustatytais pagrindais ir tvarka; </w:t>
      </w:r>
    </w:p>
    <w:p w14:paraId="7BE826CC" w14:textId="77777777" w:rsidR="00B07222" w:rsidRPr="00B07222" w:rsidRDefault="00B07222" w:rsidP="00B07222">
      <w:pPr>
        <w:ind w:firstLine="851"/>
        <w:jc w:val="both"/>
        <w:rPr>
          <w:sz w:val="24"/>
          <w:szCs w:val="24"/>
          <w:lang w:eastAsia="en-US"/>
        </w:rPr>
      </w:pPr>
      <w:r w:rsidRPr="00B07222">
        <w:rPr>
          <w:sz w:val="24"/>
          <w:szCs w:val="24"/>
          <w:lang w:eastAsia="en-US"/>
        </w:rPr>
        <w:t xml:space="preserve">4.2.2. Lietuvos Respublikos civilinio kodekso nustatytais pagrindais ir tvarka; </w:t>
      </w:r>
    </w:p>
    <w:p w14:paraId="7BE826CD" w14:textId="77777777" w:rsidR="00B07222" w:rsidRPr="00B07222" w:rsidRDefault="00B07222" w:rsidP="00B07222">
      <w:pPr>
        <w:ind w:firstLine="851"/>
        <w:jc w:val="both"/>
        <w:rPr>
          <w:sz w:val="24"/>
          <w:szCs w:val="24"/>
          <w:lang w:eastAsia="en-US"/>
        </w:rPr>
      </w:pPr>
      <w:r w:rsidRPr="00B07222">
        <w:rPr>
          <w:sz w:val="24"/>
          <w:szCs w:val="24"/>
          <w:lang w:eastAsia="en-US"/>
        </w:rPr>
        <w:t xml:space="preserve">4.2.3. Sutartyje nustatytais pagrindais ir tvarka. </w:t>
      </w:r>
    </w:p>
    <w:p w14:paraId="7BE826CE" w14:textId="7C170CD5" w:rsidR="00B07222" w:rsidRPr="004F1F3F" w:rsidRDefault="00B07222" w:rsidP="00B07222">
      <w:pPr>
        <w:ind w:firstLine="851"/>
        <w:jc w:val="both"/>
        <w:rPr>
          <w:sz w:val="24"/>
          <w:szCs w:val="24"/>
          <w:lang w:eastAsia="en-US"/>
        </w:rPr>
      </w:pPr>
      <w:r w:rsidRPr="00B07222">
        <w:rPr>
          <w:sz w:val="24"/>
          <w:szCs w:val="24"/>
          <w:lang w:eastAsia="en-US"/>
        </w:rPr>
        <w:t>4.3. P</w:t>
      </w:r>
      <w:r w:rsidR="002C6B9C">
        <w:rPr>
          <w:sz w:val="24"/>
          <w:szCs w:val="24"/>
          <w:lang w:eastAsia="en-US"/>
        </w:rPr>
        <w:t>aslaugų p</w:t>
      </w:r>
      <w:r w:rsidRPr="00B07222">
        <w:rPr>
          <w:sz w:val="24"/>
          <w:szCs w:val="24"/>
          <w:lang w:eastAsia="en-US"/>
        </w:rPr>
        <w:t xml:space="preserve">irkėjas ne vėliau kaip prieš </w:t>
      </w:r>
      <w:r w:rsidR="00552C43" w:rsidRPr="00BA4B40">
        <w:rPr>
          <w:sz w:val="24"/>
          <w:szCs w:val="24"/>
          <w:lang w:eastAsia="en-US"/>
        </w:rPr>
        <w:t xml:space="preserve">10 </w:t>
      </w:r>
      <w:r w:rsidR="00552C43" w:rsidRPr="004F1F3F">
        <w:rPr>
          <w:sz w:val="24"/>
          <w:szCs w:val="24"/>
          <w:lang w:eastAsia="en-US"/>
        </w:rPr>
        <w:t>(dešimt)</w:t>
      </w:r>
      <w:r w:rsidR="00A11FBE" w:rsidRPr="004F1F3F">
        <w:rPr>
          <w:sz w:val="24"/>
          <w:szCs w:val="24"/>
          <w:lang w:eastAsia="en-US"/>
        </w:rPr>
        <w:t xml:space="preserve"> </w:t>
      </w:r>
      <w:r w:rsidRPr="004F1F3F">
        <w:rPr>
          <w:sz w:val="24"/>
          <w:szCs w:val="24"/>
          <w:lang w:eastAsia="en-US"/>
        </w:rPr>
        <w:t>dien</w:t>
      </w:r>
      <w:r w:rsidR="00552C43" w:rsidRPr="004F1F3F">
        <w:rPr>
          <w:sz w:val="24"/>
          <w:szCs w:val="24"/>
          <w:lang w:eastAsia="en-US"/>
        </w:rPr>
        <w:t>ų</w:t>
      </w:r>
      <w:r w:rsidRPr="004F1F3F">
        <w:rPr>
          <w:sz w:val="24"/>
          <w:szCs w:val="24"/>
          <w:lang w:eastAsia="en-US"/>
        </w:rPr>
        <w:t xml:space="preserve"> įspėjęs </w:t>
      </w:r>
      <w:r w:rsidR="002C6B9C" w:rsidRPr="004F1F3F">
        <w:rPr>
          <w:sz w:val="24"/>
          <w:szCs w:val="24"/>
          <w:lang w:eastAsia="en-US"/>
        </w:rPr>
        <w:t>Paslaugų teikėją</w:t>
      </w:r>
      <w:r w:rsidRPr="004F1F3F">
        <w:rPr>
          <w:sz w:val="24"/>
          <w:szCs w:val="24"/>
          <w:lang w:eastAsia="en-US"/>
        </w:rPr>
        <w:t xml:space="preserve"> turi teisę vienašališkai nutraukti Sutartį šiais atvejais: </w:t>
      </w:r>
    </w:p>
    <w:p w14:paraId="7BE826CF" w14:textId="77777777" w:rsidR="00B07222" w:rsidRPr="00B07222" w:rsidRDefault="00B07222" w:rsidP="00B07222">
      <w:pPr>
        <w:ind w:firstLine="851"/>
        <w:jc w:val="both"/>
        <w:rPr>
          <w:sz w:val="24"/>
          <w:szCs w:val="24"/>
          <w:lang w:eastAsia="en-US"/>
        </w:rPr>
      </w:pPr>
      <w:r w:rsidRPr="004F1F3F">
        <w:rPr>
          <w:sz w:val="24"/>
          <w:szCs w:val="24"/>
          <w:lang w:eastAsia="en-US"/>
        </w:rPr>
        <w:t xml:space="preserve">4.3.1. jeigu </w:t>
      </w:r>
      <w:r w:rsidR="002C6B9C" w:rsidRPr="004F1F3F">
        <w:rPr>
          <w:sz w:val="24"/>
          <w:szCs w:val="24"/>
          <w:lang w:eastAsia="en-US"/>
        </w:rPr>
        <w:t>t</w:t>
      </w:r>
      <w:r w:rsidRPr="004F1F3F">
        <w:rPr>
          <w:sz w:val="24"/>
          <w:szCs w:val="24"/>
          <w:lang w:eastAsia="en-US"/>
        </w:rPr>
        <w:t>e</w:t>
      </w:r>
      <w:r w:rsidR="002C6B9C" w:rsidRPr="004F1F3F">
        <w:rPr>
          <w:sz w:val="24"/>
          <w:szCs w:val="24"/>
          <w:lang w:eastAsia="en-US"/>
        </w:rPr>
        <w:t>ikiamų Paslaugų</w:t>
      </w:r>
      <w:r w:rsidRPr="004F1F3F">
        <w:rPr>
          <w:sz w:val="24"/>
          <w:szCs w:val="24"/>
          <w:lang w:eastAsia="en-US"/>
        </w:rPr>
        <w:t xml:space="preserve"> kokybė neatitinka šioje</w:t>
      </w:r>
      <w:r w:rsidRPr="00B07222">
        <w:rPr>
          <w:sz w:val="24"/>
          <w:szCs w:val="24"/>
          <w:lang w:eastAsia="en-US"/>
        </w:rPr>
        <w:t xml:space="preserve"> Sutartyje nustatytų reikalavimų ir po raštiško P</w:t>
      </w:r>
      <w:r w:rsidR="002C6B9C">
        <w:rPr>
          <w:sz w:val="24"/>
          <w:szCs w:val="24"/>
          <w:lang w:eastAsia="en-US"/>
        </w:rPr>
        <w:t>aslaugų p</w:t>
      </w:r>
      <w:r w:rsidRPr="00B07222">
        <w:rPr>
          <w:sz w:val="24"/>
          <w:szCs w:val="24"/>
          <w:lang w:eastAsia="en-US"/>
        </w:rPr>
        <w:t xml:space="preserve">irkėjo pranešimo/pretenzijos apie tai </w:t>
      </w:r>
      <w:r w:rsidR="002C6B9C">
        <w:rPr>
          <w:sz w:val="24"/>
          <w:szCs w:val="24"/>
          <w:lang w:eastAsia="en-US"/>
        </w:rPr>
        <w:t>Paslaugų teikėjui</w:t>
      </w:r>
      <w:r w:rsidRPr="00B07222">
        <w:rPr>
          <w:sz w:val="24"/>
          <w:szCs w:val="24"/>
          <w:lang w:eastAsia="en-US"/>
        </w:rPr>
        <w:t>, jis per P</w:t>
      </w:r>
      <w:r w:rsidR="002C6B9C">
        <w:rPr>
          <w:sz w:val="24"/>
          <w:szCs w:val="24"/>
          <w:lang w:eastAsia="en-US"/>
        </w:rPr>
        <w:t>aslaugų p</w:t>
      </w:r>
      <w:r w:rsidRPr="00B07222">
        <w:rPr>
          <w:sz w:val="24"/>
          <w:szCs w:val="24"/>
          <w:lang w:eastAsia="en-US"/>
        </w:rPr>
        <w:t>irkėjo nurodytą terminą nepašalina trūkumų arba pašalina netinkamai;</w:t>
      </w:r>
    </w:p>
    <w:p w14:paraId="7BE826D0" w14:textId="77777777" w:rsidR="00B07222" w:rsidRPr="00B07222" w:rsidRDefault="002C6B9C" w:rsidP="00B07222">
      <w:pPr>
        <w:ind w:firstLine="851"/>
        <w:jc w:val="both"/>
        <w:rPr>
          <w:sz w:val="24"/>
          <w:szCs w:val="24"/>
          <w:lang w:eastAsia="en-US"/>
        </w:rPr>
      </w:pPr>
      <w:r>
        <w:rPr>
          <w:sz w:val="24"/>
          <w:szCs w:val="24"/>
          <w:lang w:eastAsia="en-US"/>
        </w:rPr>
        <w:t>4.3.2. jeigu Paslaugų teikėjas</w:t>
      </w:r>
      <w:r w:rsidR="00B07222" w:rsidRPr="00B07222">
        <w:rPr>
          <w:sz w:val="24"/>
          <w:szCs w:val="24"/>
          <w:lang w:eastAsia="en-US"/>
        </w:rPr>
        <w:t xml:space="preserve"> nevykdo arba netinkamai vykdo Sutartyje nurodytus įsipareigojimus ir po raštiško P</w:t>
      </w:r>
      <w:r>
        <w:rPr>
          <w:sz w:val="24"/>
          <w:szCs w:val="24"/>
          <w:lang w:eastAsia="en-US"/>
        </w:rPr>
        <w:t>aslaugų p</w:t>
      </w:r>
      <w:r w:rsidR="00B07222" w:rsidRPr="00B07222">
        <w:rPr>
          <w:sz w:val="24"/>
          <w:szCs w:val="24"/>
          <w:lang w:eastAsia="en-US"/>
        </w:rPr>
        <w:t>irkėjo pranešimo/pretenzijos apie tai P</w:t>
      </w:r>
      <w:r>
        <w:rPr>
          <w:sz w:val="24"/>
          <w:szCs w:val="24"/>
          <w:lang w:eastAsia="en-US"/>
        </w:rPr>
        <w:t>aslaugų teikėjui</w:t>
      </w:r>
      <w:r w:rsidR="00B07222" w:rsidRPr="00B07222">
        <w:rPr>
          <w:sz w:val="24"/>
          <w:szCs w:val="24"/>
          <w:lang w:eastAsia="en-US"/>
        </w:rPr>
        <w:t>, jis per P</w:t>
      </w:r>
      <w:r>
        <w:rPr>
          <w:sz w:val="24"/>
          <w:szCs w:val="24"/>
          <w:lang w:eastAsia="en-US"/>
        </w:rPr>
        <w:t>aslaugų p</w:t>
      </w:r>
      <w:r w:rsidR="00B07222" w:rsidRPr="00B07222">
        <w:rPr>
          <w:sz w:val="24"/>
          <w:szCs w:val="24"/>
          <w:lang w:eastAsia="en-US"/>
        </w:rPr>
        <w:t>irkėjo nurodytą terminą nepašalina nurodytų trūkumų ir/ar toliau nevykdo arba netinkamai vykdo sutartinius įsipareigojimus;</w:t>
      </w:r>
    </w:p>
    <w:p w14:paraId="7BE826D1" w14:textId="1CD41EC5" w:rsidR="00B07222" w:rsidRPr="00B07222" w:rsidRDefault="00B07222" w:rsidP="00B07222">
      <w:pPr>
        <w:ind w:firstLine="851"/>
        <w:jc w:val="both"/>
        <w:rPr>
          <w:sz w:val="24"/>
          <w:szCs w:val="24"/>
          <w:lang w:eastAsia="en-US"/>
        </w:rPr>
      </w:pPr>
      <w:r w:rsidRPr="00B07222">
        <w:rPr>
          <w:sz w:val="24"/>
          <w:szCs w:val="24"/>
          <w:lang w:eastAsia="en-US"/>
        </w:rPr>
        <w:t xml:space="preserve">4.3.3. </w:t>
      </w:r>
      <w:r w:rsidR="002C6B9C">
        <w:rPr>
          <w:sz w:val="24"/>
          <w:szCs w:val="24"/>
          <w:lang w:eastAsia="en-US"/>
        </w:rPr>
        <w:t>jeigu Paslaugų teikėjas</w:t>
      </w:r>
      <w:r w:rsidRPr="00B07222">
        <w:rPr>
          <w:sz w:val="24"/>
          <w:szCs w:val="24"/>
          <w:lang w:eastAsia="en-US"/>
        </w:rPr>
        <w:t xml:space="preserve"> pažeidžia esmines Sutarties sąlygas. Šalys susitaria esminėmis Sutarties sąlygomis laikyti Sutarties 4.3.1, 4.3.2 papunkčiuose nurodytus pažeidimus, taip pat </w:t>
      </w:r>
      <w:r w:rsidR="00AF06A3">
        <w:rPr>
          <w:sz w:val="24"/>
          <w:szCs w:val="24"/>
          <w:lang w:eastAsia="en-US"/>
        </w:rPr>
        <w:t>T</w:t>
      </w:r>
      <w:r w:rsidRPr="00B07222">
        <w:rPr>
          <w:sz w:val="24"/>
          <w:szCs w:val="24"/>
          <w:lang w:eastAsia="en-US"/>
        </w:rPr>
        <w:t>echninėje specifikacijoje</w:t>
      </w:r>
      <w:r w:rsidR="002C6B9C">
        <w:rPr>
          <w:sz w:val="24"/>
          <w:szCs w:val="24"/>
          <w:lang w:eastAsia="en-US"/>
        </w:rPr>
        <w:t xml:space="preserve"> nustatytus reikalavimus, Paslaugų</w:t>
      </w:r>
      <w:r w:rsidRPr="00B07222">
        <w:rPr>
          <w:sz w:val="24"/>
          <w:szCs w:val="24"/>
          <w:lang w:eastAsia="en-US"/>
        </w:rPr>
        <w:t xml:space="preserve"> </w:t>
      </w:r>
      <w:r w:rsidR="002C6B9C">
        <w:rPr>
          <w:sz w:val="24"/>
          <w:szCs w:val="24"/>
          <w:lang w:eastAsia="en-US"/>
        </w:rPr>
        <w:t>teikimo terminus, Paslaugų</w:t>
      </w:r>
      <w:r w:rsidRPr="00B07222">
        <w:rPr>
          <w:sz w:val="24"/>
          <w:szCs w:val="24"/>
          <w:lang w:eastAsia="en-US"/>
        </w:rPr>
        <w:t xml:space="preserve"> kainą,</w:t>
      </w:r>
      <w:r w:rsidR="00E84763">
        <w:rPr>
          <w:sz w:val="24"/>
          <w:szCs w:val="24"/>
          <w:lang w:eastAsia="en-US"/>
        </w:rPr>
        <w:t xml:space="preserve"> Sutarties </w:t>
      </w:r>
      <w:r w:rsidR="003F3C89">
        <w:rPr>
          <w:sz w:val="24"/>
          <w:szCs w:val="24"/>
          <w:lang w:eastAsia="en-US"/>
        </w:rPr>
        <w:t>3.1.</w:t>
      </w:r>
      <w:r w:rsidR="003F3C89" w:rsidRPr="00B60C46">
        <w:rPr>
          <w:sz w:val="24"/>
          <w:szCs w:val="24"/>
          <w:lang w:eastAsia="en-US"/>
        </w:rPr>
        <w:t>1–</w:t>
      </w:r>
      <w:r w:rsidR="00E84763" w:rsidRPr="00B60C46">
        <w:rPr>
          <w:sz w:val="24"/>
          <w:szCs w:val="24"/>
          <w:lang w:eastAsia="en-US"/>
        </w:rPr>
        <w:t>3.1.3</w:t>
      </w:r>
      <w:r w:rsidR="003B0636">
        <w:rPr>
          <w:sz w:val="24"/>
          <w:szCs w:val="24"/>
          <w:lang w:eastAsia="en-US"/>
        </w:rPr>
        <w:t xml:space="preserve">, </w:t>
      </w:r>
      <w:r w:rsidR="00D76A7C" w:rsidRPr="00BA4B40">
        <w:rPr>
          <w:sz w:val="24"/>
          <w:szCs w:val="24"/>
          <w:lang w:eastAsia="en-US"/>
        </w:rPr>
        <w:t>3.1.</w:t>
      </w:r>
      <w:r w:rsidR="00AF1D23">
        <w:rPr>
          <w:sz w:val="24"/>
          <w:szCs w:val="24"/>
          <w:lang w:eastAsia="en-US"/>
        </w:rPr>
        <w:t>8</w:t>
      </w:r>
      <w:r w:rsidR="009154D1" w:rsidRPr="00B60C46">
        <w:rPr>
          <w:sz w:val="24"/>
          <w:szCs w:val="24"/>
          <w:lang w:eastAsia="en-US"/>
        </w:rPr>
        <w:t xml:space="preserve"> papunkčiuose</w:t>
      </w:r>
      <w:r w:rsidR="00130C5C" w:rsidRPr="00B60C46">
        <w:rPr>
          <w:sz w:val="24"/>
          <w:szCs w:val="24"/>
          <w:lang w:eastAsia="en-US"/>
        </w:rPr>
        <w:t xml:space="preserve"> nurodytus Paslaugų teikėjo įsipareigojimus</w:t>
      </w:r>
      <w:r w:rsidR="00E84763" w:rsidRPr="00B60C46">
        <w:rPr>
          <w:sz w:val="24"/>
          <w:szCs w:val="24"/>
          <w:lang w:eastAsia="en-US"/>
        </w:rPr>
        <w:t>,</w:t>
      </w:r>
      <w:r w:rsidRPr="00B07222">
        <w:rPr>
          <w:sz w:val="24"/>
          <w:szCs w:val="24"/>
          <w:lang w:eastAsia="en-US"/>
        </w:rPr>
        <w:t xml:space="preserve"> nepriklausomai nuo to, ar šiais pagrindais Sutartis nutraukiama, ar ne. Ši nuostata neapriboja galimybės kitų Sutartyje, jos prieduose ir iš Sutarties esmės kylančių įsipareigojimų pažeidimus kvalifikuoti esminiais, vadovaujantis Lietuvos Respublikos civilinio ko</w:t>
      </w:r>
      <w:r w:rsidR="008364B5">
        <w:rPr>
          <w:sz w:val="24"/>
          <w:szCs w:val="24"/>
          <w:lang w:eastAsia="en-US"/>
        </w:rPr>
        <w:t>dekso 6.217 straipsnio 2 dalimi;</w:t>
      </w:r>
    </w:p>
    <w:p w14:paraId="7BE826D2" w14:textId="77777777" w:rsidR="00B07222" w:rsidRDefault="00780FE3" w:rsidP="00B07222">
      <w:pPr>
        <w:ind w:firstLine="851"/>
        <w:jc w:val="both"/>
        <w:rPr>
          <w:sz w:val="24"/>
          <w:szCs w:val="24"/>
          <w:lang w:eastAsia="en-US"/>
        </w:rPr>
      </w:pPr>
      <w:r>
        <w:rPr>
          <w:sz w:val="24"/>
          <w:szCs w:val="24"/>
          <w:lang w:eastAsia="en-US"/>
        </w:rPr>
        <w:t>4.3.4</w:t>
      </w:r>
      <w:r w:rsidR="00B07222" w:rsidRPr="00B07222">
        <w:rPr>
          <w:sz w:val="24"/>
          <w:szCs w:val="24"/>
          <w:lang w:eastAsia="en-US"/>
        </w:rPr>
        <w:t xml:space="preserve">. kai </w:t>
      </w:r>
      <w:r w:rsidR="002C6B9C">
        <w:rPr>
          <w:sz w:val="24"/>
          <w:szCs w:val="24"/>
          <w:lang w:eastAsia="en-US"/>
        </w:rPr>
        <w:t>Paslaugų teikėjui</w:t>
      </w:r>
      <w:r w:rsidR="00B07222" w:rsidRPr="00B07222">
        <w:rPr>
          <w:sz w:val="24"/>
          <w:szCs w:val="24"/>
          <w:lang w:eastAsia="en-US"/>
        </w:rPr>
        <w:t xml:space="preserve"> iškeliama bankroto byla arba jis likviduojamas, kai sustabdo ūkinę veiklą</w:t>
      </w:r>
      <w:r w:rsidR="002C6B9C">
        <w:rPr>
          <w:sz w:val="24"/>
          <w:szCs w:val="24"/>
          <w:lang w:eastAsia="en-US"/>
        </w:rPr>
        <w:t>, kai Paslaugų teikėjas</w:t>
      </w:r>
      <w:r w:rsidR="00B07222" w:rsidRPr="00B07222">
        <w:rPr>
          <w:sz w:val="24"/>
          <w:szCs w:val="24"/>
          <w:lang w:eastAsia="en-US"/>
        </w:rPr>
        <w:t xml:space="preserve"> netenka licencijos, akreditavimo ar kitų leidimų, kurie yra būtini jo veiklai vykdyti arba/ir susidaro kitokia situacija, kuri kelia pagrįstų abejonių, jog sutartiniai įsipar</w:t>
      </w:r>
      <w:r w:rsidR="008425EB">
        <w:rPr>
          <w:sz w:val="24"/>
          <w:szCs w:val="24"/>
          <w:lang w:eastAsia="en-US"/>
        </w:rPr>
        <w:t>eigojimai bus įvykdyti tinkamai;</w:t>
      </w:r>
    </w:p>
    <w:p w14:paraId="7BE826D7" w14:textId="78B57F48" w:rsidR="00B07222" w:rsidRPr="003B51E5" w:rsidRDefault="00B07222" w:rsidP="00697EDD">
      <w:pPr>
        <w:ind w:firstLine="851"/>
        <w:jc w:val="both"/>
        <w:rPr>
          <w:rFonts w:eastAsia="Calibri"/>
          <w:bCs/>
          <w:sz w:val="24"/>
          <w:szCs w:val="24"/>
          <w:lang w:eastAsia="en-US"/>
        </w:rPr>
      </w:pPr>
      <w:r w:rsidRPr="005F0F81">
        <w:rPr>
          <w:sz w:val="24"/>
          <w:szCs w:val="24"/>
          <w:lang w:eastAsia="en-US"/>
        </w:rPr>
        <w:t>4.4. P</w:t>
      </w:r>
      <w:r w:rsidR="002C6B9C" w:rsidRPr="005F0F81">
        <w:rPr>
          <w:sz w:val="24"/>
          <w:szCs w:val="24"/>
          <w:lang w:eastAsia="en-US"/>
        </w:rPr>
        <w:t>aslaugų p</w:t>
      </w:r>
      <w:r w:rsidRPr="005F0F81">
        <w:rPr>
          <w:sz w:val="24"/>
          <w:szCs w:val="24"/>
          <w:lang w:eastAsia="en-US"/>
        </w:rPr>
        <w:t xml:space="preserve">irkėjui Sutartį vienašališkai </w:t>
      </w:r>
      <w:r w:rsidRPr="002A0AE7">
        <w:rPr>
          <w:sz w:val="24"/>
          <w:szCs w:val="24"/>
          <w:lang w:eastAsia="en-US"/>
        </w:rPr>
        <w:t>nutraukiant Sutarties 4.3.1–</w:t>
      </w:r>
      <w:r w:rsidR="00A718F9" w:rsidRPr="002A0AE7">
        <w:rPr>
          <w:sz w:val="24"/>
          <w:szCs w:val="24"/>
          <w:lang w:eastAsia="en-US"/>
        </w:rPr>
        <w:t>4.3.3</w:t>
      </w:r>
      <w:r w:rsidR="000F4C58" w:rsidRPr="002A0AE7">
        <w:rPr>
          <w:sz w:val="24"/>
          <w:szCs w:val="24"/>
          <w:lang w:eastAsia="en-US"/>
        </w:rPr>
        <w:t xml:space="preserve"> </w:t>
      </w:r>
      <w:r w:rsidRPr="002A0AE7">
        <w:rPr>
          <w:sz w:val="24"/>
          <w:szCs w:val="24"/>
          <w:lang w:eastAsia="en-US"/>
        </w:rPr>
        <w:t xml:space="preserve">papunkčiuose nurodytais atvejais, </w:t>
      </w:r>
      <w:r w:rsidR="00F44DBB" w:rsidRPr="002A0AE7">
        <w:rPr>
          <w:sz w:val="24"/>
          <w:szCs w:val="24"/>
          <w:lang w:eastAsia="en-US"/>
        </w:rPr>
        <w:t>Paslaugų teikėjas</w:t>
      </w:r>
      <w:r w:rsidRPr="002A0AE7">
        <w:rPr>
          <w:sz w:val="24"/>
          <w:szCs w:val="24"/>
          <w:lang w:eastAsia="en-US"/>
        </w:rPr>
        <w:t xml:space="preserve"> </w:t>
      </w:r>
      <w:r w:rsidRPr="002A0AE7">
        <w:rPr>
          <w:rFonts w:eastAsia="Calibri"/>
          <w:bCs/>
          <w:sz w:val="24"/>
          <w:szCs w:val="24"/>
          <w:lang w:eastAsia="en-US"/>
        </w:rPr>
        <w:t xml:space="preserve">privalo sumokėti </w:t>
      </w:r>
      <w:r w:rsidR="00AF1D23">
        <w:rPr>
          <w:rFonts w:eastAsia="Calibri"/>
          <w:bCs/>
          <w:sz w:val="24"/>
          <w:szCs w:val="24"/>
          <w:lang w:eastAsia="en-US"/>
        </w:rPr>
        <w:t>4</w:t>
      </w:r>
      <w:r w:rsidR="00FE1DFD" w:rsidRPr="003B51E5">
        <w:rPr>
          <w:rFonts w:eastAsia="Calibri"/>
          <w:bCs/>
          <w:sz w:val="24"/>
          <w:szCs w:val="24"/>
          <w:lang w:eastAsia="en-US"/>
        </w:rPr>
        <w:t>00,00 eurų (</w:t>
      </w:r>
      <w:r w:rsidR="00AF1D23">
        <w:rPr>
          <w:rFonts w:eastAsia="Calibri"/>
          <w:bCs/>
          <w:sz w:val="24"/>
          <w:szCs w:val="24"/>
          <w:lang w:eastAsia="en-US"/>
        </w:rPr>
        <w:t>keturių</w:t>
      </w:r>
      <w:r w:rsidR="00FE1DFD" w:rsidRPr="003B51E5">
        <w:rPr>
          <w:rFonts w:eastAsia="Calibri"/>
          <w:bCs/>
          <w:sz w:val="24"/>
          <w:szCs w:val="24"/>
          <w:lang w:eastAsia="en-US"/>
        </w:rPr>
        <w:t xml:space="preserve"> šimtų eurų) </w:t>
      </w:r>
      <w:r w:rsidRPr="003B51E5">
        <w:rPr>
          <w:rFonts w:eastAsia="Calibri"/>
          <w:bCs/>
          <w:sz w:val="24"/>
          <w:szCs w:val="24"/>
          <w:lang w:eastAsia="en-US"/>
        </w:rPr>
        <w:t>dydžio baudą,</w:t>
      </w:r>
      <w:r w:rsidR="006C3795" w:rsidRPr="003B51E5">
        <w:rPr>
          <w:rFonts w:eastAsia="Calibri"/>
          <w:bCs/>
          <w:sz w:val="24"/>
          <w:szCs w:val="24"/>
          <w:lang w:eastAsia="en-US"/>
        </w:rPr>
        <w:t xml:space="preserve"> </w:t>
      </w:r>
      <w:r w:rsidR="00FF30B1" w:rsidRPr="003B51E5">
        <w:rPr>
          <w:rFonts w:eastAsia="Calibri"/>
          <w:bCs/>
          <w:sz w:val="24"/>
          <w:szCs w:val="24"/>
          <w:lang w:eastAsia="en-US"/>
        </w:rPr>
        <w:t xml:space="preserve">kuri </w:t>
      </w:r>
      <w:r w:rsidRPr="003B51E5">
        <w:rPr>
          <w:rFonts w:eastAsia="Calibri"/>
          <w:bCs/>
          <w:sz w:val="24"/>
          <w:szCs w:val="24"/>
          <w:lang w:eastAsia="en-US"/>
        </w:rPr>
        <w:t>Sutarties Šalių susitarimu laikoma minimaliais patirtais nuostoliais, ir P</w:t>
      </w:r>
      <w:r w:rsidR="00F44DBB" w:rsidRPr="003B51E5">
        <w:rPr>
          <w:rFonts w:eastAsia="Calibri"/>
          <w:bCs/>
          <w:sz w:val="24"/>
          <w:szCs w:val="24"/>
          <w:lang w:eastAsia="en-US"/>
        </w:rPr>
        <w:t>aslaugų p</w:t>
      </w:r>
      <w:r w:rsidRPr="003B51E5">
        <w:rPr>
          <w:rFonts w:eastAsia="Calibri"/>
          <w:bCs/>
          <w:sz w:val="24"/>
          <w:szCs w:val="24"/>
          <w:lang w:eastAsia="en-US"/>
        </w:rPr>
        <w:t>irkėjui atlyginti visus tiesioginius nuostolius, kurių ši bauda nekompensuoja</w:t>
      </w:r>
      <w:r w:rsidR="00237760" w:rsidRPr="003B51E5">
        <w:rPr>
          <w:sz w:val="24"/>
          <w:szCs w:val="24"/>
          <w:lang w:eastAsia="en-US"/>
        </w:rPr>
        <w:t>.</w:t>
      </w:r>
      <w:r w:rsidR="00237760" w:rsidRPr="003B51E5">
        <w:rPr>
          <w:sz w:val="24"/>
          <w:szCs w:val="24"/>
        </w:rPr>
        <w:t xml:space="preserve"> </w:t>
      </w:r>
    </w:p>
    <w:p w14:paraId="7BE826D8" w14:textId="77777777" w:rsidR="00B07222" w:rsidRPr="003B51E5" w:rsidRDefault="00B07222" w:rsidP="00B07222">
      <w:pPr>
        <w:ind w:firstLine="851"/>
        <w:jc w:val="both"/>
        <w:rPr>
          <w:sz w:val="24"/>
          <w:szCs w:val="24"/>
          <w:lang w:eastAsia="en-US"/>
        </w:rPr>
      </w:pPr>
      <w:r w:rsidRPr="003B51E5">
        <w:rPr>
          <w:sz w:val="24"/>
          <w:szCs w:val="24"/>
          <w:lang w:eastAsia="en-US"/>
        </w:rPr>
        <w:t>4.5. P</w:t>
      </w:r>
      <w:r w:rsidR="00F44DBB" w:rsidRPr="003B51E5">
        <w:rPr>
          <w:sz w:val="24"/>
          <w:szCs w:val="24"/>
          <w:lang w:eastAsia="en-US"/>
        </w:rPr>
        <w:t>aslaugų p</w:t>
      </w:r>
      <w:r w:rsidRPr="003B51E5">
        <w:rPr>
          <w:sz w:val="24"/>
          <w:szCs w:val="24"/>
          <w:lang w:eastAsia="en-US"/>
        </w:rPr>
        <w:t>irkėjui Sutartį vienašali</w:t>
      </w:r>
      <w:r w:rsidR="00FC3DBF" w:rsidRPr="003B51E5">
        <w:rPr>
          <w:sz w:val="24"/>
          <w:szCs w:val="24"/>
          <w:lang w:eastAsia="en-US"/>
        </w:rPr>
        <w:t>škai nutraukiant Sutarties 4.3.4</w:t>
      </w:r>
      <w:r w:rsidRPr="003B51E5">
        <w:rPr>
          <w:sz w:val="24"/>
          <w:szCs w:val="24"/>
          <w:lang w:eastAsia="en-US"/>
        </w:rPr>
        <w:t xml:space="preserve"> papunktyje nurodytu atveju, P</w:t>
      </w:r>
      <w:r w:rsidR="00F44DBB" w:rsidRPr="003B51E5">
        <w:rPr>
          <w:sz w:val="24"/>
          <w:szCs w:val="24"/>
          <w:lang w:eastAsia="en-US"/>
        </w:rPr>
        <w:t>aslaugų pirkėjas Paslaugų teikėjui</w:t>
      </w:r>
      <w:r w:rsidRPr="003B51E5">
        <w:rPr>
          <w:sz w:val="24"/>
          <w:szCs w:val="24"/>
          <w:lang w:eastAsia="en-US"/>
        </w:rPr>
        <w:t xml:space="preserve"> apmoka už iki Sutarties nutraukimo faktiškai </w:t>
      </w:r>
      <w:r w:rsidR="00F44DBB" w:rsidRPr="003B51E5">
        <w:rPr>
          <w:sz w:val="24"/>
          <w:szCs w:val="24"/>
          <w:lang w:eastAsia="en-US"/>
        </w:rPr>
        <w:t>suteiktas Paslaugas pagal T</w:t>
      </w:r>
      <w:r w:rsidRPr="003B51E5">
        <w:rPr>
          <w:sz w:val="24"/>
          <w:szCs w:val="24"/>
          <w:lang w:eastAsia="en-US"/>
        </w:rPr>
        <w:t>ech</w:t>
      </w:r>
      <w:r w:rsidR="00F44DBB" w:rsidRPr="003B51E5">
        <w:rPr>
          <w:sz w:val="24"/>
          <w:szCs w:val="24"/>
          <w:lang w:eastAsia="en-US"/>
        </w:rPr>
        <w:t>ninėje specifikacijoje nustatytus reikalavimus</w:t>
      </w:r>
      <w:r w:rsidR="004579AE" w:rsidRPr="003B51E5">
        <w:rPr>
          <w:sz w:val="24"/>
          <w:szCs w:val="24"/>
          <w:lang w:eastAsia="en-US"/>
        </w:rPr>
        <w:t xml:space="preserve"> ir </w:t>
      </w:r>
      <w:r w:rsidR="005536A1" w:rsidRPr="003B51E5">
        <w:rPr>
          <w:sz w:val="24"/>
          <w:szCs w:val="24"/>
          <w:lang w:eastAsia="en-US"/>
        </w:rPr>
        <w:t xml:space="preserve">atitinkančias </w:t>
      </w:r>
      <w:r w:rsidR="004579AE" w:rsidRPr="003B51E5">
        <w:rPr>
          <w:sz w:val="24"/>
          <w:szCs w:val="24"/>
          <w:lang w:eastAsia="en-US"/>
        </w:rPr>
        <w:t>Sutartyje nustatytas sąlygas</w:t>
      </w:r>
      <w:r w:rsidRPr="003B51E5">
        <w:rPr>
          <w:sz w:val="24"/>
          <w:szCs w:val="24"/>
          <w:lang w:eastAsia="en-US"/>
        </w:rPr>
        <w:t xml:space="preserve">. </w:t>
      </w:r>
    </w:p>
    <w:p w14:paraId="7BE826D9" w14:textId="0457A732" w:rsidR="00B07222" w:rsidRPr="003B51E5" w:rsidRDefault="00B07222" w:rsidP="00B07222">
      <w:pPr>
        <w:ind w:firstLine="851"/>
        <w:jc w:val="both"/>
        <w:rPr>
          <w:sz w:val="24"/>
          <w:szCs w:val="24"/>
          <w:lang w:eastAsia="en-US"/>
        </w:rPr>
      </w:pPr>
      <w:r w:rsidRPr="003B51E5">
        <w:rPr>
          <w:sz w:val="24"/>
          <w:szCs w:val="24"/>
          <w:lang w:eastAsia="en-US"/>
        </w:rPr>
        <w:lastRenderedPageBreak/>
        <w:t xml:space="preserve">4.6. </w:t>
      </w:r>
      <w:r w:rsidR="001A0CD7" w:rsidRPr="003B51E5">
        <w:rPr>
          <w:sz w:val="24"/>
          <w:szCs w:val="24"/>
          <w:lang w:eastAsia="en-US"/>
        </w:rPr>
        <w:t>Paslaugų teikėjas</w:t>
      </w:r>
      <w:r w:rsidRPr="003B51E5">
        <w:rPr>
          <w:sz w:val="24"/>
          <w:szCs w:val="24"/>
          <w:lang w:eastAsia="en-US"/>
        </w:rPr>
        <w:t>, ne vėliau kaip prieš</w:t>
      </w:r>
      <w:r w:rsidR="00FE1DFD" w:rsidRPr="003B51E5">
        <w:rPr>
          <w:sz w:val="24"/>
          <w:szCs w:val="24"/>
          <w:lang w:eastAsia="en-US"/>
        </w:rPr>
        <w:t xml:space="preserve"> 10 (dešimt)</w:t>
      </w:r>
      <w:r w:rsidR="00A11FBE" w:rsidRPr="003B51E5">
        <w:rPr>
          <w:sz w:val="24"/>
          <w:szCs w:val="24"/>
          <w:lang w:eastAsia="en-US"/>
        </w:rPr>
        <w:t xml:space="preserve"> </w:t>
      </w:r>
      <w:r w:rsidRPr="003B51E5">
        <w:rPr>
          <w:sz w:val="24"/>
          <w:szCs w:val="24"/>
          <w:lang w:eastAsia="en-US"/>
        </w:rPr>
        <w:t>dien</w:t>
      </w:r>
      <w:r w:rsidR="00FE1DFD" w:rsidRPr="003B51E5">
        <w:rPr>
          <w:sz w:val="24"/>
          <w:szCs w:val="24"/>
          <w:lang w:eastAsia="en-US"/>
        </w:rPr>
        <w:t>ų</w:t>
      </w:r>
      <w:r w:rsidRPr="003B51E5">
        <w:rPr>
          <w:sz w:val="24"/>
          <w:szCs w:val="24"/>
          <w:lang w:eastAsia="en-US"/>
        </w:rPr>
        <w:t xml:space="preserve"> įspėjęs P</w:t>
      </w:r>
      <w:r w:rsidR="001A0CD7" w:rsidRPr="003B51E5">
        <w:rPr>
          <w:sz w:val="24"/>
          <w:szCs w:val="24"/>
          <w:lang w:eastAsia="en-US"/>
        </w:rPr>
        <w:t>aslaugų p</w:t>
      </w:r>
      <w:r w:rsidRPr="003B51E5">
        <w:rPr>
          <w:sz w:val="24"/>
          <w:szCs w:val="24"/>
          <w:lang w:eastAsia="en-US"/>
        </w:rPr>
        <w:t>irkėją,</w:t>
      </w:r>
      <w:r w:rsidRPr="003B51E5" w:rsidDel="00B57961">
        <w:rPr>
          <w:rFonts w:eastAsia="Calibri"/>
          <w:bCs/>
          <w:sz w:val="24"/>
          <w:szCs w:val="24"/>
          <w:lang w:eastAsia="en-US"/>
        </w:rPr>
        <w:t xml:space="preserve"> </w:t>
      </w:r>
      <w:r w:rsidRPr="003B51E5">
        <w:rPr>
          <w:rFonts w:eastAsia="Calibri"/>
          <w:bCs/>
          <w:sz w:val="24"/>
          <w:szCs w:val="24"/>
          <w:lang w:eastAsia="en-US"/>
        </w:rPr>
        <w:t>turi teisę vienašališkai nutraukti Sutartį, kai dėl P</w:t>
      </w:r>
      <w:r w:rsidR="001A0CD7" w:rsidRPr="003B51E5">
        <w:rPr>
          <w:rFonts w:eastAsia="Calibri"/>
          <w:bCs/>
          <w:sz w:val="24"/>
          <w:szCs w:val="24"/>
          <w:lang w:eastAsia="en-US"/>
        </w:rPr>
        <w:t>aslaugų p</w:t>
      </w:r>
      <w:r w:rsidRPr="003B51E5">
        <w:rPr>
          <w:rFonts w:eastAsia="Calibri"/>
          <w:bCs/>
          <w:sz w:val="24"/>
          <w:szCs w:val="24"/>
          <w:lang w:eastAsia="en-US"/>
        </w:rPr>
        <w:t xml:space="preserve">irkėjo kaltės už tinkamai ir laiku </w:t>
      </w:r>
      <w:r w:rsidR="001A0CD7" w:rsidRPr="003B51E5">
        <w:rPr>
          <w:rFonts w:eastAsia="Calibri"/>
          <w:bCs/>
          <w:sz w:val="24"/>
          <w:szCs w:val="24"/>
          <w:lang w:eastAsia="en-US"/>
        </w:rPr>
        <w:t>suteiktas Paslaugas</w:t>
      </w:r>
      <w:r w:rsidRPr="003B51E5">
        <w:rPr>
          <w:rFonts w:eastAsia="Calibri"/>
          <w:bCs/>
          <w:sz w:val="24"/>
          <w:szCs w:val="24"/>
          <w:lang w:eastAsia="en-US"/>
        </w:rPr>
        <w:t xml:space="preserve"> vėluojama atsiskaityti daugiau negu </w:t>
      </w:r>
      <w:r w:rsidR="00FE1DFD" w:rsidRPr="003B51E5">
        <w:rPr>
          <w:rFonts w:eastAsia="Calibri"/>
          <w:bCs/>
          <w:sz w:val="24"/>
          <w:szCs w:val="24"/>
          <w:lang w:eastAsia="en-US"/>
        </w:rPr>
        <w:t xml:space="preserve">60 (šešiasdešimt) </w:t>
      </w:r>
      <w:r w:rsidRPr="003B51E5">
        <w:rPr>
          <w:rFonts w:eastAsia="Calibri"/>
          <w:bCs/>
          <w:sz w:val="24"/>
          <w:szCs w:val="24"/>
          <w:lang w:eastAsia="en-US"/>
        </w:rPr>
        <w:t>dienų</w:t>
      </w:r>
      <w:r w:rsidRPr="003B51E5">
        <w:rPr>
          <w:sz w:val="24"/>
          <w:szCs w:val="24"/>
          <w:lang w:eastAsia="en-US"/>
        </w:rPr>
        <w:t xml:space="preserve">. </w:t>
      </w:r>
    </w:p>
    <w:p w14:paraId="7BE826DC" w14:textId="21178B5E" w:rsidR="00B07222" w:rsidRPr="003B51E5" w:rsidRDefault="00B07222" w:rsidP="00697EDD">
      <w:pPr>
        <w:ind w:firstLine="851"/>
        <w:jc w:val="both"/>
        <w:rPr>
          <w:rFonts w:eastAsia="Calibri"/>
          <w:bCs/>
          <w:sz w:val="24"/>
          <w:szCs w:val="24"/>
          <w:lang w:eastAsia="en-US"/>
        </w:rPr>
      </w:pPr>
      <w:r w:rsidRPr="003B51E5">
        <w:rPr>
          <w:sz w:val="24"/>
          <w:szCs w:val="24"/>
          <w:lang w:eastAsia="en-US"/>
        </w:rPr>
        <w:t xml:space="preserve">4.7. </w:t>
      </w:r>
      <w:r w:rsidR="001A0CD7" w:rsidRPr="003B51E5">
        <w:rPr>
          <w:sz w:val="24"/>
          <w:szCs w:val="24"/>
          <w:lang w:eastAsia="en-US"/>
        </w:rPr>
        <w:t>Paslaugų teikėjui</w:t>
      </w:r>
      <w:r w:rsidRPr="003B51E5">
        <w:rPr>
          <w:sz w:val="24"/>
          <w:szCs w:val="24"/>
          <w:lang w:eastAsia="en-US"/>
        </w:rPr>
        <w:t xml:space="preserve"> Sutartį vienašališkai nutraukiant Sutarties 4.6 papunktyje nurodytu atveju, P</w:t>
      </w:r>
      <w:r w:rsidR="001A0CD7" w:rsidRPr="003B51E5">
        <w:rPr>
          <w:sz w:val="24"/>
          <w:szCs w:val="24"/>
          <w:lang w:eastAsia="en-US"/>
        </w:rPr>
        <w:t>aslaugų p</w:t>
      </w:r>
      <w:r w:rsidRPr="003B51E5">
        <w:rPr>
          <w:sz w:val="24"/>
          <w:szCs w:val="24"/>
          <w:lang w:eastAsia="en-US"/>
        </w:rPr>
        <w:t xml:space="preserve">irkėjas </w:t>
      </w:r>
      <w:r w:rsidRPr="003B51E5">
        <w:rPr>
          <w:rFonts w:eastAsia="Calibri"/>
          <w:bCs/>
          <w:sz w:val="24"/>
          <w:szCs w:val="24"/>
          <w:lang w:eastAsia="en-US"/>
        </w:rPr>
        <w:t xml:space="preserve">privalo sumokėti </w:t>
      </w:r>
      <w:r w:rsidR="00AF1D23">
        <w:rPr>
          <w:rFonts w:eastAsia="Calibri"/>
          <w:bCs/>
          <w:sz w:val="24"/>
          <w:szCs w:val="24"/>
          <w:lang w:eastAsia="en-US"/>
        </w:rPr>
        <w:t>4</w:t>
      </w:r>
      <w:r w:rsidR="00FE1DFD" w:rsidRPr="003B51E5">
        <w:rPr>
          <w:rFonts w:eastAsia="Calibri"/>
          <w:bCs/>
          <w:sz w:val="24"/>
          <w:szCs w:val="24"/>
          <w:lang w:eastAsia="en-US"/>
        </w:rPr>
        <w:t>00,00 eurų (</w:t>
      </w:r>
      <w:r w:rsidR="00AF1D23">
        <w:rPr>
          <w:rFonts w:eastAsia="Calibri"/>
          <w:bCs/>
          <w:sz w:val="24"/>
          <w:szCs w:val="24"/>
          <w:lang w:eastAsia="en-US"/>
        </w:rPr>
        <w:t>keturių</w:t>
      </w:r>
      <w:r w:rsidR="00FE1DFD" w:rsidRPr="003B51E5">
        <w:rPr>
          <w:rFonts w:eastAsia="Calibri"/>
          <w:bCs/>
          <w:sz w:val="24"/>
          <w:szCs w:val="24"/>
          <w:lang w:eastAsia="en-US"/>
        </w:rPr>
        <w:t xml:space="preserve"> šimtų eurų) </w:t>
      </w:r>
      <w:r w:rsidRPr="003B51E5">
        <w:rPr>
          <w:rFonts w:eastAsia="Calibri"/>
          <w:bCs/>
          <w:sz w:val="24"/>
          <w:szCs w:val="24"/>
          <w:lang w:eastAsia="en-US"/>
        </w:rPr>
        <w:t xml:space="preserve">dydžio baudą, kuri Sutarties </w:t>
      </w:r>
      <w:r w:rsidR="003E655E" w:rsidRPr="003B51E5">
        <w:rPr>
          <w:rFonts w:eastAsia="Calibri"/>
          <w:bCs/>
          <w:sz w:val="24"/>
          <w:szCs w:val="24"/>
          <w:lang w:eastAsia="en-US"/>
        </w:rPr>
        <w:t xml:space="preserve">Šalių susitarimu </w:t>
      </w:r>
      <w:r w:rsidRPr="003B51E5">
        <w:rPr>
          <w:rFonts w:eastAsia="Calibri"/>
          <w:bCs/>
          <w:sz w:val="24"/>
          <w:szCs w:val="24"/>
          <w:lang w:eastAsia="en-US"/>
        </w:rPr>
        <w:t>laikoma minimaliais patirtais nuostoliais, ir atlyginti visus tiesioginius nuostolius, kurių ši bauda nekompensuoja</w:t>
      </w:r>
      <w:r w:rsidRPr="003B51E5">
        <w:rPr>
          <w:sz w:val="24"/>
          <w:szCs w:val="24"/>
          <w:lang w:eastAsia="en-US"/>
        </w:rPr>
        <w:t xml:space="preserve">. </w:t>
      </w:r>
    </w:p>
    <w:p w14:paraId="7BE826DF" w14:textId="0258F3E5" w:rsidR="00B07222" w:rsidRPr="003B51E5" w:rsidRDefault="00B07222" w:rsidP="00697EDD">
      <w:pPr>
        <w:ind w:firstLine="851"/>
        <w:jc w:val="both"/>
        <w:rPr>
          <w:rFonts w:eastAsia="Calibri"/>
          <w:bCs/>
          <w:sz w:val="24"/>
          <w:szCs w:val="24"/>
          <w:lang w:eastAsia="en-US"/>
        </w:rPr>
      </w:pPr>
      <w:r w:rsidRPr="003B51E5">
        <w:rPr>
          <w:sz w:val="24"/>
          <w:szCs w:val="24"/>
          <w:lang w:eastAsia="en-US"/>
        </w:rPr>
        <w:t xml:space="preserve">4.8. </w:t>
      </w:r>
      <w:r w:rsidR="00F06F25" w:rsidRPr="00F06F25">
        <w:rPr>
          <w:rFonts w:eastAsia="Calibri"/>
          <w:bCs/>
          <w:sz w:val="24"/>
          <w:szCs w:val="24"/>
          <w:lang w:eastAsia="en-US"/>
        </w:rPr>
        <w:t>Jei, esant Sutarties 4.3.1 – 4.3.3 papunkčiuose nurodytiems atvejams, Paslaugų pirkėjas nepasinaudoja teise nutraukti Sutartį, Paslaugų pirkėjui pareikalavus, Paslaugų teikėjas Paslaugų pirkėjui sumoka 5 (penkių) proc. Sutarties vertės (kainos) su PVM dydžio baudą. Paslaugų pirkėjas turi teisę išskaičiuoti šią baudą iš Paslaugų teikėjui mokėtinos sumos arba pasinaudoti Sutarties įvykdymo užtikrinimu. Baudos sumokėjimas nelaikomas visišku Paslaugų pirkėjo nuostolių atlyginimu ir neatleidžia Paslaugų teikėjo nuo pareigos juos visiškai atlyginti</w:t>
      </w:r>
      <w:r w:rsidRPr="003B51E5">
        <w:rPr>
          <w:sz w:val="24"/>
          <w:szCs w:val="24"/>
          <w:lang w:eastAsia="en-US"/>
        </w:rPr>
        <w:t>.</w:t>
      </w:r>
    </w:p>
    <w:p w14:paraId="015290D6" w14:textId="41789DB7" w:rsidR="008760E0" w:rsidRPr="003B51E5" w:rsidRDefault="00EF6232" w:rsidP="00B07222">
      <w:pPr>
        <w:ind w:firstLine="851"/>
        <w:jc w:val="both"/>
        <w:rPr>
          <w:sz w:val="24"/>
          <w:szCs w:val="24"/>
          <w:lang w:eastAsia="en-US"/>
        </w:rPr>
      </w:pPr>
      <w:r w:rsidRPr="003B51E5">
        <w:rPr>
          <w:sz w:val="24"/>
          <w:szCs w:val="24"/>
          <w:lang w:eastAsia="en-US"/>
        </w:rPr>
        <w:t xml:space="preserve">4.9. </w:t>
      </w:r>
      <w:r w:rsidR="008760E0" w:rsidRPr="003B51E5">
        <w:rPr>
          <w:sz w:val="24"/>
          <w:szCs w:val="24"/>
          <w:lang w:eastAsia="en-US"/>
        </w:rPr>
        <w:t>Sutartis gali būti nutraukta raštišku abiejų Šalių susitarimu, apie tokį Sutarties nutraukimą kitai Šaliai pranešant ne vėliau kaip prieš 10 (dešimt) dienų.</w:t>
      </w:r>
    </w:p>
    <w:p w14:paraId="671007BE" w14:textId="77777777" w:rsidR="00D76A7C" w:rsidRDefault="008760E0" w:rsidP="00B07222">
      <w:pPr>
        <w:ind w:firstLine="851"/>
        <w:jc w:val="both"/>
        <w:rPr>
          <w:sz w:val="24"/>
          <w:szCs w:val="24"/>
          <w:lang w:eastAsia="en-US"/>
        </w:rPr>
      </w:pPr>
      <w:r w:rsidRPr="003B51E5">
        <w:rPr>
          <w:sz w:val="24"/>
          <w:szCs w:val="24"/>
          <w:lang w:eastAsia="en-US"/>
        </w:rPr>
        <w:t xml:space="preserve">4.10. </w:t>
      </w:r>
      <w:r w:rsidR="00EF6232" w:rsidRPr="003B51E5">
        <w:rPr>
          <w:sz w:val="24"/>
          <w:szCs w:val="24"/>
          <w:lang w:eastAsia="en-US"/>
        </w:rPr>
        <w:t>Šalys</w:t>
      </w:r>
      <w:r w:rsidR="00B07222" w:rsidRPr="003B51E5">
        <w:rPr>
          <w:sz w:val="24"/>
          <w:szCs w:val="24"/>
          <w:lang w:eastAsia="en-US"/>
        </w:rPr>
        <w:t xml:space="preserve"> atsako už Sutarties vykdymą Lietuvos</w:t>
      </w:r>
      <w:r w:rsidR="00B07222" w:rsidRPr="008A7264">
        <w:rPr>
          <w:sz w:val="24"/>
          <w:szCs w:val="24"/>
          <w:lang w:eastAsia="en-US"/>
        </w:rPr>
        <w:t xml:space="preserve"> Respublikos teisės aktų nustatyta tvarka. Kai Sutartis nevykdoma ar netinkamai vykdoma,</w:t>
      </w:r>
      <w:r w:rsidR="00B07222" w:rsidRPr="008D00EB">
        <w:rPr>
          <w:sz w:val="24"/>
          <w:szCs w:val="24"/>
          <w:lang w:eastAsia="en-US"/>
        </w:rPr>
        <w:t xml:space="preserve"> viena Šalis turi teisę reikalauti tiesioginių nuostolių atlyginimo, o kita Šalis privalo atlyginti dėl Sutarties nevykdymo ar netinkamo vykdymo padarytus tiesioginius nuostolius. Viena Šalis privalo atlyginti kitai Šaliai patirtus tiesioginius nuostolius dėl sutartinių įsipareigojimų nevykdymo ar netinkamo vykdymo ne vėliau kaip per 10 (dešimt) darbo dienų nuo rašytinio kitos Šalies pareikalavimo gavimo dienos. </w:t>
      </w:r>
    </w:p>
    <w:p w14:paraId="59349256" w14:textId="77777777" w:rsidR="00D76A7C" w:rsidRPr="00D76A7C" w:rsidRDefault="00D76A7C" w:rsidP="00D76A7C">
      <w:pPr>
        <w:ind w:firstLine="851"/>
        <w:jc w:val="both"/>
        <w:rPr>
          <w:sz w:val="24"/>
          <w:szCs w:val="24"/>
          <w:lang w:eastAsia="en-US"/>
        </w:rPr>
      </w:pPr>
      <w:r w:rsidRPr="00D76A7C">
        <w:rPr>
          <w:sz w:val="24"/>
          <w:szCs w:val="24"/>
          <w:lang w:eastAsia="en-US"/>
        </w:rPr>
        <w:t>4.11. Už Paslaugų pirkėjo vėlavimą atsiskaityti su Paslaugų teikėju numatomi delspinigiai – 0,03 procento nuo vėluojamos apmokėti sumos už kiekvieną pavėluotą dieną, bet ne daugiau kaip 5 (penki) procentai nuo Sutarties 2.1 papunktyje nurodytos Sutarties kainos Eur su PVM. Delspinigiai Paslaugų pirkėjui neskaičiuojami, jei atsiskaityti už suteiktas Paslaugas vėluojama dėl laiku negauto finansavimo. Apie delspinigių skaičiavimo pradžią Paslaugų teikėjas informuoja Paslaugų pirkėją ne vėliau, kaip per 3 (tris) darbo dienas nuo delspinigių skaičiavimo pradžios momento.</w:t>
      </w:r>
    </w:p>
    <w:p w14:paraId="7BE826E0" w14:textId="6180B227" w:rsidR="00B07222" w:rsidRPr="00B07222" w:rsidRDefault="00D76A7C" w:rsidP="00D76A7C">
      <w:pPr>
        <w:ind w:firstLine="851"/>
        <w:jc w:val="both"/>
        <w:rPr>
          <w:sz w:val="24"/>
          <w:szCs w:val="24"/>
          <w:lang w:eastAsia="en-US"/>
        </w:rPr>
      </w:pPr>
      <w:r w:rsidRPr="00D76A7C">
        <w:rPr>
          <w:sz w:val="24"/>
          <w:szCs w:val="24"/>
          <w:lang w:eastAsia="en-US"/>
        </w:rPr>
        <w:t>4.12. Už Paslaugų teikėjo vėlavimą suteikti Paslaugas</w:t>
      </w:r>
      <w:r w:rsidR="00E069B2">
        <w:rPr>
          <w:sz w:val="24"/>
          <w:szCs w:val="24"/>
          <w:lang w:eastAsia="en-US"/>
        </w:rPr>
        <w:t xml:space="preserve">, kurių teikimui pritarė </w:t>
      </w:r>
      <w:r w:rsidR="00E069B2" w:rsidRPr="00D76A7C">
        <w:rPr>
          <w:sz w:val="24"/>
          <w:szCs w:val="24"/>
          <w:lang w:eastAsia="en-US"/>
        </w:rPr>
        <w:t>Paslaugų pirkėj</w:t>
      </w:r>
      <w:r w:rsidR="00E069B2">
        <w:rPr>
          <w:sz w:val="24"/>
          <w:szCs w:val="24"/>
          <w:lang w:eastAsia="en-US"/>
        </w:rPr>
        <w:t xml:space="preserve">as, </w:t>
      </w:r>
      <w:r w:rsidRPr="00D76A7C">
        <w:rPr>
          <w:sz w:val="24"/>
          <w:szCs w:val="24"/>
          <w:lang w:eastAsia="en-US"/>
        </w:rPr>
        <w:t>nustatytais terminais numatomi delspinigiai – 0,03 procento nuo vėluojamų suteikti Paslaugų</w:t>
      </w:r>
      <w:r>
        <w:rPr>
          <w:sz w:val="24"/>
          <w:szCs w:val="24"/>
          <w:lang w:eastAsia="en-US"/>
        </w:rPr>
        <w:t xml:space="preserve"> kainos</w:t>
      </w:r>
      <w:r w:rsidRPr="00D76A7C">
        <w:rPr>
          <w:sz w:val="24"/>
          <w:szCs w:val="24"/>
          <w:lang w:eastAsia="en-US"/>
        </w:rPr>
        <w:t xml:space="preserve"> už kiekvieną pavėluotą dieną, bet daugiau kaip 5 (penki) procentai nuo Sutarties 2.1 papunktyje nurodytos Sutarties kainos Eur su PVM. Apie delspinigių skaičiavimo pradžią Paslaugų pirkėjas informuoja Paslaugų teikėją ne vėliau, kaip per 3 (tris) darbo dienas nuo delspinigių skaičiavimo pradžios momento.</w:t>
      </w:r>
    </w:p>
    <w:p w14:paraId="7BE826E8" w14:textId="77777777" w:rsidR="00B07222" w:rsidRDefault="00B07222" w:rsidP="002F4103">
      <w:pPr>
        <w:jc w:val="both"/>
        <w:rPr>
          <w:b/>
          <w:sz w:val="24"/>
          <w:szCs w:val="24"/>
        </w:rPr>
      </w:pPr>
    </w:p>
    <w:p w14:paraId="7BE826E9" w14:textId="77777777" w:rsidR="00C807C3" w:rsidRDefault="00C807C3" w:rsidP="00073098">
      <w:pPr>
        <w:numPr>
          <w:ilvl w:val="0"/>
          <w:numId w:val="5"/>
        </w:numPr>
        <w:jc w:val="center"/>
        <w:rPr>
          <w:b/>
          <w:sz w:val="24"/>
          <w:szCs w:val="24"/>
        </w:rPr>
      </w:pPr>
      <w:r w:rsidRPr="004E7119">
        <w:rPr>
          <w:b/>
          <w:sz w:val="24"/>
          <w:szCs w:val="24"/>
        </w:rPr>
        <w:t>NENUGALIMA JĖGA (</w:t>
      </w:r>
      <w:r w:rsidRPr="00BA4B40">
        <w:rPr>
          <w:b/>
          <w:i/>
          <w:iCs/>
          <w:sz w:val="24"/>
          <w:szCs w:val="24"/>
        </w:rPr>
        <w:t>FORCE MAJEURE</w:t>
      </w:r>
      <w:r w:rsidRPr="004E7119">
        <w:rPr>
          <w:b/>
          <w:sz w:val="24"/>
          <w:szCs w:val="24"/>
        </w:rPr>
        <w:t>)</w:t>
      </w:r>
    </w:p>
    <w:p w14:paraId="7BE826EA" w14:textId="77777777" w:rsidR="00F7263F" w:rsidRDefault="00F7263F" w:rsidP="00F7263F">
      <w:pPr>
        <w:ind w:left="720"/>
        <w:rPr>
          <w:b/>
          <w:sz w:val="24"/>
          <w:szCs w:val="24"/>
        </w:rPr>
      </w:pPr>
    </w:p>
    <w:p w14:paraId="7BE826EB" w14:textId="77777777" w:rsidR="00F7263F" w:rsidRPr="00F7263F" w:rsidRDefault="00F7263F" w:rsidP="00F7263F">
      <w:pPr>
        <w:tabs>
          <w:tab w:val="num" w:pos="1080"/>
        </w:tabs>
        <w:ind w:firstLine="851"/>
        <w:jc w:val="both"/>
        <w:rPr>
          <w:color w:val="000000"/>
          <w:sz w:val="24"/>
          <w:szCs w:val="24"/>
          <w:lang w:eastAsia="en-US"/>
        </w:rPr>
      </w:pPr>
      <w:r w:rsidRPr="00F7263F">
        <w:rPr>
          <w:color w:val="000000"/>
          <w:sz w:val="24"/>
          <w:szCs w:val="24"/>
          <w:lang w:eastAsia="en-US"/>
        </w:rPr>
        <w:t xml:space="preserve">5.1. Atsiradus </w:t>
      </w:r>
      <w:r w:rsidRPr="00F7263F">
        <w:rPr>
          <w:i/>
          <w:color w:val="000000"/>
          <w:sz w:val="24"/>
          <w:szCs w:val="24"/>
          <w:lang w:eastAsia="en-US"/>
        </w:rPr>
        <w:t>force majeure</w:t>
      </w:r>
      <w:r w:rsidRPr="00F7263F">
        <w:rPr>
          <w:color w:val="000000"/>
          <w:sz w:val="24"/>
          <w:szCs w:val="24"/>
          <w:lang w:eastAsia="en-US"/>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F7263F">
        <w:rPr>
          <w:i/>
          <w:color w:val="000000"/>
          <w:sz w:val="24"/>
          <w:szCs w:val="24"/>
          <w:lang w:eastAsia="en-US"/>
        </w:rPr>
        <w:t>force majeure</w:t>
      </w:r>
      <w:r w:rsidRPr="00F7263F">
        <w:rPr>
          <w:color w:val="000000"/>
          <w:sz w:val="24"/>
          <w:szCs w:val="24"/>
          <w:lang w:eastAsia="en-US"/>
        </w:rPr>
        <w:t xml:space="preserve">) aplinkybėms taisyklių, patvirtintų Lietuvos Respublikos Vyriausybės 1996 m. liepos 15 d. nutarimu Nr. 840 </w:t>
      </w:r>
      <w:r w:rsidRPr="00F7263F">
        <w:rPr>
          <w:sz w:val="24"/>
          <w:lang w:eastAsia="en-US"/>
        </w:rPr>
        <w:t>„Dėl Atleidimo nuo atsakomybės esant nenugalimos jėgos (force majeure) aplinkybėms taisyklių patvirtinimo“</w:t>
      </w:r>
      <w:r w:rsidRPr="00F7263F">
        <w:rPr>
          <w:color w:val="000000"/>
          <w:sz w:val="24"/>
          <w:szCs w:val="24"/>
          <w:lang w:eastAsia="en-US"/>
        </w:rPr>
        <w:t xml:space="preserve"> ir vadovaujantis Lietuvos Respublikos civilinio kodekso 6.212, 6.253 straipsnių nuostatomis bei </w:t>
      </w:r>
      <w:r w:rsidRPr="00F7263F">
        <w:rPr>
          <w:sz w:val="24"/>
          <w:szCs w:val="24"/>
          <w:lang w:eastAsia="en-US"/>
        </w:rPr>
        <w:t xml:space="preserve">Lietuvos Respublikos Vyriausybės 1997 m. kovo 13 d. nutarimu Nr. 222 „Dėl nenugalimos jėgos </w:t>
      </w:r>
      <w:r w:rsidRPr="00F7263F">
        <w:rPr>
          <w:i/>
          <w:iCs/>
          <w:sz w:val="24"/>
          <w:szCs w:val="24"/>
          <w:lang w:eastAsia="en-US"/>
        </w:rPr>
        <w:t>(force majeure)</w:t>
      </w:r>
      <w:r w:rsidRPr="00F7263F">
        <w:rPr>
          <w:sz w:val="24"/>
          <w:szCs w:val="24"/>
          <w:lang w:eastAsia="en-US"/>
        </w:rPr>
        <w:t xml:space="preserve"> aplinkybes liudijančių pažymų išdavimo tvarkos patvirtinimo“</w:t>
      </w:r>
      <w:r w:rsidRPr="00F7263F">
        <w:rPr>
          <w:color w:val="000000"/>
          <w:sz w:val="24"/>
          <w:szCs w:val="24"/>
          <w:lang w:eastAsia="en-US"/>
        </w:rPr>
        <w:t>.</w:t>
      </w:r>
    </w:p>
    <w:p w14:paraId="7BE826EC" w14:textId="77777777" w:rsidR="00F7263F" w:rsidRPr="00F7263F" w:rsidRDefault="00F7263F" w:rsidP="00EF6232">
      <w:pPr>
        <w:tabs>
          <w:tab w:val="num" w:pos="1080"/>
        </w:tabs>
        <w:ind w:firstLine="851"/>
        <w:jc w:val="both"/>
        <w:rPr>
          <w:color w:val="000000"/>
          <w:sz w:val="24"/>
          <w:szCs w:val="24"/>
          <w:lang w:eastAsia="en-US"/>
        </w:rPr>
      </w:pPr>
      <w:r w:rsidRPr="00F7263F">
        <w:rPr>
          <w:color w:val="000000"/>
          <w:sz w:val="24"/>
          <w:szCs w:val="24"/>
          <w:lang w:eastAsia="en-US"/>
        </w:rPr>
        <w:t xml:space="preserve">5.2. Šalis, prašanti atleisti nuo atsakomybės, sužinojusi apie </w:t>
      </w:r>
      <w:r w:rsidRPr="00F7263F">
        <w:rPr>
          <w:i/>
          <w:color w:val="000000"/>
          <w:sz w:val="24"/>
          <w:szCs w:val="24"/>
          <w:lang w:eastAsia="en-US"/>
        </w:rPr>
        <w:t>force majeure</w:t>
      </w:r>
      <w:r w:rsidRPr="00F7263F">
        <w:rPr>
          <w:color w:val="000000"/>
          <w:sz w:val="24"/>
          <w:szCs w:val="24"/>
          <w:lang w:eastAsia="en-US"/>
        </w:rPr>
        <w:t xml:space="preserve"> aplinkybę bei jos poveikį įsipareigojimų vykdymui, kuo skubiau, bet ne vėliau kaip per 10 (dešimt) darbo dienų, turi pranešti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7BE826ED" w14:textId="77777777" w:rsidR="00F7263F" w:rsidRPr="00F7263F" w:rsidRDefault="00EF6232" w:rsidP="00F7263F">
      <w:pPr>
        <w:tabs>
          <w:tab w:val="num" w:pos="1080"/>
        </w:tabs>
        <w:ind w:firstLine="851"/>
        <w:jc w:val="both"/>
        <w:rPr>
          <w:color w:val="000000"/>
          <w:sz w:val="24"/>
          <w:szCs w:val="24"/>
          <w:lang w:eastAsia="en-US"/>
        </w:rPr>
      </w:pPr>
      <w:r>
        <w:rPr>
          <w:color w:val="000000"/>
          <w:sz w:val="24"/>
          <w:szCs w:val="24"/>
          <w:lang w:eastAsia="en-US"/>
        </w:rPr>
        <w:lastRenderedPageBreak/>
        <w:t>5.3</w:t>
      </w:r>
      <w:r w:rsidR="00F7263F" w:rsidRPr="00F7263F">
        <w:rPr>
          <w:color w:val="000000"/>
          <w:sz w:val="24"/>
          <w:szCs w:val="24"/>
          <w:lang w:eastAsia="en-US"/>
        </w:rPr>
        <w:t xml:space="preserve">. Atsiradus nenugalimos jėgos </w:t>
      </w:r>
      <w:r w:rsidR="00F7263F" w:rsidRPr="00F7263F">
        <w:rPr>
          <w:i/>
          <w:color w:val="000000"/>
          <w:sz w:val="24"/>
          <w:szCs w:val="24"/>
          <w:lang w:eastAsia="en-US"/>
        </w:rPr>
        <w:t>(force majeure)</w:t>
      </w:r>
      <w:r w:rsidR="00F7263F" w:rsidRPr="00F7263F">
        <w:rPr>
          <w:color w:val="000000"/>
          <w:sz w:val="24"/>
          <w:szCs w:val="24"/>
          <w:lang w:eastAsia="en-US"/>
        </w:rPr>
        <w:t xml:space="preserve"> aplinkybėms, kurios tęsiasi daugiau kaip vieną mėnesį, kiekviena Šalis turi teisę vienašališkai nutraukti Sutartį apie tai pranešdama raštu kitai Šaliai prieš 10 (dešimt) darbo dienų. Tokiu atveju Šalys iki Sutarties nutraukimo dienos privalo visiškai atsiskaityti viena su kita už faktiškai suteiktas ir Sutartyje nustatytas sąlygas atitinkančias</w:t>
      </w:r>
      <w:r w:rsidR="007D6F73">
        <w:rPr>
          <w:color w:val="000000"/>
          <w:sz w:val="24"/>
          <w:szCs w:val="24"/>
          <w:lang w:eastAsia="en-US"/>
        </w:rPr>
        <w:t xml:space="preserve"> Paslaugas</w:t>
      </w:r>
      <w:r w:rsidR="00F7263F" w:rsidRPr="00F7263F">
        <w:rPr>
          <w:color w:val="000000"/>
          <w:sz w:val="24"/>
          <w:szCs w:val="24"/>
          <w:lang w:eastAsia="en-US"/>
        </w:rPr>
        <w:t>.</w:t>
      </w:r>
    </w:p>
    <w:p w14:paraId="7BE826EE" w14:textId="77777777" w:rsidR="00073098" w:rsidRPr="004E7119" w:rsidRDefault="00073098" w:rsidP="00073098">
      <w:pPr>
        <w:ind w:left="720"/>
        <w:rPr>
          <w:b/>
          <w:sz w:val="24"/>
          <w:szCs w:val="24"/>
        </w:rPr>
      </w:pPr>
    </w:p>
    <w:p w14:paraId="7BE826EF" w14:textId="77777777" w:rsidR="00F7263F" w:rsidRPr="00F7263F" w:rsidRDefault="00E27AD8" w:rsidP="00F7263F">
      <w:pPr>
        <w:pStyle w:val="Tekstoblokas"/>
        <w:tabs>
          <w:tab w:val="clear" w:pos="1080"/>
        </w:tabs>
        <w:spacing w:after="0"/>
        <w:ind w:left="0" w:right="0" w:firstLine="720"/>
        <w:jc w:val="center"/>
        <w:rPr>
          <w:b/>
          <w:color w:val="000000"/>
          <w:szCs w:val="24"/>
        </w:rPr>
      </w:pPr>
      <w:r w:rsidRPr="004E7119">
        <w:rPr>
          <w:b/>
          <w:color w:val="000000"/>
          <w:szCs w:val="24"/>
        </w:rPr>
        <w:t xml:space="preserve">6. </w:t>
      </w:r>
      <w:r w:rsidR="00F7263F" w:rsidRPr="00F7263F">
        <w:rPr>
          <w:b/>
          <w:color w:val="000000"/>
          <w:szCs w:val="24"/>
        </w:rPr>
        <w:t>KITOS SUTARTIES SĄLYGOS</w:t>
      </w:r>
    </w:p>
    <w:p w14:paraId="7BE826F0" w14:textId="77777777" w:rsidR="00F7263F" w:rsidRDefault="00F7263F" w:rsidP="00F7263F">
      <w:pPr>
        <w:jc w:val="both"/>
        <w:rPr>
          <w:b/>
          <w:color w:val="000000"/>
          <w:sz w:val="24"/>
          <w:szCs w:val="24"/>
        </w:rPr>
      </w:pPr>
    </w:p>
    <w:p w14:paraId="7BE826F1" w14:textId="77777777" w:rsidR="00F7263F" w:rsidRPr="00F7263F" w:rsidRDefault="00F7263F" w:rsidP="00F7263F">
      <w:pPr>
        <w:ind w:firstLine="851"/>
        <w:jc w:val="both"/>
        <w:rPr>
          <w:color w:val="000000"/>
          <w:sz w:val="24"/>
          <w:szCs w:val="24"/>
          <w:lang w:eastAsia="en-US"/>
        </w:rPr>
      </w:pPr>
      <w:r w:rsidRPr="00F7263F">
        <w:rPr>
          <w:color w:val="000000"/>
          <w:sz w:val="24"/>
          <w:szCs w:val="24"/>
          <w:lang w:eastAsia="en-US"/>
        </w:rPr>
        <w:t xml:space="preserve">6.1. </w:t>
      </w:r>
      <w:r w:rsidRPr="00F7263F">
        <w:rPr>
          <w:color w:val="000000"/>
          <w:sz w:val="24"/>
          <w:szCs w:val="24"/>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7BE826F2" w14:textId="77777777" w:rsidR="00F7263F" w:rsidRPr="00F7263F" w:rsidRDefault="00F7263F" w:rsidP="00F7263F">
      <w:pPr>
        <w:ind w:firstLine="851"/>
        <w:jc w:val="both"/>
        <w:rPr>
          <w:color w:val="000000"/>
          <w:sz w:val="24"/>
          <w:szCs w:val="24"/>
        </w:rPr>
      </w:pPr>
      <w:r w:rsidRPr="00F7263F">
        <w:rPr>
          <w:color w:val="000000"/>
          <w:sz w:val="24"/>
          <w:szCs w:val="24"/>
          <w:lang w:eastAsia="en-US"/>
        </w:rPr>
        <w:t>6.2. Sutarties Šalys</w:t>
      </w:r>
      <w:r w:rsidR="00F3394C">
        <w:rPr>
          <w:color w:val="000000"/>
          <w:sz w:val="24"/>
          <w:szCs w:val="24"/>
          <w:lang w:eastAsia="en-US"/>
        </w:rPr>
        <w:t xml:space="preserve"> įsipareigoja ne vėliau kaip prieš</w:t>
      </w:r>
      <w:r w:rsidRPr="00F7263F">
        <w:rPr>
          <w:color w:val="000000"/>
          <w:sz w:val="24"/>
          <w:szCs w:val="24"/>
          <w:lang w:eastAsia="en-US"/>
        </w:rPr>
        <w:t xml:space="preserve"> 5 (penkias) darbo dienas </w:t>
      </w:r>
      <w:r w:rsidR="001A1D11">
        <w:rPr>
          <w:color w:val="000000"/>
          <w:sz w:val="24"/>
          <w:szCs w:val="24"/>
          <w:lang w:eastAsia="en-US"/>
        </w:rPr>
        <w:t xml:space="preserve">raštu </w:t>
      </w:r>
      <w:r w:rsidRPr="00F7263F">
        <w:rPr>
          <w:color w:val="000000"/>
          <w:sz w:val="24"/>
          <w:szCs w:val="24"/>
          <w:lang w:eastAsia="en-US"/>
        </w:rPr>
        <w:t xml:space="preserve">informuoti viena kitą apie </w:t>
      </w:r>
      <w:r w:rsidR="00F3394C">
        <w:rPr>
          <w:color w:val="000000"/>
          <w:sz w:val="24"/>
          <w:szCs w:val="24"/>
          <w:lang w:eastAsia="en-US"/>
        </w:rPr>
        <w:t xml:space="preserve">numatomus </w:t>
      </w:r>
      <w:r w:rsidRPr="00F7263F">
        <w:rPr>
          <w:color w:val="000000"/>
          <w:sz w:val="24"/>
          <w:szCs w:val="24"/>
          <w:lang w:eastAsia="en-US"/>
        </w:rPr>
        <w:t>Šalių rekvizitų, bankų atsiskaitomųjų sąskaitų numerių</w:t>
      </w:r>
      <w:r w:rsidR="00F3394C">
        <w:rPr>
          <w:color w:val="000000"/>
          <w:sz w:val="24"/>
          <w:szCs w:val="24"/>
          <w:lang w:eastAsia="en-US"/>
        </w:rPr>
        <w:t>, asmenų, nurodytų Sutarties 6.3, 6.4 papunkčiuose,</w:t>
      </w:r>
      <w:r w:rsidRPr="00F7263F">
        <w:rPr>
          <w:color w:val="000000"/>
          <w:sz w:val="24"/>
          <w:szCs w:val="24"/>
          <w:lang w:eastAsia="en-US"/>
        </w:rPr>
        <w:t xml:space="preserve"> pasikeitimus. </w:t>
      </w:r>
      <w:r w:rsidRPr="00F7263F">
        <w:rPr>
          <w:color w:val="000000"/>
          <w:sz w:val="24"/>
          <w:szCs w:val="24"/>
        </w:rPr>
        <w:t>Šalis, neįvykdžiusi šio įsipareigojimo, negali reikšti pretenzijų, kad kita Šalis pažeidė Sutartį, jei kita Šalis atliko veiksmus pagal paskutinius jai žinomus kitos Šalies rekvizitus.</w:t>
      </w:r>
    </w:p>
    <w:p w14:paraId="7BE826F5" w14:textId="02E9A652" w:rsidR="00F7263F" w:rsidRPr="00F7263F" w:rsidRDefault="00F7263F" w:rsidP="00F06F25">
      <w:pPr>
        <w:tabs>
          <w:tab w:val="left" w:pos="709"/>
        </w:tabs>
        <w:ind w:firstLine="851"/>
        <w:jc w:val="both"/>
        <w:outlineLvl w:val="0"/>
        <w:rPr>
          <w:color w:val="000000"/>
          <w:sz w:val="24"/>
          <w:szCs w:val="24"/>
          <w:lang w:eastAsia="ar-SA"/>
        </w:rPr>
      </w:pPr>
      <w:r w:rsidRPr="00F7263F">
        <w:rPr>
          <w:color w:val="000000"/>
          <w:sz w:val="24"/>
          <w:szCs w:val="24"/>
        </w:rPr>
        <w:t>6.3. P</w:t>
      </w:r>
      <w:r>
        <w:rPr>
          <w:color w:val="000000"/>
          <w:sz w:val="24"/>
          <w:szCs w:val="24"/>
        </w:rPr>
        <w:t>aslaugų p</w:t>
      </w:r>
      <w:r w:rsidRPr="00F7263F">
        <w:rPr>
          <w:color w:val="000000"/>
          <w:sz w:val="24"/>
          <w:szCs w:val="24"/>
        </w:rPr>
        <w:t>irkėjas p</w:t>
      </w:r>
      <w:r w:rsidRPr="00F7263F">
        <w:rPr>
          <w:color w:val="000000"/>
          <w:sz w:val="24"/>
          <w:szCs w:val="24"/>
          <w:lang w:eastAsia="ar-SA"/>
        </w:rPr>
        <w:t>askiria kontaktiniu asmeniu, atsakingu už Sutarties vykdym</w:t>
      </w:r>
      <w:r w:rsidR="00210010">
        <w:rPr>
          <w:color w:val="000000"/>
          <w:sz w:val="24"/>
          <w:szCs w:val="24"/>
          <w:lang w:eastAsia="ar-SA"/>
        </w:rPr>
        <w:t>ą</w:t>
      </w:r>
      <w:r w:rsidRPr="00F7263F">
        <w:rPr>
          <w:color w:val="000000"/>
          <w:sz w:val="24"/>
          <w:szCs w:val="24"/>
          <w:lang w:eastAsia="ar-SA"/>
        </w:rPr>
        <w:t xml:space="preserve"> ir turinčiu teisę pasirašyti P</w:t>
      </w:r>
      <w:r>
        <w:rPr>
          <w:color w:val="000000"/>
          <w:sz w:val="24"/>
          <w:szCs w:val="24"/>
          <w:lang w:eastAsia="ar-SA"/>
        </w:rPr>
        <w:t>aslaugų</w:t>
      </w:r>
      <w:r w:rsidRPr="00F7263F">
        <w:rPr>
          <w:color w:val="000000"/>
          <w:sz w:val="24"/>
          <w:szCs w:val="24"/>
          <w:lang w:eastAsia="ar-SA"/>
        </w:rPr>
        <w:t xml:space="preserve"> perdavimo–priėmimo aktą </w:t>
      </w:r>
      <w:r w:rsidR="00F06F25" w:rsidRPr="002D16A1">
        <w:rPr>
          <w:color w:val="000000"/>
          <w:sz w:val="24"/>
          <w:szCs w:val="24"/>
          <w:lang w:eastAsia="ar-SA"/>
        </w:rPr>
        <w:t>Komunikacijos skyriaus vyriausioji specialist</w:t>
      </w:r>
      <w:r w:rsidR="00F06F25">
        <w:rPr>
          <w:color w:val="000000"/>
          <w:sz w:val="24"/>
          <w:szCs w:val="24"/>
          <w:lang w:eastAsia="ar-SA"/>
        </w:rPr>
        <w:t xml:space="preserve">ę </w:t>
      </w:r>
      <w:r w:rsidR="00F06F25" w:rsidRPr="002D16A1">
        <w:rPr>
          <w:color w:val="000000"/>
          <w:sz w:val="24"/>
          <w:szCs w:val="24"/>
          <w:lang w:eastAsia="ar-SA"/>
        </w:rPr>
        <w:t>Indr</w:t>
      </w:r>
      <w:r w:rsidR="00F06F25">
        <w:rPr>
          <w:color w:val="000000"/>
          <w:sz w:val="24"/>
          <w:szCs w:val="24"/>
          <w:lang w:eastAsia="ar-SA"/>
        </w:rPr>
        <w:t>ę</w:t>
      </w:r>
      <w:r w:rsidR="00F06F25" w:rsidRPr="002D16A1">
        <w:rPr>
          <w:color w:val="000000"/>
          <w:sz w:val="24"/>
          <w:szCs w:val="24"/>
          <w:lang w:eastAsia="ar-SA"/>
        </w:rPr>
        <w:t xml:space="preserve"> Jurkevič</w:t>
      </w:r>
      <w:r w:rsidR="00F06F25">
        <w:rPr>
          <w:color w:val="000000"/>
          <w:sz w:val="24"/>
          <w:szCs w:val="24"/>
          <w:lang w:eastAsia="ar-SA"/>
        </w:rPr>
        <w:t>ę</w:t>
      </w:r>
      <w:r w:rsidR="00F06F25" w:rsidRPr="00F7263F">
        <w:rPr>
          <w:color w:val="000000"/>
          <w:sz w:val="24"/>
          <w:szCs w:val="24"/>
          <w:lang w:eastAsia="ar-SA"/>
        </w:rPr>
        <w:t xml:space="preserve">, tel.: </w:t>
      </w:r>
      <w:r w:rsidR="00F06F25" w:rsidRPr="002D16A1">
        <w:rPr>
          <w:color w:val="000000"/>
          <w:sz w:val="24"/>
          <w:szCs w:val="24"/>
          <w:lang w:eastAsia="ar-SA"/>
        </w:rPr>
        <w:t>+37061227346</w:t>
      </w:r>
      <w:r w:rsidR="00F06F25" w:rsidRPr="00F7263F">
        <w:rPr>
          <w:color w:val="000000"/>
          <w:sz w:val="24"/>
          <w:szCs w:val="24"/>
          <w:lang w:eastAsia="ar-SA"/>
        </w:rPr>
        <w:t xml:space="preserve">, el. paštas: </w:t>
      </w:r>
      <w:hyperlink r:id="rId8" w:history="1">
        <w:r w:rsidR="00F06F25" w:rsidRPr="00E07701">
          <w:rPr>
            <w:rStyle w:val="Hipersaitas"/>
          </w:rPr>
          <w:t xml:space="preserve"> </w:t>
        </w:r>
        <w:r w:rsidR="00F06F25" w:rsidRPr="00E07701">
          <w:rPr>
            <w:rStyle w:val="Hipersaitas"/>
            <w:sz w:val="24"/>
            <w:szCs w:val="24"/>
          </w:rPr>
          <w:t>indre.jurkevice@socmin.lt</w:t>
        </w:r>
        <w:r w:rsidR="00F06F25" w:rsidRPr="00E07701">
          <w:rPr>
            <w:rStyle w:val="Hipersaitas"/>
          </w:rPr>
          <w:t xml:space="preserve"> </w:t>
        </w:r>
      </w:hyperlink>
      <w:r w:rsidR="00E11FFD">
        <w:t xml:space="preserve"> </w:t>
      </w:r>
      <w:r w:rsidR="00E11FFD">
        <w:rPr>
          <w:color w:val="000000"/>
          <w:sz w:val="24"/>
          <w:szCs w:val="24"/>
          <w:lang w:eastAsia="ar-SA"/>
        </w:rPr>
        <w:t>(</w:t>
      </w:r>
      <w:r w:rsidR="00E11FFD" w:rsidRPr="00210010">
        <w:rPr>
          <w:color w:val="000000"/>
          <w:sz w:val="24"/>
          <w:szCs w:val="24"/>
          <w:lang w:eastAsia="ar-SA"/>
        </w:rPr>
        <w:t>jo</w:t>
      </w:r>
      <w:r w:rsidR="00E11FFD">
        <w:rPr>
          <w:color w:val="000000"/>
          <w:sz w:val="24"/>
          <w:szCs w:val="24"/>
          <w:lang w:eastAsia="ar-SA"/>
        </w:rPr>
        <w:t>s</w:t>
      </w:r>
      <w:r w:rsidR="00E11FFD" w:rsidRPr="00210010">
        <w:rPr>
          <w:color w:val="000000"/>
          <w:sz w:val="24"/>
          <w:szCs w:val="24"/>
          <w:lang w:eastAsia="ar-SA"/>
        </w:rPr>
        <w:t xml:space="preserve"> nesant – </w:t>
      </w:r>
      <w:r w:rsidR="00E11FFD">
        <w:rPr>
          <w:color w:val="000000"/>
          <w:sz w:val="24"/>
          <w:szCs w:val="24"/>
          <w:lang w:eastAsia="ar-SA"/>
        </w:rPr>
        <w:t>K</w:t>
      </w:r>
      <w:r w:rsidR="00E11FFD" w:rsidRPr="00E11FFD">
        <w:rPr>
          <w:color w:val="000000"/>
          <w:sz w:val="24"/>
          <w:szCs w:val="24"/>
          <w:lang w:eastAsia="ar-SA"/>
        </w:rPr>
        <w:t>omunikacijos skyriaus patarėj</w:t>
      </w:r>
      <w:r w:rsidR="00E11FFD">
        <w:rPr>
          <w:color w:val="000000"/>
          <w:sz w:val="24"/>
          <w:szCs w:val="24"/>
          <w:lang w:eastAsia="ar-SA"/>
        </w:rPr>
        <w:t xml:space="preserve">ą </w:t>
      </w:r>
      <w:r w:rsidR="00E11FFD" w:rsidRPr="00E11FFD">
        <w:rPr>
          <w:sz w:val="24"/>
          <w:szCs w:val="24"/>
        </w:rPr>
        <w:t>Nering</w:t>
      </w:r>
      <w:r w:rsidR="00E11FFD">
        <w:rPr>
          <w:sz w:val="24"/>
          <w:szCs w:val="24"/>
        </w:rPr>
        <w:t>ą</w:t>
      </w:r>
      <w:r w:rsidR="00E11FFD" w:rsidRPr="00E11FFD">
        <w:rPr>
          <w:sz w:val="24"/>
          <w:szCs w:val="24"/>
        </w:rPr>
        <w:t xml:space="preserve"> Mikėnait</w:t>
      </w:r>
      <w:r w:rsidR="00E11FFD">
        <w:rPr>
          <w:sz w:val="24"/>
          <w:szCs w:val="24"/>
        </w:rPr>
        <w:t>ę</w:t>
      </w:r>
      <w:r w:rsidR="00E11FFD" w:rsidRPr="00210010">
        <w:rPr>
          <w:color w:val="000000"/>
          <w:sz w:val="24"/>
          <w:szCs w:val="24"/>
          <w:lang w:eastAsia="ar-SA"/>
        </w:rPr>
        <w:t xml:space="preserve">, tel. </w:t>
      </w:r>
      <w:r w:rsidR="00E11FFD" w:rsidRPr="00E11FFD">
        <w:rPr>
          <w:color w:val="000000"/>
          <w:sz w:val="24"/>
          <w:szCs w:val="24"/>
          <w:lang w:eastAsia="ar-SA"/>
        </w:rPr>
        <w:t>+37063382394</w:t>
      </w:r>
      <w:r w:rsidR="00E11FFD" w:rsidRPr="00210010">
        <w:rPr>
          <w:color w:val="000000"/>
          <w:sz w:val="24"/>
          <w:szCs w:val="24"/>
          <w:lang w:eastAsia="ar-SA"/>
        </w:rPr>
        <w:t xml:space="preserve">, el. p. </w:t>
      </w:r>
      <w:hyperlink r:id="rId9" w:history="1">
        <w:r w:rsidR="00E11FFD" w:rsidRPr="00E07701">
          <w:rPr>
            <w:rStyle w:val="Hipersaitas"/>
            <w:sz w:val="24"/>
            <w:szCs w:val="24"/>
          </w:rPr>
          <w:t>neringa.mikenaite@socmin.lt</w:t>
        </w:r>
      </w:hyperlink>
      <w:r w:rsidR="00E11FFD">
        <w:rPr>
          <w:rStyle w:val="Hipersaitas"/>
          <w:sz w:val="24"/>
          <w:szCs w:val="24"/>
        </w:rPr>
        <w:t xml:space="preserve"> </w:t>
      </w:r>
      <w:r w:rsidR="00E11FFD" w:rsidRPr="00210010">
        <w:rPr>
          <w:color w:val="000000"/>
          <w:sz w:val="24"/>
          <w:szCs w:val="24"/>
          <w:lang w:eastAsia="ar-SA"/>
        </w:rPr>
        <w:t>)</w:t>
      </w:r>
      <w:r w:rsidR="00F06F25">
        <w:t>.</w:t>
      </w:r>
    </w:p>
    <w:p w14:paraId="7BE826F8" w14:textId="525335C8" w:rsidR="00F7263F" w:rsidRPr="00F06F25" w:rsidRDefault="00F7263F" w:rsidP="00F06F25">
      <w:pPr>
        <w:tabs>
          <w:tab w:val="left" w:pos="709"/>
        </w:tabs>
        <w:ind w:firstLine="851"/>
        <w:jc w:val="both"/>
        <w:outlineLvl w:val="0"/>
        <w:rPr>
          <w:color w:val="000000"/>
          <w:sz w:val="24"/>
          <w:szCs w:val="24"/>
          <w:lang w:eastAsia="ar-SA"/>
        </w:rPr>
      </w:pPr>
      <w:r w:rsidRPr="00F7263F">
        <w:rPr>
          <w:color w:val="000000"/>
          <w:sz w:val="24"/>
          <w:szCs w:val="24"/>
        </w:rPr>
        <w:t>6.4.</w:t>
      </w:r>
      <w:r>
        <w:rPr>
          <w:color w:val="000000"/>
          <w:sz w:val="24"/>
          <w:szCs w:val="24"/>
        </w:rPr>
        <w:t xml:space="preserve"> Paslaugų teikėjas</w:t>
      </w:r>
      <w:r w:rsidRPr="00F7263F">
        <w:rPr>
          <w:color w:val="000000"/>
          <w:sz w:val="24"/>
          <w:szCs w:val="24"/>
        </w:rPr>
        <w:t xml:space="preserve"> p</w:t>
      </w:r>
      <w:r w:rsidRPr="00F7263F">
        <w:rPr>
          <w:color w:val="000000"/>
          <w:sz w:val="24"/>
          <w:szCs w:val="24"/>
          <w:lang w:eastAsia="ar-SA"/>
        </w:rPr>
        <w:t>askiria kontaktiniu asmeniu, atsakingu už Sutarties vykdym</w:t>
      </w:r>
      <w:r w:rsidR="00210010">
        <w:rPr>
          <w:color w:val="000000"/>
          <w:sz w:val="24"/>
          <w:szCs w:val="24"/>
          <w:lang w:eastAsia="ar-SA"/>
        </w:rPr>
        <w:t>ą</w:t>
      </w:r>
      <w:r w:rsidRPr="00F7263F">
        <w:rPr>
          <w:color w:val="000000"/>
          <w:sz w:val="24"/>
          <w:szCs w:val="24"/>
          <w:lang w:eastAsia="ar-SA"/>
        </w:rPr>
        <w:t xml:space="preserve"> ir </w:t>
      </w:r>
      <w:r>
        <w:rPr>
          <w:color w:val="000000"/>
          <w:sz w:val="24"/>
          <w:szCs w:val="24"/>
          <w:lang w:eastAsia="ar-SA"/>
        </w:rPr>
        <w:t>turinčiu teisę pasirašyti Paslaugų</w:t>
      </w:r>
      <w:r w:rsidRPr="00F7263F">
        <w:rPr>
          <w:color w:val="000000"/>
          <w:sz w:val="24"/>
          <w:szCs w:val="24"/>
          <w:lang w:eastAsia="ar-SA"/>
        </w:rPr>
        <w:t xml:space="preserve"> perdavimo–priėmimo aktą </w:t>
      </w:r>
      <w:r w:rsidR="00D0055B" w:rsidRPr="00F06F25">
        <w:rPr>
          <w:color w:val="000000"/>
          <w:sz w:val="24"/>
          <w:szCs w:val="24"/>
          <w:lang w:eastAsia="ar-SA"/>
        </w:rPr>
        <w:t>Donatą Večerskį</w:t>
      </w:r>
      <w:r w:rsidRPr="00F7263F">
        <w:rPr>
          <w:color w:val="000000"/>
          <w:sz w:val="24"/>
          <w:szCs w:val="24"/>
          <w:lang w:eastAsia="ar-SA"/>
        </w:rPr>
        <w:t xml:space="preserve">, tel.: </w:t>
      </w:r>
      <w:r w:rsidR="00D0055B">
        <w:rPr>
          <w:color w:val="000000"/>
          <w:sz w:val="24"/>
          <w:szCs w:val="24"/>
          <w:lang w:eastAsia="ar-SA"/>
        </w:rPr>
        <w:t>+37065534277</w:t>
      </w:r>
      <w:r w:rsidRPr="00F7263F">
        <w:rPr>
          <w:color w:val="000000"/>
          <w:sz w:val="24"/>
          <w:szCs w:val="24"/>
          <w:lang w:eastAsia="ar-SA"/>
        </w:rPr>
        <w:t xml:space="preserve">, el. paštas: </w:t>
      </w:r>
      <w:r w:rsidR="00D0055B" w:rsidRPr="00F06F25">
        <w:rPr>
          <w:rStyle w:val="Hipersaitas"/>
          <w:sz w:val="24"/>
          <w:szCs w:val="24"/>
        </w:rPr>
        <w:t>d.vecerskis@15min.lt</w:t>
      </w:r>
      <w:r w:rsidR="00210010">
        <w:rPr>
          <w:color w:val="000000"/>
          <w:sz w:val="24"/>
          <w:szCs w:val="24"/>
          <w:lang w:eastAsia="ar-SA"/>
        </w:rPr>
        <w:t xml:space="preserve"> (</w:t>
      </w:r>
      <w:r w:rsidR="00210010" w:rsidRPr="00210010">
        <w:rPr>
          <w:color w:val="000000"/>
          <w:sz w:val="24"/>
          <w:szCs w:val="24"/>
          <w:lang w:eastAsia="ar-SA"/>
        </w:rPr>
        <w:t xml:space="preserve">jo nesant – </w:t>
      </w:r>
      <w:r w:rsidR="00D0055B" w:rsidRPr="00F06F25">
        <w:rPr>
          <w:sz w:val="24"/>
          <w:szCs w:val="24"/>
        </w:rPr>
        <w:t>Eriką Butėnaitę</w:t>
      </w:r>
      <w:r w:rsidR="00210010" w:rsidRPr="00210010">
        <w:rPr>
          <w:color w:val="000000"/>
          <w:sz w:val="24"/>
          <w:szCs w:val="24"/>
          <w:lang w:eastAsia="ar-SA"/>
        </w:rPr>
        <w:t xml:space="preserve">, tel. </w:t>
      </w:r>
      <w:hyperlink r:id="rId10" w:history="1">
        <w:r w:rsidR="00F06F25" w:rsidRPr="00F06F25">
          <w:rPr>
            <w:color w:val="000000"/>
            <w:sz w:val="24"/>
            <w:szCs w:val="24"/>
            <w:lang w:eastAsia="ar-SA"/>
          </w:rPr>
          <w:t>+37067383868</w:t>
        </w:r>
      </w:hyperlink>
      <w:r w:rsidR="00210010" w:rsidRPr="00210010">
        <w:rPr>
          <w:color w:val="000000"/>
          <w:sz w:val="24"/>
          <w:szCs w:val="24"/>
          <w:lang w:eastAsia="ar-SA"/>
        </w:rPr>
        <w:t xml:space="preserve">, el. p. </w:t>
      </w:r>
      <w:r w:rsidR="00D0055B" w:rsidRPr="00F06F25">
        <w:rPr>
          <w:rStyle w:val="Hipersaitas"/>
          <w:sz w:val="24"/>
          <w:szCs w:val="24"/>
        </w:rPr>
        <w:t>e.butenaite@15mingroup.lt</w:t>
      </w:r>
      <w:r w:rsidR="00210010" w:rsidRPr="00210010">
        <w:rPr>
          <w:color w:val="000000"/>
          <w:sz w:val="24"/>
          <w:szCs w:val="24"/>
          <w:lang w:eastAsia="ar-SA"/>
        </w:rPr>
        <w:t>).</w:t>
      </w:r>
    </w:p>
    <w:p w14:paraId="7BE826FB" w14:textId="0DBE1D59" w:rsidR="00F7263F" w:rsidRPr="00F06F25" w:rsidRDefault="00F7263F" w:rsidP="00F06F25">
      <w:pPr>
        <w:tabs>
          <w:tab w:val="left" w:pos="709"/>
        </w:tabs>
        <w:ind w:firstLine="851"/>
        <w:jc w:val="both"/>
        <w:outlineLvl w:val="0"/>
        <w:rPr>
          <w:rFonts w:eastAsia="Calibri"/>
          <w:sz w:val="24"/>
          <w:szCs w:val="24"/>
          <w:lang w:eastAsia="ar-SA"/>
        </w:rPr>
      </w:pPr>
      <w:r w:rsidRPr="00F7263F">
        <w:rPr>
          <w:color w:val="000000"/>
          <w:sz w:val="24"/>
          <w:szCs w:val="24"/>
          <w:lang w:eastAsia="en-US"/>
        </w:rPr>
        <w:t xml:space="preserve">6.5. </w:t>
      </w:r>
      <w:r w:rsidR="00F06F25" w:rsidRPr="00DE5DAA">
        <w:rPr>
          <w:sz w:val="24"/>
          <w:szCs w:val="24"/>
        </w:rPr>
        <w:t xml:space="preserve">Paslaugų pirkėjas paskiria asmenį, atsakingą už Sutarties ir pakeitimų paskelbimą pagal Lietuvos Respublikos viešųjų pirkimų įstatymo 86 straipsnio 9 dalį Finansų departamento Viešųjų pirkimų skyriaus patarėją Viktoriją Soldatenko, tel.: +37063795105, el. paštas </w:t>
      </w:r>
      <w:hyperlink r:id="rId11" w:history="1">
        <w:r w:rsidR="00F06F25" w:rsidRPr="00161559">
          <w:rPr>
            <w:rStyle w:val="Hipersaitas"/>
            <w:sz w:val="24"/>
            <w:szCs w:val="24"/>
          </w:rPr>
          <w:t>viktorija.soldatenko@socmin.lt</w:t>
        </w:r>
      </w:hyperlink>
      <w:r w:rsidR="00F06F25">
        <w:rPr>
          <w:sz w:val="24"/>
          <w:szCs w:val="24"/>
        </w:rPr>
        <w:t xml:space="preserve"> </w:t>
      </w:r>
      <w:r w:rsidR="00F06F25" w:rsidRPr="004A7BFB">
        <w:rPr>
          <w:rFonts w:eastAsia="Calibri"/>
          <w:sz w:val="24"/>
          <w:szCs w:val="24"/>
          <w:lang w:eastAsia="ar-SA"/>
        </w:rPr>
        <w:t>.</w:t>
      </w:r>
    </w:p>
    <w:p w14:paraId="7BE826FC" w14:textId="77777777" w:rsidR="00F7263F" w:rsidRPr="00F7263F" w:rsidRDefault="00F7263F" w:rsidP="00F7263F">
      <w:pPr>
        <w:tabs>
          <w:tab w:val="left" w:pos="1080"/>
        </w:tabs>
        <w:suppressAutoHyphens/>
        <w:ind w:right="-72" w:firstLine="851"/>
        <w:jc w:val="both"/>
        <w:rPr>
          <w:b/>
          <w:color w:val="000000"/>
          <w:sz w:val="24"/>
          <w:szCs w:val="24"/>
        </w:rPr>
      </w:pPr>
      <w:r w:rsidRPr="00F7263F">
        <w:rPr>
          <w:color w:val="000000"/>
          <w:sz w:val="24"/>
          <w:szCs w:val="24"/>
        </w:rPr>
        <w:t>6.6. Kilusius tarp Šalių ginčus dėl šios Sutarties vykdymo abi Šalys sprendžia derybų būdu. Jei ginčo nepavyksta išspręsti derybomis, jis sprendžiamas vadovaujantis Lietuvos Respublikos teisės aktų nustatyta tvarka teisme pagal P</w:t>
      </w:r>
      <w:r>
        <w:rPr>
          <w:color w:val="000000"/>
          <w:sz w:val="24"/>
          <w:szCs w:val="24"/>
        </w:rPr>
        <w:t>aslaugų p</w:t>
      </w:r>
      <w:r w:rsidRPr="00F7263F">
        <w:rPr>
          <w:color w:val="000000"/>
          <w:sz w:val="24"/>
          <w:szCs w:val="24"/>
        </w:rPr>
        <w:t>irkėjo buveinės vietą.</w:t>
      </w:r>
    </w:p>
    <w:p w14:paraId="7BE826FD" w14:textId="365000E2" w:rsidR="00F7263F" w:rsidRPr="00F7263F" w:rsidRDefault="00F7263F" w:rsidP="00F7263F">
      <w:pPr>
        <w:tabs>
          <w:tab w:val="left" w:pos="1080"/>
        </w:tabs>
        <w:suppressAutoHyphens/>
        <w:ind w:right="-72" w:firstLine="851"/>
        <w:jc w:val="both"/>
        <w:rPr>
          <w:b/>
          <w:color w:val="000000"/>
          <w:sz w:val="24"/>
          <w:szCs w:val="24"/>
        </w:rPr>
      </w:pPr>
      <w:r w:rsidRPr="00F7263F">
        <w:rPr>
          <w:color w:val="000000"/>
          <w:sz w:val="24"/>
          <w:szCs w:val="24"/>
        </w:rPr>
        <w:t>6.7.</w:t>
      </w:r>
      <w:r w:rsidRPr="00F7263F">
        <w:rPr>
          <w:b/>
          <w:color w:val="000000"/>
          <w:sz w:val="24"/>
          <w:szCs w:val="24"/>
        </w:rPr>
        <w:t xml:space="preserve"> </w:t>
      </w:r>
      <w:r w:rsidR="00210010" w:rsidRPr="00210010">
        <w:rPr>
          <w:color w:val="000000"/>
          <w:sz w:val="24"/>
          <w:szCs w:val="24"/>
        </w:rPr>
        <w:t>Sutartis sudaryta lietuvių kalba ir pasirašyta Šalių elektroniniais parašais</w:t>
      </w:r>
      <w:r w:rsidRPr="00F7263F">
        <w:rPr>
          <w:color w:val="000000"/>
          <w:sz w:val="24"/>
          <w:szCs w:val="24"/>
        </w:rPr>
        <w:t xml:space="preserve">. </w:t>
      </w:r>
    </w:p>
    <w:p w14:paraId="7BE826FE" w14:textId="77777777" w:rsidR="00F7263F" w:rsidRPr="00F7263F" w:rsidRDefault="00F7263F" w:rsidP="00F7263F">
      <w:pPr>
        <w:ind w:firstLine="851"/>
        <w:jc w:val="both"/>
        <w:rPr>
          <w:sz w:val="24"/>
          <w:szCs w:val="24"/>
          <w:lang w:eastAsia="en-US"/>
        </w:rPr>
      </w:pPr>
      <w:r w:rsidRPr="00F7263F">
        <w:rPr>
          <w:color w:val="000000"/>
          <w:sz w:val="24"/>
          <w:szCs w:val="24"/>
          <w:lang w:eastAsia="en-US"/>
        </w:rPr>
        <w:t>6.8. Šios Sutarties turinys ir vykdant šią Sutartį gauta informacija yra konfidenciali ir negali būti perduotas tretiesiems asmenims be kurios nors iš Šalių raštiško sutikimo, išskyrus teisės aktų numatytus atvejus. V</w:t>
      </w:r>
      <w:r w:rsidRPr="00F7263F">
        <w:rPr>
          <w:sz w:val="24"/>
          <w:szCs w:val="24"/>
          <w:lang w:eastAsia="en-US"/>
        </w:rPr>
        <w:t>isi iš P</w:t>
      </w:r>
      <w:r>
        <w:rPr>
          <w:sz w:val="24"/>
          <w:szCs w:val="24"/>
          <w:lang w:eastAsia="en-US"/>
        </w:rPr>
        <w:t>aslaugų p</w:t>
      </w:r>
      <w:r w:rsidRPr="00F7263F">
        <w:rPr>
          <w:sz w:val="24"/>
          <w:szCs w:val="24"/>
          <w:lang w:eastAsia="en-US"/>
        </w:rPr>
        <w:t>irkėjo gauti Sutarčiai vykdyti reikalingi dokumentai, Sutarties vykdymo pabaigoje grąžinami P</w:t>
      </w:r>
      <w:r w:rsidR="002F05E4">
        <w:rPr>
          <w:sz w:val="24"/>
          <w:szCs w:val="24"/>
          <w:lang w:eastAsia="en-US"/>
        </w:rPr>
        <w:t>aslaugų p</w:t>
      </w:r>
      <w:r w:rsidRPr="00F7263F">
        <w:rPr>
          <w:sz w:val="24"/>
          <w:szCs w:val="24"/>
          <w:lang w:eastAsia="en-US"/>
        </w:rPr>
        <w:t>irkėjui.</w:t>
      </w:r>
    </w:p>
    <w:p w14:paraId="7BE826FF" w14:textId="77777777" w:rsidR="00F7263F" w:rsidRPr="00F7263F" w:rsidRDefault="00F7263F" w:rsidP="00F7263F">
      <w:pPr>
        <w:ind w:firstLine="851"/>
        <w:jc w:val="both"/>
        <w:rPr>
          <w:sz w:val="24"/>
          <w:szCs w:val="24"/>
          <w:lang w:eastAsia="en-US"/>
        </w:rPr>
      </w:pPr>
      <w:r w:rsidRPr="000F5099">
        <w:rPr>
          <w:sz w:val="24"/>
          <w:szCs w:val="24"/>
          <w:lang w:eastAsia="en-US"/>
        </w:rPr>
        <w:t>6.9. Nė viena Šalis neturi teisės perleisti visų arba dal</w:t>
      </w:r>
      <w:r w:rsidRPr="00235A1A">
        <w:rPr>
          <w:sz w:val="24"/>
          <w:szCs w:val="24"/>
          <w:lang w:eastAsia="en-US"/>
        </w:rPr>
        <w:t>ies teisių ir pareigų pagal šią Sutartį jokiai trečiajai šaliai be išankstinio raštiško kitos Šalies sutikimo.</w:t>
      </w:r>
    </w:p>
    <w:p w14:paraId="7BE82700" w14:textId="77777777" w:rsidR="00F7263F" w:rsidRPr="00BA4B40" w:rsidRDefault="00F7263F" w:rsidP="00F7263F">
      <w:pPr>
        <w:ind w:firstLine="851"/>
        <w:jc w:val="both"/>
        <w:rPr>
          <w:sz w:val="24"/>
          <w:szCs w:val="24"/>
        </w:rPr>
      </w:pPr>
      <w:r w:rsidRPr="00F7263F">
        <w:rPr>
          <w:sz w:val="24"/>
          <w:szCs w:val="24"/>
        </w:rPr>
        <w:t>6.10. Jei bet kuri šios Sutarties nuostata tampa ar pripažįstama visiškai ar iš dalies negaliojančia, tai neturi įtakos kitų Sutarties nuostatų galiojimui.</w:t>
      </w:r>
    </w:p>
    <w:p w14:paraId="7BE82701" w14:textId="77777777" w:rsidR="00F7263F" w:rsidRPr="00BA4B40" w:rsidRDefault="00F7263F" w:rsidP="00F7263F">
      <w:pPr>
        <w:ind w:firstLine="851"/>
        <w:jc w:val="both"/>
        <w:rPr>
          <w:sz w:val="24"/>
          <w:szCs w:val="24"/>
        </w:rPr>
      </w:pPr>
      <w:r w:rsidRPr="00F7263F">
        <w:rPr>
          <w:sz w:val="24"/>
          <w:szCs w:val="24"/>
        </w:rPr>
        <w:t>6.11.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BE82702" w14:textId="77777777" w:rsidR="00F7263F" w:rsidRPr="00F7263F" w:rsidRDefault="00F7263F" w:rsidP="00F7263F">
      <w:pPr>
        <w:ind w:firstLine="851"/>
        <w:jc w:val="both"/>
        <w:rPr>
          <w:color w:val="000000"/>
          <w:sz w:val="24"/>
          <w:szCs w:val="24"/>
          <w:lang w:eastAsia="en-US"/>
        </w:rPr>
      </w:pPr>
      <w:r w:rsidRPr="00F7263F">
        <w:rPr>
          <w:color w:val="000000"/>
          <w:sz w:val="24"/>
          <w:szCs w:val="24"/>
          <w:lang w:eastAsia="en-US"/>
        </w:rPr>
        <w:t>6.12. Be šių Sutarties sąlygų, jai taikomos ir Lietuvos Respublikos teisės aktuose numatytos tokios rūšies sutarčių sąlygos.</w:t>
      </w:r>
    </w:p>
    <w:p w14:paraId="4362A44B" w14:textId="77777777" w:rsidR="00210010" w:rsidRPr="00F7263F" w:rsidRDefault="00210010" w:rsidP="00F7263F">
      <w:pPr>
        <w:suppressAutoHyphens/>
        <w:jc w:val="both"/>
        <w:rPr>
          <w:b/>
          <w:color w:val="000000"/>
          <w:sz w:val="24"/>
          <w:szCs w:val="24"/>
        </w:rPr>
      </w:pPr>
    </w:p>
    <w:p w14:paraId="7BE82704" w14:textId="77777777" w:rsidR="00F7263F" w:rsidRPr="00F7263F" w:rsidRDefault="00F7263F" w:rsidP="00F7263F">
      <w:pPr>
        <w:suppressAutoHyphens/>
        <w:jc w:val="center"/>
        <w:rPr>
          <w:b/>
          <w:color w:val="000000"/>
          <w:sz w:val="24"/>
          <w:szCs w:val="24"/>
        </w:rPr>
      </w:pPr>
      <w:r w:rsidRPr="00F7263F">
        <w:rPr>
          <w:b/>
          <w:color w:val="000000"/>
          <w:sz w:val="24"/>
          <w:szCs w:val="24"/>
        </w:rPr>
        <w:t>7. SUTARTIES PRIEDAI</w:t>
      </w:r>
    </w:p>
    <w:p w14:paraId="7BE82705" w14:textId="77777777" w:rsidR="00F7263F" w:rsidRPr="00F7263F" w:rsidRDefault="00F7263F" w:rsidP="00F7263F">
      <w:pPr>
        <w:suppressAutoHyphens/>
        <w:jc w:val="center"/>
        <w:rPr>
          <w:b/>
          <w:color w:val="000000"/>
          <w:sz w:val="24"/>
          <w:szCs w:val="24"/>
        </w:rPr>
      </w:pPr>
    </w:p>
    <w:p w14:paraId="7BE82706" w14:textId="77777777" w:rsidR="00F7263F" w:rsidRPr="00F7263F" w:rsidRDefault="00F7263F" w:rsidP="00F7263F">
      <w:pPr>
        <w:suppressAutoHyphens/>
        <w:ind w:firstLine="851"/>
        <w:jc w:val="both"/>
        <w:rPr>
          <w:color w:val="000000"/>
          <w:sz w:val="24"/>
          <w:szCs w:val="24"/>
        </w:rPr>
      </w:pPr>
      <w:r w:rsidRPr="00F7263F">
        <w:rPr>
          <w:color w:val="000000"/>
          <w:sz w:val="24"/>
          <w:szCs w:val="24"/>
        </w:rPr>
        <w:t>7.1. Sutarties priedai yra neatskiriama šios Sutarties dalis:</w:t>
      </w:r>
    </w:p>
    <w:p w14:paraId="7BE82707" w14:textId="1E909A29" w:rsidR="00F7263F" w:rsidRPr="00F7263F" w:rsidRDefault="00F7263F" w:rsidP="00F7263F">
      <w:pPr>
        <w:suppressAutoHyphens/>
        <w:ind w:firstLine="851"/>
        <w:jc w:val="both"/>
        <w:rPr>
          <w:color w:val="000000"/>
          <w:sz w:val="24"/>
          <w:szCs w:val="24"/>
        </w:rPr>
      </w:pPr>
      <w:r w:rsidRPr="00F7263F">
        <w:rPr>
          <w:color w:val="000000"/>
          <w:sz w:val="24"/>
          <w:szCs w:val="24"/>
        </w:rPr>
        <w:lastRenderedPageBreak/>
        <w:t xml:space="preserve">7.1.1. 1 priedas. </w:t>
      </w:r>
      <w:r w:rsidR="00483272" w:rsidRPr="00483272">
        <w:rPr>
          <w:color w:val="000000"/>
          <w:sz w:val="24"/>
          <w:szCs w:val="24"/>
        </w:rPr>
        <w:t>Nacionalinių atsakingo verslo apdovanojimų  konkurso viešinimo naujienų portale</w:t>
      </w:r>
      <w:r w:rsidR="00AF1D23" w:rsidRPr="00AF1D23">
        <w:rPr>
          <w:color w:val="000000"/>
          <w:sz w:val="24"/>
          <w:szCs w:val="24"/>
        </w:rPr>
        <w:t xml:space="preserve"> </w:t>
      </w:r>
      <w:r w:rsidR="006456C2">
        <w:rPr>
          <w:color w:val="000000"/>
          <w:sz w:val="24"/>
          <w:szCs w:val="24"/>
        </w:rPr>
        <w:t xml:space="preserve">paslaugų </w:t>
      </w:r>
      <w:r w:rsidRPr="00F7263F">
        <w:rPr>
          <w:color w:val="000000"/>
          <w:sz w:val="24"/>
          <w:szCs w:val="24"/>
        </w:rPr>
        <w:t xml:space="preserve">techninė specifikacija, </w:t>
      </w:r>
      <w:r w:rsidR="007B72D3">
        <w:rPr>
          <w:color w:val="000000"/>
          <w:sz w:val="24"/>
          <w:szCs w:val="24"/>
        </w:rPr>
        <w:t>5</w:t>
      </w:r>
      <w:r w:rsidR="00483272">
        <w:rPr>
          <w:color w:val="000000"/>
          <w:sz w:val="24"/>
          <w:szCs w:val="24"/>
        </w:rPr>
        <w:t xml:space="preserve"> l</w:t>
      </w:r>
      <w:r w:rsidRPr="00F7263F">
        <w:rPr>
          <w:color w:val="000000"/>
          <w:sz w:val="24"/>
          <w:szCs w:val="24"/>
        </w:rPr>
        <w:t>apai;</w:t>
      </w:r>
    </w:p>
    <w:p w14:paraId="7BE82708" w14:textId="228B7D57" w:rsidR="00F7263F" w:rsidRPr="00F7263F" w:rsidRDefault="00F7263F" w:rsidP="00F7263F">
      <w:pPr>
        <w:suppressAutoHyphens/>
        <w:ind w:firstLine="851"/>
        <w:jc w:val="both"/>
        <w:rPr>
          <w:color w:val="000000"/>
          <w:sz w:val="24"/>
          <w:szCs w:val="24"/>
        </w:rPr>
      </w:pPr>
      <w:r w:rsidRPr="00F7263F">
        <w:rPr>
          <w:color w:val="000000"/>
          <w:sz w:val="24"/>
          <w:szCs w:val="24"/>
        </w:rPr>
        <w:t xml:space="preserve">7.1.2. 2 priedas. </w:t>
      </w:r>
      <w:r w:rsidR="00B641B1">
        <w:rPr>
          <w:color w:val="000000"/>
          <w:sz w:val="24"/>
          <w:szCs w:val="24"/>
        </w:rPr>
        <w:t>Paslaugų teikėjo pasiūlymo kopija</w:t>
      </w:r>
      <w:r w:rsidR="00B641B1" w:rsidRPr="00B641B1">
        <w:rPr>
          <w:color w:val="000000"/>
          <w:sz w:val="24"/>
          <w:szCs w:val="24"/>
        </w:rPr>
        <w:t xml:space="preserve">, </w:t>
      </w:r>
      <w:r w:rsidR="007B72D3">
        <w:rPr>
          <w:color w:val="000000"/>
          <w:sz w:val="24"/>
          <w:szCs w:val="24"/>
        </w:rPr>
        <w:t>2</w:t>
      </w:r>
      <w:r w:rsidR="00B641B1" w:rsidRPr="00B641B1">
        <w:rPr>
          <w:color w:val="000000"/>
          <w:sz w:val="24"/>
          <w:szCs w:val="24"/>
        </w:rPr>
        <w:t xml:space="preserve"> lapai</w:t>
      </w:r>
      <w:r w:rsidR="00B641B1">
        <w:rPr>
          <w:color w:val="000000"/>
          <w:sz w:val="24"/>
          <w:szCs w:val="24"/>
        </w:rPr>
        <w:t>;</w:t>
      </w:r>
    </w:p>
    <w:p w14:paraId="180418D6" w14:textId="53B70687" w:rsidR="00A95E4A" w:rsidRDefault="00F7263F" w:rsidP="00A55AE9">
      <w:pPr>
        <w:ind w:firstLine="851"/>
        <w:jc w:val="both"/>
        <w:rPr>
          <w:color w:val="000000"/>
          <w:sz w:val="24"/>
          <w:szCs w:val="24"/>
          <w:lang w:eastAsia="en-US"/>
        </w:rPr>
      </w:pPr>
      <w:r w:rsidRPr="00F7263F">
        <w:rPr>
          <w:color w:val="000000"/>
          <w:sz w:val="24"/>
          <w:szCs w:val="24"/>
          <w:lang w:eastAsia="en-US"/>
        </w:rPr>
        <w:t>7.1.3. 3 priedas.</w:t>
      </w:r>
      <w:r w:rsidR="00B641B1">
        <w:rPr>
          <w:color w:val="000000"/>
          <w:sz w:val="24"/>
          <w:szCs w:val="24"/>
          <w:lang w:eastAsia="en-US"/>
        </w:rPr>
        <w:t xml:space="preserve"> </w:t>
      </w:r>
      <w:r w:rsidR="00B641B1" w:rsidRPr="00B641B1">
        <w:rPr>
          <w:color w:val="000000"/>
          <w:sz w:val="24"/>
          <w:szCs w:val="24"/>
          <w:lang w:eastAsia="en-US"/>
        </w:rPr>
        <w:t>Paslaugų perdavimo</w:t>
      </w:r>
      <w:r w:rsidR="00F86696">
        <w:rPr>
          <w:color w:val="000000"/>
          <w:sz w:val="24"/>
          <w:szCs w:val="24"/>
          <w:lang w:eastAsia="en-US"/>
        </w:rPr>
        <w:t>–</w:t>
      </w:r>
      <w:r w:rsidR="00B641B1" w:rsidRPr="00B641B1">
        <w:rPr>
          <w:color w:val="000000"/>
          <w:sz w:val="24"/>
          <w:szCs w:val="24"/>
          <w:lang w:eastAsia="en-US"/>
        </w:rPr>
        <w:t>priėmimo akto forma, 1 lapa</w:t>
      </w:r>
      <w:r w:rsidR="00FD0F88">
        <w:rPr>
          <w:color w:val="000000"/>
          <w:sz w:val="24"/>
          <w:szCs w:val="24"/>
          <w:lang w:eastAsia="en-US"/>
        </w:rPr>
        <w:t>s.</w:t>
      </w:r>
    </w:p>
    <w:p w14:paraId="7BE8270B" w14:textId="77777777" w:rsidR="00F7263F" w:rsidRPr="00F7263F" w:rsidRDefault="00F7263F" w:rsidP="00F7263F">
      <w:pPr>
        <w:ind w:firstLine="720"/>
        <w:jc w:val="center"/>
        <w:rPr>
          <w:b/>
          <w:color w:val="000000"/>
          <w:sz w:val="24"/>
          <w:szCs w:val="24"/>
          <w:lang w:eastAsia="en-US"/>
        </w:rPr>
      </w:pPr>
    </w:p>
    <w:p w14:paraId="7BE8270C" w14:textId="77777777" w:rsidR="00F7263F" w:rsidRPr="00F7263F" w:rsidRDefault="00F7263F" w:rsidP="00F7263F">
      <w:pPr>
        <w:ind w:firstLine="720"/>
        <w:jc w:val="center"/>
        <w:rPr>
          <w:b/>
          <w:color w:val="000000"/>
          <w:sz w:val="24"/>
          <w:szCs w:val="24"/>
          <w:lang w:eastAsia="en-US"/>
        </w:rPr>
      </w:pPr>
      <w:r w:rsidRPr="00F7263F">
        <w:rPr>
          <w:b/>
          <w:color w:val="000000"/>
          <w:sz w:val="24"/>
          <w:szCs w:val="24"/>
          <w:lang w:eastAsia="en-US"/>
        </w:rPr>
        <w:t>8. ŠALIŲ ADRESAI IR REKVIZITAI</w:t>
      </w:r>
    </w:p>
    <w:p w14:paraId="7BE8270D" w14:textId="77777777" w:rsidR="00F7263F" w:rsidRPr="00F7263F" w:rsidRDefault="00F7263F" w:rsidP="00F7263F">
      <w:pPr>
        <w:ind w:firstLine="720"/>
        <w:jc w:val="center"/>
        <w:rPr>
          <w:b/>
          <w:color w:val="000000"/>
          <w:sz w:val="24"/>
          <w:szCs w:val="24"/>
          <w:lang w:eastAsia="en-US"/>
        </w:rPr>
      </w:pPr>
    </w:p>
    <w:tbl>
      <w:tblPr>
        <w:tblW w:w="9493" w:type="dxa"/>
        <w:tblLook w:val="0000" w:firstRow="0" w:lastRow="0" w:firstColumn="0" w:lastColumn="0" w:noHBand="0" w:noVBand="0"/>
      </w:tblPr>
      <w:tblGrid>
        <w:gridCol w:w="4978"/>
        <w:gridCol w:w="4515"/>
      </w:tblGrid>
      <w:tr w:rsidR="00F7263F" w:rsidRPr="00F7263F" w14:paraId="7BE82710" w14:textId="77777777" w:rsidTr="005E2D12">
        <w:trPr>
          <w:trHeight w:val="224"/>
        </w:trPr>
        <w:tc>
          <w:tcPr>
            <w:tcW w:w="4978" w:type="dxa"/>
          </w:tcPr>
          <w:p w14:paraId="7BE8270E" w14:textId="77777777" w:rsidR="00F7263F" w:rsidRPr="00F7263F" w:rsidRDefault="00F7263F" w:rsidP="00F7263F">
            <w:pPr>
              <w:jc w:val="both"/>
              <w:rPr>
                <w:b/>
                <w:color w:val="000000"/>
                <w:sz w:val="24"/>
                <w:szCs w:val="24"/>
                <w:lang w:eastAsia="en-US"/>
              </w:rPr>
            </w:pPr>
            <w:r w:rsidRPr="00F7263F">
              <w:rPr>
                <w:b/>
                <w:color w:val="000000"/>
                <w:sz w:val="24"/>
                <w:szCs w:val="24"/>
                <w:lang w:eastAsia="en-US"/>
              </w:rPr>
              <w:t>P</w:t>
            </w:r>
            <w:r>
              <w:rPr>
                <w:b/>
                <w:color w:val="000000"/>
                <w:sz w:val="24"/>
                <w:szCs w:val="24"/>
                <w:lang w:eastAsia="en-US"/>
              </w:rPr>
              <w:t>ASLAUGŲ P</w:t>
            </w:r>
            <w:r w:rsidRPr="00F7263F">
              <w:rPr>
                <w:b/>
                <w:color w:val="000000"/>
                <w:sz w:val="24"/>
                <w:szCs w:val="24"/>
                <w:lang w:eastAsia="en-US"/>
              </w:rPr>
              <w:t>IRKĖJAS</w:t>
            </w:r>
            <w:r w:rsidRPr="00F7263F">
              <w:rPr>
                <w:b/>
                <w:color w:val="000000"/>
                <w:sz w:val="24"/>
                <w:szCs w:val="24"/>
                <w:lang w:eastAsia="en-US"/>
              </w:rPr>
              <w:tab/>
            </w:r>
          </w:p>
        </w:tc>
        <w:tc>
          <w:tcPr>
            <w:tcW w:w="4515" w:type="dxa"/>
          </w:tcPr>
          <w:p w14:paraId="7BE8270F" w14:textId="77777777" w:rsidR="00F7263F" w:rsidRPr="00F7263F" w:rsidRDefault="00F7263F" w:rsidP="00F7263F">
            <w:pPr>
              <w:jc w:val="both"/>
              <w:rPr>
                <w:b/>
                <w:color w:val="000000"/>
                <w:sz w:val="24"/>
                <w:szCs w:val="24"/>
                <w:lang w:eastAsia="en-US"/>
              </w:rPr>
            </w:pPr>
            <w:r>
              <w:rPr>
                <w:b/>
                <w:color w:val="000000"/>
                <w:sz w:val="24"/>
                <w:szCs w:val="24"/>
                <w:lang w:eastAsia="en-US"/>
              </w:rPr>
              <w:t>PASLAUGŲ TEIKĖJAS</w:t>
            </w:r>
          </w:p>
        </w:tc>
      </w:tr>
      <w:tr w:rsidR="00F7263F" w:rsidRPr="00F7263F" w14:paraId="7BE82713" w14:textId="77777777" w:rsidTr="005E2D12">
        <w:trPr>
          <w:trHeight w:val="224"/>
        </w:trPr>
        <w:tc>
          <w:tcPr>
            <w:tcW w:w="4978" w:type="dxa"/>
          </w:tcPr>
          <w:p w14:paraId="7BE82711" w14:textId="77777777" w:rsidR="00F7263F" w:rsidRPr="00F7263F" w:rsidRDefault="00F7263F" w:rsidP="00F7263F">
            <w:pPr>
              <w:jc w:val="both"/>
              <w:rPr>
                <w:b/>
                <w:color w:val="000000"/>
                <w:sz w:val="24"/>
                <w:szCs w:val="24"/>
                <w:lang w:eastAsia="en-US"/>
              </w:rPr>
            </w:pPr>
          </w:p>
        </w:tc>
        <w:tc>
          <w:tcPr>
            <w:tcW w:w="4515" w:type="dxa"/>
          </w:tcPr>
          <w:p w14:paraId="7BE82712" w14:textId="77777777" w:rsidR="00F7263F" w:rsidRPr="00F7263F" w:rsidRDefault="00F7263F" w:rsidP="00F7263F">
            <w:pPr>
              <w:jc w:val="both"/>
              <w:rPr>
                <w:b/>
                <w:color w:val="000000"/>
                <w:sz w:val="24"/>
                <w:szCs w:val="24"/>
                <w:lang w:eastAsia="en-US"/>
              </w:rPr>
            </w:pPr>
          </w:p>
        </w:tc>
      </w:tr>
      <w:tr w:rsidR="00F7263F" w:rsidRPr="00F7263F" w14:paraId="7BE82716" w14:textId="77777777" w:rsidTr="005E2D12">
        <w:trPr>
          <w:trHeight w:val="224"/>
        </w:trPr>
        <w:tc>
          <w:tcPr>
            <w:tcW w:w="4978" w:type="dxa"/>
          </w:tcPr>
          <w:p w14:paraId="2FBCEA4B" w14:textId="77777777" w:rsidR="00E11FFD" w:rsidRPr="00E11FFD" w:rsidRDefault="00E11FFD" w:rsidP="00E11FFD">
            <w:pPr>
              <w:jc w:val="both"/>
              <w:rPr>
                <w:b/>
                <w:color w:val="000000"/>
                <w:sz w:val="24"/>
                <w:szCs w:val="24"/>
                <w:lang w:eastAsia="en-US"/>
              </w:rPr>
            </w:pPr>
            <w:r w:rsidRPr="00E11FFD">
              <w:rPr>
                <w:b/>
                <w:color w:val="000000"/>
                <w:sz w:val="24"/>
                <w:szCs w:val="24"/>
                <w:lang w:eastAsia="en-US"/>
              </w:rPr>
              <w:t>Lietuvos Respublikos socialinės apsaugos</w:t>
            </w:r>
          </w:p>
          <w:p w14:paraId="7BE82714" w14:textId="7D74FDA8" w:rsidR="00F7263F" w:rsidRPr="00F7263F" w:rsidRDefault="00E11FFD" w:rsidP="00E11FFD">
            <w:pPr>
              <w:jc w:val="both"/>
              <w:rPr>
                <w:b/>
                <w:color w:val="000000"/>
                <w:sz w:val="24"/>
                <w:szCs w:val="24"/>
                <w:lang w:eastAsia="en-US"/>
              </w:rPr>
            </w:pPr>
            <w:r w:rsidRPr="00E11FFD">
              <w:rPr>
                <w:b/>
                <w:color w:val="000000"/>
                <w:sz w:val="24"/>
                <w:szCs w:val="24"/>
                <w:lang w:eastAsia="en-US"/>
              </w:rPr>
              <w:t>ir darbo ministerija</w:t>
            </w:r>
          </w:p>
        </w:tc>
        <w:tc>
          <w:tcPr>
            <w:tcW w:w="4515" w:type="dxa"/>
          </w:tcPr>
          <w:p w14:paraId="7BE82715" w14:textId="158B7961" w:rsidR="00F7263F" w:rsidRPr="00F7263F" w:rsidRDefault="00E11FFD" w:rsidP="00F7263F">
            <w:pPr>
              <w:jc w:val="both"/>
              <w:rPr>
                <w:b/>
                <w:color w:val="000000"/>
                <w:sz w:val="24"/>
                <w:szCs w:val="24"/>
                <w:lang w:eastAsia="en-US"/>
              </w:rPr>
            </w:pPr>
            <w:r w:rsidRPr="00E11FFD">
              <w:rPr>
                <w:b/>
                <w:color w:val="000000"/>
                <w:sz w:val="24"/>
                <w:szCs w:val="24"/>
                <w:lang w:eastAsia="en-US"/>
              </w:rPr>
              <w:t>UAB  „15 min“</w:t>
            </w:r>
          </w:p>
        </w:tc>
      </w:tr>
      <w:tr w:rsidR="00D0055B" w:rsidRPr="00F7263F" w14:paraId="7BE82719" w14:textId="77777777" w:rsidTr="005E2D12">
        <w:trPr>
          <w:trHeight w:val="109"/>
        </w:trPr>
        <w:tc>
          <w:tcPr>
            <w:tcW w:w="4978" w:type="dxa"/>
          </w:tcPr>
          <w:p w14:paraId="7BE82717" w14:textId="65264EC1" w:rsidR="00D0055B" w:rsidRPr="00F7263F" w:rsidRDefault="00E11FFD" w:rsidP="00D0055B">
            <w:pPr>
              <w:jc w:val="both"/>
              <w:rPr>
                <w:color w:val="000000"/>
                <w:sz w:val="24"/>
                <w:szCs w:val="24"/>
                <w:lang w:eastAsia="en-US"/>
              </w:rPr>
            </w:pPr>
            <w:r w:rsidRPr="00E11FFD">
              <w:rPr>
                <w:color w:val="000000"/>
                <w:sz w:val="24"/>
                <w:szCs w:val="24"/>
                <w:lang w:eastAsia="en-US"/>
              </w:rPr>
              <w:t>A. Vivulskio g. 11, 03162 Vilnius</w:t>
            </w:r>
          </w:p>
        </w:tc>
        <w:tc>
          <w:tcPr>
            <w:tcW w:w="4515" w:type="dxa"/>
          </w:tcPr>
          <w:p w14:paraId="7BE82718" w14:textId="42D3E5D8" w:rsidR="00D0055B" w:rsidRPr="00F7263F" w:rsidRDefault="00E11FFD" w:rsidP="00D0055B">
            <w:pPr>
              <w:jc w:val="both"/>
              <w:rPr>
                <w:color w:val="000000"/>
                <w:sz w:val="24"/>
                <w:szCs w:val="24"/>
                <w:lang w:eastAsia="en-US"/>
              </w:rPr>
            </w:pPr>
            <w:r w:rsidRPr="00E11FFD">
              <w:rPr>
                <w:color w:val="000000"/>
                <w:sz w:val="24"/>
                <w:szCs w:val="24"/>
                <w:lang w:eastAsia="en-US"/>
              </w:rPr>
              <w:t>Kęstučio g. 25, Vilnius</w:t>
            </w:r>
          </w:p>
        </w:tc>
      </w:tr>
      <w:tr w:rsidR="00D0055B" w:rsidRPr="00F7263F" w14:paraId="7BE8271C" w14:textId="77777777" w:rsidTr="005E2D12">
        <w:trPr>
          <w:trHeight w:val="109"/>
        </w:trPr>
        <w:tc>
          <w:tcPr>
            <w:tcW w:w="4978" w:type="dxa"/>
          </w:tcPr>
          <w:p w14:paraId="7BE8271A" w14:textId="2105DA84" w:rsidR="00D0055B" w:rsidRPr="00F7263F" w:rsidRDefault="00D0055B" w:rsidP="00D0055B">
            <w:pPr>
              <w:jc w:val="both"/>
              <w:rPr>
                <w:color w:val="000000"/>
                <w:sz w:val="24"/>
                <w:szCs w:val="24"/>
                <w:lang w:eastAsia="en-US"/>
              </w:rPr>
            </w:pPr>
            <w:r w:rsidRPr="00F7263F">
              <w:rPr>
                <w:color w:val="000000"/>
                <w:sz w:val="24"/>
                <w:szCs w:val="24"/>
                <w:lang w:eastAsia="en-US"/>
              </w:rPr>
              <w:t xml:space="preserve">Įstaigos kodas </w:t>
            </w:r>
            <w:r w:rsidR="00E11FFD" w:rsidRPr="004A7BFB">
              <w:rPr>
                <w:sz w:val="24"/>
                <w:szCs w:val="24"/>
              </w:rPr>
              <w:t>188603515</w:t>
            </w:r>
          </w:p>
        </w:tc>
        <w:tc>
          <w:tcPr>
            <w:tcW w:w="4515" w:type="dxa"/>
          </w:tcPr>
          <w:p w14:paraId="7BE8271B" w14:textId="0D520F5A" w:rsidR="00D0055B" w:rsidRPr="00F7263F" w:rsidRDefault="00E11FFD" w:rsidP="00D0055B">
            <w:pPr>
              <w:jc w:val="both"/>
              <w:rPr>
                <w:color w:val="000000"/>
                <w:sz w:val="24"/>
                <w:szCs w:val="24"/>
                <w:lang w:eastAsia="en-US"/>
              </w:rPr>
            </w:pPr>
            <w:r w:rsidRPr="00F7263F">
              <w:rPr>
                <w:color w:val="000000"/>
                <w:sz w:val="24"/>
                <w:szCs w:val="24"/>
                <w:lang w:eastAsia="en-US"/>
              </w:rPr>
              <w:t xml:space="preserve">Įstaigos kodas </w:t>
            </w:r>
            <w:r w:rsidRPr="00E11FFD">
              <w:rPr>
                <w:sz w:val="22"/>
                <w:szCs w:val="22"/>
              </w:rPr>
              <w:t>126366874</w:t>
            </w:r>
          </w:p>
        </w:tc>
      </w:tr>
      <w:tr w:rsidR="00D0055B" w:rsidRPr="00F7263F" w14:paraId="7BE8271F" w14:textId="77777777" w:rsidTr="005E2D12">
        <w:trPr>
          <w:trHeight w:val="115"/>
        </w:trPr>
        <w:tc>
          <w:tcPr>
            <w:tcW w:w="4978" w:type="dxa"/>
          </w:tcPr>
          <w:p w14:paraId="7BE8271D" w14:textId="46C6B9C4" w:rsidR="00D0055B" w:rsidRPr="00F7263F" w:rsidRDefault="00E11FFD" w:rsidP="00D0055B">
            <w:pPr>
              <w:jc w:val="both"/>
              <w:rPr>
                <w:color w:val="000000"/>
                <w:sz w:val="24"/>
                <w:szCs w:val="24"/>
                <w:lang w:eastAsia="en-US"/>
              </w:rPr>
            </w:pPr>
            <w:r w:rsidRPr="00E11FFD">
              <w:rPr>
                <w:color w:val="000000"/>
                <w:sz w:val="24"/>
                <w:szCs w:val="24"/>
                <w:lang w:eastAsia="en-US"/>
              </w:rPr>
              <w:t>Tel. (8 5) 266 4201</w:t>
            </w:r>
          </w:p>
        </w:tc>
        <w:tc>
          <w:tcPr>
            <w:tcW w:w="4515" w:type="dxa"/>
          </w:tcPr>
          <w:p w14:paraId="7BE8271E" w14:textId="12A9A021" w:rsidR="00D0055B" w:rsidRPr="00F7263F" w:rsidRDefault="00D0055B" w:rsidP="00D0055B">
            <w:pPr>
              <w:jc w:val="both"/>
              <w:rPr>
                <w:color w:val="000000"/>
                <w:sz w:val="24"/>
                <w:szCs w:val="24"/>
                <w:lang w:eastAsia="en-US"/>
              </w:rPr>
            </w:pPr>
            <w:r w:rsidRPr="00EB266B">
              <w:rPr>
                <w:sz w:val="22"/>
                <w:szCs w:val="22"/>
              </w:rPr>
              <w:t>Tel</w:t>
            </w:r>
            <w:r w:rsidR="00E11FFD">
              <w:rPr>
                <w:sz w:val="22"/>
                <w:szCs w:val="22"/>
              </w:rPr>
              <w:t>.</w:t>
            </w:r>
            <w:r w:rsidRPr="00EB266B">
              <w:rPr>
                <w:sz w:val="22"/>
                <w:szCs w:val="22"/>
              </w:rPr>
              <w:t xml:space="preserve"> </w:t>
            </w:r>
            <w:r w:rsidR="00E11FFD">
              <w:rPr>
                <w:sz w:val="22"/>
                <w:szCs w:val="22"/>
              </w:rPr>
              <w:t>(</w:t>
            </w:r>
            <w:r w:rsidRPr="00EB266B">
              <w:rPr>
                <w:sz w:val="22"/>
                <w:szCs w:val="22"/>
              </w:rPr>
              <w:t>8 5</w:t>
            </w:r>
            <w:r w:rsidR="00E11FFD">
              <w:rPr>
                <w:sz w:val="22"/>
                <w:szCs w:val="22"/>
              </w:rPr>
              <w:t>)</w:t>
            </w:r>
            <w:r w:rsidRPr="00EB266B">
              <w:rPr>
                <w:sz w:val="22"/>
                <w:szCs w:val="22"/>
              </w:rPr>
              <w:t xml:space="preserve"> </w:t>
            </w:r>
            <w:r w:rsidRPr="00EB266B">
              <w:rPr>
                <w:rStyle w:val="Grietas"/>
                <w:b w:val="0"/>
                <w:sz w:val="22"/>
                <w:szCs w:val="22"/>
              </w:rPr>
              <w:t>2105894</w:t>
            </w:r>
          </w:p>
        </w:tc>
      </w:tr>
      <w:tr w:rsidR="00D0055B" w:rsidRPr="00F7263F" w14:paraId="7BE82722" w14:textId="77777777" w:rsidTr="005E2D12">
        <w:trPr>
          <w:trHeight w:val="109"/>
        </w:trPr>
        <w:tc>
          <w:tcPr>
            <w:tcW w:w="4978" w:type="dxa"/>
          </w:tcPr>
          <w:p w14:paraId="7BE82720" w14:textId="7C4725BA" w:rsidR="00D0055B" w:rsidRPr="00F7263F" w:rsidRDefault="00E11FFD" w:rsidP="00D0055B">
            <w:pPr>
              <w:jc w:val="both"/>
              <w:rPr>
                <w:color w:val="000000"/>
                <w:sz w:val="24"/>
                <w:szCs w:val="24"/>
                <w:lang w:eastAsia="en-US"/>
              </w:rPr>
            </w:pPr>
            <w:r w:rsidRPr="00E11FFD">
              <w:rPr>
                <w:color w:val="000000"/>
                <w:sz w:val="24"/>
                <w:szCs w:val="24"/>
                <w:lang w:eastAsia="en-US"/>
              </w:rPr>
              <w:t>Faks. (8 5) 266 4209</w:t>
            </w:r>
          </w:p>
        </w:tc>
        <w:tc>
          <w:tcPr>
            <w:tcW w:w="4515" w:type="dxa"/>
          </w:tcPr>
          <w:p w14:paraId="7BE82721" w14:textId="51515808" w:rsidR="00D0055B" w:rsidRPr="00F7263F" w:rsidRDefault="00D0055B" w:rsidP="00D0055B">
            <w:pPr>
              <w:jc w:val="both"/>
              <w:rPr>
                <w:color w:val="000000"/>
                <w:sz w:val="24"/>
                <w:szCs w:val="24"/>
                <w:lang w:eastAsia="en-US"/>
              </w:rPr>
            </w:pPr>
            <w:r w:rsidRPr="00EB266B">
              <w:rPr>
                <w:sz w:val="22"/>
                <w:szCs w:val="22"/>
              </w:rPr>
              <w:t>Faks</w:t>
            </w:r>
            <w:r w:rsidR="00E11FFD">
              <w:rPr>
                <w:sz w:val="22"/>
                <w:szCs w:val="22"/>
              </w:rPr>
              <w:t xml:space="preserve">. </w:t>
            </w:r>
            <w:r w:rsidRPr="00EB266B">
              <w:rPr>
                <w:sz w:val="22"/>
                <w:szCs w:val="22"/>
              </w:rPr>
              <w:t xml:space="preserve"> </w:t>
            </w:r>
            <w:r w:rsidR="00E11FFD">
              <w:rPr>
                <w:sz w:val="22"/>
                <w:szCs w:val="22"/>
              </w:rPr>
              <w:t>(</w:t>
            </w:r>
            <w:r w:rsidRPr="00EB266B">
              <w:rPr>
                <w:sz w:val="22"/>
                <w:szCs w:val="22"/>
              </w:rPr>
              <w:t>8 5</w:t>
            </w:r>
            <w:r w:rsidR="00E11FFD">
              <w:rPr>
                <w:sz w:val="22"/>
                <w:szCs w:val="22"/>
              </w:rPr>
              <w:t>)</w:t>
            </w:r>
            <w:r w:rsidRPr="00EB266B">
              <w:rPr>
                <w:sz w:val="22"/>
                <w:szCs w:val="22"/>
              </w:rPr>
              <w:t xml:space="preserve"> 2105897</w:t>
            </w:r>
          </w:p>
        </w:tc>
      </w:tr>
      <w:tr w:rsidR="00D0055B" w:rsidRPr="00F7263F" w14:paraId="7BE82725" w14:textId="77777777" w:rsidTr="005E2D12">
        <w:trPr>
          <w:trHeight w:val="115"/>
        </w:trPr>
        <w:tc>
          <w:tcPr>
            <w:tcW w:w="4978" w:type="dxa"/>
          </w:tcPr>
          <w:p w14:paraId="08438512" w14:textId="77777777" w:rsidR="00E11FFD" w:rsidRPr="004A7BFB" w:rsidRDefault="00E11FFD" w:rsidP="00E11FFD">
            <w:pPr>
              <w:rPr>
                <w:sz w:val="24"/>
                <w:szCs w:val="24"/>
              </w:rPr>
            </w:pPr>
            <w:r w:rsidRPr="004A7BFB">
              <w:rPr>
                <w:sz w:val="24"/>
                <w:szCs w:val="24"/>
              </w:rPr>
              <w:t xml:space="preserve">El. p. </w:t>
            </w:r>
            <w:r w:rsidRPr="00E11FFD">
              <w:rPr>
                <w:rStyle w:val="Hipersaitas"/>
                <w:sz w:val="22"/>
                <w:szCs w:val="22"/>
              </w:rPr>
              <w:t>post@socmin.lt</w:t>
            </w:r>
          </w:p>
          <w:p w14:paraId="123364BC" w14:textId="77777777" w:rsidR="00E11FFD" w:rsidRPr="004A7BFB" w:rsidRDefault="00E11FFD" w:rsidP="00E11FFD">
            <w:pPr>
              <w:tabs>
                <w:tab w:val="left" w:pos="6840"/>
                <w:tab w:val="left" w:pos="8100"/>
                <w:tab w:val="left" w:pos="9000"/>
              </w:tabs>
              <w:rPr>
                <w:sz w:val="24"/>
                <w:szCs w:val="24"/>
              </w:rPr>
            </w:pPr>
            <w:r w:rsidRPr="004A7BFB">
              <w:rPr>
                <w:sz w:val="24"/>
                <w:szCs w:val="24"/>
              </w:rPr>
              <w:t xml:space="preserve">A. s. </w:t>
            </w:r>
            <w:r w:rsidRPr="004A7BFB">
              <w:rPr>
                <w:color w:val="000000"/>
                <w:sz w:val="24"/>
                <w:szCs w:val="24"/>
                <w:shd w:val="clear" w:color="auto" w:fill="FFFFFF"/>
              </w:rPr>
              <w:t>LT10 4040 0636 1000 0365</w:t>
            </w:r>
          </w:p>
          <w:p w14:paraId="58AC3798" w14:textId="77777777" w:rsidR="00E11FFD" w:rsidRPr="004A7BFB" w:rsidRDefault="00E11FFD" w:rsidP="00E11FFD">
            <w:pPr>
              <w:rPr>
                <w:color w:val="000000"/>
                <w:sz w:val="24"/>
                <w:szCs w:val="24"/>
                <w:shd w:val="clear" w:color="auto" w:fill="FFFFFF"/>
              </w:rPr>
            </w:pPr>
            <w:r w:rsidRPr="004A7BFB">
              <w:rPr>
                <w:color w:val="000000"/>
                <w:sz w:val="24"/>
                <w:szCs w:val="24"/>
                <w:shd w:val="clear" w:color="auto" w:fill="FFFFFF"/>
              </w:rPr>
              <w:t xml:space="preserve">Lietuvos Respublikos finansų ministerija, </w:t>
            </w:r>
          </w:p>
          <w:p w14:paraId="61DD9E01" w14:textId="77777777" w:rsidR="00E11FFD" w:rsidRPr="004A7BFB" w:rsidRDefault="00E11FFD" w:rsidP="00E11FFD">
            <w:pPr>
              <w:rPr>
                <w:color w:val="000000"/>
                <w:sz w:val="24"/>
                <w:szCs w:val="24"/>
                <w:shd w:val="clear" w:color="auto" w:fill="FFFFFF"/>
              </w:rPr>
            </w:pPr>
            <w:r w:rsidRPr="004A7BFB">
              <w:rPr>
                <w:color w:val="000000"/>
                <w:sz w:val="24"/>
                <w:szCs w:val="24"/>
                <w:shd w:val="clear" w:color="auto" w:fill="FFFFFF"/>
              </w:rPr>
              <w:t>kodas 40400</w:t>
            </w:r>
          </w:p>
          <w:p w14:paraId="7BE82723" w14:textId="69CD690A" w:rsidR="00D0055B" w:rsidRPr="00F7263F" w:rsidRDefault="00D0055B" w:rsidP="00D0055B">
            <w:pPr>
              <w:jc w:val="both"/>
              <w:rPr>
                <w:color w:val="000000"/>
                <w:sz w:val="24"/>
                <w:szCs w:val="24"/>
                <w:lang w:eastAsia="en-US"/>
              </w:rPr>
            </w:pPr>
          </w:p>
        </w:tc>
        <w:tc>
          <w:tcPr>
            <w:tcW w:w="4515" w:type="dxa"/>
          </w:tcPr>
          <w:p w14:paraId="7BE82724" w14:textId="1910D397" w:rsidR="00D0055B" w:rsidRPr="00F7263F" w:rsidRDefault="00D0055B" w:rsidP="00D0055B">
            <w:pPr>
              <w:jc w:val="both"/>
              <w:rPr>
                <w:color w:val="000000"/>
                <w:sz w:val="24"/>
                <w:szCs w:val="24"/>
                <w:lang w:eastAsia="en-US"/>
              </w:rPr>
            </w:pPr>
            <w:r w:rsidRPr="00EB266B">
              <w:rPr>
                <w:sz w:val="22"/>
                <w:szCs w:val="22"/>
              </w:rPr>
              <w:t xml:space="preserve">El. pašto adresas </w:t>
            </w:r>
            <w:hyperlink r:id="rId12" w:history="1">
              <w:r w:rsidRPr="00EB266B">
                <w:rPr>
                  <w:rStyle w:val="Hipersaitas"/>
                  <w:sz w:val="22"/>
                  <w:szCs w:val="22"/>
                </w:rPr>
                <w:t>reklama@15min.lt</w:t>
              </w:r>
            </w:hyperlink>
            <w:r w:rsidRPr="00EB266B">
              <w:rPr>
                <w:sz w:val="22"/>
                <w:szCs w:val="22"/>
              </w:rPr>
              <w:t xml:space="preserve"> </w:t>
            </w:r>
          </w:p>
        </w:tc>
      </w:tr>
      <w:tr w:rsidR="00F7263F" w:rsidRPr="00F7263F" w14:paraId="7BE82734" w14:textId="77777777" w:rsidTr="005E2D12">
        <w:trPr>
          <w:trHeight w:val="339"/>
        </w:trPr>
        <w:tc>
          <w:tcPr>
            <w:tcW w:w="4978" w:type="dxa"/>
          </w:tcPr>
          <w:p w14:paraId="2F935B53" w14:textId="7B477937" w:rsidR="00E11FFD" w:rsidRDefault="00E11FFD" w:rsidP="00F7263F">
            <w:pPr>
              <w:ind w:right="432"/>
              <w:rPr>
                <w:b/>
                <w:color w:val="000000"/>
                <w:sz w:val="24"/>
                <w:szCs w:val="24"/>
                <w:lang w:eastAsia="en-US"/>
              </w:rPr>
            </w:pPr>
            <w:r w:rsidRPr="00E11FFD">
              <w:rPr>
                <w:b/>
                <w:color w:val="000000"/>
                <w:sz w:val="24"/>
                <w:szCs w:val="24"/>
                <w:lang w:eastAsia="en-US"/>
              </w:rPr>
              <w:t>Teisėkūros grupės vadovas, laikinai atliekantis ministerijos kanclerio fu</w:t>
            </w:r>
            <w:r w:rsidR="004F13E9">
              <w:rPr>
                <w:b/>
                <w:color w:val="000000"/>
                <w:sz w:val="24"/>
                <w:szCs w:val="24"/>
                <w:lang w:eastAsia="en-US"/>
              </w:rPr>
              <w:t>nkcijas</w:t>
            </w:r>
          </w:p>
          <w:p w14:paraId="7BE8272E" w14:textId="040582D0" w:rsidR="00F7263F" w:rsidRPr="00F7263F" w:rsidRDefault="00E11FFD" w:rsidP="00F7263F">
            <w:pPr>
              <w:ind w:right="432"/>
              <w:rPr>
                <w:b/>
                <w:color w:val="000000"/>
                <w:sz w:val="24"/>
                <w:szCs w:val="24"/>
                <w:lang w:eastAsia="en-US"/>
              </w:rPr>
            </w:pPr>
            <w:r w:rsidRPr="000F228B">
              <w:rPr>
                <w:b/>
                <w:sz w:val="24"/>
                <w:szCs w:val="24"/>
              </w:rPr>
              <w:t>Marius Mulma</w:t>
            </w:r>
          </w:p>
          <w:p w14:paraId="7BE8272F" w14:textId="7CB60FF9" w:rsidR="00F7263F" w:rsidRPr="00F7263F" w:rsidRDefault="00F7263F" w:rsidP="00F7263F">
            <w:pPr>
              <w:ind w:right="432"/>
              <w:rPr>
                <w:b/>
                <w:color w:val="000000"/>
                <w:sz w:val="24"/>
                <w:szCs w:val="24"/>
                <w:lang w:eastAsia="en-US"/>
              </w:rPr>
            </w:pPr>
            <w:r w:rsidRPr="00F7263F">
              <w:rPr>
                <w:b/>
                <w:color w:val="000000"/>
                <w:sz w:val="24"/>
                <w:szCs w:val="24"/>
                <w:lang w:eastAsia="en-US"/>
              </w:rPr>
              <w:t xml:space="preserve">                                             </w:t>
            </w:r>
          </w:p>
        </w:tc>
        <w:tc>
          <w:tcPr>
            <w:tcW w:w="4515" w:type="dxa"/>
          </w:tcPr>
          <w:p w14:paraId="5EA201F6" w14:textId="77777777" w:rsidR="00D0055B" w:rsidRPr="00E11FFD" w:rsidRDefault="00D0055B" w:rsidP="00E11FFD">
            <w:pPr>
              <w:ind w:right="432"/>
              <w:rPr>
                <w:b/>
                <w:color w:val="000000"/>
                <w:sz w:val="24"/>
                <w:szCs w:val="24"/>
                <w:lang w:eastAsia="en-US"/>
              </w:rPr>
            </w:pPr>
            <w:r w:rsidRPr="00E11FFD">
              <w:rPr>
                <w:b/>
                <w:color w:val="000000"/>
                <w:sz w:val="24"/>
                <w:szCs w:val="24"/>
                <w:lang w:eastAsia="en-US"/>
              </w:rPr>
              <w:t>Direktoriaus pavaduotojas</w:t>
            </w:r>
          </w:p>
          <w:p w14:paraId="3CD7E86E" w14:textId="77777777" w:rsidR="00E11FFD" w:rsidRPr="00E11FFD" w:rsidRDefault="00E11FFD" w:rsidP="00E11FFD">
            <w:pPr>
              <w:ind w:right="432"/>
              <w:rPr>
                <w:b/>
                <w:color w:val="000000"/>
                <w:sz w:val="24"/>
                <w:szCs w:val="24"/>
                <w:lang w:eastAsia="en-US"/>
              </w:rPr>
            </w:pPr>
          </w:p>
          <w:p w14:paraId="08323076" w14:textId="41FC9E8D" w:rsidR="00D0055B" w:rsidRPr="00E11FFD" w:rsidRDefault="00D0055B" w:rsidP="00E11FFD">
            <w:pPr>
              <w:ind w:right="432"/>
              <w:rPr>
                <w:b/>
                <w:color w:val="000000"/>
                <w:sz w:val="24"/>
                <w:szCs w:val="24"/>
                <w:lang w:eastAsia="en-US"/>
              </w:rPr>
            </w:pPr>
            <w:r w:rsidRPr="00E11FFD">
              <w:rPr>
                <w:b/>
                <w:color w:val="000000"/>
                <w:sz w:val="24"/>
                <w:szCs w:val="24"/>
                <w:lang w:eastAsia="en-US"/>
              </w:rPr>
              <w:t>Donatas Večerskis</w:t>
            </w:r>
          </w:p>
          <w:p w14:paraId="7BE82733" w14:textId="03408E5C" w:rsidR="00F7263F" w:rsidRPr="00F7263F" w:rsidRDefault="00F7263F" w:rsidP="00E11FFD">
            <w:pPr>
              <w:ind w:right="432"/>
              <w:rPr>
                <w:b/>
                <w:color w:val="000000"/>
                <w:sz w:val="24"/>
                <w:szCs w:val="24"/>
                <w:lang w:eastAsia="en-US"/>
              </w:rPr>
            </w:pPr>
          </w:p>
        </w:tc>
      </w:tr>
    </w:tbl>
    <w:p w14:paraId="7BE82735" w14:textId="77777777" w:rsidR="00F7263F" w:rsidRDefault="00F7263F" w:rsidP="00E27AD8">
      <w:pPr>
        <w:suppressAutoHyphens/>
        <w:ind w:left="360"/>
        <w:jc w:val="center"/>
        <w:rPr>
          <w:b/>
          <w:color w:val="000000"/>
          <w:sz w:val="24"/>
          <w:szCs w:val="24"/>
        </w:rPr>
      </w:pPr>
      <w:r w:rsidRPr="00F7263F">
        <w:rPr>
          <w:color w:val="000000"/>
          <w:sz w:val="24"/>
          <w:lang w:eastAsia="en-US"/>
        </w:rPr>
        <w:br w:type="page"/>
      </w:r>
    </w:p>
    <w:p w14:paraId="7BE82736" w14:textId="207B2CC6" w:rsidR="00E76743" w:rsidRPr="004E7119" w:rsidRDefault="00693A1F" w:rsidP="00FD0F88">
      <w:pPr>
        <w:pStyle w:val="Antrat2"/>
        <w:numPr>
          <w:ilvl w:val="0"/>
          <w:numId w:val="0"/>
        </w:numPr>
        <w:ind w:left="5387" w:right="49"/>
        <w:rPr>
          <w:szCs w:val="24"/>
        </w:rPr>
      </w:pPr>
      <w:r w:rsidRPr="004E7119">
        <w:rPr>
          <w:szCs w:val="24"/>
        </w:rPr>
        <w:lastRenderedPageBreak/>
        <w:t>20</w:t>
      </w:r>
      <w:r w:rsidR="00301D72">
        <w:rPr>
          <w:szCs w:val="24"/>
        </w:rPr>
        <w:t>2</w:t>
      </w:r>
      <w:r w:rsidR="005B3483">
        <w:rPr>
          <w:szCs w:val="24"/>
        </w:rPr>
        <w:t>4</w:t>
      </w:r>
      <w:r w:rsidR="00215BFA">
        <w:rPr>
          <w:szCs w:val="24"/>
        </w:rPr>
        <w:t>-__-__</w:t>
      </w:r>
      <w:r w:rsidR="00E825FA">
        <w:rPr>
          <w:szCs w:val="24"/>
        </w:rPr>
        <w:t xml:space="preserve"> </w:t>
      </w:r>
      <w:bookmarkStart w:id="2" w:name="_Hlk180401470"/>
      <w:r w:rsidR="00483272" w:rsidRPr="00483272">
        <w:rPr>
          <w:szCs w:val="24"/>
        </w:rPr>
        <w:t>Nacionalinių atsakingo verslo apdovanojimų  konkurso viešinimo naujienų portale</w:t>
      </w:r>
      <w:r w:rsidR="00483272">
        <w:rPr>
          <w:szCs w:val="24"/>
        </w:rPr>
        <w:t xml:space="preserve"> </w:t>
      </w:r>
      <w:r w:rsidR="00E315CD" w:rsidRPr="00E315CD">
        <w:rPr>
          <w:szCs w:val="24"/>
        </w:rPr>
        <w:t>paslaugų</w:t>
      </w:r>
      <w:bookmarkEnd w:id="2"/>
      <w:r w:rsidR="00E315CD" w:rsidRPr="00E315CD">
        <w:rPr>
          <w:szCs w:val="24"/>
        </w:rPr>
        <w:t xml:space="preserve"> </w:t>
      </w:r>
      <w:r w:rsidRPr="004E7119">
        <w:rPr>
          <w:szCs w:val="24"/>
        </w:rPr>
        <w:t>viešojo pirkimo</w:t>
      </w:r>
      <w:r w:rsidR="00E315CD">
        <w:rPr>
          <w:szCs w:val="24"/>
        </w:rPr>
        <w:t>–</w:t>
      </w:r>
      <w:r w:rsidRPr="004E7119">
        <w:rPr>
          <w:szCs w:val="24"/>
        </w:rPr>
        <w:t xml:space="preserve">pardavimo </w:t>
      </w:r>
      <w:r w:rsidR="00E76743" w:rsidRPr="004E7119">
        <w:rPr>
          <w:szCs w:val="24"/>
        </w:rPr>
        <w:t>sutarties Nr. ____</w:t>
      </w:r>
      <w:r w:rsidR="002D6880" w:rsidRPr="004E7119">
        <w:rPr>
          <w:szCs w:val="24"/>
        </w:rPr>
        <w:t xml:space="preserve"> / </w:t>
      </w:r>
      <w:r w:rsidR="00E76743" w:rsidRPr="004E7119">
        <w:rPr>
          <w:szCs w:val="24"/>
        </w:rPr>
        <w:t>______</w:t>
      </w:r>
    </w:p>
    <w:p w14:paraId="7BE82737" w14:textId="77777777" w:rsidR="0035021C" w:rsidRPr="004E7119" w:rsidRDefault="00E76743" w:rsidP="00FD0F88">
      <w:pPr>
        <w:pStyle w:val="Antrat2"/>
        <w:numPr>
          <w:ilvl w:val="0"/>
          <w:numId w:val="0"/>
        </w:numPr>
        <w:ind w:left="5387" w:right="49"/>
        <w:rPr>
          <w:szCs w:val="24"/>
        </w:rPr>
      </w:pPr>
      <w:r w:rsidRPr="004E7119">
        <w:rPr>
          <w:szCs w:val="24"/>
        </w:rPr>
        <w:t>1 priedas</w:t>
      </w:r>
    </w:p>
    <w:p w14:paraId="7BE82738" w14:textId="77777777" w:rsidR="0035021C" w:rsidRDefault="0035021C" w:rsidP="00BB705D">
      <w:pPr>
        <w:rPr>
          <w:sz w:val="24"/>
          <w:szCs w:val="24"/>
        </w:rPr>
      </w:pPr>
    </w:p>
    <w:p w14:paraId="7BE82739" w14:textId="77777777" w:rsidR="00F44B79" w:rsidRPr="004E7119" w:rsidRDefault="00F44B79" w:rsidP="00BB705D">
      <w:pPr>
        <w:rPr>
          <w:sz w:val="24"/>
          <w:szCs w:val="24"/>
        </w:rPr>
      </w:pPr>
    </w:p>
    <w:p w14:paraId="4BA606FB" w14:textId="77777777" w:rsidR="008421BD" w:rsidRPr="008421BD" w:rsidRDefault="008421BD" w:rsidP="008421BD">
      <w:pPr>
        <w:spacing w:line="276" w:lineRule="auto"/>
        <w:ind w:left="10" w:right="142" w:hanging="10"/>
        <w:jc w:val="center"/>
        <w:rPr>
          <w:rFonts w:eastAsia="Calibri"/>
          <w:b/>
          <w:sz w:val="24"/>
          <w:szCs w:val="24"/>
          <w:lang w:eastAsia="en-US"/>
        </w:rPr>
      </w:pPr>
      <w:r w:rsidRPr="008421BD">
        <w:rPr>
          <w:rFonts w:eastAsia="Calibri"/>
          <w:b/>
          <w:sz w:val="24"/>
          <w:szCs w:val="24"/>
          <w:lang w:eastAsia="en-US"/>
        </w:rPr>
        <w:t xml:space="preserve">NACIONALINIŲ ATSAKINGO VERSLO APDOVANOJIMŲ </w:t>
      </w:r>
    </w:p>
    <w:p w14:paraId="3B66B0B6" w14:textId="77777777" w:rsidR="008421BD" w:rsidRPr="008421BD" w:rsidRDefault="008421BD" w:rsidP="008421BD">
      <w:pPr>
        <w:spacing w:line="276" w:lineRule="auto"/>
        <w:ind w:left="10" w:right="142" w:hanging="10"/>
        <w:jc w:val="center"/>
        <w:rPr>
          <w:rFonts w:eastAsia="Calibri"/>
          <w:b/>
          <w:sz w:val="24"/>
          <w:szCs w:val="24"/>
          <w:lang w:eastAsia="en-US"/>
        </w:rPr>
      </w:pPr>
      <w:r w:rsidRPr="008421BD">
        <w:rPr>
          <w:rFonts w:eastAsia="Calibri"/>
          <w:b/>
          <w:sz w:val="24"/>
          <w:szCs w:val="24"/>
          <w:lang w:eastAsia="en-US"/>
        </w:rPr>
        <w:t xml:space="preserve"> KONKURSO VIEŠINIMO NAUJIENŲ PORTALE PASLAUGŲ </w:t>
      </w:r>
    </w:p>
    <w:p w14:paraId="6D9614AD" w14:textId="77777777" w:rsidR="008421BD" w:rsidRPr="008421BD" w:rsidRDefault="008421BD" w:rsidP="008421BD">
      <w:pPr>
        <w:spacing w:line="276" w:lineRule="auto"/>
        <w:ind w:left="10" w:right="142" w:hanging="10"/>
        <w:jc w:val="center"/>
        <w:rPr>
          <w:rFonts w:eastAsia="Calibri"/>
          <w:b/>
          <w:sz w:val="24"/>
          <w:szCs w:val="24"/>
          <w:lang w:eastAsia="en-US"/>
        </w:rPr>
      </w:pPr>
      <w:r w:rsidRPr="008421BD">
        <w:rPr>
          <w:rFonts w:eastAsia="Calibri"/>
          <w:b/>
          <w:sz w:val="24"/>
          <w:szCs w:val="24"/>
          <w:lang w:eastAsia="en-US"/>
        </w:rPr>
        <w:t>TECHNINĖ SPECIFIKACIJA</w:t>
      </w:r>
    </w:p>
    <w:p w14:paraId="31A41388" w14:textId="77777777" w:rsidR="008421BD" w:rsidRPr="008421BD" w:rsidRDefault="008421BD" w:rsidP="008421BD">
      <w:pPr>
        <w:tabs>
          <w:tab w:val="left" w:pos="851"/>
        </w:tabs>
        <w:spacing w:line="276" w:lineRule="auto"/>
        <w:jc w:val="both"/>
        <w:rPr>
          <w:rFonts w:eastAsia="Calibri"/>
          <w:color w:val="000000"/>
          <w:sz w:val="24"/>
          <w:szCs w:val="24"/>
          <w:lang w:eastAsia="en-US"/>
        </w:rPr>
      </w:pPr>
    </w:p>
    <w:p w14:paraId="7E8E046C" w14:textId="77777777" w:rsidR="008421BD" w:rsidRPr="008421BD" w:rsidRDefault="008421BD" w:rsidP="008421BD">
      <w:pPr>
        <w:spacing w:line="276" w:lineRule="auto"/>
        <w:ind w:left="10" w:right="142" w:hanging="10"/>
        <w:jc w:val="center"/>
        <w:rPr>
          <w:rFonts w:eastAsia="Calibri"/>
          <w:color w:val="000000"/>
          <w:sz w:val="24"/>
          <w:szCs w:val="24"/>
          <w:lang w:eastAsia="en-US"/>
        </w:rPr>
      </w:pPr>
      <w:r w:rsidRPr="008421BD">
        <w:rPr>
          <w:rFonts w:eastAsia="Calibri"/>
          <w:b/>
          <w:color w:val="000000"/>
          <w:spacing w:val="-2"/>
          <w:sz w:val="24"/>
          <w:szCs w:val="24"/>
          <w:lang w:eastAsia="en-US"/>
        </w:rPr>
        <w:t>I. PIRKIMO OBJEKTAS</w:t>
      </w:r>
    </w:p>
    <w:p w14:paraId="294C9008" w14:textId="77777777" w:rsidR="008421BD" w:rsidRPr="008421BD" w:rsidRDefault="008421BD" w:rsidP="008421BD">
      <w:pPr>
        <w:spacing w:line="276" w:lineRule="auto"/>
        <w:ind w:right="142"/>
        <w:jc w:val="both"/>
        <w:rPr>
          <w:rFonts w:eastAsia="Calibri"/>
          <w:color w:val="000000"/>
          <w:sz w:val="24"/>
          <w:szCs w:val="24"/>
          <w:lang w:eastAsia="en-US"/>
        </w:rPr>
      </w:pPr>
    </w:p>
    <w:p w14:paraId="793E52DA" w14:textId="77777777" w:rsidR="008421BD" w:rsidRPr="008421BD" w:rsidRDefault="008421BD" w:rsidP="008421BD">
      <w:pPr>
        <w:tabs>
          <w:tab w:val="left" w:pos="851"/>
        </w:tabs>
        <w:spacing w:line="276" w:lineRule="auto"/>
        <w:ind w:right="142"/>
        <w:jc w:val="both"/>
        <w:rPr>
          <w:rFonts w:eastAsia="Calibri"/>
          <w:color w:val="000000"/>
          <w:sz w:val="24"/>
          <w:szCs w:val="24"/>
          <w:lang w:eastAsia="en-US"/>
        </w:rPr>
      </w:pPr>
      <w:r w:rsidRPr="008421BD">
        <w:rPr>
          <w:rFonts w:eastAsia="Calibri"/>
          <w:color w:val="000000"/>
          <w:sz w:val="24"/>
          <w:szCs w:val="24"/>
          <w:lang w:eastAsia="en-US"/>
        </w:rPr>
        <w:tab/>
        <w:t>1.1. Lietuvos Respublikos socialinės apsaugos ir darbo ministerija (toliau – Perkančioji organizacija) perka Nacionalinių atsakingo verslo apdovanojimų konkurso 2024 viešinimo naujienų portale paslaugas, kurios apima: turinio projekto naujienų portale sukūrimo, informacijos rengimo, skelbimo naujienų portale ir jo socialinio tinklo „Facebook“ paskyroje, vienos iš nominacijų laimėtojų rinkimų organizavimo ir tiesioginio renginio transliavimo naujienų portale paslaugas (toliau – paslaugos).</w:t>
      </w:r>
    </w:p>
    <w:p w14:paraId="66FD6E21" w14:textId="77777777" w:rsidR="008421BD" w:rsidRPr="008421BD" w:rsidRDefault="008421BD" w:rsidP="008421BD">
      <w:pPr>
        <w:spacing w:line="276" w:lineRule="auto"/>
        <w:ind w:right="142"/>
        <w:jc w:val="center"/>
        <w:rPr>
          <w:rFonts w:eastAsia="Calibri"/>
          <w:b/>
          <w:color w:val="000000"/>
          <w:spacing w:val="-2"/>
          <w:sz w:val="24"/>
          <w:szCs w:val="24"/>
          <w:lang w:eastAsia="en-US"/>
        </w:rPr>
      </w:pPr>
      <w:r w:rsidRPr="008421BD">
        <w:rPr>
          <w:rFonts w:eastAsia="Calibri"/>
          <w:b/>
          <w:color w:val="000000"/>
          <w:spacing w:val="-2"/>
          <w:sz w:val="24"/>
          <w:szCs w:val="24"/>
          <w:lang w:eastAsia="en-US"/>
        </w:rPr>
        <w:t>II. PASLAUGŲ PIRKIMO TIKSLAS</w:t>
      </w:r>
    </w:p>
    <w:p w14:paraId="2376C86C" w14:textId="77777777" w:rsidR="008421BD" w:rsidRPr="008421BD" w:rsidRDefault="008421BD" w:rsidP="008421BD">
      <w:pPr>
        <w:spacing w:line="276" w:lineRule="auto"/>
        <w:ind w:right="142" w:firstLine="851"/>
        <w:jc w:val="center"/>
        <w:rPr>
          <w:rFonts w:eastAsia="Calibri"/>
          <w:b/>
          <w:color w:val="000000"/>
          <w:spacing w:val="-2"/>
          <w:sz w:val="24"/>
          <w:szCs w:val="24"/>
          <w:lang w:eastAsia="en-US"/>
        </w:rPr>
      </w:pPr>
    </w:p>
    <w:p w14:paraId="1EF3A84F" w14:textId="77777777" w:rsidR="008421BD" w:rsidRPr="008421BD" w:rsidRDefault="008421BD" w:rsidP="008421BD">
      <w:pPr>
        <w:tabs>
          <w:tab w:val="left" w:pos="851"/>
        </w:tabs>
        <w:spacing w:line="276" w:lineRule="auto"/>
        <w:ind w:right="140"/>
        <w:jc w:val="both"/>
        <w:rPr>
          <w:rFonts w:eastAsia="Calibri"/>
          <w:color w:val="000000"/>
          <w:sz w:val="24"/>
          <w:szCs w:val="24"/>
          <w:lang w:eastAsia="en-US"/>
        </w:rPr>
      </w:pPr>
      <w:r w:rsidRPr="008421BD">
        <w:rPr>
          <w:rFonts w:eastAsia="Calibri"/>
          <w:color w:val="000000"/>
          <w:sz w:val="24"/>
          <w:szCs w:val="24"/>
          <w:lang w:eastAsia="en-US"/>
        </w:rPr>
        <w:tab/>
        <w:t>2.1. Perkant Nacionalinių atsakingo verslo apdovanojimų konkurso viešinimo paslaugas naujienų portale siekiama šių tikslų:</w:t>
      </w:r>
    </w:p>
    <w:p w14:paraId="048CA6B6" w14:textId="77777777" w:rsidR="008421BD" w:rsidRPr="008421BD" w:rsidRDefault="008421BD" w:rsidP="008421BD">
      <w:pPr>
        <w:tabs>
          <w:tab w:val="left" w:pos="567"/>
        </w:tabs>
        <w:spacing w:line="276" w:lineRule="auto"/>
        <w:ind w:right="-1" w:firstLine="851"/>
        <w:jc w:val="both"/>
        <w:rPr>
          <w:rFonts w:eastAsia="Calibri"/>
          <w:color w:val="000000"/>
          <w:sz w:val="24"/>
          <w:szCs w:val="24"/>
          <w:lang w:eastAsia="en-US"/>
        </w:rPr>
      </w:pPr>
      <w:r w:rsidRPr="008421BD">
        <w:rPr>
          <w:rFonts w:eastAsia="Calibri"/>
          <w:color w:val="000000"/>
          <w:sz w:val="24"/>
          <w:szCs w:val="24"/>
          <w:lang w:eastAsia="en-US"/>
        </w:rPr>
        <w:t xml:space="preserve">2.2.1. pristatyti visuomenei </w:t>
      </w:r>
      <w:bookmarkStart w:id="3" w:name="_Hlk142560639"/>
      <w:r w:rsidRPr="008421BD">
        <w:rPr>
          <w:rFonts w:eastAsia="Calibri"/>
          <w:color w:val="000000"/>
          <w:sz w:val="24"/>
          <w:szCs w:val="24"/>
          <w:lang w:eastAsia="en-US"/>
        </w:rPr>
        <w:t xml:space="preserve">Nacionalinių atsakingo verslo apdovanojimų 2024 </w:t>
      </w:r>
      <w:bookmarkEnd w:id="3"/>
      <w:r w:rsidRPr="008421BD">
        <w:rPr>
          <w:rFonts w:eastAsia="Calibri"/>
          <w:color w:val="000000"/>
          <w:sz w:val="24"/>
          <w:szCs w:val="24"/>
          <w:lang w:eastAsia="en-US"/>
        </w:rPr>
        <w:t>konkursą;</w:t>
      </w:r>
    </w:p>
    <w:p w14:paraId="22E43696" w14:textId="77777777" w:rsidR="008421BD" w:rsidRPr="008421BD" w:rsidRDefault="008421BD" w:rsidP="008421BD">
      <w:pPr>
        <w:tabs>
          <w:tab w:val="left" w:pos="567"/>
        </w:tabs>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2.2.2. didinti visuomenės domėjimąsi socialiai atsakingomis darbovietėmis;</w:t>
      </w:r>
    </w:p>
    <w:p w14:paraId="280EE140" w14:textId="77777777" w:rsidR="008421BD" w:rsidRPr="008421BD" w:rsidRDefault="008421BD" w:rsidP="008421BD">
      <w:pPr>
        <w:tabs>
          <w:tab w:val="left" w:pos="567"/>
        </w:tabs>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2.2.3. šviesti visuomenę, kaip veikia socialiai atsakingas verslas, kokią įtaką daro kasdieniame mūsų gyvenime;</w:t>
      </w:r>
    </w:p>
    <w:p w14:paraId="5DE41609" w14:textId="77777777" w:rsidR="008421BD" w:rsidRPr="008421BD" w:rsidRDefault="008421BD" w:rsidP="008421BD">
      <w:pPr>
        <w:tabs>
          <w:tab w:val="left" w:pos="567"/>
        </w:tabs>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2.2.4. įtraukti visuomenę balsuoti ir rinkti vienos iš Nacionalinių atsakingo verslo apdovanojimų 2024 konkurso nominacijos laimėtojus;</w:t>
      </w:r>
    </w:p>
    <w:p w14:paraId="122E438B" w14:textId="77777777" w:rsidR="008421BD" w:rsidRPr="008421BD" w:rsidRDefault="008421BD" w:rsidP="008421BD">
      <w:pPr>
        <w:tabs>
          <w:tab w:val="left" w:pos="567"/>
        </w:tabs>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2.2.5. skatinti socialiai atsakingas įmones ir viešąsias įstaigas dalytis gerosios praktikos pavyzdžiais bei dalyvauti konkurse.</w:t>
      </w:r>
    </w:p>
    <w:p w14:paraId="13E1F108" w14:textId="77777777" w:rsidR="008421BD" w:rsidRPr="008421BD" w:rsidRDefault="008421BD" w:rsidP="008421BD">
      <w:pPr>
        <w:spacing w:line="259" w:lineRule="auto"/>
        <w:ind w:left="10" w:right="203" w:firstLine="841"/>
        <w:rPr>
          <w:rFonts w:eastAsia="Calibri"/>
          <w:color w:val="000000"/>
          <w:sz w:val="24"/>
          <w:szCs w:val="24"/>
          <w:lang w:eastAsia="en-US"/>
        </w:rPr>
      </w:pPr>
      <w:bookmarkStart w:id="4" w:name="_Hlk106186072"/>
      <w:r w:rsidRPr="008421BD">
        <w:rPr>
          <w:rFonts w:eastAsia="Calibri"/>
          <w:color w:val="000000"/>
          <w:sz w:val="24"/>
          <w:szCs w:val="24"/>
          <w:lang w:eastAsia="en-US"/>
        </w:rPr>
        <w:t>2.3. Numatomos paslaugų apimtys:</w:t>
      </w:r>
    </w:p>
    <w:p w14:paraId="5DE888F6" w14:textId="77777777" w:rsidR="008421BD" w:rsidRPr="008421BD" w:rsidRDefault="008421BD" w:rsidP="008421BD">
      <w:pPr>
        <w:spacing w:line="259" w:lineRule="auto"/>
        <w:ind w:left="10" w:right="203" w:firstLine="841"/>
        <w:rPr>
          <w:rFonts w:eastAsia="Calibri"/>
          <w:color w:val="000000"/>
          <w:sz w:val="24"/>
          <w:szCs w:val="24"/>
          <w:lang w:eastAsia="en-US"/>
        </w:rPr>
      </w:pPr>
      <w:r w:rsidRPr="008421BD">
        <w:rPr>
          <w:rFonts w:eastAsia="Calibri"/>
          <w:color w:val="000000"/>
          <w:sz w:val="24"/>
          <w:szCs w:val="24"/>
          <w:lang w:eastAsia="en-US"/>
        </w:rPr>
        <w:t>2.3.1. turinio projekto sukūrimas ir palaikymas naujienų portale;</w:t>
      </w:r>
    </w:p>
    <w:p w14:paraId="3CDB2307" w14:textId="77777777" w:rsidR="008421BD" w:rsidRPr="008421BD" w:rsidRDefault="008421BD" w:rsidP="008421BD">
      <w:pPr>
        <w:spacing w:line="259" w:lineRule="auto"/>
        <w:ind w:left="10" w:right="203" w:firstLine="841"/>
        <w:jc w:val="both"/>
        <w:rPr>
          <w:rFonts w:eastAsia="Calibri"/>
          <w:color w:val="000000"/>
          <w:sz w:val="24"/>
          <w:szCs w:val="24"/>
          <w:lang w:eastAsia="en-US"/>
        </w:rPr>
      </w:pPr>
      <w:r w:rsidRPr="008421BD">
        <w:rPr>
          <w:rFonts w:eastAsia="Calibri"/>
          <w:color w:val="000000"/>
          <w:sz w:val="24"/>
          <w:szCs w:val="24"/>
          <w:lang w:eastAsia="en-US"/>
        </w:rPr>
        <w:t>2.3.2. 7 (septynių) autorinių publikacijų (ne mažiau kaip 4000 ženklų su tarpais) apie įmonių ir viešųjų įstaigų socialinę atsakomybę ir Nacionalinius atsakingo verslo apdovanojimus 2024 parengimas ir paskelbimas;</w:t>
      </w:r>
    </w:p>
    <w:p w14:paraId="3DDB9F55" w14:textId="77777777" w:rsidR="008421BD" w:rsidRPr="008421BD" w:rsidRDefault="008421BD" w:rsidP="008421BD">
      <w:pPr>
        <w:spacing w:line="259" w:lineRule="auto"/>
        <w:ind w:left="10" w:right="203" w:firstLine="841"/>
        <w:jc w:val="both"/>
        <w:rPr>
          <w:rFonts w:eastAsia="Calibri"/>
          <w:color w:val="000000"/>
          <w:sz w:val="24"/>
          <w:szCs w:val="24"/>
          <w:lang w:eastAsia="en-US"/>
        </w:rPr>
      </w:pPr>
      <w:r w:rsidRPr="008421BD">
        <w:rPr>
          <w:rFonts w:eastAsia="Calibri"/>
          <w:color w:val="000000"/>
          <w:sz w:val="24"/>
          <w:szCs w:val="24"/>
          <w:lang w:eastAsia="en-US"/>
        </w:rPr>
        <w:t>2.3.3. įmonių, pretenduojančių laimėti vieną iš Nacionalinių atsakingo verslo apdovanojimų 2024 nominaciją  trijose įmonių kategorijose, pristatymas ir balsavimo organizavimas;</w:t>
      </w:r>
    </w:p>
    <w:p w14:paraId="2D7C46EA" w14:textId="77777777" w:rsidR="008421BD" w:rsidRPr="008421BD" w:rsidRDefault="008421BD" w:rsidP="008421BD">
      <w:pPr>
        <w:spacing w:line="259" w:lineRule="auto"/>
        <w:ind w:left="10" w:right="203" w:firstLine="841"/>
        <w:jc w:val="both"/>
        <w:rPr>
          <w:rFonts w:eastAsia="Calibri"/>
          <w:color w:val="000000"/>
          <w:sz w:val="24"/>
          <w:szCs w:val="24"/>
          <w:lang w:eastAsia="en-US"/>
        </w:rPr>
      </w:pPr>
      <w:r w:rsidRPr="008421BD">
        <w:rPr>
          <w:rFonts w:eastAsia="Calibri"/>
          <w:color w:val="000000"/>
          <w:sz w:val="24"/>
          <w:szCs w:val="24"/>
          <w:lang w:eastAsia="en-US"/>
        </w:rPr>
        <w:t xml:space="preserve">2.3.4. tiesioginė </w:t>
      </w:r>
      <w:bookmarkStart w:id="5" w:name="_Hlk106189161"/>
      <w:r w:rsidRPr="008421BD">
        <w:rPr>
          <w:rFonts w:eastAsia="Calibri"/>
          <w:color w:val="000000"/>
          <w:sz w:val="24"/>
          <w:szCs w:val="24"/>
          <w:lang w:eastAsia="en-US"/>
        </w:rPr>
        <w:t xml:space="preserve">Nacionalinių atsakingo verslo apdovanojimų 2024 </w:t>
      </w:r>
      <w:bookmarkEnd w:id="5"/>
      <w:r w:rsidRPr="008421BD">
        <w:rPr>
          <w:rFonts w:eastAsia="Calibri"/>
          <w:color w:val="000000"/>
          <w:sz w:val="24"/>
          <w:szCs w:val="24"/>
          <w:lang w:eastAsia="en-US"/>
        </w:rPr>
        <w:t>renginio iš apdovanojimų ceremonijos, vyksiančios 2025 m. sausio 30 d. nuo 16 iki 18 val. Lietuvos Didžiosios kunigaikštystės valdovų rūmų Didžiojoje renesansinėje menėje, transliacija naujienų portale.</w:t>
      </w:r>
    </w:p>
    <w:p w14:paraId="13B939FB" w14:textId="77777777" w:rsidR="008421BD" w:rsidRPr="008421BD" w:rsidRDefault="008421BD" w:rsidP="008421BD">
      <w:pPr>
        <w:spacing w:line="259" w:lineRule="auto"/>
        <w:ind w:left="10" w:right="203" w:firstLine="841"/>
        <w:jc w:val="both"/>
        <w:rPr>
          <w:rFonts w:eastAsia="Calibri"/>
          <w:color w:val="000000"/>
          <w:sz w:val="24"/>
          <w:szCs w:val="24"/>
          <w:lang w:eastAsia="en-US"/>
        </w:rPr>
      </w:pPr>
      <w:r w:rsidRPr="008421BD">
        <w:rPr>
          <w:rFonts w:eastAsia="Calibri"/>
          <w:color w:val="000000"/>
          <w:sz w:val="24"/>
          <w:szCs w:val="24"/>
          <w:lang w:eastAsia="en-US"/>
        </w:rPr>
        <w:t xml:space="preserve">2.4. Paslaugų teikimo laikotarpis – iki 2025 m. vasario 1 d. </w:t>
      </w:r>
    </w:p>
    <w:p w14:paraId="43F203C9" w14:textId="77777777" w:rsidR="008421BD" w:rsidRPr="008421BD" w:rsidRDefault="008421BD" w:rsidP="008421BD">
      <w:pPr>
        <w:spacing w:line="259" w:lineRule="auto"/>
        <w:ind w:left="10" w:right="203" w:firstLine="841"/>
        <w:jc w:val="both"/>
        <w:rPr>
          <w:rFonts w:eastAsia="Calibri"/>
          <w:color w:val="000000"/>
          <w:sz w:val="24"/>
          <w:szCs w:val="24"/>
          <w:lang w:eastAsia="en-US"/>
        </w:rPr>
      </w:pPr>
      <w:r w:rsidRPr="008421BD">
        <w:rPr>
          <w:rFonts w:eastAsia="Calibri"/>
          <w:color w:val="000000"/>
          <w:sz w:val="24"/>
          <w:szCs w:val="24"/>
          <w:lang w:eastAsia="en-US"/>
        </w:rPr>
        <w:t>2.5. Paslaugų tiekėjo pasiūlymas neturi viršyti 8 000 (aštuonių tūkstančių) Eur su PVM sumos;</w:t>
      </w:r>
    </w:p>
    <w:p w14:paraId="3688194D" w14:textId="77777777" w:rsidR="008421BD" w:rsidRPr="008421BD" w:rsidRDefault="008421BD" w:rsidP="008421BD">
      <w:pPr>
        <w:tabs>
          <w:tab w:val="left" w:pos="851"/>
        </w:tabs>
        <w:spacing w:line="276" w:lineRule="auto"/>
        <w:ind w:right="142"/>
        <w:jc w:val="both"/>
        <w:rPr>
          <w:rFonts w:eastAsia="Calibri"/>
          <w:color w:val="000000"/>
          <w:sz w:val="24"/>
          <w:szCs w:val="24"/>
          <w:lang w:eastAsia="en-US"/>
        </w:rPr>
      </w:pPr>
      <w:r w:rsidRPr="008421BD">
        <w:rPr>
          <w:rFonts w:eastAsia="Calibri"/>
          <w:color w:val="000000"/>
          <w:sz w:val="24"/>
          <w:szCs w:val="24"/>
          <w:lang w:eastAsia="en-US"/>
        </w:rPr>
        <w:lastRenderedPageBreak/>
        <w:tab/>
        <w:t>2.6. Paslaugos bus perkamos pagal poreikį ir Perkančioji organizacija neįsipareigoja išpirkti viso nurodyto numatomo paslaugų kiekio.</w:t>
      </w:r>
    </w:p>
    <w:p w14:paraId="1E3F6C4D" w14:textId="77777777" w:rsidR="008421BD" w:rsidRPr="008421BD" w:rsidRDefault="008421BD" w:rsidP="008421BD">
      <w:pPr>
        <w:spacing w:line="259" w:lineRule="auto"/>
        <w:ind w:left="10" w:right="203" w:firstLine="841"/>
        <w:jc w:val="both"/>
        <w:rPr>
          <w:rFonts w:eastAsia="Calibri"/>
          <w:color w:val="000000"/>
          <w:sz w:val="24"/>
          <w:szCs w:val="24"/>
          <w:lang w:eastAsia="en-US"/>
        </w:rPr>
      </w:pPr>
    </w:p>
    <w:bookmarkEnd w:id="4"/>
    <w:p w14:paraId="022A8AD6" w14:textId="77777777" w:rsidR="008421BD" w:rsidRPr="008421BD" w:rsidRDefault="008421BD" w:rsidP="008421BD">
      <w:pPr>
        <w:spacing w:line="276" w:lineRule="auto"/>
        <w:ind w:right="140" w:firstLine="851"/>
        <w:jc w:val="center"/>
        <w:rPr>
          <w:b/>
          <w:bCs/>
          <w:color w:val="000000"/>
          <w:sz w:val="24"/>
          <w:szCs w:val="22"/>
        </w:rPr>
      </w:pPr>
      <w:r w:rsidRPr="008421BD">
        <w:rPr>
          <w:b/>
          <w:bCs/>
          <w:color w:val="000000"/>
          <w:sz w:val="24"/>
          <w:szCs w:val="22"/>
        </w:rPr>
        <w:t>III. PERKAMŲ PASLAUGŲ APIBŪDINIMAS</w:t>
      </w:r>
    </w:p>
    <w:p w14:paraId="351CE472" w14:textId="77777777" w:rsidR="008421BD" w:rsidRPr="008421BD" w:rsidRDefault="008421BD" w:rsidP="008421BD">
      <w:pPr>
        <w:spacing w:line="276" w:lineRule="auto"/>
        <w:ind w:right="140" w:firstLine="851"/>
        <w:jc w:val="both"/>
        <w:rPr>
          <w:bCs/>
          <w:color w:val="000000"/>
          <w:sz w:val="24"/>
          <w:szCs w:val="22"/>
        </w:rPr>
      </w:pPr>
    </w:p>
    <w:p w14:paraId="3074C5CE" w14:textId="77777777" w:rsidR="008421BD" w:rsidRPr="008421BD" w:rsidRDefault="008421BD" w:rsidP="008421BD">
      <w:pPr>
        <w:tabs>
          <w:tab w:val="left" w:pos="426"/>
          <w:tab w:val="left" w:pos="851"/>
          <w:tab w:val="left" w:pos="993"/>
        </w:tabs>
        <w:suppressAutoHyphens/>
        <w:autoSpaceDN w:val="0"/>
        <w:spacing w:line="276" w:lineRule="auto"/>
        <w:ind w:firstLine="851"/>
        <w:textAlignment w:val="baseline"/>
        <w:rPr>
          <w:rFonts w:ascii="Times" w:eastAsia="Calibri" w:hAnsi="Times"/>
          <w:color w:val="000000"/>
          <w:sz w:val="24"/>
          <w:szCs w:val="24"/>
          <w:lang w:eastAsia="en-US"/>
        </w:rPr>
      </w:pPr>
      <w:r w:rsidRPr="008421BD">
        <w:rPr>
          <w:bCs/>
          <w:color w:val="000000"/>
          <w:sz w:val="24"/>
          <w:szCs w:val="22"/>
        </w:rPr>
        <w:t xml:space="preserve">3.1. </w:t>
      </w:r>
      <w:r w:rsidRPr="008421BD">
        <w:rPr>
          <w:rFonts w:ascii="Times" w:eastAsia="Calibri" w:hAnsi="Times"/>
          <w:color w:val="000000"/>
          <w:sz w:val="24"/>
          <w:szCs w:val="24"/>
          <w:lang w:eastAsia="en-US"/>
        </w:rPr>
        <w:t>Perkamas paslaugas sudaro informacijos parengimas ir jos viešinimas Paslaugų teikėjo naujienų portale ir jo socialinio tinklo „Facebook“ paskyroje.</w:t>
      </w:r>
    </w:p>
    <w:p w14:paraId="0AD538E5"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 xml:space="preserve">3.2. </w:t>
      </w:r>
      <w:r w:rsidRPr="008421BD">
        <w:rPr>
          <w:rFonts w:eastAsia="Calibri"/>
          <w:b/>
          <w:bCs/>
          <w:color w:val="000000"/>
          <w:sz w:val="24"/>
          <w:szCs w:val="24"/>
          <w:u w:val="single"/>
          <w:lang w:eastAsia="en-US"/>
        </w:rPr>
        <w:t>Reikalavimai turinio projektui</w:t>
      </w:r>
      <w:r w:rsidRPr="008421BD">
        <w:rPr>
          <w:rFonts w:eastAsia="Calibri"/>
          <w:b/>
          <w:bCs/>
          <w:color w:val="000000"/>
          <w:sz w:val="24"/>
          <w:szCs w:val="24"/>
          <w:lang w:eastAsia="en-US"/>
        </w:rPr>
        <w:t>:</w:t>
      </w:r>
      <w:r w:rsidRPr="008421BD">
        <w:rPr>
          <w:rFonts w:eastAsia="Calibri"/>
          <w:color w:val="000000"/>
          <w:sz w:val="24"/>
          <w:szCs w:val="24"/>
          <w:lang w:eastAsia="en-US"/>
        </w:rPr>
        <w:t xml:space="preserve"> naujienų portale turi būti sukurtas turinio projektas, kuris:</w:t>
      </w:r>
    </w:p>
    <w:p w14:paraId="30F4607D"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 xml:space="preserve">3.2.1. turi būti aiškiai matomas naujienų portalo tituliniame puslapyje (ir viršuje, ir pagrindinėje naujienų portalo meniu juostoje). Į turinio projektą turi būti galima lengvai patekti iš titulinio puslapio; </w:t>
      </w:r>
    </w:p>
    <w:p w14:paraId="2A267733"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3.2.2. turi turėti nuolatinę vietą naujienų portalo tituliniame puslapio pirmame trečdalyje nuo viršaus greta verslo aktualijų rubrikos ir turi būti vienu iš pagrindinių naujienų portalo skyrių, t. y. negali būti naujienų portalo kito skyriaus dalimi;</w:t>
      </w:r>
    </w:p>
    <w:p w14:paraId="20B7A690" w14:textId="77777777" w:rsidR="008421BD" w:rsidRPr="008421BD" w:rsidRDefault="008421BD" w:rsidP="008421BD">
      <w:pPr>
        <w:spacing w:line="276" w:lineRule="auto"/>
        <w:ind w:right="140" w:firstLine="851"/>
        <w:jc w:val="both"/>
        <w:rPr>
          <w:rFonts w:ascii="Times" w:eastAsia="Calibri" w:hAnsi="Times"/>
          <w:color w:val="000000"/>
          <w:sz w:val="24"/>
          <w:szCs w:val="24"/>
          <w:lang w:eastAsia="en-US"/>
        </w:rPr>
      </w:pPr>
      <w:r w:rsidRPr="008421BD">
        <w:rPr>
          <w:rFonts w:eastAsia="Calibri"/>
          <w:color w:val="000000"/>
          <w:sz w:val="24"/>
          <w:szCs w:val="24"/>
          <w:lang w:eastAsia="en-US"/>
        </w:rPr>
        <w:t xml:space="preserve">3.2.3. turi turėti anonsinį bloką, kuris </w:t>
      </w:r>
      <w:r w:rsidRPr="008421BD">
        <w:rPr>
          <w:rFonts w:ascii="Times" w:eastAsia="Calibri" w:hAnsi="Times"/>
          <w:color w:val="000000"/>
          <w:sz w:val="24"/>
          <w:szCs w:val="24"/>
          <w:lang w:eastAsia="en-US"/>
        </w:rPr>
        <w:t>turi būti aiškiai matomas tituliniame puslapyje. Anonsinį bloką turi sudaryti turinio projekto pavadinimas ir ne mažiau kaip 2 (du) straipsniai su antraštėmis ir vaizdo medžiaga (nuotrauka, infografiku ar pan.);</w:t>
      </w:r>
    </w:p>
    <w:p w14:paraId="407D9D48"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ascii="Times" w:eastAsia="Calibri" w:hAnsi="Times"/>
          <w:color w:val="000000"/>
          <w:sz w:val="24"/>
          <w:szCs w:val="24"/>
          <w:lang w:eastAsia="en-US"/>
        </w:rPr>
        <w:t xml:space="preserve">3.2.4. turi būti pažymėtas </w:t>
      </w:r>
      <w:bookmarkStart w:id="6" w:name="_Hlk78796064"/>
      <w:r w:rsidRPr="008421BD">
        <w:rPr>
          <w:rFonts w:ascii="Times" w:eastAsia="Calibri" w:hAnsi="Times"/>
          <w:color w:val="000000"/>
          <w:sz w:val="24"/>
          <w:szCs w:val="24"/>
          <w:lang w:eastAsia="en-US"/>
        </w:rPr>
        <w:t xml:space="preserve">„Įmonių socialinė atsakomybė“ </w:t>
      </w:r>
      <w:bookmarkEnd w:id="6"/>
      <w:r w:rsidRPr="008421BD">
        <w:rPr>
          <w:rFonts w:ascii="Times" w:eastAsia="Calibri" w:hAnsi="Times"/>
          <w:color w:val="000000"/>
          <w:sz w:val="24"/>
          <w:szCs w:val="24"/>
          <w:lang w:eastAsia="en-US"/>
        </w:rPr>
        <w:t>logotipu – pateiks Perkančioji organizacija. Iš titulinio puslapio naujienų portalo skaitytojai turi patekti į turinio projekto aplinką, pažymėtą „Įmonių socialinė atsakomybė“</w:t>
      </w:r>
      <w:r w:rsidRPr="008421BD">
        <w:rPr>
          <w:rFonts w:ascii="Times" w:eastAsia="Calibri" w:hAnsi="Times"/>
          <w:bCs/>
          <w:color w:val="000000"/>
          <w:sz w:val="24"/>
          <w:szCs w:val="24"/>
          <w:lang w:eastAsia="en-US"/>
        </w:rPr>
        <w:t xml:space="preserve"> vizualiniais elementais;</w:t>
      </w:r>
    </w:p>
    <w:p w14:paraId="2E07AB20"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3.2.5. visas turinio projekto turinys turi būti matomas visose naujienų portalo platformose (kompiuteryje, planšetėje ir mobilioje versijoje telefone);</w:t>
      </w:r>
    </w:p>
    <w:p w14:paraId="773CA78A"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 xml:space="preserve">3.3. Paslaugų teikėjas per 2 (dvi) savaites nuo pirkimo sutarties įsigaliojimo dienos turi: </w:t>
      </w:r>
    </w:p>
    <w:p w14:paraId="6CF44CD2"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 xml:space="preserve">3.3.1. suderinti su Perkančiąja organizacija turinio projekto pavadinimą ir preliminarų planą, pagal kurį bus kuriamas turinio projektas; </w:t>
      </w:r>
    </w:p>
    <w:p w14:paraId="7333FF82"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3.3.2. pasiūlyti turinio projekto tituliniame puslapyje ir turinio projekto viduje vizualinį sprendimą – idėją, dizainą, ir juos įgyvendinti gavus Perkančiosios organizacijos pritarimą.</w:t>
      </w:r>
    </w:p>
    <w:p w14:paraId="2CDE1BBC"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 xml:space="preserve">3.4. </w:t>
      </w:r>
      <w:r w:rsidRPr="008421BD">
        <w:rPr>
          <w:rFonts w:eastAsia="Calibri"/>
          <w:b/>
          <w:bCs/>
          <w:color w:val="000000"/>
          <w:sz w:val="24"/>
          <w:szCs w:val="24"/>
          <w:u w:val="single"/>
          <w:lang w:eastAsia="en-US"/>
        </w:rPr>
        <w:t>Reikalavimai autorinių straipsnių parengimui, paskelbimu</w:t>
      </w:r>
      <w:r w:rsidRPr="008421BD">
        <w:rPr>
          <w:rFonts w:eastAsia="Calibri"/>
          <w:color w:val="000000"/>
          <w:sz w:val="24"/>
          <w:szCs w:val="24"/>
          <w:lang w:eastAsia="en-US"/>
        </w:rPr>
        <w:t>i:</w:t>
      </w:r>
    </w:p>
    <w:p w14:paraId="5FDAB85D"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 xml:space="preserve">3.4.1. Paslaugų teikėjas turi inicijuoti ir su Perkančiąja organizacija suderinti autorinių straipsnių temas. Perkančiajai organizacijai pateikus argumentuotas pastabas, Paslaugų teikėjas turi patikslinti numatytas temas arba pasiūlyti kitas; </w:t>
      </w:r>
    </w:p>
    <w:p w14:paraId="64DFA30C"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3.4.2. Paslaugų teikėjas turi parengti ir paskelbti turinio projekte 7 (septynias) originalias autorines publikacijas su nuotraukomis ir (ar) kitomis iliustracijomis, infografikais: 1 (vienas) anonsinis straipsnis apie konkursą, 3 (trys) šviečiamosios tematikos autoriniai straipsniai apie įmonių ir viešųjų įstaigų socialinę atsakomybę, 1 (viena) video laida diskusijos principu apie konkursą ir socialinės atsakomybės svarbą, 1 (vienas) straipsnis su fotoreportažu apie Nacionalinių atsakingo verslo apdovanojimų 2024 renginį (kuris vyks 2025 m. sausio 30 d. (ketvirtadienį) preliminari  renginio trukmė – iki 2 val. (nuo 16 val. iki 18 val.), 1 (vienas) interviu su konkurso nugalėtojais.</w:t>
      </w:r>
    </w:p>
    <w:p w14:paraId="727EE656"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 xml:space="preserve">3.4.3. </w:t>
      </w:r>
      <w:r w:rsidRPr="008421BD">
        <w:rPr>
          <w:rFonts w:eastAsia="Calibri"/>
          <w:b/>
          <w:bCs/>
          <w:color w:val="000000"/>
          <w:sz w:val="24"/>
          <w:szCs w:val="24"/>
          <w:lang w:eastAsia="en-US"/>
        </w:rPr>
        <w:t>a</w:t>
      </w:r>
      <w:r w:rsidRPr="008421BD">
        <w:rPr>
          <w:rFonts w:eastAsia="Calibri"/>
          <w:b/>
          <w:bCs/>
          <w:color w:val="000000"/>
          <w:sz w:val="24"/>
          <w:szCs w:val="24"/>
          <w:u w:val="single"/>
          <w:lang w:eastAsia="en-US"/>
        </w:rPr>
        <w:t>utorinius straipsnius turi rengti naujienų portalo, kuriame bus skelbiami straipsniai, žurnalistas (-ai)</w:t>
      </w:r>
      <w:r w:rsidRPr="008421BD">
        <w:rPr>
          <w:rFonts w:eastAsia="Calibri"/>
          <w:color w:val="000000"/>
          <w:sz w:val="24"/>
          <w:szCs w:val="24"/>
          <w:u w:val="single"/>
          <w:lang w:eastAsia="en-US"/>
        </w:rPr>
        <w:t>,</w:t>
      </w:r>
      <w:r w:rsidRPr="008421BD">
        <w:rPr>
          <w:rFonts w:eastAsia="Calibri"/>
          <w:color w:val="000000"/>
          <w:sz w:val="24"/>
          <w:szCs w:val="24"/>
          <w:lang w:eastAsia="en-US"/>
        </w:rPr>
        <w:t xml:space="preserve"> kuris / kurie turi surinkti ir išanalizuoti reikiamą informaciją, parinkti ir </w:t>
      </w:r>
      <w:r w:rsidRPr="008421BD">
        <w:rPr>
          <w:rFonts w:eastAsia="Calibri"/>
          <w:color w:val="000000"/>
          <w:sz w:val="24"/>
          <w:szCs w:val="24"/>
          <w:lang w:eastAsia="en-US"/>
        </w:rPr>
        <w:lastRenderedPageBreak/>
        <w:t>kalbinti pašnekovus, parašyti tekstus, juos redaguoti, atsižvelgiant į Perkančiosios organizacijos siūlymus ir pastabas;</w:t>
      </w:r>
    </w:p>
    <w:p w14:paraId="09576F6D"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 xml:space="preserve">3.4.4. kiekvienas iš šviečiamosios tematikos autorinių straipsnių turi būti iliustruojamas ne mažiau kaip 2 (dviem) straipsnio temą atspindinčiomis, pašnekovų, kurių citatos naudojamos straipsnyje, nuotraukomis. Straipsniuose turi būti akcentuojami: įmonių ir viešųjų įstaigų socialinė atsakomybė, jos nauda, kaip verslas ir visuomenė gali prisidėti prie socialinės atsakomybės skatinimo, interviu su ankstesniais Nacionalinių atsakingo verslo apdovanojimų nominacijų laimėtojais. Atsižvelgiant į autorinio straipsnio temą, kartu su straipsniu turi būti paskelbiamas ne mažiau kaip 1 (vienas) infografikas, kuriame turi būti pateikiama trumpa ir aiški bei straipsnio temą atspindinti informacija, aktuali naujienų portalo skaitytojams. Viename iš straipsnių vietoje infografiko paskelbimo turi būti surengta skaitytojų nuomonės apklausa (testas) apie įmonių socialinę atsakomybę, sudaryta iš ne mažiau kaip 5 (penkių) ir ne daugiau kaip 7 (septynių) klausimų, pateikiant atsakymų variantus, ir suteikiant galimybę naujienų portalo skaitytojams matyti atsakymų rezultatus. Infografiką ir apklausą turi parengti Paslaugos teikėjas; </w:t>
      </w:r>
    </w:p>
    <w:p w14:paraId="7A5A5793"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3.4.5. šeštasis straipsnis turi būti apie Nacionalinių atsakingo verslo apdovanojimų 2024 renginį. Paslaugų teikėjas turi parengti straipsnį apie renginį panaudodamas vizualus, įmonių, laimėjusių skirtingas nominacijas, pavadinimus, logotipus – šią informaciją pateiks Perkančioji organizacija, šių įmonių atstovų citatas, taip pat asmenų, įteikiančių apdovanojimus, citatas, kartu su fotonuotraukomis nuotraukų galerijoje. Straipsnis ir nuotraukos su vizualais turi būti paskelbti naujienų portale renginio dieną ne vėliau kaip iki 21 val.;</w:t>
      </w:r>
    </w:p>
    <w:p w14:paraId="76DE9E55"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 xml:space="preserve">3.4.6. visi autoriniai straipsniai turi būti parašyti aiškia, sklandžia ir taisyklinga lietuvių kalba. Kiekvieno autorinio straipsnio apimtis turi būti ne mažesnė kaip 4000 spaudos ženklų su tarpais. </w:t>
      </w:r>
    </w:p>
    <w:p w14:paraId="556D0D80" w14:textId="77777777" w:rsidR="008421BD" w:rsidRPr="008421BD" w:rsidRDefault="008421BD" w:rsidP="008421BD">
      <w:pPr>
        <w:tabs>
          <w:tab w:val="left" w:pos="426"/>
          <w:tab w:val="left" w:pos="851"/>
          <w:tab w:val="left" w:pos="993"/>
        </w:tabs>
        <w:suppressAutoHyphens/>
        <w:autoSpaceDN w:val="0"/>
        <w:spacing w:line="276" w:lineRule="auto"/>
        <w:ind w:right="140" w:firstLine="851"/>
        <w:jc w:val="both"/>
        <w:textAlignment w:val="baseline"/>
        <w:rPr>
          <w:rFonts w:ascii="Times" w:eastAsia="Calibri" w:hAnsi="Times"/>
          <w:color w:val="000000"/>
          <w:sz w:val="24"/>
          <w:szCs w:val="24"/>
          <w:lang w:eastAsia="en-US"/>
        </w:rPr>
      </w:pPr>
      <w:r w:rsidRPr="008421BD">
        <w:rPr>
          <w:rFonts w:ascii="Times" w:eastAsia="Calibri" w:hAnsi="Times"/>
          <w:color w:val="000000"/>
          <w:sz w:val="24"/>
          <w:szCs w:val="24"/>
          <w:lang w:eastAsia="en-US"/>
        </w:rPr>
        <w:t>3.4.7. visi autoriniai straipsniai, infografikai ir skaitytojų apklausos klausimai–atsakymai turi būti suderinti su Perkančiąja organizacija ir publikuojami tuomet, kai gaunamas Perkančiosios organizacijos sutikimas;</w:t>
      </w:r>
    </w:p>
    <w:p w14:paraId="53ABD39F"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3.4.8. Turinio projekto autoriniai straipsniai turi patekti į pagrindinį naujienų portalo informacijos srautą, stilistiškai nesiskirti nuo naujienų portalo redakcinio turinio ir turi būti matomi naujienų portalo tituliniame puslapyje (pirmame trečdalyje) tarp pagrindinių naujienų ne trumpiau nei 24 val., neįskaitant laiko nuo 19 val. vakaro iki 7 val. ryto;</w:t>
      </w:r>
    </w:p>
    <w:p w14:paraId="01E258BA"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3.4.9. kiekvienas autorinis straipsnis naujienų portale gali būti skelbiamas ne anksčiau nei po 24 valandų nuo ankstesnio straipsnio paskelbimo;</w:t>
      </w:r>
    </w:p>
    <w:p w14:paraId="63728281"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3.4.10. kiekvieno autorinio straipsnio, paskelbto naujienų portale, perskaitymų skaičius nuo paskelbimo iki sutartyje numatytų įsipareigojimų įvykdymo datos turėtų siekti vidutiniškai 10 tūkst.. Paslaugos teikėjas savo iniciatyva gali pasitelkti papildomas informacijos skilties ir / ar atskirų publikacijų viešinimo priemones, kad pasiektų reikiamą peržiūrų skaičių;</w:t>
      </w:r>
    </w:p>
    <w:p w14:paraId="3B056BC7"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 xml:space="preserve">3.4.11. Turinio projekto autoriniai straipsniai visą sutarties vykdymo laikotarpį turi būti randami turinio projekte, o pasibaigus sutarties įvykdymo laikotarpiui, turinio projektas naujienų portalo archyve turi būti ne mažiau kaip 2 (du) metus; </w:t>
      </w:r>
    </w:p>
    <w:p w14:paraId="5A0484C3"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3.4.12. Perkančiajai organizacijai turi būti perduotos visos nuosavybės teisės ir visos išimtinės autoriaus turtinės teisės į autorinius straipsnius ir ji turi teisę visą turinio projekte esančią informaciją naudoti kitose interneto svetainėse, naujienų portaluose, žiniasklaidos priemonėse ar kitais Perkančiajai organizacijai reikalingais būdais, nurodydama pirminį informacijos šaltinį.</w:t>
      </w:r>
    </w:p>
    <w:p w14:paraId="7A661403"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lastRenderedPageBreak/>
        <w:t>3.4.13. Paslaugos teikėjo parengti autoriniai straipsniai turi būti paskelbti naujienų portalo socialinio tinklo „Facebook“ paskyroje.</w:t>
      </w:r>
    </w:p>
    <w:p w14:paraId="391ABBDD" w14:textId="77777777" w:rsidR="008421BD" w:rsidRPr="008421BD" w:rsidRDefault="008421BD" w:rsidP="008421BD">
      <w:pPr>
        <w:spacing w:line="276" w:lineRule="auto"/>
        <w:ind w:right="140" w:firstLine="851"/>
        <w:jc w:val="both"/>
        <w:rPr>
          <w:rFonts w:eastAsia="Calibri"/>
          <w:b/>
          <w:bCs/>
          <w:color w:val="000000"/>
          <w:sz w:val="24"/>
          <w:szCs w:val="24"/>
          <w:lang w:eastAsia="en-US"/>
        </w:rPr>
      </w:pPr>
      <w:r w:rsidRPr="008421BD">
        <w:rPr>
          <w:rFonts w:eastAsia="Calibri"/>
          <w:color w:val="000000"/>
          <w:sz w:val="24"/>
          <w:szCs w:val="24"/>
          <w:lang w:eastAsia="en-US"/>
        </w:rPr>
        <w:t xml:space="preserve">3.5. </w:t>
      </w:r>
      <w:r w:rsidRPr="008421BD">
        <w:rPr>
          <w:rFonts w:eastAsia="Calibri"/>
          <w:b/>
          <w:bCs/>
          <w:color w:val="000000"/>
          <w:sz w:val="24"/>
          <w:szCs w:val="24"/>
          <w:u w:val="single"/>
          <w:lang w:eastAsia="en-US"/>
        </w:rPr>
        <w:t>Reikalavimai nominacijos laimėtojų rinkimams</w:t>
      </w:r>
      <w:r w:rsidRPr="008421BD">
        <w:rPr>
          <w:rFonts w:eastAsia="Calibri"/>
          <w:b/>
          <w:bCs/>
          <w:color w:val="000000"/>
          <w:sz w:val="24"/>
          <w:szCs w:val="24"/>
          <w:lang w:eastAsia="en-US"/>
        </w:rPr>
        <w:t>:</w:t>
      </w:r>
    </w:p>
    <w:p w14:paraId="51A5E207"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3.5.1. Paslaugos teikėjas turinio projekte turi surengti įmonių, pretenduojančių laimėti vieną iš Nacionalinių atsakingo verslo apdovanojimų 2024 nominaciją, rinkimus. Perkančioji organizacija nurodys nominacijos pavadinimą likus nemažiau kaip mėnesiui iki suplanuotų rinkimų naujienų portale. Šios nominacijos laimėtojų rinkimai turi būti surengti pasitelkiant priemones, kuriomis skaitytojai turi būti raginami aktyviai dalyvauti balsavime;</w:t>
      </w:r>
    </w:p>
    <w:p w14:paraId="63DD1117"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3.5.2. nurodyti balsavimo taisykles – balsavimo taisyklės turi būti suderintos su Perkančiąja organizacija;</w:t>
      </w:r>
    </w:p>
    <w:p w14:paraId="32E5846F"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3.5.3. Perkančioji organizacija pateiks informaciją apie į nominaciją pretenduojančius kandidatus, jų vykdomą veiklą ir pasiekimus bei logotipus (kiekvienos įmonės pristatymo tekstas bus ne daugiau kaip 1300 ženklų be tarpų). Turinio projekte turės būti pristatyti visi kandidatai, pretenduojantys laimėti nominaciją trijose kategorijose – preliminariai iki 30 įmonių pristatymų;</w:t>
      </w:r>
    </w:p>
    <w:p w14:paraId="2A167170"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 xml:space="preserve">3.5.4. Paslaugos teikėjas turi surengti naujienų portale balsavimą – balsavimo trukmė ne mažiau kaip 7 kalendorinės dienos; </w:t>
      </w:r>
    </w:p>
    <w:p w14:paraId="3A0AAABB"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3.5.5. sprendimą dėl nominacijų laimėtojų skirtingose kategorijose priims naujienų portalo skaitytojai. Balsuojant už kandidatus į nominaciją, skaitytojams turi būti sudarytos visos sąlygos atiduoti savo balsą už jam labiausiai patikusią įmonę;</w:t>
      </w:r>
    </w:p>
    <w:p w14:paraId="4644A7FE"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3.5.6. Balsavimo sistemoje turi būti įdiegtas mechanizmas ir rankinio patvirtinimo veiksmas, pavyzdžiui, pažymint varnelę „Aš nesu robotas“, siekiant užtikrinti, kad balsuoja tik realūs asmenys. Balsavimas iš vieno įrenginio galimas tik vieną kartą. Taip pat turi būti taikomi papildomi sukčiavimo prevencijos sprendimai, skirti identifikuoti ir apriboti galimai neteisėtus balsavimo bandymus.</w:t>
      </w:r>
    </w:p>
    <w:p w14:paraId="52ED8FDE" w14:textId="77777777" w:rsidR="008421BD" w:rsidRPr="008421BD" w:rsidRDefault="008421BD" w:rsidP="008421BD">
      <w:pPr>
        <w:spacing w:line="276" w:lineRule="auto"/>
        <w:ind w:right="140" w:firstLine="851"/>
        <w:jc w:val="both"/>
        <w:rPr>
          <w:rFonts w:eastAsia="Calibri"/>
          <w:color w:val="000000"/>
          <w:sz w:val="24"/>
          <w:szCs w:val="24"/>
          <w:lang w:eastAsia="en-US"/>
        </w:rPr>
      </w:pPr>
      <w:r w:rsidRPr="008421BD">
        <w:rPr>
          <w:rFonts w:eastAsia="Calibri"/>
          <w:color w:val="000000"/>
          <w:sz w:val="24"/>
          <w:szCs w:val="24"/>
          <w:lang w:eastAsia="en-US"/>
        </w:rPr>
        <w:t>3.5.7. Viešas balsavimas internete už kandidatus turi įvykti ne vėliau kaip 2025 m. sausio 10 d. Paslaugos teikėjas balsavimo rezultatus turi pateikti Perkančiajai organizacijai.</w:t>
      </w:r>
    </w:p>
    <w:p w14:paraId="7EB51442" w14:textId="77777777" w:rsidR="008421BD" w:rsidRPr="008421BD" w:rsidRDefault="008421BD" w:rsidP="008421BD">
      <w:pPr>
        <w:spacing w:line="276" w:lineRule="auto"/>
        <w:ind w:right="140" w:firstLine="851"/>
        <w:jc w:val="both"/>
        <w:rPr>
          <w:rFonts w:eastAsia="Calibri"/>
          <w:b/>
          <w:bCs/>
          <w:sz w:val="24"/>
          <w:szCs w:val="24"/>
          <w:lang w:eastAsia="en-US"/>
        </w:rPr>
      </w:pPr>
      <w:r w:rsidRPr="008421BD">
        <w:rPr>
          <w:rFonts w:eastAsia="Calibri"/>
          <w:color w:val="000000"/>
          <w:sz w:val="24"/>
          <w:szCs w:val="24"/>
          <w:lang w:eastAsia="en-US"/>
        </w:rPr>
        <w:t xml:space="preserve">3.6. </w:t>
      </w:r>
      <w:r w:rsidRPr="008421BD">
        <w:rPr>
          <w:rFonts w:eastAsia="Calibri"/>
          <w:b/>
          <w:bCs/>
          <w:color w:val="000000"/>
          <w:sz w:val="24"/>
          <w:szCs w:val="24"/>
          <w:u w:val="single"/>
          <w:lang w:eastAsia="en-US"/>
        </w:rPr>
        <w:t xml:space="preserve">Reikalavimai dėl tiesioginės Nacionalinių atsakingo verslo apdovanojimų </w:t>
      </w:r>
      <w:r w:rsidRPr="008421BD">
        <w:rPr>
          <w:rFonts w:eastAsia="Calibri"/>
          <w:b/>
          <w:bCs/>
          <w:sz w:val="24"/>
          <w:szCs w:val="24"/>
          <w:u w:val="single"/>
          <w:lang w:eastAsia="en-US"/>
        </w:rPr>
        <w:t>2024 renginio transliacijos</w:t>
      </w:r>
      <w:r w:rsidRPr="008421BD">
        <w:rPr>
          <w:rFonts w:eastAsia="Calibri"/>
          <w:b/>
          <w:bCs/>
          <w:sz w:val="24"/>
          <w:szCs w:val="24"/>
          <w:lang w:eastAsia="en-US"/>
        </w:rPr>
        <w:t>:</w:t>
      </w:r>
    </w:p>
    <w:p w14:paraId="03D7154D" w14:textId="77777777" w:rsidR="008421BD" w:rsidRPr="008421BD" w:rsidRDefault="008421BD" w:rsidP="008421BD">
      <w:pPr>
        <w:spacing w:line="276" w:lineRule="auto"/>
        <w:ind w:right="140" w:firstLine="851"/>
        <w:jc w:val="both"/>
        <w:rPr>
          <w:rFonts w:eastAsia="Calibri"/>
          <w:sz w:val="24"/>
          <w:szCs w:val="24"/>
          <w:lang w:eastAsia="en-US"/>
        </w:rPr>
      </w:pPr>
      <w:r w:rsidRPr="008421BD">
        <w:rPr>
          <w:rFonts w:eastAsia="Calibri"/>
          <w:sz w:val="24"/>
          <w:szCs w:val="24"/>
          <w:lang w:eastAsia="en-US"/>
        </w:rPr>
        <w:t xml:space="preserve">3.6.1. Paslaugų teikėjas turi užtikrinti tiesioginio renginio, vyksiančio 2025 m. sausio 30 d. (ketvirtadienį) transliaciją naujienų portale ir su renginio filmavimo komanda pasidalinti </w:t>
      </w:r>
      <w:bookmarkStart w:id="7" w:name="_Hlk106190575"/>
      <w:r w:rsidRPr="008421BD">
        <w:rPr>
          <w:rFonts w:eastAsia="Calibri"/>
          <w:sz w:val="24"/>
          <w:szCs w:val="24"/>
          <w:lang w:eastAsia="en-US"/>
        </w:rPr>
        <w:t>RTMP kodu</w:t>
      </w:r>
      <w:bookmarkEnd w:id="7"/>
      <w:r w:rsidRPr="008421BD">
        <w:rPr>
          <w:rFonts w:eastAsia="Calibri"/>
          <w:sz w:val="24"/>
          <w:szCs w:val="24"/>
          <w:lang w:eastAsia="en-US"/>
        </w:rPr>
        <w:t>. Preliminari  renginio trukmė – iki 2 val. (nuo 16 val. iki 18 val.). Stebintiems renginio transliaciją naujienų portale, turi būti sudarytos visos sąlygos matyti ir girdėti renginio vedėją, studijos svečius, kultūrinės renginio dalies atlikėjus ir visą kitą transliuojamą informaciją.</w:t>
      </w:r>
    </w:p>
    <w:p w14:paraId="6D58DF0C" w14:textId="77777777" w:rsidR="008421BD" w:rsidRPr="008421BD" w:rsidRDefault="008421BD" w:rsidP="008421BD">
      <w:pPr>
        <w:spacing w:line="276" w:lineRule="auto"/>
        <w:ind w:right="140" w:firstLine="851"/>
        <w:jc w:val="both"/>
        <w:rPr>
          <w:rFonts w:eastAsia="Calibri"/>
          <w:sz w:val="24"/>
          <w:szCs w:val="24"/>
          <w:lang w:eastAsia="en-US"/>
        </w:rPr>
      </w:pPr>
      <w:r w:rsidRPr="008421BD">
        <w:rPr>
          <w:rFonts w:eastAsia="Calibri"/>
          <w:sz w:val="24"/>
          <w:szCs w:val="24"/>
          <w:lang w:eastAsia="en-US"/>
        </w:rPr>
        <w:t>3.6.2. Ne vėliau kaip prieš 1 (vieną) dieną tiesioginė renginio transliacija turi būti anonsuojama naujienų portale, o po renginio videoįrašas turi būti matomas ne trumpiau kaip parą naujienų portalo pagrindinio puslapio pirmame trečdalyje. Vėliau įrašas turi būti randamas turinio rubrikoje.</w:t>
      </w:r>
    </w:p>
    <w:p w14:paraId="0571B26B" w14:textId="77777777" w:rsidR="008421BD" w:rsidRPr="008421BD" w:rsidRDefault="008421BD" w:rsidP="008421BD">
      <w:pPr>
        <w:tabs>
          <w:tab w:val="left" w:pos="0"/>
          <w:tab w:val="left" w:pos="142"/>
          <w:tab w:val="left" w:pos="851"/>
          <w:tab w:val="left" w:pos="993"/>
        </w:tabs>
        <w:suppressAutoHyphens/>
        <w:spacing w:line="276" w:lineRule="auto"/>
        <w:ind w:right="140"/>
        <w:jc w:val="both"/>
        <w:rPr>
          <w:sz w:val="24"/>
          <w:szCs w:val="24"/>
          <w:lang w:eastAsia="ar-SA"/>
        </w:rPr>
      </w:pPr>
    </w:p>
    <w:p w14:paraId="75D66B70" w14:textId="77777777" w:rsidR="008421BD" w:rsidRPr="008421BD" w:rsidRDefault="008421BD" w:rsidP="008421BD">
      <w:pPr>
        <w:tabs>
          <w:tab w:val="left" w:pos="0"/>
          <w:tab w:val="left" w:pos="142"/>
          <w:tab w:val="left" w:pos="851"/>
          <w:tab w:val="left" w:pos="993"/>
        </w:tabs>
        <w:suppressAutoHyphens/>
        <w:spacing w:line="276" w:lineRule="auto"/>
        <w:ind w:right="140"/>
        <w:jc w:val="center"/>
        <w:rPr>
          <w:b/>
          <w:sz w:val="24"/>
          <w:szCs w:val="24"/>
          <w:lang w:eastAsia="ar-SA"/>
        </w:rPr>
      </w:pPr>
      <w:r w:rsidRPr="008421BD">
        <w:rPr>
          <w:b/>
          <w:sz w:val="24"/>
          <w:szCs w:val="24"/>
          <w:lang w:eastAsia="ar-SA"/>
        </w:rPr>
        <w:t>IV. PASLAUGŲ TEIKIMO TVARKA</w:t>
      </w:r>
    </w:p>
    <w:p w14:paraId="3DE4AD36" w14:textId="77777777" w:rsidR="008421BD" w:rsidRPr="008421BD" w:rsidRDefault="008421BD" w:rsidP="008421BD">
      <w:pPr>
        <w:tabs>
          <w:tab w:val="left" w:pos="0"/>
          <w:tab w:val="left" w:pos="142"/>
          <w:tab w:val="left" w:pos="851"/>
          <w:tab w:val="left" w:pos="993"/>
        </w:tabs>
        <w:suppressAutoHyphens/>
        <w:spacing w:line="276" w:lineRule="auto"/>
        <w:ind w:right="140"/>
        <w:jc w:val="both"/>
        <w:rPr>
          <w:b/>
          <w:sz w:val="24"/>
          <w:szCs w:val="24"/>
          <w:lang w:eastAsia="ar-SA"/>
        </w:rPr>
      </w:pPr>
    </w:p>
    <w:p w14:paraId="08D5BE79" w14:textId="77777777" w:rsidR="008421BD" w:rsidRPr="008421BD" w:rsidRDefault="008421BD" w:rsidP="008421BD">
      <w:pPr>
        <w:tabs>
          <w:tab w:val="left" w:pos="0"/>
          <w:tab w:val="left" w:pos="142"/>
          <w:tab w:val="left" w:pos="851"/>
          <w:tab w:val="left" w:pos="993"/>
        </w:tabs>
        <w:suppressAutoHyphens/>
        <w:spacing w:line="276" w:lineRule="auto"/>
        <w:ind w:right="140" w:firstLine="851"/>
        <w:jc w:val="both"/>
        <w:rPr>
          <w:sz w:val="24"/>
          <w:szCs w:val="24"/>
          <w:lang w:eastAsia="ar-SA"/>
        </w:rPr>
      </w:pPr>
      <w:r w:rsidRPr="008421BD">
        <w:rPr>
          <w:sz w:val="24"/>
          <w:szCs w:val="24"/>
          <w:lang w:eastAsia="ar-SA"/>
        </w:rPr>
        <w:t xml:space="preserve">4.1. Paslaugų teikėjas ne vėliau kaip prieš 3 (tris) darbo dienas iki informacijos paskelbimo naujienų portale turi parengti ir pateikti derinti el. paštu Perkančiajai organizacijai autorinius straipsnius, siūlomas nuotraukas, infografikus, apklausos klausimyną ar pan.. Perkančioji organizacija ne vėliau kaip per 2 (dvi) darbo dienas pritaria Paslaugų teikėjo pateiktai informacijai arba pateikia </w:t>
      </w:r>
      <w:r w:rsidRPr="008421BD">
        <w:rPr>
          <w:sz w:val="24"/>
          <w:szCs w:val="24"/>
          <w:lang w:eastAsia="ar-SA"/>
        </w:rPr>
        <w:lastRenderedPageBreak/>
        <w:t>pastabas. Paslaugų teikėjas, atsižvelgdamas į Perkančiosios organizacijos pastabas, turi pakoreguoti autorinius straipsnius ar kitą skelbiamą informaciją. Visa informacija gali būti paskelbta tik gavus Perkančiosios organizacijos pritarimą.</w:t>
      </w:r>
    </w:p>
    <w:p w14:paraId="0AF8D0DF" w14:textId="77777777" w:rsidR="008421BD" w:rsidRPr="008421BD" w:rsidRDefault="008421BD" w:rsidP="008421BD">
      <w:pPr>
        <w:tabs>
          <w:tab w:val="left" w:pos="0"/>
          <w:tab w:val="left" w:pos="142"/>
          <w:tab w:val="left" w:pos="851"/>
          <w:tab w:val="left" w:pos="993"/>
        </w:tabs>
        <w:suppressAutoHyphens/>
        <w:spacing w:line="276" w:lineRule="auto"/>
        <w:ind w:right="140" w:firstLine="851"/>
        <w:jc w:val="both"/>
        <w:rPr>
          <w:sz w:val="24"/>
          <w:szCs w:val="24"/>
          <w:lang w:eastAsia="ar-SA"/>
        </w:rPr>
      </w:pPr>
      <w:r w:rsidRPr="008421BD">
        <w:rPr>
          <w:sz w:val="24"/>
          <w:szCs w:val="24"/>
          <w:lang w:eastAsia="ar-SA"/>
        </w:rPr>
        <w:t>4.2. Paslaugų teikėjas turi užtikrinti, kad nebūtų pažeistos trečiųjų asmenų autoriaus teisės ir įsipareigoja savomis lėšomis atlyginti visus nuostolius, atsiradusius dėl trečiųjų asmenų autorių teisių pažeidimų.</w:t>
      </w:r>
    </w:p>
    <w:p w14:paraId="0671B53C" w14:textId="77777777" w:rsidR="008421BD" w:rsidRPr="008421BD" w:rsidRDefault="008421BD" w:rsidP="008421BD">
      <w:pPr>
        <w:tabs>
          <w:tab w:val="left" w:pos="0"/>
          <w:tab w:val="left" w:pos="142"/>
          <w:tab w:val="left" w:pos="851"/>
          <w:tab w:val="left" w:pos="993"/>
        </w:tabs>
        <w:suppressAutoHyphens/>
        <w:spacing w:line="276" w:lineRule="auto"/>
        <w:ind w:right="140" w:firstLine="851"/>
        <w:jc w:val="both"/>
        <w:rPr>
          <w:sz w:val="24"/>
          <w:szCs w:val="24"/>
          <w:lang w:eastAsia="ar-SA"/>
        </w:rPr>
      </w:pPr>
      <w:r w:rsidRPr="008421BD">
        <w:rPr>
          <w:sz w:val="24"/>
          <w:szCs w:val="24"/>
          <w:lang w:eastAsia="ar-SA"/>
        </w:rPr>
        <w:t>4.3. Paslaugų teikėjas neturi teisės viešai platinti Perkančiajai organizacijai perduotos informacijos be išankstinio rašytinio Perkančiosios organizacijos sutikimo.</w:t>
      </w:r>
    </w:p>
    <w:p w14:paraId="53427771" w14:textId="77777777" w:rsidR="008421BD" w:rsidRPr="008421BD" w:rsidRDefault="008421BD" w:rsidP="008421BD">
      <w:pPr>
        <w:tabs>
          <w:tab w:val="left" w:pos="0"/>
          <w:tab w:val="left" w:pos="142"/>
          <w:tab w:val="left" w:pos="851"/>
          <w:tab w:val="left" w:pos="993"/>
        </w:tabs>
        <w:suppressAutoHyphens/>
        <w:spacing w:line="276" w:lineRule="auto"/>
        <w:ind w:right="140" w:firstLine="851"/>
        <w:jc w:val="both"/>
        <w:rPr>
          <w:sz w:val="24"/>
          <w:szCs w:val="24"/>
          <w:lang w:eastAsia="ar-SA"/>
        </w:rPr>
      </w:pPr>
      <w:r w:rsidRPr="008421BD">
        <w:rPr>
          <w:sz w:val="24"/>
          <w:szCs w:val="24"/>
          <w:lang w:eastAsia="ar-SA"/>
        </w:rPr>
        <w:t xml:space="preserve">4.4. Paslaugų teikėjas sutarties galiojimo laikotarpiu turi užtikrinti turinio projekto nenutrūkstamą veikimą ir jos priežiūrą. </w:t>
      </w:r>
    </w:p>
    <w:p w14:paraId="37ED102E" w14:textId="77777777" w:rsidR="008421BD" w:rsidRPr="008421BD" w:rsidRDefault="008421BD" w:rsidP="008421BD">
      <w:pPr>
        <w:tabs>
          <w:tab w:val="left" w:pos="0"/>
          <w:tab w:val="left" w:pos="142"/>
          <w:tab w:val="left" w:pos="851"/>
          <w:tab w:val="left" w:pos="993"/>
        </w:tabs>
        <w:suppressAutoHyphens/>
        <w:spacing w:line="276" w:lineRule="auto"/>
        <w:ind w:right="140"/>
        <w:jc w:val="both"/>
        <w:rPr>
          <w:sz w:val="24"/>
          <w:szCs w:val="24"/>
          <w:lang w:eastAsia="ar-SA"/>
        </w:rPr>
      </w:pPr>
    </w:p>
    <w:p w14:paraId="1C927E4B" w14:textId="77777777" w:rsidR="008421BD" w:rsidRPr="008421BD" w:rsidRDefault="008421BD" w:rsidP="008421BD">
      <w:pPr>
        <w:suppressAutoHyphens/>
        <w:autoSpaceDN w:val="0"/>
        <w:spacing w:line="276" w:lineRule="auto"/>
        <w:jc w:val="center"/>
        <w:textAlignment w:val="baseline"/>
        <w:rPr>
          <w:rFonts w:eastAsia="Calibri"/>
          <w:b/>
          <w:sz w:val="24"/>
          <w:szCs w:val="24"/>
          <w:lang w:eastAsia="en-US"/>
        </w:rPr>
      </w:pPr>
      <w:r w:rsidRPr="008421BD">
        <w:rPr>
          <w:rFonts w:eastAsia="Calibri"/>
          <w:b/>
          <w:sz w:val="24"/>
          <w:szCs w:val="24"/>
          <w:lang w:eastAsia="en-US"/>
        </w:rPr>
        <w:t>V. PASLAUGŲ REZULTATAI</w:t>
      </w:r>
    </w:p>
    <w:p w14:paraId="3B03C4F5" w14:textId="77777777" w:rsidR="008421BD" w:rsidRPr="008421BD" w:rsidRDefault="008421BD" w:rsidP="008421BD">
      <w:pPr>
        <w:suppressAutoHyphens/>
        <w:autoSpaceDN w:val="0"/>
        <w:spacing w:line="276" w:lineRule="auto"/>
        <w:jc w:val="center"/>
        <w:textAlignment w:val="baseline"/>
        <w:rPr>
          <w:rFonts w:eastAsia="Calibri"/>
          <w:b/>
          <w:sz w:val="24"/>
          <w:szCs w:val="24"/>
          <w:lang w:eastAsia="en-US"/>
        </w:rPr>
      </w:pPr>
    </w:p>
    <w:p w14:paraId="1AA7D04F" w14:textId="77777777" w:rsidR="008421BD" w:rsidRPr="008421BD" w:rsidRDefault="008421BD" w:rsidP="008421BD">
      <w:pPr>
        <w:tabs>
          <w:tab w:val="left" w:pos="426"/>
          <w:tab w:val="left" w:pos="993"/>
        </w:tabs>
        <w:suppressAutoHyphens/>
        <w:autoSpaceDN w:val="0"/>
        <w:spacing w:line="276" w:lineRule="auto"/>
        <w:ind w:firstLine="851"/>
        <w:contextualSpacing/>
        <w:textAlignment w:val="baseline"/>
        <w:rPr>
          <w:rFonts w:ascii="Times" w:eastAsia="Calibri" w:hAnsi="Times"/>
          <w:color w:val="0D0D0D"/>
          <w:sz w:val="24"/>
          <w:szCs w:val="24"/>
          <w:lang w:eastAsia="en-US"/>
        </w:rPr>
      </w:pPr>
      <w:r w:rsidRPr="008421BD">
        <w:rPr>
          <w:rFonts w:ascii="Times" w:eastAsia="Calibri" w:hAnsi="Times"/>
          <w:color w:val="0D0D0D"/>
          <w:sz w:val="24"/>
          <w:szCs w:val="24"/>
          <w:lang w:eastAsia="en-US"/>
        </w:rPr>
        <w:t>5.1. Sutarties vykdymo laikotarpiu Paslaugų teikėjas turės:</w:t>
      </w:r>
    </w:p>
    <w:p w14:paraId="32EF305B" w14:textId="77777777" w:rsidR="008421BD" w:rsidRPr="008421BD" w:rsidRDefault="008421BD" w:rsidP="008421BD">
      <w:pPr>
        <w:tabs>
          <w:tab w:val="left" w:pos="567"/>
          <w:tab w:val="left" w:pos="1134"/>
        </w:tabs>
        <w:suppressAutoHyphens/>
        <w:autoSpaceDN w:val="0"/>
        <w:spacing w:line="276" w:lineRule="auto"/>
        <w:ind w:firstLine="851"/>
        <w:contextualSpacing/>
        <w:jc w:val="both"/>
        <w:textAlignment w:val="baseline"/>
        <w:rPr>
          <w:rFonts w:ascii="Times" w:eastAsia="Calibri" w:hAnsi="Times"/>
          <w:color w:val="0D0D0D"/>
          <w:sz w:val="24"/>
          <w:szCs w:val="24"/>
          <w:lang w:eastAsia="en-US"/>
        </w:rPr>
      </w:pPr>
      <w:r w:rsidRPr="008421BD">
        <w:rPr>
          <w:rFonts w:ascii="Times" w:eastAsia="Calibri" w:hAnsi="Times"/>
          <w:color w:val="0D0D0D"/>
          <w:sz w:val="24"/>
          <w:szCs w:val="24"/>
          <w:lang w:eastAsia="en-US"/>
        </w:rPr>
        <w:t xml:space="preserve">5.1.1. </w:t>
      </w:r>
      <w:r w:rsidRPr="008421BD">
        <w:rPr>
          <w:rFonts w:eastAsia="Calibri"/>
          <w:color w:val="0D0D0D"/>
          <w:sz w:val="24"/>
          <w:szCs w:val="24"/>
          <w:lang w:eastAsia="en-US"/>
        </w:rPr>
        <w:t xml:space="preserve">kartu su sąskaita faktūra už faktiškai suteiktas paslaugas el. paštu pateikti </w:t>
      </w:r>
      <w:r w:rsidRPr="008421BD">
        <w:rPr>
          <w:rFonts w:ascii="Times" w:eastAsia="Calibri" w:hAnsi="Times"/>
          <w:color w:val="0D0D0D"/>
          <w:sz w:val="24"/>
          <w:szCs w:val="24"/>
          <w:lang w:eastAsia="en-US"/>
        </w:rPr>
        <w:t>suteiktų paslaugų ataskaitą, kurioje turi būti pateikta ši informacija: parengtų autorinių straipsnių skaičius ir nuorodos į straipsnius, turinio projekto realių lankytojų skaičius, paspaudimų skaičius, pasiekiamų lankytojų skaičius, socialinio tinklo „Facebook“ paskyroje paskelbti straipsniai (</w:t>
      </w:r>
      <w:r w:rsidRPr="008421BD">
        <w:rPr>
          <w:rFonts w:ascii="Times" w:eastAsia="Calibri" w:hAnsi="Times"/>
          <w:i/>
          <w:color w:val="0D0D0D"/>
          <w:sz w:val="24"/>
          <w:szCs w:val="24"/>
          <w:lang w:eastAsia="en-US"/>
        </w:rPr>
        <w:t>print screen</w:t>
      </w:r>
      <w:r w:rsidRPr="008421BD">
        <w:rPr>
          <w:rFonts w:ascii="Times" w:eastAsia="Calibri" w:hAnsi="Times"/>
          <w:color w:val="0D0D0D"/>
          <w:sz w:val="24"/>
          <w:szCs w:val="24"/>
          <w:lang w:eastAsia="en-US"/>
        </w:rPr>
        <w:t>), pasiektų lankytojų skaičius, tiesioginę renginio transliaciją stebėjusių žmonių skaičius.</w:t>
      </w:r>
    </w:p>
    <w:p w14:paraId="1D1EDBBE" w14:textId="77777777" w:rsidR="008421BD" w:rsidRPr="008421BD" w:rsidRDefault="008421BD" w:rsidP="008421BD">
      <w:pPr>
        <w:tabs>
          <w:tab w:val="left" w:pos="567"/>
          <w:tab w:val="left" w:pos="1134"/>
        </w:tabs>
        <w:suppressAutoHyphens/>
        <w:autoSpaceDN w:val="0"/>
        <w:spacing w:line="276" w:lineRule="auto"/>
        <w:ind w:firstLine="851"/>
        <w:contextualSpacing/>
        <w:jc w:val="both"/>
        <w:textAlignment w:val="baseline"/>
        <w:rPr>
          <w:rFonts w:ascii="Times" w:eastAsia="Calibri" w:hAnsi="Times"/>
          <w:color w:val="0D0D0D"/>
          <w:sz w:val="24"/>
          <w:szCs w:val="24"/>
          <w:lang w:eastAsia="en-US"/>
        </w:rPr>
      </w:pPr>
      <w:r w:rsidRPr="008421BD">
        <w:rPr>
          <w:rFonts w:ascii="Times" w:eastAsia="Calibri" w:hAnsi="Times"/>
          <w:color w:val="0D0D0D"/>
          <w:sz w:val="24"/>
          <w:szCs w:val="24"/>
          <w:lang w:eastAsia="en-US"/>
        </w:rPr>
        <w:t>5.1.2. Perkančioji organizacija taip pat galės paprašyti pateikti kitą su informacijos viešinimu susijusią informaciją.</w:t>
      </w:r>
    </w:p>
    <w:p w14:paraId="43E0C2D8" w14:textId="77777777" w:rsidR="008421BD" w:rsidRPr="008421BD" w:rsidRDefault="008421BD" w:rsidP="008421BD">
      <w:pPr>
        <w:tabs>
          <w:tab w:val="left" w:pos="567"/>
          <w:tab w:val="left" w:pos="1134"/>
        </w:tabs>
        <w:suppressAutoHyphens/>
        <w:autoSpaceDN w:val="0"/>
        <w:spacing w:line="276" w:lineRule="auto"/>
        <w:ind w:firstLine="851"/>
        <w:contextualSpacing/>
        <w:jc w:val="both"/>
        <w:textAlignment w:val="baseline"/>
        <w:rPr>
          <w:rFonts w:ascii="Times" w:eastAsia="Calibri" w:hAnsi="Times"/>
          <w:color w:val="0D0D0D"/>
          <w:sz w:val="24"/>
          <w:szCs w:val="24"/>
          <w:lang w:eastAsia="en-US"/>
        </w:rPr>
      </w:pPr>
    </w:p>
    <w:p w14:paraId="209FA280" w14:textId="77777777" w:rsidR="008421BD" w:rsidRPr="008421BD" w:rsidRDefault="008421BD" w:rsidP="008421BD">
      <w:pPr>
        <w:tabs>
          <w:tab w:val="left" w:pos="0"/>
          <w:tab w:val="left" w:pos="709"/>
          <w:tab w:val="left" w:pos="851"/>
        </w:tabs>
        <w:autoSpaceDE w:val="0"/>
        <w:autoSpaceDN w:val="0"/>
        <w:adjustRightInd w:val="0"/>
        <w:spacing w:line="300" w:lineRule="atLeast"/>
        <w:ind w:left="1080"/>
        <w:contextualSpacing/>
        <w:rPr>
          <w:rFonts w:eastAsia="Calibri"/>
          <w:b/>
          <w:bCs/>
          <w:sz w:val="24"/>
          <w:szCs w:val="24"/>
          <w:lang w:eastAsia="en-US"/>
        </w:rPr>
      </w:pPr>
      <w:r w:rsidRPr="008421BD">
        <w:rPr>
          <w:rFonts w:eastAsia="Calibri"/>
          <w:b/>
          <w:sz w:val="24"/>
          <w:szCs w:val="24"/>
          <w:lang w:eastAsia="en-US"/>
        </w:rPr>
        <w:t>V</w:t>
      </w:r>
      <w:r w:rsidRPr="008421BD">
        <w:rPr>
          <w:b/>
          <w:sz w:val="24"/>
          <w:szCs w:val="24"/>
          <w:lang w:eastAsia="ar-SA"/>
        </w:rPr>
        <w:t xml:space="preserve">I. </w:t>
      </w:r>
      <w:r w:rsidRPr="008421BD">
        <w:rPr>
          <w:rFonts w:eastAsia="Calibri"/>
          <w:b/>
          <w:bCs/>
          <w:sz w:val="24"/>
          <w:szCs w:val="24"/>
          <w:lang w:eastAsia="en-US"/>
        </w:rPr>
        <w:t xml:space="preserve"> APLINKOS APSAUGOS KRITERIJŲ TAIKYMAS</w:t>
      </w:r>
    </w:p>
    <w:p w14:paraId="2729CDA9" w14:textId="77777777" w:rsidR="008421BD" w:rsidRPr="008421BD" w:rsidRDefault="008421BD" w:rsidP="008421BD">
      <w:pPr>
        <w:tabs>
          <w:tab w:val="left" w:pos="0"/>
          <w:tab w:val="left" w:pos="709"/>
          <w:tab w:val="left" w:pos="851"/>
        </w:tabs>
        <w:autoSpaceDE w:val="0"/>
        <w:autoSpaceDN w:val="0"/>
        <w:adjustRightInd w:val="0"/>
        <w:spacing w:line="300" w:lineRule="atLeast"/>
        <w:ind w:left="1080"/>
        <w:contextualSpacing/>
        <w:rPr>
          <w:rFonts w:eastAsia="Calibri"/>
          <w:b/>
          <w:bCs/>
          <w:sz w:val="24"/>
          <w:szCs w:val="24"/>
          <w:lang w:eastAsia="en-US"/>
        </w:rPr>
      </w:pPr>
    </w:p>
    <w:p w14:paraId="09C398FA" w14:textId="77777777" w:rsidR="008421BD" w:rsidRPr="008421BD" w:rsidRDefault="008421BD" w:rsidP="008421BD">
      <w:pPr>
        <w:tabs>
          <w:tab w:val="left" w:pos="426"/>
          <w:tab w:val="left" w:pos="993"/>
        </w:tabs>
        <w:suppressAutoHyphens/>
        <w:autoSpaceDN w:val="0"/>
        <w:spacing w:line="276" w:lineRule="auto"/>
        <w:ind w:firstLine="851"/>
        <w:contextualSpacing/>
        <w:textAlignment w:val="baseline"/>
        <w:rPr>
          <w:rFonts w:ascii="Times" w:eastAsia="Calibri" w:hAnsi="Times"/>
          <w:color w:val="0D0D0D"/>
          <w:sz w:val="24"/>
          <w:szCs w:val="24"/>
          <w:lang w:eastAsia="en-US"/>
        </w:rPr>
      </w:pPr>
      <w:r w:rsidRPr="008421BD">
        <w:rPr>
          <w:rFonts w:ascii="Times" w:eastAsia="Calibri" w:hAnsi="Times"/>
          <w:color w:val="0D0D0D"/>
          <w:sz w:val="24"/>
          <w:szCs w:val="24"/>
          <w:lang w:eastAsia="en-US"/>
        </w:rPr>
        <w:t>6.1.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BE8273F" w14:textId="77777777" w:rsidR="00F44B79" w:rsidRDefault="00F44B79" w:rsidP="00E825FA">
      <w:pPr>
        <w:pStyle w:val="Antrat2"/>
        <w:numPr>
          <w:ilvl w:val="0"/>
          <w:numId w:val="0"/>
        </w:numPr>
        <w:ind w:left="5103" w:right="49"/>
        <w:rPr>
          <w:szCs w:val="24"/>
        </w:rPr>
      </w:pPr>
    </w:p>
    <w:p w14:paraId="7BE82740" w14:textId="77777777" w:rsidR="00F44B79" w:rsidRDefault="00F44B79" w:rsidP="00E825FA">
      <w:pPr>
        <w:pStyle w:val="Antrat2"/>
        <w:numPr>
          <w:ilvl w:val="0"/>
          <w:numId w:val="0"/>
        </w:numPr>
        <w:ind w:left="5103" w:right="49"/>
        <w:rPr>
          <w:szCs w:val="24"/>
        </w:rPr>
      </w:pPr>
    </w:p>
    <w:p w14:paraId="7BE82741" w14:textId="77777777" w:rsidR="00F44B79" w:rsidRDefault="00F44B79" w:rsidP="00E825FA">
      <w:pPr>
        <w:pStyle w:val="Antrat2"/>
        <w:numPr>
          <w:ilvl w:val="0"/>
          <w:numId w:val="0"/>
        </w:numPr>
        <w:ind w:left="5103" w:right="49"/>
        <w:rPr>
          <w:szCs w:val="24"/>
        </w:rPr>
      </w:pPr>
    </w:p>
    <w:p w14:paraId="7BE82742" w14:textId="77777777" w:rsidR="00F44B79" w:rsidRDefault="00F44B79" w:rsidP="00E825FA">
      <w:pPr>
        <w:pStyle w:val="Antrat2"/>
        <w:numPr>
          <w:ilvl w:val="0"/>
          <w:numId w:val="0"/>
        </w:numPr>
        <w:ind w:left="5103" w:right="49"/>
        <w:rPr>
          <w:szCs w:val="24"/>
        </w:rPr>
      </w:pPr>
    </w:p>
    <w:p w14:paraId="7BE82743" w14:textId="77777777" w:rsidR="00F44B79" w:rsidRDefault="00F44B79" w:rsidP="00E825FA">
      <w:pPr>
        <w:pStyle w:val="Antrat2"/>
        <w:numPr>
          <w:ilvl w:val="0"/>
          <w:numId w:val="0"/>
        </w:numPr>
        <w:ind w:left="5103" w:right="49"/>
        <w:rPr>
          <w:szCs w:val="24"/>
        </w:rPr>
      </w:pPr>
    </w:p>
    <w:p w14:paraId="7BE82744" w14:textId="77777777" w:rsidR="00F44B79" w:rsidRDefault="00F44B79" w:rsidP="00E825FA">
      <w:pPr>
        <w:pStyle w:val="Antrat2"/>
        <w:numPr>
          <w:ilvl w:val="0"/>
          <w:numId w:val="0"/>
        </w:numPr>
        <w:ind w:left="5103" w:right="49"/>
        <w:rPr>
          <w:szCs w:val="24"/>
        </w:rPr>
      </w:pPr>
    </w:p>
    <w:p w14:paraId="7BE82745" w14:textId="77777777" w:rsidR="00F44B79" w:rsidRDefault="00F44B79" w:rsidP="00E825FA">
      <w:pPr>
        <w:pStyle w:val="Antrat2"/>
        <w:numPr>
          <w:ilvl w:val="0"/>
          <w:numId w:val="0"/>
        </w:numPr>
        <w:ind w:left="5103" w:right="49"/>
        <w:rPr>
          <w:szCs w:val="24"/>
        </w:rPr>
      </w:pPr>
    </w:p>
    <w:p w14:paraId="7BE82746" w14:textId="77777777" w:rsidR="00F44B79" w:rsidRDefault="00F44B79" w:rsidP="00E825FA">
      <w:pPr>
        <w:pStyle w:val="Antrat2"/>
        <w:numPr>
          <w:ilvl w:val="0"/>
          <w:numId w:val="0"/>
        </w:numPr>
        <w:ind w:left="5103" w:right="49"/>
        <w:rPr>
          <w:szCs w:val="24"/>
        </w:rPr>
      </w:pPr>
    </w:p>
    <w:p w14:paraId="7BE82747" w14:textId="77777777" w:rsidR="00F44B79" w:rsidRDefault="00F44B79" w:rsidP="00E825FA">
      <w:pPr>
        <w:pStyle w:val="Antrat2"/>
        <w:numPr>
          <w:ilvl w:val="0"/>
          <w:numId w:val="0"/>
        </w:numPr>
        <w:ind w:left="5103" w:right="49"/>
        <w:rPr>
          <w:szCs w:val="24"/>
        </w:rPr>
      </w:pPr>
    </w:p>
    <w:p w14:paraId="7BE82762" w14:textId="6C8EE6E1" w:rsidR="008421BD" w:rsidRDefault="008421BD">
      <w:pPr>
        <w:rPr>
          <w:sz w:val="24"/>
          <w:szCs w:val="24"/>
        </w:rPr>
      </w:pPr>
      <w:r>
        <w:rPr>
          <w:szCs w:val="24"/>
        </w:rPr>
        <w:br w:type="page"/>
      </w:r>
    </w:p>
    <w:p w14:paraId="413C415F" w14:textId="77777777" w:rsidR="00F44B79" w:rsidRDefault="00F44B79" w:rsidP="008421BD">
      <w:pPr>
        <w:pStyle w:val="Antrat2"/>
        <w:numPr>
          <w:ilvl w:val="0"/>
          <w:numId w:val="0"/>
        </w:numPr>
        <w:ind w:right="49"/>
        <w:rPr>
          <w:szCs w:val="24"/>
        </w:rPr>
      </w:pPr>
    </w:p>
    <w:p w14:paraId="2FE9069D" w14:textId="77777777" w:rsidR="00301D72" w:rsidRPr="00301D72" w:rsidRDefault="00301D72" w:rsidP="00301D72"/>
    <w:p w14:paraId="7BE82764" w14:textId="43B136AD" w:rsidR="00E825FA" w:rsidRPr="004E7119" w:rsidRDefault="00E825FA" w:rsidP="00FD0F88">
      <w:pPr>
        <w:pStyle w:val="Antrat2"/>
        <w:numPr>
          <w:ilvl w:val="0"/>
          <w:numId w:val="0"/>
        </w:numPr>
        <w:ind w:left="5387" w:right="49"/>
        <w:rPr>
          <w:szCs w:val="24"/>
        </w:rPr>
      </w:pPr>
      <w:r w:rsidRPr="004E7119">
        <w:rPr>
          <w:szCs w:val="24"/>
        </w:rPr>
        <w:t>20</w:t>
      </w:r>
      <w:r w:rsidR="00301D72">
        <w:rPr>
          <w:szCs w:val="24"/>
        </w:rPr>
        <w:t>2</w:t>
      </w:r>
      <w:r w:rsidR="005B3483">
        <w:rPr>
          <w:szCs w:val="24"/>
        </w:rPr>
        <w:t>4</w:t>
      </w:r>
      <w:r w:rsidR="00215BFA">
        <w:rPr>
          <w:szCs w:val="24"/>
        </w:rPr>
        <w:t>-__-__</w:t>
      </w:r>
      <w:r>
        <w:rPr>
          <w:szCs w:val="24"/>
        </w:rPr>
        <w:t xml:space="preserve"> </w:t>
      </w:r>
      <w:r w:rsidR="00483272" w:rsidRPr="00483272">
        <w:rPr>
          <w:szCs w:val="24"/>
        </w:rPr>
        <w:t>Nacionalinių atsakingo verslo apdovanojimų  konkurso viešinimo naujienų portale paslaugų</w:t>
      </w:r>
      <w:r w:rsidR="00E315CD" w:rsidRPr="00E315CD">
        <w:rPr>
          <w:szCs w:val="24"/>
        </w:rPr>
        <w:t xml:space="preserve"> </w:t>
      </w:r>
      <w:r w:rsidRPr="004E7119">
        <w:rPr>
          <w:szCs w:val="24"/>
        </w:rPr>
        <w:t>viešojo pirkimo</w:t>
      </w:r>
      <w:r w:rsidR="00E315CD">
        <w:rPr>
          <w:szCs w:val="24"/>
        </w:rPr>
        <w:t>–</w:t>
      </w:r>
      <w:r w:rsidRPr="004E7119">
        <w:rPr>
          <w:szCs w:val="24"/>
        </w:rPr>
        <w:t>pardavimo sutarties Nr. _______ / ______</w:t>
      </w:r>
    </w:p>
    <w:p w14:paraId="7BE82765" w14:textId="77777777" w:rsidR="00E825FA" w:rsidRDefault="00E825FA" w:rsidP="00FD0F88">
      <w:pPr>
        <w:pStyle w:val="Antrat2"/>
        <w:numPr>
          <w:ilvl w:val="0"/>
          <w:numId w:val="0"/>
        </w:numPr>
        <w:ind w:left="5387" w:right="49"/>
        <w:rPr>
          <w:szCs w:val="24"/>
        </w:rPr>
      </w:pPr>
      <w:r>
        <w:rPr>
          <w:szCs w:val="24"/>
        </w:rPr>
        <w:t>2</w:t>
      </w:r>
      <w:r w:rsidRPr="004E7119">
        <w:rPr>
          <w:szCs w:val="24"/>
        </w:rPr>
        <w:t xml:space="preserve"> priedas</w:t>
      </w:r>
    </w:p>
    <w:p w14:paraId="7BE82766" w14:textId="77777777" w:rsidR="00A4627C" w:rsidRDefault="00A4627C" w:rsidP="00A4627C"/>
    <w:p w14:paraId="7BE82767" w14:textId="02FEE8C8" w:rsidR="00A4627C" w:rsidRDefault="00A4627C" w:rsidP="00A4627C"/>
    <w:p w14:paraId="7BE8276D" w14:textId="130DB389" w:rsidR="005B14AD" w:rsidRPr="00F44B79" w:rsidRDefault="005B14AD" w:rsidP="005B14AD">
      <w:pPr>
        <w:autoSpaceDE w:val="0"/>
        <w:autoSpaceDN w:val="0"/>
        <w:adjustRightInd w:val="0"/>
        <w:ind w:left="5245"/>
        <w:rPr>
          <w:sz w:val="24"/>
          <w:szCs w:val="24"/>
          <w:lang w:eastAsia="en-US"/>
        </w:rPr>
      </w:pPr>
    </w:p>
    <w:p w14:paraId="7BE8276E" w14:textId="0834FA48" w:rsidR="00A4627C" w:rsidRPr="00A4627C" w:rsidRDefault="008421BD" w:rsidP="00A4627C">
      <w:r w:rsidRPr="008421BD">
        <w:rPr>
          <w:b/>
          <w:noProof/>
          <w:sz w:val="24"/>
          <w:szCs w:val="24"/>
        </w:rPr>
        <w:drawing>
          <wp:anchor distT="0" distB="0" distL="114300" distR="114300" simplePos="0" relativeHeight="251658240" behindDoc="1" locked="0" layoutInCell="1" allowOverlap="1" wp14:anchorId="1D497D69" wp14:editId="39A522DC">
            <wp:simplePos x="0" y="0"/>
            <wp:positionH relativeFrom="page">
              <wp:posOffset>1876425</wp:posOffset>
            </wp:positionH>
            <wp:positionV relativeFrom="paragraph">
              <wp:posOffset>5715</wp:posOffset>
            </wp:positionV>
            <wp:extent cx="4640020" cy="5843905"/>
            <wp:effectExtent l="0" t="0" r="8255" b="4445"/>
            <wp:wrapTight wrapText="bothSides">
              <wp:wrapPolygon edited="0">
                <wp:start x="0" y="0"/>
                <wp:lineTo x="0" y="21546"/>
                <wp:lineTo x="21550" y="21546"/>
                <wp:lineTo x="21550" y="0"/>
                <wp:lineTo x="0"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640020" cy="5843905"/>
                    </a:xfrm>
                    <a:prstGeom prst="rect">
                      <a:avLst/>
                    </a:prstGeom>
                  </pic:spPr>
                </pic:pic>
              </a:graphicData>
            </a:graphic>
            <wp14:sizeRelH relativeFrom="margin">
              <wp14:pctWidth>0</wp14:pctWidth>
            </wp14:sizeRelH>
            <wp14:sizeRelV relativeFrom="margin">
              <wp14:pctHeight>0</wp14:pctHeight>
            </wp14:sizeRelV>
          </wp:anchor>
        </w:drawing>
      </w:r>
    </w:p>
    <w:p w14:paraId="7BE8276F" w14:textId="77777777" w:rsidR="00E13303" w:rsidRPr="004E7119" w:rsidRDefault="00E13303" w:rsidP="00F44B79">
      <w:pPr>
        <w:ind w:right="-441"/>
        <w:rPr>
          <w:b/>
          <w:sz w:val="24"/>
          <w:szCs w:val="24"/>
        </w:rPr>
      </w:pPr>
    </w:p>
    <w:p w14:paraId="7BE82770" w14:textId="77777777" w:rsidR="00E76743" w:rsidRPr="004E7119" w:rsidRDefault="00E76743" w:rsidP="00E76743">
      <w:pPr>
        <w:ind w:left="7920" w:firstLine="720"/>
        <w:rPr>
          <w:sz w:val="24"/>
          <w:szCs w:val="24"/>
        </w:rPr>
      </w:pPr>
    </w:p>
    <w:p w14:paraId="7BE82771" w14:textId="77777777" w:rsidR="005B14AD" w:rsidRDefault="005B14AD" w:rsidP="00E825FA">
      <w:pPr>
        <w:pStyle w:val="Antrat2"/>
        <w:numPr>
          <w:ilvl w:val="0"/>
          <w:numId w:val="0"/>
        </w:numPr>
        <w:ind w:left="5103" w:right="49"/>
        <w:rPr>
          <w:szCs w:val="24"/>
        </w:rPr>
      </w:pPr>
    </w:p>
    <w:p w14:paraId="7BE82772" w14:textId="77777777" w:rsidR="005B14AD" w:rsidRDefault="005B14AD" w:rsidP="005B14AD"/>
    <w:p w14:paraId="7BE82773" w14:textId="77777777" w:rsidR="005B14AD" w:rsidRDefault="005B14AD" w:rsidP="005B14AD"/>
    <w:p w14:paraId="7BE82774" w14:textId="77777777" w:rsidR="005B14AD" w:rsidRDefault="005B14AD" w:rsidP="005B14AD"/>
    <w:p w14:paraId="7BE82775" w14:textId="77777777" w:rsidR="005B14AD" w:rsidRDefault="005B14AD" w:rsidP="005B14AD"/>
    <w:p w14:paraId="7BE82776" w14:textId="77777777" w:rsidR="005B14AD" w:rsidRDefault="005B14AD" w:rsidP="005B14AD"/>
    <w:p w14:paraId="7BE82777" w14:textId="77777777" w:rsidR="005B14AD" w:rsidRPr="005B14AD" w:rsidRDefault="005B14AD" w:rsidP="005B14AD"/>
    <w:p w14:paraId="7BE82778" w14:textId="77777777" w:rsidR="005B14AD" w:rsidRDefault="005B14AD" w:rsidP="00E825FA">
      <w:pPr>
        <w:pStyle w:val="Antrat2"/>
        <w:numPr>
          <w:ilvl w:val="0"/>
          <w:numId w:val="0"/>
        </w:numPr>
        <w:ind w:left="5103" w:right="49"/>
        <w:rPr>
          <w:szCs w:val="24"/>
        </w:rPr>
      </w:pPr>
    </w:p>
    <w:p w14:paraId="7BE82779" w14:textId="77777777" w:rsidR="005B14AD" w:rsidRDefault="005B14AD" w:rsidP="00E825FA">
      <w:pPr>
        <w:pStyle w:val="Antrat2"/>
        <w:numPr>
          <w:ilvl w:val="0"/>
          <w:numId w:val="0"/>
        </w:numPr>
        <w:ind w:left="5103" w:right="49"/>
        <w:rPr>
          <w:szCs w:val="24"/>
        </w:rPr>
      </w:pPr>
    </w:p>
    <w:p w14:paraId="7BE8277A" w14:textId="77777777" w:rsidR="005B14AD" w:rsidRDefault="005B14AD" w:rsidP="00E825FA">
      <w:pPr>
        <w:pStyle w:val="Antrat2"/>
        <w:numPr>
          <w:ilvl w:val="0"/>
          <w:numId w:val="0"/>
        </w:numPr>
        <w:ind w:left="5103" w:right="49"/>
        <w:rPr>
          <w:szCs w:val="24"/>
        </w:rPr>
      </w:pPr>
    </w:p>
    <w:p w14:paraId="7BE8277B" w14:textId="77777777" w:rsidR="005B14AD" w:rsidRDefault="005B14AD" w:rsidP="00E825FA">
      <w:pPr>
        <w:pStyle w:val="Antrat2"/>
        <w:numPr>
          <w:ilvl w:val="0"/>
          <w:numId w:val="0"/>
        </w:numPr>
        <w:ind w:left="5103" w:right="49"/>
        <w:rPr>
          <w:szCs w:val="24"/>
        </w:rPr>
      </w:pPr>
    </w:p>
    <w:p w14:paraId="7BE8277C" w14:textId="77777777" w:rsidR="005B14AD" w:rsidRDefault="005B14AD" w:rsidP="00E825FA">
      <w:pPr>
        <w:pStyle w:val="Antrat2"/>
        <w:numPr>
          <w:ilvl w:val="0"/>
          <w:numId w:val="0"/>
        </w:numPr>
        <w:ind w:left="5103" w:right="49"/>
        <w:rPr>
          <w:szCs w:val="24"/>
        </w:rPr>
      </w:pPr>
    </w:p>
    <w:p w14:paraId="7BE8277D" w14:textId="77777777" w:rsidR="005B14AD" w:rsidRDefault="005B14AD" w:rsidP="00E825FA">
      <w:pPr>
        <w:pStyle w:val="Antrat2"/>
        <w:numPr>
          <w:ilvl w:val="0"/>
          <w:numId w:val="0"/>
        </w:numPr>
        <w:ind w:left="5103" w:right="49"/>
        <w:rPr>
          <w:szCs w:val="24"/>
        </w:rPr>
      </w:pPr>
    </w:p>
    <w:p w14:paraId="7BE8277E" w14:textId="77777777" w:rsidR="005B14AD" w:rsidRDefault="005B14AD" w:rsidP="00E825FA">
      <w:pPr>
        <w:pStyle w:val="Antrat2"/>
        <w:numPr>
          <w:ilvl w:val="0"/>
          <w:numId w:val="0"/>
        </w:numPr>
        <w:ind w:left="5103" w:right="49"/>
        <w:rPr>
          <w:szCs w:val="24"/>
        </w:rPr>
      </w:pPr>
    </w:p>
    <w:p w14:paraId="7BE8277F" w14:textId="77777777" w:rsidR="005B14AD" w:rsidRDefault="005B14AD" w:rsidP="00E825FA">
      <w:pPr>
        <w:pStyle w:val="Antrat2"/>
        <w:numPr>
          <w:ilvl w:val="0"/>
          <w:numId w:val="0"/>
        </w:numPr>
        <w:ind w:left="5103" w:right="49"/>
        <w:rPr>
          <w:szCs w:val="24"/>
        </w:rPr>
      </w:pPr>
    </w:p>
    <w:p w14:paraId="7BE82780" w14:textId="77777777" w:rsidR="005B14AD" w:rsidRDefault="005B14AD" w:rsidP="00E825FA">
      <w:pPr>
        <w:pStyle w:val="Antrat2"/>
        <w:numPr>
          <w:ilvl w:val="0"/>
          <w:numId w:val="0"/>
        </w:numPr>
        <w:ind w:left="5103" w:right="49"/>
        <w:rPr>
          <w:szCs w:val="24"/>
        </w:rPr>
      </w:pPr>
    </w:p>
    <w:p w14:paraId="7BE82781" w14:textId="77777777" w:rsidR="005B14AD" w:rsidRDefault="005B14AD" w:rsidP="00E825FA">
      <w:pPr>
        <w:pStyle w:val="Antrat2"/>
        <w:numPr>
          <w:ilvl w:val="0"/>
          <w:numId w:val="0"/>
        </w:numPr>
        <w:ind w:left="5103" w:right="49"/>
        <w:rPr>
          <w:szCs w:val="24"/>
        </w:rPr>
      </w:pPr>
    </w:p>
    <w:p w14:paraId="7BE82782" w14:textId="77777777" w:rsidR="005B14AD" w:rsidRDefault="005B14AD" w:rsidP="00E825FA">
      <w:pPr>
        <w:pStyle w:val="Antrat2"/>
        <w:numPr>
          <w:ilvl w:val="0"/>
          <w:numId w:val="0"/>
        </w:numPr>
        <w:ind w:left="5103" w:right="49"/>
        <w:rPr>
          <w:szCs w:val="24"/>
        </w:rPr>
      </w:pPr>
    </w:p>
    <w:p w14:paraId="7BE82783" w14:textId="77777777" w:rsidR="005B14AD" w:rsidRDefault="005B14AD" w:rsidP="00E825FA">
      <w:pPr>
        <w:pStyle w:val="Antrat2"/>
        <w:numPr>
          <w:ilvl w:val="0"/>
          <w:numId w:val="0"/>
        </w:numPr>
        <w:ind w:left="5103" w:right="49"/>
        <w:rPr>
          <w:szCs w:val="24"/>
        </w:rPr>
      </w:pPr>
    </w:p>
    <w:p w14:paraId="7BE82784" w14:textId="77777777" w:rsidR="005B14AD" w:rsidRDefault="005B14AD" w:rsidP="00E825FA">
      <w:pPr>
        <w:pStyle w:val="Antrat2"/>
        <w:numPr>
          <w:ilvl w:val="0"/>
          <w:numId w:val="0"/>
        </w:numPr>
        <w:ind w:left="5103" w:right="49"/>
        <w:rPr>
          <w:szCs w:val="24"/>
        </w:rPr>
      </w:pPr>
    </w:p>
    <w:p w14:paraId="7BE82785" w14:textId="77777777" w:rsidR="005B14AD" w:rsidRDefault="005B14AD" w:rsidP="00E825FA">
      <w:pPr>
        <w:pStyle w:val="Antrat2"/>
        <w:numPr>
          <w:ilvl w:val="0"/>
          <w:numId w:val="0"/>
        </w:numPr>
        <w:ind w:left="5103" w:right="49"/>
        <w:rPr>
          <w:szCs w:val="24"/>
        </w:rPr>
      </w:pPr>
    </w:p>
    <w:p w14:paraId="7BE82786" w14:textId="77777777" w:rsidR="005B14AD" w:rsidRDefault="005B14AD" w:rsidP="00E825FA">
      <w:pPr>
        <w:pStyle w:val="Antrat2"/>
        <w:numPr>
          <w:ilvl w:val="0"/>
          <w:numId w:val="0"/>
        </w:numPr>
        <w:ind w:left="5103" w:right="49"/>
        <w:rPr>
          <w:szCs w:val="24"/>
        </w:rPr>
      </w:pPr>
    </w:p>
    <w:p w14:paraId="7BE82787" w14:textId="77777777" w:rsidR="005B14AD" w:rsidRDefault="005B14AD" w:rsidP="00E825FA">
      <w:pPr>
        <w:pStyle w:val="Antrat2"/>
        <w:numPr>
          <w:ilvl w:val="0"/>
          <w:numId w:val="0"/>
        </w:numPr>
        <w:ind w:left="5103" w:right="49"/>
        <w:rPr>
          <w:szCs w:val="24"/>
        </w:rPr>
      </w:pPr>
    </w:p>
    <w:p w14:paraId="7BE82788" w14:textId="77777777" w:rsidR="005B14AD" w:rsidRDefault="005B14AD" w:rsidP="00E825FA">
      <w:pPr>
        <w:pStyle w:val="Antrat2"/>
        <w:numPr>
          <w:ilvl w:val="0"/>
          <w:numId w:val="0"/>
        </w:numPr>
        <w:ind w:left="5103" w:right="49"/>
        <w:rPr>
          <w:szCs w:val="24"/>
        </w:rPr>
      </w:pPr>
    </w:p>
    <w:p w14:paraId="7BE82789" w14:textId="77777777" w:rsidR="005B14AD" w:rsidRDefault="005B14AD" w:rsidP="00E825FA">
      <w:pPr>
        <w:pStyle w:val="Antrat2"/>
        <w:numPr>
          <w:ilvl w:val="0"/>
          <w:numId w:val="0"/>
        </w:numPr>
        <w:ind w:left="5103" w:right="49"/>
        <w:rPr>
          <w:szCs w:val="24"/>
        </w:rPr>
      </w:pPr>
    </w:p>
    <w:p w14:paraId="7BE8278A" w14:textId="77777777" w:rsidR="005B14AD" w:rsidRDefault="005B14AD" w:rsidP="00E825FA">
      <w:pPr>
        <w:pStyle w:val="Antrat2"/>
        <w:numPr>
          <w:ilvl w:val="0"/>
          <w:numId w:val="0"/>
        </w:numPr>
        <w:ind w:left="5103" w:right="49"/>
        <w:rPr>
          <w:szCs w:val="24"/>
        </w:rPr>
      </w:pPr>
    </w:p>
    <w:p w14:paraId="7BE8278B" w14:textId="77777777" w:rsidR="005B14AD" w:rsidRDefault="005B14AD" w:rsidP="00E825FA">
      <w:pPr>
        <w:pStyle w:val="Antrat2"/>
        <w:numPr>
          <w:ilvl w:val="0"/>
          <w:numId w:val="0"/>
        </w:numPr>
        <w:ind w:left="5103" w:right="49"/>
        <w:rPr>
          <w:szCs w:val="24"/>
        </w:rPr>
      </w:pPr>
    </w:p>
    <w:p w14:paraId="7BE8278C" w14:textId="77777777" w:rsidR="005B14AD" w:rsidRDefault="005B14AD" w:rsidP="00E825FA">
      <w:pPr>
        <w:pStyle w:val="Antrat2"/>
        <w:numPr>
          <w:ilvl w:val="0"/>
          <w:numId w:val="0"/>
        </w:numPr>
        <w:ind w:left="5103" w:right="49"/>
        <w:rPr>
          <w:szCs w:val="24"/>
        </w:rPr>
      </w:pPr>
    </w:p>
    <w:p w14:paraId="7BE8278D" w14:textId="77777777" w:rsidR="005B14AD" w:rsidRDefault="005B14AD" w:rsidP="00E825FA">
      <w:pPr>
        <w:pStyle w:val="Antrat2"/>
        <w:numPr>
          <w:ilvl w:val="0"/>
          <w:numId w:val="0"/>
        </w:numPr>
        <w:ind w:left="5103" w:right="49"/>
        <w:rPr>
          <w:szCs w:val="24"/>
        </w:rPr>
      </w:pPr>
    </w:p>
    <w:p w14:paraId="7BE8278E" w14:textId="77777777" w:rsidR="005B14AD" w:rsidRDefault="005B14AD" w:rsidP="00E825FA">
      <w:pPr>
        <w:pStyle w:val="Antrat2"/>
        <w:numPr>
          <w:ilvl w:val="0"/>
          <w:numId w:val="0"/>
        </w:numPr>
        <w:ind w:left="5103" w:right="49"/>
        <w:rPr>
          <w:szCs w:val="24"/>
        </w:rPr>
      </w:pPr>
    </w:p>
    <w:p w14:paraId="7BE8278F" w14:textId="77777777" w:rsidR="005B14AD" w:rsidRDefault="005B14AD" w:rsidP="00E825FA">
      <w:pPr>
        <w:pStyle w:val="Antrat2"/>
        <w:numPr>
          <w:ilvl w:val="0"/>
          <w:numId w:val="0"/>
        </w:numPr>
        <w:ind w:left="5103" w:right="49"/>
        <w:rPr>
          <w:szCs w:val="24"/>
        </w:rPr>
      </w:pPr>
    </w:p>
    <w:p w14:paraId="19AF8B6E" w14:textId="77777777" w:rsidR="00301D72" w:rsidRPr="00301D72" w:rsidRDefault="00301D72" w:rsidP="00301D72"/>
    <w:p w14:paraId="7BE82790" w14:textId="77777777" w:rsidR="005B14AD" w:rsidRDefault="005B14AD" w:rsidP="00E825FA">
      <w:pPr>
        <w:pStyle w:val="Antrat2"/>
        <w:numPr>
          <w:ilvl w:val="0"/>
          <w:numId w:val="0"/>
        </w:numPr>
        <w:ind w:left="5103" w:right="49"/>
        <w:rPr>
          <w:szCs w:val="24"/>
        </w:rPr>
      </w:pPr>
    </w:p>
    <w:p w14:paraId="13C784D9" w14:textId="69AD6C3F" w:rsidR="00301D72" w:rsidRDefault="008421BD" w:rsidP="00301D72">
      <w:r w:rsidRPr="008421BD">
        <w:rPr>
          <w:noProof/>
        </w:rPr>
        <w:lastRenderedPageBreak/>
        <w:drawing>
          <wp:inline distT="0" distB="0" distL="0" distR="0" wp14:anchorId="3D1E92A4" wp14:editId="58EC6AAE">
            <wp:extent cx="4625741" cy="6066046"/>
            <wp:effectExtent l="0" t="0" r="381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25741" cy="6066046"/>
                    </a:xfrm>
                    <a:prstGeom prst="rect">
                      <a:avLst/>
                    </a:prstGeom>
                  </pic:spPr>
                </pic:pic>
              </a:graphicData>
            </a:graphic>
          </wp:inline>
        </w:drawing>
      </w:r>
    </w:p>
    <w:p w14:paraId="684028EF" w14:textId="77777777" w:rsidR="00301D72" w:rsidRPr="00301D72" w:rsidRDefault="00301D72" w:rsidP="00301D72"/>
    <w:p w14:paraId="7BE82791" w14:textId="00C56B88" w:rsidR="008421BD" w:rsidRDefault="008421BD">
      <w:pPr>
        <w:rPr>
          <w:sz w:val="24"/>
          <w:szCs w:val="24"/>
        </w:rPr>
      </w:pPr>
      <w:r>
        <w:rPr>
          <w:szCs w:val="24"/>
        </w:rPr>
        <w:br w:type="page"/>
      </w:r>
    </w:p>
    <w:p w14:paraId="30BAFD79" w14:textId="77777777" w:rsidR="005B14AD" w:rsidRDefault="005B14AD" w:rsidP="00E825FA">
      <w:pPr>
        <w:pStyle w:val="Antrat2"/>
        <w:numPr>
          <w:ilvl w:val="0"/>
          <w:numId w:val="0"/>
        </w:numPr>
        <w:ind w:left="5103" w:right="49"/>
        <w:rPr>
          <w:szCs w:val="24"/>
        </w:rPr>
      </w:pPr>
    </w:p>
    <w:p w14:paraId="7BE82792" w14:textId="1F156BAF" w:rsidR="00E825FA" w:rsidRPr="004E7119" w:rsidRDefault="00E825FA" w:rsidP="00FD0F88">
      <w:pPr>
        <w:pStyle w:val="Antrat2"/>
        <w:numPr>
          <w:ilvl w:val="0"/>
          <w:numId w:val="0"/>
        </w:numPr>
        <w:ind w:left="5387" w:right="49"/>
        <w:rPr>
          <w:szCs w:val="24"/>
        </w:rPr>
      </w:pPr>
      <w:r w:rsidRPr="004E7119">
        <w:rPr>
          <w:szCs w:val="24"/>
        </w:rPr>
        <w:t>20</w:t>
      </w:r>
      <w:r w:rsidR="00301D72">
        <w:rPr>
          <w:szCs w:val="24"/>
        </w:rPr>
        <w:t>2</w:t>
      </w:r>
      <w:r w:rsidR="005B3483">
        <w:rPr>
          <w:szCs w:val="24"/>
        </w:rPr>
        <w:t>4</w:t>
      </w:r>
      <w:r w:rsidR="00215BFA">
        <w:rPr>
          <w:szCs w:val="24"/>
        </w:rPr>
        <w:t xml:space="preserve">-__-__ </w:t>
      </w:r>
      <w:r w:rsidR="00483272" w:rsidRPr="00483272">
        <w:rPr>
          <w:szCs w:val="24"/>
        </w:rPr>
        <w:t>Nacionalinių atsakingo verslo apdovanojimų  konkurso viešinimo naujienų portale paslaugų</w:t>
      </w:r>
      <w:r w:rsidRPr="004E7119">
        <w:rPr>
          <w:szCs w:val="24"/>
        </w:rPr>
        <w:t xml:space="preserve"> viešojo pirkimo</w:t>
      </w:r>
      <w:r>
        <w:rPr>
          <w:szCs w:val="24"/>
        </w:rPr>
        <w:t>–</w:t>
      </w:r>
      <w:r w:rsidRPr="004E7119">
        <w:rPr>
          <w:szCs w:val="24"/>
        </w:rPr>
        <w:t>pardavimo sutarties Nr. _______ / ______</w:t>
      </w:r>
    </w:p>
    <w:p w14:paraId="7BE82793" w14:textId="77777777" w:rsidR="00E825FA" w:rsidRDefault="00E825FA" w:rsidP="00FD0F88">
      <w:pPr>
        <w:pStyle w:val="Antrat2"/>
        <w:numPr>
          <w:ilvl w:val="0"/>
          <w:numId w:val="0"/>
        </w:numPr>
        <w:ind w:left="5387" w:right="49"/>
        <w:rPr>
          <w:szCs w:val="24"/>
        </w:rPr>
      </w:pPr>
      <w:r>
        <w:rPr>
          <w:szCs w:val="24"/>
        </w:rPr>
        <w:t>3</w:t>
      </w:r>
      <w:r w:rsidRPr="004E7119">
        <w:rPr>
          <w:szCs w:val="24"/>
        </w:rPr>
        <w:t xml:space="preserve"> priedas</w:t>
      </w:r>
    </w:p>
    <w:p w14:paraId="7BE82794" w14:textId="77777777" w:rsidR="00E825FA" w:rsidRDefault="00E825FA" w:rsidP="00E825FA"/>
    <w:p w14:paraId="7BE82795" w14:textId="77777777" w:rsidR="001A6B26" w:rsidRPr="00F44B79" w:rsidRDefault="001A6B26" w:rsidP="0002614E">
      <w:pPr>
        <w:autoSpaceDE w:val="0"/>
        <w:autoSpaceDN w:val="0"/>
        <w:adjustRightInd w:val="0"/>
        <w:ind w:left="5245"/>
        <w:rPr>
          <w:sz w:val="24"/>
          <w:szCs w:val="24"/>
          <w:lang w:eastAsia="en-US"/>
        </w:rPr>
      </w:pPr>
    </w:p>
    <w:p w14:paraId="7BE82796" w14:textId="364E88CA" w:rsidR="005B14AD" w:rsidRPr="004E7119" w:rsidRDefault="005B14AD" w:rsidP="005B14AD">
      <w:pPr>
        <w:ind w:right="-441"/>
        <w:jc w:val="center"/>
        <w:rPr>
          <w:b/>
          <w:sz w:val="24"/>
          <w:szCs w:val="24"/>
        </w:rPr>
      </w:pPr>
      <w:r w:rsidRPr="004E7119">
        <w:rPr>
          <w:b/>
          <w:sz w:val="24"/>
          <w:szCs w:val="24"/>
        </w:rPr>
        <w:t xml:space="preserve">(Paslaugų </w:t>
      </w:r>
      <w:r w:rsidRPr="00F44B79">
        <w:rPr>
          <w:b/>
          <w:sz w:val="24"/>
          <w:szCs w:val="24"/>
        </w:rPr>
        <w:t>perdavimo</w:t>
      </w:r>
      <w:r w:rsidR="00BA4B40">
        <w:rPr>
          <w:b/>
          <w:sz w:val="24"/>
          <w:szCs w:val="24"/>
        </w:rPr>
        <w:t>–</w:t>
      </w:r>
      <w:r w:rsidRPr="00F44B79">
        <w:rPr>
          <w:b/>
          <w:sz w:val="24"/>
          <w:szCs w:val="24"/>
        </w:rPr>
        <w:t xml:space="preserve">priėmimo akto </w:t>
      </w:r>
      <w:r w:rsidRPr="004E7119">
        <w:rPr>
          <w:b/>
          <w:sz w:val="24"/>
          <w:szCs w:val="24"/>
        </w:rPr>
        <w:t>forma)</w:t>
      </w:r>
    </w:p>
    <w:p w14:paraId="7BE82797" w14:textId="77777777" w:rsidR="005B14AD" w:rsidRPr="004E7119" w:rsidRDefault="005B14AD" w:rsidP="005B14AD">
      <w:pPr>
        <w:ind w:right="-441"/>
        <w:jc w:val="center"/>
        <w:rPr>
          <w:b/>
          <w:sz w:val="24"/>
          <w:szCs w:val="24"/>
        </w:rPr>
      </w:pPr>
    </w:p>
    <w:p w14:paraId="7BE82798" w14:textId="1012912B" w:rsidR="005B14AD" w:rsidRPr="004E7119" w:rsidRDefault="005B14AD" w:rsidP="005B14AD">
      <w:pPr>
        <w:ind w:right="-441"/>
        <w:jc w:val="center"/>
        <w:rPr>
          <w:b/>
          <w:sz w:val="24"/>
          <w:szCs w:val="24"/>
        </w:rPr>
      </w:pPr>
      <w:r w:rsidRPr="004E7119">
        <w:rPr>
          <w:b/>
          <w:sz w:val="24"/>
          <w:szCs w:val="24"/>
        </w:rPr>
        <w:t xml:space="preserve">PASLAUGŲ </w:t>
      </w:r>
      <w:r w:rsidRPr="00F44B79">
        <w:rPr>
          <w:b/>
          <w:sz w:val="24"/>
          <w:szCs w:val="24"/>
        </w:rPr>
        <w:t>PERDAVIMO–</w:t>
      </w:r>
      <w:r>
        <w:rPr>
          <w:b/>
          <w:sz w:val="24"/>
          <w:szCs w:val="24"/>
        </w:rPr>
        <w:t>PRIĖMIMO AKTAS</w:t>
      </w:r>
      <w:r w:rsidRPr="00F44B79">
        <w:rPr>
          <w:b/>
          <w:sz w:val="24"/>
          <w:szCs w:val="24"/>
        </w:rPr>
        <w:t xml:space="preserve"> </w:t>
      </w:r>
      <w:r w:rsidRPr="004E7119">
        <w:rPr>
          <w:b/>
          <w:sz w:val="24"/>
          <w:szCs w:val="24"/>
        </w:rPr>
        <w:t>NR. _____</w:t>
      </w:r>
    </w:p>
    <w:p w14:paraId="7BE82799" w14:textId="77777777" w:rsidR="005B14AD" w:rsidRPr="004E7119" w:rsidRDefault="005B14AD" w:rsidP="005B14AD">
      <w:pPr>
        <w:ind w:right="-441"/>
        <w:jc w:val="center"/>
        <w:rPr>
          <w:sz w:val="24"/>
          <w:szCs w:val="24"/>
        </w:rPr>
      </w:pPr>
    </w:p>
    <w:p w14:paraId="7BE8279A" w14:textId="77777777" w:rsidR="005B14AD" w:rsidRPr="004E7119" w:rsidRDefault="005B14AD" w:rsidP="005B14AD">
      <w:pPr>
        <w:ind w:right="-441"/>
        <w:jc w:val="center"/>
        <w:rPr>
          <w:sz w:val="24"/>
          <w:szCs w:val="24"/>
        </w:rPr>
      </w:pPr>
      <w:r w:rsidRPr="004E7119">
        <w:rPr>
          <w:sz w:val="24"/>
          <w:szCs w:val="24"/>
        </w:rPr>
        <w:t>20___m. __________ ___ d.</w:t>
      </w:r>
    </w:p>
    <w:p w14:paraId="7BE8279B" w14:textId="77777777" w:rsidR="005B14AD" w:rsidRPr="00F44B79" w:rsidRDefault="005B14AD" w:rsidP="005B14AD">
      <w:pPr>
        <w:ind w:right="-441"/>
        <w:jc w:val="center"/>
        <w:rPr>
          <w:sz w:val="24"/>
          <w:szCs w:val="24"/>
        </w:rPr>
      </w:pPr>
      <w:r w:rsidRPr="004E7119">
        <w:rPr>
          <w:sz w:val="24"/>
          <w:szCs w:val="24"/>
        </w:rPr>
        <w:t>Vilnius</w:t>
      </w:r>
    </w:p>
    <w:p w14:paraId="7BE8279C" w14:textId="77777777" w:rsidR="005B14AD" w:rsidRPr="004E7119" w:rsidRDefault="005B14AD" w:rsidP="005B14AD">
      <w:pPr>
        <w:ind w:firstLine="720"/>
        <w:jc w:val="both"/>
        <w:rPr>
          <w:sz w:val="24"/>
          <w:szCs w:val="24"/>
          <w:lang w:eastAsia="en-US"/>
        </w:rPr>
      </w:pPr>
      <w:r w:rsidRPr="004E7119">
        <w:rPr>
          <w:b/>
          <w:sz w:val="24"/>
          <w:szCs w:val="24"/>
          <w:lang w:eastAsia="en-US"/>
        </w:rPr>
        <w:t xml:space="preserve">Paslaugų teikėjas </w:t>
      </w:r>
      <w:r w:rsidRPr="004E7119">
        <w:rPr>
          <w:sz w:val="24"/>
          <w:szCs w:val="24"/>
          <w:lang w:eastAsia="en-US"/>
        </w:rPr>
        <w:t xml:space="preserve">– ___________________________________________ , atstovaujama (-as) </w:t>
      </w:r>
    </w:p>
    <w:p w14:paraId="7BE8279D" w14:textId="77777777" w:rsidR="005B14AD" w:rsidRPr="004E7119" w:rsidRDefault="005B14AD" w:rsidP="005B14AD">
      <w:pPr>
        <w:ind w:firstLine="720"/>
        <w:jc w:val="both"/>
        <w:rPr>
          <w:sz w:val="24"/>
          <w:szCs w:val="24"/>
          <w:vertAlign w:val="superscript"/>
          <w:lang w:eastAsia="en-US"/>
        </w:rPr>
      </w:pPr>
      <w:r w:rsidRPr="004E7119">
        <w:rPr>
          <w:sz w:val="24"/>
          <w:szCs w:val="24"/>
          <w:lang w:eastAsia="en-US"/>
        </w:rPr>
        <w:t xml:space="preserve">                                           </w:t>
      </w:r>
      <w:r w:rsidRPr="004E7119">
        <w:rPr>
          <w:sz w:val="24"/>
          <w:szCs w:val="24"/>
          <w:vertAlign w:val="superscript"/>
          <w:lang w:eastAsia="en-US"/>
        </w:rPr>
        <w:t>(įmonės pavadinimas, kodas)</w:t>
      </w:r>
    </w:p>
    <w:p w14:paraId="7BE8279E" w14:textId="77777777" w:rsidR="005B14AD" w:rsidRPr="004E7119" w:rsidRDefault="005B14AD" w:rsidP="005B14AD">
      <w:pPr>
        <w:jc w:val="both"/>
        <w:rPr>
          <w:sz w:val="24"/>
          <w:szCs w:val="24"/>
          <w:lang w:eastAsia="en-US"/>
        </w:rPr>
      </w:pPr>
      <w:r w:rsidRPr="004E7119">
        <w:rPr>
          <w:sz w:val="24"/>
          <w:szCs w:val="24"/>
          <w:lang w:eastAsia="en-US"/>
        </w:rPr>
        <w:t>______________________________ veikiančio pagal ______________________________________</w:t>
      </w:r>
    </w:p>
    <w:p w14:paraId="7BE8279F" w14:textId="77777777" w:rsidR="005B14AD" w:rsidRPr="004E7119" w:rsidRDefault="005B14AD" w:rsidP="005B14AD">
      <w:pPr>
        <w:jc w:val="both"/>
        <w:rPr>
          <w:sz w:val="16"/>
          <w:szCs w:val="16"/>
          <w:lang w:eastAsia="en-US"/>
        </w:rPr>
      </w:pPr>
      <w:r w:rsidRPr="004E7119">
        <w:rPr>
          <w:sz w:val="16"/>
          <w:szCs w:val="16"/>
          <w:lang w:eastAsia="en-US"/>
        </w:rPr>
        <w:t>(pareigų pavadinimas, vardas, pavardė)                                                                              (atstovavimo pagrindas)</w:t>
      </w:r>
    </w:p>
    <w:p w14:paraId="7BE827A0" w14:textId="77777777" w:rsidR="005B14AD" w:rsidRPr="004E7119" w:rsidRDefault="005B14AD" w:rsidP="005B14AD">
      <w:pPr>
        <w:jc w:val="both"/>
        <w:rPr>
          <w:sz w:val="24"/>
          <w:szCs w:val="24"/>
          <w:lang w:eastAsia="en-US"/>
        </w:rPr>
      </w:pPr>
      <w:r w:rsidRPr="004E7119">
        <w:rPr>
          <w:sz w:val="24"/>
          <w:szCs w:val="24"/>
          <w:lang w:eastAsia="en-US"/>
        </w:rPr>
        <w:t xml:space="preserve">vadovaudamasis 20___ m. _________ __d. _________________ paslaugų viešojo pirkimo-pardavimo </w:t>
      </w:r>
    </w:p>
    <w:p w14:paraId="7BE827A1" w14:textId="77777777" w:rsidR="005B14AD" w:rsidRPr="004E7119" w:rsidRDefault="005B14AD" w:rsidP="005B14AD">
      <w:pPr>
        <w:rPr>
          <w:sz w:val="24"/>
          <w:szCs w:val="24"/>
          <w:vertAlign w:val="superscript"/>
          <w:lang w:eastAsia="en-US"/>
        </w:rPr>
      </w:pPr>
      <w:r w:rsidRPr="004E7119">
        <w:rPr>
          <w:sz w:val="24"/>
          <w:szCs w:val="24"/>
          <w:vertAlign w:val="superscript"/>
          <w:lang w:eastAsia="en-US"/>
        </w:rPr>
        <w:t xml:space="preserve"> </w:t>
      </w:r>
      <w:r w:rsidRPr="004E7119">
        <w:rPr>
          <w:sz w:val="24"/>
          <w:szCs w:val="24"/>
          <w:vertAlign w:val="superscript"/>
          <w:lang w:eastAsia="en-US"/>
        </w:rPr>
        <w:tab/>
      </w:r>
      <w:r w:rsidRPr="004E7119">
        <w:rPr>
          <w:sz w:val="24"/>
          <w:szCs w:val="24"/>
          <w:vertAlign w:val="superscript"/>
          <w:lang w:eastAsia="en-US"/>
        </w:rPr>
        <w:tab/>
      </w:r>
      <w:r w:rsidRPr="004E7119">
        <w:rPr>
          <w:sz w:val="24"/>
          <w:szCs w:val="24"/>
          <w:vertAlign w:val="superscript"/>
          <w:lang w:eastAsia="en-US"/>
        </w:rPr>
        <w:tab/>
      </w:r>
      <w:r w:rsidRPr="004E7119">
        <w:rPr>
          <w:sz w:val="24"/>
          <w:szCs w:val="24"/>
          <w:vertAlign w:val="superscript"/>
          <w:lang w:eastAsia="en-US"/>
        </w:rPr>
        <w:tab/>
      </w:r>
      <w:r w:rsidRPr="004E7119">
        <w:rPr>
          <w:sz w:val="24"/>
          <w:szCs w:val="24"/>
          <w:vertAlign w:val="superscript"/>
          <w:lang w:eastAsia="en-US"/>
        </w:rPr>
        <w:tab/>
        <w:t xml:space="preserve">           (perkamų paslaugų pavadinimas)</w:t>
      </w:r>
    </w:p>
    <w:p w14:paraId="7BE827A2" w14:textId="77777777" w:rsidR="005B14AD" w:rsidRPr="004E7119" w:rsidRDefault="005B14AD" w:rsidP="005B14AD">
      <w:pPr>
        <w:jc w:val="both"/>
        <w:rPr>
          <w:sz w:val="24"/>
          <w:szCs w:val="24"/>
          <w:lang w:eastAsia="en-US"/>
        </w:rPr>
      </w:pPr>
      <w:r w:rsidRPr="004E7119">
        <w:rPr>
          <w:sz w:val="24"/>
          <w:szCs w:val="24"/>
          <w:lang w:eastAsia="en-US"/>
        </w:rPr>
        <w:t xml:space="preserve">sutartimi Nr. _____/______, suteikė </w:t>
      </w:r>
      <w:r>
        <w:rPr>
          <w:sz w:val="24"/>
          <w:szCs w:val="24"/>
          <w:lang w:eastAsia="en-US"/>
        </w:rPr>
        <w:t xml:space="preserve">šias </w:t>
      </w:r>
      <w:r w:rsidRPr="004E7119">
        <w:rPr>
          <w:sz w:val="24"/>
          <w:szCs w:val="24"/>
          <w:lang w:eastAsia="en-US"/>
        </w:rPr>
        <w:t>paslaugas</w:t>
      </w:r>
      <w:r>
        <w:rPr>
          <w:sz w:val="24"/>
          <w:szCs w:val="24"/>
          <w:lang w:eastAsia="en-US"/>
        </w:rPr>
        <w:t>:</w:t>
      </w:r>
      <w:r w:rsidRPr="004E7119">
        <w:rPr>
          <w:sz w:val="24"/>
          <w:szCs w:val="24"/>
          <w:lang w:eastAsia="en-US"/>
        </w:rPr>
        <w:t xml:space="preserve"> ________________ ir perdavė visus su paslaugų teikimu</w:t>
      </w:r>
    </w:p>
    <w:p w14:paraId="7BE827A3" w14:textId="77777777" w:rsidR="005B14AD" w:rsidRPr="004E7119" w:rsidRDefault="005B14AD" w:rsidP="005B14AD">
      <w:pPr>
        <w:jc w:val="both"/>
        <w:rPr>
          <w:sz w:val="24"/>
          <w:szCs w:val="24"/>
          <w:lang w:eastAsia="en-US"/>
        </w:rPr>
      </w:pPr>
      <w:r w:rsidRPr="004E7119">
        <w:rPr>
          <w:sz w:val="24"/>
          <w:szCs w:val="24"/>
          <w:lang w:eastAsia="en-US"/>
        </w:rPr>
        <w:t xml:space="preserve">                                                                                   </w:t>
      </w:r>
      <w:r w:rsidRPr="004E7119">
        <w:rPr>
          <w:sz w:val="24"/>
          <w:szCs w:val="24"/>
          <w:vertAlign w:val="superscript"/>
          <w:lang w:eastAsia="en-US"/>
        </w:rPr>
        <w:t>(išvardinti)</w:t>
      </w:r>
    </w:p>
    <w:p w14:paraId="7BE827A4" w14:textId="77777777" w:rsidR="005B14AD" w:rsidRPr="004E7119" w:rsidRDefault="005B14AD" w:rsidP="005B14AD">
      <w:pPr>
        <w:jc w:val="both"/>
        <w:rPr>
          <w:sz w:val="24"/>
          <w:szCs w:val="24"/>
          <w:lang w:eastAsia="en-US"/>
        </w:rPr>
      </w:pPr>
      <w:r w:rsidRPr="004E7119">
        <w:rPr>
          <w:sz w:val="24"/>
          <w:szCs w:val="24"/>
          <w:lang w:eastAsia="en-US"/>
        </w:rPr>
        <w:t xml:space="preserve"> susijusius dokumentus ir medžiagą Paslaugų pirkėjui.</w:t>
      </w:r>
    </w:p>
    <w:p w14:paraId="7BE827A5" w14:textId="77777777" w:rsidR="005B14AD" w:rsidRPr="004E7119" w:rsidRDefault="005B14AD" w:rsidP="005B14AD">
      <w:pPr>
        <w:ind w:right="432"/>
        <w:jc w:val="both"/>
        <w:rPr>
          <w:b/>
          <w:sz w:val="24"/>
          <w:szCs w:val="24"/>
          <w:lang w:eastAsia="en-US"/>
        </w:rPr>
      </w:pPr>
    </w:p>
    <w:p w14:paraId="7BE827A6" w14:textId="77777777" w:rsidR="005B14AD" w:rsidRPr="004E7119" w:rsidRDefault="005B14AD" w:rsidP="005B14AD">
      <w:pPr>
        <w:ind w:firstLine="720"/>
        <w:jc w:val="both"/>
        <w:rPr>
          <w:sz w:val="24"/>
          <w:szCs w:val="24"/>
          <w:lang w:eastAsia="en-US"/>
        </w:rPr>
      </w:pPr>
      <w:r w:rsidRPr="004E7119">
        <w:rPr>
          <w:b/>
          <w:sz w:val="24"/>
          <w:szCs w:val="24"/>
          <w:lang w:eastAsia="en-US"/>
        </w:rPr>
        <w:t>Paslaugų pirkėjas</w:t>
      </w:r>
      <w:r w:rsidRPr="004E7119">
        <w:rPr>
          <w:sz w:val="24"/>
          <w:szCs w:val="24"/>
          <w:lang w:eastAsia="en-US"/>
        </w:rPr>
        <w:t xml:space="preserve"> – ____________________________________________, atstovaujama (-as) </w:t>
      </w:r>
    </w:p>
    <w:p w14:paraId="7BE827A7" w14:textId="77777777" w:rsidR="005B14AD" w:rsidRPr="004E7119" w:rsidRDefault="005B14AD" w:rsidP="005B14AD">
      <w:pPr>
        <w:ind w:firstLine="720"/>
        <w:jc w:val="both"/>
        <w:rPr>
          <w:sz w:val="24"/>
          <w:szCs w:val="24"/>
          <w:vertAlign w:val="superscript"/>
          <w:lang w:eastAsia="en-US"/>
        </w:rPr>
      </w:pPr>
      <w:r w:rsidRPr="004E7119">
        <w:rPr>
          <w:sz w:val="24"/>
          <w:szCs w:val="24"/>
          <w:lang w:eastAsia="en-US"/>
        </w:rPr>
        <w:t xml:space="preserve">                                                      </w:t>
      </w:r>
      <w:r w:rsidRPr="004E7119">
        <w:rPr>
          <w:sz w:val="24"/>
          <w:szCs w:val="24"/>
          <w:vertAlign w:val="superscript"/>
          <w:lang w:eastAsia="en-US"/>
        </w:rPr>
        <w:t>(įstaigos pavadinimas, kodas)</w:t>
      </w:r>
    </w:p>
    <w:p w14:paraId="7BE827A8" w14:textId="77777777" w:rsidR="005B14AD" w:rsidRPr="004E7119" w:rsidRDefault="005B14AD" w:rsidP="005B14AD">
      <w:pPr>
        <w:jc w:val="both"/>
        <w:rPr>
          <w:sz w:val="24"/>
          <w:szCs w:val="24"/>
          <w:lang w:eastAsia="en-US"/>
        </w:rPr>
      </w:pPr>
      <w:r w:rsidRPr="004E7119">
        <w:rPr>
          <w:sz w:val="24"/>
          <w:szCs w:val="24"/>
          <w:lang w:eastAsia="en-US"/>
        </w:rPr>
        <w:t>__________________________________________________________________________________,</w:t>
      </w:r>
    </w:p>
    <w:p w14:paraId="7BE827A9" w14:textId="77777777" w:rsidR="005B14AD" w:rsidRPr="004E7119" w:rsidRDefault="005B14AD" w:rsidP="005B14AD">
      <w:pPr>
        <w:jc w:val="both"/>
        <w:rPr>
          <w:sz w:val="24"/>
          <w:szCs w:val="24"/>
          <w:vertAlign w:val="superscript"/>
          <w:lang w:eastAsia="en-US"/>
        </w:rPr>
      </w:pPr>
      <w:r w:rsidRPr="004E7119">
        <w:rPr>
          <w:sz w:val="24"/>
          <w:szCs w:val="24"/>
          <w:vertAlign w:val="superscript"/>
          <w:lang w:eastAsia="en-US"/>
        </w:rPr>
        <w:t xml:space="preserve">                                           </w:t>
      </w:r>
      <w:r w:rsidRPr="004E7119">
        <w:rPr>
          <w:sz w:val="24"/>
          <w:szCs w:val="24"/>
          <w:vertAlign w:val="superscript"/>
          <w:lang w:eastAsia="en-US"/>
        </w:rPr>
        <w:tab/>
      </w:r>
      <w:r w:rsidRPr="004E7119">
        <w:rPr>
          <w:sz w:val="24"/>
          <w:szCs w:val="24"/>
          <w:vertAlign w:val="superscript"/>
          <w:lang w:eastAsia="en-US"/>
        </w:rPr>
        <w:tab/>
      </w:r>
      <w:r w:rsidRPr="004E7119">
        <w:rPr>
          <w:sz w:val="24"/>
          <w:szCs w:val="24"/>
          <w:vertAlign w:val="superscript"/>
          <w:lang w:eastAsia="en-US"/>
        </w:rPr>
        <w:tab/>
        <w:t>(pareigų pavadinimas, vardas, pavardė)</w:t>
      </w:r>
    </w:p>
    <w:p w14:paraId="7BE827AA" w14:textId="77777777" w:rsidR="005B14AD" w:rsidRPr="004E7119" w:rsidRDefault="005B14AD" w:rsidP="005B14AD">
      <w:pPr>
        <w:jc w:val="both"/>
        <w:rPr>
          <w:sz w:val="24"/>
          <w:szCs w:val="24"/>
          <w:lang w:eastAsia="en-US"/>
        </w:rPr>
      </w:pPr>
      <w:r w:rsidRPr="004E7119">
        <w:rPr>
          <w:sz w:val="24"/>
          <w:szCs w:val="24"/>
          <w:lang w:eastAsia="en-US"/>
        </w:rPr>
        <w:t xml:space="preserve">veikiančio pagal ____________________________________________________________________, </w:t>
      </w:r>
    </w:p>
    <w:p w14:paraId="7BE827AB" w14:textId="77777777" w:rsidR="005B14AD" w:rsidRPr="004E7119" w:rsidRDefault="005B14AD" w:rsidP="005B14AD">
      <w:pPr>
        <w:jc w:val="both"/>
        <w:rPr>
          <w:sz w:val="24"/>
          <w:szCs w:val="24"/>
          <w:vertAlign w:val="superscript"/>
          <w:lang w:eastAsia="en-US"/>
        </w:rPr>
      </w:pPr>
      <w:r w:rsidRPr="004E7119">
        <w:rPr>
          <w:sz w:val="24"/>
          <w:szCs w:val="24"/>
          <w:vertAlign w:val="superscript"/>
          <w:lang w:eastAsia="en-US"/>
        </w:rPr>
        <w:t xml:space="preserve">                                                     </w:t>
      </w:r>
      <w:r w:rsidRPr="004E7119">
        <w:rPr>
          <w:sz w:val="24"/>
          <w:szCs w:val="24"/>
          <w:vertAlign w:val="superscript"/>
          <w:lang w:eastAsia="en-US"/>
        </w:rPr>
        <w:tab/>
      </w:r>
      <w:r w:rsidRPr="004E7119">
        <w:rPr>
          <w:sz w:val="24"/>
          <w:szCs w:val="24"/>
          <w:vertAlign w:val="superscript"/>
          <w:lang w:eastAsia="en-US"/>
        </w:rPr>
        <w:tab/>
      </w:r>
      <w:r w:rsidRPr="004E7119">
        <w:rPr>
          <w:sz w:val="24"/>
          <w:szCs w:val="24"/>
          <w:vertAlign w:val="superscript"/>
          <w:lang w:eastAsia="en-US"/>
        </w:rPr>
        <w:tab/>
        <w:t xml:space="preserve">           (atstovavimo pagrindas)</w:t>
      </w:r>
    </w:p>
    <w:p w14:paraId="7BE827AC" w14:textId="77777777" w:rsidR="005B14AD" w:rsidRPr="004E7119" w:rsidRDefault="005B14AD" w:rsidP="005B14AD">
      <w:pPr>
        <w:jc w:val="both"/>
        <w:rPr>
          <w:sz w:val="24"/>
          <w:szCs w:val="24"/>
          <w:lang w:eastAsia="en-US"/>
        </w:rPr>
      </w:pPr>
      <w:r w:rsidRPr="004E7119">
        <w:rPr>
          <w:sz w:val="24"/>
          <w:szCs w:val="24"/>
          <w:lang w:eastAsia="en-US"/>
        </w:rPr>
        <w:t>priėmė paslaugas ir visus su paslaugų teikimu susijusius dokumentus ir medžiagą.</w:t>
      </w:r>
    </w:p>
    <w:p w14:paraId="7BE827AD" w14:textId="77777777" w:rsidR="005B14AD" w:rsidRPr="004E7119" w:rsidRDefault="005B14AD" w:rsidP="005B14AD">
      <w:pPr>
        <w:ind w:firstLine="720"/>
        <w:jc w:val="both"/>
        <w:rPr>
          <w:sz w:val="24"/>
          <w:szCs w:val="24"/>
          <w:lang w:eastAsia="en-US"/>
        </w:rPr>
      </w:pPr>
    </w:p>
    <w:p w14:paraId="7BE827AE" w14:textId="77777777" w:rsidR="005B14AD" w:rsidRPr="004E7119" w:rsidRDefault="005B14AD" w:rsidP="005B14AD">
      <w:pPr>
        <w:ind w:firstLine="720"/>
        <w:jc w:val="both"/>
        <w:rPr>
          <w:sz w:val="24"/>
          <w:szCs w:val="24"/>
          <w:lang w:eastAsia="en-US"/>
        </w:rPr>
      </w:pPr>
      <w:r w:rsidRPr="004E7119">
        <w:rPr>
          <w:sz w:val="24"/>
          <w:szCs w:val="24"/>
          <w:lang w:eastAsia="en-US"/>
        </w:rPr>
        <w:t>Tuo remiantis Paslaugų pirkėjas turi sumokėti Paslaugų teikėjui __________ eurų (_________</w:t>
      </w:r>
    </w:p>
    <w:p w14:paraId="7BE827AF" w14:textId="77777777" w:rsidR="005B14AD" w:rsidRPr="004E7119" w:rsidRDefault="005B14AD" w:rsidP="005B14AD">
      <w:pPr>
        <w:ind w:firstLine="720"/>
        <w:jc w:val="both"/>
        <w:rPr>
          <w:sz w:val="16"/>
          <w:szCs w:val="16"/>
          <w:lang w:eastAsia="en-US"/>
        </w:rPr>
      </w:pPr>
      <w:r w:rsidRPr="004E7119">
        <w:rPr>
          <w:sz w:val="16"/>
          <w:szCs w:val="16"/>
          <w:lang w:eastAsia="en-US"/>
        </w:rPr>
        <w:t xml:space="preserve">                                                                                                                                           (suma skaičiais)</w:t>
      </w:r>
    </w:p>
    <w:p w14:paraId="7BE827B0" w14:textId="77777777" w:rsidR="005B14AD" w:rsidRPr="004E7119" w:rsidRDefault="005B14AD" w:rsidP="005B14AD">
      <w:pPr>
        <w:jc w:val="both"/>
        <w:rPr>
          <w:sz w:val="24"/>
          <w:szCs w:val="24"/>
          <w:lang w:eastAsia="en-US"/>
        </w:rPr>
      </w:pPr>
      <w:r w:rsidRPr="004E7119">
        <w:rPr>
          <w:sz w:val="24"/>
          <w:szCs w:val="24"/>
          <w:lang w:eastAsia="en-US"/>
        </w:rPr>
        <w:t xml:space="preserve">____________________________________ ).  </w:t>
      </w:r>
    </w:p>
    <w:p w14:paraId="7BE827B1" w14:textId="77777777" w:rsidR="005B14AD" w:rsidRPr="004E7119" w:rsidRDefault="005B14AD" w:rsidP="005B14AD">
      <w:pPr>
        <w:jc w:val="both"/>
        <w:rPr>
          <w:sz w:val="16"/>
          <w:szCs w:val="16"/>
          <w:lang w:eastAsia="en-US"/>
        </w:rPr>
      </w:pPr>
      <w:r w:rsidRPr="004E7119">
        <w:rPr>
          <w:sz w:val="16"/>
          <w:szCs w:val="16"/>
          <w:lang w:eastAsia="en-US"/>
        </w:rPr>
        <w:t xml:space="preserve">                         (suma žodžiais)</w:t>
      </w:r>
    </w:p>
    <w:p w14:paraId="7BE827B2" w14:textId="77777777" w:rsidR="005B14AD" w:rsidRPr="004E7119" w:rsidRDefault="005B14AD" w:rsidP="005B14AD">
      <w:pPr>
        <w:ind w:right="-441"/>
        <w:jc w:val="both"/>
        <w:rPr>
          <w:sz w:val="16"/>
          <w:szCs w:val="16"/>
        </w:rPr>
      </w:pPr>
    </w:p>
    <w:p w14:paraId="7BE827B3" w14:textId="77777777" w:rsidR="005B14AD" w:rsidRPr="004E7119" w:rsidRDefault="005B14AD" w:rsidP="005B14AD">
      <w:pPr>
        <w:ind w:right="-441"/>
        <w:jc w:val="both"/>
        <w:rPr>
          <w:sz w:val="24"/>
          <w:szCs w:val="24"/>
        </w:rPr>
      </w:pPr>
      <w:r w:rsidRPr="00C877BE">
        <w:rPr>
          <w:sz w:val="24"/>
          <w:szCs w:val="24"/>
        </w:rPr>
        <w:t>Šis aktas surašytas dviem egzempli</w:t>
      </w:r>
      <w:r>
        <w:rPr>
          <w:sz w:val="24"/>
          <w:szCs w:val="24"/>
        </w:rPr>
        <w:t>oriais, po vieną Paslaugų pirkėjui</w:t>
      </w:r>
      <w:r w:rsidRPr="00C877BE">
        <w:rPr>
          <w:sz w:val="24"/>
          <w:szCs w:val="24"/>
        </w:rPr>
        <w:t xml:space="preserve"> ir Paslaugų teikėjui</w:t>
      </w:r>
      <w:r>
        <w:rPr>
          <w:sz w:val="24"/>
          <w:szCs w:val="24"/>
        </w:rPr>
        <w:t>.</w:t>
      </w:r>
    </w:p>
    <w:p w14:paraId="7BE827B4" w14:textId="77777777" w:rsidR="005B14AD" w:rsidRDefault="005B14AD" w:rsidP="005B14AD">
      <w:pPr>
        <w:keepLines/>
        <w:tabs>
          <w:tab w:val="left" w:pos="5812"/>
        </w:tabs>
        <w:jc w:val="both"/>
        <w:rPr>
          <w:b/>
          <w:sz w:val="24"/>
          <w:szCs w:val="24"/>
          <w:lang w:eastAsia="en-US"/>
        </w:rPr>
      </w:pPr>
    </w:p>
    <w:p w14:paraId="7BE827B5" w14:textId="77777777" w:rsidR="005B14AD" w:rsidRPr="004E7119" w:rsidRDefault="005B14AD" w:rsidP="005B14AD">
      <w:pPr>
        <w:keepLines/>
        <w:tabs>
          <w:tab w:val="left" w:pos="5812"/>
        </w:tabs>
        <w:jc w:val="both"/>
        <w:rPr>
          <w:b/>
          <w:sz w:val="24"/>
          <w:szCs w:val="24"/>
          <w:lang w:eastAsia="en-US"/>
        </w:rPr>
      </w:pPr>
      <w:r w:rsidRPr="004E7119">
        <w:rPr>
          <w:b/>
          <w:sz w:val="24"/>
          <w:szCs w:val="24"/>
          <w:lang w:eastAsia="en-US"/>
        </w:rPr>
        <w:t>Paslaugas suteikė</w:t>
      </w:r>
    </w:p>
    <w:p w14:paraId="7BE827B6" w14:textId="77777777" w:rsidR="005B14AD" w:rsidRPr="004E7119" w:rsidRDefault="005B14AD" w:rsidP="005B14AD">
      <w:pPr>
        <w:keepLines/>
        <w:tabs>
          <w:tab w:val="left" w:pos="5812"/>
        </w:tabs>
        <w:jc w:val="both"/>
        <w:rPr>
          <w:b/>
          <w:sz w:val="24"/>
          <w:szCs w:val="24"/>
          <w:lang w:eastAsia="en-US"/>
        </w:rPr>
      </w:pPr>
    </w:p>
    <w:p w14:paraId="7BE827B7" w14:textId="77777777" w:rsidR="005B14AD" w:rsidRPr="004E7119" w:rsidRDefault="005B14AD" w:rsidP="005B14AD">
      <w:pPr>
        <w:keepNext/>
        <w:ind w:left="720" w:hanging="720"/>
        <w:jc w:val="both"/>
        <w:outlineLvl w:val="2"/>
        <w:rPr>
          <w:sz w:val="24"/>
          <w:szCs w:val="24"/>
          <w:lang w:eastAsia="en-US"/>
        </w:rPr>
      </w:pPr>
      <w:r w:rsidRPr="004E7119">
        <w:rPr>
          <w:sz w:val="24"/>
          <w:szCs w:val="24"/>
          <w:lang w:eastAsia="en-US"/>
        </w:rPr>
        <w:t>____________________</w:t>
      </w:r>
      <w:r w:rsidRPr="004E7119">
        <w:rPr>
          <w:sz w:val="24"/>
          <w:szCs w:val="24"/>
          <w:lang w:eastAsia="en-US"/>
        </w:rPr>
        <w:tab/>
      </w:r>
      <w:r w:rsidRPr="004E7119">
        <w:rPr>
          <w:sz w:val="24"/>
          <w:szCs w:val="24"/>
          <w:lang w:eastAsia="en-US"/>
        </w:rPr>
        <w:tab/>
        <w:t xml:space="preserve">___________ </w:t>
      </w:r>
      <w:r w:rsidRPr="004E7119">
        <w:rPr>
          <w:sz w:val="24"/>
          <w:szCs w:val="24"/>
          <w:lang w:eastAsia="en-US"/>
        </w:rPr>
        <w:tab/>
      </w:r>
      <w:r w:rsidRPr="004E7119">
        <w:rPr>
          <w:sz w:val="24"/>
          <w:szCs w:val="24"/>
          <w:lang w:eastAsia="en-US"/>
        </w:rPr>
        <w:tab/>
      </w:r>
      <w:r w:rsidRPr="004E7119">
        <w:rPr>
          <w:sz w:val="24"/>
          <w:szCs w:val="24"/>
          <w:lang w:eastAsia="en-US"/>
        </w:rPr>
        <w:tab/>
        <w:t>______________</w:t>
      </w:r>
    </w:p>
    <w:p w14:paraId="7BE827B8" w14:textId="77777777" w:rsidR="005B14AD" w:rsidRPr="004E7119" w:rsidRDefault="005B14AD" w:rsidP="005B14AD">
      <w:pPr>
        <w:jc w:val="both"/>
        <w:rPr>
          <w:sz w:val="24"/>
          <w:szCs w:val="24"/>
          <w:vertAlign w:val="superscript"/>
          <w:lang w:eastAsia="en-US"/>
        </w:rPr>
      </w:pPr>
      <w:r w:rsidRPr="004E7119">
        <w:rPr>
          <w:sz w:val="24"/>
          <w:szCs w:val="24"/>
          <w:vertAlign w:val="superscript"/>
          <w:lang w:eastAsia="en-US"/>
        </w:rPr>
        <w:t xml:space="preserve">       (pareigų pavadinimas)</w:t>
      </w:r>
      <w:r w:rsidRPr="004E7119">
        <w:rPr>
          <w:sz w:val="24"/>
          <w:szCs w:val="24"/>
          <w:vertAlign w:val="superscript"/>
          <w:lang w:eastAsia="en-US"/>
        </w:rPr>
        <w:tab/>
      </w:r>
      <w:r w:rsidRPr="004E7119">
        <w:rPr>
          <w:sz w:val="24"/>
          <w:szCs w:val="24"/>
          <w:vertAlign w:val="superscript"/>
          <w:lang w:eastAsia="en-US"/>
        </w:rPr>
        <w:tab/>
      </w:r>
      <w:r w:rsidRPr="004E7119">
        <w:rPr>
          <w:sz w:val="24"/>
          <w:szCs w:val="24"/>
          <w:vertAlign w:val="superscript"/>
          <w:lang w:eastAsia="en-US"/>
        </w:rPr>
        <w:tab/>
        <w:t xml:space="preserve">      (parašas)</w:t>
      </w:r>
      <w:r w:rsidRPr="004E7119">
        <w:rPr>
          <w:sz w:val="24"/>
          <w:szCs w:val="24"/>
          <w:vertAlign w:val="superscript"/>
          <w:lang w:eastAsia="en-US"/>
        </w:rPr>
        <w:tab/>
      </w:r>
      <w:r w:rsidRPr="004E7119">
        <w:rPr>
          <w:sz w:val="24"/>
          <w:szCs w:val="24"/>
          <w:vertAlign w:val="superscript"/>
          <w:lang w:eastAsia="en-US"/>
        </w:rPr>
        <w:tab/>
      </w:r>
      <w:r w:rsidRPr="004E7119">
        <w:rPr>
          <w:sz w:val="24"/>
          <w:szCs w:val="24"/>
          <w:vertAlign w:val="superscript"/>
          <w:lang w:eastAsia="en-US"/>
        </w:rPr>
        <w:tab/>
        <w:t xml:space="preserve">    (vardas, pavardė)</w:t>
      </w:r>
    </w:p>
    <w:p w14:paraId="7BE827BA" w14:textId="77777777" w:rsidR="005B14AD" w:rsidRPr="004E7119" w:rsidRDefault="005B14AD" w:rsidP="005B14AD">
      <w:pPr>
        <w:jc w:val="both"/>
        <w:rPr>
          <w:sz w:val="24"/>
          <w:szCs w:val="24"/>
          <w:lang w:eastAsia="en-US"/>
        </w:rPr>
      </w:pPr>
    </w:p>
    <w:p w14:paraId="7BE827BB" w14:textId="77777777" w:rsidR="005B14AD" w:rsidRPr="004E7119" w:rsidRDefault="005B14AD" w:rsidP="005B14AD">
      <w:pPr>
        <w:jc w:val="both"/>
        <w:rPr>
          <w:sz w:val="24"/>
          <w:szCs w:val="24"/>
          <w:lang w:eastAsia="en-US"/>
        </w:rPr>
      </w:pPr>
    </w:p>
    <w:p w14:paraId="7BE827BC" w14:textId="77777777" w:rsidR="005B14AD" w:rsidRPr="004E7119" w:rsidRDefault="005B14AD" w:rsidP="005B14AD">
      <w:pPr>
        <w:jc w:val="both"/>
        <w:rPr>
          <w:b/>
          <w:color w:val="000000"/>
          <w:sz w:val="24"/>
          <w:szCs w:val="24"/>
          <w:lang w:eastAsia="en-US"/>
        </w:rPr>
      </w:pPr>
      <w:r w:rsidRPr="004E7119">
        <w:rPr>
          <w:b/>
          <w:color w:val="000000"/>
          <w:sz w:val="24"/>
          <w:szCs w:val="24"/>
          <w:lang w:eastAsia="en-US"/>
        </w:rPr>
        <w:t>Paslaugas priėmė</w:t>
      </w:r>
    </w:p>
    <w:p w14:paraId="7BE827BD" w14:textId="77777777" w:rsidR="005B14AD" w:rsidRPr="00697EDD" w:rsidRDefault="005B14AD" w:rsidP="005B14AD">
      <w:pPr>
        <w:jc w:val="both"/>
        <w:rPr>
          <w:sz w:val="24"/>
          <w:szCs w:val="24"/>
          <w:lang w:eastAsia="en-US"/>
        </w:rPr>
      </w:pPr>
    </w:p>
    <w:p w14:paraId="7BE827BE" w14:textId="77777777" w:rsidR="005B14AD" w:rsidRPr="004E7119" w:rsidRDefault="005B14AD" w:rsidP="005B14AD">
      <w:pPr>
        <w:keepNext/>
        <w:ind w:left="720" w:hanging="720"/>
        <w:jc w:val="both"/>
        <w:outlineLvl w:val="2"/>
        <w:rPr>
          <w:sz w:val="24"/>
          <w:szCs w:val="24"/>
          <w:lang w:eastAsia="en-US"/>
        </w:rPr>
      </w:pPr>
      <w:r w:rsidRPr="004E7119">
        <w:rPr>
          <w:sz w:val="24"/>
          <w:szCs w:val="24"/>
          <w:lang w:eastAsia="en-US"/>
        </w:rPr>
        <w:t>____________________</w:t>
      </w:r>
      <w:r w:rsidRPr="004E7119">
        <w:rPr>
          <w:sz w:val="24"/>
          <w:szCs w:val="24"/>
          <w:lang w:eastAsia="en-US"/>
        </w:rPr>
        <w:tab/>
      </w:r>
      <w:r w:rsidRPr="004E7119">
        <w:rPr>
          <w:sz w:val="24"/>
          <w:szCs w:val="24"/>
          <w:lang w:eastAsia="en-US"/>
        </w:rPr>
        <w:tab/>
        <w:t xml:space="preserve">____________   </w:t>
      </w:r>
      <w:r w:rsidRPr="004E7119">
        <w:rPr>
          <w:sz w:val="24"/>
          <w:szCs w:val="24"/>
          <w:lang w:eastAsia="en-US"/>
        </w:rPr>
        <w:tab/>
      </w:r>
      <w:r w:rsidRPr="004E7119">
        <w:rPr>
          <w:sz w:val="24"/>
          <w:szCs w:val="24"/>
          <w:lang w:eastAsia="en-US"/>
        </w:rPr>
        <w:tab/>
        <w:t>______________</w:t>
      </w:r>
    </w:p>
    <w:p w14:paraId="47C8B688" w14:textId="2912943B" w:rsidR="00E315CD" w:rsidRDefault="005B14AD" w:rsidP="00FD0F88">
      <w:pPr>
        <w:jc w:val="both"/>
        <w:rPr>
          <w:szCs w:val="24"/>
        </w:rPr>
      </w:pPr>
      <w:r w:rsidRPr="004E7119">
        <w:rPr>
          <w:sz w:val="24"/>
          <w:szCs w:val="24"/>
          <w:lang w:eastAsia="en-US"/>
        </w:rPr>
        <w:t xml:space="preserve">   </w:t>
      </w:r>
      <w:r w:rsidRPr="004E7119">
        <w:rPr>
          <w:sz w:val="24"/>
          <w:szCs w:val="24"/>
          <w:vertAlign w:val="superscript"/>
          <w:lang w:eastAsia="en-US"/>
        </w:rPr>
        <w:t>(pareigų pavadinimas)</w:t>
      </w:r>
      <w:r w:rsidRPr="004E7119">
        <w:rPr>
          <w:sz w:val="24"/>
          <w:szCs w:val="24"/>
          <w:vertAlign w:val="superscript"/>
          <w:lang w:eastAsia="en-US"/>
        </w:rPr>
        <w:tab/>
      </w:r>
      <w:r w:rsidRPr="004E7119">
        <w:rPr>
          <w:sz w:val="24"/>
          <w:szCs w:val="24"/>
          <w:vertAlign w:val="superscript"/>
          <w:lang w:eastAsia="en-US"/>
        </w:rPr>
        <w:tab/>
      </w:r>
      <w:r w:rsidRPr="004E7119">
        <w:rPr>
          <w:sz w:val="24"/>
          <w:szCs w:val="24"/>
          <w:vertAlign w:val="superscript"/>
          <w:lang w:eastAsia="en-US"/>
        </w:rPr>
        <w:tab/>
        <w:t xml:space="preserve">      (parašas)</w:t>
      </w:r>
      <w:r w:rsidRPr="004E7119">
        <w:rPr>
          <w:sz w:val="24"/>
          <w:szCs w:val="24"/>
          <w:vertAlign w:val="superscript"/>
          <w:lang w:eastAsia="en-US"/>
        </w:rPr>
        <w:tab/>
      </w:r>
      <w:r w:rsidRPr="004E7119">
        <w:rPr>
          <w:sz w:val="24"/>
          <w:szCs w:val="24"/>
          <w:vertAlign w:val="superscript"/>
          <w:lang w:eastAsia="en-US"/>
        </w:rPr>
        <w:tab/>
      </w:r>
      <w:r w:rsidRPr="004E7119">
        <w:rPr>
          <w:sz w:val="24"/>
          <w:szCs w:val="24"/>
          <w:vertAlign w:val="superscript"/>
          <w:lang w:eastAsia="en-US"/>
        </w:rPr>
        <w:tab/>
        <w:t xml:space="preserve">     (vardas, pavardė)</w:t>
      </w:r>
    </w:p>
    <w:sectPr w:rsidR="00E315CD" w:rsidSect="006A4407">
      <w:headerReference w:type="even" r:id="rId15"/>
      <w:headerReference w:type="default" r:id="rId16"/>
      <w:pgSz w:w="12240" w:h="15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3B90D" w14:textId="77777777" w:rsidR="00281D86" w:rsidRDefault="00281D86">
      <w:r>
        <w:separator/>
      </w:r>
    </w:p>
  </w:endnote>
  <w:endnote w:type="continuationSeparator" w:id="0">
    <w:p w14:paraId="57D0BFE1" w14:textId="77777777" w:rsidR="00281D86" w:rsidRDefault="0028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AFDE" w14:textId="77777777" w:rsidR="00281D86" w:rsidRDefault="00281D86">
      <w:r>
        <w:separator/>
      </w:r>
    </w:p>
  </w:footnote>
  <w:footnote w:type="continuationSeparator" w:id="0">
    <w:p w14:paraId="6A7346F1" w14:textId="77777777" w:rsidR="00281D86" w:rsidRDefault="00281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27D0" w14:textId="77777777" w:rsidR="0011448F" w:rsidRDefault="0011448F"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E827D1" w14:textId="77777777" w:rsidR="0011448F" w:rsidRDefault="001144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27D2" w14:textId="77777777" w:rsidR="0011448F" w:rsidRDefault="0011448F"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F1F3F">
      <w:rPr>
        <w:rStyle w:val="Puslapionumeris"/>
        <w:noProof/>
      </w:rPr>
      <w:t>2</w:t>
    </w:r>
    <w:r>
      <w:rPr>
        <w:rStyle w:val="Puslapionumeris"/>
      </w:rPr>
      <w:fldChar w:fldCharType="end"/>
    </w:r>
  </w:p>
  <w:p w14:paraId="7BE827D3" w14:textId="77777777" w:rsidR="0011448F" w:rsidRDefault="0011448F"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abstractNum w:abstractNumId="11" w15:restartNumberingAfterBreak="0">
    <w:nsid w:val="7FF76F7A"/>
    <w:multiLevelType w:val="hybridMultilevel"/>
    <w:tmpl w:val="CC60182C"/>
    <w:lvl w:ilvl="0" w:tplc="FF18C22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9"/>
  </w:num>
  <w:num w:numId="7">
    <w:abstractNumId w:val="1"/>
  </w:num>
  <w:num w:numId="8">
    <w:abstractNumId w:val="0"/>
  </w:num>
  <w:num w:numId="9">
    <w:abstractNumId w:val="6"/>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AB"/>
    <w:rsid w:val="000020F8"/>
    <w:rsid w:val="000065BB"/>
    <w:rsid w:val="00011EFF"/>
    <w:rsid w:val="000126A5"/>
    <w:rsid w:val="00012927"/>
    <w:rsid w:val="00012EFA"/>
    <w:rsid w:val="00014292"/>
    <w:rsid w:val="000151B1"/>
    <w:rsid w:val="00016717"/>
    <w:rsid w:val="00017348"/>
    <w:rsid w:val="000175E1"/>
    <w:rsid w:val="000177CF"/>
    <w:rsid w:val="00021605"/>
    <w:rsid w:val="00022053"/>
    <w:rsid w:val="00022EB1"/>
    <w:rsid w:val="00023432"/>
    <w:rsid w:val="0002409D"/>
    <w:rsid w:val="0002410D"/>
    <w:rsid w:val="00025570"/>
    <w:rsid w:val="0002614E"/>
    <w:rsid w:val="000262B3"/>
    <w:rsid w:val="000302DA"/>
    <w:rsid w:val="000307EB"/>
    <w:rsid w:val="00031C69"/>
    <w:rsid w:val="00034167"/>
    <w:rsid w:val="00034EB3"/>
    <w:rsid w:val="00034EB8"/>
    <w:rsid w:val="0004206B"/>
    <w:rsid w:val="00042439"/>
    <w:rsid w:val="0004263A"/>
    <w:rsid w:val="00043092"/>
    <w:rsid w:val="000433A1"/>
    <w:rsid w:val="00043698"/>
    <w:rsid w:val="00045FDE"/>
    <w:rsid w:val="00046C4A"/>
    <w:rsid w:val="00046C86"/>
    <w:rsid w:val="00050711"/>
    <w:rsid w:val="00053537"/>
    <w:rsid w:val="00054802"/>
    <w:rsid w:val="0005503B"/>
    <w:rsid w:val="00060700"/>
    <w:rsid w:val="00060815"/>
    <w:rsid w:val="00061B49"/>
    <w:rsid w:val="000650A3"/>
    <w:rsid w:val="00067116"/>
    <w:rsid w:val="00067284"/>
    <w:rsid w:val="00067549"/>
    <w:rsid w:val="00067798"/>
    <w:rsid w:val="00067B78"/>
    <w:rsid w:val="00071C9A"/>
    <w:rsid w:val="00073098"/>
    <w:rsid w:val="00075C48"/>
    <w:rsid w:val="000811A5"/>
    <w:rsid w:val="00082671"/>
    <w:rsid w:val="00083D1A"/>
    <w:rsid w:val="00084C47"/>
    <w:rsid w:val="00085B6B"/>
    <w:rsid w:val="000866F3"/>
    <w:rsid w:val="0008706D"/>
    <w:rsid w:val="0009235A"/>
    <w:rsid w:val="00094637"/>
    <w:rsid w:val="00095F13"/>
    <w:rsid w:val="00097726"/>
    <w:rsid w:val="000A1BF7"/>
    <w:rsid w:val="000A3698"/>
    <w:rsid w:val="000A36F9"/>
    <w:rsid w:val="000A3C9E"/>
    <w:rsid w:val="000A4802"/>
    <w:rsid w:val="000A4AE4"/>
    <w:rsid w:val="000A4E33"/>
    <w:rsid w:val="000A54B2"/>
    <w:rsid w:val="000A7487"/>
    <w:rsid w:val="000B1B3A"/>
    <w:rsid w:val="000B37AF"/>
    <w:rsid w:val="000B3A75"/>
    <w:rsid w:val="000B4CB7"/>
    <w:rsid w:val="000B622A"/>
    <w:rsid w:val="000C09A6"/>
    <w:rsid w:val="000C2678"/>
    <w:rsid w:val="000C3459"/>
    <w:rsid w:val="000C482A"/>
    <w:rsid w:val="000C4CA1"/>
    <w:rsid w:val="000C5460"/>
    <w:rsid w:val="000C550B"/>
    <w:rsid w:val="000C57A5"/>
    <w:rsid w:val="000C6632"/>
    <w:rsid w:val="000C7C62"/>
    <w:rsid w:val="000D0097"/>
    <w:rsid w:val="000D05AB"/>
    <w:rsid w:val="000D0A6E"/>
    <w:rsid w:val="000D459B"/>
    <w:rsid w:val="000D65A1"/>
    <w:rsid w:val="000D6614"/>
    <w:rsid w:val="000E3418"/>
    <w:rsid w:val="000E3639"/>
    <w:rsid w:val="000E36BD"/>
    <w:rsid w:val="000E6679"/>
    <w:rsid w:val="000E69A8"/>
    <w:rsid w:val="000E6A2C"/>
    <w:rsid w:val="000E70E4"/>
    <w:rsid w:val="000F062C"/>
    <w:rsid w:val="000F15AB"/>
    <w:rsid w:val="000F20F5"/>
    <w:rsid w:val="000F39C2"/>
    <w:rsid w:val="000F4C58"/>
    <w:rsid w:val="000F4EFF"/>
    <w:rsid w:val="000F5099"/>
    <w:rsid w:val="000F6F2C"/>
    <w:rsid w:val="00100EBF"/>
    <w:rsid w:val="00101A98"/>
    <w:rsid w:val="00102623"/>
    <w:rsid w:val="0010695A"/>
    <w:rsid w:val="001074C3"/>
    <w:rsid w:val="00110679"/>
    <w:rsid w:val="00111058"/>
    <w:rsid w:val="00111221"/>
    <w:rsid w:val="00111E50"/>
    <w:rsid w:val="001122CC"/>
    <w:rsid w:val="0011448F"/>
    <w:rsid w:val="001158D7"/>
    <w:rsid w:val="00117B92"/>
    <w:rsid w:val="00120D3F"/>
    <w:rsid w:val="0012229E"/>
    <w:rsid w:val="00123A09"/>
    <w:rsid w:val="0012408B"/>
    <w:rsid w:val="00125026"/>
    <w:rsid w:val="0012697A"/>
    <w:rsid w:val="00127904"/>
    <w:rsid w:val="00130C5C"/>
    <w:rsid w:val="001311CA"/>
    <w:rsid w:val="001343C7"/>
    <w:rsid w:val="00135D43"/>
    <w:rsid w:val="00137D15"/>
    <w:rsid w:val="001413C2"/>
    <w:rsid w:val="001413FA"/>
    <w:rsid w:val="0014483B"/>
    <w:rsid w:val="001448CA"/>
    <w:rsid w:val="001449A5"/>
    <w:rsid w:val="00145690"/>
    <w:rsid w:val="001506F5"/>
    <w:rsid w:val="00150C86"/>
    <w:rsid w:val="00150DE9"/>
    <w:rsid w:val="00152F56"/>
    <w:rsid w:val="00154F9E"/>
    <w:rsid w:val="001551D5"/>
    <w:rsid w:val="001565CB"/>
    <w:rsid w:val="00156ABE"/>
    <w:rsid w:val="00156D42"/>
    <w:rsid w:val="00162529"/>
    <w:rsid w:val="001629FA"/>
    <w:rsid w:val="00163B73"/>
    <w:rsid w:val="001647BF"/>
    <w:rsid w:val="00164D5B"/>
    <w:rsid w:val="00166F4F"/>
    <w:rsid w:val="0016773A"/>
    <w:rsid w:val="00167E98"/>
    <w:rsid w:val="00172868"/>
    <w:rsid w:val="00172872"/>
    <w:rsid w:val="00172AF4"/>
    <w:rsid w:val="00172D33"/>
    <w:rsid w:val="001735E5"/>
    <w:rsid w:val="00174811"/>
    <w:rsid w:val="00176558"/>
    <w:rsid w:val="00176D46"/>
    <w:rsid w:val="001775D3"/>
    <w:rsid w:val="0017779C"/>
    <w:rsid w:val="00180CA6"/>
    <w:rsid w:val="00182782"/>
    <w:rsid w:val="001836D6"/>
    <w:rsid w:val="00183B1A"/>
    <w:rsid w:val="00183C06"/>
    <w:rsid w:val="00184636"/>
    <w:rsid w:val="001870BD"/>
    <w:rsid w:val="001872C4"/>
    <w:rsid w:val="00190317"/>
    <w:rsid w:val="00191117"/>
    <w:rsid w:val="001913C4"/>
    <w:rsid w:val="00191665"/>
    <w:rsid w:val="00193216"/>
    <w:rsid w:val="001938A2"/>
    <w:rsid w:val="001954A5"/>
    <w:rsid w:val="001976F5"/>
    <w:rsid w:val="001A0BB7"/>
    <w:rsid w:val="001A0CD7"/>
    <w:rsid w:val="001A15E3"/>
    <w:rsid w:val="001A1D11"/>
    <w:rsid w:val="001A2080"/>
    <w:rsid w:val="001A226E"/>
    <w:rsid w:val="001A2650"/>
    <w:rsid w:val="001A3BD3"/>
    <w:rsid w:val="001A6B26"/>
    <w:rsid w:val="001B1B53"/>
    <w:rsid w:val="001B1F4B"/>
    <w:rsid w:val="001B363C"/>
    <w:rsid w:val="001B4B8D"/>
    <w:rsid w:val="001C20EB"/>
    <w:rsid w:val="001C2E08"/>
    <w:rsid w:val="001C2F26"/>
    <w:rsid w:val="001C4212"/>
    <w:rsid w:val="001C536E"/>
    <w:rsid w:val="001C5F18"/>
    <w:rsid w:val="001C6644"/>
    <w:rsid w:val="001C790E"/>
    <w:rsid w:val="001C7A72"/>
    <w:rsid w:val="001C7E00"/>
    <w:rsid w:val="001D056C"/>
    <w:rsid w:val="001D27F8"/>
    <w:rsid w:val="001D37F2"/>
    <w:rsid w:val="001D5388"/>
    <w:rsid w:val="001E1846"/>
    <w:rsid w:val="001E198E"/>
    <w:rsid w:val="001E2508"/>
    <w:rsid w:val="001E3A55"/>
    <w:rsid w:val="001E43A1"/>
    <w:rsid w:val="001E4552"/>
    <w:rsid w:val="001F071E"/>
    <w:rsid w:val="001F369E"/>
    <w:rsid w:val="001F3A90"/>
    <w:rsid w:val="001F5394"/>
    <w:rsid w:val="001F56D4"/>
    <w:rsid w:val="001F6D9D"/>
    <w:rsid w:val="001F72B0"/>
    <w:rsid w:val="00200679"/>
    <w:rsid w:val="00201421"/>
    <w:rsid w:val="002015E7"/>
    <w:rsid w:val="00201C70"/>
    <w:rsid w:val="00203609"/>
    <w:rsid w:val="00205B80"/>
    <w:rsid w:val="00205C22"/>
    <w:rsid w:val="00210010"/>
    <w:rsid w:val="002109F3"/>
    <w:rsid w:val="00210D4C"/>
    <w:rsid w:val="002114CB"/>
    <w:rsid w:val="00214A2E"/>
    <w:rsid w:val="00214B94"/>
    <w:rsid w:val="00215B52"/>
    <w:rsid w:val="00215BFA"/>
    <w:rsid w:val="00217207"/>
    <w:rsid w:val="00220AD1"/>
    <w:rsid w:val="00223BAB"/>
    <w:rsid w:val="002244AA"/>
    <w:rsid w:val="0022451E"/>
    <w:rsid w:val="00231DC0"/>
    <w:rsid w:val="0023229D"/>
    <w:rsid w:val="002327F0"/>
    <w:rsid w:val="00235504"/>
    <w:rsid w:val="00235A1A"/>
    <w:rsid w:val="00235B17"/>
    <w:rsid w:val="00236D82"/>
    <w:rsid w:val="00237760"/>
    <w:rsid w:val="00240323"/>
    <w:rsid w:val="002410B8"/>
    <w:rsid w:val="002412D1"/>
    <w:rsid w:val="002425C0"/>
    <w:rsid w:val="002446B4"/>
    <w:rsid w:val="00244C57"/>
    <w:rsid w:val="00244CD8"/>
    <w:rsid w:val="00244F45"/>
    <w:rsid w:val="002460E5"/>
    <w:rsid w:val="0024660D"/>
    <w:rsid w:val="00251529"/>
    <w:rsid w:val="00253108"/>
    <w:rsid w:val="002557D1"/>
    <w:rsid w:val="00255C61"/>
    <w:rsid w:val="002567F7"/>
    <w:rsid w:val="00257AE8"/>
    <w:rsid w:val="0026102D"/>
    <w:rsid w:val="0026104F"/>
    <w:rsid w:val="002610AA"/>
    <w:rsid w:val="00262CAC"/>
    <w:rsid w:val="00263D0A"/>
    <w:rsid w:val="00265046"/>
    <w:rsid w:val="002658B8"/>
    <w:rsid w:val="00266E36"/>
    <w:rsid w:val="002677D0"/>
    <w:rsid w:val="00267D3B"/>
    <w:rsid w:val="00275FBF"/>
    <w:rsid w:val="002777AC"/>
    <w:rsid w:val="002778A2"/>
    <w:rsid w:val="00277FB5"/>
    <w:rsid w:val="00280CC5"/>
    <w:rsid w:val="00280D97"/>
    <w:rsid w:val="00281D86"/>
    <w:rsid w:val="00282277"/>
    <w:rsid w:val="00282C7C"/>
    <w:rsid w:val="0028500A"/>
    <w:rsid w:val="00285597"/>
    <w:rsid w:val="0028569E"/>
    <w:rsid w:val="00285A1A"/>
    <w:rsid w:val="002865B1"/>
    <w:rsid w:val="00290F21"/>
    <w:rsid w:val="0029177D"/>
    <w:rsid w:val="0029225E"/>
    <w:rsid w:val="0029228E"/>
    <w:rsid w:val="002A0AE7"/>
    <w:rsid w:val="002A0C74"/>
    <w:rsid w:val="002A1130"/>
    <w:rsid w:val="002A382C"/>
    <w:rsid w:val="002A47EB"/>
    <w:rsid w:val="002B2C77"/>
    <w:rsid w:val="002B32FF"/>
    <w:rsid w:val="002B3777"/>
    <w:rsid w:val="002B70E9"/>
    <w:rsid w:val="002B7BCC"/>
    <w:rsid w:val="002B7D9C"/>
    <w:rsid w:val="002B7F66"/>
    <w:rsid w:val="002C06EF"/>
    <w:rsid w:val="002C289E"/>
    <w:rsid w:val="002C43CA"/>
    <w:rsid w:val="002C4455"/>
    <w:rsid w:val="002C47B4"/>
    <w:rsid w:val="002C563E"/>
    <w:rsid w:val="002C5AD1"/>
    <w:rsid w:val="002C6B9C"/>
    <w:rsid w:val="002C7A61"/>
    <w:rsid w:val="002D0E78"/>
    <w:rsid w:val="002D0F3B"/>
    <w:rsid w:val="002D1FD0"/>
    <w:rsid w:val="002D3E0D"/>
    <w:rsid w:val="002D4718"/>
    <w:rsid w:val="002D61E7"/>
    <w:rsid w:val="002D6880"/>
    <w:rsid w:val="002D7137"/>
    <w:rsid w:val="002E0268"/>
    <w:rsid w:val="002E1567"/>
    <w:rsid w:val="002E1CAB"/>
    <w:rsid w:val="002E2097"/>
    <w:rsid w:val="002E252F"/>
    <w:rsid w:val="002E345E"/>
    <w:rsid w:val="002E7D45"/>
    <w:rsid w:val="002F0591"/>
    <w:rsid w:val="002F05E4"/>
    <w:rsid w:val="002F0BD0"/>
    <w:rsid w:val="002F4103"/>
    <w:rsid w:val="002F4DD1"/>
    <w:rsid w:val="002F5392"/>
    <w:rsid w:val="002F5D20"/>
    <w:rsid w:val="002F6093"/>
    <w:rsid w:val="002F79F9"/>
    <w:rsid w:val="00300014"/>
    <w:rsid w:val="003009A7"/>
    <w:rsid w:val="00301D72"/>
    <w:rsid w:val="00303FFA"/>
    <w:rsid w:val="003053A4"/>
    <w:rsid w:val="00312028"/>
    <w:rsid w:val="003142D5"/>
    <w:rsid w:val="003155DD"/>
    <w:rsid w:val="00315B13"/>
    <w:rsid w:val="00315D3F"/>
    <w:rsid w:val="00315DD7"/>
    <w:rsid w:val="00316629"/>
    <w:rsid w:val="00316728"/>
    <w:rsid w:val="00316994"/>
    <w:rsid w:val="00316FFF"/>
    <w:rsid w:val="00317324"/>
    <w:rsid w:val="003213AF"/>
    <w:rsid w:val="00324AD4"/>
    <w:rsid w:val="00327CE1"/>
    <w:rsid w:val="00330B85"/>
    <w:rsid w:val="00330D19"/>
    <w:rsid w:val="0033113C"/>
    <w:rsid w:val="003313EC"/>
    <w:rsid w:val="00332128"/>
    <w:rsid w:val="00332CB4"/>
    <w:rsid w:val="00333DBA"/>
    <w:rsid w:val="00341610"/>
    <w:rsid w:val="00343AA9"/>
    <w:rsid w:val="0034531B"/>
    <w:rsid w:val="00345D41"/>
    <w:rsid w:val="00346726"/>
    <w:rsid w:val="00346FC8"/>
    <w:rsid w:val="00347756"/>
    <w:rsid w:val="003478D0"/>
    <w:rsid w:val="0035021C"/>
    <w:rsid w:val="003507AB"/>
    <w:rsid w:val="00352A4F"/>
    <w:rsid w:val="003546B8"/>
    <w:rsid w:val="00355B34"/>
    <w:rsid w:val="0035618F"/>
    <w:rsid w:val="00361D37"/>
    <w:rsid w:val="00361D9F"/>
    <w:rsid w:val="00362021"/>
    <w:rsid w:val="00363078"/>
    <w:rsid w:val="00363174"/>
    <w:rsid w:val="00363A12"/>
    <w:rsid w:val="0036421F"/>
    <w:rsid w:val="00366D0B"/>
    <w:rsid w:val="00371A5B"/>
    <w:rsid w:val="00371AD5"/>
    <w:rsid w:val="003723A6"/>
    <w:rsid w:val="003726B3"/>
    <w:rsid w:val="003744BC"/>
    <w:rsid w:val="003756B3"/>
    <w:rsid w:val="0037745C"/>
    <w:rsid w:val="003808CD"/>
    <w:rsid w:val="0038276B"/>
    <w:rsid w:val="00392472"/>
    <w:rsid w:val="00393439"/>
    <w:rsid w:val="003934D0"/>
    <w:rsid w:val="0039605D"/>
    <w:rsid w:val="00397186"/>
    <w:rsid w:val="003A0268"/>
    <w:rsid w:val="003A05AC"/>
    <w:rsid w:val="003A082D"/>
    <w:rsid w:val="003A17A7"/>
    <w:rsid w:val="003A46E0"/>
    <w:rsid w:val="003A5921"/>
    <w:rsid w:val="003A5F55"/>
    <w:rsid w:val="003A73FC"/>
    <w:rsid w:val="003A755D"/>
    <w:rsid w:val="003A7664"/>
    <w:rsid w:val="003B0636"/>
    <w:rsid w:val="003B31C0"/>
    <w:rsid w:val="003B488B"/>
    <w:rsid w:val="003B51E5"/>
    <w:rsid w:val="003B610B"/>
    <w:rsid w:val="003B73EE"/>
    <w:rsid w:val="003C073F"/>
    <w:rsid w:val="003C1A2B"/>
    <w:rsid w:val="003C3391"/>
    <w:rsid w:val="003C399A"/>
    <w:rsid w:val="003C4E36"/>
    <w:rsid w:val="003C4EFC"/>
    <w:rsid w:val="003C5284"/>
    <w:rsid w:val="003C5DE2"/>
    <w:rsid w:val="003C7A36"/>
    <w:rsid w:val="003D0698"/>
    <w:rsid w:val="003D08BE"/>
    <w:rsid w:val="003D38CB"/>
    <w:rsid w:val="003D4F3F"/>
    <w:rsid w:val="003E03F4"/>
    <w:rsid w:val="003E04C4"/>
    <w:rsid w:val="003E2B17"/>
    <w:rsid w:val="003E421D"/>
    <w:rsid w:val="003E4277"/>
    <w:rsid w:val="003E5B4A"/>
    <w:rsid w:val="003E5CED"/>
    <w:rsid w:val="003E655E"/>
    <w:rsid w:val="003E7C08"/>
    <w:rsid w:val="003E7ED1"/>
    <w:rsid w:val="003F3C89"/>
    <w:rsid w:val="003F6C64"/>
    <w:rsid w:val="003F7033"/>
    <w:rsid w:val="00401ADB"/>
    <w:rsid w:val="00403B47"/>
    <w:rsid w:val="004051E2"/>
    <w:rsid w:val="00405A7C"/>
    <w:rsid w:val="00406392"/>
    <w:rsid w:val="00406550"/>
    <w:rsid w:val="004120C0"/>
    <w:rsid w:val="00415CED"/>
    <w:rsid w:val="004165DB"/>
    <w:rsid w:val="00420728"/>
    <w:rsid w:val="004218C1"/>
    <w:rsid w:val="00425D72"/>
    <w:rsid w:val="00426774"/>
    <w:rsid w:val="00426A64"/>
    <w:rsid w:val="00426A8C"/>
    <w:rsid w:val="00427029"/>
    <w:rsid w:val="00427E4E"/>
    <w:rsid w:val="00430A9F"/>
    <w:rsid w:val="00432920"/>
    <w:rsid w:val="004332BF"/>
    <w:rsid w:val="00434097"/>
    <w:rsid w:val="00434AE6"/>
    <w:rsid w:val="00435B34"/>
    <w:rsid w:val="004374DB"/>
    <w:rsid w:val="00441A68"/>
    <w:rsid w:val="00441F5A"/>
    <w:rsid w:val="004441FD"/>
    <w:rsid w:val="00445119"/>
    <w:rsid w:val="004455F5"/>
    <w:rsid w:val="0045198E"/>
    <w:rsid w:val="00454A9A"/>
    <w:rsid w:val="004579AE"/>
    <w:rsid w:val="0046322E"/>
    <w:rsid w:val="004647A8"/>
    <w:rsid w:val="00466DA8"/>
    <w:rsid w:val="00467BCD"/>
    <w:rsid w:val="00467C0B"/>
    <w:rsid w:val="00470DCC"/>
    <w:rsid w:val="00471B48"/>
    <w:rsid w:val="0047520C"/>
    <w:rsid w:val="00475820"/>
    <w:rsid w:val="00475B25"/>
    <w:rsid w:val="00477BCE"/>
    <w:rsid w:val="00477DC0"/>
    <w:rsid w:val="004819D0"/>
    <w:rsid w:val="00482832"/>
    <w:rsid w:val="00482DBD"/>
    <w:rsid w:val="00483272"/>
    <w:rsid w:val="004866F8"/>
    <w:rsid w:val="00487096"/>
    <w:rsid w:val="00487E5F"/>
    <w:rsid w:val="00487EC6"/>
    <w:rsid w:val="00490006"/>
    <w:rsid w:val="00490C93"/>
    <w:rsid w:val="00493E00"/>
    <w:rsid w:val="00495664"/>
    <w:rsid w:val="0049759D"/>
    <w:rsid w:val="00497FF8"/>
    <w:rsid w:val="004A083C"/>
    <w:rsid w:val="004A11F4"/>
    <w:rsid w:val="004A2789"/>
    <w:rsid w:val="004A3847"/>
    <w:rsid w:val="004A3D3C"/>
    <w:rsid w:val="004A42FB"/>
    <w:rsid w:val="004A49FB"/>
    <w:rsid w:val="004A796D"/>
    <w:rsid w:val="004B1080"/>
    <w:rsid w:val="004B4109"/>
    <w:rsid w:val="004B6703"/>
    <w:rsid w:val="004B7B16"/>
    <w:rsid w:val="004C0C75"/>
    <w:rsid w:val="004C17B6"/>
    <w:rsid w:val="004C258B"/>
    <w:rsid w:val="004C278B"/>
    <w:rsid w:val="004C3AAB"/>
    <w:rsid w:val="004C54C5"/>
    <w:rsid w:val="004C567F"/>
    <w:rsid w:val="004D003B"/>
    <w:rsid w:val="004D062D"/>
    <w:rsid w:val="004D4170"/>
    <w:rsid w:val="004D442C"/>
    <w:rsid w:val="004D5D7A"/>
    <w:rsid w:val="004D6972"/>
    <w:rsid w:val="004E04C8"/>
    <w:rsid w:val="004E1395"/>
    <w:rsid w:val="004E2170"/>
    <w:rsid w:val="004E344E"/>
    <w:rsid w:val="004E4C70"/>
    <w:rsid w:val="004E5EFA"/>
    <w:rsid w:val="004E7119"/>
    <w:rsid w:val="004E73C6"/>
    <w:rsid w:val="004E78C3"/>
    <w:rsid w:val="004F016E"/>
    <w:rsid w:val="004F13E9"/>
    <w:rsid w:val="004F1F3F"/>
    <w:rsid w:val="004F1F54"/>
    <w:rsid w:val="004F2C17"/>
    <w:rsid w:val="004F2D00"/>
    <w:rsid w:val="004F3A75"/>
    <w:rsid w:val="004F3BE2"/>
    <w:rsid w:val="004F50CC"/>
    <w:rsid w:val="00500386"/>
    <w:rsid w:val="005008FC"/>
    <w:rsid w:val="005032F5"/>
    <w:rsid w:val="005053EC"/>
    <w:rsid w:val="00506AF7"/>
    <w:rsid w:val="005120DC"/>
    <w:rsid w:val="005136C3"/>
    <w:rsid w:val="00513737"/>
    <w:rsid w:val="00514837"/>
    <w:rsid w:val="00516A69"/>
    <w:rsid w:val="00516FD4"/>
    <w:rsid w:val="00517859"/>
    <w:rsid w:val="00517EB3"/>
    <w:rsid w:val="005202F2"/>
    <w:rsid w:val="00520376"/>
    <w:rsid w:val="00522FDE"/>
    <w:rsid w:val="00523078"/>
    <w:rsid w:val="00524BF6"/>
    <w:rsid w:val="00526CC1"/>
    <w:rsid w:val="00530FCE"/>
    <w:rsid w:val="00533475"/>
    <w:rsid w:val="00533500"/>
    <w:rsid w:val="005339E9"/>
    <w:rsid w:val="005341EB"/>
    <w:rsid w:val="005344BD"/>
    <w:rsid w:val="005406A3"/>
    <w:rsid w:val="00542009"/>
    <w:rsid w:val="00542759"/>
    <w:rsid w:val="00547E41"/>
    <w:rsid w:val="005504CE"/>
    <w:rsid w:val="0055217D"/>
    <w:rsid w:val="00552C43"/>
    <w:rsid w:val="0055337F"/>
    <w:rsid w:val="005536A1"/>
    <w:rsid w:val="0055404F"/>
    <w:rsid w:val="005550FE"/>
    <w:rsid w:val="00555C3B"/>
    <w:rsid w:val="005578D2"/>
    <w:rsid w:val="00562C2D"/>
    <w:rsid w:val="005634EE"/>
    <w:rsid w:val="00563E0B"/>
    <w:rsid w:val="005644A6"/>
    <w:rsid w:val="005654C9"/>
    <w:rsid w:val="00567202"/>
    <w:rsid w:val="005719B9"/>
    <w:rsid w:val="005733A8"/>
    <w:rsid w:val="0057400B"/>
    <w:rsid w:val="005768CE"/>
    <w:rsid w:val="00576B44"/>
    <w:rsid w:val="0057700A"/>
    <w:rsid w:val="00577114"/>
    <w:rsid w:val="0058222C"/>
    <w:rsid w:val="0058278F"/>
    <w:rsid w:val="005867FE"/>
    <w:rsid w:val="00587229"/>
    <w:rsid w:val="0058724B"/>
    <w:rsid w:val="005875B1"/>
    <w:rsid w:val="0059189D"/>
    <w:rsid w:val="005958F5"/>
    <w:rsid w:val="005966E5"/>
    <w:rsid w:val="005A04AF"/>
    <w:rsid w:val="005A0DA7"/>
    <w:rsid w:val="005A0DF7"/>
    <w:rsid w:val="005A16F3"/>
    <w:rsid w:val="005A473E"/>
    <w:rsid w:val="005A54C4"/>
    <w:rsid w:val="005A6117"/>
    <w:rsid w:val="005B14AD"/>
    <w:rsid w:val="005B22D1"/>
    <w:rsid w:val="005B3483"/>
    <w:rsid w:val="005B4188"/>
    <w:rsid w:val="005B523F"/>
    <w:rsid w:val="005B59D5"/>
    <w:rsid w:val="005B5FD6"/>
    <w:rsid w:val="005B63AB"/>
    <w:rsid w:val="005B6A44"/>
    <w:rsid w:val="005C0993"/>
    <w:rsid w:val="005C11E9"/>
    <w:rsid w:val="005C2738"/>
    <w:rsid w:val="005C3072"/>
    <w:rsid w:val="005C33F3"/>
    <w:rsid w:val="005C4066"/>
    <w:rsid w:val="005C637D"/>
    <w:rsid w:val="005C7513"/>
    <w:rsid w:val="005D1E56"/>
    <w:rsid w:val="005D42DD"/>
    <w:rsid w:val="005D60F2"/>
    <w:rsid w:val="005D6ED5"/>
    <w:rsid w:val="005D78B9"/>
    <w:rsid w:val="005D7F25"/>
    <w:rsid w:val="005E02C2"/>
    <w:rsid w:val="005E04DE"/>
    <w:rsid w:val="005E0E02"/>
    <w:rsid w:val="005E1453"/>
    <w:rsid w:val="005E1A91"/>
    <w:rsid w:val="005E1CD2"/>
    <w:rsid w:val="005E2D12"/>
    <w:rsid w:val="005F0F81"/>
    <w:rsid w:val="005F1361"/>
    <w:rsid w:val="005F1448"/>
    <w:rsid w:val="005F1530"/>
    <w:rsid w:val="005F2A50"/>
    <w:rsid w:val="005F2AB1"/>
    <w:rsid w:val="005F2C04"/>
    <w:rsid w:val="005F43F5"/>
    <w:rsid w:val="005F4DF4"/>
    <w:rsid w:val="005F58F6"/>
    <w:rsid w:val="005F5D62"/>
    <w:rsid w:val="005F6B5B"/>
    <w:rsid w:val="005F7909"/>
    <w:rsid w:val="006004FD"/>
    <w:rsid w:val="006036E6"/>
    <w:rsid w:val="00604798"/>
    <w:rsid w:val="0060606A"/>
    <w:rsid w:val="006072B8"/>
    <w:rsid w:val="00611598"/>
    <w:rsid w:val="006126C8"/>
    <w:rsid w:val="00615899"/>
    <w:rsid w:val="0061691F"/>
    <w:rsid w:val="00616DE9"/>
    <w:rsid w:val="006171E4"/>
    <w:rsid w:val="00620F80"/>
    <w:rsid w:val="006212CF"/>
    <w:rsid w:val="00621372"/>
    <w:rsid w:val="00622C84"/>
    <w:rsid w:val="006248FF"/>
    <w:rsid w:val="006249D8"/>
    <w:rsid w:val="00624B67"/>
    <w:rsid w:val="00624D60"/>
    <w:rsid w:val="006311C2"/>
    <w:rsid w:val="00631F04"/>
    <w:rsid w:val="006329A4"/>
    <w:rsid w:val="00632CD6"/>
    <w:rsid w:val="00634BCB"/>
    <w:rsid w:val="0063529E"/>
    <w:rsid w:val="00635522"/>
    <w:rsid w:val="00635985"/>
    <w:rsid w:val="00636894"/>
    <w:rsid w:val="00637B4C"/>
    <w:rsid w:val="006405A7"/>
    <w:rsid w:val="006414D4"/>
    <w:rsid w:val="00642DE7"/>
    <w:rsid w:val="00644B3D"/>
    <w:rsid w:val="006453B6"/>
    <w:rsid w:val="006456C2"/>
    <w:rsid w:val="00647286"/>
    <w:rsid w:val="00652907"/>
    <w:rsid w:val="0065436F"/>
    <w:rsid w:val="0065683C"/>
    <w:rsid w:val="0065792E"/>
    <w:rsid w:val="006603F8"/>
    <w:rsid w:val="006605DC"/>
    <w:rsid w:val="006622AD"/>
    <w:rsid w:val="0066301B"/>
    <w:rsid w:val="00663901"/>
    <w:rsid w:val="006641A4"/>
    <w:rsid w:val="006655B1"/>
    <w:rsid w:val="00665869"/>
    <w:rsid w:val="00665B52"/>
    <w:rsid w:val="006670C3"/>
    <w:rsid w:val="006670F0"/>
    <w:rsid w:val="00667C3D"/>
    <w:rsid w:val="00670E8F"/>
    <w:rsid w:val="00671249"/>
    <w:rsid w:val="006716D7"/>
    <w:rsid w:val="00677331"/>
    <w:rsid w:val="006803B3"/>
    <w:rsid w:val="00681493"/>
    <w:rsid w:val="006846FC"/>
    <w:rsid w:val="00685FF3"/>
    <w:rsid w:val="0068650E"/>
    <w:rsid w:val="0069129C"/>
    <w:rsid w:val="00692C2B"/>
    <w:rsid w:val="00693A1F"/>
    <w:rsid w:val="00694C0B"/>
    <w:rsid w:val="00697478"/>
    <w:rsid w:val="00697EDD"/>
    <w:rsid w:val="006A0C86"/>
    <w:rsid w:val="006A2FC4"/>
    <w:rsid w:val="006A3894"/>
    <w:rsid w:val="006A40A8"/>
    <w:rsid w:val="006A42F0"/>
    <w:rsid w:val="006A4302"/>
    <w:rsid w:val="006A4407"/>
    <w:rsid w:val="006A53DC"/>
    <w:rsid w:val="006A7B10"/>
    <w:rsid w:val="006B32A7"/>
    <w:rsid w:val="006B4AC2"/>
    <w:rsid w:val="006C003F"/>
    <w:rsid w:val="006C0F98"/>
    <w:rsid w:val="006C1DF0"/>
    <w:rsid w:val="006C1EA7"/>
    <w:rsid w:val="006C2B65"/>
    <w:rsid w:val="006C2C5B"/>
    <w:rsid w:val="006C2F1B"/>
    <w:rsid w:val="006C31F6"/>
    <w:rsid w:val="006C3795"/>
    <w:rsid w:val="006C4779"/>
    <w:rsid w:val="006C5DE5"/>
    <w:rsid w:val="006C6DFA"/>
    <w:rsid w:val="006C75A2"/>
    <w:rsid w:val="006D4648"/>
    <w:rsid w:val="006D470A"/>
    <w:rsid w:val="006D50E5"/>
    <w:rsid w:val="006D653A"/>
    <w:rsid w:val="006D7601"/>
    <w:rsid w:val="006D7AD0"/>
    <w:rsid w:val="006D7FE4"/>
    <w:rsid w:val="006E0164"/>
    <w:rsid w:val="006E0CC5"/>
    <w:rsid w:val="006E2131"/>
    <w:rsid w:val="006E246D"/>
    <w:rsid w:val="006E2F19"/>
    <w:rsid w:val="006E52D6"/>
    <w:rsid w:val="006E6504"/>
    <w:rsid w:val="006E71C3"/>
    <w:rsid w:val="006E75BD"/>
    <w:rsid w:val="006F03B1"/>
    <w:rsid w:val="006F174F"/>
    <w:rsid w:val="006F263C"/>
    <w:rsid w:val="006F536C"/>
    <w:rsid w:val="006F6243"/>
    <w:rsid w:val="006F6EF2"/>
    <w:rsid w:val="007009E1"/>
    <w:rsid w:val="007019D0"/>
    <w:rsid w:val="00701D33"/>
    <w:rsid w:val="00701F6E"/>
    <w:rsid w:val="00703747"/>
    <w:rsid w:val="00704B06"/>
    <w:rsid w:val="00704F8D"/>
    <w:rsid w:val="0070603F"/>
    <w:rsid w:val="00706546"/>
    <w:rsid w:val="00706F86"/>
    <w:rsid w:val="007108FE"/>
    <w:rsid w:val="00712725"/>
    <w:rsid w:val="007131E0"/>
    <w:rsid w:val="00716434"/>
    <w:rsid w:val="00716EA1"/>
    <w:rsid w:val="00717486"/>
    <w:rsid w:val="007202E1"/>
    <w:rsid w:val="00720979"/>
    <w:rsid w:val="007210BE"/>
    <w:rsid w:val="00722047"/>
    <w:rsid w:val="007222E1"/>
    <w:rsid w:val="0072242B"/>
    <w:rsid w:val="00722EF6"/>
    <w:rsid w:val="00723B9E"/>
    <w:rsid w:val="00723DA1"/>
    <w:rsid w:val="0072639D"/>
    <w:rsid w:val="00727C7E"/>
    <w:rsid w:val="00736761"/>
    <w:rsid w:val="00737F1A"/>
    <w:rsid w:val="0074007D"/>
    <w:rsid w:val="00741645"/>
    <w:rsid w:val="0074235E"/>
    <w:rsid w:val="00745574"/>
    <w:rsid w:val="007509A6"/>
    <w:rsid w:val="00750DBF"/>
    <w:rsid w:val="00751D3F"/>
    <w:rsid w:val="00754094"/>
    <w:rsid w:val="00754C4C"/>
    <w:rsid w:val="00760835"/>
    <w:rsid w:val="00762C2F"/>
    <w:rsid w:val="00765B85"/>
    <w:rsid w:val="00766D44"/>
    <w:rsid w:val="00767C9E"/>
    <w:rsid w:val="0077287E"/>
    <w:rsid w:val="00773287"/>
    <w:rsid w:val="00775915"/>
    <w:rsid w:val="00775AF4"/>
    <w:rsid w:val="00775CE9"/>
    <w:rsid w:val="00776268"/>
    <w:rsid w:val="00776773"/>
    <w:rsid w:val="00780FE3"/>
    <w:rsid w:val="0078101B"/>
    <w:rsid w:val="00783E95"/>
    <w:rsid w:val="00785B63"/>
    <w:rsid w:val="007860BB"/>
    <w:rsid w:val="00787895"/>
    <w:rsid w:val="00787B3A"/>
    <w:rsid w:val="00792661"/>
    <w:rsid w:val="0079315E"/>
    <w:rsid w:val="007935FA"/>
    <w:rsid w:val="007936D0"/>
    <w:rsid w:val="007977CA"/>
    <w:rsid w:val="00797B58"/>
    <w:rsid w:val="007A01C5"/>
    <w:rsid w:val="007A09FC"/>
    <w:rsid w:val="007A2024"/>
    <w:rsid w:val="007A350F"/>
    <w:rsid w:val="007A3681"/>
    <w:rsid w:val="007A3837"/>
    <w:rsid w:val="007A4AEE"/>
    <w:rsid w:val="007A59A0"/>
    <w:rsid w:val="007A6A66"/>
    <w:rsid w:val="007A71A6"/>
    <w:rsid w:val="007B1710"/>
    <w:rsid w:val="007B2701"/>
    <w:rsid w:val="007B341E"/>
    <w:rsid w:val="007B3C3F"/>
    <w:rsid w:val="007B5BF2"/>
    <w:rsid w:val="007B72D3"/>
    <w:rsid w:val="007C1934"/>
    <w:rsid w:val="007C3430"/>
    <w:rsid w:val="007C4CF2"/>
    <w:rsid w:val="007C59AE"/>
    <w:rsid w:val="007C65E0"/>
    <w:rsid w:val="007D09C8"/>
    <w:rsid w:val="007D14EF"/>
    <w:rsid w:val="007D1845"/>
    <w:rsid w:val="007D5963"/>
    <w:rsid w:val="007D6091"/>
    <w:rsid w:val="007D6F73"/>
    <w:rsid w:val="007D788E"/>
    <w:rsid w:val="007D7CE2"/>
    <w:rsid w:val="007D7EB0"/>
    <w:rsid w:val="007E0534"/>
    <w:rsid w:val="007E0EA3"/>
    <w:rsid w:val="007E24C1"/>
    <w:rsid w:val="007E2F7A"/>
    <w:rsid w:val="007E2FA1"/>
    <w:rsid w:val="007E4252"/>
    <w:rsid w:val="007E4CF5"/>
    <w:rsid w:val="007E58D2"/>
    <w:rsid w:val="007E61B3"/>
    <w:rsid w:val="007E6367"/>
    <w:rsid w:val="007E73D1"/>
    <w:rsid w:val="007E7518"/>
    <w:rsid w:val="007E7A4F"/>
    <w:rsid w:val="007E7D27"/>
    <w:rsid w:val="007F0094"/>
    <w:rsid w:val="007F0BF4"/>
    <w:rsid w:val="007F0F22"/>
    <w:rsid w:val="007F25BA"/>
    <w:rsid w:val="007F2A0E"/>
    <w:rsid w:val="007F3A19"/>
    <w:rsid w:val="007F6096"/>
    <w:rsid w:val="007F6AE2"/>
    <w:rsid w:val="007F79C1"/>
    <w:rsid w:val="008004D3"/>
    <w:rsid w:val="008070BB"/>
    <w:rsid w:val="008073F8"/>
    <w:rsid w:val="0081057E"/>
    <w:rsid w:val="00811F98"/>
    <w:rsid w:val="00812352"/>
    <w:rsid w:val="008145DF"/>
    <w:rsid w:val="008148CF"/>
    <w:rsid w:val="008150ED"/>
    <w:rsid w:val="00815895"/>
    <w:rsid w:val="00817201"/>
    <w:rsid w:val="00820487"/>
    <w:rsid w:val="00820B97"/>
    <w:rsid w:val="00821787"/>
    <w:rsid w:val="008240D7"/>
    <w:rsid w:val="00826803"/>
    <w:rsid w:val="00826A48"/>
    <w:rsid w:val="00827B54"/>
    <w:rsid w:val="00827F43"/>
    <w:rsid w:val="00832DCA"/>
    <w:rsid w:val="00833388"/>
    <w:rsid w:val="00833545"/>
    <w:rsid w:val="00833D14"/>
    <w:rsid w:val="00834979"/>
    <w:rsid w:val="008364B5"/>
    <w:rsid w:val="00836F4F"/>
    <w:rsid w:val="00837FA2"/>
    <w:rsid w:val="0084011F"/>
    <w:rsid w:val="00840751"/>
    <w:rsid w:val="0084123A"/>
    <w:rsid w:val="00841352"/>
    <w:rsid w:val="00842125"/>
    <w:rsid w:val="008421BD"/>
    <w:rsid w:val="008425EB"/>
    <w:rsid w:val="008427F5"/>
    <w:rsid w:val="00845F4E"/>
    <w:rsid w:val="008477F1"/>
    <w:rsid w:val="008504FA"/>
    <w:rsid w:val="00851353"/>
    <w:rsid w:val="00854CB9"/>
    <w:rsid w:val="008550EE"/>
    <w:rsid w:val="0086267E"/>
    <w:rsid w:val="0086548B"/>
    <w:rsid w:val="00865EAC"/>
    <w:rsid w:val="00866409"/>
    <w:rsid w:val="00867FB8"/>
    <w:rsid w:val="008708D8"/>
    <w:rsid w:val="00873775"/>
    <w:rsid w:val="00874352"/>
    <w:rsid w:val="008760E0"/>
    <w:rsid w:val="00876449"/>
    <w:rsid w:val="00876B34"/>
    <w:rsid w:val="00882126"/>
    <w:rsid w:val="00885033"/>
    <w:rsid w:val="00885BF4"/>
    <w:rsid w:val="00885FD2"/>
    <w:rsid w:val="0088711D"/>
    <w:rsid w:val="008904DC"/>
    <w:rsid w:val="00890FEE"/>
    <w:rsid w:val="00893105"/>
    <w:rsid w:val="00895FF1"/>
    <w:rsid w:val="0089624E"/>
    <w:rsid w:val="00896479"/>
    <w:rsid w:val="008A1960"/>
    <w:rsid w:val="008A1BC3"/>
    <w:rsid w:val="008A4F52"/>
    <w:rsid w:val="008A503A"/>
    <w:rsid w:val="008A5999"/>
    <w:rsid w:val="008A7264"/>
    <w:rsid w:val="008B0D90"/>
    <w:rsid w:val="008B1A5E"/>
    <w:rsid w:val="008B28E2"/>
    <w:rsid w:val="008B4520"/>
    <w:rsid w:val="008B6C26"/>
    <w:rsid w:val="008B7C1F"/>
    <w:rsid w:val="008C2D7C"/>
    <w:rsid w:val="008C3161"/>
    <w:rsid w:val="008C734D"/>
    <w:rsid w:val="008D00EB"/>
    <w:rsid w:val="008D19EC"/>
    <w:rsid w:val="008D2D5E"/>
    <w:rsid w:val="008D3BB4"/>
    <w:rsid w:val="008D5080"/>
    <w:rsid w:val="008D62CB"/>
    <w:rsid w:val="008D66F1"/>
    <w:rsid w:val="008D75AA"/>
    <w:rsid w:val="008E04F9"/>
    <w:rsid w:val="008E2C7D"/>
    <w:rsid w:val="008E4166"/>
    <w:rsid w:val="008E4944"/>
    <w:rsid w:val="008E7DEE"/>
    <w:rsid w:val="008F01B1"/>
    <w:rsid w:val="008F0346"/>
    <w:rsid w:val="008F090B"/>
    <w:rsid w:val="008F10BB"/>
    <w:rsid w:val="008F1102"/>
    <w:rsid w:val="008F1C27"/>
    <w:rsid w:val="008F212C"/>
    <w:rsid w:val="008F2698"/>
    <w:rsid w:val="008F626B"/>
    <w:rsid w:val="008F6800"/>
    <w:rsid w:val="008F7A11"/>
    <w:rsid w:val="009012E3"/>
    <w:rsid w:val="00901D7E"/>
    <w:rsid w:val="00914B1C"/>
    <w:rsid w:val="009154D1"/>
    <w:rsid w:val="00915589"/>
    <w:rsid w:val="0091583B"/>
    <w:rsid w:val="009159FA"/>
    <w:rsid w:val="00917588"/>
    <w:rsid w:val="0092055E"/>
    <w:rsid w:val="00920C3B"/>
    <w:rsid w:val="00920C80"/>
    <w:rsid w:val="00920F9F"/>
    <w:rsid w:val="009220CB"/>
    <w:rsid w:val="00923C33"/>
    <w:rsid w:val="00924492"/>
    <w:rsid w:val="0092555E"/>
    <w:rsid w:val="009255C4"/>
    <w:rsid w:val="009259AD"/>
    <w:rsid w:val="00927D60"/>
    <w:rsid w:val="0093082A"/>
    <w:rsid w:val="00930A80"/>
    <w:rsid w:val="0093468B"/>
    <w:rsid w:val="009358FB"/>
    <w:rsid w:val="00936F03"/>
    <w:rsid w:val="009409F1"/>
    <w:rsid w:val="009430C9"/>
    <w:rsid w:val="0094434B"/>
    <w:rsid w:val="00944D4E"/>
    <w:rsid w:val="009456D3"/>
    <w:rsid w:val="0095247F"/>
    <w:rsid w:val="00952A2C"/>
    <w:rsid w:val="00952E40"/>
    <w:rsid w:val="00954E0D"/>
    <w:rsid w:val="009551E7"/>
    <w:rsid w:val="00955D5D"/>
    <w:rsid w:val="00956084"/>
    <w:rsid w:val="00956311"/>
    <w:rsid w:val="00960CD4"/>
    <w:rsid w:val="009611C5"/>
    <w:rsid w:val="0096495E"/>
    <w:rsid w:val="00964DE5"/>
    <w:rsid w:val="00970207"/>
    <w:rsid w:val="009711AC"/>
    <w:rsid w:val="009728C8"/>
    <w:rsid w:val="009741F1"/>
    <w:rsid w:val="00974A93"/>
    <w:rsid w:val="00974D99"/>
    <w:rsid w:val="0097522B"/>
    <w:rsid w:val="0098038F"/>
    <w:rsid w:val="00982F06"/>
    <w:rsid w:val="009836DE"/>
    <w:rsid w:val="00984912"/>
    <w:rsid w:val="00986095"/>
    <w:rsid w:val="009868DF"/>
    <w:rsid w:val="00986A4B"/>
    <w:rsid w:val="009876C8"/>
    <w:rsid w:val="0098790E"/>
    <w:rsid w:val="00991A2D"/>
    <w:rsid w:val="009925DD"/>
    <w:rsid w:val="00992C5E"/>
    <w:rsid w:val="00992E94"/>
    <w:rsid w:val="00993BCE"/>
    <w:rsid w:val="009A31EB"/>
    <w:rsid w:val="009A3539"/>
    <w:rsid w:val="009A4728"/>
    <w:rsid w:val="009A473A"/>
    <w:rsid w:val="009A6BAD"/>
    <w:rsid w:val="009A7FF5"/>
    <w:rsid w:val="009B094E"/>
    <w:rsid w:val="009B285C"/>
    <w:rsid w:val="009B32DE"/>
    <w:rsid w:val="009B4689"/>
    <w:rsid w:val="009B5D34"/>
    <w:rsid w:val="009C4DC3"/>
    <w:rsid w:val="009C672E"/>
    <w:rsid w:val="009C6E93"/>
    <w:rsid w:val="009D0EE0"/>
    <w:rsid w:val="009D11AE"/>
    <w:rsid w:val="009D19AB"/>
    <w:rsid w:val="009D3008"/>
    <w:rsid w:val="009D3568"/>
    <w:rsid w:val="009D37A0"/>
    <w:rsid w:val="009D7D40"/>
    <w:rsid w:val="009E120F"/>
    <w:rsid w:val="009E1756"/>
    <w:rsid w:val="009E2B2F"/>
    <w:rsid w:val="009E3AAD"/>
    <w:rsid w:val="009E501A"/>
    <w:rsid w:val="009E6BC6"/>
    <w:rsid w:val="009E6F83"/>
    <w:rsid w:val="009E7560"/>
    <w:rsid w:val="009F0D03"/>
    <w:rsid w:val="009F1567"/>
    <w:rsid w:val="009F2141"/>
    <w:rsid w:val="009F4945"/>
    <w:rsid w:val="009F7684"/>
    <w:rsid w:val="00A00F1C"/>
    <w:rsid w:val="00A02E16"/>
    <w:rsid w:val="00A04AD3"/>
    <w:rsid w:val="00A056FF"/>
    <w:rsid w:val="00A06C05"/>
    <w:rsid w:val="00A0752B"/>
    <w:rsid w:val="00A11FBE"/>
    <w:rsid w:val="00A13848"/>
    <w:rsid w:val="00A144B6"/>
    <w:rsid w:val="00A14A9E"/>
    <w:rsid w:val="00A16E6C"/>
    <w:rsid w:val="00A1706F"/>
    <w:rsid w:val="00A17E08"/>
    <w:rsid w:val="00A20F5D"/>
    <w:rsid w:val="00A21139"/>
    <w:rsid w:val="00A21D50"/>
    <w:rsid w:val="00A21E30"/>
    <w:rsid w:val="00A2274E"/>
    <w:rsid w:val="00A23B28"/>
    <w:rsid w:val="00A23CB0"/>
    <w:rsid w:val="00A23DD0"/>
    <w:rsid w:val="00A24D6C"/>
    <w:rsid w:val="00A24DCD"/>
    <w:rsid w:val="00A24FC4"/>
    <w:rsid w:val="00A25FE5"/>
    <w:rsid w:val="00A26F08"/>
    <w:rsid w:val="00A27D69"/>
    <w:rsid w:val="00A309A0"/>
    <w:rsid w:val="00A325C4"/>
    <w:rsid w:val="00A3344E"/>
    <w:rsid w:val="00A35B5E"/>
    <w:rsid w:val="00A36D98"/>
    <w:rsid w:val="00A400B8"/>
    <w:rsid w:val="00A417E4"/>
    <w:rsid w:val="00A42376"/>
    <w:rsid w:val="00A4627C"/>
    <w:rsid w:val="00A541A7"/>
    <w:rsid w:val="00A54A4C"/>
    <w:rsid w:val="00A5551B"/>
    <w:rsid w:val="00A55AE9"/>
    <w:rsid w:val="00A56005"/>
    <w:rsid w:val="00A60A78"/>
    <w:rsid w:val="00A62220"/>
    <w:rsid w:val="00A62C53"/>
    <w:rsid w:val="00A6410E"/>
    <w:rsid w:val="00A6448C"/>
    <w:rsid w:val="00A6496A"/>
    <w:rsid w:val="00A6559A"/>
    <w:rsid w:val="00A66C4D"/>
    <w:rsid w:val="00A66CF0"/>
    <w:rsid w:val="00A70B42"/>
    <w:rsid w:val="00A711BF"/>
    <w:rsid w:val="00A718F9"/>
    <w:rsid w:val="00A7471C"/>
    <w:rsid w:val="00A75204"/>
    <w:rsid w:val="00A75417"/>
    <w:rsid w:val="00A75B40"/>
    <w:rsid w:val="00A76AE6"/>
    <w:rsid w:val="00A8266F"/>
    <w:rsid w:val="00A86362"/>
    <w:rsid w:val="00A86680"/>
    <w:rsid w:val="00A86886"/>
    <w:rsid w:val="00A87A51"/>
    <w:rsid w:val="00A9106E"/>
    <w:rsid w:val="00A91F04"/>
    <w:rsid w:val="00A92777"/>
    <w:rsid w:val="00A929A4"/>
    <w:rsid w:val="00A9480A"/>
    <w:rsid w:val="00A95E4A"/>
    <w:rsid w:val="00A96B9A"/>
    <w:rsid w:val="00A97AF2"/>
    <w:rsid w:val="00AA2103"/>
    <w:rsid w:val="00AA24FE"/>
    <w:rsid w:val="00AA28A3"/>
    <w:rsid w:val="00AA3E03"/>
    <w:rsid w:val="00AA62F9"/>
    <w:rsid w:val="00AA71B0"/>
    <w:rsid w:val="00AB0759"/>
    <w:rsid w:val="00AB1F4A"/>
    <w:rsid w:val="00AB42A5"/>
    <w:rsid w:val="00AB599E"/>
    <w:rsid w:val="00AB6617"/>
    <w:rsid w:val="00AB7A8F"/>
    <w:rsid w:val="00AB7B69"/>
    <w:rsid w:val="00AC15B5"/>
    <w:rsid w:val="00AC35B4"/>
    <w:rsid w:val="00AC497A"/>
    <w:rsid w:val="00AC5EAE"/>
    <w:rsid w:val="00AC657D"/>
    <w:rsid w:val="00AC736C"/>
    <w:rsid w:val="00AD05BC"/>
    <w:rsid w:val="00AD180E"/>
    <w:rsid w:val="00AD4A39"/>
    <w:rsid w:val="00AD59F2"/>
    <w:rsid w:val="00AD696F"/>
    <w:rsid w:val="00AE34BA"/>
    <w:rsid w:val="00AE39CA"/>
    <w:rsid w:val="00AE4F45"/>
    <w:rsid w:val="00AE7197"/>
    <w:rsid w:val="00AE7755"/>
    <w:rsid w:val="00AF06A3"/>
    <w:rsid w:val="00AF1D23"/>
    <w:rsid w:val="00AF1DCC"/>
    <w:rsid w:val="00AF2302"/>
    <w:rsid w:val="00AF5143"/>
    <w:rsid w:val="00AF54E6"/>
    <w:rsid w:val="00AF55B1"/>
    <w:rsid w:val="00AF6080"/>
    <w:rsid w:val="00AF73F0"/>
    <w:rsid w:val="00B01B2E"/>
    <w:rsid w:val="00B02C3B"/>
    <w:rsid w:val="00B03399"/>
    <w:rsid w:val="00B038CF"/>
    <w:rsid w:val="00B03E5E"/>
    <w:rsid w:val="00B0485F"/>
    <w:rsid w:val="00B06726"/>
    <w:rsid w:val="00B07180"/>
    <w:rsid w:val="00B07222"/>
    <w:rsid w:val="00B10F36"/>
    <w:rsid w:val="00B11307"/>
    <w:rsid w:val="00B11F54"/>
    <w:rsid w:val="00B13249"/>
    <w:rsid w:val="00B13509"/>
    <w:rsid w:val="00B1713A"/>
    <w:rsid w:val="00B22EFE"/>
    <w:rsid w:val="00B23554"/>
    <w:rsid w:val="00B25D7F"/>
    <w:rsid w:val="00B26452"/>
    <w:rsid w:val="00B3406A"/>
    <w:rsid w:val="00B34279"/>
    <w:rsid w:val="00B345BA"/>
    <w:rsid w:val="00B349CB"/>
    <w:rsid w:val="00B34D2B"/>
    <w:rsid w:val="00B356CF"/>
    <w:rsid w:val="00B35F5B"/>
    <w:rsid w:val="00B36CA5"/>
    <w:rsid w:val="00B375EA"/>
    <w:rsid w:val="00B42512"/>
    <w:rsid w:val="00B43070"/>
    <w:rsid w:val="00B4456D"/>
    <w:rsid w:val="00B45E94"/>
    <w:rsid w:val="00B46761"/>
    <w:rsid w:val="00B47BE1"/>
    <w:rsid w:val="00B5040F"/>
    <w:rsid w:val="00B529BA"/>
    <w:rsid w:val="00B535A9"/>
    <w:rsid w:val="00B577DC"/>
    <w:rsid w:val="00B60C46"/>
    <w:rsid w:val="00B6201B"/>
    <w:rsid w:val="00B637DB"/>
    <w:rsid w:val="00B641B1"/>
    <w:rsid w:val="00B6450A"/>
    <w:rsid w:val="00B64CCE"/>
    <w:rsid w:val="00B65628"/>
    <w:rsid w:val="00B65CE6"/>
    <w:rsid w:val="00B66047"/>
    <w:rsid w:val="00B66458"/>
    <w:rsid w:val="00B675E3"/>
    <w:rsid w:val="00B67814"/>
    <w:rsid w:val="00B73038"/>
    <w:rsid w:val="00B7347C"/>
    <w:rsid w:val="00B739C5"/>
    <w:rsid w:val="00B73FEE"/>
    <w:rsid w:val="00B74BBA"/>
    <w:rsid w:val="00B74E55"/>
    <w:rsid w:val="00B80224"/>
    <w:rsid w:val="00B82A3F"/>
    <w:rsid w:val="00B838A2"/>
    <w:rsid w:val="00B83970"/>
    <w:rsid w:val="00B86A9E"/>
    <w:rsid w:val="00B906A7"/>
    <w:rsid w:val="00B9081B"/>
    <w:rsid w:val="00B91D24"/>
    <w:rsid w:val="00B9242D"/>
    <w:rsid w:val="00B953B5"/>
    <w:rsid w:val="00BA20B6"/>
    <w:rsid w:val="00BA287C"/>
    <w:rsid w:val="00BA4B40"/>
    <w:rsid w:val="00BA4F05"/>
    <w:rsid w:val="00BA5463"/>
    <w:rsid w:val="00BA7BBC"/>
    <w:rsid w:val="00BB0F33"/>
    <w:rsid w:val="00BB4671"/>
    <w:rsid w:val="00BB705D"/>
    <w:rsid w:val="00BB786F"/>
    <w:rsid w:val="00BB7BF7"/>
    <w:rsid w:val="00BC0523"/>
    <w:rsid w:val="00BC0F79"/>
    <w:rsid w:val="00BC2207"/>
    <w:rsid w:val="00BC2731"/>
    <w:rsid w:val="00BC2A69"/>
    <w:rsid w:val="00BC4131"/>
    <w:rsid w:val="00BC44B3"/>
    <w:rsid w:val="00BC481B"/>
    <w:rsid w:val="00BC58F8"/>
    <w:rsid w:val="00BC748D"/>
    <w:rsid w:val="00BD0E38"/>
    <w:rsid w:val="00BD2C38"/>
    <w:rsid w:val="00BD2F1D"/>
    <w:rsid w:val="00BD566A"/>
    <w:rsid w:val="00BD6173"/>
    <w:rsid w:val="00BE61CF"/>
    <w:rsid w:val="00BE7DA5"/>
    <w:rsid w:val="00BE7F84"/>
    <w:rsid w:val="00BF00F5"/>
    <w:rsid w:val="00BF07CC"/>
    <w:rsid w:val="00BF2172"/>
    <w:rsid w:val="00BF26E4"/>
    <w:rsid w:val="00BF2884"/>
    <w:rsid w:val="00BF3035"/>
    <w:rsid w:val="00BF33AB"/>
    <w:rsid w:val="00BF3474"/>
    <w:rsid w:val="00BF390C"/>
    <w:rsid w:val="00BF39B1"/>
    <w:rsid w:val="00BF3D5B"/>
    <w:rsid w:val="00BF45D8"/>
    <w:rsid w:val="00BF463B"/>
    <w:rsid w:val="00BF4C81"/>
    <w:rsid w:val="00BF636E"/>
    <w:rsid w:val="00BF6A19"/>
    <w:rsid w:val="00C0091F"/>
    <w:rsid w:val="00C01D53"/>
    <w:rsid w:val="00C01DFF"/>
    <w:rsid w:val="00C03152"/>
    <w:rsid w:val="00C035E7"/>
    <w:rsid w:val="00C03B71"/>
    <w:rsid w:val="00C04337"/>
    <w:rsid w:val="00C072C3"/>
    <w:rsid w:val="00C119F4"/>
    <w:rsid w:val="00C1501E"/>
    <w:rsid w:val="00C15D05"/>
    <w:rsid w:val="00C16969"/>
    <w:rsid w:val="00C20F92"/>
    <w:rsid w:val="00C21183"/>
    <w:rsid w:val="00C2131A"/>
    <w:rsid w:val="00C222B1"/>
    <w:rsid w:val="00C24E39"/>
    <w:rsid w:val="00C27238"/>
    <w:rsid w:val="00C2767D"/>
    <w:rsid w:val="00C32AD7"/>
    <w:rsid w:val="00C34F83"/>
    <w:rsid w:val="00C3576B"/>
    <w:rsid w:val="00C37F8F"/>
    <w:rsid w:val="00C417D5"/>
    <w:rsid w:val="00C41A7C"/>
    <w:rsid w:val="00C43AEE"/>
    <w:rsid w:val="00C43EEE"/>
    <w:rsid w:val="00C449FC"/>
    <w:rsid w:val="00C4588B"/>
    <w:rsid w:val="00C47131"/>
    <w:rsid w:val="00C509E5"/>
    <w:rsid w:val="00C54EAE"/>
    <w:rsid w:val="00C61619"/>
    <w:rsid w:val="00C62129"/>
    <w:rsid w:val="00C62B04"/>
    <w:rsid w:val="00C63BB0"/>
    <w:rsid w:val="00C63D0C"/>
    <w:rsid w:val="00C641BA"/>
    <w:rsid w:val="00C64259"/>
    <w:rsid w:val="00C64A29"/>
    <w:rsid w:val="00C660D0"/>
    <w:rsid w:val="00C66B70"/>
    <w:rsid w:val="00C707CB"/>
    <w:rsid w:val="00C75679"/>
    <w:rsid w:val="00C807C3"/>
    <w:rsid w:val="00C8249D"/>
    <w:rsid w:val="00C833C3"/>
    <w:rsid w:val="00C84EB8"/>
    <w:rsid w:val="00C861F7"/>
    <w:rsid w:val="00C86545"/>
    <w:rsid w:val="00C87130"/>
    <w:rsid w:val="00C877B6"/>
    <w:rsid w:val="00C913D3"/>
    <w:rsid w:val="00C92D3F"/>
    <w:rsid w:val="00C94652"/>
    <w:rsid w:val="00C9631C"/>
    <w:rsid w:val="00C9667A"/>
    <w:rsid w:val="00C97147"/>
    <w:rsid w:val="00CA149E"/>
    <w:rsid w:val="00CB02CE"/>
    <w:rsid w:val="00CB04A9"/>
    <w:rsid w:val="00CB0E8A"/>
    <w:rsid w:val="00CB10B7"/>
    <w:rsid w:val="00CB35E7"/>
    <w:rsid w:val="00CB3945"/>
    <w:rsid w:val="00CB7E27"/>
    <w:rsid w:val="00CB7EB9"/>
    <w:rsid w:val="00CB7F94"/>
    <w:rsid w:val="00CC14D2"/>
    <w:rsid w:val="00CC271C"/>
    <w:rsid w:val="00CC2AD2"/>
    <w:rsid w:val="00CC3614"/>
    <w:rsid w:val="00CD0460"/>
    <w:rsid w:val="00CD142B"/>
    <w:rsid w:val="00CD249C"/>
    <w:rsid w:val="00CD60EB"/>
    <w:rsid w:val="00CD7749"/>
    <w:rsid w:val="00CE0FE3"/>
    <w:rsid w:val="00CE1BB3"/>
    <w:rsid w:val="00CE260E"/>
    <w:rsid w:val="00CE2C9A"/>
    <w:rsid w:val="00CE2EDF"/>
    <w:rsid w:val="00CE345B"/>
    <w:rsid w:val="00CE4325"/>
    <w:rsid w:val="00CE6798"/>
    <w:rsid w:val="00CE6A2D"/>
    <w:rsid w:val="00CE7829"/>
    <w:rsid w:val="00CE796C"/>
    <w:rsid w:val="00CF0CB9"/>
    <w:rsid w:val="00CF1611"/>
    <w:rsid w:val="00CF324F"/>
    <w:rsid w:val="00CF65D2"/>
    <w:rsid w:val="00D001C3"/>
    <w:rsid w:val="00D0055B"/>
    <w:rsid w:val="00D01210"/>
    <w:rsid w:val="00D01DD2"/>
    <w:rsid w:val="00D03923"/>
    <w:rsid w:val="00D04175"/>
    <w:rsid w:val="00D04324"/>
    <w:rsid w:val="00D066C5"/>
    <w:rsid w:val="00D06B40"/>
    <w:rsid w:val="00D1166E"/>
    <w:rsid w:val="00D127A0"/>
    <w:rsid w:val="00D128F5"/>
    <w:rsid w:val="00D1462B"/>
    <w:rsid w:val="00D15065"/>
    <w:rsid w:val="00D1530D"/>
    <w:rsid w:val="00D1621C"/>
    <w:rsid w:val="00D164A7"/>
    <w:rsid w:val="00D200F4"/>
    <w:rsid w:val="00D218A4"/>
    <w:rsid w:val="00D22FE9"/>
    <w:rsid w:val="00D23472"/>
    <w:rsid w:val="00D236E6"/>
    <w:rsid w:val="00D238B3"/>
    <w:rsid w:val="00D23990"/>
    <w:rsid w:val="00D24827"/>
    <w:rsid w:val="00D25A0E"/>
    <w:rsid w:val="00D25E54"/>
    <w:rsid w:val="00D260C1"/>
    <w:rsid w:val="00D31618"/>
    <w:rsid w:val="00D32344"/>
    <w:rsid w:val="00D33766"/>
    <w:rsid w:val="00D36232"/>
    <w:rsid w:val="00D36E32"/>
    <w:rsid w:val="00D41479"/>
    <w:rsid w:val="00D4291C"/>
    <w:rsid w:val="00D463F8"/>
    <w:rsid w:val="00D47207"/>
    <w:rsid w:val="00D50B61"/>
    <w:rsid w:val="00D5211E"/>
    <w:rsid w:val="00D52A7E"/>
    <w:rsid w:val="00D537FE"/>
    <w:rsid w:val="00D5440C"/>
    <w:rsid w:val="00D56AE4"/>
    <w:rsid w:val="00D6078B"/>
    <w:rsid w:val="00D612FE"/>
    <w:rsid w:val="00D614BD"/>
    <w:rsid w:val="00D61BC6"/>
    <w:rsid w:val="00D63211"/>
    <w:rsid w:val="00D63574"/>
    <w:rsid w:val="00D64A41"/>
    <w:rsid w:val="00D651A4"/>
    <w:rsid w:val="00D655D4"/>
    <w:rsid w:val="00D66E13"/>
    <w:rsid w:val="00D67E08"/>
    <w:rsid w:val="00D703FD"/>
    <w:rsid w:val="00D70DEC"/>
    <w:rsid w:val="00D71101"/>
    <w:rsid w:val="00D7170B"/>
    <w:rsid w:val="00D736F9"/>
    <w:rsid w:val="00D763F3"/>
    <w:rsid w:val="00D76A7C"/>
    <w:rsid w:val="00D77778"/>
    <w:rsid w:val="00D82026"/>
    <w:rsid w:val="00D82424"/>
    <w:rsid w:val="00D833BA"/>
    <w:rsid w:val="00D84121"/>
    <w:rsid w:val="00D84772"/>
    <w:rsid w:val="00D86EED"/>
    <w:rsid w:val="00D91579"/>
    <w:rsid w:val="00D91C40"/>
    <w:rsid w:val="00D929F4"/>
    <w:rsid w:val="00D93AA4"/>
    <w:rsid w:val="00D94BC2"/>
    <w:rsid w:val="00D970DB"/>
    <w:rsid w:val="00DA2141"/>
    <w:rsid w:val="00DA3857"/>
    <w:rsid w:val="00DB1106"/>
    <w:rsid w:val="00DB24F4"/>
    <w:rsid w:val="00DB37CF"/>
    <w:rsid w:val="00DB5544"/>
    <w:rsid w:val="00DB65F9"/>
    <w:rsid w:val="00DB6C3E"/>
    <w:rsid w:val="00DB7B4C"/>
    <w:rsid w:val="00DC1680"/>
    <w:rsid w:val="00DC294B"/>
    <w:rsid w:val="00DC2D5D"/>
    <w:rsid w:val="00DC4123"/>
    <w:rsid w:val="00DC7FD1"/>
    <w:rsid w:val="00DD1970"/>
    <w:rsid w:val="00DD25B7"/>
    <w:rsid w:val="00DD429B"/>
    <w:rsid w:val="00DD673F"/>
    <w:rsid w:val="00DD7037"/>
    <w:rsid w:val="00DD7304"/>
    <w:rsid w:val="00DD7769"/>
    <w:rsid w:val="00DD7888"/>
    <w:rsid w:val="00DE16C8"/>
    <w:rsid w:val="00DE21D3"/>
    <w:rsid w:val="00DE457E"/>
    <w:rsid w:val="00DE4EEA"/>
    <w:rsid w:val="00DE5390"/>
    <w:rsid w:val="00DE5A4A"/>
    <w:rsid w:val="00DE67C8"/>
    <w:rsid w:val="00DE6D2C"/>
    <w:rsid w:val="00DF0642"/>
    <w:rsid w:val="00DF107C"/>
    <w:rsid w:val="00DF18E7"/>
    <w:rsid w:val="00DF197D"/>
    <w:rsid w:val="00DF2E0A"/>
    <w:rsid w:val="00DF69BF"/>
    <w:rsid w:val="00DF727E"/>
    <w:rsid w:val="00E05066"/>
    <w:rsid w:val="00E05859"/>
    <w:rsid w:val="00E069B2"/>
    <w:rsid w:val="00E07CEE"/>
    <w:rsid w:val="00E11724"/>
    <w:rsid w:val="00E11FFD"/>
    <w:rsid w:val="00E13303"/>
    <w:rsid w:val="00E13E4E"/>
    <w:rsid w:val="00E15209"/>
    <w:rsid w:val="00E1524E"/>
    <w:rsid w:val="00E15B0C"/>
    <w:rsid w:val="00E16583"/>
    <w:rsid w:val="00E168EA"/>
    <w:rsid w:val="00E21F15"/>
    <w:rsid w:val="00E25CAF"/>
    <w:rsid w:val="00E26825"/>
    <w:rsid w:val="00E27AD8"/>
    <w:rsid w:val="00E30C0A"/>
    <w:rsid w:val="00E315CD"/>
    <w:rsid w:val="00E36514"/>
    <w:rsid w:val="00E40825"/>
    <w:rsid w:val="00E40B2C"/>
    <w:rsid w:val="00E42E7D"/>
    <w:rsid w:val="00E43350"/>
    <w:rsid w:val="00E43425"/>
    <w:rsid w:val="00E44D08"/>
    <w:rsid w:val="00E45010"/>
    <w:rsid w:val="00E46372"/>
    <w:rsid w:val="00E471B4"/>
    <w:rsid w:val="00E52FAF"/>
    <w:rsid w:val="00E5405C"/>
    <w:rsid w:val="00E55F8E"/>
    <w:rsid w:val="00E6019E"/>
    <w:rsid w:val="00E60248"/>
    <w:rsid w:val="00E63E3C"/>
    <w:rsid w:val="00E65909"/>
    <w:rsid w:val="00E67E1D"/>
    <w:rsid w:val="00E701CC"/>
    <w:rsid w:val="00E70A78"/>
    <w:rsid w:val="00E733C6"/>
    <w:rsid w:val="00E76743"/>
    <w:rsid w:val="00E7729E"/>
    <w:rsid w:val="00E77320"/>
    <w:rsid w:val="00E806AF"/>
    <w:rsid w:val="00E81308"/>
    <w:rsid w:val="00E825FA"/>
    <w:rsid w:val="00E84195"/>
    <w:rsid w:val="00E84763"/>
    <w:rsid w:val="00E85287"/>
    <w:rsid w:val="00E85DC2"/>
    <w:rsid w:val="00E870F8"/>
    <w:rsid w:val="00E8735B"/>
    <w:rsid w:val="00E8785D"/>
    <w:rsid w:val="00E9146C"/>
    <w:rsid w:val="00E91E72"/>
    <w:rsid w:val="00E929CD"/>
    <w:rsid w:val="00E941F5"/>
    <w:rsid w:val="00E94394"/>
    <w:rsid w:val="00E96923"/>
    <w:rsid w:val="00EA0CC3"/>
    <w:rsid w:val="00EA1C6C"/>
    <w:rsid w:val="00EA2BE2"/>
    <w:rsid w:val="00EA4AD0"/>
    <w:rsid w:val="00EA5E96"/>
    <w:rsid w:val="00EA7045"/>
    <w:rsid w:val="00EA7FB9"/>
    <w:rsid w:val="00EB2003"/>
    <w:rsid w:val="00EB2623"/>
    <w:rsid w:val="00EB29AA"/>
    <w:rsid w:val="00EB41F0"/>
    <w:rsid w:val="00EB5A1D"/>
    <w:rsid w:val="00EC0455"/>
    <w:rsid w:val="00EC08A4"/>
    <w:rsid w:val="00EC13A3"/>
    <w:rsid w:val="00EC1D4A"/>
    <w:rsid w:val="00EC25FD"/>
    <w:rsid w:val="00EC5450"/>
    <w:rsid w:val="00EC553D"/>
    <w:rsid w:val="00EC66DB"/>
    <w:rsid w:val="00ED0838"/>
    <w:rsid w:val="00ED19D3"/>
    <w:rsid w:val="00ED1CC5"/>
    <w:rsid w:val="00ED2BED"/>
    <w:rsid w:val="00ED3E1F"/>
    <w:rsid w:val="00ED5B8E"/>
    <w:rsid w:val="00ED5DDE"/>
    <w:rsid w:val="00EE13A0"/>
    <w:rsid w:val="00EE1C35"/>
    <w:rsid w:val="00EE6A26"/>
    <w:rsid w:val="00EF08B7"/>
    <w:rsid w:val="00EF15F6"/>
    <w:rsid w:val="00EF22D6"/>
    <w:rsid w:val="00EF5250"/>
    <w:rsid w:val="00EF5A93"/>
    <w:rsid w:val="00EF6232"/>
    <w:rsid w:val="00EF7B2F"/>
    <w:rsid w:val="00F00798"/>
    <w:rsid w:val="00F01103"/>
    <w:rsid w:val="00F038F7"/>
    <w:rsid w:val="00F0506D"/>
    <w:rsid w:val="00F051C0"/>
    <w:rsid w:val="00F05971"/>
    <w:rsid w:val="00F05F86"/>
    <w:rsid w:val="00F06F25"/>
    <w:rsid w:val="00F103A3"/>
    <w:rsid w:val="00F1104F"/>
    <w:rsid w:val="00F114D3"/>
    <w:rsid w:val="00F12807"/>
    <w:rsid w:val="00F13985"/>
    <w:rsid w:val="00F14D20"/>
    <w:rsid w:val="00F1555F"/>
    <w:rsid w:val="00F239CD"/>
    <w:rsid w:val="00F25480"/>
    <w:rsid w:val="00F26831"/>
    <w:rsid w:val="00F3043B"/>
    <w:rsid w:val="00F307E6"/>
    <w:rsid w:val="00F33906"/>
    <w:rsid w:val="00F3394C"/>
    <w:rsid w:val="00F33E9C"/>
    <w:rsid w:val="00F34BCB"/>
    <w:rsid w:val="00F34FC6"/>
    <w:rsid w:val="00F37356"/>
    <w:rsid w:val="00F4094B"/>
    <w:rsid w:val="00F40D81"/>
    <w:rsid w:val="00F41162"/>
    <w:rsid w:val="00F425D9"/>
    <w:rsid w:val="00F42E4D"/>
    <w:rsid w:val="00F435A6"/>
    <w:rsid w:val="00F43837"/>
    <w:rsid w:val="00F44B79"/>
    <w:rsid w:val="00F44DBB"/>
    <w:rsid w:val="00F44FCA"/>
    <w:rsid w:val="00F5472F"/>
    <w:rsid w:val="00F5531B"/>
    <w:rsid w:val="00F5537D"/>
    <w:rsid w:val="00F55E89"/>
    <w:rsid w:val="00F570B8"/>
    <w:rsid w:val="00F60B7E"/>
    <w:rsid w:val="00F61C64"/>
    <w:rsid w:val="00F62ED2"/>
    <w:rsid w:val="00F63442"/>
    <w:rsid w:val="00F650A1"/>
    <w:rsid w:val="00F65A5F"/>
    <w:rsid w:val="00F65E54"/>
    <w:rsid w:val="00F67ECD"/>
    <w:rsid w:val="00F706B8"/>
    <w:rsid w:val="00F7263F"/>
    <w:rsid w:val="00F73F3D"/>
    <w:rsid w:val="00F770A9"/>
    <w:rsid w:val="00F777B2"/>
    <w:rsid w:val="00F84717"/>
    <w:rsid w:val="00F85C34"/>
    <w:rsid w:val="00F85C39"/>
    <w:rsid w:val="00F85D96"/>
    <w:rsid w:val="00F86696"/>
    <w:rsid w:val="00F86AAB"/>
    <w:rsid w:val="00F86AD6"/>
    <w:rsid w:val="00F87397"/>
    <w:rsid w:val="00F90A64"/>
    <w:rsid w:val="00F9115C"/>
    <w:rsid w:val="00F91FD5"/>
    <w:rsid w:val="00F95888"/>
    <w:rsid w:val="00F960A8"/>
    <w:rsid w:val="00FA0B8D"/>
    <w:rsid w:val="00FA3978"/>
    <w:rsid w:val="00FA3C02"/>
    <w:rsid w:val="00FA63C8"/>
    <w:rsid w:val="00FB0C04"/>
    <w:rsid w:val="00FB3F56"/>
    <w:rsid w:val="00FB4772"/>
    <w:rsid w:val="00FB558B"/>
    <w:rsid w:val="00FB78DC"/>
    <w:rsid w:val="00FC1FAA"/>
    <w:rsid w:val="00FC34AA"/>
    <w:rsid w:val="00FC3DBF"/>
    <w:rsid w:val="00FC63FD"/>
    <w:rsid w:val="00FC646B"/>
    <w:rsid w:val="00FC71C4"/>
    <w:rsid w:val="00FD0018"/>
    <w:rsid w:val="00FD0800"/>
    <w:rsid w:val="00FD0DE2"/>
    <w:rsid w:val="00FD0F88"/>
    <w:rsid w:val="00FD6159"/>
    <w:rsid w:val="00FD6650"/>
    <w:rsid w:val="00FD6CBD"/>
    <w:rsid w:val="00FE0649"/>
    <w:rsid w:val="00FE1DFD"/>
    <w:rsid w:val="00FE1E6A"/>
    <w:rsid w:val="00FE2946"/>
    <w:rsid w:val="00FE33F8"/>
    <w:rsid w:val="00FE44BD"/>
    <w:rsid w:val="00FE7E1E"/>
    <w:rsid w:val="00FF03A6"/>
    <w:rsid w:val="00FF30B1"/>
    <w:rsid w:val="00FF3F77"/>
    <w:rsid w:val="00FF46AE"/>
    <w:rsid w:val="00FF7C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2672"/>
  <w15:docId w15:val="{F33C89BA-8899-4A56-B9D1-E163670A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FD0"/>
    <w:rPr>
      <w:rFonts w:ascii="Times New Roman" w:eastAsia="Times New Roman" w:hAnsi="Times New Roman"/>
    </w:rPr>
  </w:style>
  <w:style w:type="paragraph" w:styleId="Antrat1">
    <w:name w:val="heading 1"/>
    <w:aliases w:val="Appendix"/>
    <w:basedOn w:val="prastasis"/>
    <w:next w:val="prastasis"/>
    <w:link w:val="Antrat1Diagrama"/>
    <w:qFormat/>
    <w:rsid w:val="00BF33AB"/>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BF33AB"/>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qFormat/>
    <w:rsid w:val="00BF33AB"/>
    <w:pPr>
      <w:keepNext/>
      <w:numPr>
        <w:ilvl w:val="2"/>
        <w:numId w:val="1"/>
      </w:numPr>
      <w:jc w:val="both"/>
      <w:outlineLvl w:val="2"/>
    </w:pPr>
    <w:rPr>
      <w:sz w:val="24"/>
    </w:rPr>
  </w:style>
  <w:style w:type="paragraph" w:styleId="Antrat4">
    <w:name w:val="heading 4"/>
    <w:aliases w:val="Heading 4 Char Char Char Char, Sub-Clause Sub-paragraph,Sub-Clause Sub-paragraph"/>
    <w:basedOn w:val="prastasis"/>
    <w:next w:val="prastasis"/>
    <w:link w:val="Antrat4Diagrama"/>
    <w:qFormat/>
    <w:rsid w:val="00BF33AB"/>
    <w:pPr>
      <w:keepNext/>
      <w:numPr>
        <w:ilvl w:val="3"/>
        <w:numId w:val="1"/>
      </w:numPr>
      <w:outlineLvl w:val="3"/>
    </w:pPr>
    <w:rPr>
      <w:b/>
      <w:sz w:val="44"/>
    </w:rPr>
  </w:style>
  <w:style w:type="paragraph" w:styleId="Antrat5">
    <w:name w:val="heading 5"/>
    <w:basedOn w:val="prastasis"/>
    <w:next w:val="prastasis"/>
    <w:link w:val="Antrat5Diagrama"/>
    <w:qFormat/>
    <w:rsid w:val="00BF33AB"/>
    <w:pPr>
      <w:keepNext/>
      <w:numPr>
        <w:ilvl w:val="4"/>
        <w:numId w:val="1"/>
      </w:numPr>
      <w:outlineLvl w:val="4"/>
    </w:pPr>
    <w:rPr>
      <w:b/>
      <w:sz w:val="40"/>
    </w:rPr>
  </w:style>
  <w:style w:type="paragraph" w:styleId="Antrat6">
    <w:name w:val="heading 6"/>
    <w:basedOn w:val="prastasis"/>
    <w:next w:val="prastasis"/>
    <w:link w:val="Antrat6Diagrama"/>
    <w:qFormat/>
    <w:rsid w:val="00BF33AB"/>
    <w:pPr>
      <w:keepNext/>
      <w:numPr>
        <w:ilvl w:val="5"/>
        <w:numId w:val="1"/>
      </w:numPr>
      <w:outlineLvl w:val="5"/>
    </w:pPr>
    <w:rPr>
      <w:b/>
      <w:sz w:val="36"/>
    </w:rPr>
  </w:style>
  <w:style w:type="paragraph" w:styleId="Antrat7">
    <w:name w:val="heading 7"/>
    <w:basedOn w:val="prastasis"/>
    <w:next w:val="prastasis"/>
    <w:link w:val="Antrat7Diagrama"/>
    <w:qFormat/>
    <w:rsid w:val="00BF33AB"/>
    <w:pPr>
      <w:keepNext/>
      <w:numPr>
        <w:ilvl w:val="6"/>
        <w:numId w:val="1"/>
      </w:numPr>
      <w:outlineLvl w:val="6"/>
    </w:pPr>
    <w:rPr>
      <w:sz w:val="48"/>
    </w:rPr>
  </w:style>
  <w:style w:type="paragraph" w:styleId="Antrat8">
    <w:name w:val="heading 8"/>
    <w:basedOn w:val="prastasis"/>
    <w:next w:val="prastasis"/>
    <w:link w:val="Antrat8Diagrama"/>
    <w:qFormat/>
    <w:rsid w:val="00BF33AB"/>
    <w:pPr>
      <w:keepNext/>
      <w:numPr>
        <w:ilvl w:val="7"/>
        <w:numId w:val="1"/>
      </w:numPr>
      <w:outlineLvl w:val="7"/>
    </w:pPr>
    <w:rPr>
      <w:b/>
      <w:sz w:val="18"/>
    </w:rPr>
  </w:style>
  <w:style w:type="paragraph" w:styleId="Antrat9">
    <w:name w:val="heading 9"/>
    <w:basedOn w:val="prastasis"/>
    <w:next w:val="prastasis"/>
    <w:link w:val="Antrat9Diagrama"/>
    <w:qFormat/>
    <w:rsid w:val="00BF33A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33AB"/>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link w:val="Antrat2"/>
    <w:rsid w:val="00BF33AB"/>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link w:val="Antrat3"/>
    <w:rsid w:val="00BF33AB"/>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 Sub-Clause Sub-paragraph Diagrama,Sub-Clause Sub-paragraph Diagrama"/>
    <w:link w:val="Antrat4"/>
    <w:rsid w:val="00BF33AB"/>
    <w:rPr>
      <w:rFonts w:ascii="Times New Roman" w:eastAsia="Times New Roman" w:hAnsi="Times New Roman" w:cs="Times New Roman"/>
      <w:b/>
      <w:sz w:val="44"/>
      <w:szCs w:val="20"/>
      <w:lang w:val="lt-LT" w:eastAsia="lt-LT"/>
    </w:rPr>
  </w:style>
  <w:style w:type="character" w:customStyle="1" w:styleId="Antrat5Diagrama">
    <w:name w:val="Antraštė 5 Diagrama"/>
    <w:link w:val="Antrat5"/>
    <w:rsid w:val="00BF33AB"/>
    <w:rPr>
      <w:rFonts w:ascii="Times New Roman" w:eastAsia="Times New Roman" w:hAnsi="Times New Roman" w:cs="Times New Roman"/>
      <w:b/>
      <w:sz w:val="40"/>
      <w:szCs w:val="20"/>
      <w:lang w:val="lt-LT" w:eastAsia="lt-LT"/>
    </w:rPr>
  </w:style>
  <w:style w:type="character" w:customStyle="1" w:styleId="Antrat6Diagrama">
    <w:name w:val="Antraštė 6 Diagrama"/>
    <w:link w:val="Antrat6"/>
    <w:rsid w:val="00BF33AB"/>
    <w:rPr>
      <w:rFonts w:ascii="Times New Roman" w:eastAsia="Times New Roman" w:hAnsi="Times New Roman" w:cs="Times New Roman"/>
      <w:b/>
      <w:sz w:val="36"/>
      <w:szCs w:val="20"/>
      <w:lang w:val="lt-LT" w:eastAsia="lt-LT"/>
    </w:rPr>
  </w:style>
  <w:style w:type="character" w:customStyle="1" w:styleId="Antrat7Diagrama">
    <w:name w:val="Antraštė 7 Diagrama"/>
    <w:link w:val="Antrat7"/>
    <w:rsid w:val="00BF33AB"/>
    <w:rPr>
      <w:rFonts w:ascii="Times New Roman" w:eastAsia="Times New Roman" w:hAnsi="Times New Roman" w:cs="Times New Roman"/>
      <w:sz w:val="48"/>
      <w:szCs w:val="20"/>
      <w:lang w:val="lt-LT" w:eastAsia="lt-LT"/>
    </w:rPr>
  </w:style>
  <w:style w:type="character" w:customStyle="1" w:styleId="Antrat8Diagrama">
    <w:name w:val="Antraštė 8 Diagrama"/>
    <w:link w:val="Antrat8"/>
    <w:rsid w:val="00BF33AB"/>
    <w:rPr>
      <w:rFonts w:ascii="Times New Roman" w:eastAsia="Times New Roman" w:hAnsi="Times New Roman" w:cs="Times New Roman"/>
      <w:b/>
      <w:sz w:val="18"/>
      <w:szCs w:val="20"/>
      <w:lang w:val="lt-LT" w:eastAsia="lt-LT"/>
    </w:rPr>
  </w:style>
  <w:style w:type="character" w:customStyle="1" w:styleId="Antrat9Diagrama">
    <w:name w:val="Antraštė 9 Diagrama"/>
    <w:link w:val="Antrat9"/>
    <w:rsid w:val="00BF33AB"/>
    <w:rPr>
      <w:rFonts w:ascii="Times New Roman" w:eastAsia="Times New Roman" w:hAnsi="Times New Roman" w:cs="Times New Roman"/>
      <w:sz w:val="40"/>
      <w:szCs w:val="20"/>
      <w:lang w:val="lt-LT" w:eastAsia="lt-LT"/>
    </w:rPr>
  </w:style>
  <w:style w:type="paragraph" w:styleId="Antrats">
    <w:name w:val="header"/>
    <w:basedOn w:val="prastasis"/>
    <w:link w:val="AntratsDiagrama"/>
    <w:rsid w:val="00BF33AB"/>
    <w:pPr>
      <w:widowControl w:val="0"/>
      <w:tabs>
        <w:tab w:val="center" w:pos="4153"/>
        <w:tab w:val="right" w:pos="8306"/>
      </w:tabs>
      <w:spacing w:after="20"/>
      <w:jc w:val="both"/>
    </w:pPr>
    <w:rPr>
      <w:sz w:val="24"/>
    </w:rPr>
  </w:style>
  <w:style w:type="character" w:customStyle="1" w:styleId="AntratsDiagrama">
    <w:name w:val="Antraštės Diagrama"/>
    <w:link w:val="Antrats"/>
    <w:rsid w:val="00BF33AB"/>
    <w:rPr>
      <w:rFonts w:ascii="Times New Roman" w:eastAsia="Times New Roman" w:hAnsi="Times New Roman" w:cs="Times New Roman"/>
      <w:sz w:val="24"/>
      <w:szCs w:val="20"/>
      <w:lang w:val="lt-LT" w:eastAsia="lt-LT"/>
    </w:rPr>
  </w:style>
  <w:style w:type="character" w:styleId="Hipersaitas">
    <w:name w:val="Hyperlink"/>
    <w:rsid w:val="00BF33AB"/>
    <w:rPr>
      <w:color w:val="0000FF"/>
      <w:u w:val="single"/>
    </w:rPr>
  </w:style>
  <w:style w:type="character" w:styleId="Puslapionumeris">
    <w:name w:val="page number"/>
    <w:basedOn w:val="Numatytasispastraiposriftas"/>
    <w:rsid w:val="00BF33AB"/>
  </w:style>
  <w:style w:type="paragraph" w:styleId="prastasiniatinklio">
    <w:name w:val="Normal (Web)"/>
    <w:basedOn w:val="prastasis"/>
    <w:rsid w:val="00BF33AB"/>
    <w:pPr>
      <w:spacing w:before="100" w:beforeAutospacing="1" w:after="100" w:afterAutospacing="1"/>
    </w:pPr>
    <w:rPr>
      <w:sz w:val="24"/>
      <w:szCs w:val="24"/>
    </w:rPr>
  </w:style>
  <w:style w:type="character" w:styleId="Komentaronuoroda">
    <w:name w:val="annotation reference"/>
    <w:uiPriority w:val="99"/>
    <w:rsid w:val="00BF33AB"/>
    <w:rPr>
      <w:sz w:val="16"/>
      <w:szCs w:val="16"/>
    </w:rPr>
  </w:style>
  <w:style w:type="paragraph" w:styleId="Komentarotekstas">
    <w:name w:val="annotation text"/>
    <w:basedOn w:val="prastasis"/>
    <w:link w:val="KomentarotekstasDiagrama"/>
    <w:uiPriority w:val="99"/>
    <w:rsid w:val="00BF33AB"/>
  </w:style>
  <w:style w:type="character" w:customStyle="1" w:styleId="KomentarotekstasDiagrama">
    <w:name w:val="Komentaro tekstas Diagrama"/>
    <w:link w:val="Komentarotekstas"/>
    <w:uiPriority w:val="99"/>
    <w:rsid w:val="00BF33AB"/>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BF33AB"/>
    <w:rPr>
      <w:rFonts w:ascii="Tahoma" w:hAnsi="Tahoma" w:cs="Tahoma"/>
      <w:sz w:val="16"/>
      <w:szCs w:val="16"/>
    </w:rPr>
  </w:style>
  <w:style w:type="character" w:customStyle="1" w:styleId="DebesliotekstasDiagrama">
    <w:name w:val="Debesėlio tekstas Diagrama"/>
    <w:link w:val="Debesliotekstas"/>
    <w:uiPriority w:val="99"/>
    <w:semiHidden/>
    <w:rsid w:val="00BF33AB"/>
    <w:rPr>
      <w:rFonts w:ascii="Tahoma" w:eastAsia="Times New Roman" w:hAnsi="Tahoma" w:cs="Tahoma"/>
      <w:sz w:val="16"/>
      <w:szCs w:val="16"/>
      <w:lang w:val="lt-LT" w:eastAsia="lt-LT"/>
    </w:rPr>
  </w:style>
  <w:style w:type="paragraph" w:styleId="Tekstoblokas">
    <w:name w:val="Block Text"/>
    <w:basedOn w:val="prastasis"/>
    <w:uiPriority w:val="99"/>
    <w:rsid w:val="00827F43"/>
    <w:pPr>
      <w:tabs>
        <w:tab w:val="left" w:pos="1080"/>
      </w:tabs>
      <w:suppressAutoHyphens/>
      <w:spacing w:after="200"/>
      <w:ind w:left="1080" w:right="-72" w:hanging="540"/>
      <w:jc w:val="both"/>
    </w:pPr>
    <w:rPr>
      <w:sz w:val="24"/>
    </w:rPr>
  </w:style>
  <w:style w:type="paragraph" w:styleId="Puslapioinaostekstas">
    <w:name w:val="footnote text"/>
    <w:basedOn w:val="prastasis"/>
    <w:link w:val="PuslapioinaostekstasDiagrama"/>
    <w:unhideWhenUsed/>
    <w:rsid w:val="00E15209"/>
  </w:style>
  <w:style w:type="character" w:customStyle="1" w:styleId="PuslapioinaostekstasDiagrama">
    <w:name w:val="Puslapio išnašos tekstas Diagrama"/>
    <w:link w:val="Puslapioinaostekstas"/>
    <w:rsid w:val="00E15209"/>
    <w:rPr>
      <w:rFonts w:ascii="Times New Roman" w:eastAsia="Times New Roman" w:hAnsi="Times New Roman"/>
    </w:rPr>
  </w:style>
  <w:style w:type="character" w:styleId="Puslapioinaosnuoroda">
    <w:name w:val="footnote reference"/>
    <w:unhideWhenUsed/>
    <w:rsid w:val="00E15209"/>
    <w:rPr>
      <w:vertAlign w:val="superscript"/>
    </w:rPr>
  </w:style>
  <w:style w:type="paragraph" w:styleId="Pagrindinistekstas">
    <w:name w:val="Body Text"/>
    <w:basedOn w:val="prastasis"/>
    <w:link w:val="PagrindinistekstasDiagrama"/>
    <w:rsid w:val="0055404F"/>
    <w:pPr>
      <w:jc w:val="both"/>
    </w:pPr>
    <w:rPr>
      <w:lang w:eastAsia="en-US"/>
    </w:rPr>
  </w:style>
  <w:style w:type="character" w:customStyle="1" w:styleId="PagrindinistekstasDiagrama">
    <w:name w:val="Pagrindinis tekstas Diagrama"/>
    <w:link w:val="Pagrindinistekstas"/>
    <w:rsid w:val="0055404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8785D"/>
    <w:rPr>
      <w:b/>
      <w:bCs/>
    </w:rPr>
  </w:style>
  <w:style w:type="character" w:customStyle="1" w:styleId="KomentarotemaDiagrama">
    <w:name w:val="Komentaro tema Diagrama"/>
    <w:link w:val="Komentarotema"/>
    <w:uiPriority w:val="99"/>
    <w:semiHidden/>
    <w:rsid w:val="00E8785D"/>
    <w:rPr>
      <w:rFonts w:ascii="Times New Roman" w:eastAsia="Times New Roman" w:hAnsi="Times New Roman" w:cs="Times New Roman"/>
      <w:b/>
      <w:bCs/>
      <w:sz w:val="20"/>
      <w:szCs w:val="20"/>
      <w:lang w:val="lt-LT" w:eastAsia="lt-LT"/>
    </w:rPr>
  </w:style>
  <w:style w:type="paragraph" w:customStyle="1" w:styleId="bodytext">
    <w:name w:val="bodytext"/>
    <w:basedOn w:val="prastasis"/>
    <w:rsid w:val="00435B34"/>
    <w:pPr>
      <w:spacing w:before="100" w:beforeAutospacing="1" w:after="100" w:afterAutospacing="1"/>
    </w:pPr>
    <w:rPr>
      <w:sz w:val="24"/>
      <w:szCs w:val="24"/>
    </w:rPr>
  </w:style>
  <w:style w:type="table" w:styleId="Lentelstinklelis">
    <w:name w:val="Table Grid"/>
    <w:basedOn w:val="prastojilentel"/>
    <w:uiPriority w:val="59"/>
    <w:rsid w:val="0008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FD0018"/>
    <w:pPr>
      <w:ind w:left="720"/>
      <w:contextualSpacing/>
    </w:pPr>
  </w:style>
  <w:style w:type="paragraph" w:styleId="Pataisymai">
    <w:name w:val="Revision"/>
    <w:hidden/>
    <w:uiPriority w:val="99"/>
    <w:semiHidden/>
    <w:rsid w:val="00235504"/>
    <w:rPr>
      <w:rFonts w:ascii="Times New Roman" w:eastAsia="Times New Roman" w:hAnsi="Times New Roman"/>
    </w:rPr>
  </w:style>
  <w:style w:type="paragraph" w:customStyle="1" w:styleId="Body2">
    <w:name w:val="Body 2"/>
    <w:rsid w:val="00923C33"/>
    <w:pPr>
      <w:pBdr>
        <w:top w:val="nil"/>
        <w:left w:val="nil"/>
        <w:bottom w:val="nil"/>
        <w:right w:val="nil"/>
        <w:between w:val="nil"/>
        <w:bar w:val="nil"/>
      </w:pBdr>
      <w:suppressAutoHyphens/>
      <w:spacing w:after="40"/>
      <w:jc w:val="both"/>
    </w:pPr>
    <w:rPr>
      <w:rFonts w:ascii="Times New Roman" w:eastAsia="Times New Roman" w:hAnsi="Times New Roman"/>
      <w:color w:val="000000"/>
      <w:sz w:val="22"/>
      <w:szCs w:val="22"/>
      <w:bdr w:val="nil"/>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9358FB"/>
    <w:rPr>
      <w:rFonts w:ascii="Times New Roman" w:eastAsia="Times New Roman" w:hAnsi="Times New Roman"/>
    </w:rPr>
  </w:style>
  <w:style w:type="character" w:styleId="Grietas">
    <w:name w:val="Strong"/>
    <w:qFormat/>
    <w:rsid w:val="00D0055B"/>
    <w:rPr>
      <w:b/>
      <w:bCs/>
    </w:rPr>
  </w:style>
  <w:style w:type="character" w:styleId="Neapdorotaspaminjimas">
    <w:name w:val="Unresolved Mention"/>
    <w:basedOn w:val="Numatytasispastraiposriftas"/>
    <w:uiPriority w:val="99"/>
    <w:semiHidden/>
    <w:unhideWhenUsed/>
    <w:rsid w:val="00D00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2925">
      <w:bodyDiv w:val="1"/>
      <w:marLeft w:val="0"/>
      <w:marRight w:val="0"/>
      <w:marTop w:val="0"/>
      <w:marBottom w:val="0"/>
      <w:divBdr>
        <w:top w:val="none" w:sz="0" w:space="0" w:color="auto"/>
        <w:left w:val="none" w:sz="0" w:space="0" w:color="auto"/>
        <w:bottom w:val="none" w:sz="0" w:space="0" w:color="auto"/>
        <w:right w:val="none" w:sz="0" w:space="0" w:color="auto"/>
      </w:divBdr>
    </w:div>
    <w:div w:id="457770350">
      <w:bodyDiv w:val="1"/>
      <w:marLeft w:val="0"/>
      <w:marRight w:val="0"/>
      <w:marTop w:val="0"/>
      <w:marBottom w:val="0"/>
      <w:divBdr>
        <w:top w:val="none" w:sz="0" w:space="0" w:color="auto"/>
        <w:left w:val="none" w:sz="0" w:space="0" w:color="auto"/>
        <w:bottom w:val="none" w:sz="0" w:space="0" w:color="auto"/>
        <w:right w:val="none" w:sz="0" w:space="0" w:color="auto"/>
      </w:divBdr>
    </w:div>
    <w:div w:id="695275639">
      <w:bodyDiv w:val="1"/>
      <w:marLeft w:val="0"/>
      <w:marRight w:val="0"/>
      <w:marTop w:val="0"/>
      <w:marBottom w:val="0"/>
      <w:divBdr>
        <w:top w:val="none" w:sz="0" w:space="0" w:color="auto"/>
        <w:left w:val="none" w:sz="0" w:space="0" w:color="auto"/>
        <w:bottom w:val="none" w:sz="0" w:space="0" w:color="auto"/>
        <w:right w:val="none" w:sz="0" w:space="0" w:color="auto"/>
      </w:divBdr>
    </w:div>
    <w:div w:id="719090783">
      <w:bodyDiv w:val="1"/>
      <w:marLeft w:val="0"/>
      <w:marRight w:val="0"/>
      <w:marTop w:val="0"/>
      <w:marBottom w:val="0"/>
      <w:divBdr>
        <w:top w:val="none" w:sz="0" w:space="0" w:color="auto"/>
        <w:left w:val="none" w:sz="0" w:space="0" w:color="auto"/>
        <w:bottom w:val="none" w:sz="0" w:space="0" w:color="auto"/>
        <w:right w:val="none" w:sz="0" w:space="0" w:color="auto"/>
      </w:divBdr>
    </w:div>
    <w:div w:id="855386037">
      <w:bodyDiv w:val="1"/>
      <w:marLeft w:val="0"/>
      <w:marRight w:val="0"/>
      <w:marTop w:val="0"/>
      <w:marBottom w:val="0"/>
      <w:divBdr>
        <w:top w:val="none" w:sz="0" w:space="0" w:color="auto"/>
        <w:left w:val="none" w:sz="0" w:space="0" w:color="auto"/>
        <w:bottom w:val="none" w:sz="0" w:space="0" w:color="auto"/>
        <w:right w:val="none" w:sz="0" w:space="0" w:color="auto"/>
      </w:divBdr>
    </w:div>
    <w:div w:id="1464496611">
      <w:bodyDiv w:val="1"/>
      <w:marLeft w:val="0"/>
      <w:marRight w:val="0"/>
      <w:marTop w:val="0"/>
      <w:marBottom w:val="0"/>
      <w:divBdr>
        <w:top w:val="none" w:sz="0" w:space="0" w:color="auto"/>
        <w:left w:val="none" w:sz="0" w:space="0" w:color="auto"/>
        <w:bottom w:val="none" w:sz="0" w:space="0" w:color="auto"/>
        <w:right w:val="none" w:sz="0" w:space="0" w:color="auto"/>
      </w:divBdr>
    </w:div>
    <w:div w:id="19153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indre.jurkevice@socmin.lt%20"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klama@15min.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ja.soldatenko@socmin.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37067383868" TargetMode="External"/><Relationship Id="rId4" Type="http://schemas.openxmlformats.org/officeDocument/2006/relationships/settings" Target="settings.xml"/><Relationship Id="rId9" Type="http://schemas.openxmlformats.org/officeDocument/2006/relationships/hyperlink" Target="mailto:neringa.mikenaite@socmin.l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5DC4-BD1A-4354-97A1-5C8BDB1B9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26477</Words>
  <Characters>15093</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PIRKIMO-PARDAVIMO SUTARTIS Nr</vt:lpstr>
      <vt:lpstr>PASLAUGŲ PIRKIMO-PARDAVIMO SUTARTIS Nr</vt:lpstr>
    </vt:vector>
  </TitlesOfParts>
  <Company>Lietuvos darbo birža</Company>
  <LinksUpToDate>false</LinksUpToDate>
  <CharactersWithSpaces>41488</CharactersWithSpaces>
  <SharedDoc>false</SharedDoc>
  <HLinks>
    <vt:vector size="72" baseType="variant">
      <vt:variant>
        <vt:i4>3276889</vt:i4>
      </vt:variant>
      <vt:variant>
        <vt:i4>48</vt:i4>
      </vt:variant>
      <vt:variant>
        <vt:i4>0</vt:i4>
      </vt:variant>
      <vt:variant>
        <vt:i4>5</vt:i4>
      </vt:variant>
      <vt:variant>
        <vt:lpwstr>mailto:roma.narecioniene@ldb.lt</vt:lpwstr>
      </vt:variant>
      <vt:variant>
        <vt:lpwstr/>
      </vt:variant>
      <vt:variant>
        <vt:i4>3276889</vt:i4>
      </vt:variant>
      <vt:variant>
        <vt:i4>45</vt:i4>
      </vt:variant>
      <vt:variant>
        <vt:i4>0</vt:i4>
      </vt:variant>
      <vt:variant>
        <vt:i4>5</vt:i4>
      </vt:variant>
      <vt:variant>
        <vt:lpwstr>mailto:roma.narecioniene@ldb.lt</vt:lpwstr>
      </vt:variant>
      <vt:variant>
        <vt:lpwstr/>
      </vt:variant>
      <vt:variant>
        <vt:i4>393246</vt:i4>
      </vt:variant>
      <vt:variant>
        <vt:i4>42</vt:i4>
      </vt:variant>
      <vt:variant>
        <vt:i4>0</vt:i4>
      </vt:variant>
      <vt:variant>
        <vt:i4>5</vt:i4>
      </vt:variant>
      <vt:variant>
        <vt:lpwstr>http://www.esaskaita.eu/</vt:lpwstr>
      </vt:variant>
      <vt:variant>
        <vt:lpwstr/>
      </vt:variant>
      <vt:variant>
        <vt:i4>393246</vt:i4>
      </vt:variant>
      <vt:variant>
        <vt:i4>39</vt:i4>
      </vt:variant>
      <vt:variant>
        <vt:i4>0</vt:i4>
      </vt:variant>
      <vt:variant>
        <vt:i4>5</vt:i4>
      </vt:variant>
      <vt:variant>
        <vt:lpwstr>http://www.esaskaita.eu/</vt:lpwstr>
      </vt:variant>
      <vt:variant>
        <vt:lpwstr/>
      </vt:variant>
      <vt:variant>
        <vt:i4>393246</vt:i4>
      </vt:variant>
      <vt:variant>
        <vt:i4>36</vt:i4>
      </vt:variant>
      <vt:variant>
        <vt:i4>0</vt:i4>
      </vt:variant>
      <vt:variant>
        <vt:i4>5</vt:i4>
      </vt:variant>
      <vt:variant>
        <vt:lpwstr>http://www.esaskaita.eu/</vt:lpwstr>
      </vt:variant>
      <vt:variant>
        <vt:lpwstr/>
      </vt:variant>
      <vt:variant>
        <vt:i4>3145743</vt:i4>
      </vt:variant>
      <vt:variant>
        <vt:i4>23620</vt:i4>
      </vt:variant>
      <vt:variant>
        <vt:i4>1030</vt:i4>
      </vt:variant>
      <vt:variant>
        <vt:i4>1</vt:i4>
      </vt:variant>
      <vt:variant>
        <vt:lpwstr>cid:image001.png@01D25D07.76FDBB60</vt:lpwstr>
      </vt:variant>
      <vt:variant>
        <vt:lpwstr/>
      </vt:variant>
      <vt:variant>
        <vt:i4>3342351</vt:i4>
      </vt:variant>
      <vt:variant>
        <vt:i4>23778</vt:i4>
      </vt:variant>
      <vt:variant>
        <vt:i4>1031</vt:i4>
      </vt:variant>
      <vt:variant>
        <vt:i4>1</vt:i4>
      </vt:variant>
      <vt:variant>
        <vt:lpwstr>cid:image002.png@01D25D07.76FDBB60</vt:lpwstr>
      </vt:variant>
      <vt:variant>
        <vt:lpwstr/>
      </vt:variant>
      <vt:variant>
        <vt:i4>3276815</vt:i4>
      </vt:variant>
      <vt:variant>
        <vt:i4>23934</vt:i4>
      </vt:variant>
      <vt:variant>
        <vt:i4>1032</vt:i4>
      </vt:variant>
      <vt:variant>
        <vt:i4>1</vt:i4>
      </vt:variant>
      <vt:variant>
        <vt:lpwstr>cid:image003.png@01D25D07.76FDBB60</vt:lpwstr>
      </vt:variant>
      <vt:variant>
        <vt:lpwstr/>
      </vt:variant>
      <vt:variant>
        <vt:i4>3473423</vt:i4>
      </vt:variant>
      <vt:variant>
        <vt:i4>24296</vt:i4>
      </vt:variant>
      <vt:variant>
        <vt:i4>1033</vt:i4>
      </vt:variant>
      <vt:variant>
        <vt:i4>1</vt:i4>
      </vt:variant>
      <vt:variant>
        <vt:lpwstr>cid:image004.png@01D25D07.76FDBB60</vt:lpwstr>
      </vt:variant>
      <vt:variant>
        <vt:lpwstr/>
      </vt:variant>
      <vt:variant>
        <vt:i4>3407887</vt:i4>
      </vt:variant>
      <vt:variant>
        <vt:i4>24520</vt:i4>
      </vt:variant>
      <vt:variant>
        <vt:i4>1034</vt:i4>
      </vt:variant>
      <vt:variant>
        <vt:i4>1</vt:i4>
      </vt:variant>
      <vt:variant>
        <vt:lpwstr>cid:image005.png@01D25D07.76FDBB60</vt:lpwstr>
      </vt:variant>
      <vt:variant>
        <vt:lpwstr/>
      </vt:variant>
      <vt:variant>
        <vt:i4>3604495</vt:i4>
      </vt:variant>
      <vt:variant>
        <vt:i4>24736</vt:i4>
      </vt:variant>
      <vt:variant>
        <vt:i4>1035</vt:i4>
      </vt:variant>
      <vt:variant>
        <vt:i4>1</vt:i4>
      </vt:variant>
      <vt:variant>
        <vt:lpwstr>cid:image006.png@01D25D07.76FDBB60</vt:lpwstr>
      </vt:variant>
      <vt:variant>
        <vt:lpwstr/>
      </vt:variant>
      <vt:variant>
        <vt:i4>3538959</vt:i4>
      </vt:variant>
      <vt:variant>
        <vt:i4>24946</vt:i4>
      </vt:variant>
      <vt:variant>
        <vt:i4>1036</vt:i4>
      </vt:variant>
      <vt:variant>
        <vt:i4>1</vt:i4>
      </vt:variant>
      <vt:variant>
        <vt:lpwstr>cid:image007.png@01D25D07.76FDBB60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creator>X</dc:creator>
  <cp:lastModifiedBy>Viktorija Soldatenko</cp:lastModifiedBy>
  <cp:revision>5</cp:revision>
  <cp:lastPrinted>2019-02-25T12:03:00Z</cp:lastPrinted>
  <dcterms:created xsi:type="dcterms:W3CDTF">2024-10-30T05:17:00Z</dcterms:created>
  <dcterms:modified xsi:type="dcterms:W3CDTF">2024-10-31T07:30:00Z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