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099F" w14:textId="77777777" w:rsidR="00C71507" w:rsidRDefault="00C71507" w:rsidP="00D60E4E">
      <w:pPr>
        <w:tabs>
          <w:tab w:val="left" w:pos="1089"/>
          <w:tab w:val="center" w:pos="5102"/>
        </w:tabs>
        <w:rPr>
          <w:b/>
        </w:rPr>
      </w:pPr>
    </w:p>
    <w:p w14:paraId="43B2E9C2" w14:textId="77777777" w:rsidR="00C71507" w:rsidRDefault="00C71507" w:rsidP="00D60E4E">
      <w:pPr>
        <w:tabs>
          <w:tab w:val="left" w:pos="1089"/>
          <w:tab w:val="center" w:pos="5102"/>
        </w:tabs>
        <w:rPr>
          <w:b/>
        </w:rPr>
      </w:pPr>
    </w:p>
    <w:p w14:paraId="41BE9EE1" w14:textId="5DD78B29" w:rsidR="00D14114" w:rsidRDefault="00D14114" w:rsidP="00D60E4E">
      <w:pPr>
        <w:tabs>
          <w:tab w:val="left" w:pos="1089"/>
          <w:tab w:val="center" w:pos="5102"/>
        </w:tabs>
        <w:jc w:val="center"/>
        <w:rPr>
          <w:b/>
        </w:rPr>
      </w:pPr>
      <w:r>
        <w:rPr>
          <w:b/>
        </w:rPr>
        <w:t>P</w:t>
      </w:r>
      <w:r w:rsidR="00B96B59">
        <w:rPr>
          <w:b/>
        </w:rPr>
        <w:t>ASLAUGŲ</w:t>
      </w:r>
      <w:r>
        <w:rPr>
          <w:b/>
        </w:rPr>
        <w:t xml:space="preserve"> VIEŠOJO PIRKIMO-PARDAVIMO SUTARTI</w:t>
      </w:r>
      <w:r w:rsidR="00982453">
        <w:rPr>
          <w:b/>
        </w:rPr>
        <w:t>S</w:t>
      </w:r>
    </w:p>
    <w:p w14:paraId="48E1EAB0" w14:textId="77777777" w:rsidR="00D14114" w:rsidRDefault="00D14114" w:rsidP="00D14114">
      <w:pPr>
        <w:jc w:val="center"/>
        <w:rPr>
          <w:color w:val="000000"/>
        </w:rPr>
      </w:pPr>
    </w:p>
    <w:p w14:paraId="1DF550AF" w14:textId="77777777" w:rsidR="00D14114" w:rsidRPr="006D67A3" w:rsidRDefault="006D67A3" w:rsidP="006D67A3">
      <w:pPr>
        <w:jc w:val="center"/>
        <w:rPr>
          <w:b/>
          <w:color w:val="000000"/>
        </w:rPr>
      </w:pPr>
      <w:r w:rsidRPr="006D67A3">
        <w:rPr>
          <w:b/>
        </w:rPr>
        <w:t>I.</w:t>
      </w:r>
      <w:r>
        <w:rPr>
          <w:b/>
        </w:rPr>
        <w:t xml:space="preserve"> </w:t>
      </w:r>
      <w:r w:rsidR="00D14114" w:rsidRPr="006D67A3">
        <w:rPr>
          <w:b/>
          <w:color w:val="000000"/>
        </w:rPr>
        <w:t>SPECIALIOJI DALIS</w:t>
      </w:r>
    </w:p>
    <w:p w14:paraId="67250EE1" w14:textId="77777777" w:rsidR="006D67A3" w:rsidRPr="006D67A3" w:rsidRDefault="006D67A3" w:rsidP="006D67A3"/>
    <w:p w14:paraId="13B8CE9E" w14:textId="455931CC" w:rsidR="00D14114" w:rsidRDefault="00D14114" w:rsidP="006D67A3">
      <w:pPr>
        <w:jc w:val="center"/>
      </w:pPr>
      <w:r>
        <w:t>20</w:t>
      </w:r>
      <w:r w:rsidR="00596932">
        <w:t>24 m. spalio</w:t>
      </w:r>
      <w:r w:rsidR="00982453">
        <w:t xml:space="preserve">         </w:t>
      </w:r>
      <w:r>
        <w:t xml:space="preserve"> Nr.</w:t>
      </w:r>
    </w:p>
    <w:p w14:paraId="703C6BD4" w14:textId="77777777" w:rsidR="00EC5CD9" w:rsidRDefault="00EC5CD9" w:rsidP="00EC5CD9">
      <w:pPr>
        <w:ind w:left="3600"/>
      </w:pPr>
      <w:r w:rsidRPr="00EC5CD9">
        <w:t xml:space="preserve">             </w:t>
      </w:r>
    </w:p>
    <w:p w14:paraId="3EE236D8" w14:textId="386B34F7" w:rsidR="00EC5CD9" w:rsidRDefault="00EC5CD9" w:rsidP="00EC5CD9">
      <w:pPr>
        <w:ind w:left="3600"/>
      </w:pPr>
      <w:r>
        <w:t xml:space="preserve">               </w:t>
      </w:r>
      <w:r w:rsidRPr="00EC5CD9">
        <w:t>Vilnius</w:t>
      </w:r>
    </w:p>
    <w:p w14:paraId="7EE0B1CA" w14:textId="77777777" w:rsidR="00EC5CD9" w:rsidRPr="00EC5CD9" w:rsidRDefault="00EC5CD9" w:rsidP="00EC5CD9">
      <w:pPr>
        <w:ind w:left="3600"/>
      </w:pPr>
    </w:p>
    <w:p w14:paraId="40FF5B22" w14:textId="31BF6921" w:rsidR="006D67A3" w:rsidRPr="00F157AE" w:rsidRDefault="006D67A3" w:rsidP="00F157AE">
      <w:pPr>
        <w:jc w:val="both"/>
      </w:pPr>
      <w:r w:rsidRPr="006D67A3">
        <w:rPr>
          <w:b/>
        </w:rPr>
        <w:t xml:space="preserve">              </w:t>
      </w:r>
      <w:r w:rsidR="009B456B" w:rsidRPr="00E815ED">
        <w:rPr>
          <w:b/>
          <w:color w:val="000000"/>
        </w:rPr>
        <w:t>Informacinių technologijų tarnyba prie Krašto apsaugos ministerijos</w:t>
      </w:r>
      <w:r w:rsidR="009B456B" w:rsidRPr="00E815ED">
        <w:rPr>
          <w:color w:val="000000"/>
        </w:rPr>
        <w:t xml:space="preserve"> (toliau – ITT prie KAM)</w:t>
      </w:r>
      <w:r w:rsidR="009B456B" w:rsidRPr="007E69EE">
        <w:rPr>
          <w:color w:val="000000"/>
        </w:rPr>
        <w:t>, juridinio asmens kodas 191823126, Šilo g. 5a, 10322 Vilnius, atstovaujama</w:t>
      </w:r>
      <w:r w:rsidR="003636AF">
        <w:rPr>
          <w:color w:val="000000"/>
        </w:rPr>
        <w:t xml:space="preserve"> </w:t>
      </w:r>
      <w:r w:rsidR="003636AF" w:rsidRPr="006D67A3">
        <w:t>direktoriaus plk. ltn. Sauliaus Juškevičiaus, veiki</w:t>
      </w:r>
      <w:r w:rsidR="003636AF">
        <w:t xml:space="preserve">ančio pagal tarnybos nuostatus, </w:t>
      </w:r>
      <w:r w:rsidRPr="00F157AE">
        <w:t xml:space="preserve">(toliau – </w:t>
      </w:r>
      <w:r w:rsidRPr="00F157AE">
        <w:rPr>
          <w:b/>
        </w:rPr>
        <w:t>Pirkėjas</w:t>
      </w:r>
      <w:r w:rsidR="00A80B05">
        <w:t xml:space="preserve">), ir </w:t>
      </w:r>
      <w:r w:rsidR="00A80B05" w:rsidRPr="001D0759">
        <w:rPr>
          <w:b/>
        </w:rPr>
        <w:t>UAB „Bitė Lietuva“</w:t>
      </w:r>
      <w:r w:rsidRPr="001D0759">
        <w:t xml:space="preserve">, </w:t>
      </w:r>
      <w:r w:rsidR="001D0759" w:rsidRPr="001D0759">
        <w:t>Valstybinių įmonių ir institucijų pardavimų vadovo</w:t>
      </w:r>
      <w:r w:rsidR="00CA54E9">
        <w:t xml:space="preserve">                    </w:t>
      </w:r>
      <w:r w:rsidR="001D0759" w:rsidRPr="001D0759">
        <w:t xml:space="preserve">, veikiančio  pagal įmonės generalinio direktoriaus 2023 m. gruodžio 06 d. išduotą įgaliojimą Nr. 45 </w:t>
      </w:r>
      <w:r w:rsidRPr="001D0759">
        <w:t xml:space="preserve">(toliau – </w:t>
      </w:r>
      <w:r w:rsidR="00EF4DB3" w:rsidRPr="001D0759">
        <w:rPr>
          <w:b/>
        </w:rPr>
        <w:t>Tei</w:t>
      </w:r>
      <w:r w:rsidR="00B96B59" w:rsidRPr="001D0759">
        <w:rPr>
          <w:b/>
        </w:rPr>
        <w:t>kėjas</w:t>
      </w:r>
      <w:r w:rsidRPr="001D0759">
        <w:t>),</w:t>
      </w:r>
      <w:r w:rsidRPr="00F157AE">
        <w:t xml:space="preserve"> </w:t>
      </w:r>
      <w:r w:rsidR="00B96B59" w:rsidRPr="00F157AE">
        <w:t>toliau kartu šioje paslaugų</w:t>
      </w:r>
      <w:r w:rsidRPr="00F157AE">
        <w:t xml:space="preserve"> viešojo pirkimo</w:t>
      </w:r>
      <w:r w:rsidR="00A80B05">
        <w:t xml:space="preserve"> </w:t>
      </w:r>
      <w:r w:rsidRPr="00F157AE">
        <w:t>–</w:t>
      </w:r>
      <w:r w:rsidR="00A80B05">
        <w:t xml:space="preserve"> </w:t>
      </w:r>
      <w:r w:rsidRPr="00F157AE">
        <w:t>pardavimo sutartyje vadinami „Šalimis“, o kiekvienas atskirai – „Šalimi“, vadovaudamosi Lietuvos Respublikos viešųjų pir</w:t>
      </w:r>
      <w:r w:rsidR="00B96B59" w:rsidRPr="00F157AE">
        <w:t>kimų įstatymu, sudarė šią paslaugų</w:t>
      </w:r>
      <w:r w:rsidRPr="00F157AE">
        <w:t xml:space="preserve"> viešojo pirkimo</w:t>
      </w:r>
      <w:r w:rsidR="00A80B05">
        <w:t xml:space="preserve"> </w:t>
      </w:r>
      <w:r w:rsidRPr="00F157AE">
        <w:t>–</w:t>
      </w:r>
      <w:r w:rsidR="00A80B05">
        <w:t xml:space="preserve"> </w:t>
      </w:r>
      <w:r w:rsidRPr="00F157AE">
        <w:t>pardavimo sutartį, toliau vadinamą „Sutartimi“, ir susitarė dėl toliau išvardintų sąlygų.</w:t>
      </w:r>
    </w:p>
    <w:p w14:paraId="1F57F9DA" w14:textId="77777777"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14114" w14:paraId="6CB58C8A" w14:textId="77777777" w:rsidTr="001E1C6A">
        <w:tc>
          <w:tcPr>
            <w:tcW w:w="9895" w:type="dxa"/>
            <w:shd w:val="clear" w:color="auto" w:fill="auto"/>
          </w:tcPr>
          <w:p w14:paraId="0D18D326" w14:textId="77777777" w:rsidR="00D14114" w:rsidRPr="007A4D14" w:rsidRDefault="00D14114" w:rsidP="001A3760">
            <w:pPr>
              <w:numPr>
                <w:ilvl w:val="0"/>
                <w:numId w:val="3"/>
              </w:numPr>
              <w:ind w:left="252" w:hanging="252"/>
              <w:jc w:val="both"/>
              <w:rPr>
                <w:b/>
              </w:rPr>
            </w:pPr>
            <w:r w:rsidRPr="007A4D14">
              <w:rPr>
                <w:b/>
              </w:rPr>
              <w:t>Sutarties objektas</w:t>
            </w:r>
          </w:p>
          <w:p w14:paraId="0C692011" w14:textId="1096B6C6" w:rsidR="004877A5" w:rsidRDefault="00456821" w:rsidP="004877A5">
            <w:pPr>
              <w:jc w:val="both"/>
            </w:pPr>
            <w:r>
              <w:t>1.1.</w:t>
            </w:r>
            <w:r w:rsidR="00463302" w:rsidRPr="00463302">
              <w:rPr>
                <w:color w:val="FF0000"/>
              </w:rPr>
              <w:t xml:space="preserve"> </w:t>
            </w:r>
            <w:r w:rsidR="00463302" w:rsidRPr="000A4665">
              <w:rPr>
                <w:b/>
              </w:rPr>
              <w:t xml:space="preserve">Teikėjas </w:t>
            </w:r>
            <w:r w:rsidR="00463302" w:rsidRPr="000A4665">
              <w:t>įsipareigoja teikti</w:t>
            </w:r>
            <w:r w:rsidR="004A74F6">
              <w:t xml:space="preserve"> </w:t>
            </w:r>
            <w:r w:rsidR="00F14988">
              <w:t xml:space="preserve">judriojo ryšio paslaugas </w:t>
            </w:r>
            <w:r w:rsidR="004A74F6" w:rsidRPr="002728C6">
              <w:t xml:space="preserve">(toliau – </w:t>
            </w:r>
            <w:r w:rsidR="00F14988">
              <w:t>Paslaugos</w:t>
            </w:r>
            <w:r w:rsidR="004A74F6" w:rsidRPr="002728C6">
              <w:t>)</w:t>
            </w:r>
            <w:r w:rsidR="00C919B1">
              <w:t>,</w:t>
            </w:r>
            <w:r w:rsidR="004A74F6">
              <w:t xml:space="preserve"> </w:t>
            </w:r>
            <w:r w:rsidR="00463302">
              <w:t xml:space="preserve">atitinkančias Sutarties </w:t>
            </w:r>
            <w:r w:rsidR="00F14988">
              <w:t xml:space="preserve">1 </w:t>
            </w:r>
            <w:r w:rsidR="00463302" w:rsidRPr="000A4665">
              <w:t>priede</w:t>
            </w:r>
            <w:r w:rsidR="00F14988">
              <w:t xml:space="preserve"> </w:t>
            </w:r>
            <w:r w:rsidR="00463302" w:rsidRPr="006222D2">
              <w:t>„</w:t>
            </w:r>
            <w:r w:rsidR="00F14988">
              <w:t xml:space="preserve">Judriojo ryšio paslaugų techninė specifikacija“ </w:t>
            </w:r>
            <w:r w:rsidR="00463302">
              <w:t xml:space="preserve">(toliau – </w:t>
            </w:r>
            <w:r w:rsidR="00F14988">
              <w:t>1</w:t>
            </w:r>
            <w:r w:rsidR="00463302" w:rsidRPr="000A4665">
              <w:t xml:space="preserve"> priedas)</w:t>
            </w:r>
            <w:r w:rsidR="004471FA">
              <w:t xml:space="preserve"> pateiktą techninę specifikaciją</w:t>
            </w:r>
            <w:r w:rsidR="008924BB">
              <w:t xml:space="preserve"> ir</w:t>
            </w:r>
            <w:r w:rsidR="00463302" w:rsidRPr="000A4665">
              <w:t xml:space="preserve"> </w:t>
            </w:r>
            <w:r w:rsidR="00463302" w:rsidRPr="00D4555A">
              <w:t xml:space="preserve">Sutarties </w:t>
            </w:r>
            <w:r w:rsidR="00F14988" w:rsidRPr="00D4555A">
              <w:t>2</w:t>
            </w:r>
            <w:r w:rsidR="00463302" w:rsidRPr="00D4555A">
              <w:t xml:space="preserve"> priede „</w:t>
            </w:r>
            <w:r w:rsidR="00F14988" w:rsidRPr="00D4555A">
              <w:t>Judriojo ryšio ir su juo susijusių paslaugų įkainiai 2025-2027</w:t>
            </w:r>
            <w:r w:rsidR="00463302" w:rsidRPr="00D4555A">
              <w:t xml:space="preserve">“ (toliau – </w:t>
            </w:r>
            <w:r w:rsidR="00F14988" w:rsidRPr="00D4555A">
              <w:t>2</w:t>
            </w:r>
            <w:r w:rsidR="00463302" w:rsidRPr="00D4555A">
              <w:t xml:space="preserve"> priedas) </w:t>
            </w:r>
            <w:r w:rsidR="004A74F6" w:rsidRPr="00D4555A">
              <w:t>nurodyt</w:t>
            </w:r>
            <w:r w:rsidR="00055FA0" w:rsidRPr="00D4555A">
              <w:t>ais įkainiais</w:t>
            </w:r>
            <w:r w:rsidR="007071DB" w:rsidRPr="00D4555A">
              <w:t>.</w:t>
            </w:r>
          </w:p>
          <w:p w14:paraId="1DED11E8" w14:textId="7FC72337" w:rsidR="00F14DCF" w:rsidRPr="0074322E" w:rsidRDefault="00F14DCF" w:rsidP="004877A5">
            <w:pPr>
              <w:jc w:val="both"/>
            </w:pPr>
            <w:r w:rsidRPr="00F14DCF">
              <w:t>1.2.</w:t>
            </w:r>
            <w:r>
              <w:t xml:space="preserve"> </w:t>
            </w:r>
            <w:r w:rsidRPr="0074322E">
              <w:rPr>
                <w:b/>
              </w:rPr>
              <w:t>Pirkėjo</w:t>
            </w:r>
            <w:r w:rsidRPr="0074322E">
              <w:t xml:space="preserve"> numatomas preliminarus judriojo ryšio abonentų kiekis – 2150 vnt., numatomas preliminarus judriojo ryšio duomenų perdavimo paslaugų (mobilus internetas kompiuteryje) abonentų kiekis – 950 vnt., numatomas preliminarus žinybinės telefono stoties (PBX) abonentų kiekis – 6000 vnt. Pirkėjo numeracijos laukas ir abonentų sąrašas pateikiamas Sutarties 3</w:t>
            </w:r>
            <w:r w:rsidR="00935A70">
              <w:t xml:space="preserve"> priede</w:t>
            </w:r>
            <w:r w:rsidRPr="0074322E">
              <w:t xml:space="preserve"> „Perkančiosios organizacijos numeracijos laukas“ ir 4</w:t>
            </w:r>
            <w:r w:rsidR="00E62DD0">
              <w:t xml:space="preserve"> priede</w:t>
            </w:r>
            <w:r w:rsidRPr="0074322E">
              <w:t xml:space="preserve"> „Perkančiosios organizacijos abonentų sąrašas“;</w:t>
            </w:r>
          </w:p>
          <w:p w14:paraId="37FFD5B0" w14:textId="539CA2C0" w:rsidR="00923760" w:rsidRPr="002728C6" w:rsidRDefault="00204C0D" w:rsidP="004471FA">
            <w:pPr>
              <w:jc w:val="both"/>
            </w:pPr>
            <w:r w:rsidRPr="0074322E">
              <w:t>1.</w:t>
            </w:r>
            <w:r w:rsidR="00F14DCF" w:rsidRPr="0074322E">
              <w:t>3</w:t>
            </w:r>
            <w:r w:rsidRPr="0074322E">
              <w:t xml:space="preserve">. </w:t>
            </w:r>
            <w:r w:rsidRPr="0074322E">
              <w:rPr>
                <w:b/>
              </w:rPr>
              <w:t xml:space="preserve">Pirkėjas </w:t>
            </w:r>
            <w:r w:rsidRPr="0074322E">
              <w:t xml:space="preserve">įsipareigoja priimti </w:t>
            </w:r>
            <w:r w:rsidR="007458E8" w:rsidRPr="0074322E">
              <w:t xml:space="preserve">Sutarties reikalavimus </w:t>
            </w:r>
            <w:r w:rsidR="00BE7C2C" w:rsidRPr="0074322E">
              <w:t xml:space="preserve">atitinkančias </w:t>
            </w:r>
            <w:r w:rsidR="00463302" w:rsidRPr="0074322E">
              <w:t>paslaugas</w:t>
            </w:r>
            <w:r w:rsidR="00B273ED" w:rsidRPr="0074322E">
              <w:t xml:space="preserve"> </w:t>
            </w:r>
            <w:r w:rsidRPr="0074322E">
              <w:t>ir už jas sumokėti Sutartyje nustatyta tvarka.</w:t>
            </w:r>
          </w:p>
        </w:tc>
      </w:tr>
      <w:tr w:rsidR="00D14114" w14:paraId="7B4D3854" w14:textId="77777777" w:rsidTr="001E1C6A">
        <w:tc>
          <w:tcPr>
            <w:tcW w:w="9895" w:type="dxa"/>
            <w:shd w:val="clear" w:color="auto" w:fill="auto"/>
          </w:tcPr>
          <w:p w14:paraId="0BDD6E8A" w14:textId="77777777" w:rsidR="00D14114" w:rsidRPr="0017532C" w:rsidRDefault="00D14114" w:rsidP="001A3760">
            <w:pPr>
              <w:rPr>
                <w:b/>
              </w:rPr>
            </w:pPr>
            <w:r w:rsidRPr="0017532C">
              <w:rPr>
                <w:b/>
              </w:rPr>
              <w:t>2. Sutarties kaina/</w:t>
            </w:r>
            <w:r w:rsidR="00796BED" w:rsidRPr="0017532C">
              <w:rPr>
                <w:b/>
              </w:rPr>
              <w:t>vertė/</w:t>
            </w:r>
            <w:r w:rsidRPr="0017532C">
              <w:rPr>
                <w:b/>
              </w:rPr>
              <w:t>p</w:t>
            </w:r>
            <w:r w:rsidR="006222D2" w:rsidRPr="0017532C">
              <w:rPr>
                <w:b/>
              </w:rPr>
              <w:t>aslaugų</w:t>
            </w:r>
            <w:r w:rsidRPr="0017532C">
              <w:rPr>
                <w:b/>
              </w:rPr>
              <w:t xml:space="preserve"> įkainiai/kainodaros taisyklės</w:t>
            </w:r>
          </w:p>
          <w:p w14:paraId="4F40928E" w14:textId="2193B2DE" w:rsidR="005931A9" w:rsidRPr="0017532C" w:rsidRDefault="008A1FFF" w:rsidP="004877A5">
            <w:pPr>
              <w:jc w:val="both"/>
            </w:pPr>
            <w:r w:rsidRPr="0017532C">
              <w:t>2.1.</w:t>
            </w:r>
            <w:r w:rsidR="004877A5" w:rsidRPr="0017532C">
              <w:t xml:space="preserve"> </w:t>
            </w:r>
            <w:r w:rsidR="00B041E8" w:rsidRPr="0017532C">
              <w:rPr>
                <w:b/>
              </w:rPr>
              <w:t xml:space="preserve">Pradinės sutarties </w:t>
            </w:r>
            <w:r w:rsidR="0010181E" w:rsidRPr="0017532C">
              <w:rPr>
                <w:b/>
              </w:rPr>
              <w:t>vertė</w:t>
            </w:r>
            <w:r w:rsidR="00692525" w:rsidRPr="0017532C">
              <w:t xml:space="preserve"> – </w:t>
            </w:r>
            <w:r w:rsidR="00692525" w:rsidRPr="0017532C">
              <w:rPr>
                <w:b/>
              </w:rPr>
              <w:t>371 900,83</w:t>
            </w:r>
            <w:r w:rsidR="00692525" w:rsidRPr="0017532C">
              <w:t xml:space="preserve"> </w:t>
            </w:r>
            <w:proofErr w:type="spellStart"/>
            <w:r w:rsidR="00692525" w:rsidRPr="0017532C">
              <w:t>Eur</w:t>
            </w:r>
            <w:proofErr w:type="spellEnd"/>
            <w:r w:rsidR="00692525" w:rsidRPr="0017532C">
              <w:t xml:space="preserve"> (trys šimtai septyniasdešimt vienas tūkstantis devyni šimtai </w:t>
            </w:r>
            <w:proofErr w:type="spellStart"/>
            <w:r w:rsidR="00692525" w:rsidRPr="0017532C">
              <w:t>Eur</w:t>
            </w:r>
            <w:proofErr w:type="spellEnd"/>
            <w:r w:rsidR="00692525" w:rsidRPr="0017532C">
              <w:t xml:space="preserve">. 83 ct) (be pridėtinės vertės mokesčio (toliau – PVM), PVM sudaro (78 099,17) </w:t>
            </w:r>
            <w:proofErr w:type="spellStart"/>
            <w:r w:rsidR="00692525" w:rsidRPr="0017532C">
              <w:t>Eur</w:t>
            </w:r>
            <w:proofErr w:type="spellEnd"/>
            <w:r w:rsidR="00692525" w:rsidRPr="0017532C">
              <w:t xml:space="preserve">, (septyniasdešimt aštuoni tūkstančiai devyniasdešimt devyni </w:t>
            </w:r>
            <w:proofErr w:type="spellStart"/>
            <w:r w:rsidR="00692525" w:rsidRPr="0017532C">
              <w:t>Eur</w:t>
            </w:r>
            <w:proofErr w:type="spellEnd"/>
            <w:r w:rsidR="00692525" w:rsidRPr="0017532C">
              <w:t>. 17 ct.)</w:t>
            </w:r>
            <w:r w:rsidR="00692525" w:rsidRPr="0017532C">
              <w:rPr>
                <w:rFonts w:eastAsia="Calibri"/>
              </w:rPr>
              <w:t xml:space="preserve"> (jeigu PVM netaikomas nurodoma kokiu pagrindu)</w:t>
            </w:r>
            <w:r w:rsidR="00692525" w:rsidRPr="0017532C">
              <w:t>.</w:t>
            </w:r>
          </w:p>
          <w:p w14:paraId="6ADDE40D" w14:textId="73C51972" w:rsidR="007458E8" w:rsidRPr="0017532C" w:rsidRDefault="00EC4A8C" w:rsidP="007458E8">
            <w:pPr>
              <w:jc w:val="both"/>
            </w:pPr>
            <w:r w:rsidRPr="0017532C">
              <w:t>2.2</w:t>
            </w:r>
            <w:r w:rsidR="008A1FFF" w:rsidRPr="0017532C">
              <w:t>.</w:t>
            </w:r>
            <w:r w:rsidR="00167BB9" w:rsidRPr="0017532C">
              <w:t xml:space="preserve"> Sutarčiai taikoma fiksuoto</w:t>
            </w:r>
            <w:r w:rsidR="002728FD" w:rsidRPr="0017532C">
              <w:t xml:space="preserve"> įkainio</w:t>
            </w:r>
            <w:r w:rsidR="00167BB9" w:rsidRPr="0017532C">
              <w:t xml:space="preserve"> kainodara.</w:t>
            </w:r>
          </w:p>
          <w:p w14:paraId="37155EA1" w14:textId="28906CF0" w:rsidR="00B23DE9" w:rsidRPr="0017532C" w:rsidRDefault="00EC4A8C" w:rsidP="00636244">
            <w:pPr>
              <w:jc w:val="both"/>
            </w:pPr>
            <w:r w:rsidRPr="0017532C">
              <w:t>2.3</w:t>
            </w:r>
            <w:r w:rsidR="007458E8" w:rsidRPr="0017532C">
              <w:t xml:space="preserve">. </w:t>
            </w:r>
            <w:r w:rsidR="00636244" w:rsidRPr="0017532C">
              <w:t>Paslaugų įkainiai peržiūrimi Sutarties bendrosios dalies 2.2 punkte ir Sutarties specialiosios dalies 2.</w:t>
            </w:r>
            <w:r w:rsidRPr="0017532C">
              <w:t>4</w:t>
            </w:r>
            <w:r w:rsidR="00636244" w:rsidRPr="0017532C">
              <w:t xml:space="preserve"> punkte nustatyta tvarka ir sąlygomis.</w:t>
            </w:r>
          </w:p>
          <w:p w14:paraId="5D1911C2" w14:textId="37625629" w:rsidR="00636244" w:rsidRPr="0017532C" w:rsidRDefault="00636244" w:rsidP="00636244">
            <w:pPr>
              <w:jc w:val="both"/>
            </w:pPr>
            <w:r w:rsidRPr="0017532C">
              <w:t>2.</w:t>
            </w:r>
            <w:r w:rsidR="00574540" w:rsidRPr="0017532C">
              <w:t>4</w:t>
            </w:r>
            <w:r w:rsidRPr="0017532C">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00565A51" w:rsidRPr="0017532C">
              <w:rPr>
                <w:b/>
                <w:i/>
              </w:rPr>
              <w:t>Ūkio subjektams suteiktų paslaugų</w:t>
            </w:r>
            <w:r w:rsidRPr="0017532C">
              <w:rPr>
                <w:b/>
                <w:i/>
              </w:rPr>
              <w:t xml:space="preserve"> kainų pokytis (k)</w:t>
            </w:r>
            <w:r w:rsidRPr="0017532C">
              <w:t xml:space="preserve">, apskaičiuotas kaip nustatyta Sutarties specialiosios dalies </w:t>
            </w:r>
            <w:r w:rsidR="0074322E" w:rsidRPr="0017532C">
              <w:t>2.4</w:t>
            </w:r>
            <w:r w:rsidRPr="0017532C">
              <w:t>.3 punkte, viršija 10 procentų. Atlikdamos perskaičiavimą Šalys vadovaujasi Valstybės duomenų agentūros</w:t>
            </w:r>
            <w:r w:rsidRPr="0017532C" w:rsidDel="00411AA9">
              <w:t xml:space="preserve"> </w:t>
            </w:r>
            <w:r w:rsidRPr="0017532C">
              <w:t>viešai oficialiosios statistikos portale paskelbtais Rodiklių duomenų bazės duomenimis, iš kitos Šalies nereikalaudamos pateikti oficialaus Valstybės duomenų agentūros</w:t>
            </w:r>
            <w:r w:rsidRPr="0017532C" w:rsidDel="00411AA9">
              <w:t xml:space="preserve"> </w:t>
            </w:r>
            <w:r w:rsidRPr="0017532C">
              <w:t>ar kitos institucijos išduoto dokumento ar patvirtinimo.</w:t>
            </w:r>
          </w:p>
          <w:p w14:paraId="723855F8" w14:textId="15EAF3C5" w:rsidR="00636244" w:rsidRPr="0017532C" w:rsidRDefault="00636244" w:rsidP="00636244">
            <w:pPr>
              <w:jc w:val="both"/>
            </w:pPr>
            <w:r w:rsidRPr="0017532C">
              <w:t>2.</w:t>
            </w:r>
            <w:r w:rsidR="00574540" w:rsidRPr="0017532C">
              <w:t>4</w:t>
            </w:r>
            <w:r w:rsidRPr="0017532C">
              <w:t>.1. Šalys privalo susitarime, kuris sudaromos kainos perskaičiavimo tikslu, nurodyti indekso reikšmę laikotarpio pradžioje ir jos nustatymo datą, indekso reikšmę laikotarpio pabaigoje ir jos nustatymo datą, kainų pokytį (k), perskaičiuotus įkainius, perskaičiuotą pradinės sutarties vertę.</w:t>
            </w:r>
          </w:p>
          <w:p w14:paraId="1A565348" w14:textId="71968163" w:rsidR="00F61F4F" w:rsidRPr="0017532C" w:rsidRDefault="00636244" w:rsidP="00F61F4F">
            <w:pPr>
              <w:jc w:val="both"/>
              <w:rPr>
                <w:rFonts w:cs="Calibri"/>
              </w:rPr>
            </w:pPr>
            <w:r w:rsidRPr="0017532C">
              <w:t>2.</w:t>
            </w:r>
            <w:r w:rsidR="00574540" w:rsidRPr="0017532C">
              <w:t>4</w:t>
            </w:r>
            <w:r w:rsidRPr="0017532C">
              <w:t>.2.</w:t>
            </w:r>
            <w:r w:rsidR="00F61F4F" w:rsidRPr="0017532C">
              <w:t xml:space="preserve"> </w:t>
            </w:r>
            <w:r w:rsidR="00F61F4F" w:rsidRPr="0017532C">
              <w:rPr>
                <w:rFonts w:cs="Calibri"/>
              </w:rPr>
              <w:t>Perskaičiuotieji įkainiai taikomi užsakymams, pateiktiems po to, kai Šalys sudaro susitarimą dėl įkainių perskaičiavimo.</w:t>
            </w:r>
          </w:p>
          <w:p w14:paraId="406C02C8" w14:textId="35EEB557" w:rsidR="00F61F4F" w:rsidRPr="0017532C" w:rsidRDefault="00F61F4F" w:rsidP="00F61F4F">
            <w:pPr>
              <w:rPr>
                <w:rFonts w:cs="Calibri"/>
              </w:rPr>
            </w:pPr>
            <w:r w:rsidRPr="0017532C">
              <w:lastRenderedPageBreak/>
              <w:t>2.</w:t>
            </w:r>
            <w:r w:rsidR="00574540" w:rsidRPr="0017532C">
              <w:t>4</w:t>
            </w:r>
            <w:r w:rsidRPr="0017532C">
              <w:t xml:space="preserve">.3. </w:t>
            </w:r>
            <w:r w:rsidRPr="0017532C">
              <w:rPr>
                <w:rFonts w:cs="Calibri"/>
              </w:rPr>
              <w:t>Nauji įkainiai apskaičiuojami pagal formulę:</w:t>
            </w:r>
          </w:p>
          <w:p w14:paraId="0AB38CF3" w14:textId="77777777" w:rsidR="00F61F4F" w:rsidRPr="0017532C" w:rsidRDefault="00FA237E" w:rsidP="00F61F4F">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F61F4F" w:rsidRPr="0017532C">
              <w:rPr>
                <w:rFonts w:cs="Calibri"/>
                <w:i/>
              </w:rPr>
              <w:t xml:space="preserve">, </w:t>
            </w:r>
            <w:r w:rsidR="00F61F4F" w:rsidRPr="0017532C">
              <w:rPr>
                <w:rFonts w:cs="Calibri"/>
              </w:rPr>
              <w:t>kur</w:t>
            </w:r>
          </w:p>
          <w:p w14:paraId="2532F509" w14:textId="77777777" w:rsidR="00F61F4F" w:rsidRPr="0017532C" w:rsidRDefault="00F61F4F" w:rsidP="00F61F4F">
            <w:pPr>
              <w:rPr>
                <w:rFonts w:cs="Calibri"/>
              </w:rPr>
            </w:pPr>
            <w:r w:rsidRPr="0017532C">
              <w:rPr>
                <w:rFonts w:cs="Calibri"/>
              </w:rPr>
              <w:t>a – įkainis (</w:t>
            </w:r>
            <w:proofErr w:type="spellStart"/>
            <w:r w:rsidRPr="0017532C">
              <w:rPr>
                <w:rFonts w:cs="Calibri"/>
              </w:rPr>
              <w:t>Eur</w:t>
            </w:r>
            <w:proofErr w:type="spellEnd"/>
            <w:r w:rsidRPr="0017532C">
              <w:rPr>
                <w:rFonts w:cs="Calibri"/>
              </w:rPr>
              <w:t xml:space="preserve"> be PVM)) (jei jis jau buvo perskaičiuotas, tai po paskutinio perskaičiavimo);</w:t>
            </w:r>
          </w:p>
          <w:p w14:paraId="2EEF1AEF" w14:textId="77777777" w:rsidR="00F61F4F" w:rsidRPr="0017532C" w:rsidRDefault="00F61F4F" w:rsidP="00F61F4F">
            <w:pPr>
              <w:rPr>
                <w:rFonts w:cs="Calibri"/>
              </w:rPr>
            </w:pPr>
            <w:r w:rsidRPr="0017532C">
              <w:rPr>
                <w:rFonts w:cs="Calibri"/>
              </w:rPr>
              <w:t>a</w:t>
            </w:r>
            <w:r w:rsidRPr="0017532C">
              <w:rPr>
                <w:rFonts w:cs="Calibri"/>
                <w:vertAlign w:val="subscript"/>
              </w:rPr>
              <w:t>1</w:t>
            </w:r>
            <w:r w:rsidRPr="0017532C">
              <w:rPr>
                <w:rFonts w:cs="Calibri"/>
              </w:rPr>
              <w:t xml:space="preserve"> – perskaičiuotas (pakeistas) įkainis (</w:t>
            </w:r>
            <w:proofErr w:type="spellStart"/>
            <w:r w:rsidRPr="0017532C">
              <w:rPr>
                <w:rFonts w:cs="Calibri"/>
              </w:rPr>
              <w:t>Eur</w:t>
            </w:r>
            <w:proofErr w:type="spellEnd"/>
            <w:r w:rsidRPr="0017532C">
              <w:rPr>
                <w:rFonts w:cs="Calibri"/>
              </w:rPr>
              <w:t xml:space="preserve"> be PVM);</w:t>
            </w:r>
          </w:p>
          <w:p w14:paraId="25E9134D" w14:textId="02205DCD" w:rsidR="00F61F4F" w:rsidRPr="0017532C" w:rsidRDefault="00F61F4F" w:rsidP="00F61F4F">
            <w:pPr>
              <w:jc w:val="both"/>
              <w:rPr>
                <w:rFonts w:cs="Calibri"/>
              </w:rPr>
            </w:pPr>
            <w:r w:rsidRPr="0017532C">
              <w:rPr>
                <w:rFonts w:cs="Calibri"/>
              </w:rPr>
              <w:t xml:space="preserve">k – Pagal vartotojų kainų indeksą apskaičiuotas </w:t>
            </w:r>
            <w:r w:rsidR="00B86E63" w:rsidRPr="0017532C">
              <w:rPr>
                <w:rFonts w:cs="Calibri"/>
              </w:rPr>
              <w:t>Ūkio subjektams suteiktų</w:t>
            </w:r>
            <w:r w:rsidRPr="0017532C">
              <w:rPr>
                <w:rFonts w:cs="Calibri"/>
              </w:rPr>
              <w:t xml:space="preserve"> paslaugų  kainų pokytis (padidėjimas arba sumažėjimas) (%). „k“ reikšmė skaičiuojama pagal formulę: </w:t>
            </w:r>
          </w:p>
          <w:p w14:paraId="79962798" w14:textId="77777777" w:rsidR="00F61F4F" w:rsidRPr="0017532C" w:rsidRDefault="00F61F4F" w:rsidP="00F61F4F">
            <w:pPr>
              <w:jc w:val="both"/>
              <w:rPr>
                <w:rFonts w:cs="Calibri"/>
              </w:rPr>
            </w:pPr>
          </w:p>
          <w:p w14:paraId="1079DC05" w14:textId="77777777" w:rsidR="00F61F4F" w:rsidRPr="0017532C" w:rsidRDefault="00F61F4F" w:rsidP="00F61F4F">
            <w:pPr>
              <w:tabs>
                <w:tab w:val="center" w:pos="4832"/>
              </w:tabs>
              <w:rPr>
                <w:rFonts w:cs="Calibri"/>
              </w:rPr>
            </w:pPr>
            <w:r w:rsidRPr="0017532C">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17532C">
              <w:rPr>
                <w:rFonts w:cs="Calibri"/>
              </w:rPr>
              <w:t>, (proc.) kur</w:t>
            </w:r>
            <w:r w:rsidRPr="0017532C">
              <w:rPr>
                <w:rFonts w:cs="Calibri"/>
              </w:rPr>
              <w:tab/>
            </w:r>
          </w:p>
          <w:p w14:paraId="2DFA7193" w14:textId="77777777" w:rsidR="00F61F4F" w:rsidRPr="0017532C" w:rsidRDefault="00F61F4F" w:rsidP="00F61F4F">
            <w:pPr>
              <w:tabs>
                <w:tab w:val="center" w:pos="4832"/>
              </w:tabs>
              <w:rPr>
                <w:rFonts w:cs="Calibri"/>
              </w:rPr>
            </w:pPr>
          </w:p>
          <w:p w14:paraId="7BE3F25C" w14:textId="2190D44E" w:rsidR="00F61F4F" w:rsidRPr="0017532C" w:rsidRDefault="00F61F4F" w:rsidP="00F61F4F">
            <w:pPr>
              <w:jc w:val="both"/>
              <w:rPr>
                <w:rFonts w:cs="Calibri"/>
              </w:rPr>
            </w:pPr>
            <w:proofErr w:type="spellStart"/>
            <w:r w:rsidRPr="0017532C">
              <w:rPr>
                <w:rFonts w:cs="Calibri"/>
              </w:rPr>
              <w:t>Ind</w:t>
            </w:r>
            <w:r w:rsidRPr="0017532C">
              <w:rPr>
                <w:rFonts w:cs="Calibri"/>
                <w:vertAlign w:val="subscript"/>
              </w:rPr>
              <w:t>naujausias</w:t>
            </w:r>
            <w:proofErr w:type="spellEnd"/>
            <w:r w:rsidRPr="0017532C">
              <w:rPr>
                <w:rFonts w:cs="Calibri"/>
              </w:rPr>
              <w:t xml:space="preserve"> – kreipimosi dėl kainos perskaičiavimo išsiuntimo kitai šaliai datą naujau</w:t>
            </w:r>
            <w:r w:rsidR="002F4217" w:rsidRPr="0017532C">
              <w:rPr>
                <w:rFonts w:cs="Calibri"/>
              </w:rPr>
              <w:t>sias paskelbtas</w:t>
            </w:r>
            <w:r w:rsidR="004F6122" w:rsidRPr="0017532C">
              <w:rPr>
                <w:rFonts w:cs="Calibri"/>
              </w:rPr>
              <w:t xml:space="preserve"> vartojimo paslaugų</w:t>
            </w:r>
            <w:r w:rsidR="002F4217" w:rsidRPr="0017532C">
              <w:rPr>
                <w:rFonts w:cs="Calibri"/>
              </w:rPr>
              <w:t xml:space="preserve"> kainų</w:t>
            </w:r>
            <w:r w:rsidRPr="0017532C">
              <w:rPr>
                <w:rFonts w:cs="Calibri"/>
              </w:rPr>
              <w:t xml:space="preserve"> indeksas</w:t>
            </w:r>
            <w:r w:rsidR="002F4217" w:rsidRPr="0017532C">
              <w:rPr>
                <w:rFonts w:cs="Calibri"/>
              </w:rPr>
              <w:t xml:space="preserve"> (pasirenkamas</w:t>
            </w:r>
            <w:r w:rsidRPr="0017532C">
              <w:rPr>
                <w:rFonts w:cs="Calibri"/>
              </w:rPr>
              <w:t xml:space="preserve"> </w:t>
            </w:r>
            <w:r w:rsidR="002F4217" w:rsidRPr="0017532C">
              <w:rPr>
                <w:rFonts w:cs="Calibri"/>
                <w:i/>
                <w:iCs/>
              </w:rPr>
              <w:t>„Telekomunikacijos</w:t>
            </w:r>
            <w:r w:rsidRPr="0017532C">
              <w:rPr>
                <w:rFonts w:cs="Calibri"/>
                <w:i/>
                <w:iCs/>
              </w:rPr>
              <w:t>“</w:t>
            </w:r>
            <w:r w:rsidR="002F4217" w:rsidRPr="0017532C">
              <w:rPr>
                <w:rFonts w:cs="Calibri"/>
                <w:i/>
                <w:iCs/>
              </w:rPr>
              <w:t>)</w:t>
            </w:r>
            <w:r w:rsidRPr="0017532C">
              <w:rPr>
                <w:rFonts w:cs="Calibri"/>
              </w:rPr>
              <w:t>;</w:t>
            </w:r>
          </w:p>
          <w:p w14:paraId="72D5AB14" w14:textId="6713C187" w:rsidR="00F61F4F" w:rsidRPr="0017532C" w:rsidRDefault="00F61F4F" w:rsidP="00F61F4F">
            <w:pPr>
              <w:jc w:val="both"/>
              <w:rPr>
                <w:rFonts w:cs="Calibri"/>
              </w:rPr>
            </w:pPr>
            <w:proofErr w:type="spellStart"/>
            <w:r w:rsidRPr="0017532C">
              <w:rPr>
                <w:rFonts w:cs="Calibri"/>
              </w:rPr>
              <w:t>Ind</w:t>
            </w:r>
            <w:r w:rsidRPr="0017532C">
              <w:rPr>
                <w:rFonts w:cs="Calibri"/>
                <w:vertAlign w:val="subscript"/>
              </w:rPr>
              <w:t>pradžia</w:t>
            </w:r>
            <w:proofErr w:type="spellEnd"/>
            <w:r w:rsidRPr="0017532C">
              <w:rPr>
                <w:rFonts w:cs="Calibri"/>
              </w:rPr>
              <w:t xml:space="preserve"> – laikotarpio pr</w:t>
            </w:r>
            <w:r w:rsidR="004F6122" w:rsidRPr="0017532C">
              <w:rPr>
                <w:rFonts w:cs="Calibri"/>
              </w:rPr>
              <w:t>adžios datos (mėnesio) vartojimo</w:t>
            </w:r>
            <w:r w:rsidRPr="0017532C">
              <w:rPr>
                <w:rFonts w:cs="Calibri"/>
              </w:rPr>
              <w:t xml:space="preserve"> paslaugų</w:t>
            </w:r>
            <w:r w:rsidR="004F6122" w:rsidRPr="0017532C">
              <w:rPr>
                <w:rFonts w:cs="Calibri"/>
              </w:rPr>
              <w:t xml:space="preserve"> kainų</w:t>
            </w:r>
            <w:r w:rsidRPr="0017532C">
              <w:rPr>
                <w:rFonts w:cs="Calibri"/>
              </w:rPr>
              <w:t xml:space="preserve"> indeksas </w:t>
            </w:r>
            <w:r w:rsidR="002F4217" w:rsidRPr="0017532C">
              <w:rPr>
                <w:rFonts w:cs="Calibri"/>
              </w:rPr>
              <w:t xml:space="preserve"> (pasirenkama </w:t>
            </w:r>
            <w:r w:rsidR="002F4217" w:rsidRPr="0017532C">
              <w:rPr>
                <w:rFonts w:cs="Calibri"/>
                <w:i/>
                <w:iCs/>
              </w:rPr>
              <w:t>„Telekomunikacijos</w:t>
            </w:r>
            <w:r w:rsidRPr="0017532C">
              <w:rPr>
                <w:rFonts w:cs="Calibri"/>
                <w:i/>
                <w:iCs/>
              </w:rPr>
              <w:t>“</w:t>
            </w:r>
            <w:r w:rsidR="002F4217" w:rsidRPr="0017532C">
              <w:rPr>
                <w:rFonts w:cs="Calibri"/>
                <w:i/>
                <w:iCs/>
              </w:rPr>
              <w:t>)</w:t>
            </w:r>
            <w:r w:rsidRPr="0017532C">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5FC17AF4" w14:textId="21AFA68B" w:rsidR="00636244" w:rsidRPr="0017532C" w:rsidRDefault="00F61F4F" w:rsidP="00636244">
            <w:pPr>
              <w:jc w:val="both"/>
              <w:rPr>
                <w:rFonts w:cs="Calibri"/>
              </w:rPr>
            </w:pPr>
            <w:r w:rsidRPr="0017532C">
              <w:t>2.</w:t>
            </w:r>
            <w:r w:rsidR="00574540" w:rsidRPr="0017532C">
              <w:t>4</w:t>
            </w:r>
            <w:r w:rsidRPr="0017532C">
              <w:t xml:space="preserve">.4. </w:t>
            </w:r>
            <w:r w:rsidRPr="0017532C">
              <w:rPr>
                <w:rFonts w:cs="Calibri"/>
              </w:rPr>
              <w:t xml:space="preserve">Skaičiavimams indeksų reikšmės imamos </w:t>
            </w:r>
            <w:r w:rsidRPr="0017532C">
              <w:rPr>
                <w:rFonts w:cs="Calibri"/>
                <w:b/>
                <w:bCs/>
              </w:rPr>
              <w:t>keturių</w:t>
            </w:r>
            <w:r w:rsidRPr="0017532C">
              <w:rPr>
                <w:rFonts w:cs="Calibri"/>
              </w:rPr>
              <w:t xml:space="preserve"> skaitmenų po kablelio tikslumu. Apskaičiuotas pokytis (k) tolimesniems skaičiavimams naudojamas suapvalinus iki </w:t>
            </w:r>
            <w:r w:rsidRPr="0017532C">
              <w:rPr>
                <w:rFonts w:cs="Calibri"/>
                <w:b/>
                <w:bCs/>
              </w:rPr>
              <w:t>vieno</w:t>
            </w:r>
            <w:r w:rsidRPr="0017532C">
              <w:rPr>
                <w:rFonts w:cs="Calibri"/>
              </w:rPr>
              <w:t xml:space="preserve"> skaitmens po kablelio, o apskaičiuotas įkainis „a“ suapvalinamas iki </w:t>
            </w:r>
            <w:r w:rsidRPr="0017532C">
              <w:rPr>
                <w:rFonts w:cs="Calibri"/>
                <w:b/>
                <w:bCs/>
              </w:rPr>
              <w:t xml:space="preserve">dviejų </w:t>
            </w:r>
            <w:r w:rsidRPr="0017532C">
              <w:rPr>
                <w:rFonts w:cs="Calibri"/>
              </w:rPr>
              <w:t>skaitmenų po kablelio;</w:t>
            </w:r>
          </w:p>
          <w:p w14:paraId="74A065BA" w14:textId="6A94F776" w:rsidR="00F61F4F" w:rsidRPr="0017532C" w:rsidRDefault="00F61F4F" w:rsidP="00636244">
            <w:pPr>
              <w:jc w:val="both"/>
              <w:rPr>
                <w:rFonts w:cs="Calibri"/>
              </w:rPr>
            </w:pPr>
            <w:r w:rsidRPr="0017532C">
              <w:rPr>
                <w:rFonts w:cs="Calibri"/>
              </w:rPr>
              <w:t>2.</w:t>
            </w:r>
            <w:r w:rsidR="00574540" w:rsidRPr="0017532C">
              <w:rPr>
                <w:rFonts w:cs="Calibri"/>
              </w:rPr>
              <w:t>4</w:t>
            </w:r>
            <w:r w:rsidRPr="0017532C">
              <w:rPr>
                <w:rFonts w:cs="Calibri"/>
              </w:rPr>
              <w:t>.5. Vėlesnis kainų arba įkainių perskaičiavimas negali apimti laikotarpio, už kurį jau buvo atliktas perskaičiavimas.</w:t>
            </w:r>
          </w:p>
          <w:p w14:paraId="6763B89C" w14:textId="70889934" w:rsidR="00F61F4F" w:rsidRPr="0017532C" w:rsidRDefault="00F61F4F" w:rsidP="00636244">
            <w:pPr>
              <w:jc w:val="both"/>
            </w:pPr>
            <w:r w:rsidRPr="0017532C">
              <w:rPr>
                <w:rFonts w:cs="Calibri"/>
              </w:rPr>
              <w:t>2.</w:t>
            </w:r>
            <w:r w:rsidR="00574540" w:rsidRPr="0017532C">
              <w:rPr>
                <w:rFonts w:cs="Calibri"/>
              </w:rPr>
              <w:t>4</w:t>
            </w:r>
            <w:r w:rsidRPr="0017532C">
              <w:rPr>
                <w:rFonts w:cs="Calibri"/>
              </w:rPr>
              <w:t>.6.</w:t>
            </w:r>
            <w:r w:rsidRPr="0017532C">
              <w:t xml:space="preserve"> Jeigu pagal vartotojų kainų indeksą apskaičiuotas </w:t>
            </w:r>
            <w:r w:rsidR="005B6CBE" w:rsidRPr="0017532C">
              <w:t>Ūkio subjektams suteiktų paslaugų</w:t>
            </w:r>
            <w:r w:rsidRPr="0017532C">
              <w:t xml:space="preserve"> kainų pokytis (k), apskaičiuotas kaip nustatyta 2.</w:t>
            </w:r>
            <w:r w:rsidR="00574540" w:rsidRPr="0017532C">
              <w:t>4</w:t>
            </w:r>
            <w:r w:rsidRPr="0017532C">
              <w:t xml:space="preserve">.3 punkte, viršija 50 procentų nuo pradinio </w:t>
            </w:r>
            <w:r w:rsidR="00EA653C" w:rsidRPr="0017532C">
              <w:t xml:space="preserve">Sutarties </w:t>
            </w:r>
            <w:r w:rsidRPr="0017532C">
              <w:t xml:space="preserve">įkainio </w:t>
            </w:r>
            <w:r w:rsidR="00EA653C" w:rsidRPr="0017532C">
              <w:t xml:space="preserve">Sutarties </w:t>
            </w:r>
            <w:r w:rsidRPr="0017532C">
              <w:t>pasirašymo dieną, paslaugų įkainiai bus perskaičiuojami maksimaliu 50 procentų pokyčiu.</w:t>
            </w:r>
          </w:p>
          <w:p w14:paraId="10A52226" w14:textId="77777777" w:rsidR="00F61F4F" w:rsidRPr="0017532C" w:rsidRDefault="00F61F4F" w:rsidP="003B4E9D">
            <w:pPr>
              <w:jc w:val="both"/>
            </w:pPr>
            <w:r w:rsidRPr="0017532C">
              <w:t>2.</w:t>
            </w:r>
            <w:r w:rsidR="00574540" w:rsidRPr="0017532C">
              <w:t>5</w:t>
            </w:r>
            <w:r w:rsidRPr="0017532C">
              <w:t xml:space="preserve">. Jei Sutarties įkainiai buvo peržiūrėti pagal Sutartyje nurodytas kainų peržiūros sąlygas, atitinkamai patikslinama (didėja arba mažėja) </w:t>
            </w:r>
            <w:r w:rsidR="003B4E9D" w:rsidRPr="0017532C">
              <w:t xml:space="preserve">Pradinės </w:t>
            </w:r>
            <w:r w:rsidRPr="0017532C">
              <w:t xml:space="preserve">Sutarties </w:t>
            </w:r>
            <w:r w:rsidR="003B4E9D" w:rsidRPr="0017532C">
              <w:t>vertė</w:t>
            </w:r>
            <w:r w:rsidRPr="0017532C">
              <w:t>.</w:t>
            </w:r>
          </w:p>
          <w:p w14:paraId="0965BF93" w14:textId="77777777" w:rsidR="00455024" w:rsidRPr="0017532C" w:rsidRDefault="00455024" w:rsidP="00935A70">
            <w:pPr>
              <w:tabs>
                <w:tab w:val="left" w:pos="0"/>
                <w:tab w:val="left" w:pos="1134"/>
              </w:tabs>
              <w:jc w:val="both"/>
              <w:rPr>
                <w:bCs/>
              </w:rPr>
            </w:pPr>
            <w:r w:rsidRPr="0017532C">
              <w:t>2.6.</w:t>
            </w:r>
            <w:r w:rsidR="00FD6042" w:rsidRPr="0017532C">
              <w:t xml:space="preserve"> </w:t>
            </w:r>
            <w:r w:rsidR="00C27283" w:rsidRPr="0017532C">
              <w:rPr>
                <w:b/>
                <w:bCs/>
              </w:rPr>
              <w:t xml:space="preserve">Pirkėjas </w:t>
            </w:r>
            <w:r w:rsidR="00C27283" w:rsidRPr="0017532C">
              <w:t>neįsipareigoja įsigyti</w:t>
            </w:r>
            <w:r w:rsidR="00935A70" w:rsidRPr="0017532C">
              <w:t xml:space="preserve"> Sutarties specialiosios dalies</w:t>
            </w:r>
            <w:r w:rsidR="00C27283" w:rsidRPr="0017532C">
              <w:t xml:space="preserve"> </w:t>
            </w:r>
            <w:r w:rsidR="005D79B3" w:rsidRPr="0017532C">
              <w:t xml:space="preserve">1.2 punkte </w:t>
            </w:r>
            <w:r w:rsidR="00935A70" w:rsidRPr="0017532C">
              <w:t xml:space="preserve">numatyto </w:t>
            </w:r>
            <w:r w:rsidR="00B251E5" w:rsidRPr="0017532C">
              <w:t>preliminaraus</w:t>
            </w:r>
            <w:r w:rsidR="005D79B3" w:rsidRPr="0017532C">
              <w:t xml:space="preserve"> </w:t>
            </w:r>
            <w:r w:rsidR="00C27283" w:rsidRPr="0017532C">
              <w:t>paslaugų kiekio</w:t>
            </w:r>
            <w:r w:rsidR="005D79B3" w:rsidRPr="0017532C">
              <w:t xml:space="preserve">. </w:t>
            </w:r>
            <w:r w:rsidR="005D79B3" w:rsidRPr="0017532C">
              <w:rPr>
                <w:b/>
              </w:rPr>
              <w:t>Pirkėjas</w:t>
            </w:r>
            <w:r w:rsidR="005D79B3" w:rsidRPr="0017532C">
              <w:t xml:space="preserve"> </w:t>
            </w:r>
            <w:r w:rsidR="005D79B3" w:rsidRPr="0017532C">
              <w:rPr>
                <w:bCs/>
              </w:rPr>
              <w:t xml:space="preserve">Sutarties galiojimo metu gali keisti (didinti arba mažinti) abonentų skaičių: mažinti – ne daugiau kaip 10 proc. </w:t>
            </w:r>
            <w:r w:rsidR="00742AD9" w:rsidRPr="0017532C">
              <w:rPr>
                <w:bCs/>
              </w:rPr>
              <w:t>nuo</w:t>
            </w:r>
            <w:r w:rsidR="00742AD9" w:rsidRPr="0017532C">
              <w:t xml:space="preserve"> Sutarties specialiosios dalies 1.2 punkte</w:t>
            </w:r>
            <w:r w:rsidR="00742AD9" w:rsidRPr="0017532C">
              <w:rPr>
                <w:bCs/>
              </w:rPr>
              <w:t xml:space="preserve"> nurodyto preliminaraus </w:t>
            </w:r>
            <w:r w:rsidR="005D79B3" w:rsidRPr="0017532C">
              <w:rPr>
                <w:bCs/>
              </w:rPr>
              <w:t>abonentų</w:t>
            </w:r>
            <w:r w:rsidR="00742AD9" w:rsidRPr="0017532C">
              <w:rPr>
                <w:bCs/>
              </w:rPr>
              <w:t xml:space="preserve"> skaičiau</w:t>
            </w:r>
            <w:r w:rsidR="00D86873" w:rsidRPr="0017532C">
              <w:rPr>
                <w:bCs/>
              </w:rPr>
              <w:t>s</w:t>
            </w:r>
            <w:r w:rsidR="00205727" w:rsidRPr="0017532C">
              <w:rPr>
                <w:bCs/>
              </w:rPr>
              <w:t>, didinti – neribotai, bet neviršijant pradinės sutarties vertės.</w:t>
            </w:r>
          </w:p>
          <w:p w14:paraId="5D82BB03" w14:textId="3B410B01" w:rsidR="001A5C54" w:rsidRPr="0017532C" w:rsidRDefault="001A5C54" w:rsidP="00E14025">
            <w:pPr>
              <w:tabs>
                <w:tab w:val="left" w:pos="0"/>
                <w:tab w:val="left" w:pos="1134"/>
              </w:tabs>
              <w:jc w:val="both"/>
            </w:pPr>
            <w:r w:rsidRPr="0017532C">
              <w:rPr>
                <w:bCs/>
              </w:rPr>
              <w:t xml:space="preserve">2.7. </w:t>
            </w:r>
            <w:r w:rsidR="00E14025" w:rsidRPr="0017532C">
              <w:rPr>
                <w:b/>
              </w:rPr>
              <w:t>Pirkėjas</w:t>
            </w:r>
            <w:r w:rsidR="00E14025" w:rsidRPr="0017532C">
              <w:t xml:space="preserve"> turi teisę įsigyti Sutartyje ir jos prieduose nenurodytų, tačiau su pirkimo objektu susijusių paslaugų neviršijant 10 procentų Sutarties specialiosios dalies 2.1 punkte nurodytos Pradinės sutarties vertės, kaip numatyta Sutarties </w:t>
            </w:r>
            <w:r w:rsidR="00B365A9" w:rsidRPr="0017532C">
              <w:t>bendrosios dalies 12.8</w:t>
            </w:r>
            <w:r w:rsidR="00E14025" w:rsidRPr="0017532C">
              <w:t xml:space="preserve"> punkte.</w:t>
            </w:r>
          </w:p>
        </w:tc>
      </w:tr>
      <w:tr w:rsidR="00D14114" w14:paraId="1610088E" w14:textId="77777777" w:rsidTr="001E1C6A">
        <w:tc>
          <w:tcPr>
            <w:tcW w:w="9895" w:type="dxa"/>
            <w:shd w:val="clear" w:color="auto" w:fill="auto"/>
          </w:tcPr>
          <w:p w14:paraId="2F4764A2" w14:textId="77777777" w:rsidR="00131400" w:rsidRPr="0017532C" w:rsidRDefault="00D14114" w:rsidP="001A3760">
            <w:pPr>
              <w:rPr>
                <w:b/>
              </w:rPr>
            </w:pPr>
            <w:r w:rsidRPr="0017532C">
              <w:rPr>
                <w:b/>
              </w:rPr>
              <w:lastRenderedPageBreak/>
              <w:t>3. P</w:t>
            </w:r>
            <w:r w:rsidR="004E7BAE" w:rsidRPr="0017532C">
              <w:rPr>
                <w:b/>
              </w:rPr>
              <w:t>aslaugų tiekimo</w:t>
            </w:r>
            <w:r w:rsidRPr="0017532C">
              <w:rPr>
                <w:b/>
              </w:rPr>
              <w:t xml:space="preserve"> vieta, terminas ir sąlygos</w:t>
            </w:r>
          </w:p>
          <w:p w14:paraId="42DD97A5" w14:textId="5EFE6CF0" w:rsidR="00131400" w:rsidRPr="0017532C" w:rsidRDefault="00131400" w:rsidP="00E62DD0">
            <w:pPr>
              <w:spacing w:line="276" w:lineRule="auto"/>
              <w:jc w:val="both"/>
              <w:rPr>
                <w:lang w:eastAsia="en-US"/>
              </w:rPr>
            </w:pPr>
            <w:r w:rsidRPr="0017532C">
              <w:rPr>
                <w:lang w:eastAsia="en-US"/>
              </w:rPr>
              <w:t>3.1. Paslaugų teikimo terminas – 36 (trisdešimt šeši) mėnesiai</w:t>
            </w:r>
            <w:r w:rsidR="00D86873" w:rsidRPr="0017532C">
              <w:rPr>
                <w:lang w:eastAsia="en-US"/>
              </w:rPr>
              <w:t xml:space="preserve"> nuo Sutarties įsigaliojimo dienos</w:t>
            </w:r>
            <w:r w:rsidR="00E001F7" w:rsidRPr="0017532C">
              <w:rPr>
                <w:lang w:eastAsia="en-US"/>
              </w:rPr>
              <w:t>. Jei Sutartis</w:t>
            </w:r>
            <w:r w:rsidRPr="0017532C">
              <w:rPr>
                <w:lang w:eastAsia="en-US"/>
              </w:rPr>
              <w:t xml:space="preserve"> </w:t>
            </w:r>
            <w:r w:rsidR="00E001F7" w:rsidRPr="0017532C">
              <w:rPr>
                <w:lang w:eastAsia="en-US"/>
              </w:rPr>
              <w:t xml:space="preserve">sudaroma anksčiau nei 2025 m. sausio 1 d., tai Paslaugų teikimo pradžia </w:t>
            </w:r>
            <w:r w:rsidR="00D86873" w:rsidRPr="0017532C">
              <w:rPr>
                <w:lang w:eastAsia="en-US"/>
              </w:rPr>
              <w:t xml:space="preserve">bus </w:t>
            </w:r>
            <w:r w:rsidR="00907266" w:rsidRPr="0017532C">
              <w:rPr>
                <w:lang w:eastAsia="en-US"/>
              </w:rPr>
              <w:t>nuo 2025</w:t>
            </w:r>
            <w:r w:rsidRPr="0017532C">
              <w:rPr>
                <w:lang w:eastAsia="en-US"/>
              </w:rPr>
              <w:t xml:space="preserve"> m. sausio 1 d.</w:t>
            </w:r>
            <w:r w:rsidR="007870B0" w:rsidRPr="0017532C">
              <w:rPr>
                <w:lang w:eastAsia="en-US"/>
              </w:rPr>
              <w:t xml:space="preserve"> </w:t>
            </w:r>
            <w:r w:rsidR="007870B0" w:rsidRPr="0017532C">
              <w:rPr>
                <w:iCs/>
              </w:rPr>
              <w:t xml:space="preserve">Jei sutartis bus sudaryta po 2025 </w:t>
            </w:r>
            <w:r w:rsidR="007870B0" w:rsidRPr="0017532C">
              <w:rPr>
                <w:iCs/>
                <w:lang w:val="en-US"/>
              </w:rPr>
              <w:t xml:space="preserve">m. </w:t>
            </w:r>
            <w:proofErr w:type="spellStart"/>
            <w:proofErr w:type="gramStart"/>
            <w:r w:rsidR="007870B0" w:rsidRPr="0017532C">
              <w:rPr>
                <w:iCs/>
                <w:lang w:val="en-US"/>
              </w:rPr>
              <w:t>sausio</w:t>
            </w:r>
            <w:proofErr w:type="spellEnd"/>
            <w:proofErr w:type="gramEnd"/>
            <w:r w:rsidR="007870B0" w:rsidRPr="0017532C">
              <w:rPr>
                <w:iCs/>
                <w:lang w:val="en-US"/>
              </w:rPr>
              <w:t xml:space="preserve"> 1 d.</w:t>
            </w:r>
            <w:r w:rsidR="007870B0" w:rsidRPr="0017532C">
              <w:rPr>
                <w:iCs/>
              </w:rPr>
              <w:t>, tada paslaugos pradedamos teikti nuo sutarties įsigaliojimo dienos.</w:t>
            </w:r>
          </w:p>
          <w:p w14:paraId="4A0F5E4C" w14:textId="77777777" w:rsidR="00131400" w:rsidRPr="0017532C" w:rsidRDefault="00131400" w:rsidP="00131400">
            <w:pPr>
              <w:spacing w:line="276" w:lineRule="auto"/>
              <w:jc w:val="both"/>
            </w:pPr>
            <w:r w:rsidRPr="0017532C">
              <w:t>3.2. Paslaugų teikimo sąlygos:</w:t>
            </w:r>
          </w:p>
          <w:p w14:paraId="4AA15CC8" w14:textId="1FF618C6" w:rsidR="00131400" w:rsidRPr="0017532C" w:rsidRDefault="00131400" w:rsidP="00131400">
            <w:pPr>
              <w:spacing w:line="276" w:lineRule="auto"/>
              <w:jc w:val="both"/>
            </w:pPr>
            <w:r w:rsidRPr="0017532C">
              <w:t xml:space="preserve">3.2.1. </w:t>
            </w:r>
            <w:r w:rsidRPr="0017532C">
              <w:rPr>
                <w:b/>
              </w:rPr>
              <w:t xml:space="preserve">Teikėjas </w:t>
            </w:r>
            <w:r w:rsidR="00C83CB5" w:rsidRPr="0017532C">
              <w:t>įsipareigoja</w:t>
            </w:r>
            <w:r w:rsidR="00C83CB5" w:rsidRPr="0017532C">
              <w:rPr>
                <w:b/>
              </w:rPr>
              <w:t xml:space="preserve"> </w:t>
            </w:r>
            <w:r w:rsidRPr="0017532C">
              <w:t>įreng</w:t>
            </w:r>
            <w:r w:rsidR="00C83CB5" w:rsidRPr="0017532C">
              <w:t>t</w:t>
            </w:r>
            <w:r w:rsidRPr="0017532C">
              <w:t xml:space="preserve">i </w:t>
            </w:r>
            <w:r w:rsidRPr="0017532C">
              <w:rPr>
                <w:b/>
              </w:rPr>
              <w:t>Pirkėjo</w:t>
            </w:r>
            <w:r w:rsidRPr="0017532C">
              <w:t xml:space="preserve"> nurodytose patalpose</w:t>
            </w:r>
            <w:r w:rsidRPr="0017532C">
              <w:rPr>
                <w:b/>
              </w:rPr>
              <w:t xml:space="preserve"> </w:t>
            </w:r>
            <w:r w:rsidRPr="0017532C">
              <w:t xml:space="preserve">žinybinės telefono stoties (PBX) ir </w:t>
            </w:r>
            <w:r w:rsidRPr="0017532C">
              <w:rPr>
                <w:b/>
              </w:rPr>
              <w:t>Teikėjo</w:t>
            </w:r>
            <w:r w:rsidRPr="0017532C">
              <w:t xml:space="preserve"> tinklų sujungimui reikalingą telekomunikacinę įrangą (toliau – įranga);</w:t>
            </w:r>
          </w:p>
          <w:p w14:paraId="2B712FF6" w14:textId="13D16716" w:rsidR="00131400" w:rsidRPr="0017532C" w:rsidRDefault="00131400" w:rsidP="00131400">
            <w:pPr>
              <w:spacing w:line="276" w:lineRule="auto"/>
              <w:jc w:val="both"/>
            </w:pPr>
            <w:r w:rsidRPr="0017532C">
              <w:t xml:space="preserve">3.2.2. </w:t>
            </w:r>
            <w:r w:rsidRPr="0017532C">
              <w:rPr>
                <w:b/>
              </w:rPr>
              <w:t>Teikėjo</w:t>
            </w:r>
            <w:r w:rsidRPr="0017532C">
              <w:t xml:space="preserve"> </w:t>
            </w:r>
            <w:r w:rsidR="007521A0" w:rsidRPr="0017532C">
              <w:t>Pirkėjo patalpose paslaugų teikimo laikotarpiu įrengtos įrangos nuosavybės teisė iš</w:t>
            </w:r>
            <w:r w:rsidRPr="0017532C">
              <w:t xml:space="preserve">lieka </w:t>
            </w:r>
            <w:r w:rsidRPr="0017532C">
              <w:rPr>
                <w:b/>
              </w:rPr>
              <w:t>Teikėj</w:t>
            </w:r>
            <w:r w:rsidR="007521A0" w:rsidRPr="0017532C">
              <w:rPr>
                <w:b/>
              </w:rPr>
              <w:t xml:space="preserve">ui, </w:t>
            </w:r>
            <w:r w:rsidR="007521A0" w:rsidRPr="0017532C">
              <w:t>išskyrus atvejus, kai atskiru Šalių susitarimu susitariama kitaip</w:t>
            </w:r>
            <w:r w:rsidRPr="0017532C">
              <w:t>;</w:t>
            </w:r>
          </w:p>
          <w:p w14:paraId="3049B8E6" w14:textId="77777777" w:rsidR="00131400" w:rsidRPr="0017532C" w:rsidRDefault="00131400" w:rsidP="00131400">
            <w:pPr>
              <w:spacing w:line="276" w:lineRule="auto"/>
              <w:jc w:val="both"/>
            </w:pPr>
            <w:r w:rsidRPr="0017532C">
              <w:t xml:space="preserve">3.2.3. </w:t>
            </w:r>
            <w:r w:rsidRPr="0017532C">
              <w:rPr>
                <w:b/>
              </w:rPr>
              <w:t>Teikėjui</w:t>
            </w:r>
            <w:r w:rsidRPr="0017532C">
              <w:t xml:space="preserve"> įrengus įrangą Šalys pasirašo </w:t>
            </w:r>
            <w:r w:rsidRPr="0017532C">
              <w:rPr>
                <w:b/>
              </w:rPr>
              <w:t>Teikėjo</w:t>
            </w:r>
            <w:r w:rsidRPr="0017532C">
              <w:t xml:space="preserve"> pateikiamus įrangos įrengimo aktus. </w:t>
            </w:r>
            <w:r w:rsidRPr="0017532C">
              <w:rPr>
                <w:b/>
              </w:rPr>
              <w:t>Pirkėjas</w:t>
            </w:r>
            <w:r w:rsidRPr="0017532C">
              <w:t xml:space="preserve"> privalo per 3 (tris) darbo dienas pasirašyti minėtus aktus, arba per tą patį terminą pateikti raštu atsisakymo pasirašyti aktus motyvus. Priešingu atveju minėti aktai bus laikomi pasirašytais, o įranga įrengta;</w:t>
            </w:r>
          </w:p>
          <w:p w14:paraId="174722CE" w14:textId="77777777" w:rsidR="00131400" w:rsidRPr="0017532C" w:rsidRDefault="00131400" w:rsidP="00131400">
            <w:pPr>
              <w:spacing w:line="276" w:lineRule="auto"/>
              <w:jc w:val="both"/>
            </w:pPr>
            <w:r w:rsidRPr="0017532C">
              <w:t xml:space="preserve">3.2.4. </w:t>
            </w:r>
            <w:r w:rsidRPr="0017532C">
              <w:rPr>
                <w:b/>
              </w:rPr>
              <w:t>Teikėjas</w:t>
            </w:r>
            <w:r w:rsidRPr="0017532C">
              <w:t xml:space="preserve"> įsipareigoja nepertraukiamai (24 (dvidešimt keturias) valandas per parą) teikti </w:t>
            </w:r>
            <w:r w:rsidRPr="0017532C">
              <w:rPr>
                <w:b/>
              </w:rPr>
              <w:t>Pirkėjo</w:t>
            </w:r>
            <w:r w:rsidRPr="0017532C">
              <w:t xml:space="preserve"> abonentams Paslaugas, atitinkančias Sutarties 1 priede nustatytus reikalavimus;</w:t>
            </w:r>
          </w:p>
          <w:p w14:paraId="1F0EE4BF" w14:textId="77777777" w:rsidR="00131400" w:rsidRPr="0017532C" w:rsidRDefault="00131400" w:rsidP="00131400">
            <w:pPr>
              <w:spacing w:line="276" w:lineRule="auto"/>
              <w:jc w:val="both"/>
            </w:pPr>
            <w:r w:rsidRPr="0017532C">
              <w:lastRenderedPageBreak/>
              <w:t xml:space="preserve">3.2.5. </w:t>
            </w:r>
            <w:r w:rsidRPr="0017532C">
              <w:rPr>
                <w:b/>
              </w:rPr>
              <w:t>Teikėjas</w:t>
            </w:r>
            <w:r w:rsidRPr="0017532C">
              <w:t xml:space="preserve"> įsipareigoja išlaikyti Pirkėjo šiuo metu naudojamų visų abonentų esamus numerius, nurodytus Sutarties 3 ir 4 prieduose, ir juos perkelti į savo tinklą be papildomo užmokesčio;</w:t>
            </w:r>
          </w:p>
          <w:p w14:paraId="5C76F157" w14:textId="4348F181" w:rsidR="00D14114" w:rsidRPr="0017532C" w:rsidRDefault="00131400" w:rsidP="002A5A2D">
            <w:pPr>
              <w:jc w:val="both"/>
              <w:rPr>
                <w:b/>
              </w:rPr>
            </w:pPr>
            <w:r w:rsidRPr="0017532C">
              <w:t>3.</w:t>
            </w:r>
            <w:r w:rsidR="00A3010C" w:rsidRPr="0017532C">
              <w:t>2.6</w:t>
            </w:r>
            <w:r w:rsidRPr="0017532C">
              <w:t xml:space="preserve">. </w:t>
            </w:r>
            <w:r w:rsidRPr="0017532C">
              <w:rPr>
                <w:b/>
              </w:rPr>
              <w:t>Pirkėjas</w:t>
            </w:r>
            <w:r w:rsidRPr="0017532C">
              <w:t xml:space="preserve"> Sutarties galiojimo metu turi teisę keisti (didinti arba mažinti Sutarties 1 priede nurodytose ribose) judriojo ryšio ir/ar duomenų perdavimo paslaugų abonentų skaičių, nurodytą Sutarties specialiosios dalies 1.2 punkte. Pakeitimai įforminami Šalims pasirašant raštišką susitarimą.</w:t>
            </w:r>
            <w:r w:rsidR="00D14114" w:rsidRPr="0017532C">
              <w:rPr>
                <w:b/>
              </w:rPr>
              <w:t xml:space="preserve"> </w:t>
            </w:r>
          </w:p>
          <w:p w14:paraId="71F08DF0" w14:textId="2608333A" w:rsidR="00E71319" w:rsidRPr="0017532C" w:rsidRDefault="00D2756D" w:rsidP="00EF4DB3">
            <w:pPr>
              <w:jc w:val="both"/>
            </w:pPr>
            <w:r w:rsidRPr="0017532C">
              <w:t>3.</w:t>
            </w:r>
            <w:r w:rsidR="002A5A2D" w:rsidRPr="0017532C">
              <w:t>3</w:t>
            </w:r>
            <w:r w:rsidR="00763AFF" w:rsidRPr="0017532C">
              <w:t xml:space="preserve">. </w:t>
            </w:r>
            <w:r w:rsidRPr="0017532C">
              <w:rPr>
                <w:b/>
              </w:rPr>
              <w:t>Tei</w:t>
            </w:r>
            <w:r w:rsidR="006E0359" w:rsidRPr="0017532C">
              <w:rPr>
                <w:b/>
              </w:rPr>
              <w:t>kėjas</w:t>
            </w:r>
            <w:r w:rsidR="00763AFF" w:rsidRPr="0017532C">
              <w:rPr>
                <w:b/>
              </w:rPr>
              <w:t xml:space="preserve"> </w:t>
            </w:r>
            <w:r w:rsidRPr="0017532C">
              <w:t xml:space="preserve">įsipareigoja </w:t>
            </w:r>
            <w:r w:rsidR="003702BF" w:rsidRPr="0017532C">
              <w:t xml:space="preserve">užtikrinti, </w:t>
            </w:r>
            <w:r w:rsidR="00E71319" w:rsidRPr="0017532C">
              <w:t>kad:</w:t>
            </w:r>
          </w:p>
          <w:p w14:paraId="34821F02" w14:textId="0C483566" w:rsidR="00E71319" w:rsidRPr="0017532C" w:rsidRDefault="00E71319" w:rsidP="00EF4DB3">
            <w:pPr>
              <w:jc w:val="both"/>
            </w:pPr>
            <w:r w:rsidRPr="0017532C">
              <w:t>3.</w:t>
            </w:r>
            <w:r w:rsidR="002A5A2D" w:rsidRPr="0017532C">
              <w:t>3</w:t>
            </w:r>
            <w:r w:rsidRPr="0017532C">
              <w:t>.1. paslaugų teikimas nebūtų vykdomas iš Viešųjų pirkimų įstatymo</w:t>
            </w:r>
            <w:r w:rsidR="00EF2C87" w:rsidRPr="0017532C">
              <w:t xml:space="preserve"> </w:t>
            </w:r>
            <w:r w:rsidRPr="0017532C">
              <w:t>92 straipsnio 14 dalyje numatytame sąraše nurodytų valstybių ar teritorijų</w:t>
            </w:r>
            <w:r w:rsidR="00F37C40" w:rsidRPr="0017532C">
              <w:t>;</w:t>
            </w:r>
          </w:p>
          <w:p w14:paraId="7EEC5C13" w14:textId="2527AAEC" w:rsidR="00A140CF" w:rsidRPr="0017532C" w:rsidRDefault="00A140CF" w:rsidP="00EF4DB3">
            <w:pPr>
              <w:jc w:val="both"/>
            </w:pPr>
            <w:r w:rsidRPr="0017532C">
              <w:t>3.</w:t>
            </w:r>
            <w:r w:rsidR="002A5A2D" w:rsidRPr="0017532C">
              <w:t>3</w:t>
            </w:r>
            <w:r w:rsidRPr="0017532C">
              <w:t xml:space="preserve">.2. </w:t>
            </w:r>
            <w:r w:rsidR="00E05FAC" w:rsidRPr="0017532C">
              <w:rPr>
                <w:b/>
              </w:rPr>
              <w:t>T</w:t>
            </w:r>
            <w:r w:rsidRPr="0017532C">
              <w:rPr>
                <w:b/>
              </w:rPr>
              <w:t>eikėjas</w:t>
            </w:r>
            <w:r w:rsidRPr="0017532C">
              <w:t xml:space="preserve">, jo </w:t>
            </w:r>
            <w:proofErr w:type="spellStart"/>
            <w:r w:rsidRPr="0017532C">
              <w:t>subteikėjas</w:t>
            </w:r>
            <w:proofErr w:type="spellEnd"/>
            <w:r w:rsidRPr="0017532C">
              <w:t xml:space="preserve"> ar ūkio subjektas, kurių </w:t>
            </w:r>
            <w:proofErr w:type="spellStart"/>
            <w:r w:rsidRPr="0017532C">
              <w:t>pajėgumais</w:t>
            </w:r>
            <w:proofErr w:type="spellEnd"/>
            <w:r w:rsidRPr="0017532C">
              <w:t xml:space="preserve"> remiamasi, kurie patys ar juos kontroliuojantys asmenys nėra registruoti (jeigu teikėjas, jo </w:t>
            </w:r>
            <w:proofErr w:type="spellStart"/>
            <w:r w:rsidRPr="0017532C">
              <w:t>subteikėjas</w:t>
            </w:r>
            <w:proofErr w:type="spellEnd"/>
            <w:r w:rsidRPr="0017532C">
              <w:t xml:space="preserve">, ūkio subjektas, kurio </w:t>
            </w:r>
            <w:proofErr w:type="spellStart"/>
            <w:r w:rsidRPr="0017532C">
              <w:t>pajėgumais</w:t>
            </w:r>
            <w:proofErr w:type="spellEnd"/>
            <w:r w:rsidRPr="0017532C">
              <w:t xml:space="preserve"> remiamasi, ar kontroliuojantis asmuo yra fizinis asmuo – nuolat gyvenantis ar turintis pilietybę) </w:t>
            </w:r>
            <w:r w:rsidR="002652C0" w:rsidRPr="0017532C">
              <w:t>Viešųjų pirkimų įstatymo</w:t>
            </w:r>
            <w:r w:rsidRPr="0017532C">
              <w:t xml:space="preserve"> 92 straipsnio 14 dalyje numatytame sąraše nurodytose valstybėse ar teritorijose.</w:t>
            </w:r>
          </w:p>
          <w:p w14:paraId="4C9548A0" w14:textId="2A4472D2" w:rsidR="008C047E" w:rsidRPr="0017532C" w:rsidRDefault="00A7304F" w:rsidP="00763AFF">
            <w:pPr>
              <w:jc w:val="both"/>
            </w:pPr>
            <w:r w:rsidRPr="0017532C">
              <w:rPr>
                <w:szCs w:val="20"/>
                <w:lang w:eastAsia="en-US"/>
              </w:rPr>
              <w:t>3.</w:t>
            </w:r>
            <w:r w:rsidR="002A5A2D" w:rsidRPr="0017532C">
              <w:rPr>
                <w:szCs w:val="20"/>
                <w:lang w:eastAsia="en-US"/>
              </w:rPr>
              <w:t>4</w:t>
            </w:r>
            <w:r w:rsidR="008C047E" w:rsidRPr="0017532C">
              <w:rPr>
                <w:szCs w:val="20"/>
                <w:lang w:eastAsia="en-US"/>
              </w:rPr>
              <w:t xml:space="preserve">. </w:t>
            </w:r>
            <w:r w:rsidR="00EF4DB3" w:rsidRPr="0017532C">
              <w:rPr>
                <w:b/>
              </w:rPr>
              <w:t>Tei</w:t>
            </w:r>
            <w:r w:rsidR="003B2C4A" w:rsidRPr="0017532C">
              <w:rPr>
                <w:b/>
              </w:rPr>
              <w:t>kėjas</w:t>
            </w:r>
            <w:r w:rsidR="008C047E" w:rsidRPr="0017532C">
              <w:t xml:space="preserve"> privalo užtikrinti, kad Sutarties sudarymo ir vykdymo metu neatsirastų aplinkybių nurodytų Viešųjų pirkimų įstatymo 45 straipsnio 2</w:t>
            </w:r>
            <w:r w:rsidR="008C047E" w:rsidRPr="0017532C">
              <w:rPr>
                <w:vertAlign w:val="superscript"/>
              </w:rPr>
              <w:t>1</w:t>
            </w:r>
            <w:r w:rsidR="008C047E" w:rsidRPr="0017532C">
              <w:t xml:space="preserve"> dalyje. </w:t>
            </w:r>
            <w:r w:rsidR="008C047E" w:rsidRPr="0017532C">
              <w:rPr>
                <w:b/>
              </w:rPr>
              <w:t>Pirkėjas</w:t>
            </w:r>
            <w:r w:rsidR="008C047E" w:rsidRPr="0017532C">
              <w:t xml:space="preserve"> turi teisę bet kuriuo metu pareikalauti </w:t>
            </w:r>
            <w:r w:rsidR="00EF4DB3" w:rsidRPr="0017532C">
              <w:rPr>
                <w:b/>
              </w:rPr>
              <w:t>Tei</w:t>
            </w:r>
            <w:r w:rsidR="003B2C4A" w:rsidRPr="0017532C">
              <w:rPr>
                <w:b/>
              </w:rPr>
              <w:t>kėjo</w:t>
            </w:r>
            <w:r w:rsidR="008C047E" w:rsidRPr="0017532C">
              <w:t>, pateikti pagrindžiančius dokumentus nurodytus Viešųjų pirkimų įstatymo 51 straipsnio 12 dalyje, kad nėra sąlygų, numatytų Viešųjų pirkimų įstatymo 45 straipsnio 2</w:t>
            </w:r>
            <w:r w:rsidR="008C047E" w:rsidRPr="0017532C">
              <w:rPr>
                <w:vertAlign w:val="superscript"/>
              </w:rPr>
              <w:t>1</w:t>
            </w:r>
            <w:r w:rsidR="008C047E" w:rsidRPr="0017532C">
              <w:t xml:space="preserve"> dalyje. </w:t>
            </w:r>
            <w:r w:rsidR="00EF4DB3" w:rsidRPr="0017532C">
              <w:rPr>
                <w:b/>
              </w:rPr>
              <w:t>Tei</w:t>
            </w:r>
            <w:r w:rsidR="003B2C4A" w:rsidRPr="0017532C">
              <w:rPr>
                <w:b/>
              </w:rPr>
              <w:t>kėjas</w:t>
            </w:r>
            <w:r w:rsidR="008C047E" w:rsidRPr="0017532C">
              <w:t xml:space="preserve"> privalo pateikti </w:t>
            </w:r>
            <w:r w:rsidR="008C047E" w:rsidRPr="0017532C">
              <w:rPr>
                <w:b/>
              </w:rPr>
              <w:t>Pirkėjo</w:t>
            </w:r>
            <w:r w:rsidR="008C047E" w:rsidRPr="0017532C">
              <w:t xml:space="preserve"> prašomus dokumentus ne vėliau kaip per 10 darbo dienų nuo prašymo gavimo dienos.</w:t>
            </w:r>
          </w:p>
        </w:tc>
      </w:tr>
      <w:tr w:rsidR="00D14114" w14:paraId="05576C21" w14:textId="77777777" w:rsidTr="001E1C6A">
        <w:tc>
          <w:tcPr>
            <w:tcW w:w="9895" w:type="dxa"/>
            <w:shd w:val="clear" w:color="auto" w:fill="auto"/>
          </w:tcPr>
          <w:p w14:paraId="0024EEAE" w14:textId="77777777" w:rsidR="00D14114" w:rsidRPr="00131400" w:rsidRDefault="00D14114" w:rsidP="001A3760">
            <w:pPr>
              <w:rPr>
                <w:b/>
              </w:rPr>
            </w:pPr>
            <w:r w:rsidRPr="00131400">
              <w:rPr>
                <w:b/>
              </w:rPr>
              <w:lastRenderedPageBreak/>
              <w:t>4. Apmokėjimo tvarka</w:t>
            </w:r>
          </w:p>
          <w:p w14:paraId="23E53A71" w14:textId="77777777" w:rsidR="007B22BD" w:rsidRPr="00131400" w:rsidRDefault="007B22BD" w:rsidP="007B22BD">
            <w:pPr>
              <w:jc w:val="both"/>
            </w:pPr>
            <w:r w:rsidRPr="00131400">
              <w:t xml:space="preserve">4.1. </w:t>
            </w:r>
            <w:r w:rsidRPr="00131400">
              <w:rPr>
                <w:b/>
              </w:rPr>
              <w:t xml:space="preserve">Pirkėjas </w:t>
            </w:r>
            <w:r w:rsidRPr="00131400">
              <w:t xml:space="preserve">su </w:t>
            </w:r>
            <w:r w:rsidR="00EF4DB3" w:rsidRPr="00131400">
              <w:rPr>
                <w:b/>
              </w:rPr>
              <w:t>Tei</w:t>
            </w:r>
            <w:r w:rsidR="00E32DF4" w:rsidRPr="00131400">
              <w:rPr>
                <w:b/>
              </w:rPr>
              <w:t>kėju</w:t>
            </w:r>
            <w:r w:rsidRPr="00131400">
              <w:rPr>
                <w:b/>
              </w:rPr>
              <w:t xml:space="preserve"> </w:t>
            </w:r>
            <w:r w:rsidRPr="00131400">
              <w:t>atsiskaito Sutarties bendrosios dalies 4.1 punkte nustatyta tvarka.</w:t>
            </w:r>
          </w:p>
          <w:p w14:paraId="2BFFC17E" w14:textId="77777777" w:rsidR="003C693A" w:rsidRPr="00131400" w:rsidRDefault="007B22BD" w:rsidP="003C693A">
            <w:pPr>
              <w:jc w:val="both"/>
            </w:pPr>
            <w:r w:rsidRPr="00131400">
              <w:t xml:space="preserve">4.2.  </w:t>
            </w:r>
            <w:r w:rsidR="003C693A" w:rsidRPr="00131400">
              <w:t>Avanso mokėjimas nenumatytas.</w:t>
            </w:r>
          </w:p>
          <w:p w14:paraId="0DAEC8BB" w14:textId="276970B3" w:rsidR="00D14114" w:rsidRPr="00131400" w:rsidRDefault="007B22BD" w:rsidP="00E76DAA">
            <w:pPr>
              <w:jc w:val="both"/>
            </w:pPr>
            <w:r w:rsidRPr="00131400">
              <w:t xml:space="preserve">4.3. Vykdant sutartį, </w:t>
            </w:r>
            <w:r w:rsidR="003C693A" w:rsidRPr="00131400">
              <w:t xml:space="preserve">PVM </w:t>
            </w:r>
            <w:r w:rsidRPr="00131400">
              <w:t xml:space="preserve">sąskaitos faktūros, turi būti teikiamos </w:t>
            </w:r>
            <w:r w:rsidR="00E76DAA">
              <w:t xml:space="preserve">Sąskaitų administravimo bendrosios informacinės sistemos (toliau – SABIS) </w:t>
            </w:r>
            <w:r w:rsidRPr="00131400">
              <w:t>priemonėmis</w:t>
            </w:r>
            <w:r w:rsidR="003C693A" w:rsidRPr="00131400">
              <w:t>,</w:t>
            </w:r>
            <w:r w:rsidRPr="00131400">
              <w:t xml:space="preserve"> nurodant </w:t>
            </w:r>
            <w:r w:rsidRPr="00131400">
              <w:rPr>
                <w:b/>
              </w:rPr>
              <w:t>Pirkėją</w:t>
            </w:r>
            <w:r w:rsidRPr="00131400">
              <w:t xml:space="preserve">, Sutarties numerį ir datą.  Jeigu </w:t>
            </w:r>
            <w:r w:rsidR="00EF4DB3" w:rsidRPr="00131400">
              <w:rPr>
                <w:b/>
              </w:rPr>
              <w:t>Tei</w:t>
            </w:r>
            <w:r w:rsidR="00E32DF4" w:rsidRPr="00131400">
              <w:rPr>
                <w:b/>
              </w:rPr>
              <w:t>kėjas</w:t>
            </w:r>
            <w:r w:rsidRPr="00131400">
              <w:t xml:space="preserve"> nepateikia sąskaitos inf</w:t>
            </w:r>
            <w:r w:rsidR="00E76DAA">
              <w:t>ormacinės sistemos SABIS</w:t>
            </w:r>
            <w:r w:rsidRPr="00131400">
              <w:t xml:space="preserve"> priemonėmis, mokėjimas neatliekamas.</w:t>
            </w:r>
            <w:r w:rsidR="00461BFC">
              <w:t xml:space="preserve"> </w:t>
            </w:r>
            <w:r w:rsidR="00461BFC" w:rsidRPr="00522941">
              <w:rPr>
                <w:bCs/>
              </w:rPr>
              <w:t>T</w:t>
            </w:r>
            <w:r w:rsidR="00461BFC">
              <w:rPr>
                <w:bCs/>
              </w:rPr>
              <w:t>eikėj</w:t>
            </w:r>
            <w:r w:rsidR="00461BFC" w:rsidRPr="00522941">
              <w:rPr>
                <w:bCs/>
              </w:rPr>
              <w:t xml:space="preserve">as </w:t>
            </w:r>
            <w:r w:rsidR="00461BFC" w:rsidRPr="00AE1FE5">
              <w:rPr>
                <w:bCs/>
              </w:rPr>
              <w:t xml:space="preserve">privalo pateikti sąskaitas už </w:t>
            </w:r>
            <w:r w:rsidR="00461BFC">
              <w:rPr>
                <w:bCs/>
              </w:rPr>
              <w:t xml:space="preserve">suteiktas </w:t>
            </w:r>
            <w:r w:rsidR="00461BFC" w:rsidRPr="00AE1FE5">
              <w:rPr>
                <w:bCs/>
              </w:rPr>
              <w:t>paslaugas iki einamojo mėnesio 7 dienos</w:t>
            </w:r>
            <w:r w:rsidR="00461BFC">
              <w:rPr>
                <w:bCs/>
              </w:rPr>
              <w:t>.</w:t>
            </w:r>
          </w:p>
        </w:tc>
      </w:tr>
      <w:tr w:rsidR="00D14114" w14:paraId="3494FC8D" w14:textId="77777777" w:rsidTr="001E1C6A">
        <w:tc>
          <w:tcPr>
            <w:tcW w:w="9895" w:type="dxa"/>
            <w:shd w:val="clear" w:color="auto" w:fill="auto"/>
          </w:tcPr>
          <w:p w14:paraId="05DBD854" w14:textId="77777777" w:rsidR="00D14114" w:rsidRPr="00131400" w:rsidRDefault="00D14114" w:rsidP="001A3760">
            <w:pPr>
              <w:jc w:val="both"/>
              <w:rPr>
                <w:b/>
              </w:rPr>
            </w:pPr>
            <w:r w:rsidRPr="00131400">
              <w:rPr>
                <w:b/>
              </w:rPr>
              <w:t xml:space="preserve">5. Pirkėjo teisė vienašališkai nutraukti Sutartį </w:t>
            </w:r>
          </w:p>
          <w:p w14:paraId="5E06B3AE" w14:textId="77777777" w:rsidR="008C047E" w:rsidRPr="00131400" w:rsidRDefault="008C047E" w:rsidP="008C047E">
            <w:pPr>
              <w:ind w:right="30"/>
              <w:jc w:val="both"/>
              <w:rPr>
                <w:szCs w:val="22"/>
              </w:rPr>
            </w:pPr>
            <w:r w:rsidRPr="00131400">
              <w:rPr>
                <w:szCs w:val="22"/>
              </w:rPr>
              <w:t xml:space="preserve">5.1. </w:t>
            </w:r>
            <w:r w:rsidRPr="00131400">
              <w:rPr>
                <w:b/>
                <w:szCs w:val="22"/>
              </w:rPr>
              <w:t>Pirkėjas</w:t>
            </w:r>
            <w:r w:rsidRPr="00131400">
              <w:rPr>
                <w:szCs w:val="22"/>
              </w:rPr>
              <w:t xml:space="preserve"> turi teisę Sutarties Bendrosios dalies 9.2 punkte nustatyta tvarka Sutartį nutraukti:</w:t>
            </w:r>
          </w:p>
          <w:p w14:paraId="4227F7A6" w14:textId="38266822" w:rsidR="0097560B" w:rsidRPr="00131400" w:rsidRDefault="008C047E" w:rsidP="0097560B">
            <w:pPr>
              <w:jc w:val="both"/>
            </w:pPr>
            <w:r w:rsidRPr="00131400">
              <w:rPr>
                <w:szCs w:val="22"/>
              </w:rPr>
              <w:t xml:space="preserve">5.1.1. </w:t>
            </w:r>
            <w:r w:rsidR="000A2402" w:rsidRPr="00131400">
              <w:rPr>
                <w:szCs w:val="22"/>
              </w:rPr>
              <w:t xml:space="preserve">jeigu </w:t>
            </w:r>
            <w:r w:rsidR="000A2402" w:rsidRPr="00131400">
              <w:rPr>
                <w:b/>
              </w:rPr>
              <w:t>Teikėjas</w:t>
            </w:r>
            <w:r w:rsidR="000A2402" w:rsidRPr="00131400">
              <w:t xml:space="preserve"> nepradeda teikti paslaugų daugiau kaip </w:t>
            </w:r>
            <w:r w:rsidR="00F3583D" w:rsidRPr="00131400">
              <w:t>5</w:t>
            </w:r>
            <w:r w:rsidR="000A2402" w:rsidRPr="00131400">
              <w:t xml:space="preserve"> (</w:t>
            </w:r>
            <w:r w:rsidR="00F3583D" w:rsidRPr="00131400">
              <w:t>penkias</w:t>
            </w:r>
            <w:r w:rsidR="000A2402" w:rsidRPr="00131400">
              <w:t>) darbo dien</w:t>
            </w:r>
            <w:r w:rsidR="00F3583D" w:rsidRPr="00131400">
              <w:t>as</w:t>
            </w:r>
            <w:r w:rsidR="000A2402" w:rsidRPr="00131400">
              <w:t xml:space="preserve"> nuo </w:t>
            </w:r>
            <w:r w:rsidR="002F1B22" w:rsidRPr="00131400">
              <w:t xml:space="preserve"> Sutarties specialiosios dalies 3.1 punkte nustatyto termino</w:t>
            </w:r>
            <w:r w:rsidR="000A2402" w:rsidRPr="00131400">
              <w:t>.</w:t>
            </w:r>
          </w:p>
          <w:p w14:paraId="4A479ED5" w14:textId="73F2D390" w:rsidR="00FE05D5" w:rsidRPr="00131400" w:rsidRDefault="00FE05D5" w:rsidP="00FE05D5">
            <w:pPr>
              <w:jc w:val="both"/>
            </w:pPr>
            <w:r w:rsidRPr="00131400">
              <w:t>5.1.</w:t>
            </w:r>
            <w:r w:rsidR="004952B3" w:rsidRPr="00131400">
              <w:t>2</w:t>
            </w:r>
            <w:r w:rsidRPr="00131400">
              <w:t xml:space="preserve">. </w:t>
            </w:r>
            <w:r w:rsidRPr="00131400">
              <w:rPr>
                <w:b/>
              </w:rPr>
              <w:t>Teikėjas</w:t>
            </w:r>
            <w:r w:rsidRPr="00131400">
              <w:t xml:space="preserve"> per </w:t>
            </w:r>
            <w:r w:rsidRPr="00131400">
              <w:rPr>
                <w:b/>
              </w:rPr>
              <w:t>Pirkėjo</w:t>
            </w:r>
            <w:r w:rsidRPr="00131400">
              <w:t xml:space="preserve"> nustatytą terminą </w:t>
            </w:r>
            <w:r w:rsidRPr="00131400">
              <w:rPr>
                <w:b/>
              </w:rPr>
              <w:t>Pirkėjui</w:t>
            </w:r>
            <w:r w:rsidRPr="00131400">
              <w:t xml:space="preserve"> nepateikia Sutarties </w:t>
            </w:r>
            <w:r w:rsidR="00F37C40" w:rsidRPr="00131400">
              <w:t xml:space="preserve">Specialiosios </w:t>
            </w:r>
            <w:r w:rsidRPr="00131400">
              <w:t xml:space="preserve">dalies </w:t>
            </w:r>
            <w:r w:rsidRPr="00B95304">
              <w:t>3.</w:t>
            </w:r>
            <w:r w:rsidR="002A5A2D" w:rsidRPr="00B95304">
              <w:t>4</w:t>
            </w:r>
            <w:r w:rsidRPr="00131400">
              <w:t xml:space="preserve"> punkte nurodytų dokumentų;</w:t>
            </w:r>
          </w:p>
          <w:p w14:paraId="38A53196" w14:textId="38084740" w:rsidR="008C047E" w:rsidRDefault="008C047E" w:rsidP="008C047E">
            <w:pPr>
              <w:jc w:val="both"/>
            </w:pPr>
            <w:r w:rsidRPr="00131400">
              <w:t>5.1.</w:t>
            </w:r>
            <w:r w:rsidR="004952B3" w:rsidRPr="00131400">
              <w:t>3</w:t>
            </w:r>
            <w:r w:rsidRPr="00131400">
              <w:t>. Paaiškėja, kad yra aplinkybė, atitinkanti bent vieną iš Viešųjų pirkimo įstatymo 45 straipsnio 2</w:t>
            </w:r>
            <w:r w:rsidRPr="00131400">
              <w:rPr>
                <w:vertAlign w:val="superscript"/>
              </w:rPr>
              <w:t>1</w:t>
            </w:r>
            <w:r w:rsidRPr="00131400">
              <w:t xml:space="preserve"> dalyje išvardintų sąlygų.</w:t>
            </w:r>
          </w:p>
          <w:p w14:paraId="1729259C" w14:textId="5D9B7E4F" w:rsidR="0094573B" w:rsidRPr="00602717" w:rsidRDefault="0094573B" w:rsidP="008C047E">
            <w:pPr>
              <w:jc w:val="both"/>
            </w:pPr>
            <w:r w:rsidRPr="00602717">
              <w:t xml:space="preserve">5.1.4. </w:t>
            </w:r>
            <w:r w:rsidRPr="00602717">
              <w:rPr>
                <w:b/>
              </w:rPr>
              <w:t>Pirkėjas</w:t>
            </w:r>
            <w:r w:rsidRPr="00602717">
              <w:t xml:space="preserve"> taip pat turi teisę nutraukti Sutartį, įspėjęs </w:t>
            </w:r>
            <w:r w:rsidRPr="00602717">
              <w:rPr>
                <w:b/>
              </w:rPr>
              <w:t>Teikėją</w:t>
            </w:r>
            <w:r w:rsidRPr="00602717">
              <w:t xml:space="preserve"> Sutarties bendrosios dalies 9.2 punkte nustatyta tvarka, jeigu </w:t>
            </w:r>
            <w:r w:rsidRPr="00602717">
              <w:rPr>
                <w:b/>
              </w:rPr>
              <w:t>Teikėjas</w:t>
            </w:r>
            <w:r w:rsidRPr="00602717">
              <w:t xml:space="preserve"> daugiau kaip </w:t>
            </w:r>
            <w:r w:rsidR="00D86873" w:rsidRPr="00602717">
              <w:t xml:space="preserve">3 </w:t>
            </w:r>
            <w:r w:rsidRPr="00602717">
              <w:t>(</w:t>
            </w:r>
            <w:r w:rsidR="00D86873" w:rsidRPr="00602717">
              <w:t>tris</w:t>
            </w:r>
            <w:r w:rsidRPr="00602717">
              <w:t xml:space="preserve">) kartus) </w:t>
            </w:r>
            <w:r w:rsidR="00D86873" w:rsidRPr="00602717">
              <w:t>pažeidžia</w:t>
            </w:r>
            <w:r w:rsidRPr="00602717">
              <w:t xml:space="preserve"> Sut</w:t>
            </w:r>
            <w:r w:rsidR="007824DF" w:rsidRPr="00602717">
              <w:t>arties specialiosios dalies 9.6.1 ar  9.6.2</w:t>
            </w:r>
            <w:r w:rsidRPr="00602717">
              <w:t xml:space="preserve"> punktuose </w:t>
            </w:r>
            <w:r w:rsidR="00D86873" w:rsidRPr="00602717">
              <w:t>nustatytus reikalavimus arba ilgiau kaip 30 (trisdešimt) dienų vėluoja pateikti Pirkėjui Sutarties specialiosios dalies 9.6.2 punkte nurodytą sąrašą</w:t>
            </w:r>
            <w:r w:rsidR="007824DF" w:rsidRPr="00602717">
              <w:t>;</w:t>
            </w:r>
          </w:p>
          <w:p w14:paraId="346C2A06" w14:textId="66CB63CB" w:rsidR="0094573B" w:rsidRPr="00131400" w:rsidRDefault="00D3121A" w:rsidP="00763AFF">
            <w:pPr>
              <w:jc w:val="both"/>
              <w:rPr>
                <w:b/>
              </w:rPr>
            </w:pPr>
            <w:r w:rsidRPr="00131400">
              <w:t>5.1.</w:t>
            </w:r>
            <w:r w:rsidR="0094573B">
              <w:t>5</w:t>
            </w:r>
            <w:r w:rsidR="008C047E" w:rsidRPr="00131400">
              <w:t>. kitais vienašalio Sutarties nutraukimo atvejais numatytais Sutarties Bendrosios dalies 9.2 punkte.</w:t>
            </w:r>
          </w:p>
        </w:tc>
      </w:tr>
      <w:tr w:rsidR="00D14114" w14:paraId="3C064EE5" w14:textId="77777777" w:rsidTr="001E1C6A">
        <w:tc>
          <w:tcPr>
            <w:tcW w:w="9895" w:type="dxa"/>
            <w:shd w:val="clear" w:color="auto" w:fill="auto"/>
          </w:tcPr>
          <w:p w14:paraId="52A974EE" w14:textId="77777777" w:rsidR="00D14114" w:rsidRPr="0036137A" w:rsidRDefault="00D14114" w:rsidP="001A3760">
            <w:pPr>
              <w:rPr>
                <w:b/>
              </w:rPr>
            </w:pPr>
            <w:r w:rsidRPr="0036137A">
              <w:rPr>
                <w:b/>
              </w:rPr>
              <w:t>6. P</w:t>
            </w:r>
            <w:r w:rsidR="00E32DF4" w:rsidRPr="0036137A">
              <w:rPr>
                <w:b/>
              </w:rPr>
              <w:t>aslaugų</w:t>
            </w:r>
            <w:r w:rsidRPr="0036137A">
              <w:rPr>
                <w:b/>
              </w:rPr>
              <w:t xml:space="preserve"> kokybė </w:t>
            </w:r>
          </w:p>
          <w:p w14:paraId="49F7A1C8" w14:textId="77777777" w:rsidR="00D14114" w:rsidRPr="0036137A" w:rsidRDefault="00E32DF4" w:rsidP="00E32DF4">
            <w:pPr>
              <w:jc w:val="both"/>
            </w:pPr>
            <w:r w:rsidRPr="0036137A">
              <w:t>Teikiamos paslaugos privalo atitikti Sutartyje ir jos prieduose nustatytus reikalavimus.</w:t>
            </w:r>
          </w:p>
        </w:tc>
      </w:tr>
      <w:tr w:rsidR="00D14114" w14:paraId="515CFA69" w14:textId="77777777" w:rsidTr="001E1C6A">
        <w:tc>
          <w:tcPr>
            <w:tcW w:w="9895" w:type="dxa"/>
            <w:shd w:val="clear" w:color="auto" w:fill="auto"/>
          </w:tcPr>
          <w:p w14:paraId="590D8DD8" w14:textId="77777777" w:rsidR="007B22BD" w:rsidRPr="0036137A" w:rsidRDefault="007B22BD" w:rsidP="007B22BD">
            <w:pPr>
              <w:jc w:val="both"/>
              <w:rPr>
                <w:b/>
              </w:rPr>
            </w:pPr>
            <w:r w:rsidRPr="0036137A">
              <w:rPr>
                <w:b/>
              </w:rPr>
              <w:t>7. Garantiniai įsipareigojimai</w:t>
            </w:r>
          </w:p>
          <w:p w14:paraId="15B4BA55" w14:textId="6218BBAB" w:rsidR="0072148A" w:rsidRPr="0036137A" w:rsidRDefault="00713904" w:rsidP="00713904">
            <w:pPr>
              <w:jc w:val="both"/>
              <w:rPr>
                <w:b/>
              </w:rPr>
            </w:pPr>
            <w:r w:rsidRPr="0036137A">
              <w:rPr>
                <w:b/>
              </w:rPr>
              <w:t>Teikėjas</w:t>
            </w:r>
            <w:r w:rsidRPr="0036137A">
              <w:t xml:space="preserve"> po raštiško </w:t>
            </w:r>
            <w:r w:rsidRPr="0036137A">
              <w:rPr>
                <w:b/>
              </w:rPr>
              <w:t>Pirkėjo</w:t>
            </w:r>
            <w:r w:rsidRPr="0036137A">
              <w:t xml:space="preserve"> pranešimo per 24 valandas (darbo dienų valandos) turi pašalinti paslaugų teikimo trūkumus.</w:t>
            </w:r>
          </w:p>
        </w:tc>
      </w:tr>
      <w:tr w:rsidR="00D14114" w14:paraId="3B7F8AC0" w14:textId="77777777" w:rsidTr="001E1C6A">
        <w:trPr>
          <w:trHeight w:val="950"/>
        </w:trPr>
        <w:tc>
          <w:tcPr>
            <w:tcW w:w="9895" w:type="dxa"/>
            <w:shd w:val="clear" w:color="auto" w:fill="auto"/>
          </w:tcPr>
          <w:p w14:paraId="76FF7C70" w14:textId="77777777" w:rsidR="0018028E" w:rsidRPr="0036137A" w:rsidRDefault="00D14114" w:rsidP="007B22BD">
            <w:pPr>
              <w:pStyle w:val="ListParagraph"/>
              <w:spacing w:after="0" w:line="240" w:lineRule="auto"/>
              <w:ind w:left="0"/>
              <w:jc w:val="both"/>
              <w:rPr>
                <w:i/>
              </w:rPr>
            </w:pPr>
            <w:r w:rsidRPr="0036137A">
              <w:rPr>
                <w:b/>
              </w:rPr>
              <w:t>8. Papildomas prievolių įvykdymo užtikrinimas</w:t>
            </w:r>
            <w:r w:rsidR="00FE05D5" w:rsidRPr="0036137A">
              <w:rPr>
                <w:b/>
              </w:rPr>
              <w:t>.</w:t>
            </w:r>
            <w:r w:rsidR="000A5A62" w:rsidRPr="0036137A">
              <w:rPr>
                <w:b/>
              </w:rPr>
              <w:t xml:space="preserve"> </w:t>
            </w:r>
          </w:p>
          <w:p w14:paraId="46A8A946" w14:textId="47E03B5B" w:rsidR="006F2155" w:rsidRPr="0036137A" w:rsidRDefault="006F2155" w:rsidP="006F2155">
            <w:pPr>
              <w:pStyle w:val="ListParagraph"/>
              <w:spacing w:after="0" w:line="240" w:lineRule="auto"/>
              <w:ind w:left="0"/>
              <w:jc w:val="both"/>
              <w:rPr>
                <w:i/>
              </w:rPr>
            </w:pPr>
            <w:r w:rsidRPr="0036137A">
              <w:t xml:space="preserve">8.1. Banko garantijos ar draudimo bendrovės laidavimo raštu užtikrinama suma </w:t>
            </w:r>
            <w:r w:rsidR="008828C5" w:rsidRPr="008828C5">
              <w:rPr>
                <w:b/>
              </w:rPr>
              <w:t>26 033,06</w:t>
            </w:r>
            <w:r w:rsidR="008828C5">
              <w:t xml:space="preserve"> (dvidešimt šeši tūkstančiai trisdešimt trys eurai, 06 ct.) </w:t>
            </w:r>
            <w:proofErr w:type="spellStart"/>
            <w:r w:rsidR="008828C5" w:rsidRPr="008828C5">
              <w:rPr>
                <w:b/>
              </w:rPr>
              <w:t>Eur</w:t>
            </w:r>
            <w:proofErr w:type="spellEnd"/>
            <w:r w:rsidR="008828C5">
              <w:t xml:space="preserve"> </w:t>
            </w:r>
            <w:r w:rsidRPr="0036137A">
              <w:t>ir galiojimo terminas –</w:t>
            </w:r>
            <w:r w:rsidR="00D86873" w:rsidRPr="0036137A">
              <w:t xml:space="preserve"> </w:t>
            </w:r>
            <w:r w:rsidRPr="0036137A">
              <w:t>38 mėnesius nuo Sutarties įsigaliojimo dienos (dviem mėnesiais ilgiau nei paslaugų teikimo terminas).</w:t>
            </w:r>
          </w:p>
          <w:p w14:paraId="6E3D29F5" w14:textId="4F72CA34" w:rsidR="00C559E3" w:rsidRPr="0036137A" w:rsidRDefault="006F2155" w:rsidP="006F2155">
            <w:pPr>
              <w:pStyle w:val="ListParagraph"/>
              <w:spacing w:after="0" w:line="240" w:lineRule="auto"/>
              <w:ind w:left="0"/>
              <w:jc w:val="both"/>
              <w:rPr>
                <w:lang w:val="en-US"/>
              </w:rPr>
            </w:pPr>
            <w:r w:rsidRPr="0036137A">
              <w:t>8.2. Banko garantija ar draudimo bendrovės laidavimo raštas privalo atitikti Sutarties bendrosios dalies 12.1, 12.2 ir 12.3 punktuose nurodytus reikalavimus.</w:t>
            </w:r>
          </w:p>
        </w:tc>
      </w:tr>
      <w:tr w:rsidR="00D14114" w14:paraId="1039018F" w14:textId="77777777" w:rsidTr="006D67A3">
        <w:trPr>
          <w:trHeight w:val="416"/>
        </w:trPr>
        <w:tc>
          <w:tcPr>
            <w:tcW w:w="9895" w:type="dxa"/>
            <w:shd w:val="clear" w:color="auto" w:fill="auto"/>
          </w:tcPr>
          <w:p w14:paraId="26FAAD36" w14:textId="0996C8D1" w:rsidR="00D14114" w:rsidRPr="0036137A" w:rsidRDefault="00D14114" w:rsidP="001A3760">
            <w:pPr>
              <w:jc w:val="both"/>
              <w:rPr>
                <w:b/>
              </w:rPr>
            </w:pPr>
            <w:r w:rsidRPr="0036137A">
              <w:rPr>
                <w:b/>
              </w:rPr>
              <w:lastRenderedPageBreak/>
              <w:t>9. Kitos sąlygos</w:t>
            </w:r>
          </w:p>
          <w:p w14:paraId="79D3B2B3" w14:textId="3904F557" w:rsidR="00AE3943" w:rsidRPr="0036137A" w:rsidRDefault="00AE3943" w:rsidP="007724D1">
            <w:pPr>
              <w:spacing w:line="276" w:lineRule="auto"/>
              <w:jc w:val="both"/>
            </w:pPr>
            <w:r w:rsidRPr="0036137A">
              <w:t>9.1.</w:t>
            </w:r>
            <w:r w:rsidR="007724D1" w:rsidRPr="0036137A">
              <w:t xml:space="preserve"> Sutarties bendrosios dalies 11.1 punkte nurodytų Šalių iš anksto sutartų minimalių nuostolių dydis yra – </w:t>
            </w:r>
            <w:r w:rsidR="007724D1" w:rsidRPr="0036137A">
              <w:rPr>
                <w:lang w:eastAsia="en-US"/>
              </w:rPr>
              <w:t>0,05 % dydžio nuo paslaugų, kurių trūkumai neištaisyti kainos be PVM už kiekvieną uždelstą dieną</w:t>
            </w:r>
            <w:r w:rsidR="007724D1" w:rsidRPr="0036137A">
              <w:t>;</w:t>
            </w:r>
          </w:p>
          <w:p w14:paraId="497B852C" w14:textId="3234B55D" w:rsidR="00AE3943" w:rsidRPr="0036137A" w:rsidRDefault="00AE3943" w:rsidP="00AE3943">
            <w:pPr>
              <w:jc w:val="both"/>
            </w:pPr>
            <w:r w:rsidRPr="0036137A">
              <w:t>9.2. Sutarties bendrosios dalies 11.2 punkte nurodytų Šalių iš anksto sutartų minimalių nuostolių dydis yra –</w:t>
            </w:r>
            <w:r w:rsidR="008B7C2E" w:rsidRPr="0036137A">
              <w:t xml:space="preserve"> 10 procentų nuo Pradinės sutarties vertės</w:t>
            </w:r>
            <w:r w:rsidR="00E05FAC" w:rsidRPr="0036137A">
              <w:t xml:space="preserve"> be PVM</w:t>
            </w:r>
            <w:r w:rsidRPr="0036137A">
              <w:t>.</w:t>
            </w:r>
          </w:p>
          <w:p w14:paraId="22B0C479" w14:textId="4881D455" w:rsidR="00AE3943" w:rsidRPr="0036137A" w:rsidRDefault="00AE3943" w:rsidP="00AE3943">
            <w:pPr>
              <w:jc w:val="both"/>
            </w:pPr>
            <w:r w:rsidRPr="0036137A">
              <w:t>9.3. Sutarties bendrosios dalies 11.3 punkte nurodytų Šalių iš anksto sutartų minimalių nuostolių dydis yra –</w:t>
            </w:r>
            <w:r w:rsidR="001E7C78" w:rsidRPr="0036137A">
              <w:t xml:space="preserve"> </w:t>
            </w:r>
            <w:r w:rsidR="00566F92" w:rsidRPr="0036137A">
              <w:t>10 (dešimt)</w:t>
            </w:r>
            <w:r w:rsidRPr="0036137A">
              <w:t xml:space="preserve"> % </w:t>
            </w:r>
            <w:r w:rsidR="00D46FB3" w:rsidRPr="0036137A">
              <w:t xml:space="preserve">nuo </w:t>
            </w:r>
            <w:r w:rsidR="00566F92" w:rsidRPr="0036137A">
              <w:t xml:space="preserve">nesuteiktos arba paslaugos suteiktos nekokybiškai, kai nebėra galimybių paslaugas suteikti arba ištaisyti paslaugų teikimo trūkumus </w:t>
            </w:r>
            <w:r w:rsidR="00D46FB3" w:rsidRPr="0036137A">
              <w:t>kainos be PVM</w:t>
            </w:r>
            <w:r w:rsidRPr="0036137A">
              <w:t>.</w:t>
            </w:r>
          </w:p>
          <w:p w14:paraId="726E277A" w14:textId="59E09B67" w:rsidR="00AE3943" w:rsidRPr="0036137A" w:rsidRDefault="00AE3943" w:rsidP="00AE3943">
            <w:pPr>
              <w:jc w:val="both"/>
            </w:pPr>
            <w:r w:rsidRPr="0036137A">
              <w:t>9.4. Nenugali</w:t>
            </w:r>
            <w:r w:rsidR="008B7C2E" w:rsidRPr="0036137A">
              <w:t>mos jėgos aplinkybių trukmė – 14 (keturiolika</w:t>
            </w:r>
            <w:r w:rsidRPr="0036137A">
              <w:t>) dienų, taikant Sutarties bendrosios dalies 9.1.2 punkto sąlygas.</w:t>
            </w:r>
          </w:p>
          <w:p w14:paraId="06ED6524" w14:textId="1BCDDA31" w:rsidR="008F1C83" w:rsidRPr="0036137A" w:rsidRDefault="008F1C83" w:rsidP="001A3760">
            <w:pPr>
              <w:jc w:val="both"/>
              <w:rPr>
                <w:bCs/>
                <w:i/>
              </w:rPr>
            </w:pPr>
            <w:r w:rsidRPr="0036137A">
              <w:t xml:space="preserve">9.5. </w:t>
            </w:r>
            <w:r w:rsidRPr="0036137A">
              <w:rPr>
                <w:bCs/>
              </w:rPr>
              <w:t>Sutartį nutr</w:t>
            </w:r>
            <w:r w:rsidR="00AE3943" w:rsidRPr="0036137A">
              <w:rPr>
                <w:bCs/>
              </w:rPr>
              <w:t>aukus Specialiosios dalies 5.1.</w:t>
            </w:r>
            <w:r w:rsidR="00C43727" w:rsidRPr="0036137A">
              <w:rPr>
                <w:bCs/>
              </w:rPr>
              <w:t>2</w:t>
            </w:r>
            <w:r w:rsidR="00AE3943" w:rsidRPr="0036137A">
              <w:rPr>
                <w:bCs/>
              </w:rPr>
              <w:t xml:space="preserve"> ar 5.1.</w:t>
            </w:r>
            <w:r w:rsidR="00C43727" w:rsidRPr="0036137A">
              <w:rPr>
                <w:bCs/>
              </w:rPr>
              <w:t>3</w:t>
            </w:r>
            <w:r w:rsidRPr="0036137A">
              <w:rPr>
                <w:bCs/>
              </w:rPr>
              <w:t xml:space="preserve"> punktuose nurodytais atvejais Šalių iš anksto sutartų min</w:t>
            </w:r>
            <w:r w:rsidR="008828C5">
              <w:rPr>
                <w:bCs/>
              </w:rPr>
              <w:t xml:space="preserve">imalių nuostolių dydis yra </w:t>
            </w:r>
            <w:r w:rsidR="008828C5" w:rsidRPr="008828C5">
              <w:rPr>
                <w:b/>
                <w:bCs/>
              </w:rPr>
              <w:t>55 785,13</w:t>
            </w:r>
            <w:r w:rsidR="008828C5">
              <w:rPr>
                <w:bCs/>
              </w:rPr>
              <w:t xml:space="preserve"> </w:t>
            </w:r>
            <w:r w:rsidR="008828C5" w:rsidRPr="008828C5">
              <w:rPr>
                <w:bCs/>
              </w:rPr>
              <w:t>(penkiasdešimt penki tūkstančiai septyni šimtai aštuoniasdešimt penki eurai, 13 ct.</w:t>
            </w:r>
            <w:r w:rsidRPr="008828C5">
              <w:rPr>
                <w:bCs/>
              </w:rPr>
              <w:t>)</w:t>
            </w:r>
            <w:r w:rsidRPr="0036137A">
              <w:rPr>
                <w:bCs/>
              </w:rPr>
              <w:t xml:space="preserve"> </w:t>
            </w:r>
            <w:proofErr w:type="spellStart"/>
            <w:r w:rsidRPr="008828C5">
              <w:rPr>
                <w:b/>
                <w:bCs/>
              </w:rPr>
              <w:t>Eur</w:t>
            </w:r>
            <w:proofErr w:type="spellEnd"/>
            <w:r w:rsidRPr="0036137A">
              <w:rPr>
                <w:bCs/>
              </w:rPr>
              <w:t xml:space="preserve"> </w:t>
            </w:r>
            <w:r w:rsidRPr="0036137A">
              <w:rPr>
                <w:bCs/>
                <w:i/>
              </w:rPr>
              <w:t>(15 (penkiolika) procentų nuo Sutarties Specialiosios dalies 2.</w:t>
            </w:r>
            <w:r w:rsidR="003A6153" w:rsidRPr="0036137A">
              <w:rPr>
                <w:bCs/>
                <w:i/>
              </w:rPr>
              <w:t>1</w:t>
            </w:r>
            <w:r w:rsidRPr="0036137A">
              <w:rPr>
                <w:bCs/>
                <w:i/>
              </w:rPr>
              <w:t xml:space="preserve"> p</w:t>
            </w:r>
            <w:r w:rsidR="00197C42" w:rsidRPr="0036137A">
              <w:rPr>
                <w:bCs/>
                <w:i/>
              </w:rPr>
              <w:t>unkte nurodytos Pradinės sutarties</w:t>
            </w:r>
            <w:r w:rsidR="0010181E" w:rsidRPr="0036137A">
              <w:rPr>
                <w:bCs/>
                <w:i/>
              </w:rPr>
              <w:t xml:space="preserve"> vertės</w:t>
            </w:r>
            <w:r w:rsidRPr="0036137A">
              <w:rPr>
                <w:bCs/>
                <w:i/>
              </w:rPr>
              <w:t xml:space="preserve"> be PVM).</w:t>
            </w:r>
          </w:p>
          <w:p w14:paraId="48E9B2A8" w14:textId="1F467C84" w:rsidR="008B7C2E" w:rsidRPr="0036137A" w:rsidRDefault="00DD70A0" w:rsidP="001A3760">
            <w:pPr>
              <w:jc w:val="both"/>
            </w:pPr>
            <w:r w:rsidRPr="0036137A">
              <w:rPr>
                <w:bCs/>
              </w:rPr>
              <w:t xml:space="preserve">9.6. </w:t>
            </w:r>
            <w:r w:rsidRPr="0036137A">
              <w:rPr>
                <w:b/>
              </w:rPr>
              <w:t>Teikėjas</w:t>
            </w:r>
            <w:r w:rsidRPr="0036137A">
              <w:t xml:space="preserve"> įsipareigoja:</w:t>
            </w:r>
          </w:p>
          <w:p w14:paraId="0BF705EB" w14:textId="26D5D72C" w:rsidR="00DD70A0" w:rsidRPr="0036137A" w:rsidRDefault="00A3010C" w:rsidP="00DD70A0">
            <w:pPr>
              <w:spacing w:line="276" w:lineRule="auto"/>
              <w:jc w:val="both"/>
            </w:pPr>
            <w:r w:rsidRPr="0036137A">
              <w:t>9.6.1</w:t>
            </w:r>
            <w:r w:rsidR="00DD70A0" w:rsidRPr="0036137A">
              <w:t xml:space="preserve">. Neskelbti </w:t>
            </w:r>
            <w:r w:rsidR="00DD70A0" w:rsidRPr="0036137A">
              <w:rPr>
                <w:b/>
              </w:rPr>
              <w:t>Pirkėjo</w:t>
            </w:r>
            <w:r w:rsidR="00DD70A0" w:rsidRPr="0036137A">
              <w:t xml:space="preserve"> telefono numerių bei kitų jo duomenų be </w:t>
            </w:r>
            <w:r w:rsidR="00DD70A0" w:rsidRPr="0036137A">
              <w:rPr>
                <w:b/>
              </w:rPr>
              <w:t>Pirkėjo</w:t>
            </w:r>
            <w:r w:rsidR="00DD70A0" w:rsidRPr="0036137A">
              <w:t xml:space="preserve"> išankstinio raštiško sutikimo, išskyrus atvejus, numatytus Lietuvos Respublikos teisės aktuose</w:t>
            </w:r>
            <w:r w:rsidR="001E7C78" w:rsidRPr="0036137A">
              <w:t xml:space="preserve">. Pažeidęs šiame punkte nustatytą reikalavimą, </w:t>
            </w:r>
            <w:r w:rsidR="001E7C78" w:rsidRPr="0036137A">
              <w:rPr>
                <w:b/>
              </w:rPr>
              <w:t>Teikėjas</w:t>
            </w:r>
            <w:r w:rsidR="001E7C78" w:rsidRPr="0036137A">
              <w:t xml:space="preserve"> įsipareigoja sumokėti </w:t>
            </w:r>
            <w:r w:rsidR="001E7C78" w:rsidRPr="0036137A">
              <w:rPr>
                <w:b/>
              </w:rPr>
              <w:t>Pirkėjui</w:t>
            </w:r>
            <w:r w:rsidR="001E7C78" w:rsidRPr="0036137A">
              <w:t xml:space="preserve"> 500 </w:t>
            </w:r>
            <w:proofErr w:type="spellStart"/>
            <w:r w:rsidR="001E7C78" w:rsidRPr="0036137A">
              <w:t>Eur</w:t>
            </w:r>
            <w:proofErr w:type="spellEnd"/>
            <w:r w:rsidR="001E7C78" w:rsidRPr="0036137A">
              <w:t xml:space="preserve"> (penki šimtai eurų)</w:t>
            </w:r>
            <w:r w:rsidR="00D427AD" w:rsidRPr="0036137A">
              <w:t xml:space="preserve"> dydžio Šalių iš anksto sutartų minimalių nuostolių</w:t>
            </w:r>
            <w:r w:rsidR="001E7C78" w:rsidRPr="0036137A">
              <w:t xml:space="preserve"> už kiekvieną pažeidimą</w:t>
            </w:r>
            <w:r w:rsidR="00DD70A0" w:rsidRPr="0036137A">
              <w:t>;</w:t>
            </w:r>
          </w:p>
          <w:p w14:paraId="1EAAD09B" w14:textId="1432FD31" w:rsidR="00DD70A0" w:rsidRPr="0036137A" w:rsidRDefault="00A3010C" w:rsidP="00DD70A0">
            <w:pPr>
              <w:spacing w:line="276" w:lineRule="auto"/>
              <w:jc w:val="both"/>
            </w:pPr>
            <w:r w:rsidRPr="0036137A">
              <w:t>9.6.2</w:t>
            </w:r>
            <w:r w:rsidR="00DD70A0" w:rsidRPr="0036137A">
              <w:t xml:space="preserve">. </w:t>
            </w:r>
            <w:r w:rsidR="00DD70A0" w:rsidRPr="0036137A">
              <w:rPr>
                <w:szCs w:val="20"/>
              </w:rPr>
              <w:t xml:space="preserve">Per 5 (penkias) darbo dienas nuo Sutarties įsigaliojimo dienos pateikti darbuotojų sąrašą, kurie aptarnaus </w:t>
            </w:r>
            <w:r w:rsidR="00DD70A0" w:rsidRPr="0036137A">
              <w:rPr>
                <w:b/>
                <w:szCs w:val="20"/>
              </w:rPr>
              <w:t>Teikėjo</w:t>
            </w:r>
            <w:r w:rsidR="00DD70A0" w:rsidRPr="0036137A">
              <w:rPr>
                <w:szCs w:val="20"/>
              </w:rPr>
              <w:t xml:space="preserve"> ryšio aparatūrą, esančią </w:t>
            </w:r>
            <w:r w:rsidR="00DD70A0" w:rsidRPr="0036137A">
              <w:rPr>
                <w:b/>
                <w:szCs w:val="20"/>
              </w:rPr>
              <w:t>Pirkėjo</w:t>
            </w:r>
            <w:r w:rsidR="00DD70A0" w:rsidRPr="0036137A">
              <w:rPr>
                <w:szCs w:val="20"/>
              </w:rPr>
              <w:t xml:space="preserve"> patalpose (toliau – sąrašas). Nedelsiant</w:t>
            </w:r>
            <w:r w:rsidR="00D86873" w:rsidRPr="0036137A">
              <w:rPr>
                <w:szCs w:val="20"/>
              </w:rPr>
              <w:t>, bet ne vėliau kaip per 2 darbo dienas,</w:t>
            </w:r>
            <w:r w:rsidR="00DD70A0" w:rsidRPr="0036137A">
              <w:rPr>
                <w:szCs w:val="20"/>
              </w:rPr>
              <w:t xml:space="preserve"> informuoti </w:t>
            </w:r>
            <w:r w:rsidR="00DD70A0" w:rsidRPr="0036137A">
              <w:rPr>
                <w:b/>
                <w:szCs w:val="20"/>
              </w:rPr>
              <w:t>Pirkėją</w:t>
            </w:r>
            <w:r w:rsidR="00DD70A0" w:rsidRPr="0036137A">
              <w:rPr>
                <w:szCs w:val="20"/>
              </w:rPr>
              <w:t xml:space="preserve"> apie sąraše nurodytų darbuotojų </w:t>
            </w:r>
            <w:proofErr w:type="spellStart"/>
            <w:r w:rsidR="00DD70A0" w:rsidRPr="0036137A">
              <w:rPr>
                <w:szCs w:val="20"/>
              </w:rPr>
              <w:t>pasikeitimus</w:t>
            </w:r>
            <w:proofErr w:type="spellEnd"/>
            <w:r w:rsidR="001E7C78" w:rsidRPr="0036137A">
              <w:rPr>
                <w:szCs w:val="20"/>
              </w:rPr>
              <w:t>.</w:t>
            </w:r>
            <w:r w:rsidR="00D427AD" w:rsidRPr="0036137A">
              <w:rPr>
                <w:szCs w:val="20"/>
              </w:rPr>
              <w:t xml:space="preserve"> Vėluodamas pateikti </w:t>
            </w:r>
            <w:r w:rsidR="00D427AD" w:rsidRPr="0036137A">
              <w:rPr>
                <w:b/>
                <w:szCs w:val="20"/>
              </w:rPr>
              <w:t>Pirkėjui</w:t>
            </w:r>
            <w:r w:rsidR="00D427AD" w:rsidRPr="0036137A">
              <w:rPr>
                <w:szCs w:val="20"/>
              </w:rPr>
              <w:t xml:space="preserve"> sąrašą,</w:t>
            </w:r>
            <w:r w:rsidR="001E7C78" w:rsidRPr="0036137A">
              <w:rPr>
                <w:szCs w:val="20"/>
              </w:rPr>
              <w:t xml:space="preserve"> </w:t>
            </w:r>
            <w:r w:rsidR="001E7C78" w:rsidRPr="0036137A">
              <w:rPr>
                <w:b/>
                <w:szCs w:val="20"/>
              </w:rPr>
              <w:t>Teikėjas</w:t>
            </w:r>
            <w:r w:rsidR="001E7C78" w:rsidRPr="0036137A">
              <w:rPr>
                <w:szCs w:val="20"/>
              </w:rPr>
              <w:t xml:space="preserve"> įsipareigoja mokėti </w:t>
            </w:r>
            <w:r w:rsidR="001E7C78" w:rsidRPr="0036137A">
              <w:rPr>
                <w:b/>
                <w:szCs w:val="20"/>
              </w:rPr>
              <w:t>Pirkėjui</w:t>
            </w:r>
            <w:r w:rsidR="001E7C78" w:rsidRPr="0036137A">
              <w:rPr>
                <w:szCs w:val="20"/>
              </w:rPr>
              <w:t xml:space="preserve"> </w:t>
            </w:r>
            <w:r w:rsidR="00D427AD" w:rsidRPr="0036137A">
              <w:rPr>
                <w:szCs w:val="20"/>
              </w:rPr>
              <w:t xml:space="preserve">100 </w:t>
            </w:r>
            <w:proofErr w:type="spellStart"/>
            <w:r w:rsidR="00D427AD" w:rsidRPr="0036137A">
              <w:rPr>
                <w:szCs w:val="20"/>
              </w:rPr>
              <w:t>Eur</w:t>
            </w:r>
            <w:proofErr w:type="spellEnd"/>
            <w:r w:rsidR="00D427AD" w:rsidRPr="0036137A">
              <w:rPr>
                <w:szCs w:val="20"/>
              </w:rPr>
              <w:t xml:space="preserve"> (vienas šimtas eurų) </w:t>
            </w:r>
            <w:r w:rsidR="00D427AD" w:rsidRPr="0036137A">
              <w:t>dydžio Šalių iš anksto sutartų minimalių nuostolių už kiekvieną pavėluotą dieną</w:t>
            </w:r>
            <w:r w:rsidR="00DD70A0" w:rsidRPr="0036137A">
              <w:rPr>
                <w:szCs w:val="20"/>
              </w:rPr>
              <w:t>;</w:t>
            </w:r>
          </w:p>
          <w:p w14:paraId="1A1181AF" w14:textId="47EB329F" w:rsidR="00DD70A0" w:rsidRPr="0036137A" w:rsidRDefault="00A3010C" w:rsidP="00DD70A0">
            <w:pPr>
              <w:spacing w:line="276" w:lineRule="auto"/>
              <w:ind w:firstLine="34"/>
              <w:jc w:val="both"/>
              <w:rPr>
                <w:szCs w:val="20"/>
              </w:rPr>
            </w:pPr>
            <w:r w:rsidRPr="0036137A">
              <w:t>9.6.3</w:t>
            </w:r>
            <w:r w:rsidR="00DD70A0" w:rsidRPr="0036137A">
              <w:t xml:space="preserve">. </w:t>
            </w:r>
            <w:r w:rsidR="00DD70A0" w:rsidRPr="0036137A">
              <w:rPr>
                <w:szCs w:val="20"/>
              </w:rPr>
              <w:t xml:space="preserve">Raštu informuoti </w:t>
            </w:r>
            <w:r w:rsidR="00DD70A0" w:rsidRPr="0036137A">
              <w:rPr>
                <w:b/>
                <w:szCs w:val="20"/>
              </w:rPr>
              <w:t>Pirkėją</w:t>
            </w:r>
            <w:r w:rsidR="00DD70A0" w:rsidRPr="0036137A">
              <w:rPr>
                <w:szCs w:val="20"/>
              </w:rPr>
              <w:t xml:space="preserve"> apie </w:t>
            </w:r>
            <w:r w:rsidR="00DD70A0" w:rsidRPr="0036137A">
              <w:rPr>
                <w:b/>
                <w:szCs w:val="20"/>
              </w:rPr>
              <w:t>Teikėjo</w:t>
            </w:r>
            <w:r w:rsidR="00DD70A0" w:rsidRPr="0036137A">
              <w:rPr>
                <w:szCs w:val="20"/>
              </w:rPr>
              <w:t xml:space="preserve"> įrangos </w:t>
            </w:r>
            <w:r w:rsidR="00DD70A0" w:rsidRPr="0036137A">
              <w:rPr>
                <w:b/>
                <w:szCs w:val="20"/>
              </w:rPr>
              <w:t>Pirkėjo</w:t>
            </w:r>
            <w:r w:rsidR="00DD70A0" w:rsidRPr="0036137A">
              <w:rPr>
                <w:szCs w:val="20"/>
              </w:rPr>
              <w:t xml:space="preserve"> patalpose įrengimui būtinas sąlygas ne vėliau kaip per 2 (dvi) darbo dienas nuo Sutarties įsigaliojimo dienos. </w:t>
            </w:r>
            <w:r w:rsidR="00DD70A0" w:rsidRPr="0036137A">
              <w:rPr>
                <w:b/>
                <w:szCs w:val="20"/>
              </w:rPr>
              <w:t>Pirkėjui</w:t>
            </w:r>
            <w:r w:rsidR="00DD70A0" w:rsidRPr="0036137A">
              <w:rPr>
                <w:szCs w:val="20"/>
              </w:rPr>
              <w:t xml:space="preserve"> neužtikrinus reikalaujamų sąlygų, </w:t>
            </w:r>
            <w:r w:rsidR="00DD70A0" w:rsidRPr="0036137A">
              <w:rPr>
                <w:b/>
                <w:szCs w:val="20"/>
              </w:rPr>
              <w:t>Teikėjas</w:t>
            </w:r>
            <w:r w:rsidR="00DD70A0" w:rsidRPr="0036137A">
              <w:rPr>
                <w:szCs w:val="20"/>
              </w:rPr>
              <w:t xml:space="preserve"> neatsako už galimus ryšio </w:t>
            </w:r>
            <w:proofErr w:type="spellStart"/>
            <w:r w:rsidR="00DD70A0" w:rsidRPr="0036137A">
              <w:rPr>
                <w:szCs w:val="20"/>
              </w:rPr>
              <w:t>nutrūkimus</w:t>
            </w:r>
            <w:proofErr w:type="spellEnd"/>
            <w:r w:rsidR="00DD70A0" w:rsidRPr="0036137A">
              <w:rPr>
                <w:szCs w:val="20"/>
              </w:rPr>
              <w:t xml:space="preserve"> ar kitus Paslaugų teikimo sutrikimus;</w:t>
            </w:r>
          </w:p>
          <w:p w14:paraId="4B2B7CB4" w14:textId="267E8ADD" w:rsidR="00DD70A0" w:rsidRPr="0036137A" w:rsidRDefault="00A3010C" w:rsidP="00DD70A0">
            <w:pPr>
              <w:spacing w:line="276" w:lineRule="auto"/>
              <w:ind w:firstLine="34"/>
              <w:jc w:val="both"/>
              <w:rPr>
                <w:szCs w:val="20"/>
              </w:rPr>
            </w:pPr>
            <w:r w:rsidRPr="0036137A">
              <w:rPr>
                <w:szCs w:val="20"/>
              </w:rPr>
              <w:t>9.6.4</w:t>
            </w:r>
            <w:r w:rsidR="00DD70A0" w:rsidRPr="0036137A">
              <w:rPr>
                <w:szCs w:val="20"/>
              </w:rPr>
              <w:t xml:space="preserve">. Laikinai sustabdant Paslaugų teikimą dėl remonto ar derinimo darbų apie tai iš anksto (ne vėliau kaip prieš 24 (dvidešimt keturias) valandas) informuoti </w:t>
            </w:r>
            <w:r w:rsidR="00DD70A0" w:rsidRPr="0036137A">
              <w:rPr>
                <w:b/>
                <w:szCs w:val="20"/>
              </w:rPr>
              <w:t>Pirkėją</w:t>
            </w:r>
            <w:r w:rsidR="00DD70A0" w:rsidRPr="0036137A">
              <w:rPr>
                <w:szCs w:val="20"/>
              </w:rPr>
              <w:t xml:space="preserve"> raštu vienu iš šių būdų: Sutarties Specialiosios dalies 11 punkte nurodytu adresu ar Sutarties specialiosios dalies 9.4 punkte</w:t>
            </w:r>
            <w:r w:rsidR="00DD70A0" w:rsidRPr="0036137A">
              <w:t xml:space="preserve"> nurodytu </w:t>
            </w:r>
            <w:r w:rsidR="00DD70A0" w:rsidRPr="0036137A">
              <w:rPr>
                <w:b/>
              </w:rPr>
              <w:t>Pirkėjo</w:t>
            </w:r>
            <w:r w:rsidR="00DD70A0" w:rsidRPr="0036137A">
              <w:t xml:space="preserve"> įgalioto asmens (asmenų) elektroninio pašto adresu</w:t>
            </w:r>
            <w:r w:rsidR="00DD70A0" w:rsidRPr="0036137A">
              <w:rPr>
                <w:szCs w:val="20"/>
              </w:rPr>
              <w:t>;</w:t>
            </w:r>
          </w:p>
          <w:p w14:paraId="6A5AC14B" w14:textId="3CEB30C2" w:rsidR="00DD70A0" w:rsidRPr="0036137A" w:rsidRDefault="00A3010C" w:rsidP="00DD70A0">
            <w:pPr>
              <w:spacing w:line="276" w:lineRule="auto"/>
              <w:ind w:firstLine="34"/>
              <w:jc w:val="both"/>
            </w:pPr>
            <w:r w:rsidRPr="0036137A">
              <w:rPr>
                <w:szCs w:val="20"/>
              </w:rPr>
              <w:t>9.6.5</w:t>
            </w:r>
            <w:r w:rsidR="00DD70A0" w:rsidRPr="0036137A">
              <w:rPr>
                <w:szCs w:val="20"/>
              </w:rPr>
              <w:t>. Pažeidus bent vieno iš Su</w:t>
            </w:r>
            <w:r w:rsidR="00197C42" w:rsidRPr="0036137A">
              <w:rPr>
                <w:szCs w:val="20"/>
              </w:rPr>
              <w:t xml:space="preserve">tarties specialiosios dalies </w:t>
            </w:r>
            <w:r w:rsidR="00E31EEF" w:rsidRPr="00822F0F">
              <w:rPr>
                <w:szCs w:val="20"/>
              </w:rPr>
              <w:t>9.6.3</w:t>
            </w:r>
            <w:r w:rsidR="00197C42" w:rsidRPr="00822F0F">
              <w:rPr>
                <w:szCs w:val="20"/>
              </w:rPr>
              <w:t xml:space="preserve"> ar 9.6.</w:t>
            </w:r>
            <w:r w:rsidR="00E31EEF" w:rsidRPr="00822F0F">
              <w:rPr>
                <w:szCs w:val="20"/>
              </w:rPr>
              <w:t>4</w:t>
            </w:r>
            <w:r w:rsidR="00DD70A0" w:rsidRPr="0036137A">
              <w:rPr>
                <w:szCs w:val="20"/>
              </w:rPr>
              <w:t xml:space="preserve"> punktų reikalavimus, sumokėti </w:t>
            </w:r>
            <w:r w:rsidR="00DD70A0" w:rsidRPr="0036137A">
              <w:rPr>
                <w:b/>
                <w:szCs w:val="20"/>
              </w:rPr>
              <w:t>Pirkėjui</w:t>
            </w:r>
            <w:r w:rsidR="00DD70A0" w:rsidRPr="0036137A">
              <w:rPr>
                <w:szCs w:val="20"/>
              </w:rPr>
              <w:t xml:space="preserve"> 600,00 </w:t>
            </w:r>
            <w:proofErr w:type="spellStart"/>
            <w:r w:rsidR="00DD70A0" w:rsidRPr="0036137A">
              <w:rPr>
                <w:szCs w:val="20"/>
              </w:rPr>
              <w:t>Eur</w:t>
            </w:r>
            <w:proofErr w:type="spellEnd"/>
            <w:r w:rsidR="00DD70A0" w:rsidRPr="0036137A">
              <w:rPr>
                <w:szCs w:val="20"/>
              </w:rPr>
              <w:t xml:space="preserve"> (šeši šimtai eurų) </w:t>
            </w:r>
            <w:r w:rsidR="00DD70A0" w:rsidRPr="0036137A">
              <w:t>Šalių iš anksto sutartų minimalių nuostolių už kiekvieną pažeidimo atvejį;</w:t>
            </w:r>
          </w:p>
          <w:p w14:paraId="2FA345C3" w14:textId="19795834" w:rsidR="00197C42" w:rsidRPr="0036137A" w:rsidRDefault="00197C42" w:rsidP="00DD70A0">
            <w:pPr>
              <w:spacing w:line="276" w:lineRule="auto"/>
              <w:ind w:firstLine="34"/>
              <w:jc w:val="both"/>
            </w:pPr>
            <w:r w:rsidRPr="0036137A">
              <w:t>9.6.7. Detalias (kiekvieno abonento) sąskaitas už praėjusį mėnesį suteiktas Paslaugas pateikti iki sekančio mėnesio 7 (septintos) dienos PDF ir tekstiniu formatu Sutarties specialiosios dalies 9.</w:t>
            </w:r>
            <w:r w:rsidR="003E454F" w:rsidRPr="0036137A">
              <w:t>12</w:t>
            </w:r>
            <w:r w:rsidRPr="0036137A">
              <w:t xml:space="preserve">. punkte nurodytam </w:t>
            </w:r>
            <w:r w:rsidRPr="0036137A">
              <w:rPr>
                <w:b/>
              </w:rPr>
              <w:t>Pirkėjo</w:t>
            </w:r>
            <w:r w:rsidRPr="0036137A">
              <w:t xml:space="preserve"> įgaliotam asmeniui (asmenims) elektroniniu paštu arba suteikti galimybę </w:t>
            </w:r>
            <w:r w:rsidRPr="0036137A">
              <w:rPr>
                <w:b/>
              </w:rPr>
              <w:t>Pirkėjui</w:t>
            </w:r>
            <w:r w:rsidRPr="0036137A">
              <w:t xml:space="preserve"> (jo įgaliotam asmeniui (asmenims)) sąskaitas gauti internetiniame </w:t>
            </w:r>
            <w:r w:rsidRPr="0036137A">
              <w:rPr>
                <w:b/>
              </w:rPr>
              <w:t>Teikėjo</w:t>
            </w:r>
            <w:r w:rsidRPr="0036137A">
              <w:t xml:space="preserve"> portale;</w:t>
            </w:r>
          </w:p>
          <w:p w14:paraId="6566BD4C" w14:textId="12903DB0" w:rsidR="00197C42" w:rsidRPr="0036137A" w:rsidRDefault="00197C42" w:rsidP="00DD70A0">
            <w:pPr>
              <w:spacing w:line="276" w:lineRule="auto"/>
              <w:ind w:firstLine="34"/>
              <w:jc w:val="both"/>
            </w:pPr>
            <w:r w:rsidRPr="0036137A">
              <w:t xml:space="preserve">9.6.8. </w:t>
            </w:r>
            <w:r w:rsidRPr="0036137A">
              <w:rPr>
                <w:szCs w:val="20"/>
              </w:rPr>
              <w:t xml:space="preserve">Pateikti </w:t>
            </w:r>
            <w:r w:rsidRPr="0036137A">
              <w:t xml:space="preserve">už per praėjusį mėnesį </w:t>
            </w:r>
            <w:r w:rsidRPr="0036137A">
              <w:rPr>
                <w:szCs w:val="20"/>
              </w:rPr>
              <w:t xml:space="preserve">detalias Paslaugų suvestines (išklotines) iki sekančio mėnesio         15 (penkioliktos) dienos PDF arba XLS formatu </w:t>
            </w:r>
            <w:r w:rsidRPr="0036137A">
              <w:t>Sutarties specialiosios dalies 9.</w:t>
            </w:r>
            <w:r w:rsidR="003E454F" w:rsidRPr="0036137A">
              <w:t>12</w:t>
            </w:r>
            <w:r w:rsidRPr="0036137A">
              <w:t xml:space="preserve">. punkte nurodytam </w:t>
            </w:r>
            <w:r w:rsidRPr="0036137A">
              <w:rPr>
                <w:b/>
              </w:rPr>
              <w:t>Pirkėjo</w:t>
            </w:r>
            <w:r w:rsidRPr="0036137A">
              <w:t xml:space="preserve"> įgaliotam asmeniui (asmenims) elektroniniu paštu arba suteikti galimybę </w:t>
            </w:r>
            <w:r w:rsidRPr="0036137A">
              <w:rPr>
                <w:b/>
              </w:rPr>
              <w:t>Pirkėjui</w:t>
            </w:r>
            <w:r w:rsidRPr="0036137A">
              <w:t xml:space="preserve"> (jo įgaliotam asmeniui (asmenims)) detalias Paslaugų suvestines (išklotines) gauti internetiniame </w:t>
            </w:r>
            <w:r w:rsidRPr="0036137A">
              <w:rPr>
                <w:b/>
              </w:rPr>
              <w:t>Teikėjo</w:t>
            </w:r>
            <w:r w:rsidRPr="0036137A">
              <w:t xml:space="preserve"> portale;</w:t>
            </w:r>
          </w:p>
          <w:p w14:paraId="0EA39666" w14:textId="43FFAD8A" w:rsidR="00197C42" w:rsidRPr="0036137A" w:rsidRDefault="00935A70" w:rsidP="00197C42">
            <w:pPr>
              <w:spacing w:line="276" w:lineRule="auto"/>
              <w:ind w:firstLine="34"/>
              <w:jc w:val="both"/>
              <w:rPr>
                <w:szCs w:val="20"/>
              </w:rPr>
            </w:pPr>
            <w:r w:rsidRPr="00741600">
              <w:t xml:space="preserve">9.6.9. nepasitelkti priešiškų valstybių piliečių (darbuotojų, subtiekėjų ir kt.), kai vykdant Sutartyje numatytus įsipareigojimus jiems reikia patekti į karinę teritoriją. Priešiškomis valstybėmis yra </w:t>
            </w:r>
            <w:r w:rsidRPr="00741600">
              <w:lastRenderedPageBreak/>
              <w:t xml:space="preserve">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41600">
              <w:t>pajėgumais</w:t>
            </w:r>
            <w:proofErr w:type="spellEnd"/>
            <w:r w:rsidRPr="00741600">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00BC2CA2" w:rsidRPr="00BC2CA2">
              <w:t>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r w:rsidR="00BC2CA2">
              <w:t xml:space="preserve"> </w:t>
            </w:r>
            <w:r w:rsidRPr="00741600">
              <w:rPr>
                <w:b/>
              </w:rPr>
              <w:t>Teikėjas</w:t>
            </w:r>
            <w:r w:rsidRPr="00741600">
              <w:t xml:space="preserve"> įsipareigoja ne mažiau kaip 3 darbo dienos iki patekimo į karinę teritoriją pranešti </w:t>
            </w:r>
            <w:r w:rsidRPr="00741600">
              <w:rPr>
                <w:b/>
              </w:rPr>
              <w:t>Pirkėjui</w:t>
            </w:r>
            <w:r w:rsidRPr="00741600">
              <w:t xml:space="preserve"> ir Krašto apsaugos sistemos institucijai ar jos daliniui, į kurio karinę teritoriją bus ketinama patekti ir nurodyti ketinančių patekti į karinę teritoriją asmenų vardą, pavardę, gimimo datą, pareigas, pilietybę ir lankymosi karinėje teritorijoje trukmę. </w:t>
            </w:r>
            <w:r w:rsidRPr="00741600">
              <w:rPr>
                <w:b/>
              </w:rPr>
              <w:t>Teikėjo</w:t>
            </w:r>
            <w:r w:rsidRPr="00741600">
              <w:t xml:space="preserve"> atstovai patekdami į karinę teritoriją privalo pateikti asmens tapatybę ir pilietybę patvirtinantį dokumentą.</w:t>
            </w:r>
            <w:r w:rsidR="00197C42" w:rsidRPr="0036137A">
              <w:rPr>
                <w:szCs w:val="20"/>
              </w:rPr>
              <w:t xml:space="preserve">9.7. </w:t>
            </w:r>
            <w:r w:rsidR="00197C42" w:rsidRPr="0036137A">
              <w:rPr>
                <w:b/>
                <w:szCs w:val="20"/>
              </w:rPr>
              <w:t>Pirkėjas</w:t>
            </w:r>
            <w:r w:rsidR="00197C42" w:rsidRPr="0036137A">
              <w:rPr>
                <w:szCs w:val="20"/>
              </w:rPr>
              <w:t xml:space="preserve"> įsipareigoja:</w:t>
            </w:r>
          </w:p>
          <w:p w14:paraId="34CD8AB7" w14:textId="086BD795" w:rsidR="00197C42" w:rsidRPr="0036137A" w:rsidRDefault="00197C42" w:rsidP="00197C42">
            <w:pPr>
              <w:spacing w:line="276" w:lineRule="auto"/>
              <w:ind w:firstLine="34"/>
              <w:jc w:val="both"/>
              <w:rPr>
                <w:szCs w:val="20"/>
              </w:rPr>
            </w:pPr>
            <w:r w:rsidRPr="0036137A">
              <w:rPr>
                <w:szCs w:val="20"/>
              </w:rPr>
              <w:t xml:space="preserve">9.7.1. Sujungimo linijų gedimo atveju, sudaryti galimybę </w:t>
            </w:r>
            <w:r w:rsidRPr="0036137A">
              <w:rPr>
                <w:b/>
                <w:szCs w:val="20"/>
              </w:rPr>
              <w:t>Teikėjo</w:t>
            </w:r>
            <w:r w:rsidRPr="0036137A">
              <w:rPr>
                <w:szCs w:val="20"/>
              </w:rPr>
              <w:t xml:space="preserve"> darbuotojams, įrašytiems į sąrašą, </w:t>
            </w:r>
            <w:r w:rsidR="00CA2B77" w:rsidRPr="0036137A">
              <w:rPr>
                <w:szCs w:val="20"/>
              </w:rPr>
              <w:t>iš anksto su Pirkėju suderintu laiku</w:t>
            </w:r>
            <w:r w:rsidRPr="0036137A">
              <w:rPr>
                <w:szCs w:val="20"/>
              </w:rPr>
              <w:t xml:space="preserve"> įeiti į Krašto apsaugos sistemos institucijų patalpas, kuriose įrengta </w:t>
            </w:r>
            <w:r w:rsidRPr="0036137A">
              <w:rPr>
                <w:b/>
                <w:szCs w:val="20"/>
              </w:rPr>
              <w:t>Teikėjo</w:t>
            </w:r>
            <w:r w:rsidRPr="0036137A">
              <w:rPr>
                <w:szCs w:val="20"/>
              </w:rPr>
              <w:t xml:space="preserve"> įranga;</w:t>
            </w:r>
          </w:p>
          <w:p w14:paraId="4C4F6925" w14:textId="46E3F790" w:rsidR="00197C42" w:rsidRPr="0036137A" w:rsidRDefault="00197C42" w:rsidP="00197C42">
            <w:pPr>
              <w:spacing w:line="276" w:lineRule="auto"/>
              <w:ind w:firstLine="34"/>
              <w:jc w:val="both"/>
              <w:rPr>
                <w:szCs w:val="20"/>
              </w:rPr>
            </w:pPr>
            <w:r w:rsidRPr="0036137A">
              <w:rPr>
                <w:szCs w:val="20"/>
              </w:rPr>
              <w:t xml:space="preserve">9.7.2. Sudaryti būtinas sąlygas </w:t>
            </w:r>
            <w:r w:rsidRPr="0036137A">
              <w:rPr>
                <w:b/>
                <w:szCs w:val="20"/>
              </w:rPr>
              <w:t>Teikėjo</w:t>
            </w:r>
            <w:r w:rsidRPr="0036137A">
              <w:rPr>
                <w:szCs w:val="20"/>
              </w:rPr>
              <w:t xml:space="preserve"> įrangos įrengimui tam skirtose </w:t>
            </w:r>
            <w:r w:rsidRPr="0036137A">
              <w:rPr>
                <w:b/>
                <w:szCs w:val="20"/>
              </w:rPr>
              <w:t>Pirkėjo</w:t>
            </w:r>
            <w:r w:rsidRPr="0036137A">
              <w:rPr>
                <w:szCs w:val="20"/>
              </w:rPr>
              <w:t xml:space="preserve"> patalpose;</w:t>
            </w:r>
          </w:p>
          <w:p w14:paraId="1D81820A" w14:textId="16E67EB9" w:rsidR="00197C42" w:rsidRPr="0036137A" w:rsidRDefault="00197C42" w:rsidP="00197C42">
            <w:pPr>
              <w:spacing w:line="276" w:lineRule="auto"/>
              <w:ind w:firstLine="34"/>
              <w:jc w:val="both"/>
            </w:pPr>
            <w:r w:rsidRPr="0036137A">
              <w:rPr>
                <w:szCs w:val="20"/>
              </w:rPr>
              <w:t xml:space="preserve">9.7.3. </w:t>
            </w:r>
            <w:r w:rsidRPr="0036137A">
              <w:rPr>
                <w:b/>
                <w:szCs w:val="20"/>
              </w:rPr>
              <w:t>Pirkėjui</w:t>
            </w:r>
            <w:r w:rsidRPr="0036137A">
              <w:rPr>
                <w:szCs w:val="20"/>
              </w:rPr>
              <w:t xml:space="preserve"> priklausančią techninę ir programinę įrangą, reikalingą Paslaugų teikimui, naudoti tik gavus </w:t>
            </w:r>
            <w:r w:rsidRPr="0036137A">
              <w:rPr>
                <w:b/>
                <w:szCs w:val="20"/>
              </w:rPr>
              <w:t>Teikėjo</w:t>
            </w:r>
            <w:r w:rsidRPr="0036137A">
              <w:rPr>
                <w:szCs w:val="20"/>
              </w:rPr>
              <w:t xml:space="preserve"> raštišką sutikimą;</w:t>
            </w:r>
          </w:p>
          <w:p w14:paraId="0C668C0F" w14:textId="0973C32A" w:rsidR="00197C42" w:rsidRPr="0036137A" w:rsidRDefault="00197C42" w:rsidP="00197C42">
            <w:pPr>
              <w:spacing w:line="276" w:lineRule="auto"/>
              <w:ind w:firstLine="34"/>
              <w:jc w:val="both"/>
            </w:pPr>
            <w:r w:rsidRPr="0036137A">
              <w:t xml:space="preserve">9.7.4. Nekeisti </w:t>
            </w:r>
            <w:r w:rsidRPr="0036137A">
              <w:rPr>
                <w:b/>
              </w:rPr>
              <w:t>Teikėjo</w:t>
            </w:r>
            <w:r w:rsidRPr="0036137A">
              <w:t xml:space="preserve"> įrangos parametrų ir neatlikti kitų veiksmų, kurie gali įtakoti normalų įrangos funkcionavimą ir </w:t>
            </w:r>
            <w:r w:rsidRPr="0036137A">
              <w:rPr>
                <w:b/>
              </w:rPr>
              <w:t>Paslaugos</w:t>
            </w:r>
            <w:r w:rsidRPr="0036137A">
              <w:t xml:space="preserve"> teikimą;</w:t>
            </w:r>
          </w:p>
          <w:p w14:paraId="5517C76E" w14:textId="5D0260A0" w:rsidR="00197C42" w:rsidRPr="0036137A" w:rsidRDefault="00197C42" w:rsidP="00197C42">
            <w:pPr>
              <w:spacing w:line="276" w:lineRule="auto"/>
              <w:ind w:firstLine="34"/>
              <w:jc w:val="both"/>
            </w:pPr>
            <w:r w:rsidRPr="0036137A">
              <w:t xml:space="preserve">9.7.5. Neperduoti </w:t>
            </w:r>
            <w:r w:rsidRPr="0036137A">
              <w:rPr>
                <w:b/>
              </w:rPr>
              <w:t>Teikėjo</w:t>
            </w:r>
            <w:r w:rsidRPr="0036137A">
              <w:t xml:space="preserve"> įrangos ir neleisti ja naudotis tretiesiems asmenims;</w:t>
            </w:r>
          </w:p>
          <w:p w14:paraId="0C4AB8B5" w14:textId="3FD4778A" w:rsidR="00197C42" w:rsidRPr="0036137A" w:rsidRDefault="00197C42" w:rsidP="00197C42">
            <w:pPr>
              <w:spacing w:line="276" w:lineRule="auto"/>
              <w:ind w:firstLine="34"/>
              <w:jc w:val="both"/>
            </w:pPr>
            <w:r w:rsidRPr="0036137A">
              <w:t xml:space="preserve">9.7.6. Pasibaigus šiai Sutarčiai, sudaryti sąlygas įrengtos įrangos išmontavimui, per 14 (keturiolika) dienų po Sutarties pasibaigimo. </w:t>
            </w:r>
            <w:r w:rsidRPr="0036137A">
              <w:rPr>
                <w:b/>
              </w:rPr>
              <w:t>Teikėjo</w:t>
            </w:r>
            <w:r w:rsidRPr="0036137A">
              <w:t xml:space="preserve"> įranga turi būti tokios būklės, kokios buvo įrengta, atsižvelgiant į įrangos normalų nusidėvėjimą;</w:t>
            </w:r>
          </w:p>
          <w:p w14:paraId="5C4DC641" w14:textId="1441A468" w:rsidR="0071503F" w:rsidRPr="0036137A" w:rsidRDefault="003E454F" w:rsidP="0071503F">
            <w:pPr>
              <w:jc w:val="both"/>
            </w:pPr>
            <w:r w:rsidRPr="0036137A">
              <w:t>9.8</w:t>
            </w:r>
            <w:r w:rsidR="0071503F" w:rsidRPr="0036137A">
              <w:t xml:space="preserve">. </w:t>
            </w:r>
            <w:r w:rsidR="008F26CF" w:rsidRPr="0036137A">
              <w:rPr>
                <w:b/>
              </w:rPr>
              <w:t>Teikėjas</w:t>
            </w:r>
            <w:r w:rsidR="008F26CF" w:rsidRPr="0036137A">
              <w:t xml:space="preserve"> </w:t>
            </w:r>
            <w:r w:rsidR="0071503F" w:rsidRPr="0036137A">
              <w:t>šiai Sutarčiai vykdyti subtiekėjo (-ų) nepasitelks</w:t>
            </w:r>
            <w:r w:rsidR="0071503F" w:rsidRPr="0036137A">
              <w:rPr>
                <w:i/>
              </w:rPr>
              <w:t>)</w:t>
            </w:r>
            <w:r w:rsidR="0071503F" w:rsidRPr="0036137A">
              <w:t>.</w:t>
            </w:r>
          </w:p>
          <w:p w14:paraId="1A641078" w14:textId="692F0D74" w:rsidR="0071503F" w:rsidRPr="0036137A" w:rsidRDefault="00155404" w:rsidP="0071503F">
            <w:pPr>
              <w:jc w:val="both"/>
            </w:pPr>
            <w:r>
              <w:t>9.9</w:t>
            </w:r>
            <w:r w:rsidR="001F295F" w:rsidRPr="0036137A">
              <w:t>. Teikėjas</w:t>
            </w:r>
            <w:r w:rsidR="0071503F" w:rsidRPr="0036137A">
              <w:t xml:space="preserve"> privalo nedelsiant inf</w:t>
            </w:r>
            <w:r w:rsidR="001F295F" w:rsidRPr="0036137A">
              <w:t xml:space="preserve">ormuoti </w:t>
            </w:r>
            <w:r w:rsidR="001F295F" w:rsidRPr="0036137A">
              <w:rPr>
                <w:b/>
              </w:rPr>
              <w:t>Pirkėją</w:t>
            </w:r>
            <w:r w:rsidR="0071503F" w:rsidRPr="0036137A">
              <w:t>, jeigu Sutarties v</w:t>
            </w:r>
            <w:r w:rsidR="001F295F" w:rsidRPr="0036137A">
              <w:t xml:space="preserve">ykdymo metu pasikeistų </w:t>
            </w:r>
            <w:r w:rsidR="001F295F" w:rsidRPr="0036137A">
              <w:rPr>
                <w:b/>
              </w:rPr>
              <w:t>Teikėjo</w:t>
            </w:r>
            <w:r w:rsidR="0071503F" w:rsidRPr="0036137A">
              <w:t xml:space="preserve"> ir su juo susijusių subjektų duomenys ir informacija, kuri buvo pateikta </w:t>
            </w:r>
            <w:r w:rsidR="0071503F" w:rsidRPr="0036137A">
              <w:rPr>
                <w:b/>
              </w:rPr>
              <w:t>Pirkėjui</w:t>
            </w:r>
            <w:r w:rsidR="0071503F" w:rsidRPr="0036137A">
              <w:t xml:space="preserve"> pasiūlymo pateikimo momentu. </w:t>
            </w:r>
          </w:p>
          <w:p w14:paraId="384EB34E" w14:textId="41DA6C44" w:rsidR="0093468F" w:rsidRPr="0036137A" w:rsidRDefault="00155404" w:rsidP="0093468F">
            <w:pPr>
              <w:jc w:val="both"/>
            </w:pPr>
            <w:r w:rsidRPr="00A009CB">
              <w:t>9.10</w:t>
            </w:r>
            <w:r w:rsidR="0093468F" w:rsidRPr="00A009CB">
              <w:t xml:space="preserve">. </w:t>
            </w:r>
            <w:r w:rsidR="0093468F" w:rsidRPr="00A009CB">
              <w:rPr>
                <w:b/>
              </w:rPr>
              <w:t>Teikėjo</w:t>
            </w:r>
            <w:r w:rsidR="00130C92" w:rsidRPr="00A009CB">
              <w:t>;</w:t>
            </w:r>
          </w:p>
          <w:p w14:paraId="4591869D" w14:textId="7378438B" w:rsidR="00750A30" w:rsidRPr="0036137A" w:rsidRDefault="00155404" w:rsidP="00750A30">
            <w:pPr>
              <w:spacing w:line="276" w:lineRule="auto"/>
              <w:ind w:firstLine="34"/>
              <w:jc w:val="both"/>
            </w:pPr>
            <w:r>
              <w:t>9.11</w:t>
            </w:r>
            <w:r w:rsidR="0093468F" w:rsidRPr="0036137A">
              <w:t xml:space="preserve">. </w:t>
            </w:r>
            <w:r w:rsidR="0093468F" w:rsidRPr="0036137A">
              <w:rPr>
                <w:b/>
              </w:rPr>
              <w:t>Pirkėjo</w:t>
            </w:r>
            <w:r w:rsidR="0093468F" w:rsidRPr="0036137A">
              <w:t xml:space="preserve"> atstovas </w:t>
            </w:r>
          </w:p>
          <w:p w14:paraId="5BF04F14" w14:textId="67C41957" w:rsidR="0093468F" w:rsidRPr="0036137A" w:rsidRDefault="00E6390D" w:rsidP="0093468F">
            <w:pPr>
              <w:jc w:val="both"/>
            </w:pPr>
            <w:r w:rsidRPr="0036137A">
              <w:t>9.</w:t>
            </w:r>
            <w:r w:rsidR="00155404">
              <w:t>12</w:t>
            </w:r>
            <w:r w:rsidR="00D14114" w:rsidRPr="0036137A">
              <w:t xml:space="preserve">. </w:t>
            </w:r>
            <w:r w:rsidR="0093468F" w:rsidRPr="0036137A">
              <w:t>Asmuo, atsakingas už Sutarties ir pakeitimų paskelbimą</w:t>
            </w:r>
            <w:r w:rsidR="0093468F" w:rsidRPr="0036137A">
              <w:rPr>
                <w:i/>
              </w:rPr>
              <w:t xml:space="preserve"> </w:t>
            </w:r>
            <w:r w:rsidR="0093468F" w:rsidRPr="0036137A">
              <w:t xml:space="preserve">– </w:t>
            </w:r>
            <w:r w:rsidR="0093468F" w:rsidRPr="0036137A">
              <w:rPr>
                <w:i/>
              </w:rPr>
              <w:t xml:space="preserve"> </w:t>
            </w:r>
          </w:p>
          <w:p w14:paraId="08B30B10" w14:textId="0B9D8EF7" w:rsidR="003E1E74" w:rsidRPr="0036137A" w:rsidRDefault="003F755B" w:rsidP="00750A30">
            <w:pPr>
              <w:jc w:val="both"/>
            </w:pPr>
            <w:r w:rsidRPr="0036137A">
              <w:t>9.</w:t>
            </w:r>
            <w:r w:rsidR="003E454F" w:rsidRPr="0036137A">
              <w:t>14</w:t>
            </w:r>
            <w:r w:rsidR="0044016F" w:rsidRPr="0036137A">
              <w:t xml:space="preserve">. </w:t>
            </w:r>
            <w:r w:rsidR="00750A30" w:rsidRPr="0036137A">
              <w:t>Sutarties priedai:</w:t>
            </w:r>
          </w:p>
          <w:p w14:paraId="0E952C2F" w14:textId="22988901" w:rsidR="00750A30" w:rsidRPr="00363FE3" w:rsidRDefault="00750A30" w:rsidP="00750A30">
            <w:pPr>
              <w:spacing w:line="276" w:lineRule="auto"/>
              <w:jc w:val="both"/>
            </w:pPr>
            <w:r w:rsidRPr="00363FE3">
              <w:t>9.</w:t>
            </w:r>
            <w:r w:rsidR="003E454F" w:rsidRPr="00363FE3">
              <w:t>14</w:t>
            </w:r>
            <w:r w:rsidRPr="00363FE3">
              <w:t>.1. 1 priedas „Judriojo ryšio pasl</w:t>
            </w:r>
            <w:r w:rsidR="00363FE3" w:rsidRPr="00363FE3">
              <w:t>augų techninė specifikacija“, 4</w:t>
            </w:r>
            <w:r w:rsidRPr="00363FE3">
              <w:t xml:space="preserve"> lapai;</w:t>
            </w:r>
          </w:p>
          <w:p w14:paraId="0BCCD30E" w14:textId="4214B61F" w:rsidR="00750A30" w:rsidRPr="00B91E81" w:rsidRDefault="00750A30" w:rsidP="00750A30">
            <w:pPr>
              <w:spacing w:line="276" w:lineRule="auto"/>
              <w:jc w:val="both"/>
            </w:pPr>
            <w:r w:rsidRPr="00B91E81">
              <w:t>9.</w:t>
            </w:r>
            <w:r w:rsidR="003E454F" w:rsidRPr="00B91E81">
              <w:t>14</w:t>
            </w:r>
            <w:r w:rsidRPr="00B91E81">
              <w:t>.2. 2 priedas „</w:t>
            </w:r>
            <w:r w:rsidRPr="00B91E81">
              <w:rPr>
                <w:bCs/>
              </w:rPr>
              <w:t>Judriojo ryšio ir su juo susijusių paslaugų įkainiai</w:t>
            </w:r>
            <w:r w:rsidR="00B91E81" w:rsidRPr="00B91E81">
              <w:rPr>
                <w:rFonts w:eastAsia="Batang"/>
                <w:lang w:eastAsia="en-US"/>
              </w:rPr>
              <w:t xml:space="preserve"> 2025 – 2027 m. 4 </w:t>
            </w:r>
            <w:r w:rsidRPr="00B91E81">
              <w:t>lapai</w:t>
            </w:r>
            <w:r w:rsidRPr="00B91E81">
              <w:rPr>
                <w:rFonts w:eastAsia="Batang"/>
                <w:lang w:eastAsia="en-US"/>
              </w:rPr>
              <w:t>“;</w:t>
            </w:r>
          </w:p>
          <w:p w14:paraId="4BC97A9B" w14:textId="47B4FC3E" w:rsidR="00750A30" w:rsidRPr="005C4A9F" w:rsidRDefault="00750A30" w:rsidP="00750A30">
            <w:pPr>
              <w:spacing w:line="276" w:lineRule="auto"/>
              <w:jc w:val="both"/>
              <w:outlineLvl w:val="0"/>
            </w:pPr>
            <w:r w:rsidRPr="005C4A9F">
              <w:t>9.</w:t>
            </w:r>
            <w:r w:rsidR="003E454F" w:rsidRPr="005C4A9F">
              <w:t>14</w:t>
            </w:r>
            <w:r w:rsidRPr="005C4A9F">
              <w:t>.3. 3 priedas „Perkančiosios organ</w:t>
            </w:r>
            <w:r w:rsidR="005C4A9F" w:rsidRPr="005C4A9F">
              <w:t>izacijos numeracijos laukas“, 1 lapas</w:t>
            </w:r>
            <w:r w:rsidRPr="005C4A9F">
              <w:t>;</w:t>
            </w:r>
          </w:p>
          <w:p w14:paraId="5DB87CC0" w14:textId="1D2679C9" w:rsidR="005A009D" w:rsidRPr="008F4AF3" w:rsidRDefault="00750A30" w:rsidP="00750A30">
            <w:pPr>
              <w:shd w:val="clear" w:color="auto" w:fill="FFFFFF"/>
              <w:jc w:val="both"/>
            </w:pPr>
            <w:r w:rsidRPr="008F4AF3">
              <w:t>9.</w:t>
            </w:r>
            <w:r w:rsidR="003E454F" w:rsidRPr="008F4AF3">
              <w:t>14</w:t>
            </w:r>
            <w:r w:rsidRPr="008F4AF3">
              <w:t>.4. 4 priedas „Perkančiosios organizaci</w:t>
            </w:r>
            <w:r w:rsidR="005A009D" w:rsidRPr="008F4AF3">
              <w:t>jos abonentų sąraš</w:t>
            </w:r>
            <w:r w:rsidR="005C4A9F">
              <w:t>as“, 8 lapai</w:t>
            </w:r>
            <w:r w:rsidR="005A009D" w:rsidRPr="008F4AF3">
              <w:t>.</w:t>
            </w:r>
          </w:p>
          <w:p w14:paraId="30C1A8D6" w14:textId="4582D5D0" w:rsidR="00750A30" w:rsidRPr="0017532C" w:rsidRDefault="00571B5D" w:rsidP="00645C5E">
            <w:pPr>
              <w:shd w:val="clear" w:color="auto" w:fill="FFFFFF"/>
              <w:jc w:val="both"/>
            </w:pPr>
            <w:r w:rsidRPr="00075E9B">
              <w:t xml:space="preserve">9.14.4. 5 priedas </w:t>
            </w:r>
            <w:r w:rsidR="00645C5E" w:rsidRPr="00075E9B">
              <w:rPr>
                <w:sz w:val="22"/>
                <w:szCs w:val="22"/>
              </w:rPr>
              <w:t>„Pasiūlymas dėl judriojo ryšio paslaugų pirkimo</w:t>
            </w:r>
            <w:r w:rsidR="00645C5E" w:rsidRPr="00075E9B">
              <w:t>“,</w:t>
            </w:r>
            <w:r w:rsidR="00645C5E" w:rsidRPr="00075E9B">
              <w:softHyphen/>
            </w:r>
            <w:r w:rsidR="00645C5E" w:rsidRPr="00075E9B">
              <w:softHyphen/>
            </w:r>
            <w:r w:rsidR="00645C5E" w:rsidRPr="00075E9B">
              <w:softHyphen/>
            </w:r>
            <w:r w:rsidR="00645C5E" w:rsidRPr="00075E9B">
              <w:softHyphen/>
            </w:r>
            <w:r w:rsidR="00645C5E" w:rsidRPr="00075E9B">
              <w:softHyphen/>
            </w:r>
            <w:r w:rsidR="00645C5E" w:rsidRPr="00075E9B">
              <w:softHyphen/>
            </w:r>
            <w:r w:rsidR="00645C5E" w:rsidRPr="00075E9B">
              <w:softHyphen/>
            </w:r>
            <w:r w:rsidR="00645C5E" w:rsidRPr="00075E9B">
              <w:rPr>
                <w:vertAlign w:val="subscript"/>
              </w:rPr>
              <w:softHyphen/>
            </w:r>
            <w:r w:rsidR="00645C5E" w:rsidRPr="00075E9B">
              <w:rPr>
                <w:vertAlign w:val="subscript"/>
              </w:rPr>
              <w:softHyphen/>
            </w:r>
            <w:r w:rsidR="00645C5E" w:rsidRPr="00075E9B">
              <w:rPr>
                <w:vertAlign w:val="subscript"/>
              </w:rPr>
              <w:softHyphen/>
            </w:r>
            <w:r w:rsidR="00645C5E" w:rsidRPr="00075E9B">
              <w:rPr>
                <w:vertAlign w:val="subscript"/>
              </w:rPr>
              <w:softHyphen/>
            </w:r>
            <w:r w:rsidR="00645C5E" w:rsidRPr="00075E9B">
              <w:rPr>
                <w:vertAlign w:val="subscript"/>
              </w:rPr>
              <w:softHyphen/>
              <w:t xml:space="preserve"> </w:t>
            </w:r>
            <w:r w:rsidR="00075E9B" w:rsidRPr="00075E9B">
              <w:t>14 lapų</w:t>
            </w:r>
            <w:r w:rsidR="00645C5E" w:rsidRPr="00075E9B">
              <w:t>.</w:t>
            </w:r>
          </w:p>
          <w:p w14:paraId="13892ABB" w14:textId="3256FE65" w:rsidR="00645C5E" w:rsidRPr="0036137A" w:rsidRDefault="00645C5E" w:rsidP="00645C5E">
            <w:pPr>
              <w:shd w:val="clear" w:color="auto" w:fill="FFFFFF"/>
              <w:jc w:val="both"/>
              <w:rPr>
                <w:highlight w:val="yellow"/>
              </w:rPr>
            </w:pPr>
          </w:p>
        </w:tc>
      </w:tr>
      <w:tr w:rsidR="00D14114" w14:paraId="6528AA8C" w14:textId="77777777" w:rsidTr="001E1C6A">
        <w:trPr>
          <w:trHeight w:val="573"/>
        </w:trPr>
        <w:tc>
          <w:tcPr>
            <w:tcW w:w="9895" w:type="dxa"/>
            <w:shd w:val="clear" w:color="auto" w:fill="auto"/>
          </w:tcPr>
          <w:p w14:paraId="75FD7235" w14:textId="77777777" w:rsidR="00D14114" w:rsidRPr="00B95304" w:rsidRDefault="00D14114" w:rsidP="00B95304">
            <w:pPr>
              <w:jc w:val="both"/>
              <w:rPr>
                <w:b/>
              </w:rPr>
            </w:pPr>
            <w:r w:rsidRPr="00B95304">
              <w:rPr>
                <w:b/>
              </w:rPr>
              <w:lastRenderedPageBreak/>
              <w:t>10. Sutarties galiojimas</w:t>
            </w:r>
          </w:p>
          <w:p w14:paraId="5DB0DD5A" w14:textId="4F5CBCED" w:rsidR="00D14114" w:rsidRPr="00B95304" w:rsidRDefault="00B95304" w:rsidP="00D6642F">
            <w:pPr>
              <w:spacing w:line="276" w:lineRule="auto"/>
              <w:jc w:val="both"/>
              <w:rPr>
                <w:b/>
                <w:highlight w:val="yellow"/>
              </w:rPr>
            </w:pPr>
            <w:r>
              <w:rPr>
                <w:bCs/>
              </w:rPr>
              <w:t xml:space="preserve">Sutartis </w:t>
            </w:r>
            <w:r w:rsidRPr="00A936BB">
              <w:rPr>
                <w:bCs/>
              </w:rPr>
              <w:t xml:space="preserve">galioja 36 mėnesius, o finansinių ir garantinių įsipareigojimų atžvilgiu – iki visiško finansinių ir garantinių įsipareigojimų įvykdymo. </w:t>
            </w:r>
            <w:r w:rsidR="00D6642F">
              <w:rPr>
                <w:bCs/>
              </w:rPr>
              <w:t xml:space="preserve">Jeigu Sutartis sudaroma anksčiau nei 2025 m. sausio 1 d., tai Sutartis įsigalioja </w:t>
            </w:r>
            <w:r w:rsidR="00D6642F" w:rsidRPr="00D6642F">
              <w:rPr>
                <w:bCs/>
              </w:rPr>
              <w:t>2025 m. sausio 1 d.</w:t>
            </w:r>
          </w:p>
        </w:tc>
      </w:tr>
      <w:tr w:rsidR="00D14114" w14:paraId="4B41C292" w14:textId="77777777" w:rsidTr="001E1C6A">
        <w:trPr>
          <w:trHeight w:val="695"/>
        </w:trPr>
        <w:tc>
          <w:tcPr>
            <w:tcW w:w="9895" w:type="dxa"/>
            <w:shd w:val="clear" w:color="auto" w:fill="auto"/>
          </w:tcPr>
          <w:p w14:paraId="6423A96E" w14:textId="77777777" w:rsidR="00D14114" w:rsidRPr="007A4D14" w:rsidRDefault="00D14114" w:rsidP="001A3760">
            <w:pPr>
              <w:rPr>
                <w:b/>
              </w:rPr>
            </w:pPr>
            <w:r w:rsidRPr="007A4D14">
              <w:rPr>
                <w:b/>
              </w:rPr>
              <w:t>11. Pirkėjo rekvizitai</w:t>
            </w:r>
          </w:p>
          <w:p w14:paraId="59F267EB" w14:textId="77777777" w:rsidR="00195652" w:rsidRPr="00787B52" w:rsidRDefault="00195652" w:rsidP="00195652">
            <w:r w:rsidRPr="00787B52">
              <w:rPr>
                <w:color w:val="000000"/>
              </w:rPr>
              <w:t>Informacinių technologijų</w:t>
            </w:r>
            <w:r w:rsidRPr="00787B52">
              <w:t xml:space="preserve"> tarnyba prie Krašto apsaugos ministerijos</w:t>
            </w:r>
          </w:p>
          <w:p w14:paraId="438977B7" w14:textId="77777777" w:rsidR="00195652" w:rsidRPr="005D765B" w:rsidRDefault="00195652" w:rsidP="00195652">
            <w:r w:rsidRPr="005D765B">
              <w:t>Kodas 191823126</w:t>
            </w:r>
          </w:p>
          <w:p w14:paraId="0BC27D0D" w14:textId="77777777" w:rsidR="00195652" w:rsidRDefault="00195652" w:rsidP="00195652">
            <w:r>
              <w:t xml:space="preserve">Šilo g. 5A, </w:t>
            </w:r>
            <w:r w:rsidRPr="005D765B">
              <w:t>10322 Vilnius</w:t>
            </w:r>
          </w:p>
          <w:p w14:paraId="3F441FD5" w14:textId="77777777" w:rsidR="00195652" w:rsidRDefault="00195652" w:rsidP="00195652">
            <w:pPr>
              <w:rPr>
                <w:sz w:val="22"/>
                <w:szCs w:val="22"/>
                <w:lang w:val="en-US"/>
              </w:rPr>
            </w:pPr>
            <w:r>
              <w:t>Sąskaitos numeris: LT574040063610000974</w:t>
            </w:r>
          </w:p>
          <w:p w14:paraId="33860C7D" w14:textId="19FA101C" w:rsidR="00195652" w:rsidRDefault="00195652" w:rsidP="00195652">
            <w:r>
              <w:t>SWIFT BIC kodas: MFRLLT22</w:t>
            </w:r>
            <w:r>
              <w:br/>
              <w:t>Lietuvos Respublikos finansų ministerija</w:t>
            </w:r>
            <w:r>
              <w:br/>
              <w:t>Finansų įstaigos kodas 4040</w:t>
            </w:r>
            <w:r w:rsidR="00EF76E0">
              <w:t>0</w:t>
            </w:r>
            <w:r>
              <w:t xml:space="preserve"> </w:t>
            </w:r>
          </w:p>
          <w:p w14:paraId="3899F6A5" w14:textId="77777777" w:rsidR="00195652" w:rsidRPr="005D765B" w:rsidRDefault="00195652" w:rsidP="00195652">
            <w:r>
              <w:t>Tel. +370 5</w:t>
            </w:r>
            <w:r w:rsidRPr="005D765B">
              <w:t xml:space="preserve"> 273 5751</w:t>
            </w:r>
          </w:p>
          <w:p w14:paraId="1495A0AD" w14:textId="0597EC9D" w:rsidR="000C4133" w:rsidRPr="007D463B" w:rsidRDefault="00195652" w:rsidP="00195652">
            <w:r w:rsidRPr="005D765B">
              <w:t xml:space="preserve">El. paštas: </w:t>
            </w:r>
            <w:hyperlink r:id="rId8" w:history="1">
              <w:r w:rsidRPr="00F6455F">
                <w:rPr>
                  <w:rStyle w:val="Hyperlink"/>
                </w:rPr>
                <w:t>itt@kam.lt</w:t>
              </w:r>
            </w:hyperlink>
          </w:p>
        </w:tc>
      </w:tr>
      <w:tr w:rsidR="00D14114" w14:paraId="009F3DC4" w14:textId="77777777" w:rsidTr="001E1C6A">
        <w:trPr>
          <w:trHeight w:val="695"/>
        </w:trPr>
        <w:tc>
          <w:tcPr>
            <w:tcW w:w="9895" w:type="dxa"/>
            <w:shd w:val="clear" w:color="auto" w:fill="auto"/>
          </w:tcPr>
          <w:p w14:paraId="1E6B9AD8" w14:textId="77777777" w:rsidR="00D14114" w:rsidRDefault="00EF4DB3" w:rsidP="00EF507F">
            <w:pPr>
              <w:jc w:val="both"/>
              <w:rPr>
                <w:b/>
              </w:rPr>
            </w:pPr>
            <w:r>
              <w:rPr>
                <w:b/>
              </w:rPr>
              <w:t>12. Teikėjo</w:t>
            </w:r>
            <w:r w:rsidR="00504A93" w:rsidRPr="00504A93">
              <w:rPr>
                <w:b/>
              </w:rPr>
              <w:t xml:space="preserve"> rekviz</w:t>
            </w:r>
            <w:r w:rsidR="00EF507F">
              <w:rPr>
                <w:b/>
              </w:rPr>
              <w:t>i</w:t>
            </w:r>
            <w:r w:rsidR="00504A93" w:rsidRPr="00504A93">
              <w:rPr>
                <w:b/>
              </w:rPr>
              <w:t>tai</w:t>
            </w:r>
          </w:p>
          <w:p w14:paraId="659748B7" w14:textId="655005F5" w:rsidR="00A06D8F" w:rsidRDefault="00A06D8F" w:rsidP="00E25E8B">
            <w:r>
              <w:t>UAB „Bitė Lietuva“</w:t>
            </w:r>
          </w:p>
          <w:p w14:paraId="5F96C665" w14:textId="4B7C7847" w:rsidR="00E25E8B" w:rsidRPr="005D765B" w:rsidRDefault="00A06D8F" w:rsidP="00E25E8B">
            <w:r>
              <w:t>Kodas 110688998</w:t>
            </w:r>
          </w:p>
          <w:p w14:paraId="3645F35F" w14:textId="05EE6D1D" w:rsidR="00E25E8B" w:rsidRDefault="00A06D8F" w:rsidP="00E25E8B">
            <w:r>
              <w:t>Žemaitės g. 15</w:t>
            </w:r>
            <w:r w:rsidR="00E25E8B">
              <w:t xml:space="preserve">, </w:t>
            </w:r>
            <w:r>
              <w:t>03118</w:t>
            </w:r>
            <w:r w:rsidR="00E25E8B" w:rsidRPr="005D765B">
              <w:t xml:space="preserve"> Vilnius</w:t>
            </w:r>
          </w:p>
          <w:p w14:paraId="65AB1FDE" w14:textId="77777777" w:rsidR="00130C92" w:rsidRPr="001E3B46" w:rsidRDefault="00130C92" w:rsidP="00130C92">
            <w:pPr>
              <w:spacing w:line="276" w:lineRule="auto"/>
            </w:pPr>
            <w:r w:rsidRPr="0011669D">
              <w:t>AB bankas “Swedbank”, banko kodas 7300</w:t>
            </w:r>
            <w:r w:rsidRPr="001E3B46">
              <w:t xml:space="preserve"> </w:t>
            </w:r>
          </w:p>
          <w:p w14:paraId="349665D2" w14:textId="20CC531B" w:rsidR="00E25E8B" w:rsidRDefault="00E25E8B" w:rsidP="00E25E8B">
            <w:r>
              <w:t xml:space="preserve">Sąskaitos numeris: </w:t>
            </w:r>
            <w:r w:rsidR="00A06D8F">
              <w:t>LT50 73 00 0100 0062 7037</w:t>
            </w:r>
          </w:p>
          <w:p w14:paraId="380A082F" w14:textId="2FD27F92" w:rsidR="00E25E8B" w:rsidRPr="005D765B" w:rsidRDefault="00A06D8F" w:rsidP="00E25E8B">
            <w:r>
              <w:t>Tel. +370 656 00 656</w:t>
            </w:r>
          </w:p>
          <w:p w14:paraId="34D23DF2" w14:textId="27C6A0CF" w:rsidR="00E25E8B" w:rsidRPr="007D463B" w:rsidRDefault="00E25E8B" w:rsidP="00A06D8F">
            <w:pPr>
              <w:jc w:val="both"/>
            </w:pPr>
            <w:r w:rsidRPr="005D765B">
              <w:t>El. paštas:</w:t>
            </w:r>
            <w:r w:rsidR="00A06D8F">
              <w:t xml:space="preserve"> </w:t>
            </w:r>
            <w:r w:rsidR="00A06D8F" w:rsidRPr="00A06D8F">
              <w:t>bendraukime@bite.lt</w:t>
            </w:r>
            <w:r w:rsidR="00A06D8F" w:rsidRPr="007D463B">
              <w:t xml:space="preserve"> </w:t>
            </w:r>
          </w:p>
        </w:tc>
      </w:tr>
    </w:tbl>
    <w:p w14:paraId="78113B4D" w14:textId="77777777" w:rsidR="009C7AC4" w:rsidRDefault="009C7AC4" w:rsidP="00504A93">
      <w:pPr>
        <w:spacing w:line="360" w:lineRule="auto"/>
        <w:rPr>
          <w:b/>
        </w:rPr>
      </w:pPr>
    </w:p>
    <w:tbl>
      <w:tblPr>
        <w:tblW w:w="10348" w:type="dxa"/>
        <w:tblLook w:val="04A0" w:firstRow="1" w:lastRow="0" w:firstColumn="1" w:lastColumn="0" w:noHBand="0" w:noVBand="1"/>
      </w:tblPr>
      <w:tblGrid>
        <w:gridCol w:w="4361"/>
        <w:gridCol w:w="2443"/>
        <w:gridCol w:w="3544"/>
      </w:tblGrid>
      <w:tr w:rsidR="00670CD0" w:rsidRPr="00524753" w14:paraId="0FCE893C" w14:textId="77777777" w:rsidTr="00EA7967">
        <w:tc>
          <w:tcPr>
            <w:tcW w:w="4361" w:type="dxa"/>
            <w:shd w:val="clear" w:color="auto" w:fill="auto"/>
          </w:tcPr>
          <w:p w14:paraId="62AF5E36" w14:textId="77777777" w:rsidR="00670CD0" w:rsidRPr="00524753" w:rsidRDefault="00670CD0" w:rsidP="00EA7967">
            <w:pPr>
              <w:suppressAutoHyphens/>
              <w:spacing w:line="276" w:lineRule="auto"/>
              <w:jc w:val="both"/>
              <w:rPr>
                <w:b/>
                <w:lang w:eastAsia="en-US"/>
              </w:rPr>
            </w:pPr>
            <w:r w:rsidRPr="00524753">
              <w:rPr>
                <w:b/>
                <w:lang w:eastAsia="en-US"/>
              </w:rPr>
              <w:t>PIRKĖJAS</w:t>
            </w:r>
          </w:p>
          <w:p w14:paraId="7CBE343A" w14:textId="77777777" w:rsidR="00670CD0" w:rsidRPr="00524753" w:rsidRDefault="00670CD0" w:rsidP="00EA7967">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27E68384" w14:textId="77777777" w:rsidR="00670CD0" w:rsidRPr="00524753" w:rsidRDefault="00670CD0" w:rsidP="00EA7967">
            <w:pPr>
              <w:suppressAutoHyphens/>
              <w:spacing w:line="276" w:lineRule="auto"/>
              <w:jc w:val="both"/>
              <w:rPr>
                <w:rFonts w:eastAsia="Arial"/>
                <w:lang w:eastAsia="ar-SA"/>
              </w:rPr>
            </w:pPr>
          </w:p>
          <w:p w14:paraId="51502EE7" w14:textId="77777777" w:rsidR="00670CD0" w:rsidRDefault="00670CD0" w:rsidP="00EA7967">
            <w:pPr>
              <w:suppressAutoHyphens/>
              <w:spacing w:line="276" w:lineRule="auto"/>
              <w:jc w:val="both"/>
              <w:rPr>
                <w:rFonts w:eastAsia="Arial"/>
                <w:lang w:eastAsia="ar-SA"/>
              </w:rPr>
            </w:pPr>
          </w:p>
          <w:p w14:paraId="0C24267E" w14:textId="77777777" w:rsidR="00670CD0" w:rsidRPr="00524753" w:rsidRDefault="00670CD0" w:rsidP="00EA7967">
            <w:pPr>
              <w:suppressAutoHyphens/>
              <w:spacing w:line="276" w:lineRule="auto"/>
              <w:jc w:val="both"/>
              <w:rPr>
                <w:rFonts w:eastAsia="Arial"/>
                <w:lang w:eastAsia="ar-SA"/>
              </w:rPr>
            </w:pPr>
            <w:r w:rsidRPr="00524753">
              <w:rPr>
                <w:rFonts w:eastAsia="Arial"/>
                <w:lang w:eastAsia="ar-SA"/>
              </w:rPr>
              <w:t>______________________</w:t>
            </w:r>
          </w:p>
          <w:p w14:paraId="61E569B1" w14:textId="77777777" w:rsidR="00670CD0" w:rsidRPr="001F514B" w:rsidRDefault="00670CD0" w:rsidP="00EA7967">
            <w:pPr>
              <w:suppressAutoHyphens/>
              <w:spacing w:line="276" w:lineRule="auto"/>
              <w:jc w:val="both"/>
              <w:rPr>
                <w:rFonts w:eastAsia="Arial"/>
                <w:lang w:eastAsia="ar-SA"/>
              </w:rPr>
            </w:pPr>
            <w:r w:rsidRPr="00644BF0">
              <w:rPr>
                <w:rFonts w:eastAsia="Arial"/>
                <w:lang w:eastAsia="ar-SA"/>
              </w:rPr>
              <w:t>plk. ltn. Saulius Juškevičius</w:t>
            </w:r>
          </w:p>
        </w:tc>
        <w:tc>
          <w:tcPr>
            <w:tcW w:w="2443" w:type="dxa"/>
            <w:shd w:val="clear" w:color="auto" w:fill="auto"/>
          </w:tcPr>
          <w:p w14:paraId="391494CD" w14:textId="77777777" w:rsidR="00670CD0" w:rsidRPr="00524753" w:rsidRDefault="00670CD0" w:rsidP="00EA7967">
            <w:pPr>
              <w:spacing w:line="276" w:lineRule="auto"/>
              <w:rPr>
                <w:b/>
                <w:lang w:eastAsia="en-US"/>
              </w:rPr>
            </w:pPr>
          </w:p>
          <w:p w14:paraId="659D4CB8" w14:textId="77777777" w:rsidR="00670CD0" w:rsidRPr="00524753" w:rsidRDefault="00670CD0" w:rsidP="00EA7967">
            <w:pPr>
              <w:suppressAutoHyphens/>
              <w:spacing w:line="276" w:lineRule="auto"/>
              <w:ind w:left="252"/>
              <w:jc w:val="both"/>
              <w:rPr>
                <w:rFonts w:eastAsia="Arial"/>
                <w:lang w:eastAsia="ar-SA"/>
              </w:rPr>
            </w:pPr>
          </w:p>
          <w:p w14:paraId="5E951D49" w14:textId="77777777" w:rsidR="00670CD0" w:rsidRPr="00524753" w:rsidRDefault="00670CD0" w:rsidP="00EA7967">
            <w:pPr>
              <w:spacing w:line="276" w:lineRule="auto"/>
              <w:rPr>
                <w:b/>
                <w:lang w:eastAsia="en-US"/>
              </w:rPr>
            </w:pPr>
          </w:p>
          <w:p w14:paraId="19916FAF" w14:textId="77777777" w:rsidR="00670CD0" w:rsidRPr="00524753" w:rsidRDefault="00670CD0" w:rsidP="00EA7967">
            <w:pPr>
              <w:spacing w:line="276" w:lineRule="auto"/>
              <w:rPr>
                <w:b/>
                <w:lang w:eastAsia="en-US"/>
              </w:rPr>
            </w:pPr>
          </w:p>
          <w:p w14:paraId="7B765135" w14:textId="77777777" w:rsidR="00670CD0" w:rsidRPr="00524753" w:rsidRDefault="00670CD0" w:rsidP="00EA7967">
            <w:pPr>
              <w:spacing w:line="276" w:lineRule="auto"/>
              <w:rPr>
                <w:b/>
                <w:lang w:eastAsia="en-US"/>
              </w:rPr>
            </w:pPr>
          </w:p>
          <w:p w14:paraId="051646C8" w14:textId="77777777" w:rsidR="00670CD0" w:rsidRPr="00524753" w:rsidRDefault="00670CD0" w:rsidP="00EA7967">
            <w:pPr>
              <w:spacing w:line="276" w:lineRule="auto"/>
              <w:rPr>
                <w:b/>
                <w:lang w:eastAsia="en-US"/>
              </w:rPr>
            </w:pPr>
          </w:p>
          <w:p w14:paraId="42A6291E" w14:textId="77777777" w:rsidR="00670CD0" w:rsidRPr="00524753" w:rsidRDefault="00670CD0" w:rsidP="00EA7967">
            <w:pPr>
              <w:spacing w:line="276" w:lineRule="auto"/>
              <w:rPr>
                <w:b/>
                <w:lang w:eastAsia="en-US"/>
              </w:rPr>
            </w:pPr>
          </w:p>
          <w:p w14:paraId="7B844228" w14:textId="77777777" w:rsidR="00670CD0" w:rsidRPr="00524753" w:rsidRDefault="00670CD0" w:rsidP="00EA7967">
            <w:pPr>
              <w:suppressAutoHyphens/>
              <w:spacing w:line="276" w:lineRule="auto"/>
              <w:jc w:val="both"/>
              <w:rPr>
                <w:b/>
                <w:lang w:eastAsia="en-US"/>
              </w:rPr>
            </w:pPr>
          </w:p>
        </w:tc>
        <w:tc>
          <w:tcPr>
            <w:tcW w:w="3544" w:type="dxa"/>
            <w:shd w:val="clear" w:color="auto" w:fill="auto"/>
          </w:tcPr>
          <w:p w14:paraId="4F672672" w14:textId="77777777" w:rsidR="001D0759" w:rsidRPr="001D0759" w:rsidRDefault="001D0759" w:rsidP="001D0759">
            <w:pPr>
              <w:suppressAutoHyphens/>
              <w:spacing w:line="276" w:lineRule="auto"/>
              <w:jc w:val="both"/>
              <w:rPr>
                <w:b/>
              </w:rPr>
            </w:pPr>
            <w:r w:rsidRPr="001D0759">
              <w:rPr>
                <w:rFonts w:eastAsia="Arial"/>
                <w:b/>
                <w:lang w:eastAsia="ar-SA"/>
              </w:rPr>
              <w:t>TEIKĖJAS</w:t>
            </w:r>
          </w:p>
          <w:p w14:paraId="433AB71C" w14:textId="77777777" w:rsidR="001D0759" w:rsidRPr="001D0759" w:rsidRDefault="001D0759" w:rsidP="001D0759">
            <w:pPr>
              <w:spacing w:line="276" w:lineRule="auto"/>
            </w:pPr>
            <w:r w:rsidRPr="001D0759">
              <w:t xml:space="preserve">UAB „Bitė Lietuva“ </w:t>
            </w:r>
          </w:p>
          <w:p w14:paraId="3E8F82E4" w14:textId="77777777" w:rsidR="001D0759" w:rsidRPr="001D0759" w:rsidRDefault="001D0759" w:rsidP="001D0759">
            <w:pPr>
              <w:spacing w:line="276" w:lineRule="auto"/>
            </w:pPr>
            <w:r w:rsidRPr="001D0759">
              <w:t xml:space="preserve">Valstybinių įmonių ir institucijų pardavimų vadovas </w:t>
            </w:r>
          </w:p>
          <w:p w14:paraId="229D36E0" w14:textId="77777777" w:rsidR="001D0759" w:rsidRPr="001D0759" w:rsidRDefault="001D0759" w:rsidP="001D0759">
            <w:pPr>
              <w:spacing w:line="276" w:lineRule="auto"/>
            </w:pPr>
          </w:p>
          <w:p w14:paraId="6688FB81" w14:textId="77777777" w:rsidR="001D0759" w:rsidRPr="001D0759" w:rsidRDefault="001D0759" w:rsidP="001D0759">
            <w:pPr>
              <w:spacing w:line="276" w:lineRule="auto"/>
            </w:pPr>
            <w:r w:rsidRPr="001D0759">
              <w:t xml:space="preserve">___________________________ </w:t>
            </w:r>
          </w:p>
          <w:p w14:paraId="7F0F7A2A" w14:textId="77777777" w:rsidR="00670CD0" w:rsidRPr="00524753" w:rsidRDefault="00670CD0" w:rsidP="00792931">
            <w:pPr>
              <w:spacing w:line="276" w:lineRule="auto"/>
            </w:pPr>
          </w:p>
        </w:tc>
      </w:tr>
    </w:tbl>
    <w:p w14:paraId="0E4C4C6D" w14:textId="77777777" w:rsidR="00E25E8B" w:rsidRDefault="00E25E8B" w:rsidP="00E159AD">
      <w:pPr>
        <w:jc w:val="center"/>
        <w:rPr>
          <w:b/>
        </w:rPr>
      </w:pPr>
    </w:p>
    <w:p w14:paraId="1935FAFB" w14:textId="77777777" w:rsidR="00E25E8B" w:rsidRDefault="00E25E8B" w:rsidP="00E159AD">
      <w:pPr>
        <w:jc w:val="center"/>
        <w:rPr>
          <w:b/>
        </w:rPr>
      </w:pPr>
    </w:p>
    <w:p w14:paraId="79E36EB6" w14:textId="77777777" w:rsidR="00E25E8B" w:rsidRDefault="00E25E8B" w:rsidP="00E159AD">
      <w:pPr>
        <w:jc w:val="center"/>
        <w:rPr>
          <w:b/>
        </w:rPr>
      </w:pPr>
    </w:p>
    <w:p w14:paraId="3ED9259E" w14:textId="77777777" w:rsidR="00E25E8B" w:rsidRDefault="00E25E8B" w:rsidP="00E159AD">
      <w:pPr>
        <w:jc w:val="center"/>
        <w:rPr>
          <w:b/>
        </w:rPr>
      </w:pPr>
    </w:p>
    <w:p w14:paraId="6F4F66C8" w14:textId="77777777" w:rsidR="00E25E8B" w:rsidRDefault="00E25E8B" w:rsidP="00E159AD">
      <w:pPr>
        <w:jc w:val="center"/>
        <w:rPr>
          <w:b/>
        </w:rPr>
      </w:pPr>
    </w:p>
    <w:p w14:paraId="118BBF30" w14:textId="77777777" w:rsidR="00E25E8B" w:rsidRDefault="00E25E8B" w:rsidP="00E159AD">
      <w:pPr>
        <w:jc w:val="center"/>
        <w:rPr>
          <w:b/>
        </w:rPr>
      </w:pPr>
    </w:p>
    <w:p w14:paraId="7E7A0ACA" w14:textId="77777777" w:rsidR="005C4A9F" w:rsidRDefault="005C4A9F" w:rsidP="00E159AD">
      <w:pPr>
        <w:jc w:val="center"/>
        <w:rPr>
          <w:b/>
        </w:rPr>
      </w:pPr>
    </w:p>
    <w:p w14:paraId="2AFCDD06" w14:textId="77777777" w:rsidR="005C4A9F" w:rsidRDefault="005C4A9F" w:rsidP="00E159AD">
      <w:pPr>
        <w:jc w:val="center"/>
        <w:rPr>
          <w:b/>
        </w:rPr>
      </w:pPr>
    </w:p>
    <w:p w14:paraId="41B7E98D" w14:textId="77777777" w:rsidR="005C4A9F" w:rsidRDefault="005C4A9F" w:rsidP="00E159AD">
      <w:pPr>
        <w:jc w:val="center"/>
        <w:rPr>
          <w:b/>
        </w:rPr>
      </w:pPr>
    </w:p>
    <w:p w14:paraId="47878CCE" w14:textId="77777777" w:rsidR="005C4A9F" w:rsidRDefault="005C4A9F" w:rsidP="00E159AD">
      <w:pPr>
        <w:jc w:val="center"/>
        <w:rPr>
          <w:b/>
        </w:rPr>
      </w:pPr>
    </w:p>
    <w:p w14:paraId="363198B9" w14:textId="77777777" w:rsidR="005C4A9F" w:rsidRDefault="005C4A9F" w:rsidP="00E159AD">
      <w:pPr>
        <w:jc w:val="center"/>
        <w:rPr>
          <w:b/>
        </w:rPr>
      </w:pPr>
    </w:p>
    <w:p w14:paraId="27BCBB8A" w14:textId="77777777" w:rsidR="005C4A9F" w:rsidRDefault="005C4A9F" w:rsidP="00E159AD">
      <w:pPr>
        <w:jc w:val="center"/>
        <w:rPr>
          <w:b/>
        </w:rPr>
      </w:pPr>
    </w:p>
    <w:p w14:paraId="0E7357CE" w14:textId="77777777" w:rsidR="005C4A9F" w:rsidRDefault="005C4A9F" w:rsidP="00E159AD">
      <w:pPr>
        <w:jc w:val="center"/>
        <w:rPr>
          <w:b/>
        </w:rPr>
      </w:pPr>
    </w:p>
    <w:p w14:paraId="79FC35ED" w14:textId="77777777" w:rsidR="005C4A9F" w:rsidRDefault="005C4A9F" w:rsidP="00E159AD">
      <w:pPr>
        <w:jc w:val="center"/>
        <w:rPr>
          <w:b/>
        </w:rPr>
      </w:pPr>
    </w:p>
    <w:p w14:paraId="43D1D764" w14:textId="77777777" w:rsidR="00E25E8B" w:rsidRDefault="00E25E8B" w:rsidP="00E159AD">
      <w:pPr>
        <w:jc w:val="center"/>
        <w:rPr>
          <w:b/>
        </w:rPr>
      </w:pPr>
    </w:p>
    <w:p w14:paraId="690D0388" w14:textId="77777777" w:rsidR="00CA54E9" w:rsidRDefault="00CA54E9" w:rsidP="00E159AD">
      <w:pPr>
        <w:jc w:val="center"/>
        <w:rPr>
          <w:b/>
        </w:rPr>
      </w:pPr>
    </w:p>
    <w:p w14:paraId="334D6BF2" w14:textId="77777777" w:rsidR="00CA54E9" w:rsidRDefault="00CA54E9" w:rsidP="00E159AD">
      <w:pPr>
        <w:jc w:val="center"/>
        <w:rPr>
          <w:b/>
        </w:rPr>
      </w:pPr>
    </w:p>
    <w:p w14:paraId="0306E84E" w14:textId="77777777" w:rsidR="00E25E8B" w:rsidRDefault="00E25E8B" w:rsidP="00E159AD">
      <w:pPr>
        <w:jc w:val="center"/>
        <w:rPr>
          <w:b/>
        </w:rPr>
      </w:pPr>
    </w:p>
    <w:p w14:paraId="6F86CADE" w14:textId="77777777" w:rsidR="00E25E8B" w:rsidRDefault="00E25E8B" w:rsidP="00E159AD">
      <w:pPr>
        <w:jc w:val="center"/>
        <w:rPr>
          <w:b/>
        </w:rPr>
      </w:pPr>
    </w:p>
    <w:p w14:paraId="44F4D8B6" w14:textId="77777777" w:rsidR="00E25E8B" w:rsidRDefault="00E25E8B" w:rsidP="00E159AD">
      <w:pPr>
        <w:jc w:val="center"/>
        <w:rPr>
          <w:b/>
        </w:rPr>
      </w:pPr>
    </w:p>
    <w:p w14:paraId="0959D471" w14:textId="77777777" w:rsidR="00E25E8B" w:rsidRDefault="00E25E8B" w:rsidP="00E159AD">
      <w:pPr>
        <w:jc w:val="center"/>
        <w:rPr>
          <w:b/>
        </w:rPr>
      </w:pPr>
    </w:p>
    <w:p w14:paraId="426BFA05" w14:textId="67F7A655" w:rsidR="00E159AD" w:rsidRDefault="00B96B59" w:rsidP="00E159AD">
      <w:pPr>
        <w:jc w:val="center"/>
        <w:rPr>
          <w:b/>
        </w:rPr>
      </w:pPr>
      <w:r>
        <w:rPr>
          <w:b/>
        </w:rPr>
        <w:lastRenderedPageBreak/>
        <w:t>PASLAUGŲ</w:t>
      </w:r>
      <w:r w:rsidR="00D60E4E" w:rsidRPr="00D60E4E">
        <w:rPr>
          <w:b/>
        </w:rPr>
        <w:t xml:space="preserve"> </w:t>
      </w:r>
      <w:r>
        <w:rPr>
          <w:b/>
        </w:rPr>
        <w:t xml:space="preserve">VIEŠOJO </w:t>
      </w:r>
      <w:r w:rsidR="005C4A9F">
        <w:rPr>
          <w:b/>
        </w:rPr>
        <w:t>PIRKIMO-PARDAVIMO SUTARTIS</w:t>
      </w:r>
    </w:p>
    <w:p w14:paraId="43635E18" w14:textId="77777777" w:rsidR="00D60E4E" w:rsidRPr="00E159AD" w:rsidRDefault="00D60E4E" w:rsidP="00E159AD">
      <w:pPr>
        <w:jc w:val="center"/>
        <w:rPr>
          <w:b/>
        </w:rPr>
      </w:pPr>
    </w:p>
    <w:p w14:paraId="561D951C" w14:textId="77777777" w:rsidR="00E159AD" w:rsidRPr="00E159AD" w:rsidRDefault="00E159AD" w:rsidP="00E159AD">
      <w:pPr>
        <w:jc w:val="center"/>
        <w:rPr>
          <w:b/>
        </w:rPr>
      </w:pPr>
      <w:r w:rsidRPr="00E159AD">
        <w:rPr>
          <w:b/>
        </w:rPr>
        <w:t>II. BENDROJI DALIS</w:t>
      </w:r>
    </w:p>
    <w:p w14:paraId="47EE3D92" w14:textId="77777777" w:rsidR="00E159AD" w:rsidRPr="00E159AD" w:rsidRDefault="00E159AD" w:rsidP="00E159AD">
      <w:pPr>
        <w:jc w:val="center"/>
        <w:rPr>
          <w:b/>
        </w:rPr>
      </w:pPr>
    </w:p>
    <w:p w14:paraId="19BCE12F" w14:textId="77777777" w:rsidR="00B96B59" w:rsidRPr="00120A77" w:rsidRDefault="00B96B59" w:rsidP="00B96B59">
      <w:pPr>
        <w:jc w:val="both"/>
        <w:rPr>
          <w:b/>
        </w:rPr>
      </w:pPr>
      <w:r w:rsidRPr="00120A77">
        <w:rPr>
          <w:b/>
        </w:rPr>
        <w:t>1.</w:t>
      </w:r>
      <w:r w:rsidRPr="00120A77">
        <w:t xml:space="preserve"> </w:t>
      </w:r>
      <w:r w:rsidRPr="00120A77">
        <w:rPr>
          <w:b/>
        </w:rPr>
        <w:t>Sąvokos</w:t>
      </w:r>
    </w:p>
    <w:p w14:paraId="7E178510" w14:textId="77777777" w:rsidR="00B96B59" w:rsidRPr="00120A77" w:rsidRDefault="00B96B59" w:rsidP="00B96B59">
      <w:pPr>
        <w:jc w:val="both"/>
      </w:pPr>
      <w:r w:rsidRPr="00120A77">
        <w:t xml:space="preserve">1.1. Šioje </w:t>
      </w:r>
      <w:r>
        <w:t>S</w:t>
      </w:r>
      <w:r w:rsidRPr="00120A77">
        <w:t>utartyje naudojamos pagrindinės sąvokos:</w:t>
      </w:r>
    </w:p>
    <w:p w14:paraId="6758B178" w14:textId="77777777" w:rsidR="00B96B59" w:rsidRPr="00120A77" w:rsidRDefault="00B96B59" w:rsidP="00B96B59">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509D2FC5" w14:textId="77777777" w:rsidR="00B96B59" w:rsidRPr="00120A77" w:rsidRDefault="00B96B59" w:rsidP="00B96B59">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393E76FA" w14:textId="77777777" w:rsidR="00B96B59" w:rsidRPr="00120A77" w:rsidRDefault="00B96B59" w:rsidP="00B96B59">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2C672991" w14:textId="77777777" w:rsidR="00B96B59" w:rsidRDefault="00B96B59" w:rsidP="00B96B59">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0CB263DD" w14:textId="77777777" w:rsidR="00B96B59" w:rsidRDefault="00B96B59" w:rsidP="00B96B59">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32ADD400" w14:textId="77777777" w:rsidR="00B96B59" w:rsidRPr="00120A77" w:rsidRDefault="00B96B59" w:rsidP="00B96B59">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51AADF1D" w14:textId="77777777" w:rsidR="00B96B59" w:rsidRPr="00120A77" w:rsidRDefault="00B96B59" w:rsidP="00B96B59">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233E3095" w14:textId="77777777" w:rsidR="00B96B59" w:rsidRPr="00120A77" w:rsidRDefault="00B96B59" w:rsidP="00B96B59">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23DA7DD3" w14:textId="77777777" w:rsidR="00B96B59" w:rsidRPr="00120A77" w:rsidRDefault="00B96B59" w:rsidP="00B96B59">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1019DC40" w14:textId="77777777" w:rsidR="00B96B59" w:rsidRPr="00120A77" w:rsidRDefault="00B96B59" w:rsidP="00B96B59">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4B23397F" w14:textId="77777777" w:rsidR="00B96B59" w:rsidRPr="00120A77" w:rsidRDefault="00B96B59" w:rsidP="00B96B59">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2161AA76" w14:textId="77777777" w:rsidR="00B96B59" w:rsidRPr="00120A77" w:rsidRDefault="00B96B59" w:rsidP="00B96B59">
      <w:pPr>
        <w:pStyle w:val="BodyText"/>
        <w:tabs>
          <w:tab w:val="left" w:pos="540"/>
          <w:tab w:val="num" w:pos="2880"/>
        </w:tabs>
        <w:spacing w:after="0"/>
        <w:jc w:val="both"/>
      </w:pPr>
      <w:r>
        <w:t>1.1.10</w:t>
      </w:r>
      <w:r w:rsidRPr="00120A77">
        <w:t>. Prekių siunta – tai vienu metu pristatomų prekių kiekis.</w:t>
      </w:r>
    </w:p>
    <w:p w14:paraId="3AD524DE" w14:textId="77777777" w:rsidR="00B96B59" w:rsidRPr="00120A77" w:rsidRDefault="00B96B59" w:rsidP="00B96B59">
      <w:pPr>
        <w:pStyle w:val="BodyText"/>
        <w:tabs>
          <w:tab w:val="left" w:pos="540"/>
          <w:tab w:val="num" w:pos="2880"/>
        </w:tabs>
        <w:spacing w:after="0"/>
        <w:jc w:val="both"/>
      </w:pPr>
      <w:r>
        <w:t>1.1.11</w:t>
      </w:r>
      <w:r w:rsidRPr="00120A77">
        <w:t>. Prekių partija – tai iš tos pačios medžiagos partijos pagamintų prekių siuntos.</w:t>
      </w:r>
    </w:p>
    <w:p w14:paraId="1DF434BD" w14:textId="77777777" w:rsidR="00B96B59" w:rsidRPr="00120A77" w:rsidRDefault="00B96B59" w:rsidP="00B96B59">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3C97F334" w14:textId="77777777" w:rsidR="00B96B59" w:rsidRPr="00120A77" w:rsidRDefault="00B96B59" w:rsidP="00B96B59">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2C59E2BD" w14:textId="77777777" w:rsidR="00B96B59" w:rsidRPr="00120A77" w:rsidRDefault="00B96B59" w:rsidP="00B96B59">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0F5C4621" w14:textId="77777777" w:rsidR="00B96B59" w:rsidRPr="00120A77" w:rsidRDefault="00B96B59" w:rsidP="00B96B59">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61FB0ED1" w14:textId="77777777" w:rsidR="00B96B59" w:rsidRPr="00120A77" w:rsidRDefault="00B96B59" w:rsidP="00B96B59">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777455EB" w14:textId="77777777" w:rsidR="00B96B59" w:rsidRPr="00120A77" w:rsidRDefault="00B96B59" w:rsidP="00B96B59">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45110B16" w14:textId="77777777" w:rsidR="00B96B59" w:rsidRPr="00120A77" w:rsidRDefault="00B96B59" w:rsidP="00B96B59">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9E3286E" w14:textId="77777777" w:rsidR="00B96B59" w:rsidRPr="00120A77" w:rsidRDefault="00B96B59" w:rsidP="00B96B59">
      <w:pPr>
        <w:jc w:val="both"/>
        <w:rPr>
          <w:b/>
        </w:rPr>
      </w:pPr>
    </w:p>
    <w:p w14:paraId="5A92CAD8" w14:textId="77777777" w:rsidR="00B96B59" w:rsidRPr="00120A77" w:rsidRDefault="00B96B59" w:rsidP="00B96B59">
      <w:pPr>
        <w:jc w:val="both"/>
        <w:rPr>
          <w:b/>
        </w:rPr>
      </w:pPr>
      <w:r w:rsidRPr="00120A77">
        <w:rPr>
          <w:b/>
        </w:rPr>
        <w:t>2. Sutarties kaina/</w:t>
      </w:r>
      <w:r>
        <w:rPr>
          <w:b/>
        </w:rPr>
        <w:t xml:space="preserve">paslaugų </w:t>
      </w:r>
      <w:r w:rsidRPr="00120A77">
        <w:rPr>
          <w:b/>
        </w:rPr>
        <w:t>įkainiai</w:t>
      </w:r>
      <w:r>
        <w:rPr>
          <w:b/>
        </w:rPr>
        <w:t>/kainodaros taisyklės</w:t>
      </w:r>
    </w:p>
    <w:p w14:paraId="4C7C93DD" w14:textId="77777777" w:rsidR="00B96B59" w:rsidRPr="00120A77" w:rsidRDefault="00B96B59" w:rsidP="00B96B59">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6241657E" w14:textId="77777777" w:rsidR="00B96B59" w:rsidRPr="00120A77" w:rsidRDefault="00B96B59" w:rsidP="00B96B59">
      <w:pPr>
        <w:jc w:val="both"/>
      </w:pPr>
      <w:r w:rsidRPr="00120A77">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w:t>
      </w:r>
      <w:r w:rsidRPr="00120A77">
        <w:lastRenderedPageBreak/>
        <w:t>toms paslaugoms ir su jų teikimu susijusioms prekėms, kurios bus suteiktos po tokio Šalių pasirašyto susitarimo įsigaliojimo dienos</w:t>
      </w:r>
      <w:r>
        <w:rPr>
          <w:i/>
        </w:rPr>
        <w:t>.</w:t>
      </w:r>
    </w:p>
    <w:p w14:paraId="01DF754F" w14:textId="77777777" w:rsidR="00B96B59" w:rsidRPr="00120A77" w:rsidRDefault="00B96B59" w:rsidP="00B96B59">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74A405B4" w14:textId="77777777" w:rsidR="00B96B59" w:rsidRPr="00120A77" w:rsidRDefault="00B96B59" w:rsidP="00B96B59">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537BB876" w14:textId="77777777" w:rsidR="00B96B59" w:rsidRPr="00120A77" w:rsidRDefault="00B96B59" w:rsidP="00B96B59">
      <w:pPr>
        <w:widowControl w:val="0"/>
        <w:shd w:val="clear" w:color="auto" w:fill="FFFFFF"/>
        <w:jc w:val="both"/>
      </w:pPr>
      <w:r w:rsidRPr="00120A77">
        <w:t>2.4.1. logistikos (transportavimo) išlaidas;</w:t>
      </w:r>
    </w:p>
    <w:p w14:paraId="4C607131" w14:textId="77777777" w:rsidR="00B96B59" w:rsidRPr="00120A77" w:rsidRDefault="00B96B59" w:rsidP="00B96B59">
      <w:pPr>
        <w:widowControl w:val="0"/>
        <w:shd w:val="clear" w:color="auto" w:fill="FFFFFF"/>
        <w:jc w:val="both"/>
      </w:pPr>
      <w:r w:rsidRPr="00120A77">
        <w:t>2.4.2. pakavimo, pakrovimo, tranzito, iškrovimo, išpakavimo, tikrinimo, draudimo ir kitas su paslaugų teikimu susijusias išlaidas;</w:t>
      </w:r>
    </w:p>
    <w:p w14:paraId="2AE334FA" w14:textId="77777777" w:rsidR="00B96B59" w:rsidRPr="00120A77" w:rsidRDefault="00B96B59" w:rsidP="00B96B59">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9741BEE" w14:textId="77777777" w:rsidR="00B96B59" w:rsidRPr="00120A77" w:rsidRDefault="00B96B59" w:rsidP="00B96B59">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266073BF" w14:textId="77777777" w:rsidR="00B96B59" w:rsidRPr="00120A77" w:rsidRDefault="00B96B59" w:rsidP="00B96B59">
      <w:pPr>
        <w:widowControl w:val="0"/>
        <w:shd w:val="clear" w:color="auto" w:fill="FFFFFF"/>
        <w:jc w:val="both"/>
      </w:pPr>
      <w:r w:rsidRPr="00120A77">
        <w:t>2.4.5. naudojimo ir priežiūros instrukcijų, numatytų Techninėje specifikacijoje, pateikimo išlaidas;</w:t>
      </w:r>
    </w:p>
    <w:p w14:paraId="5D452AA5" w14:textId="77777777" w:rsidR="00B96B59" w:rsidRDefault="00B96B59" w:rsidP="00B96B59">
      <w:pPr>
        <w:widowControl w:val="0"/>
        <w:shd w:val="clear" w:color="auto" w:fill="FFFFFF"/>
        <w:jc w:val="both"/>
      </w:pPr>
      <w:r w:rsidRPr="00120A77">
        <w:t xml:space="preserve">2.4.6. garantinio </w:t>
      </w:r>
      <w:r>
        <w:t>remonto išlaidas;</w:t>
      </w:r>
    </w:p>
    <w:p w14:paraId="4181E7FD" w14:textId="77777777" w:rsidR="00B96B59" w:rsidRDefault="00B96B59" w:rsidP="00B96B59">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2FADABE7" w14:textId="77777777" w:rsidR="00B96B59" w:rsidRPr="00120A77" w:rsidRDefault="00B96B59" w:rsidP="00B96B59">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34A89256" w14:textId="77777777" w:rsidR="00B96B59" w:rsidRDefault="00B96B59" w:rsidP="00B96B59">
      <w:pPr>
        <w:jc w:val="both"/>
      </w:pPr>
      <w:r w:rsidRPr="00120A77">
        <w:t xml:space="preserve">2.5. Užsienio valiutų kursų svyravimo, gamintojų kainų keitimo rizika tenka </w:t>
      </w:r>
      <w:r w:rsidRPr="00120A77">
        <w:rPr>
          <w:b/>
        </w:rPr>
        <w:t>Teikėjui</w:t>
      </w:r>
      <w:r w:rsidRPr="00120A77">
        <w:t>.</w:t>
      </w:r>
    </w:p>
    <w:p w14:paraId="4202C9C7" w14:textId="77777777" w:rsidR="00B96B59" w:rsidRDefault="00B96B59" w:rsidP="00B96B59">
      <w:pPr>
        <w:jc w:val="both"/>
      </w:pPr>
      <w:r>
        <w:t>2.6. Su Sutarties specialiojoje dalyje nurodytu Subtiekėju (-</w:t>
      </w:r>
      <w:proofErr w:type="spellStart"/>
      <w:r>
        <w:t>ais</w:t>
      </w:r>
      <w:proofErr w:type="spellEnd"/>
      <w:r>
        <w:t xml:space="preserve">)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0003BDA6" w14:textId="77777777" w:rsidR="00B96B59" w:rsidRDefault="00B96B59" w:rsidP="00B96B59">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2A8F416D" w14:textId="77777777" w:rsidR="00B96B59" w:rsidRDefault="00B96B59" w:rsidP="00B96B59">
      <w:pPr>
        <w:jc w:val="both"/>
      </w:pPr>
      <w:r>
        <w:t xml:space="preserve">2.7.1. Pagrindinės tiesioginio tiekimo sutarties sąlygos nurodytos Sutarties bendrosios dalies 2.8 punkte. </w:t>
      </w:r>
    </w:p>
    <w:p w14:paraId="54CDCE4F" w14:textId="77777777" w:rsidR="00B96B59" w:rsidRDefault="00B96B59" w:rsidP="00B96B59">
      <w:pPr>
        <w:jc w:val="both"/>
      </w:pPr>
      <w:r>
        <w:t xml:space="preserve">2.7.2. </w:t>
      </w:r>
      <w:r>
        <w:rPr>
          <w:b/>
        </w:rPr>
        <w:t>Teikėjo</w:t>
      </w:r>
      <w:r>
        <w:t xml:space="preserve"> patvirtinimą, kad jis sutinka Subtiekėjo siūlomomis sąlygomis sudaryti tiesioginio atsiskaitymo sutartį. </w:t>
      </w:r>
    </w:p>
    <w:p w14:paraId="7670A0F3" w14:textId="77777777" w:rsidR="00B96B59" w:rsidRDefault="00B96B59" w:rsidP="00B96B59">
      <w:pPr>
        <w:jc w:val="both"/>
      </w:pPr>
      <w:r>
        <w:t>2.7.3. Dokumentai įrodantys, kad nėra Viešųjų pirkimų įstatymo 46 straipsnio 1 dalyje nurodytų pagrindų.</w:t>
      </w:r>
    </w:p>
    <w:p w14:paraId="59DB702E" w14:textId="77777777" w:rsidR="00B96B59" w:rsidRDefault="00B96B59" w:rsidP="00B96B5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Teikėjo</w:t>
      </w:r>
      <w:r>
        <w:t xml:space="preserve"> ir Subtiekėjo, papildomas prievolių, užtikrinimas (taikoma tik numatant avansinius </w:t>
      </w:r>
      <w:proofErr w:type="spellStart"/>
      <w:r>
        <w:t>mokėjimus</w:t>
      </w:r>
      <w:proofErr w:type="spellEnd"/>
      <w:r>
        <w:t xml:space="preserve">). </w:t>
      </w:r>
    </w:p>
    <w:p w14:paraId="526B6FBF" w14:textId="77777777" w:rsidR="00B96B59" w:rsidRDefault="00B96B59" w:rsidP="00B96B59">
      <w:pPr>
        <w:jc w:val="both"/>
      </w:pPr>
      <w:r>
        <w:t xml:space="preserve">2.9. Sutartis turi būti sudaryta ne vėliau kaip iki dienos, nuo kurios atsiranda mokėjimo prievolė pagal Sutarties bendrosios dalies 4.1 punktą. </w:t>
      </w:r>
    </w:p>
    <w:p w14:paraId="7EAAE6D2" w14:textId="77777777" w:rsidR="00B96B59" w:rsidRDefault="00B96B59" w:rsidP="00B96B59">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7D6610D4" w14:textId="77777777" w:rsidR="00B96B59" w:rsidRDefault="00B96B59" w:rsidP="00B96B59">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Pr="00EE7AD9">
        <w:rPr>
          <w:b/>
        </w:rPr>
        <w:t xml:space="preserve">Teikėjui </w:t>
      </w:r>
      <w:r>
        <w:t>iki reikalavimo teisės perdavimo.</w:t>
      </w:r>
    </w:p>
    <w:p w14:paraId="4FA08FAC" w14:textId="77777777" w:rsidR="00B96B59" w:rsidRDefault="00B96B59" w:rsidP="00B96B59">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5DB4A0A9" w14:textId="136ABB1C" w:rsidR="00B96B59" w:rsidRPr="00120A77" w:rsidRDefault="00B96B59" w:rsidP="00B96B59">
      <w:pPr>
        <w:jc w:val="both"/>
      </w:pPr>
      <w:r>
        <w:t xml:space="preserve">2.13. Visi Pirkimo sutarties mokėjimų dokumentai yra teikiami naudojantis </w:t>
      </w:r>
      <w:r w:rsidR="001A5C54">
        <w:t xml:space="preserve">Sąskaitų administravimo bendrosios informacinės sistemos (toliau – SABIS) </w:t>
      </w:r>
      <w:r>
        <w:t xml:space="preserve">priemonėmis. Pasikeitus teisės aktų nuostatoms </w:t>
      </w:r>
      <w:r>
        <w:lastRenderedPageBreak/>
        <w:t>dėl mokėjimo dokumentų pateikimo naudojantis</w:t>
      </w:r>
      <w:r w:rsidR="008F6E66">
        <w:t xml:space="preserve"> SABIS</w:t>
      </w:r>
      <w:r>
        <w:t>, atitinkamai taikomas tuo metu galiojantis teisinis reguliavimas.</w:t>
      </w:r>
    </w:p>
    <w:p w14:paraId="758451CD" w14:textId="77777777" w:rsidR="00B96B59" w:rsidRPr="00120A77" w:rsidRDefault="00B96B59" w:rsidP="00B96B59">
      <w:pPr>
        <w:jc w:val="both"/>
      </w:pPr>
    </w:p>
    <w:p w14:paraId="70432094" w14:textId="77777777" w:rsidR="00B96B59" w:rsidRPr="00120A77" w:rsidRDefault="00B96B59" w:rsidP="00B96B59">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5A45B863" w14:textId="77777777" w:rsidR="00B96B59" w:rsidRPr="00120A77" w:rsidRDefault="00B96B59" w:rsidP="00B96B59">
      <w:pPr>
        <w:jc w:val="both"/>
      </w:pPr>
      <w:r w:rsidRPr="00120A77">
        <w:t>3.1. Paslaugos teikiamos Sutarties specialiojoje dalyje (arba Sutarties priede (-</w:t>
      </w:r>
      <w:proofErr w:type="spellStart"/>
      <w:r w:rsidRPr="00120A77">
        <w:t>uose</w:t>
      </w:r>
      <w:proofErr w:type="spellEnd"/>
      <w:r w:rsidRPr="00120A77">
        <w:t>)) numatytais terminais ir tvarka.</w:t>
      </w:r>
    </w:p>
    <w:p w14:paraId="3FBF9A16" w14:textId="77777777" w:rsidR="00B96B59" w:rsidRPr="000C0FE3" w:rsidRDefault="00B96B59" w:rsidP="00B96B59">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w:t>
      </w:r>
      <w:proofErr w:type="spellStart"/>
      <w:r w:rsidRPr="00120A77">
        <w:t>uose</w:t>
      </w:r>
      <w:proofErr w:type="spellEnd"/>
      <w:r w:rsidRPr="00120A77">
        <w:t>)</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w:t>
      </w:r>
      <w:proofErr w:type="spellStart"/>
      <w:r w:rsidRPr="000E4893">
        <w:t>uose</w:t>
      </w:r>
      <w:proofErr w:type="spellEnd"/>
      <w:r w:rsidRPr="000E4893">
        <w:t xml:space="preserv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34871BF4" w14:textId="77777777" w:rsidR="00B96B59" w:rsidRPr="00120A77" w:rsidRDefault="00B96B59" w:rsidP="00B96B59">
      <w:pPr>
        <w:jc w:val="both"/>
      </w:pPr>
    </w:p>
    <w:p w14:paraId="3E4830F0" w14:textId="77777777" w:rsidR="00B96B59" w:rsidRPr="00120A77" w:rsidRDefault="00B96B59" w:rsidP="00B96B59">
      <w:pPr>
        <w:jc w:val="both"/>
        <w:rPr>
          <w:b/>
        </w:rPr>
      </w:pPr>
      <w:r w:rsidRPr="00120A77">
        <w:rPr>
          <w:b/>
        </w:rPr>
        <w:t>4. Mokėjimo terminai ir sąlygos</w:t>
      </w:r>
    </w:p>
    <w:p w14:paraId="728A4419" w14:textId="77777777" w:rsidR="00B96B59" w:rsidRPr="009845AC" w:rsidRDefault="00B96B59" w:rsidP="00B96B59">
      <w:pPr>
        <w:jc w:val="both"/>
      </w:pPr>
      <w:r w:rsidRPr="00120A77">
        <w:t xml:space="preserve">4.1. </w:t>
      </w:r>
      <w:r w:rsidRPr="00120A77">
        <w:rPr>
          <w:b/>
        </w:rPr>
        <w:t>Teikėjui</w:t>
      </w:r>
      <w:r w:rsidRPr="00120A77">
        <w:t xml:space="preserve"> sumokama, kai sutarties objektas, atitinkantis Sutartyje ir jos priede (-</w:t>
      </w:r>
      <w:proofErr w:type="spellStart"/>
      <w:r w:rsidRPr="00120A77">
        <w:t>uose</w:t>
      </w:r>
      <w:proofErr w:type="spellEnd"/>
      <w:r w:rsidRPr="00120A77">
        <w:t>)</w:t>
      </w:r>
      <w:r w:rsidRPr="00120A77">
        <w:rPr>
          <w:i/>
        </w:rPr>
        <w:t xml:space="preserve"> </w:t>
      </w:r>
      <w:r w:rsidRPr="00120A77">
        <w:t xml:space="preserve">nustatytus reikalavimus, perduodamas </w:t>
      </w:r>
      <w:r w:rsidRPr="00120A77">
        <w:rPr>
          <w:b/>
        </w:rPr>
        <w:t>Pirkėjui,</w:t>
      </w:r>
      <w:r w:rsidRPr="00120A77">
        <w:t xml:space="preserve"> </w:t>
      </w:r>
      <w:proofErr w:type="spellStart"/>
      <w:r w:rsidRPr="00120A77">
        <w:t>abiems</w:t>
      </w:r>
      <w:proofErr w:type="spellEnd"/>
      <w:r w:rsidRPr="00120A77">
        <w:t xml:space="preserve">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3D6355EA" w14:textId="77777777" w:rsidR="00B96B59" w:rsidRDefault="00B96B59" w:rsidP="00B96B59">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26E3BBF7" w14:textId="77777777" w:rsidR="00B96B59" w:rsidRPr="00395267" w:rsidRDefault="00B96B59" w:rsidP="00B96B59">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9AEB0ED" w14:textId="77777777" w:rsidR="00B96B59" w:rsidRPr="00395267" w:rsidRDefault="00B96B59" w:rsidP="00B96B59">
      <w:pPr>
        <w:pStyle w:val="NoSpacing"/>
        <w:jc w:val="both"/>
        <w:rPr>
          <w:lang w:val="lt-LT"/>
        </w:rPr>
      </w:pPr>
      <w:r>
        <w:rPr>
          <w:lang w:val="lt-LT"/>
        </w:rPr>
        <w:t xml:space="preserve">4.4. </w:t>
      </w:r>
      <w:proofErr w:type="spellStart"/>
      <w:r>
        <w:t>Avansinio</w:t>
      </w:r>
      <w:proofErr w:type="spellEnd"/>
      <w:r>
        <w:t xml:space="preserve"> </w:t>
      </w:r>
      <w:proofErr w:type="spellStart"/>
      <w:r w:rsidRPr="009B5716">
        <w:t>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DC61E6F" w14:textId="77777777" w:rsidR="00B96B59" w:rsidRPr="009B5716" w:rsidRDefault="00B96B59" w:rsidP="00B96B5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048A53DB" w14:textId="77777777" w:rsidR="00B96B59" w:rsidRDefault="00B96B59" w:rsidP="00B96B59">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49BFAFA1" w14:textId="77777777" w:rsidR="00B96B59" w:rsidRPr="00140EF8" w:rsidRDefault="00B96B59" w:rsidP="00B96B59">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59C1A0BC" w14:textId="77777777" w:rsidR="00B96B59" w:rsidRPr="00120A77" w:rsidRDefault="00B96B59" w:rsidP="00B96B59">
      <w:pPr>
        <w:jc w:val="both"/>
      </w:pPr>
    </w:p>
    <w:p w14:paraId="74401FB0" w14:textId="77777777" w:rsidR="00B96B59" w:rsidRPr="00120A77" w:rsidRDefault="00B96B59" w:rsidP="00B96B59">
      <w:pPr>
        <w:jc w:val="both"/>
        <w:rPr>
          <w:b/>
        </w:rPr>
      </w:pPr>
      <w:r w:rsidRPr="00120A77">
        <w:rPr>
          <w:b/>
        </w:rPr>
        <w:t>5. Paslaugų kokybė</w:t>
      </w:r>
    </w:p>
    <w:p w14:paraId="5B0CA982" w14:textId="77777777" w:rsidR="00B96B59" w:rsidRPr="00120A77" w:rsidRDefault="00B96B59" w:rsidP="00B96B59">
      <w:pPr>
        <w:jc w:val="both"/>
      </w:pPr>
      <w:r w:rsidRPr="00120A77">
        <w:lastRenderedPageBreak/>
        <w:t>5.1. Paslaugos turi atitikti Sutartyje ir jos priede (-</w:t>
      </w:r>
      <w:proofErr w:type="spellStart"/>
      <w:r w:rsidRPr="00120A77">
        <w:t>uose</w:t>
      </w:r>
      <w:proofErr w:type="spellEnd"/>
      <w:r w:rsidRPr="00120A77">
        <w:t>)</w:t>
      </w:r>
      <w:r w:rsidRPr="00120A77">
        <w:rPr>
          <w:i/>
        </w:rPr>
        <w:t xml:space="preserve"> </w:t>
      </w:r>
      <w:r w:rsidRPr="00120A77">
        <w:t xml:space="preserve">nurodytus reikalavimus. </w:t>
      </w:r>
    </w:p>
    <w:p w14:paraId="0FCFC2C3" w14:textId="77777777" w:rsidR="00B96B59" w:rsidRPr="00120A77" w:rsidRDefault="00B96B59" w:rsidP="00B96B59">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306F60D9" w14:textId="77777777" w:rsidR="00B96B59" w:rsidRPr="00120A77" w:rsidRDefault="00B96B59" w:rsidP="00B96B59">
      <w:pPr>
        <w:jc w:val="both"/>
      </w:pPr>
      <w:r w:rsidRPr="008F30C9">
        <w:t>5.3. Tuo atveju, kai konfliktas dėl paslaugų kokybės ir jų atitikimo Sutartyje ir jos priede (-</w:t>
      </w:r>
      <w:proofErr w:type="spellStart"/>
      <w:r w:rsidRPr="008F30C9">
        <w:t>uose</w:t>
      </w:r>
      <w:proofErr w:type="spellEnd"/>
      <w:r w:rsidRPr="008F30C9">
        <w:t>)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3BE32C8A" w14:textId="77777777" w:rsidR="00B96B59" w:rsidRPr="00120A77" w:rsidRDefault="00B96B59" w:rsidP="00B96B59">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15307D75" w14:textId="77777777" w:rsidR="00B96B59" w:rsidRPr="00120A77" w:rsidRDefault="00B96B59" w:rsidP="00B96B59">
      <w:pPr>
        <w:jc w:val="both"/>
        <w:rPr>
          <w:iCs/>
        </w:rPr>
      </w:pPr>
      <w:r w:rsidRPr="00120A77">
        <w:t>5.5. Prekių, kurios yra paslaugų teikimo rezultatas, priėmimo metu pastebėjus jų neatitikimą Sutartyje ir jos priede (-</w:t>
      </w:r>
      <w:proofErr w:type="spellStart"/>
      <w:r w:rsidRPr="00120A77">
        <w:t>uose</w:t>
      </w:r>
      <w:proofErr w:type="spellEnd"/>
      <w:r w:rsidRPr="00120A77">
        <w:t>)</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0049A462" w14:textId="77777777" w:rsidR="00B96B59" w:rsidRPr="00120A77" w:rsidRDefault="00B96B59" w:rsidP="00B96B59">
      <w:pPr>
        <w:jc w:val="both"/>
        <w:rPr>
          <w:b/>
        </w:rPr>
      </w:pPr>
    </w:p>
    <w:p w14:paraId="243403E4" w14:textId="77777777" w:rsidR="00B96B59" w:rsidRPr="00120A77" w:rsidRDefault="00B96B59" w:rsidP="00B96B59">
      <w:pPr>
        <w:jc w:val="both"/>
      </w:pPr>
      <w:r w:rsidRPr="00120A77">
        <w:rPr>
          <w:b/>
        </w:rPr>
        <w:t>6. Kokybės garantija</w:t>
      </w:r>
      <w:r w:rsidRPr="00120A77">
        <w:rPr>
          <w:rStyle w:val="FootnoteReference"/>
          <w:b/>
        </w:rPr>
        <w:footnoteReference w:id="1"/>
      </w:r>
      <w:r w:rsidRPr="00120A77">
        <w:rPr>
          <w:b/>
        </w:rPr>
        <w:t xml:space="preserve"> </w:t>
      </w:r>
    </w:p>
    <w:p w14:paraId="7A8615D2" w14:textId="77777777" w:rsidR="00B96B59" w:rsidRPr="00120A77" w:rsidRDefault="00B96B59" w:rsidP="00B96B59">
      <w:pPr>
        <w:jc w:val="both"/>
      </w:pPr>
      <w:r w:rsidRPr="00120A77">
        <w:t>6.1. Kokybės garantijos terminas nurodomas Sutarties specialiojoje dalyje (arba Sutarties priede).</w:t>
      </w:r>
    </w:p>
    <w:p w14:paraId="05001945" w14:textId="77777777" w:rsidR="00B96B59" w:rsidRPr="00120A77" w:rsidRDefault="00B96B59" w:rsidP="00B96B59">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14:paraId="6FD628D5" w14:textId="77777777" w:rsidR="00B96B59" w:rsidRPr="00120A77" w:rsidRDefault="00B96B59" w:rsidP="00B96B59">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14:paraId="05E95923" w14:textId="77777777" w:rsidR="00B96B59" w:rsidRPr="00120A77" w:rsidRDefault="00B96B59" w:rsidP="00B96B59">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640D3A9A" w14:textId="77777777" w:rsidR="00B96B59" w:rsidRPr="00120A77" w:rsidRDefault="00B96B59" w:rsidP="00B96B59">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6A8E0A32" w14:textId="77777777" w:rsidR="00B96B59" w:rsidRPr="00120A77" w:rsidRDefault="00B96B59" w:rsidP="00B96B59">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662A21B7" w14:textId="77777777" w:rsidR="00B96B59" w:rsidRPr="00120A77" w:rsidRDefault="00B96B59" w:rsidP="00B96B59">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795C457D" w14:textId="77777777" w:rsidR="00B96B59" w:rsidRDefault="00B96B59" w:rsidP="00B96B59">
      <w:pPr>
        <w:jc w:val="both"/>
      </w:pPr>
    </w:p>
    <w:p w14:paraId="63E2CEB5" w14:textId="77777777" w:rsidR="00B96B59" w:rsidRDefault="00B96B59" w:rsidP="00B96B59">
      <w:pPr>
        <w:jc w:val="both"/>
      </w:pPr>
    </w:p>
    <w:p w14:paraId="0F20F12A" w14:textId="77777777" w:rsidR="00B96B59" w:rsidRPr="00120A77" w:rsidRDefault="00B96B59" w:rsidP="00B96B59">
      <w:pPr>
        <w:jc w:val="both"/>
      </w:pPr>
    </w:p>
    <w:p w14:paraId="7DD091F3" w14:textId="77777777" w:rsidR="00B96B59" w:rsidRPr="00120A77" w:rsidRDefault="00B96B59" w:rsidP="00B96B59">
      <w:pPr>
        <w:jc w:val="both"/>
        <w:rPr>
          <w:b/>
        </w:rPr>
      </w:pPr>
      <w:r w:rsidRPr="00120A77">
        <w:rPr>
          <w:b/>
        </w:rPr>
        <w:t xml:space="preserve">7. Nenugalimos jėgos </w:t>
      </w:r>
      <w:r w:rsidRPr="00120A77">
        <w:rPr>
          <w:b/>
          <w:i/>
        </w:rPr>
        <w:t>(force majeure)</w:t>
      </w:r>
      <w:r w:rsidRPr="00120A77">
        <w:rPr>
          <w:b/>
        </w:rPr>
        <w:t xml:space="preserve"> aplinkybės.</w:t>
      </w:r>
    </w:p>
    <w:p w14:paraId="457C123C" w14:textId="77777777" w:rsidR="00B96B59" w:rsidRPr="00EF7207" w:rsidRDefault="00B96B59" w:rsidP="00B96B59">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w:t>
      </w:r>
      <w:r w:rsidRPr="00C00CE1">
        <w:lastRenderedPageBreak/>
        <w:t xml:space="preserve">„Dėl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D4647C" w14:textId="77777777" w:rsidR="00B96B59" w:rsidRPr="00EF7207" w:rsidRDefault="00B96B59" w:rsidP="00B96B59">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461FB6F9" w14:textId="77777777" w:rsidR="00B96B59" w:rsidRDefault="00B96B59" w:rsidP="00B96B59">
      <w:pPr>
        <w:pStyle w:val="BodyTextIndent2"/>
        <w:ind w:left="0" w:firstLine="0"/>
        <w:jc w:val="both"/>
        <w:rPr>
          <w:b/>
          <w:i w:val="0"/>
          <w:color w:val="auto"/>
          <w:sz w:val="24"/>
          <w:szCs w:val="24"/>
          <w:lang w:val="lt-LT"/>
        </w:rPr>
      </w:pPr>
    </w:p>
    <w:p w14:paraId="49BB44B3" w14:textId="77777777" w:rsidR="00B96B59" w:rsidRPr="00120A77" w:rsidRDefault="00B96B59" w:rsidP="00B96B59">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3047637D" w14:textId="77777777" w:rsidR="00B96B59" w:rsidRPr="00120A77" w:rsidRDefault="00B96B59" w:rsidP="00B96B59">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3DC091CB" w14:textId="77777777" w:rsidR="00B96B59" w:rsidRPr="00120A77" w:rsidRDefault="00B96B59" w:rsidP="00B96B59">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FA5FB5B" w14:textId="77777777" w:rsidR="00B96B59" w:rsidRPr="00120A77" w:rsidRDefault="00B96B59" w:rsidP="00B96B59">
      <w:pPr>
        <w:jc w:val="both"/>
      </w:pPr>
    </w:p>
    <w:p w14:paraId="3DA88709" w14:textId="77777777" w:rsidR="00B96B59" w:rsidRPr="00120A77" w:rsidRDefault="00B96B59" w:rsidP="00B96B59">
      <w:pPr>
        <w:jc w:val="both"/>
        <w:rPr>
          <w:b/>
        </w:rPr>
      </w:pPr>
      <w:r w:rsidRPr="00120A77">
        <w:rPr>
          <w:b/>
        </w:rPr>
        <w:t>9. Sutarties nutraukimas</w:t>
      </w:r>
    </w:p>
    <w:p w14:paraId="055127DC" w14:textId="77777777" w:rsidR="00B96B59" w:rsidRPr="00120A77" w:rsidRDefault="00B96B59" w:rsidP="00B96B59">
      <w:pPr>
        <w:jc w:val="both"/>
      </w:pPr>
      <w:r w:rsidRPr="00120A77">
        <w:t>9.1. Ši Sutartis gali būti nutraukta:</w:t>
      </w:r>
    </w:p>
    <w:p w14:paraId="1572D042" w14:textId="77777777" w:rsidR="00B96B59" w:rsidRPr="00120A77" w:rsidRDefault="00B96B59" w:rsidP="00B96B59">
      <w:pPr>
        <w:jc w:val="both"/>
      </w:pPr>
      <w:r w:rsidRPr="00120A77">
        <w:t xml:space="preserve">9.1.1. raštišku </w:t>
      </w:r>
      <w:r w:rsidRPr="00120A77">
        <w:rPr>
          <w:bCs/>
        </w:rPr>
        <w:t>Šalių</w:t>
      </w:r>
      <w:r w:rsidRPr="00120A77">
        <w:t xml:space="preserve"> susitarimu; </w:t>
      </w:r>
    </w:p>
    <w:p w14:paraId="70AC2354" w14:textId="77777777" w:rsidR="00B96B59" w:rsidRPr="00120A77" w:rsidRDefault="00B96B59" w:rsidP="00B96B59">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16D445EE" w14:textId="77777777" w:rsidR="00B96B59" w:rsidRPr="00120A77" w:rsidRDefault="00B96B59" w:rsidP="00B96B59">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688B6B0A" w14:textId="77777777" w:rsidR="00B96B59" w:rsidRPr="00120A77" w:rsidRDefault="00B96B59" w:rsidP="00B96B59">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47964596" w14:textId="77777777" w:rsidR="00B96B59" w:rsidRPr="00120A77" w:rsidRDefault="00B96B59" w:rsidP="00B96B59">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w:t>
      </w:r>
      <w:proofErr w:type="spellStart"/>
      <w:r w:rsidRPr="00120A77">
        <w:t>ais</w:t>
      </w:r>
      <w:proofErr w:type="spellEnd"/>
      <w:r w:rsidRPr="00120A77">
        <w:t>;</w:t>
      </w:r>
    </w:p>
    <w:p w14:paraId="6AF854FF" w14:textId="77777777" w:rsidR="00B96B59" w:rsidRPr="00120A77" w:rsidRDefault="00B96B59" w:rsidP="00B96B59">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53E19BBE" w14:textId="77777777" w:rsidR="00B96B59" w:rsidRPr="00120A77" w:rsidRDefault="00B96B59" w:rsidP="00B96B59">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1120B173" w14:textId="77777777" w:rsidR="00B96B59" w:rsidRPr="00120A77" w:rsidRDefault="00B96B59" w:rsidP="00B96B59">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2E44520F" w14:textId="77777777" w:rsidR="00B96B59" w:rsidRPr="00120A77" w:rsidRDefault="00B96B59" w:rsidP="00B96B59">
      <w:pPr>
        <w:jc w:val="both"/>
      </w:pPr>
      <w:r w:rsidRPr="00120A77">
        <w:t xml:space="preserve">9.2.6. </w:t>
      </w:r>
      <w:r w:rsidRPr="00120A77">
        <w:rPr>
          <w:b/>
        </w:rPr>
        <w:t>Teikėjo</w:t>
      </w:r>
      <w:r w:rsidRPr="00120A77">
        <w:t xml:space="preserve"> 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0E0CD5A8" w14:textId="77777777" w:rsidR="00B96B59" w:rsidRDefault="00B96B59" w:rsidP="00B96B59">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1D6D3718" w14:textId="77777777" w:rsidR="00B96B59" w:rsidRPr="00B07F8F" w:rsidRDefault="00B96B59" w:rsidP="00B96B59">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01E75BE1" w14:textId="77777777" w:rsidR="00B96B59" w:rsidRDefault="00B96B59" w:rsidP="00B96B59">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23BC7725" w14:textId="77777777" w:rsidR="00B96B59" w:rsidRPr="00F80F86" w:rsidRDefault="00B96B59" w:rsidP="00B96B59">
      <w:pPr>
        <w:jc w:val="both"/>
      </w:pPr>
      <w:r w:rsidRPr="00D73574">
        <w:lastRenderedPageBreak/>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103386F6" w14:textId="77777777" w:rsidR="00B96B59" w:rsidRPr="00F80F86" w:rsidRDefault="00B96B59" w:rsidP="00B96B59">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23CD3E8C" w14:textId="77777777" w:rsidR="00B96B59" w:rsidRPr="00B07F8F" w:rsidRDefault="00B96B59" w:rsidP="00B96B59">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3E536A9" w14:textId="77777777" w:rsidR="00B96B59" w:rsidRPr="00B07F8F" w:rsidRDefault="00B96B59" w:rsidP="00B96B59">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5B6EB4E7" w14:textId="77777777" w:rsidR="00B96B59" w:rsidRPr="00120A77" w:rsidRDefault="00B96B59" w:rsidP="00B96B59">
      <w:pPr>
        <w:jc w:val="both"/>
      </w:pPr>
    </w:p>
    <w:p w14:paraId="411EF502" w14:textId="77777777" w:rsidR="00B96B59" w:rsidRPr="00120A77" w:rsidRDefault="00B96B59" w:rsidP="00B96B59">
      <w:pPr>
        <w:rPr>
          <w:b/>
        </w:rPr>
      </w:pPr>
      <w:r w:rsidRPr="00120A77">
        <w:rPr>
          <w:b/>
        </w:rPr>
        <w:t>10. Ginčų sprendimo tvarka</w:t>
      </w:r>
    </w:p>
    <w:p w14:paraId="5BAA2790" w14:textId="77777777" w:rsidR="00B96B59" w:rsidRPr="00120A77" w:rsidRDefault="00B96B59" w:rsidP="00B96B59">
      <w:r w:rsidRPr="00120A77">
        <w:t>10.1. Sutartis sudaryta ir turi būti aiškinama pagal Lietuvos Respublikos teisę.</w:t>
      </w:r>
    </w:p>
    <w:p w14:paraId="29BCB759" w14:textId="77777777" w:rsidR="00B96B59" w:rsidRPr="00120A77" w:rsidRDefault="00B96B59" w:rsidP="00B96B59">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61204">
        <w:rPr>
          <w:b/>
          <w:bCs/>
        </w:rPr>
        <w:t>Pirkėjo</w:t>
      </w:r>
      <w:r w:rsidRPr="00861204">
        <w:t xml:space="preserve"> (arba jeigu </w:t>
      </w:r>
      <w:r w:rsidRPr="00861204">
        <w:rPr>
          <w:b/>
        </w:rPr>
        <w:t>Pirkėjas</w:t>
      </w:r>
      <w:r w:rsidRPr="00861204">
        <w:t xml:space="preserve"> Lietuvos kariuomenės padalinys </w:t>
      </w:r>
      <w:r w:rsidRPr="00861204">
        <w:rPr>
          <w:i/>
        </w:rPr>
        <w:t>„pagal juridinio asmens – Lietuvos kariuomenės</w:t>
      </w:r>
      <w:r w:rsidRPr="00861204">
        <w:t>“)</w:t>
      </w:r>
      <w:r w:rsidRPr="00EF7207">
        <w:t xml:space="preserve"> </w:t>
      </w:r>
      <w:r w:rsidRPr="00120A77">
        <w:t>buveinės vietą.</w:t>
      </w:r>
    </w:p>
    <w:p w14:paraId="47D2AAB9" w14:textId="77777777" w:rsidR="00B96B59" w:rsidRPr="00120A77" w:rsidRDefault="00B96B59" w:rsidP="00B96B59">
      <w:pPr>
        <w:jc w:val="both"/>
      </w:pPr>
    </w:p>
    <w:p w14:paraId="77EC496E" w14:textId="77777777" w:rsidR="00B96B59" w:rsidRPr="004A1813" w:rsidRDefault="00B96B59" w:rsidP="00B96B59">
      <w:pPr>
        <w:jc w:val="both"/>
        <w:rPr>
          <w:b/>
        </w:rPr>
      </w:pPr>
      <w:r w:rsidRPr="004A1813">
        <w:rPr>
          <w:b/>
        </w:rPr>
        <w:t>11. Atsakomybė</w:t>
      </w:r>
    </w:p>
    <w:p w14:paraId="3EC9F314" w14:textId="77777777" w:rsidR="00B96B59" w:rsidRPr="002A7B79" w:rsidRDefault="00B96B59" w:rsidP="00B96B59">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647F1251" w14:textId="77777777" w:rsidR="00B96B59" w:rsidRPr="00120A77" w:rsidRDefault="00B96B59" w:rsidP="00B96B59">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79EE9546" w14:textId="77777777" w:rsidR="00B96B59" w:rsidRDefault="00B96B59" w:rsidP="00B96B59">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w:t>
      </w:r>
      <w:proofErr w:type="spellStart"/>
      <w:r w:rsidRPr="00120A77">
        <w:t>uose</w:t>
      </w:r>
      <w:proofErr w:type="spellEnd"/>
      <w:r w:rsidRPr="00120A77">
        <w:t xml:space="preserv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50E19531" w14:textId="77777777" w:rsidR="00B96B59" w:rsidRPr="00120A77" w:rsidRDefault="00B96B59" w:rsidP="00B96B59">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79254EE4" w14:textId="77777777" w:rsidR="00B96B59" w:rsidRPr="00120A77" w:rsidRDefault="00B96B59" w:rsidP="00B96B59">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275075B8" w14:textId="77777777" w:rsidR="00B96B59" w:rsidRPr="00EF7207" w:rsidRDefault="00B96B59" w:rsidP="00B96B59">
      <w:pPr>
        <w:jc w:val="both"/>
      </w:pPr>
    </w:p>
    <w:p w14:paraId="54C0D51B" w14:textId="77777777" w:rsidR="00B96B59" w:rsidRPr="00120A77" w:rsidRDefault="00B96B59" w:rsidP="00B96B59">
      <w:pPr>
        <w:jc w:val="both"/>
        <w:rPr>
          <w:b/>
        </w:rPr>
      </w:pPr>
      <w:r w:rsidRPr="00120A77">
        <w:rPr>
          <w:b/>
        </w:rPr>
        <w:t>12. Sutarties galiojimas</w:t>
      </w:r>
    </w:p>
    <w:p w14:paraId="04BC4EAB" w14:textId="77777777" w:rsidR="00B96B59" w:rsidRPr="00120A77" w:rsidRDefault="00B96B59" w:rsidP="00B96B59">
      <w:pPr>
        <w:jc w:val="both"/>
      </w:pPr>
      <w:r w:rsidRPr="00120A77">
        <w:lastRenderedPageBreak/>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4722B223" w14:textId="77777777" w:rsidR="00B96B59" w:rsidRPr="00120A77" w:rsidRDefault="00B96B59" w:rsidP="00B96B59">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1918D583" w14:textId="77777777" w:rsidR="00B96B59" w:rsidRPr="00120A77" w:rsidRDefault="00B96B59" w:rsidP="00B96B59">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68C3D289" w14:textId="77777777" w:rsidR="00B96B59" w:rsidRPr="008F30C9" w:rsidRDefault="00B96B59" w:rsidP="00B96B59">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3B70CAB4" w14:textId="77777777" w:rsidR="00B96B59" w:rsidRPr="008F30C9" w:rsidRDefault="00B96B59" w:rsidP="00B96B59">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711D3BAC" w14:textId="77777777" w:rsidR="00B96B59" w:rsidRPr="004A4291" w:rsidRDefault="00B96B59" w:rsidP="00B96B59">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09871EFD" w14:textId="77777777" w:rsidR="00B96B59" w:rsidRPr="00120A77" w:rsidRDefault="00B96B59" w:rsidP="00B96B59">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1FBC79CC" w14:textId="77777777" w:rsidR="00B96B59" w:rsidRPr="008F30C9" w:rsidRDefault="00B96B59" w:rsidP="00B96B59">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1C994F31" w14:textId="77777777" w:rsidR="00B96B59" w:rsidRPr="008F30C9" w:rsidRDefault="00B96B59" w:rsidP="00B96B59">
      <w:pPr>
        <w:jc w:val="both"/>
      </w:pPr>
      <w:r w:rsidRPr="008F30C9">
        <w:t>12.9. Sutarties specialiojoje dalyje numatyta Sutarties galiojimo termino pabaiga nereiškia Šalių prievolių pagal Sutartį pabaigos ir neatleidžia Šalių nuo civilinės atsakomybės už Sutarties pažeidimą.</w:t>
      </w:r>
    </w:p>
    <w:p w14:paraId="407FDA9A" w14:textId="77777777" w:rsidR="00B96B59" w:rsidRPr="008F30C9" w:rsidRDefault="00B96B59" w:rsidP="00B96B59">
      <w:pPr>
        <w:jc w:val="both"/>
        <w:rPr>
          <w:b/>
        </w:rPr>
      </w:pPr>
    </w:p>
    <w:p w14:paraId="03F20A95" w14:textId="77777777" w:rsidR="00B96B59" w:rsidRPr="00120A77" w:rsidRDefault="00B96B59" w:rsidP="00B96B59">
      <w:pPr>
        <w:pStyle w:val="BodyText"/>
        <w:spacing w:after="0"/>
        <w:ind w:right="125"/>
        <w:jc w:val="both"/>
        <w:rPr>
          <w:b/>
          <w:bCs/>
        </w:rPr>
      </w:pPr>
      <w:r w:rsidRPr="00120A77">
        <w:rPr>
          <w:b/>
          <w:bCs/>
        </w:rPr>
        <w:lastRenderedPageBreak/>
        <w:t>13. Susirašinėjimas</w:t>
      </w:r>
    </w:p>
    <w:p w14:paraId="778CB84A" w14:textId="77777777" w:rsidR="00B96B59" w:rsidRPr="00120A77" w:rsidRDefault="00B96B59" w:rsidP="00B96B59">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C86D7A1" w14:textId="77777777" w:rsidR="00B96B59" w:rsidRPr="00120A77" w:rsidRDefault="00B96B59" w:rsidP="00B96B59">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C0B394C" w14:textId="77777777" w:rsidR="00B96B59" w:rsidRPr="00120A77" w:rsidRDefault="00B96B59" w:rsidP="00B96B59">
      <w:pPr>
        <w:jc w:val="both"/>
        <w:rPr>
          <w:b/>
        </w:rPr>
      </w:pPr>
    </w:p>
    <w:p w14:paraId="25A1CB30" w14:textId="77777777" w:rsidR="00B96B59" w:rsidRPr="00010D70" w:rsidRDefault="00B96B59" w:rsidP="00B96B59">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AFCBB37" w14:textId="77777777" w:rsidR="00B96B59" w:rsidRPr="00120A77" w:rsidRDefault="00B96B59" w:rsidP="00B96B59">
      <w:pPr>
        <w:jc w:val="both"/>
      </w:pPr>
      <w:r w:rsidRPr="00120A77">
        <w:t xml:space="preserve">14.1. Šalys privalo užtikrinti, kad informacija, kurią jos perduoda viena kitai, bus naudojama tik vykdant Sutartį ir nebus naudojama tokiu būdu, kuris pakenktų informaciją perdavusiai Šaliai. </w:t>
      </w:r>
    </w:p>
    <w:p w14:paraId="5CA71175" w14:textId="77777777" w:rsidR="00B96B59" w:rsidRDefault="00B96B59" w:rsidP="00B96B59">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1055A59A" w14:textId="77777777" w:rsidR="00B96B59" w:rsidRDefault="00B96B59" w:rsidP="00B96B59">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40BEAE3B" w14:textId="77777777" w:rsidR="00B96B59" w:rsidRDefault="00B96B59" w:rsidP="00B96B59">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E2EEA7E" w14:textId="77777777" w:rsidR="00B96B59" w:rsidRDefault="00B96B59" w:rsidP="00B96B59">
      <w:pPr>
        <w:jc w:val="both"/>
      </w:pPr>
      <w:r>
        <w:t xml:space="preserve">14.5. Sutarties šalys užtikrina, kad su asmens duomenimis tvarkomais vykdant Sutartį susipažins tik tie asmenys, kuriems tai yra būtina vykdant įsipareigojimus pagal Sutartį. </w:t>
      </w:r>
    </w:p>
    <w:p w14:paraId="18E6D48B" w14:textId="77777777" w:rsidR="00B96B59" w:rsidRDefault="00B96B59" w:rsidP="00B96B59">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w:t>
      </w:r>
      <w:proofErr w:type="spellStart"/>
      <w:r>
        <w:t>subteikėjus</w:t>
      </w:r>
      <w:proofErr w:type="spellEnd"/>
      <w:r>
        <w:t xml:space="preserve">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w:t>
      </w:r>
      <w:proofErr w:type="spellStart"/>
      <w:r>
        <w:t>subteikėjas</w:t>
      </w:r>
      <w:proofErr w:type="spellEnd"/>
      <w:r>
        <w:t xml:space="preserve"> Sutarties numatyta tvarka yra keičiamas, turi būti gautas atskiras kitos Šalies sutikimas dėl duomenų perdavimo. </w:t>
      </w:r>
    </w:p>
    <w:p w14:paraId="6A749A35" w14:textId="77777777" w:rsidR="00B96B59" w:rsidRDefault="00B96B59" w:rsidP="00B96B5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64CC88F" w14:textId="77777777" w:rsidR="00B96B59" w:rsidRDefault="00B96B59" w:rsidP="00B96B5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AB6DF9B" w14:textId="77777777" w:rsidR="00B96B59" w:rsidRDefault="00B96B59" w:rsidP="00B96B5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4AD05FC" w14:textId="77777777" w:rsidR="00B96B59" w:rsidRDefault="00B96B59" w:rsidP="00B96B59">
      <w:pPr>
        <w:jc w:val="both"/>
      </w:pPr>
      <w:r>
        <w:t>14.10. Šalys neatlygina viena kitos patirtų išlaidų ir nuostolių dėl asmens duomenų tvarkymo įsipareigojimų pagal šią Sutartį vykdymo.</w:t>
      </w:r>
    </w:p>
    <w:p w14:paraId="2CCB9C18" w14:textId="77777777" w:rsidR="00B96B59" w:rsidRPr="00120A77" w:rsidRDefault="00B96B59" w:rsidP="00B96B59">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1A300ED3" w14:textId="77777777" w:rsidR="00B96B59" w:rsidRPr="00120A77" w:rsidRDefault="00B96B59" w:rsidP="00B96B59">
      <w:pPr>
        <w:jc w:val="both"/>
        <w:rPr>
          <w:b/>
        </w:rPr>
      </w:pPr>
    </w:p>
    <w:p w14:paraId="40B580C8" w14:textId="77777777" w:rsidR="00B96B59" w:rsidRPr="00120A77" w:rsidRDefault="00B96B59" w:rsidP="00B96B59">
      <w:pPr>
        <w:jc w:val="both"/>
        <w:rPr>
          <w:b/>
        </w:rPr>
      </w:pPr>
      <w:r w:rsidRPr="00120A77">
        <w:rPr>
          <w:b/>
        </w:rPr>
        <w:lastRenderedPageBreak/>
        <w:t>15. Baigiamosios nuostatos</w:t>
      </w:r>
    </w:p>
    <w:p w14:paraId="0E1A411E" w14:textId="77777777" w:rsidR="00B96B59" w:rsidRPr="008F30C9" w:rsidRDefault="00B96B59" w:rsidP="00B96B59">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w:t>
      </w:r>
      <w:proofErr w:type="spellStart"/>
      <w:r w:rsidRPr="00120A77">
        <w:t>neatitikimams</w:t>
      </w:r>
      <w:proofErr w:type="spellEnd"/>
      <w:r w:rsidRPr="00120A77">
        <w:t xml:space="preserve">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2040C1D0" w14:textId="77777777" w:rsidR="00B96B59" w:rsidRPr="00120A77" w:rsidRDefault="00B96B59" w:rsidP="00B96B59">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6F581EF4" w14:textId="77777777" w:rsidR="00B96B59" w:rsidRDefault="00B96B59" w:rsidP="00B96B59">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22A8610A" w14:textId="77777777" w:rsidR="00B96B59" w:rsidRDefault="00B96B59" w:rsidP="00B96B59">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309F93C7" w14:textId="77777777" w:rsidR="00B96B59" w:rsidRDefault="00B96B59" w:rsidP="00B96B59">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74F4F648" w14:textId="77777777" w:rsidR="00B96B59" w:rsidRDefault="00B96B59" w:rsidP="00B96B59">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49922D0" w14:textId="77777777" w:rsidR="00B96B59" w:rsidRPr="00DE080E" w:rsidRDefault="00B96B59" w:rsidP="00B96B59">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31D96CBD" w14:textId="77777777" w:rsidR="00B96B59" w:rsidRPr="00DE080E" w:rsidRDefault="00B96B59" w:rsidP="00B96B59">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7D2D6D24" w14:textId="77777777" w:rsidR="00B96B59" w:rsidRPr="00DE080E" w:rsidRDefault="00B96B59" w:rsidP="00B96B59">
      <w:pPr>
        <w:jc w:val="both"/>
      </w:pPr>
      <w:r w:rsidRPr="00DE080E">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t>.</w:t>
      </w:r>
    </w:p>
    <w:p w14:paraId="52C10027" w14:textId="77777777" w:rsidR="00B96B59" w:rsidRPr="00DE080E" w:rsidRDefault="00B96B59" w:rsidP="00B96B59">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14:paraId="512FBE98" w14:textId="77777777" w:rsidR="00B96B59" w:rsidRPr="00DE080E" w:rsidRDefault="00B96B59" w:rsidP="00B96B59">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2FAFB2AC" w14:textId="77777777" w:rsidR="00932901" w:rsidRPr="00E159AD" w:rsidRDefault="00932901" w:rsidP="00E159AD">
      <w:pPr>
        <w:jc w:val="both"/>
      </w:pPr>
    </w:p>
    <w:tbl>
      <w:tblPr>
        <w:tblW w:w="10348" w:type="dxa"/>
        <w:tblLook w:val="04A0" w:firstRow="1" w:lastRow="0" w:firstColumn="1" w:lastColumn="0" w:noHBand="0" w:noVBand="1"/>
      </w:tblPr>
      <w:tblGrid>
        <w:gridCol w:w="4361"/>
        <w:gridCol w:w="2443"/>
        <w:gridCol w:w="3544"/>
      </w:tblGrid>
      <w:tr w:rsidR="00CA1EBE" w:rsidRPr="00524753" w14:paraId="39B26B0C" w14:textId="77777777" w:rsidTr="00FF3360">
        <w:tc>
          <w:tcPr>
            <w:tcW w:w="4361" w:type="dxa"/>
            <w:shd w:val="clear" w:color="auto" w:fill="auto"/>
          </w:tcPr>
          <w:p w14:paraId="7C0023EA" w14:textId="77777777" w:rsidR="00CA1EBE" w:rsidRPr="00524753" w:rsidRDefault="00CA1EBE" w:rsidP="00FF3360">
            <w:pPr>
              <w:suppressAutoHyphens/>
              <w:spacing w:line="276" w:lineRule="auto"/>
              <w:jc w:val="both"/>
              <w:rPr>
                <w:b/>
                <w:lang w:eastAsia="en-US"/>
              </w:rPr>
            </w:pPr>
            <w:r w:rsidRPr="00524753">
              <w:rPr>
                <w:b/>
                <w:lang w:eastAsia="en-US"/>
              </w:rPr>
              <w:t>PIRKĖJAS</w:t>
            </w:r>
          </w:p>
          <w:p w14:paraId="2C6ECD15" w14:textId="77777777" w:rsidR="00CA1EBE" w:rsidRPr="00524753" w:rsidRDefault="00CA1EBE" w:rsidP="00FF3360">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31BE68E2" w14:textId="77777777" w:rsidR="00CA1EBE" w:rsidRPr="00524753" w:rsidRDefault="00CA1EBE" w:rsidP="00FF3360">
            <w:pPr>
              <w:suppressAutoHyphens/>
              <w:spacing w:line="276" w:lineRule="auto"/>
              <w:jc w:val="both"/>
              <w:rPr>
                <w:rFonts w:eastAsia="Arial"/>
                <w:lang w:eastAsia="ar-SA"/>
              </w:rPr>
            </w:pPr>
          </w:p>
          <w:p w14:paraId="70CA802A" w14:textId="77777777" w:rsidR="00CA1EBE" w:rsidRDefault="00CA1EBE" w:rsidP="00FF3360">
            <w:pPr>
              <w:suppressAutoHyphens/>
              <w:spacing w:line="276" w:lineRule="auto"/>
              <w:jc w:val="both"/>
              <w:rPr>
                <w:rFonts w:eastAsia="Arial"/>
                <w:lang w:eastAsia="ar-SA"/>
              </w:rPr>
            </w:pPr>
          </w:p>
          <w:p w14:paraId="23A3B1D6" w14:textId="77777777" w:rsidR="00CA1EBE" w:rsidRPr="00524753" w:rsidRDefault="00CA1EBE" w:rsidP="00FF3360">
            <w:pPr>
              <w:suppressAutoHyphens/>
              <w:spacing w:line="276" w:lineRule="auto"/>
              <w:jc w:val="both"/>
              <w:rPr>
                <w:rFonts w:eastAsia="Arial"/>
                <w:lang w:eastAsia="ar-SA"/>
              </w:rPr>
            </w:pPr>
            <w:r w:rsidRPr="00524753">
              <w:rPr>
                <w:rFonts w:eastAsia="Arial"/>
                <w:lang w:eastAsia="ar-SA"/>
              </w:rPr>
              <w:t>______________________</w:t>
            </w:r>
          </w:p>
          <w:p w14:paraId="59EA2BD8" w14:textId="77777777" w:rsidR="00CA1EBE" w:rsidRPr="001F514B" w:rsidRDefault="00CA1EBE" w:rsidP="00FF3360">
            <w:pPr>
              <w:suppressAutoHyphens/>
              <w:spacing w:line="276" w:lineRule="auto"/>
              <w:jc w:val="both"/>
              <w:rPr>
                <w:rFonts w:eastAsia="Arial"/>
                <w:lang w:eastAsia="ar-SA"/>
              </w:rPr>
            </w:pPr>
            <w:r w:rsidRPr="00644BF0">
              <w:rPr>
                <w:rFonts w:eastAsia="Arial"/>
                <w:lang w:eastAsia="ar-SA"/>
              </w:rPr>
              <w:t>plk. ltn. Saulius Juškevičius</w:t>
            </w:r>
          </w:p>
        </w:tc>
        <w:tc>
          <w:tcPr>
            <w:tcW w:w="2443" w:type="dxa"/>
            <w:shd w:val="clear" w:color="auto" w:fill="auto"/>
          </w:tcPr>
          <w:p w14:paraId="07A0D3CA" w14:textId="77777777" w:rsidR="00CA1EBE" w:rsidRPr="00524753" w:rsidRDefault="00CA1EBE" w:rsidP="00FF3360">
            <w:pPr>
              <w:spacing w:line="276" w:lineRule="auto"/>
              <w:rPr>
                <w:b/>
                <w:lang w:eastAsia="en-US"/>
              </w:rPr>
            </w:pPr>
          </w:p>
          <w:p w14:paraId="3FE9A973" w14:textId="77777777" w:rsidR="00CA1EBE" w:rsidRPr="00524753" w:rsidRDefault="00CA1EBE" w:rsidP="00FF3360">
            <w:pPr>
              <w:suppressAutoHyphens/>
              <w:spacing w:line="276" w:lineRule="auto"/>
              <w:ind w:left="252"/>
              <w:jc w:val="both"/>
              <w:rPr>
                <w:rFonts w:eastAsia="Arial"/>
                <w:lang w:eastAsia="ar-SA"/>
              </w:rPr>
            </w:pPr>
          </w:p>
          <w:p w14:paraId="02167C0B" w14:textId="77777777" w:rsidR="00CA1EBE" w:rsidRPr="00524753" w:rsidRDefault="00CA1EBE" w:rsidP="00FF3360">
            <w:pPr>
              <w:spacing w:line="276" w:lineRule="auto"/>
              <w:rPr>
                <w:b/>
                <w:lang w:eastAsia="en-US"/>
              </w:rPr>
            </w:pPr>
          </w:p>
          <w:p w14:paraId="33A16E9D" w14:textId="77777777" w:rsidR="00CA1EBE" w:rsidRPr="00524753" w:rsidRDefault="00CA1EBE" w:rsidP="00FF3360">
            <w:pPr>
              <w:spacing w:line="276" w:lineRule="auto"/>
              <w:rPr>
                <w:b/>
                <w:lang w:eastAsia="en-US"/>
              </w:rPr>
            </w:pPr>
          </w:p>
          <w:p w14:paraId="531D54DA" w14:textId="77777777" w:rsidR="00CA1EBE" w:rsidRPr="00524753" w:rsidRDefault="00CA1EBE" w:rsidP="00FF3360">
            <w:pPr>
              <w:spacing w:line="276" w:lineRule="auto"/>
              <w:rPr>
                <w:b/>
                <w:lang w:eastAsia="en-US"/>
              </w:rPr>
            </w:pPr>
          </w:p>
          <w:p w14:paraId="274D1B8B" w14:textId="77777777" w:rsidR="00CA1EBE" w:rsidRPr="00524753" w:rsidRDefault="00CA1EBE" w:rsidP="00FF3360">
            <w:pPr>
              <w:spacing w:line="276" w:lineRule="auto"/>
              <w:rPr>
                <w:b/>
                <w:lang w:eastAsia="en-US"/>
              </w:rPr>
            </w:pPr>
          </w:p>
          <w:p w14:paraId="54266FFF" w14:textId="77777777" w:rsidR="00CA1EBE" w:rsidRPr="00524753" w:rsidRDefault="00CA1EBE" w:rsidP="00FF3360">
            <w:pPr>
              <w:spacing w:line="276" w:lineRule="auto"/>
              <w:rPr>
                <w:b/>
                <w:lang w:eastAsia="en-US"/>
              </w:rPr>
            </w:pPr>
          </w:p>
          <w:p w14:paraId="61A374EF" w14:textId="77777777" w:rsidR="00CA1EBE" w:rsidRPr="00524753" w:rsidRDefault="00CA1EBE" w:rsidP="00FF3360">
            <w:pPr>
              <w:suppressAutoHyphens/>
              <w:spacing w:line="276" w:lineRule="auto"/>
              <w:jc w:val="both"/>
              <w:rPr>
                <w:b/>
                <w:lang w:eastAsia="en-US"/>
              </w:rPr>
            </w:pPr>
          </w:p>
        </w:tc>
        <w:tc>
          <w:tcPr>
            <w:tcW w:w="3544" w:type="dxa"/>
            <w:shd w:val="clear" w:color="auto" w:fill="auto"/>
          </w:tcPr>
          <w:p w14:paraId="72404676" w14:textId="77777777" w:rsidR="001D0759" w:rsidRPr="001D0759" w:rsidRDefault="001D0759" w:rsidP="001D0759">
            <w:pPr>
              <w:suppressAutoHyphens/>
              <w:spacing w:line="276" w:lineRule="auto"/>
              <w:jc w:val="both"/>
              <w:rPr>
                <w:b/>
              </w:rPr>
            </w:pPr>
            <w:r w:rsidRPr="001D0759">
              <w:rPr>
                <w:rFonts w:eastAsia="Arial"/>
                <w:b/>
                <w:lang w:eastAsia="ar-SA"/>
              </w:rPr>
              <w:t>TEIKĖJAS</w:t>
            </w:r>
          </w:p>
          <w:p w14:paraId="26DC1128" w14:textId="77777777" w:rsidR="001D0759" w:rsidRPr="001D0759" w:rsidRDefault="001D0759" w:rsidP="001D0759">
            <w:pPr>
              <w:spacing w:line="276" w:lineRule="auto"/>
            </w:pPr>
            <w:r w:rsidRPr="001D0759">
              <w:t xml:space="preserve">UAB „Bitė Lietuva“ </w:t>
            </w:r>
          </w:p>
          <w:p w14:paraId="638B01C6" w14:textId="77777777" w:rsidR="001D0759" w:rsidRPr="001D0759" w:rsidRDefault="001D0759" w:rsidP="001D0759">
            <w:pPr>
              <w:spacing w:line="276" w:lineRule="auto"/>
            </w:pPr>
            <w:r w:rsidRPr="001D0759">
              <w:t xml:space="preserve">Valstybinių įmonių ir institucijų pardavimų vadovas </w:t>
            </w:r>
          </w:p>
          <w:p w14:paraId="50A00CB6" w14:textId="77777777" w:rsidR="001D0759" w:rsidRPr="001D0759" w:rsidRDefault="001D0759" w:rsidP="001D0759">
            <w:pPr>
              <w:spacing w:line="276" w:lineRule="auto"/>
            </w:pPr>
          </w:p>
          <w:p w14:paraId="271484BA" w14:textId="77777777" w:rsidR="001D0759" w:rsidRPr="001D0759" w:rsidRDefault="001D0759" w:rsidP="001D0759">
            <w:pPr>
              <w:spacing w:line="276" w:lineRule="auto"/>
            </w:pPr>
            <w:r w:rsidRPr="001D0759">
              <w:t xml:space="preserve">___________________________ </w:t>
            </w:r>
          </w:p>
          <w:p w14:paraId="604E5F7F" w14:textId="089AF8CB" w:rsidR="00CA1EBE" w:rsidRPr="00524753" w:rsidRDefault="00CA1EBE" w:rsidP="001D0759">
            <w:pPr>
              <w:spacing w:line="276" w:lineRule="auto"/>
            </w:pPr>
            <w:bookmarkStart w:id="0" w:name="_GoBack"/>
            <w:bookmarkEnd w:id="0"/>
          </w:p>
        </w:tc>
      </w:tr>
    </w:tbl>
    <w:p w14:paraId="776F52AF" w14:textId="615EBCB4" w:rsidR="00130C92" w:rsidRDefault="00130C92" w:rsidP="00CA1EBE">
      <w:pPr>
        <w:spacing w:line="360" w:lineRule="auto"/>
        <w:rPr>
          <w:b/>
        </w:rPr>
      </w:pPr>
    </w:p>
    <w:sectPr w:rsidR="00130C92" w:rsidSect="009B4535">
      <w:pgSz w:w="11906" w:h="16838"/>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46A3A" w14:textId="77777777" w:rsidR="00FA237E" w:rsidRDefault="00FA237E">
      <w:r>
        <w:separator/>
      </w:r>
    </w:p>
  </w:endnote>
  <w:endnote w:type="continuationSeparator" w:id="0">
    <w:p w14:paraId="753AF21C" w14:textId="77777777" w:rsidR="00FA237E" w:rsidRDefault="00FA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pitch w:val="fixed"/>
    <w:sig w:usb0="00000000"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2964C" w14:textId="77777777" w:rsidR="00FA237E" w:rsidRDefault="00FA237E">
      <w:r>
        <w:separator/>
      </w:r>
    </w:p>
  </w:footnote>
  <w:footnote w:type="continuationSeparator" w:id="0">
    <w:p w14:paraId="3B1DB3EA" w14:textId="77777777" w:rsidR="00FA237E" w:rsidRDefault="00FA237E">
      <w:r>
        <w:continuationSeparator/>
      </w:r>
    </w:p>
  </w:footnote>
  <w:footnote w:id="1">
    <w:p w14:paraId="218A8C24" w14:textId="77777777" w:rsidR="00B96B59" w:rsidRDefault="00B96B59" w:rsidP="00B96B59">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91325E"/>
    <w:multiLevelType w:val="multilevel"/>
    <w:tmpl w:val="34FAB354"/>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7A13018A"/>
    <w:multiLevelType w:val="multilevel"/>
    <w:tmpl w:val="69EC13A2"/>
    <w:lvl w:ilvl="0">
      <w:start w:val="1"/>
      <w:numFmt w:val="decimal"/>
      <w:lvlText w:val="%1."/>
      <w:lvlJc w:val="left"/>
      <w:pPr>
        <w:ind w:left="72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6767"/>
    <w:rsid w:val="000070E5"/>
    <w:rsid w:val="00007FF1"/>
    <w:rsid w:val="0001011C"/>
    <w:rsid w:val="000104A7"/>
    <w:rsid w:val="00013118"/>
    <w:rsid w:val="0001471C"/>
    <w:rsid w:val="00014F80"/>
    <w:rsid w:val="00022EF2"/>
    <w:rsid w:val="00022F97"/>
    <w:rsid w:val="00023C61"/>
    <w:rsid w:val="00024413"/>
    <w:rsid w:val="000258E6"/>
    <w:rsid w:val="00026225"/>
    <w:rsid w:val="00032011"/>
    <w:rsid w:val="00033E54"/>
    <w:rsid w:val="00035FFB"/>
    <w:rsid w:val="00036FF7"/>
    <w:rsid w:val="00037332"/>
    <w:rsid w:val="000379E6"/>
    <w:rsid w:val="000409D6"/>
    <w:rsid w:val="00040B1C"/>
    <w:rsid w:val="00041F8F"/>
    <w:rsid w:val="0004215D"/>
    <w:rsid w:val="000501A9"/>
    <w:rsid w:val="00052638"/>
    <w:rsid w:val="00054155"/>
    <w:rsid w:val="00054409"/>
    <w:rsid w:val="00054F84"/>
    <w:rsid w:val="000558B4"/>
    <w:rsid w:val="00055FA0"/>
    <w:rsid w:val="000567EE"/>
    <w:rsid w:val="00056A9A"/>
    <w:rsid w:val="000627BE"/>
    <w:rsid w:val="000645FD"/>
    <w:rsid w:val="00064EA1"/>
    <w:rsid w:val="00066295"/>
    <w:rsid w:val="000715E6"/>
    <w:rsid w:val="00072088"/>
    <w:rsid w:val="00072E86"/>
    <w:rsid w:val="0007359D"/>
    <w:rsid w:val="00074CB5"/>
    <w:rsid w:val="00075A3B"/>
    <w:rsid w:val="00075E9B"/>
    <w:rsid w:val="000760E7"/>
    <w:rsid w:val="0007692D"/>
    <w:rsid w:val="000810B4"/>
    <w:rsid w:val="00081861"/>
    <w:rsid w:val="0008189D"/>
    <w:rsid w:val="000818F9"/>
    <w:rsid w:val="00081D00"/>
    <w:rsid w:val="00085219"/>
    <w:rsid w:val="00085968"/>
    <w:rsid w:val="00085CD2"/>
    <w:rsid w:val="00090732"/>
    <w:rsid w:val="000917D8"/>
    <w:rsid w:val="00092783"/>
    <w:rsid w:val="000930B2"/>
    <w:rsid w:val="00096FEC"/>
    <w:rsid w:val="000A004B"/>
    <w:rsid w:val="000A1433"/>
    <w:rsid w:val="000A1E45"/>
    <w:rsid w:val="000A2402"/>
    <w:rsid w:val="000A2A09"/>
    <w:rsid w:val="000A3AD9"/>
    <w:rsid w:val="000A3F61"/>
    <w:rsid w:val="000A477E"/>
    <w:rsid w:val="000A5A62"/>
    <w:rsid w:val="000B3D8D"/>
    <w:rsid w:val="000B3E08"/>
    <w:rsid w:val="000B4918"/>
    <w:rsid w:val="000C0A2B"/>
    <w:rsid w:val="000C2EF7"/>
    <w:rsid w:val="000C3C8E"/>
    <w:rsid w:val="000C4133"/>
    <w:rsid w:val="000D08D0"/>
    <w:rsid w:val="000D0CFD"/>
    <w:rsid w:val="000D1313"/>
    <w:rsid w:val="000D398E"/>
    <w:rsid w:val="000E264D"/>
    <w:rsid w:val="000E29A0"/>
    <w:rsid w:val="000E2F73"/>
    <w:rsid w:val="000E3D89"/>
    <w:rsid w:val="000F2E26"/>
    <w:rsid w:val="000F405A"/>
    <w:rsid w:val="000F5ABB"/>
    <w:rsid w:val="000F7097"/>
    <w:rsid w:val="000F7587"/>
    <w:rsid w:val="00100F9A"/>
    <w:rsid w:val="00101088"/>
    <w:rsid w:val="0010181E"/>
    <w:rsid w:val="0010187A"/>
    <w:rsid w:val="00102635"/>
    <w:rsid w:val="001026C4"/>
    <w:rsid w:val="00104E23"/>
    <w:rsid w:val="00105715"/>
    <w:rsid w:val="0010702E"/>
    <w:rsid w:val="001116E4"/>
    <w:rsid w:val="00112066"/>
    <w:rsid w:val="00120A77"/>
    <w:rsid w:val="00121237"/>
    <w:rsid w:val="0012239F"/>
    <w:rsid w:val="0012262D"/>
    <w:rsid w:val="00124BD7"/>
    <w:rsid w:val="001257B2"/>
    <w:rsid w:val="00125A29"/>
    <w:rsid w:val="00125AB8"/>
    <w:rsid w:val="00127849"/>
    <w:rsid w:val="00130C92"/>
    <w:rsid w:val="00131400"/>
    <w:rsid w:val="00133D16"/>
    <w:rsid w:val="00134EA0"/>
    <w:rsid w:val="00136C6D"/>
    <w:rsid w:val="0013714B"/>
    <w:rsid w:val="0014039D"/>
    <w:rsid w:val="00140424"/>
    <w:rsid w:val="00140556"/>
    <w:rsid w:val="00140EF8"/>
    <w:rsid w:val="001422C7"/>
    <w:rsid w:val="00146130"/>
    <w:rsid w:val="00151AA4"/>
    <w:rsid w:val="00151B01"/>
    <w:rsid w:val="00153BD3"/>
    <w:rsid w:val="00154FBD"/>
    <w:rsid w:val="00155404"/>
    <w:rsid w:val="00155881"/>
    <w:rsid w:val="001608D7"/>
    <w:rsid w:val="00160977"/>
    <w:rsid w:val="00160ACA"/>
    <w:rsid w:val="00161C3F"/>
    <w:rsid w:val="00161EAC"/>
    <w:rsid w:val="00162ABB"/>
    <w:rsid w:val="00164811"/>
    <w:rsid w:val="00164D40"/>
    <w:rsid w:val="00167BB9"/>
    <w:rsid w:val="00170B08"/>
    <w:rsid w:val="00170D3B"/>
    <w:rsid w:val="00173486"/>
    <w:rsid w:val="0017532C"/>
    <w:rsid w:val="001768C8"/>
    <w:rsid w:val="00176C88"/>
    <w:rsid w:val="00177435"/>
    <w:rsid w:val="0018028E"/>
    <w:rsid w:val="00180313"/>
    <w:rsid w:val="00180438"/>
    <w:rsid w:val="00180F6B"/>
    <w:rsid w:val="00182221"/>
    <w:rsid w:val="0018391C"/>
    <w:rsid w:val="00183AA9"/>
    <w:rsid w:val="00184A4C"/>
    <w:rsid w:val="00184AB2"/>
    <w:rsid w:val="00185D4B"/>
    <w:rsid w:val="00190182"/>
    <w:rsid w:val="00192AB9"/>
    <w:rsid w:val="00193A1A"/>
    <w:rsid w:val="001946F5"/>
    <w:rsid w:val="00195652"/>
    <w:rsid w:val="001956A6"/>
    <w:rsid w:val="001968E9"/>
    <w:rsid w:val="00197C42"/>
    <w:rsid w:val="001A12F2"/>
    <w:rsid w:val="001A3760"/>
    <w:rsid w:val="001A4291"/>
    <w:rsid w:val="001A5C54"/>
    <w:rsid w:val="001A66B3"/>
    <w:rsid w:val="001A678E"/>
    <w:rsid w:val="001A7B7D"/>
    <w:rsid w:val="001B14A6"/>
    <w:rsid w:val="001B500B"/>
    <w:rsid w:val="001B6AD2"/>
    <w:rsid w:val="001C1A9E"/>
    <w:rsid w:val="001C336D"/>
    <w:rsid w:val="001C39A9"/>
    <w:rsid w:val="001C4405"/>
    <w:rsid w:val="001C5F03"/>
    <w:rsid w:val="001C756B"/>
    <w:rsid w:val="001D0060"/>
    <w:rsid w:val="001D0759"/>
    <w:rsid w:val="001D1F16"/>
    <w:rsid w:val="001D29C1"/>
    <w:rsid w:val="001D52B7"/>
    <w:rsid w:val="001D747F"/>
    <w:rsid w:val="001E1C6A"/>
    <w:rsid w:val="001E1CA7"/>
    <w:rsid w:val="001E2C99"/>
    <w:rsid w:val="001E2FB7"/>
    <w:rsid w:val="001E58A3"/>
    <w:rsid w:val="001E786C"/>
    <w:rsid w:val="001E7C78"/>
    <w:rsid w:val="001F10CB"/>
    <w:rsid w:val="001F295F"/>
    <w:rsid w:val="001F40E4"/>
    <w:rsid w:val="001F56E7"/>
    <w:rsid w:val="001F70F3"/>
    <w:rsid w:val="00200E7A"/>
    <w:rsid w:val="002035B2"/>
    <w:rsid w:val="00204C0D"/>
    <w:rsid w:val="00205727"/>
    <w:rsid w:val="00207DD3"/>
    <w:rsid w:val="00210508"/>
    <w:rsid w:val="00211220"/>
    <w:rsid w:val="0021235C"/>
    <w:rsid w:val="002127B9"/>
    <w:rsid w:val="00213960"/>
    <w:rsid w:val="00215952"/>
    <w:rsid w:val="00216022"/>
    <w:rsid w:val="002166BE"/>
    <w:rsid w:val="00216AF0"/>
    <w:rsid w:val="00216B9D"/>
    <w:rsid w:val="0021713E"/>
    <w:rsid w:val="002217BE"/>
    <w:rsid w:val="00224267"/>
    <w:rsid w:val="0022491F"/>
    <w:rsid w:val="00225868"/>
    <w:rsid w:val="00230596"/>
    <w:rsid w:val="002340B5"/>
    <w:rsid w:val="00240DE2"/>
    <w:rsid w:val="00240F69"/>
    <w:rsid w:val="00245577"/>
    <w:rsid w:val="00245BE0"/>
    <w:rsid w:val="002460F0"/>
    <w:rsid w:val="00246F7A"/>
    <w:rsid w:val="0025011F"/>
    <w:rsid w:val="00251E19"/>
    <w:rsid w:val="002530CF"/>
    <w:rsid w:val="0025458D"/>
    <w:rsid w:val="00254ADF"/>
    <w:rsid w:val="00255D2C"/>
    <w:rsid w:val="00256250"/>
    <w:rsid w:val="00256BB4"/>
    <w:rsid w:val="00256F1A"/>
    <w:rsid w:val="00257610"/>
    <w:rsid w:val="002577C7"/>
    <w:rsid w:val="00257E74"/>
    <w:rsid w:val="00260A8C"/>
    <w:rsid w:val="002627B7"/>
    <w:rsid w:val="00262E1F"/>
    <w:rsid w:val="002652C0"/>
    <w:rsid w:val="00266459"/>
    <w:rsid w:val="0027120A"/>
    <w:rsid w:val="00271644"/>
    <w:rsid w:val="002728FD"/>
    <w:rsid w:val="0027404E"/>
    <w:rsid w:val="00274A99"/>
    <w:rsid w:val="00275FE7"/>
    <w:rsid w:val="002761F1"/>
    <w:rsid w:val="00276E9E"/>
    <w:rsid w:val="002772DD"/>
    <w:rsid w:val="00280798"/>
    <w:rsid w:val="002910DA"/>
    <w:rsid w:val="0029153B"/>
    <w:rsid w:val="002915DC"/>
    <w:rsid w:val="0029316B"/>
    <w:rsid w:val="002976AB"/>
    <w:rsid w:val="002A0421"/>
    <w:rsid w:val="002A177A"/>
    <w:rsid w:val="002A26E7"/>
    <w:rsid w:val="002A5A2D"/>
    <w:rsid w:val="002A6692"/>
    <w:rsid w:val="002A7AF3"/>
    <w:rsid w:val="002A7B79"/>
    <w:rsid w:val="002B0141"/>
    <w:rsid w:val="002B171D"/>
    <w:rsid w:val="002B601C"/>
    <w:rsid w:val="002B6A7C"/>
    <w:rsid w:val="002B7628"/>
    <w:rsid w:val="002C0D03"/>
    <w:rsid w:val="002C5032"/>
    <w:rsid w:val="002C64D1"/>
    <w:rsid w:val="002C6689"/>
    <w:rsid w:val="002C7987"/>
    <w:rsid w:val="002D0BA0"/>
    <w:rsid w:val="002D0E25"/>
    <w:rsid w:val="002D35A2"/>
    <w:rsid w:val="002D54CF"/>
    <w:rsid w:val="002D56CB"/>
    <w:rsid w:val="002D5E55"/>
    <w:rsid w:val="002D6F09"/>
    <w:rsid w:val="002E0CFE"/>
    <w:rsid w:val="002E158A"/>
    <w:rsid w:val="002E192F"/>
    <w:rsid w:val="002E2C5C"/>
    <w:rsid w:val="002E3BE9"/>
    <w:rsid w:val="002F1458"/>
    <w:rsid w:val="002F1B22"/>
    <w:rsid w:val="002F2B94"/>
    <w:rsid w:val="002F4217"/>
    <w:rsid w:val="002F6AC9"/>
    <w:rsid w:val="002F7051"/>
    <w:rsid w:val="002F7A63"/>
    <w:rsid w:val="00302A4E"/>
    <w:rsid w:val="00306059"/>
    <w:rsid w:val="00314E97"/>
    <w:rsid w:val="0031572C"/>
    <w:rsid w:val="00320D09"/>
    <w:rsid w:val="003230E2"/>
    <w:rsid w:val="00324139"/>
    <w:rsid w:val="003249DD"/>
    <w:rsid w:val="00324EE5"/>
    <w:rsid w:val="003263E6"/>
    <w:rsid w:val="00330CAD"/>
    <w:rsid w:val="003315AD"/>
    <w:rsid w:val="00331966"/>
    <w:rsid w:val="003341DB"/>
    <w:rsid w:val="003372BE"/>
    <w:rsid w:val="0034269E"/>
    <w:rsid w:val="00346970"/>
    <w:rsid w:val="00350ADC"/>
    <w:rsid w:val="003511D6"/>
    <w:rsid w:val="00353682"/>
    <w:rsid w:val="00354A22"/>
    <w:rsid w:val="0035607E"/>
    <w:rsid w:val="00356308"/>
    <w:rsid w:val="0036137A"/>
    <w:rsid w:val="003636AF"/>
    <w:rsid w:val="00363A89"/>
    <w:rsid w:val="00363FE3"/>
    <w:rsid w:val="00364D48"/>
    <w:rsid w:val="003672FE"/>
    <w:rsid w:val="003702BF"/>
    <w:rsid w:val="0037053C"/>
    <w:rsid w:val="00372210"/>
    <w:rsid w:val="00372BCC"/>
    <w:rsid w:val="00372F37"/>
    <w:rsid w:val="003763EA"/>
    <w:rsid w:val="0037682E"/>
    <w:rsid w:val="003770BF"/>
    <w:rsid w:val="00377636"/>
    <w:rsid w:val="00377A6A"/>
    <w:rsid w:val="0038267B"/>
    <w:rsid w:val="00386B69"/>
    <w:rsid w:val="00390740"/>
    <w:rsid w:val="00391C2C"/>
    <w:rsid w:val="00391F8B"/>
    <w:rsid w:val="0039265F"/>
    <w:rsid w:val="00392BDF"/>
    <w:rsid w:val="00392D4A"/>
    <w:rsid w:val="00395ABF"/>
    <w:rsid w:val="003965A1"/>
    <w:rsid w:val="003A0C1D"/>
    <w:rsid w:val="003A259B"/>
    <w:rsid w:val="003A35DF"/>
    <w:rsid w:val="003A44EE"/>
    <w:rsid w:val="003A5F0A"/>
    <w:rsid w:val="003A6153"/>
    <w:rsid w:val="003A6570"/>
    <w:rsid w:val="003A7B63"/>
    <w:rsid w:val="003B2C4A"/>
    <w:rsid w:val="003B34EE"/>
    <w:rsid w:val="003B4E9D"/>
    <w:rsid w:val="003B6073"/>
    <w:rsid w:val="003B64E5"/>
    <w:rsid w:val="003B64FD"/>
    <w:rsid w:val="003C2FF9"/>
    <w:rsid w:val="003C6722"/>
    <w:rsid w:val="003C67A4"/>
    <w:rsid w:val="003C693A"/>
    <w:rsid w:val="003D14A2"/>
    <w:rsid w:val="003D211A"/>
    <w:rsid w:val="003D2341"/>
    <w:rsid w:val="003D3EA4"/>
    <w:rsid w:val="003D5C24"/>
    <w:rsid w:val="003E04CF"/>
    <w:rsid w:val="003E14F0"/>
    <w:rsid w:val="003E1E1E"/>
    <w:rsid w:val="003E1E74"/>
    <w:rsid w:val="003E3C7A"/>
    <w:rsid w:val="003E3D28"/>
    <w:rsid w:val="003E426D"/>
    <w:rsid w:val="003E4443"/>
    <w:rsid w:val="003E454F"/>
    <w:rsid w:val="003E512B"/>
    <w:rsid w:val="003E61CB"/>
    <w:rsid w:val="003E64E2"/>
    <w:rsid w:val="003F3D5A"/>
    <w:rsid w:val="003F42E2"/>
    <w:rsid w:val="003F43C9"/>
    <w:rsid w:val="003F54A8"/>
    <w:rsid w:val="003F755B"/>
    <w:rsid w:val="004028C8"/>
    <w:rsid w:val="004041F4"/>
    <w:rsid w:val="0040789E"/>
    <w:rsid w:val="0041227B"/>
    <w:rsid w:val="0041609B"/>
    <w:rsid w:val="00416E2F"/>
    <w:rsid w:val="00420247"/>
    <w:rsid w:val="00424903"/>
    <w:rsid w:val="00424FE1"/>
    <w:rsid w:val="00426A51"/>
    <w:rsid w:val="00427563"/>
    <w:rsid w:val="00427FDA"/>
    <w:rsid w:val="00431AC8"/>
    <w:rsid w:val="00431B12"/>
    <w:rsid w:val="00434EAB"/>
    <w:rsid w:val="00435A03"/>
    <w:rsid w:val="00436803"/>
    <w:rsid w:val="00436B0B"/>
    <w:rsid w:val="00437AED"/>
    <w:rsid w:val="0044016F"/>
    <w:rsid w:val="00443D25"/>
    <w:rsid w:val="00445E38"/>
    <w:rsid w:val="004471FA"/>
    <w:rsid w:val="004500FB"/>
    <w:rsid w:val="004505DA"/>
    <w:rsid w:val="004519B0"/>
    <w:rsid w:val="00452D5D"/>
    <w:rsid w:val="00453F50"/>
    <w:rsid w:val="00455024"/>
    <w:rsid w:val="004560B4"/>
    <w:rsid w:val="00456821"/>
    <w:rsid w:val="00456D0B"/>
    <w:rsid w:val="00457AD3"/>
    <w:rsid w:val="00461BFC"/>
    <w:rsid w:val="00461C6A"/>
    <w:rsid w:val="004632F3"/>
    <w:rsid w:val="00463302"/>
    <w:rsid w:val="004635A0"/>
    <w:rsid w:val="0046409F"/>
    <w:rsid w:val="00464E2A"/>
    <w:rsid w:val="00465C11"/>
    <w:rsid w:val="00471E82"/>
    <w:rsid w:val="00472B65"/>
    <w:rsid w:val="00474178"/>
    <w:rsid w:val="004746F1"/>
    <w:rsid w:val="00481AA6"/>
    <w:rsid w:val="00485466"/>
    <w:rsid w:val="004876D3"/>
    <w:rsid w:val="004877A5"/>
    <w:rsid w:val="00492629"/>
    <w:rsid w:val="00493A30"/>
    <w:rsid w:val="004951A2"/>
    <w:rsid w:val="004952B3"/>
    <w:rsid w:val="004A1813"/>
    <w:rsid w:val="004A3350"/>
    <w:rsid w:val="004A472B"/>
    <w:rsid w:val="004A4A2B"/>
    <w:rsid w:val="004A4F61"/>
    <w:rsid w:val="004A585A"/>
    <w:rsid w:val="004A74F6"/>
    <w:rsid w:val="004A79F8"/>
    <w:rsid w:val="004B08E7"/>
    <w:rsid w:val="004C17B9"/>
    <w:rsid w:val="004C18B5"/>
    <w:rsid w:val="004C37BC"/>
    <w:rsid w:val="004C43FA"/>
    <w:rsid w:val="004C46CE"/>
    <w:rsid w:val="004C4761"/>
    <w:rsid w:val="004D34C1"/>
    <w:rsid w:val="004D39DC"/>
    <w:rsid w:val="004D3B23"/>
    <w:rsid w:val="004D5396"/>
    <w:rsid w:val="004D6B00"/>
    <w:rsid w:val="004D7B28"/>
    <w:rsid w:val="004E10A6"/>
    <w:rsid w:val="004E1D41"/>
    <w:rsid w:val="004E31A6"/>
    <w:rsid w:val="004E367C"/>
    <w:rsid w:val="004E4A00"/>
    <w:rsid w:val="004E5600"/>
    <w:rsid w:val="004E5B2E"/>
    <w:rsid w:val="004E7BAE"/>
    <w:rsid w:val="004F0014"/>
    <w:rsid w:val="004F1B35"/>
    <w:rsid w:val="004F38AA"/>
    <w:rsid w:val="004F3A81"/>
    <w:rsid w:val="004F4928"/>
    <w:rsid w:val="004F49C7"/>
    <w:rsid w:val="004F6122"/>
    <w:rsid w:val="004F672E"/>
    <w:rsid w:val="004F7C00"/>
    <w:rsid w:val="005003A6"/>
    <w:rsid w:val="00501425"/>
    <w:rsid w:val="0050329D"/>
    <w:rsid w:val="005033EE"/>
    <w:rsid w:val="00503F8D"/>
    <w:rsid w:val="00504A93"/>
    <w:rsid w:val="00505177"/>
    <w:rsid w:val="005061C4"/>
    <w:rsid w:val="005113CB"/>
    <w:rsid w:val="0051309D"/>
    <w:rsid w:val="00513960"/>
    <w:rsid w:val="00515FB4"/>
    <w:rsid w:val="00516509"/>
    <w:rsid w:val="0052602E"/>
    <w:rsid w:val="005260FB"/>
    <w:rsid w:val="00527251"/>
    <w:rsid w:val="0053164F"/>
    <w:rsid w:val="00531948"/>
    <w:rsid w:val="00532787"/>
    <w:rsid w:val="00533271"/>
    <w:rsid w:val="00533E39"/>
    <w:rsid w:val="005368B7"/>
    <w:rsid w:val="00542ABC"/>
    <w:rsid w:val="00543EA4"/>
    <w:rsid w:val="005505F6"/>
    <w:rsid w:val="00550A67"/>
    <w:rsid w:val="00550E07"/>
    <w:rsid w:val="00551C13"/>
    <w:rsid w:val="00552873"/>
    <w:rsid w:val="005547C6"/>
    <w:rsid w:val="005565B3"/>
    <w:rsid w:val="00560810"/>
    <w:rsid w:val="005628B3"/>
    <w:rsid w:val="00562B76"/>
    <w:rsid w:val="005656ED"/>
    <w:rsid w:val="00565A51"/>
    <w:rsid w:val="00566F92"/>
    <w:rsid w:val="00571B5D"/>
    <w:rsid w:val="00572EEB"/>
    <w:rsid w:val="00574540"/>
    <w:rsid w:val="005764B3"/>
    <w:rsid w:val="00580918"/>
    <w:rsid w:val="005828D0"/>
    <w:rsid w:val="0058536A"/>
    <w:rsid w:val="005853B5"/>
    <w:rsid w:val="005920C6"/>
    <w:rsid w:val="0059238B"/>
    <w:rsid w:val="0059255C"/>
    <w:rsid w:val="00592EAB"/>
    <w:rsid w:val="005931A9"/>
    <w:rsid w:val="00596932"/>
    <w:rsid w:val="005A009D"/>
    <w:rsid w:val="005A167F"/>
    <w:rsid w:val="005A1C01"/>
    <w:rsid w:val="005B3382"/>
    <w:rsid w:val="005B57FC"/>
    <w:rsid w:val="005B5E33"/>
    <w:rsid w:val="005B6CBE"/>
    <w:rsid w:val="005C2463"/>
    <w:rsid w:val="005C29A5"/>
    <w:rsid w:val="005C325F"/>
    <w:rsid w:val="005C4A9F"/>
    <w:rsid w:val="005D0280"/>
    <w:rsid w:val="005D029C"/>
    <w:rsid w:val="005D2D1C"/>
    <w:rsid w:val="005D3CFC"/>
    <w:rsid w:val="005D5E6A"/>
    <w:rsid w:val="005D79B3"/>
    <w:rsid w:val="005D7A90"/>
    <w:rsid w:val="005E1F5F"/>
    <w:rsid w:val="005E25DF"/>
    <w:rsid w:val="005E2E56"/>
    <w:rsid w:val="005E606E"/>
    <w:rsid w:val="005E627E"/>
    <w:rsid w:val="005E72B1"/>
    <w:rsid w:val="005E766C"/>
    <w:rsid w:val="005F19EC"/>
    <w:rsid w:val="005F504E"/>
    <w:rsid w:val="005F5F76"/>
    <w:rsid w:val="005F6D13"/>
    <w:rsid w:val="00600334"/>
    <w:rsid w:val="00602099"/>
    <w:rsid w:val="00602717"/>
    <w:rsid w:val="006035C7"/>
    <w:rsid w:val="00603D2E"/>
    <w:rsid w:val="00604D76"/>
    <w:rsid w:val="00605AD6"/>
    <w:rsid w:val="006103E1"/>
    <w:rsid w:val="00610A87"/>
    <w:rsid w:val="00613F57"/>
    <w:rsid w:val="00614658"/>
    <w:rsid w:val="006153BC"/>
    <w:rsid w:val="00615ED2"/>
    <w:rsid w:val="006168C8"/>
    <w:rsid w:val="00617677"/>
    <w:rsid w:val="006179F7"/>
    <w:rsid w:val="006179FB"/>
    <w:rsid w:val="006222D2"/>
    <w:rsid w:val="006225F0"/>
    <w:rsid w:val="00622D50"/>
    <w:rsid w:val="00623015"/>
    <w:rsid w:val="00623F12"/>
    <w:rsid w:val="006241CF"/>
    <w:rsid w:val="006256D5"/>
    <w:rsid w:val="0062668D"/>
    <w:rsid w:val="00627DD8"/>
    <w:rsid w:val="00636244"/>
    <w:rsid w:val="006363ED"/>
    <w:rsid w:val="0064216C"/>
    <w:rsid w:val="006422BA"/>
    <w:rsid w:val="006425E5"/>
    <w:rsid w:val="00643742"/>
    <w:rsid w:val="00645C5E"/>
    <w:rsid w:val="00647E19"/>
    <w:rsid w:val="00654BC4"/>
    <w:rsid w:val="00654EE2"/>
    <w:rsid w:val="00655D2D"/>
    <w:rsid w:val="00656B7D"/>
    <w:rsid w:val="006578B3"/>
    <w:rsid w:val="00660C9A"/>
    <w:rsid w:val="006644F0"/>
    <w:rsid w:val="0066705E"/>
    <w:rsid w:val="00670CD0"/>
    <w:rsid w:val="00672DE8"/>
    <w:rsid w:val="00673E4E"/>
    <w:rsid w:val="00675E4D"/>
    <w:rsid w:val="00676829"/>
    <w:rsid w:val="00676F72"/>
    <w:rsid w:val="006778CB"/>
    <w:rsid w:val="00677CFB"/>
    <w:rsid w:val="00677F3F"/>
    <w:rsid w:val="00680071"/>
    <w:rsid w:val="0068785C"/>
    <w:rsid w:val="00687E0C"/>
    <w:rsid w:val="006902F0"/>
    <w:rsid w:val="00690634"/>
    <w:rsid w:val="00692525"/>
    <w:rsid w:val="00692CA0"/>
    <w:rsid w:val="00695321"/>
    <w:rsid w:val="0069689D"/>
    <w:rsid w:val="006A1B25"/>
    <w:rsid w:val="006A20D6"/>
    <w:rsid w:val="006A21C5"/>
    <w:rsid w:val="006A22E8"/>
    <w:rsid w:val="006A66D5"/>
    <w:rsid w:val="006B07C4"/>
    <w:rsid w:val="006B1634"/>
    <w:rsid w:val="006B3F6B"/>
    <w:rsid w:val="006B4C3C"/>
    <w:rsid w:val="006B5064"/>
    <w:rsid w:val="006B57C4"/>
    <w:rsid w:val="006B6819"/>
    <w:rsid w:val="006C07AE"/>
    <w:rsid w:val="006C0FEE"/>
    <w:rsid w:val="006C1154"/>
    <w:rsid w:val="006C187B"/>
    <w:rsid w:val="006C3374"/>
    <w:rsid w:val="006C7A00"/>
    <w:rsid w:val="006D32E2"/>
    <w:rsid w:val="006D54B3"/>
    <w:rsid w:val="006D67A3"/>
    <w:rsid w:val="006E0359"/>
    <w:rsid w:val="006E6095"/>
    <w:rsid w:val="006E7E9C"/>
    <w:rsid w:val="006F2155"/>
    <w:rsid w:val="006F3AD1"/>
    <w:rsid w:val="006F6E4B"/>
    <w:rsid w:val="007007F2"/>
    <w:rsid w:val="007034B3"/>
    <w:rsid w:val="0070412F"/>
    <w:rsid w:val="00704F63"/>
    <w:rsid w:val="007057FE"/>
    <w:rsid w:val="00706FF1"/>
    <w:rsid w:val="007071DB"/>
    <w:rsid w:val="007073E0"/>
    <w:rsid w:val="00711AF9"/>
    <w:rsid w:val="007123AE"/>
    <w:rsid w:val="00712F6B"/>
    <w:rsid w:val="00713904"/>
    <w:rsid w:val="0071503F"/>
    <w:rsid w:val="00717A92"/>
    <w:rsid w:val="00717B8D"/>
    <w:rsid w:val="00720B51"/>
    <w:rsid w:val="0072148A"/>
    <w:rsid w:val="00722266"/>
    <w:rsid w:val="00724425"/>
    <w:rsid w:val="007259CA"/>
    <w:rsid w:val="00725DAA"/>
    <w:rsid w:val="00726137"/>
    <w:rsid w:val="00726CD6"/>
    <w:rsid w:val="00731A7C"/>
    <w:rsid w:val="00732DDD"/>
    <w:rsid w:val="00736939"/>
    <w:rsid w:val="00736C8B"/>
    <w:rsid w:val="007404F0"/>
    <w:rsid w:val="0074128E"/>
    <w:rsid w:val="00741600"/>
    <w:rsid w:val="00742AD9"/>
    <w:rsid w:val="0074322E"/>
    <w:rsid w:val="00743A91"/>
    <w:rsid w:val="007458E8"/>
    <w:rsid w:val="00747FB3"/>
    <w:rsid w:val="00750A30"/>
    <w:rsid w:val="00751D78"/>
    <w:rsid w:val="007521A0"/>
    <w:rsid w:val="00753C80"/>
    <w:rsid w:val="00756B4F"/>
    <w:rsid w:val="00761264"/>
    <w:rsid w:val="00763AFF"/>
    <w:rsid w:val="00764763"/>
    <w:rsid w:val="007648E2"/>
    <w:rsid w:val="0076619F"/>
    <w:rsid w:val="00771A25"/>
    <w:rsid w:val="0077218D"/>
    <w:rsid w:val="007724D1"/>
    <w:rsid w:val="00775E3A"/>
    <w:rsid w:val="007824DF"/>
    <w:rsid w:val="00783B1A"/>
    <w:rsid w:val="0078489C"/>
    <w:rsid w:val="00784AD2"/>
    <w:rsid w:val="007854FD"/>
    <w:rsid w:val="007870B0"/>
    <w:rsid w:val="00787B52"/>
    <w:rsid w:val="00792931"/>
    <w:rsid w:val="0079345C"/>
    <w:rsid w:val="007936E4"/>
    <w:rsid w:val="00796BED"/>
    <w:rsid w:val="00797585"/>
    <w:rsid w:val="007A29B2"/>
    <w:rsid w:val="007A2C84"/>
    <w:rsid w:val="007A422D"/>
    <w:rsid w:val="007A55B9"/>
    <w:rsid w:val="007A7C7C"/>
    <w:rsid w:val="007B1CB8"/>
    <w:rsid w:val="007B22BD"/>
    <w:rsid w:val="007B421F"/>
    <w:rsid w:val="007B5959"/>
    <w:rsid w:val="007B6244"/>
    <w:rsid w:val="007B667E"/>
    <w:rsid w:val="007B66DB"/>
    <w:rsid w:val="007B6B43"/>
    <w:rsid w:val="007C0AFD"/>
    <w:rsid w:val="007C2E49"/>
    <w:rsid w:val="007C3667"/>
    <w:rsid w:val="007C3FD6"/>
    <w:rsid w:val="007C738A"/>
    <w:rsid w:val="007C7567"/>
    <w:rsid w:val="007D0D5D"/>
    <w:rsid w:val="007D2546"/>
    <w:rsid w:val="007D26AD"/>
    <w:rsid w:val="007D28EB"/>
    <w:rsid w:val="007E3FBB"/>
    <w:rsid w:val="007E4E03"/>
    <w:rsid w:val="007E58F0"/>
    <w:rsid w:val="007E5CCC"/>
    <w:rsid w:val="007F0ACB"/>
    <w:rsid w:val="007F27B5"/>
    <w:rsid w:val="007F3DB4"/>
    <w:rsid w:val="007F3FDA"/>
    <w:rsid w:val="007F723F"/>
    <w:rsid w:val="008007EA"/>
    <w:rsid w:val="00803875"/>
    <w:rsid w:val="00803CFE"/>
    <w:rsid w:val="008046F2"/>
    <w:rsid w:val="008051A9"/>
    <w:rsid w:val="00813FBA"/>
    <w:rsid w:val="00817D4E"/>
    <w:rsid w:val="00817E7F"/>
    <w:rsid w:val="00820E76"/>
    <w:rsid w:val="00820F7D"/>
    <w:rsid w:val="00822F0F"/>
    <w:rsid w:val="00824FD9"/>
    <w:rsid w:val="00826B23"/>
    <w:rsid w:val="00827AA3"/>
    <w:rsid w:val="0083068D"/>
    <w:rsid w:val="00832A48"/>
    <w:rsid w:val="00835DCA"/>
    <w:rsid w:val="00836C9B"/>
    <w:rsid w:val="00837D2A"/>
    <w:rsid w:val="0084509B"/>
    <w:rsid w:val="00847DF7"/>
    <w:rsid w:val="008548CF"/>
    <w:rsid w:val="00854B58"/>
    <w:rsid w:val="008567BF"/>
    <w:rsid w:val="00857575"/>
    <w:rsid w:val="008576F2"/>
    <w:rsid w:val="0086098A"/>
    <w:rsid w:val="00860F29"/>
    <w:rsid w:val="00861204"/>
    <w:rsid w:val="008649DD"/>
    <w:rsid w:val="00870732"/>
    <w:rsid w:val="0087099C"/>
    <w:rsid w:val="00873969"/>
    <w:rsid w:val="008743D0"/>
    <w:rsid w:val="00875399"/>
    <w:rsid w:val="00875534"/>
    <w:rsid w:val="00875FFE"/>
    <w:rsid w:val="0087784C"/>
    <w:rsid w:val="00880BB5"/>
    <w:rsid w:val="00881F81"/>
    <w:rsid w:val="00882525"/>
    <w:rsid w:val="008828C5"/>
    <w:rsid w:val="00886962"/>
    <w:rsid w:val="00886E43"/>
    <w:rsid w:val="00891042"/>
    <w:rsid w:val="008924BB"/>
    <w:rsid w:val="00893E50"/>
    <w:rsid w:val="00894413"/>
    <w:rsid w:val="00896841"/>
    <w:rsid w:val="0089730B"/>
    <w:rsid w:val="008A091A"/>
    <w:rsid w:val="008A1F9D"/>
    <w:rsid w:val="008A1FFF"/>
    <w:rsid w:val="008A2864"/>
    <w:rsid w:val="008B25CA"/>
    <w:rsid w:val="008B3098"/>
    <w:rsid w:val="008B3557"/>
    <w:rsid w:val="008B44FE"/>
    <w:rsid w:val="008B54D0"/>
    <w:rsid w:val="008B6661"/>
    <w:rsid w:val="008B677C"/>
    <w:rsid w:val="008B7C2E"/>
    <w:rsid w:val="008C047E"/>
    <w:rsid w:val="008C0C0A"/>
    <w:rsid w:val="008C6D2F"/>
    <w:rsid w:val="008D0F45"/>
    <w:rsid w:val="008D1081"/>
    <w:rsid w:val="008D1412"/>
    <w:rsid w:val="008D2668"/>
    <w:rsid w:val="008D2997"/>
    <w:rsid w:val="008D4045"/>
    <w:rsid w:val="008D634E"/>
    <w:rsid w:val="008E117F"/>
    <w:rsid w:val="008E30AE"/>
    <w:rsid w:val="008E4F1B"/>
    <w:rsid w:val="008E699F"/>
    <w:rsid w:val="008F0847"/>
    <w:rsid w:val="008F1C83"/>
    <w:rsid w:val="008F26CF"/>
    <w:rsid w:val="008F30C9"/>
    <w:rsid w:val="008F3933"/>
    <w:rsid w:val="008F3B0A"/>
    <w:rsid w:val="008F4578"/>
    <w:rsid w:val="008F4872"/>
    <w:rsid w:val="008F4AF3"/>
    <w:rsid w:val="008F694D"/>
    <w:rsid w:val="008F6E66"/>
    <w:rsid w:val="009024DA"/>
    <w:rsid w:val="00902A94"/>
    <w:rsid w:val="0090421A"/>
    <w:rsid w:val="00904CD4"/>
    <w:rsid w:val="00904CFF"/>
    <w:rsid w:val="00907266"/>
    <w:rsid w:val="009116C2"/>
    <w:rsid w:val="00911DDC"/>
    <w:rsid w:val="00911EE3"/>
    <w:rsid w:val="00914129"/>
    <w:rsid w:val="00914A89"/>
    <w:rsid w:val="00916005"/>
    <w:rsid w:val="00916404"/>
    <w:rsid w:val="00920E86"/>
    <w:rsid w:val="00921672"/>
    <w:rsid w:val="009222E1"/>
    <w:rsid w:val="00923760"/>
    <w:rsid w:val="00923A29"/>
    <w:rsid w:val="00923EE3"/>
    <w:rsid w:val="00924461"/>
    <w:rsid w:val="00930586"/>
    <w:rsid w:val="00932901"/>
    <w:rsid w:val="00932B53"/>
    <w:rsid w:val="0093468F"/>
    <w:rsid w:val="00935A70"/>
    <w:rsid w:val="00935C8B"/>
    <w:rsid w:val="00937FCA"/>
    <w:rsid w:val="0094102D"/>
    <w:rsid w:val="00944948"/>
    <w:rsid w:val="0094573B"/>
    <w:rsid w:val="00945821"/>
    <w:rsid w:val="00946BED"/>
    <w:rsid w:val="009479F2"/>
    <w:rsid w:val="00953DB6"/>
    <w:rsid w:val="00955E11"/>
    <w:rsid w:val="009571C7"/>
    <w:rsid w:val="00960D97"/>
    <w:rsid w:val="00961558"/>
    <w:rsid w:val="009617FC"/>
    <w:rsid w:val="00961A1A"/>
    <w:rsid w:val="00961C75"/>
    <w:rsid w:val="00961FD5"/>
    <w:rsid w:val="00965008"/>
    <w:rsid w:val="009650AD"/>
    <w:rsid w:val="00966335"/>
    <w:rsid w:val="009671C1"/>
    <w:rsid w:val="0097047F"/>
    <w:rsid w:val="00971626"/>
    <w:rsid w:val="00974355"/>
    <w:rsid w:val="0097560B"/>
    <w:rsid w:val="009765CB"/>
    <w:rsid w:val="00976AA4"/>
    <w:rsid w:val="00977A8D"/>
    <w:rsid w:val="0098170C"/>
    <w:rsid w:val="009820F8"/>
    <w:rsid w:val="0098228B"/>
    <w:rsid w:val="00982453"/>
    <w:rsid w:val="009845AC"/>
    <w:rsid w:val="00985937"/>
    <w:rsid w:val="00985A5F"/>
    <w:rsid w:val="0098794A"/>
    <w:rsid w:val="00990D9C"/>
    <w:rsid w:val="00993CA9"/>
    <w:rsid w:val="00994A62"/>
    <w:rsid w:val="009956BF"/>
    <w:rsid w:val="009960A3"/>
    <w:rsid w:val="009971B3"/>
    <w:rsid w:val="009974E2"/>
    <w:rsid w:val="009A27D5"/>
    <w:rsid w:val="009A6FFB"/>
    <w:rsid w:val="009B0A4F"/>
    <w:rsid w:val="009B0F54"/>
    <w:rsid w:val="009B3054"/>
    <w:rsid w:val="009B4535"/>
    <w:rsid w:val="009B456B"/>
    <w:rsid w:val="009B4B0D"/>
    <w:rsid w:val="009B50F0"/>
    <w:rsid w:val="009B5F15"/>
    <w:rsid w:val="009B605C"/>
    <w:rsid w:val="009C0040"/>
    <w:rsid w:val="009C0895"/>
    <w:rsid w:val="009C17AE"/>
    <w:rsid w:val="009C2878"/>
    <w:rsid w:val="009C4586"/>
    <w:rsid w:val="009C5E4A"/>
    <w:rsid w:val="009C7AC4"/>
    <w:rsid w:val="009D1B3B"/>
    <w:rsid w:val="009D270B"/>
    <w:rsid w:val="009D51D2"/>
    <w:rsid w:val="009D7713"/>
    <w:rsid w:val="009D7989"/>
    <w:rsid w:val="009D7D63"/>
    <w:rsid w:val="009E0E1F"/>
    <w:rsid w:val="009E1DE7"/>
    <w:rsid w:val="009E5C55"/>
    <w:rsid w:val="009E6B4A"/>
    <w:rsid w:val="009F005F"/>
    <w:rsid w:val="009F1E59"/>
    <w:rsid w:val="009F2518"/>
    <w:rsid w:val="009F44CD"/>
    <w:rsid w:val="009F79B4"/>
    <w:rsid w:val="00A00364"/>
    <w:rsid w:val="00A009CB"/>
    <w:rsid w:val="00A05256"/>
    <w:rsid w:val="00A06135"/>
    <w:rsid w:val="00A06D8F"/>
    <w:rsid w:val="00A07057"/>
    <w:rsid w:val="00A1048F"/>
    <w:rsid w:val="00A1106D"/>
    <w:rsid w:val="00A11E87"/>
    <w:rsid w:val="00A12D20"/>
    <w:rsid w:val="00A13C4E"/>
    <w:rsid w:val="00A140CF"/>
    <w:rsid w:val="00A170FF"/>
    <w:rsid w:val="00A179BF"/>
    <w:rsid w:val="00A21228"/>
    <w:rsid w:val="00A2223C"/>
    <w:rsid w:val="00A24D12"/>
    <w:rsid w:val="00A2619D"/>
    <w:rsid w:val="00A3010C"/>
    <w:rsid w:val="00A307D6"/>
    <w:rsid w:val="00A324F3"/>
    <w:rsid w:val="00A33E06"/>
    <w:rsid w:val="00A35656"/>
    <w:rsid w:val="00A374B7"/>
    <w:rsid w:val="00A411CC"/>
    <w:rsid w:val="00A418A3"/>
    <w:rsid w:val="00A41B92"/>
    <w:rsid w:val="00A43A83"/>
    <w:rsid w:val="00A46006"/>
    <w:rsid w:val="00A46EFB"/>
    <w:rsid w:val="00A47B36"/>
    <w:rsid w:val="00A522AF"/>
    <w:rsid w:val="00A53097"/>
    <w:rsid w:val="00A567E1"/>
    <w:rsid w:val="00A5680A"/>
    <w:rsid w:val="00A575DC"/>
    <w:rsid w:val="00A607CF"/>
    <w:rsid w:val="00A608B5"/>
    <w:rsid w:val="00A64A50"/>
    <w:rsid w:val="00A663AD"/>
    <w:rsid w:val="00A66CE1"/>
    <w:rsid w:val="00A66F5C"/>
    <w:rsid w:val="00A67A7B"/>
    <w:rsid w:val="00A70B52"/>
    <w:rsid w:val="00A7304F"/>
    <w:rsid w:val="00A745FB"/>
    <w:rsid w:val="00A75D59"/>
    <w:rsid w:val="00A77A6E"/>
    <w:rsid w:val="00A80B05"/>
    <w:rsid w:val="00A82F7E"/>
    <w:rsid w:val="00A84F67"/>
    <w:rsid w:val="00A85070"/>
    <w:rsid w:val="00A85B88"/>
    <w:rsid w:val="00A87C53"/>
    <w:rsid w:val="00A90953"/>
    <w:rsid w:val="00A90D21"/>
    <w:rsid w:val="00A9208F"/>
    <w:rsid w:val="00A924CD"/>
    <w:rsid w:val="00A9450F"/>
    <w:rsid w:val="00A94D8F"/>
    <w:rsid w:val="00A972C2"/>
    <w:rsid w:val="00A97409"/>
    <w:rsid w:val="00AA0B49"/>
    <w:rsid w:val="00AA4E67"/>
    <w:rsid w:val="00AA6705"/>
    <w:rsid w:val="00AB1663"/>
    <w:rsid w:val="00AB39FF"/>
    <w:rsid w:val="00AB3D04"/>
    <w:rsid w:val="00AB4BB5"/>
    <w:rsid w:val="00AB5A3C"/>
    <w:rsid w:val="00AB5FFB"/>
    <w:rsid w:val="00AC244E"/>
    <w:rsid w:val="00AC7FAF"/>
    <w:rsid w:val="00AD133F"/>
    <w:rsid w:val="00AD36EF"/>
    <w:rsid w:val="00AD3C1D"/>
    <w:rsid w:val="00AD3DCD"/>
    <w:rsid w:val="00AD5C52"/>
    <w:rsid w:val="00AD5EC7"/>
    <w:rsid w:val="00AD71C5"/>
    <w:rsid w:val="00AD7ADD"/>
    <w:rsid w:val="00AD7FA9"/>
    <w:rsid w:val="00AE14BE"/>
    <w:rsid w:val="00AE3943"/>
    <w:rsid w:val="00AE4499"/>
    <w:rsid w:val="00AE4877"/>
    <w:rsid w:val="00AE4A7D"/>
    <w:rsid w:val="00AF32A7"/>
    <w:rsid w:val="00AF6247"/>
    <w:rsid w:val="00AF658D"/>
    <w:rsid w:val="00AF670D"/>
    <w:rsid w:val="00B005DB"/>
    <w:rsid w:val="00B019FD"/>
    <w:rsid w:val="00B02C15"/>
    <w:rsid w:val="00B041E8"/>
    <w:rsid w:val="00B041F9"/>
    <w:rsid w:val="00B06782"/>
    <w:rsid w:val="00B07DF8"/>
    <w:rsid w:val="00B07F8F"/>
    <w:rsid w:val="00B10960"/>
    <w:rsid w:val="00B12138"/>
    <w:rsid w:val="00B127E9"/>
    <w:rsid w:val="00B167C2"/>
    <w:rsid w:val="00B2260B"/>
    <w:rsid w:val="00B22AB8"/>
    <w:rsid w:val="00B23DE9"/>
    <w:rsid w:val="00B251E5"/>
    <w:rsid w:val="00B273ED"/>
    <w:rsid w:val="00B30EEF"/>
    <w:rsid w:val="00B31155"/>
    <w:rsid w:val="00B31F60"/>
    <w:rsid w:val="00B32241"/>
    <w:rsid w:val="00B342D8"/>
    <w:rsid w:val="00B365A9"/>
    <w:rsid w:val="00B36823"/>
    <w:rsid w:val="00B370F3"/>
    <w:rsid w:val="00B40806"/>
    <w:rsid w:val="00B418F6"/>
    <w:rsid w:val="00B41D7D"/>
    <w:rsid w:val="00B427B1"/>
    <w:rsid w:val="00B509D9"/>
    <w:rsid w:val="00B5367F"/>
    <w:rsid w:val="00B53E67"/>
    <w:rsid w:val="00B54971"/>
    <w:rsid w:val="00B54ACF"/>
    <w:rsid w:val="00B550FE"/>
    <w:rsid w:val="00B5511A"/>
    <w:rsid w:val="00B6165E"/>
    <w:rsid w:val="00B628E0"/>
    <w:rsid w:val="00B704A3"/>
    <w:rsid w:val="00B70C0E"/>
    <w:rsid w:val="00B71451"/>
    <w:rsid w:val="00B73665"/>
    <w:rsid w:val="00B84C7B"/>
    <w:rsid w:val="00B864DA"/>
    <w:rsid w:val="00B86E63"/>
    <w:rsid w:val="00B876AE"/>
    <w:rsid w:val="00B9181F"/>
    <w:rsid w:val="00B91E81"/>
    <w:rsid w:val="00B92DED"/>
    <w:rsid w:val="00B930D6"/>
    <w:rsid w:val="00B95304"/>
    <w:rsid w:val="00B9579B"/>
    <w:rsid w:val="00B96B59"/>
    <w:rsid w:val="00BA1866"/>
    <w:rsid w:val="00BA1F3A"/>
    <w:rsid w:val="00BA3959"/>
    <w:rsid w:val="00BA4756"/>
    <w:rsid w:val="00BA6671"/>
    <w:rsid w:val="00BA66CE"/>
    <w:rsid w:val="00BB3F7C"/>
    <w:rsid w:val="00BB4449"/>
    <w:rsid w:val="00BB485F"/>
    <w:rsid w:val="00BB5EA8"/>
    <w:rsid w:val="00BB7253"/>
    <w:rsid w:val="00BC24AF"/>
    <w:rsid w:val="00BC289E"/>
    <w:rsid w:val="00BC2CA2"/>
    <w:rsid w:val="00BC4CD2"/>
    <w:rsid w:val="00BC6383"/>
    <w:rsid w:val="00BC7501"/>
    <w:rsid w:val="00BC7840"/>
    <w:rsid w:val="00BD02C3"/>
    <w:rsid w:val="00BD0963"/>
    <w:rsid w:val="00BD0C86"/>
    <w:rsid w:val="00BD29C8"/>
    <w:rsid w:val="00BD36A3"/>
    <w:rsid w:val="00BD5856"/>
    <w:rsid w:val="00BD6350"/>
    <w:rsid w:val="00BD7BFA"/>
    <w:rsid w:val="00BE03AD"/>
    <w:rsid w:val="00BE14F5"/>
    <w:rsid w:val="00BE16AC"/>
    <w:rsid w:val="00BE2AC2"/>
    <w:rsid w:val="00BE3144"/>
    <w:rsid w:val="00BE3D80"/>
    <w:rsid w:val="00BE5B23"/>
    <w:rsid w:val="00BE5FA9"/>
    <w:rsid w:val="00BE6357"/>
    <w:rsid w:val="00BE6F53"/>
    <w:rsid w:val="00BE797F"/>
    <w:rsid w:val="00BE7C2C"/>
    <w:rsid w:val="00BF4176"/>
    <w:rsid w:val="00BF7E2D"/>
    <w:rsid w:val="00C00EB0"/>
    <w:rsid w:val="00C011C7"/>
    <w:rsid w:val="00C030EA"/>
    <w:rsid w:val="00C06895"/>
    <w:rsid w:val="00C06AEE"/>
    <w:rsid w:val="00C07856"/>
    <w:rsid w:val="00C10DE4"/>
    <w:rsid w:val="00C12B7E"/>
    <w:rsid w:val="00C13092"/>
    <w:rsid w:val="00C17187"/>
    <w:rsid w:val="00C20C89"/>
    <w:rsid w:val="00C22ADF"/>
    <w:rsid w:val="00C24169"/>
    <w:rsid w:val="00C24272"/>
    <w:rsid w:val="00C249F5"/>
    <w:rsid w:val="00C24D07"/>
    <w:rsid w:val="00C27283"/>
    <w:rsid w:val="00C32040"/>
    <w:rsid w:val="00C3591A"/>
    <w:rsid w:val="00C43123"/>
    <w:rsid w:val="00C43727"/>
    <w:rsid w:val="00C44F18"/>
    <w:rsid w:val="00C473FA"/>
    <w:rsid w:val="00C512AE"/>
    <w:rsid w:val="00C54FC5"/>
    <w:rsid w:val="00C551B6"/>
    <w:rsid w:val="00C559E3"/>
    <w:rsid w:val="00C55A66"/>
    <w:rsid w:val="00C57282"/>
    <w:rsid w:val="00C57775"/>
    <w:rsid w:val="00C57B4B"/>
    <w:rsid w:val="00C6015A"/>
    <w:rsid w:val="00C61937"/>
    <w:rsid w:val="00C63F12"/>
    <w:rsid w:val="00C645D7"/>
    <w:rsid w:val="00C708D3"/>
    <w:rsid w:val="00C71507"/>
    <w:rsid w:val="00C72A1F"/>
    <w:rsid w:val="00C72AA5"/>
    <w:rsid w:val="00C74146"/>
    <w:rsid w:val="00C759E7"/>
    <w:rsid w:val="00C83CB5"/>
    <w:rsid w:val="00C848FF"/>
    <w:rsid w:val="00C87F0F"/>
    <w:rsid w:val="00C90106"/>
    <w:rsid w:val="00C919B1"/>
    <w:rsid w:val="00C979AE"/>
    <w:rsid w:val="00CA0391"/>
    <w:rsid w:val="00CA1A87"/>
    <w:rsid w:val="00CA1EBE"/>
    <w:rsid w:val="00CA2B77"/>
    <w:rsid w:val="00CA44AE"/>
    <w:rsid w:val="00CA54E9"/>
    <w:rsid w:val="00CA6A55"/>
    <w:rsid w:val="00CB04B3"/>
    <w:rsid w:val="00CB10C2"/>
    <w:rsid w:val="00CB12FB"/>
    <w:rsid w:val="00CB28AC"/>
    <w:rsid w:val="00CB35F8"/>
    <w:rsid w:val="00CB6354"/>
    <w:rsid w:val="00CB7CA7"/>
    <w:rsid w:val="00CC1EDA"/>
    <w:rsid w:val="00CC559A"/>
    <w:rsid w:val="00CC7120"/>
    <w:rsid w:val="00CC766E"/>
    <w:rsid w:val="00CD02C3"/>
    <w:rsid w:val="00CD73D7"/>
    <w:rsid w:val="00CD770E"/>
    <w:rsid w:val="00CD779A"/>
    <w:rsid w:val="00CE28B5"/>
    <w:rsid w:val="00CE2C67"/>
    <w:rsid w:val="00CE3365"/>
    <w:rsid w:val="00CE3FF1"/>
    <w:rsid w:val="00CE4016"/>
    <w:rsid w:val="00CE7A71"/>
    <w:rsid w:val="00CF25C0"/>
    <w:rsid w:val="00CF3387"/>
    <w:rsid w:val="00CF44BB"/>
    <w:rsid w:val="00D00BBC"/>
    <w:rsid w:val="00D03519"/>
    <w:rsid w:val="00D11EAA"/>
    <w:rsid w:val="00D1260E"/>
    <w:rsid w:val="00D13853"/>
    <w:rsid w:val="00D14114"/>
    <w:rsid w:val="00D14F83"/>
    <w:rsid w:val="00D15C55"/>
    <w:rsid w:val="00D16644"/>
    <w:rsid w:val="00D16B17"/>
    <w:rsid w:val="00D17C86"/>
    <w:rsid w:val="00D202E3"/>
    <w:rsid w:val="00D20519"/>
    <w:rsid w:val="00D219FA"/>
    <w:rsid w:val="00D2213B"/>
    <w:rsid w:val="00D22681"/>
    <w:rsid w:val="00D22855"/>
    <w:rsid w:val="00D22E03"/>
    <w:rsid w:val="00D2756D"/>
    <w:rsid w:val="00D3121A"/>
    <w:rsid w:val="00D31975"/>
    <w:rsid w:val="00D32DD6"/>
    <w:rsid w:val="00D338D6"/>
    <w:rsid w:val="00D34651"/>
    <w:rsid w:val="00D349BF"/>
    <w:rsid w:val="00D34CA8"/>
    <w:rsid w:val="00D34FD9"/>
    <w:rsid w:val="00D35A56"/>
    <w:rsid w:val="00D36662"/>
    <w:rsid w:val="00D37D1B"/>
    <w:rsid w:val="00D40A49"/>
    <w:rsid w:val="00D41FD9"/>
    <w:rsid w:val="00D427AD"/>
    <w:rsid w:val="00D451A7"/>
    <w:rsid w:val="00D4555A"/>
    <w:rsid w:val="00D46FB3"/>
    <w:rsid w:val="00D5208A"/>
    <w:rsid w:val="00D53F1A"/>
    <w:rsid w:val="00D57B72"/>
    <w:rsid w:val="00D6046D"/>
    <w:rsid w:val="00D60E4E"/>
    <w:rsid w:val="00D6235A"/>
    <w:rsid w:val="00D632AB"/>
    <w:rsid w:val="00D63E73"/>
    <w:rsid w:val="00D6422C"/>
    <w:rsid w:val="00D64D72"/>
    <w:rsid w:val="00D6642F"/>
    <w:rsid w:val="00D66A8C"/>
    <w:rsid w:val="00D66D82"/>
    <w:rsid w:val="00D721FD"/>
    <w:rsid w:val="00D74486"/>
    <w:rsid w:val="00D7765A"/>
    <w:rsid w:val="00D82ADB"/>
    <w:rsid w:val="00D83703"/>
    <w:rsid w:val="00D8563A"/>
    <w:rsid w:val="00D86795"/>
    <w:rsid w:val="00D86873"/>
    <w:rsid w:val="00D87ADF"/>
    <w:rsid w:val="00D97659"/>
    <w:rsid w:val="00DA2A98"/>
    <w:rsid w:val="00DA3CC9"/>
    <w:rsid w:val="00DA3F35"/>
    <w:rsid w:val="00DA6B73"/>
    <w:rsid w:val="00DB0AE3"/>
    <w:rsid w:val="00DB1288"/>
    <w:rsid w:val="00DB2386"/>
    <w:rsid w:val="00DB240B"/>
    <w:rsid w:val="00DB25C9"/>
    <w:rsid w:val="00DC02DF"/>
    <w:rsid w:val="00DC3DC5"/>
    <w:rsid w:val="00DC4026"/>
    <w:rsid w:val="00DC417E"/>
    <w:rsid w:val="00DC5123"/>
    <w:rsid w:val="00DC71E5"/>
    <w:rsid w:val="00DD13EF"/>
    <w:rsid w:val="00DD19CA"/>
    <w:rsid w:val="00DD30D0"/>
    <w:rsid w:val="00DD35CB"/>
    <w:rsid w:val="00DD3ED4"/>
    <w:rsid w:val="00DD4220"/>
    <w:rsid w:val="00DD5EDE"/>
    <w:rsid w:val="00DD6723"/>
    <w:rsid w:val="00DD70A0"/>
    <w:rsid w:val="00DD7B50"/>
    <w:rsid w:val="00DE080E"/>
    <w:rsid w:val="00DE12A5"/>
    <w:rsid w:val="00DE39E4"/>
    <w:rsid w:val="00DE3C30"/>
    <w:rsid w:val="00DE41CF"/>
    <w:rsid w:val="00DE4E1F"/>
    <w:rsid w:val="00DE60A1"/>
    <w:rsid w:val="00DE6679"/>
    <w:rsid w:val="00DE7356"/>
    <w:rsid w:val="00DF052B"/>
    <w:rsid w:val="00DF0994"/>
    <w:rsid w:val="00DF1FD7"/>
    <w:rsid w:val="00DF317C"/>
    <w:rsid w:val="00DF48D0"/>
    <w:rsid w:val="00DF5C90"/>
    <w:rsid w:val="00DF5FED"/>
    <w:rsid w:val="00DF6DD7"/>
    <w:rsid w:val="00DF7B74"/>
    <w:rsid w:val="00E001F7"/>
    <w:rsid w:val="00E02B41"/>
    <w:rsid w:val="00E03406"/>
    <w:rsid w:val="00E05FAC"/>
    <w:rsid w:val="00E0683B"/>
    <w:rsid w:val="00E07BD7"/>
    <w:rsid w:val="00E07FD1"/>
    <w:rsid w:val="00E119DB"/>
    <w:rsid w:val="00E137B4"/>
    <w:rsid w:val="00E14025"/>
    <w:rsid w:val="00E159AD"/>
    <w:rsid w:val="00E15DD1"/>
    <w:rsid w:val="00E17920"/>
    <w:rsid w:val="00E2047B"/>
    <w:rsid w:val="00E2048C"/>
    <w:rsid w:val="00E2051C"/>
    <w:rsid w:val="00E2149A"/>
    <w:rsid w:val="00E25E8B"/>
    <w:rsid w:val="00E272B2"/>
    <w:rsid w:val="00E27F78"/>
    <w:rsid w:val="00E31EEF"/>
    <w:rsid w:val="00E32DF4"/>
    <w:rsid w:val="00E32F82"/>
    <w:rsid w:val="00E33AA1"/>
    <w:rsid w:val="00E36032"/>
    <w:rsid w:val="00E44A0B"/>
    <w:rsid w:val="00E451C4"/>
    <w:rsid w:val="00E4534C"/>
    <w:rsid w:val="00E45F66"/>
    <w:rsid w:val="00E47D48"/>
    <w:rsid w:val="00E53D56"/>
    <w:rsid w:val="00E569EC"/>
    <w:rsid w:val="00E573E9"/>
    <w:rsid w:val="00E62DD0"/>
    <w:rsid w:val="00E62E39"/>
    <w:rsid w:val="00E6390D"/>
    <w:rsid w:val="00E65793"/>
    <w:rsid w:val="00E662FF"/>
    <w:rsid w:val="00E701F8"/>
    <w:rsid w:val="00E70C4B"/>
    <w:rsid w:val="00E71319"/>
    <w:rsid w:val="00E72321"/>
    <w:rsid w:val="00E73177"/>
    <w:rsid w:val="00E73BE5"/>
    <w:rsid w:val="00E7532E"/>
    <w:rsid w:val="00E762D3"/>
    <w:rsid w:val="00E764A2"/>
    <w:rsid w:val="00E76DAA"/>
    <w:rsid w:val="00E8116B"/>
    <w:rsid w:val="00E83278"/>
    <w:rsid w:val="00E83BAA"/>
    <w:rsid w:val="00E83E52"/>
    <w:rsid w:val="00E86C82"/>
    <w:rsid w:val="00E9001B"/>
    <w:rsid w:val="00E941DE"/>
    <w:rsid w:val="00E9464D"/>
    <w:rsid w:val="00EA1B44"/>
    <w:rsid w:val="00EA2695"/>
    <w:rsid w:val="00EA3469"/>
    <w:rsid w:val="00EA3728"/>
    <w:rsid w:val="00EA3B91"/>
    <w:rsid w:val="00EA60B0"/>
    <w:rsid w:val="00EA653C"/>
    <w:rsid w:val="00EB3B3A"/>
    <w:rsid w:val="00EB452D"/>
    <w:rsid w:val="00EB76D5"/>
    <w:rsid w:val="00EB7F6C"/>
    <w:rsid w:val="00EC0D8A"/>
    <w:rsid w:val="00EC4A8C"/>
    <w:rsid w:val="00EC508C"/>
    <w:rsid w:val="00EC5CD9"/>
    <w:rsid w:val="00EC6180"/>
    <w:rsid w:val="00EC629C"/>
    <w:rsid w:val="00EC707E"/>
    <w:rsid w:val="00EC7367"/>
    <w:rsid w:val="00EC767A"/>
    <w:rsid w:val="00EC7AF4"/>
    <w:rsid w:val="00ED0614"/>
    <w:rsid w:val="00ED332B"/>
    <w:rsid w:val="00ED44C8"/>
    <w:rsid w:val="00ED543F"/>
    <w:rsid w:val="00ED6167"/>
    <w:rsid w:val="00ED7207"/>
    <w:rsid w:val="00EE2297"/>
    <w:rsid w:val="00EE3988"/>
    <w:rsid w:val="00EE5AE0"/>
    <w:rsid w:val="00EE7021"/>
    <w:rsid w:val="00EE7AD9"/>
    <w:rsid w:val="00EF0DCF"/>
    <w:rsid w:val="00EF17BE"/>
    <w:rsid w:val="00EF23F2"/>
    <w:rsid w:val="00EF2C87"/>
    <w:rsid w:val="00EF2ECD"/>
    <w:rsid w:val="00EF31D0"/>
    <w:rsid w:val="00EF4C75"/>
    <w:rsid w:val="00EF4DB3"/>
    <w:rsid w:val="00EF507F"/>
    <w:rsid w:val="00EF61F6"/>
    <w:rsid w:val="00EF6993"/>
    <w:rsid w:val="00EF6DE4"/>
    <w:rsid w:val="00EF76E0"/>
    <w:rsid w:val="00EF7AFC"/>
    <w:rsid w:val="00F06FC8"/>
    <w:rsid w:val="00F074CE"/>
    <w:rsid w:val="00F0798A"/>
    <w:rsid w:val="00F11110"/>
    <w:rsid w:val="00F11A95"/>
    <w:rsid w:val="00F147DD"/>
    <w:rsid w:val="00F14988"/>
    <w:rsid w:val="00F14DCF"/>
    <w:rsid w:val="00F157AE"/>
    <w:rsid w:val="00F168AD"/>
    <w:rsid w:val="00F16CCD"/>
    <w:rsid w:val="00F16EB6"/>
    <w:rsid w:val="00F205F6"/>
    <w:rsid w:val="00F22000"/>
    <w:rsid w:val="00F23B76"/>
    <w:rsid w:val="00F25701"/>
    <w:rsid w:val="00F257B6"/>
    <w:rsid w:val="00F26CB7"/>
    <w:rsid w:val="00F3053F"/>
    <w:rsid w:val="00F3211C"/>
    <w:rsid w:val="00F32AF9"/>
    <w:rsid w:val="00F35721"/>
    <w:rsid w:val="00F3583D"/>
    <w:rsid w:val="00F364CE"/>
    <w:rsid w:val="00F3762D"/>
    <w:rsid w:val="00F37C40"/>
    <w:rsid w:val="00F415C0"/>
    <w:rsid w:val="00F4417E"/>
    <w:rsid w:val="00F46ED5"/>
    <w:rsid w:val="00F5086E"/>
    <w:rsid w:val="00F52E6E"/>
    <w:rsid w:val="00F53D45"/>
    <w:rsid w:val="00F61F4F"/>
    <w:rsid w:val="00F62320"/>
    <w:rsid w:val="00F6335D"/>
    <w:rsid w:val="00F63804"/>
    <w:rsid w:val="00F6455F"/>
    <w:rsid w:val="00F647DB"/>
    <w:rsid w:val="00F64A02"/>
    <w:rsid w:val="00F64AEC"/>
    <w:rsid w:val="00F6527D"/>
    <w:rsid w:val="00F66872"/>
    <w:rsid w:val="00F6714A"/>
    <w:rsid w:val="00F71302"/>
    <w:rsid w:val="00F71B2D"/>
    <w:rsid w:val="00F7463F"/>
    <w:rsid w:val="00F7497D"/>
    <w:rsid w:val="00F7593F"/>
    <w:rsid w:val="00F76FAE"/>
    <w:rsid w:val="00F800FE"/>
    <w:rsid w:val="00F80B7A"/>
    <w:rsid w:val="00F80E77"/>
    <w:rsid w:val="00F80F86"/>
    <w:rsid w:val="00F829B1"/>
    <w:rsid w:val="00F82A53"/>
    <w:rsid w:val="00F82CAD"/>
    <w:rsid w:val="00F8791E"/>
    <w:rsid w:val="00F91255"/>
    <w:rsid w:val="00F917A5"/>
    <w:rsid w:val="00F96C38"/>
    <w:rsid w:val="00F97033"/>
    <w:rsid w:val="00FA0609"/>
    <w:rsid w:val="00FA214E"/>
    <w:rsid w:val="00FA237E"/>
    <w:rsid w:val="00FA26A4"/>
    <w:rsid w:val="00FA27FD"/>
    <w:rsid w:val="00FA46F1"/>
    <w:rsid w:val="00FA4D97"/>
    <w:rsid w:val="00FA5A24"/>
    <w:rsid w:val="00FA6927"/>
    <w:rsid w:val="00FB0438"/>
    <w:rsid w:val="00FB1A98"/>
    <w:rsid w:val="00FB2189"/>
    <w:rsid w:val="00FB2AC2"/>
    <w:rsid w:val="00FB618A"/>
    <w:rsid w:val="00FB62B0"/>
    <w:rsid w:val="00FB633D"/>
    <w:rsid w:val="00FC2495"/>
    <w:rsid w:val="00FC30D7"/>
    <w:rsid w:val="00FC684D"/>
    <w:rsid w:val="00FD1114"/>
    <w:rsid w:val="00FD1637"/>
    <w:rsid w:val="00FD2613"/>
    <w:rsid w:val="00FD36E1"/>
    <w:rsid w:val="00FD6042"/>
    <w:rsid w:val="00FD6779"/>
    <w:rsid w:val="00FD7FDF"/>
    <w:rsid w:val="00FE05D5"/>
    <w:rsid w:val="00FE1299"/>
    <w:rsid w:val="00FE218A"/>
    <w:rsid w:val="00FE2630"/>
    <w:rsid w:val="00FE3BF2"/>
    <w:rsid w:val="00FE4CBE"/>
    <w:rsid w:val="00FE691F"/>
    <w:rsid w:val="00FE7513"/>
    <w:rsid w:val="00FF0147"/>
    <w:rsid w:val="00FF05D2"/>
    <w:rsid w:val="00FF0A28"/>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CC4AB7"/>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paragraph" w:customStyle="1" w:styleId="BodyText2">
    <w:name w:val="Body Text2"/>
    <w:rsid w:val="00B96B59"/>
    <w:pPr>
      <w:suppressAutoHyphens/>
      <w:ind w:firstLine="312"/>
      <w:jc w:val="both"/>
    </w:pPr>
    <w:rPr>
      <w:rFonts w:ascii="TimesLT" w:eastAsia="Arial" w:hAnsi="TimesLT"/>
      <w:lang w:val="en-GB"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B7F6C"/>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8314109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2553-5157-496F-A275-74CC52F9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15</Pages>
  <Words>36948</Words>
  <Characters>21061</Characters>
  <Application>Microsoft Office Word</Application>
  <DocSecurity>0</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57894</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Lina Latvyte-Kavalniene</cp:lastModifiedBy>
  <cp:revision>41</cp:revision>
  <cp:lastPrinted>2024-06-13T06:39:00Z</cp:lastPrinted>
  <dcterms:created xsi:type="dcterms:W3CDTF">2024-07-22T12:58:00Z</dcterms:created>
  <dcterms:modified xsi:type="dcterms:W3CDTF">2024-11-21T11:26:00Z</dcterms:modified>
</cp:coreProperties>
</file>