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D8D4" w14:textId="77777777" w:rsidR="00A71D6C" w:rsidRDefault="00000000">
      <w:pPr>
        <w:pStyle w:val="Antrat1"/>
        <w:spacing w:before="64"/>
        <w:ind w:left="0" w:right="4"/>
        <w:jc w:val="center"/>
      </w:pPr>
      <w:r>
        <w:rPr>
          <w:color w:val="424242"/>
          <w:spacing w:val="-2"/>
        </w:rPr>
        <w:t>SUSITARIMAS</w:t>
      </w:r>
    </w:p>
    <w:p w14:paraId="0B5C2F23" w14:textId="2904298E" w:rsidR="00A71D6C" w:rsidRDefault="00000000">
      <w:pPr>
        <w:ind w:right="5"/>
        <w:jc w:val="center"/>
        <w:rPr>
          <w:b/>
        </w:rPr>
      </w:pPr>
      <w:r>
        <w:rPr>
          <w:b/>
          <w:color w:val="424242"/>
        </w:rPr>
        <w:t>DĖL</w:t>
      </w:r>
      <w:r>
        <w:rPr>
          <w:b/>
          <w:color w:val="424242"/>
          <w:spacing w:val="19"/>
        </w:rPr>
        <w:t xml:space="preserve"> </w:t>
      </w:r>
      <w:r>
        <w:rPr>
          <w:b/>
          <w:color w:val="424242"/>
        </w:rPr>
        <w:t>20</w:t>
      </w:r>
      <w:r w:rsidR="006E6E4C">
        <w:rPr>
          <w:b/>
          <w:color w:val="424242"/>
        </w:rPr>
        <w:t>23</w:t>
      </w:r>
      <w:r>
        <w:rPr>
          <w:b/>
          <w:color w:val="424242"/>
          <w:spacing w:val="19"/>
        </w:rPr>
        <w:t xml:space="preserve"> </w:t>
      </w:r>
      <w:r>
        <w:rPr>
          <w:b/>
          <w:color w:val="424242"/>
        </w:rPr>
        <w:t>M.</w:t>
      </w:r>
      <w:r>
        <w:rPr>
          <w:b/>
          <w:color w:val="424242"/>
          <w:spacing w:val="19"/>
        </w:rPr>
        <w:t xml:space="preserve"> </w:t>
      </w:r>
      <w:r w:rsidR="006E6E4C">
        <w:rPr>
          <w:b/>
          <w:color w:val="424242"/>
          <w:spacing w:val="19"/>
        </w:rPr>
        <w:t>BALANDŽIO</w:t>
      </w:r>
      <w:r>
        <w:rPr>
          <w:b/>
          <w:color w:val="424242"/>
          <w:spacing w:val="19"/>
        </w:rPr>
        <w:t xml:space="preserve"> </w:t>
      </w:r>
      <w:r w:rsidR="006E6E4C">
        <w:rPr>
          <w:b/>
          <w:color w:val="424242"/>
          <w:spacing w:val="19"/>
        </w:rPr>
        <w:t>14</w:t>
      </w:r>
      <w:r>
        <w:rPr>
          <w:b/>
          <w:color w:val="424242"/>
          <w:spacing w:val="19"/>
        </w:rPr>
        <w:t xml:space="preserve"> </w:t>
      </w:r>
      <w:r>
        <w:rPr>
          <w:b/>
          <w:color w:val="424242"/>
        </w:rPr>
        <w:t>D.</w:t>
      </w:r>
      <w:r>
        <w:rPr>
          <w:b/>
          <w:color w:val="424242"/>
          <w:spacing w:val="18"/>
        </w:rPr>
        <w:t xml:space="preserve"> </w:t>
      </w:r>
      <w:r>
        <w:rPr>
          <w:b/>
          <w:color w:val="424242"/>
        </w:rPr>
        <w:t>VIEŠOJO</w:t>
      </w:r>
      <w:r>
        <w:rPr>
          <w:b/>
          <w:color w:val="424242"/>
          <w:spacing w:val="17"/>
        </w:rPr>
        <w:t xml:space="preserve"> </w:t>
      </w:r>
      <w:r>
        <w:rPr>
          <w:b/>
          <w:color w:val="424242"/>
        </w:rPr>
        <w:t>PIRKIMO</w:t>
      </w:r>
      <w:r>
        <w:rPr>
          <w:b/>
          <w:color w:val="424242"/>
          <w:spacing w:val="18"/>
        </w:rPr>
        <w:t xml:space="preserve"> </w:t>
      </w:r>
      <w:r>
        <w:rPr>
          <w:b/>
          <w:color w:val="424242"/>
        </w:rPr>
        <w:t>SUTARTIES</w:t>
      </w:r>
      <w:r>
        <w:rPr>
          <w:b/>
          <w:color w:val="424242"/>
          <w:spacing w:val="18"/>
        </w:rPr>
        <w:t xml:space="preserve"> </w:t>
      </w:r>
      <w:r>
        <w:rPr>
          <w:b/>
          <w:color w:val="424242"/>
        </w:rPr>
        <w:t>NR.</w:t>
      </w:r>
      <w:r>
        <w:rPr>
          <w:b/>
          <w:color w:val="424242"/>
          <w:spacing w:val="21"/>
        </w:rPr>
        <w:t xml:space="preserve"> </w:t>
      </w:r>
      <w:r w:rsidR="006E6E4C">
        <w:rPr>
          <w:b/>
          <w:color w:val="424242"/>
          <w:spacing w:val="21"/>
        </w:rPr>
        <w:t>159</w:t>
      </w:r>
      <w:r>
        <w:rPr>
          <w:b/>
          <w:spacing w:val="20"/>
        </w:rPr>
        <w:t xml:space="preserve"> </w:t>
      </w:r>
      <w:r>
        <w:rPr>
          <w:b/>
          <w:color w:val="424242"/>
          <w:spacing w:val="-2"/>
        </w:rPr>
        <w:t>PRATĘSIMO</w:t>
      </w:r>
    </w:p>
    <w:p w14:paraId="6A88F754" w14:textId="77777777" w:rsidR="00A71D6C" w:rsidRDefault="00A71D6C">
      <w:pPr>
        <w:pStyle w:val="Pagrindinistekstas"/>
        <w:rPr>
          <w:b/>
        </w:rPr>
      </w:pPr>
    </w:p>
    <w:p w14:paraId="66807C8D" w14:textId="77777777" w:rsidR="00467B74" w:rsidRDefault="00000000">
      <w:pPr>
        <w:pStyle w:val="Pagrindinistekstas"/>
        <w:spacing w:before="0" w:line="278" w:lineRule="auto"/>
        <w:ind w:left="3360" w:right="3364"/>
        <w:jc w:val="center"/>
      </w:pPr>
      <w:r>
        <w:t>2025</w:t>
      </w:r>
      <w:r>
        <w:rPr>
          <w:spacing w:val="-7"/>
        </w:rPr>
        <w:t xml:space="preserve"> </w:t>
      </w:r>
      <w:r>
        <w:t>m.</w:t>
      </w:r>
      <w:r>
        <w:rPr>
          <w:spacing w:val="-7"/>
        </w:rPr>
        <w:t xml:space="preserve"> </w:t>
      </w:r>
      <w:r w:rsidR="006E6E4C">
        <w:t>balandžio</w:t>
      </w:r>
      <w:r>
        <w:rPr>
          <w:spacing w:val="-7"/>
        </w:rPr>
        <w:t xml:space="preserve"> </w:t>
      </w:r>
      <w:r w:rsidR="006E6E4C">
        <w:rPr>
          <w:spacing w:val="-7"/>
        </w:rPr>
        <w:t>3</w:t>
      </w:r>
      <w:r>
        <w:rPr>
          <w:spacing w:val="-7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>25-</w:t>
      </w:r>
      <w:r w:rsidR="00467B74">
        <w:t>148</w:t>
      </w:r>
    </w:p>
    <w:p w14:paraId="23853266" w14:textId="002A014C" w:rsidR="00A71D6C" w:rsidRDefault="00000000">
      <w:pPr>
        <w:pStyle w:val="Pagrindinistekstas"/>
        <w:spacing w:before="0" w:line="278" w:lineRule="auto"/>
        <w:ind w:left="3360" w:right="3364"/>
        <w:jc w:val="center"/>
      </w:pPr>
      <w:r>
        <w:rPr>
          <w:spacing w:val="-2"/>
        </w:rPr>
        <w:t>Alytus</w:t>
      </w:r>
    </w:p>
    <w:p w14:paraId="47EB4793" w14:textId="77777777" w:rsidR="00A71D6C" w:rsidRDefault="00A71D6C">
      <w:pPr>
        <w:pStyle w:val="Pagrindinistekstas"/>
        <w:spacing w:before="39"/>
      </w:pPr>
    </w:p>
    <w:p w14:paraId="2825A80C" w14:textId="77777777" w:rsidR="00A71D6C" w:rsidRDefault="00000000">
      <w:pPr>
        <w:spacing w:before="1"/>
        <w:ind w:left="100" w:firstLine="720"/>
      </w:pPr>
      <w:r>
        <w:rPr>
          <w:b/>
        </w:rPr>
        <w:t>UAB</w:t>
      </w:r>
      <w:r>
        <w:rPr>
          <w:b/>
          <w:spacing w:val="80"/>
          <w:w w:val="150"/>
        </w:rPr>
        <w:t xml:space="preserve"> </w:t>
      </w:r>
      <w:r>
        <w:rPr>
          <w:b/>
        </w:rPr>
        <w:t>Alytaus</w:t>
      </w:r>
      <w:r>
        <w:rPr>
          <w:b/>
          <w:spacing w:val="80"/>
          <w:w w:val="150"/>
        </w:rPr>
        <w:t xml:space="preserve"> </w:t>
      </w:r>
      <w:r>
        <w:rPr>
          <w:b/>
        </w:rPr>
        <w:t>regiono</w:t>
      </w:r>
      <w:r>
        <w:rPr>
          <w:b/>
          <w:spacing w:val="80"/>
          <w:w w:val="150"/>
        </w:rPr>
        <w:t xml:space="preserve"> </w:t>
      </w:r>
      <w:r>
        <w:rPr>
          <w:b/>
        </w:rPr>
        <w:t>atliekų</w:t>
      </w:r>
      <w:r>
        <w:rPr>
          <w:b/>
          <w:spacing w:val="80"/>
          <w:w w:val="150"/>
        </w:rPr>
        <w:t xml:space="preserve"> </w:t>
      </w:r>
      <w:r>
        <w:rPr>
          <w:b/>
        </w:rPr>
        <w:t>tvarkymo</w:t>
      </w:r>
      <w:r>
        <w:rPr>
          <w:b/>
          <w:spacing w:val="80"/>
          <w:w w:val="150"/>
        </w:rPr>
        <w:t xml:space="preserve"> </w:t>
      </w:r>
      <w:r>
        <w:rPr>
          <w:b/>
        </w:rPr>
        <w:t>centras,</w:t>
      </w:r>
      <w:r>
        <w:rPr>
          <w:b/>
          <w:spacing w:val="80"/>
          <w:w w:val="150"/>
        </w:rPr>
        <w:t xml:space="preserve"> </w:t>
      </w:r>
      <w:r>
        <w:t>juridinio</w:t>
      </w:r>
      <w:r>
        <w:rPr>
          <w:spacing w:val="80"/>
          <w:w w:val="150"/>
        </w:rPr>
        <w:t xml:space="preserve"> </w:t>
      </w:r>
      <w:r>
        <w:t>asmens</w:t>
      </w:r>
      <w:r>
        <w:rPr>
          <w:spacing w:val="80"/>
          <w:w w:val="150"/>
        </w:rPr>
        <w:t xml:space="preserve"> </w:t>
      </w:r>
      <w:r>
        <w:t>kodas</w:t>
      </w:r>
      <w:r>
        <w:rPr>
          <w:spacing w:val="80"/>
          <w:w w:val="150"/>
        </w:rPr>
        <w:t xml:space="preserve"> </w:t>
      </w:r>
      <w:r>
        <w:t>250135860,</w:t>
      </w:r>
      <w:r>
        <w:rPr>
          <w:spacing w:val="80"/>
        </w:rPr>
        <w:t xml:space="preserve"> </w:t>
      </w:r>
      <w:r>
        <w:t>atstovaujamas direktoriaus Aurimo Uldukio, veikiančio pagal bendrovės įstatus (toliau – Užsakovas),</w:t>
      </w:r>
    </w:p>
    <w:p w14:paraId="47AC9F70" w14:textId="77777777" w:rsidR="00A71D6C" w:rsidRDefault="00000000">
      <w:pPr>
        <w:pStyle w:val="Pagrindinistekstas"/>
        <w:ind w:left="821"/>
      </w:pPr>
      <w:r>
        <w:rPr>
          <w:spacing w:val="-5"/>
        </w:rPr>
        <w:t>ir</w:t>
      </w:r>
    </w:p>
    <w:p w14:paraId="446D65AD" w14:textId="61F7C2E7" w:rsidR="00A71D6C" w:rsidRDefault="006E6E4C">
      <w:pPr>
        <w:pStyle w:val="Pagrindinistekstas"/>
        <w:ind w:left="100" w:firstLine="720"/>
      </w:pPr>
      <w:r>
        <w:rPr>
          <w:b/>
        </w:rPr>
        <w:t>Šoklys, G. Vaičėno įmonė</w:t>
      </w:r>
      <w:r w:rsidR="00000000">
        <w:rPr>
          <w:b/>
        </w:rPr>
        <w:t>,</w:t>
      </w:r>
      <w:r w:rsidR="00000000">
        <w:rPr>
          <w:b/>
          <w:spacing w:val="40"/>
        </w:rPr>
        <w:t xml:space="preserve"> </w:t>
      </w:r>
      <w:r w:rsidR="00000000">
        <w:t>juridinio</w:t>
      </w:r>
      <w:r w:rsidR="00000000">
        <w:rPr>
          <w:spacing w:val="40"/>
        </w:rPr>
        <w:t xml:space="preserve"> </w:t>
      </w:r>
      <w:r w:rsidR="00000000">
        <w:t>asmens</w:t>
      </w:r>
      <w:r w:rsidR="00000000">
        <w:rPr>
          <w:spacing w:val="40"/>
        </w:rPr>
        <w:t xml:space="preserve"> </w:t>
      </w:r>
      <w:r w:rsidR="00000000">
        <w:t>kodas</w:t>
      </w:r>
      <w:r w:rsidR="00000000">
        <w:rPr>
          <w:spacing w:val="40"/>
        </w:rPr>
        <w:t xml:space="preserve"> </w:t>
      </w:r>
      <w:r>
        <w:t>175787969</w:t>
      </w:r>
      <w:r w:rsidR="00000000">
        <w:t>,</w:t>
      </w:r>
      <w:r w:rsidR="00000000">
        <w:rPr>
          <w:spacing w:val="40"/>
        </w:rPr>
        <w:t xml:space="preserve"> </w:t>
      </w:r>
      <w:r w:rsidR="00000000">
        <w:t>atstovaujama</w:t>
      </w:r>
      <w:r w:rsidR="00000000">
        <w:rPr>
          <w:spacing w:val="40"/>
        </w:rPr>
        <w:t xml:space="preserve"> </w:t>
      </w:r>
      <w:r>
        <w:t>įmonės savininko</w:t>
      </w:r>
      <w:r w:rsidR="00000000">
        <w:rPr>
          <w:spacing w:val="40"/>
        </w:rPr>
        <w:t xml:space="preserve"> </w:t>
      </w:r>
      <w:r>
        <w:t>Ginto Vaičėno</w:t>
      </w:r>
      <w:r w:rsidR="00000000">
        <w:t>, veikiančio pagal bendrovės įstatus</w:t>
      </w:r>
      <w:r w:rsidR="00EE67B4">
        <w:t xml:space="preserve"> (toliau – Tiekėjas)</w:t>
      </w:r>
      <w:r w:rsidR="00000000">
        <w:t>.</w:t>
      </w:r>
    </w:p>
    <w:p w14:paraId="33E27D75" w14:textId="77777777" w:rsidR="00A71D6C" w:rsidRDefault="00000000">
      <w:pPr>
        <w:pStyle w:val="Pagrindinistekstas"/>
        <w:ind w:left="821"/>
      </w:pPr>
      <w:r>
        <w:t>Toliau</w:t>
      </w:r>
      <w:r>
        <w:rPr>
          <w:spacing w:val="-7"/>
        </w:rPr>
        <w:t xml:space="preserve"> </w:t>
      </w:r>
      <w:r>
        <w:t>kartu</w:t>
      </w:r>
      <w:r>
        <w:rPr>
          <w:spacing w:val="-4"/>
        </w:rPr>
        <w:t xml:space="preserve"> </w:t>
      </w:r>
      <w:r>
        <w:t>šiame</w:t>
      </w:r>
      <w:r>
        <w:rPr>
          <w:spacing w:val="-5"/>
        </w:rPr>
        <w:t xml:space="preserve"> </w:t>
      </w:r>
      <w:r>
        <w:t>susitarime</w:t>
      </w:r>
      <w:r>
        <w:rPr>
          <w:spacing w:val="-5"/>
        </w:rPr>
        <w:t xml:space="preserve"> </w:t>
      </w:r>
      <w:r>
        <w:t>vadinami</w:t>
      </w:r>
      <w:r>
        <w:rPr>
          <w:spacing w:val="-1"/>
        </w:rPr>
        <w:t xml:space="preserve"> </w:t>
      </w:r>
      <w:r>
        <w:t>„Šalimis“,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kiekvienas</w:t>
      </w:r>
      <w:r>
        <w:rPr>
          <w:spacing w:val="-5"/>
        </w:rPr>
        <w:t xml:space="preserve"> </w:t>
      </w:r>
      <w:r>
        <w:t>atskirai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„Šalimi“.</w:t>
      </w:r>
    </w:p>
    <w:p w14:paraId="12F3C2A8" w14:textId="77777777" w:rsidR="00A71D6C" w:rsidRDefault="00A71D6C">
      <w:pPr>
        <w:pStyle w:val="Pagrindinistekstas"/>
        <w:spacing w:before="39"/>
      </w:pPr>
    </w:p>
    <w:p w14:paraId="2C7F4FA5" w14:textId="77777777" w:rsidR="00A71D6C" w:rsidRDefault="00000000">
      <w:pPr>
        <w:pStyle w:val="Antrat1"/>
        <w:spacing w:before="1"/>
        <w:ind w:left="821"/>
      </w:pPr>
      <w:r>
        <w:rPr>
          <w:color w:val="424242"/>
        </w:rPr>
        <w:t>ŠALYS,</w:t>
      </w:r>
      <w:r>
        <w:rPr>
          <w:color w:val="424242"/>
          <w:spacing w:val="25"/>
        </w:rPr>
        <w:t xml:space="preserve"> </w:t>
      </w:r>
      <w:r>
        <w:rPr>
          <w:color w:val="424242"/>
        </w:rPr>
        <w:t>ATSIŽVELGDAMOS</w:t>
      </w:r>
      <w:r>
        <w:rPr>
          <w:color w:val="424242"/>
          <w:spacing w:val="25"/>
        </w:rPr>
        <w:t xml:space="preserve"> </w:t>
      </w:r>
      <w:r>
        <w:rPr>
          <w:color w:val="424242"/>
        </w:rPr>
        <w:t>Į</w:t>
      </w:r>
      <w:r>
        <w:rPr>
          <w:color w:val="424242"/>
          <w:spacing w:val="25"/>
        </w:rPr>
        <w:t xml:space="preserve"> </w:t>
      </w:r>
      <w:r>
        <w:rPr>
          <w:color w:val="424242"/>
        </w:rPr>
        <w:t>TAI,</w:t>
      </w:r>
      <w:r>
        <w:rPr>
          <w:color w:val="424242"/>
          <w:spacing w:val="26"/>
        </w:rPr>
        <w:t xml:space="preserve"> </w:t>
      </w:r>
      <w:r>
        <w:rPr>
          <w:color w:val="424242"/>
          <w:spacing w:val="-4"/>
        </w:rPr>
        <w:t>KAD:</w:t>
      </w:r>
    </w:p>
    <w:p w14:paraId="2B1F31A7" w14:textId="77777777" w:rsidR="00A71D6C" w:rsidRDefault="00A71D6C">
      <w:pPr>
        <w:pStyle w:val="Pagrindinistekstas"/>
        <w:spacing w:before="0"/>
        <w:rPr>
          <w:b/>
        </w:rPr>
      </w:pPr>
    </w:p>
    <w:p w14:paraId="16433803" w14:textId="77777777" w:rsidR="00337406" w:rsidRDefault="00000000" w:rsidP="00337406">
      <w:pPr>
        <w:pStyle w:val="Sraopastraipa"/>
        <w:numPr>
          <w:ilvl w:val="0"/>
          <w:numId w:val="1"/>
        </w:numPr>
        <w:tabs>
          <w:tab w:val="left" w:pos="1109"/>
        </w:tabs>
        <w:ind w:left="100" w:right="104" w:firstLine="720"/>
        <w:jc w:val="both"/>
      </w:pPr>
      <w:r>
        <w:t>Šalys 202</w:t>
      </w:r>
      <w:r w:rsidR="006E6E4C">
        <w:t>3</w:t>
      </w:r>
      <w:r>
        <w:t>-</w:t>
      </w:r>
      <w:r w:rsidR="006E6E4C">
        <w:t>04</w:t>
      </w:r>
      <w:r>
        <w:t>-</w:t>
      </w:r>
      <w:r w:rsidR="006E6E4C">
        <w:t>14</w:t>
      </w:r>
      <w:r>
        <w:t xml:space="preserve"> sudarė viešojo pirkimo sutartį Nr. </w:t>
      </w:r>
      <w:r w:rsidR="006E6E4C">
        <w:t>159 -</w:t>
      </w:r>
      <w:r>
        <w:t xml:space="preserve"> „</w:t>
      </w:r>
      <w:r w:rsidR="006E6E4C">
        <w:t>Degalai į talpyklas</w:t>
      </w:r>
      <w:r>
        <w:t>“ (toliau - Sutartis).</w:t>
      </w:r>
    </w:p>
    <w:p w14:paraId="641BA7F1" w14:textId="77777777" w:rsidR="00337406" w:rsidRDefault="00337406" w:rsidP="00337406">
      <w:pPr>
        <w:pStyle w:val="Sraopastraipa"/>
        <w:numPr>
          <w:ilvl w:val="0"/>
          <w:numId w:val="1"/>
        </w:numPr>
        <w:tabs>
          <w:tab w:val="left" w:pos="1109"/>
        </w:tabs>
        <w:ind w:left="100" w:right="104" w:firstLine="720"/>
        <w:jc w:val="both"/>
      </w:pPr>
      <w:r>
        <w:t>Sutarties 10.2. punkte nurodyta, kad pirkimo sutartis galioja 24 mėn. arba kol išperkamas maksimalus prekių kiekis.</w:t>
      </w:r>
    </w:p>
    <w:p w14:paraId="67BE1FA7" w14:textId="77777777" w:rsidR="00337406" w:rsidRDefault="00000000" w:rsidP="00337406">
      <w:pPr>
        <w:pStyle w:val="Sraopastraipa"/>
        <w:numPr>
          <w:ilvl w:val="0"/>
          <w:numId w:val="1"/>
        </w:numPr>
        <w:tabs>
          <w:tab w:val="left" w:pos="1109"/>
        </w:tabs>
        <w:ind w:left="100" w:right="104" w:firstLine="720"/>
        <w:jc w:val="both"/>
      </w:pPr>
      <w:r>
        <w:t xml:space="preserve">Sutarties </w:t>
      </w:r>
      <w:r w:rsidR="006E6E4C">
        <w:t>10.3.</w:t>
      </w:r>
      <w:r>
        <w:t xml:space="preserve"> punkte numatyta, kad </w:t>
      </w:r>
      <w:r w:rsidR="006E6E4C">
        <w:t>sutartis rašytiniu Šalių susitarimu gali būti pratęsta, jei pirkimo sutarties galiojimo laikotarpiu nėra įsigytas maksimalus prekių kiekis. Pirkimo sutarties galiojimo terminas su pratęsimais negali būti ilgesnis nei 36 mėn.</w:t>
      </w:r>
    </w:p>
    <w:p w14:paraId="31DD8454" w14:textId="5B22E46C" w:rsidR="00A71D6C" w:rsidRDefault="00337406" w:rsidP="00337406">
      <w:pPr>
        <w:pStyle w:val="Sraopastraipa"/>
        <w:numPr>
          <w:ilvl w:val="0"/>
          <w:numId w:val="1"/>
        </w:numPr>
        <w:tabs>
          <w:tab w:val="left" w:pos="1109"/>
        </w:tabs>
        <w:ind w:left="100" w:right="104" w:firstLine="720"/>
        <w:jc w:val="both"/>
      </w:pPr>
      <w:r>
        <w:t xml:space="preserve">Per sutarties 10.2. punkte nurodytą sutarties galiojimo terminą nėra išpirktas maksimalus prekių (degalų) kiekis. </w:t>
      </w:r>
    </w:p>
    <w:p w14:paraId="1A2A51ED" w14:textId="77777777" w:rsidR="00A71D6C" w:rsidRDefault="00A71D6C">
      <w:pPr>
        <w:pStyle w:val="Pagrindinistekstas"/>
      </w:pPr>
    </w:p>
    <w:p w14:paraId="6495A88B" w14:textId="77777777" w:rsidR="00A71D6C" w:rsidRDefault="00000000">
      <w:pPr>
        <w:pStyle w:val="Antrat1"/>
        <w:ind w:left="821"/>
      </w:pPr>
      <w:r>
        <w:rPr>
          <w:color w:val="424242"/>
        </w:rPr>
        <w:t>ŠALYS</w:t>
      </w:r>
      <w:r>
        <w:rPr>
          <w:color w:val="424242"/>
          <w:spacing w:val="19"/>
        </w:rPr>
        <w:t xml:space="preserve"> </w:t>
      </w:r>
      <w:r>
        <w:rPr>
          <w:color w:val="424242"/>
          <w:spacing w:val="-2"/>
        </w:rPr>
        <w:t>SUSITARIA:</w:t>
      </w:r>
    </w:p>
    <w:p w14:paraId="5C6FC638" w14:textId="77777777" w:rsidR="00A71D6C" w:rsidRDefault="00A71D6C">
      <w:pPr>
        <w:pStyle w:val="Pagrindinistekstas"/>
        <w:spacing w:before="0"/>
        <w:rPr>
          <w:b/>
        </w:rPr>
      </w:pPr>
    </w:p>
    <w:p w14:paraId="4714377F" w14:textId="77777777" w:rsidR="00A71D6C" w:rsidRDefault="00000000">
      <w:pPr>
        <w:pStyle w:val="Sraopastraipa"/>
        <w:numPr>
          <w:ilvl w:val="1"/>
          <w:numId w:val="1"/>
        </w:numPr>
        <w:tabs>
          <w:tab w:val="left" w:pos="1053"/>
        </w:tabs>
        <w:rPr>
          <w:b/>
          <w:color w:val="424242"/>
        </w:rPr>
      </w:pPr>
      <w:r>
        <w:rPr>
          <w:b/>
          <w:color w:val="424242"/>
        </w:rPr>
        <w:t>SUTARTIES</w:t>
      </w:r>
      <w:r>
        <w:rPr>
          <w:b/>
          <w:color w:val="424242"/>
          <w:spacing w:val="26"/>
        </w:rPr>
        <w:t xml:space="preserve"> </w:t>
      </w:r>
      <w:r>
        <w:rPr>
          <w:b/>
          <w:color w:val="424242"/>
        </w:rPr>
        <w:t>TERMINŲ</w:t>
      </w:r>
      <w:r>
        <w:rPr>
          <w:b/>
          <w:color w:val="424242"/>
          <w:spacing w:val="28"/>
        </w:rPr>
        <w:t xml:space="preserve"> </w:t>
      </w:r>
      <w:r>
        <w:rPr>
          <w:b/>
          <w:color w:val="424242"/>
          <w:spacing w:val="-2"/>
        </w:rPr>
        <w:t>PRATĘSIMAS</w:t>
      </w:r>
    </w:p>
    <w:p w14:paraId="6DA1E537" w14:textId="77777777" w:rsidR="00A71D6C" w:rsidRDefault="00A71D6C">
      <w:pPr>
        <w:pStyle w:val="Pagrindinistekstas"/>
        <w:spacing w:before="0"/>
        <w:rPr>
          <w:b/>
        </w:rPr>
      </w:pPr>
    </w:p>
    <w:p w14:paraId="76E36643" w14:textId="665FC9F4" w:rsidR="00A71D6C" w:rsidRPr="00DD5336" w:rsidRDefault="00000000" w:rsidP="00DD5336">
      <w:pPr>
        <w:tabs>
          <w:tab w:val="left" w:pos="1487"/>
        </w:tabs>
        <w:ind w:left="951" w:right="105"/>
        <w:rPr>
          <w:b/>
        </w:rPr>
      </w:pPr>
      <w:r>
        <w:t>Vadovaujantis</w:t>
      </w:r>
      <w:r w:rsidRPr="00DD5336">
        <w:rPr>
          <w:spacing w:val="40"/>
        </w:rPr>
        <w:t xml:space="preserve"> </w:t>
      </w:r>
      <w:r>
        <w:t>Sutarties</w:t>
      </w:r>
      <w:r w:rsidRPr="00DD5336">
        <w:rPr>
          <w:spacing w:val="40"/>
        </w:rPr>
        <w:t xml:space="preserve"> </w:t>
      </w:r>
      <w:r w:rsidR="00DD5336">
        <w:rPr>
          <w:spacing w:val="40"/>
        </w:rPr>
        <w:t>10.3.</w:t>
      </w:r>
      <w:r>
        <w:t>punktu</w:t>
      </w:r>
      <w:r w:rsidRPr="00DD5336">
        <w:rPr>
          <w:spacing w:val="40"/>
        </w:rPr>
        <w:t xml:space="preserve"> </w:t>
      </w:r>
      <w:r>
        <w:t>pratęsti</w:t>
      </w:r>
      <w:r w:rsidRPr="00DD5336">
        <w:rPr>
          <w:spacing w:val="40"/>
        </w:rPr>
        <w:t xml:space="preserve"> </w:t>
      </w:r>
      <w:r w:rsidR="00DD5336">
        <w:rPr>
          <w:spacing w:val="40"/>
        </w:rPr>
        <w:t xml:space="preserve">sutarties </w:t>
      </w:r>
      <w:r>
        <w:t xml:space="preserve">vykdymo terminą </w:t>
      </w:r>
      <w:r w:rsidRPr="00DD5336">
        <w:rPr>
          <w:b/>
        </w:rPr>
        <w:t xml:space="preserve">iki 2025 m. </w:t>
      </w:r>
      <w:r w:rsidR="00DD5336">
        <w:rPr>
          <w:b/>
        </w:rPr>
        <w:t>spalio</w:t>
      </w:r>
      <w:r w:rsidRPr="00DD5336">
        <w:rPr>
          <w:b/>
        </w:rPr>
        <w:t xml:space="preserve"> </w:t>
      </w:r>
      <w:r w:rsidR="00DD5336">
        <w:rPr>
          <w:b/>
        </w:rPr>
        <w:t>1</w:t>
      </w:r>
      <w:r w:rsidRPr="00DD5336">
        <w:rPr>
          <w:b/>
        </w:rPr>
        <w:t xml:space="preserve"> d.</w:t>
      </w:r>
    </w:p>
    <w:p w14:paraId="0CD71F24" w14:textId="77777777" w:rsidR="00A71D6C" w:rsidRDefault="00A71D6C">
      <w:pPr>
        <w:pStyle w:val="Pagrindinistekstas"/>
        <w:rPr>
          <w:b/>
        </w:rPr>
      </w:pPr>
    </w:p>
    <w:p w14:paraId="33D252DD" w14:textId="77777777" w:rsidR="00A71D6C" w:rsidRDefault="00000000">
      <w:pPr>
        <w:pStyle w:val="Antrat1"/>
        <w:numPr>
          <w:ilvl w:val="1"/>
          <w:numId w:val="1"/>
        </w:numPr>
        <w:tabs>
          <w:tab w:val="left" w:pos="1053"/>
        </w:tabs>
        <w:rPr>
          <w:color w:val="424242"/>
        </w:rPr>
      </w:pPr>
      <w:r>
        <w:rPr>
          <w:color w:val="424242"/>
        </w:rPr>
        <w:t>SUSITARIMO</w:t>
      </w:r>
      <w:r>
        <w:rPr>
          <w:color w:val="424242"/>
          <w:spacing w:val="23"/>
        </w:rPr>
        <w:t xml:space="preserve"> </w:t>
      </w:r>
      <w:r>
        <w:rPr>
          <w:color w:val="424242"/>
        </w:rPr>
        <w:t>PASIRAŠYMO</w:t>
      </w:r>
      <w:r>
        <w:rPr>
          <w:color w:val="424242"/>
          <w:spacing w:val="25"/>
        </w:rPr>
        <w:t xml:space="preserve"> </w:t>
      </w:r>
      <w:r>
        <w:rPr>
          <w:color w:val="424242"/>
        </w:rPr>
        <w:t>TVARKA</w:t>
      </w:r>
      <w:r>
        <w:rPr>
          <w:color w:val="424242"/>
          <w:spacing w:val="25"/>
        </w:rPr>
        <w:t xml:space="preserve"> </w:t>
      </w:r>
      <w:r>
        <w:rPr>
          <w:color w:val="424242"/>
        </w:rPr>
        <w:t>IR</w:t>
      </w:r>
      <w:r>
        <w:rPr>
          <w:color w:val="424242"/>
          <w:spacing w:val="25"/>
        </w:rPr>
        <w:t xml:space="preserve"> </w:t>
      </w:r>
      <w:r>
        <w:rPr>
          <w:color w:val="424242"/>
          <w:spacing w:val="-2"/>
        </w:rPr>
        <w:t>ĮSIGALIOJIMAS</w:t>
      </w:r>
    </w:p>
    <w:p w14:paraId="26C1B743" w14:textId="77777777" w:rsidR="00A71D6C" w:rsidRDefault="00A71D6C">
      <w:pPr>
        <w:pStyle w:val="Pagrindinistekstas"/>
        <w:spacing w:before="0"/>
        <w:rPr>
          <w:b/>
        </w:rPr>
      </w:pPr>
    </w:p>
    <w:p w14:paraId="70A04A0C" w14:textId="77777777" w:rsidR="00A71D6C" w:rsidRDefault="00000000">
      <w:pPr>
        <w:pStyle w:val="Sraopastraipa"/>
        <w:numPr>
          <w:ilvl w:val="2"/>
          <w:numId w:val="1"/>
        </w:numPr>
        <w:tabs>
          <w:tab w:val="left" w:pos="1206"/>
        </w:tabs>
        <w:ind w:left="1206" w:hanging="385"/>
      </w:pPr>
      <w:r>
        <w:t>Susitarimas</w:t>
      </w:r>
      <w:r>
        <w:rPr>
          <w:spacing w:val="-5"/>
        </w:rPr>
        <w:t xml:space="preserve"> </w:t>
      </w:r>
      <w:r>
        <w:t>įsigalioja,</w:t>
      </w:r>
      <w:r>
        <w:rPr>
          <w:spacing w:val="-5"/>
        </w:rPr>
        <w:t xml:space="preserve"> </w:t>
      </w:r>
      <w:r>
        <w:t>kai</w:t>
      </w:r>
      <w:r>
        <w:rPr>
          <w:spacing w:val="-6"/>
        </w:rPr>
        <w:t xml:space="preserve"> </w:t>
      </w:r>
      <w:r>
        <w:t>jį</w:t>
      </w:r>
      <w:r>
        <w:rPr>
          <w:spacing w:val="-5"/>
        </w:rPr>
        <w:t xml:space="preserve"> </w:t>
      </w:r>
      <w:r>
        <w:t>elektroniniais</w:t>
      </w:r>
      <w:r>
        <w:rPr>
          <w:spacing w:val="-6"/>
        </w:rPr>
        <w:t xml:space="preserve"> </w:t>
      </w:r>
      <w:r>
        <w:t>parašais</w:t>
      </w:r>
      <w:r>
        <w:rPr>
          <w:spacing w:val="-5"/>
        </w:rPr>
        <w:t xml:space="preserve"> </w:t>
      </w:r>
      <w:r>
        <w:t>pasirašo</w:t>
      </w:r>
      <w:r>
        <w:rPr>
          <w:spacing w:val="-5"/>
        </w:rPr>
        <w:t xml:space="preserve"> </w:t>
      </w:r>
      <w:r>
        <w:t>Šalių</w:t>
      </w:r>
      <w:r>
        <w:rPr>
          <w:spacing w:val="-5"/>
        </w:rPr>
        <w:t xml:space="preserve"> </w:t>
      </w:r>
      <w:r>
        <w:t>tinkamai</w:t>
      </w:r>
      <w:r>
        <w:rPr>
          <w:spacing w:val="-4"/>
        </w:rPr>
        <w:t xml:space="preserve"> </w:t>
      </w:r>
      <w:r>
        <w:t>įgalioti</w:t>
      </w:r>
      <w:r>
        <w:rPr>
          <w:spacing w:val="-5"/>
        </w:rPr>
        <w:t xml:space="preserve"> </w:t>
      </w:r>
      <w:r>
        <w:rPr>
          <w:spacing w:val="-2"/>
        </w:rPr>
        <w:t>atstovai.</w:t>
      </w:r>
    </w:p>
    <w:p w14:paraId="50459DDA" w14:textId="77777777" w:rsidR="00A71D6C" w:rsidRDefault="00A71D6C">
      <w:pPr>
        <w:pStyle w:val="Pagrindinistekstas"/>
        <w:spacing w:before="80"/>
      </w:pPr>
    </w:p>
    <w:p w14:paraId="19C598D4" w14:textId="77777777" w:rsidR="00A71D6C" w:rsidRDefault="00000000">
      <w:pPr>
        <w:pStyle w:val="Antrat1"/>
        <w:numPr>
          <w:ilvl w:val="1"/>
          <w:numId w:val="1"/>
        </w:numPr>
        <w:tabs>
          <w:tab w:val="left" w:pos="1053"/>
        </w:tabs>
        <w:rPr>
          <w:color w:val="424242"/>
        </w:rPr>
      </w:pPr>
      <w:r>
        <w:rPr>
          <w:color w:val="424242"/>
        </w:rPr>
        <w:t>BAIGIAMOSIOS</w:t>
      </w:r>
      <w:r>
        <w:rPr>
          <w:color w:val="424242"/>
          <w:spacing w:val="40"/>
        </w:rPr>
        <w:t xml:space="preserve"> </w:t>
      </w:r>
      <w:r>
        <w:rPr>
          <w:color w:val="424242"/>
          <w:spacing w:val="-2"/>
        </w:rPr>
        <w:t>NUOSTATOS</w:t>
      </w:r>
    </w:p>
    <w:p w14:paraId="4C84AE51" w14:textId="77777777" w:rsidR="00A71D6C" w:rsidRDefault="00A71D6C">
      <w:pPr>
        <w:pStyle w:val="Pagrindinistekstas"/>
        <w:rPr>
          <w:b/>
        </w:rPr>
      </w:pPr>
    </w:p>
    <w:p w14:paraId="19204733" w14:textId="77777777" w:rsidR="00A71D6C" w:rsidRDefault="00000000">
      <w:pPr>
        <w:pStyle w:val="Sraopastraipa"/>
        <w:numPr>
          <w:ilvl w:val="2"/>
          <w:numId w:val="1"/>
        </w:numPr>
        <w:tabs>
          <w:tab w:val="left" w:pos="1206"/>
        </w:tabs>
        <w:ind w:left="1206" w:hanging="385"/>
      </w:pPr>
      <w:r>
        <w:t>Šis</w:t>
      </w:r>
      <w:r>
        <w:rPr>
          <w:spacing w:val="-9"/>
        </w:rPr>
        <w:t xml:space="preserve"> </w:t>
      </w:r>
      <w:r>
        <w:t>Susitarimas</w:t>
      </w:r>
      <w:r>
        <w:rPr>
          <w:spacing w:val="-8"/>
        </w:rPr>
        <w:t xml:space="preserve"> </w:t>
      </w:r>
      <w:r>
        <w:t>laikomas</w:t>
      </w:r>
      <w:r>
        <w:rPr>
          <w:spacing w:val="-9"/>
        </w:rPr>
        <w:t xml:space="preserve"> </w:t>
      </w:r>
      <w:r>
        <w:t>neatskiriama</w:t>
      </w:r>
      <w:r>
        <w:rPr>
          <w:spacing w:val="-8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rPr>
          <w:spacing w:val="-2"/>
        </w:rPr>
        <w:t>dalimi.</w:t>
      </w:r>
    </w:p>
    <w:p w14:paraId="065826FA" w14:textId="77777777" w:rsidR="00A71D6C" w:rsidRDefault="00000000">
      <w:pPr>
        <w:pStyle w:val="Sraopastraipa"/>
        <w:numPr>
          <w:ilvl w:val="2"/>
          <w:numId w:val="1"/>
        </w:numPr>
        <w:tabs>
          <w:tab w:val="left" w:pos="1206"/>
        </w:tabs>
        <w:spacing w:before="40"/>
        <w:ind w:left="1206" w:hanging="385"/>
      </w:pPr>
      <w:r>
        <w:t>Šiame</w:t>
      </w:r>
      <w:r>
        <w:rPr>
          <w:spacing w:val="-8"/>
        </w:rPr>
        <w:t xml:space="preserve"> </w:t>
      </w:r>
      <w:r>
        <w:t>Susitarime</w:t>
      </w:r>
      <w:r>
        <w:rPr>
          <w:spacing w:val="-5"/>
        </w:rPr>
        <w:t xml:space="preserve"> </w:t>
      </w:r>
      <w:r>
        <w:t>naudojamų</w:t>
      </w:r>
      <w:r>
        <w:rPr>
          <w:spacing w:val="-4"/>
        </w:rPr>
        <w:t xml:space="preserve"> </w:t>
      </w:r>
      <w:r>
        <w:t>sąvokų</w:t>
      </w:r>
      <w:r>
        <w:rPr>
          <w:spacing w:val="-5"/>
        </w:rPr>
        <w:t xml:space="preserve"> </w:t>
      </w:r>
      <w:r>
        <w:t>reikšmės</w:t>
      </w:r>
      <w:r>
        <w:rPr>
          <w:spacing w:val="-5"/>
        </w:rPr>
        <w:t xml:space="preserve"> </w:t>
      </w:r>
      <w:r>
        <w:t>atitinka</w:t>
      </w:r>
      <w:r>
        <w:rPr>
          <w:spacing w:val="-5"/>
        </w:rPr>
        <w:t xml:space="preserve"> </w:t>
      </w:r>
      <w:r>
        <w:t>Sutartyje</w:t>
      </w:r>
      <w:r>
        <w:rPr>
          <w:spacing w:val="-2"/>
        </w:rPr>
        <w:t xml:space="preserve"> </w:t>
      </w:r>
      <w:r>
        <w:t>pateiktus</w:t>
      </w:r>
      <w:r>
        <w:rPr>
          <w:spacing w:val="-5"/>
        </w:rPr>
        <w:t xml:space="preserve"> </w:t>
      </w:r>
      <w:r>
        <w:t>sąvokų</w:t>
      </w:r>
      <w:r>
        <w:rPr>
          <w:spacing w:val="-4"/>
        </w:rPr>
        <w:t xml:space="preserve"> </w:t>
      </w:r>
      <w:r>
        <w:rPr>
          <w:spacing w:val="-2"/>
        </w:rPr>
        <w:t>apibrėžimus.</w:t>
      </w:r>
    </w:p>
    <w:p w14:paraId="5C0FC6C0" w14:textId="77777777" w:rsidR="00A71D6C" w:rsidRDefault="00A71D6C">
      <w:pPr>
        <w:pStyle w:val="Pagrindinistekstas"/>
      </w:pPr>
    </w:p>
    <w:p w14:paraId="6448ABEF" w14:textId="67756E53" w:rsidR="00A71D6C" w:rsidRDefault="00000000">
      <w:pPr>
        <w:pStyle w:val="Antrat1"/>
        <w:tabs>
          <w:tab w:val="left" w:pos="5860"/>
        </w:tabs>
        <w:spacing w:line="480" w:lineRule="auto"/>
        <w:ind w:left="821" w:right="2608"/>
      </w:pPr>
      <w:r>
        <w:rPr>
          <w:color w:val="424242"/>
        </w:rPr>
        <w:t xml:space="preserve">ŠALIŲ JURIDINIAI ADRESAI, REKVIZITAI IR PARAŠAI </w:t>
      </w:r>
      <w:r>
        <w:t>T</w:t>
      </w:r>
      <w:r w:rsidR="00DD5336">
        <w:t>IE</w:t>
      </w:r>
      <w:r>
        <w:t>KĖJAS</w:t>
      </w:r>
      <w:r>
        <w:tab/>
      </w:r>
      <w:r>
        <w:rPr>
          <w:spacing w:val="-2"/>
        </w:rPr>
        <w:t>UŽSAKOVAS</w:t>
      </w:r>
    </w:p>
    <w:p w14:paraId="52F8D726" w14:textId="4BE0DD77" w:rsidR="00A71D6C" w:rsidRDefault="00DD5336">
      <w:pPr>
        <w:pStyle w:val="Pagrindinistekstas"/>
        <w:tabs>
          <w:tab w:val="left" w:pos="5860"/>
        </w:tabs>
        <w:spacing w:before="80"/>
        <w:ind w:left="821"/>
      </w:pPr>
      <w:r>
        <w:rPr>
          <w:spacing w:val="-2"/>
        </w:rPr>
        <w:t>Savininkas</w:t>
      </w:r>
      <w:r w:rsidR="00000000">
        <w:tab/>
      </w:r>
      <w:r w:rsidR="00000000">
        <w:rPr>
          <w:spacing w:val="-2"/>
        </w:rPr>
        <w:t>Direktorius</w:t>
      </w:r>
    </w:p>
    <w:p w14:paraId="2F62B927" w14:textId="4D2E7C68" w:rsidR="00A71D6C" w:rsidRDefault="00DD5336">
      <w:pPr>
        <w:pStyle w:val="Pagrindinistekstas"/>
        <w:tabs>
          <w:tab w:val="left" w:pos="5860"/>
        </w:tabs>
        <w:ind w:left="821"/>
      </w:pPr>
      <w:r>
        <w:t>Gintas Vaičėnas</w:t>
      </w:r>
      <w:r w:rsidR="00000000">
        <w:tab/>
        <w:t>Aurimas</w:t>
      </w:r>
      <w:r w:rsidR="00000000">
        <w:rPr>
          <w:spacing w:val="-7"/>
        </w:rPr>
        <w:t xml:space="preserve"> </w:t>
      </w:r>
      <w:r w:rsidR="00000000">
        <w:rPr>
          <w:spacing w:val="-2"/>
        </w:rPr>
        <w:t>Uldukis</w:t>
      </w:r>
    </w:p>
    <w:sectPr w:rsidR="00A71D6C">
      <w:type w:val="continuous"/>
      <w:pgSz w:w="11900" w:h="16840"/>
      <w:pgMar w:top="1060" w:right="46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65CA2"/>
    <w:multiLevelType w:val="multilevel"/>
    <w:tmpl w:val="EA764BE0"/>
    <w:lvl w:ilvl="0">
      <w:start w:val="1"/>
      <w:numFmt w:val="upperLetter"/>
      <w:lvlText w:val="%1."/>
      <w:lvlJc w:val="left"/>
      <w:pPr>
        <w:ind w:left="101" w:hanging="2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2."/>
      <w:lvlJc w:val="left"/>
      <w:pPr>
        <w:ind w:left="1053" w:hanging="232"/>
        <w:jc w:val="left"/>
      </w:pPr>
      <w:rPr>
        <w:rFonts w:hint="default"/>
        <w:spacing w:val="0"/>
        <w:w w:val="100"/>
        <w:lang w:val="lt-LT" w:eastAsia="en-US" w:bidi="ar-SA"/>
      </w:rPr>
    </w:lvl>
    <w:lvl w:ilvl="2">
      <w:start w:val="1"/>
      <w:numFmt w:val="decimal"/>
      <w:lvlText w:val="%2.%3."/>
      <w:lvlJc w:val="left"/>
      <w:pPr>
        <w:ind w:left="101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2280" w:hanging="53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360" w:hanging="53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440" w:hanging="53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520" w:hanging="53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00" w:hanging="53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680" w:hanging="536"/>
      </w:pPr>
      <w:rPr>
        <w:rFonts w:hint="default"/>
        <w:lang w:val="lt-LT" w:eastAsia="en-US" w:bidi="ar-SA"/>
      </w:rPr>
    </w:lvl>
  </w:abstractNum>
  <w:num w:numId="1" w16cid:durableId="1685552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1D6C"/>
    <w:rsid w:val="00337406"/>
    <w:rsid w:val="00467B74"/>
    <w:rsid w:val="004A73FF"/>
    <w:rsid w:val="006E6E4C"/>
    <w:rsid w:val="00A71D6C"/>
    <w:rsid w:val="00DD5336"/>
    <w:rsid w:val="00E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C6E9"/>
  <w15:docId w15:val="{A1AB0468-8B6F-4A55-86F5-B67D8729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053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40"/>
    </w:pPr>
  </w:style>
  <w:style w:type="paragraph" w:styleId="Sraopastraipa">
    <w:name w:val="List Paragraph"/>
    <w:basedOn w:val="prastasis"/>
    <w:uiPriority w:val="1"/>
    <w:qFormat/>
    <w:pPr>
      <w:ind w:left="100" w:hanging="385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viktorija.zautre@alytausratc.lt</dc:creator>
  <cp:lastModifiedBy>Evalda Liskauskiene</cp:lastModifiedBy>
  <cp:revision>4</cp:revision>
  <dcterms:created xsi:type="dcterms:W3CDTF">2025-04-03T05:44:00Z</dcterms:created>
  <dcterms:modified xsi:type="dcterms:W3CDTF">2025-04-03T06:29:00Z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LastSaved">
    <vt:filetime>2025-04-03T00:00:00Z</vt:filetime>
  </property>
</Properties>
</file>