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32F60"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p>
    <w:p w14:paraId="134D7D80"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p>
    <w:p w14:paraId="1ED44249" w14:textId="5C745290"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PREKIŲ PIRKIMO–PARDAVIMO SUTARTIS</w:t>
      </w:r>
      <w:r w:rsidR="007D5D78">
        <w:rPr>
          <w:rFonts w:ascii="Calibri" w:eastAsia="Calibri" w:hAnsi="Calibri" w:cs="Calibri"/>
          <w:b/>
          <w:kern w:val="0"/>
          <w14:ligatures w14:val="none"/>
        </w:rPr>
        <w:t xml:space="preserve"> </w:t>
      </w:r>
    </w:p>
    <w:p w14:paraId="4FFFB97E"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 xml:space="preserve"> </w:t>
      </w:r>
    </w:p>
    <w:p w14:paraId="207C01D9" w14:textId="77777777" w:rsidR="00DB6EDD" w:rsidRPr="00DB6EDD" w:rsidRDefault="00DB6EDD" w:rsidP="00DB6EDD">
      <w:pPr>
        <w:keepNext/>
        <w:tabs>
          <w:tab w:val="left" w:pos="993"/>
        </w:tabs>
        <w:spacing w:after="0" w:line="240" w:lineRule="auto"/>
        <w:ind w:right="-82" w:firstLine="567"/>
        <w:jc w:val="center"/>
        <w:outlineLvl w:val="1"/>
        <w:rPr>
          <w:rFonts w:ascii="Calibri" w:eastAsia="Times New Roman" w:hAnsi="Calibri" w:cs="Calibri"/>
          <w:b/>
          <w:bCs/>
          <w:kern w:val="0"/>
          <w14:ligatures w14:val="none"/>
        </w:rPr>
      </w:pPr>
      <w:r w:rsidRPr="00DB6EDD">
        <w:rPr>
          <w:rFonts w:ascii="Calibri" w:eastAsia="Times New Roman" w:hAnsi="Calibri" w:cs="Calibri"/>
          <w:b/>
          <w:bCs/>
          <w:kern w:val="0"/>
          <w14:ligatures w14:val="none"/>
        </w:rPr>
        <w:t>SPECIALIOSIOS SĄLYGOS</w:t>
      </w:r>
    </w:p>
    <w:p w14:paraId="505FAAF6"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p>
    <w:p w14:paraId="012E8400"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r w:rsidRPr="00DB6EDD">
        <w:rPr>
          <w:rFonts w:ascii="Calibri" w:eastAsia="Calibri" w:hAnsi="Calibri" w:cs="Calibri"/>
          <w:kern w:val="0"/>
          <w14:ligatures w14:val="none"/>
        </w:rPr>
        <w:t xml:space="preserve">20     m.                                  d.   Nr. </w:t>
      </w:r>
    </w:p>
    <w:p w14:paraId="708AA54D"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r w:rsidRPr="00DB6EDD">
        <w:rPr>
          <w:rFonts w:ascii="Calibri" w:eastAsia="Calibri" w:hAnsi="Calibri" w:cs="Calibri"/>
          <w:kern w:val="0"/>
          <w14:ligatures w14:val="none"/>
        </w:rPr>
        <w:t>Vilnius</w:t>
      </w:r>
    </w:p>
    <w:p w14:paraId="11F468BF"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p>
    <w:p w14:paraId="68632A72"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lt-LT"/>
          <w14:ligatures w14:val="none"/>
        </w:rPr>
      </w:pPr>
    </w:p>
    <w:p w14:paraId="3F60470F" w14:textId="77777777" w:rsidR="00DB6EDD" w:rsidRPr="00DB6EDD" w:rsidRDefault="00DB6EDD" w:rsidP="00DB6EDD">
      <w:pPr>
        <w:spacing w:after="0" w:line="240" w:lineRule="auto"/>
        <w:rPr>
          <w:rFonts w:ascii="Calibri" w:eastAsia="Calibri" w:hAnsi="Calibri" w:cs="Calibri"/>
          <w:kern w:val="0"/>
          <w14:ligatures w14:val="none"/>
        </w:rPr>
      </w:pPr>
      <w:permStart w:id="1453872015" w:edGrp="everyone"/>
      <w:r w:rsidRPr="00DB6EDD">
        <w:rPr>
          <w:rFonts w:ascii="Calibri" w:eastAsia="Calibri" w:hAnsi="Calibri" w:cs="Calibri"/>
          <w:kern w:val="0"/>
          <w14:ligatures w14:val="none"/>
        </w:rPr>
        <w:t>Sutarties šalys:</w:t>
      </w:r>
    </w:p>
    <w:p w14:paraId="6B92D6A6" w14:textId="77777777" w:rsidR="00DB6EDD" w:rsidRPr="00DB6EDD" w:rsidRDefault="00DB6EDD" w:rsidP="00DB6EDD">
      <w:pPr>
        <w:spacing w:after="0" w:line="240" w:lineRule="auto"/>
        <w:jc w:val="center"/>
        <w:rPr>
          <w:rFonts w:ascii="Calibri" w:eastAsia="Calibri" w:hAnsi="Calibri" w:cs="Calibri"/>
          <w:b/>
          <w:caps/>
          <w:kern w:val="0"/>
          <w14:ligatures w14:val="none"/>
        </w:rPr>
      </w:pPr>
      <w:r w:rsidRPr="00DB6EDD">
        <w:rPr>
          <w:rFonts w:ascii="Calibri" w:eastAsia="Calibri" w:hAnsi="Calibri" w:cs="Calibri"/>
          <w:b/>
          <w:caps/>
          <w:kern w:val="0"/>
          <w14:ligatures w14:val="none"/>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B6EDD" w:rsidRPr="00DB6EDD" w14:paraId="7B227C37" w14:textId="77777777" w:rsidTr="00E2486F">
        <w:trPr>
          <w:trHeight w:val="215"/>
        </w:trPr>
        <w:tc>
          <w:tcPr>
            <w:tcW w:w="1566" w:type="pct"/>
            <w:tcBorders>
              <w:top w:val="single" w:sz="4" w:space="0" w:color="auto"/>
              <w:left w:val="single" w:sz="4" w:space="0" w:color="auto"/>
              <w:bottom w:val="single" w:sz="4" w:space="0" w:color="auto"/>
              <w:right w:val="single" w:sz="4" w:space="0" w:color="auto"/>
            </w:tcBorders>
            <w:hideMark/>
          </w:tcPr>
          <w:p w14:paraId="7B419417"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1DDB24E1" w14:textId="77777777" w:rsidR="00DB6EDD" w:rsidRPr="00DB6EDD" w:rsidRDefault="00DB6EDD" w:rsidP="00DB6EDD">
            <w:pPr>
              <w:spacing w:after="0" w:line="240" w:lineRule="auto"/>
              <w:rPr>
                <w:rFonts w:ascii="Calibri" w:eastAsia="Calibri" w:hAnsi="Calibri" w:cs="Calibri"/>
                <w:b/>
                <w:kern w:val="0"/>
                <w14:ligatures w14:val="none"/>
              </w:rPr>
            </w:pPr>
            <w:r w:rsidRPr="00DB6EDD">
              <w:rPr>
                <w:rFonts w:ascii="Calibri" w:eastAsia="Calibri" w:hAnsi="Calibri" w:cs="Calibri"/>
                <w:kern w:val="0"/>
                <w14:ligatures w14:val="none"/>
              </w:rPr>
              <w:t>AB Vilniaus šilumos tinklai</w:t>
            </w:r>
          </w:p>
        </w:tc>
      </w:tr>
      <w:tr w:rsidR="00DB6EDD" w:rsidRPr="00DB6EDD" w14:paraId="1BAAE762"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750437D3"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DDE7E95"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 xml:space="preserve">Elektrinės g. 2, 03150 Vilnius </w:t>
            </w:r>
          </w:p>
        </w:tc>
      </w:tr>
      <w:tr w:rsidR="00DB6EDD" w:rsidRPr="00DB6EDD" w14:paraId="7A711D60" w14:textId="77777777" w:rsidTr="00E2486F">
        <w:tc>
          <w:tcPr>
            <w:tcW w:w="1566" w:type="pct"/>
            <w:tcBorders>
              <w:top w:val="single" w:sz="4" w:space="0" w:color="auto"/>
              <w:left w:val="single" w:sz="4" w:space="0" w:color="auto"/>
              <w:bottom w:val="single" w:sz="4" w:space="0" w:color="auto"/>
              <w:right w:val="single" w:sz="4" w:space="0" w:color="auto"/>
            </w:tcBorders>
          </w:tcPr>
          <w:p w14:paraId="067B587F"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44FEB4F6"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Spaudos g. 6-1, 05132 Vilnius</w:t>
            </w:r>
          </w:p>
        </w:tc>
      </w:tr>
      <w:tr w:rsidR="00DB6EDD" w:rsidRPr="00DB6EDD" w14:paraId="5FFB2162"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6080EE2C" w14:textId="77777777" w:rsidR="00DB6EDD" w:rsidRPr="00DB6EDD" w:rsidRDefault="00DB6EDD" w:rsidP="00DB6EDD">
            <w:pPr>
              <w:spacing w:after="0" w:line="240" w:lineRule="auto"/>
              <w:jc w:val="both"/>
              <w:rPr>
                <w:rFonts w:ascii="Calibri" w:eastAsia="Calibri" w:hAnsi="Calibri" w:cs="Calibri"/>
                <w:kern w:val="0"/>
                <w14:ligatures w14:val="none"/>
              </w:rPr>
            </w:pPr>
            <w:r w:rsidRPr="00DB6EDD">
              <w:rPr>
                <w:rFonts w:ascii="Calibri" w:eastAsia="Calibri" w:hAnsi="Calibri" w:cs="Calibr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D3E0964"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124135580</w:t>
            </w:r>
          </w:p>
        </w:tc>
      </w:tr>
      <w:tr w:rsidR="00DB6EDD" w:rsidRPr="00DB6EDD" w14:paraId="5D7D5C45" w14:textId="77777777" w:rsidTr="00E2486F">
        <w:tc>
          <w:tcPr>
            <w:tcW w:w="1566" w:type="pct"/>
            <w:tcBorders>
              <w:top w:val="single" w:sz="4" w:space="0" w:color="auto"/>
              <w:left w:val="single" w:sz="4" w:space="0" w:color="auto"/>
              <w:bottom w:val="single" w:sz="4" w:space="0" w:color="auto"/>
              <w:right w:val="single" w:sz="4" w:space="0" w:color="auto"/>
            </w:tcBorders>
          </w:tcPr>
          <w:p w14:paraId="403CA78F"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71F4F58F"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LT241355811</w:t>
            </w:r>
          </w:p>
        </w:tc>
      </w:tr>
      <w:tr w:rsidR="00DB6EDD" w:rsidRPr="00DB6EDD" w14:paraId="48C35628" w14:textId="77777777" w:rsidTr="00E2486F">
        <w:tc>
          <w:tcPr>
            <w:tcW w:w="1566" w:type="pct"/>
            <w:tcBorders>
              <w:top w:val="single" w:sz="4" w:space="0" w:color="auto"/>
              <w:left w:val="single" w:sz="4" w:space="0" w:color="auto"/>
              <w:bottom w:val="single" w:sz="4" w:space="0" w:color="auto"/>
              <w:right w:val="single" w:sz="4" w:space="0" w:color="auto"/>
            </w:tcBorders>
          </w:tcPr>
          <w:p w14:paraId="2D499D82"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7C2C40EA"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LT537044060001219501</w:t>
            </w:r>
          </w:p>
        </w:tc>
      </w:tr>
      <w:tr w:rsidR="00DB6EDD" w:rsidRPr="00DB6EDD" w14:paraId="18E518EE"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08CD0DD5"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3D985AED" w14:textId="15DFF957" w:rsidR="00DB6EDD" w:rsidRPr="00DB6EDD" w:rsidRDefault="00DB6EDD" w:rsidP="00DB6EDD">
            <w:pPr>
              <w:spacing w:after="0" w:line="240" w:lineRule="auto"/>
              <w:rPr>
                <w:rFonts w:ascii="Calibri" w:eastAsia="Calibri" w:hAnsi="Calibri" w:cs="Calibri"/>
                <w:kern w:val="0"/>
                <w14:ligatures w14:val="none"/>
              </w:rPr>
            </w:pPr>
          </w:p>
        </w:tc>
      </w:tr>
      <w:tr w:rsidR="00DB6EDD" w:rsidRPr="00DB6EDD" w14:paraId="35AFA39F"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27FA2C58"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4383E331"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19118</w:t>
            </w:r>
          </w:p>
        </w:tc>
      </w:tr>
      <w:tr w:rsidR="00DB6EDD" w:rsidRPr="00DB6EDD" w14:paraId="708EA937"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2E24D5EB"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562F52F7" w14:textId="77777777" w:rsidR="00DB6EDD" w:rsidRPr="00DB6EDD" w:rsidRDefault="00DB6EDD" w:rsidP="00DB6EDD">
            <w:pPr>
              <w:spacing w:after="0" w:line="240" w:lineRule="auto"/>
              <w:rPr>
                <w:rFonts w:ascii="Calibri" w:eastAsia="Calibri" w:hAnsi="Calibri" w:cs="Calibri"/>
                <w:kern w:val="0"/>
                <w14:ligatures w14:val="none"/>
              </w:rPr>
            </w:pPr>
            <w:hyperlink r:id="rId8" w:history="1">
              <w:r w:rsidRPr="00DB6EDD">
                <w:rPr>
                  <w:rFonts w:ascii="Calibri" w:eastAsia="Calibri" w:hAnsi="Calibri" w:cs="Calibri"/>
                  <w:color w:val="0000FF"/>
                  <w:kern w:val="0"/>
                  <w:u w:val="single"/>
                  <w14:ligatures w14:val="none"/>
                </w:rPr>
                <w:t>info@chc.lt</w:t>
              </w:r>
            </w:hyperlink>
          </w:p>
        </w:tc>
      </w:tr>
    </w:tbl>
    <w:p w14:paraId="2BFE9ADE" w14:textId="77777777" w:rsidR="00DB6EDD" w:rsidRPr="00DB6EDD" w:rsidRDefault="00DB6EDD" w:rsidP="00DB6EDD">
      <w:pPr>
        <w:spacing w:after="0" w:line="240" w:lineRule="auto"/>
        <w:rPr>
          <w:rFonts w:ascii="Calibri" w:eastAsia="Calibri" w:hAnsi="Calibri" w:cs="Calibri"/>
          <w:kern w:val="0"/>
          <w14:ligatures w14:val="none"/>
        </w:rPr>
      </w:pPr>
    </w:p>
    <w:p w14:paraId="61880219" w14:textId="77777777" w:rsidR="00DB6EDD" w:rsidRPr="00DB6EDD" w:rsidRDefault="00DB6EDD" w:rsidP="00DB6EDD">
      <w:pPr>
        <w:spacing w:after="0" w:line="240" w:lineRule="auto"/>
        <w:jc w:val="center"/>
        <w:rPr>
          <w:rFonts w:ascii="Calibri" w:eastAsia="Calibri" w:hAnsi="Calibri" w:cs="Calibri"/>
          <w:b/>
          <w:kern w:val="0"/>
          <w14:ligatures w14:val="none"/>
        </w:rPr>
      </w:pPr>
      <w:r w:rsidRPr="00DB6EDD">
        <w:rPr>
          <w:rFonts w:ascii="Calibri" w:eastAsia="Calibri" w:hAnsi="Calibri" w:cs="Calibri"/>
          <w:b/>
          <w:kern w:val="0"/>
          <w14:ligatures w14:val="none"/>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5350F7" w:rsidRPr="00DB6EDD" w14:paraId="04820F1D"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39C575EA" w14:textId="77777777" w:rsidR="005350F7" w:rsidRPr="008D6554" w:rsidRDefault="005350F7" w:rsidP="005350F7">
            <w:pPr>
              <w:spacing w:after="0" w:line="240" w:lineRule="auto"/>
              <w:jc w:val="both"/>
              <w:rPr>
                <w:rFonts w:ascii="Calibri" w:eastAsia="Calibri" w:hAnsi="Calibri" w:cs="Calibri"/>
                <w:b/>
                <w:kern w:val="0"/>
                <w14:ligatures w14:val="none"/>
              </w:rPr>
            </w:pPr>
            <w:r w:rsidRPr="008D6554">
              <w:rPr>
                <w:rFonts w:ascii="Calibri" w:eastAsia="Calibri" w:hAnsi="Calibri" w:cs="Calibr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67495D02" w14:textId="6000BB3E" w:rsidR="005350F7" w:rsidRPr="008D6554" w:rsidRDefault="008D6554" w:rsidP="005350F7">
            <w:pPr>
              <w:spacing w:after="0" w:line="240" w:lineRule="auto"/>
              <w:rPr>
                <w:rFonts w:ascii="Calibri" w:eastAsia="Calibri" w:hAnsi="Calibri" w:cs="Calibri"/>
                <w:kern w:val="0"/>
                <w14:ligatures w14:val="none"/>
              </w:rPr>
            </w:pPr>
            <w:r w:rsidRPr="008D6554">
              <w:rPr>
                <w:rFonts w:ascii="Calibri" w:hAnsi="Calibri" w:cs="Calibri"/>
              </w:rPr>
              <w:t>UAB „Bitė Lietuva“</w:t>
            </w:r>
          </w:p>
        </w:tc>
      </w:tr>
      <w:tr w:rsidR="005350F7" w:rsidRPr="00DB6EDD" w14:paraId="1CE316CD"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0C8A88E8" w14:textId="77777777" w:rsidR="005350F7" w:rsidRPr="008D6554" w:rsidRDefault="005350F7" w:rsidP="005350F7">
            <w:pPr>
              <w:spacing w:after="0" w:line="240" w:lineRule="auto"/>
              <w:jc w:val="both"/>
              <w:rPr>
                <w:rFonts w:ascii="Calibri" w:eastAsia="Calibri" w:hAnsi="Calibri" w:cs="Calibri"/>
                <w:b/>
                <w:kern w:val="0"/>
                <w14:ligatures w14:val="none"/>
              </w:rPr>
            </w:pPr>
            <w:r w:rsidRPr="008D6554">
              <w:rPr>
                <w:rFonts w:ascii="Calibri" w:eastAsia="Calibri" w:hAnsi="Calibri" w:cs="Calibr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39B2D6B1" w14:textId="4C527423" w:rsidR="005350F7" w:rsidRPr="008D6554" w:rsidRDefault="008D6554" w:rsidP="005350F7">
            <w:pPr>
              <w:spacing w:after="0" w:line="240" w:lineRule="auto"/>
              <w:rPr>
                <w:rFonts w:ascii="Calibri" w:eastAsia="Calibri" w:hAnsi="Calibri" w:cs="Calibri"/>
                <w:kern w:val="0"/>
                <w14:ligatures w14:val="none"/>
              </w:rPr>
            </w:pPr>
            <w:r w:rsidRPr="008D6554">
              <w:rPr>
                <w:rFonts w:ascii="Calibri" w:hAnsi="Calibri" w:cs="Calibri"/>
              </w:rPr>
              <w:t>Žemaitės g. 15, LT-03118 Vilnius</w:t>
            </w:r>
          </w:p>
        </w:tc>
      </w:tr>
      <w:tr w:rsidR="005350F7" w:rsidRPr="00DB6EDD" w14:paraId="1A9E3E6F" w14:textId="77777777" w:rsidTr="00E2486F">
        <w:trPr>
          <w:trHeight w:val="214"/>
        </w:trPr>
        <w:tc>
          <w:tcPr>
            <w:tcW w:w="1566" w:type="pct"/>
            <w:tcBorders>
              <w:top w:val="single" w:sz="4" w:space="0" w:color="auto"/>
              <w:left w:val="single" w:sz="4" w:space="0" w:color="auto"/>
              <w:bottom w:val="single" w:sz="4" w:space="0" w:color="auto"/>
              <w:right w:val="single" w:sz="4" w:space="0" w:color="auto"/>
            </w:tcBorders>
            <w:hideMark/>
          </w:tcPr>
          <w:p w14:paraId="4EEE696C" w14:textId="77777777" w:rsidR="005350F7" w:rsidRPr="008D6554" w:rsidRDefault="005350F7" w:rsidP="005350F7">
            <w:pPr>
              <w:spacing w:after="0" w:line="240" w:lineRule="auto"/>
              <w:jc w:val="both"/>
              <w:rPr>
                <w:rFonts w:ascii="Calibri" w:eastAsia="Calibri" w:hAnsi="Calibri" w:cs="Calibri"/>
                <w:kern w:val="0"/>
                <w14:ligatures w14:val="none"/>
              </w:rPr>
            </w:pPr>
            <w:r w:rsidRPr="008D6554">
              <w:rPr>
                <w:rFonts w:ascii="Calibri" w:eastAsia="Calibri" w:hAnsi="Calibri" w:cs="Calibr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2B4F41DB" w14:textId="30D2E962" w:rsidR="005350F7" w:rsidRPr="008D6554" w:rsidRDefault="008D6554" w:rsidP="005350F7">
            <w:pPr>
              <w:spacing w:after="0" w:line="240" w:lineRule="auto"/>
              <w:rPr>
                <w:rFonts w:ascii="Calibri" w:eastAsia="Calibri" w:hAnsi="Calibri" w:cs="Calibri"/>
                <w:kern w:val="0"/>
                <w14:ligatures w14:val="none"/>
              </w:rPr>
            </w:pPr>
            <w:r w:rsidRPr="008D6554">
              <w:rPr>
                <w:rFonts w:ascii="Calibri" w:hAnsi="Calibri" w:cs="Calibri"/>
              </w:rPr>
              <w:t>110688998</w:t>
            </w:r>
          </w:p>
        </w:tc>
      </w:tr>
      <w:tr w:rsidR="005350F7" w:rsidRPr="00DB6EDD" w14:paraId="4140AAA0" w14:textId="77777777" w:rsidTr="00E2486F">
        <w:trPr>
          <w:trHeight w:val="214"/>
        </w:trPr>
        <w:tc>
          <w:tcPr>
            <w:tcW w:w="1566" w:type="pct"/>
            <w:tcBorders>
              <w:top w:val="single" w:sz="4" w:space="0" w:color="auto"/>
              <w:left w:val="single" w:sz="4" w:space="0" w:color="auto"/>
              <w:bottom w:val="single" w:sz="4" w:space="0" w:color="auto"/>
              <w:right w:val="single" w:sz="4" w:space="0" w:color="auto"/>
            </w:tcBorders>
          </w:tcPr>
          <w:p w14:paraId="43CDF3ED" w14:textId="77777777" w:rsidR="005350F7" w:rsidRPr="008D6554" w:rsidRDefault="005350F7" w:rsidP="005350F7">
            <w:pPr>
              <w:spacing w:after="0" w:line="240" w:lineRule="auto"/>
              <w:jc w:val="both"/>
              <w:rPr>
                <w:rFonts w:ascii="Calibri" w:eastAsia="Calibri" w:hAnsi="Calibri" w:cs="Calibri"/>
                <w:b/>
                <w:kern w:val="0"/>
                <w14:ligatures w14:val="none"/>
              </w:rPr>
            </w:pPr>
            <w:r w:rsidRPr="008D6554">
              <w:rPr>
                <w:rFonts w:ascii="Calibri" w:eastAsia="Calibri" w:hAnsi="Calibri" w:cs="Calibr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4F13AF80" w14:textId="5B9C23B0" w:rsidR="005350F7" w:rsidRPr="008D6554" w:rsidRDefault="008D6554" w:rsidP="005350F7">
            <w:pPr>
              <w:spacing w:after="0" w:line="240" w:lineRule="auto"/>
              <w:rPr>
                <w:rFonts w:ascii="Calibri" w:eastAsia="Calibri" w:hAnsi="Calibri" w:cs="Calibri"/>
                <w:kern w:val="0"/>
                <w14:ligatures w14:val="none"/>
              </w:rPr>
            </w:pPr>
            <w:r w:rsidRPr="008D6554">
              <w:rPr>
                <w:rFonts w:ascii="Calibri" w:hAnsi="Calibri" w:cs="Calibri"/>
              </w:rPr>
              <w:t>LT106889917</w:t>
            </w:r>
          </w:p>
        </w:tc>
      </w:tr>
      <w:tr w:rsidR="005350F7" w:rsidRPr="00DB6EDD" w14:paraId="535125AA" w14:textId="77777777" w:rsidTr="00E2486F">
        <w:tc>
          <w:tcPr>
            <w:tcW w:w="1566" w:type="pct"/>
            <w:tcBorders>
              <w:top w:val="single" w:sz="4" w:space="0" w:color="auto"/>
              <w:left w:val="single" w:sz="4" w:space="0" w:color="auto"/>
              <w:bottom w:val="single" w:sz="4" w:space="0" w:color="auto"/>
              <w:right w:val="single" w:sz="4" w:space="0" w:color="auto"/>
            </w:tcBorders>
          </w:tcPr>
          <w:p w14:paraId="68DE8FE5" w14:textId="77777777" w:rsidR="005350F7" w:rsidRPr="008D6554" w:rsidRDefault="005350F7" w:rsidP="005350F7">
            <w:pPr>
              <w:spacing w:after="0" w:line="240" w:lineRule="auto"/>
              <w:jc w:val="both"/>
              <w:rPr>
                <w:rFonts w:ascii="Calibri" w:eastAsia="Calibri" w:hAnsi="Calibri" w:cs="Calibri"/>
                <w:b/>
                <w:kern w:val="0"/>
                <w14:ligatures w14:val="none"/>
              </w:rPr>
            </w:pPr>
            <w:r w:rsidRPr="008D6554">
              <w:rPr>
                <w:rFonts w:ascii="Calibri" w:eastAsia="Calibri" w:hAnsi="Calibri" w:cs="Calibr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3D4320E1" w14:textId="45233C67" w:rsidR="005350F7" w:rsidRPr="008D6554" w:rsidRDefault="008D6554" w:rsidP="005350F7">
            <w:pPr>
              <w:spacing w:after="0" w:line="240" w:lineRule="auto"/>
              <w:rPr>
                <w:rFonts w:ascii="Calibri" w:eastAsia="Calibri" w:hAnsi="Calibri" w:cs="Calibri"/>
                <w:kern w:val="0"/>
                <w14:ligatures w14:val="none"/>
              </w:rPr>
            </w:pPr>
            <w:r w:rsidRPr="008D6554">
              <w:rPr>
                <w:rFonts w:ascii="Calibri" w:hAnsi="Calibri" w:cs="Calibri"/>
                <w:spacing w:val="-2"/>
              </w:rPr>
              <w:t>LT507300010000627037</w:t>
            </w:r>
          </w:p>
        </w:tc>
      </w:tr>
      <w:tr w:rsidR="005350F7" w:rsidRPr="00DB6EDD" w14:paraId="26150367"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6B1EC0FF" w14:textId="77777777" w:rsidR="005350F7" w:rsidRPr="008D6554" w:rsidRDefault="005350F7" w:rsidP="005350F7">
            <w:pPr>
              <w:spacing w:after="0" w:line="240" w:lineRule="auto"/>
              <w:jc w:val="both"/>
              <w:rPr>
                <w:rFonts w:ascii="Calibri" w:eastAsia="Calibri" w:hAnsi="Calibri" w:cs="Calibri"/>
                <w:b/>
                <w:kern w:val="0"/>
                <w14:ligatures w14:val="none"/>
              </w:rPr>
            </w:pPr>
            <w:r w:rsidRPr="008D6554">
              <w:rPr>
                <w:rFonts w:ascii="Calibri" w:eastAsia="Calibri" w:hAnsi="Calibri" w:cs="Calibr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5DEF977" w14:textId="7E90E56F" w:rsidR="005350F7" w:rsidRPr="008D6554" w:rsidRDefault="005350F7" w:rsidP="008D6554">
            <w:pPr>
              <w:spacing w:after="0" w:line="240" w:lineRule="auto"/>
              <w:rPr>
                <w:rFonts w:ascii="Calibri" w:hAnsi="Calibri" w:cs="Calibri"/>
              </w:rPr>
            </w:pPr>
          </w:p>
        </w:tc>
      </w:tr>
      <w:tr w:rsidR="005350F7" w:rsidRPr="00DB6EDD" w14:paraId="0DA2678D" w14:textId="77777777" w:rsidTr="007206CD">
        <w:trPr>
          <w:trHeight w:val="77"/>
        </w:trPr>
        <w:tc>
          <w:tcPr>
            <w:tcW w:w="1566" w:type="pct"/>
            <w:tcBorders>
              <w:top w:val="single" w:sz="4" w:space="0" w:color="auto"/>
              <w:left w:val="single" w:sz="4" w:space="0" w:color="auto"/>
              <w:bottom w:val="single" w:sz="4" w:space="0" w:color="auto"/>
              <w:right w:val="single" w:sz="4" w:space="0" w:color="auto"/>
            </w:tcBorders>
          </w:tcPr>
          <w:p w14:paraId="0F30509A" w14:textId="45138034" w:rsidR="005350F7" w:rsidRPr="008D6554" w:rsidRDefault="005350F7" w:rsidP="005350F7">
            <w:pPr>
              <w:spacing w:after="0" w:line="240" w:lineRule="auto"/>
              <w:jc w:val="both"/>
              <w:rPr>
                <w:rFonts w:ascii="Calibri" w:eastAsia="Calibri" w:hAnsi="Calibri" w:cs="Calibri"/>
                <w:b/>
                <w:kern w:val="0"/>
                <w14:ligatures w14:val="none"/>
              </w:rPr>
            </w:pPr>
          </w:p>
        </w:tc>
        <w:tc>
          <w:tcPr>
            <w:tcW w:w="3434" w:type="pct"/>
            <w:tcBorders>
              <w:top w:val="single" w:sz="4" w:space="0" w:color="auto"/>
              <w:left w:val="single" w:sz="4" w:space="0" w:color="auto"/>
              <w:bottom w:val="single" w:sz="4" w:space="0" w:color="auto"/>
              <w:right w:val="single" w:sz="4" w:space="0" w:color="auto"/>
            </w:tcBorders>
          </w:tcPr>
          <w:p w14:paraId="4B90D0AD" w14:textId="1C215055" w:rsidR="005350F7" w:rsidRPr="008D6554" w:rsidRDefault="005350F7" w:rsidP="005350F7">
            <w:pPr>
              <w:spacing w:after="0" w:line="240" w:lineRule="auto"/>
              <w:rPr>
                <w:rFonts w:ascii="Calibri" w:eastAsia="Calibri" w:hAnsi="Calibri" w:cs="Calibri"/>
                <w:kern w:val="0"/>
                <w14:ligatures w14:val="none"/>
              </w:rPr>
            </w:pPr>
          </w:p>
        </w:tc>
      </w:tr>
      <w:tr w:rsidR="005350F7" w:rsidRPr="00DB6EDD" w14:paraId="0734EAAA" w14:textId="77777777" w:rsidTr="007206CD">
        <w:tc>
          <w:tcPr>
            <w:tcW w:w="1566" w:type="pct"/>
            <w:tcBorders>
              <w:top w:val="single" w:sz="4" w:space="0" w:color="auto"/>
              <w:left w:val="single" w:sz="4" w:space="0" w:color="auto"/>
              <w:bottom w:val="single" w:sz="4" w:space="0" w:color="auto"/>
              <w:right w:val="single" w:sz="4" w:space="0" w:color="auto"/>
            </w:tcBorders>
          </w:tcPr>
          <w:p w14:paraId="2A6B3283" w14:textId="10440285" w:rsidR="005350F7" w:rsidRPr="008D6554" w:rsidRDefault="005350F7" w:rsidP="005350F7">
            <w:pPr>
              <w:spacing w:after="0" w:line="240" w:lineRule="auto"/>
              <w:jc w:val="both"/>
              <w:rPr>
                <w:rFonts w:ascii="Calibri" w:eastAsia="Calibri" w:hAnsi="Calibri" w:cs="Calibri"/>
                <w:b/>
                <w:kern w:val="0"/>
                <w14:ligatures w14:val="none"/>
              </w:rPr>
            </w:pPr>
          </w:p>
        </w:tc>
        <w:tc>
          <w:tcPr>
            <w:tcW w:w="3434" w:type="pct"/>
            <w:tcBorders>
              <w:top w:val="single" w:sz="4" w:space="0" w:color="auto"/>
              <w:left w:val="single" w:sz="4" w:space="0" w:color="auto"/>
              <w:bottom w:val="single" w:sz="4" w:space="0" w:color="auto"/>
              <w:right w:val="single" w:sz="4" w:space="0" w:color="auto"/>
            </w:tcBorders>
          </w:tcPr>
          <w:p w14:paraId="6D7D9E75" w14:textId="17BEDD7F" w:rsidR="005350F7" w:rsidRPr="008D6554" w:rsidRDefault="005350F7" w:rsidP="005350F7">
            <w:pPr>
              <w:spacing w:after="0" w:line="240" w:lineRule="auto"/>
              <w:rPr>
                <w:rFonts w:ascii="Calibri" w:eastAsia="Calibri" w:hAnsi="Calibri" w:cs="Calibri"/>
                <w:kern w:val="0"/>
                <w14:ligatures w14:val="none"/>
              </w:rPr>
            </w:pPr>
          </w:p>
        </w:tc>
      </w:tr>
      <w:permEnd w:id="1453872015"/>
    </w:tbl>
    <w:p w14:paraId="141B2E7D" w14:textId="77777777" w:rsid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5AB35FF" w14:textId="77777777" w:rsidR="001E2B42" w:rsidRPr="00DB6EDD" w:rsidRDefault="001E2B42" w:rsidP="001E2B42">
      <w:pPr>
        <w:tabs>
          <w:tab w:val="left" w:pos="993"/>
        </w:tabs>
        <w:spacing w:after="0" w:line="240" w:lineRule="auto"/>
        <w:jc w:val="both"/>
        <w:rPr>
          <w:rFonts w:ascii="Calibri" w:eastAsia="Calibri" w:hAnsi="Calibri" w:cs="Calibri"/>
          <w:kern w:val="0"/>
          <w14:ligatures w14:val="none"/>
        </w:rPr>
      </w:pPr>
    </w:p>
    <w:p w14:paraId="71D323C2" w14:textId="77777777" w:rsidR="00DB6EDD" w:rsidRPr="00DB6EDD" w:rsidRDefault="00DB6EDD" w:rsidP="00DB6EDD">
      <w:pPr>
        <w:numPr>
          <w:ilvl w:val="0"/>
          <w:numId w:val="1"/>
        </w:numPr>
        <w:tabs>
          <w:tab w:val="left" w:pos="993"/>
        </w:tabs>
        <w:spacing w:after="0" w:line="240" w:lineRule="auto"/>
        <w:ind w:left="0"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SUTARTIES DALYKAS</w:t>
      </w:r>
    </w:p>
    <w:p w14:paraId="4C0FCC13" w14:textId="08606A6B"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1.1. Sutarties dalykas yra </w:t>
      </w:r>
      <w:r w:rsidR="00727135">
        <w:rPr>
          <w:rFonts w:ascii="Calibri" w:eastAsia="Calibri" w:hAnsi="Calibri" w:cs="Calibri"/>
          <w:kern w:val="0"/>
          <w14:ligatures w14:val="none"/>
        </w:rPr>
        <w:t>Mobilūs telefonai</w:t>
      </w:r>
      <w:r w:rsidRPr="00DB6EDD">
        <w:rPr>
          <w:rFonts w:ascii="Calibri" w:eastAsia="Calibri" w:hAnsi="Calibri" w:cs="Calibri"/>
          <w:kern w:val="0"/>
          <w14:ligatures w14:val="none"/>
        </w:rPr>
        <w:t xml:space="preserve"> (toliau – Prekės) pirkimas–pardavimas. Prekių techniniai reikalavimai nurodyti Specialiųjų sąlygų 2 priede „Prekių pirkimo techninė specifikacija“.</w:t>
      </w:r>
    </w:p>
    <w:p w14:paraId="1514E5D2" w14:textId="77777777"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kern w:val="0"/>
          <w14:ligatures w14:val="none"/>
        </w:rPr>
      </w:pPr>
    </w:p>
    <w:p w14:paraId="5DC178DD" w14:textId="77777777" w:rsidR="00DB6EDD" w:rsidRPr="00DB6EDD" w:rsidRDefault="00DB6EDD" w:rsidP="00DB6EDD">
      <w:pPr>
        <w:numPr>
          <w:ilvl w:val="0"/>
          <w:numId w:val="1"/>
        </w:numPr>
        <w:tabs>
          <w:tab w:val="left" w:pos="993"/>
        </w:tabs>
        <w:spacing w:after="0" w:line="240" w:lineRule="auto"/>
        <w:ind w:left="0"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SUTARTIES KAINA IR / ARBA KAINODAROS TAISYKLĖS, MOKĖJIMO SĄLYGOS</w:t>
      </w:r>
    </w:p>
    <w:p w14:paraId="35C2A777" w14:textId="59A35D97" w:rsidR="00DB6EDD" w:rsidRPr="00DB6EDD" w:rsidRDefault="00DB6EDD" w:rsidP="005D20FF">
      <w:pPr>
        <w:tabs>
          <w:tab w:val="left" w:pos="993"/>
        </w:tabs>
        <w:spacing w:after="0" w:line="240" w:lineRule="auto"/>
        <w:ind w:firstLine="567"/>
        <w:jc w:val="both"/>
        <w:rPr>
          <w:rFonts w:ascii="Calibri" w:eastAsia="Calibri" w:hAnsi="Calibri" w:cs="Calibri"/>
          <w:kern w:val="0"/>
          <w14:ligatures w14:val="none"/>
        </w:rPr>
      </w:pPr>
      <w:permStart w:id="1842421987" w:edGrp="everyone"/>
      <w:r w:rsidRPr="00DB6EDD">
        <w:rPr>
          <w:rFonts w:ascii="Calibri" w:eastAsia="Calibri" w:hAnsi="Calibri" w:cs="Calibri"/>
          <w:kern w:val="0"/>
          <w14:ligatures w14:val="none"/>
        </w:rPr>
        <w:t xml:space="preserve">2.1. </w:t>
      </w:r>
      <w:r w:rsidR="005D20FF" w:rsidRPr="005D20FF">
        <w:rPr>
          <w:rFonts w:ascii="Calibri" w:eastAsia="Calibri" w:hAnsi="Calibri" w:cs="Calibri"/>
          <w:kern w:val="0"/>
          <w14:ligatures w14:val="none"/>
        </w:rPr>
        <w:t>Sutarčiai taikomas kainos apskaičiavimo būdas – fiksuot</w:t>
      </w:r>
      <w:r w:rsidR="005D20FF">
        <w:rPr>
          <w:rFonts w:ascii="Calibri" w:eastAsia="Calibri" w:hAnsi="Calibri" w:cs="Calibri"/>
          <w:kern w:val="0"/>
          <w14:ligatures w14:val="none"/>
        </w:rPr>
        <w:t>a</w:t>
      </w:r>
      <w:r w:rsidR="005D20FF" w:rsidRPr="005D20FF">
        <w:rPr>
          <w:rFonts w:ascii="Calibri" w:eastAsia="Calibri" w:hAnsi="Calibri" w:cs="Calibri"/>
          <w:kern w:val="0"/>
          <w14:ligatures w14:val="none"/>
        </w:rPr>
        <w:t xml:space="preserve"> </w:t>
      </w:r>
      <w:r w:rsidR="005D20FF">
        <w:rPr>
          <w:rFonts w:ascii="Calibri" w:eastAsia="Calibri" w:hAnsi="Calibri" w:cs="Calibri"/>
          <w:kern w:val="0"/>
          <w14:ligatures w14:val="none"/>
        </w:rPr>
        <w:t>k</w:t>
      </w:r>
      <w:r w:rsidR="005D20FF" w:rsidRPr="005D20FF">
        <w:rPr>
          <w:rFonts w:ascii="Calibri" w:eastAsia="Calibri" w:hAnsi="Calibri" w:cs="Calibri"/>
          <w:kern w:val="0"/>
          <w14:ligatures w14:val="none"/>
        </w:rPr>
        <w:t>ain</w:t>
      </w:r>
      <w:r w:rsidR="005D20FF">
        <w:rPr>
          <w:rFonts w:ascii="Calibri" w:eastAsia="Calibri" w:hAnsi="Calibri" w:cs="Calibri"/>
          <w:kern w:val="0"/>
          <w14:ligatures w14:val="none"/>
        </w:rPr>
        <w:t>a</w:t>
      </w:r>
      <w:permEnd w:id="1842421987"/>
      <w:r w:rsidRPr="00DB6EDD">
        <w:rPr>
          <w:rFonts w:ascii="Calibri" w:eastAsia="Calibri" w:hAnsi="Calibri" w:cs="Calibri"/>
          <w:kern w:val="0"/>
          <w14:ligatures w14:val="none"/>
        </w:rPr>
        <w:t xml:space="preserve"> Sutarties kaina yra </w:t>
      </w:r>
      <w:r w:rsidR="00727135">
        <w:rPr>
          <w:rFonts w:ascii="Calibri" w:eastAsia="Calibri" w:hAnsi="Calibri" w:cs="Calibri"/>
          <w:iCs/>
          <w:kern w:val="0"/>
          <w14:ligatures w14:val="none"/>
        </w:rPr>
        <w:t>34.840</w:t>
      </w:r>
      <w:r w:rsidRPr="00DB6EDD">
        <w:rPr>
          <w:rFonts w:ascii="Calibri" w:eastAsia="Calibri" w:hAnsi="Calibri" w:cs="Calibri"/>
          <w:iCs/>
          <w:kern w:val="0"/>
          <w14:ligatures w14:val="none"/>
        </w:rPr>
        <w:t>,00 Eur be PVM (</w:t>
      </w:r>
      <w:r w:rsidR="00727135">
        <w:rPr>
          <w:rFonts w:ascii="Calibri" w:eastAsia="Calibri" w:hAnsi="Calibri" w:cs="Calibri"/>
          <w:iCs/>
          <w:kern w:val="0"/>
          <w14:ligatures w14:val="none"/>
        </w:rPr>
        <w:t>trisdešimt keturi</w:t>
      </w:r>
      <w:r w:rsidRPr="00DB6EDD">
        <w:rPr>
          <w:rFonts w:ascii="Calibri" w:eastAsia="Calibri" w:hAnsi="Calibri" w:cs="Calibri"/>
          <w:iCs/>
          <w:kern w:val="0"/>
          <w14:ligatures w14:val="none"/>
        </w:rPr>
        <w:t xml:space="preserve"> tūkstanči</w:t>
      </w:r>
      <w:r w:rsidR="005D20FF">
        <w:rPr>
          <w:rFonts w:ascii="Calibri" w:eastAsia="Calibri" w:hAnsi="Calibri" w:cs="Calibri"/>
          <w:iCs/>
          <w:kern w:val="0"/>
          <w14:ligatures w14:val="none"/>
        </w:rPr>
        <w:t xml:space="preserve">ai </w:t>
      </w:r>
      <w:r w:rsidR="00727135">
        <w:rPr>
          <w:rFonts w:ascii="Calibri" w:eastAsia="Calibri" w:hAnsi="Calibri" w:cs="Calibri"/>
          <w:iCs/>
          <w:kern w:val="0"/>
          <w14:ligatures w14:val="none"/>
        </w:rPr>
        <w:t>aštuoni</w:t>
      </w:r>
      <w:r w:rsidR="005D20FF">
        <w:rPr>
          <w:rFonts w:ascii="Calibri" w:eastAsia="Calibri" w:hAnsi="Calibri" w:cs="Calibri"/>
          <w:iCs/>
          <w:kern w:val="0"/>
          <w14:ligatures w14:val="none"/>
        </w:rPr>
        <w:t xml:space="preserve"> šimtai keturiasdešimt</w:t>
      </w:r>
      <w:r w:rsidRPr="00DB6EDD">
        <w:rPr>
          <w:rFonts w:ascii="Calibri" w:eastAsia="Calibri" w:hAnsi="Calibri" w:cs="Calibri"/>
          <w:iCs/>
          <w:kern w:val="0"/>
          <w14:ligatures w14:val="none"/>
        </w:rPr>
        <w:t xml:space="preserve"> eurų, 00 ct)</w:t>
      </w:r>
      <w:r w:rsidRPr="00DB6EDD">
        <w:rPr>
          <w:rFonts w:ascii="Calibri" w:eastAsia="Calibri" w:hAnsi="Calibri" w:cs="Calibri"/>
          <w:i/>
          <w:kern w:val="0"/>
          <w14:ligatures w14:val="none"/>
        </w:rPr>
        <w:t xml:space="preserve"> </w:t>
      </w:r>
      <w:r w:rsidRPr="00DB6EDD">
        <w:rPr>
          <w:rFonts w:ascii="Calibri" w:eastAsia="Calibri" w:hAnsi="Calibri" w:cs="Calibri"/>
          <w:kern w:val="0"/>
          <w14:ligatures w14:val="none"/>
        </w:rPr>
        <w:t xml:space="preserve">neįskaitant pridėtinės vertės mokesčio (toliau – </w:t>
      </w:r>
      <w:r w:rsidRPr="007155F0">
        <w:rPr>
          <w:rFonts w:ascii="Calibri" w:eastAsia="Calibri" w:hAnsi="Calibri" w:cs="Calibri"/>
          <w:bCs/>
          <w:kern w:val="0"/>
          <w14:ligatures w14:val="none"/>
        </w:rPr>
        <w:t>PVM</w:t>
      </w:r>
      <w:r w:rsidRPr="00DB6EDD">
        <w:rPr>
          <w:rFonts w:ascii="Calibri" w:eastAsia="Calibri" w:hAnsi="Calibri" w:cs="Calibri"/>
          <w:kern w:val="0"/>
          <w14:ligatures w14:val="none"/>
        </w:rPr>
        <w:t xml:space="preserve">). Sutarčiai taikomas 21 proc. dydžio PVM – </w:t>
      </w:r>
      <w:r w:rsidR="00727135" w:rsidRPr="00727135">
        <w:rPr>
          <w:rFonts w:ascii="Calibri" w:eastAsia="Calibri" w:hAnsi="Calibri" w:cs="Calibri"/>
          <w:kern w:val="0"/>
          <w14:ligatures w14:val="none"/>
        </w:rPr>
        <w:t>7</w:t>
      </w:r>
      <w:r w:rsidR="00727135">
        <w:rPr>
          <w:rFonts w:ascii="Calibri" w:eastAsia="Calibri" w:hAnsi="Calibri" w:cs="Calibri"/>
          <w:kern w:val="0"/>
          <w14:ligatures w14:val="none"/>
        </w:rPr>
        <w:t>.</w:t>
      </w:r>
      <w:r w:rsidR="00727135" w:rsidRPr="00727135">
        <w:rPr>
          <w:rFonts w:ascii="Calibri" w:eastAsia="Calibri" w:hAnsi="Calibri" w:cs="Calibri"/>
          <w:kern w:val="0"/>
          <w14:ligatures w14:val="none"/>
        </w:rPr>
        <w:t>316</w:t>
      </w:r>
      <w:r w:rsidR="00727135">
        <w:rPr>
          <w:rFonts w:ascii="Calibri" w:eastAsia="Calibri" w:hAnsi="Calibri" w:cs="Calibri"/>
          <w:kern w:val="0"/>
          <w14:ligatures w14:val="none"/>
        </w:rPr>
        <w:t>,</w:t>
      </w:r>
      <w:r w:rsidR="00727135" w:rsidRPr="00727135">
        <w:rPr>
          <w:rFonts w:ascii="Calibri" w:eastAsia="Calibri" w:hAnsi="Calibri" w:cs="Calibri"/>
          <w:kern w:val="0"/>
          <w14:ligatures w14:val="none"/>
        </w:rPr>
        <w:t>40</w:t>
      </w:r>
      <w:r w:rsidR="00727135">
        <w:rPr>
          <w:rFonts w:ascii="Calibri" w:eastAsia="Calibri" w:hAnsi="Calibri" w:cs="Calibri"/>
          <w:kern w:val="0"/>
          <w14:ligatures w14:val="none"/>
        </w:rPr>
        <w:t xml:space="preserve"> </w:t>
      </w:r>
      <w:r w:rsidRPr="00DB6EDD">
        <w:rPr>
          <w:rFonts w:ascii="Calibri" w:eastAsia="Calibri" w:hAnsi="Calibri" w:cs="Calibri"/>
          <w:kern w:val="0"/>
          <w14:ligatures w14:val="none"/>
        </w:rPr>
        <w:t>Eur (</w:t>
      </w:r>
      <w:r w:rsidR="00727135">
        <w:rPr>
          <w:rFonts w:ascii="Calibri" w:eastAsia="Calibri" w:hAnsi="Calibri" w:cs="Calibri"/>
          <w:kern w:val="0"/>
          <w14:ligatures w14:val="none"/>
        </w:rPr>
        <w:t>septyni tūkstančiai trys</w:t>
      </w:r>
      <w:r w:rsidRPr="00DB6EDD">
        <w:rPr>
          <w:rFonts w:ascii="Calibri" w:eastAsia="Calibri" w:hAnsi="Calibri" w:cs="Calibri"/>
          <w:kern w:val="0"/>
          <w14:ligatures w14:val="none"/>
        </w:rPr>
        <w:t xml:space="preserve"> šimtai </w:t>
      </w:r>
      <w:r w:rsidR="00727135">
        <w:rPr>
          <w:rFonts w:ascii="Calibri" w:eastAsia="Calibri" w:hAnsi="Calibri" w:cs="Calibri"/>
          <w:kern w:val="0"/>
          <w14:ligatures w14:val="none"/>
        </w:rPr>
        <w:t>šešiolika eurų</w:t>
      </w:r>
      <w:r w:rsidRPr="00DB6EDD">
        <w:rPr>
          <w:rFonts w:ascii="Calibri" w:eastAsia="Calibri" w:hAnsi="Calibri" w:cs="Calibri"/>
          <w:kern w:val="0"/>
          <w14:ligatures w14:val="none"/>
        </w:rPr>
        <w:t xml:space="preserve">, </w:t>
      </w:r>
      <w:r w:rsidR="005D20FF">
        <w:rPr>
          <w:rFonts w:ascii="Calibri" w:eastAsia="Calibri" w:hAnsi="Calibri" w:cs="Calibri"/>
          <w:kern w:val="0"/>
          <w14:ligatures w14:val="none"/>
        </w:rPr>
        <w:t>4</w:t>
      </w:r>
      <w:r w:rsidRPr="00DB6EDD">
        <w:rPr>
          <w:rFonts w:ascii="Calibri" w:eastAsia="Calibri" w:hAnsi="Calibri" w:cs="Calibri"/>
          <w:kern w:val="0"/>
          <w14:ligatures w14:val="none"/>
        </w:rPr>
        <w:t xml:space="preserve">0 ct). Sutarties maksimali kaina, įskaitant PVM – </w:t>
      </w:r>
      <w:r w:rsidR="00727135" w:rsidRPr="00727135">
        <w:rPr>
          <w:rFonts w:ascii="Calibri" w:eastAsia="Calibri" w:hAnsi="Calibri" w:cs="Calibri"/>
          <w:iCs/>
          <w:kern w:val="0"/>
          <w14:ligatures w14:val="none"/>
        </w:rPr>
        <w:t>42</w:t>
      </w:r>
      <w:r w:rsidR="00727135">
        <w:rPr>
          <w:rFonts w:ascii="Calibri" w:eastAsia="Calibri" w:hAnsi="Calibri" w:cs="Calibri"/>
          <w:iCs/>
          <w:kern w:val="0"/>
          <w14:ligatures w14:val="none"/>
        </w:rPr>
        <w:t>.</w:t>
      </w:r>
      <w:r w:rsidR="00727135" w:rsidRPr="00727135">
        <w:rPr>
          <w:rFonts w:ascii="Calibri" w:eastAsia="Calibri" w:hAnsi="Calibri" w:cs="Calibri"/>
          <w:iCs/>
          <w:kern w:val="0"/>
          <w14:ligatures w14:val="none"/>
        </w:rPr>
        <w:t>156</w:t>
      </w:r>
      <w:r w:rsidR="00727135">
        <w:rPr>
          <w:rFonts w:ascii="Calibri" w:eastAsia="Calibri" w:hAnsi="Calibri" w:cs="Calibri"/>
          <w:iCs/>
          <w:kern w:val="0"/>
          <w14:ligatures w14:val="none"/>
        </w:rPr>
        <w:t>,</w:t>
      </w:r>
      <w:r w:rsidR="00727135" w:rsidRPr="00727135">
        <w:rPr>
          <w:rFonts w:ascii="Calibri" w:eastAsia="Calibri" w:hAnsi="Calibri" w:cs="Calibri"/>
          <w:iCs/>
          <w:kern w:val="0"/>
          <w14:ligatures w14:val="none"/>
        </w:rPr>
        <w:t>40</w:t>
      </w:r>
      <w:r w:rsidR="00727135">
        <w:rPr>
          <w:rFonts w:ascii="Calibri" w:eastAsia="Calibri" w:hAnsi="Calibri" w:cs="Calibri"/>
          <w:iCs/>
          <w:kern w:val="0"/>
          <w14:ligatures w14:val="none"/>
        </w:rPr>
        <w:t xml:space="preserve"> </w:t>
      </w:r>
      <w:r w:rsidRPr="00DB6EDD">
        <w:rPr>
          <w:rFonts w:ascii="Calibri" w:eastAsia="Calibri" w:hAnsi="Calibri" w:cs="Calibri"/>
          <w:iCs/>
          <w:kern w:val="0"/>
          <w14:ligatures w14:val="none"/>
        </w:rPr>
        <w:t>Eur (</w:t>
      </w:r>
      <w:r w:rsidR="00727135">
        <w:rPr>
          <w:rFonts w:ascii="Calibri" w:eastAsia="Calibri" w:hAnsi="Calibri" w:cs="Calibri"/>
          <w:iCs/>
          <w:kern w:val="0"/>
          <w14:ligatures w14:val="none"/>
        </w:rPr>
        <w:t>keturiasdešimt du</w:t>
      </w:r>
      <w:r w:rsidR="005D20FF">
        <w:rPr>
          <w:rFonts w:ascii="Calibri" w:eastAsia="Calibri" w:hAnsi="Calibri" w:cs="Calibri"/>
          <w:iCs/>
          <w:kern w:val="0"/>
          <w14:ligatures w14:val="none"/>
        </w:rPr>
        <w:t xml:space="preserve"> </w:t>
      </w:r>
      <w:r w:rsidRPr="00DB6EDD">
        <w:rPr>
          <w:rFonts w:ascii="Calibri" w:eastAsia="Calibri" w:hAnsi="Calibri" w:cs="Calibri"/>
          <w:iCs/>
          <w:kern w:val="0"/>
          <w14:ligatures w14:val="none"/>
        </w:rPr>
        <w:t>tūkstanči</w:t>
      </w:r>
      <w:r w:rsidR="00727135">
        <w:rPr>
          <w:rFonts w:ascii="Calibri" w:eastAsia="Calibri" w:hAnsi="Calibri" w:cs="Calibri"/>
          <w:iCs/>
          <w:kern w:val="0"/>
          <w14:ligatures w14:val="none"/>
        </w:rPr>
        <w:t>ai</w:t>
      </w:r>
      <w:r w:rsidRPr="00DB6EDD">
        <w:rPr>
          <w:rFonts w:ascii="Calibri" w:eastAsia="Calibri" w:hAnsi="Calibri" w:cs="Calibri"/>
          <w:iCs/>
          <w:kern w:val="0"/>
          <w14:ligatures w14:val="none"/>
        </w:rPr>
        <w:t xml:space="preserve"> </w:t>
      </w:r>
      <w:r w:rsidR="00727135">
        <w:rPr>
          <w:rFonts w:ascii="Calibri" w:eastAsia="Calibri" w:hAnsi="Calibri" w:cs="Calibri"/>
          <w:iCs/>
          <w:kern w:val="0"/>
          <w14:ligatures w14:val="none"/>
        </w:rPr>
        <w:t>šimtas penkiasdešimt šeši eurai</w:t>
      </w:r>
      <w:r w:rsidRPr="00DB6EDD">
        <w:rPr>
          <w:rFonts w:ascii="Calibri" w:eastAsia="Calibri" w:hAnsi="Calibri" w:cs="Calibri"/>
          <w:iCs/>
          <w:kern w:val="0"/>
          <w14:ligatures w14:val="none"/>
        </w:rPr>
        <w:t xml:space="preserve">, </w:t>
      </w:r>
      <w:r w:rsidR="00250C55">
        <w:rPr>
          <w:rFonts w:ascii="Calibri" w:eastAsia="Calibri" w:hAnsi="Calibri" w:cs="Calibri"/>
          <w:iCs/>
          <w:kern w:val="0"/>
          <w14:ligatures w14:val="none"/>
        </w:rPr>
        <w:t>4</w:t>
      </w:r>
      <w:r w:rsidRPr="00DB6EDD">
        <w:rPr>
          <w:rFonts w:ascii="Calibri" w:eastAsia="Calibri" w:hAnsi="Calibri" w:cs="Calibri"/>
          <w:iCs/>
          <w:kern w:val="0"/>
          <w14:ligatures w14:val="none"/>
        </w:rPr>
        <w:t>0 ct).</w:t>
      </w:r>
      <w:r w:rsidRPr="00DB6EDD">
        <w:rPr>
          <w:rFonts w:ascii="Calibri" w:eastAsia="Calibri" w:hAnsi="Calibri" w:cs="Calibri"/>
          <w:kern w:val="0"/>
          <w14:ligatures w14:val="none"/>
        </w:rPr>
        <w:t xml:space="preserve"> </w:t>
      </w:r>
    </w:p>
    <w:p w14:paraId="005015FD" w14:textId="15E4523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ermStart w:id="1870873677" w:edGrp="everyone"/>
      <w:r w:rsidRPr="00DB6EDD">
        <w:rPr>
          <w:rFonts w:ascii="Calibri" w:eastAsia="Calibri" w:hAnsi="Calibri" w:cs="Calibri"/>
          <w:kern w:val="0"/>
          <w14:ligatures w14:val="none"/>
        </w:rPr>
        <w:t>2.</w:t>
      </w:r>
      <w:r w:rsidR="00250C55">
        <w:rPr>
          <w:rFonts w:ascii="Calibri" w:eastAsia="Calibri" w:hAnsi="Calibri" w:cs="Calibri"/>
          <w:kern w:val="0"/>
          <w14:ligatures w14:val="none"/>
        </w:rPr>
        <w:t>2</w:t>
      </w:r>
      <w:r w:rsidRPr="00DB6EDD">
        <w:rPr>
          <w:rFonts w:ascii="Calibri" w:eastAsia="Calibri" w:hAnsi="Calibri" w:cs="Calibri"/>
          <w:kern w:val="0"/>
          <w14:ligatures w14:val="none"/>
        </w:rPr>
        <w:t>. Tiekėjui tinkamai įvykdžius Pirkėjo užsakymą, Pirkėjas sumoka Tiekėjui už konkretų Prekių kiekį</w:t>
      </w:r>
      <w:r w:rsidRPr="00DB6EDD">
        <w:rPr>
          <w:rFonts w:ascii="Calibri" w:eastAsia="Calibri" w:hAnsi="Calibri" w:cs="Calibri"/>
          <w:kern w:val="0"/>
          <w14:ligatures w14:val="none"/>
        </w:rPr>
        <w:br/>
        <w:t xml:space="preserve">pagal </w:t>
      </w:r>
      <w:r w:rsidR="006B3EB5">
        <w:rPr>
          <w:rFonts w:ascii="Calibri" w:eastAsia="Calibri" w:hAnsi="Calibri" w:cs="Calibri"/>
          <w:kern w:val="0"/>
          <w14:ligatures w14:val="none"/>
        </w:rPr>
        <w:t>tiekėjo pasiūlyme</w:t>
      </w:r>
      <w:r w:rsidRPr="00DB6EDD">
        <w:rPr>
          <w:rFonts w:ascii="Calibri" w:eastAsia="Calibri" w:hAnsi="Calibri" w:cs="Calibri"/>
          <w:kern w:val="0"/>
          <w14:ligatures w14:val="none"/>
        </w:rPr>
        <w:t xml:space="preserve"> nu</w:t>
      </w:r>
      <w:r w:rsidR="006B3EB5">
        <w:rPr>
          <w:rFonts w:ascii="Calibri" w:eastAsia="Calibri" w:hAnsi="Calibri" w:cs="Calibri"/>
          <w:kern w:val="0"/>
          <w14:ligatures w14:val="none"/>
        </w:rPr>
        <w:t>rodytus</w:t>
      </w:r>
      <w:r w:rsidRPr="00DB6EDD">
        <w:rPr>
          <w:rFonts w:ascii="Calibri" w:eastAsia="Calibri" w:hAnsi="Calibri" w:cs="Calibri"/>
          <w:kern w:val="0"/>
          <w14:ligatures w14:val="none"/>
        </w:rPr>
        <w:t xml:space="preserve"> Prekių įkainius per Bendrųjų sąlygų 5.11 punkte nurodytą terminą. </w:t>
      </w:r>
    </w:p>
    <w:permEnd w:id="1870873677"/>
    <w:p w14:paraId="1B684A27"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0AF17956" w14:textId="77777777" w:rsidR="00DB6EDD" w:rsidRPr="00DB6EDD" w:rsidRDefault="00DB6EDD" w:rsidP="00DB6EDD">
      <w:pPr>
        <w:tabs>
          <w:tab w:val="left" w:pos="709"/>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3. PREKIŲ KOKYBĖ IR PATIEKIMO TVARKA</w:t>
      </w:r>
    </w:p>
    <w:p w14:paraId="6CC89ED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3.1. Prekės turi būti patiektos kokybiškos pagal Sutartyje ir jos prieduose nustatytus reikalavimus. Pirkėjui, vadovaujantis </w:t>
      </w:r>
      <w:r w:rsidRPr="00DB6EDD">
        <w:rPr>
          <w:rFonts w:ascii="Calibri" w:eastAsia="Calibri" w:hAnsi="Calibri" w:cs="Calibri"/>
          <w:spacing w:val="-1"/>
          <w:kern w:val="0"/>
          <w14:ligatures w14:val="none"/>
        </w:rPr>
        <w:t>Bendrųjų sąlygų 6 skyri</w:t>
      </w:r>
      <w:r w:rsidRPr="00DB6EDD">
        <w:rPr>
          <w:rFonts w:ascii="Calibri" w:eastAsia="Calibri" w:hAnsi="Calibri" w:cs="Calibri"/>
          <w:kern w:val="0"/>
          <w14:ligatures w14:val="none"/>
        </w:rPr>
        <w:t>aus nuostatomis, nustačius, kad Prekės turi trūkumų / defektų, Tiekėjas privalo ištaisyti Prekių trūkumus / defektus darbo dienomis per</w:t>
      </w:r>
      <w:permStart w:id="409679078" w:edGrp="everyone"/>
      <w:r w:rsidRPr="00DB6EDD">
        <w:rPr>
          <w:rFonts w:ascii="Calibri" w:eastAsia="Calibri" w:hAnsi="Calibri" w:cs="Calibri"/>
          <w:kern w:val="0"/>
          <w14:ligatures w14:val="none"/>
        </w:rPr>
        <w:t xml:space="preserve"> 48 val. </w:t>
      </w:r>
      <w:permEnd w:id="409679078"/>
      <w:r w:rsidRPr="00DB6EDD">
        <w:rPr>
          <w:rFonts w:ascii="Calibri" w:eastAsia="Calibri" w:hAnsi="Calibri" w:cs="Calibri"/>
          <w:kern w:val="0"/>
          <w14:ligatures w14:val="none"/>
        </w:rPr>
        <w:t>nuo Pirkėjo pranešimo el. paštu arba telefonu gavimo dienos.</w:t>
      </w:r>
    </w:p>
    <w:p w14:paraId="6781E289" w14:textId="62E319B1"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3.2. Prekės turi būti pristatytos per </w:t>
      </w:r>
      <w:r w:rsidR="00061088">
        <w:rPr>
          <w:rFonts w:ascii="Calibri" w:eastAsia="Calibri" w:hAnsi="Calibri" w:cs="Calibri"/>
          <w:kern w:val="0"/>
          <w14:ligatures w14:val="none"/>
        </w:rPr>
        <w:t>3 (tris) darbo dienas nuo sutarties pasirašymo dienos.</w:t>
      </w:r>
    </w:p>
    <w:p w14:paraId="7CDC9289" w14:textId="40C1706C" w:rsidR="00DB6EDD" w:rsidRPr="00DB6EDD" w:rsidRDefault="00DB6EDD" w:rsidP="00DB6EDD">
      <w:pPr>
        <w:tabs>
          <w:tab w:val="left" w:pos="567"/>
          <w:tab w:val="left" w:pos="993"/>
        </w:tabs>
        <w:spacing w:after="0" w:line="240" w:lineRule="auto"/>
        <w:ind w:firstLine="567"/>
        <w:contextualSpacing/>
        <w:jc w:val="both"/>
        <w:rPr>
          <w:rFonts w:ascii="Calibri" w:eastAsia="Times New Roman" w:hAnsi="Calibri" w:cs="Calibri"/>
          <w:kern w:val="0"/>
          <w14:ligatures w14:val="none"/>
        </w:rPr>
      </w:pPr>
      <w:permStart w:id="714896836" w:edGrp="everyone"/>
      <w:r w:rsidRPr="00DB6EDD">
        <w:rPr>
          <w:rFonts w:ascii="Calibri" w:eastAsia="Times New Roman" w:hAnsi="Calibri" w:cs="Calibri"/>
          <w:kern w:val="0"/>
          <w14:ligatures w14:val="none"/>
        </w:rPr>
        <w:lastRenderedPageBreak/>
        <w:t>3.3. Prekių pristatymo vieta –</w:t>
      </w:r>
      <w:r w:rsidR="005D082E">
        <w:rPr>
          <w:rFonts w:ascii="Calibri" w:eastAsia="Times New Roman" w:hAnsi="Calibri" w:cs="Calibri"/>
          <w:kern w:val="0"/>
          <w14:ligatures w14:val="none"/>
        </w:rPr>
        <w:t xml:space="preserve"> </w:t>
      </w:r>
      <w:r w:rsidRPr="00DB6EDD">
        <w:rPr>
          <w:rFonts w:ascii="Calibri" w:eastAsia="Times New Roman" w:hAnsi="Calibri" w:cs="Calibri"/>
          <w:kern w:val="0"/>
          <w14:ligatures w14:val="none"/>
        </w:rPr>
        <w:t>Vilnius</w:t>
      </w:r>
      <w:r w:rsidR="006B3EB5">
        <w:rPr>
          <w:rFonts w:ascii="Calibri" w:eastAsia="Times New Roman" w:hAnsi="Calibri" w:cs="Calibri"/>
          <w:kern w:val="0"/>
          <w14:ligatures w14:val="none"/>
        </w:rPr>
        <w:t xml:space="preserve">, </w:t>
      </w:r>
      <w:r w:rsidR="00727135">
        <w:rPr>
          <w:rFonts w:ascii="Calibri" w:eastAsia="Times New Roman" w:hAnsi="Calibri" w:cs="Calibri"/>
          <w:kern w:val="0"/>
          <w14:ligatures w14:val="none"/>
        </w:rPr>
        <w:t>Spaudos g. 6</w:t>
      </w:r>
      <w:r w:rsidRPr="00DB6EDD">
        <w:rPr>
          <w:rFonts w:ascii="Calibri" w:eastAsia="Times New Roman" w:hAnsi="Calibri" w:cs="Calibri"/>
          <w:kern w:val="0"/>
          <w14:ligatures w14:val="none"/>
        </w:rPr>
        <w:t>. Tiekėjas pristato Prekes, įspėjęs Specialiųjų sąlygų 3.4 punkte nurodytą Pirkėjo įgaliotą asmenį elektroniniu paštu arba telefonu, patvirtinant tai elektroniniu paštu.</w:t>
      </w:r>
    </w:p>
    <w:p w14:paraId="34EE79C5" w14:textId="46EC55EA"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kern w:val="0"/>
          <w14:ligatures w14:val="none"/>
        </w:rPr>
      </w:pPr>
      <w:r w:rsidRPr="00DB6EDD">
        <w:rPr>
          <w:rFonts w:ascii="Calibri" w:eastAsia="Calibri" w:hAnsi="Calibri" w:cs="Calibri"/>
          <w:kern w:val="0"/>
          <w14:ligatures w14:val="none"/>
        </w:rPr>
        <w:t xml:space="preserve">3.4. Prekes priimti ir pasirašyti Prekių priėmimo–perdavimo aktą turinčio teisę Pirkėjo įgalioto asmens kontaktiniai duomenys: </w:t>
      </w:r>
      <w:r w:rsidR="00727135" w:rsidRPr="00727135">
        <w:rPr>
          <w:rFonts w:ascii="Calibri" w:eastAsia="Calibri" w:hAnsi="Calibri" w:cs="Calibri"/>
          <w:iCs/>
          <w:kern w:val="0"/>
          <w14:ligatures w14:val="none"/>
        </w:rPr>
        <w:t>IT administratorius</w:t>
      </w:r>
      <w:r w:rsidR="00727135">
        <w:rPr>
          <w:rFonts w:ascii="Calibri" w:eastAsia="Calibri" w:hAnsi="Calibri" w:cs="Calibri"/>
          <w:iCs/>
          <w:kern w:val="0"/>
          <w14:ligatures w14:val="none"/>
        </w:rPr>
        <w:t xml:space="preserve"> </w:t>
      </w:r>
      <w:r w:rsidRPr="00DB6EDD">
        <w:rPr>
          <w:rFonts w:ascii="Calibri" w:eastAsia="Calibri" w:hAnsi="Calibri" w:cs="Calibri"/>
          <w:kern w:val="0"/>
          <w14:ligatures w14:val="none"/>
        </w:rPr>
        <w:t>Apie Pirkėjo įgalioto asmens pasikeitimą Pirkėjas informuoja Tiekėją Specialiosiose sąlygose nurodytu Tiekėjo elektroniniu paštu ir atskiras Sutarties pakeitimas ar atskiras įgaliojimų įforminimas dėl šios priežasties nebus atliekamas.</w:t>
      </w:r>
    </w:p>
    <w:p w14:paraId="66495CB1" w14:textId="77777777" w:rsidR="005D082E" w:rsidRDefault="00DB6EDD" w:rsidP="00DB6EDD">
      <w:pPr>
        <w:tabs>
          <w:tab w:val="left" w:pos="567"/>
          <w:tab w:val="left" w:pos="993"/>
        </w:tabs>
        <w:spacing w:after="0" w:line="240" w:lineRule="auto"/>
        <w:ind w:firstLine="567"/>
        <w:contextualSpacing/>
        <w:jc w:val="both"/>
        <w:rPr>
          <w:rFonts w:ascii="Calibri" w:eastAsia="Calibri" w:hAnsi="Calibri" w:cs="Calibri"/>
          <w:kern w:val="0"/>
          <w14:ligatures w14:val="none"/>
        </w:rPr>
      </w:pPr>
      <w:r w:rsidRPr="00DB6EDD">
        <w:rPr>
          <w:rFonts w:ascii="Calibri" w:eastAsia="Calibri" w:hAnsi="Calibri" w:cs="Calibri"/>
          <w:kern w:val="0"/>
          <w14:ligatures w14:val="none"/>
        </w:rPr>
        <w:t>3.</w:t>
      </w:r>
      <w:r w:rsidR="005D082E">
        <w:rPr>
          <w:rFonts w:ascii="Calibri" w:eastAsia="Calibri" w:hAnsi="Calibri" w:cs="Calibri"/>
          <w:kern w:val="0"/>
          <w14:ligatures w14:val="none"/>
        </w:rPr>
        <w:t>6</w:t>
      </w:r>
      <w:r w:rsidRPr="00DB6EDD">
        <w:rPr>
          <w:rFonts w:ascii="Calibri" w:eastAsia="Calibri" w:hAnsi="Calibri" w:cs="Calibri"/>
          <w:kern w:val="0"/>
          <w14:ligatures w14:val="none"/>
        </w:rPr>
        <w:t xml:space="preserve">.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neatlyginami nuostoliai ir išlaidos, susiję su Sutarties nutraukimu. </w:t>
      </w:r>
    </w:p>
    <w:p w14:paraId="13D26BF9" w14:textId="0DF0C02F" w:rsidR="00DB6EDD" w:rsidRPr="00DB6EDD" w:rsidRDefault="00DB6EDD" w:rsidP="00DB6EDD">
      <w:pPr>
        <w:tabs>
          <w:tab w:val="left" w:pos="567"/>
          <w:tab w:val="left" w:pos="993"/>
        </w:tabs>
        <w:spacing w:after="0" w:line="240" w:lineRule="auto"/>
        <w:ind w:firstLine="567"/>
        <w:contextualSpacing/>
        <w:jc w:val="both"/>
        <w:rPr>
          <w:rFonts w:ascii="Calibri" w:eastAsia="Calibri" w:hAnsi="Calibri" w:cs="Calibri"/>
          <w:iCs/>
          <w:color w:val="FF0000"/>
          <w:kern w:val="0"/>
          <w14:ligatures w14:val="none"/>
        </w:rPr>
      </w:pPr>
    </w:p>
    <w:permEnd w:id="714896836"/>
    <w:p w14:paraId="0A84EDCD" w14:textId="77777777"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i/>
          <w:color w:val="FF0000"/>
          <w:kern w:val="0"/>
          <w14:ligatures w14:val="none"/>
        </w:rPr>
      </w:pPr>
    </w:p>
    <w:p w14:paraId="28A389BF"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4. PREKIŲ KOKYBĖS GARANTIJA</w:t>
      </w:r>
    </w:p>
    <w:p w14:paraId="24E827AD" w14:textId="6B444B0A" w:rsidR="00DB6EDD" w:rsidRPr="00DB6EDD" w:rsidRDefault="00DB6EDD" w:rsidP="00DB6EDD">
      <w:pPr>
        <w:shd w:val="clear" w:color="auto" w:fill="FFFFFF"/>
        <w:tabs>
          <w:tab w:val="left" w:pos="394"/>
          <w:tab w:val="left" w:pos="720"/>
          <w:tab w:val="left" w:pos="993"/>
        </w:tabs>
        <w:spacing w:after="0" w:line="240" w:lineRule="auto"/>
        <w:ind w:firstLine="567"/>
        <w:jc w:val="both"/>
        <w:rPr>
          <w:rFonts w:ascii="Calibri" w:eastAsia="Calibri" w:hAnsi="Calibri" w:cs="Calibri"/>
          <w:kern w:val="0"/>
          <w14:ligatures w14:val="none"/>
        </w:rPr>
      </w:pPr>
      <w:permStart w:id="729375000" w:edGrp="everyone"/>
      <w:r w:rsidRPr="00DB6EDD">
        <w:rPr>
          <w:rFonts w:ascii="Calibri" w:eastAsia="Calibri" w:hAnsi="Calibri" w:cs="Calibri"/>
          <w:kern w:val="0"/>
          <w14:ligatures w14:val="none"/>
        </w:rPr>
        <w:t xml:space="preserve">4.1. Prekių kokybės garantijos terminas </w:t>
      </w:r>
      <w:r w:rsidR="000C13BB">
        <w:rPr>
          <w:rFonts w:ascii="Calibri" w:eastAsia="Calibri" w:hAnsi="Calibri" w:cs="Calibri"/>
          <w:kern w:val="0"/>
          <w14:ligatures w14:val="none"/>
        </w:rPr>
        <w:t>– gamintojo nustatytas</w:t>
      </w:r>
      <w:r w:rsidRPr="00DB6EDD">
        <w:rPr>
          <w:rFonts w:ascii="Calibri" w:eastAsia="Calibri" w:hAnsi="Calibri" w:cs="Calibri"/>
          <w:kern w:val="0"/>
          <w14:ligatures w14:val="none"/>
        </w:rPr>
        <w:t>.</w:t>
      </w:r>
    </w:p>
    <w:p w14:paraId="7946CFAB" w14:textId="41F229DE" w:rsidR="00DB6EDD" w:rsidRPr="00DB6EDD" w:rsidRDefault="00DB6EDD" w:rsidP="00DB6EDD">
      <w:pPr>
        <w:shd w:val="clear" w:color="auto" w:fill="FFFFFF"/>
        <w:tabs>
          <w:tab w:val="left" w:pos="394"/>
          <w:tab w:val="left" w:pos="720"/>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4.2. Prekių kokybės garantijos </w:t>
      </w:r>
      <w:r w:rsidR="0047247B">
        <w:rPr>
          <w:rFonts w:ascii="Calibri" w:eastAsia="Calibri" w:hAnsi="Calibri" w:cs="Calibri"/>
          <w:kern w:val="0"/>
          <w14:ligatures w14:val="none"/>
        </w:rPr>
        <w:t>terminas</w:t>
      </w:r>
      <w:r w:rsidR="0047247B" w:rsidRPr="0047247B">
        <w:rPr>
          <w:rFonts w:eastAsia="Arial Unicode MS" w:cstheme="minorHAnsi"/>
          <w:bCs/>
          <w:color w:val="000000"/>
          <w:kern w:val="0"/>
          <w:lang w:eastAsia="lt-LT"/>
          <w14:ligatures w14:val="none"/>
        </w:rPr>
        <w:t xml:space="preserve"> </w:t>
      </w:r>
      <w:r w:rsidR="0047247B" w:rsidRPr="0047247B">
        <w:rPr>
          <w:rFonts w:ascii="Calibri" w:eastAsia="Calibri" w:hAnsi="Calibri" w:cs="Calibri"/>
          <w:bCs/>
          <w:kern w:val="0"/>
          <w14:ligatures w14:val="none"/>
        </w:rPr>
        <w:t xml:space="preserve">ne trumpesnis negu </w:t>
      </w:r>
      <w:r w:rsidR="007155F0">
        <w:rPr>
          <w:rFonts w:ascii="Calibri" w:eastAsia="Calibri" w:hAnsi="Calibri" w:cs="Calibri"/>
          <w:bCs/>
          <w:kern w:val="0"/>
          <w14:ligatures w14:val="none"/>
        </w:rPr>
        <w:t>dviejų</w:t>
      </w:r>
      <w:r w:rsidR="0047247B" w:rsidRPr="0047247B">
        <w:rPr>
          <w:rFonts w:ascii="Calibri" w:eastAsia="Calibri" w:hAnsi="Calibri" w:cs="Calibri"/>
          <w:bCs/>
          <w:kern w:val="0"/>
          <w14:ligatures w14:val="none"/>
        </w:rPr>
        <w:t xml:space="preserve"> metų garantinis terminas</w:t>
      </w:r>
      <w:r w:rsidR="0047247B">
        <w:rPr>
          <w:rFonts w:ascii="Calibri" w:eastAsia="Calibri" w:hAnsi="Calibri" w:cs="Calibri"/>
          <w:kern w:val="0"/>
          <w14:ligatures w14:val="none"/>
        </w:rPr>
        <w:t xml:space="preserve"> </w:t>
      </w:r>
      <w:r w:rsidRPr="00DB6EDD">
        <w:rPr>
          <w:rFonts w:ascii="Calibri" w:eastAsia="Calibri" w:hAnsi="Calibri" w:cs="Calibri"/>
          <w:kern w:val="0"/>
          <w14:ligatures w14:val="none"/>
        </w:rPr>
        <w:t xml:space="preserve">. </w:t>
      </w:r>
    </w:p>
    <w:permEnd w:id="729375000"/>
    <w:p w14:paraId="2C99B953" w14:textId="77777777" w:rsidR="00DB6EDD" w:rsidRPr="00DB6EDD" w:rsidRDefault="00DB6EDD" w:rsidP="00DB6EDD">
      <w:pPr>
        <w:tabs>
          <w:tab w:val="left" w:pos="993"/>
        </w:tabs>
        <w:spacing w:after="0" w:line="240" w:lineRule="auto"/>
        <w:rPr>
          <w:rFonts w:ascii="Calibri" w:eastAsia="Calibri" w:hAnsi="Calibri" w:cs="Calibri"/>
          <w:b/>
          <w:kern w:val="0"/>
          <w14:ligatures w14:val="none"/>
        </w:rPr>
      </w:pPr>
    </w:p>
    <w:p w14:paraId="206775B4"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5. ŠALIŲ ATSAKOMYBĖ</w:t>
      </w:r>
    </w:p>
    <w:p w14:paraId="3C1B37FB"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i/>
          <w:kern w:val="0"/>
          <w14:ligatures w14:val="none"/>
        </w:rPr>
      </w:pPr>
      <w:permStart w:id="375066414" w:edGrp="everyone"/>
      <w:r w:rsidRPr="00DB6EDD">
        <w:rPr>
          <w:rFonts w:ascii="Calibri" w:eastAsia="Calibri" w:hAnsi="Calibri" w:cs="Calibri"/>
          <w:kern w:val="0"/>
          <w14:ligatures w14:val="none"/>
        </w:rPr>
        <w:t>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 maksimalios</w:t>
      </w:r>
      <w:r w:rsidRPr="00DB6EDD">
        <w:rPr>
          <w:rFonts w:ascii="Calibri" w:eastAsia="Calibri" w:hAnsi="Calibri" w:cs="Calibri"/>
          <w:i/>
          <w:kern w:val="0"/>
          <w14:ligatures w14:val="none"/>
        </w:rPr>
        <w:t xml:space="preserve"> </w:t>
      </w:r>
      <w:r w:rsidRPr="00DB6EDD">
        <w:rPr>
          <w:rFonts w:ascii="Calibri" w:eastAsia="Calibri" w:hAnsi="Calibri" w:cs="Calibri"/>
          <w:kern w:val="0"/>
          <w14:ligatures w14:val="none"/>
        </w:rPr>
        <w:t>Sutarties kainos, neįskaitant PVM.</w:t>
      </w:r>
    </w:p>
    <w:permEnd w:id="375066414"/>
    <w:p w14:paraId="7B3F7DDC"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5.2. Jei Pirkėjas uždelsia atsiskaityti už tinkamai Tiekėjo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 maksimalios Sutarties kainos, neįskaitant PVM.</w:t>
      </w:r>
    </w:p>
    <w:p w14:paraId="4DCC4D6B"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p>
    <w:p w14:paraId="31C2DC50" w14:textId="77777777" w:rsidR="00DB6EDD" w:rsidRPr="00DB6EDD" w:rsidRDefault="00DB6EDD" w:rsidP="00DB6EDD">
      <w:pPr>
        <w:numPr>
          <w:ilvl w:val="0"/>
          <w:numId w:val="2"/>
        </w:numPr>
        <w:spacing w:after="60" w:line="240" w:lineRule="auto"/>
        <w:contextualSpacing/>
        <w:jc w:val="center"/>
        <w:rPr>
          <w:rFonts w:ascii="Calibri" w:eastAsia="Times New Roman" w:hAnsi="Calibri" w:cs="Calibri"/>
          <w:b/>
          <w:bCs/>
          <w:kern w:val="0"/>
          <w14:ligatures w14:val="none"/>
        </w:rPr>
      </w:pPr>
      <w:r w:rsidRPr="00DB6EDD">
        <w:rPr>
          <w:rFonts w:ascii="Calibri" w:eastAsia="Times New Roman" w:hAnsi="Calibri" w:cs="Calibri"/>
          <w:b/>
          <w:bCs/>
          <w:kern w:val="0"/>
          <w14:ligatures w14:val="none"/>
        </w:rPr>
        <w:t>SUTARTIES ĮVYKDYMO UŽTIKRINIMAS</w:t>
      </w:r>
    </w:p>
    <w:p w14:paraId="1B8AA5C2" w14:textId="77777777" w:rsidR="00DB6EDD" w:rsidRPr="00DB6EDD" w:rsidRDefault="00DB6EDD" w:rsidP="00DB6EDD">
      <w:pPr>
        <w:numPr>
          <w:ilvl w:val="1"/>
          <w:numId w:val="3"/>
        </w:numPr>
        <w:tabs>
          <w:tab w:val="left" w:pos="993"/>
        </w:tabs>
        <w:spacing w:after="60" w:line="240" w:lineRule="auto"/>
        <w:ind w:left="709" w:hanging="142"/>
        <w:contextualSpacing/>
        <w:jc w:val="both"/>
        <w:rPr>
          <w:rFonts w:ascii="Calibri" w:eastAsia="Times New Roman" w:hAnsi="Calibri" w:cs="Calibri"/>
          <w:kern w:val="0"/>
          <w14:ligatures w14:val="none"/>
        </w:rPr>
      </w:pPr>
      <w:r w:rsidRPr="00DB6EDD">
        <w:rPr>
          <w:rFonts w:ascii="Calibri" w:eastAsia="Times New Roman" w:hAnsi="Calibri" w:cs="Calibri"/>
          <w:kern w:val="0"/>
          <w14:ligatures w14:val="none"/>
        </w:rPr>
        <w:t>Sutarties įvykdymas užtikrinamas vienu iš Sutarties Bendrosiose sąlygose nurodytų prievolių įvykdymo užtikrinimo būdų - netesybomis.</w:t>
      </w:r>
    </w:p>
    <w:p w14:paraId="3105BBE6" w14:textId="77777777" w:rsidR="00DB6EDD" w:rsidRPr="00DB6EDD" w:rsidRDefault="00DB6EDD" w:rsidP="00DB6EDD">
      <w:pPr>
        <w:numPr>
          <w:ilvl w:val="1"/>
          <w:numId w:val="3"/>
        </w:numPr>
        <w:tabs>
          <w:tab w:val="left" w:pos="993"/>
        </w:tabs>
        <w:spacing w:after="60" w:line="240" w:lineRule="auto"/>
        <w:ind w:left="709" w:hanging="142"/>
        <w:contextualSpacing/>
        <w:jc w:val="both"/>
        <w:rPr>
          <w:rFonts w:ascii="Calibri" w:eastAsia="Times New Roman" w:hAnsi="Calibri" w:cs="Calibri"/>
          <w:kern w:val="0"/>
          <w14:ligatures w14:val="none"/>
        </w:rPr>
      </w:pPr>
      <w:r w:rsidRPr="00DB6EDD">
        <w:rPr>
          <w:rFonts w:ascii="Calibri" w:eastAsia="Times New Roman" w:hAnsi="Calibri" w:cs="Calibri"/>
          <w:kern w:val="0"/>
          <w14:ligatures w14:val="none"/>
        </w:rPr>
        <w:t>Sutarties įvykdymo užtikrinimo būdai ir taikymo tvarka nustatyta Bendrosiose sąlygose.</w:t>
      </w:r>
    </w:p>
    <w:p w14:paraId="440637C7"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p>
    <w:p w14:paraId="3D96A33C" w14:textId="77777777" w:rsidR="00DB6EDD" w:rsidRPr="00DB6EDD" w:rsidRDefault="00DB6EDD" w:rsidP="00DB6EDD">
      <w:pPr>
        <w:tabs>
          <w:tab w:val="left" w:pos="993"/>
        </w:tabs>
        <w:spacing w:after="0" w:line="240" w:lineRule="auto"/>
        <w:ind w:firstLine="567"/>
        <w:jc w:val="center"/>
        <w:rPr>
          <w:rFonts w:ascii="Calibri" w:eastAsia="Calibri" w:hAnsi="Calibri" w:cs="Calibri"/>
          <w:i/>
          <w:color w:val="FF0000"/>
          <w:kern w:val="0"/>
          <w14:ligatures w14:val="none"/>
        </w:rPr>
      </w:pPr>
      <w:r w:rsidRPr="00DB6EDD">
        <w:rPr>
          <w:rFonts w:ascii="Calibri" w:eastAsia="Calibri" w:hAnsi="Calibri" w:cs="Calibri"/>
          <w:b/>
          <w:kern w:val="0"/>
          <w14:ligatures w14:val="none"/>
        </w:rPr>
        <w:t xml:space="preserve">7. SUTARTIES GALIOJIMO TERMINAS </w:t>
      </w:r>
    </w:p>
    <w:p w14:paraId="57011BBF"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7.1. Sutartis laikoma sudaryta ir įsigalioja ją pasirašius įgaliotiems Šalių atstovams.</w:t>
      </w:r>
    </w:p>
    <w:p w14:paraId="60925E4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ermStart w:id="1741246014" w:edGrp="everyone"/>
      <w:r w:rsidRPr="00DB6EDD">
        <w:rPr>
          <w:rFonts w:ascii="Calibri" w:eastAsia="Calibri" w:hAnsi="Calibri" w:cs="Calibri"/>
          <w:kern w:val="0"/>
          <w14:ligatures w14:val="none"/>
        </w:rPr>
        <w:t>7.2.</w:t>
      </w:r>
      <w:permEnd w:id="1741246014"/>
      <w:r w:rsidRPr="00DB6EDD">
        <w:rPr>
          <w:rFonts w:ascii="Calibri" w:eastAsia="Calibri" w:hAnsi="Calibri" w:cs="Calibri"/>
          <w:kern w:val="0"/>
          <w14:ligatures w14:val="none"/>
        </w:rPr>
        <w:t xml:space="preserve"> Sutartis galioja iki visiško Sutartinių įsipareigojimų įvykdymo.</w:t>
      </w:r>
    </w:p>
    <w:p w14:paraId="6A36C4B8" w14:textId="28DB479C"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7.3. Sutartinių įsipareigojimų galiojimo terminas – ne ilgiau kaip </w:t>
      </w:r>
      <w:r w:rsidR="007155F0">
        <w:rPr>
          <w:rFonts w:ascii="Calibri" w:eastAsia="Calibri" w:hAnsi="Calibri" w:cs="Calibri"/>
          <w:kern w:val="0"/>
          <w14:ligatures w14:val="none"/>
        </w:rPr>
        <w:t>120</w:t>
      </w:r>
      <w:r w:rsidRPr="001E2B42">
        <w:rPr>
          <w:rFonts w:ascii="Calibri" w:eastAsia="Calibri" w:hAnsi="Calibri" w:cs="Calibri"/>
          <w:kern w:val="0"/>
          <w14:ligatures w14:val="none"/>
        </w:rPr>
        <w:t xml:space="preserve"> (</w:t>
      </w:r>
      <w:r w:rsidR="007155F0">
        <w:rPr>
          <w:rFonts w:ascii="Calibri" w:eastAsia="Calibri" w:hAnsi="Calibri" w:cs="Calibri"/>
          <w:kern w:val="0"/>
          <w14:ligatures w14:val="none"/>
        </w:rPr>
        <w:t>šimtas dvidešimt</w:t>
      </w:r>
      <w:r w:rsidRPr="001E2B42">
        <w:rPr>
          <w:rFonts w:ascii="Calibri" w:eastAsia="Calibri" w:hAnsi="Calibri" w:cs="Calibri"/>
          <w:kern w:val="0"/>
          <w14:ligatures w14:val="none"/>
        </w:rPr>
        <w:t xml:space="preserve">) </w:t>
      </w:r>
      <w:r w:rsidR="007155F0">
        <w:rPr>
          <w:rFonts w:ascii="Calibri" w:eastAsia="Calibri" w:hAnsi="Calibri" w:cs="Calibri"/>
          <w:kern w:val="0"/>
          <w14:ligatures w14:val="none"/>
        </w:rPr>
        <w:t>dienų</w:t>
      </w:r>
      <w:r w:rsidRPr="00DB6EDD">
        <w:rPr>
          <w:rFonts w:ascii="Calibri" w:eastAsia="Calibri" w:hAnsi="Calibri" w:cs="Calibri"/>
          <w:kern w:val="0"/>
          <w14:ligatures w14:val="none"/>
        </w:rPr>
        <w:t xml:space="preserve"> nuo Sutarties pasirašymo dienos</w:t>
      </w:r>
      <w:r w:rsidR="006B3EB5">
        <w:rPr>
          <w:rFonts w:ascii="Calibri" w:eastAsia="Calibri" w:hAnsi="Calibri" w:cs="Calibri"/>
          <w:kern w:val="0"/>
          <w14:ligatures w14:val="none"/>
        </w:rPr>
        <w:t>.</w:t>
      </w:r>
    </w:p>
    <w:p w14:paraId="5225B044"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bookmarkStart w:id="0" w:name="part_8f4dadbdf27c4882b72f57a56c9631ad"/>
      <w:bookmarkStart w:id="1" w:name="part_9fd9687904354f69bb532178a7959ebe"/>
      <w:bookmarkEnd w:id="0"/>
      <w:bookmarkEnd w:id="1"/>
    </w:p>
    <w:p w14:paraId="0AE8105A"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8. KITOS NUOSTATOS</w:t>
      </w:r>
    </w:p>
    <w:p w14:paraId="03C7F28A"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i/>
          <w:iCs/>
          <w:kern w:val="0"/>
          <w14:ligatures w14:val="none"/>
        </w:rPr>
      </w:pPr>
      <w:r w:rsidRPr="001E2B42">
        <w:rPr>
          <w:rFonts w:ascii="Calibri" w:eastAsia="Calibri" w:hAnsi="Calibri" w:cs="Calibri"/>
          <w:bCs/>
          <w:kern w:val="0"/>
          <w:sz w:val="20"/>
          <w:szCs w:val="20"/>
          <w:lang w:val="fr-FR"/>
          <w14:ligatures w14:val="none"/>
        </w:rPr>
        <w:t xml:space="preserve">8.1. </w:t>
      </w:r>
      <w:r w:rsidRPr="00DB6EDD">
        <w:rPr>
          <w:rFonts w:ascii="Calibri" w:eastAsia="Calibri" w:hAnsi="Calibri" w:cs="Calibri"/>
          <w:kern w:val="0"/>
          <w14:ligatures w14:val="none"/>
        </w:rPr>
        <w:t>Sutarčiai taikomi socialiniai kriterijai: NE.</w:t>
      </w:r>
      <w:r w:rsidRPr="00DB6EDD">
        <w:rPr>
          <w:rFonts w:ascii="Calibri" w:eastAsia="Times New Roman" w:hAnsi="Calibri" w:cs="Calibri"/>
          <w:i/>
          <w:iCs/>
          <w:kern w:val="0"/>
          <w14:ligatures w14:val="none"/>
        </w:rPr>
        <w:t xml:space="preserve"> </w:t>
      </w:r>
    </w:p>
    <w:p w14:paraId="28B0413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lang w:eastAsia="x-none"/>
          <w14:ligatures w14:val="none"/>
        </w:rPr>
      </w:pPr>
      <w:r w:rsidRPr="00DB6EDD">
        <w:rPr>
          <w:rFonts w:ascii="Calibri" w:eastAsia="Calibri" w:hAnsi="Calibri" w:cs="Calibri"/>
          <w:kern w:val="0"/>
          <w14:ligatures w14:val="none"/>
        </w:rPr>
        <w:t xml:space="preserve">8.2. </w:t>
      </w:r>
      <w:r w:rsidRPr="00DB6EDD">
        <w:rPr>
          <w:rFonts w:ascii="Calibri" w:eastAsia="Calibri" w:hAnsi="Calibri" w:cs="Calibri"/>
          <w:kern w:val="0"/>
          <w:lang w:eastAsia="x-none"/>
          <w14:ligatures w14:val="none"/>
        </w:rPr>
        <w:t xml:space="preserve">Sutarčiai taikomos Bendrosios sąlygos, su kurių nuostatomis Tiekėjas yra susipažinęs ir jas vykdys. </w:t>
      </w:r>
    </w:p>
    <w:p w14:paraId="0CC1E353" w14:textId="40F9D87A" w:rsidR="00DB6EDD" w:rsidRPr="00DB6EDD" w:rsidRDefault="00DB6EDD" w:rsidP="00DB6EDD">
      <w:pPr>
        <w:tabs>
          <w:tab w:val="left" w:pos="993"/>
        </w:tabs>
        <w:spacing w:after="0" w:line="240" w:lineRule="auto"/>
        <w:ind w:firstLine="567"/>
        <w:jc w:val="both"/>
        <w:rPr>
          <w:rFonts w:ascii="Calibri" w:eastAsia="Calibri" w:hAnsi="Calibri" w:cs="Calibri"/>
          <w:iCs/>
          <w:kern w:val="0"/>
          <w14:ligatures w14:val="none"/>
        </w:rPr>
      </w:pPr>
      <w:r w:rsidRPr="00DB6EDD">
        <w:rPr>
          <w:rFonts w:ascii="Calibri" w:eastAsia="Calibri" w:hAnsi="Calibri" w:cs="Calibri"/>
          <w:kern w:val="0"/>
          <w14:ligatures w14:val="none"/>
        </w:rPr>
        <w:t xml:space="preserve">8.3. </w:t>
      </w:r>
      <w:r w:rsidRPr="00DB6EDD">
        <w:rPr>
          <w:rFonts w:ascii="Calibri" w:eastAsia="Calibri" w:hAnsi="Calibri" w:cs="Calibri"/>
          <w:spacing w:val="-5"/>
          <w:kern w:val="0"/>
          <w14:ligatures w14:val="none"/>
        </w:rPr>
        <w:t>Tiekėjas</w:t>
      </w:r>
      <w:r w:rsidRPr="00DB6EDD">
        <w:rPr>
          <w:rFonts w:ascii="Calibri" w:eastAsia="Calibri" w:hAnsi="Calibri" w:cs="Calibri"/>
          <w:kern w:val="0"/>
          <w14:ligatures w14:val="none"/>
        </w:rPr>
        <w:t xml:space="preserve"> </w:t>
      </w:r>
      <w:permStart w:id="1705334545" w:edGrp="everyone"/>
      <w:r w:rsidRPr="00DB6EDD">
        <w:rPr>
          <w:rFonts w:ascii="Calibri" w:eastAsia="Calibri" w:hAnsi="Calibri" w:cs="Calibri"/>
          <w:kern w:val="0"/>
          <w14:ligatures w14:val="none"/>
        </w:rPr>
        <w:t xml:space="preserve">yra </w:t>
      </w:r>
      <w:permEnd w:id="1705334545"/>
      <w:r w:rsidRPr="00DB6EDD">
        <w:rPr>
          <w:rFonts w:ascii="Calibri" w:eastAsia="Calibri" w:hAnsi="Calibri" w:cs="Calibri"/>
          <w:kern w:val="0"/>
          <w14:ligatures w14:val="none"/>
        </w:rPr>
        <w:t xml:space="preserve">registruotas PVM mokėtoju Lietuvos Respublikoje. </w:t>
      </w:r>
      <w:r w:rsidRPr="00DB6EDD">
        <w:rPr>
          <w:rFonts w:ascii="Calibri" w:eastAsia="Calibri" w:hAnsi="Calibri" w:cs="Calibri"/>
          <w:iCs/>
          <w:kern w:val="0"/>
          <w14:ligatures w14:val="none"/>
        </w:rPr>
        <w:t>Jei Tiekėjas yra registruotas PVM mokėtoju kitoje ES valstybėje, nurodyti kokioje ES valstybėje.</w:t>
      </w:r>
    </w:p>
    <w:p w14:paraId="33D50977" w14:textId="35FF7DD5"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Calibri" w:hAnsi="Calibri" w:cs="Calibri"/>
          <w:kern w:val="0"/>
          <w:lang w:eastAsia="x-none"/>
          <w14:ligatures w14:val="none"/>
        </w:rPr>
        <w:t>8.</w:t>
      </w:r>
      <w:r w:rsidR="000C13BB">
        <w:rPr>
          <w:rFonts w:ascii="Calibri" w:eastAsia="Calibri" w:hAnsi="Calibri" w:cs="Calibri"/>
          <w:kern w:val="0"/>
          <w:lang w:eastAsia="x-none"/>
          <w14:ligatures w14:val="none"/>
        </w:rPr>
        <w:t>4</w:t>
      </w:r>
      <w:r w:rsidRPr="00DB6EDD">
        <w:rPr>
          <w:rFonts w:ascii="Calibri" w:eastAsia="Calibri" w:hAnsi="Calibri" w:cs="Calibri"/>
          <w:kern w:val="0"/>
          <w:lang w:eastAsia="x-none"/>
          <w14:ligatures w14:val="none"/>
        </w:rPr>
        <w:t xml:space="preserve">. Ši Sutartis sudaryta lietuvių kalba 2 (dviem) egzemplioriais, turinčiais vienodą teisinę galią, po vieną kiekvienai Šaliai arba kvalifikuotais elektroniniais Šalių parašais. Sutartis Šalių perskaityta ir suprasta. </w:t>
      </w:r>
    </w:p>
    <w:p w14:paraId="0ED8DCC5" w14:textId="67E3473A"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Times New Roman" w:hAnsi="Calibri" w:cs="Calibri"/>
          <w:color w:val="000000"/>
          <w:kern w:val="0"/>
          <w14:ligatures w14:val="none"/>
        </w:rPr>
        <w:t>8.</w:t>
      </w:r>
      <w:r w:rsidR="000C13BB">
        <w:rPr>
          <w:rFonts w:ascii="Calibri" w:eastAsia="Times New Roman" w:hAnsi="Calibri" w:cs="Calibri"/>
          <w:color w:val="000000"/>
          <w:kern w:val="0"/>
          <w14:ligatures w14:val="none"/>
        </w:rPr>
        <w:t>5</w:t>
      </w:r>
      <w:r w:rsidRPr="00DB6EDD">
        <w:rPr>
          <w:rFonts w:ascii="Calibri" w:eastAsia="Times New Roman" w:hAnsi="Calibri" w:cs="Calibri"/>
          <w:color w:val="000000"/>
          <w:kern w:val="0"/>
          <w14:ligatures w14:val="none"/>
        </w:rPr>
        <w:t>. 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309A306F" w14:textId="6A3B480F"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Times New Roman" w:hAnsi="Calibri" w:cs="Calibri"/>
          <w:color w:val="000000"/>
          <w:kern w:val="0"/>
          <w14:ligatures w14:val="none"/>
        </w:rPr>
        <w:t xml:space="preserve">8.7. Tiekėjas privalo užtikrinti, kad Prekės Sutarties vykdymo metu bus pristatomos darbo dienomis ne piko valandomis, t. y. pristatymas nuo </w:t>
      </w:r>
      <w:r>
        <w:rPr>
          <w:rFonts w:ascii="Calibri" w:eastAsia="Times New Roman" w:hAnsi="Calibri" w:cs="Calibri"/>
          <w:color w:val="000000"/>
          <w:kern w:val="0"/>
          <w14:ligatures w14:val="none"/>
        </w:rPr>
        <w:t>09</w:t>
      </w:r>
      <w:r w:rsidRPr="00DB6EDD">
        <w:rPr>
          <w:rFonts w:ascii="Calibri" w:eastAsia="Times New Roman" w:hAnsi="Calibri" w:cs="Calibri"/>
          <w:color w:val="000000"/>
          <w:kern w:val="0"/>
          <w14:ligatures w14:val="none"/>
        </w:rPr>
        <w:t>:</w:t>
      </w:r>
      <w:r>
        <w:rPr>
          <w:rFonts w:ascii="Calibri" w:eastAsia="Times New Roman" w:hAnsi="Calibri" w:cs="Calibri"/>
          <w:color w:val="000000"/>
          <w:kern w:val="0"/>
          <w14:ligatures w14:val="none"/>
        </w:rPr>
        <w:t>3</w:t>
      </w:r>
      <w:r w:rsidRPr="00DB6EDD">
        <w:rPr>
          <w:rFonts w:ascii="Calibri" w:eastAsia="Times New Roman" w:hAnsi="Calibri" w:cs="Calibri"/>
          <w:color w:val="000000"/>
          <w:kern w:val="0"/>
          <w14:ligatures w14:val="none"/>
        </w:rPr>
        <w:t>0 val. iki 1</w:t>
      </w:r>
      <w:r>
        <w:rPr>
          <w:rFonts w:ascii="Calibri" w:eastAsia="Times New Roman" w:hAnsi="Calibri" w:cs="Calibri"/>
          <w:color w:val="000000"/>
          <w:kern w:val="0"/>
          <w14:ligatures w14:val="none"/>
        </w:rPr>
        <w:t>5</w:t>
      </w:r>
      <w:r w:rsidRPr="00DB6EDD">
        <w:rPr>
          <w:rFonts w:ascii="Calibri" w:eastAsia="Times New Roman" w:hAnsi="Calibri" w:cs="Calibri"/>
          <w:color w:val="000000"/>
          <w:kern w:val="0"/>
          <w14:ligatures w14:val="none"/>
        </w:rPr>
        <w:t>:30 val. pirmadienį – ketvirtadienį.</w:t>
      </w:r>
    </w:p>
    <w:p w14:paraId="2640D50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p>
    <w:p w14:paraId="2038A0E5"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p w14:paraId="37812BA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Calibri" w:hAnsi="Calibri" w:cs="Calibri"/>
          <w:kern w:val="0"/>
          <w:lang w:eastAsia="x-none"/>
          <w14:ligatures w14:val="none"/>
        </w:rPr>
      </w:pPr>
      <w:bookmarkStart w:id="2" w:name="_Toc438559501"/>
      <w:bookmarkStart w:id="3" w:name="_Toc438559828"/>
    </w:p>
    <w:p w14:paraId="7173D9C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PRIDEDAMA:</w:t>
      </w:r>
    </w:p>
    <w:p w14:paraId="04760DF9"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permStart w:id="832769022" w:edGrp="everyone"/>
      <w:r w:rsidRPr="00DB6EDD">
        <w:rPr>
          <w:rFonts w:ascii="Calibri" w:eastAsia="Calibri" w:hAnsi="Calibri" w:cs="Calibri"/>
          <w:kern w:val="0"/>
          <w14:ligatures w14:val="none"/>
        </w:rPr>
        <w:t>1 priedas – Techninė specifikacija.</w:t>
      </w:r>
    </w:p>
    <w:p w14:paraId="4002ADF3"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2 priedas – Tiekėjo pasiūlymas. </w:t>
      </w:r>
    </w:p>
    <w:p w14:paraId="41D8085D"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3 priedas – Bendrosios sąlygos.</w:t>
      </w:r>
    </w:p>
    <w:p w14:paraId="17C59D65" w14:textId="73A23AB9" w:rsidR="00DB6EDD" w:rsidRPr="00DB6EDD" w:rsidRDefault="00EC4EC5" w:rsidP="00DB6EDD">
      <w:pPr>
        <w:widowControl w:val="0"/>
        <w:tabs>
          <w:tab w:val="left" w:pos="993"/>
        </w:tabs>
        <w:spacing w:after="0" w:line="240" w:lineRule="auto"/>
        <w:ind w:firstLine="567"/>
        <w:jc w:val="both"/>
        <w:rPr>
          <w:rFonts w:ascii="Calibri" w:eastAsia="Calibri" w:hAnsi="Calibri" w:cs="Calibri"/>
          <w:kern w:val="0"/>
          <w14:ligatures w14:val="none"/>
        </w:rPr>
      </w:pPr>
      <w:r>
        <w:rPr>
          <w:rFonts w:ascii="Calibri" w:eastAsia="Calibri" w:hAnsi="Calibri" w:cs="Calibri"/>
          <w:kern w:val="0"/>
          <w14:ligatures w14:val="none"/>
        </w:rPr>
        <w:t xml:space="preserve">4 </w:t>
      </w:r>
      <w:r w:rsidR="004E193D">
        <w:rPr>
          <w:rFonts w:ascii="Calibri" w:eastAsia="Calibri" w:hAnsi="Calibri" w:cs="Calibri"/>
          <w:kern w:val="0"/>
          <w14:ligatures w14:val="none"/>
        </w:rPr>
        <w:t xml:space="preserve">priedas - </w:t>
      </w:r>
      <w:r>
        <w:rPr>
          <w:rFonts w:ascii="Calibri" w:eastAsia="Calibri" w:hAnsi="Calibri" w:cs="Calibri"/>
          <w:kern w:val="0"/>
          <w14:ligatures w14:val="none"/>
        </w:rPr>
        <w:t>Tiekėjų etikos kodeksas.</w:t>
      </w:r>
    </w:p>
    <w:permEnd w:id="832769022"/>
    <w:p w14:paraId="1333FBB8"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p w14:paraId="4C4C7505" w14:textId="3819CD4F"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r w:rsidRPr="00DB6EDD">
        <w:rPr>
          <w:rFonts w:ascii="Calibri" w:eastAsia="Calibri" w:hAnsi="Calibri" w:cs="Calibri"/>
          <w:b/>
          <w:kern w:val="0"/>
          <w14:ligatures w14:val="none"/>
        </w:rPr>
        <w:t>9. ŠAL</w:t>
      </w:r>
      <w:bookmarkEnd w:id="2"/>
      <w:bookmarkEnd w:id="3"/>
      <w:r w:rsidR="00EC4EC5">
        <w:rPr>
          <w:rFonts w:ascii="Calibri" w:eastAsia="Calibri" w:hAnsi="Calibri" w:cs="Calibri"/>
          <w:b/>
          <w:kern w:val="0"/>
          <w14:ligatures w14:val="none"/>
        </w:rPr>
        <w:t>YS</w:t>
      </w:r>
    </w:p>
    <w:p w14:paraId="2C321CFB"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tbl>
      <w:tblPr>
        <w:tblW w:w="9852" w:type="dxa"/>
        <w:tblLayout w:type="fixed"/>
        <w:tblLook w:val="0000" w:firstRow="0" w:lastRow="0" w:firstColumn="0" w:lastColumn="0" w:noHBand="0" w:noVBand="0"/>
      </w:tblPr>
      <w:tblGrid>
        <w:gridCol w:w="5670"/>
        <w:gridCol w:w="4182"/>
      </w:tblGrid>
      <w:tr w:rsidR="00DB6EDD" w:rsidRPr="00DB6EDD" w14:paraId="532B6770" w14:textId="77777777" w:rsidTr="00E2486F">
        <w:trPr>
          <w:trHeight w:val="316"/>
        </w:trPr>
        <w:tc>
          <w:tcPr>
            <w:tcW w:w="5670" w:type="dxa"/>
            <w:shd w:val="clear" w:color="auto" w:fill="auto"/>
          </w:tcPr>
          <w:p w14:paraId="198E8CB2" w14:textId="77777777" w:rsidR="00DB6EDD" w:rsidRPr="00DB6EDD" w:rsidRDefault="00DB6EDD" w:rsidP="00DB6EDD">
            <w:pPr>
              <w:tabs>
                <w:tab w:val="left" w:pos="993"/>
                <w:tab w:val="left" w:pos="3060"/>
                <w:tab w:val="center" w:pos="4767"/>
                <w:tab w:val="right" w:pos="9638"/>
              </w:tabs>
              <w:suppressAutoHyphens/>
              <w:snapToGrid w:val="0"/>
              <w:spacing w:after="0" w:line="240" w:lineRule="auto"/>
              <w:ind w:firstLine="567"/>
              <w:rPr>
                <w:rFonts w:ascii="Calibri" w:eastAsia="Times New Roman" w:hAnsi="Calibri" w:cs="Calibri"/>
                <w:b/>
                <w:bCs/>
                <w:iCs/>
                <w:kern w:val="0"/>
                <w:lang w:eastAsia="ar-SA"/>
                <w14:ligatures w14:val="none"/>
              </w:rPr>
            </w:pPr>
            <w:permStart w:id="1995664961" w:edGrp="everyone" w:colFirst="0" w:colLast="0"/>
            <w:permStart w:id="57481070" w:edGrp="everyone" w:colFirst="1" w:colLast="1"/>
            <w:r w:rsidRPr="00DB6EDD">
              <w:rPr>
                <w:rFonts w:ascii="Calibri" w:eastAsia="Times New Roman" w:hAnsi="Calibri" w:cs="Calibri"/>
                <w:b/>
                <w:bCs/>
                <w:iCs/>
                <w:kern w:val="0"/>
                <w:lang w:eastAsia="ar-SA"/>
                <w14:ligatures w14:val="none"/>
              </w:rPr>
              <w:t>Pirkėjas</w:t>
            </w:r>
          </w:p>
          <w:p w14:paraId="0CB85565" w14:textId="77777777" w:rsidR="00DB6EDD" w:rsidRPr="00DB6EDD" w:rsidRDefault="00DB6EDD"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bCs/>
                <w:iCs/>
                <w:kern w:val="0"/>
                <w:lang w:eastAsia="ar-SA"/>
                <w14:ligatures w14:val="none"/>
              </w:rPr>
            </w:pPr>
            <w:r w:rsidRPr="00DB6EDD">
              <w:rPr>
                <w:rFonts w:ascii="Calibri" w:eastAsia="Calibri" w:hAnsi="Calibri" w:cs="Calibri"/>
                <w:b/>
                <w:kern w:val="0"/>
                <w14:ligatures w14:val="none"/>
              </w:rPr>
              <w:t>AB Vilniaus šilumos tinklai</w:t>
            </w:r>
          </w:p>
          <w:p w14:paraId="16B0B72C" w14:textId="77777777" w:rsidR="00DB6EDD" w:rsidRPr="00DB6EDD" w:rsidRDefault="00DB6EDD"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bCs/>
                <w:i/>
                <w:iCs/>
                <w:kern w:val="0"/>
                <w:lang w:eastAsia="ar-SA"/>
                <w14:ligatures w14:val="none"/>
              </w:rPr>
            </w:pPr>
          </w:p>
        </w:tc>
        <w:tc>
          <w:tcPr>
            <w:tcW w:w="4182" w:type="dxa"/>
            <w:shd w:val="clear" w:color="auto" w:fill="auto"/>
          </w:tcPr>
          <w:p w14:paraId="146FBE4C" w14:textId="77777777" w:rsidR="00DB6EDD" w:rsidRPr="00DB6EDD" w:rsidRDefault="00DB6EDD" w:rsidP="00DB6EDD">
            <w:pPr>
              <w:tabs>
                <w:tab w:val="left" w:pos="993"/>
                <w:tab w:val="left" w:pos="3060"/>
                <w:tab w:val="center" w:pos="4819"/>
                <w:tab w:val="right" w:pos="9638"/>
              </w:tabs>
              <w:suppressAutoHyphens/>
              <w:snapToGrid w:val="0"/>
              <w:spacing w:after="0" w:line="240" w:lineRule="auto"/>
              <w:ind w:firstLine="567"/>
              <w:rPr>
                <w:rFonts w:ascii="Calibri" w:eastAsia="Times New Roman" w:hAnsi="Calibri" w:cs="Calibri"/>
                <w:b/>
                <w:bCs/>
                <w:iCs/>
                <w:kern w:val="0"/>
                <w:lang w:eastAsia="ar-SA"/>
                <w14:ligatures w14:val="none"/>
              </w:rPr>
            </w:pPr>
            <w:r w:rsidRPr="00DB6EDD">
              <w:rPr>
                <w:rFonts w:ascii="Calibri" w:eastAsia="Times New Roman" w:hAnsi="Calibri" w:cs="Calibri"/>
                <w:b/>
                <w:bCs/>
                <w:iCs/>
                <w:kern w:val="0"/>
                <w:lang w:eastAsia="ar-SA"/>
                <w14:ligatures w14:val="none"/>
              </w:rPr>
              <w:t>Tiekėjas</w:t>
            </w:r>
          </w:p>
          <w:p w14:paraId="1DE41CA3" w14:textId="2BC0979E" w:rsidR="00DB6EDD" w:rsidRPr="00DB6EDD" w:rsidRDefault="00EC4EC5"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iCs/>
                <w:kern w:val="0"/>
                <w:lang w:eastAsia="ar-SA"/>
                <w14:ligatures w14:val="none"/>
              </w:rPr>
            </w:pPr>
            <w:r w:rsidRPr="00EC4EC5">
              <w:rPr>
                <w:rFonts w:ascii="Calibri" w:eastAsia="Times New Roman" w:hAnsi="Calibri" w:cs="Calibri"/>
                <w:b/>
                <w:iCs/>
                <w:kern w:val="0"/>
                <w:lang w:eastAsia="ar-SA"/>
                <w14:ligatures w14:val="none"/>
              </w:rPr>
              <w:t>UAB „</w:t>
            </w:r>
            <w:r w:rsidR="007155F0">
              <w:rPr>
                <w:rFonts w:ascii="Calibri" w:eastAsia="Times New Roman" w:hAnsi="Calibri" w:cs="Calibri"/>
                <w:b/>
                <w:iCs/>
                <w:kern w:val="0"/>
                <w:lang w:eastAsia="ar-SA"/>
                <w14:ligatures w14:val="none"/>
              </w:rPr>
              <w:t>Bitė Lietuva</w:t>
            </w:r>
            <w:r w:rsidRPr="00EC4EC5">
              <w:rPr>
                <w:rFonts w:ascii="Calibri" w:eastAsia="Times New Roman" w:hAnsi="Calibri" w:cs="Calibri"/>
                <w:b/>
                <w:iCs/>
                <w:kern w:val="0"/>
                <w:lang w:eastAsia="ar-SA"/>
                <w14:ligatures w14:val="none"/>
              </w:rPr>
              <w:t>“</w:t>
            </w:r>
          </w:p>
        </w:tc>
      </w:tr>
      <w:permEnd w:id="1995664961"/>
      <w:permEnd w:id="57481070"/>
    </w:tbl>
    <w:p w14:paraId="02CFD990" w14:textId="77777777" w:rsidR="007155F0" w:rsidRDefault="007155F0" w:rsidP="001E2B42">
      <w:pPr>
        <w:tabs>
          <w:tab w:val="left" w:pos="993"/>
          <w:tab w:val="left" w:pos="6096"/>
        </w:tabs>
        <w:spacing w:after="0" w:line="240" w:lineRule="auto"/>
        <w:ind w:firstLine="567"/>
        <w:rPr>
          <w:rFonts w:ascii="Calibri" w:eastAsia="Calibri" w:hAnsi="Calibri" w:cs="Calibri"/>
          <w:kern w:val="0"/>
          <w:lang w:eastAsia="x-none"/>
          <w14:ligatures w14:val="none"/>
        </w:rPr>
      </w:pPr>
    </w:p>
    <w:p w14:paraId="7D8B8CE0" w14:textId="140E473E" w:rsidR="00DB6EDD" w:rsidRPr="00DB6EDD" w:rsidRDefault="00DB6EDD" w:rsidP="001E2B42">
      <w:pPr>
        <w:tabs>
          <w:tab w:val="left" w:pos="993"/>
          <w:tab w:val="left" w:pos="6096"/>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_____________________</w:t>
      </w:r>
      <w:r w:rsidRPr="00DB6EDD">
        <w:rPr>
          <w:rFonts w:ascii="Calibri" w:eastAsia="Calibri" w:hAnsi="Calibri" w:cs="Calibri"/>
          <w:kern w:val="0"/>
          <w:lang w:eastAsia="x-none"/>
          <w14:ligatures w14:val="none"/>
        </w:rPr>
        <w:tab/>
        <w:t xml:space="preserve">                                           _______________________</w:t>
      </w:r>
    </w:p>
    <w:p w14:paraId="6DA87B23"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 xml:space="preserve">       (parašas)</w:t>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t xml:space="preserve">                             (parašas)</w:t>
      </w:r>
    </w:p>
    <w:p w14:paraId="7388E107"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p>
    <w:p w14:paraId="652DB85C"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 xml:space="preserve">A.V. </w:t>
      </w:r>
      <w:r w:rsidRPr="00DB6EDD">
        <w:rPr>
          <w:rFonts w:ascii="Calibri" w:eastAsia="Calibri" w:hAnsi="Calibri" w:cs="Calibri"/>
          <w:i/>
          <w:color w:val="FF0000"/>
          <w:kern w:val="0"/>
          <w:lang w:eastAsia="x-none"/>
          <w14:ligatures w14:val="none"/>
        </w:rPr>
        <w:t>(jei taikoma)</w:t>
      </w:r>
      <w:r w:rsidRPr="00DB6EDD">
        <w:rPr>
          <w:rFonts w:ascii="Calibri" w:eastAsia="Calibri" w:hAnsi="Calibri" w:cs="Calibri"/>
          <w:color w:val="FF0000"/>
          <w:kern w:val="0"/>
          <w:lang w:eastAsia="x-none"/>
          <w14:ligatures w14:val="none"/>
        </w:rPr>
        <w:t xml:space="preserve"> </w:t>
      </w:r>
      <w:r w:rsidRPr="00DB6EDD">
        <w:rPr>
          <w:rFonts w:ascii="Calibri" w:eastAsia="Calibri" w:hAnsi="Calibri" w:cs="Calibri"/>
          <w:kern w:val="0"/>
          <w:lang w:eastAsia="x-none"/>
          <w14:ligatures w14:val="none"/>
        </w:rPr>
        <w:t xml:space="preserve">    </w:t>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t xml:space="preserve">      A.V. </w:t>
      </w:r>
      <w:r w:rsidRPr="00DB6EDD">
        <w:rPr>
          <w:rFonts w:ascii="Calibri" w:eastAsia="Calibri" w:hAnsi="Calibri" w:cs="Calibri"/>
          <w:i/>
          <w:color w:val="FF0000"/>
          <w:kern w:val="0"/>
          <w:lang w:eastAsia="x-none"/>
          <w14:ligatures w14:val="none"/>
        </w:rPr>
        <w:t>(jei taikoma)</w:t>
      </w:r>
      <w:r w:rsidRPr="00DB6EDD">
        <w:rPr>
          <w:rFonts w:ascii="Calibri" w:eastAsia="Calibri" w:hAnsi="Calibri" w:cs="Calibri"/>
          <w:color w:val="FF0000"/>
          <w:kern w:val="0"/>
          <w:lang w:eastAsia="x-none"/>
          <w14:ligatures w14:val="none"/>
        </w:rPr>
        <w:t xml:space="preserve">         </w:t>
      </w:r>
    </w:p>
    <w:p w14:paraId="26069424"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Data: ________________</w:t>
      </w:r>
      <w:r w:rsidRPr="00DB6EDD">
        <w:rPr>
          <w:rFonts w:ascii="Calibri" w:eastAsia="Calibri" w:hAnsi="Calibri" w:cs="Calibri"/>
          <w:kern w:val="0"/>
          <w14:ligatures w14:val="none"/>
        </w:rPr>
        <w:tab/>
      </w:r>
      <w:r w:rsidRPr="00DB6EDD">
        <w:rPr>
          <w:rFonts w:ascii="Calibri" w:eastAsia="Calibri" w:hAnsi="Calibri" w:cs="Calibri"/>
          <w:kern w:val="0"/>
          <w14:ligatures w14:val="none"/>
        </w:rPr>
        <w:tab/>
        <w:t xml:space="preserve">      Data: ________________</w:t>
      </w:r>
    </w:p>
    <w:tbl>
      <w:tblPr>
        <w:tblW w:w="0" w:type="auto"/>
        <w:tblInd w:w="520" w:type="dxa"/>
        <w:tblLook w:val="0000" w:firstRow="0" w:lastRow="0" w:firstColumn="0" w:lastColumn="0" w:noHBand="0" w:noVBand="0"/>
      </w:tblPr>
      <w:tblGrid>
        <w:gridCol w:w="518"/>
      </w:tblGrid>
      <w:tr w:rsidR="00DB6EDD" w:rsidRPr="00DB6EDD" w14:paraId="433A1F2E" w14:textId="77777777" w:rsidTr="00E2486F">
        <w:trPr>
          <w:trHeight w:val="275"/>
        </w:trPr>
        <w:tc>
          <w:tcPr>
            <w:tcW w:w="518" w:type="dxa"/>
          </w:tcPr>
          <w:p w14:paraId="656DE013" w14:textId="77777777" w:rsidR="00DB6EDD" w:rsidRPr="00DB6EDD" w:rsidRDefault="00DB6EDD" w:rsidP="00DB6EDD">
            <w:pPr>
              <w:tabs>
                <w:tab w:val="left" w:pos="993"/>
              </w:tabs>
              <w:spacing w:after="0" w:line="240" w:lineRule="auto"/>
              <w:ind w:firstLine="567"/>
              <w:rPr>
                <w:rFonts w:ascii="Calibri" w:eastAsia="Calibri" w:hAnsi="Calibri" w:cs="Calibri"/>
                <w:kern w:val="0"/>
                <w14:ligatures w14:val="none"/>
              </w:rPr>
            </w:pPr>
          </w:p>
        </w:tc>
      </w:tr>
    </w:tbl>
    <w:p w14:paraId="27CAFF3B"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1AE33E8"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030A0AF9"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353B51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2D563960"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5FE3ED7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4618F286"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461CDCCA"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5C4F109E"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603D521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2B8239C2" w14:textId="77777777" w:rsidR="00DB6EDD" w:rsidRPr="00DB6EDD" w:rsidRDefault="00DB6EDD" w:rsidP="00DB6EDD">
      <w:pPr>
        <w:tabs>
          <w:tab w:val="left" w:pos="993"/>
        </w:tabs>
        <w:spacing w:after="0" w:line="240" w:lineRule="auto"/>
        <w:ind w:firstLine="567"/>
        <w:rPr>
          <w:rFonts w:ascii="Calibri" w:eastAsia="Calibri" w:hAnsi="Calibri" w:cs="Calibri"/>
          <w:kern w:val="0"/>
          <w14:ligatures w14:val="none"/>
        </w:rPr>
      </w:pPr>
    </w:p>
    <w:p w14:paraId="3DEE8A50" w14:textId="77777777" w:rsidR="00DB6EDD" w:rsidRPr="00DB6EDD" w:rsidRDefault="00DB6EDD" w:rsidP="00DB6EDD">
      <w:pPr>
        <w:rPr>
          <w:rFonts w:ascii="Calibri" w:eastAsia="Calibri" w:hAnsi="Calibri" w:cs="Calibri"/>
          <w:kern w:val="0"/>
          <w14:ligatures w14:val="none"/>
        </w:rPr>
      </w:pPr>
    </w:p>
    <w:p w14:paraId="550C5536" w14:textId="77777777" w:rsidR="00694DAD" w:rsidRDefault="00694DAD"/>
    <w:sectPr w:rsidR="00694DAD" w:rsidSect="00DB6EDD">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61398" w14:textId="77777777" w:rsidR="00BD6294" w:rsidRDefault="00BD6294" w:rsidP="00DB6EDD">
      <w:pPr>
        <w:spacing w:after="0" w:line="240" w:lineRule="auto"/>
      </w:pPr>
      <w:r>
        <w:separator/>
      </w:r>
    </w:p>
  </w:endnote>
  <w:endnote w:type="continuationSeparator" w:id="0">
    <w:p w14:paraId="7F806CA5" w14:textId="77777777" w:rsidR="00BD6294" w:rsidRDefault="00BD6294" w:rsidP="00DB6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35D3A" w14:textId="77777777" w:rsidR="00BD6294" w:rsidRDefault="00BD6294" w:rsidP="00DB6EDD">
      <w:pPr>
        <w:spacing w:after="0" w:line="240" w:lineRule="auto"/>
      </w:pPr>
      <w:r>
        <w:separator/>
      </w:r>
    </w:p>
  </w:footnote>
  <w:footnote w:type="continuationSeparator" w:id="0">
    <w:p w14:paraId="3C5882D1" w14:textId="77777777" w:rsidR="00BD6294" w:rsidRDefault="00BD6294" w:rsidP="00DB6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55480609" w14:textId="77777777" w:rsidR="001A422A" w:rsidRDefault="007206CD">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471C7BEF" w14:textId="77777777" w:rsidR="001A422A" w:rsidRDefault="001A42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15:restartNumberingAfterBreak="0">
    <w:nsid w:val="45767BB1"/>
    <w:multiLevelType w:val="multilevel"/>
    <w:tmpl w:val="0FFECD3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7A933D4F"/>
    <w:multiLevelType w:val="multilevel"/>
    <w:tmpl w:val="F0708DD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585533">
    <w:abstractNumId w:val="0"/>
  </w:num>
  <w:num w:numId="2" w16cid:durableId="2102409072">
    <w:abstractNumId w:val="2"/>
  </w:num>
  <w:num w:numId="3" w16cid:durableId="316416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EDD"/>
    <w:rsid w:val="00061088"/>
    <w:rsid w:val="000C13BB"/>
    <w:rsid w:val="00122100"/>
    <w:rsid w:val="001A4091"/>
    <w:rsid w:val="001A422A"/>
    <w:rsid w:val="001E2B42"/>
    <w:rsid w:val="00250C55"/>
    <w:rsid w:val="003937DD"/>
    <w:rsid w:val="003E4DD9"/>
    <w:rsid w:val="00427268"/>
    <w:rsid w:val="004336A5"/>
    <w:rsid w:val="0047247B"/>
    <w:rsid w:val="004A5A65"/>
    <w:rsid w:val="004E193D"/>
    <w:rsid w:val="005350F7"/>
    <w:rsid w:val="005D082E"/>
    <w:rsid w:val="005D20FF"/>
    <w:rsid w:val="00620B26"/>
    <w:rsid w:val="00694DAD"/>
    <w:rsid w:val="006B3EB5"/>
    <w:rsid w:val="006B70C4"/>
    <w:rsid w:val="006C5DFB"/>
    <w:rsid w:val="007155F0"/>
    <w:rsid w:val="007206CD"/>
    <w:rsid w:val="00727135"/>
    <w:rsid w:val="00745858"/>
    <w:rsid w:val="007D5D78"/>
    <w:rsid w:val="00844EEF"/>
    <w:rsid w:val="008553C4"/>
    <w:rsid w:val="008D6554"/>
    <w:rsid w:val="00A07AB5"/>
    <w:rsid w:val="00A55E18"/>
    <w:rsid w:val="00B62AB7"/>
    <w:rsid w:val="00BD6294"/>
    <w:rsid w:val="00C1192C"/>
    <w:rsid w:val="00C13859"/>
    <w:rsid w:val="00C5051B"/>
    <w:rsid w:val="00D4786C"/>
    <w:rsid w:val="00DB6EDD"/>
    <w:rsid w:val="00DC1A32"/>
    <w:rsid w:val="00E91CA1"/>
    <w:rsid w:val="00E950E8"/>
    <w:rsid w:val="00EC4E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44A5"/>
  <w15:chartTrackingRefBased/>
  <w15:docId w15:val="{04BFA20C-C8FE-4E5B-9202-A81A11BB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DB6E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B6E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B6EDD"/>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B6EDD"/>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B6EDD"/>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B6ED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B6ED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B6ED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B6ED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B6EDD"/>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B6EDD"/>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B6EDD"/>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B6EDD"/>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B6EDD"/>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B6ED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B6ED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B6ED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B6ED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B6E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B6ED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B6ED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B6ED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B6ED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B6EDD"/>
    <w:rPr>
      <w:i/>
      <w:iCs/>
      <w:color w:val="404040" w:themeColor="text1" w:themeTint="BF"/>
    </w:rPr>
  </w:style>
  <w:style w:type="paragraph" w:styleId="Sraopastraipa">
    <w:name w:val="List Paragraph"/>
    <w:basedOn w:val="prastasis"/>
    <w:uiPriority w:val="34"/>
    <w:qFormat/>
    <w:rsid w:val="00DB6EDD"/>
    <w:pPr>
      <w:ind w:left="720"/>
      <w:contextualSpacing/>
    </w:pPr>
  </w:style>
  <w:style w:type="character" w:styleId="Rykuspabraukimas">
    <w:name w:val="Intense Emphasis"/>
    <w:basedOn w:val="Numatytasispastraiposriftas"/>
    <w:uiPriority w:val="21"/>
    <w:qFormat/>
    <w:rsid w:val="00DB6EDD"/>
    <w:rPr>
      <w:i/>
      <w:iCs/>
      <w:color w:val="0F4761" w:themeColor="accent1" w:themeShade="BF"/>
    </w:rPr>
  </w:style>
  <w:style w:type="paragraph" w:styleId="Iskirtacitata">
    <w:name w:val="Intense Quote"/>
    <w:basedOn w:val="prastasis"/>
    <w:next w:val="prastasis"/>
    <w:link w:val="IskirtacitataDiagrama"/>
    <w:uiPriority w:val="30"/>
    <w:qFormat/>
    <w:rsid w:val="00DB6E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B6EDD"/>
    <w:rPr>
      <w:i/>
      <w:iCs/>
      <w:color w:val="0F4761" w:themeColor="accent1" w:themeShade="BF"/>
    </w:rPr>
  </w:style>
  <w:style w:type="character" w:styleId="Rykinuoroda">
    <w:name w:val="Intense Reference"/>
    <w:basedOn w:val="Numatytasispastraiposriftas"/>
    <w:uiPriority w:val="32"/>
    <w:qFormat/>
    <w:rsid w:val="00DB6EDD"/>
    <w:rPr>
      <w:b/>
      <w:bCs/>
      <w:smallCaps/>
      <w:color w:val="0F4761" w:themeColor="accent1" w:themeShade="BF"/>
      <w:spacing w:val="5"/>
    </w:rPr>
  </w:style>
  <w:style w:type="paragraph" w:styleId="Antrats">
    <w:name w:val="header"/>
    <w:basedOn w:val="prastasis"/>
    <w:link w:val="AntratsDiagrama"/>
    <w:uiPriority w:val="99"/>
    <w:semiHidden/>
    <w:unhideWhenUsed/>
    <w:rsid w:val="00DB6ED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DB6EDD"/>
  </w:style>
  <w:style w:type="paragraph" w:styleId="Puslapioinaostekstas">
    <w:name w:val="footnote text"/>
    <w:basedOn w:val="prastasis"/>
    <w:link w:val="PuslapioinaostekstasDiagrama"/>
    <w:uiPriority w:val="99"/>
    <w:semiHidden/>
    <w:unhideWhenUsed/>
    <w:rsid w:val="00DB6EDD"/>
    <w:pPr>
      <w:spacing w:after="0" w:line="240" w:lineRule="auto"/>
    </w:pPr>
    <w:rPr>
      <w:kern w:val="0"/>
      <w:sz w:val="20"/>
      <w:szCs w:val="20"/>
      <w14:ligatures w14:val="none"/>
    </w:rPr>
  </w:style>
  <w:style w:type="character" w:customStyle="1" w:styleId="PuslapioinaostekstasDiagrama">
    <w:name w:val="Puslapio išnašos tekstas Diagrama"/>
    <w:basedOn w:val="Numatytasispastraiposriftas"/>
    <w:link w:val="Puslapioinaostekstas"/>
    <w:uiPriority w:val="99"/>
    <w:semiHidden/>
    <w:rsid w:val="00DB6EDD"/>
    <w:rPr>
      <w:kern w:val="0"/>
      <w:sz w:val="20"/>
      <w:szCs w:val="20"/>
      <w14:ligatures w14:val="none"/>
    </w:rPr>
  </w:style>
  <w:style w:type="character" w:styleId="Puslapioinaosnuoroda">
    <w:name w:val="footnote reference"/>
    <w:uiPriority w:val="99"/>
    <w:semiHidden/>
    <w:unhideWhenUsed/>
    <w:rsid w:val="00DB6EDD"/>
    <w:rPr>
      <w:vertAlign w:val="superscript"/>
    </w:rPr>
  </w:style>
  <w:style w:type="character" w:styleId="Komentaronuoroda">
    <w:name w:val="annotation reference"/>
    <w:basedOn w:val="Numatytasispastraiposriftas"/>
    <w:uiPriority w:val="99"/>
    <w:semiHidden/>
    <w:unhideWhenUsed/>
    <w:rsid w:val="000C13BB"/>
    <w:rPr>
      <w:sz w:val="16"/>
      <w:szCs w:val="16"/>
    </w:rPr>
  </w:style>
  <w:style w:type="paragraph" w:styleId="Komentarotekstas">
    <w:name w:val="annotation text"/>
    <w:basedOn w:val="prastasis"/>
    <w:link w:val="KomentarotekstasDiagrama"/>
    <w:uiPriority w:val="99"/>
    <w:unhideWhenUsed/>
    <w:rsid w:val="000C13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C13BB"/>
    <w:rPr>
      <w:sz w:val="20"/>
      <w:szCs w:val="20"/>
    </w:rPr>
  </w:style>
  <w:style w:type="paragraph" w:styleId="Komentarotema">
    <w:name w:val="annotation subject"/>
    <w:basedOn w:val="Komentarotekstas"/>
    <w:next w:val="Komentarotekstas"/>
    <w:link w:val="KomentarotemaDiagrama"/>
    <w:uiPriority w:val="99"/>
    <w:semiHidden/>
    <w:unhideWhenUsed/>
    <w:rsid w:val="000C13BB"/>
    <w:rPr>
      <w:b/>
      <w:bCs/>
    </w:rPr>
  </w:style>
  <w:style w:type="character" w:customStyle="1" w:styleId="KomentarotemaDiagrama">
    <w:name w:val="Komentaro tema Diagrama"/>
    <w:basedOn w:val="KomentarotekstasDiagrama"/>
    <w:link w:val="Komentarotema"/>
    <w:uiPriority w:val="99"/>
    <w:semiHidden/>
    <w:rsid w:val="000C13BB"/>
    <w:rPr>
      <w:b/>
      <w:bCs/>
      <w:sz w:val="20"/>
      <w:szCs w:val="20"/>
    </w:rPr>
  </w:style>
  <w:style w:type="paragraph" w:styleId="Pataisymai">
    <w:name w:val="Revision"/>
    <w:hidden/>
    <w:uiPriority w:val="99"/>
    <w:semiHidden/>
    <w:rsid w:val="001E2B42"/>
    <w:pPr>
      <w:spacing w:after="0" w:line="240" w:lineRule="auto"/>
    </w:pPr>
  </w:style>
  <w:style w:type="character" w:styleId="Hipersaitas">
    <w:name w:val="Hyperlink"/>
    <w:basedOn w:val="Numatytasispastraiposriftas"/>
    <w:uiPriority w:val="99"/>
    <w:unhideWhenUsed/>
    <w:rsid w:val="008D6554"/>
    <w:rPr>
      <w:color w:val="467886" w:themeColor="hyperlink"/>
      <w:u w:val="single"/>
    </w:rPr>
  </w:style>
  <w:style w:type="character" w:styleId="Neapdorotaspaminjimas">
    <w:name w:val="Unresolved Mention"/>
    <w:basedOn w:val="Numatytasispastraiposriftas"/>
    <w:uiPriority w:val="99"/>
    <w:semiHidden/>
    <w:unhideWhenUsed/>
    <w:rsid w:val="008D6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284DF-04E7-4236-94D7-072F22B1C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5</cp:revision>
  <dcterms:created xsi:type="dcterms:W3CDTF">2025-03-13T10:45:00Z</dcterms:created>
  <dcterms:modified xsi:type="dcterms:W3CDTF">2025-05-16T07:18:00Z</dcterms:modified>
</cp:coreProperties>
</file>