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124C" w14:textId="58692B9C" w:rsidR="00E71A85" w:rsidRPr="008478CD" w:rsidRDefault="00E71A85" w:rsidP="006C2F44">
      <w:pPr>
        <w:tabs>
          <w:tab w:val="left" w:pos="1276"/>
          <w:tab w:val="left" w:pos="3828"/>
        </w:tabs>
        <w:ind w:firstLine="567"/>
        <w:jc w:val="center"/>
        <w:rPr>
          <w:rFonts w:asciiTheme="minorHAnsi" w:hAnsiTheme="minorHAnsi" w:cstheme="minorHAnsi"/>
          <w:b/>
          <w:color w:val="auto"/>
          <w:sz w:val="22"/>
          <w:szCs w:val="22"/>
        </w:rPr>
      </w:pPr>
      <w:r w:rsidRPr="008478CD">
        <w:rPr>
          <w:rFonts w:asciiTheme="minorHAnsi" w:hAnsiTheme="minorHAnsi" w:cstheme="minorHAnsi"/>
          <w:b/>
          <w:color w:val="auto"/>
          <w:sz w:val="22"/>
          <w:szCs w:val="22"/>
        </w:rPr>
        <w:t>PREKIŲ PIRKIMO TECHNINĖ SPECIFIKACIJA</w:t>
      </w:r>
    </w:p>
    <w:p w14:paraId="47944E1A" w14:textId="77777777" w:rsidR="00E71A85" w:rsidRPr="008478CD" w:rsidRDefault="00E71A85" w:rsidP="006C2F44">
      <w:pPr>
        <w:pStyle w:val="Heading40"/>
        <w:keepNext/>
        <w:keepLines/>
        <w:shd w:val="clear" w:color="auto" w:fill="auto"/>
        <w:tabs>
          <w:tab w:val="left" w:pos="1276"/>
          <w:tab w:val="left" w:pos="3828"/>
        </w:tabs>
        <w:spacing w:before="0" w:after="0" w:line="240" w:lineRule="auto"/>
        <w:ind w:right="55" w:firstLine="567"/>
        <w:jc w:val="both"/>
        <w:rPr>
          <w:rFonts w:asciiTheme="minorHAnsi" w:hAnsiTheme="minorHAnsi" w:cstheme="minorHAnsi"/>
          <w:sz w:val="22"/>
          <w:szCs w:val="22"/>
        </w:rPr>
      </w:pPr>
    </w:p>
    <w:p w14:paraId="1F85246C" w14:textId="77777777" w:rsidR="00E71A85" w:rsidRPr="008478CD" w:rsidRDefault="00E71A85" w:rsidP="006C2F44">
      <w:pPr>
        <w:pStyle w:val="Bodytext1"/>
        <w:numPr>
          <w:ilvl w:val="0"/>
          <w:numId w:val="1"/>
        </w:numPr>
        <w:shd w:val="clear" w:color="auto" w:fill="auto"/>
        <w:tabs>
          <w:tab w:val="left" w:pos="142"/>
          <w:tab w:val="left" w:pos="1276"/>
          <w:tab w:val="left" w:pos="3828"/>
        </w:tabs>
        <w:spacing w:before="0" w:after="0" w:line="240" w:lineRule="auto"/>
        <w:ind w:left="0" w:right="55" w:firstLine="567"/>
        <w:jc w:val="both"/>
        <w:rPr>
          <w:rFonts w:asciiTheme="minorHAnsi" w:hAnsiTheme="minorHAnsi" w:cstheme="minorHAnsi"/>
          <w:b/>
          <w:sz w:val="22"/>
          <w:szCs w:val="22"/>
        </w:rPr>
      </w:pPr>
      <w:r w:rsidRPr="008478CD">
        <w:rPr>
          <w:rFonts w:asciiTheme="minorHAnsi" w:hAnsiTheme="minorHAnsi" w:cstheme="minorHAnsi"/>
          <w:b/>
          <w:sz w:val="22"/>
          <w:szCs w:val="22"/>
        </w:rPr>
        <w:t>PIRKIMO OBJEKTAS</w:t>
      </w:r>
    </w:p>
    <w:p w14:paraId="51D30911" w14:textId="77777777" w:rsidR="00E71A85" w:rsidRPr="008478CD" w:rsidRDefault="00E71A85" w:rsidP="006C2F44">
      <w:pPr>
        <w:pStyle w:val="Bodytext20"/>
        <w:shd w:val="clear" w:color="auto" w:fill="auto"/>
        <w:tabs>
          <w:tab w:val="left" w:pos="0"/>
          <w:tab w:val="left" w:pos="1276"/>
          <w:tab w:val="left" w:pos="3828"/>
        </w:tabs>
        <w:spacing w:line="240" w:lineRule="auto"/>
        <w:ind w:right="55" w:firstLine="567"/>
        <w:jc w:val="both"/>
        <w:rPr>
          <w:rFonts w:asciiTheme="minorHAnsi" w:hAnsiTheme="minorHAnsi" w:cstheme="minorHAnsi"/>
          <w:i w:val="0"/>
          <w:iCs w:val="0"/>
          <w:sz w:val="22"/>
          <w:szCs w:val="22"/>
        </w:rPr>
      </w:pPr>
    </w:p>
    <w:p w14:paraId="280FB61B" w14:textId="3B0B9F0E" w:rsidR="00E71A85" w:rsidRPr="004C56F8" w:rsidRDefault="00E71A85" w:rsidP="009429C6">
      <w:pPr>
        <w:pStyle w:val="Sraopastraipa"/>
        <w:numPr>
          <w:ilvl w:val="1"/>
          <w:numId w:val="1"/>
        </w:numPr>
        <w:tabs>
          <w:tab w:val="left" w:pos="1276"/>
        </w:tabs>
        <w:ind w:left="0" w:firstLine="567"/>
        <w:jc w:val="both"/>
        <w:rPr>
          <w:rFonts w:asciiTheme="minorHAnsi" w:hAnsiTheme="minorHAnsi" w:cstheme="minorHAnsi"/>
        </w:rPr>
      </w:pPr>
      <w:r w:rsidRPr="004C56F8">
        <w:rPr>
          <w:rFonts w:asciiTheme="minorHAnsi" w:hAnsiTheme="minorHAnsi" w:cstheme="minorHAnsi"/>
        </w:rPr>
        <w:t>Buitiniai elektroniniai karšto vandens skaitikliai</w:t>
      </w:r>
      <w:r w:rsidR="00724CB5" w:rsidRPr="004C56F8">
        <w:rPr>
          <w:rFonts w:asciiTheme="minorHAnsi" w:hAnsiTheme="minorHAnsi" w:cstheme="minorHAnsi"/>
        </w:rPr>
        <w:t xml:space="preserve"> su nuotolin</w:t>
      </w:r>
      <w:r w:rsidR="004A0D0E" w:rsidRPr="004C56F8">
        <w:rPr>
          <w:rFonts w:asciiTheme="minorHAnsi" w:hAnsiTheme="minorHAnsi" w:cstheme="minorHAnsi"/>
        </w:rPr>
        <w:t>e</w:t>
      </w:r>
      <w:r w:rsidR="00724CB5" w:rsidRPr="004C56F8">
        <w:rPr>
          <w:rFonts w:asciiTheme="minorHAnsi" w:hAnsiTheme="minorHAnsi" w:cstheme="minorHAnsi"/>
        </w:rPr>
        <w:t xml:space="preserve"> duomenų perdavimo funkcija</w:t>
      </w:r>
      <w:r w:rsidRPr="004C56F8">
        <w:rPr>
          <w:rFonts w:asciiTheme="minorHAnsi" w:hAnsiTheme="minorHAnsi" w:cstheme="minorHAnsi"/>
        </w:rPr>
        <w:t xml:space="preserve"> (toliau – </w:t>
      </w:r>
      <w:r w:rsidR="003D663D" w:rsidRPr="004C56F8">
        <w:rPr>
          <w:rFonts w:asciiTheme="minorHAnsi" w:hAnsiTheme="minorHAnsi" w:cstheme="minorHAnsi"/>
        </w:rPr>
        <w:t>Skaitikliai</w:t>
      </w:r>
      <w:r w:rsidRPr="004C56F8">
        <w:rPr>
          <w:rFonts w:asciiTheme="minorHAnsi" w:hAnsiTheme="minorHAnsi" w:cstheme="minorHAnsi"/>
        </w:rPr>
        <w:t>)</w:t>
      </w:r>
      <w:r w:rsidR="00724CB5" w:rsidRPr="004C56F8">
        <w:rPr>
          <w:rFonts w:asciiTheme="minorHAnsi" w:hAnsiTheme="minorHAnsi" w:cstheme="minorHAnsi"/>
        </w:rPr>
        <w:t>.</w:t>
      </w:r>
    </w:p>
    <w:p w14:paraId="3A6CEB72" w14:textId="1A8D15F6" w:rsidR="00E71A85" w:rsidRPr="004C56F8" w:rsidRDefault="00E71A85" w:rsidP="006C2F44">
      <w:pPr>
        <w:pStyle w:val="Sraopastraipa"/>
        <w:numPr>
          <w:ilvl w:val="1"/>
          <w:numId w:val="1"/>
        </w:numPr>
        <w:tabs>
          <w:tab w:val="left" w:pos="1276"/>
        </w:tabs>
        <w:ind w:left="0" w:firstLine="567"/>
        <w:jc w:val="both"/>
        <w:rPr>
          <w:rFonts w:asciiTheme="minorHAnsi" w:hAnsiTheme="minorHAnsi" w:cstheme="minorHAnsi"/>
        </w:rPr>
      </w:pPr>
      <w:r w:rsidRPr="004C56F8">
        <w:rPr>
          <w:rFonts w:asciiTheme="minorHAnsi" w:hAnsiTheme="minorHAnsi" w:cstheme="minorHAnsi"/>
        </w:rPr>
        <w:t xml:space="preserve">Skaitiklių įsigijimo kiekis </w:t>
      </w:r>
      <w:r w:rsidR="00D1777D" w:rsidRPr="004C56F8">
        <w:rPr>
          <w:rFonts w:asciiTheme="minorHAnsi" w:hAnsiTheme="minorHAnsi" w:cstheme="minorHAnsi"/>
        </w:rPr>
        <w:t xml:space="preserve">sutarties </w:t>
      </w:r>
      <w:r w:rsidRPr="004C56F8">
        <w:rPr>
          <w:rFonts w:asciiTheme="minorHAnsi" w:hAnsiTheme="minorHAnsi" w:cstheme="minorHAnsi"/>
        </w:rPr>
        <w:t>galiojimo laikotarpiu –</w:t>
      </w:r>
      <w:r w:rsidR="0055229A" w:rsidRPr="004C56F8">
        <w:rPr>
          <w:rFonts w:asciiTheme="minorHAnsi" w:hAnsiTheme="minorHAnsi" w:cstheme="minorHAnsi"/>
        </w:rPr>
        <w:t xml:space="preserve"> </w:t>
      </w:r>
      <w:r w:rsidR="003807FB" w:rsidRPr="004C56F8">
        <w:rPr>
          <w:rFonts w:asciiTheme="minorHAnsi" w:hAnsiTheme="minorHAnsi" w:cstheme="minorHAnsi"/>
        </w:rPr>
        <w:t>41</w:t>
      </w:r>
      <w:r w:rsidRPr="004C56F8">
        <w:rPr>
          <w:rFonts w:asciiTheme="minorHAnsi" w:hAnsiTheme="minorHAnsi" w:cstheme="minorHAnsi"/>
        </w:rPr>
        <w:t xml:space="preserve"> </w:t>
      </w:r>
      <w:r w:rsidR="00B90EFA" w:rsidRPr="004C56F8">
        <w:rPr>
          <w:rFonts w:asciiTheme="minorHAnsi" w:hAnsiTheme="minorHAnsi" w:cstheme="minorHAnsi"/>
        </w:rPr>
        <w:t>5</w:t>
      </w:r>
      <w:r w:rsidRPr="004C56F8">
        <w:rPr>
          <w:rFonts w:asciiTheme="minorHAnsi" w:hAnsiTheme="minorHAnsi" w:cstheme="minorHAnsi"/>
        </w:rPr>
        <w:t>00 vnt.</w:t>
      </w:r>
    </w:p>
    <w:p w14:paraId="7BB9E27C" w14:textId="36C65040" w:rsidR="008478CD" w:rsidRPr="004C56F8" w:rsidRDefault="002C4637" w:rsidP="006C2F44">
      <w:pPr>
        <w:pStyle w:val="Sraopastraipa"/>
        <w:numPr>
          <w:ilvl w:val="1"/>
          <w:numId w:val="1"/>
        </w:numPr>
        <w:tabs>
          <w:tab w:val="left" w:pos="1276"/>
        </w:tabs>
        <w:ind w:left="0" w:firstLine="567"/>
        <w:jc w:val="both"/>
        <w:rPr>
          <w:rFonts w:asciiTheme="minorHAnsi" w:hAnsiTheme="minorHAnsi" w:cstheme="minorHAnsi"/>
        </w:rPr>
      </w:pPr>
      <w:r w:rsidRPr="004C56F8">
        <w:rPr>
          <w:rFonts w:asciiTheme="minorHAnsi" w:hAnsiTheme="minorHAnsi" w:cs="Arial"/>
        </w:rPr>
        <w:t>Visas skaitiklių kiekis bus užsakytas</w:t>
      </w:r>
      <w:r w:rsidR="00714D1F" w:rsidRPr="004C56F8">
        <w:rPr>
          <w:rFonts w:asciiTheme="minorHAnsi" w:hAnsiTheme="minorHAnsi" w:cs="Arial"/>
        </w:rPr>
        <w:t xml:space="preserve"> </w:t>
      </w:r>
      <w:r w:rsidRPr="004C56F8">
        <w:rPr>
          <w:rFonts w:asciiTheme="minorHAnsi" w:hAnsiTheme="minorHAnsi" w:cs="Arial"/>
        </w:rPr>
        <w:t xml:space="preserve">per </w:t>
      </w:r>
      <w:r w:rsidR="00DA0647" w:rsidRPr="004C56F8">
        <w:rPr>
          <w:rFonts w:asciiTheme="minorHAnsi" w:hAnsiTheme="minorHAnsi" w:cs="Arial"/>
        </w:rPr>
        <w:t>8</w:t>
      </w:r>
      <w:r w:rsidR="008E266C">
        <w:rPr>
          <w:rFonts w:asciiTheme="minorHAnsi" w:hAnsiTheme="minorHAnsi" w:cs="Arial"/>
        </w:rPr>
        <w:t xml:space="preserve"> (aštuonis)</w:t>
      </w:r>
      <w:r w:rsidR="0081335E" w:rsidRPr="004C56F8">
        <w:rPr>
          <w:rFonts w:asciiTheme="minorHAnsi" w:hAnsiTheme="minorHAnsi" w:cs="Arial"/>
        </w:rPr>
        <w:t xml:space="preserve"> </w:t>
      </w:r>
      <w:r w:rsidRPr="004C56F8">
        <w:rPr>
          <w:rFonts w:asciiTheme="minorHAnsi" w:hAnsiTheme="minorHAnsi" w:cs="Arial"/>
        </w:rPr>
        <w:t>kartus</w:t>
      </w:r>
      <w:r w:rsidR="00714D1F" w:rsidRPr="004C56F8">
        <w:rPr>
          <w:rFonts w:asciiTheme="minorHAnsi" w:hAnsiTheme="minorHAnsi" w:cs="Arial"/>
        </w:rPr>
        <w:t>.</w:t>
      </w:r>
    </w:p>
    <w:p w14:paraId="4EFEAA93" w14:textId="2C91251A" w:rsidR="00724CB5" w:rsidRPr="001C596E" w:rsidRDefault="00724CB5" w:rsidP="006C2F44">
      <w:pPr>
        <w:pStyle w:val="Sraopastraipa"/>
        <w:numPr>
          <w:ilvl w:val="1"/>
          <w:numId w:val="1"/>
        </w:numPr>
        <w:tabs>
          <w:tab w:val="left" w:pos="1276"/>
        </w:tabs>
        <w:ind w:left="0" w:firstLine="567"/>
        <w:jc w:val="both"/>
        <w:rPr>
          <w:rFonts w:asciiTheme="minorHAnsi" w:hAnsiTheme="minorHAnsi" w:cstheme="minorHAnsi"/>
        </w:rPr>
      </w:pPr>
      <w:r w:rsidRPr="004C56F8">
        <w:rPr>
          <w:rFonts w:asciiTheme="minorHAnsi" w:hAnsiTheme="minorHAnsi" w:cs="Arial"/>
        </w:rPr>
        <w:t xml:space="preserve">Pirma prekių dalis – </w:t>
      </w:r>
      <w:r w:rsidR="0081335E" w:rsidRPr="004C56F8">
        <w:rPr>
          <w:rFonts w:asciiTheme="minorHAnsi" w:hAnsiTheme="minorHAnsi" w:cs="Arial"/>
        </w:rPr>
        <w:t>10 000 vnt. turi būti pristatyta ne vėliau kaip per 35 (trisdešimt penkias) darbo dienas, antra prekių dalis – 3 500 vnt. ne vėliau kaip per 55 (penkiasdešimt penkias) darbo dienas, trečia prekių dalis –</w:t>
      </w:r>
      <w:r w:rsidR="0081335E">
        <w:rPr>
          <w:rFonts w:asciiTheme="minorHAnsi" w:hAnsiTheme="minorHAnsi" w:cs="Arial"/>
        </w:rPr>
        <w:t xml:space="preserve">  3 500 vnt. ne vėliau kaip per 66 (šešiasdešimt šešias) darbo dienas, ketvirta prekių dalis – 3 500 vnt. ne vėliau kaip per 85 (aštuoniasdešimt penkias) darbo dienas, penkta prekių dalis – 4 000 vnt. ne vėliau kaip per 108 (vienas šimtas aštuonias) darbo dienas, šešta prekių dalis – 3 500 vnt. ne vėliau kaip per 127 (vienas šimtas dvidešimt septynias) darbo dienas, septinta prekių dalis – 3 500 vnt. ne vėliau kaip per 146 (vienas šimtas keturiasdešimt šešias) darbo dienas, aštunta prekių dalis – 10 000 vnt. ne vėliau kaip per 170 (vienas šimtas septyniasdešimt) darbo dienų nuo sutarties įsigaliojimo dienos</w:t>
      </w:r>
      <w:r w:rsidR="001C596E">
        <w:rPr>
          <w:rFonts w:asciiTheme="minorHAnsi" w:hAnsiTheme="minorHAnsi" w:cs="Arial"/>
        </w:rPr>
        <w:t>.</w:t>
      </w:r>
    </w:p>
    <w:p w14:paraId="2E1F3891" w14:textId="23F4A7C7" w:rsidR="001C596E" w:rsidRPr="00714D1F" w:rsidRDefault="001C596E" w:rsidP="006C2F44">
      <w:pPr>
        <w:pStyle w:val="Sraopastraipa"/>
        <w:numPr>
          <w:ilvl w:val="1"/>
          <w:numId w:val="1"/>
        </w:numPr>
        <w:tabs>
          <w:tab w:val="left" w:pos="1276"/>
        </w:tabs>
        <w:ind w:left="0" w:firstLine="567"/>
        <w:jc w:val="both"/>
        <w:rPr>
          <w:rFonts w:asciiTheme="minorHAnsi" w:hAnsiTheme="minorHAnsi" w:cstheme="minorHAnsi"/>
        </w:rPr>
      </w:pPr>
      <w:r w:rsidRPr="001C596E">
        <w:rPr>
          <w:rFonts w:asciiTheme="minorHAnsi" w:hAnsiTheme="minorHAnsi" w:cstheme="minorHAnsi"/>
        </w:rPr>
        <w:t>Prekių pristatymo vieta derinama Užsakymo metu (Vilniaus mieste)</w:t>
      </w:r>
      <w:r>
        <w:rPr>
          <w:rFonts w:asciiTheme="minorHAnsi" w:hAnsiTheme="minorHAnsi" w:cstheme="minorHAnsi"/>
        </w:rPr>
        <w:t>.</w:t>
      </w:r>
    </w:p>
    <w:p w14:paraId="4256564F" w14:textId="77777777" w:rsidR="001F5F28" w:rsidRPr="001F5F28" w:rsidRDefault="00482D0A" w:rsidP="001F5F28">
      <w:pPr>
        <w:pStyle w:val="Sraopastraipa"/>
        <w:numPr>
          <w:ilvl w:val="1"/>
          <w:numId w:val="1"/>
        </w:numPr>
        <w:tabs>
          <w:tab w:val="left" w:pos="1276"/>
        </w:tabs>
        <w:ind w:left="0" w:firstLine="567"/>
        <w:jc w:val="both"/>
        <w:rPr>
          <w:rFonts w:asciiTheme="minorHAnsi" w:hAnsiTheme="minorHAnsi" w:cstheme="minorHAnsi"/>
        </w:rPr>
      </w:pPr>
      <w:r>
        <w:rPr>
          <w:rFonts w:asciiTheme="minorHAnsi" w:hAnsiTheme="minorHAnsi" w:cs="Arial"/>
        </w:rPr>
        <w:t>Skaitiklio</w:t>
      </w:r>
      <w:r w:rsidR="00714D1F">
        <w:rPr>
          <w:rFonts w:asciiTheme="minorHAnsi" w:hAnsiTheme="minorHAnsi" w:cs="Arial"/>
        </w:rPr>
        <w:t xml:space="preserve"> ilgi</w:t>
      </w:r>
      <w:r>
        <w:rPr>
          <w:rFonts w:asciiTheme="minorHAnsi" w:hAnsiTheme="minorHAnsi" w:cs="Arial"/>
        </w:rPr>
        <w:t>s</w:t>
      </w:r>
      <w:r w:rsidR="00714D1F">
        <w:rPr>
          <w:rFonts w:asciiTheme="minorHAnsi" w:hAnsiTheme="minorHAnsi" w:cs="Arial"/>
        </w:rPr>
        <w:t xml:space="preserve"> (80</w:t>
      </w:r>
      <w:r w:rsidR="0055229A">
        <w:rPr>
          <w:rFonts w:asciiTheme="minorHAnsi" w:hAnsiTheme="minorHAnsi" w:cs="Arial"/>
        </w:rPr>
        <w:t xml:space="preserve"> </w:t>
      </w:r>
      <w:r w:rsidR="00714D1F">
        <w:rPr>
          <w:rFonts w:asciiTheme="minorHAnsi" w:hAnsiTheme="minorHAnsi" w:cs="Arial"/>
        </w:rPr>
        <w:t>mm arba 110</w:t>
      </w:r>
      <w:r w:rsidR="0055229A">
        <w:rPr>
          <w:rFonts w:asciiTheme="minorHAnsi" w:hAnsiTheme="minorHAnsi" w:cs="Arial"/>
        </w:rPr>
        <w:t xml:space="preserve"> </w:t>
      </w:r>
      <w:r w:rsidR="00714D1F">
        <w:rPr>
          <w:rFonts w:asciiTheme="minorHAnsi" w:hAnsiTheme="minorHAnsi" w:cs="Arial"/>
        </w:rPr>
        <w:t>mm) bus nurodyta</w:t>
      </w:r>
      <w:r w:rsidR="00573891">
        <w:rPr>
          <w:rFonts w:asciiTheme="minorHAnsi" w:hAnsiTheme="minorHAnsi" w:cs="Arial"/>
        </w:rPr>
        <w:t>s</w:t>
      </w:r>
      <w:r>
        <w:rPr>
          <w:rFonts w:asciiTheme="minorHAnsi" w:hAnsiTheme="minorHAnsi" w:cs="Arial"/>
        </w:rPr>
        <w:t xml:space="preserve"> pateikiamo</w:t>
      </w:r>
      <w:r w:rsidR="00714D1F">
        <w:rPr>
          <w:rFonts w:asciiTheme="minorHAnsi" w:hAnsiTheme="minorHAnsi" w:cs="Arial"/>
        </w:rPr>
        <w:t xml:space="preserve"> užsakymo metu.</w:t>
      </w:r>
    </w:p>
    <w:p w14:paraId="17598C47" w14:textId="474ED415" w:rsidR="001F5F28" w:rsidRPr="00BC34A1" w:rsidRDefault="001F5F28" w:rsidP="001F5F28">
      <w:pPr>
        <w:pStyle w:val="Sraopastraipa"/>
        <w:numPr>
          <w:ilvl w:val="1"/>
          <w:numId w:val="1"/>
        </w:numPr>
        <w:tabs>
          <w:tab w:val="left" w:pos="1276"/>
        </w:tabs>
        <w:ind w:left="0" w:firstLine="567"/>
        <w:jc w:val="both"/>
        <w:rPr>
          <w:rFonts w:asciiTheme="minorHAnsi" w:hAnsiTheme="minorHAnsi" w:cstheme="minorHAnsi"/>
        </w:rPr>
      </w:pPr>
      <w:r w:rsidRPr="001F5F28">
        <w:rPr>
          <w:rFonts w:asciiTheme="minorHAnsi" w:hAnsiTheme="minorHAnsi" w:cs="Arial"/>
        </w:rPr>
        <w:t xml:space="preserve">Pristatant </w:t>
      </w:r>
      <w:r w:rsidR="00972231">
        <w:rPr>
          <w:rFonts w:asciiTheme="minorHAnsi" w:hAnsiTheme="minorHAnsi" w:cs="Arial"/>
        </w:rPr>
        <w:t>paskutinę aštuntą</w:t>
      </w:r>
      <w:r w:rsidR="00972231" w:rsidRPr="001F5F28">
        <w:rPr>
          <w:rFonts w:asciiTheme="minorHAnsi" w:hAnsiTheme="minorHAnsi" w:cs="Arial"/>
        </w:rPr>
        <w:t xml:space="preserve"> </w:t>
      </w:r>
      <w:r w:rsidRPr="001F5F28">
        <w:rPr>
          <w:rFonts w:asciiTheme="minorHAnsi" w:hAnsiTheme="minorHAnsi" w:cs="Arial"/>
        </w:rPr>
        <w:t xml:space="preserve">dalį prekių </w:t>
      </w:r>
      <w:r w:rsidRPr="001F5F28">
        <w:rPr>
          <w:rFonts w:asciiTheme="minorHAnsi" w:hAnsiTheme="minorHAnsi" w:cstheme="minorHAnsi"/>
          <w:bCs/>
        </w:rPr>
        <w:t>skaitikliai turi būti nauji ir turėti sekančių metų 202</w:t>
      </w:r>
      <w:r w:rsidR="00607003">
        <w:rPr>
          <w:rFonts w:asciiTheme="minorHAnsi" w:hAnsiTheme="minorHAnsi" w:cstheme="minorHAnsi"/>
          <w:bCs/>
        </w:rPr>
        <w:t>6</w:t>
      </w:r>
      <w:r w:rsidRPr="001F5F28">
        <w:rPr>
          <w:rFonts w:asciiTheme="minorHAnsi" w:hAnsiTheme="minorHAnsi" w:cstheme="minorHAnsi"/>
          <w:bCs/>
        </w:rPr>
        <w:t xml:space="preserve"> m. pirmin</w:t>
      </w:r>
      <w:r w:rsidR="0006322C">
        <w:rPr>
          <w:rFonts w:asciiTheme="minorHAnsi" w:hAnsiTheme="minorHAnsi" w:cstheme="minorHAnsi"/>
          <w:bCs/>
        </w:rPr>
        <w:t xml:space="preserve">ę </w:t>
      </w:r>
      <w:r w:rsidRPr="001F5F28">
        <w:rPr>
          <w:rFonts w:asciiTheme="minorHAnsi" w:hAnsiTheme="minorHAnsi" w:cstheme="minorHAnsi"/>
          <w:bCs/>
        </w:rPr>
        <w:t>metrologinę patikrą.</w:t>
      </w:r>
    </w:p>
    <w:p w14:paraId="3555EA12" w14:textId="17946A2D" w:rsidR="00BC34A1" w:rsidRPr="00666CFB" w:rsidRDefault="00BC34A1" w:rsidP="00BC34A1">
      <w:pPr>
        <w:pStyle w:val="Sraopastraipa"/>
        <w:numPr>
          <w:ilvl w:val="1"/>
          <w:numId w:val="1"/>
        </w:numPr>
        <w:tabs>
          <w:tab w:val="left" w:pos="1276"/>
        </w:tabs>
        <w:ind w:left="0" w:firstLine="567"/>
        <w:jc w:val="both"/>
        <w:rPr>
          <w:rFonts w:asciiTheme="minorHAnsi" w:hAnsiTheme="minorHAnsi" w:cstheme="minorHAnsi"/>
        </w:rPr>
      </w:pPr>
      <w:r w:rsidRPr="00666CFB">
        <w:rPr>
          <w:rFonts w:asciiTheme="minorHAnsi" w:hAnsiTheme="minorHAnsi" w:cstheme="minorHAnsi"/>
        </w:rPr>
        <w:t>Tiekėjas negali siūlyti Prekių (įskaitant jų sudedamąsias dalis, pakuotes) ar paslaugų, jei prekių (įskaitant jų sudedamąsias dalis, pakuotes) kilmė yra ar paslaugos teikiamos iš Viešųjų pirkimų įstatymo 92 straipsnio 15 dalyje numatytame sąraše nurodytų valstybių ar teritorijų.</w:t>
      </w:r>
    </w:p>
    <w:p w14:paraId="20A948F8" w14:textId="08127B8E" w:rsidR="00BC34A1" w:rsidRPr="00666CFB" w:rsidRDefault="00BC34A1" w:rsidP="00BC34A1">
      <w:pPr>
        <w:tabs>
          <w:tab w:val="left" w:pos="1276"/>
        </w:tabs>
        <w:jc w:val="both"/>
        <w:rPr>
          <w:rFonts w:asciiTheme="minorHAnsi" w:hAnsiTheme="minorHAnsi" w:cstheme="minorHAnsi"/>
          <w:sz w:val="22"/>
          <w:szCs w:val="22"/>
        </w:rPr>
      </w:pPr>
      <w:r w:rsidRPr="00666CFB">
        <w:rPr>
          <w:rFonts w:asciiTheme="minorHAnsi" w:hAnsiTheme="minorHAnsi" w:cstheme="minorHAnsi"/>
          <w:sz w:val="22"/>
          <w:szCs w:val="22"/>
        </w:rPr>
        <w:t xml:space="preserve">           1.9.    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p>
    <w:p w14:paraId="19610460" w14:textId="77777777" w:rsidR="00BC34A1" w:rsidRPr="00CF6131" w:rsidRDefault="00BC34A1" w:rsidP="00BC34A1">
      <w:pPr>
        <w:numPr>
          <w:ilvl w:val="0"/>
          <w:numId w:val="9"/>
        </w:numPr>
        <w:tabs>
          <w:tab w:val="left" w:pos="1276"/>
        </w:tabs>
        <w:jc w:val="both"/>
        <w:rPr>
          <w:rFonts w:asciiTheme="minorHAnsi" w:hAnsiTheme="minorHAnsi" w:cstheme="minorHAnsi"/>
          <w:sz w:val="22"/>
          <w:szCs w:val="22"/>
        </w:rPr>
      </w:pPr>
      <w:r w:rsidRPr="00CF6131">
        <w:rPr>
          <w:rFonts w:asciiTheme="minorHAnsi" w:hAnsiTheme="minorHAnsi" w:cstheme="minorHAnsi"/>
          <w:sz w:val="22"/>
          <w:szCs w:val="22"/>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39F185C8" w14:textId="77777777" w:rsidR="00BC34A1" w:rsidRPr="00CF6131" w:rsidRDefault="00BC34A1" w:rsidP="00BC34A1">
      <w:pPr>
        <w:numPr>
          <w:ilvl w:val="0"/>
          <w:numId w:val="9"/>
        </w:numPr>
        <w:tabs>
          <w:tab w:val="left" w:pos="1276"/>
        </w:tabs>
        <w:jc w:val="both"/>
        <w:rPr>
          <w:rFonts w:asciiTheme="minorHAnsi" w:hAnsiTheme="minorHAnsi" w:cstheme="minorHAnsi"/>
          <w:sz w:val="22"/>
          <w:szCs w:val="22"/>
        </w:rPr>
      </w:pPr>
      <w:r w:rsidRPr="00CF6131">
        <w:rPr>
          <w:rFonts w:asciiTheme="minorHAnsi" w:hAnsiTheme="minorHAnsi" w:cstheme="minorHAnsi"/>
          <w:sz w:val="22"/>
          <w:szCs w:val="22"/>
        </w:rPr>
        <w:t>paslaugų teikimas būtų vykdomas iš Viešųjų pirkimų įstatymo 92 straipsnio 14 dalyje numatytame sąraše nurodytų valstybių ar teritorijų.</w:t>
      </w:r>
    </w:p>
    <w:p w14:paraId="0AB040E0" w14:textId="77777777" w:rsidR="00E71A85" w:rsidRPr="00DC74DB" w:rsidRDefault="00E71A85" w:rsidP="00DC74DB">
      <w:pPr>
        <w:tabs>
          <w:tab w:val="left" w:pos="1276"/>
        </w:tabs>
        <w:jc w:val="both"/>
        <w:rPr>
          <w:rFonts w:asciiTheme="minorHAnsi" w:hAnsiTheme="minorHAnsi" w:cstheme="minorHAnsi"/>
        </w:rPr>
      </w:pPr>
    </w:p>
    <w:p w14:paraId="26B58EAB" w14:textId="77777777" w:rsidR="00E71A85" w:rsidRPr="008478CD" w:rsidRDefault="00E71A85" w:rsidP="006C2F44">
      <w:pPr>
        <w:pStyle w:val="Bodytext20"/>
        <w:numPr>
          <w:ilvl w:val="0"/>
          <w:numId w:val="1"/>
        </w:numPr>
        <w:shd w:val="clear" w:color="auto" w:fill="auto"/>
        <w:tabs>
          <w:tab w:val="left" w:pos="0"/>
          <w:tab w:val="left" w:pos="1276"/>
          <w:tab w:val="left" w:pos="3828"/>
          <w:tab w:val="left" w:pos="9072"/>
        </w:tabs>
        <w:spacing w:line="240" w:lineRule="auto"/>
        <w:ind w:left="0" w:right="55" w:firstLine="567"/>
        <w:jc w:val="both"/>
        <w:rPr>
          <w:rStyle w:val="Bodytext2NotItalic2"/>
          <w:rFonts w:asciiTheme="minorHAnsi" w:hAnsiTheme="minorHAnsi" w:cstheme="minorHAnsi"/>
          <w:b/>
          <w:i/>
          <w:iCs/>
          <w:sz w:val="22"/>
          <w:szCs w:val="22"/>
        </w:rPr>
      </w:pPr>
      <w:r w:rsidRPr="008478CD">
        <w:rPr>
          <w:rStyle w:val="Bodytext2NotItalic2"/>
          <w:rFonts w:asciiTheme="minorHAnsi" w:hAnsiTheme="minorHAnsi" w:cstheme="minorHAnsi"/>
          <w:b/>
          <w:sz w:val="22"/>
          <w:szCs w:val="22"/>
        </w:rPr>
        <w:t xml:space="preserve">PIRKIMO OBJEKTO PRITAIKYMO SRITIS </w:t>
      </w:r>
    </w:p>
    <w:p w14:paraId="1E2EFFEE" w14:textId="77777777" w:rsidR="00E71A85" w:rsidRPr="008478CD" w:rsidRDefault="00E71A85" w:rsidP="006C2F44">
      <w:pPr>
        <w:pStyle w:val="Bodytext20"/>
        <w:shd w:val="clear" w:color="auto" w:fill="auto"/>
        <w:tabs>
          <w:tab w:val="left" w:pos="0"/>
          <w:tab w:val="left" w:pos="1276"/>
          <w:tab w:val="left" w:pos="3828"/>
          <w:tab w:val="left" w:pos="9072"/>
        </w:tabs>
        <w:spacing w:line="240" w:lineRule="auto"/>
        <w:ind w:right="55" w:firstLine="567"/>
        <w:jc w:val="both"/>
        <w:rPr>
          <w:rStyle w:val="Bodytext2NotItalic2"/>
          <w:rFonts w:asciiTheme="minorHAnsi" w:hAnsiTheme="minorHAnsi" w:cstheme="minorHAnsi"/>
          <w:b/>
          <w:i/>
          <w:iCs/>
          <w:sz w:val="22"/>
          <w:szCs w:val="22"/>
        </w:rPr>
      </w:pPr>
    </w:p>
    <w:p w14:paraId="0C1CFDB8" w14:textId="695DF2A5" w:rsidR="00E71A85" w:rsidRPr="00DC74DB" w:rsidRDefault="003C289E" w:rsidP="00941344">
      <w:pPr>
        <w:pStyle w:val="Sraopastraipa"/>
        <w:numPr>
          <w:ilvl w:val="1"/>
          <w:numId w:val="1"/>
        </w:numPr>
        <w:tabs>
          <w:tab w:val="left" w:pos="1276"/>
        </w:tabs>
        <w:ind w:left="0" w:firstLine="567"/>
        <w:jc w:val="both"/>
        <w:rPr>
          <w:rFonts w:asciiTheme="minorHAnsi" w:hAnsiTheme="minorHAnsi" w:cs="Arial"/>
        </w:rPr>
      </w:pPr>
      <w:r w:rsidRPr="006C2F44">
        <w:rPr>
          <w:rFonts w:asciiTheme="minorHAnsi" w:hAnsiTheme="minorHAnsi" w:cs="Arial"/>
        </w:rPr>
        <w:t>S</w:t>
      </w:r>
      <w:r w:rsidR="00E71A85" w:rsidRPr="006C2F44">
        <w:rPr>
          <w:rFonts w:asciiTheme="minorHAnsi" w:hAnsiTheme="minorHAnsi" w:cs="Arial"/>
        </w:rPr>
        <w:t>kaitikliai bus įrenginėjami</w:t>
      </w:r>
      <w:r w:rsidR="0081335E">
        <w:rPr>
          <w:rFonts w:asciiTheme="minorHAnsi" w:hAnsiTheme="minorHAnsi" w:cs="Arial"/>
        </w:rPr>
        <w:t>/keičiami</w:t>
      </w:r>
      <w:r w:rsidR="00E71A85" w:rsidRPr="006C2F44">
        <w:rPr>
          <w:rFonts w:asciiTheme="minorHAnsi" w:hAnsiTheme="minorHAnsi" w:cs="Arial"/>
        </w:rPr>
        <w:t xml:space="preserve"> Vilniaus miest</w:t>
      </w:r>
      <w:r w:rsidR="00941344">
        <w:rPr>
          <w:rFonts w:asciiTheme="minorHAnsi" w:hAnsiTheme="minorHAnsi" w:cstheme="minorHAnsi"/>
          <w:color w:val="000000"/>
        </w:rPr>
        <w:t xml:space="preserve">o </w:t>
      </w:r>
      <w:r w:rsidR="00941344" w:rsidRPr="00941344">
        <w:rPr>
          <w:rFonts w:asciiTheme="minorHAnsi" w:hAnsiTheme="minorHAnsi" w:cs="Arial"/>
        </w:rPr>
        <w:t>daugiabučių namų butuose, Grigiškėse, Salininkuose ir Trakų Vokėje, kuriuose klientams taikomas pirmas karšto vandens tiekimo būdas ir karšto vandens tiekėjas privalo sutvarkyti karšto vandens apskaitą bei vietoje skaitiklių, kuriuos reikia keisti dėl metrologinės patikros termino pabaigos.</w:t>
      </w:r>
    </w:p>
    <w:p w14:paraId="4F3E2E6B" w14:textId="77777777" w:rsidR="00E71A85" w:rsidRPr="008478CD" w:rsidRDefault="00E71A85" w:rsidP="006C2F44">
      <w:pPr>
        <w:pStyle w:val="Bodytext1"/>
        <w:shd w:val="clear" w:color="auto" w:fill="auto"/>
        <w:tabs>
          <w:tab w:val="left" w:pos="0"/>
          <w:tab w:val="left" w:pos="1276"/>
          <w:tab w:val="left" w:pos="3828"/>
        </w:tabs>
        <w:spacing w:before="0" w:after="0" w:line="240" w:lineRule="auto"/>
        <w:ind w:right="55" w:firstLine="567"/>
        <w:jc w:val="both"/>
        <w:rPr>
          <w:rFonts w:asciiTheme="minorHAnsi" w:hAnsiTheme="minorHAnsi" w:cstheme="minorHAnsi"/>
          <w:b/>
          <w:sz w:val="22"/>
          <w:szCs w:val="22"/>
        </w:rPr>
      </w:pPr>
    </w:p>
    <w:p w14:paraId="1F87B004" w14:textId="2B715E0C" w:rsidR="00E71A85" w:rsidRPr="008478CD" w:rsidRDefault="00E71A85" w:rsidP="006C2F44">
      <w:pPr>
        <w:pStyle w:val="Bodytext1"/>
        <w:numPr>
          <w:ilvl w:val="0"/>
          <w:numId w:val="1"/>
        </w:numPr>
        <w:shd w:val="clear" w:color="auto" w:fill="auto"/>
        <w:tabs>
          <w:tab w:val="left" w:pos="0"/>
          <w:tab w:val="left" w:pos="1276"/>
          <w:tab w:val="left" w:pos="3828"/>
        </w:tabs>
        <w:spacing w:before="0" w:after="0" w:line="240" w:lineRule="auto"/>
        <w:ind w:left="0" w:right="55" w:firstLine="567"/>
        <w:jc w:val="both"/>
        <w:rPr>
          <w:rFonts w:asciiTheme="minorHAnsi" w:hAnsiTheme="minorHAnsi" w:cstheme="minorHAnsi"/>
          <w:b/>
          <w:sz w:val="22"/>
          <w:szCs w:val="22"/>
        </w:rPr>
      </w:pPr>
      <w:r w:rsidRPr="008478CD">
        <w:rPr>
          <w:rFonts w:asciiTheme="minorHAnsi" w:hAnsiTheme="minorHAnsi" w:cstheme="minorHAnsi"/>
          <w:b/>
          <w:sz w:val="22"/>
          <w:szCs w:val="22"/>
        </w:rPr>
        <w:t>TECHNINIŲ REIKALAVIMŲ, KURIUOS TURI ATITIKTI PERKAMOS PREKĖS  APRAŠYMO BŪDAI</w:t>
      </w:r>
    </w:p>
    <w:p w14:paraId="33784792" w14:textId="77777777" w:rsidR="00E71A85" w:rsidRPr="008478CD" w:rsidRDefault="00E71A85" w:rsidP="006C2F44">
      <w:pPr>
        <w:pStyle w:val="Bodytext1"/>
        <w:shd w:val="clear" w:color="auto" w:fill="auto"/>
        <w:tabs>
          <w:tab w:val="left" w:pos="0"/>
          <w:tab w:val="left" w:pos="1276"/>
          <w:tab w:val="left" w:pos="3828"/>
        </w:tabs>
        <w:spacing w:before="0" w:after="0" w:line="240" w:lineRule="auto"/>
        <w:ind w:right="55" w:firstLine="567"/>
        <w:jc w:val="both"/>
        <w:rPr>
          <w:rFonts w:asciiTheme="minorHAnsi" w:hAnsiTheme="minorHAnsi" w:cstheme="minorHAnsi"/>
          <w:b/>
          <w:sz w:val="22"/>
          <w:szCs w:val="22"/>
        </w:rPr>
      </w:pPr>
    </w:p>
    <w:p w14:paraId="285E75C5" w14:textId="77777777" w:rsidR="00E71A85" w:rsidRPr="008478CD" w:rsidRDefault="00E71A85" w:rsidP="006C2F44">
      <w:pPr>
        <w:pStyle w:val="Bodytext1"/>
        <w:numPr>
          <w:ilvl w:val="1"/>
          <w:numId w:val="1"/>
        </w:numPr>
        <w:shd w:val="clear" w:color="auto" w:fill="auto"/>
        <w:tabs>
          <w:tab w:val="left" w:pos="0"/>
          <w:tab w:val="left" w:pos="587"/>
          <w:tab w:val="left" w:pos="1276"/>
          <w:tab w:val="left" w:pos="3828"/>
        </w:tabs>
        <w:spacing w:before="0" w:after="0" w:line="240" w:lineRule="auto"/>
        <w:ind w:left="0" w:right="57" w:firstLine="567"/>
        <w:jc w:val="both"/>
        <w:rPr>
          <w:rFonts w:asciiTheme="minorHAnsi" w:hAnsiTheme="minorHAnsi" w:cstheme="minorHAnsi"/>
          <w:sz w:val="22"/>
          <w:szCs w:val="22"/>
        </w:rPr>
      </w:pPr>
      <w:r w:rsidRPr="008478CD">
        <w:rPr>
          <w:rFonts w:asciiTheme="minorHAnsi" w:hAnsiTheme="minorHAnsi" w:cstheme="minorHAnsi"/>
          <w:sz w:val="22"/>
          <w:szCs w:val="22"/>
        </w:rPr>
        <w:t>NURODOMAS STANDARTAS, TECHNINIS LIUDIJIMAS AR BENDROSIOS TECHNINĖS SPECIFIKACIJOS</w:t>
      </w:r>
    </w:p>
    <w:p w14:paraId="4AD8D637" w14:textId="77777777" w:rsidR="00E71A85" w:rsidRPr="008478CD" w:rsidRDefault="00E71A85" w:rsidP="006C2F44">
      <w:pPr>
        <w:pStyle w:val="Bodytext1"/>
        <w:shd w:val="clear" w:color="auto" w:fill="auto"/>
        <w:tabs>
          <w:tab w:val="left" w:pos="0"/>
          <w:tab w:val="left" w:pos="587"/>
          <w:tab w:val="left" w:pos="1276"/>
          <w:tab w:val="left" w:pos="3828"/>
        </w:tabs>
        <w:spacing w:before="0" w:after="0" w:line="240" w:lineRule="auto"/>
        <w:ind w:right="57" w:firstLine="567"/>
        <w:jc w:val="both"/>
        <w:rPr>
          <w:rFonts w:asciiTheme="minorHAnsi" w:hAnsiTheme="minorHAnsi" w:cstheme="minorHAnsi"/>
          <w:sz w:val="22"/>
          <w:szCs w:val="22"/>
        </w:rPr>
      </w:pPr>
    </w:p>
    <w:p w14:paraId="5448F62C" w14:textId="0FBBF0E2" w:rsidR="00736A53" w:rsidRPr="00666CFB" w:rsidRDefault="00736A53" w:rsidP="00DC74DB">
      <w:pPr>
        <w:pStyle w:val="Sraopastraipa"/>
        <w:numPr>
          <w:ilvl w:val="2"/>
          <w:numId w:val="1"/>
        </w:numPr>
        <w:tabs>
          <w:tab w:val="left" w:pos="1276"/>
        </w:tabs>
        <w:ind w:left="0" w:firstLine="567"/>
        <w:jc w:val="both"/>
        <w:rPr>
          <w:rFonts w:asciiTheme="minorHAnsi" w:eastAsia="Calibri" w:hAnsiTheme="minorHAnsi" w:cstheme="minorHAnsi"/>
        </w:rPr>
      </w:pPr>
      <w:r w:rsidRPr="00736A53">
        <w:rPr>
          <w:rFonts w:asciiTheme="minorHAnsi" w:eastAsia="Calibri" w:hAnsiTheme="minorHAnsi" w:cstheme="minorHAnsi"/>
        </w:rPr>
        <w:t>Prekės pakuotė</w:t>
      </w:r>
      <w:r w:rsidR="00A860BD">
        <w:rPr>
          <w:rFonts w:asciiTheme="minorHAnsi" w:eastAsia="Calibri" w:hAnsiTheme="minorHAnsi" w:cstheme="minorHAnsi"/>
        </w:rPr>
        <w:t>s</w:t>
      </w:r>
      <w:r w:rsidRPr="00736A53">
        <w:rPr>
          <w:rFonts w:asciiTheme="minorHAnsi" w:eastAsia="Calibri" w:hAnsiTheme="minorHAnsi" w:cstheme="minorHAnsi"/>
        </w:rPr>
        <w:t xml:space="preserve">: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w:t>
      </w:r>
      <w:r w:rsidRPr="00666CFB">
        <w:rPr>
          <w:rFonts w:asciiTheme="minorHAnsi" w:eastAsia="Calibri" w:hAnsiTheme="minorHAnsi" w:cstheme="minorHAnsi"/>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w:t>
      </w:r>
      <w:r w:rsidR="00B841FC" w:rsidRPr="00666CFB">
        <w:rPr>
          <w:rFonts w:asciiTheme="minorHAnsi" w:eastAsia="Calibri" w:hAnsiTheme="minorHAnsi" w:cstheme="minorHAnsi"/>
        </w:rPr>
        <w:t>, .“,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7F94567" w14:textId="274D9027" w:rsidR="00E71A85" w:rsidRPr="006F5C9C" w:rsidRDefault="00E71A85" w:rsidP="001F08F2">
      <w:pPr>
        <w:pStyle w:val="Bodytext1"/>
        <w:numPr>
          <w:ilvl w:val="2"/>
          <w:numId w:val="1"/>
        </w:numPr>
        <w:shd w:val="clear" w:color="auto" w:fill="auto"/>
        <w:tabs>
          <w:tab w:val="left" w:pos="0"/>
          <w:tab w:val="left" w:pos="587"/>
          <w:tab w:val="left" w:pos="1276"/>
          <w:tab w:val="left" w:pos="3828"/>
        </w:tabs>
        <w:spacing w:before="0" w:after="0" w:line="240" w:lineRule="auto"/>
        <w:ind w:left="0" w:right="57" w:firstLine="567"/>
        <w:jc w:val="both"/>
        <w:rPr>
          <w:rFonts w:asciiTheme="minorHAnsi" w:eastAsia="Calibri" w:hAnsiTheme="minorHAnsi" w:cstheme="minorHAnsi"/>
          <w:sz w:val="22"/>
          <w:szCs w:val="22"/>
        </w:rPr>
      </w:pPr>
      <w:r w:rsidRPr="001F08F2">
        <w:rPr>
          <w:rFonts w:asciiTheme="minorHAnsi" w:eastAsia="Calibri" w:hAnsiTheme="minorHAnsi" w:cstheme="minorHAnsi"/>
          <w:sz w:val="22"/>
          <w:szCs w:val="22"/>
        </w:rPr>
        <w:t xml:space="preserve">Skaitikliai turi </w:t>
      </w:r>
      <w:r w:rsidRPr="009E77A9">
        <w:rPr>
          <w:rFonts w:asciiTheme="minorHAnsi" w:eastAsia="Calibri" w:hAnsiTheme="minorHAnsi" w:cstheme="minorHAnsi"/>
          <w:sz w:val="22"/>
          <w:szCs w:val="22"/>
        </w:rPr>
        <w:t>atitikti Matavimo priemonių teisinio metrologinio reglamentavimo taisyk</w:t>
      </w:r>
      <w:r w:rsidR="00394378" w:rsidRPr="009E77A9">
        <w:rPr>
          <w:rFonts w:asciiTheme="minorHAnsi" w:eastAsia="Calibri" w:hAnsiTheme="minorHAnsi" w:cstheme="minorHAnsi"/>
          <w:sz w:val="22"/>
          <w:szCs w:val="22"/>
        </w:rPr>
        <w:t>l</w:t>
      </w:r>
      <w:r w:rsidR="00A0679B" w:rsidRPr="004276D9">
        <w:rPr>
          <w:rFonts w:asciiTheme="minorHAnsi" w:eastAsia="Calibri" w:hAnsiTheme="minorHAnsi" w:cstheme="minorHAnsi"/>
          <w:sz w:val="22"/>
          <w:szCs w:val="22"/>
        </w:rPr>
        <w:t>ėse</w:t>
      </w:r>
      <w:r w:rsidRPr="004276D9">
        <w:rPr>
          <w:rFonts w:asciiTheme="minorHAnsi" w:eastAsia="Calibri" w:hAnsiTheme="minorHAnsi" w:cstheme="minorHAnsi"/>
          <w:sz w:val="22"/>
          <w:szCs w:val="22"/>
        </w:rPr>
        <w:t>, patvirtint</w:t>
      </w:r>
      <w:r w:rsidR="00A0679B" w:rsidRPr="005F3AD2">
        <w:rPr>
          <w:rFonts w:asciiTheme="minorHAnsi" w:eastAsia="Calibri" w:hAnsiTheme="minorHAnsi" w:cstheme="minorHAnsi"/>
          <w:sz w:val="22"/>
          <w:szCs w:val="22"/>
        </w:rPr>
        <w:t>ose</w:t>
      </w:r>
      <w:r w:rsidRPr="005F3AD2">
        <w:rPr>
          <w:rFonts w:asciiTheme="minorHAnsi" w:eastAsia="Calibri" w:hAnsiTheme="minorHAnsi" w:cstheme="minorHAnsi"/>
          <w:sz w:val="22"/>
          <w:szCs w:val="22"/>
        </w:rPr>
        <w:t xml:space="preserve"> Lietuvos Respublikos ūkio ministro 2014 m. spalio 24 d. įsakymu Nr. 4-761 </w:t>
      </w:r>
      <w:r w:rsidR="00CD4085" w:rsidRPr="00CA284D">
        <w:rPr>
          <w:rFonts w:asciiTheme="minorHAnsi" w:eastAsia="Calibri" w:hAnsiTheme="minorHAnsi" w:cstheme="minorHAnsi"/>
          <w:sz w:val="22"/>
          <w:szCs w:val="22"/>
        </w:rPr>
        <w:t>(</w:t>
      </w:r>
      <w:r w:rsidR="00CD4085" w:rsidRPr="002C76AA">
        <w:rPr>
          <w:rFonts w:asciiTheme="minorHAnsi" w:eastAsia="Calibri" w:hAnsiTheme="minorHAnsi" w:cstheme="minorHAnsi"/>
          <w:sz w:val="22"/>
          <w:szCs w:val="22"/>
        </w:rPr>
        <w:t>aktuali redakcija</w:t>
      </w:r>
      <w:r w:rsidR="00CD4085" w:rsidRPr="006F5C9C">
        <w:rPr>
          <w:rFonts w:asciiTheme="minorHAnsi" w:eastAsia="Calibri" w:hAnsiTheme="minorHAnsi" w:cstheme="minorHAnsi"/>
          <w:sz w:val="22"/>
          <w:szCs w:val="22"/>
        </w:rPr>
        <w:t xml:space="preserve">), </w:t>
      </w:r>
      <w:r w:rsidRPr="006F5C9C">
        <w:rPr>
          <w:rFonts w:asciiTheme="minorHAnsi" w:eastAsia="Calibri" w:hAnsiTheme="minorHAnsi" w:cstheme="minorHAnsi"/>
          <w:sz w:val="22"/>
          <w:szCs w:val="22"/>
        </w:rPr>
        <w:t xml:space="preserve">ir Matavimo priemonių </w:t>
      </w:r>
      <w:r w:rsidRPr="00A54E04">
        <w:rPr>
          <w:rFonts w:asciiTheme="minorHAnsi" w:eastAsia="Calibri" w:hAnsiTheme="minorHAnsi" w:cstheme="minorHAnsi"/>
          <w:sz w:val="22"/>
          <w:szCs w:val="22"/>
        </w:rPr>
        <w:t>techninį reglamentą, patvirtintą Lietuvos Respublikos ūkio ministro 2015 m. spalio 30 d. įsakymu Nr. 4-699 (</w:t>
      </w:r>
      <w:r w:rsidR="00793483" w:rsidRPr="00A54E04">
        <w:rPr>
          <w:rFonts w:asciiTheme="minorHAnsi" w:eastAsia="Calibri" w:hAnsiTheme="minorHAnsi" w:cstheme="minorHAnsi"/>
          <w:sz w:val="22"/>
          <w:szCs w:val="22"/>
        </w:rPr>
        <w:t>aktuali redakcija</w:t>
      </w:r>
      <w:r w:rsidRPr="00A54E04">
        <w:rPr>
          <w:rFonts w:asciiTheme="minorHAnsi" w:eastAsia="Calibri" w:hAnsiTheme="minorHAnsi" w:cstheme="minorHAnsi"/>
          <w:sz w:val="22"/>
          <w:szCs w:val="22"/>
        </w:rPr>
        <w:t>)</w:t>
      </w:r>
      <w:r w:rsidR="00A0679B" w:rsidRPr="00A54E04">
        <w:rPr>
          <w:rFonts w:asciiTheme="minorHAnsi" w:eastAsia="Calibri" w:hAnsiTheme="minorHAnsi" w:cstheme="minorHAnsi"/>
          <w:sz w:val="22"/>
          <w:szCs w:val="22"/>
        </w:rPr>
        <w:t xml:space="preserve"> </w:t>
      </w:r>
      <w:r w:rsidR="00FF55E1" w:rsidRPr="00F142C9">
        <w:rPr>
          <w:rFonts w:asciiTheme="minorHAnsi" w:hAnsiTheme="minorHAnsi" w:cstheme="minorHAnsi"/>
          <w:bCs/>
          <w:sz w:val="22"/>
          <w:szCs w:val="22"/>
        </w:rPr>
        <w:t xml:space="preserve">arba lygiavertėse </w:t>
      </w:r>
      <w:r w:rsidR="00FF55E1" w:rsidRPr="00F142C9">
        <w:rPr>
          <w:rFonts w:asciiTheme="minorHAnsi" w:eastAsia="Calibri" w:hAnsiTheme="minorHAnsi" w:cstheme="minorHAnsi"/>
          <w:sz w:val="22"/>
          <w:szCs w:val="22"/>
        </w:rPr>
        <w:t xml:space="preserve"> numatytus reikalavimus </w:t>
      </w:r>
      <w:r w:rsidR="00FF55E1" w:rsidRPr="00F142C9">
        <w:rPr>
          <w:rFonts w:asciiTheme="minorHAnsi" w:hAnsiTheme="minorHAnsi" w:cstheme="minorHAnsi"/>
          <w:bCs/>
          <w:sz w:val="22"/>
          <w:szCs w:val="22"/>
        </w:rPr>
        <w:t xml:space="preserve"> </w:t>
      </w:r>
      <w:r w:rsidRPr="00A54E04">
        <w:rPr>
          <w:rFonts w:asciiTheme="minorHAnsi" w:eastAsia="Calibri" w:hAnsiTheme="minorHAnsi" w:cstheme="minorHAnsi"/>
          <w:sz w:val="22"/>
          <w:szCs w:val="22"/>
        </w:rPr>
        <w:t>.</w:t>
      </w:r>
      <w:r w:rsidRPr="00A54E04">
        <w:rPr>
          <w:rFonts w:asciiTheme="minorHAnsi" w:hAnsiTheme="minorHAnsi" w:cstheme="minorHAnsi"/>
          <w:bCs/>
          <w:sz w:val="22"/>
          <w:szCs w:val="22"/>
        </w:rPr>
        <w:t xml:space="preserve"> Visi </w:t>
      </w:r>
      <w:r w:rsidR="000827DF" w:rsidRPr="00A54E04">
        <w:rPr>
          <w:rFonts w:asciiTheme="minorHAnsi" w:hAnsiTheme="minorHAnsi" w:cstheme="minorHAnsi"/>
          <w:bCs/>
          <w:sz w:val="22"/>
          <w:szCs w:val="22"/>
        </w:rPr>
        <w:t>S</w:t>
      </w:r>
      <w:r w:rsidRPr="00A54E04">
        <w:rPr>
          <w:rFonts w:asciiTheme="minorHAnsi" w:hAnsiTheme="minorHAnsi" w:cstheme="minorHAnsi"/>
          <w:bCs/>
          <w:sz w:val="22"/>
          <w:szCs w:val="22"/>
        </w:rPr>
        <w:t>kaitikliai turi būti patikrinti</w:t>
      </w:r>
      <w:r w:rsidR="00FF55E1" w:rsidRPr="00A54E04">
        <w:rPr>
          <w:rFonts w:asciiTheme="minorHAnsi" w:hAnsiTheme="minorHAnsi" w:cstheme="minorHAnsi"/>
          <w:bCs/>
          <w:sz w:val="22"/>
          <w:szCs w:val="22"/>
        </w:rPr>
        <w:t xml:space="preserve">, </w:t>
      </w:r>
      <w:r w:rsidR="00FF55E1" w:rsidRPr="00F142C9">
        <w:rPr>
          <w:rFonts w:asciiTheme="minorHAnsi" w:hAnsiTheme="minorHAnsi" w:cstheme="minorHAnsi"/>
          <w:bCs/>
          <w:sz w:val="22"/>
          <w:szCs w:val="22"/>
        </w:rPr>
        <w:t>turėti nustatytus matavimo priemonės tipo patvirtinimo sertifikatus</w:t>
      </w:r>
      <w:r w:rsidRPr="00A54E04">
        <w:rPr>
          <w:rFonts w:asciiTheme="minorHAnsi" w:hAnsiTheme="minorHAnsi" w:cstheme="minorHAnsi"/>
          <w:bCs/>
          <w:sz w:val="22"/>
          <w:szCs w:val="22"/>
        </w:rPr>
        <w:t xml:space="preserve"> ir </w:t>
      </w:r>
      <w:r w:rsidR="00FF55E1" w:rsidRPr="00F142C9">
        <w:rPr>
          <w:rFonts w:asciiTheme="minorHAnsi" w:hAnsiTheme="minorHAnsi" w:cstheme="minorHAnsi"/>
          <w:bCs/>
          <w:sz w:val="22"/>
          <w:szCs w:val="22"/>
        </w:rPr>
        <w:t>pirminės arba periodinės metrologinės patikros ženklus  arba plombas</w:t>
      </w:r>
      <w:r w:rsidRPr="00A54E04">
        <w:rPr>
          <w:rFonts w:asciiTheme="minorHAnsi" w:hAnsiTheme="minorHAnsi" w:cstheme="minorHAnsi"/>
          <w:bCs/>
          <w:sz w:val="22"/>
          <w:szCs w:val="22"/>
        </w:rPr>
        <w:t>;</w:t>
      </w:r>
    </w:p>
    <w:p w14:paraId="50E84221" w14:textId="24246433" w:rsidR="00E71A85" w:rsidRPr="008478CD" w:rsidRDefault="00A0679B" w:rsidP="006C2F44">
      <w:pPr>
        <w:pStyle w:val="Bodytext1"/>
        <w:numPr>
          <w:ilvl w:val="2"/>
          <w:numId w:val="1"/>
        </w:numPr>
        <w:shd w:val="clear" w:color="auto" w:fill="auto"/>
        <w:tabs>
          <w:tab w:val="left" w:pos="0"/>
          <w:tab w:val="left" w:pos="587"/>
          <w:tab w:val="left" w:pos="1276"/>
          <w:tab w:val="left" w:pos="3828"/>
        </w:tabs>
        <w:spacing w:before="0" w:after="0" w:line="240" w:lineRule="auto"/>
        <w:ind w:left="0" w:right="57" w:firstLine="567"/>
        <w:jc w:val="both"/>
        <w:rPr>
          <w:rFonts w:asciiTheme="minorHAnsi" w:hAnsiTheme="minorHAnsi" w:cstheme="minorHAnsi"/>
          <w:sz w:val="22"/>
          <w:szCs w:val="22"/>
        </w:rPr>
      </w:pPr>
      <w:r w:rsidRPr="008478CD">
        <w:rPr>
          <w:rFonts w:asciiTheme="minorHAnsi" w:eastAsia="Calibri" w:hAnsiTheme="minorHAnsi" w:cstheme="minorHAnsi"/>
          <w:sz w:val="22"/>
          <w:szCs w:val="22"/>
        </w:rPr>
        <w:t>Pirkėjui</w:t>
      </w:r>
      <w:r w:rsidR="00E71A85" w:rsidRPr="008478CD">
        <w:rPr>
          <w:rFonts w:asciiTheme="minorHAnsi" w:eastAsia="Calibri" w:hAnsiTheme="minorHAnsi" w:cstheme="minorHAnsi"/>
          <w:sz w:val="22"/>
          <w:szCs w:val="22"/>
        </w:rPr>
        <w:t xml:space="preserve"> patiektas kiekvienas </w:t>
      </w:r>
      <w:r w:rsidR="000827DF" w:rsidRPr="008478CD">
        <w:rPr>
          <w:rFonts w:asciiTheme="minorHAnsi" w:eastAsia="Calibri" w:hAnsiTheme="minorHAnsi" w:cstheme="minorHAnsi"/>
          <w:sz w:val="22"/>
          <w:szCs w:val="22"/>
        </w:rPr>
        <w:t>S</w:t>
      </w:r>
      <w:r w:rsidR="00E71A85" w:rsidRPr="008478CD">
        <w:rPr>
          <w:rFonts w:asciiTheme="minorHAnsi" w:eastAsia="Calibri" w:hAnsiTheme="minorHAnsi" w:cstheme="minorHAnsi"/>
          <w:sz w:val="22"/>
          <w:szCs w:val="22"/>
        </w:rPr>
        <w:t>kaitiklis tūri būti supakuotas į atskirą dėžutę, kuri turi būti paženklinta grafiniu BAR ir (ar) QR (Quick Response) kodu. Dėžutę ženklinančiame BAR ir (ar) QR kode turi būti užkoduota</w:t>
      </w:r>
      <w:r w:rsidR="000827DF" w:rsidRPr="008478CD">
        <w:rPr>
          <w:rFonts w:asciiTheme="minorHAnsi" w:eastAsia="Calibri" w:hAnsiTheme="minorHAnsi" w:cstheme="minorHAnsi"/>
          <w:sz w:val="22"/>
          <w:szCs w:val="22"/>
        </w:rPr>
        <w:t>s</w:t>
      </w:r>
      <w:r w:rsidR="00E71A85" w:rsidRPr="008478CD">
        <w:rPr>
          <w:rFonts w:asciiTheme="minorHAnsi" w:eastAsia="Calibri" w:hAnsiTheme="minorHAnsi" w:cstheme="minorHAnsi"/>
          <w:sz w:val="22"/>
          <w:szCs w:val="22"/>
        </w:rPr>
        <w:t xml:space="preserve"> skaitiklio gamyklinis numeris. </w:t>
      </w:r>
    </w:p>
    <w:p w14:paraId="7527CCFF" w14:textId="333B3F2C" w:rsidR="00394378" w:rsidRPr="008478CD" w:rsidRDefault="00DD1AFE" w:rsidP="006C2F44">
      <w:pPr>
        <w:pStyle w:val="Sraopastraipa"/>
        <w:numPr>
          <w:ilvl w:val="2"/>
          <w:numId w:val="1"/>
        </w:numPr>
        <w:tabs>
          <w:tab w:val="left" w:pos="1276"/>
        </w:tabs>
        <w:spacing w:after="160" w:line="259" w:lineRule="auto"/>
        <w:ind w:left="0" w:firstLine="567"/>
        <w:jc w:val="both"/>
        <w:textAlignment w:val="baseline"/>
        <w:rPr>
          <w:rFonts w:asciiTheme="minorHAnsi" w:eastAsia="Calibri" w:hAnsiTheme="minorHAnsi" w:cstheme="minorHAnsi"/>
        </w:rPr>
      </w:pPr>
      <w:r>
        <w:rPr>
          <w:rFonts w:asciiTheme="minorHAnsi" w:hAnsiTheme="minorHAnsi" w:cstheme="minorHAnsi"/>
          <w:bCs/>
        </w:rPr>
        <w:t>Karšto vandens skaitikliai turi būti nauji su einamųjų metų pirmine metrologine patikra</w:t>
      </w:r>
      <w:r w:rsidR="00CA5BA7">
        <w:rPr>
          <w:rFonts w:asciiTheme="minorHAnsi" w:hAnsiTheme="minorHAnsi" w:cstheme="minorHAnsi"/>
          <w:bCs/>
        </w:rPr>
        <w:t>, paskutinio užsakymo skaitikliai turi būti su sekančių metų metrologine patikra</w:t>
      </w:r>
      <w:r w:rsidR="002D4BC1">
        <w:rPr>
          <w:rFonts w:asciiTheme="minorHAnsi" w:hAnsiTheme="minorHAnsi" w:cstheme="minorHAnsi"/>
          <w:bCs/>
        </w:rPr>
        <w:t>.</w:t>
      </w:r>
    </w:p>
    <w:p w14:paraId="40ED92DC" w14:textId="3623A8F8" w:rsidR="00394378" w:rsidRPr="003F190F" w:rsidRDefault="00394378" w:rsidP="006C2F44">
      <w:pPr>
        <w:pStyle w:val="Sraopastraipa"/>
        <w:numPr>
          <w:ilvl w:val="2"/>
          <w:numId w:val="1"/>
        </w:numPr>
        <w:tabs>
          <w:tab w:val="left" w:pos="1276"/>
        </w:tabs>
        <w:spacing w:after="160" w:line="259" w:lineRule="auto"/>
        <w:ind w:left="0" w:firstLine="567"/>
        <w:jc w:val="both"/>
        <w:textAlignment w:val="baseline"/>
        <w:rPr>
          <w:rFonts w:asciiTheme="minorHAnsi" w:eastAsia="Calibri" w:hAnsiTheme="minorHAnsi" w:cstheme="minorHAnsi"/>
        </w:rPr>
      </w:pPr>
      <w:r w:rsidRPr="008478CD">
        <w:rPr>
          <w:rFonts w:asciiTheme="minorHAnsi" w:hAnsiTheme="minorHAnsi" w:cstheme="minorHAnsi"/>
        </w:rPr>
        <w:t>Į Skaitiklių kainą turi būti įskaičiuotos visos</w:t>
      </w:r>
      <w:r w:rsidR="00E37915">
        <w:rPr>
          <w:rFonts w:asciiTheme="minorHAnsi" w:hAnsiTheme="minorHAnsi" w:cstheme="minorHAnsi"/>
        </w:rPr>
        <w:t xml:space="preserve"> sudedamosios dalys nurodytos Techninės specifikacijos</w:t>
      </w:r>
      <w:r w:rsidR="006C2532">
        <w:rPr>
          <w:rFonts w:asciiTheme="minorHAnsi" w:hAnsiTheme="minorHAnsi" w:cstheme="minorHAnsi"/>
        </w:rPr>
        <w:t xml:space="preserve"> (toliau – TS)</w:t>
      </w:r>
      <w:r w:rsidR="00E37915">
        <w:rPr>
          <w:rFonts w:asciiTheme="minorHAnsi" w:hAnsiTheme="minorHAnsi" w:cstheme="minorHAnsi"/>
        </w:rPr>
        <w:t xml:space="preserve"> 3.2 punkte, bei visos</w:t>
      </w:r>
      <w:r w:rsidRPr="008478CD">
        <w:rPr>
          <w:rFonts w:asciiTheme="minorHAnsi" w:hAnsiTheme="minorHAnsi" w:cstheme="minorHAnsi"/>
        </w:rPr>
        <w:t xml:space="preserve"> Skaitiklių tiekimui naudojamos medžiagos, priemonės, įrenginiai, mechanizmai, transportas bei kitos išlaidos.</w:t>
      </w:r>
    </w:p>
    <w:p w14:paraId="793DD14A" w14:textId="77777777" w:rsidR="00E71A85" w:rsidRPr="008478CD" w:rsidRDefault="00E71A85" w:rsidP="006C2F44">
      <w:pPr>
        <w:pStyle w:val="Bodytext1"/>
        <w:shd w:val="clear" w:color="auto" w:fill="auto"/>
        <w:tabs>
          <w:tab w:val="left" w:pos="0"/>
          <w:tab w:val="left" w:pos="587"/>
          <w:tab w:val="left" w:pos="1276"/>
          <w:tab w:val="left" w:pos="3828"/>
        </w:tabs>
        <w:spacing w:before="0" w:after="0" w:line="240" w:lineRule="auto"/>
        <w:ind w:right="57" w:firstLine="567"/>
        <w:jc w:val="both"/>
        <w:rPr>
          <w:rFonts w:asciiTheme="minorHAnsi" w:hAnsiTheme="minorHAnsi" w:cstheme="minorHAnsi"/>
          <w:sz w:val="22"/>
          <w:szCs w:val="22"/>
        </w:rPr>
      </w:pPr>
    </w:p>
    <w:p w14:paraId="5392F3E6" w14:textId="77777777" w:rsidR="00E71A85" w:rsidRPr="008478CD" w:rsidRDefault="00E71A85" w:rsidP="006C2F44">
      <w:pPr>
        <w:pStyle w:val="Bodytext1"/>
        <w:numPr>
          <w:ilvl w:val="1"/>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NURODOMOS PIRKIMO OBJEKTO SAVYBĖS, FUNKCINIAI REIKALAVIMAI AR / IR NORIMAS REZULTATAS</w:t>
      </w:r>
    </w:p>
    <w:p w14:paraId="47A3ADAC" w14:textId="77777777" w:rsidR="00E71A85" w:rsidRPr="008478CD" w:rsidRDefault="00E71A85" w:rsidP="006C2F44">
      <w:pPr>
        <w:pStyle w:val="Bodytext1"/>
        <w:shd w:val="clear" w:color="auto" w:fill="auto"/>
        <w:tabs>
          <w:tab w:val="left" w:pos="0"/>
          <w:tab w:val="left" w:pos="709"/>
          <w:tab w:val="left" w:pos="1276"/>
          <w:tab w:val="left" w:pos="3828"/>
        </w:tabs>
        <w:spacing w:before="0" w:after="0" w:line="240" w:lineRule="auto"/>
        <w:ind w:right="55" w:firstLine="567"/>
        <w:jc w:val="both"/>
        <w:rPr>
          <w:rFonts w:asciiTheme="minorHAnsi" w:hAnsiTheme="minorHAnsi" w:cstheme="minorHAnsi"/>
          <w:bCs/>
          <w:sz w:val="22"/>
          <w:szCs w:val="22"/>
        </w:rPr>
      </w:pPr>
    </w:p>
    <w:p w14:paraId="6D4A87A2" w14:textId="2F0B6668" w:rsidR="00E71A85" w:rsidRPr="008478CD" w:rsidRDefault="00E71A85" w:rsidP="00E85024">
      <w:pPr>
        <w:pStyle w:val="Bodytext1"/>
        <w:shd w:val="clear" w:color="auto" w:fill="auto"/>
        <w:tabs>
          <w:tab w:val="left" w:pos="0"/>
          <w:tab w:val="left" w:pos="709"/>
          <w:tab w:val="left" w:pos="1276"/>
          <w:tab w:val="left" w:pos="3828"/>
        </w:tabs>
        <w:spacing w:before="0" w:after="0" w:line="240" w:lineRule="auto"/>
        <w:ind w:left="567" w:right="55" w:firstLine="0"/>
        <w:jc w:val="both"/>
        <w:rPr>
          <w:rFonts w:asciiTheme="minorHAnsi" w:hAnsiTheme="minorHAnsi" w:cstheme="minorHAnsi"/>
          <w:bCs/>
          <w:sz w:val="22"/>
          <w:szCs w:val="22"/>
        </w:rPr>
      </w:pPr>
      <w:r w:rsidRPr="008478CD">
        <w:rPr>
          <w:rFonts w:asciiTheme="minorHAnsi" w:hAnsiTheme="minorHAnsi" w:cstheme="minorHAnsi"/>
          <w:bCs/>
          <w:sz w:val="22"/>
          <w:szCs w:val="22"/>
        </w:rPr>
        <w:t>Tiekėjas turi pateikti Skaitiklius, kurie atitinka šiuos techninius reikalavimus:</w:t>
      </w:r>
    </w:p>
    <w:p w14:paraId="5F423E1F" w14:textId="768A223C" w:rsidR="00E71A85"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bCs/>
          <w:sz w:val="22"/>
          <w:szCs w:val="22"/>
        </w:rPr>
        <w:t xml:space="preserve">Skaitiklių veikimo temperatūros (karšto vandens temperatūros) riba </w:t>
      </w:r>
      <w:r w:rsidR="00795E6D">
        <w:rPr>
          <w:rFonts w:asciiTheme="minorHAnsi" w:hAnsiTheme="minorHAnsi" w:cstheme="minorHAnsi"/>
          <w:bCs/>
          <w:sz w:val="22"/>
          <w:szCs w:val="22"/>
        </w:rPr>
        <w:t xml:space="preserve">- </w:t>
      </w:r>
      <w:r w:rsidRPr="008478CD">
        <w:rPr>
          <w:rFonts w:asciiTheme="minorHAnsi" w:hAnsiTheme="minorHAnsi" w:cstheme="minorHAnsi"/>
          <w:bCs/>
          <w:sz w:val="22"/>
          <w:szCs w:val="22"/>
        </w:rPr>
        <w:t xml:space="preserve">mažiausiai iki + </w:t>
      </w:r>
      <w:r w:rsidR="00CC2F29" w:rsidRPr="008478CD">
        <w:rPr>
          <w:rFonts w:asciiTheme="minorHAnsi" w:hAnsiTheme="minorHAnsi" w:cstheme="minorHAnsi"/>
          <w:bCs/>
          <w:sz w:val="22"/>
          <w:szCs w:val="22"/>
        </w:rPr>
        <w:t>90</w:t>
      </w:r>
      <w:r w:rsidRPr="008478CD">
        <w:rPr>
          <w:rFonts w:asciiTheme="minorHAnsi" w:hAnsiTheme="minorHAnsi" w:cstheme="minorHAnsi"/>
          <w:bCs/>
          <w:sz w:val="22"/>
          <w:szCs w:val="22"/>
        </w:rPr>
        <w:t xml:space="preserve"> °C</w:t>
      </w:r>
      <w:r w:rsidR="00A0679B" w:rsidRPr="008478CD">
        <w:rPr>
          <w:rFonts w:asciiTheme="minorHAnsi" w:hAnsiTheme="minorHAnsi" w:cstheme="minorHAnsi"/>
          <w:bCs/>
          <w:sz w:val="22"/>
          <w:szCs w:val="22"/>
        </w:rPr>
        <w:t xml:space="preserve"> imtinai</w:t>
      </w:r>
      <w:r w:rsidRPr="008478CD">
        <w:rPr>
          <w:rFonts w:asciiTheme="minorHAnsi" w:hAnsiTheme="minorHAnsi" w:cstheme="minorHAnsi"/>
          <w:bCs/>
          <w:sz w:val="22"/>
          <w:szCs w:val="22"/>
        </w:rPr>
        <w:t>;</w:t>
      </w:r>
    </w:p>
    <w:p w14:paraId="2C504AD0" w14:textId="3BD86A06" w:rsidR="003101D4" w:rsidRPr="008478CD" w:rsidRDefault="006D1040"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Pr>
          <w:rFonts w:asciiTheme="minorHAnsi" w:hAnsiTheme="minorHAnsi" w:cstheme="minorHAnsi"/>
          <w:bCs/>
          <w:sz w:val="22"/>
          <w:szCs w:val="22"/>
        </w:rPr>
        <w:t>Didžiaus</w:t>
      </w:r>
      <w:r w:rsidR="005B2038">
        <w:rPr>
          <w:rFonts w:asciiTheme="minorHAnsi" w:hAnsiTheme="minorHAnsi" w:cstheme="minorHAnsi"/>
          <w:bCs/>
          <w:sz w:val="22"/>
          <w:szCs w:val="22"/>
        </w:rPr>
        <w:t>ias leidžiamas slėgis – ne mažiau 10 bar</w:t>
      </w:r>
      <w:r w:rsidR="0047067E">
        <w:rPr>
          <w:rFonts w:asciiTheme="minorHAnsi" w:hAnsiTheme="minorHAnsi" w:cstheme="minorHAnsi"/>
          <w:bCs/>
          <w:sz w:val="22"/>
          <w:szCs w:val="22"/>
        </w:rPr>
        <w:t>;</w:t>
      </w:r>
    </w:p>
    <w:p w14:paraId="0B56173D" w14:textId="7A8EFA35"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bCs/>
          <w:sz w:val="22"/>
          <w:szCs w:val="22"/>
        </w:rPr>
        <w:t>Didžiausias srautas (</w:t>
      </w:r>
      <w:r w:rsidR="003C289E" w:rsidRPr="008478CD">
        <w:rPr>
          <w:rFonts w:asciiTheme="minorHAnsi" w:hAnsiTheme="minorHAnsi" w:cstheme="minorHAnsi"/>
          <w:bCs/>
          <w:sz w:val="22"/>
          <w:szCs w:val="22"/>
        </w:rPr>
        <w:t>p</w:t>
      </w:r>
      <w:r w:rsidRPr="008478CD">
        <w:rPr>
          <w:rFonts w:asciiTheme="minorHAnsi" w:hAnsiTheme="minorHAnsi" w:cstheme="minorHAnsi"/>
          <w:bCs/>
          <w:sz w:val="22"/>
          <w:szCs w:val="22"/>
        </w:rPr>
        <w:t xml:space="preserve">erkrovos srautas </w:t>
      </w:r>
      <w:bookmarkStart w:id="0" w:name="_Hlk24529834"/>
      <w:r w:rsidRPr="008478CD">
        <w:rPr>
          <w:rFonts w:asciiTheme="minorHAnsi" w:hAnsiTheme="minorHAnsi" w:cstheme="minorHAnsi"/>
          <w:bCs/>
          <w:sz w:val="22"/>
          <w:szCs w:val="22"/>
        </w:rPr>
        <w:t>Q4</w:t>
      </w:r>
      <w:bookmarkEnd w:id="0"/>
      <w:r w:rsidRPr="008478CD">
        <w:rPr>
          <w:rFonts w:asciiTheme="minorHAnsi" w:hAnsiTheme="minorHAnsi" w:cstheme="minorHAnsi"/>
          <w:bCs/>
          <w:sz w:val="22"/>
          <w:szCs w:val="22"/>
        </w:rPr>
        <w:t>) – ne mažiau kaip 2,0 m</w:t>
      </w:r>
      <w:r w:rsidRPr="008478CD">
        <w:rPr>
          <w:rFonts w:asciiTheme="minorHAnsi" w:hAnsiTheme="minorHAnsi" w:cstheme="minorHAnsi"/>
          <w:bCs/>
          <w:sz w:val="22"/>
          <w:szCs w:val="22"/>
          <w:vertAlign w:val="superscript"/>
        </w:rPr>
        <w:t>3</w:t>
      </w:r>
      <w:r w:rsidRPr="008478CD">
        <w:rPr>
          <w:rFonts w:asciiTheme="minorHAnsi" w:hAnsiTheme="minorHAnsi" w:cstheme="minorHAnsi"/>
          <w:bCs/>
          <w:sz w:val="22"/>
          <w:szCs w:val="22"/>
        </w:rPr>
        <w:t>/h;</w:t>
      </w:r>
    </w:p>
    <w:p w14:paraId="00C628D3" w14:textId="1398B509"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bCs/>
          <w:sz w:val="22"/>
          <w:szCs w:val="22"/>
        </w:rPr>
        <w:t xml:space="preserve">Ilgalaikio darbo srautas </w:t>
      </w:r>
      <w:bookmarkStart w:id="1" w:name="_Hlk24529716"/>
      <w:r w:rsidRPr="008478CD">
        <w:rPr>
          <w:rFonts w:asciiTheme="minorHAnsi" w:hAnsiTheme="minorHAnsi" w:cstheme="minorHAnsi"/>
          <w:bCs/>
          <w:sz w:val="22"/>
          <w:szCs w:val="22"/>
        </w:rPr>
        <w:t>Q3</w:t>
      </w:r>
      <w:bookmarkEnd w:id="1"/>
      <w:r w:rsidRPr="008478CD">
        <w:rPr>
          <w:rFonts w:asciiTheme="minorHAnsi" w:hAnsiTheme="minorHAnsi" w:cstheme="minorHAnsi"/>
          <w:bCs/>
          <w:sz w:val="22"/>
          <w:szCs w:val="22"/>
        </w:rPr>
        <w:t xml:space="preserve"> (m</w:t>
      </w:r>
      <w:r w:rsidRPr="008478CD">
        <w:rPr>
          <w:rFonts w:asciiTheme="minorHAnsi" w:hAnsiTheme="minorHAnsi" w:cstheme="minorHAnsi"/>
          <w:bCs/>
          <w:sz w:val="22"/>
          <w:szCs w:val="22"/>
          <w:vertAlign w:val="superscript"/>
        </w:rPr>
        <w:t>3</w:t>
      </w:r>
      <w:r w:rsidRPr="008478CD">
        <w:rPr>
          <w:rFonts w:asciiTheme="minorHAnsi" w:hAnsiTheme="minorHAnsi" w:cstheme="minorHAnsi"/>
          <w:bCs/>
          <w:sz w:val="22"/>
          <w:szCs w:val="22"/>
        </w:rPr>
        <w:t xml:space="preserve">/h) </w:t>
      </w:r>
      <w:r w:rsidR="00795E6D">
        <w:rPr>
          <w:rFonts w:asciiTheme="minorHAnsi" w:hAnsiTheme="minorHAnsi" w:cstheme="minorHAnsi"/>
          <w:bCs/>
          <w:sz w:val="22"/>
          <w:szCs w:val="22"/>
        </w:rPr>
        <w:t xml:space="preserve">- </w:t>
      </w:r>
      <w:r w:rsidRPr="008478CD">
        <w:rPr>
          <w:rFonts w:asciiTheme="minorHAnsi" w:hAnsiTheme="minorHAnsi" w:cstheme="minorHAnsi"/>
          <w:bCs/>
          <w:sz w:val="22"/>
          <w:szCs w:val="22"/>
        </w:rPr>
        <w:t>ne mažesnis kaip 1,6 m</w:t>
      </w:r>
      <w:r w:rsidRPr="008478CD">
        <w:rPr>
          <w:rFonts w:asciiTheme="minorHAnsi" w:hAnsiTheme="minorHAnsi" w:cstheme="minorHAnsi"/>
          <w:bCs/>
          <w:sz w:val="22"/>
          <w:szCs w:val="22"/>
          <w:vertAlign w:val="superscript"/>
        </w:rPr>
        <w:t>3</w:t>
      </w:r>
      <w:r w:rsidRPr="008478CD">
        <w:rPr>
          <w:rFonts w:asciiTheme="minorHAnsi" w:hAnsiTheme="minorHAnsi" w:cstheme="minorHAnsi"/>
          <w:bCs/>
          <w:sz w:val="22"/>
          <w:szCs w:val="22"/>
        </w:rPr>
        <w:t>/h;</w:t>
      </w:r>
    </w:p>
    <w:p w14:paraId="4D18D9D4" w14:textId="2BAB7A82"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bCs/>
          <w:sz w:val="22"/>
          <w:szCs w:val="22"/>
        </w:rPr>
        <w:t xml:space="preserve">Leistina matavimo paklaida </w:t>
      </w:r>
      <w:r w:rsidR="00795E6D">
        <w:rPr>
          <w:rFonts w:asciiTheme="minorHAnsi" w:hAnsiTheme="minorHAnsi" w:cstheme="minorHAnsi"/>
          <w:bCs/>
          <w:sz w:val="22"/>
          <w:szCs w:val="22"/>
        </w:rPr>
        <w:t xml:space="preserve">- </w:t>
      </w:r>
      <w:r w:rsidRPr="008478CD">
        <w:rPr>
          <w:rFonts w:asciiTheme="minorHAnsi" w:hAnsiTheme="minorHAnsi" w:cstheme="minorHAnsi"/>
          <w:bCs/>
          <w:sz w:val="22"/>
          <w:szCs w:val="22"/>
        </w:rPr>
        <w:t xml:space="preserve">ne didesnė kaip </w:t>
      </w:r>
      <w:r w:rsidRPr="008478CD">
        <w:rPr>
          <w:rFonts w:asciiTheme="minorHAnsi" w:hAnsiTheme="minorHAnsi" w:cstheme="minorHAnsi"/>
          <w:sz w:val="22"/>
          <w:szCs w:val="22"/>
        </w:rPr>
        <w:t xml:space="preserve">+/- 3% , kai </w:t>
      </w:r>
      <w:r w:rsidRPr="008478CD">
        <w:rPr>
          <w:rFonts w:asciiTheme="minorHAnsi" w:hAnsiTheme="minorHAnsi" w:cstheme="minorHAnsi"/>
          <w:bCs/>
          <w:sz w:val="22"/>
          <w:szCs w:val="22"/>
        </w:rPr>
        <w:t>Q</w:t>
      </w:r>
      <w:r w:rsidR="00FA3645">
        <w:rPr>
          <w:rFonts w:asciiTheme="minorHAnsi" w:hAnsiTheme="minorHAnsi" w:cstheme="minorHAnsi"/>
          <w:bCs/>
          <w:sz w:val="22"/>
          <w:szCs w:val="22"/>
        </w:rPr>
        <w:t>2</w:t>
      </w:r>
      <w:r w:rsidRPr="008478CD">
        <w:rPr>
          <w:rFonts w:asciiTheme="minorHAnsi" w:hAnsiTheme="minorHAnsi" w:cstheme="minorHAnsi"/>
          <w:bCs/>
          <w:sz w:val="22"/>
          <w:szCs w:val="22"/>
        </w:rPr>
        <w:t>&lt;Q&lt; Q4;</w:t>
      </w:r>
    </w:p>
    <w:p w14:paraId="4D69762E" w14:textId="3FE45597"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bCs/>
          <w:sz w:val="22"/>
          <w:szCs w:val="22"/>
        </w:rPr>
        <w:t xml:space="preserve">Skaitiklio </w:t>
      </w:r>
      <w:r w:rsidR="00E6256C" w:rsidRPr="008478CD">
        <w:rPr>
          <w:rFonts w:asciiTheme="minorHAnsi" w:hAnsiTheme="minorHAnsi" w:cstheme="minorHAnsi"/>
          <w:bCs/>
          <w:sz w:val="22"/>
          <w:szCs w:val="22"/>
        </w:rPr>
        <w:t>i</w:t>
      </w:r>
      <w:r w:rsidRPr="008478CD">
        <w:rPr>
          <w:rFonts w:asciiTheme="minorHAnsi" w:hAnsiTheme="minorHAnsi" w:cstheme="minorHAnsi"/>
          <w:bCs/>
          <w:sz w:val="22"/>
          <w:szCs w:val="22"/>
        </w:rPr>
        <w:t xml:space="preserve">lgalaikio darbo ir </w:t>
      </w:r>
      <w:r w:rsidR="00E6256C" w:rsidRPr="008478CD">
        <w:rPr>
          <w:rFonts w:asciiTheme="minorHAnsi" w:hAnsiTheme="minorHAnsi" w:cstheme="minorHAnsi"/>
          <w:bCs/>
          <w:sz w:val="22"/>
          <w:szCs w:val="22"/>
        </w:rPr>
        <w:t>m</w:t>
      </w:r>
      <w:r w:rsidRPr="008478CD">
        <w:rPr>
          <w:rFonts w:asciiTheme="minorHAnsi" w:hAnsiTheme="minorHAnsi" w:cstheme="minorHAnsi"/>
          <w:bCs/>
          <w:sz w:val="22"/>
          <w:szCs w:val="22"/>
        </w:rPr>
        <w:t xml:space="preserve">ažiausio srautų santykis </w:t>
      </w:r>
      <w:r w:rsidR="00795E6D">
        <w:rPr>
          <w:rFonts w:asciiTheme="minorHAnsi" w:hAnsiTheme="minorHAnsi" w:cstheme="minorHAnsi"/>
          <w:bCs/>
          <w:sz w:val="22"/>
          <w:szCs w:val="22"/>
        </w:rPr>
        <w:t xml:space="preserve">- </w:t>
      </w:r>
      <w:r w:rsidRPr="008478CD">
        <w:rPr>
          <w:rFonts w:asciiTheme="minorHAnsi" w:hAnsiTheme="minorHAnsi" w:cstheme="minorHAnsi"/>
          <w:bCs/>
          <w:sz w:val="22"/>
          <w:szCs w:val="22"/>
        </w:rPr>
        <w:t>Q3/Q1 (R):</w:t>
      </w:r>
    </w:p>
    <w:p w14:paraId="61E791AF" w14:textId="77777777" w:rsidR="00E71A85" w:rsidRPr="008478CD" w:rsidRDefault="00E71A85" w:rsidP="006C2F44">
      <w:pPr>
        <w:pStyle w:val="Bodytext1"/>
        <w:numPr>
          <w:ilvl w:val="0"/>
          <w:numId w:val="2"/>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bCs/>
          <w:sz w:val="22"/>
          <w:szCs w:val="22"/>
        </w:rPr>
        <w:t>horizontalioje padėtyje turi būti ne mažiau kaip 80;</w:t>
      </w:r>
    </w:p>
    <w:p w14:paraId="0BCCD1A6" w14:textId="77777777" w:rsidR="00E71A85" w:rsidRPr="008478CD" w:rsidRDefault="00E71A85" w:rsidP="006C2F44">
      <w:pPr>
        <w:pStyle w:val="Bodytext1"/>
        <w:numPr>
          <w:ilvl w:val="0"/>
          <w:numId w:val="2"/>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bCs/>
          <w:sz w:val="22"/>
          <w:szCs w:val="22"/>
        </w:rPr>
        <w:t>vertikalioje padėtyje turi būti ne mažiau kaip 40;</w:t>
      </w:r>
    </w:p>
    <w:p w14:paraId="4B93966F" w14:textId="78683C8C" w:rsidR="00E71A85" w:rsidRPr="0047067E"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Skaitiklio apsaugos klasė – IP 64 ar aukštesnė;</w:t>
      </w:r>
    </w:p>
    <w:p w14:paraId="6892E755" w14:textId="3A94723D" w:rsidR="0047067E" w:rsidRPr="00972231" w:rsidRDefault="00117B25" w:rsidP="00DB547E">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972231">
        <w:rPr>
          <w:rFonts w:asciiTheme="minorHAnsi" w:hAnsiTheme="minorHAnsi" w:cstheme="minorHAnsi"/>
          <w:sz w:val="22"/>
          <w:szCs w:val="22"/>
        </w:rPr>
        <w:t>Mechaninė aplinkos klasė – Ne blogesnė kaip M1;</w:t>
      </w:r>
    </w:p>
    <w:p w14:paraId="77FF04F3" w14:textId="72400EAD" w:rsidR="00E71A85" w:rsidRPr="00965455"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965455">
        <w:rPr>
          <w:rFonts w:asciiTheme="minorHAnsi" w:hAnsiTheme="minorHAnsi" w:cstheme="minorHAnsi"/>
          <w:sz w:val="22"/>
          <w:szCs w:val="22"/>
        </w:rPr>
        <w:t xml:space="preserve">Skaitiklio baterijos </w:t>
      </w:r>
      <w:r w:rsidR="009278EB" w:rsidRPr="00965455">
        <w:rPr>
          <w:rFonts w:asciiTheme="minorHAnsi" w:hAnsiTheme="minorHAnsi" w:cstheme="minorHAnsi"/>
          <w:sz w:val="22"/>
          <w:szCs w:val="22"/>
        </w:rPr>
        <w:t>veikimo</w:t>
      </w:r>
      <w:r w:rsidRPr="00965455">
        <w:rPr>
          <w:rFonts w:asciiTheme="minorHAnsi" w:hAnsiTheme="minorHAnsi" w:cstheme="minorHAnsi"/>
          <w:sz w:val="22"/>
          <w:szCs w:val="22"/>
        </w:rPr>
        <w:t xml:space="preserve"> laikas </w:t>
      </w:r>
      <w:r w:rsidR="001E56CF" w:rsidRPr="00965455">
        <w:rPr>
          <w:rFonts w:asciiTheme="minorHAnsi" w:hAnsiTheme="minorHAnsi" w:cstheme="minorHAnsi"/>
          <w:sz w:val="22"/>
          <w:szCs w:val="22"/>
        </w:rPr>
        <w:t xml:space="preserve">- </w:t>
      </w:r>
      <w:r w:rsidRPr="00965455">
        <w:rPr>
          <w:rFonts w:asciiTheme="minorHAnsi" w:hAnsiTheme="minorHAnsi" w:cstheme="minorHAnsi"/>
          <w:sz w:val="22"/>
          <w:szCs w:val="22"/>
        </w:rPr>
        <w:t>ne mažiau</w:t>
      </w:r>
      <w:r w:rsidR="00E6256C" w:rsidRPr="00965455">
        <w:rPr>
          <w:rFonts w:asciiTheme="minorHAnsi" w:hAnsiTheme="minorHAnsi" w:cstheme="minorHAnsi"/>
          <w:sz w:val="22"/>
          <w:szCs w:val="22"/>
        </w:rPr>
        <w:t xml:space="preserve"> kaip</w:t>
      </w:r>
      <w:r w:rsidRPr="00965455">
        <w:rPr>
          <w:rFonts w:asciiTheme="minorHAnsi" w:hAnsiTheme="minorHAnsi" w:cstheme="minorHAnsi"/>
          <w:sz w:val="22"/>
          <w:szCs w:val="22"/>
        </w:rPr>
        <w:t xml:space="preserve"> 1</w:t>
      </w:r>
      <w:r w:rsidR="00AD238E" w:rsidRPr="00965455">
        <w:rPr>
          <w:rFonts w:asciiTheme="minorHAnsi" w:hAnsiTheme="minorHAnsi" w:cstheme="minorHAnsi"/>
          <w:sz w:val="22"/>
          <w:szCs w:val="22"/>
        </w:rPr>
        <w:t>0</w:t>
      </w:r>
      <w:r w:rsidR="00E6256C" w:rsidRPr="00965455">
        <w:rPr>
          <w:rFonts w:asciiTheme="minorHAnsi" w:hAnsiTheme="minorHAnsi" w:cstheme="minorHAnsi"/>
          <w:sz w:val="22"/>
          <w:szCs w:val="22"/>
        </w:rPr>
        <w:t xml:space="preserve"> (dešimt)</w:t>
      </w:r>
      <w:r w:rsidR="00B837A5" w:rsidRPr="00965455">
        <w:rPr>
          <w:rFonts w:asciiTheme="minorHAnsi" w:hAnsiTheme="minorHAnsi" w:cstheme="minorHAnsi"/>
          <w:sz w:val="22"/>
          <w:szCs w:val="22"/>
        </w:rPr>
        <w:t xml:space="preserve"> </w:t>
      </w:r>
      <w:r w:rsidRPr="00965455">
        <w:rPr>
          <w:rFonts w:asciiTheme="minorHAnsi" w:hAnsiTheme="minorHAnsi" w:cstheme="minorHAnsi"/>
          <w:sz w:val="22"/>
          <w:szCs w:val="22"/>
        </w:rPr>
        <w:t>metų</w:t>
      </w:r>
      <w:r w:rsidR="000D59A7" w:rsidRPr="00965455">
        <w:rPr>
          <w:rFonts w:asciiTheme="minorHAnsi" w:hAnsiTheme="minorHAnsi" w:cstheme="minorHAnsi"/>
          <w:sz w:val="22"/>
          <w:szCs w:val="22"/>
        </w:rPr>
        <w:t xml:space="preserve">, siunčiant duomenis </w:t>
      </w:r>
      <w:r w:rsidR="0052035F">
        <w:rPr>
          <w:rFonts w:asciiTheme="minorHAnsi" w:hAnsiTheme="minorHAnsi" w:cstheme="minorHAnsi"/>
          <w:sz w:val="22"/>
          <w:szCs w:val="22"/>
        </w:rPr>
        <w:t xml:space="preserve">ne rečiau kaip </w:t>
      </w:r>
      <w:r w:rsidR="000D59A7" w:rsidRPr="00965455">
        <w:rPr>
          <w:rFonts w:asciiTheme="minorHAnsi" w:hAnsiTheme="minorHAnsi" w:cstheme="minorHAnsi"/>
          <w:sz w:val="22"/>
          <w:szCs w:val="22"/>
        </w:rPr>
        <w:t>4</w:t>
      </w:r>
      <w:r w:rsidR="00B51BC2">
        <w:rPr>
          <w:rFonts w:asciiTheme="minorHAnsi" w:hAnsiTheme="minorHAnsi" w:cstheme="minorHAnsi"/>
          <w:sz w:val="22"/>
          <w:szCs w:val="22"/>
        </w:rPr>
        <w:t xml:space="preserve"> (keturis)</w:t>
      </w:r>
      <w:r w:rsidR="000D59A7" w:rsidRPr="00965455">
        <w:rPr>
          <w:rFonts w:asciiTheme="minorHAnsi" w:hAnsiTheme="minorHAnsi" w:cstheme="minorHAnsi"/>
          <w:sz w:val="22"/>
          <w:szCs w:val="22"/>
        </w:rPr>
        <w:t xml:space="preserve"> kartus per parą pateikiant subjektui valandinį suvartojimą</w:t>
      </w:r>
      <w:r w:rsidRPr="00965455">
        <w:rPr>
          <w:rFonts w:asciiTheme="minorHAnsi" w:hAnsiTheme="minorHAnsi" w:cstheme="minorHAnsi"/>
          <w:sz w:val="22"/>
          <w:szCs w:val="22"/>
        </w:rPr>
        <w:t xml:space="preserve">; </w:t>
      </w:r>
    </w:p>
    <w:p w14:paraId="0D6DDC4F" w14:textId="50C64966"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 xml:space="preserve">Skaitiklio rodmenys pateikiami 0,001 m³ tikslumu skaitmeniniame ekrane ir ne mažiau kaip aštuonių skaitmenų formatu (pvz. 00000,000 m³). </w:t>
      </w:r>
      <w:bookmarkStart w:id="2" w:name="_Hlk9698270"/>
    </w:p>
    <w:p w14:paraId="560C188A" w14:textId="10AD4909" w:rsidR="0094728E" w:rsidRPr="0094728E"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 xml:space="preserve">Skaitiklių diametras </w:t>
      </w:r>
      <w:r w:rsidR="00566767">
        <w:rPr>
          <w:rFonts w:asciiTheme="minorHAnsi" w:hAnsiTheme="minorHAnsi" w:cstheme="minorHAnsi"/>
          <w:sz w:val="22"/>
          <w:szCs w:val="22"/>
        </w:rPr>
        <w:t xml:space="preserve">- </w:t>
      </w:r>
      <w:r w:rsidRPr="008478CD">
        <w:rPr>
          <w:rFonts w:asciiTheme="minorHAnsi" w:hAnsiTheme="minorHAnsi" w:cstheme="minorHAnsi"/>
          <w:sz w:val="22"/>
          <w:szCs w:val="22"/>
        </w:rPr>
        <w:t>D</w:t>
      </w:r>
      <w:r w:rsidR="00C43911" w:rsidRPr="008478CD">
        <w:rPr>
          <w:rFonts w:asciiTheme="minorHAnsi" w:hAnsiTheme="minorHAnsi" w:cstheme="minorHAnsi"/>
          <w:sz w:val="22"/>
          <w:szCs w:val="22"/>
        </w:rPr>
        <w:t>N</w:t>
      </w:r>
      <w:r w:rsidRPr="008478CD">
        <w:rPr>
          <w:rFonts w:asciiTheme="minorHAnsi" w:hAnsiTheme="minorHAnsi" w:cstheme="minorHAnsi"/>
          <w:sz w:val="22"/>
          <w:szCs w:val="22"/>
        </w:rPr>
        <w:t>15, ilgis – 80 mm arba –</w:t>
      </w:r>
      <w:r w:rsidR="00FD2C33" w:rsidRPr="008478CD">
        <w:rPr>
          <w:rFonts w:asciiTheme="minorHAnsi" w:hAnsiTheme="minorHAnsi" w:cstheme="minorHAnsi"/>
          <w:sz w:val="22"/>
          <w:szCs w:val="22"/>
        </w:rPr>
        <w:t xml:space="preserve"> </w:t>
      </w:r>
      <w:r w:rsidRPr="008478CD">
        <w:rPr>
          <w:rFonts w:asciiTheme="minorHAnsi" w:hAnsiTheme="minorHAnsi" w:cstheme="minorHAnsi"/>
          <w:sz w:val="22"/>
          <w:szCs w:val="22"/>
        </w:rPr>
        <w:t>110 mm</w:t>
      </w:r>
      <w:r w:rsidR="00B51BC2">
        <w:rPr>
          <w:rFonts w:asciiTheme="minorHAnsi" w:hAnsiTheme="minorHAnsi" w:cstheme="minorHAnsi"/>
          <w:sz w:val="22"/>
          <w:szCs w:val="22"/>
        </w:rPr>
        <w:t>;</w:t>
      </w:r>
      <w:r w:rsidRPr="008478CD">
        <w:rPr>
          <w:rFonts w:asciiTheme="minorHAnsi" w:hAnsiTheme="minorHAnsi" w:cstheme="minorHAnsi"/>
          <w:sz w:val="22"/>
          <w:szCs w:val="22"/>
        </w:rPr>
        <w:t xml:space="preserve"> </w:t>
      </w:r>
    </w:p>
    <w:p w14:paraId="4AA98A41" w14:textId="0D37D15B" w:rsidR="00E71A85" w:rsidRPr="001E0A4D" w:rsidRDefault="0094728E"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 xml:space="preserve">Skaitiklių </w:t>
      </w:r>
      <w:r w:rsidR="00E71A85" w:rsidRPr="008478CD">
        <w:rPr>
          <w:rFonts w:asciiTheme="minorHAnsi" w:hAnsiTheme="minorHAnsi" w:cstheme="minorHAnsi"/>
          <w:sz w:val="22"/>
          <w:szCs w:val="22"/>
        </w:rPr>
        <w:t>prijungimo būdas ir dydis: srieginis</w:t>
      </w:r>
      <w:r w:rsidR="009278EB">
        <w:rPr>
          <w:rFonts w:asciiTheme="minorHAnsi" w:hAnsiTheme="minorHAnsi" w:cstheme="minorHAnsi"/>
          <w:sz w:val="22"/>
          <w:szCs w:val="22"/>
        </w:rPr>
        <w:t>;</w:t>
      </w:r>
      <w:r w:rsidR="00E71A85" w:rsidRPr="008478CD">
        <w:rPr>
          <w:rFonts w:asciiTheme="minorHAnsi" w:hAnsiTheme="minorHAnsi" w:cstheme="minorHAnsi"/>
          <w:sz w:val="22"/>
          <w:szCs w:val="22"/>
        </w:rPr>
        <w:t xml:space="preserve"> (įėjimas ir išėjimas) – G¾; </w:t>
      </w:r>
      <w:r w:rsidR="00E71A85" w:rsidRPr="008478CD">
        <w:rPr>
          <w:rFonts w:asciiTheme="minorHAnsi" w:eastAsia="Calibri" w:hAnsiTheme="minorHAnsi" w:cstheme="minorHAnsi"/>
          <w:sz w:val="22"/>
          <w:szCs w:val="22"/>
        </w:rPr>
        <w:t>aukštis iki 80 mm, plotis iki 75</w:t>
      </w:r>
      <w:r w:rsidR="00B51BC2">
        <w:rPr>
          <w:rFonts w:asciiTheme="minorHAnsi" w:eastAsia="Calibri" w:hAnsiTheme="minorHAnsi" w:cstheme="minorHAnsi"/>
          <w:sz w:val="22"/>
          <w:szCs w:val="22"/>
        </w:rPr>
        <w:t xml:space="preserve"> </w:t>
      </w:r>
      <w:r w:rsidR="00E71A85" w:rsidRPr="008478CD">
        <w:rPr>
          <w:rFonts w:asciiTheme="minorHAnsi" w:eastAsia="Calibri" w:hAnsiTheme="minorHAnsi" w:cstheme="minorHAnsi"/>
          <w:sz w:val="22"/>
          <w:szCs w:val="22"/>
        </w:rPr>
        <w:t>mm</w:t>
      </w:r>
      <w:bookmarkEnd w:id="2"/>
      <w:r w:rsidR="00B837A5" w:rsidRPr="008478CD">
        <w:rPr>
          <w:rFonts w:asciiTheme="minorHAnsi" w:hAnsiTheme="minorHAnsi" w:cstheme="minorHAnsi"/>
          <w:sz w:val="22"/>
          <w:szCs w:val="22"/>
        </w:rPr>
        <w:t>;</w:t>
      </w:r>
    </w:p>
    <w:p w14:paraId="1FF37BEF" w14:textId="4A559D3B" w:rsidR="001E0A4D" w:rsidRPr="00972231" w:rsidRDefault="001E0A4D" w:rsidP="00DC74DB">
      <w:pPr>
        <w:pStyle w:val="Bodytext1"/>
        <w:numPr>
          <w:ilvl w:val="2"/>
          <w:numId w:val="1"/>
        </w:numPr>
        <w:shd w:val="clear" w:color="auto" w:fill="auto"/>
        <w:tabs>
          <w:tab w:val="left" w:pos="0"/>
          <w:tab w:val="left" w:pos="709"/>
          <w:tab w:val="left" w:pos="1276"/>
          <w:tab w:val="left" w:pos="1843"/>
        </w:tabs>
        <w:spacing w:before="0" w:after="0" w:line="240" w:lineRule="auto"/>
        <w:ind w:left="0" w:right="55" w:firstLine="567"/>
        <w:jc w:val="both"/>
        <w:rPr>
          <w:rFonts w:asciiTheme="minorHAnsi" w:hAnsiTheme="minorHAnsi" w:cstheme="minorHAnsi"/>
          <w:bCs/>
          <w:sz w:val="22"/>
          <w:szCs w:val="22"/>
        </w:rPr>
      </w:pPr>
      <w:r w:rsidRPr="00972231">
        <w:rPr>
          <w:rFonts w:asciiTheme="minorHAnsi" w:hAnsiTheme="minorHAnsi" w:cstheme="minorHAnsi"/>
          <w:sz w:val="22"/>
          <w:szCs w:val="22"/>
        </w:rPr>
        <w:t>Neturi būti reikalavimų tiesi</w:t>
      </w:r>
      <w:r w:rsidR="00117B25" w:rsidRPr="00972231">
        <w:rPr>
          <w:rFonts w:asciiTheme="minorHAnsi" w:hAnsiTheme="minorHAnsi" w:cstheme="minorHAnsi"/>
          <w:sz w:val="22"/>
          <w:szCs w:val="22"/>
        </w:rPr>
        <w:t>ų atkarpų ilgiams</w:t>
      </w:r>
      <w:r w:rsidRPr="00972231">
        <w:rPr>
          <w:rFonts w:asciiTheme="minorHAnsi" w:hAnsiTheme="minorHAnsi" w:cstheme="minorHAnsi"/>
          <w:sz w:val="22"/>
          <w:szCs w:val="22"/>
        </w:rPr>
        <w:t xml:space="preserve"> prieš ir po skaitiklio </w:t>
      </w:r>
      <w:r w:rsidR="000142C4" w:rsidRPr="00972231">
        <w:rPr>
          <w:rFonts w:asciiTheme="minorHAnsi" w:hAnsiTheme="minorHAnsi" w:cstheme="minorHAnsi"/>
          <w:sz w:val="22"/>
          <w:szCs w:val="22"/>
        </w:rPr>
        <w:t>U0/D0</w:t>
      </w:r>
      <w:r w:rsidR="00117B25" w:rsidRPr="00972231">
        <w:rPr>
          <w:rFonts w:asciiTheme="minorHAnsi" w:hAnsiTheme="minorHAnsi" w:cstheme="minorHAnsi"/>
          <w:sz w:val="22"/>
          <w:szCs w:val="22"/>
        </w:rPr>
        <w:t>;</w:t>
      </w:r>
    </w:p>
    <w:p w14:paraId="0B735CD1" w14:textId="77777777" w:rsidR="0094728E" w:rsidRPr="0094728E"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 xml:space="preserve">Skaitiklyje turi būti integruota radijo ryšio sąsaja, skirta nuotoliniam duomenų nuskaitymui, atitinkanti belaidžio </w:t>
      </w:r>
      <w:r w:rsidR="00E6256C" w:rsidRPr="008478CD">
        <w:rPr>
          <w:rFonts w:asciiTheme="minorHAnsi" w:hAnsiTheme="minorHAnsi" w:cstheme="minorHAnsi"/>
          <w:sz w:val="22"/>
          <w:szCs w:val="22"/>
        </w:rPr>
        <w:t>S</w:t>
      </w:r>
      <w:r w:rsidRPr="008478CD">
        <w:rPr>
          <w:rFonts w:asciiTheme="minorHAnsi" w:hAnsiTheme="minorHAnsi" w:cstheme="minorHAnsi"/>
          <w:sz w:val="22"/>
          <w:szCs w:val="22"/>
        </w:rPr>
        <w:t xml:space="preserve">kaitiklio rodmenų nuskaitymo standarto LST EN 13757-4:2013 arba lygiaverčio standarto reikalavimus. </w:t>
      </w:r>
    </w:p>
    <w:p w14:paraId="6529CB5C" w14:textId="4862A57C"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Skaitikliuose įmontuoti vidiniai radijo siųstuvai turi būti neatskiriama Skaitiklio dalimi</w:t>
      </w:r>
      <w:r w:rsidR="009278EB">
        <w:rPr>
          <w:rFonts w:asciiTheme="minorHAnsi" w:hAnsiTheme="minorHAnsi" w:cstheme="minorHAnsi"/>
          <w:sz w:val="22"/>
          <w:szCs w:val="22"/>
        </w:rPr>
        <w:t>, kad</w:t>
      </w:r>
      <w:r w:rsidRPr="008478CD">
        <w:rPr>
          <w:rFonts w:asciiTheme="minorHAnsi" w:hAnsiTheme="minorHAnsi" w:cstheme="minorHAnsi"/>
          <w:sz w:val="22"/>
          <w:szCs w:val="22"/>
        </w:rPr>
        <w:t xml:space="preserve"> nuotoliniam duomenų nuskaitymui vykdyti nereikėtų jokių papildomų prie Skaitiklio montuojamų elementų ar įrangos;</w:t>
      </w:r>
    </w:p>
    <w:p w14:paraId="0F6B69E8" w14:textId="3BB027E0"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Skaitiklis turi duomenis perduoti 868</w:t>
      </w:r>
      <w:r w:rsidR="009278EB">
        <w:rPr>
          <w:rFonts w:asciiTheme="minorHAnsi" w:hAnsiTheme="minorHAnsi" w:cstheme="minorHAnsi"/>
          <w:sz w:val="22"/>
          <w:szCs w:val="22"/>
        </w:rPr>
        <w:t>,00</w:t>
      </w:r>
      <w:r w:rsidRPr="008478CD">
        <w:rPr>
          <w:rFonts w:asciiTheme="minorHAnsi" w:hAnsiTheme="minorHAnsi" w:cstheme="minorHAnsi"/>
          <w:sz w:val="22"/>
          <w:szCs w:val="22"/>
        </w:rPr>
        <w:t xml:space="preserve"> MHz ir 868,95 MHz radijo ryšio dažnių juostomis;</w:t>
      </w:r>
    </w:p>
    <w:p w14:paraId="1DBB81E6" w14:textId="7241655B" w:rsidR="00F32429" w:rsidRPr="00764F8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color w:val="FF0000"/>
          <w:sz w:val="22"/>
          <w:szCs w:val="22"/>
        </w:rPr>
      </w:pPr>
      <w:r w:rsidRPr="008478CD">
        <w:rPr>
          <w:rFonts w:asciiTheme="minorHAnsi" w:hAnsiTheme="minorHAnsi" w:cstheme="minorHAnsi"/>
          <w:sz w:val="22"/>
          <w:szCs w:val="22"/>
        </w:rPr>
        <w:t>Skaitiklio duomenys turi būti siunčiami atviru duomenų protokolu (OMS V3/V4), atitinkančiu WM-Bus duomenų perdavimo protokolą (EN13757</w:t>
      </w:r>
      <w:r w:rsidR="000A1C82">
        <w:rPr>
          <w:rFonts w:asciiTheme="minorHAnsi" w:hAnsiTheme="minorHAnsi" w:cstheme="minorHAnsi"/>
          <w:sz w:val="22"/>
          <w:szCs w:val="22"/>
        </w:rPr>
        <w:t xml:space="preserve"> arba lygiavertis</w:t>
      </w:r>
      <w:r w:rsidRPr="008478CD">
        <w:rPr>
          <w:rFonts w:asciiTheme="minorHAnsi" w:hAnsiTheme="minorHAnsi" w:cstheme="minorHAnsi"/>
          <w:sz w:val="22"/>
          <w:szCs w:val="22"/>
        </w:rPr>
        <w:t>)</w:t>
      </w:r>
      <w:r w:rsidR="009568B0" w:rsidRPr="008478CD">
        <w:rPr>
          <w:rFonts w:asciiTheme="minorHAnsi" w:hAnsiTheme="minorHAnsi" w:cstheme="minorHAnsi"/>
          <w:sz w:val="22"/>
          <w:szCs w:val="22"/>
        </w:rPr>
        <w:t xml:space="preserve">, </w:t>
      </w:r>
      <w:r w:rsidR="00FA0A83">
        <w:rPr>
          <w:rFonts w:asciiTheme="minorHAnsi" w:hAnsiTheme="minorHAnsi" w:cstheme="minorHAnsi"/>
          <w:sz w:val="22"/>
          <w:szCs w:val="22"/>
        </w:rPr>
        <w:t xml:space="preserve">S1 </w:t>
      </w:r>
      <w:r w:rsidR="00FA0A83" w:rsidRPr="00965455">
        <w:rPr>
          <w:rFonts w:asciiTheme="minorHAnsi" w:hAnsiTheme="minorHAnsi" w:cstheme="minorHAnsi"/>
          <w:sz w:val="22"/>
          <w:szCs w:val="22"/>
        </w:rPr>
        <w:t xml:space="preserve">arba </w:t>
      </w:r>
      <w:r w:rsidR="00ED4594" w:rsidRPr="00965455">
        <w:rPr>
          <w:rFonts w:asciiTheme="minorHAnsi" w:hAnsiTheme="minorHAnsi" w:cstheme="minorHAnsi"/>
          <w:sz w:val="22"/>
          <w:szCs w:val="22"/>
        </w:rPr>
        <w:t>C1</w:t>
      </w:r>
      <w:r w:rsidR="00FA0A83" w:rsidRPr="00965455">
        <w:rPr>
          <w:rFonts w:asciiTheme="minorHAnsi" w:hAnsiTheme="minorHAnsi" w:cstheme="minorHAnsi"/>
          <w:sz w:val="22"/>
          <w:szCs w:val="22"/>
        </w:rPr>
        <w:t xml:space="preserve"> </w:t>
      </w:r>
      <w:r w:rsidR="009568B0" w:rsidRPr="00965455">
        <w:rPr>
          <w:rFonts w:asciiTheme="minorHAnsi" w:hAnsiTheme="minorHAnsi" w:cstheme="minorHAnsi"/>
          <w:sz w:val="22"/>
          <w:szCs w:val="22"/>
        </w:rPr>
        <w:t>r</w:t>
      </w:r>
      <w:r w:rsidR="004D05C5" w:rsidRPr="00965455">
        <w:rPr>
          <w:rFonts w:asciiTheme="minorHAnsi" w:hAnsiTheme="minorHAnsi" w:cstheme="minorHAnsi"/>
          <w:sz w:val="22"/>
          <w:szCs w:val="22"/>
        </w:rPr>
        <w:t>e</w:t>
      </w:r>
      <w:r w:rsidR="009568B0" w:rsidRPr="00965455">
        <w:rPr>
          <w:rFonts w:asciiTheme="minorHAnsi" w:hAnsiTheme="minorHAnsi" w:cstheme="minorHAnsi"/>
          <w:sz w:val="22"/>
          <w:szCs w:val="22"/>
        </w:rPr>
        <w:t>žime</w:t>
      </w:r>
      <w:r w:rsidR="005C46D2" w:rsidRPr="00965455">
        <w:rPr>
          <w:rFonts w:asciiTheme="minorHAnsi" w:hAnsiTheme="minorHAnsi" w:cstheme="minorHAnsi"/>
          <w:sz w:val="22"/>
          <w:szCs w:val="22"/>
        </w:rPr>
        <w:t>. Konkretus duomenų perdavimo režimas nurodomas užsakymo metu</w:t>
      </w:r>
      <w:r w:rsidRPr="00965455">
        <w:rPr>
          <w:rFonts w:asciiTheme="minorHAnsi" w:hAnsiTheme="minorHAnsi" w:cstheme="minorHAnsi"/>
          <w:sz w:val="22"/>
          <w:szCs w:val="22"/>
        </w:rPr>
        <w:t>;</w:t>
      </w:r>
    </w:p>
    <w:p w14:paraId="47BB5B54" w14:textId="25D33D79"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Skaitiklio konstrukcijoje turi būti numatyta, kad vandens sunaudojimo duomenys ir informacija apie gedimus automatiškai būtų perduodami radijo ryšiu į duomenų surinkimo sistemos įrenginius, ne rečiau kaip 4</w:t>
      </w:r>
      <w:r w:rsidR="00E6256C" w:rsidRPr="008478CD">
        <w:rPr>
          <w:rFonts w:asciiTheme="minorHAnsi" w:hAnsiTheme="minorHAnsi" w:cstheme="minorHAnsi"/>
          <w:sz w:val="22"/>
          <w:szCs w:val="22"/>
        </w:rPr>
        <w:t xml:space="preserve"> (keturis)</w:t>
      </w:r>
      <w:r w:rsidRPr="008478CD">
        <w:rPr>
          <w:rFonts w:asciiTheme="minorHAnsi" w:hAnsiTheme="minorHAnsi" w:cstheme="minorHAnsi"/>
          <w:sz w:val="22"/>
          <w:szCs w:val="22"/>
        </w:rPr>
        <w:t xml:space="preserve"> kartus per parą, per visą eksploatacijos laikotarpį;</w:t>
      </w:r>
    </w:p>
    <w:p w14:paraId="79AB7396" w14:textId="77777777"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Skaitiklyje turi būti kaupiamas ir atvaizduojamas sunaudoto vandens kiekis nuo Skaitiklio eksploatacijos pradžios. Turi būti galimybė nuskaityti ataskaitinio laikotarpio pabaigos datą ir sunaudotą vandens kiekį per paskutinį ataskaitinį laikotarpį;</w:t>
      </w:r>
    </w:p>
    <w:p w14:paraId="417E4C09" w14:textId="5F863571"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Per Skaitiklį, kuris nėra skirtas atbuliniam srautui matuoti, turi</w:t>
      </w:r>
      <w:r w:rsidR="000A1C82">
        <w:rPr>
          <w:rFonts w:asciiTheme="minorHAnsi" w:hAnsiTheme="minorHAnsi" w:cstheme="minorHAnsi"/>
          <w:sz w:val="22"/>
          <w:szCs w:val="22"/>
        </w:rPr>
        <w:t xml:space="preserve"> nefiksuoti atbulinio srauto ir </w:t>
      </w:r>
      <w:r w:rsidRPr="008478CD">
        <w:rPr>
          <w:rFonts w:asciiTheme="minorHAnsi" w:hAnsiTheme="minorHAnsi" w:cstheme="minorHAnsi"/>
          <w:sz w:val="22"/>
          <w:szCs w:val="22"/>
        </w:rPr>
        <w:t>Skaitiklis turi išlaikyti atsitiktinį atbulinį srautą be gedimų ir metrologinių savybių pasikeitimo</w:t>
      </w:r>
      <w:r w:rsidR="00227BA5" w:rsidRPr="008478CD">
        <w:rPr>
          <w:rFonts w:asciiTheme="minorHAnsi" w:hAnsiTheme="minorHAnsi" w:cstheme="minorHAnsi"/>
          <w:sz w:val="22"/>
          <w:szCs w:val="22"/>
        </w:rPr>
        <w:t>;</w:t>
      </w:r>
    </w:p>
    <w:p w14:paraId="2537C991" w14:textId="77777777"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Skaitikliai turi būti apsaugoti nuo išorinių elektromagnetinių laukų poveikio. Skaitiklių konstrukcija turi užtikrinti, kad jų veikimui bei duomenų perdavimui nedarytų įtakos išorės priemonės (magnetai) ir elektromagnetinių, radijo bangų trikdžiai;</w:t>
      </w:r>
    </w:p>
    <w:p w14:paraId="683C8069" w14:textId="70F40275"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Skaitikliai gali būti montuojami horizontaliai i</w:t>
      </w:r>
      <w:r w:rsidR="00972231">
        <w:rPr>
          <w:rFonts w:asciiTheme="minorHAnsi" w:hAnsiTheme="minorHAnsi" w:cstheme="minorHAnsi"/>
          <w:sz w:val="22"/>
          <w:szCs w:val="22"/>
        </w:rPr>
        <w:t>r/a</w:t>
      </w:r>
      <w:r w:rsidRPr="008478CD">
        <w:rPr>
          <w:rFonts w:asciiTheme="minorHAnsi" w:hAnsiTheme="minorHAnsi" w:cstheme="minorHAnsi"/>
          <w:sz w:val="22"/>
          <w:szCs w:val="22"/>
        </w:rPr>
        <w:t>r vertikaliai;</w:t>
      </w:r>
    </w:p>
    <w:p w14:paraId="741739F2" w14:textId="77777777"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Skaitiklių pardavimo metu jų pirminė metrologinė patikra turi būti atlikta Skaitiklių pardavimo metais;</w:t>
      </w:r>
    </w:p>
    <w:p w14:paraId="0EE222C1" w14:textId="77777777" w:rsidR="00394378" w:rsidRPr="00E85024"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eastAsia="Times New Roman" w:hAnsiTheme="minorHAnsi" w:cstheme="minorHAnsi"/>
          <w:color w:val="242424"/>
          <w:sz w:val="22"/>
          <w:szCs w:val="22"/>
        </w:rPr>
      </w:pPr>
      <w:r w:rsidRPr="00E85024">
        <w:rPr>
          <w:rFonts w:asciiTheme="minorHAnsi" w:hAnsiTheme="minorHAnsi" w:cstheme="minorHAnsi"/>
          <w:sz w:val="22"/>
          <w:szCs w:val="22"/>
        </w:rPr>
        <w:t xml:space="preserve">Skaitiklių </w:t>
      </w:r>
      <w:r w:rsidR="008D08D8" w:rsidRPr="00E85024">
        <w:rPr>
          <w:rFonts w:asciiTheme="minorHAnsi" w:hAnsiTheme="minorHAnsi" w:cstheme="minorHAnsi"/>
          <w:sz w:val="22"/>
          <w:szCs w:val="22"/>
        </w:rPr>
        <w:t xml:space="preserve">perdavimo </w:t>
      </w:r>
      <w:r w:rsidRPr="00E85024">
        <w:rPr>
          <w:rFonts w:asciiTheme="minorHAnsi" w:hAnsiTheme="minorHAnsi" w:cstheme="minorHAnsi"/>
          <w:sz w:val="22"/>
          <w:szCs w:val="22"/>
        </w:rPr>
        <w:t xml:space="preserve">metu pirminė metrologinė patikra turi būti ne senesnė kaip </w:t>
      </w:r>
      <w:r w:rsidR="00DC5E19" w:rsidRPr="00E85024">
        <w:rPr>
          <w:rFonts w:asciiTheme="minorHAnsi" w:hAnsiTheme="minorHAnsi" w:cstheme="minorHAnsi"/>
          <w:sz w:val="22"/>
          <w:szCs w:val="22"/>
        </w:rPr>
        <w:t>6</w:t>
      </w:r>
      <w:r w:rsidRPr="00E85024">
        <w:rPr>
          <w:rFonts w:asciiTheme="minorHAnsi" w:hAnsiTheme="minorHAnsi" w:cstheme="minorHAnsi"/>
          <w:sz w:val="22"/>
          <w:szCs w:val="22"/>
        </w:rPr>
        <w:t xml:space="preserve"> (</w:t>
      </w:r>
      <w:r w:rsidR="00DC5E19" w:rsidRPr="00E85024">
        <w:rPr>
          <w:rFonts w:asciiTheme="minorHAnsi" w:hAnsiTheme="minorHAnsi" w:cstheme="minorHAnsi"/>
          <w:sz w:val="22"/>
          <w:szCs w:val="22"/>
        </w:rPr>
        <w:t>šeši</w:t>
      </w:r>
      <w:r w:rsidRPr="00E85024">
        <w:rPr>
          <w:rFonts w:asciiTheme="minorHAnsi" w:hAnsiTheme="minorHAnsi" w:cstheme="minorHAnsi"/>
          <w:sz w:val="22"/>
          <w:szCs w:val="22"/>
        </w:rPr>
        <w:t>) mėnesiai;</w:t>
      </w:r>
    </w:p>
    <w:p w14:paraId="1E3A6767" w14:textId="63F25794" w:rsidR="00E71A85" w:rsidRPr="008478CD" w:rsidRDefault="001D5410"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eastAsia="Times New Roman" w:hAnsiTheme="minorHAnsi" w:cstheme="minorHAnsi"/>
          <w:color w:val="242424"/>
          <w:sz w:val="22"/>
          <w:szCs w:val="22"/>
        </w:rPr>
        <w:t>Skaitiklio korpusas ir jo kontaktuojančios dalys su geriamuoju vandeniu, turi būti pagamintos iš sveikatai nekenksmingų ir atsparių korozijai medžiagų;</w:t>
      </w:r>
    </w:p>
    <w:p w14:paraId="419DAA97" w14:textId="76331A70" w:rsidR="00E71A85" w:rsidRPr="008478CD" w:rsidRDefault="00E71A85"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sz w:val="22"/>
          <w:szCs w:val="22"/>
        </w:rPr>
        <w:t>Skaitiklio konstrukcija turi garantuoti, kad nepažeidus plombos ar korpuso</w:t>
      </w:r>
      <w:r w:rsidR="0055229A">
        <w:rPr>
          <w:rFonts w:asciiTheme="minorHAnsi" w:hAnsiTheme="minorHAnsi" w:cstheme="minorHAnsi"/>
          <w:sz w:val="22"/>
          <w:szCs w:val="22"/>
        </w:rPr>
        <w:t xml:space="preserve"> </w:t>
      </w:r>
      <w:r w:rsidR="004D05C5" w:rsidRPr="008478CD">
        <w:rPr>
          <w:rFonts w:asciiTheme="minorHAnsi" w:hAnsiTheme="minorHAnsi" w:cstheme="minorHAnsi"/>
          <w:sz w:val="22"/>
          <w:szCs w:val="22"/>
        </w:rPr>
        <w:t>ne</w:t>
      </w:r>
      <w:r w:rsidRPr="008478CD">
        <w:rPr>
          <w:rFonts w:asciiTheme="minorHAnsi" w:hAnsiTheme="minorHAnsi" w:cstheme="minorHAnsi"/>
          <w:sz w:val="22"/>
          <w:szCs w:val="22"/>
        </w:rPr>
        <w:t xml:space="preserve">būtų </w:t>
      </w:r>
      <w:r w:rsidR="004D05C5" w:rsidRPr="008478CD">
        <w:rPr>
          <w:rFonts w:asciiTheme="minorHAnsi" w:hAnsiTheme="minorHAnsi" w:cstheme="minorHAnsi"/>
          <w:sz w:val="22"/>
          <w:szCs w:val="22"/>
        </w:rPr>
        <w:t xml:space="preserve">galimybės </w:t>
      </w:r>
      <w:r w:rsidRPr="008478CD">
        <w:rPr>
          <w:rFonts w:asciiTheme="minorHAnsi" w:hAnsiTheme="minorHAnsi" w:cstheme="minorHAnsi"/>
          <w:sz w:val="22"/>
          <w:szCs w:val="22"/>
        </w:rPr>
        <w:t>paveikti Skaitiklio skaičiavimo mechanizmo, Skaitiklio normalaus darbo ar pakeisti matavimo rezultat</w:t>
      </w:r>
      <w:r w:rsidR="00E6256C" w:rsidRPr="008478CD">
        <w:rPr>
          <w:rFonts w:asciiTheme="minorHAnsi" w:hAnsiTheme="minorHAnsi" w:cstheme="minorHAnsi"/>
          <w:sz w:val="22"/>
          <w:szCs w:val="22"/>
        </w:rPr>
        <w:t>ų</w:t>
      </w:r>
      <w:r w:rsidR="00227BA5" w:rsidRPr="008478CD">
        <w:rPr>
          <w:rFonts w:asciiTheme="minorHAnsi" w:hAnsiTheme="minorHAnsi" w:cstheme="minorHAnsi"/>
          <w:sz w:val="22"/>
          <w:szCs w:val="22"/>
        </w:rPr>
        <w:t>;</w:t>
      </w:r>
    </w:p>
    <w:p w14:paraId="58A64A55" w14:textId="6F1C49D1" w:rsidR="00E71A85" w:rsidRDefault="00254A8A"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8478CD">
        <w:rPr>
          <w:rFonts w:asciiTheme="minorHAnsi" w:hAnsiTheme="minorHAnsi" w:cstheme="minorHAnsi"/>
          <w:bCs/>
          <w:sz w:val="22"/>
          <w:szCs w:val="22"/>
        </w:rPr>
        <w:t xml:space="preserve">Skaitiklio komplektuotę turi sudaryti: </w:t>
      </w:r>
      <w:r w:rsidR="00295E4F">
        <w:rPr>
          <w:rFonts w:asciiTheme="minorHAnsi" w:hAnsiTheme="minorHAnsi" w:cstheme="minorHAnsi"/>
          <w:bCs/>
          <w:sz w:val="22"/>
          <w:szCs w:val="22"/>
        </w:rPr>
        <w:t>s</w:t>
      </w:r>
      <w:r w:rsidRPr="008478CD">
        <w:rPr>
          <w:rFonts w:asciiTheme="minorHAnsi" w:hAnsiTheme="minorHAnsi" w:cstheme="minorHAnsi"/>
          <w:bCs/>
          <w:sz w:val="22"/>
          <w:szCs w:val="22"/>
        </w:rPr>
        <w:t xml:space="preserve">kaitiklis, techninis aprašas lietuvių kalba, skaitiklio montavimo priedai: neasbestinio paranito </w:t>
      </w:r>
      <w:r w:rsidR="00714D1F">
        <w:rPr>
          <w:rFonts w:asciiTheme="minorHAnsi" w:hAnsiTheme="minorHAnsi" w:cstheme="minorHAnsi"/>
          <w:bCs/>
          <w:sz w:val="22"/>
          <w:szCs w:val="22"/>
        </w:rPr>
        <w:t xml:space="preserve">arba guminės </w:t>
      </w:r>
      <w:r w:rsidRPr="008478CD">
        <w:rPr>
          <w:rFonts w:asciiTheme="minorHAnsi" w:hAnsiTheme="minorHAnsi" w:cstheme="minorHAnsi"/>
          <w:bCs/>
          <w:sz w:val="22"/>
          <w:szCs w:val="22"/>
        </w:rPr>
        <w:t>tarpinės;</w:t>
      </w:r>
    </w:p>
    <w:p w14:paraId="6A4D031C" w14:textId="026EF68D" w:rsidR="00FE125F" w:rsidRPr="0057307D" w:rsidRDefault="00FE125F" w:rsidP="006C2F44">
      <w:pPr>
        <w:pStyle w:val="Bodytext1"/>
        <w:numPr>
          <w:ilvl w:val="2"/>
          <w:numId w:val="1"/>
        </w:numPr>
        <w:shd w:val="clear" w:color="auto" w:fill="auto"/>
        <w:tabs>
          <w:tab w:val="left" w:pos="0"/>
          <w:tab w:val="left" w:pos="709"/>
          <w:tab w:val="left" w:pos="1276"/>
          <w:tab w:val="left" w:pos="3828"/>
        </w:tabs>
        <w:spacing w:before="0" w:after="0" w:line="240" w:lineRule="auto"/>
        <w:ind w:left="0" w:right="55" w:firstLine="567"/>
        <w:jc w:val="both"/>
        <w:rPr>
          <w:rFonts w:asciiTheme="minorHAnsi" w:hAnsiTheme="minorHAnsi" w:cstheme="minorHAnsi"/>
          <w:bCs/>
          <w:sz w:val="22"/>
          <w:szCs w:val="22"/>
        </w:rPr>
      </w:pPr>
      <w:r w:rsidRPr="009B450D">
        <w:rPr>
          <w:rFonts w:asciiTheme="minorHAnsi" w:hAnsiTheme="minorHAnsi" w:cstheme="minorHAnsi"/>
          <w:sz w:val="22"/>
          <w:szCs w:val="22"/>
        </w:rPr>
        <w:t>Prekės naudojimas yra tinkamas visiems naudotojams (tiek asmenims su negalia, tiek kitiems, funkcinių sutrikimų turintiems asmenims, taip pat tėvams su mažais vaikais, nėščiosioms, lygiai patogūs vyrams ir moterims).</w:t>
      </w:r>
    </w:p>
    <w:p w14:paraId="1537FFA3" w14:textId="77777777" w:rsidR="007E5639" w:rsidRPr="007E5639" w:rsidRDefault="007E5639" w:rsidP="006C2F44">
      <w:pPr>
        <w:pStyle w:val="Sraopastraipa"/>
        <w:numPr>
          <w:ilvl w:val="2"/>
          <w:numId w:val="1"/>
        </w:numPr>
        <w:tabs>
          <w:tab w:val="left" w:pos="1276"/>
        </w:tabs>
        <w:ind w:left="0" w:firstLine="567"/>
        <w:jc w:val="both"/>
        <w:rPr>
          <w:rFonts w:asciiTheme="minorHAnsi" w:hAnsiTheme="minorHAnsi" w:cstheme="minorHAnsi"/>
        </w:rPr>
      </w:pPr>
      <w:r w:rsidRPr="007E5639">
        <w:rPr>
          <w:rFonts w:asciiTheme="minorHAnsi" w:hAnsiTheme="minorHAnsi" w:cstheme="minorHAnsi"/>
        </w:rPr>
        <w:t xml:space="preserve">Jeigu Techninėje specifikacijoje nurodytos parametrų tikslios skaitinės reikšmės, tai reiškia ribą, nuo kurios neturi būti nukrypta į blogesnę Užsakovui pusę. </w:t>
      </w:r>
    </w:p>
    <w:p w14:paraId="1847735F" w14:textId="77777777" w:rsidR="007E5639" w:rsidRPr="007E5639" w:rsidRDefault="007E5639" w:rsidP="006C2F44">
      <w:pPr>
        <w:pStyle w:val="Sraopastraipa"/>
        <w:numPr>
          <w:ilvl w:val="2"/>
          <w:numId w:val="1"/>
        </w:numPr>
        <w:tabs>
          <w:tab w:val="left" w:pos="1276"/>
        </w:tabs>
        <w:ind w:left="0" w:firstLine="567"/>
        <w:jc w:val="both"/>
        <w:rPr>
          <w:rFonts w:asciiTheme="minorHAnsi" w:hAnsiTheme="minorHAnsi" w:cstheme="minorHAnsi"/>
        </w:rPr>
      </w:pPr>
      <w:r w:rsidRPr="007E5639">
        <w:rPr>
          <w:rFonts w:asciiTheme="minorHAnsi" w:hAnsiTheme="minorHAnsi" w:cstheme="minorHAnsi"/>
        </w:rPr>
        <w:t xml:space="preserve">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 </w:t>
      </w:r>
    </w:p>
    <w:p w14:paraId="5BE36BBA" w14:textId="77777777" w:rsidR="007E5639" w:rsidRPr="007E5639" w:rsidRDefault="007E5639" w:rsidP="006C2F44">
      <w:pPr>
        <w:pStyle w:val="Sraopastraipa"/>
        <w:numPr>
          <w:ilvl w:val="2"/>
          <w:numId w:val="1"/>
        </w:numPr>
        <w:tabs>
          <w:tab w:val="left" w:pos="1276"/>
        </w:tabs>
        <w:ind w:left="0" w:firstLine="567"/>
        <w:jc w:val="both"/>
        <w:rPr>
          <w:rFonts w:asciiTheme="minorHAnsi" w:hAnsiTheme="minorHAnsi" w:cstheme="minorHAnsi"/>
        </w:rPr>
      </w:pPr>
      <w:r w:rsidRPr="007E5639">
        <w:rPr>
          <w:rFonts w:asciiTheme="minorHAnsi" w:hAnsiTheme="minorHAnsi" w:cstheme="minorHAnsi"/>
        </w:rPr>
        <w:t>Jeigu apibūdinant objektą Techninėje specifikacijoje ar kituose pirkimo dokumentuose ar jų prieduose nurodyti standartai, techniniai liudijimai ar bendrosios techninės specifikacijos, toks nurodymas Tiekėjo turi būti suprantamas kaip nurodytas „arba lygiavertis“.</w:t>
      </w:r>
    </w:p>
    <w:p w14:paraId="736FD403" w14:textId="7EEB0F90" w:rsidR="00E71A85" w:rsidRPr="00095F84" w:rsidRDefault="00E71A85" w:rsidP="006C2F44">
      <w:pPr>
        <w:pStyle w:val="Bodytext1"/>
        <w:shd w:val="clear" w:color="auto" w:fill="auto"/>
        <w:tabs>
          <w:tab w:val="left" w:pos="0"/>
          <w:tab w:val="left" w:pos="709"/>
          <w:tab w:val="left" w:pos="1276"/>
          <w:tab w:val="left" w:pos="3828"/>
        </w:tabs>
        <w:spacing w:before="0" w:after="0" w:line="240" w:lineRule="auto"/>
        <w:ind w:right="55" w:firstLine="567"/>
        <w:jc w:val="both"/>
        <w:rPr>
          <w:rFonts w:asciiTheme="minorHAnsi" w:hAnsiTheme="minorHAnsi" w:cstheme="minorHAnsi"/>
          <w:bCs/>
          <w:sz w:val="22"/>
          <w:szCs w:val="22"/>
        </w:rPr>
      </w:pPr>
    </w:p>
    <w:p w14:paraId="4C55AA4E" w14:textId="77777777" w:rsidR="00E71A85" w:rsidRPr="008478CD" w:rsidRDefault="00E71A85" w:rsidP="006C2F44">
      <w:pPr>
        <w:pStyle w:val="Sraopastraipa"/>
        <w:numPr>
          <w:ilvl w:val="0"/>
          <w:numId w:val="1"/>
        </w:numPr>
        <w:tabs>
          <w:tab w:val="left" w:pos="1276"/>
        </w:tabs>
        <w:spacing w:after="160" w:line="259" w:lineRule="auto"/>
        <w:ind w:left="0" w:firstLine="567"/>
        <w:jc w:val="both"/>
        <w:textAlignment w:val="baseline"/>
        <w:rPr>
          <w:rFonts w:asciiTheme="minorHAnsi" w:eastAsia="Calibri" w:hAnsiTheme="minorHAnsi" w:cstheme="minorHAnsi"/>
          <w:b/>
          <w:bCs/>
        </w:rPr>
      </w:pPr>
      <w:r w:rsidRPr="008478CD">
        <w:rPr>
          <w:rFonts w:asciiTheme="minorHAnsi" w:eastAsia="Calibri" w:hAnsiTheme="minorHAnsi" w:cstheme="minorHAnsi"/>
          <w:b/>
          <w:bCs/>
        </w:rPr>
        <w:t>ĮSIPAREIGOJIMŲ VYKDYMO TVARKA</w:t>
      </w:r>
    </w:p>
    <w:p w14:paraId="0D735818" w14:textId="77777777" w:rsidR="00E71A85" w:rsidRPr="008478CD" w:rsidRDefault="00E71A85" w:rsidP="006C2F44">
      <w:pPr>
        <w:pStyle w:val="Sraopastraipa"/>
        <w:tabs>
          <w:tab w:val="left" w:pos="1276"/>
        </w:tabs>
        <w:spacing w:after="160" w:line="259" w:lineRule="auto"/>
        <w:ind w:left="0" w:firstLine="567"/>
        <w:jc w:val="both"/>
        <w:textAlignment w:val="baseline"/>
        <w:rPr>
          <w:rFonts w:asciiTheme="minorHAnsi" w:eastAsia="Calibri" w:hAnsiTheme="minorHAnsi" w:cstheme="minorHAnsi"/>
          <w:b/>
          <w:bCs/>
        </w:rPr>
      </w:pPr>
    </w:p>
    <w:p w14:paraId="1D073776" w14:textId="7A5EB995" w:rsidR="00E71A85" w:rsidRPr="008478CD" w:rsidRDefault="00E71A85" w:rsidP="006C2F44">
      <w:pPr>
        <w:pStyle w:val="Sraopastraipa"/>
        <w:numPr>
          <w:ilvl w:val="1"/>
          <w:numId w:val="1"/>
        </w:numPr>
        <w:tabs>
          <w:tab w:val="left" w:pos="1276"/>
        </w:tabs>
        <w:ind w:left="0" w:firstLine="567"/>
        <w:jc w:val="both"/>
        <w:rPr>
          <w:rFonts w:asciiTheme="minorHAnsi" w:hAnsiTheme="minorHAnsi" w:cstheme="minorHAnsi"/>
        </w:rPr>
      </w:pPr>
      <w:r w:rsidRPr="008478CD">
        <w:rPr>
          <w:rFonts w:asciiTheme="minorHAnsi" w:hAnsiTheme="minorHAnsi" w:cstheme="minorHAnsi"/>
        </w:rPr>
        <w:t xml:space="preserve">Pirkėjas paruošia ir pateikia elektroniniu paštu Tiekėjui užsakymą </w:t>
      </w:r>
      <w:r w:rsidR="002C4901" w:rsidRPr="008478CD">
        <w:rPr>
          <w:rFonts w:asciiTheme="minorHAnsi" w:hAnsiTheme="minorHAnsi" w:cstheme="minorHAnsi"/>
        </w:rPr>
        <w:t xml:space="preserve">Skaitiklių </w:t>
      </w:r>
      <w:r w:rsidRPr="008478CD">
        <w:rPr>
          <w:rFonts w:asciiTheme="minorHAnsi" w:hAnsiTheme="minorHAnsi" w:cstheme="minorHAnsi"/>
        </w:rPr>
        <w:t>tiekimui (TS priedas Nr.</w:t>
      </w:r>
      <w:r w:rsidR="00CF271B">
        <w:rPr>
          <w:rFonts w:asciiTheme="minorHAnsi" w:hAnsiTheme="minorHAnsi" w:cstheme="minorHAnsi"/>
        </w:rPr>
        <w:t xml:space="preserve"> </w:t>
      </w:r>
      <w:r w:rsidRPr="008478CD">
        <w:rPr>
          <w:rFonts w:asciiTheme="minorHAnsi" w:hAnsiTheme="minorHAnsi" w:cstheme="minorHAnsi"/>
        </w:rPr>
        <w:t xml:space="preserve">1.). </w:t>
      </w:r>
      <w:r w:rsidR="00227565" w:rsidRPr="008478CD">
        <w:rPr>
          <w:rFonts w:asciiTheme="minorHAnsi" w:hAnsiTheme="minorHAnsi" w:cstheme="minorHAnsi"/>
        </w:rPr>
        <w:t>Prekių u</w:t>
      </w:r>
      <w:r w:rsidRPr="008478CD">
        <w:rPr>
          <w:rFonts w:asciiTheme="minorHAnsi" w:hAnsiTheme="minorHAnsi" w:cstheme="minorHAnsi"/>
        </w:rPr>
        <w:t>žsakyme turi būti nurodyta:</w:t>
      </w:r>
    </w:p>
    <w:p w14:paraId="38E759D2" w14:textId="7A12AB8E" w:rsidR="00E71A85" w:rsidRPr="008478CD" w:rsidRDefault="002C4901" w:rsidP="006C2F44">
      <w:pPr>
        <w:pStyle w:val="Sraopastraipa"/>
        <w:numPr>
          <w:ilvl w:val="2"/>
          <w:numId w:val="1"/>
        </w:numPr>
        <w:tabs>
          <w:tab w:val="left" w:pos="1276"/>
        </w:tabs>
        <w:ind w:left="0" w:firstLine="567"/>
        <w:jc w:val="both"/>
        <w:rPr>
          <w:rFonts w:asciiTheme="minorHAnsi" w:hAnsiTheme="minorHAnsi" w:cstheme="minorHAnsi"/>
        </w:rPr>
      </w:pPr>
      <w:r w:rsidRPr="008478CD">
        <w:rPr>
          <w:rFonts w:asciiTheme="minorHAnsi" w:hAnsiTheme="minorHAnsi" w:cstheme="minorHAnsi"/>
        </w:rPr>
        <w:t>s</w:t>
      </w:r>
      <w:r w:rsidR="00E71A85" w:rsidRPr="008478CD">
        <w:rPr>
          <w:rFonts w:asciiTheme="minorHAnsi" w:hAnsiTheme="minorHAnsi" w:cstheme="minorHAnsi"/>
        </w:rPr>
        <w:t xml:space="preserve">utarties pasirašymo Nr. ir data; </w:t>
      </w:r>
    </w:p>
    <w:p w14:paraId="1E6DB0B9" w14:textId="77777777" w:rsidR="00E71A85" w:rsidRPr="008478CD" w:rsidRDefault="00E71A85" w:rsidP="006C2F44">
      <w:pPr>
        <w:pStyle w:val="Sraopastraipa"/>
        <w:numPr>
          <w:ilvl w:val="2"/>
          <w:numId w:val="1"/>
        </w:numPr>
        <w:tabs>
          <w:tab w:val="left" w:pos="1276"/>
        </w:tabs>
        <w:ind w:left="0" w:firstLine="567"/>
        <w:jc w:val="both"/>
        <w:rPr>
          <w:rFonts w:asciiTheme="minorHAnsi" w:hAnsiTheme="minorHAnsi" w:cstheme="minorHAnsi"/>
        </w:rPr>
      </w:pPr>
      <w:r w:rsidRPr="008478CD">
        <w:rPr>
          <w:rFonts w:asciiTheme="minorHAnsi" w:hAnsiTheme="minorHAnsi" w:cstheme="minorHAnsi"/>
        </w:rPr>
        <w:t>užsakymo Nr. ir data;</w:t>
      </w:r>
    </w:p>
    <w:p w14:paraId="71215E1B" w14:textId="394C64D7" w:rsidR="00E71A85" w:rsidRPr="008478CD" w:rsidRDefault="002C4901" w:rsidP="006C2F44">
      <w:pPr>
        <w:pStyle w:val="Sraopastraipa"/>
        <w:numPr>
          <w:ilvl w:val="2"/>
          <w:numId w:val="1"/>
        </w:numPr>
        <w:tabs>
          <w:tab w:val="left" w:pos="1276"/>
        </w:tabs>
        <w:ind w:left="0" w:firstLine="567"/>
        <w:jc w:val="both"/>
        <w:rPr>
          <w:rFonts w:asciiTheme="minorHAnsi" w:hAnsiTheme="minorHAnsi" w:cstheme="minorHAnsi"/>
        </w:rPr>
      </w:pPr>
      <w:r w:rsidRPr="008478CD">
        <w:rPr>
          <w:rFonts w:asciiTheme="minorHAnsi" w:hAnsiTheme="minorHAnsi" w:cstheme="minorHAnsi"/>
        </w:rPr>
        <w:t>s</w:t>
      </w:r>
      <w:r w:rsidR="00E71A85" w:rsidRPr="008478CD">
        <w:rPr>
          <w:rFonts w:asciiTheme="minorHAnsi" w:hAnsiTheme="minorHAnsi" w:cstheme="minorHAnsi"/>
        </w:rPr>
        <w:t>kaitiklio tipas (modelis);</w:t>
      </w:r>
    </w:p>
    <w:p w14:paraId="282414CA" w14:textId="77777777" w:rsidR="00E71A85" w:rsidRPr="008478CD" w:rsidRDefault="00E71A85" w:rsidP="006C2F44">
      <w:pPr>
        <w:pStyle w:val="Sraopastraipa"/>
        <w:numPr>
          <w:ilvl w:val="2"/>
          <w:numId w:val="1"/>
        </w:numPr>
        <w:tabs>
          <w:tab w:val="left" w:pos="1276"/>
        </w:tabs>
        <w:ind w:left="0" w:firstLine="567"/>
        <w:jc w:val="both"/>
        <w:rPr>
          <w:rFonts w:asciiTheme="minorHAnsi" w:hAnsiTheme="minorHAnsi" w:cstheme="minorHAnsi"/>
        </w:rPr>
      </w:pPr>
      <w:r w:rsidRPr="008478CD">
        <w:rPr>
          <w:rFonts w:asciiTheme="minorHAnsi" w:hAnsiTheme="minorHAnsi" w:cstheme="minorHAnsi"/>
        </w:rPr>
        <w:t>montažinis ilgis, mm;</w:t>
      </w:r>
    </w:p>
    <w:p w14:paraId="0B3E6147" w14:textId="77777777" w:rsidR="00E71A85" w:rsidRPr="008478CD" w:rsidRDefault="00E71A85" w:rsidP="006C2F44">
      <w:pPr>
        <w:pStyle w:val="Sraopastraipa"/>
        <w:numPr>
          <w:ilvl w:val="2"/>
          <w:numId w:val="1"/>
        </w:numPr>
        <w:tabs>
          <w:tab w:val="left" w:pos="1276"/>
        </w:tabs>
        <w:ind w:left="0" w:firstLine="567"/>
        <w:jc w:val="both"/>
        <w:rPr>
          <w:rFonts w:asciiTheme="minorHAnsi" w:hAnsiTheme="minorHAnsi" w:cstheme="minorHAnsi"/>
        </w:rPr>
      </w:pPr>
      <w:r w:rsidRPr="008478CD">
        <w:rPr>
          <w:rFonts w:asciiTheme="minorHAnsi" w:hAnsiTheme="minorHAnsi" w:cstheme="minorHAnsi"/>
        </w:rPr>
        <w:t>kiekis (vnt.)</w:t>
      </w:r>
      <w:r w:rsidR="00227BA5" w:rsidRPr="008478CD">
        <w:rPr>
          <w:rFonts w:asciiTheme="minorHAnsi" w:hAnsiTheme="minorHAnsi" w:cstheme="minorHAnsi"/>
        </w:rPr>
        <w:t>.</w:t>
      </w:r>
    </w:p>
    <w:p w14:paraId="77F9A38D" w14:textId="7A805302" w:rsidR="00140AE1" w:rsidRDefault="00E71A85" w:rsidP="00140AE1">
      <w:pPr>
        <w:pStyle w:val="Sraopastraipa"/>
        <w:numPr>
          <w:ilvl w:val="1"/>
          <w:numId w:val="1"/>
        </w:numPr>
        <w:tabs>
          <w:tab w:val="left" w:pos="1276"/>
          <w:tab w:val="left" w:pos="2268"/>
        </w:tabs>
        <w:jc w:val="both"/>
        <w:rPr>
          <w:rFonts w:asciiTheme="minorHAnsi" w:hAnsiTheme="minorHAnsi" w:cstheme="minorHAnsi"/>
        </w:rPr>
      </w:pPr>
      <w:r w:rsidRPr="00CE103A">
        <w:rPr>
          <w:rFonts w:asciiTheme="minorHAnsi" w:hAnsiTheme="minorHAnsi" w:cstheme="minorHAnsi"/>
        </w:rPr>
        <w:t>Tiekėjas</w:t>
      </w:r>
      <w:r w:rsidRPr="00F2791D">
        <w:rPr>
          <w:rFonts w:asciiTheme="minorHAnsi" w:hAnsiTheme="minorHAnsi" w:cstheme="minorHAnsi"/>
        </w:rPr>
        <w:t xml:space="preserve">, pateikdamas </w:t>
      </w:r>
      <w:r w:rsidR="00E46868" w:rsidRPr="00F2791D">
        <w:rPr>
          <w:rFonts w:asciiTheme="minorHAnsi" w:hAnsiTheme="minorHAnsi" w:cstheme="minorHAnsi"/>
        </w:rPr>
        <w:t xml:space="preserve">Skaitiklius </w:t>
      </w:r>
      <w:r w:rsidRPr="00A40663">
        <w:rPr>
          <w:rFonts w:asciiTheme="minorHAnsi" w:hAnsiTheme="minorHAnsi" w:cstheme="minorHAnsi"/>
        </w:rPr>
        <w:t xml:space="preserve">Pirkėjui  </w:t>
      </w:r>
      <w:r w:rsidR="00ED36B4">
        <w:rPr>
          <w:rFonts w:asciiTheme="minorHAnsi" w:hAnsiTheme="minorHAnsi" w:cstheme="minorHAnsi"/>
        </w:rPr>
        <w:t xml:space="preserve">TS priede Nr. 1 </w:t>
      </w:r>
      <w:r w:rsidR="00A95826" w:rsidRPr="00A40663">
        <w:rPr>
          <w:rFonts w:asciiTheme="minorHAnsi" w:hAnsiTheme="minorHAnsi" w:cstheme="minorHAnsi"/>
        </w:rPr>
        <w:t>nurodytu</w:t>
      </w:r>
      <w:r w:rsidR="00ED36B4">
        <w:rPr>
          <w:rFonts w:asciiTheme="minorHAnsi" w:hAnsiTheme="minorHAnsi" w:cstheme="minorHAnsi"/>
        </w:rPr>
        <w:t xml:space="preserve"> adresu</w:t>
      </w:r>
      <w:r w:rsidR="00A95826" w:rsidRPr="00A40663">
        <w:rPr>
          <w:rFonts w:asciiTheme="minorHAnsi" w:hAnsiTheme="minorHAnsi" w:cstheme="minorHAnsi"/>
        </w:rPr>
        <w:t xml:space="preserve"> </w:t>
      </w:r>
      <w:r w:rsidRPr="00A40663">
        <w:rPr>
          <w:rFonts w:asciiTheme="minorHAnsi" w:hAnsiTheme="minorHAnsi" w:cstheme="minorHAnsi"/>
        </w:rPr>
        <w:t xml:space="preserve">arba kitu su </w:t>
      </w:r>
      <w:r w:rsidR="00A0679B" w:rsidRPr="00A40663">
        <w:rPr>
          <w:rFonts w:asciiTheme="minorHAnsi" w:hAnsiTheme="minorHAnsi" w:cstheme="minorHAnsi"/>
        </w:rPr>
        <w:t>Pirkėju</w:t>
      </w:r>
      <w:r w:rsidRPr="00A40663">
        <w:rPr>
          <w:rFonts w:asciiTheme="minorHAnsi" w:hAnsiTheme="minorHAnsi" w:cstheme="minorHAnsi"/>
        </w:rPr>
        <w:t xml:space="preserve"> suderintu adresu, kartu su </w:t>
      </w:r>
      <w:r w:rsidR="00E46868" w:rsidRPr="00A40663">
        <w:rPr>
          <w:rFonts w:asciiTheme="minorHAnsi" w:hAnsiTheme="minorHAnsi" w:cstheme="minorHAnsi"/>
        </w:rPr>
        <w:t xml:space="preserve">Skaitikliais </w:t>
      </w:r>
      <w:r w:rsidRPr="00A40663">
        <w:rPr>
          <w:rFonts w:asciiTheme="minorHAnsi" w:hAnsiTheme="minorHAnsi" w:cstheme="minorHAnsi"/>
        </w:rPr>
        <w:t xml:space="preserve">pateikia </w:t>
      </w:r>
      <w:r w:rsidR="00A0679B" w:rsidRPr="00A40663">
        <w:rPr>
          <w:rFonts w:asciiTheme="minorHAnsi" w:hAnsiTheme="minorHAnsi" w:cstheme="minorHAnsi"/>
        </w:rPr>
        <w:t>p</w:t>
      </w:r>
      <w:r w:rsidRPr="00A40663">
        <w:rPr>
          <w:rFonts w:asciiTheme="minorHAnsi" w:hAnsiTheme="minorHAnsi" w:cstheme="minorHAnsi"/>
        </w:rPr>
        <w:t>rekių</w:t>
      </w:r>
      <w:r w:rsidR="00A0679B" w:rsidRPr="00A40663">
        <w:rPr>
          <w:rFonts w:asciiTheme="minorHAnsi" w:hAnsiTheme="minorHAnsi" w:cstheme="minorHAnsi"/>
        </w:rPr>
        <w:t xml:space="preserve"> </w:t>
      </w:r>
      <w:r w:rsidRPr="00A40663">
        <w:rPr>
          <w:rFonts w:asciiTheme="minorHAnsi" w:hAnsiTheme="minorHAnsi" w:cstheme="minorHAnsi"/>
        </w:rPr>
        <w:t>perdavimo</w:t>
      </w:r>
      <w:r w:rsidR="00927945" w:rsidRPr="00A40663">
        <w:rPr>
          <w:rFonts w:asciiTheme="minorHAnsi" w:hAnsiTheme="minorHAnsi" w:cstheme="minorHAnsi"/>
        </w:rPr>
        <w:t>-priėmimo</w:t>
      </w:r>
      <w:r w:rsidRPr="00A40663">
        <w:rPr>
          <w:rFonts w:asciiTheme="minorHAnsi" w:hAnsiTheme="minorHAnsi" w:cstheme="minorHAnsi"/>
        </w:rPr>
        <w:t xml:space="preserve"> aktą (TS priedas Nr. 2), kuriame turi būti nurodyta:</w:t>
      </w:r>
    </w:p>
    <w:p w14:paraId="6C79445D" w14:textId="77777777" w:rsidR="00140AE1" w:rsidRDefault="00E46868" w:rsidP="00140AE1">
      <w:pPr>
        <w:pStyle w:val="Sraopastraipa"/>
        <w:numPr>
          <w:ilvl w:val="2"/>
          <w:numId w:val="1"/>
        </w:numPr>
        <w:tabs>
          <w:tab w:val="left" w:pos="1276"/>
          <w:tab w:val="left" w:pos="2268"/>
        </w:tabs>
        <w:jc w:val="both"/>
        <w:rPr>
          <w:rFonts w:asciiTheme="minorHAnsi" w:hAnsiTheme="minorHAnsi" w:cstheme="minorHAnsi"/>
        </w:rPr>
      </w:pPr>
      <w:r w:rsidRPr="00140AE1">
        <w:rPr>
          <w:rFonts w:asciiTheme="minorHAnsi" w:hAnsiTheme="minorHAnsi" w:cstheme="minorHAnsi"/>
        </w:rPr>
        <w:t>s</w:t>
      </w:r>
      <w:r w:rsidR="00E71A85" w:rsidRPr="00140AE1">
        <w:rPr>
          <w:rFonts w:asciiTheme="minorHAnsi" w:hAnsiTheme="minorHAnsi" w:cstheme="minorHAnsi"/>
        </w:rPr>
        <w:t xml:space="preserve">utarties pasirašymo Nr. ir data; </w:t>
      </w:r>
    </w:p>
    <w:p w14:paraId="5CAA05C7" w14:textId="77777777" w:rsidR="00FA123F" w:rsidRDefault="00E71A85" w:rsidP="00FA123F">
      <w:pPr>
        <w:pStyle w:val="Sraopastraipa"/>
        <w:numPr>
          <w:ilvl w:val="2"/>
          <w:numId w:val="1"/>
        </w:numPr>
        <w:tabs>
          <w:tab w:val="left" w:pos="1276"/>
          <w:tab w:val="left" w:pos="2268"/>
        </w:tabs>
        <w:jc w:val="both"/>
        <w:rPr>
          <w:rFonts w:asciiTheme="minorHAnsi" w:hAnsiTheme="minorHAnsi" w:cstheme="minorHAnsi"/>
        </w:rPr>
      </w:pPr>
      <w:r w:rsidRPr="00140AE1">
        <w:rPr>
          <w:rFonts w:asciiTheme="minorHAnsi" w:hAnsiTheme="minorHAnsi" w:cstheme="minorHAnsi"/>
        </w:rPr>
        <w:t>užsakymo Nr. ir data;</w:t>
      </w:r>
    </w:p>
    <w:p w14:paraId="5943CE04" w14:textId="77777777" w:rsidR="00FA123F" w:rsidRDefault="00E46868" w:rsidP="00FA123F">
      <w:pPr>
        <w:pStyle w:val="Sraopastraipa"/>
        <w:numPr>
          <w:ilvl w:val="2"/>
          <w:numId w:val="1"/>
        </w:numPr>
        <w:tabs>
          <w:tab w:val="left" w:pos="1276"/>
          <w:tab w:val="left" w:pos="2268"/>
        </w:tabs>
        <w:jc w:val="both"/>
        <w:rPr>
          <w:rFonts w:asciiTheme="minorHAnsi" w:hAnsiTheme="minorHAnsi" w:cstheme="minorHAnsi"/>
        </w:rPr>
      </w:pPr>
      <w:r w:rsidRPr="00FA123F">
        <w:rPr>
          <w:rFonts w:asciiTheme="minorHAnsi" w:hAnsiTheme="minorHAnsi" w:cstheme="minorHAnsi"/>
        </w:rPr>
        <w:t>s</w:t>
      </w:r>
      <w:r w:rsidR="00E71A85" w:rsidRPr="00FA123F">
        <w:rPr>
          <w:rFonts w:asciiTheme="minorHAnsi" w:hAnsiTheme="minorHAnsi" w:cstheme="minorHAnsi"/>
        </w:rPr>
        <w:t>kaitiklio tipas (modelis);</w:t>
      </w:r>
    </w:p>
    <w:p w14:paraId="2CD657AF" w14:textId="77777777" w:rsidR="00FA123F" w:rsidRDefault="00E71A85" w:rsidP="00FA123F">
      <w:pPr>
        <w:pStyle w:val="Sraopastraipa"/>
        <w:numPr>
          <w:ilvl w:val="2"/>
          <w:numId w:val="1"/>
        </w:numPr>
        <w:tabs>
          <w:tab w:val="left" w:pos="1276"/>
          <w:tab w:val="left" w:pos="2268"/>
        </w:tabs>
        <w:jc w:val="both"/>
        <w:rPr>
          <w:rFonts w:asciiTheme="minorHAnsi" w:hAnsiTheme="minorHAnsi" w:cstheme="minorHAnsi"/>
        </w:rPr>
      </w:pPr>
      <w:r w:rsidRPr="00FA123F">
        <w:rPr>
          <w:rFonts w:asciiTheme="minorHAnsi" w:hAnsiTheme="minorHAnsi" w:cstheme="minorHAnsi"/>
        </w:rPr>
        <w:t>montažinis ilgis, mm;</w:t>
      </w:r>
    </w:p>
    <w:p w14:paraId="099A6846" w14:textId="03E61593" w:rsidR="00566813" w:rsidRPr="00FA123F" w:rsidRDefault="00E71A85" w:rsidP="00FA123F">
      <w:pPr>
        <w:pStyle w:val="Sraopastraipa"/>
        <w:numPr>
          <w:ilvl w:val="2"/>
          <w:numId w:val="1"/>
        </w:numPr>
        <w:tabs>
          <w:tab w:val="left" w:pos="1276"/>
          <w:tab w:val="left" w:pos="2268"/>
        </w:tabs>
        <w:jc w:val="both"/>
        <w:rPr>
          <w:rFonts w:asciiTheme="minorHAnsi" w:hAnsiTheme="minorHAnsi" w:cstheme="minorHAnsi"/>
        </w:rPr>
      </w:pPr>
      <w:r w:rsidRPr="00FA123F">
        <w:rPr>
          <w:rFonts w:asciiTheme="minorHAnsi" w:hAnsiTheme="minorHAnsi" w:cstheme="minorHAnsi"/>
        </w:rPr>
        <w:t>kiekis (vnt</w:t>
      </w:r>
      <w:r w:rsidR="00566813" w:rsidRPr="00FA123F">
        <w:rPr>
          <w:rFonts w:asciiTheme="minorHAnsi" w:hAnsiTheme="minorHAnsi" w:cstheme="minorHAnsi"/>
        </w:rPr>
        <w:t>.</w:t>
      </w:r>
      <w:r w:rsidRPr="00FA123F">
        <w:rPr>
          <w:rFonts w:asciiTheme="minorHAnsi" w:hAnsiTheme="minorHAnsi" w:cstheme="minorHAnsi"/>
        </w:rPr>
        <w:t>).</w:t>
      </w:r>
      <w:r w:rsidR="00566813" w:rsidRPr="00FA123F">
        <w:rPr>
          <w:rFonts w:asciiTheme="minorHAnsi" w:hAnsiTheme="minorHAnsi" w:cstheme="minorHAnsi"/>
        </w:rPr>
        <w:t xml:space="preserve"> </w:t>
      </w:r>
    </w:p>
    <w:p w14:paraId="0241DC21" w14:textId="4E5498BF" w:rsidR="0083302C" w:rsidRPr="008478CD" w:rsidRDefault="00237B87" w:rsidP="00DD3733">
      <w:pPr>
        <w:pStyle w:val="Sraopastraipa"/>
        <w:numPr>
          <w:ilvl w:val="1"/>
          <w:numId w:val="1"/>
        </w:numPr>
        <w:tabs>
          <w:tab w:val="left" w:pos="1276"/>
          <w:tab w:val="left" w:pos="2268"/>
        </w:tabs>
        <w:jc w:val="both"/>
        <w:rPr>
          <w:rFonts w:asciiTheme="minorHAnsi" w:hAnsiTheme="minorHAnsi" w:cstheme="minorHAnsi"/>
        </w:rPr>
      </w:pPr>
      <w:r w:rsidRPr="008478CD">
        <w:rPr>
          <w:rFonts w:asciiTheme="minorHAnsi" w:hAnsiTheme="minorHAnsi" w:cstheme="minorHAnsi"/>
        </w:rPr>
        <w:t xml:space="preserve">Skaitiklių pristatymo dieną, Tiekėjas EXCEL formatu, </w:t>
      </w:r>
      <w:r w:rsidR="00B830C6" w:rsidRPr="008478CD">
        <w:rPr>
          <w:rFonts w:asciiTheme="minorHAnsi" w:hAnsiTheme="minorHAnsi" w:cstheme="minorHAnsi"/>
        </w:rPr>
        <w:t>Pirkėjui</w:t>
      </w:r>
      <w:r w:rsidRPr="008478CD">
        <w:rPr>
          <w:rFonts w:asciiTheme="minorHAnsi" w:hAnsiTheme="minorHAnsi" w:cstheme="minorHAnsi"/>
        </w:rPr>
        <w:t xml:space="preserve"> el. paštu atsiunčia visų pristatomų skaitiklių sąrašą: </w:t>
      </w:r>
    </w:p>
    <w:p w14:paraId="6C767B2B" w14:textId="335F449E" w:rsidR="00B830C6" w:rsidRPr="008478CD" w:rsidRDefault="00415C43" w:rsidP="00DD3733">
      <w:pPr>
        <w:pStyle w:val="Sraopastraipa"/>
        <w:numPr>
          <w:ilvl w:val="2"/>
          <w:numId w:val="1"/>
        </w:numPr>
        <w:tabs>
          <w:tab w:val="left" w:pos="1276"/>
          <w:tab w:val="left" w:pos="2268"/>
        </w:tabs>
        <w:ind w:left="0" w:firstLine="567"/>
        <w:jc w:val="both"/>
        <w:rPr>
          <w:rFonts w:asciiTheme="minorHAnsi" w:hAnsiTheme="minorHAnsi" w:cstheme="minorHAnsi"/>
        </w:rPr>
      </w:pPr>
      <w:r w:rsidRPr="008478CD">
        <w:rPr>
          <w:rFonts w:asciiTheme="minorHAnsi" w:hAnsiTheme="minorHAnsi" w:cstheme="minorHAnsi"/>
        </w:rPr>
        <w:t>e</w:t>
      </w:r>
      <w:r w:rsidR="00B830C6" w:rsidRPr="008478CD">
        <w:rPr>
          <w:rFonts w:asciiTheme="minorHAnsi" w:hAnsiTheme="minorHAnsi" w:cstheme="minorHAnsi"/>
        </w:rPr>
        <w:t xml:space="preserve">ilės </w:t>
      </w:r>
      <w:r w:rsidR="00227BA5" w:rsidRPr="008478CD">
        <w:rPr>
          <w:rFonts w:asciiTheme="minorHAnsi" w:hAnsiTheme="minorHAnsi" w:cstheme="minorHAnsi"/>
        </w:rPr>
        <w:t>Nr.</w:t>
      </w:r>
      <w:r w:rsidR="00B830C6" w:rsidRPr="008478CD">
        <w:rPr>
          <w:rFonts w:asciiTheme="minorHAnsi" w:hAnsiTheme="minorHAnsi" w:cstheme="minorHAnsi"/>
        </w:rPr>
        <w:t>;</w:t>
      </w:r>
    </w:p>
    <w:p w14:paraId="186024DF" w14:textId="7832E3B4" w:rsidR="00B830C6" w:rsidRPr="008478CD" w:rsidRDefault="0030073B" w:rsidP="00DD3733">
      <w:pPr>
        <w:pStyle w:val="Sraopastraipa"/>
        <w:numPr>
          <w:ilvl w:val="2"/>
          <w:numId w:val="1"/>
        </w:numPr>
        <w:tabs>
          <w:tab w:val="left" w:pos="1276"/>
          <w:tab w:val="left" w:pos="2268"/>
        </w:tabs>
        <w:ind w:left="0" w:firstLine="567"/>
        <w:jc w:val="both"/>
        <w:rPr>
          <w:rFonts w:asciiTheme="minorHAnsi" w:hAnsiTheme="minorHAnsi" w:cstheme="minorHAnsi"/>
        </w:rPr>
      </w:pPr>
      <w:r w:rsidRPr="008478CD">
        <w:rPr>
          <w:rFonts w:asciiTheme="minorHAnsi" w:hAnsiTheme="minorHAnsi" w:cstheme="minorHAnsi"/>
        </w:rPr>
        <w:t>s</w:t>
      </w:r>
      <w:r w:rsidR="00237B87" w:rsidRPr="008478CD">
        <w:rPr>
          <w:rFonts w:asciiTheme="minorHAnsi" w:hAnsiTheme="minorHAnsi" w:cstheme="minorHAnsi"/>
        </w:rPr>
        <w:t xml:space="preserve">kaitiklio </w:t>
      </w:r>
      <w:r w:rsidR="00B830C6" w:rsidRPr="008478CD">
        <w:rPr>
          <w:rFonts w:asciiTheme="minorHAnsi" w:hAnsiTheme="minorHAnsi" w:cstheme="minorHAnsi"/>
        </w:rPr>
        <w:t xml:space="preserve">markė; </w:t>
      </w:r>
    </w:p>
    <w:p w14:paraId="3B73496B" w14:textId="535673D1" w:rsidR="0053649A" w:rsidRPr="008478CD" w:rsidRDefault="0030073B" w:rsidP="00DD3733">
      <w:pPr>
        <w:pStyle w:val="Sraopastraipa"/>
        <w:numPr>
          <w:ilvl w:val="2"/>
          <w:numId w:val="1"/>
        </w:numPr>
        <w:tabs>
          <w:tab w:val="left" w:pos="1276"/>
          <w:tab w:val="left" w:pos="2268"/>
        </w:tabs>
        <w:ind w:left="0" w:firstLine="567"/>
        <w:jc w:val="both"/>
        <w:rPr>
          <w:rFonts w:asciiTheme="minorHAnsi" w:hAnsiTheme="minorHAnsi" w:cstheme="minorHAnsi"/>
        </w:rPr>
      </w:pPr>
      <w:r w:rsidRPr="008478CD">
        <w:rPr>
          <w:rFonts w:asciiTheme="minorHAnsi" w:hAnsiTheme="minorHAnsi" w:cstheme="minorHAnsi"/>
        </w:rPr>
        <w:t>s</w:t>
      </w:r>
      <w:r w:rsidR="0053649A" w:rsidRPr="008478CD">
        <w:rPr>
          <w:rFonts w:asciiTheme="minorHAnsi" w:hAnsiTheme="minorHAnsi" w:cstheme="minorHAnsi"/>
        </w:rPr>
        <w:t>kaitiklio modelis;</w:t>
      </w:r>
    </w:p>
    <w:p w14:paraId="50D44F82" w14:textId="77777777" w:rsidR="004E7309" w:rsidRPr="008478CD" w:rsidRDefault="004E7309" w:rsidP="00DD3733">
      <w:pPr>
        <w:pStyle w:val="Sraopastraipa"/>
        <w:numPr>
          <w:ilvl w:val="2"/>
          <w:numId w:val="1"/>
        </w:numPr>
        <w:tabs>
          <w:tab w:val="left" w:pos="1276"/>
          <w:tab w:val="left" w:pos="2268"/>
        </w:tabs>
        <w:ind w:left="0" w:firstLine="567"/>
        <w:jc w:val="both"/>
        <w:rPr>
          <w:rFonts w:asciiTheme="minorHAnsi" w:hAnsiTheme="minorHAnsi" w:cstheme="minorHAnsi"/>
        </w:rPr>
      </w:pPr>
      <w:r w:rsidRPr="008478CD">
        <w:rPr>
          <w:rFonts w:asciiTheme="minorHAnsi" w:hAnsiTheme="minorHAnsi" w:cstheme="minorHAnsi"/>
        </w:rPr>
        <w:t>metrologinė patikros data;</w:t>
      </w:r>
    </w:p>
    <w:p w14:paraId="691DBE16" w14:textId="36A5FA69" w:rsidR="004E7309" w:rsidRPr="008478CD" w:rsidRDefault="0030073B" w:rsidP="00DD3733">
      <w:pPr>
        <w:pStyle w:val="Sraopastraipa"/>
        <w:numPr>
          <w:ilvl w:val="2"/>
          <w:numId w:val="1"/>
        </w:numPr>
        <w:tabs>
          <w:tab w:val="left" w:pos="1276"/>
          <w:tab w:val="left" w:pos="2268"/>
        </w:tabs>
        <w:ind w:left="0" w:firstLine="567"/>
        <w:jc w:val="both"/>
        <w:rPr>
          <w:rFonts w:asciiTheme="minorHAnsi" w:hAnsiTheme="minorHAnsi" w:cstheme="minorHAnsi"/>
        </w:rPr>
      </w:pPr>
      <w:r w:rsidRPr="008478CD">
        <w:rPr>
          <w:rFonts w:asciiTheme="minorHAnsi" w:hAnsiTheme="minorHAnsi" w:cstheme="minorHAnsi"/>
        </w:rPr>
        <w:t>s</w:t>
      </w:r>
      <w:r w:rsidR="004E7309" w:rsidRPr="008478CD">
        <w:rPr>
          <w:rFonts w:asciiTheme="minorHAnsi" w:hAnsiTheme="minorHAnsi" w:cstheme="minorHAnsi"/>
        </w:rPr>
        <w:t xml:space="preserve">kaitiklio gamyklinis numeris; </w:t>
      </w:r>
    </w:p>
    <w:p w14:paraId="351240D0" w14:textId="18844DB0" w:rsidR="0053649A" w:rsidRPr="008478CD" w:rsidRDefault="0030073B" w:rsidP="00DD3733">
      <w:pPr>
        <w:pStyle w:val="Sraopastraipa"/>
        <w:numPr>
          <w:ilvl w:val="2"/>
          <w:numId w:val="1"/>
        </w:numPr>
        <w:tabs>
          <w:tab w:val="left" w:pos="1276"/>
          <w:tab w:val="left" w:pos="2268"/>
        </w:tabs>
        <w:ind w:left="0" w:firstLine="567"/>
        <w:jc w:val="both"/>
        <w:rPr>
          <w:rFonts w:asciiTheme="minorHAnsi" w:hAnsiTheme="minorHAnsi" w:cstheme="minorHAnsi"/>
        </w:rPr>
      </w:pPr>
      <w:r w:rsidRPr="008478CD">
        <w:rPr>
          <w:rFonts w:asciiTheme="minorHAnsi" w:hAnsiTheme="minorHAnsi" w:cstheme="minorHAnsi"/>
        </w:rPr>
        <w:t>s</w:t>
      </w:r>
      <w:r w:rsidR="0053649A" w:rsidRPr="008478CD">
        <w:rPr>
          <w:rFonts w:asciiTheme="minorHAnsi" w:hAnsiTheme="minorHAnsi" w:cstheme="minorHAnsi"/>
        </w:rPr>
        <w:t>kaitiklio diametras (DN);</w:t>
      </w:r>
    </w:p>
    <w:p w14:paraId="184D37D8" w14:textId="26A50D9D" w:rsidR="00237B87" w:rsidRPr="008478CD" w:rsidRDefault="0030073B" w:rsidP="00DD3733">
      <w:pPr>
        <w:pStyle w:val="Sraopastraipa"/>
        <w:numPr>
          <w:ilvl w:val="2"/>
          <w:numId w:val="1"/>
        </w:numPr>
        <w:tabs>
          <w:tab w:val="left" w:pos="1276"/>
          <w:tab w:val="left" w:pos="2268"/>
        </w:tabs>
        <w:ind w:left="0" w:firstLine="567"/>
        <w:jc w:val="both"/>
        <w:rPr>
          <w:rFonts w:asciiTheme="minorHAnsi" w:hAnsiTheme="minorHAnsi" w:cstheme="minorHAnsi"/>
        </w:rPr>
      </w:pPr>
      <w:r w:rsidRPr="008478CD">
        <w:rPr>
          <w:rFonts w:asciiTheme="minorHAnsi" w:hAnsiTheme="minorHAnsi" w:cstheme="minorHAnsi"/>
        </w:rPr>
        <w:t>s</w:t>
      </w:r>
      <w:r w:rsidR="00B830C6" w:rsidRPr="008478CD">
        <w:rPr>
          <w:rFonts w:asciiTheme="minorHAnsi" w:hAnsiTheme="minorHAnsi" w:cstheme="minorHAnsi"/>
        </w:rPr>
        <w:t>kaitiklio ilgis</w:t>
      </w:r>
      <w:r w:rsidR="0053649A" w:rsidRPr="008478CD">
        <w:rPr>
          <w:rFonts w:asciiTheme="minorHAnsi" w:hAnsiTheme="minorHAnsi" w:cstheme="minorHAnsi"/>
        </w:rPr>
        <w:t xml:space="preserve"> (mm)</w:t>
      </w:r>
      <w:r w:rsidR="00B830C6" w:rsidRPr="008478CD">
        <w:rPr>
          <w:rFonts w:asciiTheme="minorHAnsi" w:hAnsiTheme="minorHAnsi" w:cstheme="minorHAnsi"/>
        </w:rPr>
        <w:t>;</w:t>
      </w:r>
    </w:p>
    <w:p w14:paraId="6564097F" w14:textId="25080E1D" w:rsidR="0053649A" w:rsidRPr="008478CD" w:rsidRDefault="0030073B" w:rsidP="00DD3733">
      <w:pPr>
        <w:pStyle w:val="Sraopastraipa"/>
        <w:numPr>
          <w:ilvl w:val="2"/>
          <w:numId w:val="1"/>
        </w:numPr>
        <w:tabs>
          <w:tab w:val="left" w:pos="1276"/>
          <w:tab w:val="left" w:pos="2268"/>
        </w:tabs>
        <w:ind w:left="0" w:firstLine="567"/>
        <w:jc w:val="both"/>
        <w:rPr>
          <w:rFonts w:asciiTheme="minorHAnsi" w:hAnsiTheme="minorHAnsi" w:cstheme="minorHAnsi"/>
        </w:rPr>
      </w:pPr>
      <w:r w:rsidRPr="008478CD">
        <w:rPr>
          <w:rFonts w:asciiTheme="minorHAnsi" w:hAnsiTheme="minorHAnsi" w:cstheme="minorHAnsi"/>
        </w:rPr>
        <w:t>s</w:t>
      </w:r>
      <w:r w:rsidR="0053649A" w:rsidRPr="008478CD">
        <w:rPr>
          <w:rFonts w:asciiTheme="minorHAnsi" w:hAnsiTheme="minorHAnsi" w:cstheme="minorHAnsi"/>
        </w:rPr>
        <w:t>kaitiklio parodymas (l)</w:t>
      </w:r>
      <w:r w:rsidR="004E7309" w:rsidRPr="008478CD">
        <w:rPr>
          <w:rFonts w:asciiTheme="minorHAnsi" w:hAnsiTheme="minorHAnsi" w:cstheme="minorHAnsi"/>
        </w:rPr>
        <w:t>.</w:t>
      </w:r>
    </w:p>
    <w:p w14:paraId="49CD3789" w14:textId="3F91F796" w:rsidR="00E71A85" w:rsidRPr="008478CD" w:rsidRDefault="00CD0684" w:rsidP="00DD3733">
      <w:pPr>
        <w:pStyle w:val="Sraopastraipa"/>
        <w:numPr>
          <w:ilvl w:val="1"/>
          <w:numId w:val="1"/>
        </w:numPr>
        <w:tabs>
          <w:tab w:val="left" w:pos="1276"/>
          <w:tab w:val="left" w:pos="2268"/>
        </w:tabs>
        <w:ind w:left="0" w:firstLine="567"/>
        <w:jc w:val="both"/>
        <w:rPr>
          <w:rFonts w:asciiTheme="minorHAnsi" w:hAnsiTheme="minorHAnsi" w:cstheme="minorHAnsi"/>
        </w:rPr>
      </w:pPr>
      <w:r w:rsidRPr="008478CD">
        <w:rPr>
          <w:rFonts w:asciiTheme="minorHAnsi" w:hAnsiTheme="minorHAnsi" w:cstheme="minorHAnsi"/>
        </w:rPr>
        <w:t xml:space="preserve">Skaitikliai </w:t>
      </w:r>
      <w:r w:rsidR="00E71A85" w:rsidRPr="008478CD">
        <w:rPr>
          <w:rFonts w:asciiTheme="minorHAnsi" w:hAnsiTheme="minorHAnsi" w:cstheme="minorHAnsi"/>
        </w:rPr>
        <w:t>laikom</w:t>
      </w:r>
      <w:r w:rsidRPr="008478CD">
        <w:rPr>
          <w:rFonts w:asciiTheme="minorHAnsi" w:hAnsiTheme="minorHAnsi" w:cstheme="minorHAnsi"/>
        </w:rPr>
        <w:t>i</w:t>
      </w:r>
      <w:r w:rsidR="00E71A85" w:rsidRPr="008478CD">
        <w:rPr>
          <w:rFonts w:asciiTheme="minorHAnsi" w:hAnsiTheme="minorHAnsi" w:cstheme="minorHAnsi"/>
        </w:rPr>
        <w:t xml:space="preserve"> patiekt</w:t>
      </w:r>
      <w:r w:rsidRPr="008478CD">
        <w:rPr>
          <w:rFonts w:asciiTheme="minorHAnsi" w:hAnsiTheme="minorHAnsi" w:cstheme="minorHAnsi"/>
        </w:rPr>
        <w:t>i</w:t>
      </w:r>
      <w:r w:rsidR="00E71A85" w:rsidRPr="008478CD">
        <w:rPr>
          <w:rFonts w:asciiTheme="minorHAnsi" w:hAnsiTheme="minorHAnsi" w:cstheme="minorHAnsi"/>
        </w:rPr>
        <w:t xml:space="preserve"> jeigu</w:t>
      </w:r>
      <w:r w:rsidR="00BC1F47">
        <w:rPr>
          <w:rFonts w:asciiTheme="minorHAnsi" w:hAnsiTheme="minorHAnsi" w:cstheme="minorHAnsi"/>
        </w:rPr>
        <w:t xml:space="preserve"> </w:t>
      </w:r>
      <w:r w:rsidR="00EB2179">
        <w:rPr>
          <w:rFonts w:asciiTheme="minorHAnsi" w:hAnsiTheme="minorHAnsi" w:cstheme="minorHAnsi"/>
        </w:rPr>
        <w:t xml:space="preserve">įvykdyti 3.1.3 ir </w:t>
      </w:r>
      <w:r w:rsidR="00972231">
        <w:rPr>
          <w:rFonts w:asciiTheme="minorHAnsi" w:hAnsiTheme="minorHAnsi" w:cstheme="minorHAnsi"/>
        </w:rPr>
        <w:t>3.2</w:t>
      </w:r>
      <w:r w:rsidR="00EB2179">
        <w:rPr>
          <w:rFonts w:asciiTheme="minorHAnsi" w:hAnsiTheme="minorHAnsi" w:cstheme="minorHAnsi"/>
        </w:rPr>
        <w:t xml:space="preserve"> punktų reikalavimai</w:t>
      </w:r>
      <w:r w:rsidR="00E71A85" w:rsidRPr="008478CD">
        <w:rPr>
          <w:rFonts w:asciiTheme="minorHAnsi" w:hAnsiTheme="minorHAnsi" w:cstheme="minorHAnsi"/>
        </w:rPr>
        <w:t xml:space="preserve">, nepastebėta </w:t>
      </w:r>
      <w:r w:rsidRPr="008478CD">
        <w:rPr>
          <w:rFonts w:asciiTheme="minorHAnsi" w:hAnsiTheme="minorHAnsi" w:cstheme="minorHAnsi"/>
        </w:rPr>
        <w:t xml:space="preserve">Skaitiklių </w:t>
      </w:r>
      <w:r w:rsidR="00E71A85" w:rsidRPr="008478CD">
        <w:rPr>
          <w:rFonts w:asciiTheme="minorHAnsi" w:hAnsiTheme="minorHAnsi" w:cstheme="minorHAnsi"/>
        </w:rPr>
        <w:t>defektų bei pasirašytas Prekių perdavimo</w:t>
      </w:r>
      <w:r w:rsidR="00927945" w:rsidRPr="008478CD">
        <w:rPr>
          <w:rFonts w:asciiTheme="minorHAnsi" w:hAnsiTheme="minorHAnsi" w:cstheme="minorHAnsi"/>
        </w:rPr>
        <w:t>-priėmimo</w:t>
      </w:r>
      <w:r w:rsidR="00E71A85" w:rsidRPr="008478CD">
        <w:rPr>
          <w:rFonts w:asciiTheme="minorHAnsi" w:hAnsiTheme="minorHAnsi" w:cstheme="minorHAnsi"/>
        </w:rPr>
        <w:t xml:space="preserve"> aktas (TS priedas Nr. 2)</w:t>
      </w:r>
      <w:r w:rsidR="00227BA5" w:rsidRPr="008478CD">
        <w:rPr>
          <w:rFonts w:asciiTheme="minorHAnsi" w:hAnsiTheme="minorHAnsi" w:cstheme="minorHAnsi"/>
        </w:rPr>
        <w:t>;</w:t>
      </w:r>
    </w:p>
    <w:p w14:paraId="32127417" w14:textId="77777777" w:rsidR="006C2532" w:rsidRDefault="00A0679B" w:rsidP="00A40663">
      <w:pPr>
        <w:pStyle w:val="Sraopastraipa"/>
        <w:numPr>
          <w:ilvl w:val="1"/>
          <w:numId w:val="1"/>
        </w:numPr>
        <w:ind w:left="0" w:firstLine="567"/>
        <w:jc w:val="both"/>
        <w:rPr>
          <w:rFonts w:asciiTheme="minorHAnsi" w:hAnsiTheme="minorHAnsi" w:cstheme="minorHAnsi"/>
        </w:rPr>
      </w:pPr>
      <w:r w:rsidRPr="007328A2">
        <w:rPr>
          <w:rFonts w:asciiTheme="minorHAnsi" w:hAnsiTheme="minorHAnsi" w:cstheme="minorHAnsi"/>
        </w:rPr>
        <w:t>Pirkėjui</w:t>
      </w:r>
      <w:r w:rsidR="002C4901" w:rsidRPr="007328A2">
        <w:rPr>
          <w:rFonts w:asciiTheme="minorHAnsi" w:hAnsiTheme="minorHAnsi" w:cstheme="minorHAnsi"/>
        </w:rPr>
        <w:t xml:space="preserve"> užregistravus/informavus Tiekėją apie </w:t>
      </w:r>
      <w:r w:rsidR="00F141F2" w:rsidRPr="007328A2">
        <w:rPr>
          <w:rFonts w:asciiTheme="minorHAnsi" w:hAnsiTheme="minorHAnsi" w:cstheme="minorHAnsi"/>
        </w:rPr>
        <w:t>Skaitiklių</w:t>
      </w:r>
      <w:r w:rsidR="002C4901" w:rsidRPr="007328A2">
        <w:rPr>
          <w:rFonts w:asciiTheme="minorHAnsi" w:hAnsiTheme="minorHAnsi" w:cstheme="minorHAnsi"/>
        </w:rPr>
        <w:t xml:space="preserve"> defektus, Tiekėjas</w:t>
      </w:r>
      <w:r w:rsidR="00F32F6F" w:rsidRPr="007328A2">
        <w:rPr>
          <w:rFonts w:asciiTheme="minorHAnsi" w:hAnsiTheme="minorHAnsi" w:cstheme="minorHAnsi"/>
        </w:rPr>
        <w:t xml:space="preserve"> juos</w:t>
      </w:r>
      <w:r w:rsidR="002C4901" w:rsidRPr="007328A2">
        <w:rPr>
          <w:rFonts w:asciiTheme="minorHAnsi" w:hAnsiTheme="minorHAnsi" w:cstheme="minorHAnsi"/>
        </w:rPr>
        <w:t xml:space="preserve"> pašalina </w:t>
      </w:r>
      <w:r w:rsidR="0055229A">
        <w:rPr>
          <w:rFonts w:asciiTheme="minorHAnsi" w:hAnsiTheme="minorHAnsi" w:cstheme="minorHAnsi"/>
        </w:rPr>
        <w:t xml:space="preserve"> </w:t>
      </w:r>
      <w:r w:rsidR="002C4901" w:rsidRPr="007328A2">
        <w:rPr>
          <w:rFonts w:asciiTheme="minorHAnsi" w:hAnsiTheme="minorHAnsi" w:cstheme="minorHAnsi"/>
        </w:rPr>
        <w:t>ne vėliau kaip per 5</w:t>
      </w:r>
      <w:r w:rsidR="009C4CC9" w:rsidRPr="007328A2">
        <w:rPr>
          <w:rFonts w:asciiTheme="minorHAnsi" w:hAnsiTheme="minorHAnsi" w:cstheme="minorHAnsi"/>
        </w:rPr>
        <w:t xml:space="preserve"> (penkias) darbo dienas.</w:t>
      </w:r>
      <w:r w:rsidR="007328A2" w:rsidRPr="007328A2">
        <w:rPr>
          <w:rFonts w:asciiTheme="minorHAnsi" w:hAnsiTheme="minorHAnsi" w:cstheme="minorHAnsi"/>
        </w:rPr>
        <w:t xml:space="preserve">  </w:t>
      </w:r>
    </w:p>
    <w:p w14:paraId="60D859E9" w14:textId="2CB4E06D" w:rsidR="00E71A85" w:rsidRPr="007328A2" w:rsidRDefault="007328A2" w:rsidP="00A40663">
      <w:pPr>
        <w:pStyle w:val="Sraopastraipa"/>
        <w:numPr>
          <w:ilvl w:val="1"/>
          <w:numId w:val="1"/>
        </w:numPr>
        <w:ind w:left="0" w:firstLine="567"/>
        <w:jc w:val="both"/>
        <w:rPr>
          <w:rFonts w:asciiTheme="minorHAnsi" w:hAnsiTheme="minorHAnsi" w:cstheme="minorHAnsi"/>
        </w:rPr>
      </w:pPr>
      <w:r w:rsidRPr="007328A2">
        <w:rPr>
          <w:rFonts w:asciiTheme="minorHAnsi" w:hAnsiTheme="minorHAnsi" w:cstheme="minorHAnsi"/>
        </w:rPr>
        <w:t>Tiekėjas privalo užtikrinti, kad Prekės Sutarties vykdymo metu bus pristatomos darbo dienomis ne piko valandomis, t. y. pristatymas nuo 10:00 val. iki 16:30 val. pirmadienį – ketvirtadienį.</w:t>
      </w:r>
    </w:p>
    <w:p w14:paraId="66FE22FF" w14:textId="65FD5A5A" w:rsidR="00E71A85" w:rsidRPr="008478CD" w:rsidRDefault="00E71A85" w:rsidP="00DD3733">
      <w:pPr>
        <w:pStyle w:val="Sraopastraipa"/>
        <w:numPr>
          <w:ilvl w:val="1"/>
          <w:numId w:val="1"/>
        </w:numPr>
        <w:tabs>
          <w:tab w:val="left" w:pos="1276"/>
        </w:tabs>
        <w:ind w:left="0" w:firstLine="567"/>
        <w:jc w:val="both"/>
        <w:rPr>
          <w:rFonts w:asciiTheme="minorHAnsi" w:hAnsiTheme="minorHAnsi" w:cstheme="minorHAnsi"/>
        </w:rPr>
      </w:pPr>
      <w:r w:rsidRPr="008478CD">
        <w:rPr>
          <w:rStyle w:val="Hipersaitas"/>
          <w:rFonts w:asciiTheme="minorHAnsi" w:hAnsiTheme="minorHAnsi" w:cstheme="minorHAnsi"/>
          <w:color w:val="auto"/>
          <w:u w:val="none"/>
        </w:rPr>
        <w:t xml:space="preserve">Skaitikliams turi būti suteikta </w:t>
      </w:r>
      <w:r w:rsidR="00A03DB9">
        <w:rPr>
          <w:rStyle w:val="Hipersaitas"/>
          <w:rFonts w:asciiTheme="minorHAnsi" w:hAnsiTheme="minorHAnsi" w:cstheme="minorHAnsi"/>
          <w:color w:val="auto"/>
          <w:u w:val="none"/>
        </w:rPr>
        <w:t xml:space="preserve">ne trumpesnė kaip </w:t>
      </w:r>
      <w:r w:rsidRPr="008478CD">
        <w:rPr>
          <w:rStyle w:val="Hipersaitas"/>
          <w:rFonts w:asciiTheme="minorHAnsi" w:hAnsiTheme="minorHAnsi" w:cstheme="minorHAnsi"/>
          <w:color w:val="auto"/>
          <w:u w:val="none"/>
        </w:rPr>
        <w:t>24</w:t>
      </w:r>
      <w:r w:rsidR="009C4CC9" w:rsidRPr="008478CD">
        <w:rPr>
          <w:rStyle w:val="Hipersaitas"/>
          <w:rFonts w:asciiTheme="minorHAnsi" w:hAnsiTheme="minorHAnsi" w:cstheme="minorHAnsi"/>
          <w:color w:val="auto"/>
          <w:u w:val="none"/>
        </w:rPr>
        <w:t xml:space="preserve"> (dvidešimt keturių)</w:t>
      </w:r>
      <w:r w:rsidRPr="008478CD">
        <w:rPr>
          <w:rStyle w:val="Hipersaitas"/>
          <w:rFonts w:asciiTheme="minorHAnsi" w:hAnsiTheme="minorHAnsi" w:cstheme="minorHAnsi"/>
          <w:color w:val="auto"/>
          <w:u w:val="none"/>
        </w:rPr>
        <w:t xml:space="preserve"> mėnesių garantija nuo pristatymo dieną pasirašyto </w:t>
      </w:r>
      <w:r w:rsidR="00A0679B" w:rsidRPr="008478CD">
        <w:rPr>
          <w:rStyle w:val="Hipersaitas"/>
          <w:rFonts w:asciiTheme="minorHAnsi" w:hAnsiTheme="minorHAnsi" w:cstheme="minorHAnsi"/>
          <w:color w:val="auto"/>
          <w:u w:val="none"/>
        </w:rPr>
        <w:t xml:space="preserve">prekių </w:t>
      </w:r>
      <w:r w:rsidRPr="008478CD">
        <w:rPr>
          <w:rStyle w:val="Hipersaitas"/>
          <w:rFonts w:asciiTheme="minorHAnsi" w:hAnsiTheme="minorHAnsi" w:cstheme="minorHAnsi"/>
          <w:color w:val="auto"/>
          <w:u w:val="none"/>
        </w:rPr>
        <w:t>perdavimo</w:t>
      </w:r>
      <w:r w:rsidR="00927945" w:rsidRPr="008478CD">
        <w:rPr>
          <w:rStyle w:val="Hipersaitas"/>
          <w:rFonts w:asciiTheme="minorHAnsi" w:hAnsiTheme="minorHAnsi" w:cstheme="minorHAnsi"/>
          <w:color w:val="auto"/>
          <w:u w:val="none"/>
        </w:rPr>
        <w:t>-priėmimo</w:t>
      </w:r>
      <w:r w:rsidRPr="008478CD">
        <w:rPr>
          <w:rStyle w:val="Hipersaitas"/>
          <w:rFonts w:asciiTheme="minorHAnsi" w:hAnsiTheme="minorHAnsi" w:cstheme="minorHAnsi"/>
          <w:color w:val="auto"/>
          <w:u w:val="none"/>
        </w:rPr>
        <w:t xml:space="preserve"> akto datos. </w:t>
      </w:r>
    </w:p>
    <w:p w14:paraId="3E918B4B" w14:textId="0B65FCE2" w:rsidR="00E71A85" w:rsidRPr="008478CD" w:rsidRDefault="00E71A85" w:rsidP="00DD3733">
      <w:pPr>
        <w:pStyle w:val="Sraopastraipa"/>
        <w:numPr>
          <w:ilvl w:val="1"/>
          <w:numId w:val="1"/>
        </w:numPr>
        <w:tabs>
          <w:tab w:val="left" w:pos="1276"/>
        </w:tabs>
        <w:overflowPunct w:val="0"/>
        <w:autoSpaceDE w:val="0"/>
        <w:autoSpaceDN w:val="0"/>
        <w:adjustRightInd w:val="0"/>
        <w:ind w:left="0" w:firstLine="567"/>
        <w:jc w:val="both"/>
        <w:rPr>
          <w:rFonts w:asciiTheme="minorHAnsi" w:hAnsiTheme="minorHAnsi" w:cstheme="minorHAnsi"/>
        </w:rPr>
      </w:pPr>
      <w:r w:rsidRPr="008478CD">
        <w:rPr>
          <w:rFonts w:asciiTheme="minorHAnsi" w:hAnsiTheme="minorHAnsi" w:cstheme="minorHAnsi"/>
        </w:rPr>
        <w:t xml:space="preserve">Tiekėjas atsakingas už visus </w:t>
      </w:r>
      <w:r w:rsidR="00D11879" w:rsidRPr="008478CD">
        <w:rPr>
          <w:rFonts w:asciiTheme="minorHAnsi" w:hAnsiTheme="minorHAnsi" w:cstheme="minorHAnsi"/>
        </w:rPr>
        <w:t xml:space="preserve">Skaitiklių </w:t>
      </w:r>
      <w:r w:rsidRPr="008478CD">
        <w:rPr>
          <w:rFonts w:asciiTheme="minorHAnsi" w:hAnsiTheme="minorHAnsi" w:cstheme="minorHAnsi"/>
        </w:rPr>
        <w:t>defektus viso garantinio laikotarpio metu. Jei atsiradę defektai nepašalinami garantinio laikotarpio metu, garantinis laikotarpis pratęsiamas tiek, kiek reikės laiko tiems defektams pašalinti</w:t>
      </w:r>
      <w:r w:rsidR="00227BA5" w:rsidRPr="008478CD">
        <w:rPr>
          <w:rFonts w:asciiTheme="minorHAnsi" w:hAnsiTheme="minorHAnsi" w:cstheme="minorHAnsi"/>
        </w:rPr>
        <w:t>;</w:t>
      </w:r>
    </w:p>
    <w:p w14:paraId="15048530" w14:textId="080215F2" w:rsidR="00761CF8" w:rsidRDefault="00A0679B" w:rsidP="00DD3733">
      <w:pPr>
        <w:pStyle w:val="Sraopastraipa"/>
        <w:numPr>
          <w:ilvl w:val="1"/>
          <w:numId w:val="1"/>
        </w:numPr>
        <w:tabs>
          <w:tab w:val="left" w:pos="1276"/>
        </w:tabs>
        <w:overflowPunct w:val="0"/>
        <w:autoSpaceDE w:val="0"/>
        <w:autoSpaceDN w:val="0"/>
        <w:adjustRightInd w:val="0"/>
        <w:ind w:left="0" w:firstLine="567"/>
        <w:jc w:val="both"/>
        <w:rPr>
          <w:rFonts w:asciiTheme="minorHAnsi" w:hAnsiTheme="minorHAnsi" w:cstheme="minorHAnsi"/>
        </w:rPr>
      </w:pPr>
      <w:r w:rsidRPr="008478CD">
        <w:rPr>
          <w:rFonts w:asciiTheme="minorHAnsi" w:hAnsiTheme="minorHAnsi" w:cstheme="minorHAnsi"/>
        </w:rPr>
        <w:t>Pirkėjo</w:t>
      </w:r>
      <w:r w:rsidR="00E71A85" w:rsidRPr="008478CD">
        <w:rPr>
          <w:rFonts w:asciiTheme="minorHAnsi" w:hAnsiTheme="minorHAnsi" w:cstheme="minorHAnsi"/>
        </w:rPr>
        <w:t xml:space="preserve"> nurodytus </w:t>
      </w:r>
      <w:r w:rsidR="00D11879" w:rsidRPr="008478CD">
        <w:rPr>
          <w:rFonts w:asciiTheme="minorHAnsi" w:hAnsiTheme="minorHAnsi" w:cstheme="minorHAnsi"/>
        </w:rPr>
        <w:t xml:space="preserve">Skaitiklių </w:t>
      </w:r>
      <w:r w:rsidR="00E71A85" w:rsidRPr="008478CD">
        <w:rPr>
          <w:rFonts w:asciiTheme="minorHAnsi" w:hAnsiTheme="minorHAnsi" w:cstheme="minorHAnsi"/>
        </w:rPr>
        <w:t xml:space="preserve">defektus Tiekėjas šalina savo lėšomis. </w:t>
      </w:r>
    </w:p>
    <w:p w14:paraId="0EAC3DB3" w14:textId="77777777" w:rsidR="00E71A85" w:rsidRPr="008478CD" w:rsidRDefault="00E71A85" w:rsidP="0019654A">
      <w:pPr>
        <w:pStyle w:val="Bodytext20"/>
        <w:shd w:val="clear" w:color="auto" w:fill="auto"/>
        <w:tabs>
          <w:tab w:val="left" w:pos="0"/>
          <w:tab w:val="left" w:pos="567"/>
          <w:tab w:val="left" w:pos="1276"/>
          <w:tab w:val="left" w:pos="3828"/>
        </w:tabs>
        <w:spacing w:line="240" w:lineRule="auto"/>
        <w:ind w:right="55" w:firstLine="0"/>
        <w:jc w:val="both"/>
        <w:rPr>
          <w:rFonts w:asciiTheme="minorHAnsi" w:hAnsiTheme="minorHAnsi" w:cstheme="minorHAnsi"/>
          <w:sz w:val="22"/>
          <w:szCs w:val="22"/>
        </w:rPr>
      </w:pPr>
    </w:p>
    <w:p w14:paraId="0A39DBCB" w14:textId="6142246E" w:rsidR="00E71A85" w:rsidRPr="00BB2DA3" w:rsidRDefault="00E71A85" w:rsidP="006C2F44">
      <w:pPr>
        <w:pStyle w:val="Bodytext1"/>
        <w:numPr>
          <w:ilvl w:val="0"/>
          <w:numId w:val="1"/>
        </w:numPr>
        <w:shd w:val="clear" w:color="auto" w:fill="auto"/>
        <w:tabs>
          <w:tab w:val="left" w:pos="0"/>
          <w:tab w:val="left" w:pos="1276"/>
          <w:tab w:val="left" w:pos="3828"/>
        </w:tabs>
        <w:spacing w:before="0" w:after="0" w:line="240" w:lineRule="auto"/>
        <w:ind w:left="0" w:right="55" w:firstLine="567"/>
        <w:jc w:val="both"/>
        <w:rPr>
          <w:rFonts w:asciiTheme="minorHAnsi" w:hAnsiTheme="minorHAnsi" w:cstheme="minorHAnsi"/>
          <w:b/>
          <w:bCs/>
          <w:sz w:val="22"/>
          <w:szCs w:val="22"/>
        </w:rPr>
      </w:pPr>
      <w:r w:rsidRPr="00BB2DA3">
        <w:rPr>
          <w:rFonts w:asciiTheme="minorHAnsi" w:hAnsiTheme="minorHAnsi" w:cstheme="minorHAnsi"/>
          <w:b/>
          <w:bCs/>
          <w:sz w:val="22"/>
          <w:szCs w:val="22"/>
        </w:rPr>
        <w:t>PRIEDAI</w:t>
      </w:r>
    </w:p>
    <w:p w14:paraId="68B1B903" w14:textId="107847B6" w:rsidR="00E71A85" w:rsidRPr="008478CD" w:rsidRDefault="00E36868" w:rsidP="006C2F44">
      <w:pPr>
        <w:tabs>
          <w:tab w:val="left" w:pos="1276"/>
        </w:tabs>
        <w:overflowPunct w:val="0"/>
        <w:autoSpaceDE w:val="0"/>
        <w:autoSpaceDN w:val="0"/>
        <w:adjustRightInd w:val="0"/>
        <w:spacing w:before="120"/>
        <w:ind w:firstLine="567"/>
        <w:jc w:val="both"/>
        <w:rPr>
          <w:rFonts w:asciiTheme="minorHAnsi" w:hAnsiTheme="minorHAnsi" w:cstheme="minorHAnsi"/>
          <w:sz w:val="22"/>
          <w:szCs w:val="22"/>
        </w:rPr>
      </w:pPr>
      <w:r w:rsidRPr="008478CD">
        <w:rPr>
          <w:rFonts w:asciiTheme="minorHAnsi" w:hAnsiTheme="minorHAnsi" w:cstheme="minorHAnsi"/>
          <w:sz w:val="22"/>
          <w:szCs w:val="22"/>
        </w:rPr>
        <w:t>Priedas Nr.1</w:t>
      </w:r>
      <w:r w:rsidR="00E71A85" w:rsidRPr="008478CD">
        <w:rPr>
          <w:rFonts w:asciiTheme="minorHAnsi" w:hAnsiTheme="minorHAnsi" w:cstheme="minorHAnsi"/>
          <w:sz w:val="22"/>
          <w:szCs w:val="22"/>
        </w:rPr>
        <w:t xml:space="preserve"> – </w:t>
      </w:r>
      <w:r w:rsidR="0083302C" w:rsidRPr="008478CD">
        <w:rPr>
          <w:rFonts w:asciiTheme="minorHAnsi" w:hAnsiTheme="minorHAnsi" w:cstheme="minorHAnsi"/>
          <w:sz w:val="22"/>
          <w:szCs w:val="22"/>
        </w:rPr>
        <w:t>Prekių u</w:t>
      </w:r>
      <w:r w:rsidR="00E71A85" w:rsidRPr="008478CD">
        <w:rPr>
          <w:rFonts w:asciiTheme="minorHAnsi" w:hAnsiTheme="minorHAnsi" w:cstheme="minorHAnsi"/>
          <w:sz w:val="22"/>
          <w:szCs w:val="22"/>
        </w:rPr>
        <w:t>žsakymas tiekimui.</w:t>
      </w:r>
    </w:p>
    <w:p w14:paraId="05138B43" w14:textId="2BF8D2C7" w:rsidR="00E71A85" w:rsidRDefault="00E36868" w:rsidP="006C2F44">
      <w:pPr>
        <w:tabs>
          <w:tab w:val="left" w:pos="1276"/>
        </w:tabs>
        <w:overflowPunct w:val="0"/>
        <w:autoSpaceDE w:val="0"/>
        <w:autoSpaceDN w:val="0"/>
        <w:adjustRightInd w:val="0"/>
        <w:ind w:firstLine="567"/>
        <w:jc w:val="both"/>
        <w:rPr>
          <w:rFonts w:asciiTheme="minorHAnsi" w:hAnsiTheme="minorHAnsi" w:cstheme="minorHAnsi"/>
          <w:sz w:val="22"/>
          <w:szCs w:val="22"/>
        </w:rPr>
      </w:pPr>
      <w:r w:rsidRPr="008478CD">
        <w:rPr>
          <w:rFonts w:asciiTheme="minorHAnsi" w:hAnsiTheme="minorHAnsi" w:cstheme="minorHAnsi"/>
          <w:sz w:val="22"/>
          <w:szCs w:val="22"/>
        </w:rPr>
        <w:t xml:space="preserve">Priedas Nr.2 </w:t>
      </w:r>
      <w:r w:rsidR="00E71A85" w:rsidRPr="008478CD">
        <w:rPr>
          <w:rFonts w:asciiTheme="minorHAnsi" w:hAnsiTheme="minorHAnsi" w:cstheme="minorHAnsi"/>
          <w:sz w:val="22"/>
          <w:szCs w:val="22"/>
        </w:rPr>
        <w:t>– Prekių perdavimo</w:t>
      </w:r>
      <w:r w:rsidR="0019654A">
        <w:rPr>
          <w:rFonts w:asciiTheme="minorHAnsi" w:hAnsiTheme="minorHAnsi" w:cstheme="minorHAnsi"/>
          <w:sz w:val="22"/>
          <w:szCs w:val="22"/>
        </w:rPr>
        <w:t>-priėmimo</w:t>
      </w:r>
      <w:r w:rsidR="00E71A85" w:rsidRPr="008478CD">
        <w:rPr>
          <w:rFonts w:asciiTheme="minorHAnsi" w:hAnsiTheme="minorHAnsi" w:cstheme="minorHAnsi"/>
          <w:sz w:val="22"/>
          <w:szCs w:val="22"/>
        </w:rPr>
        <w:t xml:space="preserve"> aktas.</w:t>
      </w:r>
    </w:p>
    <w:p w14:paraId="59D238FE" w14:textId="77777777" w:rsidR="00DF5B8F" w:rsidRPr="008478CD" w:rsidRDefault="00DF5B8F" w:rsidP="006C2F44">
      <w:pPr>
        <w:tabs>
          <w:tab w:val="left" w:pos="1276"/>
        </w:tabs>
        <w:ind w:firstLine="567"/>
        <w:rPr>
          <w:rFonts w:asciiTheme="minorHAnsi" w:hAnsiTheme="minorHAnsi" w:cstheme="minorHAnsi"/>
          <w:sz w:val="22"/>
          <w:szCs w:val="22"/>
        </w:rPr>
      </w:pPr>
    </w:p>
    <w:p w14:paraId="5B82AC26" w14:textId="1681E034" w:rsidR="002C76AA" w:rsidRDefault="002C76A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D953E2C" w14:textId="445658C3" w:rsidR="00E71A85" w:rsidRPr="008478CD" w:rsidRDefault="00E71A85" w:rsidP="006C2F44">
      <w:pPr>
        <w:tabs>
          <w:tab w:val="left" w:pos="1276"/>
        </w:tabs>
        <w:ind w:firstLine="567"/>
        <w:jc w:val="both"/>
        <w:rPr>
          <w:rFonts w:asciiTheme="minorHAnsi" w:hAnsiTheme="minorHAnsi" w:cstheme="minorHAnsi"/>
          <w:sz w:val="22"/>
          <w:szCs w:val="22"/>
        </w:rPr>
      </w:pPr>
      <w:r w:rsidRPr="008478CD">
        <w:rPr>
          <w:rFonts w:asciiTheme="minorHAnsi" w:hAnsiTheme="minorHAnsi" w:cstheme="minorHAnsi"/>
          <w:sz w:val="22"/>
          <w:szCs w:val="22"/>
        </w:rPr>
        <w:t>Priedas Nr. 1</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Pagal ________ d.</w:t>
      </w:r>
    </w:p>
    <w:p w14:paraId="317EC8EB" w14:textId="77777777" w:rsidR="00E71A85" w:rsidRPr="008478CD" w:rsidRDefault="00E71A85" w:rsidP="006C2F44">
      <w:pPr>
        <w:tabs>
          <w:tab w:val="left" w:pos="1276"/>
        </w:tabs>
        <w:ind w:firstLine="567"/>
        <w:jc w:val="both"/>
        <w:rPr>
          <w:rFonts w:asciiTheme="minorHAnsi" w:hAnsiTheme="minorHAnsi" w:cstheme="minorHAnsi"/>
          <w:sz w:val="22"/>
          <w:szCs w:val="22"/>
        </w:rPr>
      </w:pPr>
      <w:r w:rsidRPr="008478CD">
        <w:rPr>
          <w:rFonts w:asciiTheme="minorHAnsi" w:hAnsiTheme="minorHAnsi" w:cstheme="minorHAnsi"/>
          <w:sz w:val="22"/>
          <w:szCs w:val="22"/>
        </w:rPr>
        <w:t>Sutartį Nr. SUT-_________</w:t>
      </w:r>
    </w:p>
    <w:p w14:paraId="67EEBC48" w14:textId="77777777" w:rsidR="00E71A85" w:rsidRPr="008478CD" w:rsidRDefault="00E71A85" w:rsidP="006C2F44">
      <w:pPr>
        <w:tabs>
          <w:tab w:val="left" w:pos="1276"/>
        </w:tabs>
        <w:ind w:firstLine="567"/>
        <w:jc w:val="both"/>
        <w:rPr>
          <w:rFonts w:asciiTheme="minorHAnsi" w:hAnsiTheme="minorHAnsi" w:cstheme="minorHAnsi"/>
          <w:sz w:val="22"/>
          <w:szCs w:val="22"/>
        </w:rPr>
      </w:pPr>
    </w:p>
    <w:p w14:paraId="4CB9F8FC" w14:textId="77777777" w:rsidR="00E71A85" w:rsidRPr="008478CD" w:rsidRDefault="00E71A85" w:rsidP="006C2F44">
      <w:pPr>
        <w:tabs>
          <w:tab w:val="left" w:pos="1276"/>
        </w:tabs>
        <w:ind w:firstLine="567"/>
        <w:jc w:val="center"/>
        <w:rPr>
          <w:rFonts w:asciiTheme="minorHAnsi" w:hAnsiTheme="minorHAnsi" w:cstheme="minorHAnsi"/>
          <w:b/>
          <w:bCs/>
          <w:sz w:val="22"/>
          <w:szCs w:val="22"/>
        </w:rPr>
      </w:pPr>
    </w:p>
    <w:p w14:paraId="1591CBCB" w14:textId="606DAE94" w:rsidR="00E71A85" w:rsidRPr="008478CD" w:rsidRDefault="006349AE" w:rsidP="006C2F44">
      <w:pPr>
        <w:tabs>
          <w:tab w:val="left" w:pos="1276"/>
        </w:tabs>
        <w:ind w:firstLine="567"/>
        <w:jc w:val="center"/>
        <w:rPr>
          <w:rFonts w:asciiTheme="minorHAnsi" w:hAnsiTheme="minorHAnsi" w:cstheme="minorHAnsi"/>
          <w:b/>
          <w:bCs/>
          <w:sz w:val="22"/>
          <w:szCs w:val="22"/>
        </w:rPr>
      </w:pPr>
      <w:r w:rsidRPr="008478CD">
        <w:rPr>
          <w:rFonts w:asciiTheme="minorHAnsi" w:hAnsiTheme="minorHAnsi" w:cstheme="minorHAnsi"/>
          <w:b/>
          <w:bCs/>
          <w:sz w:val="22"/>
          <w:szCs w:val="22"/>
        </w:rPr>
        <w:t xml:space="preserve">PREKIŲ </w:t>
      </w:r>
      <w:r w:rsidR="00E71A85" w:rsidRPr="008478CD">
        <w:rPr>
          <w:rFonts w:asciiTheme="minorHAnsi" w:hAnsiTheme="minorHAnsi" w:cstheme="minorHAnsi"/>
          <w:b/>
          <w:bCs/>
          <w:sz w:val="22"/>
          <w:szCs w:val="22"/>
        </w:rPr>
        <w:t>UŽSAKYMAS Nr.</w:t>
      </w:r>
      <w:r w:rsidR="00F40889" w:rsidRPr="008478CD">
        <w:rPr>
          <w:rFonts w:asciiTheme="minorHAnsi" w:hAnsiTheme="minorHAnsi" w:cstheme="minorHAnsi"/>
          <w:sz w:val="22"/>
          <w:szCs w:val="22"/>
        </w:rPr>
        <w:t>____</w:t>
      </w:r>
    </w:p>
    <w:p w14:paraId="1543E1F9" w14:textId="77777777" w:rsidR="00E71A85" w:rsidRPr="008478CD" w:rsidRDefault="00E71A85" w:rsidP="006C2F44">
      <w:pPr>
        <w:tabs>
          <w:tab w:val="left" w:pos="1276"/>
        </w:tabs>
        <w:ind w:firstLine="567"/>
        <w:jc w:val="center"/>
        <w:rPr>
          <w:rFonts w:asciiTheme="minorHAnsi" w:hAnsiTheme="minorHAnsi" w:cstheme="minorHAnsi"/>
          <w:sz w:val="22"/>
          <w:szCs w:val="22"/>
        </w:rPr>
      </w:pPr>
    </w:p>
    <w:p w14:paraId="1675CB2A" w14:textId="77777777" w:rsidR="00E71A85" w:rsidRPr="008478CD" w:rsidRDefault="00E71A85" w:rsidP="006C2F44">
      <w:pPr>
        <w:tabs>
          <w:tab w:val="left" w:pos="1276"/>
        </w:tabs>
        <w:ind w:firstLine="567"/>
        <w:jc w:val="center"/>
        <w:rPr>
          <w:rFonts w:asciiTheme="minorHAnsi" w:hAnsiTheme="minorHAnsi" w:cstheme="minorHAnsi"/>
          <w:sz w:val="22"/>
          <w:szCs w:val="22"/>
        </w:rPr>
      </w:pPr>
    </w:p>
    <w:p w14:paraId="3FFFC4DA" w14:textId="77777777" w:rsidR="00E71A85" w:rsidRPr="008478CD" w:rsidRDefault="00E71A85" w:rsidP="006C2F44">
      <w:pPr>
        <w:tabs>
          <w:tab w:val="left" w:pos="1276"/>
        </w:tabs>
        <w:ind w:firstLine="567"/>
        <w:jc w:val="center"/>
        <w:rPr>
          <w:rFonts w:asciiTheme="minorHAnsi" w:hAnsiTheme="minorHAnsi" w:cstheme="minorHAnsi"/>
          <w:sz w:val="22"/>
          <w:szCs w:val="22"/>
        </w:rPr>
      </w:pPr>
      <w:r w:rsidRPr="008478CD">
        <w:rPr>
          <w:rFonts w:asciiTheme="minorHAnsi" w:hAnsiTheme="minorHAnsi" w:cstheme="minorHAnsi"/>
          <w:sz w:val="22"/>
          <w:szCs w:val="22"/>
        </w:rPr>
        <w:t>__________________________</w:t>
      </w:r>
    </w:p>
    <w:p w14:paraId="522FBAAF" w14:textId="77777777" w:rsidR="00E71A85" w:rsidRPr="008478CD" w:rsidRDefault="00E71A85" w:rsidP="006C2F44">
      <w:pPr>
        <w:tabs>
          <w:tab w:val="left" w:pos="1276"/>
        </w:tabs>
        <w:ind w:firstLine="567"/>
        <w:jc w:val="center"/>
        <w:rPr>
          <w:rFonts w:asciiTheme="minorHAnsi" w:hAnsiTheme="minorHAnsi" w:cstheme="minorHAnsi"/>
          <w:sz w:val="22"/>
          <w:szCs w:val="22"/>
        </w:rPr>
      </w:pPr>
      <w:r w:rsidRPr="008478CD">
        <w:rPr>
          <w:rFonts w:asciiTheme="minorHAnsi" w:hAnsiTheme="minorHAnsi" w:cstheme="minorHAnsi"/>
          <w:sz w:val="22"/>
          <w:szCs w:val="22"/>
        </w:rPr>
        <w:t>(data)</w:t>
      </w:r>
    </w:p>
    <w:p w14:paraId="0C199D1A" w14:textId="77777777" w:rsidR="00E71A85" w:rsidRPr="008478CD" w:rsidRDefault="00E71A85" w:rsidP="006C2F44">
      <w:pPr>
        <w:tabs>
          <w:tab w:val="left" w:pos="1276"/>
        </w:tabs>
        <w:ind w:firstLine="567"/>
        <w:jc w:val="both"/>
        <w:rPr>
          <w:rFonts w:asciiTheme="minorHAnsi" w:hAnsiTheme="minorHAnsi" w:cstheme="minorHAnsi"/>
          <w:sz w:val="22"/>
          <w:szCs w:val="22"/>
        </w:rPr>
      </w:pPr>
    </w:p>
    <w:p w14:paraId="4DAC9389" w14:textId="77777777" w:rsidR="00E71A85" w:rsidRPr="008478CD" w:rsidRDefault="00E71A85" w:rsidP="006C2F44">
      <w:pPr>
        <w:tabs>
          <w:tab w:val="left" w:pos="1276"/>
        </w:tabs>
        <w:ind w:firstLine="567"/>
        <w:jc w:val="both"/>
        <w:rPr>
          <w:rFonts w:asciiTheme="minorHAnsi" w:hAnsiTheme="minorHAnsi" w:cstheme="minorHAnsi"/>
          <w:sz w:val="22"/>
          <w:szCs w:val="22"/>
        </w:rPr>
      </w:pPr>
    </w:p>
    <w:p w14:paraId="70A4C53C" w14:textId="77777777" w:rsidR="00E71A85" w:rsidRPr="008478CD" w:rsidRDefault="00E71A85" w:rsidP="006C2F44">
      <w:pPr>
        <w:tabs>
          <w:tab w:val="left" w:pos="1276"/>
        </w:tabs>
        <w:ind w:firstLine="567"/>
        <w:rPr>
          <w:rFonts w:asciiTheme="minorHAnsi" w:hAnsiTheme="minorHAnsi" w:cstheme="minorHAnsi"/>
          <w:sz w:val="22"/>
          <w:szCs w:val="22"/>
        </w:rPr>
      </w:pPr>
      <w:r w:rsidRPr="008478CD">
        <w:rPr>
          <w:rFonts w:asciiTheme="minorHAnsi" w:hAnsiTheme="minorHAnsi" w:cstheme="minorHAnsi"/>
          <w:sz w:val="22"/>
          <w:szCs w:val="22"/>
        </w:rPr>
        <w:t>Pirkėjas:</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Tiekėjas:</w:t>
      </w:r>
    </w:p>
    <w:p w14:paraId="7C2F8029" w14:textId="7C7AEECC" w:rsidR="00E71A85" w:rsidRPr="008478CD" w:rsidRDefault="00E71A85" w:rsidP="006C2F44">
      <w:pPr>
        <w:tabs>
          <w:tab w:val="left" w:pos="1276"/>
        </w:tabs>
        <w:ind w:firstLine="567"/>
        <w:rPr>
          <w:rFonts w:asciiTheme="minorHAnsi" w:hAnsiTheme="minorHAnsi" w:cstheme="minorHAnsi"/>
          <w:sz w:val="22"/>
          <w:szCs w:val="22"/>
        </w:rPr>
      </w:pPr>
      <w:r w:rsidRPr="008478CD">
        <w:rPr>
          <w:rFonts w:asciiTheme="minorHAnsi" w:hAnsiTheme="minorHAnsi" w:cstheme="minorHAnsi"/>
          <w:sz w:val="22"/>
          <w:szCs w:val="22"/>
        </w:rPr>
        <w:t>AB Vilniaus šilumos tinklai</w:t>
      </w:r>
      <w:r w:rsidRPr="008478CD">
        <w:rPr>
          <w:rFonts w:asciiTheme="minorHAnsi" w:hAnsiTheme="minorHAnsi" w:cstheme="minorHAnsi"/>
          <w:sz w:val="22"/>
          <w:szCs w:val="22"/>
        </w:rPr>
        <w:tab/>
      </w:r>
      <w:r w:rsidRPr="008478CD">
        <w:rPr>
          <w:rFonts w:asciiTheme="minorHAnsi" w:hAnsiTheme="minorHAnsi" w:cstheme="minorHAnsi"/>
          <w:sz w:val="22"/>
          <w:szCs w:val="22"/>
        </w:rPr>
        <w:tab/>
        <w:t>____________________________________</w:t>
      </w:r>
    </w:p>
    <w:p w14:paraId="45549E5A" w14:textId="4331AEFA" w:rsidR="00E71A85" w:rsidRPr="008478CD" w:rsidRDefault="00295E4F" w:rsidP="006C2F44">
      <w:pPr>
        <w:tabs>
          <w:tab w:val="left" w:pos="1276"/>
        </w:tabs>
        <w:ind w:firstLine="567"/>
        <w:rPr>
          <w:rFonts w:asciiTheme="minorHAnsi" w:hAnsiTheme="minorHAnsi" w:cstheme="minorHAnsi"/>
          <w:sz w:val="22"/>
          <w:szCs w:val="22"/>
        </w:rPr>
      </w:pPr>
      <w:r>
        <w:rPr>
          <w:rFonts w:asciiTheme="minorHAnsi" w:hAnsiTheme="minorHAnsi" w:cstheme="minorHAnsi"/>
          <w:sz w:val="22"/>
          <w:szCs w:val="22"/>
        </w:rPr>
        <w:t>Elektrinės</w:t>
      </w:r>
      <w:r w:rsidR="00E71A85" w:rsidRPr="008478CD">
        <w:rPr>
          <w:rFonts w:asciiTheme="minorHAnsi" w:hAnsiTheme="minorHAnsi" w:cstheme="minorHAnsi"/>
          <w:sz w:val="22"/>
          <w:szCs w:val="22"/>
        </w:rPr>
        <w:t xml:space="preserve"> g. </w:t>
      </w:r>
      <w:r>
        <w:rPr>
          <w:rFonts w:asciiTheme="minorHAnsi" w:hAnsiTheme="minorHAnsi" w:cstheme="minorHAnsi"/>
          <w:sz w:val="22"/>
          <w:szCs w:val="22"/>
        </w:rPr>
        <w:t>2</w:t>
      </w:r>
      <w:r w:rsidR="00E71A85" w:rsidRPr="008478CD">
        <w:rPr>
          <w:rFonts w:asciiTheme="minorHAnsi" w:hAnsiTheme="minorHAnsi" w:cstheme="minorHAnsi"/>
          <w:sz w:val="22"/>
          <w:szCs w:val="22"/>
        </w:rPr>
        <w:t>, LT-</w:t>
      </w:r>
      <w:r w:rsidR="00DF5B8F" w:rsidRPr="00DF5B8F">
        <w:rPr>
          <w:rFonts w:asciiTheme="minorHAnsi" w:hAnsiTheme="minorHAnsi" w:cstheme="minorHAnsi"/>
          <w:sz w:val="22"/>
          <w:szCs w:val="22"/>
        </w:rPr>
        <w:t>03150</w:t>
      </w:r>
      <w:r w:rsidR="00E71A85" w:rsidRPr="008478CD">
        <w:rPr>
          <w:rFonts w:asciiTheme="minorHAnsi" w:hAnsiTheme="minorHAnsi" w:cstheme="minorHAnsi"/>
          <w:sz w:val="22"/>
          <w:szCs w:val="22"/>
        </w:rPr>
        <w:t xml:space="preserve"> Vilnius</w:t>
      </w:r>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t>____________________________________</w:t>
      </w:r>
    </w:p>
    <w:p w14:paraId="5A4BCD78" w14:textId="4373BA24" w:rsidR="00E71A85" w:rsidRPr="008478CD" w:rsidRDefault="009D5969" w:rsidP="006C2F44">
      <w:pPr>
        <w:tabs>
          <w:tab w:val="left" w:pos="1276"/>
        </w:tabs>
        <w:ind w:firstLine="567"/>
        <w:jc w:val="both"/>
        <w:rPr>
          <w:rFonts w:asciiTheme="minorHAnsi" w:hAnsiTheme="minorHAnsi" w:cstheme="minorHAnsi"/>
          <w:sz w:val="22"/>
          <w:szCs w:val="22"/>
        </w:rPr>
      </w:pPr>
      <w:hyperlink r:id="rId8" w:history="1">
        <w:r w:rsidRPr="009D5969">
          <w:rPr>
            <w:rStyle w:val="Hipersaitas"/>
            <w:rFonts w:asciiTheme="minorHAnsi" w:hAnsiTheme="minorHAnsi" w:cstheme="minorHAnsi"/>
            <w:color w:val="auto"/>
            <w:sz w:val="22"/>
            <w:szCs w:val="22"/>
          </w:rPr>
          <w:t>Tel:_______________________</w:t>
        </w:r>
      </w:hyperlink>
      <w:r>
        <w:rPr>
          <w:rStyle w:val="Hipersaitas"/>
          <w:rFonts w:asciiTheme="minorHAnsi" w:hAnsiTheme="minorHAnsi" w:cstheme="minorHAnsi"/>
          <w:color w:val="auto"/>
          <w:sz w:val="22"/>
          <w:szCs w:val="22"/>
          <w:u w:val="none"/>
        </w:rPr>
        <w:tab/>
        <w:t xml:space="preserve">                          </w:t>
      </w:r>
      <w:r w:rsidR="00E71A85" w:rsidRPr="008478CD">
        <w:rPr>
          <w:rFonts w:asciiTheme="minorHAnsi" w:hAnsiTheme="minorHAnsi" w:cstheme="minorHAnsi"/>
          <w:sz w:val="22"/>
          <w:szCs w:val="22"/>
        </w:rPr>
        <w:t>Tel:_________________________________</w:t>
      </w:r>
    </w:p>
    <w:p w14:paraId="29164837" w14:textId="77777777" w:rsidR="00E71A85" w:rsidRPr="008478CD" w:rsidRDefault="00E71A85" w:rsidP="006C2F44">
      <w:pPr>
        <w:tabs>
          <w:tab w:val="left" w:pos="1276"/>
        </w:tabs>
        <w:ind w:firstLine="567"/>
        <w:jc w:val="both"/>
        <w:rPr>
          <w:rFonts w:asciiTheme="minorHAnsi" w:hAnsiTheme="minorHAnsi" w:cstheme="minorHAnsi"/>
          <w:sz w:val="22"/>
          <w:szCs w:val="22"/>
        </w:rPr>
      </w:pPr>
    </w:p>
    <w:p w14:paraId="56DD34BB" w14:textId="77777777" w:rsidR="00E71A85" w:rsidRPr="008478CD" w:rsidRDefault="00E71A85" w:rsidP="006C2F44">
      <w:pPr>
        <w:tabs>
          <w:tab w:val="left" w:pos="1276"/>
        </w:tabs>
        <w:ind w:firstLine="567"/>
        <w:jc w:val="both"/>
        <w:rPr>
          <w:rFonts w:asciiTheme="minorHAnsi" w:hAnsiTheme="minorHAnsi" w:cstheme="minorHAnsi"/>
          <w:sz w:val="22"/>
          <w:szCs w:val="22"/>
        </w:rPr>
      </w:pPr>
    </w:p>
    <w:p w14:paraId="7F3CC019" w14:textId="77777777" w:rsidR="00E71A85" w:rsidRPr="008478CD" w:rsidRDefault="00E71A85" w:rsidP="006C2F44">
      <w:pPr>
        <w:tabs>
          <w:tab w:val="left" w:pos="1276"/>
        </w:tabs>
        <w:ind w:firstLine="567"/>
        <w:jc w:val="both"/>
        <w:rPr>
          <w:rFonts w:asciiTheme="minorHAnsi" w:hAnsiTheme="minorHAnsi" w:cstheme="minorHAnsi"/>
          <w:sz w:val="22"/>
          <w:szCs w:val="22"/>
        </w:rPr>
      </w:pPr>
    </w:p>
    <w:tbl>
      <w:tblPr>
        <w:tblW w:w="9500" w:type="dxa"/>
        <w:tblInd w:w="-5" w:type="dxa"/>
        <w:tblLook w:val="04A0" w:firstRow="1" w:lastRow="0" w:firstColumn="1" w:lastColumn="0" w:noHBand="0" w:noVBand="1"/>
      </w:tblPr>
      <w:tblGrid>
        <w:gridCol w:w="2977"/>
        <w:gridCol w:w="3402"/>
        <w:gridCol w:w="3121"/>
      </w:tblGrid>
      <w:tr w:rsidR="00E71A85" w:rsidRPr="008478CD" w14:paraId="08F1FE29" w14:textId="77777777" w:rsidTr="00DF5C1E">
        <w:trPr>
          <w:trHeight w:val="632"/>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27AF0" w14:textId="131964F2" w:rsidR="00E71A85" w:rsidRPr="008478CD" w:rsidRDefault="00E71A85" w:rsidP="006C2F44">
            <w:pPr>
              <w:tabs>
                <w:tab w:val="left" w:pos="1276"/>
              </w:tabs>
              <w:ind w:firstLine="567"/>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Karšto vandens skaitiklio tipas</w:t>
            </w:r>
            <w:r w:rsidR="00ED4594">
              <w:rPr>
                <w:rFonts w:asciiTheme="minorHAnsi" w:eastAsia="Times New Roman" w:hAnsiTheme="minorHAnsi" w:cstheme="minorHAnsi"/>
                <w:b/>
                <w:bCs/>
                <w:sz w:val="22"/>
                <w:szCs w:val="22"/>
              </w:rPr>
              <w:t>,</w:t>
            </w:r>
            <w:r w:rsidR="009C01CF">
              <w:rPr>
                <w:rFonts w:asciiTheme="minorHAnsi" w:eastAsia="Times New Roman" w:hAnsiTheme="minorHAnsi" w:cstheme="minorHAnsi"/>
                <w:b/>
                <w:bCs/>
                <w:sz w:val="22"/>
                <w:szCs w:val="22"/>
              </w:rPr>
              <w:t xml:space="preserve"> </w:t>
            </w:r>
            <w:r w:rsidR="00ED4594" w:rsidRPr="00965455">
              <w:rPr>
                <w:rFonts w:asciiTheme="minorHAnsi" w:eastAsia="Times New Roman" w:hAnsiTheme="minorHAnsi" w:cstheme="minorHAnsi"/>
                <w:b/>
                <w:bCs/>
                <w:color w:val="auto"/>
                <w:sz w:val="22"/>
                <w:szCs w:val="22"/>
              </w:rPr>
              <w:t xml:space="preserve">duomenų perdavimo </w:t>
            </w:r>
            <w:r w:rsidR="009C01CF" w:rsidRPr="00965455">
              <w:rPr>
                <w:rFonts w:asciiTheme="minorHAnsi" w:eastAsia="Times New Roman" w:hAnsiTheme="minorHAnsi" w:cstheme="minorHAnsi"/>
                <w:b/>
                <w:bCs/>
                <w:color w:val="auto"/>
                <w:sz w:val="22"/>
                <w:szCs w:val="22"/>
              </w:rPr>
              <w:t>režimas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C532CC4" w14:textId="77777777" w:rsidR="00E71A85" w:rsidRPr="008478CD" w:rsidRDefault="00E71A85" w:rsidP="006C2F44">
            <w:pPr>
              <w:tabs>
                <w:tab w:val="left" w:pos="1276"/>
              </w:tabs>
              <w:ind w:firstLine="567"/>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Karšto vandens skaitiklių ilgis, mm</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4DE94467" w14:textId="27763434" w:rsidR="00E71A85" w:rsidRPr="008478CD" w:rsidRDefault="003A5934" w:rsidP="006C2F44">
            <w:pPr>
              <w:tabs>
                <w:tab w:val="left" w:pos="1276"/>
              </w:tabs>
              <w:ind w:firstLine="567"/>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Užsakomų</w:t>
            </w:r>
            <w:r w:rsidR="00E71A85" w:rsidRPr="008478CD">
              <w:rPr>
                <w:rFonts w:asciiTheme="minorHAnsi" w:eastAsia="Times New Roman" w:hAnsiTheme="minorHAnsi" w:cstheme="minorHAnsi"/>
                <w:b/>
                <w:bCs/>
                <w:sz w:val="22"/>
                <w:szCs w:val="22"/>
              </w:rPr>
              <w:t xml:space="preserve"> skaitiklių kiekis, vnt.</w:t>
            </w:r>
          </w:p>
        </w:tc>
      </w:tr>
      <w:tr w:rsidR="00E71A85" w:rsidRPr="008478CD" w14:paraId="1393B803" w14:textId="77777777" w:rsidTr="00DF5C1E">
        <w:trPr>
          <w:trHeight w:val="29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6B01D19" w14:textId="77777777" w:rsidR="00E71A85" w:rsidRPr="008478CD" w:rsidRDefault="00E71A85" w:rsidP="006C2F44">
            <w:pPr>
              <w:tabs>
                <w:tab w:val="left" w:pos="1276"/>
              </w:tabs>
              <w:ind w:firstLine="567"/>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c>
          <w:tcPr>
            <w:tcW w:w="3402" w:type="dxa"/>
            <w:tcBorders>
              <w:top w:val="nil"/>
              <w:left w:val="nil"/>
              <w:bottom w:val="single" w:sz="4" w:space="0" w:color="auto"/>
              <w:right w:val="single" w:sz="4" w:space="0" w:color="auto"/>
            </w:tcBorders>
            <w:shd w:val="clear" w:color="auto" w:fill="auto"/>
            <w:noWrap/>
            <w:vAlign w:val="center"/>
            <w:hideMark/>
          </w:tcPr>
          <w:p w14:paraId="6D591661" w14:textId="77777777" w:rsidR="00E71A85" w:rsidRPr="008478CD" w:rsidRDefault="00E71A85" w:rsidP="006C2F44">
            <w:pPr>
              <w:tabs>
                <w:tab w:val="left" w:pos="1276"/>
              </w:tabs>
              <w:ind w:firstLine="567"/>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Ilgis 80 mm</w:t>
            </w:r>
          </w:p>
        </w:tc>
        <w:tc>
          <w:tcPr>
            <w:tcW w:w="3121" w:type="dxa"/>
            <w:tcBorders>
              <w:top w:val="nil"/>
              <w:left w:val="nil"/>
              <w:bottom w:val="single" w:sz="4" w:space="0" w:color="auto"/>
              <w:right w:val="single" w:sz="4" w:space="0" w:color="auto"/>
            </w:tcBorders>
            <w:shd w:val="clear" w:color="auto" w:fill="auto"/>
            <w:noWrap/>
            <w:vAlign w:val="center"/>
            <w:hideMark/>
          </w:tcPr>
          <w:p w14:paraId="0DBC8053" w14:textId="77777777" w:rsidR="00E71A85" w:rsidRPr="008478CD" w:rsidRDefault="00E71A85" w:rsidP="006C2F44">
            <w:pPr>
              <w:tabs>
                <w:tab w:val="left" w:pos="1276"/>
              </w:tabs>
              <w:ind w:firstLine="567"/>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r w:rsidR="00E71A85" w:rsidRPr="008478CD" w14:paraId="6A378081" w14:textId="77777777" w:rsidTr="00DF5C1E">
        <w:trPr>
          <w:trHeight w:val="29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50705FC" w14:textId="77777777" w:rsidR="00E71A85" w:rsidRPr="008478CD" w:rsidRDefault="00E71A85" w:rsidP="006C2F44">
            <w:pPr>
              <w:tabs>
                <w:tab w:val="left" w:pos="1276"/>
              </w:tabs>
              <w:ind w:firstLine="567"/>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c>
          <w:tcPr>
            <w:tcW w:w="3402" w:type="dxa"/>
            <w:tcBorders>
              <w:top w:val="nil"/>
              <w:left w:val="nil"/>
              <w:bottom w:val="single" w:sz="4" w:space="0" w:color="auto"/>
              <w:right w:val="single" w:sz="4" w:space="0" w:color="auto"/>
            </w:tcBorders>
            <w:shd w:val="clear" w:color="auto" w:fill="auto"/>
            <w:noWrap/>
            <w:vAlign w:val="center"/>
            <w:hideMark/>
          </w:tcPr>
          <w:p w14:paraId="197D658C" w14:textId="77777777" w:rsidR="00E71A85" w:rsidRPr="008478CD" w:rsidRDefault="00E71A85" w:rsidP="006C2F44">
            <w:pPr>
              <w:tabs>
                <w:tab w:val="left" w:pos="1276"/>
              </w:tabs>
              <w:ind w:firstLine="567"/>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Ilgis 110 mm</w:t>
            </w:r>
          </w:p>
        </w:tc>
        <w:tc>
          <w:tcPr>
            <w:tcW w:w="3121" w:type="dxa"/>
            <w:tcBorders>
              <w:top w:val="nil"/>
              <w:left w:val="nil"/>
              <w:bottom w:val="single" w:sz="4" w:space="0" w:color="auto"/>
              <w:right w:val="single" w:sz="4" w:space="0" w:color="auto"/>
            </w:tcBorders>
            <w:shd w:val="clear" w:color="auto" w:fill="auto"/>
            <w:noWrap/>
            <w:vAlign w:val="center"/>
            <w:hideMark/>
          </w:tcPr>
          <w:p w14:paraId="7AAD6CE5" w14:textId="77777777" w:rsidR="00E71A85" w:rsidRPr="008478CD" w:rsidRDefault="00E71A85" w:rsidP="006C2F44">
            <w:pPr>
              <w:tabs>
                <w:tab w:val="left" w:pos="1276"/>
              </w:tabs>
              <w:ind w:firstLine="567"/>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r w:rsidR="00E71A85" w:rsidRPr="008478CD" w14:paraId="4CF96DBD" w14:textId="77777777" w:rsidTr="00DF5C1E">
        <w:trPr>
          <w:trHeight w:val="294"/>
        </w:trPr>
        <w:tc>
          <w:tcPr>
            <w:tcW w:w="6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49C3AE" w14:textId="77777777" w:rsidR="00E71A85" w:rsidRPr="008478CD" w:rsidRDefault="00E71A85" w:rsidP="006C2F44">
            <w:pPr>
              <w:tabs>
                <w:tab w:val="left" w:pos="1276"/>
              </w:tabs>
              <w:ind w:firstLine="567"/>
              <w:jc w:val="right"/>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IŠ VISO:</w:t>
            </w:r>
          </w:p>
        </w:tc>
        <w:tc>
          <w:tcPr>
            <w:tcW w:w="3121" w:type="dxa"/>
            <w:tcBorders>
              <w:top w:val="nil"/>
              <w:left w:val="nil"/>
              <w:bottom w:val="single" w:sz="4" w:space="0" w:color="auto"/>
              <w:right w:val="single" w:sz="4" w:space="0" w:color="auto"/>
            </w:tcBorders>
            <w:shd w:val="clear" w:color="auto" w:fill="auto"/>
            <w:noWrap/>
            <w:vAlign w:val="center"/>
            <w:hideMark/>
          </w:tcPr>
          <w:p w14:paraId="1EE4DCDB" w14:textId="77777777" w:rsidR="00E71A85" w:rsidRPr="008478CD" w:rsidRDefault="00E71A85" w:rsidP="006C2F44">
            <w:pPr>
              <w:tabs>
                <w:tab w:val="left" w:pos="1276"/>
              </w:tabs>
              <w:ind w:firstLine="567"/>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bl>
    <w:p w14:paraId="17F3BDA2" w14:textId="77777777" w:rsidR="00E71A85" w:rsidRPr="008478CD" w:rsidRDefault="00E71A85" w:rsidP="006C2F44">
      <w:pPr>
        <w:tabs>
          <w:tab w:val="left" w:pos="1276"/>
        </w:tabs>
        <w:ind w:firstLine="567"/>
        <w:jc w:val="both"/>
        <w:rPr>
          <w:rFonts w:asciiTheme="minorHAnsi" w:hAnsiTheme="minorHAnsi" w:cstheme="minorHAnsi"/>
          <w:sz w:val="22"/>
          <w:szCs w:val="22"/>
        </w:rPr>
      </w:pPr>
    </w:p>
    <w:p w14:paraId="3CA8AFDB" w14:textId="3422D4FF" w:rsidR="00E71A85" w:rsidRPr="008478CD" w:rsidRDefault="0055229A" w:rsidP="006C2F44">
      <w:pPr>
        <w:tabs>
          <w:tab w:val="left" w:pos="1276"/>
        </w:tabs>
        <w:ind w:firstLine="567"/>
        <w:jc w:val="both"/>
        <w:rPr>
          <w:rFonts w:asciiTheme="minorHAnsi" w:hAnsiTheme="minorHAnsi" w:cstheme="minorHAnsi"/>
          <w:sz w:val="22"/>
          <w:szCs w:val="22"/>
        </w:rPr>
      </w:pPr>
      <w:r>
        <w:rPr>
          <w:rFonts w:asciiTheme="minorHAnsi" w:hAnsiTheme="minorHAnsi" w:cstheme="minorHAnsi"/>
          <w:sz w:val="22"/>
          <w:szCs w:val="22"/>
        </w:rPr>
        <w:t xml:space="preserve"> </w:t>
      </w:r>
    </w:p>
    <w:p w14:paraId="2E6F31D0" w14:textId="35727C09" w:rsidR="00E71A85" w:rsidRPr="008478CD" w:rsidRDefault="001725CB" w:rsidP="006C2F44">
      <w:pPr>
        <w:tabs>
          <w:tab w:val="left" w:pos="1276"/>
        </w:tabs>
        <w:ind w:firstLine="567"/>
        <w:jc w:val="both"/>
        <w:rPr>
          <w:rFonts w:asciiTheme="minorHAnsi" w:hAnsiTheme="minorHAnsi" w:cstheme="minorHAnsi"/>
          <w:sz w:val="22"/>
          <w:szCs w:val="22"/>
        </w:rPr>
      </w:pPr>
      <w:r w:rsidRPr="008478CD">
        <w:rPr>
          <w:rFonts w:asciiTheme="minorHAnsi" w:hAnsiTheme="minorHAnsi" w:cstheme="minorHAnsi"/>
          <w:sz w:val="22"/>
          <w:szCs w:val="22"/>
        </w:rPr>
        <w:t>Prekių u</w:t>
      </w:r>
      <w:r w:rsidR="00E71A85" w:rsidRPr="008478CD">
        <w:rPr>
          <w:rFonts w:asciiTheme="minorHAnsi" w:hAnsiTheme="minorHAnsi" w:cstheme="minorHAnsi"/>
          <w:sz w:val="22"/>
          <w:szCs w:val="22"/>
        </w:rPr>
        <w:t>žsakymą pateikė:</w:t>
      </w:r>
    </w:p>
    <w:p w14:paraId="7AD6B673" w14:textId="77777777" w:rsidR="00E71A85" w:rsidRPr="008478CD" w:rsidRDefault="00E71A85" w:rsidP="006C2F44">
      <w:pPr>
        <w:tabs>
          <w:tab w:val="left" w:pos="1276"/>
        </w:tabs>
        <w:ind w:firstLine="567"/>
        <w:jc w:val="both"/>
        <w:rPr>
          <w:rFonts w:asciiTheme="minorHAnsi" w:hAnsiTheme="minorHAnsi" w:cstheme="minorHAnsi"/>
          <w:sz w:val="22"/>
          <w:szCs w:val="22"/>
        </w:rPr>
      </w:pPr>
    </w:p>
    <w:p w14:paraId="1A225B55" w14:textId="77777777" w:rsidR="00E71A85" w:rsidRPr="008478CD" w:rsidRDefault="00E71A85" w:rsidP="006C2F44">
      <w:pPr>
        <w:tabs>
          <w:tab w:val="left" w:pos="1276"/>
        </w:tabs>
        <w:ind w:firstLine="567"/>
        <w:jc w:val="both"/>
        <w:rPr>
          <w:rFonts w:asciiTheme="minorHAnsi" w:hAnsiTheme="minorHAnsi" w:cstheme="minorHAnsi"/>
          <w:sz w:val="22"/>
          <w:szCs w:val="22"/>
        </w:rPr>
      </w:pPr>
    </w:p>
    <w:p w14:paraId="3316819B" w14:textId="77777777" w:rsidR="00E71A85" w:rsidRPr="008478CD" w:rsidRDefault="00E71A85" w:rsidP="006C2F44">
      <w:pPr>
        <w:tabs>
          <w:tab w:val="left" w:pos="1276"/>
        </w:tabs>
        <w:ind w:firstLine="567"/>
        <w:jc w:val="both"/>
        <w:rPr>
          <w:rFonts w:asciiTheme="minorHAnsi" w:hAnsiTheme="minorHAnsi" w:cstheme="minorHAnsi"/>
          <w:sz w:val="22"/>
          <w:szCs w:val="22"/>
        </w:rPr>
      </w:pPr>
      <w:bookmarkStart w:id="3" w:name="_Hlk24635821"/>
      <w:r w:rsidRPr="008478CD">
        <w:rPr>
          <w:rFonts w:asciiTheme="minorHAnsi" w:hAnsiTheme="minorHAnsi" w:cstheme="minorHAnsi"/>
          <w:sz w:val="22"/>
          <w:szCs w:val="22"/>
        </w:rPr>
        <w:t>AB Vilniaus šilumos tinklų atstovas</w:t>
      </w:r>
      <w:r w:rsidRPr="008478CD">
        <w:rPr>
          <w:rFonts w:asciiTheme="minorHAnsi" w:hAnsiTheme="minorHAnsi" w:cstheme="minorHAnsi"/>
          <w:sz w:val="22"/>
          <w:szCs w:val="22"/>
        </w:rPr>
        <w:tab/>
        <w:t>______________________________________________</w:t>
      </w:r>
    </w:p>
    <w:p w14:paraId="0176D3DB" w14:textId="656DE92D" w:rsidR="00E71A85" w:rsidRPr="008478CD" w:rsidRDefault="0055229A" w:rsidP="006C2F44">
      <w:pPr>
        <w:tabs>
          <w:tab w:val="left" w:pos="1276"/>
        </w:tabs>
        <w:ind w:firstLine="567"/>
        <w:jc w:val="both"/>
        <w:rPr>
          <w:rFonts w:asciiTheme="minorHAnsi" w:hAnsiTheme="minorHAnsi" w:cstheme="minorHAnsi"/>
          <w:sz w:val="22"/>
          <w:szCs w:val="22"/>
        </w:rPr>
      </w:pPr>
      <w:r>
        <w:rPr>
          <w:rFonts w:asciiTheme="minorHAnsi" w:hAnsiTheme="minorHAnsi" w:cstheme="minorHAnsi"/>
          <w:sz w:val="22"/>
          <w:szCs w:val="22"/>
        </w:rPr>
        <w:t xml:space="preserve"> </w:t>
      </w:r>
      <w:r w:rsidR="00E71A85" w:rsidRPr="008478CD">
        <w:rPr>
          <w:rFonts w:asciiTheme="minorHAnsi" w:hAnsiTheme="minorHAnsi" w:cstheme="minorHAnsi"/>
          <w:sz w:val="22"/>
          <w:szCs w:val="22"/>
        </w:rPr>
        <w:t>(vardas, pavardė, pareigos, parašas)</w:t>
      </w:r>
    </w:p>
    <w:bookmarkEnd w:id="3"/>
    <w:p w14:paraId="46AA230B" w14:textId="26A74F2E" w:rsidR="002C76AA" w:rsidRDefault="002C76A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46D1701" w14:textId="77777777" w:rsidR="00E71A85" w:rsidRPr="008478CD" w:rsidRDefault="00E71A85" w:rsidP="006C2F44">
      <w:pPr>
        <w:tabs>
          <w:tab w:val="left" w:pos="1276"/>
        </w:tabs>
        <w:ind w:firstLine="567"/>
        <w:jc w:val="both"/>
        <w:rPr>
          <w:rFonts w:asciiTheme="minorHAnsi" w:hAnsiTheme="minorHAnsi" w:cstheme="minorHAnsi"/>
          <w:sz w:val="22"/>
          <w:szCs w:val="22"/>
        </w:rPr>
      </w:pPr>
      <w:r w:rsidRPr="008478CD">
        <w:rPr>
          <w:rFonts w:asciiTheme="minorHAnsi" w:hAnsiTheme="minorHAnsi" w:cstheme="minorHAnsi"/>
          <w:sz w:val="22"/>
          <w:szCs w:val="22"/>
        </w:rPr>
        <w:t>Priedas Nr. 2</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Pagal ________ d.</w:t>
      </w:r>
    </w:p>
    <w:p w14:paraId="48187D39" w14:textId="77777777" w:rsidR="00E71A85" w:rsidRPr="008478CD" w:rsidRDefault="00E71A85" w:rsidP="006C2F44">
      <w:pPr>
        <w:tabs>
          <w:tab w:val="left" w:pos="1276"/>
        </w:tabs>
        <w:ind w:firstLine="567"/>
        <w:jc w:val="both"/>
        <w:rPr>
          <w:rFonts w:asciiTheme="minorHAnsi" w:hAnsiTheme="minorHAnsi" w:cstheme="minorHAnsi"/>
          <w:sz w:val="22"/>
          <w:szCs w:val="22"/>
        </w:rPr>
      </w:pPr>
      <w:r w:rsidRPr="008478CD">
        <w:rPr>
          <w:rFonts w:asciiTheme="minorHAnsi" w:hAnsiTheme="minorHAnsi" w:cstheme="minorHAnsi"/>
          <w:sz w:val="22"/>
          <w:szCs w:val="22"/>
        </w:rPr>
        <w:t>Sutartį Nr. SUT-_________</w:t>
      </w:r>
    </w:p>
    <w:p w14:paraId="6E88C7D9" w14:textId="77777777" w:rsidR="00E71A85" w:rsidRPr="008478CD" w:rsidRDefault="00E71A85" w:rsidP="006C2F44">
      <w:pPr>
        <w:tabs>
          <w:tab w:val="left" w:pos="1276"/>
        </w:tabs>
        <w:ind w:firstLine="567"/>
        <w:jc w:val="center"/>
        <w:rPr>
          <w:rFonts w:asciiTheme="minorHAnsi" w:hAnsiTheme="minorHAnsi" w:cstheme="minorHAnsi"/>
          <w:b/>
          <w:bCs/>
          <w:sz w:val="22"/>
          <w:szCs w:val="22"/>
        </w:rPr>
      </w:pPr>
    </w:p>
    <w:p w14:paraId="1067CF5D" w14:textId="77777777" w:rsidR="00DB19F8" w:rsidRPr="008478CD" w:rsidRDefault="00DB19F8" w:rsidP="006C2F44">
      <w:pPr>
        <w:tabs>
          <w:tab w:val="left" w:pos="1276"/>
        </w:tabs>
        <w:ind w:firstLine="567"/>
        <w:jc w:val="center"/>
        <w:rPr>
          <w:rFonts w:asciiTheme="minorHAnsi" w:hAnsiTheme="minorHAnsi" w:cstheme="minorHAnsi"/>
          <w:b/>
          <w:bCs/>
          <w:sz w:val="22"/>
          <w:szCs w:val="22"/>
        </w:rPr>
      </w:pPr>
    </w:p>
    <w:p w14:paraId="798ADC41" w14:textId="05B4F005" w:rsidR="00E71A85" w:rsidRPr="008478CD" w:rsidRDefault="00E71A85" w:rsidP="006C2F44">
      <w:pPr>
        <w:tabs>
          <w:tab w:val="left" w:pos="1276"/>
        </w:tabs>
        <w:ind w:firstLine="567"/>
        <w:jc w:val="center"/>
        <w:rPr>
          <w:rFonts w:asciiTheme="minorHAnsi" w:hAnsiTheme="minorHAnsi" w:cstheme="minorHAnsi"/>
          <w:b/>
          <w:bCs/>
          <w:sz w:val="22"/>
          <w:szCs w:val="22"/>
        </w:rPr>
      </w:pPr>
      <w:r w:rsidRPr="008478CD">
        <w:rPr>
          <w:rFonts w:asciiTheme="minorHAnsi" w:hAnsiTheme="minorHAnsi" w:cstheme="minorHAnsi"/>
          <w:b/>
          <w:bCs/>
          <w:sz w:val="22"/>
          <w:szCs w:val="22"/>
        </w:rPr>
        <w:t>PREKIŲ</w:t>
      </w:r>
      <w:r w:rsidR="0055229A">
        <w:rPr>
          <w:rFonts w:asciiTheme="minorHAnsi" w:hAnsiTheme="minorHAnsi" w:cstheme="minorHAnsi"/>
          <w:b/>
          <w:bCs/>
          <w:sz w:val="22"/>
          <w:szCs w:val="22"/>
        </w:rPr>
        <w:t xml:space="preserve"> </w:t>
      </w:r>
      <w:r w:rsidRPr="008478CD">
        <w:rPr>
          <w:rFonts w:asciiTheme="minorHAnsi" w:hAnsiTheme="minorHAnsi" w:cstheme="minorHAnsi"/>
          <w:b/>
          <w:bCs/>
          <w:sz w:val="22"/>
          <w:szCs w:val="22"/>
        </w:rPr>
        <w:t>PERDAVIMO</w:t>
      </w:r>
      <w:r w:rsidR="00927945" w:rsidRPr="008478CD">
        <w:rPr>
          <w:rFonts w:asciiTheme="minorHAnsi" w:hAnsiTheme="minorHAnsi" w:cstheme="minorHAnsi"/>
          <w:b/>
          <w:bCs/>
          <w:sz w:val="22"/>
          <w:szCs w:val="22"/>
        </w:rPr>
        <w:t>-PRIĖMIMO</w:t>
      </w:r>
      <w:r w:rsidRPr="008478CD">
        <w:rPr>
          <w:rFonts w:asciiTheme="minorHAnsi" w:hAnsiTheme="minorHAnsi" w:cstheme="minorHAnsi"/>
          <w:b/>
          <w:bCs/>
          <w:sz w:val="22"/>
          <w:szCs w:val="22"/>
        </w:rPr>
        <w:t xml:space="preserve"> AKTAS</w:t>
      </w:r>
    </w:p>
    <w:p w14:paraId="5F308FAA" w14:textId="77777777" w:rsidR="00E71A85" w:rsidRPr="008478CD" w:rsidRDefault="00E71A85" w:rsidP="006C2F44">
      <w:pPr>
        <w:tabs>
          <w:tab w:val="left" w:pos="1276"/>
        </w:tabs>
        <w:ind w:firstLine="567"/>
        <w:rPr>
          <w:rFonts w:asciiTheme="minorHAnsi" w:hAnsiTheme="minorHAnsi" w:cstheme="minorHAnsi"/>
          <w:sz w:val="22"/>
          <w:szCs w:val="22"/>
        </w:rPr>
      </w:pPr>
    </w:p>
    <w:p w14:paraId="650455E1" w14:textId="77777777" w:rsidR="00E71A85" w:rsidRPr="008478CD" w:rsidRDefault="00E71A85" w:rsidP="006C2F44">
      <w:pPr>
        <w:tabs>
          <w:tab w:val="left" w:pos="1276"/>
        </w:tabs>
        <w:ind w:firstLine="567"/>
        <w:rPr>
          <w:rFonts w:asciiTheme="minorHAnsi" w:hAnsiTheme="minorHAnsi" w:cstheme="minorHAnsi"/>
          <w:sz w:val="22"/>
          <w:szCs w:val="22"/>
        </w:rPr>
      </w:pPr>
    </w:p>
    <w:p w14:paraId="725F92DE" w14:textId="77777777" w:rsidR="00E71A85" w:rsidRPr="008478CD" w:rsidRDefault="00E71A85" w:rsidP="006C2F44">
      <w:pPr>
        <w:tabs>
          <w:tab w:val="left" w:pos="1276"/>
        </w:tabs>
        <w:ind w:firstLine="567"/>
        <w:rPr>
          <w:rFonts w:asciiTheme="minorHAnsi" w:hAnsiTheme="minorHAnsi" w:cstheme="minorHAnsi"/>
          <w:sz w:val="22"/>
          <w:szCs w:val="22"/>
        </w:rPr>
      </w:pPr>
      <w:r w:rsidRPr="008478CD">
        <w:rPr>
          <w:rFonts w:asciiTheme="minorHAnsi" w:hAnsiTheme="minorHAnsi" w:cstheme="minorHAnsi"/>
          <w:sz w:val="22"/>
          <w:szCs w:val="22"/>
        </w:rPr>
        <w:t>Pirkėjas:</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Tiekėjas:</w:t>
      </w:r>
    </w:p>
    <w:p w14:paraId="579251B2" w14:textId="36D8368A" w:rsidR="00E71A85" w:rsidRPr="008478CD" w:rsidRDefault="00E71A85" w:rsidP="006C2F44">
      <w:pPr>
        <w:tabs>
          <w:tab w:val="left" w:pos="1276"/>
        </w:tabs>
        <w:ind w:firstLine="567"/>
        <w:rPr>
          <w:rFonts w:asciiTheme="minorHAnsi" w:hAnsiTheme="minorHAnsi" w:cstheme="minorHAnsi"/>
          <w:sz w:val="22"/>
          <w:szCs w:val="22"/>
        </w:rPr>
      </w:pPr>
      <w:r w:rsidRPr="008478CD">
        <w:rPr>
          <w:rFonts w:asciiTheme="minorHAnsi" w:hAnsiTheme="minorHAnsi" w:cstheme="minorHAnsi"/>
          <w:sz w:val="22"/>
          <w:szCs w:val="22"/>
        </w:rPr>
        <w:t>AB Vilniaus šilumos tinklai</w:t>
      </w:r>
      <w:r w:rsidRPr="008478CD">
        <w:rPr>
          <w:rFonts w:asciiTheme="minorHAnsi" w:hAnsiTheme="minorHAnsi" w:cstheme="minorHAnsi"/>
          <w:sz w:val="22"/>
          <w:szCs w:val="22"/>
        </w:rPr>
        <w:tab/>
      </w:r>
      <w:r w:rsidRPr="008478CD">
        <w:rPr>
          <w:rFonts w:asciiTheme="minorHAnsi" w:hAnsiTheme="minorHAnsi" w:cstheme="minorHAnsi"/>
          <w:sz w:val="22"/>
          <w:szCs w:val="22"/>
        </w:rPr>
        <w:tab/>
        <w:t>____________________________________</w:t>
      </w:r>
    </w:p>
    <w:p w14:paraId="23550E08" w14:textId="25FAC6A1" w:rsidR="00E71A85" w:rsidRPr="006C47DF" w:rsidRDefault="00DF5B8F" w:rsidP="006C2F44">
      <w:pPr>
        <w:tabs>
          <w:tab w:val="left" w:pos="1276"/>
        </w:tabs>
        <w:ind w:firstLine="567"/>
        <w:rPr>
          <w:rFonts w:asciiTheme="minorHAnsi" w:hAnsiTheme="minorHAnsi" w:cstheme="minorHAnsi"/>
          <w:sz w:val="22"/>
          <w:szCs w:val="22"/>
        </w:rPr>
      </w:pPr>
      <w:r w:rsidRPr="006C47DF">
        <w:rPr>
          <w:rFonts w:asciiTheme="minorHAnsi" w:hAnsiTheme="minorHAnsi" w:cstheme="minorHAnsi"/>
          <w:sz w:val="22"/>
          <w:szCs w:val="22"/>
        </w:rPr>
        <w:t>Elektrinės g. 2, LT-03150 Vilnius</w:t>
      </w:r>
      <w:r w:rsidR="00E71A85" w:rsidRPr="006C47DF">
        <w:rPr>
          <w:rFonts w:asciiTheme="minorHAnsi" w:hAnsiTheme="minorHAnsi" w:cstheme="minorHAnsi"/>
          <w:sz w:val="22"/>
          <w:szCs w:val="22"/>
        </w:rPr>
        <w:tab/>
      </w:r>
      <w:r w:rsidR="00E71A85" w:rsidRPr="006C47DF">
        <w:rPr>
          <w:rFonts w:asciiTheme="minorHAnsi" w:hAnsiTheme="minorHAnsi" w:cstheme="minorHAnsi"/>
          <w:sz w:val="22"/>
          <w:szCs w:val="22"/>
        </w:rPr>
        <w:tab/>
        <w:t>____________________________________</w:t>
      </w:r>
    </w:p>
    <w:p w14:paraId="1107FFC2" w14:textId="5895B203" w:rsidR="00E71A85" w:rsidRPr="008478CD" w:rsidRDefault="0004582B" w:rsidP="006C2F44">
      <w:pPr>
        <w:tabs>
          <w:tab w:val="left" w:pos="1276"/>
        </w:tabs>
        <w:ind w:firstLine="567"/>
        <w:rPr>
          <w:rFonts w:asciiTheme="minorHAnsi" w:hAnsiTheme="minorHAnsi" w:cstheme="minorHAnsi"/>
          <w:sz w:val="22"/>
          <w:szCs w:val="22"/>
        </w:rPr>
      </w:pPr>
      <w:hyperlink r:id="rId9" w:history="1">
        <w:r w:rsidRPr="0004582B">
          <w:rPr>
            <w:rStyle w:val="Hipersaitas"/>
            <w:rFonts w:asciiTheme="minorHAnsi" w:hAnsiTheme="minorHAnsi" w:cstheme="minorHAnsi"/>
            <w:color w:val="auto"/>
            <w:sz w:val="22"/>
            <w:szCs w:val="22"/>
          </w:rPr>
          <w:t>Tel:_______________________</w:t>
        </w:r>
      </w:hyperlink>
      <w:r w:rsidR="00E71A85" w:rsidRPr="008478CD">
        <w:rPr>
          <w:rFonts w:asciiTheme="minorHAnsi" w:hAnsiTheme="minorHAnsi" w:cstheme="minorHAnsi"/>
          <w:sz w:val="22"/>
          <w:szCs w:val="22"/>
        </w:rPr>
        <w:tab/>
      </w:r>
      <w:r>
        <w:rPr>
          <w:rFonts w:asciiTheme="minorHAnsi" w:hAnsiTheme="minorHAnsi" w:cstheme="minorHAnsi"/>
          <w:sz w:val="22"/>
          <w:szCs w:val="22"/>
        </w:rPr>
        <w:t xml:space="preserve">                           </w:t>
      </w:r>
      <w:r w:rsidR="00E71A85" w:rsidRPr="008478CD">
        <w:rPr>
          <w:rFonts w:asciiTheme="minorHAnsi" w:hAnsiTheme="minorHAnsi" w:cstheme="minorHAnsi"/>
          <w:sz w:val="22"/>
          <w:szCs w:val="22"/>
        </w:rPr>
        <w:t>Tel:_________________________________</w:t>
      </w:r>
    </w:p>
    <w:p w14:paraId="7AEB6773" w14:textId="77777777" w:rsidR="00E71A85" w:rsidRPr="008478CD" w:rsidRDefault="00E71A85" w:rsidP="006C2F44">
      <w:pPr>
        <w:tabs>
          <w:tab w:val="left" w:pos="1276"/>
        </w:tabs>
        <w:ind w:firstLine="567"/>
        <w:rPr>
          <w:rFonts w:asciiTheme="minorHAnsi" w:hAnsiTheme="minorHAnsi" w:cstheme="minorHAnsi"/>
          <w:sz w:val="22"/>
          <w:szCs w:val="22"/>
        </w:rPr>
      </w:pPr>
    </w:p>
    <w:p w14:paraId="33ECACE6" w14:textId="77777777" w:rsidR="00302D7C" w:rsidRPr="008478CD" w:rsidRDefault="00302D7C" w:rsidP="006C2F44">
      <w:pPr>
        <w:tabs>
          <w:tab w:val="left" w:pos="1276"/>
        </w:tabs>
        <w:ind w:firstLine="567"/>
        <w:rPr>
          <w:rFonts w:asciiTheme="minorHAnsi" w:hAnsiTheme="minorHAnsi" w:cstheme="minorHAnsi"/>
          <w:sz w:val="22"/>
          <w:szCs w:val="22"/>
        </w:rPr>
      </w:pPr>
    </w:p>
    <w:p w14:paraId="19B1D2CB" w14:textId="05E01AB0" w:rsidR="00E71A85" w:rsidRPr="008478CD" w:rsidRDefault="00E71A85" w:rsidP="006C2F44">
      <w:pPr>
        <w:tabs>
          <w:tab w:val="left" w:pos="1276"/>
        </w:tabs>
        <w:ind w:firstLine="567"/>
        <w:jc w:val="center"/>
        <w:rPr>
          <w:rFonts w:asciiTheme="minorHAnsi" w:hAnsiTheme="minorHAnsi" w:cstheme="minorHAnsi"/>
          <w:sz w:val="22"/>
          <w:szCs w:val="22"/>
        </w:rPr>
      </w:pPr>
      <w:r w:rsidRPr="008478CD">
        <w:rPr>
          <w:rFonts w:asciiTheme="minorHAnsi" w:hAnsiTheme="minorHAnsi" w:cstheme="minorHAnsi"/>
          <w:sz w:val="22"/>
          <w:szCs w:val="22"/>
        </w:rPr>
        <w:t>Šiuo perdavimo</w:t>
      </w:r>
      <w:r w:rsidR="00927945" w:rsidRPr="008478CD">
        <w:rPr>
          <w:rFonts w:asciiTheme="minorHAnsi" w:hAnsiTheme="minorHAnsi" w:cstheme="minorHAnsi"/>
          <w:sz w:val="22"/>
          <w:szCs w:val="22"/>
        </w:rPr>
        <w:t>-priėmimo</w:t>
      </w:r>
      <w:r w:rsidRPr="008478CD">
        <w:rPr>
          <w:rFonts w:asciiTheme="minorHAnsi" w:hAnsiTheme="minorHAnsi" w:cstheme="minorHAnsi"/>
          <w:sz w:val="22"/>
          <w:szCs w:val="22"/>
        </w:rPr>
        <w:t xml:space="preserve"> aktu patvirtinama, kad Tiekėjas pristatė, o Pirkėjas priėmė žemiau išvardintas prekes:</w:t>
      </w:r>
    </w:p>
    <w:p w14:paraId="55F0640D" w14:textId="77777777" w:rsidR="00E71A85" w:rsidRPr="008478CD" w:rsidRDefault="00E71A85" w:rsidP="006C2F44">
      <w:pPr>
        <w:tabs>
          <w:tab w:val="left" w:pos="1276"/>
        </w:tabs>
        <w:ind w:firstLine="567"/>
        <w:rPr>
          <w:rFonts w:asciiTheme="minorHAnsi" w:hAnsiTheme="minorHAnsi" w:cstheme="minorHAnsi"/>
          <w:sz w:val="22"/>
          <w:szCs w:val="22"/>
        </w:rPr>
      </w:pPr>
    </w:p>
    <w:p w14:paraId="023B2A4E" w14:textId="77777777" w:rsidR="00302D7C" w:rsidRPr="008478CD" w:rsidRDefault="00302D7C" w:rsidP="006C2F44">
      <w:pPr>
        <w:tabs>
          <w:tab w:val="left" w:pos="1276"/>
        </w:tabs>
        <w:ind w:firstLine="567"/>
        <w:rPr>
          <w:rFonts w:asciiTheme="minorHAnsi" w:hAnsiTheme="minorHAnsi" w:cstheme="minorHAnsi"/>
          <w:sz w:val="22"/>
          <w:szCs w:val="22"/>
        </w:rPr>
      </w:pPr>
    </w:p>
    <w:tbl>
      <w:tblPr>
        <w:tblW w:w="9500" w:type="dxa"/>
        <w:tblInd w:w="-5" w:type="dxa"/>
        <w:tblLook w:val="04A0" w:firstRow="1" w:lastRow="0" w:firstColumn="1" w:lastColumn="0" w:noHBand="0" w:noVBand="1"/>
      </w:tblPr>
      <w:tblGrid>
        <w:gridCol w:w="2977"/>
        <w:gridCol w:w="3402"/>
        <w:gridCol w:w="3121"/>
      </w:tblGrid>
      <w:tr w:rsidR="00E71A85" w:rsidRPr="008478CD" w14:paraId="77D3AA86" w14:textId="77777777" w:rsidTr="00DF5C1E">
        <w:trPr>
          <w:trHeight w:val="632"/>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2B52C" w14:textId="77777777" w:rsidR="00E71A85" w:rsidRPr="008478CD" w:rsidRDefault="00E71A85" w:rsidP="006C2F44">
            <w:pPr>
              <w:tabs>
                <w:tab w:val="left" w:pos="1276"/>
              </w:tabs>
              <w:ind w:firstLine="567"/>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Karšto vandens skaitiklio tipas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87D33B9" w14:textId="77777777" w:rsidR="00E71A85" w:rsidRPr="008478CD" w:rsidRDefault="00E71A85" w:rsidP="006C2F44">
            <w:pPr>
              <w:tabs>
                <w:tab w:val="left" w:pos="1276"/>
              </w:tabs>
              <w:ind w:firstLine="567"/>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Karšto vandens skaitiklių ilgis, mm</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56362FC6" w14:textId="77777777" w:rsidR="00E71A85" w:rsidRPr="008478CD" w:rsidRDefault="00E71A85" w:rsidP="006C2F44">
            <w:pPr>
              <w:tabs>
                <w:tab w:val="left" w:pos="1276"/>
              </w:tabs>
              <w:ind w:firstLine="567"/>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Perduodamų skaitiklių kiekis, vnt.</w:t>
            </w:r>
          </w:p>
        </w:tc>
      </w:tr>
      <w:tr w:rsidR="00E71A85" w:rsidRPr="008478CD" w14:paraId="1AD916E0" w14:textId="77777777" w:rsidTr="00DF5C1E">
        <w:trPr>
          <w:trHeight w:val="29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E41D097" w14:textId="77777777" w:rsidR="00E71A85" w:rsidRPr="008478CD" w:rsidRDefault="00E71A85" w:rsidP="006C2F44">
            <w:pPr>
              <w:tabs>
                <w:tab w:val="left" w:pos="1276"/>
              </w:tabs>
              <w:ind w:firstLine="567"/>
              <w:jc w:val="center"/>
              <w:rPr>
                <w:rFonts w:asciiTheme="minorHAnsi" w:eastAsia="Times New Roman" w:hAnsiTheme="minorHAnsi" w:cstheme="minorHAnsi"/>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14:paraId="0DEBF8B7" w14:textId="77777777" w:rsidR="00E71A85" w:rsidRPr="008478CD" w:rsidRDefault="00E71A85" w:rsidP="006C2F44">
            <w:pPr>
              <w:tabs>
                <w:tab w:val="left" w:pos="1276"/>
              </w:tabs>
              <w:ind w:firstLine="567"/>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Ilgis 80 mm</w:t>
            </w:r>
          </w:p>
        </w:tc>
        <w:tc>
          <w:tcPr>
            <w:tcW w:w="3121" w:type="dxa"/>
            <w:tcBorders>
              <w:top w:val="nil"/>
              <w:left w:val="nil"/>
              <w:bottom w:val="single" w:sz="4" w:space="0" w:color="auto"/>
              <w:right w:val="single" w:sz="4" w:space="0" w:color="auto"/>
            </w:tcBorders>
            <w:shd w:val="clear" w:color="auto" w:fill="auto"/>
            <w:noWrap/>
            <w:vAlign w:val="center"/>
            <w:hideMark/>
          </w:tcPr>
          <w:p w14:paraId="30B13F60" w14:textId="77777777" w:rsidR="00E71A85" w:rsidRPr="008478CD" w:rsidRDefault="00E71A85" w:rsidP="006C2F44">
            <w:pPr>
              <w:tabs>
                <w:tab w:val="left" w:pos="1276"/>
              </w:tabs>
              <w:ind w:firstLine="567"/>
              <w:jc w:val="center"/>
              <w:rPr>
                <w:rFonts w:asciiTheme="minorHAnsi" w:eastAsia="Times New Roman" w:hAnsiTheme="minorHAnsi" w:cstheme="minorHAnsi"/>
                <w:sz w:val="22"/>
                <w:szCs w:val="22"/>
              </w:rPr>
            </w:pPr>
          </w:p>
        </w:tc>
      </w:tr>
      <w:tr w:rsidR="00E71A85" w:rsidRPr="008478CD" w14:paraId="53968E8F" w14:textId="77777777" w:rsidTr="00DF5C1E">
        <w:trPr>
          <w:trHeight w:val="29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54F506A" w14:textId="77777777" w:rsidR="00E71A85" w:rsidRPr="008478CD" w:rsidRDefault="00E71A85" w:rsidP="006C2F44">
            <w:pPr>
              <w:tabs>
                <w:tab w:val="left" w:pos="1276"/>
              </w:tabs>
              <w:ind w:firstLine="567"/>
              <w:jc w:val="center"/>
              <w:rPr>
                <w:rFonts w:asciiTheme="minorHAnsi" w:eastAsia="Times New Roman" w:hAnsiTheme="minorHAnsi" w:cstheme="minorHAnsi"/>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14:paraId="1ECCBF76" w14:textId="77777777" w:rsidR="00E71A85" w:rsidRPr="008478CD" w:rsidRDefault="00E71A85" w:rsidP="006C2F44">
            <w:pPr>
              <w:tabs>
                <w:tab w:val="left" w:pos="1276"/>
              </w:tabs>
              <w:ind w:firstLine="567"/>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Ilgis 110 mm</w:t>
            </w:r>
          </w:p>
        </w:tc>
        <w:tc>
          <w:tcPr>
            <w:tcW w:w="3121" w:type="dxa"/>
            <w:tcBorders>
              <w:top w:val="nil"/>
              <w:left w:val="nil"/>
              <w:bottom w:val="single" w:sz="4" w:space="0" w:color="auto"/>
              <w:right w:val="single" w:sz="4" w:space="0" w:color="auto"/>
            </w:tcBorders>
            <w:shd w:val="clear" w:color="auto" w:fill="auto"/>
            <w:noWrap/>
            <w:vAlign w:val="center"/>
            <w:hideMark/>
          </w:tcPr>
          <w:p w14:paraId="2FD9DA40" w14:textId="77777777" w:rsidR="00E71A85" w:rsidRPr="008478CD" w:rsidRDefault="00E71A85" w:rsidP="006C2F44">
            <w:pPr>
              <w:tabs>
                <w:tab w:val="left" w:pos="1276"/>
              </w:tabs>
              <w:ind w:firstLine="567"/>
              <w:jc w:val="center"/>
              <w:rPr>
                <w:rFonts w:asciiTheme="minorHAnsi" w:eastAsia="Times New Roman" w:hAnsiTheme="minorHAnsi" w:cstheme="minorHAnsi"/>
                <w:sz w:val="22"/>
                <w:szCs w:val="22"/>
              </w:rPr>
            </w:pPr>
          </w:p>
        </w:tc>
      </w:tr>
      <w:tr w:rsidR="00E71A85" w:rsidRPr="008478CD" w14:paraId="1FCF8B7E" w14:textId="77777777" w:rsidTr="00DF5C1E">
        <w:trPr>
          <w:trHeight w:val="294"/>
        </w:trPr>
        <w:tc>
          <w:tcPr>
            <w:tcW w:w="6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E7DE76" w14:textId="77777777" w:rsidR="00E71A85" w:rsidRPr="008478CD" w:rsidRDefault="00E71A85" w:rsidP="006C2F44">
            <w:pPr>
              <w:tabs>
                <w:tab w:val="left" w:pos="1276"/>
              </w:tabs>
              <w:ind w:firstLine="567"/>
              <w:jc w:val="right"/>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IŠ VISO:</w:t>
            </w:r>
          </w:p>
        </w:tc>
        <w:tc>
          <w:tcPr>
            <w:tcW w:w="3121" w:type="dxa"/>
            <w:tcBorders>
              <w:top w:val="nil"/>
              <w:left w:val="nil"/>
              <w:bottom w:val="single" w:sz="4" w:space="0" w:color="auto"/>
              <w:right w:val="single" w:sz="4" w:space="0" w:color="auto"/>
            </w:tcBorders>
            <w:shd w:val="clear" w:color="auto" w:fill="auto"/>
            <w:noWrap/>
            <w:vAlign w:val="center"/>
            <w:hideMark/>
          </w:tcPr>
          <w:p w14:paraId="474E3EE4" w14:textId="77777777" w:rsidR="00E71A85" w:rsidRPr="008478CD" w:rsidRDefault="00E71A85" w:rsidP="006C2F44">
            <w:pPr>
              <w:tabs>
                <w:tab w:val="left" w:pos="1276"/>
              </w:tabs>
              <w:ind w:firstLine="567"/>
              <w:jc w:val="center"/>
              <w:rPr>
                <w:rFonts w:asciiTheme="minorHAnsi" w:eastAsia="Times New Roman" w:hAnsiTheme="minorHAnsi" w:cstheme="minorHAnsi"/>
                <w:sz w:val="22"/>
                <w:szCs w:val="22"/>
              </w:rPr>
            </w:pPr>
          </w:p>
        </w:tc>
      </w:tr>
    </w:tbl>
    <w:p w14:paraId="7827325E" w14:textId="77777777" w:rsidR="00E71A85" w:rsidRPr="008478CD" w:rsidRDefault="00E71A85" w:rsidP="006C2F44">
      <w:pPr>
        <w:tabs>
          <w:tab w:val="left" w:pos="1276"/>
        </w:tabs>
        <w:ind w:firstLine="567"/>
        <w:rPr>
          <w:rFonts w:asciiTheme="minorHAnsi" w:hAnsiTheme="minorHAnsi" w:cstheme="minorHAnsi"/>
          <w:sz w:val="22"/>
          <w:szCs w:val="22"/>
        </w:rPr>
      </w:pPr>
    </w:p>
    <w:p w14:paraId="12C438F0" w14:textId="77777777" w:rsidR="00E71A85" w:rsidRPr="008478CD" w:rsidRDefault="00E71A85" w:rsidP="006C2F44">
      <w:pPr>
        <w:tabs>
          <w:tab w:val="left" w:pos="1276"/>
        </w:tabs>
        <w:ind w:firstLine="567"/>
        <w:jc w:val="both"/>
        <w:rPr>
          <w:rFonts w:asciiTheme="minorHAnsi" w:hAnsiTheme="minorHAnsi" w:cstheme="minorHAnsi"/>
          <w:sz w:val="22"/>
          <w:szCs w:val="22"/>
        </w:rPr>
      </w:pPr>
    </w:p>
    <w:p w14:paraId="0CC8FB2D" w14:textId="77777777" w:rsidR="00E71A85" w:rsidRPr="008478CD" w:rsidRDefault="00E71A85" w:rsidP="006C2F44">
      <w:pPr>
        <w:tabs>
          <w:tab w:val="left" w:pos="1276"/>
        </w:tabs>
        <w:ind w:firstLine="567"/>
        <w:jc w:val="both"/>
        <w:rPr>
          <w:rFonts w:asciiTheme="minorHAnsi" w:hAnsiTheme="minorHAnsi" w:cstheme="minorHAnsi"/>
          <w:sz w:val="22"/>
          <w:szCs w:val="22"/>
        </w:rPr>
      </w:pPr>
      <w:r w:rsidRPr="008478CD">
        <w:rPr>
          <w:rFonts w:asciiTheme="minorHAnsi" w:hAnsiTheme="minorHAnsi" w:cstheme="minorHAnsi"/>
          <w:sz w:val="22"/>
          <w:szCs w:val="22"/>
        </w:rPr>
        <w:t xml:space="preserve">Aktą </w:t>
      </w:r>
      <w:r w:rsidR="0078628A" w:rsidRPr="008478CD">
        <w:rPr>
          <w:rFonts w:asciiTheme="minorHAnsi" w:hAnsiTheme="minorHAnsi" w:cstheme="minorHAnsi"/>
          <w:sz w:val="22"/>
          <w:szCs w:val="22"/>
        </w:rPr>
        <w:t>pateikė</w:t>
      </w:r>
      <w:r w:rsidRPr="008478CD">
        <w:rPr>
          <w:rFonts w:asciiTheme="minorHAnsi" w:hAnsiTheme="minorHAnsi" w:cstheme="minorHAnsi"/>
          <w:sz w:val="22"/>
          <w:szCs w:val="22"/>
        </w:rPr>
        <w:t>:</w:t>
      </w:r>
    </w:p>
    <w:p w14:paraId="1558925D" w14:textId="77777777" w:rsidR="00E71A85" w:rsidRPr="008478CD" w:rsidRDefault="00E71A85" w:rsidP="006C2F44">
      <w:pPr>
        <w:pBdr>
          <w:bottom w:val="single" w:sz="12" w:space="1" w:color="auto"/>
        </w:pBdr>
        <w:tabs>
          <w:tab w:val="left" w:pos="1276"/>
        </w:tabs>
        <w:ind w:firstLine="567"/>
        <w:rPr>
          <w:rFonts w:asciiTheme="minorHAnsi" w:hAnsiTheme="minorHAnsi" w:cstheme="minorHAnsi"/>
          <w:sz w:val="22"/>
          <w:szCs w:val="22"/>
        </w:rPr>
      </w:pPr>
    </w:p>
    <w:p w14:paraId="01F3C94A" w14:textId="77777777" w:rsidR="00E71A85" w:rsidRPr="008478CD" w:rsidRDefault="00E71A85" w:rsidP="006C2F44">
      <w:pPr>
        <w:pBdr>
          <w:bottom w:val="single" w:sz="12" w:space="1" w:color="auto"/>
        </w:pBdr>
        <w:tabs>
          <w:tab w:val="left" w:pos="1276"/>
        </w:tabs>
        <w:ind w:firstLine="567"/>
        <w:rPr>
          <w:rFonts w:asciiTheme="minorHAnsi" w:hAnsiTheme="minorHAnsi" w:cstheme="minorHAnsi"/>
          <w:sz w:val="22"/>
          <w:szCs w:val="22"/>
        </w:rPr>
      </w:pPr>
    </w:p>
    <w:p w14:paraId="007DC4A6" w14:textId="77777777" w:rsidR="00E71A85" w:rsidRPr="008478CD" w:rsidRDefault="00E71A85" w:rsidP="006C2F44">
      <w:pPr>
        <w:tabs>
          <w:tab w:val="left" w:pos="1276"/>
        </w:tabs>
        <w:ind w:firstLine="567"/>
        <w:jc w:val="center"/>
        <w:rPr>
          <w:rFonts w:asciiTheme="minorHAnsi" w:hAnsiTheme="minorHAnsi" w:cstheme="minorHAnsi"/>
          <w:sz w:val="22"/>
          <w:szCs w:val="22"/>
        </w:rPr>
      </w:pPr>
      <w:r w:rsidRPr="008478CD">
        <w:rPr>
          <w:rFonts w:asciiTheme="minorHAnsi" w:hAnsiTheme="minorHAnsi" w:cstheme="minorHAnsi"/>
          <w:sz w:val="22"/>
          <w:szCs w:val="22"/>
        </w:rPr>
        <w:t>(vardas, pavardė, pareigos, parašas)</w:t>
      </w:r>
    </w:p>
    <w:p w14:paraId="73EDC096" w14:textId="77777777" w:rsidR="00E71A85" w:rsidRPr="008478CD" w:rsidRDefault="00E71A85" w:rsidP="006C2F44">
      <w:pPr>
        <w:tabs>
          <w:tab w:val="left" w:pos="1276"/>
        </w:tabs>
        <w:ind w:firstLine="567"/>
        <w:rPr>
          <w:rFonts w:asciiTheme="minorHAnsi" w:hAnsiTheme="minorHAnsi" w:cstheme="minorHAnsi"/>
          <w:sz w:val="22"/>
          <w:szCs w:val="22"/>
        </w:rPr>
      </w:pPr>
    </w:p>
    <w:p w14:paraId="030238BF" w14:textId="77777777" w:rsidR="00E71A85" w:rsidRPr="008478CD" w:rsidRDefault="00E71A85" w:rsidP="006C2F44">
      <w:pPr>
        <w:tabs>
          <w:tab w:val="left" w:pos="1276"/>
        </w:tabs>
        <w:ind w:firstLine="567"/>
        <w:rPr>
          <w:rFonts w:asciiTheme="minorHAnsi" w:hAnsiTheme="minorHAnsi" w:cstheme="minorHAnsi"/>
          <w:sz w:val="22"/>
          <w:szCs w:val="22"/>
        </w:rPr>
      </w:pPr>
      <w:r w:rsidRPr="008478CD">
        <w:rPr>
          <w:rFonts w:asciiTheme="minorHAnsi" w:hAnsiTheme="minorHAnsi" w:cstheme="minorHAnsi"/>
          <w:sz w:val="22"/>
          <w:szCs w:val="22"/>
        </w:rPr>
        <w:t>Data:______________ d.</w:t>
      </w:r>
    </w:p>
    <w:sectPr w:rsidR="00E71A85" w:rsidRPr="008478CD">
      <w:headerReference w:type="default" r:id="rId10"/>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D9E0" w14:textId="77777777" w:rsidR="00CA2EB6" w:rsidRDefault="00CA2EB6" w:rsidP="00E71A85">
      <w:r>
        <w:separator/>
      </w:r>
    </w:p>
  </w:endnote>
  <w:endnote w:type="continuationSeparator" w:id="0">
    <w:p w14:paraId="378B666A" w14:textId="77777777" w:rsidR="00CA2EB6" w:rsidRDefault="00CA2EB6" w:rsidP="00E7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700596"/>
      <w:docPartObj>
        <w:docPartGallery w:val="Page Numbers (Bottom of Page)"/>
        <w:docPartUnique/>
      </w:docPartObj>
    </w:sdtPr>
    <w:sdtEndPr/>
    <w:sdtContent>
      <w:p w14:paraId="07479A3B" w14:textId="1AC54782" w:rsidR="00E71A85" w:rsidRDefault="00E71A85">
        <w:pPr>
          <w:pStyle w:val="Porat"/>
          <w:jc w:val="center"/>
        </w:pPr>
        <w:r>
          <w:fldChar w:fldCharType="begin"/>
        </w:r>
        <w:r>
          <w:instrText>PAGE   \* MERGEFORMAT</w:instrText>
        </w:r>
        <w:r>
          <w:fldChar w:fldCharType="separate"/>
        </w:r>
        <w:r w:rsidR="002C4901">
          <w:rPr>
            <w:noProof/>
          </w:rPr>
          <w:t>4</w:t>
        </w:r>
        <w:r>
          <w:fldChar w:fldCharType="end"/>
        </w:r>
      </w:p>
    </w:sdtContent>
  </w:sdt>
  <w:p w14:paraId="74893CFE" w14:textId="77777777" w:rsidR="00346E78" w:rsidRDefault="00346E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5D7F" w14:textId="77777777" w:rsidR="00CA2EB6" w:rsidRDefault="00CA2EB6" w:rsidP="00E71A85">
      <w:r>
        <w:separator/>
      </w:r>
    </w:p>
  </w:footnote>
  <w:footnote w:type="continuationSeparator" w:id="0">
    <w:p w14:paraId="7D1A5D50" w14:textId="77777777" w:rsidR="00CA2EB6" w:rsidRDefault="00CA2EB6" w:rsidP="00E7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9B86" w14:textId="77777777" w:rsidR="00921933" w:rsidRDefault="00921933" w:rsidP="00921933">
    <w:pPr>
      <w:pStyle w:val="Antrats"/>
      <w:jc w:val="right"/>
      <w:rPr>
        <w:rFonts w:asciiTheme="minorHAnsi" w:hAnsiTheme="minorHAnsi" w:cstheme="minorHAnsi"/>
        <w:sz w:val="22"/>
        <w:szCs w:val="22"/>
      </w:rPr>
    </w:pPr>
  </w:p>
  <w:p w14:paraId="25A4432C" w14:textId="77777777" w:rsidR="00921933" w:rsidRDefault="00921933" w:rsidP="00921933">
    <w:pPr>
      <w:pStyle w:val="Antrats"/>
      <w:jc w:val="right"/>
      <w:rPr>
        <w:rFonts w:asciiTheme="minorHAnsi" w:hAnsiTheme="minorHAnsi" w:cstheme="minorHAnsi"/>
        <w:sz w:val="22"/>
        <w:szCs w:val="22"/>
      </w:rPr>
    </w:pPr>
  </w:p>
  <w:p w14:paraId="25516511" w14:textId="77777777" w:rsidR="00921933" w:rsidRDefault="009219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A9B"/>
    <w:multiLevelType w:val="hybridMultilevel"/>
    <w:tmpl w:val="FB0818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1601E6"/>
    <w:multiLevelType w:val="multilevel"/>
    <w:tmpl w:val="28E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22798"/>
    <w:multiLevelType w:val="hybridMultilevel"/>
    <w:tmpl w:val="389ADE30"/>
    <w:lvl w:ilvl="0" w:tplc="7766FEC6">
      <w:start w:val="1"/>
      <w:numFmt w:val="bullet"/>
      <w:lvlText w:val=""/>
      <w:lvlJc w:val="left"/>
      <w:pPr>
        <w:ind w:left="720" w:hanging="360"/>
      </w:pPr>
      <w:rPr>
        <w:rFonts w:ascii="Symbol" w:hAnsi="Symbol"/>
      </w:rPr>
    </w:lvl>
    <w:lvl w:ilvl="1" w:tplc="8E4A27B0">
      <w:start w:val="1"/>
      <w:numFmt w:val="bullet"/>
      <w:lvlText w:val=""/>
      <w:lvlJc w:val="left"/>
      <w:pPr>
        <w:ind w:left="720" w:hanging="360"/>
      </w:pPr>
      <w:rPr>
        <w:rFonts w:ascii="Symbol" w:hAnsi="Symbol"/>
      </w:rPr>
    </w:lvl>
    <w:lvl w:ilvl="2" w:tplc="1882A246">
      <w:start w:val="1"/>
      <w:numFmt w:val="bullet"/>
      <w:lvlText w:val=""/>
      <w:lvlJc w:val="left"/>
      <w:pPr>
        <w:ind w:left="720" w:hanging="360"/>
      </w:pPr>
      <w:rPr>
        <w:rFonts w:ascii="Symbol" w:hAnsi="Symbol"/>
      </w:rPr>
    </w:lvl>
    <w:lvl w:ilvl="3" w:tplc="EA9A97F0">
      <w:start w:val="1"/>
      <w:numFmt w:val="bullet"/>
      <w:lvlText w:val=""/>
      <w:lvlJc w:val="left"/>
      <w:pPr>
        <w:ind w:left="720" w:hanging="360"/>
      </w:pPr>
      <w:rPr>
        <w:rFonts w:ascii="Symbol" w:hAnsi="Symbol"/>
      </w:rPr>
    </w:lvl>
    <w:lvl w:ilvl="4" w:tplc="54E2C40C">
      <w:start w:val="1"/>
      <w:numFmt w:val="bullet"/>
      <w:lvlText w:val=""/>
      <w:lvlJc w:val="left"/>
      <w:pPr>
        <w:ind w:left="720" w:hanging="360"/>
      </w:pPr>
      <w:rPr>
        <w:rFonts w:ascii="Symbol" w:hAnsi="Symbol"/>
      </w:rPr>
    </w:lvl>
    <w:lvl w:ilvl="5" w:tplc="A71C59B2">
      <w:start w:val="1"/>
      <w:numFmt w:val="bullet"/>
      <w:lvlText w:val=""/>
      <w:lvlJc w:val="left"/>
      <w:pPr>
        <w:ind w:left="720" w:hanging="360"/>
      </w:pPr>
      <w:rPr>
        <w:rFonts w:ascii="Symbol" w:hAnsi="Symbol"/>
      </w:rPr>
    </w:lvl>
    <w:lvl w:ilvl="6" w:tplc="9026A19A">
      <w:start w:val="1"/>
      <w:numFmt w:val="bullet"/>
      <w:lvlText w:val=""/>
      <w:lvlJc w:val="left"/>
      <w:pPr>
        <w:ind w:left="720" w:hanging="360"/>
      </w:pPr>
      <w:rPr>
        <w:rFonts w:ascii="Symbol" w:hAnsi="Symbol"/>
      </w:rPr>
    </w:lvl>
    <w:lvl w:ilvl="7" w:tplc="179C1324">
      <w:start w:val="1"/>
      <w:numFmt w:val="bullet"/>
      <w:lvlText w:val=""/>
      <w:lvlJc w:val="left"/>
      <w:pPr>
        <w:ind w:left="720" w:hanging="360"/>
      </w:pPr>
      <w:rPr>
        <w:rFonts w:ascii="Symbol" w:hAnsi="Symbol"/>
      </w:rPr>
    </w:lvl>
    <w:lvl w:ilvl="8" w:tplc="8D929D48">
      <w:start w:val="1"/>
      <w:numFmt w:val="bullet"/>
      <w:lvlText w:val=""/>
      <w:lvlJc w:val="left"/>
      <w:pPr>
        <w:ind w:left="720" w:hanging="360"/>
      </w:pPr>
      <w:rPr>
        <w:rFonts w:ascii="Symbol" w:hAnsi="Symbol"/>
      </w:rPr>
    </w:lvl>
  </w:abstractNum>
  <w:abstractNum w:abstractNumId="3" w15:restartNumberingAfterBreak="0">
    <w:nsid w:val="2B424B78"/>
    <w:multiLevelType w:val="multilevel"/>
    <w:tmpl w:val="13BA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51F76"/>
    <w:multiLevelType w:val="hybridMultilevel"/>
    <w:tmpl w:val="6D80658A"/>
    <w:lvl w:ilvl="0" w:tplc="CC264F88">
      <w:start w:val="1"/>
      <w:numFmt w:val="bullet"/>
      <w:lvlText w:val=""/>
      <w:lvlJc w:val="left"/>
      <w:pPr>
        <w:ind w:left="720" w:hanging="360"/>
      </w:pPr>
      <w:rPr>
        <w:rFonts w:ascii="Symbol" w:hAnsi="Symbol"/>
      </w:rPr>
    </w:lvl>
    <w:lvl w:ilvl="1" w:tplc="853CB74E">
      <w:start w:val="1"/>
      <w:numFmt w:val="bullet"/>
      <w:lvlText w:val=""/>
      <w:lvlJc w:val="left"/>
      <w:pPr>
        <w:ind w:left="720" w:hanging="360"/>
      </w:pPr>
      <w:rPr>
        <w:rFonts w:ascii="Symbol" w:hAnsi="Symbol"/>
      </w:rPr>
    </w:lvl>
    <w:lvl w:ilvl="2" w:tplc="9E9658FC">
      <w:start w:val="1"/>
      <w:numFmt w:val="bullet"/>
      <w:lvlText w:val=""/>
      <w:lvlJc w:val="left"/>
      <w:pPr>
        <w:ind w:left="720" w:hanging="360"/>
      </w:pPr>
      <w:rPr>
        <w:rFonts w:ascii="Symbol" w:hAnsi="Symbol"/>
      </w:rPr>
    </w:lvl>
    <w:lvl w:ilvl="3" w:tplc="4842746C">
      <w:start w:val="1"/>
      <w:numFmt w:val="bullet"/>
      <w:lvlText w:val=""/>
      <w:lvlJc w:val="left"/>
      <w:pPr>
        <w:ind w:left="720" w:hanging="360"/>
      </w:pPr>
      <w:rPr>
        <w:rFonts w:ascii="Symbol" w:hAnsi="Symbol"/>
      </w:rPr>
    </w:lvl>
    <w:lvl w:ilvl="4" w:tplc="E7042926">
      <w:start w:val="1"/>
      <w:numFmt w:val="bullet"/>
      <w:lvlText w:val=""/>
      <w:lvlJc w:val="left"/>
      <w:pPr>
        <w:ind w:left="720" w:hanging="360"/>
      </w:pPr>
      <w:rPr>
        <w:rFonts w:ascii="Symbol" w:hAnsi="Symbol"/>
      </w:rPr>
    </w:lvl>
    <w:lvl w:ilvl="5" w:tplc="FA2C0BE2">
      <w:start w:val="1"/>
      <w:numFmt w:val="bullet"/>
      <w:lvlText w:val=""/>
      <w:lvlJc w:val="left"/>
      <w:pPr>
        <w:ind w:left="720" w:hanging="360"/>
      </w:pPr>
      <w:rPr>
        <w:rFonts w:ascii="Symbol" w:hAnsi="Symbol"/>
      </w:rPr>
    </w:lvl>
    <w:lvl w:ilvl="6" w:tplc="27FEBD1E">
      <w:start w:val="1"/>
      <w:numFmt w:val="bullet"/>
      <w:lvlText w:val=""/>
      <w:lvlJc w:val="left"/>
      <w:pPr>
        <w:ind w:left="720" w:hanging="360"/>
      </w:pPr>
      <w:rPr>
        <w:rFonts w:ascii="Symbol" w:hAnsi="Symbol"/>
      </w:rPr>
    </w:lvl>
    <w:lvl w:ilvl="7" w:tplc="AD6ED220">
      <w:start w:val="1"/>
      <w:numFmt w:val="bullet"/>
      <w:lvlText w:val=""/>
      <w:lvlJc w:val="left"/>
      <w:pPr>
        <w:ind w:left="720" w:hanging="360"/>
      </w:pPr>
      <w:rPr>
        <w:rFonts w:ascii="Symbol" w:hAnsi="Symbol"/>
      </w:rPr>
    </w:lvl>
    <w:lvl w:ilvl="8" w:tplc="C426989A">
      <w:start w:val="1"/>
      <w:numFmt w:val="bullet"/>
      <w:lvlText w:val=""/>
      <w:lvlJc w:val="left"/>
      <w:pPr>
        <w:ind w:left="720" w:hanging="360"/>
      </w:pPr>
      <w:rPr>
        <w:rFonts w:ascii="Symbol" w:hAnsi="Symbol"/>
      </w:rPr>
    </w:lvl>
  </w:abstractNum>
  <w:abstractNum w:abstractNumId="5" w15:restartNumberingAfterBreak="0">
    <w:nsid w:val="3FBD7741"/>
    <w:multiLevelType w:val="hybridMultilevel"/>
    <w:tmpl w:val="3A1A423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42DA57B2"/>
    <w:multiLevelType w:val="multilevel"/>
    <w:tmpl w:val="2244D0E8"/>
    <w:lvl w:ilvl="0">
      <w:start w:val="1"/>
      <w:numFmt w:val="decimal"/>
      <w:lvlText w:val="%1."/>
      <w:lvlJc w:val="left"/>
      <w:pPr>
        <w:ind w:left="720" w:hanging="360"/>
      </w:pPr>
      <w:rPr>
        <w:rFonts w:hint="default"/>
        <w:i w:val="0"/>
        <w:iCs w:val="0"/>
      </w:rPr>
    </w:lvl>
    <w:lvl w:ilvl="1">
      <w:start w:val="1"/>
      <w:numFmt w:val="decimal"/>
      <w:isLgl/>
      <w:lvlText w:val="%1.%2"/>
      <w:lvlJc w:val="left"/>
      <w:pPr>
        <w:ind w:left="927" w:hanging="360"/>
      </w:pPr>
      <w:rPr>
        <w:rFonts w:asciiTheme="minorHAnsi" w:hAnsiTheme="minorHAnsi" w:cstheme="minorHAnsi" w:hint="default"/>
        <w:sz w:val="22"/>
        <w:szCs w:val="22"/>
      </w:rPr>
    </w:lvl>
    <w:lvl w:ilvl="2">
      <w:start w:val="1"/>
      <w:numFmt w:val="decimal"/>
      <w:isLgl/>
      <w:lvlText w:val="%1.%2.%3"/>
      <w:lvlJc w:val="left"/>
      <w:pPr>
        <w:ind w:left="135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F83B0F"/>
    <w:multiLevelType w:val="multilevel"/>
    <w:tmpl w:val="2244D0E8"/>
    <w:styleLink w:val="Esamassraas1"/>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AEB6552"/>
    <w:multiLevelType w:val="multilevel"/>
    <w:tmpl w:val="48EC15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0558666">
    <w:abstractNumId w:val="6"/>
  </w:num>
  <w:num w:numId="2" w16cid:durableId="167868689">
    <w:abstractNumId w:val="5"/>
  </w:num>
  <w:num w:numId="3" w16cid:durableId="180513545">
    <w:abstractNumId w:val="8"/>
  </w:num>
  <w:num w:numId="4" w16cid:durableId="297027762">
    <w:abstractNumId w:val="0"/>
  </w:num>
  <w:num w:numId="5" w16cid:durableId="1910458906">
    <w:abstractNumId w:val="3"/>
  </w:num>
  <w:num w:numId="6" w16cid:durableId="412894723">
    <w:abstractNumId w:val="7"/>
  </w:num>
  <w:num w:numId="7" w16cid:durableId="641617985">
    <w:abstractNumId w:val="2"/>
  </w:num>
  <w:num w:numId="8" w16cid:durableId="1615945830">
    <w:abstractNumId w:val="4"/>
  </w:num>
  <w:num w:numId="9" w16cid:durableId="1381634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85"/>
    <w:rsid w:val="000002D3"/>
    <w:rsid w:val="0000563F"/>
    <w:rsid w:val="000070AB"/>
    <w:rsid w:val="0001355A"/>
    <w:rsid w:val="000142C4"/>
    <w:rsid w:val="00014680"/>
    <w:rsid w:val="00036263"/>
    <w:rsid w:val="00036928"/>
    <w:rsid w:val="0004582B"/>
    <w:rsid w:val="00060FD8"/>
    <w:rsid w:val="00062302"/>
    <w:rsid w:val="0006322C"/>
    <w:rsid w:val="000671FA"/>
    <w:rsid w:val="00071236"/>
    <w:rsid w:val="00072E57"/>
    <w:rsid w:val="00076B54"/>
    <w:rsid w:val="000827DF"/>
    <w:rsid w:val="00095F84"/>
    <w:rsid w:val="000A1C82"/>
    <w:rsid w:val="000D36C7"/>
    <w:rsid w:val="000D3F69"/>
    <w:rsid w:val="000D59A7"/>
    <w:rsid w:val="000D7786"/>
    <w:rsid w:val="000E0CCC"/>
    <w:rsid w:val="000E7D23"/>
    <w:rsid w:val="000F0C0D"/>
    <w:rsid w:val="000F5EB8"/>
    <w:rsid w:val="00102D84"/>
    <w:rsid w:val="00117B25"/>
    <w:rsid w:val="00127D72"/>
    <w:rsid w:val="00136879"/>
    <w:rsid w:val="00140AE1"/>
    <w:rsid w:val="00143CF2"/>
    <w:rsid w:val="00145916"/>
    <w:rsid w:val="0015354B"/>
    <w:rsid w:val="00156FB0"/>
    <w:rsid w:val="0016296B"/>
    <w:rsid w:val="0016371B"/>
    <w:rsid w:val="001725CB"/>
    <w:rsid w:val="00186AC2"/>
    <w:rsid w:val="0019184C"/>
    <w:rsid w:val="0019387B"/>
    <w:rsid w:val="00195A21"/>
    <w:rsid w:val="0019654A"/>
    <w:rsid w:val="001A6A8B"/>
    <w:rsid w:val="001A7CC5"/>
    <w:rsid w:val="001B7CDA"/>
    <w:rsid w:val="001C13EE"/>
    <w:rsid w:val="001C2308"/>
    <w:rsid w:val="001C3475"/>
    <w:rsid w:val="001C3B50"/>
    <w:rsid w:val="001C4435"/>
    <w:rsid w:val="001C596E"/>
    <w:rsid w:val="001C6816"/>
    <w:rsid w:val="001D5410"/>
    <w:rsid w:val="001E00F1"/>
    <w:rsid w:val="001E0A4D"/>
    <w:rsid w:val="001E448F"/>
    <w:rsid w:val="001E56CF"/>
    <w:rsid w:val="001E6204"/>
    <w:rsid w:val="001E649C"/>
    <w:rsid w:val="001F03AF"/>
    <w:rsid w:val="001F08F2"/>
    <w:rsid w:val="001F5F28"/>
    <w:rsid w:val="00204808"/>
    <w:rsid w:val="002066DB"/>
    <w:rsid w:val="00210B2E"/>
    <w:rsid w:val="0022491C"/>
    <w:rsid w:val="00227565"/>
    <w:rsid w:val="00227BA5"/>
    <w:rsid w:val="00237B87"/>
    <w:rsid w:val="00254A8A"/>
    <w:rsid w:val="00254BE5"/>
    <w:rsid w:val="002553F2"/>
    <w:rsid w:val="00273D7A"/>
    <w:rsid w:val="00276EB5"/>
    <w:rsid w:val="00281BB4"/>
    <w:rsid w:val="00295E4F"/>
    <w:rsid w:val="002B4774"/>
    <w:rsid w:val="002B4CAC"/>
    <w:rsid w:val="002C4637"/>
    <w:rsid w:val="002C4901"/>
    <w:rsid w:val="002C6C8B"/>
    <w:rsid w:val="002C76AA"/>
    <w:rsid w:val="002C7BC9"/>
    <w:rsid w:val="002D4BC1"/>
    <w:rsid w:val="002F321D"/>
    <w:rsid w:val="002F3989"/>
    <w:rsid w:val="002F7624"/>
    <w:rsid w:val="0030073B"/>
    <w:rsid w:val="00302D7C"/>
    <w:rsid w:val="003039DA"/>
    <w:rsid w:val="003101D4"/>
    <w:rsid w:val="00313DBD"/>
    <w:rsid w:val="00316347"/>
    <w:rsid w:val="0032364B"/>
    <w:rsid w:val="00324846"/>
    <w:rsid w:val="00330D2A"/>
    <w:rsid w:val="00334191"/>
    <w:rsid w:val="00346E78"/>
    <w:rsid w:val="00370D99"/>
    <w:rsid w:val="00371008"/>
    <w:rsid w:val="00371CF8"/>
    <w:rsid w:val="00372CE2"/>
    <w:rsid w:val="003807FB"/>
    <w:rsid w:val="00394378"/>
    <w:rsid w:val="00396A3A"/>
    <w:rsid w:val="00397342"/>
    <w:rsid w:val="003A0422"/>
    <w:rsid w:val="003A497E"/>
    <w:rsid w:val="003A5934"/>
    <w:rsid w:val="003A68D9"/>
    <w:rsid w:val="003A6FE2"/>
    <w:rsid w:val="003C289E"/>
    <w:rsid w:val="003C59DC"/>
    <w:rsid w:val="003D10C7"/>
    <w:rsid w:val="003D41EB"/>
    <w:rsid w:val="003D663D"/>
    <w:rsid w:val="003E7476"/>
    <w:rsid w:val="003E7BAE"/>
    <w:rsid w:val="003F190F"/>
    <w:rsid w:val="004028F2"/>
    <w:rsid w:val="00403AF0"/>
    <w:rsid w:val="004153BF"/>
    <w:rsid w:val="00415C43"/>
    <w:rsid w:val="00422B83"/>
    <w:rsid w:val="004276D9"/>
    <w:rsid w:val="00427BCE"/>
    <w:rsid w:val="00433D71"/>
    <w:rsid w:val="00457F5D"/>
    <w:rsid w:val="00462640"/>
    <w:rsid w:val="0047067E"/>
    <w:rsid w:val="00475E7C"/>
    <w:rsid w:val="00482D0A"/>
    <w:rsid w:val="00485AFF"/>
    <w:rsid w:val="00485F83"/>
    <w:rsid w:val="004941B4"/>
    <w:rsid w:val="004A0D0E"/>
    <w:rsid w:val="004A2227"/>
    <w:rsid w:val="004A50A2"/>
    <w:rsid w:val="004A7F15"/>
    <w:rsid w:val="004B1547"/>
    <w:rsid w:val="004B20C1"/>
    <w:rsid w:val="004C56F8"/>
    <w:rsid w:val="004D05C5"/>
    <w:rsid w:val="004D2448"/>
    <w:rsid w:val="004D4D27"/>
    <w:rsid w:val="004D7BB4"/>
    <w:rsid w:val="004E108B"/>
    <w:rsid w:val="004E5F76"/>
    <w:rsid w:val="004E6FE5"/>
    <w:rsid w:val="004E7309"/>
    <w:rsid w:val="004F7BD2"/>
    <w:rsid w:val="0051593D"/>
    <w:rsid w:val="005162A7"/>
    <w:rsid w:val="0052035F"/>
    <w:rsid w:val="00522612"/>
    <w:rsid w:val="00523A55"/>
    <w:rsid w:val="00531C36"/>
    <w:rsid w:val="00532C20"/>
    <w:rsid w:val="0053405A"/>
    <w:rsid w:val="00534B06"/>
    <w:rsid w:val="0053649A"/>
    <w:rsid w:val="00536EAF"/>
    <w:rsid w:val="00542C61"/>
    <w:rsid w:val="0055229A"/>
    <w:rsid w:val="0056316D"/>
    <w:rsid w:val="005649DF"/>
    <w:rsid w:val="00566767"/>
    <w:rsid w:val="00566813"/>
    <w:rsid w:val="0057307D"/>
    <w:rsid w:val="00573891"/>
    <w:rsid w:val="00593307"/>
    <w:rsid w:val="005A7FF9"/>
    <w:rsid w:val="005B0E4D"/>
    <w:rsid w:val="005B1AA2"/>
    <w:rsid w:val="005B2038"/>
    <w:rsid w:val="005B4186"/>
    <w:rsid w:val="005B48FB"/>
    <w:rsid w:val="005C056A"/>
    <w:rsid w:val="005C3691"/>
    <w:rsid w:val="005C46D2"/>
    <w:rsid w:val="005D554B"/>
    <w:rsid w:val="005F3AD2"/>
    <w:rsid w:val="005F5C85"/>
    <w:rsid w:val="00607003"/>
    <w:rsid w:val="006147A0"/>
    <w:rsid w:val="00617468"/>
    <w:rsid w:val="006206F0"/>
    <w:rsid w:val="00624DBE"/>
    <w:rsid w:val="00627F53"/>
    <w:rsid w:val="00631A4F"/>
    <w:rsid w:val="006349AE"/>
    <w:rsid w:val="00634C35"/>
    <w:rsid w:val="00635FB8"/>
    <w:rsid w:val="00641904"/>
    <w:rsid w:val="00641BFA"/>
    <w:rsid w:val="00666CFB"/>
    <w:rsid w:val="00681AE8"/>
    <w:rsid w:val="006A33D2"/>
    <w:rsid w:val="006A6A31"/>
    <w:rsid w:val="006B216C"/>
    <w:rsid w:val="006C2532"/>
    <w:rsid w:val="006C2F44"/>
    <w:rsid w:val="006C47DF"/>
    <w:rsid w:val="006D034F"/>
    <w:rsid w:val="006D1040"/>
    <w:rsid w:val="006D5E7B"/>
    <w:rsid w:val="006D73E9"/>
    <w:rsid w:val="006F3F57"/>
    <w:rsid w:val="006F5C9C"/>
    <w:rsid w:val="007029E9"/>
    <w:rsid w:val="00711D8D"/>
    <w:rsid w:val="00712B59"/>
    <w:rsid w:val="00713BEC"/>
    <w:rsid w:val="00714D1F"/>
    <w:rsid w:val="007228C4"/>
    <w:rsid w:val="00724CB5"/>
    <w:rsid w:val="007328A2"/>
    <w:rsid w:val="007356A9"/>
    <w:rsid w:val="00736A53"/>
    <w:rsid w:val="00737E00"/>
    <w:rsid w:val="007469D3"/>
    <w:rsid w:val="00747C53"/>
    <w:rsid w:val="00761CF8"/>
    <w:rsid w:val="00764F8D"/>
    <w:rsid w:val="007657FF"/>
    <w:rsid w:val="007838EE"/>
    <w:rsid w:val="0078628A"/>
    <w:rsid w:val="00793483"/>
    <w:rsid w:val="00794C5B"/>
    <w:rsid w:val="00795E6D"/>
    <w:rsid w:val="007A6974"/>
    <w:rsid w:val="007D69FF"/>
    <w:rsid w:val="007D6B71"/>
    <w:rsid w:val="007E5639"/>
    <w:rsid w:val="007F59E6"/>
    <w:rsid w:val="00801FCE"/>
    <w:rsid w:val="0080761D"/>
    <w:rsid w:val="00810D64"/>
    <w:rsid w:val="00812B43"/>
    <w:rsid w:val="0081335E"/>
    <w:rsid w:val="00813575"/>
    <w:rsid w:val="00824213"/>
    <w:rsid w:val="0083302C"/>
    <w:rsid w:val="00834FDA"/>
    <w:rsid w:val="00841F15"/>
    <w:rsid w:val="008478CD"/>
    <w:rsid w:val="00850E51"/>
    <w:rsid w:val="00851EC3"/>
    <w:rsid w:val="00867E8F"/>
    <w:rsid w:val="00874851"/>
    <w:rsid w:val="008847F6"/>
    <w:rsid w:val="008863B0"/>
    <w:rsid w:val="008B5589"/>
    <w:rsid w:val="008B617F"/>
    <w:rsid w:val="008C525F"/>
    <w:rsid w:val="008C7720"/>
    <w:rsid w:val="008D08D8"/>
    <w:rsid w:val="008D1596"/>
    <w:rsid w:val="008D21B1"/>
    <w:rsid w:val="008D2FD2"/>
    <w:rsid w:val="008E266C"/>
    <w:rsid w:val="008F2CD3"/>
    <w:rsid w:val="009022E0"/>
    <w:rsid w:val="00906427"/>
    <w:rsid w:val="009064D5"/>
    <w:rsid w:val="0090713D"/>
    <w:rsid w:val="00907FC6"/>
    <w:rsid w:val="0091042C"/>
    <w:rsid w:val="009142C9"/>
    <w:rsid w:val="00920EDE"/>
    <w:rsid w:val="00921933"/>
    <w:rsid w:val="009278EB"/>
    <w:rsid w:val="00927945"/>
    <w:rsid w:val="00930FF4"/>
    <w:rsid w:val="00936279"/>
    <w:rsid w:val="00941344"/>
    <w:rsid w:val="009429C6"/>
    <w:rsid w:val="00944ABA"/>
    <w:rsid w:val="0094728E"/>
    <w:rsid w:val="009533CE"/>
    <w:rsid w:val="009568B0"/>
    <w:rsid w:val="00961E3E"/>
    <w:rsid w:val="00965455"/>
    <w:rsid w:val="0097183A"/>
    <w:rsid w:val="00972231"/>
    <w:rsid w:val="0098593A"/>
    <w:rsid w:val="00986DF5"/>
    <w:rsid w:val="00987393"/>
    <w:rsid w:val="00992B58"/>
    <w:rsid w:val="009964E0"/>
    <w:rsid w:val="009B22A3"/>
    <w:rsid w:val="009B450D"/>
    <w:rsid w:val="009B5F5B"/>
    <w:rsid w:val="009C01CF"/>
    <w:rsid w:val="009C4CC9"/>
    <w:rsid w:val="009D5969"/>
    <w:rsid w:val="009D618B"/>
    <w:rsid w:val="009E77A9"/>
    <w:rsid w:val="00A0375E"/>
    <w:rsid w:val="00A03DB9"/>
    <w:rsid w:val="00A0679B"/>
    <w:rsid w:val="00A270BB"/>
    <w:rsid w:val="00A306C3"/>
    <w:rsid w:val="00A334CA"/>
    <w:rsid w:val="00A370FA"/>
    <w:rsid w:val="00A40663"/>
    <w:rsid w:val="00A471EE"/>
    <w:rsid w:val="00A506FF"/>
    <w:rsid w:val="00A54E04"/>
    <w:rsid w:val="00A5544A"/>
    <w:rsid w:val="00A567D1"/>
    <w:rsid w:val="00A70039"/>
    <w:rsid w:val="00A729E2"/>
    <w:rsid w:val="00A74663"/>
    <w:rsid w:val="00A8022F"/>
    <w:rsid w:val="00A823BB"/>
    <w:rsid w:val="00A83A65"/>
    <w:rsid w:val="00A860BD"/>
    <w:rsid w:val="00A95826"/>
    <w:rsid w:val="00AA2EE2"/>
    <w:rsid w:val="00AA57A2"/>
    <w:rsid w:val="00AA7088"/>
    <w:rsid w:val="00AB2CDF"/>
    <w:rsid w:val="00AC04B6"/>
    <w:rsid w:val="00AD238E"/>
    <w:rsid w:val="00AD5F3A"/>
    <w:rsid w:val="00AF07CD"/>
    <w:rsid w:val="00AF6B8B"/>
    <w:rsid w:val="00B1089B"/>
    <w:rsid w:val="00B15D6B"/>
    <w:rsid w:val="00B17989"/>
    <w:rsid w:val="00B34679"/>
    <w:rsid w:val="00B37EE8"/>
    <w:rsid w:val="00B4097F"/>
    <w:rsid w:val="00B43B7C"/>
    <w:rsid w:val="00B51BC2"/>
    <w:rsid w:val="00B66F96"/>
    <w:rsid w:val="00B76047"/>
    <w:rsid w:val="00B7692D"/>
    <w:rsid w:val="00B82FC7"/>
    <w:rsid w:val="00B830C6"/>
    <w:rsid w:val="00B837A5"/>
    <w:rsid w:val="00B841FC"/>
    <w:rsid w:val="00B90EFA"/>
    <w:rsid w:val="00BA1813"/>
    <w:rsid w:val="00BA6C13"/>
    <w:rsid w:val="00BB0768"/>
    <w:rsid w:val="00BB0D3A"/>
    <w:rsid w:val="00BB2DA3"/>
    <w:rsid w:val="00BC1F47"/>
    <w:rsid w:val="00BC34A1"/>
    <w:rsid w:val="00BD28A9"/>
    <w:rsid w:val="00BD3363"/>
    <w:rsid w:val="00BE1A50"/>
    <w:rsid w:val="00C17A21"/>
    <w:rsid w:val="00C36429"/>
    <w:rsid w:val="00C43911"/>
    <w:rsid w:val="00C43FC3"/>
    <w:rsid w:val="00C63CA2"/>
    <w:rsid w:val="00C661D8"/>
    <w:rsid w:val="00C72067"/>
    <w:rsid w:val="00C85C41"/>
    <w:rsid w:val="00C9328F"/>
    <w:rsid w:val="00CA284D"/>
    <w:rsid w:val="00CA2EB6"/>
    <w:rsid w:val="00CA5BA7"/>
    <w:rsid w:val="00CB2E71"/>
    <w:rsid w:val="00CB7F53"/>
    <w:rsid w:val="00CC125E"/>
    <w:rsid w:val="00CC2F29"/>
    <w:rsid w:val="00CD0684"/>
    <w:rsid w:val="00CD07AE"/>
    <w:rsid w:val="00CD178C"/>
    <w:rsid w:val="00CD3D02"/>
    <w:rsid w:val="00CD4085"/>
    <w:rsid w:val="00CD4365"/>
    <w:rsid w:val="00CE103A"/>
    <w:rsid w:val="00CE7EB8"/>
    <w:rsid w:val="00CF271B"/>
    <w:rsid w:val="00CF44F2"/>
    <w:rsid w:val="00CF6131"/>
    <w:rsid w:val="00D11879"/>
    <w:rsid w:val="00D15833"/>
    <w:rsid w:val="00D16C04"/>
    <w:rsid w:val="00D1777D"/>
    <w:rsid w:val="00D26E93"/>
    <w:rsid w:val="00D33F0A"/>
    <w:rsid w:val="00D43988"/>
    <w:rsid w:val="00D510E0"/>
    <w:rsid w:val="00D6598F"/>
    <w:rsid w:val="00D7200A"/>
    <w:rsid w:val="00D861FB"/>
    <w:rsid w:val="00D87FA4"/>
    <w:rsid w:val="00DA0647"/>
    <w:rsid w:val="00DA54B1"/>
    <w:rsid w:val="00DB0ED8"/>
    <w:rsid w:val="00DB19F8"/>
    <w:rsid w:val="00DB547E"/>
    <w:rsid w:val="00DC5E19"/>
    <w:rsid w:val="00DC74DB"/>
    <w:rsid w:val="00DD1AFE"/>
    <w:rsid w:val="00DD2ED7"/>
    <w:rsid w:val="00DD3733"/>
    <w:rsid w:val="00DE0B8E"/>
    <w:rsid w:val="00DE6ABA"/>
    <w:rsid w:val="00DF2484"/>
    <w:rsid w:val="00DF5B8F"/>
    <w:rsid w:val="00E00FE7"/>
    <w:rsid w:val="00E12822"/>
    <w:rsid w:val="00E156B8"/>
    <w:rsid w:val="00E22C84"/>
    <w:rsid w:val="00E24246"/>
    <w:rsid w:val="00E36868"/>
    <w:rsid w:val="00E37915"/>
    <w:rsid w:val="00E4532D"/>
    <w:rsid w:val="00E46868"/>
    <w:rsid w:val="00E56136"/>
    <w:rsid w:val="00E6150A"/>
    <w:rsid w:val="00E6256C"/>
    <w:rsid w:val="00E70570"/>
    <w:rsid w:val="00E71A85"/>
    <w:rsid w:val="00E7259B"/>
    <w:rsid w:val="00E73FCD"/>
    <w:rsid w:val="00E80BF8"/>
    <w:rsid w:val="00E80CD8"/>
    <w:rsid w:val="00E81E3F"/>
    <w:rsid w:val="00E83A96"/>
    <w:rsid w:val="00E85024"/>
    <w:rsid w:val="00E91722"/>
    <w:rsid w:val="00E94078"/>
    <w:rsid w:val="00EA0D4C"/>
    <w:rsid w:val="00EB05C0"/>
    <w:rsid w:val="00EB2179"/>
    <w:rsid w:val="00EB42EE"/>
    <w:rsid w:val="00EC0E0A"/>
    <w:rsid w:val="00EC2EB3"/>
    <w:rsid w:val="00ED2793"/>
    <w:rsid w:val="00ED36B4"/>
    <w:rsid w:val="00ED39CC"/>
    <w:rsid w:val="00ED4594"/>
    <w:rsid w:val="00F02546"/>
    <w:rsid w:val="00F12ABB"/>
    <w:rsid w:val="00F141F2"/>
    <w:rsid w:val="00F142C9"/>
    <w:rsid w:val="00F261A3"/>
    <w:rsid w:val="00F2791D"/>
    <w:rsid w:val="00F32429"/>
    <w:rsid w:val="00F32F6F"/>
    <w:rsid w:val="00F40889"/>
    <w:rsid w:val="00F41273"/>
    <w:rsid w:val="00F4669C"/>
    <w:rsid w:val="00F61A1A"/>
    <w:rsid w:val="00F6562F"/>
    <w:rsid w:val="00F66026"/>
    <w:rsid w:val="00F72948"/>
    <w:rsid w:val="00F802DB"/>
    <w:rsid w:val="00F926CB"/>
    <w:rsid w:val="00FA0A83"/>
    <w:rsid w:val="00FA123F"/>
    <w:rsid w:val="00FA3645"/>
    <w:rsid w:val="00FA372E"/>
    <w:rsid w:val="00FB14B3"/>
    <w:rsid w:val="00FB55AC"/>
    <w:rsid w:val="00FD15A8"/>
    <w:rsid w:val="00FD2C33"/>
    <w:rsid w:val="00FE125F"/>
    <w:rsid w:val="00FE1F2C"/>
    <w:rsid w:val="00FE30BA"/>
    <w:rsid w:val="00FF1724"/>
    <w:rsid w:val="00FF55E1"/>
    <w:rsid w:val="00FF5F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B77FB"/>
  <w15:chartTrackingRefBased/>
  <w15:docId w15:val="{D7B0DEDE-E38E-43DA-B01C-10AD1C79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4679"/>
    <w:pPr>
      <w:spacing w:after="0" w:line="240" w:lineRule="auto"/>
    </w:pPr>
    <w:rPr>
      <w:rFonts w:ascii="Arial" w:eastAsia="Arial Unicode MS" w:hAnsi="Arial"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E71A85"/>
    <w:rPr>
      <w:rFonts w:ascii="Times New Roman" w:hAnsi="Times New Roman" w:cs="Times New Roman"/>
      <w:b/>
      <w:bCs/>
      <w:sz w:val="23"/>
      <w:szCs w:val="23"/>
      <w:shd w:val="clear" w:color="auto" w:fill="FFFFFF"/>
    </w:rPr>
  </w:style>
  <w:style w:type="character" w:customStyle="1" w:styleId="Bodytext">
    <w:name w:val="Body text_"/>
    <w:link w:val="Bodytext1"/>
    <w:rsid w:val="00E71A85"/>
    <w:rPr>
      <w:rFonts w:ascii="Times New Roman" w:hAnsi="Times New Roman" w:cs="Times New Roman"/>
      <w:sz w:val="23"/>
      <w:szCs w:val="23"/>
      <w:shd w:val="clear" w:color="auto" w:fill="FFFFFF"/>
    </w:rPr>
  </w:style>
  <w:style w:type="character" w:customStyle="1" w:styleId="Bodytext2">
    <w:name w:val="Body text (2)_"/>
    <w:link w:val="Bodytext20"/>
    <w:rsid w:val="00E71A85"/>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E71A85"/>
    <w:rPr>
      <w:rFonts w:ascii="Times New Roman" w:hAnsi="Times New Roman" w:cs="Times New Roman"/>
      <w:i/>
      <w:iCs/>
      <w:sz w:val="23"/>
      <w:szCs w:val="23"/>
      <w:shd w:val="clear" w:color="auto" w:fill="FFFFFF"/>
    </w:rPr>
  </w:style>
  <w:style w:type="character" w:customStyle="1" w:styleId="Bodytext2Bold">
    <w:name w:val="Body text (2) + Bold"/>
    <w:rsid w:val="00E71A85"/>
    <w:rPr>
      <w:rFonts w:ascii="Times New Roman" w:hAnsi="Times New Roman" w:cs="Times New Roman"/>
      <w:b/>
      <w:bCs/>
      <w:i/>
      <w:iCs/>
      <w:spacing w:val="0"/>
      <w:sz w:val="23"/>
      <w:szCs w:val="23"/>
    </w:rPr>
  </w:style>
  <w:style w:type="paragraph" w:customStyle="1" w:styleId="Heading40">
    <w:name w:val="Heading #4"/>
    <w:basedOn w:val="prastasis"/>
    <w:link w:val="Heading4"/>
    <w:rsid w:val="00E71A85"/>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E71A85"/>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E71A85"/>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character" w:styleId="Hipersaitas">
    <w:name w:val="Hyperlink"/>
    <w:basedOn w:val="Numatytasispastraiposriftas"/>
    <w:uiPriority w:val="99"/>
    <w:unhideWhenUsed/>
    <w:rsid w:val="00E71A85"/>
    <w:rPr>
      <w:color w:val="0563C1"/>
      <w:u w:val="single"/>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E71A85"/>
    <w:pPr>
      <w:ind w:left="720" w:firstLine="357"/>
      <w:contextualSpacing/>
    </w:pPr>
    <w:rPr>
      <w:rFonts w:eastAsiaTheme="minorHAnsi" w:cstheme="minorBidi"/>
      <w:color w:val="auto"/>
      <w:sz w:val="22"/>
      <w:szCs w:val="22"/>
      <w:lang w:eastAsia="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E71A85"/>
    <w:rPr>
      <w:rFonts w:ascii="Arial" w:hAnsi="Arial"/>
    </w:rPr>
  </w:style>
  <w:style w:type="character" w:styleId="Grietas">
    <w:name w:val="Strong"/>
    <w:basedOn w:val="Numatytasispastraiposriftas"/>
    <w:uiPriority w:val="22"/>
    <w:qFormat/>
    <w:rsid w:val="00E71A85"/>
    <w:rPr>
      <w:b/>
      <w:bCs/>
    </w:rPr>
  </w:style>
  <w:style w:type="table" w:styleId="Lentelstinklelis">
    <w:name w:val="Table Grid"/>
    <w:basedOn w:val="prastojilentel"/>
    <w:uiPriority w:val="39"/>
    <w:rsid w:val="00E7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71A85"/>
    <w:pPr>
      <w:tabs>
        <w:tab w:val="center" w:pos="4819"/>
        <w:tab w:val="right" w:pos="9638"/>
      </w:tabs>
    </w:pPr>
  </w:style>
  <w:style w:type="character" w:customStyle="1" w:styleId="AntratsDiagrama">
    <w:name w:val="Antraštės Diagrama"/>
    <w:basedOn w:val="Numatytasispastraiposriftas"/>
    <w:link w:val="Antrats"/>
    <w:uiPriority w:val="99"/>
    <w:rsid w:val="00E71A85"/>
    <w:rPr>
      <w:rFonts w:ascii="Arial" w:eastAsia="Arial Unicode MS" w:hAnsi="Arial" w:cs="Arial Unicode MS"/>
      <w:color w:val="000000"/>
      <w:sz w:val="24"/>
      <w:szCs w:val="24"/>
      <w:lang w:eastAsia="lt-LT"/>
    </w:rPr>
  </w:style>
  <w:style w:type="paragraph" w:styleId="Porat">
    <w:name w:val="footer"/>
    <w:basedOn w:val="prastasis"/>
    <w:link w:val="PoratDiagrama"/>
    <w:uiPriority w:val="99"/>
    <w:unhideWhenUsed/>
    <w:rsid w:val="00E71A85"/>
    <w:pPr>
      <w:tabs>
        <w:tab w:val="center" w:pos="4819"/>
        <w:tab w:val="right" w:pos="9638"/>
      </w:tabs>
    </w:pPr>
  </w:style>
  <w:style w:type="character" w:customStyle="1" w:styleId="PoratDiagrama">
    <w:name w:val="Poraštė Diagrama"/>
    <w:basedOn w:val="Numatytasispastraiposriftas"/>
    <w:link w:val="Porat"/>
    <w:uiPriority w:val="99"/>
    <w:rsid w:val="00E71A85"/>
    <w:rPr>
      <w:rFonts w:ascii="Arial" w:eastAsia="Arial Unicode MS" w:hAnsi="Arial" w:cs="Arial Unicode MS"/>
      <w:color w:val="000000"/>
      <w:sz w:val="24"/>
      <w:szCs w:val="24"/>
      <w:lang w:eastAsia="lt-LT"/>
    </w:rPr>
  </w:style>
  <w:style w:type="character" w:customStyle="1" w:styleId="Neapdorotaspaminjimas1">
    <w:name w:val="Neapdorotas paminėjimas1"/>
    <w:basedOn w:val="Numatytasispastraiposriftas"/>
    <w:uiPriority w:val="99"/>
    <w:semiHidden/>
    <w:unhideWhenUsed/>
    <w:rsid w:val="00E71A85"/>
    <w:rPr>
      <w:color w:val="605E5C"/>
      <w:shd w:val="clear" w:color="auto" w:fill="E1DFDD"/>
    </w:rPr>
  </w:style>
  <w:style w:type="paragraph" w:styleId="Debesliotekstas">
    <w:name w:val="Balloon Text"/>
    <w:basedOn w:val="prastasis"/>
    <w:link w:val="DebesliotekstasDiagrama"/>
    <w:uiPriority w:val="99"/>
    <w:semiHidden/>
    <w:unhideWhenUsed/>
    <w:rsid w:val="002C49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4901"/>
    <w:rPr>
      <w:rFonts w:ascii="Segoe UI" w:eastAsia="Arial Unicode MS" w:hAnsi="Segoe UI" w:cs="Segoe UI"/>
      <w:color w:val="000000"/>
      <w:sz w:val="18"/>
      <w:szCs w:val="18"/>
      <w:lang w:eastAsia="lt-LT"/>
    </w:rPr>
  </w:style>
  <w:style w:type="character" w:styleId="Komentaronuoroda">
    <w:name w:val="annotation reference"/>
    <w:basedOn w:val="Numatytasispastraiposriftas"/>
    <w:uiPriority w:val="99"/>
    <w:semiHidden/>
    <w:unhideWhenUsed/>
    <w:rsid w:val="002C4901"/>
    <w:rPr>
      <w:sz w:val="16"/>
      <w:szCs w:val="16"/>
    </w:rPr>
  </w:style>
  <w:style w:type="paragraph" w:styleId="Komentarotekstas">
    <w:name w:val="annotation text"/>
    <w:basedOn w:val="prastasis"/>
    <w:link w:val="KomentarotekstasDiagrama"/>
    <w:uiPriority w:val="99"/>
    <w:unhideWhenUsed/>
    <w:rsid w:val="002C4901"/>
    <w:rPr>
      <w:sz w:val="20"/>
      <w:szCs w:val="20"/>
    </w:rPr>
  </w:style>
  <w:style w:type="character" w:customStyle="1" w:styleId="KomentarotekstasDiagrama">
    <w:name w:val="Komentaro tekstas Diagrama"/>
    <w:basedOn w:val="Numatytasispastraiposriftas"/>
    <w:link w:val="Komentarotekstas"/>
    <w:uiPriority w:val="99"/>
    <w:rsid w:val="002C4901"/>
    <w:rPr>
      <w:rFonts w:ascii="Arial" w:eastAsia="Arial Unicode MS" w:hAnsi="Arial"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2C4901"/>
    <w:rPr>
      <w:b/>
      <w:bCs/>
    </w:rPr>
  </w:style>
  <w:style w:type="character" w:customStyle="1" w:styleId="KomentarotemaDiagrama">
    <w:name w:val="Komentaro tema Diagrama"/>
    <w:basedOn w:val="KomentarotekstasDiagrama"/>
    <w:link w:val="Komentarotema"/>
    <w:uiPriority w:val="99"/>
    <w:semiHidden/>
    <w:rsid w:val="002C4901"/>
    <w:rPr>
      <w:rFonts w:ascii="Arial" w:eastAsia="Arial Unicode MS" w:hAnsi="Arial" w:cs="Arial Unicode MS"/>
      <w:b/>
      <w:bCs/>
      <w:color w:val="000000"/>
      <w:sz w:val="20"/>
      <w:szCs w:val="20"/>
      <w:lang w:eastAsia="lt-LT"/>
    </w:rPr>
  </w:style>
  <w:style w:type="paragraph" w:styleId="Pataisymai">
    <w:name w:val="Revision"/>
    <w:hidden/>
    <w:uiPriority w:val="99"/>
    <w:semiHidden/>
    <w:rsid w:val="005D554B"/>
    <w:pPr>
      <w:spacing w:after="0" w:line="240" w:lineRule="auto"/>
    </w:pPr>
    <w:rPr>
      <w:rFonts w:ascii="Arial" w:eastAsia="Arial Unicode MS" w:hAnsi="Arial" w:cs="Arial Unicode MS"/>
      <w:color w:val="000000"/>
      <w:sz w:val="24"/>
      <w:szCs w:val="24"/>
      <w:lang w:eastAsia="lt-LT"/>
    </w:rPr>
  </w:style>
  <w:style w:type="character" w:styleId="Neapdorotaspaminjimas">
    <w:name w:val="Unresolved Mention"/>
    <w:basedOn w:val="Numatytasispastraiposriftas"/>
    <w:uiPriority w:val="99"/>
    <w:semiHidden/>
    <w:unhideWhenUsed/>
    <w:rsid w:val="00295E4F"/>
    <w:rPr>
      <w:color w:val="605E5C"/>
      <w:shd w:val="clear" w:color="auto" w:fill="E1DFDD"/>
    </w:rPr>
  </w:style>
  <w:style w:type="numbering" w:customStyle="1" w:styleId="Esamassraas1">
    <w:name w:val="Esamas sąrašas1"/>
    <w:uiPriority w:val="99"/>
    <w:rsid w:val="00CE103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8283">
      <w:bodyDiv w:val="1"/>
      <w:marLeft w:val="0"/>
      <w:marRight w:val="0"/>
      <w:marTop w:val="0"/>
      <w:marBottom w:val="0"/>
      <w:divBdr>
        <w:top w:val="none" w:sz="0" w:space="0" w:color="auto"/>
        <w:left w:val="none" w:sz="0" w:space="0" w:color="auto"/>
        <w:bottom w:val="none" w:sz="0" w:space="0" w:color="auto"/>
        <w:right w:val="none" w:sz="0" w:space="0" w:color="auto"/>
      </w:divBdr>
    </w:div>
    <w:div w:id="513226683">
      <w:bodyDiv w:val="1"/>
      <w:marLeft w:val="0"/>
      <w:marRight w:val="0"/>
      <w:marTop w:val="0"/>
      <w:marBottom w:val="0"/>
      <w:divBdr>
        <w:top w:val="none" w:sz="0" w:space="0" w:color="auto"/>
        <w:left w:val="none" w:sz="0" w:space="0" w:color="auto"/>
        <w:bottom w:val="none" w:sz="0" w:space="0" w:color="auto"/>
        <w:right w:val="none" w:sz="0" w:space="0" w:color="auto"/>
      </w:divBdr>
    </w:div>
    <w:div w:id="78095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__________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0EAF-2320-45D2-A829-DF7F7220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9042</Words>
  <Characters>5154</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Černiavskaja</dc:creator>
  <cp:keywords/>
  <dc:description/>
  <cp:lastModifiedBy>Ramutė Ivanauskienė</cp:lastModifiedBy>
  <cp:revision>2</cp:revision>
  <dcterms:created xsi:type="dcterms:W3CDTF">2025-06-16T13:42:00Z</dcterms:created>
  <dcterms:modified xsi:type="dcterms:W3CDTF">2025-06-16T13:42:00Z</dcterms:modified>
</cp:coreProperties>
</file>