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D3AE" w14:textId="48B76E5E" w:rsidR="00F40FA1" w:rsidRPr="00C04886"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 xml:space="preserve">. </w:t>
      </w:r>
      <w:r w:rsidR="0026612F">
        <w:rPr>
          <w:rFonts w:ascii="Times New Roman" w:hAnsi="Times New Roman" w:cs="Times New Roman"/>
          <w:b/>
          <w:sz w:val="24"/>
          <w:szCs w:val="24"/>
          <w:lang w:val="lt-LT"/>
        </w:rPr>
        <w:t>1</w:t>
      </w:r>
    </w:p>
    <w:p w14:paraId="7EB6CF0F" w14:textId="14BC2587" w:rsidR="009545CD" w:rsidRDefault="00C04886" w:rsidP="009545CD">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PRIE 20</w:t>
      </w:r>
      <w:r w:rsidR="005D1387">
        <w:rPr>
          <w:rFonts w:ascii="Times New Roman" w:hAnsi="Times New Roman" w:cs="Times New Roman"/>
          <w:b/>
          <w:sz w:val="24"/>
          <w:szCs w:val="24"/>
          <w:lang w:val="lt-LT"/>
        </w:rPr>
        <w:t>2</w:t>
      </w:r>
      <w:r w:rsidR="00896EC6">
        <w:rPr>
          <w:rFonts w:ascii="Times New Roman" w:hAnsi="Times New Roman" w:cs="Times New Roman"/>
          <w:b/>
          <w:sz w:val="24"/>
          <w:szCs w:val="24"/>
        </w:rPr>
        <w:t>4</w:t>
      </w:r>
      <w:r w:rsidR="00CC7A05">
        <w:rPr>
          <w:rFonts w:ascii="Times New Roman" w:hAnsi="Times New Roman" w:cs="Times New Roman"/>
          <w:b/>
          <w:sz w:val="24"/>
          <w:szCs w:val="24"/>
          <w:lang w:val="lt-LT"/>
        </w:rPr>
        <w:t>-</w:t>
      </w:r>
      <w:r w:rsidR="00773B0C">
        <w:rPr>
          <w:rFonts w:ascii="Times New Roman" w:hAnsi="Times New Roman" w:cs="Times New Roman"/>
          <w:b/>
          <w:sz w:val="24"/>
          <w:szCs w:val="24"/>
          <w:lang w:val="lt-LT"/>
        </w:rPr>
        <w:t>03</w:t>
      </w:r>
      <w:r w:rsidR="00CC7A05">
        <w:rPr>
          <w:rFonts w:ascii="Times New Roman" w:hAnsi="Times New Roman" w:cs="Times New Roman"/>
          <w:b/>
          <w:sz w:val="24"/>
          <w:szCs w:val="24"/>
          <w:lang w:val="lt-LT"/>
        </w:rPr>
        <w:t>-</w:t>
      </w:r>
      <w:r w:rsidR="009B54FC">
        <w:rPr>
          <w:rFonts w:ascii="Times New Roman" w:hAnsi="Times New Roman" w:cs="Times New Roman"/>
          <w:b/>
          <w:sz w:val="24"/>
          <w:szCs w:val="24"/>
          <w:lang w:val="lt-LT"/>
        </w:rPr>
        <w:t>26</w:t>
      </w:r>
      <w:r w:rsidR="00FD7F70">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P</w:t>
      </w:r>
      <w:r w:rsidR="00773B0C">
        <w:rPr>
          <w:rFonts w:ascii="Times New Roman" w:hAnsi="Times New Roman" w:cs="Times New Roman"/>
          <w:b/>
          <w:sz w:val="24"/>
          <w:szCs w:val="24"/>
          <w:lang w:val="lt-LT"/>
        </w:rPr>
        <w:t xml:space="preserve">IRKIMO </w:t>
      </w:r>
      <w:r w:rsidRPr="00C04886">
        <w:rPr>
          <w:rFonts w:ascii="Times New Roman" w:hAnsi="Times New Roman" w:cs="Times New Roman"/>
          <w:b/>
          <w:sz w:val="24"/>
          <w:szCs w:val="24"/>
          <w:lang w:val="lt-LT"/>
        </w:rPr>
        <w:t>SUTARTIES NR.</w:t>
      </w:r>
      <w:r w:rsidR="00AA6BF1">
        <w:rPr>
          <w:rFonts w:ascii="Times New Roman" w:hAnsi="Times New Roman" w:cs="Times New Roman"/>
          <w:b/>
          <w:sz w:val="24"/>
          <w:szCs w:val="24"/>
          <w:lang w:val="lt-LT"/>
        </w:rPr>
        <w:t xml:space="preserve"> </w:t>
      </w:r>
      <w:r w:rsidR="005877C8">
        <w:rPr>
          <w:rFonts w:ascii="Times New Roman" w:hAnsi="Times New Roman" w:cs="Times New Roman"/>
          <w:b/>
          <w:sz w:val="24"/>
          <w:szCs w:val="24"/>
          <w:lang w:val="lt-LT"/>
        </w:rPr>
        <w:t>CPO</w:t>
      </w:r>
      <w:r w:rsidR="009B54FC">
        <w:rPr>
          <w:rFonts w:ascii="Times New Roman" w:hAnsi="Times New Roman" w:cs="Times New Roman"/>
          <w:b/>
          <w:sz w:val="24"/>
          <w:szCs w:val="24"/>
          <w:lang w:val="lt-LT"/>
        </w:rPr>
        <w:t>293377-22036</w:t>
      </w:r>
      <w:r w:rsidR="009C1624">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 1VS-</w:t>
      </w:r>
      <w:r w:rsidR="005877C8">
        <w:rPr>
          <w:rFonts w:ascii="Times New Roman" w:hAnsi="Times New Roman" w:cs="Times New Roman"/>
          <w:b/>
          <w:sz w:val="24"/>
          <w:szCs w:val="24"/>
          <w:lang w:val="lt-LT"/>
        </w:rPr>
        <w:t>0</w:t>
      </w:r>
      <w:r w:rsidR="009B54FC">
        <w:rPr>
          <w:rFonts w:ascii="Times New Roman" w:hAnsi="Times New Roman" w:cs="Times New Roman"/>
          <w:b/>
          <w:sz w:val="24"/>
          <w:szCs w:val="24"/>
          <w:lang w:val="lt-LT"/>
        </w:rPr>
        <w:t>224</w:t>
      </w:r>
    </w:p>
    <w:p w14:paraId="3BD47DFE" w14:textId="77777777" w:rsidR="005D1387" w:rsidRDefault="005D1387" w:rsidP="00C04886">
      <w:pPr>
        <w:spacing w:after="0" w:line="240" w:lineRule="auto"/>
        <w:jc w:val="center"/>
        <w:rPr>
          <w:rFonts w:ascii="Times New Roman" w:hAnsi="Times New Roman" w:cs="Times New Roman"/>
          <w:sz w:val="24"/>
          <w:szCs w:val="24"/>
          <w:lang w:val="lt-LT"/>
        </w:rPr>
      </w:pPr>
    </w:p>
    <w:p w14:paraId="61F25057" w14:textId="53505ABA" w:rsidR="00C04886" w:rsidRPr="00306D46" w:rsidRDefault="00C04886" w:rsidP="00C04886">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202</w:t>
      </w:r>
      <w:r w:rsidR="00A52E9B">
        <w:rPr>
          <w:rFonts w:ascii="Times New Roman" w:hAnsi="Times New Roman" w:cs="Times New Roman"/>
          <w:sz w:val="24"/>
          <w:szCs w:val="24"/>
          <w:lang w:val="lt-LT"/>
        </w:rPr>
        <w:t>5</w:t>
      </w:r>
      <w:r w:rsidRPr="00306D46">
        <w:rPr>
          <w:rFonts w:ascii="Times New Roman" w:hAnsi="Times New Roman" w:cs="Times New Roman"/>
          <w:sz w:val="24"/>
          <w:szCs w:val="24"/>
          <w:lang w:val="lt-LT"/>
        </w:rPr>
        <w:t xml:space="preserve"> m.</w:t>
      </w:r>
      <w:r w:rsidR="0046645F">
        <w:rPr>
          <w:rFonts w:ascii="Times New Roman" w:hAnsi="Times New Roman" w:cs="Times New Roman"/>
          <w:sz w:val="24"/>
          <w:szCs w:val="24"/>
          <w:lang w:val="lt-LT"/>
        </w:rPr>
        <w:t xml:space="preserve"> </w:t>
      </w:r>
      <w:r w:rsidR="005E2E14">
        <w:rPr>
          <w:rFonts w:ascii="Times New Roman" w:hAnsi="Times New Roman" w:cs="Times New Roman"/>
          <w:sz w:val="24"/>
          <w:szCs w:val="24"/>
          <w:lang w:val="lt-LT"/>
        </w:rPr>
        <w:t>birželio</w:t>
      </w:r>
      <w:r w:rsidR="001434FF">
        <w:rPr>
          <w:rFonts w:ascii="Times New Roman" w:hAnsi="Times New Roman" w:cs="Times New Roman"/>
          <w:sz w:val="24"/>
          <w:szCs w:val="24"/>
          <w:lang w:val="lt-LT"/>
        </w:rPr>
        <w:t xml:space="preserve">   </w:t>
      </w:r>
      <w:r w:rsidRPr="00306D46">
        <w:rPr>
          <w:rFonts w:ascii="Times New Roman" w:hAnsi="Times New Roman" w:cs="Times New Roman"/>
          <w:sz w:val="24"/>
          <w:szCs w:val="24"/>
          <w:lang w:val="lt-LT"/>
        </w:rPr>
        <w:t xml:space="preserve"> d. </w:t>
      </w:r>
    </w:p>
    <w:p w14:paraId="2800F5FE" w14:textId="77777777" w:rsidR="00C04886" w:rsidRPr="00306D46" w:rsidRDefault="00C04886" w:rsidP="00DD716D">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Kaunas</w:t>
      </w:r>
    </w:p>
    <w:p w14:paraId="47E9E9B0" w14:textId="77777777" w:rsidR="00C04886" w:rsidRDefault="00C04886" w:rsidP="00C04886">
      <w:pPr>
        <w:spacing w:after="0" w:line="240" w:lineRule="auto"/>
        <w:jc w:val="center"/>
        <w:rPr>
          <w:rFonts w:ascii="Times New Roman" w:hAnsi="Times New Roman" w:cs="Times New Roman"/>
          <w:b/>
          <w:sz w:val="24"/>
          <w:szCs w:val="24"/>
          <w:lang w:val="lt-LT"/>
        </w:rPr>
      </w:pPr>
    </w:p>
    <w:p w14:paraId="73B6EBA9" w14:textId="76FF566D" w:rsidR="00C1159E" w:rsidRPr="009B54FC" w:rsidRDefault="00C04886" w:rsidP="009B54FC">
      <w:pPr>
        <w:spacing w:after="0" w:line="276" w:lineRule="auto"/>
        <w:ind w:firstLine="720"/>
        <w:jc w:val="both"/>
        <w:rPr>
          <w:rFonts w:ascii="Times New Roman" w:hAnsi="Times New Roman" w:cs="Times New Roman"/>
          <w:bCs/>
          <w:sz w:val="24"/>
          <w:szCs w:val="24"/>
          <w:lang w:val="lt-LT"/>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Lietuvos sveikatos mokslų universiteto Kauno ligoninė (</w:t>
      </w:r>
      <w:r>
        <w:rPr>
          <w:rFonts w:ascii="Times New Roman" w:hAnsi="Times New Roman" w:cs="Times New Roman"/>
          <w:sz w:val="24"/>
          <w:szCs w:val="24"/>
          <w:lang w:val="lt-LT"/>
        </w:rPr>
        <w:t xml:space="preserve">toliau – </w:t>
      </w:r>
      <w:r w:rsidR="00CC7A05">
        <w:rPr>
          <w:rFonts w:ascii="Times New Roman" w:hAnsi="Times New Roman" w:cs="Times New Roman"/>
          <w:sz w:val="24"/>
          <w:szCs w:val="24"/>
          <w:lang w:val="lt-LT"/>
        </w:rPr>
        <w:t>Užsakova</w:t>
      </w:r>
      <w:r w:rsidR="00EB136D">
        <w:rPr>
          <w:rFonts w:ascii="Times New Roman" w:hAnsi="Times New Roman" w:cs="Times New Roman"/>
          <w:sz w:val="24"/>
          <w:szCs w:val="24"/>
          <w:lang w:val="lt-LT"/>
        </w:rPr>
        <w:t>s</w:t>
      </w:r>
      <w:r>
        <w:rPr>
          <w:rFonts w:ascii="Times New Roman" w:hAnsi="Times New Roman" w:cs="Times New Roman"/>
          <w:sz w:val="24"/>
          <w:szCs w:val="24"/>
          <w:lang w:val="lt-LT"/>
        </w:rPr>
        <w:t>)</w:t>
      </w:r>
      <w:r w:rsidR="00A6723D">
        <w:rPr>
          <w:rFonts w:ascii="Times New Roman" w:hAnsi="Times New Roman" w:cs="Times New Roman"/>
          <w:sz w:val="24"/>
          <w:szCs w:val="24"/>
          <w:lang w:val="lt-LT"/>
        </w:rPr>
        <w:t xml:space="preserve">, atstovaujama </w:t>
      </w:r>
      <w:r w:rsidR="00A52E9B">
        <w:rPr>
          <w:rFonts w:ascii="Times New Roman" w:hAnsi="Times New Roman" w:cs="Times New Roman"/>
          <w:sz w:val="24"/>
          <w:szCs w:val="24"/>
          <w:lang w:val="lt-LT"/>
        </w:rPr>
        <w:t xml:space="preserve">direktorės valdymui </w:t>
      </w:r>
      <w:proofErr w:type="spellStart"/>
      <w:r w:rsidR="00A52E9B">
        <w:rPr>
          <w:rFonts w:ascii="Times New Roman" w:hAnsi="Times New Roman" w:cs="Times New Roman"/>
          <w:sz w:val="24"/>
          <w:szCs w:val="24"/>
          <w:lang w:val="lt-LT"/>
        </w:rPr>
        <w:t>Egitos</w:t>
      </w:r>
      <w:proofErr w:type="spellEnd"/>
      <w:r w:rsidR="00A52E9B">
        <w:rPr>
          <w:rFonts w:ascii="Times New Roman" w:hAnsi="Times New Roman" w:cs="Times New Roman"/>
          <w:sz w:val="24"/>
          <w:szCs w:val="24"/>
          <w:lang w:val="lt-LT"/>
        </w:rPr>
        <w:t xml:space="preserve"> Brazaitienės, veikiančios pagal </w:t>
      </w:r>
      <w:r w:rsidR="00A52E9B" w:rsidRPr="00D03B75">
        <w:rPr>
          <w:rFonts w:ascii="Times New Roman" w:hAnsi="Times New Roman" w:cs="Times New Roman"/>
          <w:sz w:val="24"/>
          <w:szCs w:val="24"/>
          <w:lang w:val="lt-LT"/>
        </w:rPr>
        <w:t>202</w:t>
      </w:r>
      <w:r w:rsidR="00A52E9B" w:rsidRPr="00250A5D">
        <w:rPr>
          <w:rFonts w:ascii="Times New Roman" w:hAnsi="Times New Roman" w:cs="Times New Roman"/>
          <w:sz w:val="24"/>
          <w:szCs w:val="24"/>
          <w:lang w:val="lt-LT"/>
        </w:rPr>
        <w:t>5</w:t>
      </w:r>
      <w:r w:rsidR="00A52E9B" w:rsidRPr="00D03B75">
        <w:rPr>
          <w:rFonts w:ascii="Times New Roman" w:hAnsi="Times New Roman" w:cs="Times New Roman"/>
          <w:sz w:val="24"/>
          <w:szCs w:val="24"/>
          <w:lang w:val="lt-LT"/>
        </w:rPr>
        <w:t xml:space="preserve"> m. vasario 3 d. Ligoninės generalinio direktoriaus įsakymą Nr. 1V-63 „Dėl įgaliojimo pasirašyti dokumentus“</w:t>
      </w:r>
      <w:r w:rsidR="00A6723D">
        <w:rPr>
          <w:rFonts w:ascii="Times New Roman" w:hAnsi="Times New Roman" w:cs="Times New Roman"/>
          <w:sz w:val="24"/>
          <w:szCs w:val="24"/>
          <w:lang w:val="lt-LT"/>
        </w:rPr>
        <w:t>,</w:t>
      </w:r>
      <w:r w:rsidR="00EB136D">
        <w:rPr>
          <w:rFonts w:ascii="Times New Roman" w:hAnsi="Times New Roman" w:cs="Times New Roman"/>
          <w:sz w:val="24"/>
          <w:szCs w:val="24"/>
          <w:lang w:val="lt-LT"/>
        </w:rPr>
        <w:t xml:space="preserve"> </w:t>
      </w:r>
      <w:r>
        <w:rPr>
          <w:rFonts w:ascii="Times New Roman" w:hAnsi="Times New Roman" w:cs="Times New Roman"/>
          <w:sz w:val="24"/>
          <w:szCs w:val="24"/>
          <w:lang w:val="lt-LT"/>
        </w:rPr>
        <w:t>ir</w:t>
      </w:r>
      <w:r w:rsidR="00773B0C">
        <w:rPr>
          <w:rFonts w:ascii="Times New Roman" w:hAnsi="Times New Roman" w:cs="Times New Roman"/>
          <w:sz w:val="24"/>
          <w:szCs w:val="24"/>
          <w:lang w:val="lt-LT"/>
        </w:rPr>
        <w:t xml:space="preserve"> UAB „</w:t>
      </w:r>
      <w:r w:rsidR="00AC10AA">
        <w:rPr>
          <w:rFonts w:ascii="Times New Roman" w:hAnsi="Times New Roman" w:cs="Times New Roman"/>
          <w:sz w:val="24"/>
          <w:szCs w:val="24"/>
          <w:lang w:val="lt-LT"/>
        </w:rPr>
        <w:t>Samsonas</w:t>
      </w:r>
      <w:r w:rsidR="00773B0C">
        <w:rPr>
          <w:rFonts w:ascii="Times New Roman" w:hAnsi="Times New Roman" w:cs="Times New Roman"/>
          <w:sz w:val="24"/>
          <w:szCs w:val="24"/>
          <w:lang w:val="lt-LT"/>
        </w:rPr>
        <w:t>“</w:t>
      </w:r>
      <w:r w:rsidR="00A52E9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(toliau – </w:t>
      </w:r>
      <w:r w:rsidR="00EB136D">
        <w:rPr>
          <w:rFonts w:ascii="Times New Roman" w:hAnsi="Times New Roman" w:cs="Times New Roman"/>
          <w:sz w:val="24"/>
          <w:szCs w:val="24"/>
          <w:lang w:val="lt-LT"/>
        </w:rPr>
        <w:t>Tiekėjas</w:t>
      </w:r>
      <w:r>
        <w:rPr>
          <w:rFonts w:ascii="Times New Roman" w:hAnsi="Times New Roman" w:cs="Times New Roman"/>
          <w:sz w:val="24"/>
          <w:szCs w:val="24"/>
          <w:lang w:val="lt-LT"/>
        </w:rPr>
        <w:t xml:space="preserve">), </w:t>
      </w:r>
      <w:r w:rsidRPr="005F79AA">
        <w:rPr>
          <w:rFonts w:ascii="Times New Roman" w:hAnsi="Times New Roman" w:cs="Times New Roman"/>
          <w:sz w:val="24"/>
          <w:szCs w:val="24"/>
          <w:lang w:val="lt-LT"/>
        </w:rPr>
        <w:t>atstovaujama</w:t>
      </w:r>
      <w:r w:rsidR="00AC10AA">
        <w:rPr>
          <w:rFonts w:ascii="Times New Roman" w:hAnsi="Times New Roman" w:cs="Times New Roman"/>
          <w:sz w:val="24"/>
          <w:szCs w:val="24"/>
          <w:lang w:val="lt-LT"/>
        </w:rPr>
        <w:t xml:space="preserve"> generalinio direktoriaus pavaduotojo Andriaus Lepinaičio</w:t>
      </w:r>
      <w:r w:rsidR="00773B0C">
        <w:rPr>
          <w:rFonts w:ascii="Times New Roman" w:hAnsi="Times New Roman" w:cs="Times New Roman"/>
          <w:sz w:val="24"/>
          <w:szCs w:val="24"/>
          <w:lang w:val="lt-LT"/>
        </w:rPr>
        <w:t xml:space="preserve">, </w:t>
      </w:r>
      <w:r w:rsidR="005F79AA" w:rsidRPr="00F30BCE">
        <w:rPr>
          <w:rFonts w:ascii="Times New Roman" w:hAnsi="Times New Roman" w:cs="Times New Roman"/>
          <w:sz w:val="24"/>
          <w:szCs w:val="24"/>
          <w:lang w:val="lt-LT"/>
        </w:rPr>
        <w:t>veikiančio pagal</w:t>
      </w:r>
      <w:r w:rsidR="00A52E9B" w:rsidRPr="00250A5D">
        <w:rPr>
          <w:rFonts w:ascii="Times New Roman" w:hAnsi="Times New Roman" w:cs="Times New Roman"/>
          <w:sz w:val="24"/>
          <w:szCs w:val="24"/>
          <w:lang w:val="lt-LT"/>
        </w:rPr>
        <w:t xml:space="preserve"> </w:t>
      </w:r>
      <w:r w:rsidR="00901B04" w:rsidRPr="00C13026">
        <w:rPr>
          <w:rFonts w:ascii="Times New Roman" w:hAnsi="Times New Roman" w:cs="Times New Roman"/>
          <w:sz w:val="24"/>
          <w:szCs w:val="24"/>
          <w:lang w:val="lt-LT"/>
        </w:rPr>
        <w:t>2024-12-13 įgaliojimą Nr. i20/2024</w:t>
      </w:r>
      <w:r>
        <w:rPr>
          <w:rFonts w:ascii="Times New Roman" w:hAnsi="Times New Roman" w:cs="Times New Roman"/>
          <w:sz w:val="24"/>
          <w:szCs w:val="24"/>
          <w:lang w:val="lt-LT"/>
        </w:rPr>
        <w:t>, 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9A0F17">
        <w:rPr>
          <w:rFonts w:ascii="Times New Roman" w:hAnsi="Times New Roman" w:cs="Times New Roman"/>
          <w:sz w:val="24"/>
          <w:szCs w:val="24"/>
          <w:lang w:val="lt-LT"/>
        </w:rPr>
        <w:t>2</w:t>
      </w:r>
      <w:r w:rsidR="00693DDE" w:rsidRPr="00250A5D">
        <w:rPr>
          <w:rFonts w:ascii="Times New Roman" w:hAnsi="Times New Roman" w:cs="Times New Roman"/>
          <w:sz w:val="24"/>
          <w:szCs w:val="24"/>
          <w:lang w:val="lt-LT"/>
        </w:rPr>
        <w:t>4</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773B0C">
        <w:rPr>
          <w:rFonts w:ascii="Times New Roman" w:hAnsi="Times New Roman" w:cs="Times New Roman"/>
          <w:sz w:val="24"/>
          <w:szCs w:val="24"/>
          <w:lang w:val="lt-LT"/>
        </w:rPr>
        <w:t xml:space="preserve">kovo </w:t>
      </w:r>
      <w:r w:rsidR="009B54FC" w:rsidRPr="00250A5D">
        <w:rPr>
          <w:rFonts w:ascii="Times New Roman" w:hAnsi="Times New Roman" w:cs="Times New Roman"/>
          <w:sz w:val="24"/>
          <w:szCs w:val="24"/>
          <w:lang w:val="lt-LT"/>
        </w:rPr>
        <w:t>26</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Pr>
          <w:rFonts w:ascii="Times New Roman" w:hAnsi="Times New Roman" w:cs="Times New Roman"/>
          <w:sz w:val="24"/>
          <w:szCs w:val="24"/>
          <w:lang w:val="lt-LT"/>
        </w:rPr>
        <w:t xml:space="preserve"> </w:t>
      </w:r>
      <w:r w:rsidR="00CC7A05">
        <w:rPr>
          <w:rFonts w:ascii="Times New Roman" w:hAnsi="Times New Roman" w:cs="Times New Roman"/>
          <w:sz w:val="24"/>
          <w:szCs w:val="24"/>
          <w:lang w:val="lt-LT"/>
        </w:rPr>
        <w:t>P</w:t>
      </w:r>
      <w:r w:rsidR="00DB1F41">
        <w:rPr>
          <w:rFonts w:ascii="Times New Roman" w:hAnsi="Times New Roman" w:cs="Times New Roman"/>
          <w:sz w:val="24"/>
          <w:szCs w:val="24"/>
          <w:lang w:val="lt-LT"/>
        </w:rPr>
        <w:t>irkimo</w:t>
      </w:r>
      <w:r w:rsidR="00170CFA">
        <w:rPr>
          <w:rFonts w:ascii="Times New Roman" w:hAnsi="Times New Roman" w:cs="Times New Roman"/>
          <w:sz w:val="24"/>
          <w:szCs w:val="24"/>
          <w:lang w:val="lt-LT"/>
        </w:rPr>
        <w:t xml:space="preserve"> </w:t>
      </w:r>
      <w:r w:rsidR="00107733">
        <w:rPr>
          <w:rFonts w:ascii="Times New Roman" w:hAnsi="Times New Roman" w:cs="Times New Roman"/>
          <w:sz w:val="24"/>
          <w:szCs w:val="24"/>
          <w:lang w:val="lt-LT"/>
        </w:rPr>
        <w:t>sutartį</w:t>
      </w:r>
      <w:r>
        <w:rPr>
          <w:rFonts w:ascii="Times New Roman" w:hAnsi="Times New Roman" w:cs="Times New Roman"/>
          <w:sz w:val="24"/>
          <w:szCs w:val="24"/>
          <w:lang w:val="lt-LT"/>
        </w:rPr>
        <w:t xml:space="preserve"> Nr. </w:t>
      </w:r>
      <w:r w:rsidR="009B54FC" w:rsidRPr="009B54FC">
        <w:rPr>
          <w:rFonts w:ascii="Times New Roman" w:hAnsi="Times New Roman" w:cs="Times New Roman"/>
          <w:bCs/>
          <w:sz w:val="24"/>
          <w:szCs w:val="24"/>
          <w:lang w:val="lt-LT"/>
        </w:rPr>
        <w:t>CPO293377-22036 / 1VS-0224</w:t>
      </w:r>
      <w:r w:rsidR="009B54FC">
        <w:rPr>
          <w:rFonts w:ascii="Times New Roman" w:hAnsi="Times New Roman" w:cs="Times New Roman"/>
          <w:bCs/>
          <w:sz w:val="24"/>
          <w:szCs w:val="24"/>
          <w:lang w:val="lt-LT"/>
        </w:rPr>
        <w:t xml:space="preserve"> </w:t>
      </w:r>
      <w:r w:rsidR="00B057B7" w:rsidRPr="00DB1F41">
        <w:rPr>
          <w:rFonts w:ascii="Times New Roman" w:hAnsi="Times New Roman" w:cs="Times New Roman"/>
          <w:bCs/>
          <w:sz w:val="24"/>
          <w:szCs w:val="24"/>
          <w:lang w:val="lt-LT"/>
        </w:rPr>
        <w:t>(</w:t>
      </w:r>
      <w:r w:rsidR="00B057B7">
        <w:rPr>
          <w:rFonts w:ascii="Times New Roman" w:hAnsi="Times New Roman" w:cs="Times New Roman"/>
          <w:sz w:val="24"/>
          <w:szCs w:val="24"/>
          <w:lang w:val="lt-LT"/>
        </w:rPr>
        <w:t>toliau – Sutartis),</w:t>
      </w:r>
    </w:p>
    <w:p w14:paraId="4B7BB3B8" w14:textId="77777777" w:rsidR="00C1159E" w:rsidRDefault="00C1159E" w:rsidP="00E43783">
      <w:pPr>
        <w:spacing w:after="0" w:line="276" w:lineRule="auto"/>
        <w:ind w:firstLine="720"/>
        <w:jc w:val="both"/>
        <w:rPr>
          <w:rFonts w:ascii="Times New Roman" w:hAnsi="Times New Roman" w:cs="Times New Roman"/>
          <w:i/>
          <w:sz w:val="24"/>
          <w:szCs w:val="24"/>
          <w:lang w:val="lt-LT"/>
        </w:rPr>
      </w:pPr>
    </w:p>
    <w:p w14:paraId="63AA8776" w14:textId="77777777" w:rsidR="0045492B" w:rsidRPr="0045492B" w:rsidRDefault="00510F23" w:rsidP="0045492B">
      <w:pPr>
        <w:spacing w:after="0" w:line="276"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r w:rsidR="0045492B">
        <w:rPr>
          <w:rFonts w:ascii="Times New Roman" w:hAnsi="Times New Roman" w:cs="Times New Roman"/>
          <w:i/>
          <w:sz w:val="24"/>
          <w:szCs w:val="24"/>
          <w:lang w:val="lt-LT"/>
        </w:rPr>
        <w:t>:</w:t>
      </w:r>
    </w:p>
    <w:p w14:paraId="613FC769" w14:textId="77777777"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laikotarpiu gali būti keičiama neatlieka</w:t>
      </w:r>
      <w:r>
        <w:rPr>
          <w:rFonts w:ascii="Times New Roman" w:eastAsia="Times New Roman" w:hAnsi="Times New Roman" w:cs="Times New Roman"/>
          <w:color w:val="000000"/>
          <w:sz w:val="24"/>
          <w:szCs w:val="24"/>
          <w:lang w:val="lt-LT"/>
        </w:rPr>
        <w:t>nt naujos pirkimo procedūros ,,</w:t>
      </w:r>
      <w:r w:rsidRPr="009929BE">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sidRPr="009929BE">
        <w:rPr>
          <w:rFonts w:ascii="Times New Roman" w:eastAsia="Times New Roman" w:hAnsi="Times New Roman" w:cs="Times New Roman"/>
          <w:color w:val="000000"/>
          <w:sz w:val="24"/>
          <w:szCs w:val="24"/>
          <w:lang w:val="lt-LT"/>
        </w:rPr>
        <w:t xml:space="preserve"> &lt;..&gt;”;</w:t>
      </w:r>
    </w:p>
    <w:p w14:paraId="66D1EB8C" w14:textId="5B5F0B1E"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i/>
          <w:color w:val="000000"/>
          <w:sz w:val="24"/>
          <w:szCs w:val="24"/>
          <w:lang w:val="lt-LT"/>
        </w:rPr>
      </w:pPr>
      <w:r>
        <w:rPr>
          <w:rFonts w:ascii="Times New Roman" w:eastAsia="Times New Roman" w:hAnsi="Times New Roman" w:cs="Times New Roman"/>
          <w:color w:val="000000"/>
          <w:sz w:val="24"/>
          <w:szCs w:val="24"/>
          <w:lang w:val="lt-LT"/>
        </w:rPr>
        <w:t xml:space="preserve">Sutarties </w:t>
      </w:r>
      <w:r w:rsidR="000E3025" w:rsidRPr="00250A5D">
        <w:rPr>
          <w:rFonts w:ascii="Times New Roman" w:eastAsia="Times New Roman" w:hAnsi="Times New Roman" w:cs="Times New Roman"/>
          <w:color w:val="000000"/>
          <w:sz w:val="24"/>
          <w:szCs w:val="24"/>
          <w:lang w:val="lt-LT"/>
        </w:rPr>
        <w:t>5.4. p. numato: “</w:t>
      </w:r>
      <w:r w:rsidR="000E3025" w:rsidRPr="00250A5D">
        <w:rPr>
          <w:rFonts w:ascii="Times New Roman" w:eastAsia="Times New Roman" w:hAnsi="Times New Roman" w:cs="Times New Roman"/>
          <w:i/>
          <w:iCs/>
          <w:color w:val="000000"/>
          <w:sz w:val="24"/>
          <w:szCs w:val="24"/>
          <w:lang w:val="lt-LT"/>
        </w:rPr>
        <w:t>Bet kuri Sutarties šalis Sutarties galiojimo metu turi teisę inicijuoti Sutartyje numatytų įkainių perskaičiavimą (keitimą) ne anksčiau kaip po 3 (trijų) mėnesių nuo Sutarties sudarymo dienos, jeigu Vartojimo prekių ir paslaugų kainų pokytis (k), apskaičiuotas kaip nustatyta 5.7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0E3025" w:rsidRPr="00250A5D">
        <w:rPr>
          <w:rFonts w:ascii="Times New Roman" w:eastAsia="Times New Roman" w:hAnsi="Times New Roman" w:cs="Times New Roman"/>
          <w:color w:val="000000"/>
          <w:sz w:val="24"/>
          <w:szCs w:val="24"/>
          <w:lang w:val="lt-LT"/>
        </w:rPr>
        <w:t>”;</w:t>
      </w:r>
    </w:p>
    <w:p w14:paraId="3B4EBA7E" w14:textId="2DCE0E95" w:rsidR="00664986" w:rsidRPr="00250A5D" w:rsidRDefault="003233EB" w:rsidP="000138F2">
      <w:pPr>
        <w:pStyle w:val="Betarp"/>
        <w:numPr>
          <w:ilvl w:val="0"/>
          <w:numId w:val="6"/>
        </w:numPr>
        <w:tabs>
          <w:tab w:val="left" w:pos="993"/>
        </w:tabs>
        <w:ind w:left="0" w:firstLine="709"/>
        <w:jc w:val="both"/>
        <w:rPr>
          <w:rFonts w:ascii="Times New Roman" w:hAnsi="Times New Roman"/>
          <w:color w:val="000000"/>
          <w:sz w:val="24"/>
          <w:szCs w:val="24"/>
          <w:lang w:val="lt-LT"/>
        </w:rPr>
      </w:pPr>
      <w:r>
        <w:rPr>
          <w:rFonts w:ascii="Times New Roman" w:eastAsia="Times New Roman" w:hAnsi="Times New Roman" w:cs="Times New Roman"/>
          <w:color w:val="000000"/>
          <w:sz w:val="24"/>
          <w:szCs w:val="24"/>
          <w:lang w:val="lt-LT"/>
        </w:rPr>
        <w:t>Tiekėjas 202</w:t>
      </w:r>
      <w:r w:rsidR="008B10EA">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 xml:space="preserve"> m. </w:t>
      </w:r>
      <w:r w:rsidR="00B4441E">
        <w:rPr>
          <w:rFonts w:ascii="Times New Roman" w:eastAsia="Times New Roman" w:hAnsi="Times New Roman" w:cs="Times New Roman"/>
          <w:color w:val="000000"/>
          <w:sz w:val="24"/>
          <w:szCs w:val="24"/>
          <w:lang w:val="lt-LT"/>
        </w:rPr>
        <w:t xml:space="preserve">birželio </w:t>
      </w:r>
      <w:r w:rsidR="00B4441E">
        <w:rPr>
          <w:rFonts w:ascii="Times New Roman" w:eastAsia="Times New Roman" w:hAnsi="Times New Roman" w:cs="Times New Roman"/>
          <w:color w:val="000000"/>
          <w:sz w:val="24"/>
          <w:szCs w:val="24"/>
        </w:rPr>
        <w:t>11</w:t>
      </w:r>
      <w:r w:rsidR="008B10EA">
        <w:rPr>
          <w:rFonts w:ascii="Times New Roman" w:eastAsia="Times New Roman" w:hAnsi="Times New Roman" w:cs="Times New Roman"/>
          <w:color w:val="000000"/>
          <w:sz w:val="24"/>
          <w:szCs w:val="24"/>
        </w:rPr>
        <w:t xml:space="preserve"> </w:t>
      </w:r>
      <w:r w:rsidR="00422B61">
        <w:rPr>
          <w:rFonts w:ascii="Times New Roman" w:eastAsia="Times New Roman" w:hAnsi="Times New Roman" w:cs="Times New Roman"/>
          <w:color w:val="000000"/>
          <w:sz w:val="24"/>
          <w:szCs w:val="24"/>
        </w:rPr>
        <w:t>d</w:t>
      </w:r>
      <w:r w:rsidR="00B14F33">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rašt</w:t>
      </w:r>
      <w:r w:rsidR="00B14F33">
        <w:rPr>
          <w:rFonts w:ascii="Times New Roman" w:eastAsia="Times New Roman" w:hAnsi="Times New Roman" w:cs="Times New Roman"/>
          <w:color w:val="000000"/>
          <w:sz w:val="24"/>
          <w:szCs w:val="24"/>
          <w:lang w:val="lt-LT"/>
        </w:rPr>
        <w:t>u</w:t>
      </w:r>
      <w:r>
        <w:rPr>
          <w:rFonts w:ascii="Times New Roman" w:eastAsia="Times New Roman" w:hAnsi="Times New Roman" w:cs="Times New Roman"/>
          <w:color w:val="000000"/>
          <w:sz w:val="24"/>
          <w:szCs w:val="24"/>
          <w:lang w:val="lt-LT"/>
        </w:rPr>
        <w:t xml:space="preserve"> </w:t>
      </w:r>
      <w:r w:rsidR="00B4441E">
        <w:rPr>
          <w:rFonts w:ascii="Times New Roman" w:eastAsia="Times New Roman" w:hAnsi="Times New Roman" w:cs="Times New Roman"/>
          <w:color w:val="000000"/>
          <w:sz w:val="24"/>
          <w:szCs w:val="24"/>
          <w:lang w:val="lt-LT"/>
        </w:rPr>
        <w:t>Nr. S-40</w:t>
      </w:r>
      <w:r w:rsidR="00501D55" w:rsidRPr="00250A5D">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pateikė </w:t>
      </w:r>
      <w:r w:rsidR="00693DDE">
        <w:rPr>
          <w:rFonts w:ascii="Times New Roman" w:eastAsia="Times New Roman" w:hAnsi="Times New Roman" w:cs="Times New Roman"/>
          <w:color w:val="000000"/>
          <w:sz w:val="24"/>
          <w:szCs w:val="24"/>
          <w:lang w:val="lt-LT"/>
        </w:rPr>
        <w:t xml:space="preserve">Užsakovui </w:t>
      </w:r>
      <w:r>
        <w:rPr>
          <w:rFonts w:ascii="Times New Roman" w:eastAsia="Times New Roman" w:hAnsi="Times New Roman" w:cs="Times New Roman"/>
          <w:color w:val="000000"/>
          <w:sz w:val="24"/>
          <w:szCs w:val="24"/>
          <w:lang w:val="lt-LT"/>
        </w:rPr>
        <w:t>prašym</w:t>
      </w:r>
      <w:r w:rsidR="00B14F33">
        <w:rPr>
          <w:rFonts w:ascii="Times New Roman" w:eastAsia="Times New Roman" w:hAnsi="Times New Roman" w:cs="Times New Roman"/>
          <w:color w:val="000000"/>
          <w:sz w:val="24"/>
          <w:szCs w:val="24"/>
          <w:lang w:val="lt-LT"/>
        </w:rPr>
        <w:t>ą</w:t>
      </w:r>
      <w:r>
        <w:rPr>
          <w:rFonts w:ascii="Times New Roman" w:eastAsia="Times New Roman" w:hAnsi="Times New Roman" w:cs="Times New Roman"/>
          <w:color w:val="000000"/>
          <w:sz w:val="24"/>
          <w:szCs w:val="24"/>
          <w:lang w:val="lt-LT"/>
        </w:rPr>
        <w:t xml:space="preserve"> </w:t>
      </w:r>
      <w:r w:rsidR="00693DDE">
        <w:rPr>
          <w:rFonts w:ascii="Times New Roman" w:eastAsia="Times New Roman" w:hAnsi="Times New Roman" w:cs="Times New Roman"/>
          <w:color w:val="000000"/>
          <w:sz w:val="24"/>
          <w:szCs w:val="24"/>
          <w:lang w:val="lt-LT"/>
        </w:rPr>
        <w:t>perskaičiuoti sutartinių prekių įkainius</w:t>
      </w:r>
      <w:r w:rsidR="00664986">
        <w:rPr>
          <w:rFonts w:ascii="Times New Roman" w:eastAsia="Times New Roman" w:hAnsi="Times New Roman" w:cs="Times New Roman"/>
          <w:color w:val="000000"/>
          <w:sz w:val="24"/>
          <w:szCs w:val="24"/>
          <w:lang w:val="lt-LT"/>
        </w:rPr>
        <w:t>;</w:t>
      </w:r>
    </w:p>
    <w:p w14:paraId="60C7AD1C" w14:textId="2CB697F7" w:rsidR="005D1387" w:rsidRPr="00250A5D" w:rsidRDefault="00541B31" w:rsidP="003F735F">
      <w:pPr>
        <w:pStyle w:val="Betarp"/>
        <w:numPr>
          <w:ilvl w:val="0"/>
          <w:numId w:val="6"/>
        </w:numPr>
        <w:tabs>
          <w:tab w:val="left" w:pos="993"/>
        </w:tabs>
        <w:ind w:left="0" w:firstLine="720"/>
        <w:jc w:val="both"/>
        <w:rPr>
          <w:rFonts w:ascii="Times New Roman" w:hAnsi="Times New Roman"/>
          <w:color w:val="000000"/>
          <w:sz w:val="24"/>
          <w:szCs w:val="24"/>
          <w:lang w:val="lt-LT"/>
        </w:rPr>
      </w:pPr>
      <w:r w:rsidRPr="00250A5D">
        <w:rPr>
          <w:rFonts w:ascii="Times New Roman" w:eastAsia="Times New Roman" w:hAnsi="Times New Roman" w:cs="Times New Roman"/>
          <w:color w:val="000000"/>
          <w:sz w:val="24"/>
          <w:szCs w:val="24"/>
          <w:lang w:val="lt-LT"/>
        </w:rPr>
        <w:t xml:space="preserve">Vartojimo prekių ir paslaugų kainų pokytis (k), apskaičiuotas kaip nustatyta </w:t>
      </w:r>
      <w:r w:rsidR="00664986" w:rsidRPr="00250A5D">
        <w:rPr>
          <w:rFonts w:ascii="Times New Roman" w:eastAsia="Times New Roman" w:hAnsi="Times New Roman" w:cs="Times New Roman"/>
          <w:color w:val="000000"/>
          <w:sz w:val="24"/>
          <w:szCs w:val="24"/>
          <w:lang w:val="lt-LT"/>
        </w:rPr>
        <w:t xml:space="preserve">Sutarties </w:t>
      </w:r>
      <w:r w:rsidRPr="00250A5D">
        <w:rPr>
          <w:rFonts w:ascii="Times New Roman" w:eastAsia="Times New Roman" w:hAnsi="Times New Roman" w:cs="Times New Roman"/>
          <w:color w:val="000000"/>
          <w:sz w:val="24"/>
          <w:szCs w:val="24"/>
          <w:lang w:val="lt-LT"/>
        </w:rPr>
        <w:t>5.7 punkte, viršija 5 procentus</w:t>
      </w:r>
      <w:r w:rsidR="00E93FE4" w:rsidRPr="00250A5D">
        <w:rPr>
          <w:rFonts w:ascii="Times New Roman" w:eastAsia="Times New Roman" w:hAnsi="Times New Roman" w:cs="Times New Roman"/>
          <w:color w:val="000000"/>
          <w:sz w:val="24"/>
          <w:szCs w:val="24"/>
          <w:lang w:val="lt-LT"/>
        </w:rPr>
        <w:t>,</w:t>
      </w:r>
    </w:p>
    <w:p w14:paraId="2FA7AD9D" w14:textId="77777777" w:rsidR="00E93FE4" w:rsidRPr="00250A5D" w:rsidRDefault="00E93FE4" w:rsidP="00E93FE4">
      <w:pPr>
        <w:pStyle w:val="Betarp"/>
        <w:tabs>
          <w:tab w:val="left" w:pos="993"/>
        </w:tabs>
        <w:ind w:left="720"/>
        <w:jc w:val="both"/>
        <w:rPr>
          <w:rFonts w:ascii="Times New Roman" w:hAnsi="Times New Roman"/>
          <w:color w:val="000000"/>
          <w:sz w:val="24"/>
          <w:szCs w:val="24"/>
          <w:lang w:val="lt-LT"/>
        </w:rPr>
      </w:pPr>
    </w:p>
    <w:p w14:paraId="6748FF75" w14:textId="77777777" w:rsidR="00285CF9" w:rsidRPr="00CD73D2" w:rsidRDefault="00510F23" w:rsidP="00E43783">
      <w:pPr>
        <w:spacing w:after="0" w:line="276" w:lineRule="auto"/>
        <w:jc w:val="both"/>
        <w:rPr>
          <w:rFonts w:ascii="Times New Roman" w:hAnsi="Times New Roman" w:cs="Times New Roman"/>
          <w:i/>
          <w:sz w:val="24"/>
          <w:szCs w:val="24"/>
          <w:lang w:val="lt-LT"/>
        </w:rPr>
      </w:pPr>
      <w:r w:rsidRPr="00CD73D2">
        <w:rPr>
          <w:rFonts w:ascii="Times New Roman" w:hAnsi="Times New Roman" w:cs="Times New Roman"/>
          <w:sz w:val="24"/>
          <w:szCs w:val="24"/>
          <w:lang w:val="lt-LT"/>
        </w:rPr>
        <w:tab/>
      </w:r>
      <w:r w:rsidRPr="00CD73D2">
        <w:rPr>
          <w:rFonts w:ascii="Times New Roman" w:hAnsi="Times New Roman" w:cs="Times New Roman"/>
          <w:i/>
          <w:sz w:val="24"/>
          <w:szCs w:val="24"/>
          <w:lang w:val="lt-LT"/>
        </w:rPr>
        <w:t xml:space="preserve">susitaria: </w:t>
      </w:r>
    </w:p>
    <w:p w14:paraId="1A9456C3" w14:textId="77777777" w:rsidR="00CD73D2" w:rsidRPr="00B2756D" w:rsidRDefault="000138F2" w:rsidP="009B00FE">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CD73D2">
        <w:rPr>
          <w:rFonts w:ascii="Times New Roman" w:hAnsi="Times New Roman" w:cs="Times New Roman"/>
          <w:sz w:val="24"/>
          <w:szCs w:val="24"/>
          <w:lang w:val="lt-LT"/>
        </w:rPr>
        <w:t xml:space="preserve">Atsižvelgiant į žemiau nurodytus </w:t>
      </w:r>
      <w:r w:rsidR="00AE5AA5" w:rsidRPr="00CD73D2">
        <w:rPr>
          <w:rFonts w:ascii="Times New Roman" w:hAnsi="Times New Roman" w:cs="Times New Roman"/>
          <w:sz w:val="24"/>
          <w:szCs w:val="24"/>
          <w:lang w:val="lt-LT"/>
        </w:rPr>
        <w:t xml:space="preserve">Lietuvos Statistikos Departamento viešai Oficialiosios statistikos portale paskelbtus Rodiklių duomenų bazės duomenis bei atliktus </w:t>
      </w:r>
      <w:r w:rsidR="00D6511D" w:rsidRPr="00CD73D2">
        <w:rPr>
          <w:rFonts w:ascii="Times New Roman" w:hAnsi="Times New Roman" w:cs="Times New Roman"/>
          <w:sz w:val="24"/>
          <w:szCs w:val="24"/>
          <w:lang w:val="lt-LT"/>
        </w:rPr>
        <w:t>ap</w:t>
      </w:r>
      <w:r w:rsidRPr="00CD73D2">
        <w:rPr>
          <w:rFonts w:ascii="Times New Roman" w:hAnsi="Times New Roman" w:cs="Times New Roman"/>
          <w:sz w:val="24"/>
          <w:szCs w:val="24"/>
          <w:lang w:val="lt-LT"/>
        </w:rPr>
        <w:t>skaičiavimus</w:t>
      </w:r>
      <w:r w:rsidR="00AE5AA5" w:rsidRPr="00CD73D2">
        <w:rPr>
          <w:rFonts w:ascii="Times New Roman" w:hAnsi="Times New Roman" w:cs="Times New Roman"/>
          <w:sz w:val="24"/>
          <w:szCs w:val="24"/>
          <w:lang w:val="lt-LT"/>
        </w:rPr>
        <w:t xml:space="preserve"> pagal Sutartyje nu</w:t>
      </w:r>
      <w:r w:rsidR="00C91E37" w:rsidRPr="00CD73D2">
        <w:rPr>
          <w:rFonts w:ascii="Times New Roman" w:hAnsi="Times New Roman" w:cs="Times New Roman"/>
          <w:sz w:val="24"/>
          <w:szCs w:val="24"/>
          <w:lang w:val="lt-LT"/>
        </w:rPr>
        <w:t>matytas</w:t>
      </w:r>
      <w:r w:rsidR="00AE5AA5" w:rsidRPr="00CD73D2">
        <w:rPr>
          <w:rFonts w:ascii="Times New Roman" w:hAnsi="Times New Roman" w:cs="Times New Roman"/>
          <w:sz w:val="24"/>
          <w:szCs w:val="24"/>
          <w:lang w:val="lt-LT"/>
        </w:rPr>
        <w:t xml:space="preserve"> formules</w:t>
      </w:r>
      <w:r w:rsidRPr="00CD73D2">
        <w:rPr>
          <w:rFonts w:ascii="Times New Roman" w:hAnsi="Times New Roman" w:cs="Times New Roman"/>
          <w:sz w:val="24"/>
          <w:szCs w:val="24"/>
          <w:lang w:val="lt-LT"/>
        </w:rPr>
        <w:t>, p</w:t>
      </w:r>
      <w:r w:rsidR="00587158" w:rsidRPr="00CD73D2">
        <w:rPr>
          <w:rFonts w:ascii="Times New Roman" w:hAnsi="Times New Roman" w:cs="Times New Roman"/>
          <w:sz w:val="24"/>
          <w:szCs w:val="24"/>
          <w:lang w:val="lt-LT"/>
        </w:rPr>
        <w:t xml:space="preserve">akeisti Sutarties priede </w:t>
      </w:r>
      <w:r w:rsidR="00960528" w:rsidRPr="00CD73D2">
        <w:rPr>
          <w:rFonts w:ascii="Times New Roman" w:eastAsia="Times New Roman" w:hAnsi="Times New Roman" w:cs="Times New Roman"/>
          <w:sz w:val="24"/>
          <w:szCs w:val="24"/>
          <w:lang w:val="lt-LT"/>
        </w:rPr>
        <w:t>numatyt</w:t>
      </w:r>
      <w:r w:rsidRPr="00CD73D2">
        <w:rPr>
          <w:rFonts w:ascii="Times New Roman" w:eastAsia="Times New Roman" w:hAnsi="Times New Roman" w:cs="Times New Roman"/>
          <w:sz w:val="24"/>
          <w:szCs w:val="24"/>
          <w:lang w:val="lt-LT"/>
        </w:rPr>
        <w:t>ų</w:t>
      </w:r>
      <w:r w:rsidR="00576A3B" w:rsidRPr="00CD73D2">
        <w:rPr>
          <w:rFonts w:ascii="Times New Roman" w:eastAsia="Times New Roman" w:hAnsi="Times New Roman" w:cs="Times New Roman"/>
          <w:sz w:val="24"/>
          <w:szCs w:val="24"/>
          <w:lang w:val="lt-LT"/>
        </w:rPr>
        <w:t xml:space="preserve"> </w:t>
      </w:r>
      <w:r w:rsidR="00960528" w:rsidRPr="00CD73D2">
        <w:rPr>
          <w:rFonts w:ascii="Times New Roman" w:eastAsia="Times New Roman" w:hAnsi="Times New Roman" w:cs="Times New Roman"/>
          <w:sz w:val="24"/>
          <w:szCs w:val="24"/>
          <w:lang w:val="lt-LT"/>
        </w:rPr>
        <w:t>sutartin</w:t>
      </w:r>
      <w:r w:rsidRPr="00CD73D2">
        <w:rPr>
          <w:rFonts w:ascii="Times New Roman" w:eastAsia="Times New Roman" w:hAnsi="Times New Roman" w:cs="Times New Roman"/>
          <w:sz w:val="24"/>
          <w:szCs w:val="24"/>
          <w:lang w:val="lt-LT"/>
        </w:rPr>
        <w:t>ių</w:t>
      </w:r>
      <w:r w:rsidR="00960528" w:rsidRPr="00CD73D2">
        <w:rPr>
          <w:rFonts w:ascii="Times New Roman" w:eastAsia="Times New Roman" w:hAnsi="Times New Roman" w:cs="Times New Roman"/>
          <w:sz w:val="24"/>
          <w:szCs w:val="24"/>
          <w:lang w:val="lt-LT"/>
        </w:rPr>
        <w:t xml:space="preserve"> prek</w:t>
      </w:r>
      <w:r w:rsidRPr="00CD73D2">
        <w:rPr>
          <w:rFonts w:ascii="Times New Roman" w:eastAsia="Times New Roman" w:hAnsi="Times New Roman" w:cs="Times New Roman"/>
          <w:sz w:val="24"/>
          <w:szCs w:val="24"/>
          <w:lang w:val="lt-LT"/>
        </w:rPr>
        <w:t xml:space="preserve">ių </w:t>
      </w:r>
      <w:r w:rsidR="00CD73D2" w:rsidRPr="00CD73D2">
        <w:rPr>
          <w:rFonts w:ascii="Times New Roman" w:eastAsia="Times New Roman" w:hAnsi="Times New Roman" w:cs="Times New Roman"/>
          <w:sz w:val="24"/>
          <w:szCs w:val="24"/>
          <w:lang w:val="lt-LT"/>
        </w:rPr>
        <w:t xml:space="preserve">įkainius taip: </w:t>
      </w:r>
    </w:p>
    <w:p w14:paraId="4F500742" w14:textId="77777777" w:rsidR="00B2756D" w:rsidRDefault="00B2756D" w:rsidP="00B2756D">
      <w:pPr>
        <w:tabs>
          <w:tab w:val="left" w:pos="1080"/>
        </w:tabs>
        <w:spacing w:after="0" w:line="276" w:lineRule="auto"/>
        <w:jc w:val="both"/>
        <w:rPr>
          <w:rFonts w:ascii="Times New Roman" w:hAnsi="Times New Roman" w:cs="Times New Roman"/>
          <w:sz w:val="24"/>
          <w:szCs w:val="24"/>
          <w:lang w:val="lt-LT"/>
        </w:rPr>
      </w:pPr>
    </w:p>
    <w:tbl>
      <w:tblPr>
        <w:tblStyle w:val="Lentelstinklelis"/>
        <w:tblW w:w="10500" w:type="dxa"/>
        <w:tblInd w:w="-365" w:type="dxa"/>
        <w:tblLook w:val="04A0" w:firstRow="1" w:lastRow="0" w:firstColumn="1" w:lastColumn="0" w:noHBand="0" w:noVBand="1"/>
      </w:tblPr>
      <w:tblGrid>
        <w:gridCol w:w="516"/>
        <w:gridCol w:w="1339"/>
        <w:gridCol w:w="900"/>
        <w:gridCol w:w="856"/>
        <w:gridCol w:w="1261"/>
        <w:gridCol w:w="1078"/>
        <w:gridCol w:w="1562"/>
        <w:gridCol w:w="1527"/>
        <w:gridCol w:w="1461"/>
      </w:tblGrid>
      <w:tr w:rsidR="00AE339E" w:rsidRPr="00B2756D" w14:paraId="18B597F0" w14:textId="5533E508" w:rsidTr="00A33A67">
        <w:trPr>
          <w:trHeight w:val="548"/>
        </w:trPr>
        <w:tc>
          <w:tcPr>
            <w:tcW w:w="516" w:type="dxa"/>
            <w:vMerge w:val="restart"/>
          </w:tcPr>
          <w:p w14:paraId="0845F10F" w14:textId="54768B9F" w:rsidR="00AE339E" w:rsidRPr="00B2756D" w:rsidRDefault="00AE339E" w:rsidP="00B2756D">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Eil. Nr.</w:t>
            </w:r>
          </w:p>
        </w:tc>
        <w:tc>
          <w:tcPr>
            <w:tcW w:w="1306" w:type="dxa"/>
            <w:vMerge w:val="restart"/>
          </w:tcPr>
          <w:p w14:paraId="7E3D80AC" w14:textId="2F69E034"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Maisto produkto pavadinimas</w:t>
            </w:r>
          </w:p>
        </w:tc>
        <w:tc>
          <w:tcPr>
            <w:tcW w:w="900" w:type="dxa"/>
            <w:vMerge w:val="restart"/>
          </w:tcPr>
          <w:p w14:paraId="0AFFE5D2"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A</w:t>
            </w:r>
          </w:p>
          <w:p w14:paraId="187E377B" w14:textId="72AD7BB5" w:rsidR="00AE339E" w:rsidRPr="00B2756D"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p>
        </w:tc>
        <w:tc>
          <w:tcPr>
            <w:tcW w:w="856" w:type="dxa"/>
            <w:vMerge w:val="restart"/>
          </w:tcPr>
          <w:p w14:paraId="3D2319DD" w14:textId="5082FD67"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proofErr w:type="spellStart"/>
            <w:r>
              <w:rPr>
                <w:rFonts w:ascii="Times New Roman" w:hAnsi="Times New Roman" w:cs="Times New Roman"/>
                <w:b/>
                <w:bCs/>
                <w:sz w:val="20"/>
                <w:szCs w:val="20"/>
              </w:rPr>
              <w:t>Įkainis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Eur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PVM</w:t>
            </w:r>
          </w:p>
        </w:tc>
        <w:tc>
          <w:tcPr>
            <w:tcW w:w="1261" w:type="dxa"/>
            <w:vMerge w:val="restart"/>
          </w:tcPr>
          <w:p w14:paraId="0EDF15B0"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1F4FB0F8"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w:t>
            </w:r>
            <w:proofErr w:type="spellStart"/>
            <w:r w:rsidRPr="006F2192">
              <w:rPr>
                <w:rFonts w:ascii="Times New Roman" w:hAnsi="Times New Roman" w:cs="Times New Roman"/>
                <w:b/>
                <w:bCs/>
                <w:sz w:val="20"/>
                <w:szCs w:val="20"/>
              </w:rPr>
              <w:t>naujausias</w:t>
            </w:r>
            <w:proofErr w:type="spellEnd"/>
            <w:r w:rsidRPr="006F2192">
              <w:rPr>
                <w:rFonts w:ascii="Times New Roman" w:hAnsi="Times New Roman" w:cs="Times New Roman"/>
                <w:b/>
                <w:bCs/>
                <w:sz w:val="20"/>
                <w:szCs w:val="20"/>
              </w:rPr>
              <w:t>)</w:t>
            </w:r>
          </w:p>
          <w:p w14:paraId="06A40543" w14:textId="67962AA9" w:rsidR="00AE339E" w:rsidRPr="00B2756D"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(2025-</w:t>
            </w:r>
            <w:r w:rsidR="00511334">
              <w:rPr>
                <w:rFonts w:ascii="Times New Roman" w:hAnsi="Times New Roman" w:cs="Times New Roman"/>
                <w:b/>
                <w:bCs/>
                <w:sz w:val="20"/>
                <w:szCs w:val="20"/>
              </w:rPr>
              <w:t>05</w:t>
            </w:r>
            <w:r>
              <w:rPr>
                <w:rFonts w:ascii="Times New Roman" w:hAnsi="Times New Roman" w:cs="Times New Roman"/>
                <w:b/>
                <w:bCs/>
                <w:sz w:val="20"/>
                <w:szCs w:val="20"/>
              </w:rPr>
              <w:t>)</w:t>
            </w:r>
          </w:p>
        </w:tc>
        <w:tc>
          <w:tcPr>
            <w:tcW w:w="1111" w:type="dxa"/>
            <w:vMerge w:val="restart"/>
          </w:tcPr>
          <w:p w14:paraId="73010813"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099FB292"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w:t>
            </w:r>
            <w:proofErr w:type="spellStart"/>
            <w:r w:rsidRPr="006F2192">
              <w:rPr>
                <w:rFonts w:ascii="Times New Roman" w:hAnsi="Times New Roman" w:cs="Times New Roman"/>
                <w:b/>
                <w:bCs/>
                <w:sz w:val="20"/>
                <w:szCs w:val="20"/>
              </w:rPr>
              <w:t>pradžia</w:t>
            </w:r>
            <w:proofErr w:type="spellEnd"/>
            <w:r w:rsidRPr="006F2192">
              <w:rPr>
                <w:rFonts w:ascii="Times New Roman" w:hAnsi="Times New Roman" w:cs="Times New Roman"/>
                <w:b/>
                <w:bCs/>
                <w:sz w:val="20"/>
                <w:szCs w:val="20"/>
              </w:rPr>
              <w:t>)</w:t>
            </w:r>
          </w:p>
          <w:p w14:paraId="5D6A83E0" w14:textId="62E28822"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rPr>
              <w:t>(2024-</w:t>
            </w:r>
            <w:r w:rsidR="00A41B10">
              <w:rPr>
                <w:rFonts w:ascii="Times New Roman" w:hAnsi="Times New Roman" w:cs="Times New Roman"/>
                <w:b/>
                <w:bCs/>
                <w:sz w:val="20"/>
                <w:szCs w:val="20"/>
              </w:rPr>
              <w:t>03</w:t>
            </w:r>
            <w:r>
              <w:rPr>
                <w:rFonts w:ascii="Times New Roman" w:hAnsi="Times New Roman" w:cs="Times New Roman"/>
                <w:b/>
                <w:bCs/>
                <w:sz w:val="20"/>
                <w:szCs w:val="20"/>
              </w:rPr>
              <w:t>)</w:t>
            </w:r>
          </w:p>
        </w:tc>
        <w:tc>
          <w:tcPr>
            <w:tcW w:w="1562" w:type="dxa"/>
          </w:tcPr>
          <w:p w14:paraId="27BCB470" w14:textId="77777777" w:rsidR="00AE339E" w:rsidRPr="00250A5D"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sidRPr="00250A5D">
              <w:rPr>
                <w:rFonts w:ascii="Times New Roman" w:hAnsi="Times New Roman" w:cs="Times New Roman"/>
                <w:b/>
                <w:bCs/>
                <w:sz w:val="20"/>
                <w:szCs w:val="20"/>
                <w:lang w:val="lt-LT"/>
              </w:rPr>
              <w:t>k</w:t>
            </w:r>
          </w:p>
          <w:p w14:paraId="5A520C7A" w14:textId="0D62F2F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sidRPr="00250A5D">
              <w:rPr>
                <w:rFonts w:ascii="Times New Roman" w:hAnsi="Times New Roman" w:cs="Times New Roman"/>
                <w:b/>
                <w:bCs/>
                <w:sz w:val="20"/>
                <w:szCs w:val="20"/>
                <w:lang w:val="lt-LT"/>
              </w:rPr>
              <w:t xml:space="preserve">(Pagal vartotojų kainų indeksą (Maisto produktai ir nealkoholiniai gėrimai) apskaičiuotas Vartojimo prekių ir </w:t>
            </w:r>
            <w:r w:rsidRPr="00250A5D">
              <w:rPr>
                <w:rFonts w:ascii="Times New Roman" w:hAnsi="Times New Roman" w:cs="Times New Roman"/>
                <w:b/>
                <w:bCs/>
                <w:sz w:val="20"/>
                <w:szCs w:val="20"/>
                <w:lang w:val="lt-LT"/>
              </w:rPr>
              <w:lastRenderedPageBreak/>
              <w:t>paslaugų kainų pokytis)</w:t>
            </w:r>
          </w:p>
        </w:tc>
        <w:tc>
          <w:tcPr>
            <w:tcW w:w="1527" w:type="dxa"/>
          </w:tcPr>
          <w:p w14:paraId="03578598" w14:textId="0855626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lastRenderedPageBreak/>
              <w:t xml:space="preserve">A1 (Perskaičiuotas (pakeistas) </w:t>
            </w:r>
            <w:r w:rsidRPr="00A04B32">
              <w:rPr>
                <w:rFonts w:ascii="Times New Roman" w:hAnsi="Times New Roman" w:cs="Times New Roman"/>
                <w:b/>
                <w:bCs/>
                <w:sz w:val="20"/>
                <w:szCs w:val="20"/>
                <w:lang w:val="lt-LT"/>
              </w:rPr>
              <w:t>prekės 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r>
              <w:rPr>
                <w:rFonts w:ascii="Times New Roman" w:hAnsi="Times New Roman" w:cs="Times New Roman"/>
                <w:b/>
                <w:bCs/>
                <w:sz w:val="20"/>
                <w:szCs w:val="20"/>
                <w:lang w:val="lt-LT"/>
              </w:rPr>
              <w:t>)</w:t>
            </w:r>
          </w:p>
        </w:tc>
        <w:tc>
          <w:tcPr>
            <w:tcW w:w="1461" w:type="dxa"/>
            <w:vMerge w:val="restart"/>
          </w:tcPr>
          <w:p w14:paraId="6BC7731D" w14:textId="1982F6D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Perskaičiuotas</w:t>
            </w:r>
          </w:p>
          <w:p w14:paraId="42E6355A" w14:textId="5D98128C"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t>(pakeistas) prekės įkainis, Eur su PVM</w:t>
            </w:r>
          </w:p>
        </w:tc>
      </w:tr>
      <w:tr w:rsidR="00AE339E" w:rsidRPr="00B2756D" w14:paraId="4DE164C9" w14:textId="77777777" w:rsidTr="00A33A67">
        <w:trPr>
          <w:trHeight w:val="1340"/>
        </w:trPr>
        <w:tc>
          <w:tcPr>
            <w:tcW w:w="516" w:type="dxa"/>
            <w:vMerge/>
          </w:tcPr>
          <w:p w14:paraId="29BAB4A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1306" w:type="dxa"/>
            <w:vMerge/>
          </w:tcPr>
          <w:p w14:paraId="7AB224F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900" w:type="dxa"/>
            <w:vMerge/>
          </w:tcPr>
          <w:p w14:paraId="1F41FD71" w14:textId="77777777"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lang w:val="lt-LT"/>
              </w:rPr>
            </w:pPr>
          </w:p>
        </w:tc>
        <w:tc>
          <w:tcPr>
            <w:tcW w:w="856" w:type="dxa"/>
            <w:vMerge/>
          </w:tcPr>
          <w:p w14:paraId="41A49185" w14:textId="77777777" w:rsidR="00AE339E" w:rsidRDefault="00AE339E" w:rsidP="00B2756D">
            <w:pPr>
              <w:tabs>
                <w:tab w:val="left" w:pos="1080"/>
              </w:tabs>
              <w:spacing w:line="276" w:lineRule="auto"/>
              <w:jc w:val="center"/>
              <w:rPr>
                <w:rFonts w:ascii="Times New Roman" w:hAnsi="Times New Roman" w:cs="Times New Roman"/>
                <w:b/>
                <w:bCs/>
                <w:sz w:val="20"/>
                <w:szCs w:val="20"/>
              </w:rPr>
            </w:pPr>
          </w:p>
        </w:tc>
        <w:tc>
          <w:tcPr>
            <w:tcW w:w="1261" w:type="dxa"/>
            <w:vMerge/>
          </w:tcPr>
          <w:p w14:paraId="616F815E" w14:textId="77777777" w:rsidR="00AE339E" w:rsidRPr="006F2192"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p>
        </w:tc>
        <w:tc>
          <w:tcPr>
            <w:tcW w:w="1111" w:type="dxa"/>
            <w:vMerge/>
          </w:tcPr>
          <w:p w14:paraId="0DC2DC20" w14:textId="77777777" w:rsidR="00AE339E" w:rsidRPr="006F2192"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p>
        </w:tc>
        <w:tc>
          <w:tcPr>
            <w:tcW w:w="1562" w:type="dxa"/>
          </w:tcPr>
          <w:p w14:paraId="07837D76" w14:textId="3E3632ED"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r w:rsidRPr="009B00FE">
              <w:rPr>
                <w:rFonts w:ascii="Times New Roman" w:hAnsi="Times New Roman" w:cs="Times New Roman"/>
                <w:b/>
                <w:bCs/>
                <w:sz w:val="20"/>
                <w:szCs w:val="20"/>
              </w:rPr>
              <w:t>k = Ind(</w:t>
            </w:r>
            <w:proofErr w:type="spellStart"/>
            <w:r w:rsidRPr="009B00FE">
              <w:rPr>
                <w:rFonts w:ascii="Times New Roman" w:hAnsi="Times New Roman" w:cs="Times New Roman"/>
                <w:b/>
                <w:bCs/>
                <w:sz w:val="20"/>
                <w:szCs w:val="20"/>
              </w:rPr>
              <w:t>naujausias</w:t>
            </w:r>
            <w:proofErr w:type="spellEnd"/>
            <w:r w:rsidRPr="009B00FE">
              <w:rPr>
                <w:rFonts w:ascii="Times New Roman" w:hAnsi="Times New Roman" w:cs="Times New Roman"/>
                <w:b/>
                <w:bCs/>
                <w:sz w:val="20"/>
                <w:szCs w:val="20"/>
              </w:rPr>
              <w:t>) / Ind(</w:t>
            </w:r>
            <w:proofErr w:type="spellStart"/>
            <w:r w:rsidRPr="009B00FE">
              <w:rPr>
                <w:rFonts w:ascii="Times New Roman" w:hAnsi="Times New Roman" w:cs="Times New Roman"/>
                <w:b/>
                <w:bCs/>
                <w:sz w:val="20"/>
                <w:szCs w:val="20"/>
              </w:rPr>
              <w:t>pradžia</w:t>
            </w:r>
            <w:proofErr w:type="spellEnd"/>
            <w:r w:rsidRPr="009B00FE">
              <w:rPr>
                <w:rFonts w:ascii="Times New Roman" w:hAnsi="Times New Roman" w:cs="Times New Roman"/>
                <w:b/>
                <w:bCs/>
                <w:sz w:val="20"/>
                <w:szCs w:val="20"/>
              </w:rPr>
              <w:t>) x 100 – 100 (proc.)</w:t>
            </w:r>
          </w:p>
        </w:tc>
        <w:tc>
          <w:tcPr>
            <w:tcW w:w="1527" w:type="dxa"/>
          </w:tcPr>
          <w:p w14:paraId="5A70D66E" w14:textId="72AAB231" w:rsidR="00AE339E" w:rsidRDefault="00AE339E" w:rsidP="00B2756D">
            <w:pPr>
              <w:tabs>
                <w:tab w:val="left" w:pos="1080"/>
              </w:tabs>
              <w:spacing w:line="276" w:lineRule="auto"/>
              <w:jc w:val="both"/>
              <w:rPr>
                <w:rFonts w:ascii="Times New Roman" w:hAnsi="Times New Roman" w:cs="Times New Roman"/>
                <w:b/>
                <w:bCs/>
                <w:sz w:val="20"/>
                <w:szCs w:val="20"/>
                <w:lang w:val="lt-LT"/>
              </w:rPr>
            </w:pPr>
            <w:r w:rsidRPr="009B00FE">
              <w:rPr>
                <w:rFonts w:ascii="Times New Roman" w:hAnsi="Times New Roman" w:cs="Times New Roman"/>
                <w:b/>
                <w:bCs/>
                <w:sz w:val="20"/>
                <w:szCs w:val="20"/>
              </w:rPr>
              <w:t>A1 ═ A + (k / 100 x A)</w:t>
            </w:r>
          </w:p>
        </w:tc>
        <w:tc>
          <w:tcPr>
            <w:tcW w:w="1461" w:type="dxa"/>
            <w:vMerge/>
          </w:tcPr>
          <w:p w14:paraId="35DF2D80" w14:textId="77777777"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lang w:val="lt-LT"/>
              </w:rPr>
            </w:pPr>
          </w:p>
        </w:tc>
      </w:tr>
      <w:tr w:rsidR="00A33A67" w:rsidRPr="00B2756D" w14:paraId="1C4D18A1" w14:textId="1499A88C" w:rsidTr="00A33A67">
        <w:tc>
          <w:tcPr>
            <w:tcW w:w="516" w:type="dxa"/>
          </w:tcPr>
          <w:p w14:paraId="09929015" w14:textId="30511462"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1.</w:t>
            </w:r>
          </w:p>
        </w:tc>
        <w:tc>
          <w:tcPr>
            <w:tcW w:w="1306" w:type="dxa"/>
          </w:tcPr>
          <w:p w14:paraId="56AE2A74" w14:textId="4F08FD0B"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(VirD1-2) </w:t>
            </w:r>
            <w:proofErr w:type="spellStart"/>
            <w:r w:rsidRPr="00DE6951">
              <w:rPr>
                <w:rFonts w:ascii="Times New Roman" w:hAnsi="Times New Roman" w:cs="Times New Roman"/>
                <w:b/>
                <w:bCs/>
                <w:i/>
                <w:iCs/>
                <w:sz w:val="20"/>
                <w:szCs w:val="20"/>
              </w:rPr>
              <w:t>Bulvės</w:t>
            </w:r>
            <w:proofErr w:type="spellEnd"/>
            <w:r w:rsidRPr="00DE6951">
              <w:rPr>
                <w:rFonts w:ascii="Times New Roman" w:hAnsi="Times New Roman" w:cs="Times New Roman"/>
                <w:b/>
                <w:bCs/>
                <w:i/>
                <w:iCs/>
                <w:sz w:val="20"/>
                <w:szCs w:val="20"/>
              </w:rPr>
              <w:t xml:space="preserve">, II </w:t>
            </w:r>
            <w:proofErr w:type="spellStart"/>
            <w:r w:rsidRPr="00DE6951">
              <w:rPr>
                <w:rFonts w:ascii="Times New Roman" w:hAnsi="Times New Roman" w:cs="Times New Roman"/>
                <w:b/>
                <w:bCs/>
                <w:i/>
                <w:iCs/>
                <w:sz w:val="20"/>
                <w:szCs w:val="20"/>
              </w:rPr>
              <w:t>klasė</w:t>
            </w:r>
            <w:proofErr w:type="spellEnd"/>
            <w:r w:rsidRPr="00DE6951">
              <w:rPr>
                <w:rFonts w:ascii="Times New Roman" w:hAnsi="Times New Roman" w:cs="Times New Roman"/>
                <w:b/>
                <w:bCs/>
                <w:i/>
                <w:iCs/>
                <w:sz w:val="20"/>
                <w:szCs w:val="20"/>
              </w:rPr>
              <w:t xml:space="preserve"> (50-70 mm)</w:t>
            </w:r>
          </w:p>
        </w:tc>
        <w:tc>
          <w:tcPr>
            <w:tcW w:w="900" w:type="dxa"/>
          </w:tcPr>
          <w:p w14:paraId="729F8026" w14:textId="50BD058D"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0,27</w:t>
            </w:r>
          </w:p>
        </w:tc>
        <w:tc>
          <w:tcPr>
            <w:tcW w:w="856" w:type="dxa"/>
          </w:tcPr>
          <w:p w14:paraId="6C04341A" w14:textId="3FBDB450" w:rsidR="00A33A67" w:rsidRPr="00DE6951" w:rsidRDefault="00814E6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0</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3267</w:t>
            </w:r>
          </w:p>
        </w:tc>
        <w:tc>
          <w:tcPr>
            <w:tcW w:w="1261" w:type="dxa"/>
            <w:vMerge w:val="restart"/>
          </w:tcPr>
          <w:p w14:paraId="784FC4D9" w14:textId="7E8A869F" w:rsidR="00A33A67" w:rsidRPr="00DE6951" w:rsidRDefault="00A33A67" w:rsidP="00DE6951">
            <w:pPr>
              <w:tabs>
                <w:tab w:val="left" w:pos="1080"/>
              </w:tabs>
              <w:spacing w:line="276" w:lineRule="auto"/>
              <w:jc w:val="center"/>
              <w:rPr>
                <w:rFonts w:ascii="Times New Roman" w:hAnsi="Times New Roman" w:cs="Times New Roman"/>
                <w:sz w:val="20"/>
                <w:szCs w:val="20"/>
              </w:rPr>
            </w:pPr>
            <w:r w:rsidRPr="00DE6951">
              <w:rPr>
                <w:rFonts w:ascii="Times New Roman" w:hAnsi="Times New Roman" w:cs="Times New Roman"/>
                <w:sz w:val="20"/>
                <w:szCs w:val="20"/>
              </w:rPr>
              <w:t>173,9562</w:t>
            </w:r>
          </w:p>
        </w:tc>
        <w:tc>
          <w:tcPr>
            <w:tcW w:w="1111" w:type="dxa"/>
            <w:vMerge w:val="restart"/>
          </w:tcPr>
          <w:p w14:paraId="273FBF55" w14:textId="257A6A19" w:rsidR="00A33A67" w:rsidRPr="00DE6951" w:rsidRDefault="00A33A67"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164,5106</w:t>
            </w:r>
          </w:p>
        </w:tc>
        <w:tc>
          <w:tcPr>
            <w:tcW w:w="1562" w:type="dxa"/>
            <w:vMerge w:val="restart"/>
          </w:tcPr>
          <w:p w14:paraId="539BD527" w14:textId="616807DF" w:rsidR="00A33A67" w:rsidRPr="00DE6951" w:rsidRDefault="00A33A67"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5,7416, suapvalinus – 5,7</w:t>
            </w:r>
          </w:p>
        </w:tc>
        <w:tc>
          <w:tcPr>
            <w:tcW w:w="1527" w:type="dxa"/>
          </w:tcPr>
          <w:p w14:paraId="33A7967C" w14:textId="79BA4750"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0,28539</w:t>
            </w:r>
          </w:p>
        </w:tc>
        <w:tc>
          <w:tcPr>
            <w:tcW w:w="1461" w:type="dxa"/>
          </w:tcPr>
          <w:p w14:paraId="65E3B715" w14:textId="4AF77061" w:rsidR="00A33A67" w:rsidRPr="00DE6951" w:rsidRDefault="00D77B08"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0,35</w:t>
            </w:r>
          </w:p>
        </w:tc>
      </w:tr>
      <w:tr w:rsidR="00A33A67" w:rsidRPr="00B2756D" w14:paraId="461792E3" w14:textId="6BF3919E" w:rsidTr="00A33A67">
        <w:tc>
          <w:tcPr>
            <w:tcW w:w="516" w:type="dxa"/>
          </w:tcPr>
          <w:p w14:paraId="54B69BB3" w14:textId="41238242"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2.</w:t>
            </w:r>
          </w:p>
        </w:tc>
        <w:tc>
          <w:tcPr>
            <w:tcW w:w="1306" w:type="dxa"/>
          </w:tcPr>
          <w:p w14:paraId="7C7FF93E" w14:textId="5CF1E4C1"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(VirD1-5) </w:t>
            </w:r>
            <w:proofErr w:type="spellStart"/>
            <w:r w:rsidRPr="00DE6951">
              <w:rPr>
                <w:rFonts w:ascii="Times New Roman" w:hAnsi="Times New Roman" w:cs="Times New Roman"/>
                <w:b/>
                <w:bCs/>
                <w:i/>
                <w:iCs/>
                <w:sz w:val="20"/>
                <w:szCs w:val="20"/>
              </w:rPr>
              <w:t>Valgomieji</w:t>
            </w:r>
            <w:proofErr w:type="spellEnd"/>
            <w:r w:rsidRPr="00DE6951">
              <w:rPr>
                <w:rFonts w:ascii="Times New Roman" w:hAnsi="Times New Roman" w:cs="Times New Roman"/>
                <w:b/>
                <w:bCs/>
                <w:i/>
                <w:iCs/>
                <w:sz w:val="20"/>
                <w:szCs w:val="20"/>
              </w:rPr>
              <w:t xml:space="preserve"> </w:t>
            </w:r>
            <w:proofErr w:type="spellStart"/>
            <w:r w:rsidRPr="00DE6951">
              <w:rPr>
                <w:rFonts w:ascii="Times New Roman" w:hAnsi="Times New Roman" w:cs="Times New Roman"/>
                <w:b/>
                <w:bCs/>
                <w:i/>
                <w:iCs/>
                <w:sz w:val="20"/>
                <w:szCs w:val="20"/>
              </w:rPr>
              <w:t>svogūnai</w:t>
            </w:r>
            <w:proofErr w:type="spellEnd"/>
          </w:p>
        </w:tc>
        <w:tc>
          <w:tcPr>
            <w:tcW w:w="900" w:type="dxa"/>
          </w:tcPr>
          <w:p w14:paraId="5489A9D9" w14:textId="21E23E8E"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0,42</w:t>
            </w:r>
          </w:p>
        </w:tc>
        <w:tc>
          <w:tcPr>
            <w:tcW w:w="856" w:type="dxa"/>
          </w:tcPr>
          <w:p w14:paraId="4045BA15" w14:textId="071A9540" w:rsidR="00A33A67" w:rsidRPr="00DE6951" w:rsidRDefault="00814E6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0</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5082</w:t>
            </w:r>
          </w:p>
        </w:tc>
        <w:tc>
          <w:tcPr>
            <w:tcW w:w="1261" w:type="dxa"/>
            <w:vMerge/>
          </w:tcPr>
          <w:p w14:paraId="4E007FB6"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043038EB"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49045401"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4E32E0D3" w14:textId="2BC263E8"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0,44394</w:t>
            </w:r>
          </w:p>
        </w:tc>
        <w:tc>
          <w:tcPr>
            <w:tcW w:w="1461" w:type="dxa"/>
          </w:tcPr>
          <w:p w14:paraId="7A26574D" w14:textId="5E09E8E3" w:rsidR="00A33A67" w:rsidRPr="00DE6951" w:rsidRDefault="00D77B08"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0,54</w:t>
            </w:r>
          </w:p>
        </w:tc>
      </w:tr>
      <w:tr w:rsidR="00A33A67" w:rsidRPr="00B2756D" w14:paraId="2BAA02DA" w14:textId="2BF01D62" w:rsidTr="00A33A67">
        <w:tc>
          <w:tcPr>
            <w:tcW w:w="516" w:type="dxa"/>
          </w:tcPr>
          <w:p w14:paraId="116AF738" w14:textId="2CCAD96D"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3.</w:t>
            </w:r>
          </w:p>
        </w:tc>
        <w:tc>
          <w:tcPr>
            <w:tcW w:w="1306" w:type="dxa"/>
          </w:tcPr>
          <w:p w14:paraId="4F9AD045" w14:textId="732F607A"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(VirD1-7) </w:t>
            </w:r>
            <w:proofErr w:type="spellStart"/>
            <w:r w:rsidRPr="00DE6951">
              <w:rPr>
                <w:rFonts w:ascii="Times New Roman" w:hAnsi="Times New Roman" w:cs="Times New Roman"/>
                <w:b/>
                <w:bCs/>
                <w:i/>
                <w:iCs/>
                <w:sz w:val="20"/>
                <w:szCs w:val="20"/>
              </w:rPr>
              <w:t>Valgomosios</w:t>
            </w:r>
            <w:proofErr w:type="spellEnd"/>
            <w:r w:rsidRPr="00DE6951">
              <w:rPr>
                <w:rFonts w:ascii="Times New Roman" w:hAnsi="Times New Roman" w:cs="Times New Roman"/>
                <w:b/>
                <w:bCs/>
                <w:i/>
                <w:iCs/>
                <w:sz w:val="20"/>
                <w:szCs w:val="20"/>
              </w:rPr>
              <w:t xml:space="preserve"> </w:t>
            </w:r>
            <w:proofErr w:type="spellStart"/>
            <w:r w:rsidRPr="00DE6951">
              <w:rPr>
                <w:rFonts w:ascii="Times New Roman" w:hAnsi="Times New Roman" w:cs="Times New Roman"/>
                <w:b/>
                <w:bCs/>
                <w:i/>
                <w:iCs/>
                <w:sz w:val="20"/>
                <w:szCs w:val="20"/>
              </w:rPr>
              <w:t>morkos</w:t>
            </w:r>
            <w:proofErr w:type="spellEnd"/>
          </w:p>
        </w:tc>
        <w:tc>
          <w:tcPr>
            <w:tcW w:w="900" w:type="dxa"/>
          </w:tcPr>
          <w:p w14:paraId="0134D85D" w14:textId="27DC84E0"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0,47</w:t>
            </w:r>
          </w:p>
        </w:tc>
        <w:tc>
          <w:tcPr>
            <w:tcW w:w="856" w:type="dxa"/>
          </w:tcPr>
          <w:p w14:paraId="635D0D79" w14:textId="21F4FB09" w:rsidR="00A33A67" w:rsidRPr="00DE6951" w:rsidRDefault="009A0DF2" w:rsidP="00DE6951">
            <w:pPr>
              <w:tabs>
                <w:tab w:val="left" w:pos="1080"/>
              </w:tabs>
              <w:spacing w:line="276" w:lineRule="auto"/>
              <w:jc w:val="center"/>
              <w:rPr>
                <w:rFonts w:ascii="Times New Roman" w:hAnsi="Times New Roman" w:cs="Times New Roman"/>
                <w:sz w:val="20"/>
                <w:szCs w:val="20"/>
              </w:rPr>
            </w:pPr>
            <w:r w:rsidRPr="00DE6951">
              <w:rPr>
                <w:rFonts w:ascii="Times New Roman" w:hAnsi="Times New Roman" w:cs="Times New Roman"/>
                <w:sz w:val="20"/>
                <w:szCs w:val="20"/>
              </w:rPr>
              <w:t>0</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5687</w:t>
            </w:r>
          </w:p>
        </w:tc>
        <w:tc>
          <w:tcPr>
            <w:tcW w:w="1261" w:type="dxa"/>
            <w:vMerge/>
          </w:tcPr>
          <w:p w14:paraId="03DAC2D0"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7A705B0F"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436242D0"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28131AD6" w14:textId="31B60E4C"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0,49679</w:t>
            </w:r>
          </w:p>
        </w:tc>
        <w:tc>
          <w:tcPr>
            <w:tcW w:w="1461" w:type="dxa"/>
          </w:tcPr>
          <w:p w14:paraId="35A40E8C" w14:textId="2BE93ED6" w:rsidR="00A33A67" w:rsidRPr="00DE6951" w:rsidRDefault="00D77B08"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0,60</w:t>
            </w:r>
          </w:p>
        </w:tc>
      </w:tr>
      <w:tr w:rsidR="00A33A67" w:rsidRPr="00B2756D" w14:paraId="77282667" w14:textId="71CED172" w:rsidTr="00A33A67">
        <w:tc>
          <w:tcPr>
            <w:tcW w:w="516" w:type="dxa"/>
          </w:tcPr>
          <w:p w14:paraId="343C1E24" w14:textId="1C64E2CC" w:rsidR="00A33A67" w:rsidRPr="00B2756D" w:rsidRDefault="00A33A67" w:rsidP="005C32F1">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4.</w:t>
            </w:r>
          </w:p>
        </w:tc>
        <w:tc>
          <w:tcPr>
            <w:tcW w:w="1306" w:type="dxa"/>
          </w:tcPr>
          <w:p w14:paraId="015D26B8" w14:textId="15DE3D58"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(VirD1-8) </w:t>
            </w:r>
            <w:proofErr w:type="spellStart"/>
            <w:r w:rsidRPr="00DE6951">
              <w:rPr>
                <w:rFonts w:ascii="Times New Roman" w:hAnsi="Times New Roman" w:cs="Times New Roman"/>
                <w:b/>
                <w:bCs/>
                <w:i/>
                <w:iCs/>
                <w:sz w:val="20"/>
                <w:szCs w:val="20"/>
              </w:rPr>
              <w:t>Burokėliai</w:t>
            </w:r>
            <w:proofErr w:type="spellEnd"/>
          </w:p>
        </w:tc>
        <w:tc>
          <w:tcPr>
            <w:tcW w:w="900" w:type="dxa"/>
          </w:tcPr>
          <w:p w14:paraId="6DA319F0" w14:textId="4F89AA12"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0,31</w:t>
            </w:r>
          </w:p>
        </w:tc>
        <w:tc>
          <w:tcPr>
            <w:tcW w:w="856" w:type="dxa"/>
          </w:tcPr>
          <w:p w14:paraId="2526F5C4" w14:textId="52D6077C"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0</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3751</w:t>
            </w:r>
          </w:p>
        </w:tc>
        <w:tc>
          <w:tcPr>
            <w:tcW w:w="1261" w:type="dxa"/>
            <w:vMerge/>
          </w:tcPr>
          <w:p w14:paraId="62AF1CAB"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72EBBC5C"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58A6195F"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1B379DEF" w14:textId="3BCBEB97"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0,32767</w:t>
            </w:r>
          </w:p>
        </w:tc>
        <w:tc>
          <w:tcPr>
            <w:tcW w:w="1461" w:type="dxa"/>
          </w:tcPr>
          <w:p w14:paraId="2645F249" w14:textId="69F062EB" w:rsidR="00A33A67" w:rsidRPr="00DE6951" w:rsidRDefault="00D77B08"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0,40</w:t>
            </w:r>
          </w:p>
        </w:tc>
      </w:tr>
      <w:tr w:rsidR="00A33A67" w:rsidRPr="00B2756D" w14:paraId="7338B984" w14:textId="646C9556" w:rsidTr="00A33A67">
        <w:tc>
          <w:tcPr>
            <w:tcW w:w="516" w:type="dxa"/>
          </w:tcPr>
          <w:p w14:paraId="5A5635E7" w14:textId="49EF51C0"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5.</w:t>
            </w:r>
          </w:p>
        </w:tc>
        <w:tc>
          <w:tcPr>
            <w:tcW w:w="1306" w:type="dxa"/>
          </w:tcPr>
          <w:p w14:paraId="385EBBC1" w14:textId="26E06DEF"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(VirD1-9) </w:t>
            </w:r>
            <w:proofErr w:type="spellStart"/>
            <w:r w:rsidRPr="00DE6951">
              <w:rPr>
                <w:rFonts w:ascii="Times New Roman" w:hAnsi="Times New Roman" w:cs="Times New Roman"/>
                <w:b/>
                <w:bCs/>
                <w:i/>
                <w:iCs/>
                <w:sz w:val="20"/>
                <w:szCs w:val="20"/>
              </w:rPr>
              <w:t>Česnakai</w:t>
            </w:r>
            <w:proofErr w:type="spellEnd"/>
          </w:p>
        </w:tc>
        <w:tc>
          <w:tcPr>
            <w:tcW w:w="900" w:type="dxa"/>
          </w:tcPr>
          <w:p w14:paraId="2555B6FA" w14:textId="2510363F"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2,99</w:t>
            </w:r>
          </w:p>
        </w:tc>
        <w:tc>
          <w:tcPr>
            <w:tcW w:w="856" w:type="dxa"/>
          </w:tcPr>
          <w:p w14:paraId="645962D2" w14:textId="697724DB"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3</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6179</w:t>
            </w:r>
          </w:p>
        </w:tc>
        <w:tc>
          <w:tcPr>
            <w:tcW w:w="1261" w:type="dxa"/>
            <w:vMerge/>
          </w:tcPr>
          <w:p w14:paraId="5430EF80"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7460D9D6"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4291ECDD"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4319AFA8" w14:textId="7EC0C396"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3,16043</w:t>
            </w:r>
          </w:p>
        </w:tc>
        <w:tc>
          <w:tcPr>
            <w:tcW w:w="1461" w:type="dxa"/>
          </w:tcPr>
          <w:p w14:paraId="34A9F4A3" w14:textId="28238601" w:rsidR="00A33A67" w:rsidRPr="00DE6951" w:rsidRDefault="00D77B08"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3,82</w:t>
            </w:r>
          </w:p>
        </w:tc>
      </w:tr>
      <w:tr w:rsidR="00A33A67" w:rsidRPr="00B2756D" w14:paraId="7DCA3C93" w14:textId="77777777" w:rsidTr="00A33A67">
        <w:tc>
          <w:tcPr>
            <w:tcW w:w="516" w:type="dxa"/>
          </w:tcPr>
          <w:p w14:paraId="7588E7FD" w14:textId="020ABB78"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6.</w:t>
            </w:r>
          </w:p>
        </w:tc>
        <w:tc>
          <w:tcPr>
            <w:tcW w:w="1306" w:type="dxa"/>
          </w:tcPr>
          <w:p w14:paraId="2038CF57" w14:textId="0AE622A0"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(VirD1-10) </w:t>
            </w:r>
            <w:proofErr w:type="spellStart"/>
            <w:r w:rsidRPr="00DE6951">
              <w:rPr>
                <w:rFonts w:ascii="Times New Roman" w:hAnsi="Times New Roman" w:cs="Times New Roman"/>
                <w:b/>
                <w:bCs/>
                <w:i/>
                <w:iCs/>
                <w:sz w:val="20"/>
                <w:szCs w:val="20"/>
              </w:rPr>
              <w:t>Kopūstai</w:t>
            </w:r>
            <w:proofErr w:type="spellEnd"/>
            <w:r w:rsidRPr="00DE6951">
              <w:rPr>
                <w:rFonts w:ascii="Times New Roman" w:hAnsi="Times New Roman" w:cs="Times New Roman"/>
                <w:b/>
                <w:bCs/>
                <w:i/>
                <w:iCs/>
                <w:sz w:val="20"/>
                <w:szCs w:val="20"/>
              </w:rPr>
              <w:t xml:space="preserve"> (</w:t>
            </w:r>
            <w:proofErr w:type="spellStart"/>
            <w:r w:rsidRPr="00DE6951">
              <w:rPr>
                <w:rFonts w:ascii="Times New Roman" w:hAnsi="Times New Roman" w:cs="Times New Roman"/>
                <w:b/>
                <w:bCs/>
                <w:i/>
                <w:iCs/>
                <w:sz w:val="20"/>
                <w:szCs w:val="20"/>
              </w:rPr>
              <w:t>baltagūžiai</w:t>
            </w:r>
            <w:proofErr w:type="spellEnd"/>
            <w:r w:rsidRPr="00DE6951">
              <w:rPr>
                <w:rFonts w:ascii="Times New Roman" w:hAnsi="Times New Roman" w:cs="Times New Roman"/>
                <w:b/>
                <w:bCs/>
                <w:i/>
                <w:iCs/>
                <w:sz w:val="20"/>
                <w:szCs w:val="20"/>
              </w:rPr>
              <w:t>)</w:t>
            </w:r>
          </w:p>
        </w:tc>
        <w:tc>
          <w:tcPr>
            <w:tcW w:w="900" w:type="dxa"/>
          </w:tcPr>
          <w:p w14:paraId="3E76FE9E" w14:textId="0F587C53"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0,36</w:t>
            </w:r>
          </w:p>
        </w:tc>
        <w:tc>
          <w:tcPr>
            <w:tcW w:w="856" w:type="dxa"/>
          </w:tcPr>
          <w:p w14:paraId="7612CE35" w14:textId="6353F0CB"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0</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4356</w:t>
            </w:r>
          </w:p>
        </w:tc>
        <w:tc>
          <w:tcPr>
            <w:tcW w:w="1261" w:type="dxa"/>
            <w:vMerge/>
          </w:tcPr>
          <w:p w14:paraId="4A7DCD27"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57341B6C"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050CD84D"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58D2C22F" w14:textId="4022FEDE"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0,38052</w:t>
            </w:r>
          </w:p>
        </w:tc>
        <w:tc>
          <w:tcPr>
            <w:tcW w:w="1461" w:type="dxa"/>
          </w:tcPr>
          <w:p w14:paraId="28707877" w14:textId="7C0622CD" w:rsidR="00A33A67" w:rsidRPr="00DE6951" w:rsidRDefault="00D77B08"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0,46</w:t>
            </w:r>
          </w:p>
        </w:tc>
      </w:tr>
      <w:tr w:rsidR="00A33A67" w:rsidRPr="00B2756D" w14:paraId="471BE62B" w14:textId="77777777" w:rsidTr="00A33A67">
        <w:tc>
          <w:tcPr>
            <w:tcW w:w="516" w:type="dxa"/>
          </w:tcPr>
          <w:p w14:paraId="0D3FEBF7" w14:textId="5748A668"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7.</w:t>
            </w:r>
          </w:p>
        </w:tc>
        <w:tc>
          <w:tcPr>
            <w:tcW w:w="1306" w:type="dxa"/>
          </w:tcPr>
          <w:p w14:paraId="684C07F8" w14:textId="39CAFB77"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(VirD7-1) </w:t>
            </w:r>
            <w:proofErr w:type="spellStart"/>
            <w:r w:rsidRPr="00DE6951">
              <w:rPr>
                <w:rFonts w:ascii="Times New Roman" w:hAnsi="Times New Roman" w:cs="Times New Roman"/>
                <w:b/>
                <w:bCs/>
                <w:i/>
                <w:iCs/>
                <w:sz w:val="20"/>
                <w:szCs w:val="20"/>
              </w:rPr>
              <w:t>Obuoliai</w:t>
            </w:r>
            <w:proofErr w:type="spellEnd"/>
            <w:r w:rsidRPr="00DE6951">
              <w:rPr>
                <w:rFonts w:ascii="Times New Roman" w:hAnsi="Times New Roman" w:cs="Times New Roman"/>
                <w:b/>
                <w:bCs/>
                <w:i/>
                <w:iCs/>
                <w:sz w:val="20"/>
                <w:szCs w:val="20"/>
              </w:rPr>
              <w:t xml:space="preserve">, I </w:t>
            </w:r>
            <w:proofErr w:type="spellStart"/>
            <w:r w:rsidRPr="00DE6951">
              <w:rPr>
                <w:rFonts w:ascii="Times New Roman" w:hAnsi="Times New Roman" w:cs="Times New Roman"/>
                <w:b/>
                <w:bCs/>
                <w:i/>
                <w:iCs/>
                <w:sz w:val="20"/>
                <w:szCs w:val="20"/>
              </w:rPr>
              <w:t>klasė</w:t>
            </w:r>
            <w:proofErr w:type="spellEnd"/>
          </w:p>
        </w:tc>
        <w:tc>
          <w:tcPr>
            <w:tcW w:w="900" w:type="dxa"/>
          </w:tcPr>
          <w:p w14:paraId="47DA997F" w14:textId="1DD8B1EC"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0,48</w:t>
            </w:r>
          </w:p>
        </w:tc>
        <w:tc>
          <w:tcPr>
            <w:tcW w:w="856" w:type="dxa"/>
          </w:tcPr>
          <w:p w14:paraId="283F8643" w14:textId="6C9AFCDE"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0</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5808</w:t>
            </w:r>
          </w:p>
        </w:tc>
        <w:tc>
          <w:tcPr>
            <w:tcW w:w="1261" w:type="dxa"/>
            <w:vMerge/>
          </w:tcPr>
          <w:p w14:paraId="280E8C1D"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5121EADC"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1D3BC7DA"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196EA614" w14:textId="6137CBB9"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0,50736</w:t>
            </w:r>
          </w:p>
        </w:tc>
        <w:tc>
          <w:tcPr>
            <w:tcW w:w="1461" w:type="dxa"/>
          </w:tcPr>
          <w:p w14:paraId="44E6035D" w14:textId="1F467799" w:rsidR="00A33A67" w:rsidRPr="00DE6951" w:rsidRDefault="00D77B08"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0,61</w:t>
            </w:r>
          </w:p>
        </w:tc>
      </w:tr>
      <w:tr w:rsidR="00A33A67" w:rsidRPr="00B2756D" w14:paraId="4740F84D" w14:textId="77777777" w:rsidTr="00A33A67">
        <w:tc>
          <w:tcPr>
            <w:tcW w:w="516" w:type="dxa"/>
          </w:tcPr>
          <w:p w14:paraId="2A9F5DBB" w14:textId="008D267E"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8.</w:t>
            </w:r>
          </w:p>
        </w:tc>
        <w:tc>
          <w:tcPr>
            <w:tcW w:w="1306" w:type="dxa"/>
          </w:tcPr>
          <w:p w14:paraId="3EDB95BE" w14:textId="7D70BD07"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(VirD7-3) </w:t>
            </w:r>
            <w:proofErr w:type="spellStart"/>
            <w:r w:rsidRPr="00DE6951">
              <w:rPr>
                <w:rFonts w:ascii="Times New Roman" w:hAnsi="Times New Roman" w:cs="Times New Roman"/>
                <w:b/>
                <w:bCs/>
                <w:i/>
                <w:iCs/>
                <w:sz w:val="20"/>
                <w:szCs w:val="20"/>
              </w:rPr>
              <w:t>Kriaušės</w:t>
            </w:r>
            <w:proofErr w:type="spellEnd"/>
            <w:r w:rsidRPr="00DE6951">
              <w:rPr>
                <w:rFonts w:ascii="Times New Roman" w:hAnsi="Times New Roman" w:cs="Times New Roman"/>
                <w:b/>
                <w:bCs/>
                <w:i/>
                <w:iCs/>
                <w:sz w:val="20"/>
                <w:szCs w:val="20"/>
              </w:rPr>
              <w:t xml:space="preserve">, I </w:t>
            </w:r>
            <w:proofErr w:type="spellStart"/>
            <w:r w:rsidRPr="00DE6951">
              <w:rPr>
                <w:rFonts w:ascii="Times New Roman" w:hAnsi="Times New Roman" w:cs="Times New Roman"/>
                <w:b/>
                <w:bCs/>
                <w:i/>
                <w:iCs/>
                <w:sz w:val="20"/>
                <w:szCs w:val="20"/>
              </w:rPr>
              <w:t>klasė</w:t>
            </w:r>
            <w:proofErr w:type="spellEnd"/>
          </w:p>
        </w:tc>
        <w:tc>
          <w:tcPr>
            <w:tcW w:w="900" w:type="dxa"/>
          </w:tcPr>
          <w:p w14:paraId="090C6674" w14:textId="0104D3DE"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0,82</w:t>
            </w:r>
          </w:p>
        </w:tc>
        <w:tc>
          <w:tcPr>
            <w:tcW w:w="856" w:type="dxa"/>
          </w:tcPr>
          <w:p w14:paraId="3BC32E1B" w14:textId="0BAB3128"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0</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9922</w:t>
            </w:r>
          </w:p>
        </w:tc>
        <w:tc>
          <w:tcPr>
            <w:tcW w:w="1261" w:type="dxa"/>
            <w:vMerge/>
          </w:tcPr>
          <w:p w14:paraId="49CCA3F7"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4ABB129F"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05C63A14"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20AEBC5A" w14:textId="275D1DCD"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0,86674</w:t>
            </w:r>
          </w:p>
        </w:tc>
        <w:tc>
          <w:tcPr>
            <w:tcW w:w="1461" w:type="dxa"/>
          </w:tcPr>
          <w:p w14:paraId="6A7C8D2D" w14:textId="746F3FAB" w:rsidR="00A33A67" w:rsidRPr="00DE6951" w:rsidRDefault="00A63D49"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1,05</w:t>
            </w:r>
          </w:p>
        </w:tc>
      </w:tr>
      <w:tr w:rsidR="00A33A67" w:rsidRPr="00B2756D" w14:paraId="79C8AE34" w14:textId="77777777" w:rsidTr="00A33A67">
        <w:tc>
          <w:tcPr>
            <w:tcW w:w="516" w:type="dxa"/>
          </w:tcPr>
          <w:p w14:paraId="39AEE6A6" w14:textId="2050ECD8"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9.</w:t>
            </w:r>
          </w:p>
        </w:tc>
        <w:tc>
          <w:tcPr>
            <w:tcW w:w="1306" w:type="dxa"/>
          </w:tcPr>
          <w:p w14:paraId="05D34440" w14:textId="3B1DC592" w:rsidR="00A33A67" w:rsidRPr="00DE6951" w:rsidRDefault="00AC05C9" w:rsidP="00DE6951">
            <w:pPr>
              <w:tabs>
                <w:tab w:val="left" w:pos="1080"/>
              </w:tabs>
              <w:spacing w:line="276" w:lineRule="auto"/>
              <w:jc w:val="center"/>
              <w:rPr>
                <w:rFonts w:ascii="Times New Roman" w:hAnsi="Times New Roman" w:cs="Times New Roman"/>
                <w:b/>
                <w:bCs/>
                <w:i/>
                <w:iCs/>
                <w:sz w:val="20"/>
                <w:szCs w:val="20"/>
                <w:lang w:val="lt-LT"/>
              </w:rPr>
            </w:pPr>
            <w:r w:rsidRPr="00DE6951">
              <w:rPr>
                <w:rFonts w:ascii="Times New Roman" w:hAnsi="Times New Roman" w:cs="Times New Roman"/>
                <w:b/>
                <w:bCs/>
                <w:i/>
                <w:iCs/>
                <w:sz w:val="20"/>
                <w:szCs w:val="20"/>
              </w:rPr>
              <w:t xml:space="preserve">(VirD7-8) </w:t>
            </w:r>
            <w:proofErr w:type="spellStart"/>
            <w:r w:rsidRPr="00DE6951">
              <w:rPr>
                <w:rFonts w:ascii="Times New Roman" w:hAnsi="Times New Roman" w:cs="Times New Roman"/>
                <w:b/>
                <w:bCs/>
                <w:i/>
                <w:iCs/>
                <w:sz w:val="20"/>
                <w:szCs w:val="20"/>
              </w:rPr>
              <w:t>Braškės</w:t>
            </w:r>
            <w:proofErr w:type="spellEnd"/>
            <w:r w:rsidRPr="00DE6951">
              <w:rPr>
                <w:rFonts w:ascii="Times New Roman" w:hAnsi="Times New Roman" w:cs="Times New Roman"/>
                <w:b/>
                <w:bCs/>
                <w:i/>
                <w:iCs/>
                <w:sz w:val="20"/>
                <w:szCs w:val="20"/>
              </w:rPr>
              <w:t xml:space="preserve">, I </w:t>
            </w:r>
            <w:proofErr w:type="spellStart"/>
            <w:r w:rsidRPr="00DE6951">
              <w:rPr>
                <w:rFonts w:ascii="Times New Roman" w:hAnsi="Times New Roman" w:cs="Times New Roman"/>
                <w:b/>
                <w:bCs/>
                <w:i/>
                <w:iCs/>
                <w:sz w:val="20"/>
                <w:szCs w:val="20"/>
              </w:rPr>
              <w:t>klasė</w:t>
            </w:r>
            <w:proofErr w:type="spellEnd"/>
          </w:p>
        </w:tc>
        <w:tc>
          <w:tcPr>
            <w:tcW w:w="900" w:type="dxa"/>
          </w:tcPr>
          <w:p w14:paraId="14EE0BD7" w14:textId="4DD3D6F0"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4,90</w:t>
            </w:r>
          </w:p>
        </w:tc>
        <w:tc>
          <w:tcPr>
            <w:tcW w:w="856" w:type="dxa"/>
          </w:tcPr>
          <w:p w14:paraId="0B49009D" w14:textId="544750F9"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5</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9290</w:t>
            </w:r>
          </w:p>
        </w:tc>
        <w:tc>
          <w:tcPr>
            <w:tcW w:w="1261" w:type="dxa"/>
            <w:vMerge/>
          </w:tcPr>
          <w:p w14:paraId="0AA941C8"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1A4D58B8"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24515420"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5F151BD3" w14:textId="1C2F9672"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5,1793</w:t>
            </w:r>
          </w:p>
        </w:tc>
        <w:tc>
          <w:tcPr>
            <w:tcW w:w="1461" w:type="dxa"/>
          </w:tcPr>
          <w:p w14:paraId="47D96371" w14:textId="42C67C4F" w:rsidR="00A33A67" w:rsidRPr="00DE6951" w:rsidRDefault="00A63D49"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6,27</w:t>
            </w:r>
          </w:p>
        </w:tc>
      </w:tr>
      <w:tr w:rsidR="00A33A67" w:rsidRPr="00B2756D" w14:paraId="53315F7C" w14:textId="77777777" w:rsidTr="00A33A67">
        <w:tc>
          <w:tcPr>
            <w:tcW w:w="516" w:type="dxa"/>
          </w:tcPr>
          <w:p w14:paraId="746653BC" w14:textId="20C8C45C"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1306" w:type="dxa"/>
          </w:tcPr>
          <w:p w14:paraId="14A73708" w14:textId="1F5A7596" w:rsidR="00A33A67" w:rsidRPr="00DE6951" w:rsidRDefault="00AC05C9" w:rsidP="00DE6951">
            <w:pPr>
              <w:tabs>
                <w:tab w:val="left" w:pos="1080"/>
              </w:tabs>
              <w:spacing w:line="276" w:lineRule="auto"/>
              <w:jc w:val="center"/>
              <w:rPr>
                <w:rFonts w:ascii="Times New Roman" w:hAnsi="Times New Roman" w:cs="Times New Roman"/>
                <w:b/>
                <w:bCs/>
                <w:i/>
                <w:iCs/>
                <w:sz w:val="20"/>
                <w:szCs w:val="20"/>
              </w:rPr>
            </w:pPr>
            <w:r w:rsidRPr="00DE6951">
              <w:rPr>
                <w:rFonts w:ascii="Times New Roman" w:hAnsi="Times New Roman" w:cs="Times New Roman"/>
                <w:b/>
                <w:bCs/>
                <w:i/>
                <w:iCs/>
                <w:sz w:val="20"/>
                <w:szCs w:val="20"/>
              </w:rPr>
              <w:t xml:space="preserve">(VirD8-9) </w:t>
            </w:r>
            <w:proofErr w:type="spellStart"/>
            <w:r w:rsidRPr="00DE6951">
              <w:rPr>
                <w:rFonts w:ascii="Times New Roman" w:hAnsi="Times New Roman" w:cs="Times New Roman"/>
                <w:b/>
                <w:bCs/>
                <w:i/>
                <w:iCs/>
                <w:sz w:val="20"/>
                <w:szCs w:val="20"/>
              </w:rPr>
              <w:t>Konservuotos</w:t>
            </w:r>
            <w:proofErr w:type="spellEnd"/>
            <w:r w:rsidRPr="00DE6951">
              <w:rPr>
                <w:rFonts w:ascii="Times New Roman" w:hAnsi="Times New Roman" w:cs="Times New Roman"/>
                <w:b/>
                <w:bCs/>
                <w:i/>
                <w:iCs/>
                <w:sz w:val="20"/>
                <w:szCs w:val="20"/>
              </w:rPr>
              <w:t xml:space="preserve"> </w:t>
            </w:r>
            <w:proofErr w:type="spellStart"/>
            <w:r w:rsidRPr="00DE6951">
              <w:rPr>
                <w:rFonts w:ascii="Times New Roman" w:hAnsi="Times New Roman" w:cs="Times New Roman"/>
                <w:b/>
                <w:bCs/>
                <w:i/>
                <w:iCs/>
                <w:sz w:val="20"/>
                <w:szCs w:val="20"/>
              </w:rPr>
              <w:t>raudonosios</w:t>
            </w:r>
            <w:proofErr w:type="spellEnd"/>
            <w:r w:rsidRPr="00DE6951">
              <w:rPr>
                <w:rFonts w:ascii="Times New Roman" w:hAnsi="Times New Roman" w:cs="Times New Roman"/>
                <w:b/>
                <w:bCs/>
                <w:i/>
                <w:iCs/>
                <w:sz w:val="20"/>
                <w:szCs w:val="20"/>
              </w:rPr>
              <w:t xml:space="preserve"> </w:t>
            </w:r>
            <w:proofErr w:type="spellStart"/>
            <w:r w:rsidRPr="00DE6951">
              <w:rPr>
                <w:rFonts w:ascii="Times New Roman" w:hAnsi="Times New Roman" w:cs="Times New Roman"/>
                <w:b/>
                <w:bCs/>
                <w:i/>
                <w:iCs/>
                <w:sz w:val="20"/>
                <w:szCs w:val="20"/>
              </w:rPr>
              <w:t>pupelės</w:t>
            </w:r>
            <w:proofErr w:type="spellEnd"/>
          </w:p>
        </w:tc>
        <w:tc>
          <w:tcPr>
            <w:tcW w:w="900" w:type="dxa"/>
          </w:tcPr>
          <w:p w14:paraId="6DF6D863" w14:textId="4199886A"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1,65</w:t>
            </w:r>
          </w:p>
        </w:tc>
        <w:tc>
          <w:tcPr>
            <w:tcW w:w="856" w:type="dxa"/>
          </w:tcPr>
          <w:p w14:paraId="31D84DCB" w14:textId="72981063"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1</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9965</w:t>
            </w:r>
          </w:p>
        </w:tc>
        <w:tc>
          <w:tcPr>
            <w:tcW w:w="1261" w:type="dxa"/>
            <w:vMerge/>
          </w:tcPr>
          <w:p w14:paraId="522D3A17"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2C1A59ED"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09F89D36"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21B3D85E" w14:textId="5F4DFF9C"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1,74405</w:t>
            </w:r>
          </w:p>
        </w:tc>
        <w:tc>
          <w:tcPr>
            <w:tcW w:w="1461" w:type="dxa"/>
          </w:tcPr>
          <w:p w14:paraId="0B804706" w14:textId="700A5EDE" w:rsidR="00A33A67" w:rsidRPr="00DE6951" w:rsidRDefault="00A63D49"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2,11</w:t>
            </w:r>
          </w:p>
        </w:tc>
      </w:tr>
      <w:tr w:rsidR="00A33A67" w:rsidRPr="00B2756D" w14:paraId="1F197F61" w14:textId="77777777" w:rsidTr="00A33A67">
        <w:tc>
          <w:tcPr>
            <w:tcW w:w="516" w:type="dxa"/>
          </w:tcPr>
          <w:p w14:paraId="286CFE06" w14:textId="3CA5BAC0"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306" w:type="dxa"/>
          </w:tcPr>
          <w:p w14:paraId="7859FD40" w14:textId="68240D40" w:rsidR="00A33A67" w:rsidRPr="00DE6951" w:rsidRDefault="00AC05C9" w:rsidP="00DE6951">
            <w:pPr>
              <w:tabs>
                <w:tab w:val="left" w:pos="1080"/>
              </w:tabs>
              <w:spacing w:line="276" w:lineRule="auto"/>
              <w:jc w:val="center"/>
              <w:rPr>
                <w:rFonts w:ascii="Times New Roman" w:hAnsi="Times New Roman" w:cs="Times New Roman"/>
                <w:b/>
                <w:bCs/>
                <w:i/>
                <w:iCs/>
                <w:sz w:val="20"/>
                <w:szCs w:val="20"/>
              </w:rPr>
            </w:pPr>
            <w:r w:rsidRPr="00DE6951">
              <w:rPr>
                <w:rFonts w:ascii="Times New Roman" w:hAnsi="Times New Roman" w:cs="Times New Roman"/>
                <w:b/>
                <w:bCs/>
                <w:i/>
                <w:iCs/>
                <w:sz w:val="20"/>
                <w:szCs w:val="20"/>
              </w:rPr>
              <w:t xml:space="preserve">(VirD8-17) </w:t>
            </w:r>
            <w:proofErr w:type="spellStart"/>
            <w:r w:rsidRPr="00DE6951">
              <w:rPr>
                <w:rFonts w:ascii="Times New Roman" w:hAnsi="Times New Roman" w:cs="Times New Roman"/>
                <w:b/>
                <w:bCs/>
                <w:i/>
                <w:iCs/>
                <w:sz w:val="20"/>
                <w:szCs w:val="20"/>
              </w:rPr>
              <w:t>Pomidorų</w:t>
            </w:r>
            <w:proofErr w:type="spellEnd"/>
            <w:r w:rsidRPr="00DE6951">
              <w:rPr>
                <w:rFonts w:ascii="Times New Roman" w:hAnsi="Times New Roman" w:cs="Times New Roman"/>
                <w:b/>
                <w:bCs/>
                <w:i/>
                <w:iCs/>
                <w:sz w:val="20"/>
                <w:szCs w:val="20"/>
              </w:rPr>
              <w:t xml:space="preserve"> pasta</w:t>
            </w:r>
          </w:p>
        </w:tc>
        <w:tc>
          <w:tcPr>
            <w:tcW w:w="900" w:type="dxa"/>
          </w:tcPr>
          <w:p w14:paraId="2F556E9F" w14:textId="386DBD1D"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2,50</w:t>
            </w:r>
          </w:p>
        </w:tc>
        <w:tc>
          <w:tcPr>
            <w:tcW w:w="856" w:type="dxa"/>
          </w:tcPr>
          <w:p w14:paraId="7B8192AA" w14:textId="43033320"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3</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0250</w:t>
            </w:r>
          </w:p>
        </w:tc>
        <w:tc>
          <w:tcPr>
            <w:tcW w:w="1261" w:type="dxa"/>
            <w:vMerge/>
          </w:tcPr>
          <w:p w14:paraId="34E479D9"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3C233780"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2E14EFC9"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743FB407" w14:textId="00DBD81E"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2,6425</w:t>
            </w:r>
          </w:p>
        </w:tc>
        <w:tc>
          <w:tcPr>
            <w:tcW w:w="1461" w:type="dxa"/>
          </w:tcPr>
          <w:p w14:paraId="4AEA71B8" w14:textId="3EE0FF66" w:rsidR="00A33A67" w:rsidRPr="00DE6951" w:rsidRDefault="00A63D49"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3,20</w:t>
            </w:r>
          </w:p>
        </w:tc>
      </w:tr>
      <w:tr w:rsidR="00A33A67" w:rsidRPr="00B2756D" w14:paraId="4EE11DAD" w14:textId="77777777" w:rsidTr="00A33A67">
        <w:tc>
          <w:tcPr>
            <w:tcW w:w="516" w:type="dxa"/>
          </w:tcPr>
          <w:p w14:paraId="14745A2D" w14:textId="4410B2CA"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1306" w:type="dxa"/>
          </w:tcPr>
          <w:p w14:paraId="4EB42120" w14:textId="00313481" w:rsidR="00A33A67" w:rsidRPr="00DE6951" w:rsidRDefault="00AC05C9" w:rsidP="00DE6951">
            <w:pPr>
              <w:tabs>
                <w:tab w:val="left" w:pos="1080"/>
              </w:tabs>
              <w:spacing w:line="276" w:lineRule="auto"/>
              <w:jc w:val="center"/>
              <w:rPr>
                <w:rFonts w:ascii="Times New Roman" w:hAnsi="Times New Roman" w:cs="Times New Roman"/>
                <w:b/>
                <w:bCs/>
                <w:i/>
                <w:iCs/>
                <w:sz w:val="20"/>
                <w:szCs w:val="20"/>
              </w:rPr>
            </w:pPr>
            <w:r w:rsidRPr="00DE6951">
              <w:rPr>
                <w:rFonts w:ascii="Times New Roman" w:hAnsi="Times New Roman" w:cs="Times New Roman"/>
                <w:b/>
                <w:bCs/>
                <w:i/>
                <w:iCs/>
                <w:sz w:val="20"/>
                <w:szCs w:val="20"/>
              </w:rPr>
              <w:t xml:space="preserve">(VirD8-18) </w:t>
            </w:r>
            <w:proofErr w:type="spellStart"/>
            <w:r w:rsidRPr="00DE6951">
              <w:rPr>
                <w:rFonts w:ascii="Times New Roman" w:hAnsi="Times New Roman" w:cs="Times New Roman"/>
                <w:b/>
                <w:bCs/>
                <w:i/>
                <w:iCs/>
                <w:sz w:val="20"/>
                <w:szCs w:val="20"/>
              </w:rPr>
              <w:t>Konservuoti</w:t>
            </w:r>
            <w:proofErr w:type="spellEnd"/>
            <w:r w:rsidRPr="00DE6951">
              <w:rPr>
                <w:rFonts w:ascii="Times New Roman" w:hAnsi="Times New Roman" w:cs="Times New Roman"/>
                <w:b/>
                <w:bCs/>
                <w:i/>
                <w:iCs/>
                <w:sz w:val="20"/>
                <w:szCs w:val="20"/>
              </w:rPr>
              <w:t xml:space="preserve"> </w:t>
            </w:r>
            <w:proofErr w:type="spellStart"/>
            <w:r w:rsidRPr="00DE6951">
              <w:rPr>
                <w:rFonts w:ascii="Times New Roman" w:hAnsi="Times New Roman" w:cs="Times New Roman"/>
                <w:b/>
                <w:bCs/>
                <w:i/>
                <w:iCs/>
                <w:sz w:val="20"/>
                <w:szCs w:val="20"/>
              </w:rPr>
              <w:t>pomidorai</w:t>
            </w:r>
            <w:proofErr w:type="spellEnd"/>
          </w:p>
        </w:tc>
        <w:tc>
          <w:tcPr>
            <w:tcW w:w="900" w:type="dxa"/>
          </w:tcPr>
          <w:p w14:paraId="6F67ABFA" w14:textId="7F7D8471"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1,69</w:t>
            </w:r>
          </w:p>
        </w:tc>
        <w:tc>
          <w:tcPr>
            <w:tcW w:w="856" w:type="dxa"/>
          </w:tcPr>
          <w:p w14:paraId="773D907A" w14:textId="14BCD397"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2</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0449</w:t>
            </w:r>
          </w:p>
        </w:tc>
        <w:tc>
          <w:tcPr>
            <w:tcW w:w="1261" w:type="dxa"/>
            <w:vMerge/>
          </w:tcPr>
          <w:p w14:paraId="0FDC7F80"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191409A0"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30C1F47A"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1BCCAC63" w14:textId="27263C3A"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1,78633</w:t>
            </w:r>
          </w:p>
        </w:tc>
        <w:tc>
          <w:tcPr>
            <w:tcW w:w="1461" w:type="dxa"/>
          </w:tcPr>
          <w:p w14:paraId="15FE110F" w14:textId="642E450D" w:rsidR="00A33A67" w:rsidRPr="00DE6951" w:rsidRDefault="00A63D49"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2,16</w:t>
            </w:r>
          </w:p>
        </w:tc>
      </w:tr>
      <w:tr w:rsidR="00A33A67" w:rsidRPr="00B2756D" w14:paraId="71DBEBEF" w14:textId="77777777" w:rsidTr="00A33A67">
        <w:tc>
          <w:tcPr>
            <w:tcW w:w="516" w:type="dxa"/>
          </w:tcPr>
          <w:p w14:paraId="3368FAC7" w14:textId="3D75F362"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1306" w:type="dxa"/>
          </w:tcPr>
          <w:p w14:paraId="5D6979A3" w14:textId="7AB7F0C2" w:rsidR="00A33A67" w:rsidRPr="00DE6951" w:rsidRDefault="00AC05C9" w:rsidP="00DE6951">
            <w:pPr>
              <w:tabs>
                <w:tab w:val="left" w:pos="1080"/>
              </w:tabs>
              <w:spacing w:line="276" w:lineRule="auto"/>
              <w:jc w:val="center"/>
              <w:rPr>
                <w:rFonts w:ascii="Times New Roman" w:hAnsi="Times New Roman" w:cs="Times New Roman"/>
                <w:b/>
                <w:bCs/>
                <w:i/>
                <w:iCs/>
                <w:sz w:val="20"/>
                <w:szCs w:val="20"/>
              </w:rPr>
            </w:pPr>
            <w:r w:rsidRPr="00DE6951">
              <w:rPr>
                <w:rFonts w:ascii="Times New Roman" w:hAnsi="Times New Roman" w:cs="Times New Roman"/>
                <w:b/>
                <w:bCs/>
                <w:i/>
                <w:iCs/>
                <w:sz w:val="20"/>
                <w:szCs w:val="20"/>
              </w:rPr>
              <w:t xml:space="preserve">(VirD8-22) </w:t>
            </w:r>
            <w:proofErr w:type="spellStart"/>
            <w:r w:rsidRPr="00DE6951">
              <w:rPr>
                <w:rFonts w:ascii="Times New Roman" w:hAnsi="Times New Roman" w:cs="Times New Roman"/>
                <w:b/>
                <w:bCs/>
                <w:i/>
                <w:iCs/>
                <w:sz w:val="20"/>
                <w:szCs w:val="20"/>
              </w:rPr>
              <w:t>Rauginti</w:t>
            </w:r>
            <w:proofErr w:type="spellEnd"/>
            <w:r w:rsidRPr="00DE6951">
              <w:rPr>
                <w:rFonts w:ascii="Times New Roman" w:hAnsi="Times New Roman" w:cs="Times New Roman"/>
                <w:b/>
                <w:bCs/>
                <w:i/>
                <w:iCs/>
                <w:sz w:val="20"/>
                <w:szCs w:val="20"/>
              </w:rPr>
              <w:t xml:space="preserve"> </w:t>
            </w:r>
            <w:proofErr w:type="spellStart"/>
            <w:r w:rsidRPr="00DE6951">
              <w:rPr>
                <w:rFonts w:ascii="Times New Roman" w:hAnsi="Times New Roman" w:cs="Times New Roman"/>
                <w:b/>
                <w:bCs/>
                <w:i/>
                <w:iCs/>
                <w:sz w:val="20"/>
                <w:szCs w:val="20"/>
              </w:rPr>
              <w:t>kopūstai</w:t>
            </w:r>
            <w:proofErr w:type="spellEnd"/>
          </w:p>
        </w:tc>
        <w:tc>
          <w:tcPr>
            <w:tcW w:w="900" w:type="dxa"/>
          </w:tcPr>
          <w:p w14:paraId="326C37C9" w14:textId="61249D4E"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0,80</w:t>
            </w:r>
          </w:p>
        </w:tc>
        <w:tc>
          <w:tcPr>
            <w:tcW w:w="856" w:type="dxa"/>
          </w:tcPr>
          <w:p w14:paraId="7CA4DE20" w14:textId="518F87A3"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0</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9680</w:t>
            </w:r>
          </w:p>
        </w:tc>
        <w:tc>
          <w:tcPr>
            <w:tcW w:w="1261" w:type="dxa"/>
            <w:vMerge/>
          </w:tcPr>
          <w:p w14:paraId="5BEA7619"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4CC17C51"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35CB0418"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4868F04C" w14:textId="18EE591E"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0,8456</w:t>
            </w:r>
          </w:p>
        </w:tc>
        <w:tc>
          <w:tcPr>
            <w:tcW w:w="1461" w:type="dxa"/>
          </w:tcPr>
          <w:p w14:paraId="7CD77CCE" w14:textId="11E030E3" w:rsidR="00A33A67" w:rsidRPr="00DE6951" w:rsidRDefault="00A63D49"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1,02</w:t>
            </w:r>
          </w:p>
        </w:tc>
      </w:tr>
      <w:tr w:rsidR="00A33A67" w:rsidRPr="00B2756D" w14:paraId="0F5A74AF" w14:textId="77777777" w:rsidTr="00A33A67">
        <w:tc>
          <w:tcPr>
            <w:tcW w:w="516" w:type="dxa"/>
          </w:tcPr>
          <w:p w14:paraId="7C943654" w14:textId="2C38CA30" w:rsidR="00A33A67" w:rsidRPr="00B2756D" w:rsidRDefault="00A33A67"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14.</w:t>
            </w:r>
          </w:p>
        </w:tc>
        <w:tc>
          <w:tcPr>
            <w:tcW w:w="1306" w:type="dxa"/>
          </w:tcPr>
          <w:p w14:paraId="5CF52DC0" w14:textId="7D9C2FA5" w:rsidR="00A33A67" w:rsidRPr="00DE6951" w:rsidRDefault="00AC05C9" w:rsidP="00DE6951">
            <w:pPr>
              <w:tabs>
                <w:tab w:val="left" w:pos="1080"/>
              </w:tabs>
              <w:spacing w:line="276" w:lineRule="auto"/>
              <w:jc w:val="center"/>
              <w:rPr>
                <w:rFonts w:ascii="Times New Roman" w:hAnsi="Times New Roman" w:cs="Times New Roman"/>
                <w:b/>
                <w:bCs/>
                <w:i/>
                <w:iCs/>
                <w:sz w:val="20"/>
                <w:szCs w:val="20"/>
              </w:rPr>
            </w:pPr>
            <w:r w:rsidRPr="00DE6951">
              <w:rPr>
                <w:rFonts w:ascii="Times New Roman" w:hAnsi="Times New Roman" w:cs="Times New Roman"/>
                <w:b/>
                <w:bCs/>
                <w:i/>
                <w:iCs/>
                <w:sz w:val="20"/>
                <w:szCs w:val="20"/>
              </w:rPr>
              <w:t xml:space="preserve">(VirD8-23) </w:t>
            </w:r>
            <w:proofErr w:type="spellStart"/>
            <w:r w:rsidRPr="00DE6951">
              <w:rPr>
                <w:rFonts w:ascii="Times New Roman" w:hAnsi="Times New Roman" w:cs="Times New Roman"/>
                <w:b/>
                <w:bCs/>
                <w:i/>
                <w:iCs/>
                <w:sz w:val="20"/>
                <w:szCs w:val="20"/>
              </w:rPr>
              <w:t>Rauginti</w:t>
            </w:r>
            <w:proofErr w:type="spellEnd"/>
            <w:r w:rsidRPr="00DE6951">
              <w:rPr>
                <w:rFonts w:ascii="Times New Roman" w:hAnsi="Times New Roman" w:cs="Times New Roman"/>
                <w:b/>
                <w:bCs/>
                <w:i/>
                <w:iCs/>
                <w:sz w:val="20"/>
                <w:szCs w:val="20"/>
              </w:rPr>
              <w:t xml:space="preserve"> </w:t>
            </w:r>
            <w:proofErr w:type="spellStart"/>
            <w:r w:rsidRPr="00DE6951">
              <w:rPr>
                <w:rFonts w:ascii="Times New Roman" w:hAnsi="Times New Roman" w:cs="Times New Roman"/>
                <w:b/>
                <w:bCs/>
                <w:i/>
                <w:iCs/>
                <w:sz w:val="20"/>
                <w:szCs w:val="20"/>
              </w:rPr>
              <w:t>agurkai</w:t>
            </w:r>
            <w:proofErr w:type="spellEnd"/>
          </w:p>
        </w:tc>
        <w:tc>
          <w:tcPr>
            <w:tcW w:w="900" w:type="dxa"/>
          </w:tcPr>
          <w:p w14:paraId="44E8F4B1" w14:textId="4372FABF" w:rsidR="00A33A67" w:rsidRPr="00DE6951" w:rsidRDefault="00947476"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1,27</w:t>
            </w:r>
          </w:p>
        </w:tc>
        <w:tc>
          <w:tcPr>
            <w:tcW w:w="856" w:type="dxa"/>
          </w:tcPr>
          <w:p w14:paraId="38001141" w14:textId="3B9C1C72" w:rsidR="00A33A67" w:rsidRPr="00DE6951" w:rsidRDefault="009A0DF2"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rPr>
              <w:t>1</w:t>
            </w:r>
            <w:r w:rsidR="00CD5A18" w:rsidRPr="00DE6951">
              <w:rPr>
                <w:rFonts w:ascii="Times New Roman" w:hAnsi="Times New Roman" w:cs="Times New Roman"/>
                <w:sz w:val="20"/>
                <w:szCs w:val="20"/>
              </w:rPr>
              <w:t>,</w:t>
            </w:r>
            <w:r w:rsidRPr="00DE6951">
              <w:rPr>
                <w:rFonts w:ascii="Times New Roman" w:hAnsi="Times New Roman" w:cs="Times New Roman"/>
                <w:sz w:val="20"/>
                <w:szCs w:val="20"/>
              </w:rPr>
              <w:t>5367</w:t>
            </w:r>
          </w:p>
        </w:tc>
        <w:tc>
          <w:tcPr>
            <w:tcW w:w="1261" w:type="dxa"/>
            <w:vMerge/>
          </w:tcPr>
          <w:p w14:paraId="75A2B41D"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111" w:type="dxa"/>
            <w:vMerge/>
          </w:tcPr>
          <w:p w14:paraId="7DE4C401"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62" w:type="dxa"/>
            <w:vMerge/>
          </w:tcPr>
          <w:p w14:paraId="4C4043C9" w14:textId="77777777" w:rsidR="00A33A67" w:rsidRPr="00DE6951" w:rsidRDefault="00A33A67" w:rsidP="00DE6951">
            <w:pPr>
              <w:tabs>
                <w:tab w:val="left" w:pos="1080"/>
              </w:tabs>
              <w:spacing w:line="276" w:lineRule="auto"/>
              <w:jc w:val="center"/>
              <w:rPr>
                <w:rFonts w:ascii="Times New Roman" w:hAnsi="Times New Roman" w:cs="Times New Roman"/>
                <w:i/>
                <w:iCs/>
                <w:sz w:val="24"/>
                <w:szCs w:val="24"/>
                <w:lang w:val="lt-LT"/>
              </w:rPr>
            </w:pPr>
          </w:p>
        </w:tc>
        <w:tc>
          <w:tcPr>
            <w:tcW w:w="1527" w:type="dxa"/>
          </w:tcPr>
          <w:p w14:paraId="587565BD" w14:textId="7F5A7920" w:rsidR="00A33A67" w:rsidRPr="00DE6951" w:rsidRDefault="00134613"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1,34239</w:t>
            </w:r>
          </w:p>
        </w:tc>
        <w:tc>
          <w:tcPr>
            <w:tcW w:w="1461" w:type="dxa"/>
          </w:tcPr>
          <w:p w14:paraId="2ACCD6D5" w14:textId="449F0573" w:rsidR="00A33A67" w:rsidRPr="00DE6951" w:rsidRDefault="00A63D49" w:rsidP="00DE6951">
            <w:pPr>
              <w:tabs>
                <w:tab w:val="left" w:pos="1080"/>
              </w:tabs>
              <w:spacing w:line="276" w:lineRule="auto"/>
              <w:jc w:val="center"/>
              <w:rPr>
                <w:rFonts w:ascii="Times New Roman" w:hAnsi="Times New Roman" w:cs="Times New Roman"/>
                <w:sz w:val="20"/>
                <w:szCs w:val="20"/>
                <w:lang w:val="lt-LT"/>
              </w:rPr>
            </w:pPr>
            <w:r w:rsidRPr="00DE6951">
              <w:rPr>
                <w:rFonts w:ascii="Times New Roman" w:hAnsi="Times New Roman" w:cs="Times New Roman"/>
                <w:sz w:val="20"/>
                <w:szCs w:val="20"/>
                <w:lang w:val="lt-LT"/>
              </w:rPr>
              <w:t>1,62</w:t>
            </w:r>
          </w:p>
        </w:tc>
      </w:tr>
    </w:tbl>
    <w:p w14:paraId="0134A29E" w14:textId="77777777" w:rsidR="007A7878" w:rsidRDefault="007A7878" w:rsidP="00D03FB0">
      <w:pPr>
        <w:tabs>
          <w:tab w:val="left" w:pos="1080"/>
        </w:tabs>
        <w:spacing w:after="0" w:line="276" w:lineRule="auto"/>
        <w:jc w:val="both"/>
        <w:rPr>
          <w:rFonts w:ascii="Times New Roman" w:hAnsi="Times New Roman" w:cs="Times New Roman"/>
          <w:sz w:val="24"/>
          <w:szCs w:val="24"/>
          <w:lang w:val="lt-LT"/>
        </w:rPr>
      </w:pPr>
    </w:p>
    <w:p w14:paraId="654A02AE" w14:textId="7DA0E2EE" w:rsidR="004552A4" w:rsidRDefault="00D2482E" w:rsidP="00D03FB0">
      <w:pPr>
        <w:tabs>
          <w:tab w:val="left" w:pos="1080"/>
        </w:tabs>
        <w:spacing w:after="0" w:line="276" w:lineRule="auto"/>
        <w:jc w:val="both"/>
        <w:rPr>
          <w:rFonts w:ascii="Times New Roman" w:hAnsi="Times New Roman" w:cs="Times New Roman"/>
          <w:sz w:val="24"/>
          <w:szCs w:val="24"/>
        </w:rPr>
      </w:pPr>
      <w:r>
        <w:rPr>
          <w:rFonts w:ascii="Times New Roman" w:hAnsi="Times New Roman" w:cs="Times New Roman"/>
          <w:sz w:val="24"/>
          <w:szCs w:val="24"/>
          <w:lang w:val="lt-LT"/>
        </w:rPr>
        <w:t>Pradinė Sutarties vertė:</w:t>
      </w:r>
      <w:r w:rsidR="0069609A">
        <w:rPr>
          <w:rFonts w:ascii="Times New Roman" w:hAnsi="Times New Roman" w:cs="Times New Roman"/>
          <w:sz w:val="24"/>
          <w:szCs w:val="24"/>
          <w:lang w:val="lt-LT"/>
        </w:rPr>
        <w:t xml:space="preserve"> </w:t>
      </w:r>
      <w:r w:rsidR="008D0E7A" w:rsidRPr="008D0E7A">
        <w:rPr>
          <w:rFonts w:ascii="Times New Roman" w:hAnsi="Times New Roman" w:cs="Times New Roman"/>
          <w:sz w:val="24"/>
          <w:szCs w:val="24"/>
          <w:lang w:val="lt-LT"/>
        </w:rPr>
        <w:t>179913</w:t>
      </w:r>
      <w:r w:rsidR="008D0E7A">
        <w:rPr>
          <w:rFonts w:ascii="Times New Roman" w:hAnsi="Times New Roman" w:cs="Times New Roman"/>
          <w:sz w:val="24"/>
          <w:szCs w:val="24"/>
          <w:lang w:val="lt-LT"/>
        </w:rPr>
        <w:t>,</w:t>
      </w:r>
      <w:r w:rsidR="008D0E7A" w:rsidRPr="008D0E7A">
        <w:rPr>
          <w:rFonts w:ascii="Times New Roman" w:hAnsi="Times New Roman" w:cs="Times New Roman"/>
          <w:sz w:val="24"/>
          <w:szCs w:val="24"/>
          <w:lang w:val="lt-LT"/>
        </w:rPr>
        <w:t>78</w:t>
      </w:r>
      <w:r w:rsidR="008D0E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Eur be PVM, </w:t>
      </w:r>
      <w:r w:rsidR="008D0E7A" w:rsidRPr="008D0E7A">
        <w:rPr>
          <w:rFonts w:ascii="Times New Roman" w:hAnsi="Times New Roman" w:cs="Times New Roman"/>
          <w:sz w:val="24"/>
          <w:szCs w:val="24"/>
        </w:rPr>
        <w:t>217695</w:t>
      </w:r>
      <w:r w:rsidR="008D0E7A">
        <w:rPr>
          <w:rFonts w:ascii="Times New Roman" w:hAnsi="Times New Roman" w:cs="Times New Roman"/>
          <w:sz w:val="24"/>
          <w:szCs w:val="24"/>
        </w:rPr>
        <w:t>,</w:t>
      </w:r>
      <w:r w:rsidR="008D0E7A" w:rsidRPr="008D0E7A">
        <w:rPr>
          <w:rFonts w:ascii="Times New Roman" w:hAnsi="Times New Roman" w:cs="Times New Roman"/>
          <w:sz w:val="24"/>
          <w:szCs w:val="24"/>
        </w:rPr>
        <w:t>6738</w:t>
      </w:r>
      <w:r w:rsidR="008D0E7A">
        <w:rPr>
          <w:rFonts w:ascii="Times New Roman" w:hAnsi="Times New Roman" w:cs="Times New Roman"/>
          <w:sz w:val="24"/>
          <w:szCs w:val="24"/>
        </w:rPr>
        <w:t xml:space="preserve"> </w:t>
      </w:r>
      <w:proofErr w:type="spellStart"/>
      <w:r w:rsidRPr="00D2482E">
        <w:rPr>
          <w:rFonts w:ascii="Times New Roman" w:hAnsi="Times New Roman" w:cs="Times New Roman"/>
          <w:sz w:val="24"/>
          <w:szCs w:val="24"/>
        </w:rPr>
        <w:t>E</w:t>
      </w:r>
      <w:r>
        <w:rPr>
          <w:rFonts w:ascii="Times New Roman" w:hAnsi="Times New Roman" w:cs="Times New Roman"/>
          <w:sz w:val="24"/>
          <w:szCs w:val="24"/>
        </w:rPr>
        <w: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PVM</w:t>
      </w:r>
      <w:r w:rsidR="0006402B">
        <w:rPr>
          <w:rFonts w:ascii="Times New Roman" w:hAnsi="Times New Roman" w:cs="Times New Roman"/>
          <w:sz w:val="24"/>
          <w:szCs w:val="24"/>
        </w:rPr>
        <w:t>;</w:t>
      </w:r>
      <w:r>
        <w:rPr>
          <w:rFonts w:ascii="Times New Roman" w:hAnsi="Times New Roman" w:cs="Times New Roman"/>
          <w:sz w:val="24"/>
          <w:szCs w:val="24"/>
        </w:rPr>
        <w:t xml:space="preserve"> </w:t>
      </w:r>
    </w:p>
    <w:p w14:paraId="18E0107C" w14:textId="38F42178" w:rsidR="00061248" w:rsidRDefault="00D2482E" w:rsidP="00D03FB0">
      <w:pPr>
        <w:tabs>
          <w:tab w:val="left" w:pos="1080"/>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Perskaičiuota pradinė Sutarties vertė: </w:t>
      </w:r>
      <w:r w:rsidR="007E5ED4" w:rsidRPr="007E5ED4">
        <w:rPr>
          <w:rFonts w:ascii="Times New Roman" w:hAnsi="Times New Roman" w:cs="Times New Roman"/>
          <w:sz w:val="24"/>
          <w:szCs w:val="24"/>
          <w:lang w:val="lt-LT"/>
        </w:rPr>
        <w:t>185768</w:t>
      </w:r>
      <w:r w:rsidR="007E5ED4">
        <w:rPr>
          <w:rFonts w:ascii="Times New Roman" w:hAnsi="Times New Roman" w:cs="Times New Roman"/>
          <w:sz w:val="24"/>
          <w:szCs w:val="24"/>
          <w:lang w:val="lt-LT"/>
        </w:rPr>
        <w:t>,</w:t>
      </w:r>
      <w:r w:rsidR="007E5ED4" w:rsidRPr="007E5ED4">
        <w:rPr>
          <w:rFonts w:ascii="Times New Roman" w:hAnsi="Times New Roman" w:cs="Times New Roman"/>
          <w:sz w:val="24"/>
          <w:szCs w:val="24"/>
          <w:lang w:val="lt-LT"/>
        </w:rPr>
        <w:t>58</w:t>
      </w:r>
      <w:r>
        <w:rPr>
          <w:rFonts w:ascii="Times New Roman" w:hAnsi="Times New Roman" w:cs="Times New Roman"/>
          <w:sz w:val="24"/>
          <w:szCs w:val="24"/>
          <w:lang w:val="lt-LT"/>
        </w:rPr>
        <w:t xml:space="preserve"> </w:t>
      </w:r>
      <w:r w:rsidR="004552A4">
        <w:rPr>
          <w:rFonts w:ascii="Times New Roman" w:hAnsi="Times New Roman" w:cs="Times New Roman"/>
          <w:sz w:val="24"/>
          <w:szCs w:val="24"/>
          <w:lang w:val="lt-LT"/>
        </w:rPr>
        <w:t xml:space="preserve">Eur </w:t>
      </w:r>
      <w:r>
        <w:rPr>
          <w:rFonts w:ascii="Times New Roman" w:hAnsi="Times New Roman" w:cs="Times New Roman"/>
          <w:sz w:val="24"/>
          <w:szCs w:val="24"/>
          <w:lang w:val="lt-LT"/>
        </w:rPr>
        <w:t xml:space="preserve">be PVM, </w:t>
      </w:r>
      <w:r w:rsidR="007E5ED4" w:rsidRPr="007E5ED4">
        <w:rPr>
          <w:rFonts w:ascii="Times New Roman" w:hAnsi="Times New Roman" w:cs="Times New Roman"/>
          <w:sz w:val="24"/>
          <w:szCs w:val="24"/>
          <w:lang w:val="lt-LT"/>
        </w:rPr>
        <w:t>224779,9855</w:t>
      </w:r>
      <w:r w:rsidR="007E5ED4">
        <w:rPr>
          <w:rFonts w:ascii="Times New Roman" w:hAnsi="Times New Roman" w:cs="Times New Roman"/>
          <w:sz w:val="20"/>
          <w:szCs w:val="20"/>
          <w:lang w:val="lt-LT"/>
        </w:rPr>
        <w:t xml:space="preserve"> </w:t>
      </w:r>
      <w:r>
        <w:rPr>
          <w:rFonts w:ascii="Times New Roman" w:hAnsi="Times New Roman" w:cs="Times New Roman"/>
          <w:sz w:val="24"/>
          <w:szCs w:val="24"/>
          <w:lang w:val="lt-LT"/>
        </w:rPr>
        <w:t>Eur su PVM</w:t>
      </w:r>
      <w:r w:rsidR="004552A4">
        <w:rPr>
          <w:rFonts w:ascii="Times New Roman" w:hAnsi="Times New Roman" w:cs="Times New Roman"/>
          <w:sz w:val="24"/>
          <w:szCs w:val="24"/>
          <w:lang w:val="lt-LT"/>
        </w:rPr>
        <w:t xml:space="preserve"> (</w:t>
      </w:r>
      <w:r w:rsidR="0096085E">
        <w:rPr>
          <w:rFonts w:ascii="Times New Roman" w:hAnsi="Times New Roman" w:cs="Times New Roman"/>
          <w:sz w:val="24"/>
          <w:szCs w:val="24"/>
          <w:lang w:val="lt-LT"/>
        </w:rPr>
        <w:t xml:space="preserve">perskaičiuotos pradinės Sutarties vertės su PVM </w:t>
      </w:r>
      <w:r w:rsidR="004552A4">
        <w:rPr>
          <w:rFonts w:ascii="Times New Roman" w:hAnsi="Times New Roman" w:cs="Times New Roman"/>
          <w:sz w:val="24"/>
          <w:szCs w:val="24"/>
          <w:lang w:val="lt-LT"/>
        </w:rPr>
        <w:t>apskaičiavimas pateiktas žemiau esančioje lentelėje):</w:t>
      </w:r>
    </w:p>
    <w:p w14:paraId="18F1A0EB" w14:textId="77777777" w:rsidR="003E2601" w:rsidRDefault="003E2601" w:rsidP="00D03FB0">
      <w:pPr>
        <w:tabs>
          <w:tab w:val="left" w:pos="1080"/>
        </w:tabs>
        <w:spacing w:after="0" w:line="276" w:lineRule="auto"/>
        <w:jc w:val="both"/>
        <w:rPr>
          <w:rFonts w:ascii="Times New Roman" w:hAnsi="Times New Roman" w:cs="Times New Roman"/>
          <w:sz w:val="24"/>
          <w:szCs w:val="24"/>
          <w:lang w:val="lt-LT"/>
        </w:rPr>
      </w:pPr>
    </w:p>
    <w:tbl>
      <w:tblPr>
        <w:tblStyle w:val="Lentelstinklelis"/>
        <w:tblW w:w="10440" w:type="dxa"/>
        <w:tblInd w:w="-365" w:type="dxa"/>
        <w:tblLook w:val="04A0" w:firstRow="1" w:lastRow="0" w:firstColumn="1" w:lastColumn="0" w:noHBand="0" w:noVBand="1"/>
      </w:tblPr>
      <w:tblGrid>
        <w:gridCol w:w="539"/>
        <w:gridCol w:w="1343"/>
        <w:gridCol w:w="3175"/>
        <w:gridCol w:w="898"/>
        <w:gridCol w:w="2962"/>
        <w:gridCol w:w="1523"/>
      </w:tblGrid>
      <w:tr w:rsidR="00984DE7" w14:paraId="02415F0C" w14:textId="741E846C" w:rsidTr="00CB7375">
        <w:tc>
          <w:tcPr>
            <w:tcW w:w="539" w:type="dxa"/>
          </w:tcPr>
          <w:p w14:paraId="1236B07E" w14:textId="5162513A"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Eil. Nr.</w:t>
            </w:r>
          </w:p>
        </w:tc>
        <w:tc>
          <w:tcPr>
            <w:tcW w:w="1343" w:type="dxa"/>
          </w:tcPr>
          <w:p w14:paraId="571D985B" w14:textId="43D2F909"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Maisto produkto pavadinimas</w:t>
            </w:r>
          </w:p>
        </w:tc>
        <w:tc>
          <w:tcPr>
            <w:tcW w:w="3175" w:type="dxa"/>
          </w:tcPr>
          <w:p w14:paraId="256AB8F2" w14:textId="2B2B33B8" w:rsidR="00984DE7" w:rsidRPr="0031087D" w:rsidRDefault="00984DE7" w:rsidP="00D36037">
            <w:pPr>
              <w:tabs>
                <w:tab w:val="left" w:pos="1080"/>
              </w:tabs>
              <w:spacing w:line="276" w:lineRule="auto"/>
              <w:rPr>
                <w:rFonts w:ascii="Times New Roman" w:hAnsi="Times New Roman" w:cs="Times New Roman"/>
                <w:b/>
                <w:bCs/>
                <w:sz w:val="20"/>
                <w:szCs w:val="20"/>
                <w:lang w:val="lt-LT"/>
              </w:rPr>
            </w:pPr>
            <w:r>
              <w:rPr>
                <w:rFonts w:ascii="Times New Roman" w:hAnsi="Times New Roman" w:cs="Times New Roman"/>
                <w:b/>
                <w:bCs/>
                <w:sz w:val="20"/>
                <w:szCs w:val="20"/>
                <w:lang w:val="lt-LT"/>
              </w:rPr>
              <w:t>Maksimalus numatomas įsigyti kiekis per Pirkimo sutarties galiojimo laikotarpį</w:t>
            </w:r>
            <w:r w:rsidR="00D36037">
              <w:rPr>
                <w:rFonts w:ascii="Times New Roman" w:hAnsi="Times New Roman" w:cs="Times New Roman"/>
                <w:b/>
                <w:bCs/>
                <w:sz w:val="20"/>
                <w:szCs w:val="20"/>
                <w:lang w:val="lt-LT"/>
              </w:rPr>
              <w:t xml:space="preserve"> (</w:t>
            </w:r>
            <w:r w:rsidR="005428B9">
              <w:rPr>
                <w:rFonts w:ascii="Times New Roman" w:hAnsi="Times New Roman" w:cs="Times New Roman"/>
                <w:b/>
                <w:bCs/>
                <w:sz w:val="20"/>
                <w:szCs w:val="20"/>
                <w:lang w:val="lt-LT"/>
              </w:rPr>
              <w:t xml:space="preserve">jau </w:t>
            </w:r>
            <w:r w:rsidR="00D36037">
              <w:rPr>
                <w:rFonts w:ascii="Times New Roman" w:hAnsi="Times New Roman" w:cs="Times New Roman"/>
                <w:b/>
                <w:bCs/>
                <w:sz w:val="20"/>
                <w:szCs w:val="20"/>
                <w:lang w:val="lt-LT"/>
              </w:rPr>
              <w:t>įsigytas Sutartyje numatyt</w:t>
            </w:r>
            <w:r w:rsidR="00C96BBB">
              <w:rPr>
                <w:rFonts w:ascii="Times New Roman" w:hAnsi="Times New Roman" w:cs="Times New Roman"/>
                <w:b/>
                <w:bCs/>
                <w:sz w:val="20"/>
                <w:szCs w:val="20"/>
                <w:lang w:val="lt-LT"/>
              </w:rPr>
              <w:t>ais</w:t>
            </w:r>
            <w:r w:rsidR="00D36037">
              <w:rPr>
                <w:rFonts w:ascii="Times New Roman" w:hAnsi="Times New Roman" w:cs="Times New Roman"/>
                <w:b/>
                <w:bCs/>
                <w:sz w:val="20"/>
                <w:szCs w:val="20"/>
                <w:lang w:val="lt-LT"/>
              </w:rPr>
              <w:t xml:space="preserve"> </w:t>
            </w:r>
            <w:r w:rsidR="00C96BBB">
              <w:rPr>
                <w:rFonts w:ascii="Times New Roman" w:hAnsi="Times New Roman" w:cs="Times New Roman"/>
                <w:b/>
                <w:bCs/>
                <w:sz w:val="20"/>
                <w:szCs w:val="20"/>
                <w:lang w:val="lt-LT"/>
              </w:rPr>
              <w:t>į</w:t>
            </w:r>
            <w:r w:rsidR="00D36037">
              <w:rPr>
                <w:rFonts w:ascii="Times New Roman" w:hAnsi="Times New Roman" w:cs="Times New Roman"/>
                <w:b/>
                <w:bCs/>
                <w:sz w:val="20"/>
                <w:szCs w:val="20"/>
                <w:lang w:val="lt-LT"/>
              </w:rPr>
              <w:t>kain</w:t>
            </w:r>
            <w:r w:rsidR="00C96BBB">
              <w:rPr>
                <w:rFonts w:ascii="Times New Roman" w:hAnsi="Times New Roman" w:cs="Times New Roman"/>
                <w:b/>
                <w:bCs/>
                <w:sz w:val="20"/>
                <w:szCs w:val="20"/>
                <w:lang w:val="lt-LT"/>
              </w:rPr>
              <w:t>iais</w:t>
            </w:r>
            <w:r w:rsidR="00D36037">
              <w:rPr>
                <w:rFonts w:ascii="Times New Roman" w:hAnsi="Times New Roman" w:cs="Times New Roman"/>
                <w:b/>
                <w:bCs/>
                <w:sz w:val="20"/>
                <w:szCs w:val="20"/>
                <w:lang w:val="lt-LT"/>
              </w:rPr>
              <w:t>/likęs įsigyti)</w:t>
            </w:r>
          </w:p>
        </w:tc>
        <w:tc>
          <w:tcPr>
            <w:tcW w:w="898" w:type="dxa"/>
          </w:tcPr>
          <w:p w14:paraId="0A45E63F" w14:textId="2C21151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Mato vnt. </w:t>
            </w:r>
          </w:p>
        </w:tc>
        <w:tc>
          <w:tcPr>
            <w:tcW w:w="2962" w:type="dxa"/>
          </w:tcPr>
          <w:p w14:paraId="369EB98E" w14:textId="45BBCE7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Prekės įkainis, Eur </w:t>
            </w:r>
            <w:r>
              <w:rPr>
                <w:rFonts w:ascii="Times New Roman" w:hAnsi="Times New Roman" w:cs="Times New Roman"/>
                <w:b/>
                <w:bCs/>
                <w:sz w:val="20"/>
                <w:szCs w:val="20"/>
                <w:lang w:val="lt-LT"/>
              </w:rPr>
              <w:t>su</w:t>
            </w:r>
            <w:r w:rsidRPr="00984DE7">
              <w:rPr>
                <w:rFonts w:ascii="Times New Roman" w:hAnsi="Times New Roman" w:cs="Times New Roman"/>
                <w:b/>
                <w:bCs/>
                <w:sz w:val="20"/>
                <w:szCs w:val="20"/>
                <w:lang w:val="lt-LT"/>
              </w:rPr>
              <w:t xml:space="preserve"> PVM</w:t>
            </w:r>
            <w:r w:rsidR="00CF3DF9">
              <w:rPr>
                <w:rFonts w:ascii="Times New Roman" w:hAnsi="Times New Roman" w:cs="Times New Roman"/>
                <w:b/>
                <w:bCs/>
                <w:sz w:val="20"/>
                <w:szCs w:val="20"/>
                <w:lang w:val="lt-LT"/>
              </w:rPr>
              <w:t xml:space="preserve"> (Sutartyje numatytas/pakeistas)</w:t>
            </w:r>
          </w:p>
        </w:tc>
        <w:tc>
          <w:tcPr>
            <w:tcW w:w="1523" w:type="dxa"/>
          </w:tcPr>
          <w:p w14:paraId="51CB2A08" w14:textId="59B6789E" w:rsidR="00984DE7" w:rsidRPr="00CF3DF9" w:rsidRDefault="00CF3DF9" w:rsidP="0031087D">
            <w:pPr>
              <w:tabs>
                <w:tab w:val="left" w:pos="1080"/>
              </w:tabs>
              <w:spacing w:line="276" w:lineRule="auto"/>
              <w:jc w:val="both"/>
              <w:rPr>
                <w:rFonts w:ascii="Times New Roman" w:hAnsi="Times New Roman" w:cs="Times New Roman"/>
                <w:b/>
                <w:bCs/>
                <w:sz w:val="20"/>
                <w:szCs w:val="20"/>
                <w:lang w:val="lt-LT"/>
              </w:rPr>
            </w:pPr>
            <w:r w:rsidRPr="00CF3DF9">
              <w:rPr>
                <w:rFonts w:ascii="Times New Roman" w:hAnsi="Times New Roman" w:cs="Times New Roman"/>
                <w:b/>
                <w:bCs/>
                <w:sz w:val="20"/>
                <w:szCs w:val="20"/>
                <w:lang w:val="lt-LT"/>
              </w:rPr>
              <w:t>Suma, Eur su PVM</w:t>
            </w:r>
          </w:p>
        </w:tc>
      </w:tr>
      <w:tr w:rsidR="00FE1465" w14:paraId="58715CD5" w14:textId="7A18460D" w:rsidTr="00CB7375">
        <w:trPr>
          <w:trHeight w:val="566"/>
        </w:trPr>
        <w:tc>
          <w:tcPr>
            <w:tcW w:w="539" w:type="dxa"/>
            <w:vMerge w:val="restart"/>
          </w:tcPr>
          <w:p w14:paraId="20E7F666" w14:textId="0E5C1175" w:rsidR="00FE1465" w:rsidRPr="0031087D" w:rsidRDefault="00FE1465" w:rsidP="0031087D">
            <w:pPr>
              <w:tabs>
                <w:tab w:val="left" w:pos="1080"/>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43" w:type="dxa"/>
            <w:vMerge w:val="restart"/>
            <w:vAlign w:val="bottom"/>
          </w:tcPr>
          <w:p w14:paraId="7DE472E2" w14:textId="0AF0419F" w:rsidR="00FE1465" w:rsidRPr="009B3065" w:rsidRDefault="00FA676D"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(VirD1-2) </w:t>
            </w:r>
            <w:proofErr w:type="spellStart"/>
            <w:r w:rsidRPr="009B3065">
              <w:rPr>
                <w:rFonts w:ascii="Times New Roman" w:hAnsi="Times New Roman" w:cs="Times New Roman"/>
                <w:b/>
                <w:bCs/>
                <w:i/>
                <w:iCs/>
                <w:sz w:val="20"/>
                <w:szCs w:val="20"/>
              </w:rPr>
              <w:t>Bulvės</w:t>
            </w:r>
            <w:proofErr w:type="spellEnd"/>
            <w:r w:rsidRPr="009B3065">
              <w:rPr>
                <w:rFonts w:ascii="Times New Roman" w:hAnsi="Times New Roman" w:cs="Times New Roman"/>
                <w:b/>
                <w:bCs/>
                <w:i/>
                <w:iCs/>
                <w:sz w:val="20"/>
                <w:szCs w:val="20"/>
              </w:rPr>
              <w:t xml:space="preserve">, II </w:t>
            </w:r>
            <w:proofErr w:type="spellStart"/>
            <w:r w:rsidRPr="009B3065">
              <w:rPr>
                <w:rFonts w:ascii="Times New Roman" w:hAnsi="Times New Roman" w:cs="Times New Roman"/>
                <w:b/>
                <w:bCs/>
                <w:i/>
                <w:iCs/>
                <w:sz w:val="20"/>
                <w:szCs w:val="20"/>
              </w:rPr>
              <w:t>klasė</w:t>
            </w:r>
            <w:proofErr w:type="spellEnd"/>
            <w:r w:rsidRPr="009B3065">
              <w:rPr>
                <w:rFonts w:ascii="Times New Roman" w:hAnsi="Times New Roman" w:cs="Times New Roman"/>
                <w:b/>
                <w:bCs/>
                <w:i/>
                <w:iCs/>
                <w:sz w:val="20"/>
                <w:szCs w:val="20"/>
              </w:rPr>
              <w:t xml:space="preserve"> (50-70 mm)</w:t>
            </w:r>
          </w:p>
        </w:tc>
        <w:tc>
          <w:tcPr>
            <w:tcW w:w="3175" w:type="dxa"/>
          </w:tcPr>
          <w:p w14:paraId="0595C5B6" w14:textId="0ACCA562" w:rsidR="00153E78" w:rsidRPr="004F04EB" w:rsidRDefault="00153E78" w:rsidP="00153E78">
            <w:pPr>
              <w:jc w:val="center"/>
              <w:rPr>
                <w:rFonts w:ascii="Times New Roman" w:hAnsi="Times New Roman" w:cs="Times New Roman"/>
                <w:sz w:val="20"/>
                <w:szCs w:val="20"/>
              </w:rPr>
            </w:pPr>
            <w:r w:rsidRPr="004F04EB">
              <w:rPr>
                <w:rFonts w:ascii="Times New Roman" w:hAnsi="Times New Roman" w:cs="Times New Roman"/>
                <w:sz w:val="20"/>
                <w:szCs w:val="20"/>
              </w:rPr>
              <w:t>90013,55</w:t>
            </w:r>
          </w:p>
          <w:p w14:paraId="4018320D" w14:textId="1C3DA7F3" w:rsidR="00FE1465" w:rsidRPr="004F04EB" w:rsidRDefault="00FE1465" w:rsidP="009B3065">
            <w:pPr>
              <w:jc w:val="center"/>
              <w:rPr>
                <w:rFonts w:ascii="Times New Roman" w:hAnsi="Times New Roman" w:cs="Times New Roman"/>
                <w:sz w:val="20"/>
                <w:szCs w:val="20"/>
              </w:rPr>
            </w:pPr>
          </w:p>
        </w:tc>
        <w:tc>
          <w:tcPr>
            <w:tcW w:w="898" w:type="dxa"/>
            <w:vMerge w:val="restart"/>
          </w:tcPr>
          <w:p w14:paraId="7B44F090" w14:textId="290AC8EC" w:rsidR="00FE1465" w:rsidRPr="009B3065" w:rsidRDefault="00615931"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1ECDCE55" w14:textId="0FFE19C4" w:rsidR="00FE146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0,3267</w:t>
            </w:r>
          </w:p>
        </w:tc>
        <w:tc>
          <w:tcPr>
            <w:tcW w:w="1523" w:type="dxa"/>
          </w:tcPr>
          <w:p w14:paraId="10445610" w14:textId="78F25787" w:rsidR="00FE1465" w:rsidRPr="009B3065" w:rsidRDefault="00782804"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29407,4268</w:t>
            </w:r>
          </w:p>
        </w:tc>
      </w:tr>
      <w:tr w:rsidR="00FE1465" w14:paraId="793A7383" w14:textId="77777777" w:rsidTr="00CB7375">
        <w:trPr>
          <w:trHeight w:val="494"/>
        </w:trPr>
        <w:tc>
          <w:tcPr>
            <w:tcW w:w="539" w:type="dxa"/>
            <w:vMerge/>
          </w:tcPr>
          <w:p w14:paraId="2B2C842A" w14:textId="77777777" w:rsidR="00FE1465" w:rsidRDefault="00FE1465" w:rsidP="0031087D">
            <w:pPr>
              <w:tabs>
                <w:tab w:val="left" w:pos="1080"/>
              </w:tabs>
              <w:spacing w:line="276" w:lineRule="auto"/>
              <w:jc w:val="both"/>
              <w:rPr>
                <w:rFonts w:ascii="Times New Roman" w:hAnsi="Times New Roman" w:cs="Times New Roman"/>
                <w:sz w:val="24"/>
                <w:szCs w:val="24"/>
              </w:rPr>
            </w:pPr>
          </w:p>
        </w:tc>
        <w:tc>
          <w:tcPr>
            <w:tcW w:w="1343" w:type="dxa"/>
            <w:vMerge/>
            <w:vAlign w:val="bottom"/>
          </w:tcPr>
          <w:p w14:paraId="65D70996" w14:textId="77777777" w:rsidR="00FE1465" w:rsidRPr="009B3065" w:rsidRDefault="00FE1465"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73C5EE30" w14:textId="609EB505" w:rsidR="00153E78" w:rsidRPr="004F04EB" w:rsidRDefault="00153E78" w:rsidP="00153E78">
            <w:pPr>
              <w:jc w:val="center"/>
              <w:rPr>
                <w:rFonts w:ascii="Times New Roman" w:hAnsi="Times New Roman" w:cs="Times New Roman"/>
                <w:sz w:val="20"/>
                <w:szCs w:val="20"/>
              </w:rPr>
            </w:pPr>
            <w:r w:rsidRPr="004F04EB">
              <w:rPr>
                <w:rFonts w:ascii="Times New Roman" w:hAnsi="Times New Roman" w:cs="Times New Roman"/>
                <w:sz w:val="20"/>
                <w:szCs w:val="20"/>
              </w:rPr>
              <w:t>99846,45</w:t>
            </w:r>
          </w:p>
          <w:p w14:paraId="0597A087" w14:textId="77777777" w:rsidR="00FE1465" w:rsidRPr="004F04EB" w:rsidRDefault="00FE1465" w:rsidP="009B3065">
            <w:pPr>
              <w:jc w:val="center"/>
              <w:rPr>
                <w:rFonts w:ascii="Times New Roman" w:hAnsi="Times New Roman" w:cs="Times New Roman"/>
                <w:sz w:val="20"/>
                <w:szCs w:val="20"/>
                <w:lang w:val="lt-LT"/>
              </w:rPr>
            </w:pPr>
          </w:p>
        </w:tc>
        <w:tc>
          <w:tcPr>
            <w:tcW w:w="898" w:type="dxa"/>
            <w:vMerge/>
          </w:tcPr>
          <w:p w14:paraId="24F61723" w14:textId="77777777" w:rsidR="00FE1465" w:rsidRPr="009B3065" w:rsidRDefault="00FE1465"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0FE2671E" w14:textId="42B964A7" w:rsidR="00FE146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0,35</w:t>
            </w:r>
          </w:p>
        </w:tc>
        <w:tc>
          <w:tcPr>
            <w:tcW w:w="1523" w:type="dxa"/>
          </w:tcPr>
          <w:p w14:paraId="7B9AB5B9" w14:textId="15F4E9A4" w:rsidR="00FE1465" w:rsidRPr="009B3065" w:rsidRDefault="00782804"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34946,2575</w:t>
            </w:r>
          </w:p>
        </w:tc>
      </w:tr>
      <w:tr w:rsidR="00A32A6D" w14:paraId="25A50579" w14:textId="28A668AC" w:rsidTr="00CB7375">
        <w:trPr>
          <w:trHeight w:val="521"/>
        </w:trPr>
        <w:tc>
          <w:tcPr>
            <w:tcW w:w="539" w:type="dxa"/>
            <w:vMerge w:val="restart"/>
          </w:tcPr>
          <w:p w14:paraId="10033BF0" w14:textId="6324900E" w:rsidR="00A32A6D" w:rsidRDefault="00A32A6D" w:rsidP="0031087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343" w:type="dxa"/>
            <w:vMerge w:val="restart"/>
            <w:vAlign w:val="bottom"/>
          </w:tcPr>
          <w:p w14:paraId="671F1085" w14:textId="7FF80F91" w:rsidR="00A32A6D" w:rsidRPr="009B3065" w:rsidRDefault="00FA676D"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(VirD1-5) </w:t>
            </w:r>
            <w:proofErr w:type="spellStart"/>
            <w:r w:rsidRPr="009B3065">
              <w:rPr>
                <w:rFonts w:ascii="Times New Roman" w:hAnsi="Times New Roman" w:cs="Times New Roman"/>
                <w:b/>
                <w:bCs/>
                <w:i/>
                <w:iCs/>
                <w:sz w:val="20"/>
                <w:szCs w:val="20"/>
              </w:rPr>
              <w:t>Valgomieji</w:t>
            </w:r>
            <w:proofErr w:type="spellEnd"/>
            <w:r w:rsidRPr="009B3065">
              <w:rPr>
                <w:rFonts w:ascii="Times New Roman" w:hAnsi="Times New Roman" w:cs="Times New Roman"/>
                <w:b/>
                <w:bCs/>
                <w:i/>
                <w:iCs/>
                <w:sz w:val="20"/>
                <w:szCs w:val="20"/>
              </w:rPr>
              <w:t xml:space="preserve"> </w:t>
            </w:r>
            <w:proofErr w:type="spellStart"/>
            <w:r w:rsidRPr="009B3065">
              <w:rPr>
                <w:rFonts w:ascii="Times New Roman" w:hAnsi="Times New Roman" w:cs="Times New Roman"/>
                <w:b/>
                <w:bCs/>
                <w:i/>
                <w:iCs/>
                <w:sz w:val="20"/>
                <w:szCs w:val="20"/>
              </w:rPr>
              <w:t>svogūnai</w:t>
            </w:r>
            <w:proofErr w:type="spellEnd"/>
          </w:p>
        </w:tc>
        <w:tc>
          <w:tcPr>
            <w:tcW w:w="3175" w:type="dxa"/>
          </w:tcPr>
          <w:p w14:paraId="1E4A47B9" w14:textId="34B684B0" w:rsidR="00153E78" w:rsidRPr="004F04EB" w:rsidRDefault="00153E78" w:rsidP="00153E78">
            <w:pPr>
              <w:jc w:val="center"/>
              <w:rPr>
                <w:rFonts w:ascii="Times New Roman" w:hAnsi="Times New Roman" w:cs="Times New Roman"/>
                <w:sz w:val="20"/>
                <w:szCs w:val="20"/>
              </w:rPr>
            </w:pPr>
            <w:r w:rsidRPr="004F04EB">
              <w:rPr>
                <w:rFonts w:ascii="Times New Roman" w:hAnsi="Times New Roman" w:cs="Times New Roman"/>
                <w:sz w:val="20"/>
                <w:szCs w:val="20"/>
              </w:rPr>
              <w:t>10959,236</w:t>
            </w:r>
          </w:p>
          <w:p w14:paraId="2DC9B035" w14:textId="1AD2B504" w:rsidR="00A32A6D" w:rsidRPr="004F04EB" w:rsidRDefault="00A32A6D" w:rsidP="009B3065">
            <w:pPr>
              <w:jc w:val="center"/>
              <w:rPr>
                <w:rFonts w:ascii="Times New Roman" w:hAnsi="Times New Roman" w:cs="Times New Roman"/>
                <w:sz w:val="20"/>
                <w:szCs w:val="20"/>
                <w:lang w:val="lt-LT"/>
              </w:rPr>
            </w:pPr>
          </w:p>
        </w:tc>
        <w:tc>
          <w:tcPr>
            <w:tcW w:w="898" w:type="dxa"/>
            <w:vMerge w:val="restart"/>
          </w:tcPr>
          <w:p w14:paraId="2D79BEB1" w14:textId="64E5BADF" w:rsidR="00A32A6D" w:rsidRPr="009B3065" w:rsidRDefault="00A32A6D"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3295532F" w14:textId="3E5EFEAC" w:rsidR="00A32A6D"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0,5082</w:t>
            </w:r>
          </w:p>
        </w:tc>
        <w:tc>
          <w:tcPr>
            <w:tcW w:w="1523" w:type="dxa"/>
          </w:tcPr>
          <w:p w14:paraId="130A658E" w14:textId="5B61CFA4" w:rsidR="00A32A6D" w:rsidRPr="009B3065" w:rsidRDefault="00782804"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5569,4837</w:t>
            </w:r>
          </w:p>
        </w:tc>
      </w:tr>
      <w:tr w:rsidR="00A32A6D" w14:paraId="6A4D396A" w14:textId="77777777" w:rsidTr="00CB7375">
        <w:trPr>
          <w:trHeight w:val="440"/>
        </w:trPr>
        <w:tc>
          <w:tcPr>
            <w:tcW w:w="539" w:type="dxa"/>
            <w:vMerge/>
          </w:tcPr>
          <w:p w14:paraId="4E2A238D" w14:textId="77777777" w:rsidR="00A32A6D" w:rsidRDefault="00A32A6D" w:rsidP="0031087D">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41A2B85B" w14:textId="77777777" w:rsidR="00A32A6D" w:rsidRPr="009B3065" w:rsidRDefault="00A32A6D"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1A876216" w14:textId="7DFD1964" w:rsidR="00A32A6D" w:rsidRPr="004F04EB" w:rsidRDefault="00153E78" w:rsidP="00153E78">
            <w:pPr>
              <w:jc w:val="center"/>
              <w:rPr>
                <w:rFonts w:ascii="Times New Roman" w:hAnsi="Times New Roman" w:cs="Times New Roman"/>
                <w:sz w:val="20"/>
                <w:szCs w:val="20"/>
              </w:rPr>
            </w:pPr>
            <w:r w:rsidRPr="004F04EB">
              <w:rPr>
                <w:rFonts w:ascii="Times New Roman" w:hAnsi="Times New Roman" w:cs="Times New Roman"/>
                <w:sz w:val="20"/>
                <w:szCs w:val="20"/>
              </w:rPr>
              <w:t>10940,764</w:t>
            </w:r>
          </w:p>
        </w:tc>
        <w:tc>
          <w:tcPr>
            <w:tcW w:w="898" w:type="dxa"/>
            <w:vMerge/>
          </w:tcPr>
          <w:p w14:paraId="56CAB677" w14:textId="77777777" w:rsidR="00A32A6D" w:rsidRPr="009B3065" w:rsidRDefault="00A32A6D"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39C6D038" w14:textId="255452A9" w:rsidR="00A32A6D"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0,54</w:t>
            </w:r>
          </w:p>
        </w:tc>
        <w:tc>
          <w:tcPr>
            <w:tcW w:w="1523" w:type="dxa"/>
          </w:tcPr>
          <w:p w14:paraId="1B2EB7C8" w14:textId="3755A8B3" w:rsidR="00A32A6D" w:rsidRPr="009B3065" w:rsidRDefault="0049633F"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5908,0126</w:t>
            </w:r>
          </w:p>
        </w:tc>
      </w:tr>
      <w:tr w:rsidR="00CB7375" w14:paraId="64EA5786" w14:textId="10E6AE9D" w:rsidTr="00CB7375">
        <w:trPr>
          <w:trHeight w:val="503"/>
        </w:trPr>
        <w:tc>
          <w:tcPr>
            <w:tcW w:w="539" w:type="dxa"/>
            <w:vMerge w:val="restart"/>
          </w:tcPr>
          <w:p w14:paraId="2D1DD3A2" w14:textId="50F0AEEE" w:rsidR="00CB7375" w:rsidRDefault="00CB7375" w:rsidP="00CB7375">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1343" w:type="dxa"/>
            <w:vMerge w:val="restart"/>
            <w:vAlign w:val="bottom"/>
          </w:tcPr>
          <w:p w14:paraId="6C4CAE36" w14:textId="7B32C754"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(VirD1-7) </w:t>
            </w:r>
            <w:proofErr w:type="spellStart"/>
            <w:r w:rsidRPr="009B3065">
              <w:rPr>
                <w:rFonts w:ascii="Times New Roman" w:hAnsi="Times New Roman" w:cs="Times New Roman"/>
                <w:b/>
                <w:bCs/>
                <w:i/>
                <w:iCs/>
                <w:sz w:val="20"/>
                <w:szCs w:val="20"/>
              </w:rPr>
              <w:t>Valgomosios</w:t>
            </w:r>
            <w:proofErr w:type="spellEnd"/>
            <w:r w:rsidRPr="009B3065">
              <w:rPr>
                <w:rFonts w:ascii="Times New Roman" w:hAnsi="Times New Roman" w:cs="Times New Roman"/>
                <w:b/>
                <w:bCs/>
                <w:i/>
                <w:iCs/>
                <w:sz w:val="20"/>
                <w:szCs w:val="20"/>
              </w:rPr>
              <w:t xml:space="preserve"> </w:t>
            </w:r>
            <w:proofErr w:type="spellStart"/>
            <w:r w:rsidRPr="009B3065">
              <w:rPr>
                <w:rFonts w:ascii="Times New Roman" w:hAnsi="Times New Roman" w:cs="Times New Roman"/>
                <w:b/>
                <w:bCs/>
                <w:i/>
                <w:iCs/>
                <w:sz w:val="20"/>
                <w:szCs w:val="20"/>
              </w:rPr>
              <w:t>morkos</w:t>
            </w:r>
            <w:proofErr w:type="spellEnd"/>
          </w:p>
        </w:tc>
        <w:tc>
          <w:tcPr>
            <w:tcW w:w="3175" w:type="dxa"/>
          </w:tcPr>
          <w:p w14:paraId="16886401" w14:textId="6D14608B" w:rsidR="00153E78" w:rsidRPr="004F04EB" w:rsidRDefault="00153E78" w:rsidP="00153E78">
            <w:pPr>
              <w:jc w:val="center"/>
              <w:rPr>
                <w:rFonts w:ascii="Times New Roman" w:hAnsi="Times New Roman" w:cs="Times New Roman"/>
                <w:sz w:val="20"/>
                <w:szCs w:val="20"/>
              </w:rPr>
            </w:pPr>
            <w:r w:rsidRPr="004F04EB">
              <w:rPr>
                <w:rFonts w:ascii="Times New Roman" w:hAnsi="Times New Roman" w:cs="Times New Roman"/>
                <w:sz w:val="20"/>
                <w:szCs w:val="20"/>
              </w:rPr>
              <w:t>30180,1</w:t>
            </w:r>
          </w:p>
          <w:p w14:paraId="54C44EF1" w14:textId="207712CD" w:rsidR="00CB7375" w:rsidRPr="004F04EB" w:rsidRDefault="00CB7375" w:rsidP="009B3065">
            <w:pPr>
              <w:jc w:val="center"/>
              <w:rPr>
                <w:rFonts w:ascii="Times New Roman" w:hAnsi="Times New Roman" w:cs="Times New Roman"/>
                <w:sz w:val="20"/>
                <w:szCs w:val="20"/>
              </w:rPr>
            </w:pPr>
          </w:p>
        </w:tc>
        <w:tc>
          <w:tcPr>
            <w:tcW w:w="898" w:type="dxa"/>
            <w:vMerge w:val="restart"/>
          </w:tcPr>
          <w:p w14:paraId="0A15612D" w14:textId="0513DA5E"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713DA4DB" w14:textId="732D49E9"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0,5687</w:t>
            </w:r>
          </w:p>
        </w:tc>
        <w:tc>
          <w:tcPr>
            <w:tcW w:w="1523" w:type="dxa"/>
          </w:tcPr>
          <w:p w14:paraId="7CC56F15" w14:textId="01FC19EB" w:rsidR="00CB7375" w:rsidRPr="009B3065" w:rsidRDefault="0049633F"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17163,4229</w:t>
            </w:r>
          </w:p>
        </w:tc>
      </w:tr>
      <w:tr w:rsidR="00CB7375" w14:paraId="363C7E7E" w14:textId="77777777" w:rsidTr="00CB7375">
        <w:trPr>
          <w:trHeight w:val="530"/>
        </w:trPr>
        <w:tc>
          <w:tcPr>
            <w:tcW w:w="539" w:type="dxa"/>
            <w:vMerge/>
          </w:tcPr>
          <w:p w14:paraId="0B687A3E" w14:textId="77777777" w:rsidR="00CB7375" w:rsidRDefault="00CB7375" w:rsidP="00CB7375">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422663A1" w14:textId="77777777" w:rsidR="00CB7375" w:rsidRPr="009B3065" w:rsidRDefault="00CB7375"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41C63087" w14:textId="506D41BE" w:rsidR="00153E78" w:rsidRPr="004F04EB" w:rsidRDefault="00153E78" w:rsidP="00153E78">
            <w:pPr>
              <w:jc w:val="center"/>
              <w:rPr>
                <w:rFonts w:ascii="Times New Roman" w:hAnsi="Times New Roman" w:cs="Times New Roman"/>
                <w:sz w:val="20"/>
                <w:szCs w:val="20"/>
              </w:rPr>
            </w:pPr>
            <w:r w:rsidRPr="004F04EB">
              <w:rPr>
                <w:rFonts w:ascii="Times New Roman" w:hAnsi="Times New Roman" w:cs="Times New Roman"/>
                <w:sz w:val="20"/>
                <w:szCs w:val="20"/>
              </w:rPr>
              <w:t>28219,9</w:t>
            </w:r>
          </w:p>
          <w:p w14:paraId="55C8FFCA" w14:textId="13190CBB" w:rsidR="00CB7375" w:rsidRPr="004F04EB" w:rsidRDefault="00CB7375" w:rsidP="009B3065">
            <w:pPr>
              <w:jc w:val="center"/>
              <w:rPr>
                <w:rFonts w:ascii="Times New Roman" w:hAnsi="Times New Roman" w:cs="Times New Roman"/>
                <w:sz w:val="20"/>
                <w:szCs w:val="20"/>
                <w:lang w:val="lt-LT"/>
              </w:rPr>
            </w:pPr>
          </w:p>
        </w:tc>
        <w:tc>
          <w:tcPr>
            <w:tcW w:w="898" w:type="dxa"/>
            <w:vMerge/>
          </w:tcPr>
          <w:p w14:paraId="1B09BC3B" w14:textId="77777777"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5F86E0B9" w14:textId="694C719D"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0,60</w:t>
            </w:r>
          </w:p>
        </w:tc>
        <w:tc>
          <w:tcPr>
            <w:tcW w:w="1523" w:type="dxa"/>
          </w:tcPr>
          <w:p w14:paraId="54680960" w14:textId="710958A7" w:rsidR="00CB7375" w:rsidRPr="009B3065" w:rsidRDefault="0049633F"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16931,94</w:t>
            </w:r>
          </w:p>
        </w:tc>
      </w:tr>
      <w:tr w:rsidR="00CB7375" w14:paraId="17DB7FD6" w14:textId="3D4385B8" w:rsidTr="00CB7375">
        <w:trPr>
          <w:trHeight w:val="440"/>
        </w:trPr>
        <w:tc>
          <w:tcPr>
            <w:tcW w:w="539" w:type="dxa"/>
            <w:vMerge w:val="restart"/>
          </w:tcPr>
          <w:p w14:paraId="2E296604" w14:textId="3E463314" w:rsidR="00CB7375" w:rsidRDefault="00CB7375" w:rsidP="00CB7375">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1343" w:type="dxa"/>
            <w:vMerge w:val="restart"/>
            <w:vAlign w:val="bottom"/>
          </w:tcPr>
          <w:p w14:paraId="053B827F" w14:textId="6C1710DD"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(VirD1-8) </w:t>
            </w:r>
            <w:proofErr w:type="spellStart"/>
            <w:r w:rsidRPr="009B3065">
              <w:rPr>
                <w:rFonts w:ascii="Times New Roman" w:hAnsi="Times New Roman" w:cs="Times New Roman"/>
                <w:b/>
                <w:bCs/>
                <w:i/>
                <w:iCs/>
                <w:sz w:val="20"/>
                <w:szCs w:val="20"/>
              </w:rPr>
              <w:t>Burokėliai</w:t>
            </w:r>
            <w:proofErr w:type="spellEnd"/>
          </w:p>
        </w:tc>
        <w:tc>
          <w:tcPr>
            <w:tcW w:w="3175" w:type="dxa"/>
          </w:tcPr>
          <w:p w14:paraId="5709E9D9" w14:textId="5A0CCC3B" w:rsidR="00CB7375" w:rsidRPr="004F04EB" w:rsidRDefault="0066752D" w:rsidP="0066752D">
            <w:pPr>
              <w:jc w:val="center"/>
              <w:rPr>
                <w:rFonts w:ascii="Times New Roman" w:hAnsi="Times New Roman" w:cs="Times New Roman"/>
                <w:sz w:val="20"/>
                <w:szCs w:val="20"/>
              </w:rPr>
            </w:pPr>
            <w:r w:rsidRPr="004F04EB">
              <w:rPr>
                <w:rFonts w:ascii="Times New Roman" w:hAnsi="Times New Roman" w:cs="Times New Roman"/>
                <w:sz w:val="20"/>
                <w:szCs w:val="20"/>
              </w:rPr>
              <w:t>15521,53</w:t>
            </w:r>
          </w:p>
        </w:tc>
        <w:tc>
          <w:tcPr>
            <w:tcW w:w="898" w:type="dxa"/>
            <w:vMerge w:val="restart"/>
          </w:tcPr>
          <w:p w14:paraId="325D0E03" w14:textId="65ACFFD1"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36EF5D4F" w14:textId="13DEBC3F"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0,3751</w:t>
            </w:r>
          </w:p>
        </w:tc>
        <w:tc>
          <w:tcPr>
            <w:tcW w:w="1523" w:type="dxa"/>
          </w:tcPr>
          <w:p w14:paraId="626DBEE1" w14:textId="1218A269" w:rsidR="00CB7375" w:rsidRPr="009B3065" w:rsidRDefault="004807B4"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5822,1259</w:t>
            </w:r>
          </w:p>
        </w:tc>
      </w:tr>
      <w:tr w:rsidR="00CB7375" w14:paraId="237D8418" w14:textId="77777777" w:rsidTr="00CB7375">
        <w:trPr>
          <w:trHeight w:val="440"/>
        </w:trPr>
        <w:tc>
          <w:tcPr>
            <w:tcW w:w="539" w:type="dxa"/>
            <w:vMerge/>
          </w:tcPr>
          <w:p w14:paraId="1E59262B" w14:textId="77777777" w:rsidR="00CB7375" w:rsidRDefault="00CB7375" w:rsidP="00CB7375">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5D1A1018" w14:textId="77777777" w:rsidR="00CB7375" w:rsidRPr="009B3065" w:rsidRDefault="00CB7375"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4BE845B4" w14:textId="4064E3CD" w:rsidR="00CB7375" w:rsidRPr="004F04EB" w:rsidRDefault="0066752D" w:rsidP="0066752D">
            <w:pPr>
              <w:jc w:val="center"/>
              <w:rPr>
                <w:rFonts w:ascii="Times New Roman" w:hAnsi="Times New Roman" w:cs="Times New Roman"/>
                <w:sz w:val="20"/>
                <w:szCs w:val="20"/>
              </w:rPr>
            </w:pPr>
            <w:r w:rsidRPr="004F04EB">
              <w:rPr>
                <w:rFonts w:ascii="Times New Roman" w:hAnsi="Times New Roman" w:cs="Times New Roman"/>
                <w:sz w:val="20"/>
                <w:szCs w:val="20"/>
              </w:rPr>
              <w:t>25278,47</w:t>
            </w:r>
          </w:p>
        </w:tc>
        <w:tc>
          <w:tcPr>
            <w:tcW w:w="898" w:type="dxa"/>
            <w:vMerge/>
          </w:tcPr>
          <w:p w14:paraId="28C6F431" w14:textId="77777777"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7392C18E" w14:textId="08E6A013"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0,40</w:t>
            </w:r>
          </w:p>
        </w:tc>
        <w:tc>
          <w:tcPr>
            <w:tcW w:w="1523" w:type="dxa"/>
          </w:tcPr>
          <w:p w14:paraId="601868E8" w14:textId="70621C11" w:rsidR="00CB7375" w:rsidRPr="009B3065" w:rsidRDefault="004807B4"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10111,388</w:t>
            </w:r>
          </w:p>
        </w:tc>
      </w:tr>
      <w:tr w:rsidR="00CB7375" w14:paraId="2D091DE6" w14:textId="2740B22E" w:rsidTr="00CB7375">
        <w:trPr>
          <w:trHeight w:val="560"/>
        </w:trPr>
        <w:tc>
          <w:tcPr>
            <w:tcW w:w="539" w:type="dxa"/>
            <w:vMerge w:val="restart"/>
          </w:tcPr>
          <w:p w14:paraId="5285F3A4" w14:textId="0CEDDE97" w:rsidR="00CB7375" w:rsidRDefault="00CB7375" w:rsidP="00CB7375">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1343" w:type="dxa"/>
            <w:vMerge w:val="restart"/>
          </w:tcPr>
          <w:p w14:paraId="77E0C306" w14:textId="27D9F136"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(VirD1-9) </w:t>
            </w:r>
            <w:proofErr w:type="spellStart"/>
            <w:r w:rsidRPr="009B3065">
              <w:rPr>
                <w:rFonts w:ascii="Times New Roman" w:hAnsi="Times New Roman" w:cs="Times New Roman"/>
                <w:b/>
                <w:bCs/>
                <w:i/>
                <w:iCs/>
                <w:sz w:val="20"/>
                <w:szCs w:val="20"/>
              </w:rPr>
              <w:t>Česnakai</w:t>
            </w:r>
            <w:proofErr w:type="spellEnd"/>
          </w:p>
        </w:tc>
        <w:tc>
          <w:tcPr>
            <w:tcW w:w="3175" w:type="dxa"/>
          </w:tcPr>
          <w:p w14:paraId="0215C6F6" w14:textId="5E537E3B" w:rsidR="00B5110E" w:rsidRPr="004F04EB" w:rsidRDefault="00B5110E" w:rsidP="00B5110E">
            <w:pPr>
              <w:jc w:val="center"/>
              <w:rPr>
                <w:rFonts w:ascii="Times New Roman" w:hAnsi="Times New Roman" w:cs="Times New Roman"/>
                <w:sz w:val="20"/>
                <w:szCs w:val="20"/>
              </w:rPr>
            </w:pPr>
            <w:r w:rsidRPr="004F04EB">
              <w:rPr>
                <w:rFonts w:ascii="Times New Roman" w:hAnsi="Times New Roman" w:cs="Times New Roman"/>
                <w:sz w:val="20"/>
                <w:szCs w:val="20"/>
              </w:rPr>
              <w:t>326,613</w:t>
            </w:r>
          </w:p>
          <w:p w14:paraId="04A6C554" w14:textId="3BB81EFD" w:rsidR="00CB7375" w:rsidRPr="004F04EB" w:rsidRDefault="00CB7375" w:rsidP="009B3065">
            <w:pPr>
              <w:jc w:val="center"/>
              <w:rPr>
                <w:rFonts w:ascii="Times New Roman" w:hAnsi="Times New Roman" w:cs="Times New Roman"/>
                <w:sz w:val="20"/>
                <w:szCs w:val="20"/>
              </w:rPr>
            </w:pPr>
          </w:p>
        </w:tc>
        <w:tc>
          <w:tcPr>
            <w:tcW w:w="898" w:type="dxa"/>
            <w:vMerge w:val="restart"/>
          </w:tcPr>
          <w:p w14:paraId="0CECDCA5" w14:textId="38DEF38E"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75D95119" w14:textId="6A6E64ED"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3,6179</w:t>
            </w:r>
          </w:p>
        </w:tc>
        <w:tc>
          <w:tcPr>
            <w:tcW w:w="1523" w:type="dxa"/>
          </w:tcPr>
          <w:p w14:paraId="78004C86" w14:textId="671201D9" w:rsidR="00CB7375" w:rsidRPr="009B3065" w:rsidRDefault="004807B4"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1181,6532</w:t>
            </w:r>
          </w:p>
        </w:tc>
      </w:tr>
      <w:tr w:rsidR="00CB7375" w14:paraId="05C9C398" w14:textId="77777777" w:rsidTr="00CB7375">
        <w:trPr>
          <w:trHeight w:val="467"/>
        </w:trPr>
        <w:tc>
          <w:tcPr>
            <w:tcW w:w="539" w:type="dxa"/>
            <w:vMerge/>
          </w:tcPr>
          <w:p w14:paraId="786A80B0" w14:textId="77777777" w:rsidR="00CB7375" w:rsidRDefault="00CB7375" w:rsidP="00CB7375">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28D7CAF0" w14:textId="77777777" w:rsidR="00CB7375" w:rsidRPr="009B3065" w:rsidRDefault="00CB7375"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79911B59" w14:textId="5DFA129F" w:rsidR="00CB7375" w:rsidRPr="004F04EB" w:rsidRDefault="00B5110E" w:rsidP="00B5110E">
            <w:pPr>
              <w:jc w:val="center"/>
              <w:rPr>
                <w:rFonts w:ascii="Times New Roman" w:hAnsi="Times New Roman" w:cs="Times New Roman"/>
                <w:sz w:val="20"/>
                <w:szCs w:val="20"/>
              </w:rPr>
            </w:pPr>
            <w:r w:rsidRPr="004F04EB">
              <w:rPr>
                <w:rFonts w:ascii="Times New Roman" w:hAnsi="Times New Roman" w:cs="Times New Roman"/>
                <w:sz w:val="20"/>
                <w:szCs w:val="20"/>
              </w:rPr>
              <w:t>445</w:t>
            </w:r>
            <w:r w:rsidR="000E7940" w:rsidRPr="004F04EB">
              <w:rPr>
                <w:rFonts w:ascii="Times New Roman" w:hAnsi="Times New Roman" w:cs="Times New Roman"/>
                <w:sz w:val="20"/>
                <w:szCs w:val="20"/>
              </w:rPr>
              <w:t>,387</w:t>
            </w:r>
          </w:p>
        </w:tc>
        <w:tc>
          <w:tcPr>
            <w:tcW w:w="898" w:type="dxa"/>
            <w:vMerge/>
          </w:tcPr>
          <w:p w14:paraId="4ED30E15" w14:textId="77777777"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11D01313" w14:textId="2342C3BA"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3,82</w:t>
            </w:r>
          </w:p>
        </w:tc>
        <w:tc>
          <w:tcPr>
            <w:tcW w:w="1523" w:type="dxa"/>
          </w:tcPr>
          <w:p w14:paraId="76787267" w14:textId="03237E1A" w:rsidR="00CB7375" w:rsidRPr="009B3065" w:rsidRDefault="0005571A"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1701,3783</w:t>
            </w:r>
          </w:p>
        </w:tc>
      </w:tr>
      <w:tr w:rsidR="00CB7375" w14:paraId="7F1B70FD" w14:textId="3E84AB43" w:rsidTr="00CB7375">
        <w:trPr>
          <w:trHeight w:val="539"/>
        </w:trPr>
        <w:tc>
          <w:tcPr>
            <w:tcW w:w="539" w:type="dxa"/>
            <w:vMerge w:val="restart"/>
          </w:tcPr>
          <w:p w14:paraId="2C76D0A0" w14:textId="1DDF0039" w:rsidR="00CB7375" w:rsidRDefault="00CB7375" w:rsidP="00CB7375">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343" w:type="dxa"/>
            <w:vMerge w:val="restart"/>
            <w:vAlign w:val="bottom"/>
          </w:tcPr>
          <w:p w14:paraId="652E6550" w14:textId="6D25747E"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(VirD1-10) </w:t>
            </w:r>
            <w:proofErr w:type="spellStart"/>
            <w:r w:rsidRPr="009B3065">
              <w:rPr>
                <w:rFonts w:ascii="Times New Roman" w:hAnsi="Times New Roman" w:cs="Times New Roman"/>
                <w:b/>
                <w:bCs/>
                <w:i/>
                <w:iCs/>
                <w:sz w:val="20"/>
                <w:szCs w:val="20"/>
              </w:rPr>
              <w:t>Kopūstai</w:t>
            </w:r>
            <w:proofErr w:type="spellEnd"/>
            <w:r w:rsidRPr="009B3065">
              <w:rPr>
                <w:rFonts w:ascii="Times New Roman" w:hAnsi="Times New Roman" w:cs="Times New Roman"/>
                <w:b/>
                <w:bCs/>
                <w:i/>
                <w:iCs/>
                <w:sz w:val="20"/>
                <w:szCs w:val="20"/>
              </w:rPr>
              <w:t xml:space="preserve"> (</w:t>
            </w:r>
            <w:proofErr w:type="spellStart"/>
            <w:r w:rsidRPr="009B3065">
              <w:rPr>
                <w:rFonts w:ascii="Times New Roman" w:hAnsi="Times New Roman" w:cs="Times New Roman"/>
                <w:b/>
                <w:bCs/>
                <w:i/>
                <w:iCs/>
                <w:sz w:val="20"/>
                <w:szCs w:val="20"/>
              </w:rPr>
              <w:t>baltagūžiai</w:t>
            </w:r>
            <w:proofErr w:type="spellEnd"/>
            <w:r w:rsidRPr="009B3065">
              <w:rPr>
                <w:rFonts w:ascii="Times New Roman" w:hAnsi="Times New Roman" w:cs="Times New Roman"/>
                <w:b/>
                <w:bCs/>
                <w:i/>
                <w:iCs/>
                <w:sz w:val="20"/>
                <w:szCs w:val="20"/>
              </w:rPr>
              <w:t>)</w:t>
            </w:r>
          </w:p>
        </w:tc>
        <w:tc>
          <w:tcPr>
            <w:tcW w:w="3175" w:type="dxa"/>
          </w:tcPr>
          <w:p w14:paraId="56E74A3B" w14:textId="10B61294" w:rsidR="000100C7" w:rsidRPr="004F04EB" w:rsidRDefault="000100C7" w:rsidP="000100C7">
            <w:pPr>
              <w:jc w:val="center"/>
              <w:rPr>
                <w:rFonts w:ascii="Times New Roman" w:hAnsi="Times New Roman" w:cs="Times New Roman"/>
                <w:sz w:val="20"/>
                <w:szCs w:val="20"/>
              </w:rPr>
            </w:pPr>
            <w:r w:rsidRPr="004F04EB">
              <w:rPr>
                <w:rFonts w:ascii="Times New Roman" w:hAnsi="Times New Roman" w:cs="Times New Roman"/>
                <w:sz w:val="20"/>
                <w:szCs w:val="20"/>
              </w:rPr>
              <w:t>16156,43</w:t>
            </w:r>
          </w:p>
          <w:p w14:paraId="3FF18A13" w14:textId="77777777" w:rsidR="00CB7375" w:rsidRPr="004F04EB" w:rsidRDefault="00CB7375" w:rsidP="009B3065">
            <w:pPr>
              <w:tabs>
                <w:tab w:val="left" w:pos="1080"/>
              </w:tabs>
              <w:spacing w:line="276" w:lineRule="auto"/>
              <w:jc w:val="center"/>
              <w:rPr>
                <w:rFonts w:ascii="Times New Roman" w:hAnsi="Times New Roman" w:cs="Times New Roman"/>
                <w:sz w:val="20"/>
                <w:szCs w:val="20"/>
                <w:lang w:val="lt-LT"/>
              </w:rPr>
            </w:pPr>
          </w:p>
        </w:tc>
        <w:tc>
          <w:tcPr>
            <w:tcW w:w="898" w:type="dxa"/>
            <w:vMerge w:val="restart"/>
          </w:tcPr>
          <w:p w14:paraId="304AD6D7" w14:textId="5C326760"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4220CB13" w14:textId="752F5E49"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0,4356</w:t>
            </w:r>
          </w:p>
        </w:tc>
        <w:tc>
          <w:tcPr>
            <w:tcW w:w="1523" w:type="dxa"/>
          </w:tcPr>
          <w:p w14:paraId="02AB097A" w14:textId="1768D5AB" w:rsidR="00CB7375" w:rsidRPr="009B3065" w:rsidRDefault="0005571A"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7037,7409</w:t>
            </w:r>
          </w:p>
        </w:tc>
      </w:tr>
      <w:tr w:rsidR="00CB7375" w14:paraId="0986F607" w14:textId="77777777" w:rsidTr="00CB7375">
        <w:trPr>
          <w:trHeight w:val="494"/>
        </w:trPr>
        <w:tc>
          <w:tcPr>
            <w:tcW w:w="539" w:type="dxa"/>
            <w:vMerge/>
          </w:tcPr>
          <w:p w14:paraId="7190091E" w14:textId="77777777" w:rsidR="00CB7375" w:rsidRDefault="00CB7375" w:rsidP="00CB7375">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3DBACAD8" w14:textId="77777777" w:rsidR="00CB7375" w:rsidRPr="009B3065" w:rsidRDefault="00CB7375"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42049F8E" w14:textId="1CCB177E" w:rsidR="00CB7375" w:rsidRPr="004F04EB" w:rsidRDefault="000100C7" w:rsidP="000100C7">
            <w:pPr>
              <w:jc w:val="center"/>
              <w:rPr>
                <w:rFonts w:ascii="Times New Roman" w:hAnsi="Times New Roman" w:cs="Times New Roman"/>
                <w:sz w:val="20"/>
                <w:szCs w:val="20"/>
              </w:rPr>
            </w:pPr>
            <w:r w:rsidRPr="004F04EB">
              <w:rPr>
                <w:rFonts w:ascii="Times New Roman" w:hAnsi="Times New Roman" w:cs="Times New Roman"/>
                <w:sz w:val="20"/>
                <w:szCs w:val="20"/>
              </w:rPr>
              <w:t>43243,57</w:t>
            </w:r>
          </w:p>
        </w:tc>
        <w:tc>
          <w:tcPr>
            <w:tcW w:w="898" w:type="dxa"/>
            <w:vMerge/>
          </w:tcPr>
          <w:p w14:paraId="4669D151" w14:textId="77777777"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648FFC3F" w14:textId="0C22A5DE"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0,46</w:t>
            </w:r>
          </w:p>
        </w:tc>
        <w:tc>
          <w:tcPr>
            <w:tcW w:w="1523" w:type="dxa"/>
          </w:tcPr>
          <w:p w14:paraId="02CCE557" w14:textId="5EEDD50F" w:rsidR="00CB7375" w:rsidRPr="009B3065" w:rsidRDefault="0005571A"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19892,0422</w:t>
            </w:r>
          </w:p>
        </w:tc>
      </w:tr>
      <w:tr w:rsidR="00CB7375" w14:paraId="5A3BD0A3" w14:textId="76974284" w:rsidTr="00CB7375">
        <w:trPr>
          <w:trHeight w:val="458"/>
        </w:trPr>
        <w:tc>
          <w:tcPr>
            <w:tcW w:w="539" w:type="dxa"/>
            <w:vMerge w:val="restart"/>
          </w:tcPr>
          <w:p w14:paraId="12D20242" w14:textId="30D9D9F4" w:rsidR="00CB7375" w:rsidRDefault="00CB7375" w:rsidP="00CB7375">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343" w:type="dxa"/>
            <w:vMerge w:val="restart"/>
            <w:vAlign w:val="bottom"/>
          </w:tcPr>
          <w:p w14:paraId="1DAD62C3" w14:textId="7453B1A3"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(VirD7-1) </w:t>
            </w:r>
            <w:proofErr w:type="spellStart"/>
            <w:r w:rsidRPr="009B3065">
              <w:rPr>
                <w:rFonts w:ascii="Times New Roman" w:hAnsi="Times New Roman" w:cs="Times New Roman"/>
                <w:b/>
                <w:bCs/>
                <w:i/>
                <w:iCs/>
                <w:sz w:val="20"/>
                <w:szCs w:val="20"/>
              </w:rPr>
              <w:t>Obuoliai</w:t>
            </w:r>
            <w:proofErr w:type="spellEnd"/>
            <w:r w:rsidRPr="009B3065">
              <w:rPr>
                <w:rFonts w:ascii="Times New Roman" w:hAnsi="Times New Roman" w:cs="Times New Roman"/>
                <w:b/>
                <w:bCs/>
                <w:i/>
                <w:iCs/>
                <w:sz w:val="20"/>
                <w:szCs w:val="20"/>
              </w:rPr>
              <w:t xml:space="preserve">, I </w:t>
            </w:r>
            <w:proofErr w:type="spellStart"/>
            <w:r w:rsidRPr="009B3065">
              <w:rPr>
                <w:rFonts w:ascii="Times New Roman" w:hAnsi="Times New Roman" w:cs="Times New Roman"/>
                <w:b/>
                <w:bCs/>
                <w:i/>
                <w:iCs/>
                <w:sz w:val="20"/>
                <w:szCs w:val="20"/>
              </w:rPr>
              <w:t>klasė</w:t>
            </w:r>
            <w:proofErr w:type="spellEnd"/>
          </w:p>
        </w:tc>
        <w:tc>
          <w:tcPr>
            <w:tcW w:w="3175" w:type="dxa"/>
          </w:tcPr>
          <w:p w14:paraId="1FB2A2F1" w14:textId="5590B4A3" w:rsidR="00CB7375" w:rsidRPr="004F04EB" w:rsidRDefault="000100C7" w:rsidP="000100C7">
            <w:pPr>
              <w:jc w:val="center"/>
              <w:rPr>
                <w:rFonts w:ascii="Times New Roman" w:hAnsi="Times New Roman" w:cs="Times New Roman"/>
                <w:sz w:val="20"/>
                <w:szCs w:val="20"/>
              </w:rPr>
            </w:pPr>
            <w:r w:rsidRPr="004F04EB">
              <w:rPr>
                <w:rFonts w:ascii="Times New Roman" w:hAnsi="Times New Roman" w:cs="Times New Roman"/>
                <w:sz w:val="20"/>
                <w:szCs w:val="20"/>
              </w:rPr>
              <w:t>37605,826</w:t>
            </w:r>
          </w:p>
        </w:tc>
        <w:tc>
          <w:tcPr>
            <w:tcW w:w="898" w:type="dxa"/>
            <w:vMerge w:val="restart"/>
          </w:tcPr>
          <w:p w14:paraId="2321B1B2" w14:textId="14B4B115"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5EAAD1B4" w14:textId="3F37B258"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0,5808</w:t>
            </w:r>
          </w:p>
        </w:tc>
        <w:tc>
          <w:tcPr>
            <w:tcW w:w="1523" w:type="dxa"/>
          </w:tcPr>
          <w:p w14:paraId="23DFC0D0" w14:textId="566C6312" w:rsidR="00CB7375" w:rsidRPr="009B3065" w:rsidRDefault="0005571A"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21841,4637</w:t>
            </w:r>
          </w:p>
        </w:tc>
      </w:tr>
      <w:tr w:rsidR="00CB7375" w14:paraId="03233773" w14:textId="77777777" w:rsidTr="00CB7375">
        <w:trPr>
          <w:trHeight w:val="440"/>
        </w:trPr>
        <w:tc>
          <w:tcPr>
            <w:tcW w:w="539" w:type="dxa"/>
            <w:vMerge/>
          </w:tcPr>
          <w:p w14:paraId="25736C61" w14:textId="77777777" w:rsidR="00CB7375" w:rsidRDefault="00CB7375" w:rsidP="00CB7375">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58117CC2" w14:textId="77777777" w:rsidR="00CB7375" w:rsidRPr="009B3065" w:rsidRDefault="00CB7375"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31EC0F2B" w14:textId="49989E2C" w:rsidR="00CB7375" w:rsidRPr="004F04EB" w:rsidRDefault="000100C7" w:rsidP="000100C7">
            <w:pPr>
              <w:jc w:val="center"/>
              <w:rPr>
                <w:rFonts w:ascii="Times New Roman" w:hAnsi="Times New Roman" w:cs="Times New Roman"/>
                <w:sz w:val="20"/>
                <w:szCs w:val="20"/>
              </w:rPr>
            </w:pPr>
            <w:r w:rsidRPr="004F04EB">
              <w:rPr>
                <w:rFonts w:ascii="Times New Roman" w:hAnsi="Times New Roman" w:cs="Times New Roman"/>
                <w:sz w:val="20"/>
                <w:szCs w:val="20"/>
              </w:rPr>
              <w:t>34994,174</w:t>
            </w:r>
          </w:p>
        </w:tc>
        <w:tc>
          <w:tcPr>
            <w:tcW w:w="898" w:type="dxa"/>
            <w:vMerge/>
          </w:tcPr>
          <w:p w14:paraId="480EC5A7" w14:textId="77777777"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79C17A1F" w14:textId="4FB9D911"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0,61</w:t>
            </w:r>
          </w:p>
        </w:tc>
        <w:tc>
          <w:tcPr>
            <w:tcW w:w="1523" w:type="dxa"/>
          </w:tcPr>
          <w:p w14:paraId="0E76EB07" w14:textId="66B13A05" w:rsidR="00CB7375" w:rsidRPr="009B3065" w:rsidRDefault="000B58F1"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21346,4461</w:t>
            </w:r>
          </w:p>
        </w:tc>
      </w:tr>
      <w:tr w:rsidR="00CB7375" w14:paraId="367C714B" w14:textId="59F4A388" w:rsidTr="00CB7375">
        <w:trPr>
          <w:trHeight w:val="458"/>
        </w:trPr>
        <w:tc>
          <w:tcPr>
            <w:tcW w:w="539" w:type="dxa"/>
            <w:vMerge w:val="restart"/>
          </w:tcPr>
          <w:p w14:paraId="35401FD6" w14:textId="673D784E" w:rsidR="00CB7375" w:rsidRDefault="00CB7375" w:rsidP="00CB7375">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1343" w:type="dxa"/>
            <w:vMerge w:val="restart"/>
            <w:vAlign w:val="bottom"/>
          </w:tcPr>
          <w:p w14:paraId="78121567" w14:textId="6580D568"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(VirD7-3) </w:t>
            </w:r>
            <w:proofErr w:type="spellStart"/>
            <w:r w:rsidRPr="009B3065">
              <w:rPr>
                <w:rFonts w:ascii="Times New Roman" w:hAnsi="Times New Roman" w:cs="Times New Roman"/>
                <w:b/>
                <w:bCs/>
                <w:i/>
                <w:iCs/>
                <w:sz w:val="20"/>
                <w:szCs w:val="20"/>
              </w:rPr>
              <w:t>Kriaušės</w:t>
            </w:r>
            <w:proofErr w:type="spellEnd"/>
            <w:r w:rsidRPr="009B3065">
              <w:rPr>
                <w:rFonts w:ascii="Times New Roman" w:hAnsi="Times New Roman" w:cs="Times New Roman"/>
                <w:b/>
                <w:bCs/>
                <w:i/>
                <w:iCs/>
                <w:sz w:val="20"/>
                <w:szCs w:val="20"/>
              </w:rPr>
              <w:t xml:space="preserve">, I </w:t>
            </w:r>
            <w:proofErr w:type="spellStart"/>
            <w:r w:rsidRPr="009B3065">
              <w:rPr>
                <w:rFonts w:ascii="Times New Roman" w:hAnsi="Times New Roman" w:cs="Times New Roman"/>
                <w:b/>
                <w:bCs/>
                <w:i/>
                <w:iCs/>
                <w:sz w:val="20"/>
                <w:szCs w:val="20"/>
              </w:rPr>
              <w:t>klasė</w:t>
            </w:r>
            <w:proofErr w:type="spellEnd"/>
          </w:p>
        </w:tc>
        <w:tc>
          <w:tcPr>
            <w:tcW w:w="3175" w:type="dxa"/>
          </w:tcPr>
          <w:p w14:paraId="68CC0741" w14:textId="0A86FBF3" w:rsidR="00CB7375" w:rsidRPr="004F04EB" w:rsidRDefault="00ED0BE0" w:rsidP="00ED0BE0">
            <w:pPr>
              <w:jc w:val="center"/>
              <w:rPr>
                <w:rFonts w:ascii="Times New Roman" w:hAnsi="Times New Roman" w:cs="Times New Roman"/>
                <w:sz w:val="20"/>
                <w:szCs w:val="20"/>
              </w:rPr>
            </w:pPr>
            <w:r w:rsidRPr="004F04EB">
              <w:rPr>
                <w:rFonts w:ascii="Times New Roman" w:hAnsi="Times New Roman" w:cs="Times New Roman"/>
                <w:sz w:val="20"/>
                <w:szCs w:val="20"/>
              </w:rPr>
              <w:t>6518,52</w:t>
            </w:r>
          </w:p>
        </w:tc>
        <w:tc>
          <w:tcPr>
            <w:tcW w:w="898" w:type="dxa"/>
            <w:vMerge w:val="restart"/>
          </w:tcPr>
          <w:p w14:paraId="763F25BF" w14:textId="72FA38FC"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6F98081F" w14:textId="5A7EC456"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0,9922</w:t>
            </w:r>
          </w:p>
        </w:tc>
        <w:tc>
          <w:tcPr>
            <w:tcW w:w="1523" w:type="dxa"/>
          </w:tcPr>
          <w:p w14:paraId="19328C8C" w14:textId="0CF74230" w:rsidR="00CB7375" w:rsidRPr="009B3065" w:rsidRDefault="00427AA9"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6467,6755</w:t>
            </w:r>
          </w:p>
        </w:tc>
      </w:tr>
      <w:tr w:rsidR="00CB7375" w14:paraId="4DCBF6BA" w14:textId="77777777" w:rsidTr="00CB7375">
        <w:trPr>
          <w:trHeight w:val="420"/>
        </w:trPr>
        <w:tc>
          <w:tcPr>
            <w:tcW w:w="539" w:type="dxa"/>
            <w:vMerge/>
          </w:tcPr>
          <w:p w14:paraId="30186C14" w14:textId="77777777" w:rsidR="00CB7375" w:rsidRDefault="00CB7375" w:rsidP="00CB7375">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33F6F6AF" w14:textId="77777777" w:rsidR="00CB7375" w:rsidRPr="009B3065" w:rsidRDefault="00CB7375"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246272FD" w14:textId="0F983F22" w:rsidR="00CB7375" w:rsidRPr="004F04EB" w:rsidRDefault="00ED0BE0" w:rsidP="00ED0BE0">
            <w:pPr>
              <w:jc w:val="center"/>
              <w:rPr>
                <w:rFonts w:ascii="Times New Roman" w:hAnsi="Times New Roman" w:cs="Times New Roman"/>
                <w:sz w:val="20"/>
                <w:szCs w:val="20"/>
              </w:rPr>
            </w:pPr>
            <w:r w:rsidRPr="004F04EB">
              <w:rPr>
                <w:rFonts w:ascii="Times New Roman" w:hAnsi="Times New Roman" w:cs="Times New Roman"/>
                <w:sz w:val="20"/>
                <w:szCs w:val="20"/>
              </w:rPr>
              <w:t>991,48</w:t>
            </w:r>
          </w:p>
        </w:tc>
        <w:tc>
          <w:tcPr>
            <w:tcW w:w="898" w:type="dxa"/>
            <w:vMerge/>
          </w:tcPr>
          <w:p w14:paraId="6FE21E76" w14:textId="77777777"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50B78ACE" w14:textId="0A74B6C6"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1,05</w:t>
            </w:r>
          </w:p>
        </w:tc>
        <w:tc>
          <w:tcPr>
            <w:tcW w:w="1523" w:type="dxa"/>
          </w:tcPr>
          <w:p w14:paraId="2C54D714" w14:textId="1762704E" w:rsidR="00CB7375" w:rsidRPr="009B3065" w:rsidRDefault="00427AA9"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1041,054</w:t>
            </w:r>
          </w:p>
        </w:tc>
      </w:tr>
      <w:tr w:rsidR="00CB7375" w14:paraId="271E1149" w14:textId="43469F2A" w:rsidTr="00CB7375">
        <w:trPr>
          <w:trHeight w:val="420"/>
        </w:trPr>
        <w:tc>
          <w:tcPr>
            <w:tcW w:w="539" w:type="dxa"/>
            <w:vMerge w:val="restart"/>
          </w:tcPr>
          <w:p w14:paraId="73F5DB75" w14:textId="1293D028" w:rsidR="00CB7375" w:rsidRDefault="00CB7375" w:rsidP="00CB7375">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1343" w:type="dxa"/>
            <w:vMerge w:val="restart"/>
            <w:vAlign w:val="bottom"/>
          </w:tcPr>
          <w:p w14:paraId="39F10054" w14:textId="10BDA9FC"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b/>
                <w:bCs/>
                <w:i/>
                <w:iCs/>
                <w:sz w:val="20"/>
                <w:szCs w:val="20"/>
              </w:rPr>
              <w:t xml:space="preserve">(VirD7-8) </w:t>
            </w:r>
            <w:proofErr w:type="spellStart"/>
            <w:r w:rsidRPr="009B3065">
              <w:rPr>
                <w:rFonts w:ascii="Times New Roman" w:hAnsi="Times New Roman" w:cs="Times New Roman"/>
                <w:b/>
                <w:bCs/>
                <w:i/>
                <w:iCs/>
                <w:sz w:val="20"/>
                <w:szCs w:val="20"/>
              </w:rPr>
              <w:t>Braškės</w:t>
            </w:r>
            <w:proofErr w:type="spellEnd"/>
            <w:r w:rsidRPr="009B3065">
              <w:rPr>
                <w:rFonts w:ascii="Times New Roman" w:hAnsi="Times New Roman" w:cs="Times New Roman"/>
                <w:b/>
                <w:bCs/>
                <w:i/>
                <w:iCs/>
                <w:sz w:val="20"/>
                <w:szCs w:val="20"/>
              </w:rPr>
              <w:t xml:space="preserve">, I </w:t>
            </w:r>
            <w:proofErr w:type="spellStart"/>
            <w:r w:rsidRPr="009B3065">
              <w:rPr>
                <w:rFonts w:ascii="Times New Roman" w:hAnsi="Times New Roman" w:cs="Times New Roman"/>
                <w:b/>
                <w:bCs/>
                <w:i/>
                <w:iCs/>
                <w:sz w:val="20"/>
                <w:szCs w:val="20"/>
              </w:rPr>
              <w:t>klasė</w:t>
            </w:r>
            <w:proofErr w:type="spellEnd"/>
          </w:p>
        </w:tc>
        <w:tc>
          <w:tcPr>
            <w:tcW w:w="3175" w:type="dxa"/>
          </w:tcPr>
          <w:p w14:paraId="6DA674D9" w14:textId="537AB13D" w:rsidR="00CB7375" w:rsidRPr="004F04EB" w:rsidRDefault="00535162" w:rsidP="009B3065">
            <w:pPr>
              <w:tabs>
                <w:tab w:val="left" w:pos="1080"/>
              </w:tabs>
              <w:spacing w:line="276" w:lineRule="auto"/>
              <w:jc w:val="center"/>
              <w:rPr>
                <w:rFonts w:ascii="Times New Roman" w:hAnsi="Times New Roman" w:cs="Times New Roman"/>
                <w:sz w:val="20"/>
                <w:szCs w:val="20"/>
                <w:lang w:val="lt-LT"/>
              </w:rPr>
            </w:pPr>
            <w:r w:rsidRPr="004F04EB">
              <w:rPr>
                <w:rFonts w:ascii="Times New Roman" w:hAnsi="Times New Roman" w:cs="Times New Roman"/>
                <w:sz w:val="20"/>
                <w:szCs w:val="20"/>
                <w:lang w:val="lt-LT"/>
              </w:rPr>
              <w:t>0</w:t>
            </w:r>
          </w:p>
        </w:tc>
        <w:tc>
          <w:tcPr>
            <w:tcW w:w="898" w:type="dxa"/>
            <w:vMerge w:val="restart"/>
          </w:tcPr>
          <w:p w14:paraId="25DD9CF9" w14:textId="04690AE5"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41DBC4EA" w14:textId="3EB98B84"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rPr>
              <w:t>5,9290</w:t>
            </w:r>
          </w:p>
        </w:tc>
        <w:tc>
          <w:tcPr>
            <w:tcW w:w="1523" w:type="dxa"/>
          </w:tcPr>
          <w:p w14:paraId="0754F2F7" w14:textId="55AD5496" w:rsidR="00CB7375" w:rsidRPr="009B3065" w:rsidRDefault="007E2C76"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w:t>
            </w:r>
          </w:p>
        </w:tc>
      </w:tr>
      <w:tr w:rsidR="00CB7375" w14:paraId="7234D4E4" w14:textId="77777777" w:rsidTr="00CB7375">
        <w:trPr>
          <w:trHeight w:val="420"/>
        </w:trPr>
        <w:tc>
          <w:tcPr>
            <w:tcW w:w="539" w:type="dxa"/>
            <w:vMerge/>
          </w:tcPr>
          <w:p w14:paraId="1A277BE8" w14:textId="77777777" w:rsidR="00CB7375" w:rsidRDefault="00CB7375" w:rsidP="00CB7375">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77C93E95" w14:textId="77777777" w:rsidR="00CB7375" w:rsidRPr="009B3065" w:rsidRDefault="00CB7375"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7E72C905" w14:textId="64305723" w:rsidR="00CB7375" w:rsidRPr="004F04EB" w:rsidRDefault="00535162" w:rsidP="009B3065">
            <w:pPr>
              <w:tabs>
                <w:tab w:val="left" w:pos="1080"/>
              </w:tabs>
              <w:spacing w:line="276" w:lineRule="auto"/>
              <w:jc w:val="center"/>
              <w:rPr>
                <w:rFonts w:ascii="Times New Roman" w:hAnsi="Times New Roman" w:cs="Times New Roman"/>
                <w:sz w:val="20"/>
                <w:szCs w:val="20"/>
                <w:lang w:val="lt-LT"/>
              </w:rPr>
            </w:pPr>
            <w:r w:rsidRPr="004F04EB">
              <w:rPr>
                <w:rFonts w:ascii="Times New Roman" w:hAnsi="Times New Roman" w:cs="Times New Roman"/>
                <w:sz w:val="20"/>
                <w:szCs w:val="20"/>
                <w:lang w:val="lt-LT"/>
              </w:rPr>
              <w:t>50</w:t>
            </w:r>
          </w:p>
        </w:tc>
        <w:tc>
          <w:tcPr>
            <w:tcW w:w="898" w:type="dxa"/>
            <w:vMerge/>
          </w:tcPr>
          <w:p w14:paraId="1496BE6E" w14:textId="77777777" w:rsidR="00CB7375" w:rsidRPr="009B3065" w:rsidRDefault="00CB7375"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76142DF1" w14:textId="5794CE4A" w:rsidR="00CB7375" w:rsidRPr="009B3065" w:rsidRDefault="00CB7375" w:rsidP="009B3065">
            <w:pPr>
              <w:tabs>
                <w:tab w:val="left" w:pos="1080"/>
              </w:tabs>
              <w:spacing w:line="276" w:lineRule="auto"/>
              <w:jc w:val="center"/>
              <w:rPr>
                <w:rFonts w:ascii="Times New Roman" w:hAnsi="Times New Roman" w:cs="Times New Roman"/>
                <w:sz w:val="24"/>
                <w:szCs w:val="24"/>
                <w:lang w:val="lt-LT"/>
              </w:rPr>
            </w:pPr>
            <w:r w:rsidRPr="009B3065">
              <w:rPr>
                <w:rFonts w:ascii="Times New Roman" w:hAnsi="Times New Roman" w:cs="Times New Roman"/>
                <w:sz w:val="20"/>
                <w:szCs w:val="20"/>
                <w:lang w:val="lt-LT"/>
              </w:rPr>
              <w:t>6,27</w:t>
            </w:r>
          </w:p>
        </w:tc>
        <w:tc>
          <w:tcPr>
            <w:tcW w:w="1523" w:type="dxa"/>
          </w:tcPr>
          <w:p w14:paraId="7F33684A" w14:textId="1395FA84" w:rsidR="00CB7375" w:rsidRPr="009B3065" w:rsidRDefault="007E2C76"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313,50</w:t>
            </w:r>
          </w:p>
        </w:tc>
      </w:tr>
      <w:tr w:rsidR="00061248" w14:paraId="7982FC98" w14:textId="77777777" w:rsidTr="00CB7375">
        <w:trPr>
          <w:trHeight w:val="602"/>
        </w:trPr>
        <w:tc>
          <w:tcPr>
            <w:tcW w:w="539" w:type="dxa"/>
            <w:vMerge w:val="restart"/>
          </w:tcPr>
          <w:p w14:paraId="08DBA7B3" w14:textId="52321BAE" w:rsidR="00061248" w:rsidRDefault="00061248" w:rsidP="003C72CF">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1343" w:type="dxa"/>
            <w:vMerge w:val="restart"/>
            <w:vAlign w:val="bottom"/>
          </w:tcPr>
          <w:p w14:paraId="6DBD38B2" w14:textId="7CFE8AAE"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r w:rsidRPr="009B3065">
              <w:rPr>
                <w:rFonts w:ascii="Times New Roman" w:hAnsi="Times New Roman" w:cs="Times New Roman"/>
                <w:b/>
                <w:bCs/>
                <w:i/>
                <w:iCs/>
                <w:sz w:val="20"/>
                <w:szCs w:val="20"/>
              </w:rPr>
              <w:t xml:space="preserve">(VirD8-9) </w:t>
            </w:r>
            <w:proofErr w:type="spellStart"/>
            <w:r w:rsidRPr="009B3065">
              <w:rPr>
                <w:rFonts w:ascii="Times New Roman" w:hAnsi="Times New Roman" w:cs="Times New Roman"/>
                <w:b/>
                <w:bCs/>
                <w:i/>
                <w:iCs/>
                <w:sz w:val="20"/>
                <w:szCs w:val="20"/>
              </w:rPr>
              <w:t>Konservuotos</w:t>
            </w:r>
            <w:proofErr w:type="spellEnd"/>
            <w:r w:rsidRPr="009B3065">
              <w:rPr>
                <w:rFonts w:ascii="Times New Roman" w:hAnsi="Times New Roman" w:cs="Times New Roman"/>
                <w:b/>
                <w:bCs/>
                <w:i/>
                <w:iCs/>
                <w:sz w:val="20"/>
                <w:szCs w:val="20"/>
              </w:rPr>
              <w:t xml:space="preserve"> </w:t>
            </w:r>
            <w:proofErr w:type="spellStart"/>
            <w:r w:rsidRPr="009B3065">
              <w:rPr>
                <w:rFonts w:ascii="Times New Roman" w:hAnsi="Times New Roman" w:cs="Times New Roman"/>
                <w:b/>
                <w:bCs/>
                <w:i/>
                <w:iCs/>
                <w:sz w:val="20"/>
                <w:szCs w:val="20"/>
              </w:rPr>
              <w:lastRenderedPageBreak/>
              <w:t>raudonosios</w:t>
            </w:r>
            <w:proofErr w:type="spellEnd"/>
            <w:r w:rsidRPr="009B3065">
              <w:rPr>
                <w:rFonts w:ascii="Times New Roman" w:hAnsi="Times New Roman" w:cs="Times New Roman"/>
                <w:b/>
                <w:bCs/>
                <w:i/>
                <w:iCs/>
                <w:sz w:val="20"/>
                <w:szCs w:val="20"/>
              </w:rPr>
              <w:t xml:space="preserve"> </w:t>
            </w:r>
            <w:proofErr w:type="spellStart"/>
            <w:r w:rsidRPr="009B3065">
              <w:rPr>
                <w:rFonts w:ascii="Times New Roman" w:hAnsi="Times New Roman" w:cs="Times New Roman"/>
                <w:b/>
                <w:bCs/>
                <w:i/>
                <w:iCs/>
                <w:sz w:val="20"/>
                <w:szCs w:val="20"/>
              </w:rPr>
              <w:t>pupelės</w:t>
            </w:r>
            <w:proofErr w:type="spellEnd"/>
          </w:p>
        </w:tc>
        <w:tc>
          <w:tcPr>
            <w:tcW w:w="3175" w:type="dxa"/>
          </w:tcPr>
          <w:p w14:paraId="0F34E720" w14:textId="2B945BC9" w:rsidR="00061248" w:rsidRPr="004F04EB" w:rsidRDefault="00061248" w:rsidP="00535162">
            <w:pPr>
              <w:jc w:val="center"/>
              <w:rPr>
                <w:rFonts w:ascii="Times New Roman" w:hAnsi="Times New Roman" w:cs="Times New Roman"/>
                <w:sz w:val="20"/>
                <w:szCs w:val="20"/>
              </w:rPr>
            </w:pPr>
            <w:r w:rsidRPr="004F04EB">
              <w:rPr>
                <w:rFonts w:ascii="Times New Roman" w:hAnsi="Times New Roman" w:cs="Times New Roman"/>
                <w:sz w:val="20"/>
                <w:szCs w:val="20"/>
              </w:rPr>
              <w:lastRenderedPageBreak/>
              <w:t>28,8</w:t>
            </w:r>
          </w:p>
        </w:tc>
        <w:tc>
          <w:tcPr>
            <w:tcW w:w="898" w:type="dxa"/>
            <w:vMerge w:val="restart"/>
          </w:tcPr>
          <w:p w14:paraId="7B935DCF" w14:textId="4D73CB87"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5F82CE53" w14:textId="5520D922"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rPr>
              <w:t>1,9965</w:t>
            </w:r>
          </w:p>
        </w:tc>
        <w:tc>
          <w:tcPr>
            <w:tcW w:w="1523" w:type="dxa"/>
          </w:tcPr>
          <w:p w14:paraId="3832375F" w14:textId="5C6AF0A8"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57,4992</w:t>
            </w:r>
          </w:p>
        </w:tc>
      </w:tr>
      <w:tr w:rsidR="00061248" w14:paraId="2B46B3C5" w14:textId="77777777" w:rsidTr="00CB7375">
        <w:trPr>
          <w:trHeight w:val="210"/>
        </w:trPr>
        <w:tc>
          <w:tcPr>
            <w:tcW w:w="539" w:type="dxa"/>
            <w:vMerge/>
          </w:tcPr>
          <w:p w14:paraId="72A5B03C" w14:textId="77777777" w:rsidR="00061248" w:rsidRDefault="00061248" w:rsidP="003C72CF">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5966E947" w14:textId="77777777"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5C102FD1" w14:textId="412C358F" w:rsidR="00061248" w:rsidRPr="004F04EB" w:rsidRDefault="00061248" w:rsidP="009B3065">
            <w:pPr>
              <w:tabs>
                <w:tab w:val="left" w:pos="1080"/>
              </w:tabs>
              <w:spacing w:line="276" w:lineRule="auto"/>
              <w:jc w:val="center"/>
              <w:rPr>
                <w:rFonts w:ascii="Times New Roman" w:hAnsi="Times New Roman" w:cs="Times New Roman"/>
                <w:sz w:val="20"/>
                <w:szCs w:val="20"/>
                <w:lang w:val="lt-LT"/>
              </w:rPr>
            </w:pPr>
            <w:r w:rsidRPr="004F04EB">
              <w:rPr>
                <w:rFonts w:ascii="Times New Roman" w:hAnsi="Times New Roman" w:cs="Times New Roman"/>
                <w:sz w:val="20"/>
                <w:szCs w:val="20"/>
                <w:lang w:val="lt-LT"/>
              </w:rPr>
              <w:t>11,20</w:t>
            </w:r>
          </w:p>
        </w:tc>
        <w:tc>
          <w:tcPr>
            <w:tcW w:w="898" w:type="dxa"/>
            <w:vMerge/>
          </w:tcPr>
          <w:p w14:paraId="74075BC2" w14:textId="77777777"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595824D3" w14:textId="04D6D3AF"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2,11</w:t>
            </w:r>
          </w:p>
        </w:tc>
        <w:tc>
          <w:tcPr>
            <w:tcW w:w="1523" w:type="dxa"/>
          </w:tcPr>
          <w:p w14:paraId="25899C87" w14:textId="6248868E" w:rsidR="00061248" w:rsidRPr="009B3065" w:rsidRDefault="00C72C43"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23,632</w:t>
            </w:r>
          </w:p>
        </w:tc>
      </w:tr>
      <w:tr w:rsidR="00061248" w14:paraId="6F70BFE8" w14:textId="77777777" w:rsidTr="00CB7375">
        <w:trPr>
          <w:trHeight w:val="449"/>
        </w:trPr>
        <w:tc>
          <w:tcPr>
            <w:tcW w:w="539" w:type="dxa"/>
            <w:vMerge w:val="restart"/>
          </w:tcPr>
          <w:p w14:paraId="4C323ECC" w14:textId="3C4673A5" w:rsidR="00061248" w:rsidRDefault="00061248" w:rsidP="003C72CF">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p>
          <w:p w14:paraId="6B7B8711" w14:textId="77777777" w:rsidR="00061248" w:rsidRDefault="00061248" w:rsidP="003C72CF">
            <w:pPr>
              <w:tabs>
                <w:tab w:val="left" w:pos="1080"/>
              </w:tabs>
              <w:spacing w:line="276" w:lineRule="auto"/>
              <w:jc w:val="both"/>
              <w:rPr>
                <w:rFonts w:ascii="Times New Roman" w:hAnsi="Times New Roman" w:cs="Times New Roman"/>
                <w:sz w:val="24"/>
                <w:szCs w:val="24"/>
                <w:lang w:val="lt-LT"/>
              </w:rPr>
            </w:pPr>
          </w:p>
        </w:tc>
        <w:tc>
          <w:tcPr>
            <w:tcW w:w="1343" w:type="dxa"/>
            <w:vMerge w:val="restart"/>
            <w:vAlign w:val="bottom"/>
          </w:tcPr>
          <w:p w14:paraId="7CF9980D" w14:textId="6E8EA542"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r w:rsidRPr="009B3065">
              <w:rPr>
                <w:rFonts w:ascii="Times New Roman" w:hAnsi="Times New Roman" w:cs="Times New Roman"/>
                <w:b/>
                <w:bCs/>
                <w:i/>
                <w:iCs/>
                <w:sz w:val="20"/>
                <w:szCs w:val="20"/>
              </w:rPr>
              <w:t xml:space="preserve">(VirD8-17) </w:t>
            </w:r>
            <w:proofErr w:type="spellStart"/>
            <w:r w:rsidRPr="009B3065">
              <w:rPr>
                <w:rFonts w:ascii="Times New Roman" w:hAnsi="Times New Roman" w:cs="Times New Roman"/>
                <w:b/>
                <w:bCs/>
                <w:i/>
                <w:iCs/>
                <w:sz w:val="20"/>
                <w:szCs w:val="20"/>
              </w:rPr>
              <w:t>Pomidorų</w:t>
            </w:r>
            <w:proofErr w:type="spellEnd"/>
            <w:r w:rsidRPr="009B3065">
              <w:rPr>
                <w:rFonts w:ascii="Times New Roman" w:hAnsi="Times New Roman" w:cs="Times New Roman"/>
                <w:b/>
                <w:bCs/>
                <w:i/>
                <w:iCs/>
                <w:sz w:val="20"/>
                <w:szCs w:val="20"/>
              </w:rPr>
              <w:t xml:space="preserve"> pasta</w:t>
            </w:r>
          </w:p>
        </w:tc>
        <w:tc>
          <w:tcPr>
            <w:tcW w:w="3175" w:type="dxa"/>
          </w:tcPr>
          <w:p w14:paraId="0E4B14C0" w14:textId="08F53208" w:rsidR="00061248" w:rsidRPr="004F04EB" w:rsidRDefault="00061248" w:rsidP="00535162">
            <w:pPr>
              <w:jc w:val="center"/>
              <w:rPr>
                <w:rFonts w:ascii="Times New Roman" w:hAnsi="Times New Roman" w:cs="Times New Roman"/>
                <w:sz w:val="20"/>
                <w:szCs w:val="20"/>
              </w:rPr>
            </w:pPr>
            <w:r w:rsidRPr="004F04EB">
              <w:rPr>
                <w:rFonts w:ascii="Times New Roman" w:hAnsi="Times New Roman" w:cs="Times New Roman"/>
                <w:sz w:val="20"/>
                <w:szCs w:val="20"/>
              </w:rPr>
              <w:t>160,8</w:t>
            </w:r>
          </w:p>
        </w:tc>
        <w:tc>
          <w:tcPr>
            <w:tcW w:w="898" w:type="dxa"/>
            <w:vMerge w:val="restart"/>
          </w:tcPr>
          <w:p w14:paraId="7167BE1F" w14:textId="6E53C737"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33F5AA31" w14:textId="331E4D94"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rPr>
              <w:t>3,0250</w:t>
            </w:r>
          </w:p>
        </w:tc>
        <w:tc>
          <w:tcPr>
            <w:tcW w:w="1523" w:type="dxa"/>
          </w:tcPr>
          <w:p w14:paraId="728EE83F" w14:textId="41194B97" w:rsidR="00061248" w:rsidRPr="009B3065" w:rsidRDefault="00C72C43"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486,42</w:t>
            </w:r>
          </w:p>
        </w:tc>
      </w:tr>
      <w:tr w:rsidR="00061248" w14:paraId="4AA394FF" w14:textId="77777777" w:rsidTr="00CB7375">
        <w:trPr>
          <w:trHeight w:val="315"/>
        </w:trPr>
        <w:tc>
          <w:tcPr>
            <w:tcW w:w="539" w:type="dxa"/>
            <w:vMerge/>
          </w:tcPr>
          <w:p w14:paraId="62A6256C" w14:textId="77777777" w:rsidR="00061248" w:rsidRDefault="00061248" w:rsidP="003C72CF">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1AF6938D" w14:textId="77777777"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0087509C" w14:textId="1E94F933" w:rsidR="00061248" w:rsidRPr="004F04EB" w:rsidRDefault="00061248" w:rsidP="00535162">
            <w:pPr>
              <w:jc w:val="center"/>
              <w:rPr>
                <w:rFonts w:ascii="Times New Roman" w:hAnsi="Times New Roman" w:cs="Times New Roman"/>
                <w:sz w:val="20"/>
                <w:szCs w:val="20"/>
              </w:rPr>
            </w:pPr>
            <w:r w:rsidRPr="004F04EB">
              <w:rPr>
                <w:rFonts w:ascii="Times New Roman" w:hAnsi="Times New Roman" w:cs="Times New Roman"/>
                <w:sz w:val="20"/>
                <w:szCs w:val="20"/>
              </w:rPr>
              <w:t>159,2</w:t>
            </w:r>
          </w:p>
        </w:tc>
        <w:tc>
          <w:tcPr>
            <w:tcW w:w="898" w:type="dxa"/>
            <w:vMerge/>
          </w:tcPr>
          <w:p w14:paraId="622C0F9E" w14:textId="77777777"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4F5FFAEA" w14:textId="01076C2D"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3,20</w:t>
            </w:r>
          </w:p>
        </w:tc>
        <w:tc>
          <w:tcPr>
            <w:tcW w:w="1523" w:type="dxa"/>
          </w:tcPr>
          <w:p w14:paraId="3029B222" w14:textId="31310772" w:rsidR="00061248" w:rsidRPr="009B3065" w:rsidRDefault="00D565A0"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509,44</w:t>
            </w:r>
          </w:p>
        </w:tc>
      </w:tr>
      <w:tr w:rsidR="00061248" w14:paraId="7025A8A3" w14:textId="77777777" w:rsidTr="00CB7375">
        <w:trPr>
          <w:trHeight w:val="413"/>
        </w:trPr>
        <w:tc>
          <w:tcPr>
            <w:tcW w:w="539" w:type="dxa"/>
            <w:vMerge w:val="restart"/>
          </w:tcPr>
          <w:p w14:paraId="253C4481" w14:textId="56050E8E" w:rsidR="00061248" w:rsidRDefault="00061248" w:rsidP="003C72CF">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1343" w:type="dxa"/>
            <w:vMerge w:val="restart"/>
            <w:vAlign w:val="bottom"/>
          </w:tcPr>
          <w:p w14:paraId="141CE04F" w14:textId="4C54AF06"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r w:rsidRPr="009B3065">
              <w:rPr>
                <w:rFonts w:ascii="Times New Roman" w:hAnsi="Times New Roman" w:cs="Times New Roman"/>
                <w:b/>
                <w:bCs/>
                <w:i/>
                <w:iCs/>
                <w:sz w:val="20"/>
                <w:szCs w:val="20"/>
              </w:rPr>
              <w:t xml:space="preserve">(VirD8-18) </w:t>
            </w:r>
            <w:proofErr w:type="spellStart"/>
            <w:r w:rsidRPr="009B3065">
              <w:rPr>
                <w:rFonts w:ascii="Times New Roman" w:hAnsi="Times New Roman" w:cs="Times New Roman"/>
                <w:b/>
                <w:bCs/>
                <w:i/>
                <w:iCs/>
                <w:sz w:val="20"/>
                <w:szCs w:val="20"/>
              </w:rPr>
              <w:t>Konservuoti</w:t>
            </w:r>
            <w:proofErr w:type="spellEnd"/>
            <w:r w:rsidRPr="009B3065">
              <w:rPr>
                <w:rFonts w:ascii="Times New Roman" w:hAnsi="Times New Roman" w:cs="Times New Roman"/>
                <w:b/>
                <w:bCs/>
                <w:i/>
                <w:iCs/>
                <w:sz w:val="20"/>
                <w:szCs w:val="20"/>
              </w:rPr>
              <w:t xml:space="preserve"> </w:t>
            </w:r>
            <w:proofErr w:type="spellStart"/>
            <w:r w:rsidRPr="009B3065">
              <w:rPr>
                <w:rFonts w:ascii="Times New Roman" w:hAnsi="Times New Roman" w:cs="Times New Roman"/>
                <w:b/>
                <w:bCs/>
                <w:i/>
                <w:iCs/>
                <w:sz w:val="20"/>
                <w:szCs w:val="20"/>
              </w:rPr>
              <w:t>pomidorai</w:t>
            </w:r>
            <w:proofErr w:type="spellEnd"/>
          </w:p>
        </w:tc>
        <w:tc>
          <w:tcPr>
            <w:tcW w:w="3175" w:type="dxa"/>
          </w:tcPr>
          <w:p w14:paraId="32D5E934" w14:textId="012D0EF1" w:rsidR="00061248" w:rsidRPr="004F04EB" w:rsidRDefault="00061248" w:rsidP="00E40043">
            <w:pPr>
              <w:jc w:val="center"/>
              <w:rPr>
                <w:rFonts w:ascii="Times New Roman" w:hAnsi="Times New Roman" w:cs="Times New Roman"/>
                <w:sz w:val="20"/>
                <w:szCs w:val="20"/>
              </w:rPr>
            </w:pPr>
            <w:r w:rsidRPr="004F04EB">
              <w:rPr>
                <w:rFonts w:ascii="Times New Roman" w:hAnsi="Times New Roman" w:cs="Times New Roman"/>
                <w:sz w:val="20"/>
                <w:szCs w:val="20"/>
              </w:rPr>
              <w:t>87,8</w:t>
            </w:r>
          </w:p>
        </w:tc>
        <w:tc>
          <w:tcPr>
            <w:tcW w:w="898" w:type="dxa"/>
            <w:vMerge w:val="restart"/>
          </w:tcPr>
          <w:p w14:paraId="536033B3" w14:textId="1F0E8CA2"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2CAC42A1" w14:textId="30D771BC"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rPr>
              <w:t>2,0449</w:t>
            </w:r>
          </w:p>
        </w:tc>
        <w:tc>
          <w:tcPr>
            <w:tcW w:w="1523" w:type="dxa"/>
          </w:tcPr>
          <w:p w14:paraId="6784E3D7" w14:textId="602574BB" w:rsidR="00061248" w:rsidRPr="009B3065" w:rsidRDefault="00D565A0"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179,5422</w:t>
            </w:r>
          </w:p>
        </w:tc>
      </w:tr>
      <w:tr w:rsidR="00061248" w14:paraId="4035E6C3" w14:textId="77777777" w:rsidTr="00CB7375">
        <w:trPr>
          <w:trHeight w:val="210"/>
        </w:trPr>
        <w:tc>
          <w:tcPr>
            <w:tcW w:w="539" w:type="dxa"/>
            <w:vMerge/>
          </w:tcPr>
          <w:p w14:paraId="60E40A56" w14:textId="77777777" w:rsidR="00061248" w:rsidRDefault="00061248" w:rsidP="003C72CF">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276D6EBE" w14:textId="77777777"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2C3E3F46" w14:textId="7C90A311" w:rsidR="00061248" w:rsidRPr="004F04EB" w:rsidRDefault="00061248" w:rsidP="00E40043">
            <w:pPr>
              <w:jc w:val="center"/>
              <w:rPr>
                <w:rFonts w:ascii="Times New Roman" w:hAnsi="Times New Roman" w:cs="Times New Roman"/>
                <w:sz w:val="20"/>
                <w:szCs w:val="20"/>
              </w:rPr>
            </w:pPr>
            <w:r w:rsidRPr="004F04EB">
              <w:rPr>
                <w:rFonts w:ascii="Times New Roman" w:hAnsi="Times New Roman" w:cs="Times New Roman"/>
                <w:sz w:val="20"/>
                <w:szCs w:val="20"/>
              </w:rPr>
              <w:t>62,2</w:t>
            </w:r>
          </w:p>
        </w:tc>
        <w:tc>
          <w:tcPr>
            <w:tcW w:w="898" w:type="dxa"/>
            <w:vMerge/>
          </w:tcPr>
          <w:p w14:paraId="6B0E2882" w14:textId="77777777"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1934F964" w14:textId="3970EC3B"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2,16</w:t>
            </w:r>
          </w:p>
        </w:tc>
        <w:tc>
          <w:tcPr>
            <w:tcW w:w="1523" w:type="dxa"/>
          </w:tcPr>
          <w:p w14:paraId="2050360A" w14:textId="29BAF2CA" w:rsidR="00061248" w:rsidRPr="009B3065" w:rsidRDefault="00D565A0"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134,352</w:t>
            </w:r>
          </w:p>
        </w:tc>
      </w:tr>
      <w:tr w:rsidR="00061248" w14:paraId="6FF978E1" w14:textId="77777777" w:rsidTr="00CB7375">
        <w:trPr>
          <w:trHeight w:val="458"/>
        </w:trPr>
        <w:tc>
          <w:tcPr>
            <w:tcW w:w="539" w:type="dxa"/>
            <w:vMerge w:val="restart"/>
          </w:tcPr>
          <w:p w14:paraId="3337CBE1" w14:textId="4B66DAB3" w:rsidR="00061248" w:rsidRDefault="00061248" w:rsidP="003C72CF">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1343" w:type="dxa"/>
            <w:vMerge w:val="restart"/>
            <w:vAlign w:val="bottom"/>
          </w:tcPr>
          <w:p w14:paraId="7E95360D" w14:textId="742E2F12"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r w:rsidRPr="009B3065">
              <w:rPr>
                <w:rFonts w:ascii="Times New Roman" w:hAnsi="Times New Roman" w:cs="Times New Roman"/>
                <w:b/>
                <w:bCs/>
                <w:i/>
                <w:iCs/>
                <w:sz w:val="20"/>
                <w:szCs w:val="20"/>
              </w:rPr>
              <w:t xml:space="preserve">(VirD8-22) </w:t>
            </w:r>
            <w:proofErr w:type="spellStart"/>
            <w:r w:rsidRPr="009B3065">
              <w:rPr>
                <w:rFonts w:ascii="Times New Roman" w:hAnsi="Times New Roman" w:cs="Times New Roman"/>
                <w:b/>
                <w:bCs/>
                <w:i/>
                <w:iCs/>
                <w:sz w:val="20"/>
                <w:szCs w:val="20"/>
              </w:rPr>
              <w:t>Rauginti</w:t>
            </w:r>
            <w:proofErr w:type="spellEnd"/>
            <w:r w:rsidRPr="009B3065">
              <w:rPr>
                <w:rFonts w:ascii="Times New Roman" w:hAnsi="Times New Roman" w:cs="Times New Roman"/>
                <w:b/>
                <w:bCs/>
                <w:i/>
                <w:iCs/>
                <w:sz w:val="20"/>
                <w:szCs w:val="20"/>
              </w:rPr>
              <w:t xml:space="preserve"> </w:t>
            </w:r>
            <w:proofErr w:type="spellStart"/>
            <w:r w:rsidRPr="009B3065">
              <w:rPr>
                <w:rFonts w:ascii="Times New Roman" w:hAnsi="Times New Roman" w:cs="Times New Roman"/>
                <w:b/>
                <w:bCs/>
                <w:i/>
                <w:iCs/>
                <w:sz w:val="20"/>
                <w:szCs w:val="20"/>
              </w:rPr>
              <w:t>kopūstai</w:t>
            </w:r>
            <w:proofErr w:type="spellEnd"/>
          </w:p>
        </w:tc>
        <w:tc>
          <w:tcPr>
            <w:tcW w:w="3175" w:type="dxa"/>
          </w:tcPr>
          <w:p w14:paraId="22EDE94F" w14:textId="1A36F155" w:rsidR="00061248" w:rsidRPr="004F04EB" w:rsidRDefault="00061248" w:rsidP="00E40043">
            <w:pPr>
              <w:jc w:val="center"/>
              <w:rPr>
                <w:rFonts w:ascii="Times New Roman" w:hAnsi="Times New Roman" w:cs="Times New Roman"/>
                <w:sz w:val="20"/>
                <w:szCs w:val="20"/>
              </w:rPr>
            </w:pPr>
            <w:r w:rsidRPr="004F04EB">
              <w:rPr>
                <w:rFonts w:ascii="Times New Roman" w:hAnsi="Times New Roman" w:cs="Times New Roman"/>
                <w:sz w:val="20"/>
                <w:szCs w:val="20"/>
              </w:rPr>
              <w:t>4067,8</w:t>
            </w:r>
          </w:p>
          <w:p w14:paraId="3D477D38" w14:textId="77777777" w:rsidR="00061248" w:rsidRPr="004F04EB" w:rsidRDefault="00061248" w:rsidP="009B3065">
            <w:pPr>
              <w:tabs>
                <w:tab w:val="left" w:pos="1080"/>
              </w:tabs>
              <w:spacing w:line="276" w:lineRule="auto"/>
              <w:jc w:val="center"/>
              <w:rPr>
                <w:rFonts w:ascii="Times New Roman" w:hAnsi="Times New Roman" w:cs="Times New Roman"/>
                <w:sz w:val="20"/>
                <w:szCs w:val="20"/>
                <w:lang w:val="lt-LT"/>
              </w:rPr>
            </w:pPr>
          </w:p>
        </w:tc>
        <w:tc>
          <w:tcPr>
            <w:tcW w:w="898" w:type="dxa"/>
            <w:vMerge w:val="restart"/>
          </w:tcPr>
          <w:p w14:paraId="7A9BA7C7" w14:textId="0C35DBE0"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408086B6" w14:textId="57EFEAF4"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rPr>
              <w:t>0,9680</w:t>
            </w:r>
          </w:p>
        </w:tc>
        <w:tc>
          <w:tcPr>
            <w:tcW w:w="1523" w:type="dxa"/>
          </w:tcPr>
          <w:p w14:paraId="1DBCD30E" w14:textId="30B3927B" w:rsidR="00061248" w:rsidRPr="009B3065" w:rsidRDefault="00D565A0"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3937,6304</w:t>
            </w:r>
          </w:p>
        </w:tc>
      </w:tr>
      <w:tr w:rsidR="00061248" w14:paraId="2D66E19D" w14:textId="77777777" w:rsidTr="00CB7375">
        <w:trPr>
          <w:trHeight w:val="210"/>
        </w:trPr>
        <w:tc>
          <w:tcPr>
            <w:tcW w:w="539" w:type="dxa"/>
            <w:vMerge/>
          </w:tcPr>
          <w:p w14:paraId="4A8CB077" w14:textId="77777777" w:rsidR="00061248" w:rsidRDefault="00061248" w:rsidP="003C72CF">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125AAD89" w14:textId="77777777"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0EB12B8F" w14:textId="32A771DD" w:rsidR="00061248" w:rsidRPr="004F04EB" w:rsidRDefault="00061248" w:rsidP="00E40043">
            <w:pPr>
              <w:jc w:val="center"/>
              <w:rPr>
                <w:rFonts w:ascii="Times New Roman" w:hAnsi="Times New Roman" w:cs="Times New Roman"/>
                <w:sz w:val="20"/>
                <w:szCs w:val="20"/>
              </w:rPr>
            </w:pPr>
            <w:r w:rsidRPr="004F04EB">
              <w:rPr>
                <w:rFonts w:ascii="Times New Roman" w:hAnsi="Times New Roman" w:cs="Times New Roman"/>
                <w:sz w:val="20"/>
                <w:szCs w:val="20"/>
              </w:rPr>
              <w:t>6232,2</w:t>
            </w:r>
          </w:p>
          <w:p w14:paraId="3BC00E40" w14:textId="77777777" w:rsidR="00061248" w:rsidRPr="004F04EB" w:rsidRDefault="00061248" w:rsidP="009B3065">
            <w:pPr>
              <w:tabs>
                <w:tab w:val="left" w:pos="1080"/>
              </w:tabs>
              <w:spacing w:line="276" w:lineRule="auto"/>
              <w:jc w:val="center"/>
              <w:rPr>
                <w:rFonts w:ascii="Times New Roman" w:hAnsi="Times New Roman" w:cs="Times New Roman"/>
                <w:sz w:val="20"/>
                <w:szCs w:val="20"/>
                <w:lang w:val="lt-LT"/>
              </w:rPr>
            </w:pPr>
          </w:p>
        </w:tc>
        <w:tc>
          <w:tcPr>
            <w:tcW w:w="898" w:type="dxa"/>
            <w:vMerge/>
          </w:tcPr>
          <w:p w14:paraId="51EF90E7" w14:textId="77777777"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6E96DE15" w14:textId="107B7007"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1,02</w:t>
            </w:r>
          </w:p>
        </w:tc>
        <w:tc>
          <w:tcPr>
            <w:tcW w:w="1523" w:type="dxa"/>
          </w:tcPr>
          <w:p w14:paraId="2CD2C89C" w14:textId="13C4618F" w:rsidR="00061248" w:rsidRPr="009B3065" w:rsidRDefault="00B84EAC"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6356,844</w:t>
            </w:r>
          </w:p>
        </w:tc>
      </w:tr>
      <w:tr w:rsidR="00061248" w14:paraId="2C681C5A" w14:textId="77777777" w:rsidTr="00CB7375">
        <w:trPr>
          <w:trHeight w:val="422"/>
        </w:trPr>
        <w:tc>
          <w:tcPr>
            <w:tcW w:w="539" w:type="dxa"/>
            <w:vMerge w:val="restart"/>
          </w:tcPr>
          <w:p w14:paraId="3E024B9E" w14:textId="680C0354" w:rsidR="00061248" w:rsidRDefault="00061248" w:rsidP="003C72CF">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1343" w:type="dxa"/>
            <w:vMerge w:val="restart"/>
            <w:vAlign w:val="bottom"/>
          </w:tcPr>
          <w:p w14:paraId="791BBC0B" w14:textId="0B3AAB90"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r w:rsidRPr="009B3065">
              <w:rPr>
                <w:rFonts w:ascii="Times New Roman" w:hAnsi="Times New Roman" w:cs="Times New Roman"/>
                <w:b/>
                <w:bCs/>
                <w:i/>
                <w:iCs/>
                <w:sz w:val="20"/>
                <w:szCs w:val="20"/>
              </w:rPr>
              <w:t xml:space="preserve">(VirD8-23) </w:t>
            </w:r>
            <w:proofErr w:type="spellStart"/>
            <w:r w:rsidRPr="009B3065">
              <w:rPr>
                <w:rFonts w:ascii="Times New Roman" w:hAnsi="Times New Roman" w:cs="Times New Roman"/>
                <w:b/>
                <w:bCs/>
                <w:i/>
                <w:iCs/>
                <w:sz w:val="20"/>
                <w:szCs w:val="20"/>
              </w:rPr>
              <w:t>Rauginti</w:t>
            </w:r>
            <w:proofErr w:type="spellEnd"/>
            <w:r w:rsidRPr="009B3065">
              <w:rPr>
                <w:rFonts w:ascii="Times New Roman" w:hAnsi="Times New Roman" w:cs="Times New Roman"/>
                <w:b/>
                <w:bCs/>
                <w:i/>
                <w:iCs/>
                <w:sz w:val="20"/>
                <w:szCs w:val="20"/>
              </w:rPr>
              <w:t xml:space="preserve"> </w:t>
            </w:r>
            <w:proofErr w:type="spellStart"/>
            <w:r w:rsidRPr="009B3065">
              <w:rPr>
                <w:rFonts w:ascii="Times New Roman" w:hAnsi="Times New Roman" w:cs="Times New Roman"/>
                <w:b/>
                <w:bCs/>
                <w:i/>
                <w:iCs/>
                <w:sz w:val="20"/>
                <w:szCs w:val="20"/>
              </w:rPr>
              <w:t>agurkai</w:t>
            </w:r>
            <w:proofErr w:type="spellEnd"/>
          </w:p>
        </w:tc>
        <w:tc>
          <w:tcPr>
            <w:tcW w:w="3175" w:type="dxa"/>
          </w:tcPr>
          <w:p w14:paraId="3809F56C" w14:textId="65E1B025" w:rsidR="00061248" w:rsidRPr="004F04EB" w:rsidRDefault="00061248" w:rsidP="00326C21">
            <w:pPr>
              <w:jc w:val="center"/>
              <w:rPr>
                <w:rFonts w:ascii="Times New Roman" w:hAnsi="Times New Roman" w:cs="Times New Roman"/>
                <w:sz w:val="20"/>
                <w:szCs w:val="20"/>
              </w:rPr>
            </w:pPr>
            <w:r w:rsidRPr="004F04EB">
              <w:rPr>
                <w:rFonts w:ascii="Times New Roman" w:hAnsi="Times New Roman" w:cs="Times New Roman"/>
                <w:sz w:val="20"/>
                <w:szCs w:val="20"/>
              </w:rPr>
              <w:t>432</w:t>
            </w:r>
          </w:p>
        </w:tc>
        <w:tc>
          <w:tcPr>
            <w:tcW w:w="898" w:type="dxa"/>
            <w:vMerge w:val="restart"/>
          </w:tcPr>
          <w:p w14:paraId="7118FAC9" w14:textId="0940DC9F"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kg</w:t>
            </w:r>
          </w:p>
        </w:tc>
        <w:tc>
          <w:tcPr>
            <w:tcW w:w="2962" w:type="dxa"/>
          </w:tcPr>
          <w:p w14:paraId="6659E6F4" w14:textId="191662A6"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rPr>
              <w:t>1,5367</w:t>
            </w:r>
          </w:p>
        </w:tc>
        <w:tc>
          <w:tcPr>
            <w:tcW w:w="1523" w:type="dxa"/>
          </w:tcPr>
          <w:p w14:paraId="21FE1B40" w14:textId="0230E17A" w:rsidR="00061248" w:rsidRPr="009B3065" w:rsidRDefault="00B84EAC"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663,8544</w:t>
            </w:r>
          </w:p>
        </w:tc>
      </w:tr>
      <w:tr w:rsidR="00061248" w14:paraId="6A1D59DF" w14:textId="77777777" w:rsidTr="00CB7375">
        <w:trPr>
          <w:trHeight w:val="210"/>
        </w:trPr>
        <w:tc>
          <w:tcPr>
            <w:tcW w:w="539" w:type="dxa"/>
            <w:vMerge/>
          </w:tcPr>
          <w:p w14:paraId="6E9F72F2" w14:textId="77777777" w:rsidR="00061248" w:rsidRDefault="00061248" w:rsidP="0088055F">
            <w:pPr>
              <w:tabs>
                <w:tab w:val="left" w:pos="1080"/>
              </w:tabs>
              <w:spacing w:line="276" w:lineRule="auto"/>
              <w:jc w:val="both"/>
              <w:rPr>
                <w:rFonts w:ascii="Times New Roman" w:hAnsi="Times New Roman" w:cs="Times New Roman"/>
                <w:sz w:val="24"/>
                <w:szCs w:val="24"/>
                <w:lang w:val="lt-LT"/>
              </w:rPr>
            </w:pPr>
          </w:p>
        </w:tc>
        <w:tc>
          <w:tcPr>
            <w:tcW w:w="1343" w:type="dxa"/>
            <w:vMerge/>
            <w:vAlign w:val="bottom"/>
          </w:tcPr>
          <w:p w14:paraId="76099829" w14:textId="77777777" w:rsidR="00061248" w:rsidRPr="009B3065" w:rsidRDefault="00061248" w:rsidP="009B3065">
            <w:pPr>
              <w:tabs>
                <w:tab w:val="left" w:pos="1080"/>
              </w:tabs>
              <w:spacing w:line="276" w:lineRule="auto"/>
              <w:jc w:val="center"/>
              <w:rPr>
                <w:rFonts w:ascii="Times New Roman" w:hAnsi="Times New Roman" w:cs="Times New Roman"/>
                <w:b/>
                <w:bCs/>
                <w:i/>
                <w:iCs/>
                <w:color w:val="000000"/>
                <w:sz w:val="20"/>
                <w:szCs w:val="20"/>
              </w:rPr>
            </w:pPr>
          </w:p>
        </w:tc>
        <w:tc>
          <w:tcPr>
            <w:tcW w:w="3175" w:type="dxa"/>
          </w:tcPr>
          <w:p w14:paraId="691F4C9C" w14:textId="1E2F701B" w:rsidR="00061248" w:rsidRPr="004F04EB" w:rsidRDefault="00061248" w:rsidP="00326C21">
            <w:pPr>
              <w:jc w:val="center"/>
              <w:rPr>
                <w:rFonts w:ascii="Times New Roman" w:hAnsi="Times New Roman" w:cs="Times New Roman"/>
                <w:sz w:val="20"/>
                <w:szCs w:val="20"/>
              </w:rPr>
            </w:pPr>
            <w:r w:rsidRPr="004F04EB">
              <w:rPr>
                <w:rFonts w:ascii="Times New Roman" w:hAnsi="Times New Roman" w:cs="Times New Roman"/>
                <w:sz w:val="20"/>
                <w:szCs w:val="20"/>
              </w:rPr>
              <w:t>3548</w:t>
            </w:r>
          </w:p>
        </w:tc>
        <w:tc>
          <w:tcPr>
            <w:tcW w:w="898" w:type="dxa"/>
            <w:vMerge/>
          </w:tcPr>
          <w:p w14:paraId="70CAF647" w14:textId="77777777"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p>
        </w:tc>
        <w:tc>
          <w:tcPr>
            <w:tcW w:w="2962" w:type="dxa"/>
          </w:tcPr>
          <w:p w14:paraId="3556FA6E" w14:textId="4B4E0E4A" w:rsidR="00061248" w:rsidRPr="009B3065" w:rsidRDefault="00061248"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1,62</w:t>
            </w:r>
          </w:p>
        </w:tc>
        <w:tc>
          <w:tcPr>
            <w:tcW w:w="1523" w:type="dxa"/>
          </w:tcPr>
          <w:p w14:paraId="64D21285" w14:textId="3D6BA543" w:rsidR="00061248" w:rsidRPr="009B3065" w:rsidRDefault="00B84EAC"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5747,76</w:t>
            </w:r>
          </w:p>
        </w:tc>
      </w:tr>
      <w:tr w:rsidR="0088055F" w14:paraId="7A455577" w14:textId="77777777" w:rsidTr="00CB7375">
        <w:trPr>
          <w:trHeight w:val="560"/>
        </w:trPr>
        <w:tc>
          <w:tcPr>
            <w:tcW w:w="8917" w:type="dxa"/>
            <w:gridSpan w:val="5"/>
          </w:tcPr>
          <w:p w14:paraId="62E45DC8" w14:textId="64B312F2" w:rsidR="0088055F" w:rsidRPr="009B3065" w:rsidRDefault="0088055F" w:rsidP="009B3065">
            <w:pPr>
              <w:tabs>
                <w:tab w:val="left" w:pos="1080"/>
              </w:tabs>
              <w:spacing w:line="276" w:lineRule="auto"/>
              <w:jc w:val="center"/>
              <w:rPr>
                <w:rFonts w:ascii="Times New Roman" w:hAnsi="Times New Roman" w:cs="Times New Roman"/>
                <w:sz w:val="20"/>
                <w:szCs w:val="20"/>
                <w:lang w:val="lt-LT"/>
              </w:rPr>
            </w:pPr>
            <w:r w:rsidRPr="009B3065">
              <w:rPr>
                <w:rFonts w:ascii="Times New Roman" w:hAnsi="Times New Roman" w:cs="Times New Roman"/>
                <w:sz w:val="20"/>
                <w:szCs w:val="20"/>
                <w:lang w:val="lt-LT"/>
              </w:rPr>
              <w:t>Perskaičiuota pradinė Sutarties vertė, Eur su PVM:</w:t>
            </w:r>
          </w:p>
        </w:tc>
        <w:tc>
          <w:tcPr>
            <w:tcW w:w="1523" w:type="dxa"/>
          </w:tcPr>
          <w:p w14:paraId="6DEEB93D" w14:textId="06FC4DD8" w:rsidR="0088055F" w:rsidRPr="009B3065" w:rsidRDefault="007E5ED4" w:rsidP="009B3065">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224779,9855</w:t>
            </w:r>
          </w:p>
        </w:tc>
      </w:tr>
    </w:tbl>
    <w:p w14:paraId="4437DA56" w14:textId="77777777" w:rsidR="003C7D6D" w:rsidRPr="00D03FB0" w:rsidRDefault="003C7D6D" w:rsidP="00D03FB0">
      <w:pPr>
        <w:tabs>
          <w:tab w:val="left" w:pos="1080"/>
        </w:tabs>
        <w:spacing w:after="0" w:line="276" w:lineRule="auto"/>
        <w:jc w:val="both"/>
        <w:rPr>
          <w:rFonts w:ascii="Times New Roman" w:hAnsi="Times New Roman" w:cs="Times New Roman"/>
          <w:sz w:val="24"/>
          <w:szCs w:val="24"/>
          <w:lang w:val="lt-LT"/>
        </w:rPr>
      </w:pPr>
    </w:p>
    <w:p w14:paraId="3A7896A2" w14:textId="77777777" w:rsidR="0002448F"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3F37A463" w14:textId="77777777" w:rsidR="008A0F45"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975C9C">
        <w:rPr>
          <w:rFonts w:ascii="Times New Roman" w:hAnsi="Times New Roman" w:cs="Times New Roman"/>
          <w:sz w:val="24"/>
          <w:szCs w:val="24"/>
          <w:lang w:val="lt-LT"/>
        </w:rPr>
        <w:t xml:space="preserve"> </w:t>
      </w:r>
      <w:r w:rsidR="000F5195">
        <w:rPr>
          <w:rFonts w:ascii="Times New Roman" w:hAnsi="Times New Roman" w:cs="Times New Roman"/>
          <w:sz w:val="24"/>
          <w:szCs w:val="24"/>
          <w:lang w:val="lt-LT"/>
        </w:rPr>
        <w:t xml:space="preserve">pasirašius </w:t>
      </w:r>
      <w:proofErr w:type="spellStart"/>
      <w:r w:rsidR="000F5195">
        <w:rPr>
          <w:rFonts w:ascii="Times New Roman" w:hAnsi="Times New Roman" w:cs="Times New Roman"/>
          <w:sz w:val="24"/>
          <w:szCs w:val="24"/>
          <w:lang w:val="lt-LT"/>
        </w:rPr>
        <w:t>abiems</w:t>
      </w:r>
      <w:proofErr w:type="spellEnd"/>
      <w:r w:rsidR="000F5195">
        <w:rPr>
          <w:rFonts w:ascii="Times New Roman" w:hAnsi="Times New Roman" w:cs="Times New Roman"/>
          <w:sz w:val="24"/>
          <w:szCs w:val="24"/>
          <w:lang w:val="lt-LT"/>
        </w:rPr>
        <w:t xml:space="preserve"> Ša</w:t>
      </w:r>
      <w:r w:rsidR="007C75DC">
        <w:rPr>
          <w:rFonts w:ascii="Times New Roman" w:hAnsi="Times New Roman" w:cs="Times New Roman"/>
          <w:sz w:val="24"/>
          <w:szCs w:val="24"/>
          <w:lang w:val="lt-LT"/>
        </w:rPr>
        <w:t>lims</w:t>
      </w:r>
      <w:r w:rsidR="008A0F45">
        <w:rPr>
          <w:rFonts w:ascii="Times New Roman" w:hAnsi="Times New Roman" w:cs="Times New Roman"/>
          <w:sz w:val="24"/>
          <w:szCs w:val="24"/>
          <w:lang w:val="lt-LT"/>
        </w:rPr>
        <w:t xml:space="preserve">. </w:t>
      </w:r>
    </w:p>
    <w:p w14:paraId="54AA3425" w14:textId="3FE04246" w:rsidR="0002448F" w:rsidRPr="008A0F45" w:rsidRDefault="0002448F" w:rsidP="009C779A">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992E14">
        <w:rPr>
          <w:rFonts w:ascii="Times New Roman" w:eastAsia="Times New Roman" w:hAnsi="Times New Roman"/>
          <w:color w:val="000000"/>
          <w:sz w:val="24"/>
          <w:szCs w:val="24"/>
          <w:lang w:val="lt-LT"/>
        </w:rPr>
        <w:t xml:space="preserve">. </w:t>
      </w:r>
    </w:p>
    <w:p w14:paraId="209F428A" w14:textId="77777777" w:rsidR="00754E29" w:rsidRPr="00DD716D"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Šalių rekvizitai ir parašai:</w:t>
      </w:r>
    </w:p>
    <w:p w14:paraId="18C86C78" w14:textId="77777777" w:rsidR="00587158" w:rsidRDefault="00587158" w:rsidP="008C0F8F">
      <w:pPr>
        <w:spacing w:after="0" w:line="240" w:lineRule="auto"/>
        <w:jc w:val="both"/>
        <w:rPr>
          <w:rFonts w:ascii="Times New Roman" w:hAnsi="Times New Roman" w:cs="Times New Roman"/>
          <w:sz w:val="24"/>
          <w:szCs w:val="24"/>
          <w:lang w:val="lt-LT"/>
        </w:rPr>
      </w:pPr>
    </w:p>
    <w:p w14:paraId="5BF6043E" w14:textId="7AC2659B" w:rsidR="008C0F8F" w:rsidRPr="00754E29" w:rsidRDefault="00754E29" w:rsidP="008C0F8F">
      <w:pPr>
        <w:spacing w:after="0" w:line="240"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6A6E0D">
        <w:rPr>
          <w:rFonts w:ascii="Times New Roman" w:hAnsi="Times New Roman" w:cs="Times New Roman"/>
          <w:sz w:val="24"/>
          <w:szCs w:val="24"/>
          <w:lang w:val="lt-LT"/>
        </w:rPr>
        <w:t>UŽSAKOVA</w:t>
      </w:r>
      <w:r w:rsidR="004A7CC3">
        <w:rPr>
          <w:rFonts w:ascii="Times New Roman" w:hAnsi="Times New Roman" w:cs="Times New Roman"/>
          <w:sz w:val="24"/>
          <w:szCs w:val="24"/>
          <w:lang w:val="lt-LT"/>
        </w:rPr>
        <w:t xml:space="preserve">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D27667">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7408225F" w14:textId="77777777" w:rsidTr="00397F3E">
        <w:tc>
          <w:tcPr>
            <w:tcW w:w="4820" w:type="dxa"/>
            <w:tcBorders>
              <w:top w:val="nil"/>
              <w:left w:val="nil"/>
              <w:bottom w:val="nil"/>
              <w:right w:val="nil"/>
            </w:tcBorders>
          </w:tcPr>
          <w:p w14:paraId="080DB7C3" w14:textId="77777777" w:rsidR="00754E29" w:rsidRPr="00754E29" w:rsidRDefault="00754E29" w:rsidP="00A6723D">
            <w:pPr>
              <w:spacing w:after="0" w:line="276" w:lineRule="auto"/>
              <w:jc w:val="both"/>
              <w:rPr>
                <w:rFonts w:ascii="Times New Roman" w:eastAsia="Calibri" w:hAnsi="Times New Roman" w:cs="Times New Roman"/>
                <w:b/>
                <w:sz w:val="24"/>
                <w:szCs w:val="24"/>
                <w:lang w:val="lt-LT"/>
              </w:rPr>
            </w:pPr>
            <w:r w:rsidRPr="00754E29">
              <w:rPr>
                <w:rFonts w:ascii="Times New Roman" w:eastAsia="Calibri" w:hAnsi="Times New Roman" w:cs="Times New Roman"/>
                <w:b/>
                <w:sz w:val="24"/>
                <w:szCs w:val="24"/>
                <w:lang w:val="lt-LT"/>
              </w:rPr>
              <w:t xml:space="preserve">Viešoji įstaiga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114F6346"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2DA02715" w14:textId="143B8E9B" w:rsidR="00754E29" w:rsidRPr="00754E29" w:rsidRDefault="000138F2" w:rsidP="00E43783">
            <w:pPr>
              <w:spacing w:after="0" w:line="276"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UAB „</w:t>
            </w:r>
            <w:r w:rsidR="00B1213D">
              <w:rPr>
                <w:rFonts w:ascii="Times New Roman" w:eastAsia="Calibri" w:hAnsi="Times New Roman" w:cs="Times New Roman"/>
                <w:b/>
                <w:sz w:val="24"/>
                <w:szCs w:val="24"/>
                <w:lang w:val="lt-LT"/>
              </w:rPr>
              <w:t>Samsonas</w:t>
            </w:r>
            <w:r>
              <w:rPr>
                <w:rFonts w:ascii="Times New Roman" w:eastAsia="Calibri" w:hAnsi="Times New Roman" w:cs="Times New Roman"/>
                <w:b/>
                <w:sz w:val="24"/>
                <w:szCs w:val="24"/>
                <w:lang w:val="lt-LT"/>
              </w:rPr>
              <w:t>“</w:t>
            </w:r>
          </w:p>
        </w:tc>
      </w:tr>
      <w:tr w:rsidR="00754E29" w:rsidRPr="00754E29" w14:paraId="7FCA1A8A" w14:textId="77777777" w:rsidTr="00397F3E">
        <w:tc>
          <w:tcPr>
            <w:tcW w:w="4820" w:type="dxa"/>
            <w:tcBorders>
              <w:top w:val="nil"/>
              <w:left w:val="nil"/>
              <w:bottom w:val="nil"/>
              <w:right w:val="nil"/>
            </w:tcBorders>
          </w:tcPr>
          <w:p w14:paraId="771B9D3B"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00754E29"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00754E29"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796BD10C"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83FB9DD" w14:textId="7AB874A4" w:rsidR="00754E29" w:rsidRPr="00F9729B" w:rsidRDefault="00B1213D" w:rsidP="00E4378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lt-LT"/>
              </w:rPr>
              <w:t xml:space="preserve">Europos pr. 38, Kaunas </w:t>
            </w:r>
            <w:r w:rsidR="00F9729B">
              <w:rPr>
                <w:rFonts w:ascii="Times New Roman" w:eastAsia="Calibri" w:hAnsi="Times New Roman" w:cs="Times New Roman"/>
                <w:sz w:val="24"/>
                <w:szCs w:val="24"/>
              </w:rPr>
              <w:t xml:space="preserve"> </w:t>
            </w:r>
          </w:p>
        </w:tc>
      </w:tr>
      <w:tr w:rsidR="00754E29" w:rsidRPr="00754E29" w14:paraId="71473617" w14:textId="77777777" w:rsidTr="00397F3E">
        <w:tc>
          <w:tcPr>
            <w:tcW w:w="4820" w:type="dxa"/>
            <w:tcBorders>
              <w:top w:val="nil"/>
              <w:left w:val="nil"/>
              <w:bottom w:val="nil"/>
              <w:right w:val="nil"/>
            </w:tcBorders>
          </w:tcPr>
          <w:p w14:paraId="0769166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00C230A4" w:rsidRPr="00C230A4">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658C0643"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D92AAE" w14:textId="4D9FAD52" w:rsidR="00754E29" w:rsidRPr="00E5440A"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Įmonės kodas </w:t>
            </w:r>
            <w:r w:rsidR="00B1213D">
              <w:rPr>
                <w:rFonts w:ascii="Times New Roman" w:eastAsia="Calibri" w:hAnsi="Times New Roman" w:cs="Times New Roman"/>
                <w:sz w:val="24"/>
                <w:szCs w:val="24"/>
                <w:lang w:val="lt-LT"/>
              </w:rPr>
              <w:t>133140587</w:t>
            </w:r>
          </w:p>
        </w:tc>
      </w:tr>
      <w:tr w:rsidR="00754E29" w:rsidRPr="00754E29" w14:paraId="4E8F07FF" w14:textId="77777777" w:rsidTr="00397F3E">
        <w:tc>
          <w:tcPr>
            <w:tcW w:w="4820" w:type="dxa"/>
            <w:tcBorders>
              <w:top w:val="nil"/>
              <w:left w:val="nil"/>
              <w:bottom w:val="nil"/>
              <w:right w:val="nil"/>
            </w:tcBorders>
          </w:tcPr>
          <w:p w14:paraId="53F30B3D"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2E02F8CE"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30FC1EA" w14:textId="1ED99078" w:rsidR="00754E29" w:rsidRPr="00F9729B"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Tel. </w:t>
            </w:r>
            <w:r w:rsidR="00B1213D">
              <w:rPr>
                <w:rFonts w:ascii="Times New Roman" w:eastAsia="Calibri" w:hAnsi="Times New Roman" w:cs="Times New Roman"/>
                <w:sz w:val="24"/>
                <w:szCs w:val="24"/>
                <w:lang w:val="lt-LT"/>
              </w:rPr>
              <w:t>+370 37 490670</w:t>
            </w:r>
          </w:p>
        </w:tc>
      </w:tr>
      <w:tr w:rsidR="00754E29" w:rsidRPr="00754E29" w14:paraId="1C23B499" w14:textId="77777777" w:rsidTr="00397F3E">
        <w:tc>
          <w:tcPr>
            <w:tcW w:w="4820" w:type="dxa"/>
            <w:tcBorders>
              <w:top w:val="nil"/>
              <w:left w:val="nil"/>
              <w:bottom w:val="nil"/>
              <w:right w:val="nil"/>
            </w:tcBorders>
          </w:tcPr>
          <w:p w14:paraId="6032A13E" w14:textId="77777777" w:rsidR="00754E29" w:rsidRPr="00754E29" w:rsidRDefault="00754E29" w:rsidP="00C230A4">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Faks. (8 37) 3</w:t>
            </w:r>
            <w:r w:rsidR="00C230A4">
              <w:rPr>
                <w:rFonts w:ascii="Times New Roman" w:eastAsia="Calibri" w:hAnsi="Times New Roman" w:cs="Times New Roman"/>
                <w:sz w:val="24"/>
                <w:szCs w:val="24"/>
                <w:lang w:val="lt-LT"/>
              </w:rPr>
              <w:t>06</w:t>
            </w:r>
            <w:r w:rsidRPr="00754E29">
              <w:rPr>
                <w:rFonts w:ascii="Times New Roman" w:eastAsia="Calibri" w:hAnsi="Times New Roman" w:cs="Times New Roman"/>
                <w:sz w:val="24"/>
                <w:szCs w:val="24"/>
                <w:lang w:val="lt-LT"/>
              </w:rPr>
              <w:t xml:space="preserve"> </w:t>
            </w:r>
            <w:r w:rsidR="00C230A4">
              <w:rPr>
                <w:rFonts w:ascii="Times New Roman" w:eastAsia="Calibri" w:hAnsi="Times New Roman" w:cs="Times New Roman"/>
                <w:sz w:val="24"/>
                <w:szCs w:val="24"/>
                <w:lang w:val="lt-LT"/>
              </w:rPr>
              <w:t>073</w:t>
            </w:r>
          </w:p>
        </w:tc>
        <w:tc>
          <w:tcPr>
            <w:tcW w:w="283" w:type="dxa"/>
            <w:tcBorders>
              <w:top w:val="nil"/>
              <w:left w:val="nil"/>
              <w:bottom w:val="nil"/>
              <w:right w:val="nil"/>
            </w:tcBorders>
          </w:tcPr>
          <w:p w14:paraId="1160BF0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8D8B3E" w14:textId="625CECF7" w:rsidR="00754E29" w:rsidRPr="005B62A1" w:rsidRDefault="00E5440A" w:rsidP="00754E2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 </w:t>
            </w:r>
            <w:r w:rsidR="00B1213D">
              <w:rPr>
                <w:rFonts w:ascii="Times New Roman" w:eastAsia="Calibri" w:hAnsi="Times New Roman" w:cs="Times New Roman"/>
                <w:sz w:val="24"/>
                <w:szCs w:val="24"/>
              </w:rPr>
              <w:t>ofisas@samsonas.lt</w:t>
            </w:r>
          </w:p>
        </w:tc>
      </w:tr>
      <w:tr w:rsidR="00754E29" w:rsidRPr="00754E29" w14:paraId="36C8977E" w14:textId="77777777" w:rsidTr="00397F3E">
        <w:tc>
          <w:tcPr>
            <w:tcW w:w="4820" w:type="dxa"/>
            <w:tcBorders>
              <w:top w:val="nil"/>
              <w:left w:val="nil"/>
              <w:bottom w:val="nil"/>
              <w:right w:val="nil"/>
            </w:tcBorders>
          </w:tcPr>
          <w:p w14:paraId="20D41AB7"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9"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04119CC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B7230E" w14:textId="55217AB6" w:rsidR="00754E29" w:rsidRPr="000C2134" w:rsidRDefault="00754E29" w:rsidP="00754E29">
            <w:pPr>
              <w:spacing w:after="0" w:line="276" w:lineRule="auto"/>
              <w:jc w:val="both"/>
              <w:rPr>
                <w:rFonts w:ascii="Times New Roman" w:eastAsia="Calibri" w:hAnsi="Times New Roman" w:cs="Times New Roman"/>
                <w:sz w:val="24"/>
                <w:szCs w:val="24"/>
              </w:rPr>
            </w:pPr>
          </w:p>
        </w:tc>
      </w:tr>
      <w:tr w:rsidR="00754E29" w:rsidRPr="00754E29" w14:paraId="4A395E2D" w14:textId="77777777" w:rsidTr="00397F3E">
        <w:tc>
          <w:tcPr>
            <w:tcW w:w="4820" w:type="dxa"/>
            <w:tcBorders>
              <w:top w:val="nil"/>
              <w:left w:val="nil"/>
              <w:bottom w:val="nil"/>
              <w:right w:val="nil"/>
            </w:tcBorders>
          </w:tcPr>
          <w:p w14:paraId="48689A95" w14:textId="24ED8BD9" w:rsidR="00754E29" w:rsidRPr="00754E29" w:rsidRDefault="00E75061" w:rsidP="00754E29">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Direktorė valdymui</w:t>
            </w:r>
          </w:p>
          <w:p w14:paraId="6FFF2FDA" w14:textId="0D148F0D" w:rsidR="00754E29" w:rsidRPr="00754E29" w:rsidRDefault="00E75061" w:rsidP="00754E29">
            <w:pPr>
              <w:spacing w:after="0" w:line="276" w:lineRule="auto"/>
              <w:jc w:val="both"/>
              <w:rPr>
                <w:rFonts w:ascii="Times New Roman" w:eastAsia="Calibri" w:hAnsi="Times New Roman" w:cs="Times New Roman"/>
                <w:sz w:val="24"/>
                <w:szCs w:val="24"/>
                <w:lang w:val="lt-LT"/>
              </w:rPr>
            </w:pPr>
            <w:proofErr w:type="spellStart"/>
            <w:r>
              <w:rPr>
                <w:rFonts w:ascii="Times New Roman" w:eastAsia="Calibri" w:hAnsi="Times New Roman" w:cs="Times New Roman"/>
                <w:sz w:val="24"/>
                <w:szCs w:val="24"/>
                <w:lang w:val="lt-LT"/>
              </w:rPr>
              <w:t>Egita</w:t>
            </w:r>
            <w:proofErr w:type="spellEnd"/>
            <w:r>
              <w:rPr>
                <w:rFonts w:ascii="Times New Roman" w:eastAsia="Calibri" w:hAnsi="Times New Roman" w:cs="Times New Roman"/>
                <w:sz w:val="24"/>
                <w:szCs w:val="24"/>
                <w:lang w:val="lt-LT"/>
              </w:rPr>
              <w:t xml:space="preserve"> Brazaitienė</w:t>
            </w:r>
          </w:p>
        </w:tc>
        <w:tc>
          <w:tcPr>
            <w:tcW w:w="283" w:type="dxa"/>
            <w:tcBorders>
              <w:top w:val="nil"/>
              <w:left w:val="nil"/>
              <w:bottom w:val="nil"/>
              <w:right w:val="nil"/>
            </w:tcBorders>
          </w:tcPr>
          <w:p w14:paraId="2BDBA35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E12C7ED" w14:textId="77777777" w:rsidR="00834976" w:rsidRDefault="00B1213D" w:rsidP="005F79AA">
            <w:pPr>
              <w:spacing w:after="0" w:line="276"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Generalinio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direktoriaus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pavaduotojas</w:t>
            </w:r>
            <w:proofErr w:type="spellEnd"/>
            <w:r>
              <w:rPr>
                <w:rFonts w:ascii="Times New Roman" w:eastAsia="Calibri" w:hAnsi="Times New Roman" w:cs="Times New Roman"/>
                <w:sz w:val="24"/>
                <w:szCs w:val="24"/>
                <w:lang w:val="en-GB"/>
              </w:rPr>
              <w:t xml:space="preserve"> </w:t>
            </w:r>
          </w:p>
          <w:p w14:paraId="0BC2C62D" w14:textId="16BBCFB4" w:rsidR="00B1213D" w:rsidRPr="006A6E0D" w:rsidRDefault="00B1213D" w:rsidP="005F79AA">
            <w:pPr>
              <w:spacing w:after="0" w:line="276" w:lineRule="auto"/>
              <w:jc w:val="both"/>
              <w:rPr>
                <w:rFonts w:ascii="Times New Roman" w:eastAsia="Calibri" w:hAnsi="Times New Roman" w:cs="Times New Roman"/>
                <w:color w:val="FF0000"/>
                <w:sz w:val="24"/>
                <w:szCs w:val="24"/>
                <w:lang w:val="lt-LT"/>
              </w:rPr>
            </w:pPr>
            <w:r>
              <w:rPr>
                <w:rFonts w:ascii="Times New Roman" w:eastAsia="Calibri" w:hAnsi="Times New Roman" w:cs="Times New Roman"/>
                <w:sz w:val="24"/>
                <w:szCs w:val="24"/>
                <w:lang w:val="en-GB"/>
              </w:rPr>
              <w:t xml:space="preserve">Andrius </w:t>
            </w:r>
            <w:proofErr w:type="spellStart"/>
            <w:r>
              <w:rPr>
                <w:rFonts w:ascii="Times New Roman" w:eastAsia="Calibri" w:hAnsi="Times New Roman" w:cs="Times New Roman"/>
                <w:sz w:val="24"/>
                <w:szCs w:val="24"/>
                <w:lang w:val="en-GB"/>
              </w:rPr>
              <w:t>Lepinaitis</w:t>
            </w:r>
            <w:proofErr w:type="spellEnd"/>
            <w:r>
              <w:rPr>
                <w:rFonts w:ascii="Times New Roman" w:eastAsia="Calibri" w:hAnsi="Times New Roman" w:cs="Times New Roman"/>
                <w:sz w:val="24"/>
                <w:szCs w:val="24"/>
                <w:lang w:val="en-GB"/>
              </w:rPr>
              <w:t xml:space="preserve"> </w:t>
            </w:r>
          </w:p>
        </w:tc>
      </w:tr>
      <w:tr w:rsidR="00754E29" w:rsidRPr="00754E29" w14:paraId="68C6ECD7" w14:textId="77777777" w:rsidTr="00397F3E">
        <w:tc>
          <w:tcPr>
            <w:tcW w:w="4820" w:type="dxa"/>
            <w:tcBorders>
              <w:top w:val="nil"/>
              <w:left w:val="nil"/>
              <w:bottom w:val="nil"/>
              <w:right w:val="nil"/>
            </w:tcBorders>
          </w:tcPr>
          <w:p w14:paraId="15DEB62C" w14:textId="77777777" w:rsidR="00754E29" w:rsidRPr="00754E29" w:rsidRDefault="00754E29" w:rsidP="00754E29">
            <w:pPr>
              <w:spacing w:after="0" w:line="276"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1BFF76F3" w14:textId="77777777" w:rsidR="00754E29" w:rsidRPr="00754E29" w:rsidRDefault="00754E29" w:rsidP="00754E29">
            <w:pPr>
              <w:spacing w:after="0" w:line="276"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830E43" w14:textId="77777777" w:rsidR="00754E29" w:rsidRPr="00754E29" w:rsidRDefault="00754E29" w:rsidP="00754E29">
            <w:pPr>
              <w:spacing w:after="0" w:line="276"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4A595092" w14:textId="77777777" w:rsidTr="00397F3E">
        <w:tc>
          <w:tcPr>
            <w:tcW w:w="4820" w:type="dxa"/>
            <w:tcBorders>
              <w:top w:val="nil"/>
              <w:left w:val="nil"/>
              <w:bottom w:val="nil"/>
              <w:right w:val="nil"/>
            </w:tcBorders>
          </w:tcPr>
          <w:p w14:paraId="3278DF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621F5074"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65E4A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6155AE9C" w14:textId="77777777" w:rsidTr="00397F3E">
        <w:trPr>
          <w:trHeight w:val="86"/>
        </w:trPr>
        <w:tc>
          <w:tcPr>
            <w:tcW w:w="4820" w:type="dxa"/>
            <w:tcBorders>
              <w:top w:val="nil"/>
              <w:left w:val="nil"/>
              <w:bottom w:val="single" w:sz="4" w:space="0" w:color="auto"/>
              <w:right w:val="nil"/>
            </w:tcBorders>
          </w:tcPr>
          <w:p w14:paraId="5F74D43E"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1FFF3B3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1D90A8D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51AB2357"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2D77A084"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2F187B87" w14:textId="77777777" w:rsidR="00754E29" w:rsidRDefault="00754E29" w:rsidP="008C0F8F">
      <w:pPr>
        <w:spacing w:after="0" w:line="240" w:lineRule="auto"/>
        <w:jc w:val="both"/>
        <w:rPr>
          <w:rFonts w:ascii="Times New Roman" w:hAnsi="Times New Roman" w:cs="Times New Roman"/>
          <w:sz w:val="24"/>
          <w:szCs w:val="24"/>
          <w:lang w:val="lt-LT"/>
        </w:rPr>
      </w:pPr>
    </w:p>
    <w:p w14:paraId="4108B035" w14:textId="77777777" w:rsidR="00241E82" w:rsidRDefault="00241E82" w:rsidP="008C0F8F">
      <w:pPr>
        <w:spacing w:after="0" w:line="240" w:lineRule="auto"/>
        <w:jc w:val="both"/>
        <w:rPr>
          <w:rFonts w:ascii="Times New Roman" w:hAnsi="Times New Roman" w:cs="Times New Roman"/>
          <w:sz w:val="24"/>
          <w:szCs w:val="24"/>
          <w:lang w:val="lt-LT"/>
        </w:rPr>
      </w:pPr>
    </w:p>
    <w:p w14:paraId="0D6DB302" w14:textId="35E196D0" w:rsidR="00241E82" w:rsidRPr="00241E82" w:rsidRDefault="00241E82" w:rsidP="008C0F8F">
      <w:pPr>
        <w:spacing w:after="0" w:line="240" w:lineRule="auto"/>
        <w:jc w:val="both"/>
        <w:rPr>
          <w:rFonts w:ascii="Times New Roman" w:hAnsi="Times New Roman" w:cs="Times New Roman"/>
          <w:sz w:val="24"/>
          <w:szCs w:val="24"/>
        </w:rPr>
      </w:pPr>
    </w:p>
    <w:sectPr w:rsidR="00241E82" w:rsidRPr="00241E82" w:rsidSect="00E43783">
      <w:pgSz w:w="12240" w:h="15840"/>
      <w:pgMar w:top="1560"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DD"/>
    <w:multiLevelType w:val="hybridMultilevel"/>
    <w:tmpl w:val="DBC6B94C"/>
    <w:lvl w:ilvl="0" w:tplc="380463F8">
      <w:start w:val="1"/>
      <w:numFmt w:val="upperLetter"/>
      <w:lvlText w:val="%1."/>
      <w:lvlJc w:val="left"/>
      <w:pPr>
        <w:ind w:left="1260" w:hanging="360"/>
      </w:pPr>
      <w:rPr>
        <w:rFonts w:eastAsiaTheme="minorHAnsi"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856D05"/>
    <w:multiLevelType w:val="hybridMultilevel"/>
    <w:tmpl w:val="D8D4FD52"/>
    <w:lvl w:ilvl="0" w:tplc="74789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5954734">
    <w:abstractNumId w:val="2"/>
  </w:num>
  <w:num w:numId="2" w16cid:durableId="630476800">
    <w:abstractNumId w:val="3"/>
  </w:num>
  <w:num w:numId="3" w16cid:durableId="796530626">
    <w:abstractNumId w:val="6"/>
  </w:num>
  <w:num w:numId="4" w16cid:durableId="313489716">
    <w:abstractNumId w:val="4"/>
  </w:num>
  <w:num w:numId="5" w16cid:durableId="1290012034">
    <w:abstractNumId w:val="5"/>
  </w:num>
  <w:num w:numId="6" w16cid:durableId="1418671769">
    <w:abstractNumId w:val="0"/>
  </w:num>
  <w:num w:numId="7" w16cid:durableId="2544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00C7"/>
    <w:rsid w:val="00013566"/>
    <w:rsid w:val="000138F2"/>
    <w:rsid w:val="00017F1C"/>
    <w:rsid w:val="000201FD"/>
    <w:rsid w:val="0002448F"/>
    <w:rsid w:val="000325C6"/>
    <w:rsid w:val="00033492"/>
    <w:rsid w:val="00034AE3"/>
    <w:rsid w:val="000374F3"/>
    <w:rsid w:val="000431F1"/>
    <w:rsid w:val="0004710F"/>
    <w:rsid w:val="000478C6"/>
    <w:rsid w:val="00053231"/>
    <w:rsid w:val="0005571A"/>
    <w:rsid w:val="00061248"/>
    <w:rsid w:val="00062A8D"/>
    <w:rsid w:val="0006402B"/>
    <w:rsid w:val="00070E80"/>
    <w:rsid w:val="00072EF2"/>
    <w:rsid w:val="00077172"/>
    <w:rsid w:val="00077402"/>
    <w:rsid w:val="000806CB"/>
    <w:rsid w:val="000818E7"/>
    <w:rsid w:val="00083173"/>
    <w:rsid w:val="00083D6C"/>
    <w:rsid w:val="00084D78"/>
    <w:rsid w:val="00086032"/>
    <w:rsid w:val="00087BD3"/>
    <w:rsid w:val="000916DB"/>
    <w:rsid w:val="00092141"/>
    <w:rsid w:val="000924B8"/>
    <w:rsid w:val="00092A9C"/>
    <w:rsid w:val="00092D6C"/>
    <w:rsid w:val="000977BD"/>
    <w:rsid w:val="000A5972"/>
    <w:rsid w:val="000B0660"/>
    <w:rsid w:val="000B58F1"/>
    <w:rsid w:val="000B5A74"/>
    <w:rsid w:val="000C0823"/>
    <w:rsid w:val="000C2134"/>
    <w:rsid w:val="000D359F"/>
    <w:rsid w:val="000D69EA"/>
    <w:rsid w:val="000D76D9"/>
    <w:rsid w:val="000E0977"/>
    <w:rsid w:val="000E1AAF"/>
    <w:rsid w:val="000E3025"/>
    <w:rsid w:val="000E7940"/>
    <w:rsid w:val="000F5195"/>
    <w:rsid w:val="00100181"/>
    <w:rsid w:val="00102D7E"/>
    <w:rsid w:val="00107733"/>
    <w:rsid w:val="001112A4"/>
    <w:rsid w:val="00116821"/>
    <w:rsid w:val="00126846"/>
    <w:rsid w:val="00132512"/>
    <w:rsid w:val="00134613"/>
    <w:rsid w:val="001434FF"/>
    <w:rsid w:val="00146B1E"/>
    <w:rsid w:val="00153E78"/>
    <w:rsid w:val="0015559F"/>
    <w:rsid w:val="0016226A"/>
    <w:rsid w:val="00164354"/>
    <w:rsid w:val="00166BE7"/>
    <w:rsid w:val="00170CFA"/>
    <w:rsid w:val="00176E4E"/>
    <w:rsid w:val="00190B4F"/>
    <w:rsid w:val="00190DEC"/>
    <w:rsid w:val="00192A75"/>
    <w:rsid w:val="001A2996"/>
    <w:rsid w:val="001B7A85"/>
    <w:rsid w:val="001D0524"/>
    <w:rsid w:val="001D241A"/>
    <w:rsid w:val="001D79BB"/>
    <w:rsid w:val="001E39E2"/>
    <w:rsid w:val="001E7A9F"/>
    <w:rsid w:val="001F3673"/>
    <w:rsid w:val="001F7022"/>
    <w:rsid w:val="00200E3F"/>
    <w:rsid w:val="00202154"/>
    <w:rsid w:val="002024F8"/>
    <w:rsid w:val="002043AE"/>
    <w:rsid w:val="00205CBD"/>
    <w:rsid w:val="00207B4E"/>
    <w:rsid w:val="00232F2F"/>
    <w:rsid w:val="00241E82"/>
    <w:rsid w:val="0024215E"/>
    <w:rsid w:val="00242242"/>
    <w:rsid w:val="00250A5D"/>
    <w:rsid w:val="00256EB7"/>
    <w:rsid w:val="002621A1"/>
    <w:rsid w:val="0026612F"/>
    <w:rsid w:val="002856D6"/>
    <w:rsid w:val="00285CF9"/>
    <w:rsid w:val="002B0085"/>
    <w:rsid w:val="002B45B3"/>
    <w:rsid w:val="002D01A2"/>
    <w:rsid w:val="002D5963"/>
    <w:rsid w:val="002E36DE"/>
    <w:rsid w:val="002E49A0"/>
    <w:rsid w:val="002E7C8D"/>
    <w:rsid w:val="002F34EE"/>
    <w:rsid w:val="003008AF"/>
    <w:rsid w:val="00306D46"/>
    <w:rsid w:val="0031087D"/>
    <w:rsid w:val="003233EB"/>
    <w:rsid w:val="00326C21"/>
    <w:rsid w:val="00330125"/>
    <w:rsid w:val="003373DE"/>
    <w:rsid w:val="00337E64"/>
    <w:rsid w:val="00355BA9"/>
    <w:rsid w:val="00357D18"/>
    <w:rsid w:val="00363270"/>
    <w:rsid w:val="00370EF4"/>
    <w:rsid w:val="00376D8D"/>
    <w:rsid w:val="003801A9"/>
    <w:rsid w:val="00390814"/>
    <w:rsid w:val="00392754"/>
    <w:rsid w:val="0039543E"/>
    <w:rsid w:val="003967AF"/>
    <w:rsid w:val="003A2C4C"/>
    <w:rsid w:val="003C3EF2"/>
    <w:rsid w:val="003C72CF"/>
    <w:rsid w:val="003C7D6D"/>
    <w:rsid w:val="003D3FD5"/>
    <w:rsid w:val="003E2351"/>
    <w:rsid w:val="003E2601"/>
    <w:rsid w:val="003E3826"/>
    <w:rsid w:val="00407DEE"/>
    <w:rsid w:val="00412F17"/>
    <w:rsid w:val="004177E3"/>
    <w:rsid w:val="00422B61"/>
    <w:rsid w:val="00427AA9"/>
    <w:rsid w:val="0043371F"/>
    <w:rsid w:val="004362DA"/>
    <w:rsid w:val="0045492B"/>
    <w:rsid w:val="004552A4"/>
    <w:rsid w:val="0046072D"/>
    <w:rsid w:val="0046645F"/>
    <w:rsid w:val="0047086B"/>
    <w:rsid w:val="00476F84"/>
    <w:rsid w:val="004807B4"/>
    <w:rsid w:val="00481BD6"/>
    <w:rsid w:val="0049633F"/>
    <w:rsid w:val="004A7CC3"/>
    <w:rsid w:val="004B0B01"/>
    <w:rsid w:val="004B2050"/>
    <w:rsid w:val="004B4C37"/>
    <w:rsid w:val="004C477F"/>
    <w:rsid w:val="004D5343"/>
    <w:rsid w:val="004E39E5"/>
    <w:rsid w:val="004E5E92"/>
    <w:rsid w:val="004F04EB"/>
    <w:rsid w:val="004F5758"/>
    <w:rsid w:val="004F690D"/>
    <w:rsid w:val="00501D55"/>
    <w:rsid w:val="005108E3"/>
    <w:rsid w:val="00510F23"/>
    <w:rsid w:val="00511334"/>
    <w:rsid w:val="00535162"/>
    <w:rsid w:val="00541B31"/>
    <w:rsid w:val="005428B9"/>
    <w:rsid w:val="00544D70"/>
    <w:rsid w:val="00551D27"/>
    <w:rsid w:val="00561A6E"/>
    <w:rsid w:val="00563932"/>
    <w:rsid w:val="005662DA"/>
    <w:rsid w:val="005750E2"/>
    <w:rsid w:val="00576A3B"/>
    <w:rsid w:val="00583C18"/>
    <w:rsid w:val="00586209"/>
    <w:rsid w:val="00587158"/>
    <w:rsid w:val="0058727C"/>
    <w:rsid w:val="005877C8"/>
    <w:rsid w:val="0059305D"/>
    <w:rsid w:val="005941FA"/>
    <w:rsid w:val="005A0FE4"/>
    <w:rsid w:val="005B0A6D"/>
    <w:rsid w:val="005B62A1"/>
    <w:rsid w:val="005C32F1"/>
    <w:rsid w:val="005D1387"/>
    <w:rsid w:val="005D14BF"/>
    <w:rsid w:val="005E2599"/>
    <w:rsid w:val="005E2E14"/>
    <w:rsid w:val="005E3FBD"/>
    <w:rsid w:val="005F51DA"/>
    <w:rsid w:val="005F79AA"/>
    <w:rsid w:val="00604669"/>
    <w:rsid w:val="0061344C"/>
    <w:rsid w:val="00615931"/>
    <w:rsid w:val="00631212"/>
    <w:rsid w:val="006340A9"/>
    <w:rsid w:val="00646A93"/>
    <w:rsid w:val="00657331"/>
    <w:rsid w:val="00664986"/>
    <w:rsid w:val="0066752D"/>
    <w:rsid w:val="006764D5"/>
    <w:rsid w:val="00683745"/>
    <w:rsid w:val="00687668"/>
    <w:rsid w:val="00693D34"/>
    <w:rsid w:val="00693DDE"/>
    <w:rsid w:val="0069609A"/>
    <w:rsid w:val="006A6E0D"/>
    <w:rsid w:val="006C1D55"/>
    <w:rsid w:val="006D2DE1"/>
    <w:rsid w:val="006D7E78"/>
    <w:rsid w:val="006E37B0"/>
    <w:rsid w:val="006E4ED6"/>
    <w:rsid w:val="006F2192"/>
    <w:rsid w:val="006F3730"/>
    <w:rsid w:val="006F3896"/>
    <w:rsid w:val="006F543B"/>
    <w:rsid w:val="006F56CC"/>
    <w:rsid w:val="0071378D"/>
    <w:rsid w:val="0071630B"/>
    <w:rsid w:val="007305BA"/>
    <w:rsid w:val="00733AE9"/>
    <w:rsid w:val="00734A85"/>
    <w:rsid w:val="00737643"/>
    <w:rsid w:val="0074012F"/>
    <w:rsid w:val="007501C7"/>
    <w:rsid w:val="00750D23"/>
    <w:rsid w:val="00754E29"/>
    <w:rsid w:val="00755758"/>
    <w:rsid w:val="00755849"/>
    <w:rsid w:val="00773B0C"/>
    <w:rsid w:val="00782804"/>
    <w:rsid w:val="0078532A"/>
    <w:rsid w:val="00792E56"/>
    <w:rsid w:val="00794062"/>
    <w:rsid w:val="007A3EEC"/>
    <w:rsid w:val="007A76AF"/>
    <w:rsid w:val="007A7878"/>
    <w:rsid w:val="007C75DC"/>
    <w:rsid w:val="007D14C3"/>
    <w:rsid w:val="007E05D0"/>
    <w:rsid w:val="007E2C76"/>
    <w:rsid w:val="007E422B"/>
    <w:rsid w:val="007E5ED4"/>
    <w:rsid w:val="007E6AA1"/>
    <w:rsid w:val="007E7AA5"/>
    <w:rsid w:val="007F1BEF"/>
    <w:rsid w:val="007F59F1"/>
    <w:rsid w:val="00814E63"/>
    <w:rsid w:val="00815CB0"/>
    <w:rsid w:val="008166BF"/>
    <w:rsid w:val="00827567"/>
    <w:rsid w:val="00832EC3"/>
    <w:rsid w:val="0083388A"/>
    <w:rsid w:val="00834976"/>
    <w:rsid w:val="00847801"/>
    <w:rsid w:val="00860E41"/>
    <w:rsid w:val="008669A4"/>
    <w:rsid w:val="0086795E"/>
    <w:rsid w:val="00871A56"/>
    <w:rsid w:val="008732A8"/>
    <w:rsid w:val="00876F95"/>
    <w:rsid w:val="0088055F"/>
    <w:rsid w:val="00883208"/>
    <w:rsid w:val="00896EC6"/>
    <w:rsid w:val="008A0F45"/>
    <w:rsid w:val="008A5655"/>
    <w:rsid w:val="008B10EA"/>
    <w:rsid w:val="008B41C0"/>
    <w:rsid w:val="008B7423"/>
    <w:rsid w:val="008B7AB9"/>
    <w:rsid w:val="008C0F8F"/>
    <w:rsid w:val="008C1681"/>
    <w:rsid w:val="008C2E1A"/>
    <w:rsid w:val="008C799E"/>
    <w:rsid w:val="008D0E7A"/>
    <w:rsid w:val="008D1924"/>
    <w:rsid w:val="008E05BD"/>
    <w:rsid w:val="008E2DA4"/>
    <w:rsid w:val="008E510A"/>
    <w:rsid w:val="009014F7"/>
    <w:rsid w:val="00901B04"/>
    <w:rsid w:val="009052C7"/>
    <w:rsid w:val="00940C26"/>
    <w:rsid w:val="00947476"/>
    <w:rsid w:val="009545CD"/>
    <w:rsid w:val="00960528"/>
    <w:rsid w:val="0096085E"/>
    <w:rsid w:val="00964EEC"/>
    <w:rsid w:val="00965DC7"/>
    <w:rsid w:val="00967CE0"/>
    <w:rsid w:val="00970D01"/>
    <w:rsid w:val="00973339"/>
    <w:rsid w:val="00973D69"/>
    <w:rsid w:val="00975C9C"/>
    <w:rsid w:val="009775EF"/>
    <w:rsid w:val="0098184B"/>
    <w:rsid w:val="00984DE7"/>
    <w:rsid w:val="009853DC"/>
    <w:rsid w:val="00992E14"/>
    <w:rsid w:val="0099543B"/>
    <w:rsid w:val="009A0DF2"/>
    <w:rsid w:val="009A0F17"/>
    <w:rsid w:val="009A2F90"/>
    <w:rsid w:val="009A67A1"/>
    <w:rsid w:val="009B00FE"/>
    <w:rsid w:val="009B3065"/>
    <w:rsid w:val="009B52F5"/>
    <w:rsid w:val="009B54FC"/>
    <w:rsid w:val="009C1624"/>
    <w:rsid w:val="009C1E3A"/>
    <w:rsid w:val="009C68EF"/>
    <w:rsid w:val="009C779A"/>
    <w:rsid w:val="009F7115"/>
    <w:rsid w:val="009F7990"/>
    <w:rsid w:val="00A04B32"/>
    <w:rsid w:val="00A1306B"/>
    <w:rsid w:val="00A143BD"/>
    <w:rsid w:val="00A32A6D"/>
    <w:rsid w:val="00A33A67"/>
    <w:rsid w:val="00A33F8D"/>
    <w:rsid w:val="00A35B85"/>
    <w:rsid w:val="00A41B10"/>
    <w:rsid w:val="00A52E9B"/>
    <w:rsid w:val="00A579B9"/>
    <w:rsid w:val="00A60F66"/>
    <w:rsid w:val="00A61EDE"/>
    <w:rsid w:val="00A63D49"/>
    <w:rsid w:val="00A6723D"/>
    <w:rsid w:val="00A916A7"/>
    <w:rsid w:val="00A91978"/>
    <w:rsid w:val="00A96410"/>
    <w:rsid w:val="00A96E16"/>
    <w:rsid w:val="00AA6BF1"/>
    <w:rsid w:val="00AA75E0"/>
    <w:rsid w:val="00AC05C9"/>
    <w:rsid w:val="00AC10AA"/>
    <w:rsid w:val="00AC5A51"/>
    <w:rsid w:val="00AC6EF5"/>
    <w:rsid w:val="00AD0509"/>
    <w:rsid w:val="00AD2DD3"/>
    <w:rsid w:val="00AD3782"/>
    <w:rsid w:val="00AE129C"/>
    <w:rsid w:val="00AE1775"/>
    <w:rsid w:val="00AE339E"/>
    <w:rsid w:val="00AE40C9"/>
    <w:rsid w:val="00AE5AA5"/>
    <w:rsid w:val="00AF356D"/>
    <w:rsid w:val="00AF4683"/>
    <w:rsid w:val="00B00C83"/>
    <w:rsid w:val="00B04373"/>
    <w:rsid w:val="00B057B7"/>
    <w:rsid w:val="00B1213D"/>
    <w:rsid w:val="00B14F33"/>
    <w:rsid w:val="00B252FB"/>
    <w:rsid w:val="00B2756D"/>
    <w:rsid w:val="00B31654"/>
    <w:rsid w:val="00B31894"/>
    <w:rsid w:val="00B3329C"/>
    <w:rsid w:val="00B3617A"/>
    <w:rsid w:val="00B4441E"/>
    <w:rsid w:val="00B44F7C"/>
    <w:rsid w:val="00B46FB5"/>
    <w:rsid w:val="00B5110E"/>
    <w:rsid w:val="00B55B18"/>
    <w:rsid w:val="00B56F00"/>
    <w:rsid w:val="00B84EAC"/>
    <w:rsid w:val="00B90E4F"/>
    <w:rsid w:val="00B962BA"/>
    <w:rsid w:val="00BA4CD4"/>
    <w:rsid w:val="00BB0636"/>
    <w:rsid w:val="00BE361A"/>
    <w:rsid w:val="00BE7493"/>
    <w:rsid w:val="00C0040A"/>
    <w:rsid w:val="00C016F2"/>
    <w:rsid w:val="00C04886"/>
    <w:rsid w:val="00C1159E"/>
    <w:rsid w:val="00C13D56"/>
    <w:rsid w:val="00C204B2"/>
    <w:rsid w:val="00C230A4"/>
    <w:rsid w:val="00C24DC0"/>
    <w:rsid w:val="00C24ECC"/>
    <w:rsid w:val="00C26097"/>
    <w:rsid w:val="00C3430F"/>
    <w:rsid w:val="00C37615"/>
    <w:rsid w:val="00C42282"/>
    <w:rsid w:val="00C46766"/>
    <w:rsid w:val="00C47D33"/>
    <w:rsid w:val="00C541BD"/>
    <w:rsid w:val="00C56B31"/>
    <w:rsid w:val="00C62F17"/>
    <w:rsid w:val="00C72C43"/>
    <w:rsid w:val="00C85C00"/>
    <w:rsid w:val="00C876D4"/>
    <w:rsid w:val="00C90695"/>
    <w:rsid w:val="00C91E37"/>
    <w:rsid w:val="00C94C83"/>
    <w:rsid w:val="00C96BBB"/>
    <w:rsid w:val="00CA57EF"/>
    <w:rsid w:val="00CB7375"/>
    <w:rsid w:val="00CC13CB"/>
    <w:rsid w:val="00CC1516"/>
    <w:rsid w:val="00CC6277"/>
    <w:rsid w:val="00CC7A05"/>
    <w:rsid w:val="00CD5A18"/>
    <w:rsid w:val="00CD73D2"/>
    <w:rsid w:val="00CE7EA9"/>
    <w:rsid w:val="00CF3DF9"/>
    <w:rsid w:val="00CF7500"/>
    <w:rsid w:val="00D02A30"/>
    <w:rsid w:val="00D0377B"/>
    <w:rsid w:val="00D03FB0"/>
    <w:rsid w:val="00D23FA8"/>
    <w:rsid w:val="00D2482E"/>
    <w:rsid w:val="00D269EC"/>
    <w:rsid w:val="00D27667"/>
    <w:rsid w:val="00D278EE"/>
    <w:rsid w:val="00D30397"/>
    <w:rsid w:val="00D36037"/>
    <w:rsid w:val="00D365C7"/>
    <w:rsid w:val="00D545D9"/>
    <w:rsid w:val="00D565A0"/>
    <w:rsid w:val="00D603EB"/>
    <w:rsid w:val="00D6511D"/>
    <w:rsid w:val="00D65470"/>
    <w:rsid w:val="00D65EC0"/>
    <w:rsid w:val="00D67B12"/>
    <w:rsid w:val="00D77B08"/>
    <w:rsid w:val="00D95BD3"/>
    <w:rsid w:val="00DA4087"/>
    <w:rsid w:val="00DA451F"/>
    <w:rsid w:val="00DB0A60"/>
    <w:rsid w:val="00DB1F41"/>
    <w:rsid w:val="00DB7D96"/>
    <w:rsid w:val="00DC267A"/>
    <w:rsid w:val="00DC5C92"/>
    <w:rsid w:val="00DD0A65"/>
    <w:rsid w:val="00DD5ECA"/>
    <w:rsid w:val="00DD716D"/>
    <w:rsid w:val="00DE03D2"/>
    <w:rsid w:val="00DE24BA"/>
    <w:rsid w:val="00DE6951"/>
    <w:rsid w:val="00E1028E"/>
    <w:rsid w:val="00E165EF"/>
    <w:rsid w:val="00E32AB5"/>
    <w:rsid w:val="00E40043"/>
    <w:rsid w:val="00E43783"/>
    <w:rsid w:val="00E5415D"/>
    <w:rsid w:val="00E5440A"/>
    <w:rsid w:val="00E75061"/>
    <w:rsid w:val="00E84DCE"/>
    <w:rsid w:val="00E87C46"/>
    <w:rsid w:val="00E93FE4"/>
    <w:rsid w:val="00E96875"/>
    <w:rsid w:val="00EA4535"/>
    <w:rsid w:val="00EA5BAC"/>
    <w:rsid w:val="00EB0901"/>
    <w:rsid w:val="00EB136D"/>
    <w:rsid w:val="00EB6583"/>
    <w:rsid w:val="00EC1307"/>
    <w:rsid w:val="00EC6F48"/>
    <w:rsid w:val="00ED0BE0"/>
    <w:rsid w:val="00ED3A31"/>
    <w:rsid w:val="00EE19F2"/>
    <w:rsid w:val="00EE5E53"/>
    <w:rsid w:val="00EF507C"/>
    <w:rsid w:val="00F0132C"/>
    <w:rsid w:val="00F074FE"/>
    <w:rsid w:val="00F17CDD"/>
    <w:rsid w:val="00F21CFD"/>
    <w:rsid w:val="00F25ADD"/>
    <w:rsid w:val="00F30BCE"/>
    <w:rsid w:val="00F31532"/>
    <w:rsid w:val="00F3154C"/>
    <w:rsid w:val="00F33ADC"/>
    <w:rsid w:val="00F40FA1"/>
    <w:rsid w:val="00F46274"/>
    <w:rsid w:val="00F507DC"/>
    <w:rsid w:val="00F66463"/>
    <w:rsid w:val="00F7776D"/>
    <w:rsid w:val="00F82F98"/>
    <w:rsid w:val="00F86BB0"/>
    <w:rsid w:val="00F876C0"/>
    <w:rsid w:val="00F90B59"/>
    <w:rsid w:val="00F92788"/>
    <w:rsid w:val="00F9414A"/>
    <w:rsid w:val="00F9729B"/>
    <w:rsid w:val="00FA577E"/>
    <w:rsid w:val="00FA676D"/>
    <w:rsid w:val="00FB1725"/>
    <w:rsid w:val="00FB3090"/>
    <w:rsid w:val="00FC3BDE"/>
    <w:rsid w:val="00FD39B4"/>
    <w:rsid w:val="00FD7F70"/>
    <w:rsid w:val="00FD7FBA"/>
    <w:rsid w:val="00FE1465"/>
    <w:rsid w:val="00FE3C0B"/>
    <w:rsid w:val="00FF219C"/>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68A8"/>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55758"/>
    <w:rPr>
      <w:color w:val="605E5C"/>
      <w:shd w:val="clear" w:color="auto" w:fill="E1DFDD"/>
    </w:rPr>
  </w:style>
  <w:style w:type="character" w:styleId="Grietas">
    <w:name w:val="Strong"/>
    <w:basedOn w:val="Numatytasispastraiposriftas"/>
    <w:uiPriority w:val="22"/>
    <w:qFormat/>
    <w:rsid w:val="00E87C46"/>
    <w:rPr>
      <w:b/>
      <w:bCs/>
    </w:rPr>
  </w:style>
  <w:style w:type="paragraph" w:styleId="Betarp">
    <w:name w:val="No Spacing"/>
    <w:uiPriority w:val="1"/>
    <w:qFormat/>
    <w:rsid w:val="00454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797">
      <w:bodyDiv w:val="1"/>
      <w:marLeft w:val="0"/>
      <w:marRight w:val="0"/>
      <w:marTop w:val="0"/>
      <w:marBottom w:val="0"/>
      <w:divBdr>
        <w:top w:val="none" w:sz="0" w:space="0" w:color="auto"/>
        <w:left w:val="none" w:sz="0" w:space="0" w:color="auto"/>
        <w:bottom w:val="none" w:sz="0" w:space="0" w:color="auto"/>
        <w:right w:val="none" w:sz="0" w:space="0" w:color="auto"/>
      </w:divBdr>
    </w:div>
    <w:div w:id="46880159">
      <w:bodyDiv w:val="1"/>
      <w:marLeft w:val="0"/>
      <w:marRight w:val="0"/>
      <w:marTop w:val="0"/>
      <w:marBottom w:val="0"/>
      <w:divBdr>
        <w:top w:val="none" w:sz="0" w:space="0" w:color="auto"/>
        <w:left w:val="none" w:sz="0" w:space="0" w:color="auto"/>
        <w:bottom w:val="none" w:sz="0" w:space="0" w:color="auto"/>
        <w:right w:val="none" w:sz="0" w:space="0" w:color="auto"/>
      </w:divBdr>
    </w:div>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7903">
      <w:bodyDiv w:val="1"/>
      <w:marLeft w:val="0"/>
      <w:marRight w:val="0"/>
      <w:marTop w:val="0"/>
      <w:marBottom w:val="0"/>
      <w:divBdr>
        <w:top w:val="none" w:sz="0" w:space="0" w:color="auto"/>
        <w:left w:val="none" w:sz="0" w:space="0" w:color="auto"/>
        <w:bottom w:val="none" w:sz="0" w:space="0" w:color="auto"/>
        <w:right w:val="none" w:sz="0" w:space="0" w:color="auto"/>
      </w:divBdr>
    </w:div>
    <w:div w:id="110177229">
      <w:bodyDiv w:val="1"/>
      <w:marLeft w:val="0"/>
      <w:marRight w:val="0"/>
      <w:marTop w:val="0"/>
      <w:marBottom w:val="0"/>
      <w:divBdr>
        <w:top w:val="none" w:sz="0" w:space="0" w:color="auto"/>
        <w:left w:val="none" w:sz="0" w:space="0" w:color="auto"/>
        <w:bottom w:val="none" w:sz="0" w:space="0" w:color="auto"/>
        <w:right w:val="none" w:sz="0" w:space="0" w:color="auto"/>
      </w:divBdr>
    </w:div>
    <w:div w:id="202599819">
      <w:bodyDiv w:val="1"/>
      <w:marLeft w:val="0"/>
      <w:marRight w:val="0"/>
      <w:marTop w:val="0"/>
      <w:marBottom w:val="0"/>
      <w:divBdr>
        <w:top w:val="none" w:sz="0" w:space="0" w:color="auto"/>
        <w:left w:val="none" w:sz="0" w:space="0" w:color="auto"/>
        <w:bottom w:val="none" w:sz="0" w:space="0" w:color="auto"/>
        <w:right w:val="none" w:sz="0" w:space="0" w:color="auto"/>
      </w:divBdr>
    </w:div>
    <w:div w:id="210117642">
      <w:bodyDiv w:val="1"/>
      <w:marLeft w:val="0"/>
      <w:marRight w:val="0"/>
      <w:marTop w:val="0"/>
      <w:marBottom w:val="0"/>
      <w:divBdr>
        <w:top w:val="none" w:sz="0" w:space="0" w:color="auto"/>
        <w:left w:val="none" w:sz="0" w:space="0" w:color="auto"/>
        <w:bottom w:val="none" w:sz="0" w:space="0" w:color="auto"/>
        <w:right w:val="none" w:sz="0" w:space="0" w:color="auto"/>
      </w:divBdr>
    </w:div>
    <w:div w:id="295570608">
      <w:bodyDiv w:val="1"/>
      <w:marLeft w:val="0"/>
      <w:marRight w:val="0"/>
      <w:marTop w:val="0"/>
      <w:marBottom w:val="0"/>
      <w:divBdr>
        <w:top w:val="none" w:sz="0" w:space="0" w:color="auto"/>
        <w:left w:val="none" w:sz="0" w:space="0" w:color="auto"/>
        <w:bottom w:val="none" w:sz="0" w:space="0" w:color="auto"/>
        <w:right w:val="none" w:sz="0" w:space="0" w:color="auto"/>
      </w:divBdr>
    </w:div>
    <w:div w:id="357004498">
      <w:bodyDiv w:val="1"/>
      <w:marLeft w:val="0"/>
      <w:marRight w:val="0"/>
      <w:marTop w:val="0"/>
      <w:marBottom w:val="0"/>
      <w:divBdr>
        <w:top w:val="none" w:sz="0" w:space="0" w:color="auto"/>
        <w:left w:val="none" w:sz="0" w:space="0" w:color="auto"/>
        <w:bottom w:val="none" w:sz="0" w:space="0" w:color="auto"/>
        <w:right w:val="none" w:sz="0" w:space="0" w:color="auto"/>
      </w:divBdr>
    </w:div>
    <w:div w:id="391393985">
      <w:bodyDiv w:val="1"/>
      <w:marLeft w:val="0"/>
      <w:marRight w:val="0"/>
      <w:marTop w:val="0"/>
      <w:marBottom w:val="0"/>
      <w:divBdr>
        <w:top w:val="none" w:sz="0" w:space="0" w:color="auto"/>
        <w:left w:val="none" w:sz="0" w:space="0" w:color="auto"/>
        <w:bottom w:val="none" w:sz="0" w:space="0" w:color="auto"/>
        <w:right w:val="none" w:sz="0" w:space="0" w:color="auto"/>
      </w:divBdr>
    </w:div>
    <w:div w:id="422457873">
      <w:bodyDiv w:val="1"/>
      <w:marLeft w:val="0"/>
      <w:marRight w:val="0"/>
      <w:marTop w:val="0"/>
      <w:marBottom w:val="0"/>
      <w:divBdr>
        <w:top w:val="none" w:sz="0" w:space="0" w:color="auto"/>
        <w:left w:val="none" w:sz="0" w:space="0" w:color="auto"/>
        <w:bottom w:val="none" w:sz="0" w:space="0" w:color="auto"/>
        <w:right w:val="none" w:sz="0" w:space="0" w:color="auto"/>
      </w:divBdr>
    </w:div>
    <w:div w:id="425614748">
      <w:bodyDiv w:val="1"/>
      <w:marLeft w:val="0"/>
      <w:marRight w:val="0"/>
      <w:marTop w:val="0"/>
      <w:marBottom w:val="0"/>
      <w:divBdr>
        <w:top w:val="none" w:sz="0" w:space="0" w:color="auto"/>
        <w:left w:val="none" w:sz="0" w:space="0" w:color="auto"/>
        <w:bottom w:val="none" w:sz="0" w:space="0" w:color="auto"/>
        <w:right w:val="none" w:sz="0" w:space="0" w:color="auto"/>
      </w:divBdr>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982921">
      <w:bodyDiv w:val="1"/>
      <w:marLeft w:val="0"/>
      <w:marRight w:val="0"/>
      <w:marTop w:val="0"/>
      <w:marBottom w:val="0"/>
      <w:divBdr>
        <w:top w:val="none" w:sz="0" w:space="0" w:color="auto"/>
        <w:left w:val="none" w:sz="0" w:space="0" w:color="auto"/>
        <w:bottom w:val="none" w:sz="0" w:space="0" w:color="auto"/>
        <w:right w:val="none" w:sz="0" w:space="0" w:color="auto"/>
      </w:divBdr>
    </w:div>
    <w:div w:id="506483390">
      <w:bodyDiv w:val="1"/>
      <w:marLeft w:val="0"/>
      <w:marRight w:val="0"/>
      <w:marTop w:val="0"/>
      <w:marBottom w:val="0"/>
      <w:divBdr>
        <w:top w:val="none" w:sz="0" w:space="0" w:color="auto"/>
        <w:left w:val="none" w:sz="0" w:space="0" w:color="auto"/>
        <w:bottom w:val="none" w:sz="0" w:space="0" w:color="auto"/>
        <w:right w:val="none" w:sz="0" w:space="0" w:color="auto"/>
      </w:divBdr>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620765338">
      <w:bodyDiv w:val="1"/>
      <w:marLeft w:val="0"/>
      <w:marRight w:val="0"/>
      <w:marTop w:val="0"/>
      <w:marBottom w:val="0"/>
      <w:divBdr>
        <w:top w:val="none" w:sz="0" w:space="0" w:color="auto"/>
        <w:left w:val="none" w:sz="0" w:space="0" w:color="auto"/>
        <w:bottom w:val="none" w:sz="0" w:space="0" w:color="auto"/>
        <w:right w:val="none" w:sz="0" w:space="0" w:color="auto"/>
      </w:divBdr>
    </w:div>
    <w:div w:id="621888558">
      <w:bodyDiv w:val="1"/>
      <w:marLeft w:val="0"/>
      <w:marRight w:val="0"/>
      <w:marTop w:val="0"/>
      <w:marBottom w:val="0"/>
      <w:divBdr>
        <w:top w:val="none" w:sz="0" w:space="0" w:color="auto"/>
        <w:left w:val="none" w:sz="0" w:space="0" w:color="auto"/>
        <w:bottom w:val="none" w:sz="0" w:space="0" w:color="auto"/>
        <w:right w:val="none" w:sz="0" w:space="0" w:color="auto"/>
      </w:divBdr>
    </w:div>
    <w:div w:id="641271474">
      <w:bodyDiv w:val="1"/>
      <w:marLeft w:val="0"/>
      <w:marRight w:val="0"/>
      <w:marTop w:val="0"/>
      <w:marBottom w:val="0"/>
      <w:divBdr>
        <w:top w:val="none" w:sz="0" w:space="0" w:color="auto"/>
        <w:left w:val="none" w:sz="0" w:space="0" w:color="auto"/>
        <w:bottom w:val="none" w:sz="0" w:space="0" w:color="auto"/>
        <w:right w:val="none" w:sz="0" w:space="0" w:color="auto"/>
      </w:divBdr>
    </w:div>
    <w:div w:id="647245403">
      <w:bodyDiv w:val="1"/>
      <w:marLeft w:val="0"/>
      <w:marRight w:val="0"/>
      <w:marTop w:val="0"/>
      <w:marBottom w:val="0"/>
      <w:divBdr>
        <w:top w:val="none" w:sz="0" w:space="0" w:color="auto"/>
        <w:left w:val="none" w:sz="0" w:space="0" w:color="auto"/>
        <w:bottom w:val="none" w:sz="0" w:space="0" w:color="auto"/>
        <w:right w:val="none" w:sz="0" w:space="0" w:color="auto"/>
      </w:divBdr>
    </w:div>
    <w:div w:id="795220664">
      <w:bodyDiv w:val="1"/>
      <w:marLeft w:val="0"/>
      <w:marRight w:val="0"/>
      <w:marTop w:val="0"/>
      <w:marBottom w:val="0"/>
      <w:divBdr>
        <w:top w:val="none" w:sz="0" w:space="0" w:color="auto"/>
        <w:left w:val="none" w:sz="0" w:space="0" w:color="auto"/>
        <w:bottom w:val="none" w:sz="0" w:space="0" w:color="auto"/>
        <w:right w:val="none" w:sz="0" w:space="0" w:color="auto"/>
      </w:divBdr>
    </w:div>
    <w:div w:id="824975833">
      <w:bodyDiv w:val="1"/>
      <w:marLeft w:val="0"/>
      <w:marRight w:val="0"/>
      <w:marTop w:val="0"/>
      <w:marBottom w:val="0"/>
      <w:divBdr>
        <w:top w:val="none" w:sz="0" w:space="0" w:color="auto"/>
        <w:left w:val="none" w:sz="0" w:space="0" w:color="auto"/>
        <w:bottom w:val="none" w:sz="0" w:space="0" w:color="auto"/>
        <w:right w:val="none" w:sz="0" w:space="0" w:color="auto"/>
      </w:divBdr>
    </w:div>
    <w:div w:id="854418394">
      <w:bodyDiv w:val="1"/>
      <w:marLeft w:val="0"/>
      <w:marRight w:val="0"/>
      <w:marTop w:val="0"/>
      <w:marBottom w:val="0"/>
      <w:divBdr>
        <w:top w:val="none" w:sz="0" w:space="0" w:color="auto"/>
        <w:left w:val="none" w:sz="0" w:space="0" w:color="auto"/>
        <w:bottom w:val="none" w:sz="0" w:space="0" w:color="auto"/>
        <w:right w:val="none" w:sz="0" w:space="0" w:color="auto"/>
      </w:divBdr>
    </w:div>
    <w:div w:id="867639693">
      <w:bodyDiv w:val="1"/>
      <w:marLeft w:val="0"/>
      <w:marRight w:val="0"/>
      <w:marTop w:val="0"/>
      <w:marBottom w:val="0"/>
      <w:divBdr>
        <w:top w:val="none" w:sz="0" w:space="0" w:color="auto"/>
        <w:left w:val="none" w:sz="0" w:space="0" w:color="auto"/>
        <w:bottom w:val="none" w:sz="0" w:space="0" w:color="auto"/>
        <w:right w:val="none" w:sz="0" w:space="0" w:color="auto"/>
      </w:divBdr>
    </w:div>
    <w:div w:id="936408109">
      <w:bodyDiv w:val="1"/>
      <w:marLeft w:val="0"/>
      <w:marRight w:val="0"/>
      <w:marTop w:val="0"/>
      <w:marBottom w:val="0"/>
      <w:divBdr>
        <w:top w:val="none" w:sz="0" w:space="0" w:color="auto"/>
        <w:left w:val="none" w:sz="0" w:space="0" w:color="auto"/>
        <w:bottom w:val="none" w:sz="0" w:space="0" w:color="auto"/>
        <w:right w:val="none" w:sz="0" w:space="0" w:color="auto"/>
      </w:divBdr>
    </w:div>
    <w:div w:id="985277071">
      <w:bodyDiv w:val="1"/>
      <w:marLeft w:val="0"/>
      <w:marRight w:val="0"/>
      <w:marTop w:val="0"/>
      <w:marBottom w:val="0"/>
      <w:divBdr>
        <w:top w:val="none" w:sz="0" w:space="0" w:color="auto"/>
        <w:left w:val="none" w:sz="0" w:space="0" w:color="auto"/>
        <w:bottom w:val="none" w:sz="0" w:space="0" w:color="auto"/>
        <w:right w:val="none" w:sz="0" w:space="0" w:color="auto"/>
      </w:divBdr>
    </w:div>
    <w:div w:id="1007173885">
      <w:bodyDiv w:val="1"/>
      <w:marLeft w:val="0"/>
      <w:marRight w:val="0"/>
      <w:marTop w:val="0"/>
      <w:marBottom w:val="0"/>
      <w:divBdr>
        <w:top w:val="none" w:sz="0" w:space="0" w:color="auto"/>
        <w:left w:val="none" w:sz="0" w:space="0" w:color="auto"/>
        <w:bottom w:val="none" w:sz="0" w:space="0" w:color="auto"/>
        <w:right w:val="none" w:sz="0" w:space="0" w:color="auto"/>
      </w:divBdr>
    </w:div>
    <w:div w:id="1130442350">
      <w:bodyDiv w:val="1"/>
      <w:marLeft w:val="0"/>
      <w:marRight w:val="0"/>
      <w:marTop w:val="0"/>
      <w:marBottom w:val="0"/>
      <w:divBdr>
        <w:top w:val="none" w:sz="0" w:space="0" w:color="auto"/>
        <w:left w:val="none" w:sz="0" w:space="0" w:color="auto"/>
        <w:bottom w:val="none" w:sz="0" w:space="0" w:color="auto"/>
        <w:right w:val="none" w:sz="0" w:space="0" w:color="auto"/>
      </w:divBdr>
    </w:div>
    <w:div w:id="1207643451">
      <w:bodyDiv w:val="1"/>
      <w:marLeft w:val="0"/>
      <w:marRight w:val="0"/>
      <w:marTop w:val="0"/>
      <w:marBottom w:val="0"/>
      <w:divBdr>
        <w:top w:val="none" w:sz="0" w:space="0" w:color="auto"/>
        <w:left w:val="none" w:sz="0" w:space="0" w:color="auto"/>
        <w:bottom w:val="none" w:sz="0" w:space="0" w:color="auto"/>
        <w:right w:val="none" w:sz="0" w:space="0" w:color="auto"/>
      </w:divBdr>
    </w:div>
    <w:div w:id="1227106013">
      <w:bodyDiv w:val="1"/>
      <w:marLeft w:val="0"/>
      <w:marRight w:val="0"/>
      <w:marTop w:val="0"/>
      <w:marBottom w:val="0"/>
      <w:divBdr>
        <w:top w:val="none" w:sz="0" w:space="0" w:color="auto"/>
        <w:left w:val="none" w:sz="0" w:space="0" w:color="auto"/>
        <w:bottom w:val="none" w:sz="0" w:space="0" w:color="auto"/>
        <w:right w:val="none" w:sz="0" w:space="0" w:color="auto"/>
      </w:divBdr>
    </w:div>
    <w:div w:id="1295603579">
      <w:bodyDiv w:val="1"/>
      <w:marLeft w:val="0"/>
      <w:marRight w:val="0"/>
      <w:marTop w:val="0"/>
      <w:marBottom w:val="0"/>
      <w:divBdr>
        <w:top w:val="none" w:sz="0" w:space="0" w:color="auto"/>
        <w:left w:val="none" w:sz="0" w:space="0" w:color="auto"/>
        <w:bottom w:val="none" w:sz="0" w:space="0" w:color="auto"/>
        <w:right w:val="none" w:sz="0" w:space="0" w:color="auto"/>
      </w:divBdr>
      <w:divsChild>
        <w:div w:id="1947080631">
          <w:marLeft w:val="0"/>
          <w:marRight w:val="0"/>
          <w:marTop w:val="0"/>
          <w:marBottom w:val="0"/>
          <w:divBdr>
            <w:top w:val="none" w:sz="0" w:space="0" w:color="auto"/>
            <w:left w:val="none" w:sz="0" w:space="0" w:color="auto"/>
            <w:bottom w:val="none" w:sz="0" w:space="0" w:color="auto"/>
            <w:right w:val="none" w:sz="0" w:space="0" w:color="auto"/>
          </w:divBdr>
        </w:div>
      </w:divsChild>
    </w:div>
    <w:div w:id="1296718689">
      <w:bodyDiv w:val="1"/>
      <w:marLeft w:val="0"/>
      <w:marRight w:val="0"/>
      <w:marTop w:val="0"/>
      <w:marBottom w:val="0"/>
      <w:divBdr>
        <w:top w:val="none" w:sz="0" w:space="0" w:color="auto"/>
        <w:left w:val="none" w:sz="0" w:space="0" w:color="auto"/>
        <w:bottom w:val="none" w:sz="0" w:space="0" w:color="auto"/>
        <w:right w:val="none" w:sz="0" w:space="0" w:color="auto"/>
      </w:divBdr>
    </w:div>
    <w:div w:id="1325859233">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 w:id="1446996109">
      <w:bodyDiv w:val="1"/>
      <w:marLeft w:val="0"/>
      <w:marRight w:val="0"/>
      <w:marTop w:val="0"/>
      <w:marBottom w:val="0"/>
      <w:divBdr>
        <w:top w:val="none" w:sz="0" w:space="0" w:color="auto"/>
        <w:left w:val="none" w:sz="0" w:space="0" w:color="auto"/>
        <w:bottom w:val="none" w:sz="0" w:space="0" w:color="auto"/>
        <w:right w:val="none" w:sz="0" w:space="0" w:color="auto"/>
      </w:divBdr>
    </w:div>
    <w:div w:id="1450053197">
      <w:bodyDiv w:val="1"/>
      <w:marLeft w:val="0"/>
      <w:marRight w:val="0"/>
      <w:marTop w:val="0"/>
      <w:marBottom w:val="0"/>
      <w:divBdr>
        <w:top w:val="none" w:sz="0" w:space="0" w:color="auto"/>
        <w:left w:val="none" w:sz="0" w:space="0" w:color="auto"/>
        <w:bottom w:val="none" w:sz="0" w:space="0" w:color="auto"/>
        <w:right w:val="none" w:sz="0" w:space="0" w:color="auto"/>
      </w:divBdr>
    </w:div>
    <w:div w:id="1581214194">
      <w:bodyDiv w:val="1"/>
      <w:marLeft w:val="0"/>
      <w:marRight w:val="0"/>
      <w:marTop w:val="0"/>
      <w:marBottom w:val="0"/>
      <w:divBdr>
        <w:top w:val="none" w:sz="0" w:space="0" w:color="auto"/>
        <w:left w:val="none" w:sz="0" w:space="0" w:color="auto"/>
        <w:bottom w:val="none" w:sz="0" w:space="0" w:color="auto"/>
        <w:right w:val="none" w:sz="0" w:space="0" w:color="auto"/>
      </w:divBdr>
    </w:div>
    <w:div w:id="1589655560">
      <w:bodyDiv w:val="1"/>
      <w:marLeft w:val="0"/>
      <w:marRight w:val="0"/>
      <w:marTop w:val="0"/>
      <w:marBottom w:val="0"/>
      <w:divBdr>
        <w:top w:val="none" w:sz="0" w:space="0" w:color="auto"/>
        <w:left w:val="none" w:sz="0" w:space="0" w:color="auto"/>
        <w:bottom w:val="none" w:sz="0" w:space="0" w:color="auto"/>
        <w:right w:val="none" w:sz="0" w:space="0" w:color="auto"/>
      </w:divBdr>
    </w:div>
    <w:div w:id="1641960352">
      <w:bodyDiv w:val="1"/>
      <w:marLeft w:val="0"/>
      <w:marRight w:val="0"/>
      <w:marTop w:val="0"/>
      <w:marBottom w:val="0"/>
      <w:divBdr>
        <w:top w:val="none" w:sz="0" w:space="0" w:color="auto"/>
        <w:left w:val="none" w:sz="0" w:space="0" w:color="auto"/>
        <w:bottom w:val="none" w:sz="0" w:space="0" w:color="auto"/>
        <w:right w:val="none" w:sz="0" w:space="0" w:color="auto"/>
      </w:divBdr>
    </w:div>
    <w:div w:id="1662079227">
      <w:bodyDiv w:val="1"/>
      <w:marLeft w:val="0"/>
      <w:marRight w:val="0"/>
      <w:marTop w:val="0"/>
      <w:marBottom w:val="0"/>
      <w:divBdr>
        <w:top w:val="none" w:sz="0" w:space="0" w:color="auto"/>
        <w:left w:val="none" w:sz="0" w:space="0" w:color="auto"/>
        <w:bottom w:val="none" w:sz="0" w:space="0" w:color="auto"/>
        <w:right w:val="none" w:sz="0" w:space="0" w:color="auto"/>
      </w:divBdr>
    </w:div>
    <w:div w:id="1685590192">
      <w:bodyDiv w:val="1"/>
      <w:marLeft w:val="0"/>
      <w:marRight w:val="0"/>
      <w:marTop w:val="0"/>
      <w:marBottom w:val="0"/>
      <w:divBdr>
        <w:top w:val="none" w:sz="0" w:space="0" w:color="auto"/>
        <w:left w:val="none" w:sz="0" w:space="0" w:color="auto"/>
        <w:bottom w:val="none" w:sz="0" w:space="0" w:color="auto"/>
        <w:right w:val="none" w:sz="0" w:space="0" w:color="auto"/>
      </w:divBdr>
      <w:divsChild>
        <w:div w:id="898396600">
          <w:marLeft w:val="0"/>
          <w:marRight w:val="0"/>
          <w:marTop w:val="0"/>
          <w:marBottom w:val="0"/>
          <w:divBdr>
            <w:top w:val="none" w:sz="0" w:space="0" w:color="auto"/>
            <w:left w:val="none" w:sz="0" w:space="0" w:color="auto"/>
            <w:bottom w:val="none" w:sz="0" w:space="0" w:color="auto"/>
            <w:right w:val="none" w:sz="0" w:space="0" w:color="auto"/>
          </w:divBdr>
        </w:div>
      </w:divsChild>
    </w:div>
    <w:div w:id="1691446050">
      <w:bodyDiv w:val="1"/>
      <w:marLeft w:val="0"/>
      <w:marRight w:val="0"/>
      <w:marTop w:val="0"/>
      <w:marBottom w:val="0"/>
      <w:divBdr>
        <w:top w:val="none" w:sz="0" w:space="0" w:color="auto"/>
        <w:left w:val="none" w:sz="0" w:space="0" w:color="auto"/>
        <w:bottom w:val="none" w:sz="0" w:space="0" w:color="auto"/>
        <w:right w:val="none" w:sz="0" w:space="0" w:color="auto"/>
      </w:divBdr>
    </w:div>
    <w:div w:id="1784036688">
      <w:bodyDiv w:val="1"/>
      <w:marLeft w:val="0"/>
      <w:marRight w:val="0"/>
      <w:marTop w:val="0"/>
      <w:marBottom w:val="0"/>
      <w:divBdr>
        <w:top w:val="none" w:sz="0" w:space="0" w:color="auto"/>
        <w:left w:val="none" w:sz="0" w:space="0" w:color="auto"/>
        <w:bottom w:val="none" w:sz="0" w:space="0" w:color="auto"/>
        <w:right w:val="none" w:sz="0" w:space="0" w:color="auto"/>
      </w:divBdr>
    </w:div>
    <w:div w:id="1784692257">
      <w:bodyDiv w:val="1"/>
      <w:marLeft w:val="0"/>
      <w:marRight w:val="0"/>
      <w:marTop w:val="0"/>
      <w:marBottom w:val="0"/>
      <w:divBdr>
        <w:top w:val="none" w:sz="0" w:space="0" w:color="auto"/>
        <w:left w:val="none" w:sz="0" w:space="0" w:color="auto"/>
        <w:bottom w:val="none" w:sz="0" w:space="0" w:color="auto"/>
        <w:right w:val="none" w:sz="0" w:space="0" w:color="auto"/>
      </w:divBdr>
    </w:div>
    <w:div w:id="1820462303">
      <w:bodyDiv w:val="1"/>
      <w:marLeft w:val="0"/>
      <w:marRight w:val="0"/>
      <w:marTop w:val="0"/>
      <w:marBottom w:val="0"/>
      <w:divBdr>
        <w:top w:val="none" w:sz="0" w:space="0" w:color="auto"/>
        <w:left w:val="none" w:sz="0" w:space="0" w:color="auto"/>
        <w:bottom w:val="none" w:sz="0" w:space="0" w:color="auto"/>
        <w:right w:val="none" w:sz="0" w:space="0" w:color="auto"/>
      </w:divBdr>
    </w:div>
    <w:div w:id="1927417194">
      <w:bodyDiv w:val="1"/>
      <w:marLeft w:val="0"/>
      <w:marRight w:val="0"/>
      <w:marTop w:val="0"/>
      <w:marBottom w:val="0"/>
      <w:divBdr>
        <w:top w:val="none" w:sz="0" w:space="0" w:color="auto"/>
        <w:left w:val="none" w:sz="0" w:space="0" w:color="auto"/>
        <w:bottom w:val="none" w:sz="0" w:space="0" w:color="auto"/>
        <w:right w:val="none" w:sz="0" w:space="0" w:color="auto"/>
      </w:divBdr>
    </w:div>
    <w:div w:id="1943606094">
      <w:bodyDiv w:val="1"/>
      <w:marLeft w:val="0"/>
      <w:marRight w:val="0"/>
      <w:marTop w:val="0"/>
      <w:marBottom w:val="0"/>
      <w:divBdr>
        <w:top w:val="none" w:sz="0" w:space="0" w:color="auto"/>
        <w:left w:val="none" w:sz="0" w:space="0" w:color="auto"/>
        <w:bottom w:val="none" w:sz="0" w:space="0" w:color="auto"/>
        <w:right w:val="none" w:sz="0" w:space="0" w:color="auto"/>
      </w:divBdr>
    </w:div>
    <w:div w:id="2032950009">
      <w:bodyDiv w:val="1"/>
      <w:marLeft w:val="0"/>
      <w:marRight w:val="0"/>
      <w:marTop w:val="0"/>
      <w:marBottom w:val="0"/>
      <w:divBdr>
        <w:top w:val="none" w:sz="0" w:space="0" w:color="auto"/>
        <w:left w:val="none" w:sz="0" w:space="0" w:color="auto"/>
        <w:bottom w:val="none" w:sz="0" w:space="0" w:color="auto"/>
        <w:right w:val="none" w:sz="0" w:space="0" w:color="auto"/>
      </w:divBdr>
    </w:div>
    <w:div w:id="2110153406">
      <w:bodyDiv w:val="1"/>
      <w:marLeft w:val="0"/>
      <w:marRight w:val="0"/>
      <w:marTop w:val="0"/>
      <w:marBottom w:val="0"/>
      <w:divBdr>
        <w:top w:val="none" w:sz="0" w:space="0" w:color="auto"/>
        <w:left w:val="none" w:sz="0" w:space="0" w:color="auto"/>
        <w:bottom w:val="none" w:sz="0" w:space="0" w:color="auto"/>
        <w:right w:val="none" w:sz="0" w:space="0" w:color="auto"/>
      </w:divBdr>
    </w:div>
    <w:div w:id="21415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kaun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42764-28AB-4BE4-8C9F-072E4D36B6D7}">
  <ds:schemaRefs>
    <ds:schemaRef ds:uri="http://schemas.microsoft.com/sharepoint/v3/contenttype/forms"/>
  </ds:schemaRefs>
</ds:datastoreItem>
</file>

<file path=customXml/itemProps2.xml><?xml version="1.0" encoding="utf-8"?>
<ds:datastoreItem xmlns:ds="http://schemas.openxmlformats.org/officeDocument/2006/customXml" ds:itemID="{9746F434-A782-4709-9D16-3F97871CC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1F29C3-9754-46C2-98AB-847FEDA7D89B}">
  <ds:schemaRefs>
    <ds:schemaRef ds:uri="http://schemas.openxmlformats.org/officeDocument/2006/bibliography"/>
  </ds:schemaRefs>
</ds:datastoreItem>
</file>

<file path=customXml/itemProps4.xml><?xml version="1.0" encoding="utf-8"?>
<ds:datastoreItem xmlns:ds="http://schemas.openxmlformats.org/officeDocument/2006/customXml" ds:itemID="{0926CE09-D8D9-42C0-AFB8-750E060E2B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4001</Words>
  <Characters>2282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VšĮ Respublikinė Kauno ligoninė</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Giedrė Bučnienė</cp:lastModifiedBy>
  <cp:revision>2</cp:revision>
  <dcterms:created xsi:type="dcterms:W3CDTF">2025-06-20T09:19:00Z</dcterms:created>
  <dcterms:modified xsi:type="dcterms:W3CDTF">2025-06-20T09:19:00Z</dcterms:modified>
</cp:coreProperties>
</file>