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A8597" w14:textId="59A47959" w:rsidR="005F3209" w:rsidRPr="0024128C" w:rsidRDefault="005F3209" w:rsidP="00B016B0">
      <w:pPr>
        <w:ind w:left="5184"/>
        <w:jc w:val="both"/>
        <w:rPr>
          <w:color w:val="000000" w:themeColor="text1"/>
        </w:rPr>
      </w:pPr>
      <w:r>
        <w:rPr>
          <w:color w:val="000000" w:themeColor="text1"/>
        </w:rPr>
        <w:t>2025</w:t>
      </w:r>
      <w:r w:rsidRPr="0024128C">
        <w:rPr>
          <w:color w:val="000000" w:themeColor="text1"/>
        </w:rPr>
        <w:t xml:space="preserve"> m.</w:t>
      </w:r>
      <w:r>
        <w:rPr>
          <w:color w:val="000000" w:themeColor="text1"/>
        </w:rPr>
        <w:t xml:space="preserve"> </w:t>
      </w:r>
      <w:r w:rsidR="00B016B0">
        <w:rPr>
          <w:color w:val="000000" w:themeColor="text1"/>
        </w:rPr>
        <w:t>birželio 16</w:t>
      </w:r>
      <w:r>
        <w:rPr>
          <w:color w:val="000000" w:themeColor="text1"/>
        </w:rPr>
        <w:t xml:space="preserve"> d. sutarties Nr. </w:t>
      </w:r>
      <w:r w:rsidR="00B016B0">
        <w:rPr>
          <w:color w:val="000000" w:themeColor="text1"/>
        </w:rPr>
        <w:t>DPS-260</w:t>
      </w:r>
    </w:p>
    <w:p w14:paraId="4113F7E7" w14:textId="77777777" w:rsidR="005F3209" w:rsidRPr="00937F65" w:rsidRDefault="005F3209" w:rsidP="00B016B0">
      <w:pPr>
        <w:ind w:left="5184"/>
        <w:jc w:val="both"/>
        <w:rPr>
          <w:color w:val="000000" w:themeColor="text1"/>
        </w:rPr>
      </w:pPr>
      <w:bookmarkStart w:id="0" w:name="_GoBack"/>
      <w:bookmarkEnd w:id="0"/>
      <w:r>
        <w:rPr>
          <w:color w:val="000000" w:themeColor="text1"/>
        </w:rPr>
        <w:t>2</w:t>
      </w:r>
      <w:r w:rsidRPr="0024128C">
        <w:rPr>
          <w:color w:val="000000" w:themeColor="text1"/>
        </w:rPr>
        <w:t xml:space="preserve"> priedas</w:t>
      </w:r>
    </w:p>
    <w:p w14:paraId="1D5B1EE0" w14:textId="77777777" w:rsidR="00F731D4" w:rsidRDefault="00F731D4" w:rsidP="00F731D4">
      <w:pPr>
        <w:pStyle w:val="BodyTextIndent2"/>
        <w:spacing w:line="360" w:lineRule="auto"/>
        <w:ind w:left="0"/>
        <w:jc w:val="center"/>
        <w:rPr>
          <w:b/>
          <w:szCs w:val="24"/>
        </w:rPr>
      </w:pPr>
    </w:p>
    <w:p w14:paraId="22A34D48" w14:textId="77777777" w:rsidR="00F731D4" w:rsidRPr="00814769" w:rsidRDefault="00F731D4" w:rsidP="00F731D4">
      <w:pPr>
        <w:pStyle w:val="BodyTextIndent2"/>
        <w:spacing w:line="360" w:lineRule="auto"/>
        <w:ind w:left="0"/>
        <w:jc w:val="center"/>
        <w:rPr>
          <w:b/>
          <w:szCs w:val="24"/>
        </w:rPr>
      </w:pPr>
      <w:r w:rsidRPr="00814769">
        <w:rPr>
          <w:b/>
          <w:szCs w:val="24"/>
        </w:rPr>
        <w:t xml:space="preserve">JŪRINIO KROVININIO KONTEINERIO </w:t>
      </w:r>
    </w:p>
    <w:p w14:paraId="6DD87FFF" w14:textId="77777777" w:rsidR="00F731D4" w:rsidRPr="00814769" w:rsidRDefault="00F731D4" w:rsidP="00F731D4">
      <w:pPr>
        <w:pStyle w:val="BodyTextIndent2"/>
        <w:spacing w:line="360" w:lineRule="auto"/>
        <w:ind w:left="0"/>
        <w:jc w:val="center"/>
        <w:rPr>
          <w:b/>
          <w:szCs w:val="24"/>
        </w:rPr>
      </w:pPr>
      <w:r w:rsidRPr="00814769">
        <w:rPr>
          <w:b/>
          <w:szCs w:val="24"/>
        </w:rPr>
        <w:t>TECHNINĖ SPECIFIKACIJA</w:t>
      </w:r>
    </w:p>
    <w:p w14:paraId="25B3465C" w14:textId="77777777" w:rsidR="00F731D4" w:rsidRPr="00814769" w:rsidRDefault="00F731D4" w:rsidP="00F731D4">
      <w:pPr>
        <w:pStyle w:val="BodyTextIndent2"/>
        <w:spacing w:line="360" w:lineRule="auto"/>
        <w:ind w:left="0"/>
        <w:jc w:val="both"/>
        <w:rPr>
          <w:b/>
          <w:szCs w:val="24"/>
        </w:rPr>
      </w:pPr>
    </w:p>
    <w:p w14:paraId="699F007A" w14:textId="77777777" w:rsidR="00F731D4" w:rsidRPr="00814769" w:rsidRDefault="00F731D4" w:rsidP="00F731D4">
      <w:pPr>
        <w:pStyle w:val="ListParagraph"/>
        <w:numPr>
          <w:ilvl w:val="0"/>
          <w:numId w:val="1"/>
        </w:numPr>
        <w:spacing w:line="360" w:lineRule="auto"/>
        <w:ind w:left="0" w:firstLine="0"/>
        <w:jc w:val="both"/>
        <w:rPr>
          <w:sz w:val="24"/>
          <w:szCs w:val="24"/>
          <w:lang w:val="lt-LT"/>
        </w:rPr>
      </w:pPr>
      <w:r w:rsidRPr="00814769">
        <w:rPr>
          <w:b/>
          <w:sz w:val="24"/>
          <w:szCs w:val="24"/>
          <w:lang w:val="lt-LT"/>
        </w:rPr>
        <w:t>Bendrieji reikalavimai</w:t>
      </w:r>
    </w:p>
    <w:p w14:paraId="13E225FC" w14:textId="77777777" w:rsidR="00F731D4" w:rsidRDefault="00F731D4" w:rsidP="00F731D4">
      <w:pPr>
        <w:pStyle w:val="BodyText"/>
        <w:numPr>
          <w:ilvl w:val="1"/>
          <w:numId w:val="1"/>
        </w:numPr>
        <w:spacing w:line="360" w:lineRule="auto"/>
        <w:ind w:left="0" w:firstLine="0"/>
        <w:rPr>
          <w:szCs w:val="24"/>
        </w:rPr>
      </w:pPr>
      <w:r>
        <w:rPr>
          <w:szCs w:val="24"/>
        </w:rPr>
        <w:t xml:space="preserve"> </w:t>
      </w:r>
      <w:r w:rsidRPr="00814769">
        <w:rPr>
          <w:szCs w:val="24"/>
        </w:rPr>
        <w:t xml:space="preserve">Krovininis konteineris, 1CC tipo, kaip apibrėžta standarte ISO 668   (ilgis - 6,058 mm; plotis - 2,438 mm; aukštis - 2,591 mm) skirtas negendančių prekių saugojimui ir pervežimui geležinkeliais, vandens ir sausumos keliais (toliau -  </w:t>
      </w:r>
      <w:r w:rsidRPr="00814769">
        <w:rPr>
          <w:b/>
          <w:szCs w:val="24"/>
        </w:rPr>
        <w:t>konteineris</w:t>
      </w:r>
      <w:r w:rsidRPr="00814769">
        <w:rPr>
          <w:szCs w:val="24"/>
        </w:rPr>
        <w:t xml:space="preserve">). </w:t>
      </w:r>
    </w:p>
    <w:p w14:paraId="65D7E9F8" w14:textId="77777777" w:rsidR="00F731D4" w:rsidRPr="00814769" w:rsidRDefault="00F731D4" w:rsidP="00F731D4">
      <w:pPr>
        <w:pStyle w:val="BodyText"/>
        <w:numPr>
          <w:ilvl w:val="1"/>
          <w:numId w:val="1"/>
        </w:numPr>
        <w:spacing w:line="360" w:lineRule="auto"/>
        <w:ind w:left="0" w:firstLine="0"/>
        <w:rPr>
          <w:szCs w:val="24"/>
        </w:rPr>
      </w:pPr>
      <w:r>
        <w:rPr>
          <w:szCs w:val="24"/>
        </w:rPr>
        <w:t xml:space="preserve"> </w:t>
      </w:r>
      <w:r w:rsidRPr="00814769">
        <w:rPr>
          <w:szCs w:val="24"/>
        </w:rPr>
        <w:t>Konteineris turi būti naujas ir nenaudotas.</w:t>
      </w:r>
      <w:r>
        <w:rPr>
          <w:szCs w:val="24"/>
        </w:rPr>
        <w:t xml:space="preserve"> Pristatytas konteineris turi būti pagamintas ne anksčiau kaip prieš 12 mėn. Leistinas vienkartinis krovimas transportuojant iš pagaminimo vietos, bet konteinerio vidus ir išorė turi atitikti šiuos reikalavimus: negalimas cheminių medžiagų gabenimas, vidaus ir išorinių sienų įbrėžimai turi būti pašalinti ir atstatyta pažeista dažų danga, neturi būti jokių korozijos pėdsakų, židinių ir kiauryminių pradūrimų, grindų dangos fanera turi būti sausa, švari, be padangų protektoriaus paliktų žymių, paviršius turi būti lygus, nepažeistas, be dangos išplėšimo ir gilių įpjovimo vietų. Visi </w:t>
      </w:r>
      <w:proofErr w:type="spellStart"/>
      <w:r>
        <w:rPr>
          <w:szCs w:val="24"/>
          <w:lang w:val="en-US"/>
        </w:rPr>
        <w:t>konteinerių</w:t>
      </w:r>
      <w:proofErr w:type="spellEnd"/>
      <w:r>
        <w:rPr>
          <w:szCs w:val="24"/>
          <w:lang w:val="en-US"/>
        </w:rPr>
        <w:t xml:space="preserve"> </w:t>
      </w:r>
      <w:proofErr w:type="spellStart"/>
      <w:r>
        <w:rPr>
          <w:szCs w:val="24"/>
          <w:lang w:val="en-US"/>
        </w:rPr>
        <w:t>remonto</w:t>
      </w:r>
      <w:proofErr w:type="spellEnd"/>
      <w:r>
        <w:rPr>
          <w:szCs w:val="24"/>
          <w:lang w:val="en-US"/>
        </w:rPr>
        <w:t xml:space="preserve"> </w:t>
      </w:r>
      <w:proofErr w:type="spellStart"/>
      <w:r>
        <w:rPr>
          <w:szCs w:val="24"/>
          <w:lang w:val="en-US"/>
        </w:rPr>
        <w:t>darbai</w:t>
      </w:r>
      <w:proofErr w:type="spellEnd"/>
      <w:r>
        <w:rPr>
          <w:szCs w:val="24"/>
          <w:lang w:val="en-US"/>
        </w:rPr>
        <w:t xml:space="preserve"> </w:t>
      </w:r>
      <w:proofErr w:type="spellStart"/>
      <w:r>
        <w:rPr>
          <w:szCs w:val="24"/>
          <w:lang w:val="en-US"/>
        </w:rPr>
        <w:t>turi</w:t>
      </w:r>
      <w:proofErr w:type="spellEnd"/>
      <w:r>
        <w:rPr>
          <w:szCs w:val="24"/>
          <w:lang w:val="en-US"/>
        </w:rPr>
        <w:t xml:space="preserve"> </w:t>
      </w:r>
      <w:proofErr w:type="spellStart"/>
      <w:r>
        <w:rPr>
          <w:szCs w:val="24"/>
          <w:lang w:val="en-US"/>
        </w:rPr>
        <w:t>būti</w:t>
      </w:r>
      <w:proofErr w:type="spellEnd"/>
      <w:r>
        <w:rPr>
          <w:szCs w:val="24"/>
          <w:lang w:val="en-US"/>
        </w:rPr>
        <w:t xml:space="preserve"> </w:t>
      </w:r>
      <w:proofErr w:type="spellStart"/>
      <w:r>
        <w:rPr>
          <w:szCs w:val="24"/>
          <w:lang w:val="en-US"/>
        </w:rPr>
        <w:t>atlikti</w:t>
      </w:r>
      <w:proofErr w:type="spellEnd"/>
      <w:r>
        <w:rPr>
          <w:szCs w:val="24"/>
          <w:lang w:val="en-US"/>
        </w:rPr>
        <w:t xml:space="preserve"> </w:t>
      </w:r>
      <w:proofErr w:type="spellStart"/>
      <w:r>
        <w:rPr>
          <w:szCs w:val="24"/>
          <w:lang w:val="en-US"/>
        </w:rPr>
        <w:t>tiekėjo</w:t>
      </w:r>
      <w:proofErr w:type="spellEnd"/>
      <w:r>
        <w:rPr>
          <w:szCs w:val="24"/>
          <w:lang w:val="en-US"/>
        </w:rPr>
        <w:t xml:space="preserve"> </w:t>
      </w:r>
      <w:proofErr w:type="spellStart"/>
      <w:r>
        <w:rPr>
          <w:szCs w:val="24"/>
          <w:lang w:val="en-US"/>
        </w:rPr>
        <w:t>teritorijoje</w:t>
      </w:r>
      <w:proofErr w:type="spellEnd"/>
      <w:r>
        <w:rPr>
          <w:szCs w:val="24"/>
          <w:lang w:val="en-US"/>
        </w:rPr>
        <w:t xml:space="preserve"> </w:t>
      </w:r>
      <w:proofErr w:type="spellStart"/>
      <w:r>
        <w:rPr>
          <w:szCs w:val="24"/>
          <w:lang w:val="en-US"/>
        </w:rPr>
        <w:t>ir</w:t>
      </w:r>
      <w:proofErr w:type="spellEnd"/>
      <w:r>
        <w:rPr>
          <w:szCs w:val="24"/>
          <w:lang w:val="en-US"/>
        </w:rPr>
        <w:t xml:space="preserve"> u</w:t>
      </w:r>
      <w:proofErr w:type="spellStart"/>
      <w:r>
        <w:rPr>
          <w:szCs w:val="24"/>
        </w:rPr>
        <w:t>žsakovui</w:t>
      </w:r>
      <w:proofErr w:type="spellEnd"/>
      <w:r>
        <w:rPr>
          <w:szCs w:val="24"/>
        </w:rPr>
        <w:t xml:space="preserve"> pristatyti jau sutvarkyti, šio punkto reikalavimus atitinkantys konteineriai. </w:t>
      </w:r>
      <w:r>
        <w:rPr>
          <w:b/>
          <w:szCs w:val="24"/>
        </w:rPr>
        <w:t>(TPDS 04</w:t>
      </w:r>
      <w:r w:rsidRPr="00814769">
        <w:rPr>
          <w:b/>
          <w:szCs w:val="24"/>
        </w:rPr>
        <w:t>)</w:t>
      </w:r>
    </w:p>
    <w:p w14:paraId="2737BC7E" w14:textId="77777777" w:rsidR="00F731D4" w:rsidRPr="00814769" w:rsidRDefault="00F731D4" w:rsidP="00F731D4">
      <w:pPr>
        <w:pStyle w:val="BodyText"/>
        <w:numPr>
          <w:ilvl w:val="1"/>
          <w:numId w:val="1"/>
        </w:numPr>
        <w:spacing w:line="360" w:lineRule="auto"/>
        <w:ind w:left="0" w:firstLine="0"/>
        <w:rPr>
          <w:szCs w:val="24"/>
        </w:rPr>
      </w:pPr>
      <w:r w:rsidRPr="00814769">
        <w:rPr>
          <w:szCs w:val="24"/>
        </w:rPr>
        <w:t xml:space="preserve"> Konteinerio sienos, stogas ir durys turi būti pagamintos iš plieno. Išorinis sienų ir durų metalinis paviršius turi būti banguoto profilio.  </w:t>
      </w:r>
    </w:p>
    <w:p w14:paraId="2046E8BF" w14:textId="77777777" w:rsidR="00F731D4" w:rsidRPr="009A39F6" w:rsidRDefault="00F731D4" w:rsidP="00F731D4">
      <w:pPr>
        <w:pStyle w:val="BodyText"/>
        <w:numPr>
          <w:ilvl w:val="1"/>
          <w:numId w:val="1"/>
        </w:numPr>
        <w:spacing w:line="360" w:lineRule="auto"/>
        <w:ind w:left="0" w:firstLine="0"/>
        <w:rPr>
          <w:szCs w:val="24"/>
        </w:rPr>
      </w:pPr>
      <w:r>
        <w:rPr>
          <w:szCs w:val="24"/>
        </w:rPr>
        <w:t xml:space="preserve"> </w:t>
      </w:r>
      <w:r w:rsidRPr="00423403">
        <w:rPr>
          <w:color w:val="000000" w:themeColor="text1"/>
          <w:szCs w:val="24"/>
        </w:rPr>
        <w:t xml:space="preserve">Grindys turi būti pagamintos iš faneros, suklijuotos iš nemažiau kaip 19 sluoksnių medienos   lakštų (bendras storis nemažiau kaip 28 mm, drėgnumas nedaugiau kaip 15 </w:t>
      </w:r>
      <w:r w:rsidRPr="00423403">
        <w:rPr>
          <w:color w:val="000000" w:themeColor="text1"/>
          <w:szCs w:val="24"/>
          <w:lang w:val="en-US"/>
        </w:rPr>
        <w:t xml:space="preserve">%).  </w:t>
      </w:r>
      <w:r w:rsidRPr="00423403">
        <w:rPr>
          <w:color w:val="000000" w:themeColor="text1"/>
          <w:szCs w:val="24"/>
        </w:rPr>
        <w:t xml:space="preserve">Faneros medžiaga turi būti iš </w:t>
      </w:r>
      <w:proofErr w:type="spellStart"/>
      <w:r w:rsidRPr="00423403">
        <w:rPr>
          <w:color w:val="000000" w:themeColor="text1"/>
          <w:szCs w:val="24"/>
        </w:rPr>
        <w:t>kietmedžio</w:t>
      </w:r>
      <w:proofErr w:type="spellEnd"/>
      <w:r w:rsidRPr="00423403">
        <w:rPr>
          <w:color w:val="000000" w:themeColor="text1"/>
          <w:szCs w:val="24"/>
        </w:rPr>
        <w:t xml:space="preserve"> arba bambuko.</w:t>
      </w:r>
    </w:p>
    <w:p w14:paraId="5DA714D9" w14:textId="77777777" w:rsidR="00F731D4" w:rsidRDefault="00F731D4" w:rsidP="00F731D4">
      <w:pPr>
        <w:pStyle w:val="BodyText"/>
        <w:spacing w:line="360" w:lineRule="auto"/>
        <w:rPr>
          <w:szCs w:val="24"/>
        </w:rPr>
      </w:pPr>
    </w:p>
    <w:p w14:paraId="6DD79FE5" w14:textId="77777777" w:rsidR="00F731D4" w:rsidRPr="00814769" w:rsidRDefault="00F731D4" w:rsidP="00F731D4">
      <w:pPr>
        <w:pStyle w:val="BodyText"/>
        <w:numPr>
          <w:ilvl w:val="0"/>
          <w:numId w:val="1"/>
        </w:numPr>
        <w:spacing w:line="360" w:lineRule="auto"/>
        <w:ind w:left="0" w:firstLine="0"/>
        <w:rPr>
          <w:b/>
          <w:szCs w:val="24"/>
        </w:rPr>
      </w:pPr>
      <w:r w:rsidRPr="00814769">
        <w:rPr>
          <w:b/>
          <w:szCs w:val="24"/>
        </w:rPr>
        <w:t xml:space="preserve">Eksploatacinės klimato ir geografinės sąlygos. </w:t>
      </w:r>
    </w:p>
    <w:p w14:paraId="041E16F2" w14:textId="77777777" w:rsidR="00F731D4" w:rsidRPr="00814769" w:rsidRDefault="00F731D4" w:rsidP="00F731D4">
      <w:pPr>
        <w:pStyle w:val="BodyText"/>
        <w:numPr>
          <w:ilvl w:val="1"/>
          <w:numId w:val="1"/>
        </w:numPr>
        <w:spacing w:line="360" w:lineRule="auto"/>
        <w:ind w:left="0" w:firstLine="0"/>
        <w:rPr>
          <w:b/>
          <w:szCs w:val="24"/>
        </w:rPr>
      </w:pPr>
      <w:r w:rsidRPr="00814769">
        <w:rPr>
          <w:b/>
          <w:szCs w:val="24"/>
        </w:rPr>
        <w:t xml:space="preserve"> </w:t>
      </w:r>
      <w:r w:rsidRPr="00814769">
        <w:rPr>
          <w:szCs w:val="24"/>
          <w:lang w:eastAsia="en-US"/>
        </w:rPr>
        <w:t>Konteineris ir visi jam priklausantys įrenginiai turi išlikti funkcionalūs ir neprarasti pirminių gamyklinių kokybės savybių atliekant pagal prekės paskirtį numatytas operacijas šiomis ribinėmis aplinkos sąlygomis:</w:t>
      </w:r>
    </w:p>
    <w:p w14:paraId="1162F40B" w14:textId="77777777" w:rsidR="00F731D4" w:rsidRPr="00814769" w:rsidRDefault="00F731D4" w:rsidP="00F731D4">
      <w:pPr>
        <w:pStyle w:val="BodyText"/>
        <w:numPr>
          <w:ilvl w:val="0"/>
          <w:numId w:val="2"/>
        </w:numPr>
        <w:tabs>
          <w:tab w:val="left" w:pos="567"/>
        </w:tabs>
        <w:spacing w:line="360" w:lineRule="auto"/>
        <w:ind w:left="0" w:firstLine="0"/>
        <w:rPr>
          <w:szCs w:val="24"/>
        </w:rPr>
      </w:pPr>
      <w:r w:rsidRPr="00814769">
        <w:rPr>
          <w:szCs w:val="24"/>
        </w:rPr>
        <w:t>išorinės aplin</w:t>
      </w:r>
      <w:r>
        <w:rPr>
          <w:szCs w:val="24"/>
        </w:rPr>
        <w:t>kos temperatūros intervalas</w:t>
      </w:r>
      <w:r w:rsidRPr="00814769">
        <w:rPr>
          <w:szCs w:val="24"/>
        </w:rPr>
        <w:t xml:space="preserve"> nuo -32º C iki + 49º C;</w:t>
      </w:r>
    </w:p>
    <w:p w14:paraId="1C391155" w14:textId="77777777" w:rsidR="00F731D4" w:rsidRPr="00814769" w:rsidRDefault="00F731D4" w:rsidP="00F731D4">
      <w:pPr>
        <w:pStyle w:val="BodyText"/>
        <w:numPr>
          <w:ilvl w:val="0"/>
          <w:numId w:val="2"/>
        </w:numPr>
        <w:tabs>
          <w:tab w:val="left" w:pos="567"/>
        </w:tabs>
        <w:spacing w:line="360" w:lineRule="auto"/>
        <w:ind w:left="0" w:firstLine="0"/>
        <w:rPr>
          <w:szCs w:val="24"/>
        </w:rPr>
      </w:pPr>
      <w:r w:rsidRPr="00814769">
        <w:rPr>
          <w:szCs w:val="24"/>
        </w:rPr>
        <w:t xml:space="preserve">esant 100 % santykiniam oro drėgnumui prie +35º C temperatūros; </w:t>
      </w:r>
    </w:p>
    <w:p w14:paraId="545A9A5B" w14:textId="77777777" w:rsidR="00F731D4" w:rsidRPr="00814769" w:rsidRDefault="00F731D4" w:rsidP="00F731D4">
      <w:pPr>
        <w:pStyle w:val="BodyText"/>
        <w:numPr>
          <w:ilvl w:val="0"/>
          <w:numId w:val="2"/>
        </w:numPr>
        <w:tabs>
          <w:tab w:val="left" w:pos="567"/>
        </w:tabs>
        <w:spacing w:line="360" w:lineRule="auto"/>
        <w:ind w:left="0" w:firstLine="0"/>
        <w:rPr>
          <w:szCs w:val="24"/>
        </w:rPr>
      </w:pPr>
      <w:r w:rsidRPr="00814769">
        <w:rPr>
          <w:szCs w:val="24"/>
        </w:rPr>
        <w:t>esant 2,0 g/m³ dulkėtumui</w:t>
      </w:r>
      <w:r>
        <w:rPr>
          <w:szCs w:val="24"/>
        </w:rPr>
        <w:t>;</w:t>
      </w:r>
    </w:p>
    <w:p w14:paraId="32E082E8" w14:textId="77777777" w:rsidR="00F731D4" w:rsidRPr="00814769" w:rsidRDefault="00F731D4" w:rsidP="00F731D4">
      <w:pPr>
        <w:pStyle w:val="BodyText"/>
        <w:numPr>
          <w:ilvl w:val="0"/>
          <w:numId w:val="2"/>
        </w:numPr>
        <w:tabs>
          <w:tab w:val="left" w:pos="567"/>
        </w:tabs>
        <w:spacing w:line="360" w:lineRule="auto"/>
        <w:ind w:left="0" w:firstLine="0"/>
        <w:rPr>
          <w:szCs w:val="24"/>
        </w:rPr>
      </w:pPr>
      <w:r w:rsidRPr="00814769">
        <w:rPr>
          <w:szCs w:val="24"/>
        </w:rPr>
        <w:t xml:space="preserve">esant intensyviems krituliams iki 180 mm/m² (lietus, sniegas arba kruša); </w:t>
      </w:r>
    </w:p>
    <w:p w14:paraId="6A0ABCB2" w14:textId="77777777" w:rsidR="00F731D4" w:rsidRPr="00814769" w:rsidRDefault="00F731D4" w:rsidP="00F731D4">
      <w:pPr>
        <w:pStyle w:val="BodyText"/>
        <w:numPr>
          <w:ilvl w:val="0"/>
          <w:numId w:val="2"/>
        </w:numPr>
        <w:tabs>
          <w:tab w:val="left" w:pos="567"/>
        </w:tabs>
        <w:spacing w:line="360" w:lineRule="auto"/>
        <w:ind w:left="0" w:firstLine="0"/>
        <w:rPr>
          <w:szCs w:val="24"/>
        </w:rPr>
      </w:pPr>
      <w:r w:rsidRPr="00814769">
        <w:rPr>
          <w:szCs w:val="24"/>
        </w:rPr>
        <w:t>esant 20 m/s vėjo greičiui, o vėjo gūsiams iki 31 m/s;</w:t>
      </w:r>
    </w:p>
    <w:p w14:paraId="38F5DE45" w14:textId="77777777" w:rsidR="00F731D4" w:rsidRPr="00814769" w:rsidRDefault="00F731D4" w:rsidP="00F731D4">
      <w:pPr>
        <w:pStyle w:val="BodyText"/>
        <w:numPr>
          <w:ilvl w:val="0"/>
          <w:numId w:val="2"/>
        </w:numPr>
        <w:tabs>
          <w:tab w:val="left" w:pos="567"/>
        </w:tabs>
        <w:spacing w:line="360" w:lineRule="auto"/>
        <w:ind w:left="0" w:firstLine="0"/>
        <w:rPr>
          <w:szCs w:val="24"/>
        </w:rPr>
      </w:pPr>
      <w:r w:rsidRPr="00814769">
        <w:rPr>
          <w:szCs w:val="24"/>
        </w:rPr>
        <w:t>esant staigiam užšalimui (konteinerio konstrukcinis dizainas turi būti toks, kad ledo arba sniego akumuliacija nesugadintų ir nedeformuotų konteinerio elementų).</w:t>
      </w:r>
    </w:p>
    <w:p w14:paraId="4B5CBC3B" w14:textId="77777777" w:rsidR="00F731D4" w:rsidRPr="00814769" w:rsidRDefault="00F731D4" w:rsidP="00F731D4">
      <w:pPr>
        <w:pStyle w:val="BodyText"/>
        <w:numPr>
          <w:ilvl w:val="1"/>
          <w:numId w:val="1"/>
        </w:numPr>
        <w:spacing w:line="360" w:lineRule="auto"/>
        <w:ind w:left="0" w:firstLine="0"/>
        <w:rPr>
          <w:szCs w:val="24"/>
        </w:rPr>
      </w:pPr>
      <w:r w:rsidRPr="00814769">
        <w:rPr>
          <w:szCs w:val="24"/>
        </w:rPr>
        <w:lastRenderedPageBreak/>
        <w:t xml:space="preserve"> Tiekėjas turi pateikti iš gamintojo deklaraciją arba nepriklausomos laboratorijos sertifikatą, pagrindžiantį, kad konteineris atitinka 2.1. punkto reikalavimus. </w:t>
      </w:r>
      <w:r>
        <w:rPr>
          <w:b/>
          <w:szCs w:val="24"/>
        </w:rPr>
        <w:t>(TPDS 08</w:t>
      </w:r>
      <w:r w:rsidRPr="00814769">
        <w:rPr>
          <w:b/>
          <w:szCs w:val="24"/>
        </w:rPr>
        <w:t>)</w:t>
      </w:r>
    </w:p>
    <w:p w14:paraId="3FAE01FE" w14:textId="77777777" w:rsidR="00F731D4" w:rsidRPr="00814769" w:rsidRDefault="00F731D4" w:rsidP="00F731D4">
      <w:pPr>
        <w:pStyle w:val="BodyText"/>
        <w:spacing w:line="360" w:lineRule="auto"/>
        <w:rPr>
          <w:szCs w:val="24"/>
        </w:rPr>
      </w:pPr>
    </w:p>
    <w:p w14:paraId="118F4FF5" w14:textId="77777777" w:rsidR="00F731D4" w:rsidRPr="00814769" w:rsidRDefault="00F731D4" w:rsidP="00F731D4">
      <w:pPr>
        <w:tabs>
          <w:tab w:val="left" w:pos="709"/>
        </w:tabs>
        <w:spacing w:line="360" w:lineRule="auto"/>
        <w:jc w:val="both"/>
      </w:pPr>
      <w:r w:rsidRPr="00814769">
        <w:rPr>
          <w:b/>
        </w:rPr>
        <w:t>3.</w:t>
      </w:r>
      <w:r w:rsidRPr="00814769">
        <w:rPr>
          <w:b/>
        </w:rPr>
        <w:tab/>
        <w:t>Standartai ir nutarimai,</w:t>
      </w:r>
      <w:r w:rsidRPr="00814769">
        <w:t xml:space="preserve"> kuriais vadovaujantis turi būti pagamintas konteineris:</w:t>
      </w:r>
    </w:p>
    <w:p w14:paraId="41FB25F2" w14:textId="77777777" w:rsidR="00F731D4" w:rsidRPr="00CD4A11" w:rsidRDefault="00F731D4" w:rsidP="00F731D4">
      <w:pPr>
        <w:pStyle w:val="BodyText"/>
        <w:spacing w:line="360" w:lineRule="auto"/>
        <w:ind w:left="720" w:hanging="720"/>
        <w:rPr>
          <w:szCs w:val="24"/>
        </w:rPr>
      </w:pPr>
      <w:r w:rsidRPr="00814769">
        <w:rPr>
          <w:szCs w:val="24"/>
        </w:rPr>
        <w:t>3.1.</w:t>
      </w:r>
      <w:r w:rsidRPr="00814769">
        <w:rPr>
          <w:szCs w:val="24"/>
        </w:rPr>
        <w:tab/>
        <w:t xml:space="preserve">ISO </w:t>
      </w:r>
      <w:r w:rsidRPr="00CD4A11">
        <w:rPr>
          <w:szCs w:val="24"/>
        </w:rPr>
        <w:t xml:space="preserve">668. Krovininiai konteineriai, 1 serijos. Klasifikacija, dydžiai ir parametrai. </w:t>
      </w:r>
    </w:p>
    <w:p w14:paraId="5AEB9ABE" w14:textId="77777777" w:rsidR="00F731D4" w:rsidRPr="00CD4A11" w:rsidRDefault="00F731D4" w:rsidP="00F731D4">
      <w:pPr>
        <w:pStyle w:val="BodyText"/>
        <w:spacing w:line="360" w:lineRule="auto"/>
        <w:ind w:left="720" w:hanging="720"/>
        <w:rPr>
          <w:szCs w:val="24"/>
        </w:rPr>
      </w:pPr>
      <w:r w:rsidRPr="00CD4A11">
        <w:rPr>
          <w:szCs w:val="24"/>
        </w:rPr>
        <w:t>3.2.</w:t>
      </w:r>
      <w:r w:rsidRPr="00CD4A11">
        <w:rPr>
          <w:szCs w:val="24"/>
        </w:rPr>
        <w:tab/>
        <w:t xml:space="preserve">ISO 830. Krovininiai konteineriai. Terminologija. </w:t>
      </w:r>
    </w:p>
    <w:p w14:paraId="1B9C3F18" w14:textId="77777777" w:rsidR="00F731D4" w:rsidRPr="00CD4A11" w:rsidRDefault="00F731D4" w:rsidP="00F731D4">
      <w:pPr>
        <w:pStyle w:val="BodyText"/>
        <w:spacing w:line="360" w:lineRule="auto"/>
        <w:ind w:left="720" w:hanging="720"/>
        <w:rPr>
          <w:szCs w:val="24"/>
        </w:rPr>
      </w:pPr>
      <w:r w:rsidRPr="00CD4A11">
        <w:rPr>
          <w:szCs w:val="24"/>
        </w:rPr>
        <w:t>3.3.</w:t>
      </w:r>
      <w:r w:rsidRPr="00CD4A11">
        <w:rPr>
          <w:szCs w:val="24"/>
        </w:rPr>
        <w:tab/>
        <w:t xml:space="preserve">ISO 1161. Krovininiai konteineriai, 1 serijos. Kampiniai </w:t>
      </w:r>
      <w:proofErr w:type="spellStart"/>
      <w:r w:rsidRPr="00CD4A11">
        <w:rPr>
          <w:szCs w:val="24"/>
        </w:rPr>
        <w:t>fitingai</w:t>
      </w:r>
      <w:proofErr w:type="spellEnd"/>
      <w:r w:rsidRPr="00CD4A11">
        <w:rPr>
          <w:szCs w:val="24"/>
        </w:rPr>
        <w:t xml:space="preserve">. Techninės sąlygos. </w:t>
      </w:r>
    </w:p>
    <w:p w14:paraId="542D4DEA" w14:textId="77777777" w:rsidR="00F731D4" w:rsidRPr="00CD4A11" w:rsidRDefault="00F731D4" w:rsidP="00F731D4">
      <w:pPr>
        <w:pStyle w:val="BodyText"/>
        <w:spacing w:line="360" w:lineRule="auto"/>
        <w:ind w:left="720" w:hanging="720"/>
        <w:rPr>
          <w:szCs w:val="24"/>
        </w:rPr>
      </w:pPr>
      <w:r w:rsidRPr="00CD4A11">
        <w:rPr>
          <w:szCs w:val="24"/>
        </w:rPr>
        <w:t>3.4.</w:t>
      </w:r>
      <w:r w:rsidRPr="00CD4A11">
        <w:rPr>
          <w:szCs w:val="24"/>
        </w:rPr>
        <w:tab/>
        <w:t xml:space="preserve">ISO 1496-1. Krovininiai konteineriai, 1 serijos. Specifikacija ir bandymai. Universalios paskirties bendrojo naudojimo konteineriai. </w:t>
      </w:r>
    </w:p>
    <w:p w14:paraId="6912EDCF" w14:textId="77777777" w:rsidR="00F731D4" w:rsidRPr="00CD4A11" w:rsidRDefault="00F731D4" w:rsidP="00F731D4">
      <w:pPr>
        <w:pStyle w:val="BodyText"/>
        <w:spacing w:line="360" w:lineRule="auto"/>
        <w:ind w:left="720" w:hanging="720"/>
        <w:rPr>
          <w:szCs w:val="24"/>
        </w:rPr>
      </w:pPr>
      <w:r w:rsidRPr="00CD4A11">
        <w:rPr>
          <w:szCs w:val="24"/>
        </w:rPr>
        <w:t>3.5.</w:t>
      </w:r>
      <w:r w:rsidRPr="00CD4A11">
        <w:rPr>
          <w:szCs w:val="24"/>
        </w:rPr>
        <w:tab/>
        <w:t xml:space="preserve">ISO 3874. Krovininiai konteineriai, 1 serijos. Perkėlimas ir saugus tvirtinimas. </w:t>
      </w:r>
    </w:p>
    <w:p w14:paraId="163A1C4E" w14:textId="77777777" w:rsidR="00F731D4" w:rsidRPr="00814769" w:rsidRDefault="00F731D4" w:rsidP="00F731D4">
      <w:pPr>
        <w:pStyle w:val="BodyText"/>
        <w:spacing w:line="360" w:lineRule="auto"/>
        <w:ind w:left="720" w:hanging="720"/>
        <w:rPr>
          <w:szCs w:val="24"/>
        </w:rPr>
      </w:pPr>
      <w:r w:rsidRPr="00CD4A11">
        <w:rPr>
          <w:szCs w:val="24"/>
        </w:rPr>
        <w:t>3.6.</w:t>
      </w:r>
      <w:r w:rsidRPr="00CD4A11">
        <w:rPr>
          <w:szCs w:val="24"/>
        </w:rPr>
        <w:tab/>
        <w:t>ISO 6346. Krovininiai</w:t>
      </w:r>
      <w:r w:rsidRPr="00814769">
        <w:rPr>
          <w:szCs w:val="24"/>
        </w:rPr>
        <w:t xml:space="preserve"> konteineriai. Kodavimas, identifikavimas ir žymėjimas.  </w:t>
      </w:r>
    </w:p>
    <w:p w14:paraId="4E5CAAB6" w14:textId="77777777" w:rsidR="00F731D4" w:rsidRPr="00814769" w:rsidRDefault="00F731D4" w:rsidP="00F731D4">
      <w:pPr>
        <w:pStyle w:val="BodyText"/>
        <w:spacing w:line="360" w:lineRule="auto"/>
        <w:ind w:left="720" w:hanging="720"/>
        <w:rPr>
          <w:szCs w:val="24"/>
        </w:rPr>
      </w:pPr>
      <w:r w:rsidRPr="00814769">
        <w:rPr>
          <w:szCs w:val="24"/>
        </w:rPr>
        <w:t>3</w:t>
      </w:r>
      <w:r>
        <w:rPr>
          <w:szCs w:val="24"/>
        </w:rPr>
        <w:t>.7</w:t>
      </w:r>
      <w:r w:rsidRPr="00814769">
        <w:rPr>
          <w:szCs w:val="24"/>
        </w:rPr>
        <w:t>.</w:t>
      </w:r>
      <w:r w:rsidRPr="00814769">
        <w:rPr>
          <w:szCs w:val="24"/>
        </w:rPr>
        <w:tab/>
        <w:t>1972 m. Muitinės konvencija dėl konteinerių ( C.C.C. ).</w:t>
      </w:r>
      <w:r>
        <w:rPr>
          <w:szCs w:val="24"/>
        </w:rPr>
        <w:t xml:space="preserve"> </w:t>
      </w:r>
    </w:p>
    <w:p w14:paraId="540DE1CE" w14:textId="77777777" w:rsidR="00F731D4" w:rsidRDefault="00F731D4" w:rsidP="00F731D4">
      <w:pPr>
        <w:pStyle w:val="BodyText"/>
        <w:spacing w:line="360" w:lineRule="auto"/>
        <w:ind w:left="720" w:hanging="720"/>
        <w:rPr>
          <w:b/>
          <w:szCs w:val="24"/>
        </w:rPr>
      </w:pPr>
      <w:r w:rsidRPr="00814769">
        <w:rPr>
          <w:szCs w:val="24"/>
        </w:rPr>
        <w:t>3</w:t>
      </w:r>
      <w:r>
        <w:rPr>
          <w:szCs w:val="24"/>
        </w:rPr>
        <w:t>.8</w:t>
      </w:r>
      <w:r w:rsidRPr="00814769">
        <w:rPr>
          <w:szCs w:val="24"/>
        </w:rPr>
        <w:t>.</w:t>
      </w:r>
      <w:r w:rsidRPr="00814769">
        <w:rPr>
          <w:szCs w:val="24"/>
        </w:rPr>
        <w:tab/>
        <w:t xml:space="preserve">1972 m. Tarptautinė konvencija dėl saugių konteinerių ( C.S.C. ). </w:t>
      </w:r>
      <w:r>
        <w:rPr>
          <w:b/>
          <w:szCs w:val="24"/>
        </w:rPr>
        <w:t>(TPDS 01</w:t>
      </w:r>
      <w:r w:rsidRPr="00814769">
        <w:rPr>
          <w:b/>
          <w:szCs w:val="24"/>
        </w:rPr>
        <w:t>)</w:t>
      </w:r>
    </w:p>
    <w:p w14:paraId="339C85EF" w14:textId="77777777" w:rsidR="00F731D4" w:rsidRPr="00814769" w:rsidRDefault="00F731D4" w:rsidP="00F731D4">
      <w:pPr>
        <w:pStyle w:val="BodyText"/>
        <w:spacing w:line="360" w:lineRule="auto"/>
        <w:rPr>
          <w:szCs w:val="24"/>
        </w:rPr>
      </w:pPr>
    </w:p>
    <w:p w14:paraId="16CB0375" w14:textId="77777777" w:rsidR="00F731D4" w:rsidRPr="00814769" w:rsidRDefault="00F731D4" w:rsidP="00F731D4">
      <w:pPr>
        <w:pStyle w:val="BodyText"/>
        <w:spacing w:line="360" w:lineRule="auto"/>
        <w:ind w:left="720" w:hanging="720"/>
        <w:rPr>
          <w:szCs w:val="24"/>
        </w:rPr>
      </w:pPr>
      <w:r w:rsidRPr="00814769">
        <w:rPr>
          <w:b/>
          <w:szCs w:val="24"/>
        </w:rPr>
        <w:t xml:space="preserve">4. </w:t>
      </w:r>
      <w:r w:rsidRPr="00814769">
        <w:rPr>
          <w:b/>
          <w:szCs w:val="24"/>
        </w:rPr>
        <w:tab/>
        <w:t xml:space="preserve">Dažymas. </w:t>
      </w:r>
      <w:r w:rsidRPr="00814769">
        <w:rPr>
          <w:szCs w:val="24"/>
        </w:rPr>
        <w:t xml:space="preserve"> Konteinerio išorė turi būti nudažyta </w:t>
      </w:r>
      <w:r>
        <w:rPr>
          <w:szCs w:val="24"/>
        </w:rPr>
        <w:t xml:space="preserve">matine </w:t>
      </w:r>
      <w:r w:rsidRPr="00814769">
        <w:rPr>
          <w:szCs w:val="24"/>
        </w:rPr>
        <w:t xml:space="preserve">žalia spalva (pagal </w:t>
      </w:r>
      <w:r w:rsidRPr="00814769">
        <w:rPr>
          <w:b/>
          <w:szCs w:val="24"/>
        </w:rPr>
        <w:t>RAL 6031</w:t>
      </w:r>
      <w:r w:rsidRPr="00814769">
        <w:rPr>
          <w:szCs w:val="24"/>
        </w:rPr>
        <w:t xml:space="preserve"> arba kitą lygiavertį </w:t>
      </w:r>
      <w:proofErr w:type="spellStart"/>
      <w:r w:rsidRPr="00814769">
        <w:rPr>
          <w:szCs w:val="24"/>
        </w:rPr>
        <w:t>spalvyną</w:t>
      </w:r>
      <w:proofErr w:type="spellEnd"/>
      <w:r w:rsidRPr="00814769">
        <w:rPr>
          <w:szCs w:val="24"/>
        </w:rPr>
        <w:t>). Plieno paviršiaus paruošimui ir padengimui nuo korozijos turi būti parinkta tokia dažymo sistema, kuri užtikrintų efektyvią ir ilgaamžę H-</w:t>
      </w:r>
      <w:proofErr w:type="spellStart"/>
      <w:r w:rsidRPr="00814769">
        <w:rPr>
          <w:szCs w:val="24"/>
        </w:rPr>
        <w:t>High</w:t>
      </w:r>
      <w:proofErr w:type="spellEnd"/>
      <w:r w:rsidRPr="00814769">
        <w:rPr>
          <w:szCs w:val="24"/>
        </w:rPr>
        <w:t xml:space="preserve"> kategorijos apsaugą (daugiau kaip 15 metų iki pirmojo remontinio dažymo) esant C3 kategorijos atmosferos </w:t>
      </w:r>
      <w:proofErr w:type="spellStart"/>
      <w:r w:rsidRPr="00814769">
        <w:rPr>
          <w:szCs w:val="24"/>
        </w:rPr>
        <w:t>korozinei</w:t>
      </w:r>
      <w:proofErr w:type="spellEnd"/>
      <w:r w:rsidRPr="00814769">
        <w:rPr>
          <w:szCs w:val="24"/>
        </w:rPr>
        <w:t xml:space="preserve"> aplinkai – taip, kaip nurodo standartas </w:t>
      </w:r>
      <w:r w:rsidRPr="00814769">
        <w:t>ISO 12944.</w:t>
      </w:r>
      <w:r>
        <w:t xml:space="preserve"> D</w:t>
      </w:r>
      <w:r w:rsidRPr="00814769">
        <w:t xml:space="preserve">ažymo kokybė turi būti užtikrinta vadovaujantis šiais standartais ir nurodymais </w:t>
      </w:r>
      <w:r>
        <w:rPr>
          <w:b/>
          <w:szCs w:val="24"/>
        </w:rPr>
        <w:t>(TPDS 05</w:t>
      </w:r>
      <w:r w:rsidRPr="00814769">
        <w:rPr>
          <w:b/>
          <w:szCs w:val="24"/>
        </w:rPr>
        <w:t>)</w:t>
      </w:r>
      <w:r w:rsidRPr="00814769">
        <w:t>:</w:t>
      </w:r>
    </w:p>
    <w:p w14:paraId="05506CFC" w14:textId="77777777" w:rsidR="00F731D4" w:rsidRPr="00814769" w:rsidRDefault="00F731D4" w:rsidP="00F731D4">
      <w:pPr>
        <w:pStyle w:val="BodyText"/>
        <w:spacing w:line="360" w:lineRule="auto"/>
        <w:ind w:left="720" w:hanging="720"/>
      </w:pPr>
      <w:r w:rsidRPr="00814769">
        <w:rPr>
          <w:szCs w:val="24"/>
        </w:rPr>
        <w:t>4.1.</w:t>
      </w:r>
      <w:r w:rsidRPr="00814769">
        <w:rPr>
          <w:szCs w:val="24"/>
        </w:rPr>
        <w:tab/>
        <w:t>ISO 8501-1. Plieninio pagrindo paruošimas prieš padengiant dažais.</w:t>
      </w:r>
      <w:r w:rsidRPr="00814769">
        <w:t xml:space="preserve"> Regimasis paviršiaus švarumo įvertinimas. 1 dalis. Nepadengtų plieninių pagrindų ir plieninių pagrindų, nuo kurių visiškai pašalinta ankstesnioji danga, surūdijimo ir paruošimo laipsniai. </w:t>
      </w:r>
    </w:p>
    <w:p w14:paraId="7971ABFA" w14:textId="77777777" w:rsidR="00F731D4" w:rsidRPr="00814769" w:rsidRDefault="00F731D4" w:rsidP="00F731D4">
      <w:pPr>
        <w:pStyle w:val="BodyText"/>
        <w:spacing w:line="360" w:lineRule="auto"/>
        <w:ind w:left="720" w:hanging="720"/>
      </w:pPr>
      <w:r w:rsidRPr="00814769">
        <w:t>4.2.     ISO 12944-1.  Dažai ir lakai. Plieninių konstrukcijų apsauga nuo korozijos apsauginėmis dažų sistemomis. 1 dalis. Bendrasis įvadas.</w:t>
      </w:r>
    </w:p>
    <w:p w14:paraId="18DF8B03" w14:textId="77777777" w:rsidR="00F731D4" w:rsidRPr="00814769" w:rsidRDefault="00F731D4" w:rsidP="00F731D4">
      <w:pPr>
        <w:pStyle w:val="BodyText"/>
        <w:spacing w:line="360" w:lineRule="auto"/>
        <w:ind w:left="720" w:hanging="720"/>
      </w:pPr>
      <w:r w:rsidRPr="00814769">
        <w:t>4.3.    ISO 12944-2. Dažai ir lakai. Plieninių konstrukcijų apsauga nuo korozijos apsauginėmis dažų sistemomis. Aplinkos klasifikavimas.</w:t>
      </w:r>
    </w:p>
    <w:p w14:paraId="52E4A8DD" w14:textId="77777777" w:rsidR="00F731D4" w:rsidRPr="00814769" w:rsidRDefault="00F731D4" w:rsidP="00F731D4">
      <w:pPr>
        <w:pStyle w:val="BodyText"/>
        <w:spacing w:line="360" w:lineRule="auto"/>
        <w:ind w:left="720" w:hanging="720"/>
      </w:pPr>
      <w:r w:rsidRPr="00814769">
        <w:t>4.4.    ISO 12944-3. Dažai ir lakai. Plieninių konstrukcijų apsauga nuo korozijos apsauginėmis dažų sistemomis. 3 dalis. Projektavimo ypatumai.</w:t>
      </w:r>
    </w:p>
    <w:p w14:paraId="292EF7A9" w14:textId="77777777" w:rsidR="00F731D4" w:rsidRPr="00814769" w:rsidRDefault="00F731D4" w:rsidP="00F731D4">
      <w:pPr>
        <w:pStyle w:val="BodyText"/>
        <w:spacing w:line="360" w:lineRule="auto"/>
        <w:ind w:left="720" w:hanging="720"/>
      </w:pPr>
      <w:r w:rsidRPr="00814769">
        <w:t>4.5.    ISO 12944-4. Dažai ir lakai. Plieninių konstrukcijų apsauga nuo korozijos apsauginėmis dažų sistemomis. 4 dalis. Paviršiaus tipai ir paviršiaus paruošimas.</w:t>
      </w:r>
    </w:p>
    <w:p w14:paraId="09DFCBEA" w14:textId="77777777" w:rsidR="00F731D4" w:rsidRPr="00814769" w:rsidRDefault="00F731D4" w:rsidP="00F731D4">
      <w:pPr>
        <w:pStyle w:val="BodyText"/>
        <w:spacing w:line="360" w:lineRule="auto"/>
        <w:ind w:left="720" w:hanging="720"/>
      </w:pPr>
      <w:r w:rsidRPr="00814769">
        <w:t>4.6.    ISO 12944-5. Dažai ir lakai. Plieninių konstrukcijų apsauga nuo korozijos apsauginėmis dažų sistemomis. 5 dalis. Apsauginės dažų sistemos.</w:t>
      </w:r>
    </w:p>
    <w:p w14:paraId="699E885A" w14:textId="77777777" w:rsidR="00F731D4" w:rsidRPr="00814769" w:rsidRDefault="00F731D4" w:rsidP="00F731D4">
      <w:pPr>
        <w:pStyle w:val="BodyText"/>
        <w:spacing w:line="360" w:lineRule="auto"/>
        <w:ind w:left="720" w:hanging="720"/>
      </w:pPr>
      <w:r w:rsidRPr="00814769">
        <w:lastRenderedPageBreak/>
        <w:t xml:space="preserve">4.7.    ISO 12944-7. Dažai ir lakai. Plieninių konstrukcijų apsauga nuo korozijos apsauginėmis dažų sistemomis. 7 dalis. Dažymo darbų atlikimas ir priežiūra. </w:t>
      </w:r>
    </w:p>
    <w:p w14:paraId="01E1D551" w14:textId="77777777" w:rsidR="00F731D4" w:rsidRPr="00814769" w:rsidRDefault="00F731D4" w:rsidP="00F731D4">
      <w:pPr>
        <w:pStyle w:val="BodyText"/>
        <w:spacing w:line="360" w:lineRule="auto"/>
        <w:ind w:left="720" w:hanging="720"/>
        <w:rPr>
          <w:szCs w:val="24"/>
        </w:rPr>
      </w:pPr>
      <w:r w:rsidRPr="00814769">
        <w:rPr>
          <w:szCs w:val="24"/>
        </w:rPr>
        <w:t>4.8.</w:t>
      </w:r>
      <w:r w:rsidRPr="00814769">
        <w:rPr>
          <w:szCs w:val="24"/>
        </w:rPr>
        <w:tab/>
        <w:t xml:space="preserve">ISO 2808 Dažai ir lakai. Plėvelės storio nustatymas. </w:t>
      </w:r>
    </w:p>
    <w:p w14:paraId="4FC13820" w14:textId="77777777" w:rsidR="00F731D4" w:rsidRPr="00814769" w:rsidRDefault="00F731D4" w:rsidP="00F731D4">
      <w:pPr>
        <w:pStyle w:val="BodyText"/>
        <w:spacing w:line="360" w:lineRule="auto"/>
        <w:ind w:left="720" w:hanging="720"/>
        <w:rPr>
          <w:szCs w:val="24"/>
        </w:rPr>
      </w:pPr>
      <w:r w:rsidRPr="00814769">
        <w:rPr>
          <w:szCs w:val="24"/>
        </w:rPr>
        <w:t xml:space="preserve">4.9.    </w:t>
      </w:r>
      <w:r>
        <w:rPr>
          <w:szCs w:val="24"/>
        </w:rPr>
        <w:t xml:space="preserve"> </w:t>
      </w:r>
      <w:r w:rsidRPr="00814769">
        <w:rPr>
          <w:szCs w:val="24"/>
        </w:rPr>
        <w:t>Visų konteinerio konstrukcinių dalių metalinis paviršius turi būti padengtas ne mažiau kaip 80 µm</w:t>
      </w:r>
      <w:r>
        <w:rPr>
          <w:szCs w:val="24"/>
        </w:rPr>
        <w:t xml:space="preserve"> </w:t>
      </w:r>
      <w:r w:rsidRPr="00814769">
        <w:rPr>
          <w:szCs w:val="24"/>
        </w:rPr>
        <w:t>storio apsaugine cinko grunto plėvele ir ne mažiau kaip 80 µm storio apsauginių dažų sluoksniu – bendras apsauginės dangos plėvelės storis turi būti ne mažesnis kaip 160 µm ir turi atitikti standarto ISO 12944 reikalavimus H-</w:t>
      </w:r>
      <w:proofErr w:type="spellStart"/>
      <w:r w:rsidRPr="00814769">
        <w:rPr>
          <w:szCs w:val="24"/>
        </w:rPr>
        <w:t>High</w:t>
      </w:r>
      <w:proofErr w:type="spellEnd"/>
      <w:r w:rsidRPr="00814769">
        <w:rPr>
          <w:szCs w:val="24"/>
        </w:rPr>
        <w:t xml:space="preserve"> klasės ilgaamžiškumui ( daugiau kaip 15 metų iki pirmo remontinio dažymo ) ir esant C3 kategorijos </w:t>
      </w:r>
      <w:proofErr w:type="spellStart"/>
      <w:r w:rsidRPr="00814769">
        <w:rPr>
          <w:szCs w:val="24"/>
        </w:rPr>
        <w:t>korozinei</w:t>
      </w:r>
      <w:proofErr w:type="spellEnd"/>
      <w:r w:rsidRPr="00814769">
        <w:rPr>
          <w:szCs w:val="24"/>
        </w:rPr>
        <w:t xml:space="preserve"> aplinkai.</w:t>
      </w:r>
    </w:p>
    <w:p w14:paraId="42930A34" w14:textId="77777777" w:rsidR="00F731D4" w:rsidRDefault="00F731D4" w:rsidP="00F731D4">
      <w:pPr>
        <w:pStyle w:val="BodyText"/>
        <w:spacing w:line="360" w:lineRule="auto"/>
        <w:ind w:left="720" w:hanging="720"/>
      </w:pPr>
      <w:r w:rsidRPr="00814769">
        <w:rPr>
          <w:szCs w:val="24"/>
        </w:rPr>
        <w:t xml:space="preserve">4.10.    </w:t>
      </w:r>
      <w:r w:rsidRPr="00574D3D">
        <w:t>Konteinerio grindų metaliniai konstrukciniai elementai iš išorės turi būti padengti labiau drėgmei atsparesni</w:t>
      </w:r>
      <w:r>
        <w:t>ais dažais, nei reikalaujama 4.9</w:t>
      </w:r>
      <w:r w:rsidRPr="00574D3D">
        <w:t>. punkte - apsauginės dangos</w:t>
      </w:r>
      <w:r>
        <w:t xml:space="preserve"> bendras</w:t>
      </w:r>
      <w:r w:rsidRPr="00574D3D">
        <w:t xml:space="preserve"> plėvelės storis turi būti ne mažesnis kaip 240 µm</w:t>
      </w:r>
      <w:r>
        <w:t xml:space="preserve"> ( cinko gruntas </w:t>
      </w:r>
      <w:r w:rsidRPr="00574D3D">
        <w:t>80 µm</w:t>
      </w:r>
      <w:r>
        <w:t xml:space="preserve"> + viršutinė dažų danga 160</w:t>
      </w:r>
      <w:r w:rsidRPr="00574D3D">
        <w:t xml:space="preserve"> µm</w:t>
      </w:r>
      <w:r>
        <w:t xml:space="preserve"> )</w:t>
      </w:r>
      <w:r w:rsidRPr="00574D3D">
        <w:t xml:space="preserve"> ir turi atitikti standarto ISO 12944 reikalavimus </w:t>
      </w:r>
      <w:r>
        <w:t>H-</w:t>
      </w:r>
      <w:proofErr w:type="spellStart"/>
      <w:r>
        <w:t>High</w:t>
      </w:r>
      <w:proofErr w:type="spellEnd"/>
      <w:r>
        <w:t xml:space="preserve"> klasės ilgaamžiškumui (daugiau kaip 15 metų</w:t>
      </w:r>
      <w:r w:rsidRPr="00574D3D">
        <w:t>) ir esant C4 ka</w:t>
      </w:r>
      <w:r>
        <w:t xml:space="preserve">tegorijos </w:t>
      </w:r>
      <w:proofErr w:type="spellStart"/>
      <w:r>
        <w:t>korozinei</w:t>
      </w:r>
      <w:proofErr w:type="spellEnd"/>
      <w:r>
        <w:t xml:space="preserve"> aplinkai.</w:t>
      </w:r>
    </w:p>
    <w:p w14:paraId="1DFB50EC" w14:textId="77777777" w:rsidR="00F731D4" w:rsidRPr="00814769" w:rsidRDefault="00F731D4" w:rsidP="00F731D4">
      <w:pPr>
        <w:pStyle w:val="BodyText"/>
        <w:spacing w:line="360" w:lineRule="auto"/>
        <w:ind w:left="720" w:hanging="720"/>
        <w:rPr>
          <w:szCs w:val="24"/>
        </w:rPr>
      </w:pPr>
      <w:r>
        <w:t xml:space="preserve">4.11.    Antikoroziniuose dažuose </w:t>
      </w:r>
      <w:r w:rsidRPr="00705189">
        <w:t xml:space="preserve">lakiųjų organinių junginių (LOJ), kurių pradinė virimo temperatūra, esant standartiniam 101,3 </w:t>
      </w:r>
      <w:proofErr w:type="spellStart"/>
      <w:r w:rsidRPr="00705189">
        <w:t>kPa</w:t>
      </w:r>
      <w:proofErr w:type="spellEnd"/>
      <w:r w:rsidRPr="00705189">
        <w:t xml:space="preserve"> slėgiui, yra ne aukštesnė kaip 25</w:t>
      </w:r>
      <w:r>
        <w:t xml:space="preserve">0 ˚C, turi būti ne daugiau kaip 80 </w:t>
      </w:r>
      <w:r w:rsidRPr="00705189">
        <w:t>g/l</w:t>
      </w:r>
      <w:r>
        <w:t>.</w:t>
      </w:r>
    </w:p>
    <w:p w14:paraId="4D5C3404" w14:textId="77777777" w:rsidR="00F731D4" w:rsidRPr="00814769" w:rsidRDefault="00F731D4" w:rsidP="00F731D4">
      <w:pPr>
        <w:pStyle w:val="BodyText"/>
        <w:spacing w:line="360" w:lineRule="auto"/>
        <w:ind w:left="720" w:hanging="720"/>
        <w:rPr>
          <w:szCs w:val="24"/>
        </w:rPr>
      </w:pPr>
      <w:r w:rsidRPr="00814769">
        <w:rPr>
          <w:szCs w:val="24"/>
        </w:rPr>
        <w:t>4</w:t>
      </w:r>
      <w:r>
        <w:rPr>
          <w:szCs w:val="24"/>
        </w:rPr>
        <w:t>.12</w:t>
      </w:r>
      <w:r w:rsidRPr="00814769">
        <w:rPr>
          <w:szCs w:val="24"/>
        </w:rPr>
        <w:t xml:space="preserve">. </w:t>
      </w:r>
      <w:r w:rsidRPr="00814769">
        <w:rPr>
          <w:szCs w:val="24"/>
        </w:rPr>
        <w:tab/>
        <w:t xml:space="preserve">Dažų danga turi </w:t>
      </w:r>
      <w:r>
        <w:rPr>
          <w:szCs w:val="24"/>
        </w:rPr>
        <w:t>būti tolygiai padengta ant viso metalo paviršiaus</w:t>
      </w:r>
      <w:r w:rsidRPr="00814769">
        <w:rPr>
          <w:szCs w:val="24"/>
        </w:rPr>
        <w:t xml:space="preserve"> - neturi matytis dažų plėvelės įtrukimų, susiraukšlėjimo, pūslelių, lupimosi ar nenudažytų vietų.</w:t>
      </w:r>
    </w:p>
    <w:p w14:paraId="654465D4" w14:textId="77777777" w:rsidR="00F731D4" w:rsidRPr="00814769" w:rsidRDefault="00F731D4" w:rsidP="00F731D4">
      <w:pPr>
        <w:pStyle w:val="BodyText"/>
        <w:spacing w:line="360" w:lineRule="auto"/>
        <w:rPr>
          <w:szCs w:val="24"/>
        </w:rPr>
      </w:pPr>
    </w:p>
    <w:p w14:paraId="0C0350D5" w14:textId="77777777" w:rsidR="00F731D4" w:rsidRPr="00814769" w:rsidRDefault="00F731D4" w:rsidP="00F731D4">
      <w:pPr>
        <w:pStyle w:val="BodyText"/>
        <w:spacing w:line="360" w:lineRule="auto"/>
        <w:rPr>
          <w:b/>
          <w:szCs w:val="24"/>
        </w:rPr>
      </w:pPr>
      <w:r w:rsidRPr="00814769">
        <w:rPr>
          <w:b/>
          <w:szCs w:val="24"/>
        </w:rPr>
        <w:t>5.  Suvirinimas</w:t>
      </w:r>
    </w:p>
    <w:p w14:paraId="7640B48C" w14:textId="77777777" w:rsidR="00F731D4" w:rsidRDefault="00F731D4" w:rsidP="00F731D4">
      <w:pPr>
        <w:pStyle w:val="BodyText"/>
        <w:spacing w:line="360" w:lineRule="auto"/>
        <w:rPr>
          <w:color w:val="FF0000"/>
          <w:szCs w:val="24"/>
        </w:rPr>
      </w:pPr>
      <w:r w:rsidRPr="00814769">
        <w:rPr>
          <w:szCs w:val="24"/>
        </w:rPr>
        <w:t>5</w:t>
      </w:r>
      <w:r>
        <w:rPr>
          <w:szCs w:val="24"/>
        </w:rPr>
        <w:t>.1</w:t>
      </w:r>
      <w:r w:rsidRPr="00814769">
        <w:rPr>
          <w:szCs w:val="24"/>
        </w:rPr>
        <w:t>. Suvirinimo siūlės turi būti  be vizualių defektų: be šašų, pūslių, įtrukimų, tuštumų, matomų šlakų ir</w:t>
      </w:r>
      <w:r>
        <w:rPr>
          <w:szCs w:val="24"/>
        </w:rPr>
        <w:t xml:space="preserve"> kitokių netipinių suvirinimo požymių</w:t>
      </w:r>
      <w:r w:rsidRPr="00814769">
        <w:rPr>
          <w:szCs w:val="24"/>
        </w:rPr>
        <w:t>.</w:t>
      </w:r>
      <w:r w:rsidRPr="00781AC5">
        <w:rPr>
          <w:color w:val="FF0000"/>
          <w:szCs w:val="24"/>
        </w:rPr>
        <w:t xml:space="preserve"> </w:t>
      </w:r>
      <w:r>
        <w:rPr>
          <w:szCs w:val="24"/>
        </w:rPr>
        <w:t>Eksploatuojant 2.1. punkte aprašytomis klimato sąlygomis, pro suvirinimo siūles neturi prasiskverbti vanduo.</w:t>
      </w:r>
    </w:p>
    <w:p w14:paraId="2B5B4F67" w14:textId="77777777" w:rsidR="00F731D4" w:rsidRPr="00814769" w:rsidRDefault="00F731D4" w:rsidP="00F731D4">
      <w:pPr>
        <w:pStyle w:val="BodyText"/>
        <w:spacing w:line="360" w:lineRule="auto"/>
        <w:rPr>
          <w:szCs w:val="24"/>
        </w:rPr>
      </w:pPr>
    </w:p>
    <w:p w14:paraId="6901F5A9" w14:textId="77777777" w:rsidR="00F731D4" w:rsidRPr="00814769" w:rsidRDefault="00F731D4" w:rsidP="00F731D4">
      <w:pPr>
        <w:tabs>
          <w:tab w:val="left" w:pos="709"/>
        </w:tabs>
        <w:spacing w:line="360" w:lineRule="auto"/>
        <w:jc w:val="both"/>
        <w:rPr>
          <w:b/>
        </w:rPr>
      </w:pPr>
      <w:r w:rsidRPr="00814769">
        <w:rPr>
          <w:b/>
        </w:rPr>
        <w:t>6.</w:t>
      </w:r>
      <w:r w:rsidRPr="00814769">
        <w:rPr>
          <w:b/>
        </w:rPr>
        <w:tab/>
        <w:t>Eksploatacija – konteinerio kėlimas, perkrovimas</w:t>
      </w:r>
    </w:p>
    <w:p w14:paraId="0B3A4D08" w14:textId="77777777" w:rsidR="00F731D4" w:rsidRPr="00814769" w:rsidRDefault="00F731D4" w:rsidP="00F731D4">
      <w:pPr>
        <w:tabs>
          <w:tab w:val="left" w:pos="709"/>
        </w:tabs>
        <w:spacing w:line="360" w:lineRule="auto"/>
        <w:jc w:val="both"/>
      </w:pPr>
      <w:r w:rsidRPr="00814769">
        <w:t xml:space="preserve">6.1.     Konteinerio kėlimui ir saugiam fiksavimui turi būti sukonstruoti ir pritvirtinti kampiniai </w:t>
      </w:r>
      <w:proofErr w:type="spellStart"/>
      <w:r w:rsidRPr="00814769">
        <w:t>fitingai</w:t>
      </w:r>
      <w:proofErr w:type="spellEnd"/>
      <w:r w:rsidRPr="00814769">
        <w:t xml:space="preserve">,             atitinkantys standarto  ISO 1161 reikalavimus. </w:t>
      </w:r>
    </w:p>
    <w:p w14:paraId="56A9F051" w14:textId="77777777" w:rsidR="00F731D4" w:rsidRPr="00814769" w:rsidRDefault="00F731D4" w:rsidP="00F731D4">
      <w:pPr>
        <w:tabs>
          <w:tab w:val="left" w:pos="709"/>
        </w:tabs>
        <w:spacing w:line="360" w:lineRule="auto"/>
        <w:jc w:val="both"/>
      </w:pPr>
      <w:r w:rsidRPr="00814769">
        <w:t>6.2. Konteinerį turi būti galima saugiai</w:t>
      </w:r>
      <w:r>
        <w:t xml:space="preserve"> kranu</w:t>
      </w:r>
      <w:r w:rsidRPr="00814769">
        <w:t xml:space="preserve"> pakelti, fiksuoti ir transportuoti standarte ISO 3874 aprašytais metodais.</w:t>
      </w:r>
    </w:p>
    <w:p w14:paraId="5075270C" w14:textId="77777777" w:rsidR="00F731D4" w:rsidRDefault="00F731D4" w:rsidP="00F731D4">
      <w:pPr>
        <w:tabs>
          <w:tab w:val="left" w:pos="709"/>
        </w:tabs>
        <w:spacing w:line="360" w:lineRule="auto"/>
        <w:jc w:val="both"/>
      </w:pPr>
      <w:r w:rsidRPr="00814769">
        <w:t>6.3. Konteinerio rėmo apatinėje dalyje angų išmatavimai krovininio keltuvo šakėms turi atitikti standarto ISO 1496-1 reikalavimus. Pakrautą arba tuščią konteinerį turi būti galima pakelti nuo žemės pagrindo krovininiu šakiniu krautuvu.</w:t>
      </w:r>
    </w:p>
    <w:p w14:paraId="3967C61C" w14:textId="77777777" w:rsidR="00F731D4" w:rsidRDefault="00F731D4" w:rsidP="00F731D4">
      <w:pPr>
        <w:tabs>
          <w:tab w:val="left" w:pos="709"/>
        </w:tabs>
        <w:spacing w:line="360" w:lineRule="auto"/>
        <w:jc w:val="both"/>
      </w:pPr>
    </w:p>
    <w:p w14:paraId="74CC7042" w14:textId="77777777" w:rsidR="005F3209" w:rsidRPr="00C801A2" w:rsidRDefault="005F3209" w:rsidP="00F731D4">
      <w:pPr>
        <w:tabs>
          <w:tab w:val="left" w:pos="709"/>
        </w:tabs>
        <w:spacing w:line="360" w:lineRule="auto"/>
        <w:jc w:val="both"/>
      </w:pPr>
    </w:p>
    <w:p w14:paraId="5D27F657" w14:textId="77777777" w:rsidR="00F731D4" w:rsidRPr="00814769" w:rsidRDefault="00F731D4" w:rsidP="00F731D4">
      <w:pPr>
        <w:tabs>
          <w:tab w:val="left" w:pos="709"/>
        </w:tabs>
        <w:spacing w:line="360" w:lineRule="auto"/>
        <w:jc w:val="both"/>
        <w:rPr>
          <w:b/>
        </w:rPr>
      </w:pPr>
      <w:r w:rsidRPr="00814769">
        <w:rPr>
          <w:b/>
        </w:rPr>
        <w:lastRenderedPageBreak/>
        <w:t>7.</w:t>
      </w:r>
      <w:r w:rsidRPr="00814769">
        <w:rPr>
          <w:b/>
        </w:rPr>
        <w:tab/>
        <w:t>Transportavimas</w:t>
      </w:r>
    </w:p>
    <w:p w14:paraId="61223D19" w14:textId="77777777" w:rsidR="00F731D4" w:rsidRPr="00814769" w:rsidRDefault="00F731D4" w:rsidP="00F731D4">
      <w:pPr>
        <w:tabs>
          <w:tab w:val="left" w:pos="0"/>
          <w:tab w:val="left" w:pos="851"/>
        </w:tabs>
        <w:spacing w:line="360" w:lineRule="auto"/>
        <w:jc w:val="both"/>
      </w:pPr>
      <w:r w:rsidRPr="00814769">
        <w:t>Konteineris turi būti sukonstruotas taip, kad transportuojant nei viena dalis neišsikištų  iš  8.1. punkte apibrėžtų standartinių konteinerio išorinių matmenų. Pilnai pakrautą konteinerį turi būti galima gabenti šiomis transporto priemonėmis:</w:t>
      </w:r>
    </w:p>
    <w:p w14:paraId="798ECB95" w14:textId="77777777" w:rsidR="00F731D4" w:rsidRPr="00814769" w:rsidRDefault="00F731D4" w:rsidP="00F731D4">
      <w:pPr>
        <w:pStyle w:val="ListParagraph"/>
        <w:numPr>
          <w:ilvl w:val="0"/>
          <w:numId w:val="2"/>
        </w:numPr>
        <w:spacing w:line="360" w:lineRule="auto"/>
        <w:jc w:val="both"/>
        <w:rPr>
          <w:sz w:val="24"/>
          <w:szCs w:val="24"/>
          <w:lang w:val="lt-LT"/>
        </w:rPr>
      </w:pPr>
      <w:r w:rsidRPr="00814769">
        <w:rPr>
          <w:sz w:val="24"/>
          <w:szCs w:val="24"/>
          <w:lang w:val="lt-LT"/>
        </w:rPr>
        <w:t xml:space="preserve">standartinius ISO konteinerius gabenančiais jūrų laivais; </w:t>
      </w:r>
    </w:p>
    <w:p w14:paraId="76251BB8" w14:textId="77777777" w:rsidR="00F731D4" w:rsidRPr="00814769" w:rsidRDefault="00F731D4" w:rsidP="00F731D4">
      <w:pPr>
        <w:pStyle w:val="ListParagraph"/>
        <w:numPr>
          <w:ilvl w:val="0"/>
          <w:numId w:val="2"/>
        </w:numPr>
        <w:spacing w:line="360" w:lineRule="auto"/>
        <w:jc w:val="both"/>
        <w:rPr>
          <w:sz w:val="24"/>
          <w:szCs w:val="24"/>
          <w:lang w:val="lt-LT"/>
        </w:rPr>
      </w:pPr>
      <w:r w:rsidRPr="00814769">
        <w:rPr>
          <w:sz w:val="24"/>
          <w:szCs w:val="24"/>
          <w:lang w:val="lt-LT"/>
        </w:rPr>
        <w:t>traukiniais ant pritaikytų platformų standartiniams ISO konteineriams vežti;</w:t>
      </w:r>
    </w:p>
    <w:p w14:paraId="08A56725" w14:textId="77777777" w:rsidR="00F731D4" w:rsidRPr="00814769" w:rsidRDefault="00F731D4" w:rsidP="00F731D4">
      <w:pPr>
        <w:pStyle w:val="ListParagraph"/>
        <w:numPr>
          <w:ilvl w:val="0"/>
          <w:numId w:val="2"/>
        </w:numPr>
        <w:spacing w:line="360" w:lineRule="auto"/>
        <w:jc w:val="both"/>
        <w:rPr>
          <w:sz w:val="24"/>
          <w:szCs w:val="24"/>
          <w:lang w:val="lt-LT"/>
        </w:rPr>
      </w:pPr>
      <w:r w:rsidRPr="00814769">
        <w:rPr>
          <w:sz w:val="24"/>
          <w:szCs w:val="24"/>
          <w:lang w:val="lt-LT"/>
        </w:rPr>
        <w:t>civilinės paskirties sunkvežimiais, pritaikytais gabenti standartinius ISO konteinerius;</w:t>
      </w:r>
    </w:p>
    <w:p w14:paraId="4C72AF50" w14:textId="77777777" w:rsidR="00F731D4" w:rsidRPr="00814769" w:rsidRDefault="00F731D4" w:rsidP="00F731D4">
      <w:pPr>
        <w:pStyle w:val="ListParagraph"/>
        <w:numPr>
          <w:ilvl w:val="0"/>
          <w:numId w:val="2"/>
        </w:numPr>
        <w:spacing w:line="360" w:lineRule="auto"/>
        <w:jc w:val="both"/>
        <w:rPr>
          <w:sz w:val="24"/>
          <w:szCs w:val="24"/>
          <w:lang w:val="lt-LT"/>
        </w:rPr>
      </w:pPr>
      <w:r w:rsidRPr="00814769">
        <w:rPr>
          <w:sz w:val="24"/>
          <w:szCs w:val="24"/>
          <w:lang w:val="lt-LT"/>
        </w:rPr>
        <w:t>karinės paskirties sunkvežimiais ant „</w:t>
      </w:r>
      <w:proofErr w:type="spellStart"/>
      <w:r w:rsidRPr="00814769">
        <w:rPr>
          <w:sz w:val="24"/>
          <w:szCs w:val="24"/>
          <w:lang w:val="lt-LT"/>
        </w:rPr>
        <w:t>Flatrack</w:t>
      </w:r>
      <w:proofErr w:type="spellEnd"/>
      <w:r w:rsidRPr="00814769">
        <w:rPr>
          <w:sz w:val="24"/>
          <w:szCs w:val="24"/>
          <w:lang w:val="lt-LT"/>
        </w:rPr>
        <w:t xml:space="preserve">“ platformos (pagal standartą STANAG 2413); </w:t>
      </w:r>
    </w:p>
    <w:p w14:paraId="66BC64BB" w14:textId="77777777" w:rsidR="00F731D4" w:rsidRDefault="00F731D4" w:rsidP="00F731D4">
      <w:pPr>
        <w:numPr>
          <w:ilvl w:val="0"/>
          <w:numId w:val="2"/>
        </w:numPr>
        <w:spacing w:line="360" w:lineRule="auto"/>
        <w:ind w:left="1797" w:hanging="357"/>
        <w:contextualSpacing/>
      </w:pPr>
      <w:r w:rsidRPr="00B41CF0">
        <w:t>krovininiu automobiliu ( markė SISU E13TP ),  ant konteineriams vežti pritaikytos galinės platformos naudojant autonomin</w:t>
      </w:r>
      <w:r>
        <w:t>ę kėlimo sistemą</w:t>
      </w:r>
      <w:r w:rsidRPr="00B41CF0">
        <w:t xml:space="preserve"> CHU (</w:t>
      </w:r>
      <w:proofErr w:type="spellStart"/>
      <w:r w:rsidRPr="00B41CF0">
        <w:t>Container</w:t>
      </w:r>
      <w:proofErr w:type="spellEnd"/>
      <w:r w:rsidRPr="00B41CF0">
        <w:t xml:space="preserve"> </w:t>
      </w:r>
      <w:proofErr w:type="spellStart"/>
      <w:r w:rsidRPr="00B41CF0">
        <w:t>Handling</w:t>
      </w:r>
      <w:proofErr w:type="spellEnd"/>
      <w:r w:rsidRPr="00B41CF0">
        <w:t xml:space="preserve"> </w:t>
      </w:r>
      <w:proofErr w:type="spellStart"/>
      <w:r w:rsidRPr="00B41CF0">
        <w:t>Unit</w:t>
      </w:r>
      <w:proofErr w:type="spellEnd"/>
      <w:r w:rsidRPr="00B41CF0">
        <w:t xml:space="preserve">). </w:t>
      </w:r>
    </w:p>
    <w:p w14:paraId="64713D83" w14:textId="77777777" w:rsidR="00F731D4" w:rsidRDefault="00F731D4" w:rsidP="00F731D4">
      <w:pPr>
        <w:spacing w:line="360" w:lineRule="auto"/>
        <w:ind w:left="1797"/>
        <w:contextualSpacing/>
      </w:pPr>
    </w:p>
    <w:p w14:paraId="6751B3C9" w14:textId="77777777" w:rsidR="00F731D4" w:rsidRPr="00814769" w:rsidRDefault="00F731D4" w:rsidP="00F731D4">
      <w:pPr>
        <w:tabs>
          <w:tab w:val="left" w:pos="709"/>
        </w:tabs>
        <w:spacing w:line="360" w:lineRule="auto"/>
        <w:jc w:val="both"/>
        <w:rPr>
          <w:b/>
        </w:rPr>
      </w:pPr>
      <w:r w:rsidRPr="00814769">
        <w:rPr>
          <w:b/>
        </w:rPr>
        <w:t>8.</w:t>
      </w:r>
      <w:r w:rsidRPr="00814769">
        <w:rPr>
          <w:b/>
        </w:rPr>
        <w:tab/>
        <w:t>Konteinerio matmenys</w:t>
      </w:r>
    </w:p>
    <w:p w14:paraId="446B271F" w14:textId="77777777" w:rsidR="00F731D4" w:rsidRPr="00814769" w:rsidRDefault="00F731D4" w:rsidP="00F731D4">
      <w:pPr>
        <w:tabs>
          <w:tab w:val="left" w:pos="709"/>
        </w:tabs>
        <w:spacing w:line="360" w:lineRule="auto"/>
        <w:jc w:val="both"/>
      </w:pPr>
      <w:r w:rsidRPr="00814769">
        <w:t>8.1.</w:t>
      </w:r>
      <w:r w:rsidRPr="00814769">
        <w:tab/>
        <w:t xml:space="preserve">Konteinerio išoriniai matmenys: </w:t>
      </w:r>
    </w:p>
    <w:p w14:paraId="5DC8A8D3" w14:textId="77777777" w:rsidR="00F731D4" w:rsidRPr="00814769" w:rsidRDefault="00F731D4" w:rsidP="00F731D4">
      <w:pPr>
        <w:spacing w:line="360" w:lineRule="auto"/>
        <w:ind w:left="720"/>
        <w:jc w:val="both"/>
      </w:pPr>
      <w:r w:rsidRPr="00814769">
        <w:tab/>
        <w:t>Ilgis, mm</w:t>
      </w:r>
      <w:r w:rsidRPr="00814769">
        <w:tab/>
      </w:r>
      <w:r w:rsidRPr="00814769">
        <w:tab/>
        <w:t>6058 (-6; +0)</w:t>
      </w:r>
    </w:p>
    <w:p w14:paraId="76019B50" w14:textId="77777777" w:rsidR="00F731D4" w:rsidRPr="00814769" w:rsidRDefault="00F731D4" w:rsidP="00F731D4">
      <w:pPr>
        <w:spacing w:line="360" w:lineRule="auto"/>
        <w:ind w:left="720"/>
        <w:jc w:val="both"/>
      </w:pPr>
      <w:r w:rsidRPr="00814769">
        <w:tab/>
        <w:t>Plotis, mm</w:t>
      </w:r>
      <w:r w:rsidRPr="00814769">
        <w:tab/>
      </w:r>
      <w:r w:rsidRPr="00814769">
        <w:tab/>
        <w:t>2438 (-5; +0)</w:t>
      </w:r>
    </w:p>
    <w:p w14:paraId="36B04526" w14:textId="77777777" w:rsidR="00F731D4" w:rsidRPr="00814769" w:rsidRDefault="00F731D4" w:rsidP="00F731D4">
      <w:pPr>
        <w:spacing w:line="360" w:lineRule="auto"/>
        <w:ind w:left="720"/>
        <w:jc w:val="both"/>
      </w:pPr>
      <w:r w:rsidRPr="00814769">
        <w:tab/>
        <w:t>Aukštis, mm</w:t>
      </w:r>
      <w:r w:rsidRPr="00814769">
        <w:tab/>
      </w:r>
      <w:r w:rsidRPr="00814769">
        <w:tab/>
        <w:t>2591 (-5; +0)</w:t>
      </w:r>
    </w:p>
    <w:p w14:paraId="23598AAA" w14:textId="77777777" w:rsidR="00F731D4" w:rsidRPr="00814769" w:rsidRDefault="00F731D4" w:rsidP="00F731D4">
      <w:pPr>
        <w:tabs>
          <w:tab w:val="left" w:pos="709"/>
        </w:tabs>
        <w:spacing w:line="360" w:lineRule="auto"/>
        <w:jc w:val="both"/>
      </w:pPr>
      <w:r w:rsidRPr="00814769">
        <w:t>8.2.       Konteinerio viename gale turi būti įrengtos dviejų varčių durys, atsidaran</w:t>
      </w:r>
      <w:r>
        <w:t>čios nemažiau kaip 270</w:t>
      </w:r>
      <w:r w:rsidRPr="00814769">
        <w:t xml:space="preserve"> laipsnių kampu. </w:t>
      </w:r>
    </w:p>
    <w:p w14:paraId="3D2956A7" w14:textId="77777777" w:rsidR="00F731D4" w:rsidRPr="00814769" w:rsidRDefault="00F731D4" w:rsidP="00F731D4">
      <w:pPr>
        <w:tabs>
          <w:tab w:val="left" w:pos="709"/>
        </w:tabs>
        <w:spacing w:line="360" w:lineRule="auto"/>
        <w:jc w:val="both"/>
      </w:pPr>
      <w:r w:rsidRPr="00814769">
        <w:t>Durų angos nominalūs išmatavimai:</w:t>
      </w:r>
    </w:p>
    <w:p w14:paraId="75EE15AA" w14:textId="77777777" w:rsidR="00F731D4" w:rsidRPr="00814769" w:rsidRDefault="00F731D4" w:rsidP="00F731D4">
      <w:pPr>
        <w:pStyle w:val="ListParagraph"/>
        <w:tabs>
          <w:tab w:val="left" w:pos="709"/>
        </w:tabs>
        <w:spacing w:line="360" w:lineRule="auto"/>
        <w:ind w:left="360"/>
        <w:jc w:val="both"/>
        <w:rPr>
          <w:sz w:val="24"/>
          <w:szCs w:val="24"/>
          <w:lang w:val="lt-LT"/>
        </w:rPr>
      </w:pPr>
      <w:r w:rsidRPr="00814769">
        <w:rPr>
          <w:sz w:val="24"/>
          <w:szCs w:val="24"/>
          <w:lang w:val="lt-LT"/>
        </w:rPr>
        <w:t xml:space="preserve">       Aukštis ne mažiau kaip 2250 mm;</w:t>
      </w:r>
    </w:p>
    <w:p w14:paraId="49C20229" w14:textId="77777777" w:rsidR="00F731D4" w:rsidRPr="00814769" w:rsidRDefault="00F731D4" w:rsidP="00F731D4">
      <w:pPr>
        <w:pStyle w:val="ListParagraph"/>
        <w:tabs>
          <w:tab w:val="left" w:pos="709"/>
        </w:tabs>
        <w:spacing w:line="360" w:lineRule="auto"/>
        <w:ind w:left="360"/>
        <w:jc w:val="both"/>
        <w:rPr>
          <w:sz w:val="24"/>
          <w:szCs w:val="24"/>
          <w:lang w:val="lt-LT"/>
        </w:rPr>
      </w:pPr>
      <w:r w:rsidRPr="00814769">
        <w:rPr>
          <w:sz w:val="24"/>
          <w:szCs w:val="24"/>
          <w:lang w:val="lt-LT"/>
        </w:rPr>
        <w:t xml:space="preserve">       Plotis ne mažiau kaip 2320 mm;</w:t>
      </w:r>
    </w:p>
    <w:p w14:paraId="32D9ABD9" w14:textId="77777777" w:rsidR="00F731D4" w:rsidRDefault="00F731D4" w:rsidP="00F731D4">
      <w:pPr>
        <w:pStyle w:val="ListParagraph"/>
        <w:tabs>
          <w:tab w:val="left" w:pos="709"/>
        </w:tabs>
        <w:spacing w:line="360" w:lineRule="auto"/>
        <w:ind w:left="0"/>
        <w:jc w:val="both"/>
        <w:rPr>
          <w:b/>
          <w:sz w:val="24"/>
          <w:szCs w:val="24"/>
          <w:lang w:val="lt-LT"/>
        </w:rPr>
      </w:pPr>
      <w:r w:rsidRPr="00814769">
        <w:rPr>
          <w:sz w:val="24"/>
          <w:szCs w:val="24"/>
          <w:lang w:val="lt-LT"/>
        </w:rPr>
        <w:t>8.3. Turi būti pateiktas konteinerio brėžinys su nurod</w:t>
      </w:r>
      <w:r>
        <w:rPr>
          <w:sz w:val="24"/>
          <w:szCs w:val="24"/>
          <w:lang w:val="lt-LT"/>
        </w:rPr>
        <w:t xml:space="preserve">ytais pagrindiniais matmenimis. </w:t>
      </w:r>
      <w:r w:rsidRPr="00814769">
        <w:rPr>
          <w:sz w:val="24"/>
          <w:szCs w:val="24"/>
          <w:lang w:val="lt-LT"/>
        </w:rPr>
        <w:t xml:space="preserve"> </w:t>
      </w:r>
      <w:r>
        <w:rPr>
          <w:b/>
          <w:sz w:val="24"/>
          <w:szCs w:val="24"/>
          <w:lang w:val="lt-LT"/>
        </w:rPr>
        <w:t>(TPDS 03</w:t>
      </w:r>
      <w:r w:rsidRPr="00814769">
        <w:rPr>
          <w:b/>
          <w:sz w:val="24"/>
          <w:szCs w:val="24"/>
          <w:lang w:val="lt-LT"/>
        </w:rPr>
        <w:t>)</w:t>
      </w:r>
    </w:p>
    <w:p w14:paraId="63A26C36" w14:textId="77777777" w:rsidR="00F731D4" w:rsidRPr="00B86C2E" w:rsidRDefault="00F731D4" w:rsidP="00F731D4">
      <w:pPr>
        <w:pStyle w:val="ListParagraph"/>
        <w:tabs>
          <w:tab w:val="left" w:pos="709"/>
        </w:tabs>
        <w:spacing w:line="360" w:lineRule="auto"/>
        <w:ind w:left="0"/>
        <w:jc w:val="both"/>
        <w:rPr>
          <w:b/>
          <w:sz w:val="24"/>
          <w:szCs w:val="24"/>
          <w:lang w:val="lt-LT"/>
        </w:rPr>
      </w:pPr>
    </w:p>
    <w:p w14:paraId="691E3F49" w14:textId="77777777" w:rsidR="00F731D4" w:rsidRPr="00814769" w:rsidRDefault="00F731D4" w:rsidP="00F731D4">
      <w:pPr>
        <w:pStyle w:val="BodyTextIndent"/>
        <w:spacing w:line="360" w:lineRule="auto"/>
        <w:ind w:left="0"/>
        <w:rPr>
          <w:szCs w:val="24"/>
        </w:rPr>
      </w:pPr>
      <w:r w:rsidRPr="00814769">
        <w:rPr>
          <w:b/>
          <w:szCs w:val="24"/>
        </w:rPr>
        <w:t xml:space="preserve">9.        Ženklinimas. </w:t>
      </w:r>
      <w:r w:rsidRPr="00814769">
        <w:rPr>
          <w:szCs w:val="24"/>
        </w:rPr>
        <w:t xml:space="preserve">Konteinerio identifikavimo žymėjimas ir ženklinimas turi būti atliktas pagal standarto ISO 6346-1995  reikalavimus </w:t>
      </w:r>
      <w:r>
        <w:rPr>
          <w:b/>
          <w:szCs w:val="24"/>
        </w:rPr>
        <w:t>(TPDS 02</w:t>
      </w:r>
      <w:r w:rsidRPr="00814769">
        <w:rPr>
          <w:b/>
          <w:szCs w:val="24"/>
        </w:rPr>
        <w:t>)</w:t>
      </w:r>
      <w:r w:rsidRPr="00814769">
        <w:rPr>
          <w:szCs w:val="24"/>
        </w:rPr>
        <w:t>:</w:t>
      </w:r>
    </w:p>
    <w:p w14:paraId="486ED465" w14:textId="77777777" w:rsidR="00F731D4" w:rsidRPr="00814769" w:rsidRDefault="00F731D4" w:rsidP="00F731D4">
      <w:pPr>
        <w:spacing w:line="360" w:lineRule="auto"/>
        <w:jc w:val="both"/>
      </w:pPr>
      <w:r w:rsidRPr="00814769">
        <w:t>9</w:t>
      </w:r>
      <w:r>
        <w:t xml:space="preserve">.1. </w:t>
      </w:r>
      <w:r w:rsidRPr="00B41CF0">
        <w:t xml:space="preserve">Identifikacinis numeris (BIC kodas (LTUU) + 6 skaitmenų serijinis numeris + 1 patikrinimo  </w:t>
      </w:r>
      <w:r>
        <w:t xml:space="preserve">     skaitmuo). K</w:t>
      </w:r>
      <w:r w:rsidRPr="00B41CF0">
        <w:t xml:space="preserve">iekvieno konteinerio  identifikacinis numeris </w:t>
      </w:r>
      <w:r>
        <w:t xml:space="preserve">ir savininko pavadinimas </w:t>
      </w:r>
      <w:r w:rsidRPr="00B41CF0">
        <w:t>tiekėjui bus pateiktas po sutarties pasirašymo;</w:t>
      </w:r>
    </w:p>
    <w:p w14:paraId="5ED710B7" w14:textId="77777777" w:rsidR="00F731D4" w:rsidRPr="00814769" w:rsidRDefault="00F731D4" w:rsidP="00F731D4">
      <w:pPr>
        <w:pStyle w:val="BodyTextIndent"/>
        <w:spacing w:line="360" w:lineRule="auto"/>
        <w:ind w:left="0"/>
        <w:rPr>
          <w:szCs w:val="24"/>
        </w:rPr>
      </w:pPr>
      <w:r w:rsidRPr="00814769">
        <w:rPr>
          <w:szCs w:val="24"/>
        </w:rPr>
        <w:t>9</w:t>
      </w:r>
      <w:r>
        <w:rPr>
          <w:szCs w:val="24"/>
        </w:rPr>
        <w:t>.2. I</w:t>
      </w:r>
      <w:r w:rsidRPr="00814769">
        <w:rPr>
          <w:szCs w:val="24"/>
        </w:rPr>
        <w:t>šmatavimų ir konteinerio tipo kodas;</w:t>
      </w:r>
    </w:p>
    <w:p w14:paraId="7BA91724" w14:textId="77777777" w:rsidR="00F731D4" w:rsidRPr="00814769" w:rsidRDefault="00F731D4" w:rsidP="00F731D4">
      <w:pPr>
        <w:pStyle w:val="BodyTextIndent"/>
        <w:spacing w:line="360" w:lineRule="auto"/>
        <w:ind w:left="0"/>
        <w:rPr>
          <w:szCs w:val="24"/>
        </w:rPr>
      </w:pPr>
      <w:r w:rsidRPr="00814769">
        <w:rPr>
          <w:szCs w:val="24"/>
        </w:rPr>
        <w:t>9</w:t>
      </w:r>
      <w:r>
        <w:rPr>
          <w:szCs w:val="24"/>
        </w:rPr>
        <w:t>.3. O</w:t>
      </w:r>
      <w:r w:rsidRPr="00814769">
        <w:rPr>
          <w:szCs w:val="24"/>
        </w:rPr>
        <w:t xml:space="preserve">peracinės charakteristikos ( maksimalus </w:t>
      </w:r>
      <w:proofErr w:type="spellStart"/>
      <w:r w:rsidRPr="00814769">
        <w:rPr>
          <w:szCs w:val="24"/>
        </w:rPr>
        <w:t>bruto</w:t>
      </w:r>
      <w:proofErr w:type="spellEnd"/>
      <w:r w:rsidRPr="00814769">
        <w:rPr>
          <w:szCs w:val="24"/>
        </w:rPr>
        <w:t xml:space="preserve"> svoris, maksimalus </w:t>
      </w:r>
      <w:proofErr w:type="spellStart"/>
      <w:r w:rsidRPr="00814769">
        <w:rPr>
          <w:szCs w:val="24"/>
        </w:rPr>
        <w:t>neto</w:t>
      </w:r>
      <w:proofErr w:type="spellEnd"/>
      <w:r w:rsidRPr="00814769">
        <w:rPr>
          <w:szCs w:val="24"/>
        </w:rPr>
        <w:t xml:space="preserve"> svoris, tuščio konteinerio svoris ir tūris;</w:t>
      </w:r>
    </w:p>
    <w:p w14:paraId="20E9B80A" w14:textId="77777777" w:rsidR="00F731D4" w:rsidRPr="00814769" w:rsidRDefault="00F731D4" w:rsidP="00F731D4">
      <w:pPr>
        <w:pStyle w:val="BodyTextIndent"/>
        <w:spacing w:line="360" w:lineRule="auto"/>
        <w:ind w:left="0"/>
        <w:rPr>
          <w:szCs w:val="24"/>
        </w:rPr>
      </w:pPr>
      <w:r w:rsidRPr="00814769">
        <w:rPr>
          <w:szCs w:val="24"/>
        </w:rPr>
        <w:lastRenderedPageBreak/>
        <w:t>9</w:t>
      </w:r>
      <w:r>
        <w:rPr>
          <w:szCs w:val="24"/>
        </w:rPr>
        <w:t>.4. K</w:t>
      </w:r>
      <w:r w:rsidRPr="00814769">
        <w:rPr>
          <w:szCs w:val="24"/>
        </w:rPr>
        <w:t>niedėmis turi būti pritvirtinta CSC lentelė, patvirtinanti konteinerio atitikimą 1972 m. Muitinės konvencijos dėl konteinerių ir Tarptautinės konvencijos dėl saugių konteinerių reikalavimus.</w:t>
      </w:r>
    </w:p>
    <w:p w14:paraId="41462A21" w14:textId="77777777" w:rsidR="00F731D4" w:rsidRPr="00814769" w:rsidRDefault="00F731D4" w:rsidP="00F731D4">
      <w:pPr>
        <w:pStyle w:val="ListParagraph"/>
        <w:tabs>
          <w:tab w:val="left" w:pos="709"/>
        </w:tabs>
        <w:spacing w:line="360" w:lineRule="auto"/>
        <w:ind w:left="360"/>
        <w:jc w:val="both"/>
        <w:rPr>
          <w:sz w:val="24"/>
          <w:szCs w:val="24"/>
          <w:lang w:val="lt-LT"/>
        </w:rPr>
      </w:pPr>
    </w:p>
    <w:p w14:paraId="3BCB0D4E" w14:textId="77777777" w:rsidR="00F731D4" w:rsidRPr="00814769" w:rsidRDefault="00F731D4" w:rsidP="00F731D4">
      <w:pPr>
        <w:pStyle w:val="ListParagraph"/>
        <w:tabs>
          <w:tab w:val="left" w:pos="709"/>
        </w:tabs>
        <w:spacing w:line="360" w:lineRule="auto"/>
        <w:ind w:left="0"/>
        <w:jc w:val="both"/>
        <w:rPr>
          <w:b/>
          <w:sz w:val="24"/>
          <w:szCs w:val="24"/>
          <w:lang w:val="lt-LT"/>
        </w:rPr>
      </w:pPr>
      <w:r w:rsidRPr="00814769">
        <w:rPr>
          <w:b/>
          <w:sz w:val="24"/>
          <w:szCs w:val="24"/>
          <w:lang w:val="lt-LT"/>
        </w:rPr>
        <w:t>10. Apmokymas. Techninė eksploatacinė priežiūra.</w:t>
      </w:r>
    </w:p>
    <w:p w14:paraId="77CA3097" w14:textId="77777777" w:rsidR="00F731D4" w:rsidRPr="00814769" w:rsidRDefault="00F731D4" w:rsidP="00F731D4">
      <w:pPr>
        <w:pStyle w:val="ListParagraph"/>
        <w:tabs>
          <w:tab w:val="left" w:pos="709"/>
        </w:tabs>
        <w:spacing w:line="360" w:lineRule="auto"/>
        <w:ind w:left="0"/>
        <w:jc w:val="both"/>
        <w:rPr>
          <w:b/>
          <w:sz w:val="24"/>
          <w:szCs w:val="24"/>
          <w:lang w:val="lt-LT"/>
        </w:rPr>
      </w:pPr>
      <w:r w:rsidRPr="00814769">
        <w:rPr>
          <w:sz w:val="24"/>
          <w:szCs w:val="24"/>
          <w:lang w:val="lt-LT"/>
        </w:rPr>
        <w:t>10.1. Tiekėjas turi paruošti ir pateikti konteinerio naudojimo instrukciją</w:t>
      </w:r>
      <w:r>
        <w:rPr>
          <w:sz w:val="24"/>
          <w:szCs w:val="24"/>
          <w:lang w:val="lt-LT"/>
        </w:rPr>
        <w:t xml:space="preserve">. Dokumentas turi būti lietuvių, anglų </w:t>
      </w:r>
      <w:r w:rsidRPr="00814769">
        <w:rPr>
          <w:sz w:val="24"/>
          <w:szCs w:val="24"/>
          <w:lang w:val="lt-LT"/>
        </w:rPr>
        <w:t>kalba ir pateiktas ant spausdinto popieriaus (susegtas) ir elektroniniu būdu (PDF skaitmeninis formatas).</w:t>
      </w:r>
      <w:r>
        <w:rPr>
          <w:b/>
          <w:sz w:val="24"/>
          <w:szCs w:val="24"/>
          <w:lang w:val="lt-LT"/>
        </w:rPr>
        <w:t xml:space="preserve"> (TPDS 06</w:t>
      </w:r>
      <w:r w:rsidRPr="00814769">
        <w:rPr>
          <w:b/>
          <w:sz w:val="24"/>
          <w:szCs w:val="24"/>
          <w:lang w:val="lt-LT"/>
        </w:rPr>
        <w:t>)</w:t>
      </w:r>
      <w:r>
        <w:rPr>
          <w:b/>
          <w:sz w:val="24"/>
          <w:szCs w:val="24"/>
          <w:lang w:val="lt-LT"/>
        </w:rPr>
        <w:t xml:space="preserve"> (TPDS 07</w:t>
      </w:r>
      <w:r w:rsidRPr="00814769">
        <w:rPr>
          <w:b/>
          <w:sz w:val="24"/>
          <w:szCs w:val="24"/>
          <w:lang w:val="lt-LT"/>
        </w:rPr>
        <w:t>)</w:t>
      </w:r>
    </w:p>
    <w:p w14:paraId="22B70718" w14:textId="77777777" w:rsidR="00F731D4" w:rsidRPr="00814769" w:rsidRDefault="00F731D4" w:rsidP="00F731D4">
      <w:pPr>
        <w:pStyle w:val="ListParagraph"/>
        <w:tabs>
          <w:tab w:val="left" w:pos="709"/>
        </w:tabs>
        <w:spacing w:line="360" w:lineRule="auto"/>
        <w:ind w:left="0"/>
        <w:jc w:val="both"/>
        <w:rPr>
          <w:sz w:val="24"/>
          <w:szCs w:val="24"/>
          <w:lang w:val="lt-LT"/>
        </w:rPr>
      </w:pPr>
      <w:r w:rsidRPr="00814769">
        <w:rPr>
          <w:sz w:val="24"/>
          <w:szCs w:val="24"/>
          <w:lang w:val="lt-LT"/>
        </w:rPr>
        <w:t>10.2. Naudojimo instrukcijoje turi būti aprašyta ir vizualiai (su nuotraukomis) paaiškinta, kaip reikia teisingai eksploatuoti ir prižiūrėti konteinerį garantiniu laikotarpiu. Instrukcijos formatas, turinys ir išdėstymas yra laisvai pasirinktinas, bet būtinai turi būti pateiktas aprašymas šiomis temomis:</w:t>
      </w:r>
    </w:p>
    <w:p w14:paraId="6297EF78" w14:textId="77777777" w:rsidR="00F731D4" w:rsidRPr="00814769" w:rsidRDefault="00F731D4" w:rsidP="00F731D4">
      <w:pPr>
        <w:pStyle w:val="ListParagraph"/>
        <w:numPr>
          <w:ilvl w:val="0"/>
          <w:numId w:val="6"/>
        </w:numPr>
        <w:spacing w:before="120" w:after="120"/>
        <w:contextualSpacing w:val="0"/>
        <w:jc w:val="both"/>
        <w:rPr>
          <w:sz w:val="24"/>
          <w:szCs w:val="24"/>
          <w:lang w:val="lt-LT"/>
        </w:rPr>
      </w:pPr>
      <w:r w:rsidRPr="00814769">
        <w:rPr>
          <w:sz w:val="24"/>
          <w:szCs w:val="24"/>
          <w:lang w:val="lt-LT"/>
        </w:rPr>
        <w:t>Informacija dėl leistinų svorių keliant ir transportuojant konteinerius;</w:t>
      </w:r>
    </w:p>
    <w:p w14:paraId="79CAC0EE" w14:textId="77777777" w:rsidR="00F731D4" w:rsidRPr="00814769" w:rsidRDefault="00F731D4" w:rsidP="00F731D4">
      <w:pPr>
        <w:pStyle w:val="ListParagraph"/>
        <w:numPr>
          <w:ilvl w:val="0"/>
          <w:numId w:val="6"/>
        </w:numPr>
        <w:spacing w:before="120" w:after="120"/>
        <w:contextualSpacing w:val="0"/>
        <w:jc w:val="both"/>
        <w:rPr>
          <w:sz w:val="24"/>
          <w:szCs w:val="24"/>
          <w:lang w:val="lt-LT"/>
        </w:rPr>
      </w:pPr>
      <w:r w:rsidRPr="00814769">
        <w:rPr>
          <w:sz w:val="24"/>
          <w:szCs w:val="24"/>
          <w:lang w:val="lt-LT"/>
        </w:rPr>
        <w:t>Konteinerio kėlimo būdų aprašymas ( šakiniu keltuvu ir kranu );</w:t>
      </w:r>
    </w:p>
    <w:p w14:paraId="725871B4" w14:textId="77777777" w:rsidR="00F731D4" w:rsidRPr="00814769" w:rsidRDefault="00F731D4" w:rsidP="00F731D4">
      <w:pPr>
        <w:pStyle w:val="ListParagraph"/>
        <w:numPr>
          <w:ilvl w:val="0"/>
          <w:numId w:val="6"/>
        </w:numPr>
        <w:spacing w:before="120" w:after="120"/>
        <w:contextualSpacing w:val="0"/>
        <w:jc w:val="both"/>
        <w:rPr>
          <w:sz w:val="24"/>
          <w:szCs w:val="24"/>
          <w:lang w:val="lt-LT"/>
        </w:rPr>
      </w:pPr>
      <w:r w:rsidRPr="00814769">
        <w:rPr>
          <w:sz w:val="24"/>
          <w:szCs w:val="24"/>
          <w:lang w:val="lt-LT"/>
        </w:rPr>
        <w:t>Grindų dangos leistinos apkrovos;</w:t>
      </w:r>
    </w:p>
    <w:p w14:paraId="460F0159" w14:textId="77777777" w:rsidR="00F731D4" w:rsidRPr="00814769" w:rsidRDefault="00F731D4" w:rsidP="00F731D4">
      <w:pPr>
        <w:pStyle w:val="ListParagraph"/>
        <w:numPr>
          <w:ilvl w:val="0"/>
          <w:numId w:val="6"/>
        </w:numPr>
        <w:spacing w:before="120" w:after="120"/>
        <w:contextualSpacing w:val="0"/>
        <w:jc w:val="both"/>
        <w:rPr>
          <w:sz w:val="24"/>
          <w:szCs w:val="24"/>
          <w:lang w:val="lt-LT"/>
        </w:rPr>
      </w:pPr>
      <w:r w:rsidRPr="00814769">
        <w:rPr>
          <w:sz w:val="24"/>
          <w:szCs w:val="24"/>
          <w:lang w:val="lt-LT"/>
        </w:rPr>
        <w:t>Konteinerio prevencinės techninės priežiūros ir remonto darbai (jeigu tokių yra);</w:t>
      </w:r>
    </w:p>
    <w:p w14:paraId="48B39005" w14:textId="77777777" w:rsidR="00F731D4" w:rsidRPr="00814769" w:rsidRDefault="00F731D4" w:rsidP="00F731D4">
      <w:pPr>
        <w:pStyle w:val="ListParagraph"/>
        <w:numPr>
          <w:ilvl w:val="0"/>
          <w:numId w:val="6"/>
        </w:numPr>
        <w:spacing w:before="120" w:after="120"/>
        <w:contextualSpacing w:val="0"/>
        <w:jc w:val="both"/>
        <w:rPr>
          <w:sz w:val="24"/>
          <w:szCs w:val="24"/>
          <w:lang w:val="lt-LT"/>
        </w:rPr>
      </w:pPr>
      <w:r w:rsidRPr="00814769">
        <w:rPr>
          <w:sz w:val="24"/>
          <w:szCs w:val="24"/>
          <w:lang w:val="lt-LT"/>
        </w:rPr>
        <w:t>Atsarginių dalių sąrašas;</w:t>
      </w:r>
    </w:p>
    <w:p w14:paraId="2BA8DDBE" w14:textId="77777777" w:rsidR="00F731D4" w:rsidRPr="00814769" w:rsidRDefault="00F731D4" w:rsidP="00F731D4">
      <w:pPr>
        <w:pStyle w:val="ListParagraph"/>
        <w:numPr>
          <w:ilvl w:val="0"/>
          <w:numId w:val="6"/>
        </w:numPr>
        <w:spacing w:before="120" w:after="120"/>
        <w:contextualSpacing w:val="0"/>
        <w:jc w:val="both"/>
        <w:rPr>
          <w:sz w:val="24"/>
          <w:szCs w:val="24"/>
          <w:lang w:val="lt-LT"/>
        </w:rPr>
      </w:pPr>
      <w:r w:rsidRPr="00814769">
        <w:rPr>
          <w:sz w:val="24"/>
          <w:szCs w:val="24"/>
          <w:lang w:val="lt-LT"/>
        </w:rPr>
        <w:t xml:space="preserve">Konteinerio brėžiniai su išoriniais ir vidiniais </w:t>
      </w:r>
      <w:proofErr w:type="spellStart"/>
      <w:r w:rsidRPr="00814769">
        <w:rPr>
          <w:sz w:val="24"/>
          <w:szCs w:val="24"/>
          <w:lang w:val="lt-LT"/>
        </w:rPr>
        <w:t>išmatavimais</w:t>
      </w:r>
      <w:proofErr w:type="spellEnd"/>
      <w:r w:rsidRPr="00814769">
        <w:rPr>
          <w:sz w:val="24"/>
          <w:szCs w:val="24"/>
          <w:lang w:val="lt-LT"/>
        </w:rPr>
        <w:t>;</w:t>
      </w:r>
    </w:p>
    <w:p w14:paraId="084F9845" w14:textId="77777777" w:rsidR="00F731D4" w:rsidRPr="00814769" w:rsidRDefault="00F731D4" w:rsidP="00F731D4">
      <w:pPr>
        <w:pStyle w:val="ListParagraph"/>
        <w:numPr>
          <w:ilvl w:val="0"/>
          <w:numId w:val="6"/>
        </w:numPr>
        <w:spacing w:before="120" w:after="120"/>
        <w:contextualSpacing w:val="0"/>
        <w:jc w:val="both"/>
        <w:rPr>
          <w:sz w:val="24"/>
          <w:szCs w:val="24"/>
          <w:lang w:val="lt-LT"/>
        </w:rPr>
      </w:pPr>
      <w:r w:rsidRPr="00814769">
        <w:rPr>
          <w:sz w:val="24"/>
          <w:szCs w:val="24"/>
          <w:lang w:val="lt-LT"/>
        </w:rPr>
        <w:t>Konteinerio išklotinė dalimis, kad būtų galima greitai identifikuoti bet kurį pagrindinį arba remontuotiną komponentą;</w:t>
      </w:r>
    </w:p>
    <w:p w14:paraId="70914529" w14:textId="77777777" w:rsidR="00F731D4" w:rsidRPr="006F5900" w:rsidRDefault="00F731D4" w:rsidP="00F731D4">
      <w:pPr>
        <w:pStyle w:val="ListParagraph"/>
        <w:numPr>
          <w:ilvl w:val="0"/>
          <w:numId w:val="6"/>
        </w:numPr>
        <w:spacing w:before="120" w:after="120"/>
        <w:contextualSpacing w:val="0"/>
        <w:jc w:val="both"/>
        <w:rPr>
          <w:sz w:val="24"/>
          <w:szCs w:val="24"/>
          <w:lang w:val="lt-LT"/>
        </w:rPr>
      </w:pPr>
      <w:r w:rsidRPr="00814769">
        <w:rPr>
          <w:sz w:val="24"/>
          <w:szCs w:val="24"/>
          <w:lang w:val="lt-LT"/>
        </w:rPr>
        <w:t>Garantijos aprašymas (kiek laiko galioja ir kokiems gamykliniams defektams ji taikoma</w:t>
      </w:r>
      <w:r>
        <w:rPr>
          <w:sz w:val="24"/>
          <w:szCs w:val="24"/>
          <w:lang w:val="lt-LT"/>
        </w:rPr>
        <w:t>, kontaktai</w:t>
      </w:r>
      <w:r w:rsidRPr="00814769">
        <w:rPr>
          <w:sz w:val="24"/>
          <w:szCs w:val="24"/>
          <w:lang w:val="lt-LT"/>
        </w:rPr>
        <w:t>).</w:t>
      </w:r>
    </w:p>
    <w:p w14:paraId="10173BA5" w14:textId="77777777" w:rsidR="00F731D4" w:rsidRDefault="00F731D4" w:rsidP="00F731D4">
      <w:pPr>
        <w:tabs>
          <w:tab w:val="left" w:pos="709"/>
        </w:tabs>
        <w:spacing w:line="360" w:lineRule="auto"/>
        <w:jc w:val="both"/>
      </w:pPr>
      <w:r w:rsidRPr="00814769">
        <w:t>10.3. Konteineris turi b</w:t>
      </w:r>
      <w:r>
        <w:t>ūti pardavėjo lėšomis pristatytas ir</w:t>
      </w:r>
      <w:r w:rsidRPr="00814769">
        <w:t xml:space="preserve"> i</w:t>
      </w:r>
      <w:r>
        <w:t>škrautas</w:t>
      </w:r>
      <w:r w:rsidRPr="00814769">
        <w:t xml:space="preserve"> </w:t>
      </w:r>
      <w:r>
        <w:t xml:space="preserve">sutartyje </w:t>
      </w:r>
      <w:r w:rsidRPr="00814769">
        <w:t xml:space="preserve">nurodytoje pirkėjo vietovėje. </w:t>
      </w:r>
    </w:p>
    <w:p w14:paraId="6657E542" w14:textId="77777777" w:rsidR="00F731D4" w:rsidRPr="00814769" w:rsidRDefault="00F731D4" w:rsidP="00F731D4">
      <w:pPr>
        <w:tabs>
          <w:tab w:val="left" w:pos="709"/>
        </w:tabs>
        <w:spacing w:line="360" w:lineRule="auto"/>
        <w:jc w:val="both"/>
      </w:pPr>
    </w:p>
    <w:p w14:paraId="5502F748" w14:textId="77777777" w:rsidR="00F731D4" w:rsidRPr="00814769" w:rsidRDefault="00F731D4" w:rsidP="00F731D4">
      <w:pPr>
        <w:tabs>
          <w:tab w:val="left" w:pos="709"/>
        </w:tabs>
        <w:spacing w:line="360" w:lineRule="auto"/>
        <w:jc w:val="both"/>
        <w:rPr>
          <w:b/>
        </w:rPr>
      </w:pPr>
      <w:r w:rsidRPr="00814769">
        <w:rPr>
          <w:b/>
        </w:rPr>
        <w:t>11. Garantija.</w:t>
      </w:r>
    </w:p>
    <w:p w14:paraId="6DD56AFB" w14:textId="77777777" w:rsidR="00F731D4" w:rsidRPr="00814769" w:rsidRDefault="00F731D4" w:rsidP="00F731D4">
      <w:pPr>
        <w:tabs>
          <w:tab w:val="left" w:pos="709"/>
        </w:tabs>
        <w:spacing w:line="360" w:lineRule="auto"/>
        <w:jc w:val="both"/>
      </w:pPr>
      <w:r w:rsidRPr="00814769">
        <w:t>11.1.</w:t>
      </w:r>
      <w:r w:rsidRPr="00814769">
        <w:tab/>
        <w:t xml:space="preserve">Konteinerio karkaso konstrukcijos garantinis periodas ne mažiau kaip 15 metų nuo perdavimo – priėmimo akto pasirašymo datos. </w:t>
      </w:r>
    </w:p>
    <w:p w14:paraId="2F76199E" w14:textId="77777777" w:rsidR="00F731D4" w:rsidRPr="00814769" w:rsidRDefault="00F731D4" w:rsidP="00F731D4">
      <w:pPr>
        <w:tabs>
          <w:tab w:val="left" w:pos="709"/>
        </w:tabs>
        <w:spacing w:line="360" w:lineRule="auto"/>
        <w:jc w:val="both"/>
      </w:pPr>
      <w:r w:rsidRPr="00814769">
        <w:t>11.2.</w:t>
      </w:r>
      <w:r w:rsidRPr="00814769">
        <w:tab/>
        <w:t>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korozijos skalę</w:t>
      </w:r>
      <w:r>
        <w:t xml:space="preserve"> </w:t>
      </w:r>
      <w:r>
        <w:rPr>
          <w:color w:val="FF0000"/>
        </w:rPr>
        <w:t xml:space="preserve"> </w:t>
      </w:r>
      <w:r w:rsidRPr="00814769">
        <w:t>ir pasireiškia ant daugiau kaip 10 % konteinerio metalinio paviršiaus ploto. Garantija įsigalioja po priėmimo - perdavimo akto pasirašymo datos.</w:t>
      </w:r>
    </w:p>
    <w:p w14:paraId="60C194BE" w14:textId="77777777" w:rsidR="00F731D4" w:rsidRPr="00814769" w:rsidRDefault="00F731D4" w:rsidP="00F731D4">
      <w:pPr>
        <w:tabs>
          <w:tab w:val="left" w:pos="709"/>
        </w:tabs>
        <w:spacing w:line="360" w:lineRule="auto"/>
        <w:jc w:val="both"/>
      </w:pPr>
      <w:r w:rsidRPr="00814769">
        <w:t>11.3. Jeigu garantiniu laikotarpiu surūdijimo lygis pasiekia ir viršija Ri3 laipsnį, kaip aprašyta 11.2. punkte, tai tiekėjas turi atlikti patikrinimą, pateikti išvadas dėl surūdijimo priežasties ir savo sąskaita pašalinti visus trūkumus, jei tai sukėlė nekokybiški dažai, nekokybiškai atlikti darbai ar netinkamai parinkta dažymo technologija.</w:t>
      </w:r>
    </w:p>
    <w:p w14:paraId="7D742EC3" w14:textId="77777777" w:rsidR="00F731D4" w:rsidRPr="00814769" w:rsidRDefault="00F731D4" w:rsidP="00F731D4">
      <w:pPr>
        <w:tabs>
          <w:tab w:val="left" w:pos="709"/>
        </w:tabs>
        <w:spacing w:line="360" w:lineRule="auto"/>
        <w:jc w:val="both"/>
      </w:pPr>
      <w:r w:rsidRPr="00814769">
        <w:lastRenderedPageBreak/>
        <w:t>11.4. Ženklinimo lipdukai. Konteinerio žymėjimui užklijuotiems lipdukams turi būti suteikta ne mažiau kaip 7 metų garantija nuo lipdukų spalvos išblukimo, nuo atsilupimo, sutrūkinėjimo, oro pūslelių atsiradimo ir pakilimo. Visus defektus tiekėjas privalo pašalinti pakeisdamas naujais lipdukais. Garantija įsigalioja po priėmimo - perdavimo akto pasirašymo datos.</w:t>
      </w:r>
    </w:p>
    <w:p w14:paraId="6D32E4B3" w14:textId="77777777" w:rsidR="00F731D4" w:rsidRPr="00814769" w:rsidRDefault="00F731D4" w:rsidP="00F731D4">
      <w:pPr>
        <w:tabs>
          <w:tab w:val="left" w:pos="709"/>
        </w:tabs>
        <w:spacing w:line="360" w:lineRule="auto"/>
        <w:jc w:val="both"/>
      </w:pPr>
      <w:r w:rsidRPr="00814769">
        <w:t>11</w:t>
      </w:r>
      <w:r>
        <w:t>.5</w:t>
      </w:r>
      <w:r w:rsidRPr="00814769">
        <w:t>.</w:t>
      </w:r>
      <w:r w:rsidRPr="00814769">
        <w:tab/>
        <w:t>Garantinio termino metu šalinant defektus visi remonto darbai, pakeistos detalės ar panaudotos medžiagos turi būti apmokėtos tiekėjo sąskaita. Su remontu visas susijusias transportavimo ir kurjerio siuntimo išlaidas turi kompensuoti tiekėjas.</w:t>
      </w:r>
      <w:r>
        <w:t xml:space="preserve"> </w:t>
      </w:r>
    </w:p>
    <w:p w14:paraId="547C9C97" w14:textId="77777777" w:rsidR="00F731D4" w:rsidRPr="00814769" w:rsidRDefault="00F731D4" w:rsidP="00F731D4">
      <w:pPr>
        <w:tabs>
          <w:tab w:val="left" w:pos="709"/>
        </w:tabs>
        <w:spacing w:line="360" w:lineRule="auto"/>
        <w:jc w:val="both"/>
      </w:pPr>
    </w:p>
    <w:p w14:paraId="4B90268B" w14:textId="77777777" w:rsidR="00F731D4" w:rsidRPr="00814769" w:rsidRDefault="00F731D4" w:rsidP="00F731D4">
      <w:pPr>
        <w:pStyle w:val="BodyTextIndent"/>
        <w:tabs>
          <w:tab w:val="num" w:pos="360"/>
        </w:tabs>
        <w:spacing w:line="360" w:lineRule="auto"/>
        <w:ind w:left="0"/>
        <w:rPr>
          <w:b/>
          <w:szCs w:val="24"/>
        </w:rPr>
      </w:pPr>
      <w:r w:rsidRPr="00814769">
        <w:rPr>
          <w:b/>
          <w:szCs w:val="24"/>
        </w:rPr>
        <w:t>12.</w:t>
      </w:r>
      <w:r w:rsidRPr="00814769">
        <w:rPr>
          <w:b/>
          <w:szCs w:val="24"/>
        </w:rPr>
        <w:tab/>
        <w:t>Sert</w:t>
      </w:r>
      <w:r>
        <w:rPr>
          <w:b/>
          <w:szCs w:val="24"/>
        </w:rPr>
        <w:t>ifikatų ir dokumentų pateikimas, standartų lygiavertiškumas.</w:t>
      </w:r>
    </w:p>
    <w:p w14:paraId="74238C97" w14:textId="77777777" w:rsidR="00F731D4" w:rsidRPr="00814769" w:rsidRDefault="00F731D4" w:rsidP="00F731D4">
      <w:pPr>
        <w:pStyle w:val="BodyTextIndent"/>
        <w:tabs>
          <w:tab w:val="left" w:pos="709"/>
        </w:tabs>
        <w:spacing w:line="360" w:lineRule="auto"/>
        <w:ind w:left="0"/>
        <w:rPr>
          <w:szCs w:val="24"/>
        </w:rPr>
      </w:pPr>
      <w:r w:rsidRPr="00814769">
        <w:rPr>
          <w:szCs w:val="24"/>
        </w:rPr>
        <w:t>12</w:t>
      </w:r>
      <w:r>
        <w:rPr>
          <w:szCs w:val="24"/>
        </w:rPr>
        <w:t>.1</w:t>
      </w:r>
      <w:r w:rsidRPr="00814769">
        <w:rPr>
          <w:szCs w:val="24"/>
        </w:rPr>
        <w:t>.</w:t>
      </w:r>
      <w:r w:rsidRPr="00814769">
        <w:rPr>
          <w:szCs w:val="24"/>
        </w:rPr>
        <w:tab/>
        <w:t>Tiekėjas turi laiku paruošti ir pateikti visus duomenis ir dokumentus, patvirtinančius reikalaujamų konteinerio techninių sąlygų atitikimą, taip kaip nurodyta Techninių Patikros Dokumentų Sąrašo lentelėje (TPDS) žemiau. Dokumentų sudėtis ir pateikimo terminai yra nurodyti TPDS lentelėje. Visi techniniai dokumentai turi būti pateikti lietuvių arba anglų kalba.</w:t>
      </w:r>
    </w:p>
    <w:p w14:paraId="12D584DA" w14:textId="77777777" w:rsidR="00F731D4" w:rsidRPr="00814769" w:rsidRDefault="00F731D4" w:rsidP="00F731D4">
      <w:pPr>
        <w:pStyle w:val="BodyTextIndent"/>
        <w:tabs>
          <w:tab w:val="left" w:pos="709"/>
        </w:tabs>
        <w:spacing w:line="360" w:lineRule="auto"/>
        <w:ind w:left="0"/>
        <w:rPr>
          <w:szCs w:val="24"/>
        </w:rPr>
      </w:pPr>
      <w:r w:rsidRPr="00814769">
        <w:rPr>
          <w:szCs w:val="24"/>
        </w:rPr>
        <w:t>12</w:t>
      </w:r>
      <w:r>
        <w:rPr>
          <w:szCs w:val="24"/>
        </w:rPr>
        <w:t>.2</w:t>
      </w:r>
      <w:r w:rsidRPr="00814769">
        <w:rPr>
          <w:szCs w:val="24"/>
        </w:rPr>
        <w:t>. Tiekėjas pateikdamas dokumentus turi nurodyti TPDS Nr. ir pavadinimą atitinkantį iš TPDS lentelės.</w:t>
      </w:r>
    </w:p>
    <w:p w14:paraId="24566CC0" w14:textId="77777777" w:rsidR="00F731D4" w:rsidRPr="00814769" w:rsidRDefault="00F731D4" w:rsidP="00F731D4">
      <w:pPr>
        <w:pStyle w:val="BulletedList"/>
        <w:numPr>
          <w:ilvl w:val="0"/>
          <w:numId w:val="0"/>
        </w:numPr>
        <w:tabs>
          <w:tab w:val="left" w:pos="709"/>
        </w:tabs>
        <w:spacing w:line="360" w:lineRule="auto"/>
        <w:rPr>
          <w:rFonts w:ascii="Times New Roman" w:hAnsi="Times New Roman" w:cs="Times New Roman"/>
          <w:lang w:val="lt-LT"/>
        </w:rPr>
      </w:pPr>
      <w:r w:rsidRPr="00814769">
        <w:rPr>
          <w:rFonts w:ascii="Times New Roman" w:hAnsi="Times New Roman" w:cs="Times New Roman"/>
          <w:lang w:val="lt-LT"/>
        </w:rPr>
        <w:t>12</w:t>
      </w:r>
      <w:r>
        <w:rPr>
          <w:rFonts w:ascii="Times New Roman" w:hAnsi="Times New Roman" w:cs="Times New Roman"/>
          <w:lang w:val="lt-LT"/>
        </w:rPr>
        <w:t>.3</w:t>
      </w:r>
      <w:r w:rsidRPr="00814769">
        <w:rPr>
          <w:rFonts w:ascii="Times New Roman" w:hAnsi="Times New Roman" w:cs="Times New Roman"/>
          <w:lang w:val="lt-LT"/>
        </w:rPr>
        <w:t>. Iš anksto pateikti</w:t>
      </w:r>
      <w:r>
        <w:rPr>
          <w:rFonts w:ascii="Times New Roman" w:hAnsi="Times New Roman" w:cs="Times New Roman"/>
          <w:lang w:val="lt-LT"/>
        </w:rPr>
        <w:t xml:space="preserve"> reikalaujami</w:t>
      </w:r>
      <w:r w:rsidRPr="00814769">
        <w:rPr>
          <w:rFonts w:ascii="Times New Roman" w:hAnsi="Times New Roman" w:cs="Times New Roman"/>
          <w:lang w:val="lt-LT"/>
        </w:rPr>
        <w:t xml:space="preserve"> dokumentai turi būti išsiųsti elekt</w:t>
      </w:r>
      <w:r>
        <w:rPr>
          <w:rFonts w:ascii="Times New Roman" w:hAnsi="Times New Roman" w:cs="Times New Roman"/>
          <w:lang w:val="lt-LT"/>
        </w:rPr>
        <w:t>roniniu būdu (PDF skaitmeniniu formatu</w:t>
      </w:r>
      <w:r w:rsidRPr="00814769">
        <w:rPr>
          <w:rFonts w:ascii="Times New Roman" w:hAnsi="Times New Roman" w:cs="Times New Roman"/>
          <w:lang w:val="lt-LT"/>
        </w:rPr>
        <w:t xml:space="preserve">). Esant poreikiui tiekėjas turi pateikti spausdintus originalius dokumentus arba įrodyti jų autentiškumą. </w:t>
      </w:r>
    </w:p>
    <w:p w14:paraId="2296B527" w14:textId="77777777" w:rsidR="00F731D4" w:rsidRPr="00814769" w:rsidRDefault="00F731D4" w:rsidP="00F731D4">
      <w:pPr>
        <w:pStyle w:val="BulletedList"/>
        <w:numPr>
          <w:ilvl w:val="0"/>
          <w:numId w:val="0"/>
        </w:numPr>
        <w:tabs>
          <w:tab w:val="left" w:pos="709"/>
        </w:tabs>
        <w:spacing w:line="360" w:lineRule="auto"/>
        <w:rPr>
          <w:rFonts w:ascii="Times New Roman" w:hAnsi="Times New Roman" w:cs="Times New Roman"/>
          <w:color w:val="000000" w:themeColor="text1"/>
          <w:lang w:val="lt-LT"/>
        </w:rPr>
      </w:pPr>
      <w:r w:rsidRPr="00814769">
        <w:rPr>
          <w:rFonts w:ascii="Times New Roman" w:hAnsi="Times New Roman" w:cs="Times New Roman"/>
          <w:color w:val="000000" w:themeColor="text1"/>
          <w:lang w:val="lt-LT"/>
        </w:rPr>
        <w:t>12</w:t>
      </w:r>
      <w:r>
        <w:rPr>
          <w:rFonts w:ascii="Times New Roman" w:hAnsi="Times New Roman" w:cs="Times New Roman"/>
          <w:color w:val="000000" w:themeColor="text1"/>
          <w:lang w:val="lt-LT"/>
        </w:rPr>
        <w:t>.4</w:t>
      </w:r>
      <w:r w:rsidRPr="00814769">
        <w:rPr>
          <w:rFonts w:ascii="Times New Roman" w:hAnsi="Times New Roman" w:cs="Times New Roman"/>
          <w:color w:val="000000" w:themeColor="text1"/>
          <w:lang w:val="lt-LT"/>
        </w:rPr>
        <w:t>. CSC sertifikatas (</w:t>
      </w:r>
      <w:r>
        <w:rPr>
          <w:rFonts w:ascii="Times New Roman" w:hAnsi="Times New Roman" w:cs="Times New Roman"/>
          <w:b/>
          <w:color w:val="000000" w:themeColor="text1"/>
          <w:lang w:val="lt-LT"/>
        </w:rPr>
        <w:t>TPDS 01</w:t>
      </w:r>
      <w:r w:rsidRPr="00814769">
        <w:rPr>
          <w:rFonts w:ascii="Times New Roman" w:hAnsi="Times New Roman" w:cs="Times New Roman"/>
          <w:color w:val="000000" w:themeColor="text1"/>
          <w:lang w:val="lt-LT"/>
        </w:rPr>
        <w:t xml:space="preserve">)  privalo būti išduotas akredituotos įstaigos, tokios kaip </w:t>
      </w:r>
      <w:proofErr w:type="spellStart"/>
      <w:r w:rsidRPr="00814769">
        <w:rPr>
          <w:rFonts w:ascii="Times New Roman" w:hAnsi="Times New Roman" w:cs="Times New Roman"/>
          <w:color w:val="000000" w:themeColor="text1"/>
          <w:lang w:val="lt-LT"/>
        </w:rPr>
        <w:t>Bureau</w:t>
      </w:r>
      <w:proofErr w:type="spellEnd"/>
      <w:r w:rsidRPr="00814769">
        <w:rPr>
          <w:rFonts w:ascii="Times New Roman" w:hAnsi="Times New Roman" w:cs="Times New Roman"/>
          <w:color w:val="000000" w:themeColor="text1"/>
          <w:lang w:val="lt-LT"/>
        </w:rPr>
        <w:t xml:space="preserve"> </w:t>
      </w:r>
      <w:proofErr w:type="spellStart"/>
      <w:r w:rsidRPr="00814769">
        <w:rPr>
          <w:rFonts w:ascii="Times New Roman" w:hAnsi="Times New Roman" w:cs="Times New Roman"/>
          <w:color w:val="000000" w:themeColor="text1"/>
          <w:lang w:val="lt-LT"/>
        </w:rPr>
        <w:t>Veritas</w:t>
      </w:r>
      <w:proofErr w:type="spellEnd"/>
      <w:r w:rsidRPr="00814769">
        <w:rPr>
          <w:rFonts w:ascii="Times New Roman" w:hAnsi="Times New Roman" w:cs="Times New Roman"/>
          <w:color w:val="000000" w:themeColor="text1"/>
          <w:lang w:val="lt-LT"/>
        </w:rPr>
        <w:t xml:space="preserve"> (France), American </w:t>
      </w:r>
      <w:proofErr w:type="spellStart"/>
      <w:r w:rsidRPr="00814769">
        <w:rPr>
          <w:rFonts w:ascii="Times New Roman" w:hAnsi="Times New Roman" w:cs="Times New Roman"/>
          <w:color w:val="000000" w:themeColor="text1"/>
          <w:lang w:val="lt-LT"/>
        </w:rPr>
        <w:t>Bureau</w:t>
      </w:r>
      <w:proofErr w:type="spellEnd"/>
      <w:r w:rsidRPr="00814769">
        <w:rPr>
          <w:rFonts w:ascii="Times New Roman" w:hAnsi="Times New Roman" w:cs="Times New Roman"/>
          <w:color w:val="000000" w:themeColor="text1"/>
          <w:lang w:val="lt-LT"/>
        </w:rPr>
        <w:t xml:space="preserve"> </w:t>
      </w:r>
      <w:proofErr w:type="spellStart"/>
      <w:r w:rsidRPr="00814769">
        <w:rPr>
          <w:rFonts w:ascii="Times New Roman" w:hAnsi="Times New Roman" w:cs="Times New Roman"/>
          <w:color w:val="000000" w:themeColor="text1"/>
          <w:lang w:val="lt-LT"/>
        </w:rPr>
        <w:t>of</w:t>
      </w:r>
      <w:proofErr w:type="spellEnd"/>
      <w:r w:rsidRPr="00814769">
        <w:rPr>
          <w:rFonts w:ascii="Times New Roman" w:hAnsi="Times New Roman" w:cs="Times New Roman"/>
          <w:color w:val="000000" w:themeColor="text1"/>
          <w:lang w:val="lt-LT"/>
        </w:rPr>
        <w:t xml:space="preserve"> </w:t>
      </w:r>
      <w:proofErr w:type="spellStart"/>
      <w:r w:rsidRPr="00814769">
        <w:rPr>
          <w:rFonts w:ascii="Times New Roman" w:hAnsi="Times New Roman" w:cs="Times New Roman"/>
          <w:color w:val="000000" w:themeColor="text1"/>
          <w:lang w:val="lt-LT"/>
        </w:rPr>
        <w:t>Shipping</w:t>
      </w:r>
      <w:proofErr w:type="spellEnd"/>
      <w:r w:rsidRPr="00814769">
        <w:rPr>
          <w:rFonts w:ascii="Times New Roman" w:hAnsi="Times New Roman" w:cs="Times New Roman"/>
          <w:color w:val="000000" w:themeColor="text1"/>
          <w:lang w:val="lt-LT"/>
        </w:rPr>
        <w:t xml:space="preserve"> (USA), </w:t>
      </w:r>
      <w:proofErr w:type="spellStart"/>
      <w:r w:rsidRPr="00814769">
        <w:rPr>
          <w:rFonts w:ascii="Times New Roman" w:hAnsi="Times New Roman" w:cs="Times New Roman"/>
          <w:color w:val="000000" w:themeColor="text1"/>
          <w:lang w:val="lt-LT"/>
        </w:rPr>
        <w:t>Lloyd's</w:t>
      </w:r>
      <w:proofErr w:type="spellEnd"/>
      <w:r w:rsidRPr="00814769">
        <w:rPr>
          <w:rFonts w:ascii="Times New Roman" w:hAnsi="Times New Roman" w:cs="Times New Roman"/>
          <w:color w:val="000000" w:themeColor="text1"/>
          <w:lang w:val="lt-LT"/>
        </w:rPr>
        <w:t xml:space="preserve"> </w:t>
      </w:r>
      <w:proofErr w:type="spellStart"/>
      <w:r w:rsidRPr="00814769">
        <w:rPr>
          <w:rFonts w:ascii="Times New Roman" w:hAnsi="Times New Roman" w:cs="Times New Roman"/>
          <w:color w:val="000000" w:themeColor="text1"/>
          <w:lang w:val="lt-LT"/>
        </w:rPr>
        <w:t>Register</w:t>
      </w:r>
      <w:proofErr w:type="spellEnd"/>
      <w:r w:rsidRPr="00814769">
        <w:rPr>
          <w:rFonts w:ascii="Times New Roman" w:hAnsi="Times New Roman" w:cs="Times New Roman"/>
          <w:color w:val="000000" w:themeColor="text1"/>
          <w:lang w:val="lt-LT"/>
        </w:rPr>
        <w:t xml:space="preserve"> </w:t>
      </w:r>
      <w:proofErr w:type="spellStart"/>
      <w:r w:rsidRPr="00814769">
        <w:rPr>
          <w:rFonts w:ascii="Times New Roman" w:hAnsi="Times New Roman" w:cs="Times New Roman"/>
          <w:color w:val="000000" w:themeColor="text1"/>
          <w:lang w:val="lt-LT"/>
        </w:rPr>
        <w:t>of</w:t>
      </w:r>
      <w:proofErr w:type="spellEnd"/>
      <w:r w:rsidRPr="00814769">
        <w:rPr>
          <w:rFonts w:ascii="Times New Roman" w:hAnsi="Times New Roman" w:cs="Times New Roman"/>
          <w:color w:val="000000" w:themeColor="text1"/>
          <w:lang w:val="lt-LT"/>
        </w:rPr>
        <w:t xml:space="preserve"> </w:t>
      </w:r>
      <w:proofErr w:type="spellStart"/>
      <w:r w:rsidRPr="00814769">
        <w:rPr>
          <w:rFonts w:ascii="Times New Roman" w:hAnsi="Times New Roman" w:cs="Times New Roman"/>
          <w:color w:val="000000" w:themeColor="text1"/>
          <w:lang w:val="lt-LT"/>
        </w:rPr>
        <w:t>Shipping</w:t>
      </w:r>
      <w:proofErr w:type="spellEnd"/>
      <w:r w:rsidRPr="00814769">
        <w:rPr>
          <w:rFonts w:ascii="Times New Roman" w:hAnsi="Times New Roman" w:cs="Times New Roman"/>
          <w:color w:val="000000" w:themeColor="text1"/>
          <w:lang w:val="lt-LT"/>
        </w:rPr>
        <w:t xml:space="preserve"> (UK), </w:t>
      </w:r>
      <w:proofErr w:type="spellStart"/>
      <w:r w:rsidRPr="00814769">
        <w:rPr>
          <w:rFonts w:ascii="Times New Roman" w:hAnsi="Times New Roman" w:cs="Times New Roman"/>
          <w:color w:val="000000" w:themeColor="text1"/>
          <w:lang w:val="lt-LT"/>
        </w:rPr>
        <w:t>Germanischer</w:t>
      </w:r>
      <w:proofErr w:type="spellEnd"/>
      <w:r w:rsidRPr="00814769">
        <w:rPr>
          <w:rFonts w:ascii="Times New Roman" w:hAnsi="Times New Roman" w:cs="Times New Roman"/>
          <w:color w:val="000000" w:themeColor="text1"/>
          <w:lang w:val="lt-LT"/>
        </w:rPr>
        <w:t xml:space="preserve"> </w:t>
      </w:r>
      <w:proofErr w:type="spellStart"/>
      <w:r w:rsidRPr="00814769">
        <w:rPr>
          <w:rFonts w:ascii="Times New Roman" w:hAnsi="Times New Roman" w:cs="Times New Roman"/>
          <w:color w:val="000000" w:themeColor="text1"/>
          <w:lang w:val="lt-LT"/>
        </w:rPr>
        <w:t>Lloyd</w:t>
      </w:r>
      <w:proofErr w:type="spellEnd"/>
      <w:r w:rsidRPr="00814769">
        <w:rPr>
          <w:rFonts w:ascii="Times New Roman" w:hAnsi="Times New Roman" w:cs="Times New Roman"/>
          <w:color w:val="000000" w:themeColor="text1"/>
          <w:lang w:val="lt-LT"/>
        </w:rPr>
        <w:t xml:space="preserve"> (Germany), RINA (</w:t>
      </w:r>
      <w:proofErr w:type="spellStart"/>
      <w:r w:rsidRPr="00814769">
        <w:rPr>
          <w:rFonts w:ascii="Times New Roman" w:hAnsi="Times New Roman" w:cs="Times New Roman"/>
          <w:color w:val="000000" w:themeColor="text1"/>
          <w:lang w:val="lt-LT"/>
        </w:rPr>
        <w:t>Italy</w:t>
      </w:r>
      <w:proofErr w:type="spellEnd"/>
      <w:r w:rsidRPr="00814769">
        <w:rPr>
          <w:rFonts w:ascii="Times New Roman" w:hAnsi="Times New Roman" w:cs="Times New Roman"/>
          <w:color w:val="000000" w:themeColor="text1"/>
          <w:lang w:val="lt-LT"/>
        </w:rPr>
        <w:t>) ar kitos lygiavertės, priklausančios</w:t>
      </w:r>
      <w:r w:rsidRPr="00814769">
        <w:rPr>
          <w:rFonts w:ascii="Times New Roman" w:hAnsi="Times New Roman" w:cs="Times New Roman"/>
          <w:color w:val="000000"/>
          <w:lang w:val="lt-LT"/>
        </w:rPr>
        <w:t xml:space="preserve"> Tarptautinei laivų klasifikavimo bendrovių asociacijai  (toliau – IACS).</w:t>
      </w:r>
    </w:p>
    <w:p w14:paraId="0AB063E0" w14:textId="77777777" w:rsidR="00F731D4" w:rsidRPr="00814769" w:rsidRDefault="00F731D4" w:rsidP="00F731D4">
      <w:pPr>
        <w:pStyle w:val="BulletedList"/>
        <w:numPr>
          <w:ilvl w:val="0"/>
          <w:numId w:val="0"/>
        </w:numPr>
        <w:tabs>
          <w:tab w:val="left" w:pos="709"/>
        </w:tabs>
        <w:spacing w:line="360" w:lineRule="auto"/>
        <w:rPr>
          <w:rFonts w:ascii="Times New Roman" w:hAnsi="Times New Roman" w:cs="Times New Roman"/>
          <w:color w:val="000000" w:themeColor="text1"/>
          <w:lang w:val="lt-LT"/>
        </w:rPr>
      </w:pPr>
      <w:r w:rsidRPr="00814769">
        <w:rPr>
          <w:rFonts w:ascii="Times New Roman" w:hAnsi="Times New Roman" w:cs="Times New Roman"/>
          <w:color w:val="000000" w:themeColor="text1"/>
          <w:lang w:val="lt-LT"/>
        </w:rPr>
        <w:t>12</w:t>
      </w:r>
      <w:r>
        <w:rPr>
          <w:rFonts w:ascii="Times New Roman" w:hAnsi="Times New Roman" w:cs="Times New Roman"/>
          <w:color w:val="000000" w:themeColor="text1"/>
          <w:lang w:val="lt-LT"/>
        </w:rPr>
        <w:t>.5</w:t>
      </w:r>
      <w:r w:rsidRPr="00814769">
        <w:rPr>
          <w:rFonts w:ascii="Times New Roman" w:hAnsi="Times New Roman" w:cs="Times New Roman"/>
          <w:color w:val="000000" w:themeColor="text1"/>
          <w:lang w:val="lt-LT"/>
        </w:rPr>
        <w:t xml:space="preserve">. Jeigu tiekėjas pateikia sertifikatą patvirtinantį atitikimą standartui, tačiau kitokiam, nei nurodyta techninėje specifikacijoje, tai privalo pagrįsti, kad standartas yra lygiavertis. </w:t>
      </w:r>
    </w:p>
    <w:p w14:paraId="2BF43F86" w14:textId="77777777" w:rsidR="00F731D4" w:rsidRDefault="00F731D4" w:rsidP="00F731D4">
      <w:pPr>
        <w:pStyle w:val="BulletedList"/>
        <w:numPr>
          <w:ilvl w:val="0"/>
          <w:numId w:val="0"/>
        </w:numPr>
        <w:tabs>
          <w:tab w:val="left" w:pos="709"/>
        </w:tabs>
        <w:spacing w:line="360" w:lineRule="auto"/>
        <w:rPr>
          <w:rFonts w:ascii="Times New Roman" w:hAnsi="Times New Roman" w:cs="Times New Roman"/>
          <w:lang w:val="lt-LT"/>
        </w:rPr>
      </w:pPr>
    </w:p>
    <w:p w14:paraId="5435C587" w14:textId="77777777" w:rsidR="00F731D4" w:rsidRPr="00814769" w:rsidRDefault="00F731D4" w:rsidP="00F731D4">
      <w:pPr>
        <w:pStyle w:val="BulletedList"/>
        <w:numPr>
          <w:ilvl w:val="0"/>
          <w:numId w:val="0"/>
        </w:numPr>
        <w:tabs>
          <w:tab w:val="left" w:pos="709"/>
        </w:tabs>
        <w:spacing w:line="360" w:lineRule="auto"/>
        <w:rPr>
          <w:rFonts w:ascii="Times New Roman" w:hAnsi="Times New Roman" w:cs="Times New Roman"/>
          <w:lang w:val="lt-LT"/>
        </w:rPr>
      </w:pPr>
      <w:r w:rsidRPr="00814769">
        <w:rPr>
          <w:rFonts w:ascii="Times New Roman" w:hAnsi="Times New Roman" w:cs="Times New Roman"/>
          <w:lang w:val="lt-LT"/>
        </w:rPr>
        <w:t xml:space="preserve">Techninių Patikros Dokumentų Sąrašo lentelė </w:t>
      </w:r>
      <w:r w:rsidRPr="00814769">
        <w:rPr>
          <w:rFonts w:ascii="Times New Roman" w:hAnsi="Times New Roman" w:cs="Times New Roman"/>
          <w:b/>
          <w:lang w:val="lt-LT"/>
        </w:rPr>
        <w:t>(TPDS)</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706"/>
        <w:gridCol w:w="1044"/>
        <w:gridCol w:w="2933"/>
        <w:gridCol w:w="2262"/>
      </w:tblGrid>
      <w:tr w:rsidR="00F731D4" w:rsidRPr="00814769" w14:paraId="08717586" w14:textId="77777777" w:rsidTr="00175C82">
        <w:trPr>
          <w:tblHeader/>
        </w:trPr>
        <w:tc>
          <w:tcPr>
            <w:tcW w:w="425" w:type="pct"/>
            <w:shd w:val="clear" w:color="auto" w:fill="B6DDE8" w:themeFill="accent5" w:themeFillTint="66"/>
          </w:tcPr>
          <w:p w14:paraId="2DE7C1AF" w14:textId="77777777" w:rsidR="00F731D4" w:rsidRPr="00814769" w:rsidRDefault="00F731D4" w:rsidP="00175C82">
            <w:pPr>
              <w:jc w:val="center"/>
              <w:rPr>
                <w:b/>
                <w:u w:val="single"/>
              </w:rPr>
            </w:pPr>
            <w:r w:rsidRPr="00814769">
              <w:rPr>
                <w:b/>
              </w:rPr>
              <w:t>TPDS Nr.</w:t>
            </w:r>
          </w:p>
        </w:tc>
        <w:tc>
          <w:tcPr>
            <w:tcW w:w="1384" w:type="pct"/>
            <w:shd w:val="clear" w:color="auto" w:fill="B6DDE8" w:themeFill="accent5" w:themeFillTint="66"/>
          </w:tcPr>
          <w:p w14:paraId="2EFE10CB" w14:textId="77777777" w:rsidR="00F731D4" w:rsidRPr="00814769" w:rsidRDefault="00F731D4" w:rsidP="00175C82">
            <w:pPr>
              <w:spacing w:after="100" w:afterAutospacing="1"/>
              <w:jc w:val="center"/>
              <w:rPr>
                <w:b/>
                <w:u w:val="single"/>
              </w:rPr>
            </w:pPr>
            <w:r w:rsidRPr="00814769">
              <w:rPr>
                <w:b/>
              </w:rPr>
              <w:t>Pavadinimas</w:t>
            </w:r>
          </w:p>
        </w:tc>
        <w:tc>
          <w:tcPr>
            <w:tcW w:w="534" w:type="pct"/>
            <w:shd w:val="clear" w:color="auto" w:fill="B6DDE8" w:themeFill="accent5" w:themeFillTint="66"/>
          </w:tcPr>
          <w:p w14:paraId="63D71AC1" w14:textId="77777777" w:rsidR="00F731D4" w:rsidRPr="00814769" w:rsidRDefault="00F731D4" w:rsidP="00175C82">
            <w:pPr>
              <w:spacing w:after="100" w:afterAutospacing="1"/>
              <w:jc w:val="center"/>
              <w:rPr>
                <w:b/>
                <w:u w:val="single"/>
              </w:rPr>
            </w:pPr>
            <w:r w:rsidRPr="00814769">
              <w:rPr>
                <w:b/>
              </w:rPr>
              <w:t>TS punktas</w:t>
            </w:r>
          </w:p>
        </w:tc>
        <w:tc>
          <w:tcPr>
            <w:tcW w:w="1500" w:type="pct"/>
            <w:shd w:val="clear" w:color="auto" w:fill="B6DDE8" w:themeFill="accent5" w:themeFillTint="66"/>
          </w:tcPr>
          <w:p w14:paraId="4E2A443D" w14:textId="77777777" w:rsidR="00F731D4" w:rsidRPr="00814769" w:rsidRDefault="00F731D4" w:rsidP="00175C82">
            <w:pPr>
              <w:spacing w:after="100" w:afterAutospacing="1"/>
              <w:jc w:val="center"/>
              <w:rPr>
                <w:b/>
                <w:u w:val="single"/>
              </w:rPr>
            </w:pPr>
            <w:r w:rsidRPr="00814769">
              <w:rPr>
                <w:b/>
              </w:rPr>
              <w:t>Aprašymas</w:t>
            </w:r>
          </w:p>
        </w:tc>
        <w:tc>
          <w:tcPr>
            <w:tcW w:w="1157" w:type="pct"/>
            <w:shd w:val="clear" w:color="auto" w:fill="B6DDE8" w:themeFill="accent5" w:themeFillTint="66"/>
          </w:tcPr>
          <w:p w14:paraId="4688C81A" w14:textId="77777777" w:rsidR="00F731D4" w:rsidRPr="00814769" w:rsidRDefault="00F731D4" w:rsidP="00175C82">
            <w:pPr>
              <w:spacing w:after="100" w:afterAutospacing="1"/>
              <w:jc w:val="center"/>
              <w:rPr>
                <w:b/>
                <w:u w:val="single"/>
              </w:rPr>
            </w:pPr>
            <w:r w:rsidRPr="00814769">
              <w:rPr>
                <w:b/>
              </w:rPr>
              <w:t>Pateikimo terminas</w:t>
            </w:r>
          </w:p>
        </w:tc>
      </w:tr>
      <w:tr w:rsidR="00F731D4" w:rsidRPr="00814769" w14:paraId="153F84DD" w14:textId="77777777" w:rsidTr="00175C82">
        <w:trPr>
          <w:trHeight w:val="1101"/>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3B654A0" w14:textId="77777777" w:rsidR="00F731D4" w:rsidRPr="00814769" w:rsidRDefault="00F731D4" w:rsidP="00175C82">
            <w:pPr>
              <w:spacing w:after="100" w:afterAutospacing="1"/>
              <w:jc w:val="both"/>
              <w:rPr>
                <w:sz w:val="22"/>
                <w:szCs w:val="22"/>
              </w:rPr>
            </w:pPr>
            <w:r>
              <w:rPr>
                <w:sz w:val="22"/>
                <w:szCs w:val="22"/>
              </w:rPr>
              <w:t>01</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04D9216C" w14:textId="77777777" w:rsidR="00F731D4" w:rsidRPr="00814769" w:rsidRDefault="00F731D4" w:rsidP="00175C82">
            <w:pPr>
              <w:spacing w:after="100" w:afterAutospacing="1"/>
              <w:rPr>
                <w:sz w:val="22"/>
                <w:szCs w:val="22"/>
              </w:rPr>
            </w:pPr>
            <w:r w:rsidRPr="00814769">
              <w:rPr>
                <w:sz w:val="22"/>
                <w:szCs w:val="22"/>
              </w:rPr>
              <w:t>CSC sertifikatas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8E3CE8E" w14:textId="77777777" w:rsidR="00F731D4" w:rsidRDefault="00F731D4" w:rsidP="00175C82">
            <w:pPr>
              <w:spacing w:after="100" w:afterAutospacing="1"/>
              <w:jc w:val="both"/>
              <w:rPr>
                <w:sz w:val="22"/>
                <w:szCs w:val="22"/>
              </w:rPr>
            </w:pPr>
            <w:r w:rsidRPr="00814769">
              <w:rPr>
                <w:sz w:val="22"/>
                <w:szCs w:val="22"/>
              </w:rPr>
              <w:t>3</w:t>
            </w:r>
            <w:r>
              <w:rPr>
                <w:sz w:val="22"/>
                <w:szCs w:val="22"/>
              </w:rPr>
              <w:t>.8</w:t>
            </w:r>
            <w:r w:rsidRPr="00814769">
              <w:rPr>
                <w:sz w:val="22"/>
                <w:szCs w:val="22"/>
              </w:rPr>
              <w:t>.</w:t>
            </w:r>
            <w:r>
              <w:rPr>
                <w:sz w:val="22"/>
                <w:szCs w:val="22"/>
              </w:rPr>
              <w:t xml:space="preserve"> </w:t>
            </w:r>
          </w:p>
          <w:p w14:paraId="7677D867" w14:textId="77777777" w:rsidR="00F731D4" w:rsidRPr="00814769" w:rsidRDefault="00F731D4" w:rsidP="00175C82">
            <w:pPr>
              <w:spacing w:after="100" w:afterAutospacing="1"/>
              <w:jc w:val="both"/>
              <w:rPr>
                <w:sz w:val="22"/>
                <w:szCs w:val="22"/>
              </w:rPr>
            </w:pPr>
            <w:r>
              <w:rPr>
                <w:sz w:val="22"/>
                <w:szCs w:val="22"/>
              </w:rPr>
              <w:t>12.4.</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6EB5D7CF" w14:textId="77777777" w:rsidR="00F731D4" w:rsidRPr="00814769" w:rsidRDefault="00F731D4" w:rsidP="00175C82">
            <w:pPr>
              <w:spacing w:after="100" w:afterAutospacing="1"/>
              <w:rPr>
                <w:sz w:val="22"/>
                <w:szCs w:val="22"/>
              </w:rPr>
            </w:pPr>
            <w:r w:rsidRPr="00814769">
              <w:rPr>
                <w:sz w:val="22"/>
                <w:szCs w:val="22"/>
              </w:rPr>
              <w:t>Pateikti akredituotos sertifikavimo agentūros išduotą sertifikatą, atskirai kiekvienam konteineriui.</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1250BB8" w14:textId="77777777" w:rsidR="00F731D4" w:rsidRPr="00814769" w:rsidRDefault="00F731D4" w:rsidP="00175C82">
            <w:pPr>
              <w:jc w:val="both"/>
              <w:rPr>
                <w:sz w:val="22"/>
                <w:szCs w:val="22"/>
              </w:rPr>
            </w:pPr>
            <w:r w:rsidRPr="00AB70C5">
              <w:rPr>
                <w:sz w:val="22"/>
                <w:szCs w:val="22"/>
              </w:rPr>
              <w:t>Ne vėliau kaip likus 10 kalendorinių dienų iki prekės pristatymo.</w:t>
            </w:r>
          </w:p>
        </w:tc>
      </w:tr>
      <w:tr w:rsidR="00F731D4" w:rsidRPr="00814769" w14:paraId="37A9F03C" w14:textId="77777777" w:rsidTr="00175C82">
        <w:trPr>
          <w:trHeight w:val="1132"/>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0D8BECB" w14:textId="77777777" w:rsidR="00F731D4" w:rsidRPr="00814769" w:rsidRDefault="00F731D4" w:rsidP="00175C82">
            <w:pPr>
              <w:spacing w:after="100" w:afterAutospacing="1"/>
              <w:jc w:val="both"/>
              <w:rPr>
                <w:sz w:val="22"/>
                <w:szCs w:val="22"/>
              </w:rPr>
            </w:pPr>
            <w:r w:rsidRPr="00814769">
              <w:rPr>
                <w:sz w:val="22"/>
                <w:szCs w:val="22"/>
              </w:rPr>
              <w:t>0</w:t>
            </w:r>
            <w:r>
              <w:rPr>
                <w:sz w:val="22"/>
                <w:szCs w:val="22"/>
              </w:rPr>
              <w:t>2</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561C478A" w14:textId="77777777" w:rsidR="00F731D4" w:rsidRPr="00814769" w:rsidRDefault="00F731D4" w:rsidP="00175C82">
            <w:pPr>
              <w:spacing w:after="100" w:afterAutospacing="1"/>
              <w:rPr>
                <w:sz w:val="22"/>
                <w:szCs w:val="22"/>
              </w:rPr>
            </w:pPr>
            <w:r w:rsidRPr="00814769">
              <w:rPr>
                <w:sz w:val="22"/>
                <w:szCs w:val="22"/>
              </w:rPr>
              <w:t>Konteinerio ženklinimo brėžinys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5F15227" w14:textId="77777777" w:rsidR="00F731D4" w:rsidRPr="00814769" w:rsidRDefault="00F731D4" w:rsidP="00175C82">
            <w:pPr>
              <w:spacing w:after="100" w:afterAutospacing="1"/>
              <w:jc w:val="both"/>
              <w:rPr>
                <w:sz w:val="22"/>
                <w:szCs w:val="22"/>
              </w:rPr>
            </w:pPr>
            <w:r w:rsidRPr="00814769">
              <w:rPr>
                <w:sz w:val="22"/>
                <w:szCs w:val="22"/>
              </w:rPr>
              <w:t>9.</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65E94D8D" w14:textId="77777777" w:rsidR="00F731D4" w:rsidRPr="00814769" w:rsidRDefault="00F731D4" w:rsidP="00175C82">
            <w:pPr>
              <w:spacing w:after="100" w:afterAutospacing="1"/>
              <w:rPr>
                <w:sz w:val="22"/>
                <w:szCs w:val="22"/>
              </w:rPr>
            </w:pPr>
            <w:r w:rsidRPr="00814769">
              <w:rPr>
                <w:sz w:val="22"/>
                <w:szCs w:val="22"/>
              </w:rPr>
              <w:t>Pateikti brėžinį arba jau pagaminto konteinerio nuotrauką (tik durų pusės) su aiškiai matomu žymėjimu.</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4250FA95" w14:textId="77777777" w:rsidR="00F731D4" w:rsidRPr="00814769" w:rsidRDefault="00F731D4" w:rsidP="00175C82">
            <w:pPr>
              <w:spacing w:before="120"/>
              <w:jc w:val="both"/>
              <w:rPr>
                <w:sz w:val="22"/>
                <w:szCs w:val="22"/>
              </w:rPr>
            </w:pPr>
            <w:r w:rsidRPr="00AB70C5">
              <w:rPr>
                <w:sz w:val="22"/>
                <w:szCs w:val="22"/>
              </w:rPr>
              <w:t>Ne vėliau kaip likus 10 kalendorinių dienų iki prekės pristatymo.</w:t>
            </w:r>
          </w:p>
        </w:tc>
      </w:tr>
      <w:tr w:rsidR="00F731D4" w:rsidRPr="00814769" w14:paraId="6038E707" w14:textId="77777777" w:rsidTr="00175C82">
        <w:trPr>
          <w:trHeight w:val="986"/>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D71F9ED" w14:textId="77777777" w:rsidR="00F731D4" w:rsidRPr="00814769" w:rsidRDefault="00F731D4" w:rsidP="00175C82">
            <w:pPr>
              <w:spacing w:after="100" w:afterAutospacing="1"/>
              <w:jc w:val="both"/>
              <w:rPr>
                <w:sz w:val="22"/>
                <w:szCs w:val="22"/>
              </w:rPr>
            </w:pPr>
            <w:r>
              <w:rPr>
                <w:sz w:val="22"/>
                <w:szCs w:val="22"/>
              </w:rPr>
              <w:lastRenderedPageBreak/>
              <w:t>03</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688DC18D" w14:textId="77777777" w:rsidR="00F731D4" w:rsidRPr="00814769" w:rsidRDefault="00F731D4" w:rsidP="00175C82">
            <w:pPr>
              <w:spacing w:after="100" w:afterAutospacing="1"/>
              <w:rPr>
                <w:sz w:val="22"/>
                <w:szCs w:val="22"/>
              </w:rPr>
            </w:pPr>
            <w:r w:rsidRPr="00814769">
              <w:rPr>
                <w:sz w:val="22"/>
                <w:szCs w:val="22"/>
              </w:rPr>
              <w:t>Konteinerio konstrukcijos brėžiniai</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214730DD" w14:textId="77777777" w:rsidR="00F731D4" w:rsidRPr="00814769" w:rsidRDefault="00F731D4" w:rsidP="00175C82">
            <w:pPr>
              <w:spacing w:after="100" w:afterAutospacing="1"/>
              <w:jc w:val="both"/>
              <w:rPr>
                <w:sz w:val="22"/>
                <w:szCs w:val="22"/>
              </w:rPr>
            </w:pPr>
            <w:r w:rsidRPr="00814769">
              <w:rPr>
                <w:sz w:val="22"/>
                <w:szCs w:val="22"/>
              </w:rPr>
              <w:t>8.3</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432A64AD" w14:textId="77777777" w:rsidR="00F731D4" w:rsidRPr="00814769" w:rsidRDefault="00F731D4" w:rsidP="00175C82">
            <w:pPr>
              <w:spacing w:after="100" w:afterAutospacing="1"/>
              <w:jc w:val="both"/>
              <w:rPr>
                <w:sz w:val="22"/>
                <w:szCs w:val="22"/>
              </w:rPr>
            </w:pPr>
            <w:r w:rsidRPr="00814769">
              <w:rPr>
                <w:sz w:val="22"/>
                <w:szCs w:val="22"/>
              </w:rPr>
              <w:t>Pateikti brėžinius 2D ir 3D formate.</w:t>
            </w:r>
            <w:r>
              <w:rPr>
                <w:sz w:val="22"/>
                <w:szCs w:val="22"/>
              </w:rPr>
              <w:t xml:space="preserve"> </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4C652B3F" w14:textId="77777777" w:rsidR="00F731D4" w:rsidRPr="00814769" w:rsidRDefault="00F731D4" w:rsidP="00175C82">
            <w:pPr>
              <w:spacing w:before="120"/>
              <w:jc w:val="both"/>
              <w:rPr>
                <w:sz w:val="22"/>
                <w:szCs w:val="22"/>
              </w:rPr>
            </w:pPr>
            <w:r w:rsidRPr="00A11A10">
              <w:rPr>
                <w:sz w:val="22"/>
                <w:szCs w:val="22"/>
              </w:rPr>
              <w:t>Konkurso metu, kartu su pasiūlymu.</w:t>
            </w:r>
          </w:p>
        </w:tc>
      </w:tr>
      <w:tr w:rsidR="00F731D4" w:rsidRPr="00814769" w14:paraId="6470F248" w14:textId="77777777" w:rsidTr="00175C82">
        <w:trPr>
          <w:trHeight w:val="1084"/>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203DAE7" w14:textId="77777777" w:rsidR="00F731D4" w:rsidRPr="00814769" w:rsidRDefault="00F731D4" w:rsidP="00175C82">
            <w:pPr>
              <w:spacing w:after="100" w:afterAutospacing="1"/>
              <w:jc w:val="both"/>
              <w:rPr>
                <w:sz w:val="22"/>
                <w:szCs w:val="22"/>
              </w:rPr>
            </w:pPr>
            <w:r>
              <w:rPr>
                <w:sz w:val="22"/>
                <w:szCs w:val="22"/>
              </w:rPr>
              <w:t>04</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68F17DD9" w14:textId="77777777" w:rsidR="00F731D4" w:rsidRPr="00814769" w:rsidRDefault="00F731D4" w:rsidP="00175C82">
            <w:pPr>
              <w:spacing w:after="100" w:afterAutospacing="1"/>
              <w:rPr>
                <w:sz w:val="22"/>
                <w:szCs w:val="22"/>
              </w:rPr>
            </w:pPr>
            <w:r>
              <w:rPr>
                <w:sz w:val="22"/>
                <w:szCs w:val="22"/>
              </w:rPr>
              <w:t>Judėjimo dokumentai</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375D4F0" w14:textId="77777777" w:rsidR="00F731D4" w:rsidRPr="00814769" w:rsidRDefault="00F731D4" w:rsidP="00175C82">
            <w:pPr>
              <w:spacing w:after="100" w:afterAutospacing="1"/>
              <w:jc w:val="both"/>
              <w:rPr>
                <w:sz w:val="22"/>
                <w:szCs w:val="22"/>
              </w:rPr>
            </w:pPr>
            <w:r>
              <w:rPr>
                <w:sz w:val="22"/>
                <w:szCs w:val="22"/>
              </w:rPr>
              <w:t>1</w:t>
            </w:r>
            <w:r w:rsidRPr="00814769">
              <w:rPr>
                <w:sz w:val="22"/>
                <w:szCs w:val="22"/>
              </w:rPr>
              <w:t>.</w:t>
            </w:r>
            <w:r>
              <w:rPr>
                <w:sz w:val="22"/>
                <w:szCs w:val="22"/>
              </w:rPr>
              <w:t>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2A76C345" w14:textId="77777777" w:rsidR="00F731D4" w:rsidRPr="00814769" w:rsidRDefault="00F731D4" w:rsidP="00175C82">
            <w:pPr>
              <w:spacing w:after="100" w:afterAutospacing="1"/>
              <w:rPr>
                <w:sz w:val="22"/>
                <w:szCs w:val="22"/>
              </w:rPr>
            </w:pPr>
            <w:r>
              <w:rPr>
                <w:sz w:val="22"/>
                <w:szCs w:val="22"/>
              </w:rPr>
              <w:t>Pateikti judėjimo dokumentus, įrodančius, kad konteineriai buvo išsiųsti iš gamintojo ir buvo naudoti tik vienkartiniam krovimui transportavimo metu.</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92DFDDE" w14:textId="77777777" w:rsidR="00F731D4" w:rsidRPr="00814769" w:rsidRDefault="00F731D4" w:rsidP="00175C82">
            <w:pPr>
              <w:spacing w:before="120"/>
              <w:jc w:val="both"/>
              <w:rPr>
                <w:sz w:val="22"/>
                <w:szCs w:val="22"/>
              </w:rPr>
            </w:pPr>
            <w:r w:rsidRPr="00A11A10">
              <w:rPr>
                <w:sz w:val="22"/>
                <w:szCs w:val="22"/>
              </w:rPr>
              <w:t>Ne vėliau kaip likus 10 kalendorinių dienų iki prekės pristatymo.</w:t>
            </w:r>
          </w:p>
        </w:tc>
      </w:tr>
      <w:tr w:rsidR="00F731D4" w:rsidRPr="00814769" w14:paraId="4634E941" w14:textId="77777777" w:rsidTr="00175C82">
        <w:trPr>
          <w:trHeight w:val="3385"/>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C0B9CAE" w14:textId="77777777" w:rsidR="00F731D4" w:rsidRPr="00814769" w:rsidRDefault="00F731D4" w:rsidP="00175C82">
            <w:pPr>
              <w:spacing w:after="100" w:afterAutospacing="1"/>
              <w:jc w:val="both"/>
              <w:rPr>
                <w:sz w:val="22"/>
                <w:szCs w:val="22"/>
              </w:rPr>
            </w:pPr>
            <w:r>
              <w:rPr>
                <w:sz w:val="22"/>
                <w:szCs w:val="22"/>
              </w:rPr>
              <w:t>05</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4486A7F6" w14:textId="77777777" w:rsidR="00F731D4" w:rsidRPr="00814769" w:rsidRDefault="00F731D4" w:rsidP="00175C82">
            <w:pPr>
              <w:spacing w:after="100" w:afterAutospacing="1"/>
              <w:rPr>
                <w:sz w:val="22"/>
                <w:szCs w:val="22"/>
              </w:rPr>
            </w:pPr>
            <w:r>
              <w:rPr>
                <w:sz w:val="22"/>
                <w:szCs w:val="22"/>
              </w:rPr>
              <w:t>Dažymo metodas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CE65FA8" w14:textId="77777777" w:rsidR="00F731D4" w:rsidRPr="00814769" w:rsidRDefault="00F731D4" w:rsidP="00175C82">
            <w:pPr>
              <w:spacing w:after="100" w:afterAutospacing="1"/>
              <w:jc w:val="both"/>
              <w:rPr>
                <w:sz w:val="22"/>
                <w:szCs w:val="22"/>
              </w:rPr>
            </w:pPr>
            <w:r w:rsidRPr="00B41CF0">
              <w:rPr>
                <w:sz w:val="22"/>
                <w:szCs w:val="22"/>
              </w:rPr>
              <w:t>4.</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2CF0A153" w14:textId="77777777" w:rsidR="00F731D4" w:rsidRPr="00B41CF0" w:rsidRDefault="00F731D4" w:rsidP="00175C82">
            <w:pPr>
              <w:numPr>
                <w:ilvl w:val="0"/>
                <w:numId w:val="5"/>
              </w:numPr>
              <w:spacing w:after="100" w:afterAutospacing="1"/>
              <w:contextualSpacing/>
              <w:rPr>
                <w:sz w:val="22"/>
                <w:szCs w:val="22"/>
              </w:rPr>
            </w:pPr>
            <w:r>
              <w:rPr>
                <w:sz w:val="22"/>
                <w:szCs w:val="22"/>
              </w:rPr>
              <w:t xml:space="preserve">Pateikti </w:t>
            </w:r>
            <w:r w:rsidRPr="00B41CF0">
              <w:rPr>
                <w:sz w:val="22"/>
                <w:szCs w:val="22"/>
              </w:rPr>
              <w:t xml:space="preserve"> </w:t>
            </w:r>
            <w:r>
              <w:rPr>
                <w:sz w:val="22"/>
                <w:szCs w:val="22"/>
              </w:rPr>
              <w:t xml:space="preserve">nepriklausomos </w:t>
            </w:r>
            <w:r w:rsidRPr="00B41CF0">
              <w:rPr>
                <w:sz w:val="22"/>
                <w:szCs w:val="22"/>
              </w:rPr>
              <w:t xml:space="preserve">sertifikavimo agentūros išduotą sertifikatą </w:t>
            </w:r>
            <w:r>
              <w:rPr>
                <w:sz w:val="22"/>
                <w:szCs w:val="22"/>
              </w:rPr>
              <w:t>arba gamintojo deklaraciją, patvirtinančia, kad dažymo</w:t>
            </w:r>
            <w:r w:rsidRPr="00B41CF0">
              <w:rPr>
                <w:sz w:val="22"/>
                <w:szCs w:val="22"/>
              </w:rPr>
              <w:t xml:space="preserve"> procedūros buvo atli</w:t>
            </w:r>
            <w:r>
              <w:rPr>
                <w:sz w:val="22"/>
                <w:szCs w:val="22"/>
              </w:rPr>
              <w:t xml:space="preserve">ktos laikantis standarto </w:t>
            </w:r>
            <w:r w:rsidRPr="004A4948">
              <w:rPr>
                <w:sz w:val="22"/>
                <w:szCs w:val="22"/>
              </w:rPr>
              <w:t>ISO 12944</w:t>
            </w:r>
            <w:r>
              <w:rPr>
                <w:sz w:val="22"/>
                <w:szCs w:val="22"/>
              </w:rPr>
              <w:t xml:space="preserve"> reikalavimų</w:t>
            </w:r>
            <w:r w:rsidRPr="00B41CF0">
              <w:rPr>
                <w:sz w:val="22"/>
                <w:szCs w:val="22"/>
              </w:rPr>
              <w:t xml:space="preserve">. </w:t>
            </w:r>
          </w:p>
          <w:p w14:paraId="2669B935" w14:textId="77777777" w:rsidR="00F731D4" w:rsidRPr="00814769" w:rsidRDefault="00F731D4" w:rsidP="00175C82">
            <w:pPr>
              <w:pStyle w:val="ListParagraph"/>
              <w:numPr>
                <w:ilvl w:val="0"/>
                <w:numId w:val="5"/>
              </w:numPr>
              <w:spacing w:after="100" w:afterAutospacing="1"/>
              <w:rPr>
                <w:sz w:val="22"/>
                <w:szCs w:val="22"/>
                <w:lang w:val="lt-LT"/>
              </w:rPr>
            </w:pPr>
            <w:proofErr w:type="spellStart"/>
            <w:r w:rsidRPr="00B41CF0">
              <w:rPr>
                <w:sz w:val="22"/>
                <w:szCs w:val="22"/>
              </w:rPr>
              <w:t>Tiekėjas</w:t>
            </w:r>
            <w:proofErr w:type="spellEnd"/>
            <w:r w:rsidRPr="00B41CF0">
              <w:rPr>
                <w:sz w:val="22"/>
                <w:szCs w:val="22"/>
              </w:rPr>
              <w:t xml:space="preserve"> </w:t>
            </w:r>
            <w:proofErr w:type="spellStart"/>
            <w:r w:rsidRPr="00B41CF0">
              <w:rPr>
                <w:sz w:val="22"/>
                <w:szCs w:val="22"/>
              </w:rPr>
              <w:t>turi</w:t>
            </w:r>
            <w:proofErr w:type="spellEnd"/>
            <w:r w:rsidRPr="00B41CF0">
              <w:rPr>
                <w:sz w:val="22"/>
                <w:szCs w:val="22"/>
              </w:rPr>
              <w:t xml:space="preserve"> </w:t>
            </w:r>
            <w:proofErr w:type="spellStart"/>
            <w:r w:rsidRPr="00B41CF0">
              <w:rPr>
                <w:sz w:val="22"/>
                <w:szCs w:val="22"/>
              </w:rPr>
              <w:t>pateikti</w:t>
            </w:r>
            <w:proofErr w:type="spellEnd"/>
            <w:r w:rsidRPr="00B41CF0">
              <w:rPr>
                <w:sz w:val="22"/>
                <w:szCs w:val="22"/>
              </w:rPr>
              <w:t xml:space="preserve"> </w:t>
            </w:r>
            <w:proofErr w:type="spellStart"/>
            <w:r w:rsidRPr="00B41CF0">
              <w:rPr>
                <w:sz w:val="22"/>
                <w:szCs w:val="22"/>
              </w:rPr>
              <w:t>dokumentus</w:t>
            </w:r>
            <w:proofErr w:type="spellEnd"/>
            <w:r w:rsidRPr="00B41CF0">
              <w:rPr>
                <w:sz w:val="22"/>
                <w:szCs w:val="22"/>
              </w:rPr>
              <w:t xml:space="preserve">, </w:t>
            </w:r>
            <w:proofErr w:type="spellStart"/>
            <w:r w:rsidRPr="00B41CF0">
              <w:rPr>
                <w:sz w:val="22"/>
                <w:szCs w:val="22"/>
              </w:rPr>
              <w:t>įrodančius</w:t>
            </w:r>
            <w:proofErr w:type="spellEnd"/>
            <w:r w:rsidRPr="00B41CF0">
              <w:rPr>
                <w:sz w:val="22"/>
                <w:szCs w:val="22"/>
              </w:rPr>
              <w:t xml:space="preserve">, </w:t>
            </w:r>
            <w:proofErr w:type="spellStart"/>
            <w:r w:rsidRPr="00B41CF0">
              <w:rPr>
                <w:sz w:val="22"/>
                <w:szCs w:val="22"/>
              </w:rPr>
              <w:t>kad</w:t>
            </w:r>
            <w:proofErr w:type="spellEnd"/>
            <w:r w:rsidRPr="00B41CF0">
              <w:rPr>
                <w:sz w:val="22"/>
                <w:szCs w:val="22"/>
              </w:rPr>
              <w:t xml:space="preserve"> </w:t>
            </w:r>
            <w:proofErr w:type="spellStart"/>
            <w:r w:rsidRPr="00B41CF0">
              <w:rPr>
                <w:sz w:val="22"/>
                <w:szCs w:val="22"/>
              </w:rPr>
              <w:t>apsauginės</w:t>
            </w:r>
            <w:proofErr w:type="spellEnd"/>
            <w:r w:rsidRPr="00B41CF0">
              <w:rPr>
                <w:sz w:val="22"/>
                <w:szCs w:val="22"/>
              </w:rPr>
              <w:t xml:space="preserve"> </w:t>
            </w:r>
            <w:proofErr w:type="spellStart"/>
            <w:r w:rsidRPr="00B41CF0">
              <w:rPr>
                <w:sz w:val="22"/>
                <w:szCs w:val="22"/>
              </w:rPr>
              <w:t>dažymo</w:t>
            </w:r>
            <w:proofErr w:type="spellEnd"/>
            <w:r w:rsidRPr="00B41CF0">
              <w:rPr>
                <w:sz w:val="22"/>
                <w:szCs w:val="22"/>
              </w:rPr>
              <w:t xml:space="preserve"> </w:t>
            </w:r>
            <w:proofErr w:type="spellStart"/>
            <w:r w:rsidRPr="00B41CF0">
              <w:rPr>
                <w:sz w:val="22"/>
                <w:szCs w:val="22"/>
              </w:rPr>
              <w:t>plėvel</w:t>
            </w:r>
            <w:r>
              <w:rPr>
                <w:sz w:val="22"/>
                <w:szCs w:val="22"/>
              </w:rPr>
              <w:t>ės</w:t>
            </w:r>
            <w:proofErr w:type="spellEnd"/>
            <w:r>
              <w:rPr>
                <w:sz w:val="22"/>
                <w:szCs w:val="22"/>
              </w:rPr>
              <w:t xml:space="preserve"> </w:t>
            </w:r>
            <w:proofErr w:type="spellStart"/>
            <w:r>
              <w:rPr>
                <w:sz w:val="22"/>
                <w:szCs w:val="22"/>
              </w:rPr>
              <w:t>storis</w:t>
            </w:r>
            <w:proofErr w:type="spellEnd"/>
            <w:r>
              <w:rPr>
                <w:sz w:val="22"/>
                <w:szCs w:val="22"/>
              </w:rPr>
              <w:t xml:space="preserve"> </w:t>
            </w:r>
            <w:proofErr w:type="spellStart"/>
            <w:r>
              <w:rPr>
                <w:sz w:val="22"/>
                <w:szCs w:val="22"/>
              </w:rPr>
              <w:t>atitinka</w:t>
            </w:r>
            <w:proofErr w:type="spellEnd"/>
            <w:r>
              <w:rPr>
                <w:sz w:val="22"/>
                <w:szCs w:val="22"/>
              </w:rPr>
              <w:t xml:space="preserve"> </w:t>
            </w:r>
            <w:proofErr w:type="spellStart"/>
            <w:r>
              <w:rPr>
                <w:sz w:val="22"/>
                <w:szCs w:val="22"/>
              </w:rPr>
              <w:t>reikalavimus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nurodyti</w:t>
            </w:r>
            <w:proofErr w:type="spellEnd"/>
            <w:r>
              <w:rPr>
                <w:sz w:val="22"/>
                <w:szCs w:val="22"/>
              </w:rPr>
              <w:t xml:space="preserve"> </w:t>
            </w:r>
            <w:proofErr w:type="spellStart"/>
            <w:r>
              <w:rPr>
                <w:sz w:val="22"/>
                <w:szCs w:val="22"/>
              </w:rPr>
              <w:t>kokią</w:t>
            </w:r>
            <w:proofErr w:type="spellEnd"/>
            <w:r>
              <w:rPr>
                <w:sz w:val="22"/>
                <w:szCs w:val="22"/>
              </w:rPr>
              <w:t xml:space="preserve"> </w:t>
            </w:r>
            <w:proofErr w:type="spellStart"/>
            <w:r>
              <w:rPr>
                <w:sz w:val="22"/>
                <w:szCs w:val="22"/>
              </w:rPr>
              <w:t>dažymo</w:t>
            </w:r>
            <w:proofErr w:type="spellEnd"/>
            <w:r>
              <w:rPr>
                <w:sz w:val="22"/>
                <w:szCs w:val="22"/>
              </w:rPr>
              <w:t xml:space="preserve"> </w:t>
            </w:r>
            <w:proofErr w:type="spellStart"/>
            <w:r>
              <w:rPr>
                <w:sz w:val="22"/>
                <w:szCs w:val="22"/>
              </w:rPr>
              <w:t>sistemą</w:t>
            </w:r>
            <w:proofErr w:type="spellEnd"/>
            <w:r>
              <w:rPr>
                <w:sz w:val="22"/>
                <w:szCs w:val="22"/>
              </w:rPr>
              <w:t xml:space="preserve"> </w:t>
            </w:r>
            <w:proofErr w:type="spellStart"/>
            <w:r>
              <w:rPr>
                <w:sz w:val="22"/>
                <w:szCs w:val="22"/>
              </w:rPr>
              <w:t>taikė</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standartą</w:t>
            </w:r>
            <w:proofErr w:type="spellEnd"/>
            <w:r>
              <w:rPr>
                <w:sz w:val="22"/>
                <w:szCs w:val="22"/>
              </w:rPr>
              <w:t xml:space="preserve"> </w:t>
            </w:r>
            <w:r w:rsidRPr="004A4948">
              <w:rPr>
                <w:sz w:val="22"/>
                <w:szCs w:val="22"/>
              </w:rPr>
              <w:t>ISO 12944</w:t>
            </w:r>
            <w:r>
              <w:rPr>
                <w:sz w:val="22"/>
                <w:szCs w:val="22"/>
              </w:rPr>
              <w:t xml:space="preserve"> - 5.</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40F2E7BE" w14:textId="77777777" w:rsidR="00F731D4" w:rsidRDefault="00F731D4" w:rsidP="00175C82">
            <w:pPr>
              <w:spacing w:before="120"/>
              <w:jc w:val="both"/>
              <w:rPr>
                <w:sz w:val="22"/>
                <w:szCs w:val="22"/>
              </w:rPr>
            </w:pPr>
            <w:r w:rsidRPr="00AB70C5">
              <w:rPr>
                <w:sz w:val="22"/>
                <w:szCs w:val="22"/>
              </w:rPr>
              <w:t>Ne vėliau kaip likus 10 kalendorinių dienų iki prekės pristatymo.</w:t>
            </w:r>
          </w:p>
          <w:p w14:paraId="41B1346C" w14:textId="77777777" w:rsidR="00F731D4" w:rsidRPr="00814769" w:rsidRDefault="00F731D4" w:rsidP="00175C82">
            <w:pPr>
              <w:spacing w:before="120"/>
              <w:jc w:val="both"/>
              <w:rPr>
                <w:sz w:val="22"/>
                <w:szCs w:val="22"/>
              </w:rPr>
            </w:pPr>
            <w:r>
              <w:rPr>
                <w:sz w:val="22"/>
                <w:szCs w:val="22"/>
              </w:rPr>
              <w:t>Priėmimo metu savo priemonėmis pademonstruoti dažų dangos storio atitikimą.</w:t>
            </w:r>
          </w:p>
        </w:tc>
      </w:tr>
      <w:tr w:rsidR="00F731D4" w:rsidRPr="00814769" w14:paraId="57F2F7A1" w14:textId="77777777" w:rsidTr="00175C82">
        <w:trPr>
          <w:trHeight w:val="914"/>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6E52A2B" w14:textId="77777777" w:rsidR="00F731D4" w:rsidRPr="00814769" w:rsidRDefault="00F731D4" w:rsidP="00175C82">
            <w:pPr>
              <w:spacing w:after="100" w:afterAutospacing="1"/>
              <w:jc w:val="both"/>
              <w:rPr>
                <w:sz w:val="22"/>
                <w:szCs w:val="22"/>
              </w:rPr>
            </w:pPr>
            <w:r>
              <w:rPr>
                <w:sz w:val="22"/>
                <w:szCs w:val="22"/>
              </w:rPr>
              <w:t>06</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508F9F5E" w14:textId="77777777" w:rsidR="00F731D4" w:rsidRPr="00814769" w:rsidRDefault="00F731D4" w:rsidP="00175C82">
            <w:pPr>
              <w:spacing w:after="100" w:afterAutospacing="1"/>
              <w:rPr>
                <w:sz w:val="22"/>
                <w:szCs w:val="22"/>
              </w:rPr>
            </w:pPr>
            <w:r w:rsidRPr="00814769">
              <w:rPr>
                <w:sz w:val="22"/>
                <w:szCs w:val="22"/>
              </w:rPr>
              <w:t>Naudojimo instrukcija</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30E1BAC8" w14:textId="77777777" w:rsidR="00F731D4" w:rsidRPr="00814769" w:rsidRDefault="00F731D4" w:rsidP="00175C82">
            <w:pPr>
              <w:spacing w:after="100" w:afterAutospacing="1"/>
              <w:jc w:val="both"/>
              <w:rPr>
                <w:sz w:val="22"/>
                <w:szCs w:val="22"/>
              </w:rPr>
            </w:pPr>
            <w:r w:rsidRPr="00814769">
              <w:rPr>
                <w:sz w:val="22"/>
                <w:szCs w:val="22"/>
              </w:rPr>
              <w:t>10.1.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5EC75821" w14:textId="77777777" w:rsidR="00F731D4" w:rsidRPr="00814769" w:rsidRDefault="00F731D4" w:rsidP="00175C82">
            <w:pPr>
              <w:spacing w:after="100" w:afterAutospacing="1"/>
              <w:rPr>
                <w:sz w:val="22"/>
                <w:szCs w:val="22"/>
              </w:rPr>
            </w:pPr>
            <w:r w:rsidRPr="00814769">
              <w:rPr>
                <w:sz w:val="22"/>
                <w:szCs w:val="22"/>
              </w:rPr>
              <w:t>Pateikti konteinerio naudojimo instrukciją el. paštu (PDF formatas).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08CE326" w14:textId="77777777" w:rsidR="00F731D4" w:rsidRPr="00814769" w:rsidRDefault="00F731D4" w:rsidP="00175C82">
            <w:pPr>
              <w:spacing w:before="120"/>
              <w:rPr>
                <w:sz w:val="22"/>
                <w:szCs w:val="22"/>
              </w:rPr>
            </w:pPr>
            <w:r w:rsidRPr="00AB70C5">
              <w:rPr>
                <w:sz w:val="22"/>
                <w:szCs w:val="22"/>
              </w:rPr>
              <w:t>Ne vėliau kaip likus 10 kalendorinių dienų iki prekės pristatymo.</w:t>
            </w:r>
          </w:p>
        </w:tc>
      </w:tr>
      <w:tr w:rsidR="00F731D4" w:rsidRPr="00814769" w14:paraId="638303A7" w14:textId="77777777" w:rsidTr="00175C82">
        <w:trPr>
          <w:trHeight w:val="1125"/>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F12B8A0" w14:textId="77777777" w:rsidR="00F731D4" w:rsidRPr="00814769" w:rsidRDefault="00F731D4" w:rsidP="00175C82">
            <w:pPr>
              <w:spacing w:after="100" w:afterAutospacing="1"/>
              <w:jc w:val="both"/>
              <w:rPr>
                <w:sz w:val="22"/>
                <w:szCs w:val="22"/>
              </w:rPr>
            </w:pPr>
            <w:r>
              <w:rPr>
                <w:sz w:val="22"/>
                <w:szCs w:val="22"/>
              </w:rPr>
              <w:t>07</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2C41A380" w14:textId="77777777" w:rsidR="00F731D4" w:rsidRPr="00814769" w:rsidRDefault="00F731D4" w:rsidP="00175C82">
            <w:pPr>
              <w:spacing w:after="100" w:afterAutospacing="1"/>
              <w:rPr>
                <w:sz w:val="22"/>
                <w:szCs w:val="22"/>
              </w:rPr>
            </w:pPr>
            <w:r w:rsidRPr="00814769">
              <w:rPr>
                <w:sz w:val="22"/>
                <w:szCs w:val="22"/>
              </w:rPr>
              <w:t>Atsarginių dalių katalogas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D2A2304" w14:textId="77777777" w:rsidR="00F731D4" w:rsidRPr="00814769" w:rsidRDefault="00F731D4" w:rsidP="00175C82">
            <w:pPr>
              <w:spacing w:after="100" w:afterAutospacing="1"/>
              <w:jc w:val="both"/>
              <w:rPr>
                <w:sz w:val="22"/>
                <w:szCs w:val="22"/>
              </w:rPr>
            </w:pPr>
            <w:r w:rsidRPr="00814769">
              <w:rPr>
                <w:sz w:val="22"/>
                <w:szCs w:val="22"/>
              </w:rPr>
              <w:t>10.1.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048E2F2B" w14:textId="77777777" w:rsidR="00F731D4" w:rsidRPr="00814769" w:rsidRDefault="00F731D4" w:rsidP="00175C82">
            <w:pPr>
              <w:spacing w:after="100" w:afterAutospacing="1"/>
              <w:rPr>
                <w:sz w:val="22"/>
                <w:szCs w:val="22"/>
              </w:rPr>
            </w:pPr>
            <w:r w:rsidRPr="00814769">
              <w:rPr>
                <w:sz w:val="22"/>
                <w:szCs w:val="22"/>
              </w:rPr>
              <w:t>Pateikti atsarginių dalių sąrašą, kuris turi būti įtrauktas į konteinerio naudojimo instrukciją.</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DB42883" w14:textId="77777777" w:rsidR="00F731D4" w:rsidRPr="00814769" w:rsidRDefault="00F731D4" w:rsidP="00175C82">
            <w:pPr>
              <w:spacing w:before="120" w:after="100" w:afterAutospacing="1"/>
              <w:jc w:val="both"/>
              <w:rPr>
                <w:sz w:val="22"/>
                <w:szCs w:val="22"/>
              </w:rPr>
            </w:pPr>
            <w:r w:rsidRPr="00AB70C5">
              <w:rPr>
                <w:sz w:val="22"/>
                <w:szCs w:val="22"/>
              </w:rPr>
              <w:t>Ne vėliau kaip likus 10 kalendorinių dienų iki prekės pristatymo.</w:t>
            </w:r>
          </w:p>
        </w:tc>
      </w:tr>
      <w:tr w:rsidR="00F731D4" w:rsidRPr="00814769" w14:paraId="37CBFE74" w14:textId="77777777" w:rsidTr="00175C82">
        <w:trPr>
          <w:trHeight w:val="1836"/>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430043F" w14:textId="77777777" w:rsidR="00F731D4" w:rsidRPr="00814769" w:rsidRDefault="00F731D4" w:rsidP="00175C82">
            <w:pPr>
              <w:spacing w:after="100" w:afterAutospacing="1"/>
              <w:jc w:val="both"/>
              <w:rPr>
                <w:sz w:val="22"/>
                <w:szCs w:val="22"/>
              </w:rPr>
            </w:pPr>
            <w:r>
              <w:rPr>
                <w:sz w:val="22"/>
                <w:szCs w:val="22"/>
              </w:rPr>
              <w:t>08</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311FB1EA" w14:textId="77777777" w:rsidR="00F731D4" w:rsidRPr="00814769" w:rsidRDefault="00F731D4" w:rsidP="00175C82">
            <w:pPr>
              <w:spacing w:after="100" w:afterAutospacing="1"/>
              <w:rPr>
                <w:sz w:val="22"/>
                <w:szCs w:val="22"/>
              </w:rPr>
            </w:pPr>
            <w:r w:rsidRPr="00814769">
              <w:rPr>
                <w:sz w:val="22"/>
                <w:szCs w:val="22"/>
              </w:rPr>
              <w:t>Klimato sąlygų atitikimo sertifikatas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27F92D5C" w14:textId="77777777" w:rsidR="00F731D4" w:rsidRPr="00814769" w:rsidRDefault="00F731D4" w:rsidP="00175C82">
            <w:pPr>
              <w:spacing w:after="100" w:afterAutospacing="1"/>
              <w:jc w:val="both"/>
              <w:rPr>
                <w:sz w:val="22"/>
                <w:szCs w:val="22"/>
              </w:rPr>
            </w:pPr>
            <w:r w:rsidRPr="00814769">
              <w:rPr>
                <w:sz w:val="22"/>
                <w:szCs w:val="22"/>
              </w:rPr>
              <w:t>2.2.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1D4DE39D" w14:textId="77777777" w:rsidR="00F731D4" w:rsidRPr="00814769" w:rsidRDefault="00F731D4" w:rsidP="00175C82">
            <w:pPr>
              <w:spacing w:after="100" w:afterAutospacing="1"/>
              <w:rPr>
                <w:sz w:val="22"/>
                <w:szCs w:val="22"/>
              </w:rPr>
            </w:pPr>
            <w:r w:rsidRPr="00814769">
              <w:rPr>
                <w:sz w:val="22"/>
                <w:szCs w:val="22"/>
              </w:rPr>
              <w:t>Pateikti sertifikatą arba gamintojo deklaraciją, el. paštu (PDF formatas).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021B28F" w14:textId="77777777" w:rsidR="00F731D4" w:rsidRPr="00814769" w:rsidRDefault="00F731D4" w:rsidP="00175C82">
            <w:pPr>
              <w:spacing w:before="120"/>
              <w:jc w:val="both"/>
              <w:rPr>
                <w:sz w:val="22"/>
                <w:szCs w:val="22"/>
              </w:rPr>
            </w:pPr>
            <w:r w:rsidRPr="00AB70C5">
              <w:rPr>
                <w:sz w:val="22"/>
                <w:szCs w:val="22"/>
              </w:rPr>
              <w:t>Ne vėliau kaip likus 10 kalendorinių dienų iki prekės pristatymo.</w:t>
            </w:r>
          </w:p>
        </w:tc>
      </w:tr>
    </w:tbl>
    <w:p w14:paraId="27ED6E33" w14:textId="77777777" w:rsidR="00F731D4" w:rsidRDefault="00F731D4" w:rsidP="00F731D4">
      <w:pPr>
        <w:pStyle w:val="BulletedList"/>
        <w:numPr>
          <w:ilvl w:val="0"/>
          <w:numId w:val="0"/>
        </w:numPr>
        <w:tabs>
          <w:tab w:val="left" w:pos="709"/>
        </w:tabs>
        <w:spacing w:line="360" w:lineRule="auto"/>
        <w:rPr>
          <w:rFonts w:ascii="Times New Roman" w:hAnsi="Times New Roman" w:cs="Times New Roman"/>
          <w:lang w:val="lt-LT"/>
        </w:rPr>
      </w:pPr>
    </w:p>
    <w:p w14:paraId="49D07EF2" w14:textId="2F53CD91" w:rsidR="00C801A2" w:rsidRPr="00814769" w:rsidRDefault="00047F11" w:rsidP="00047F11">
      <w:pPr>
        <w:pStyle w:val="BodyTextIndent2"/>
        <w:spacing w:line="360" w:lineRule="auto"/>
        <w:ind w:left="0"/>
        <w:jc w:val="center"/>
      </w:pPr>
      <w:r>
        <w:t>_______________</w:t>
      </w:r>
    </w:p>
    <w:sectPr w:rsidR="00C801A2" w:rsidRPr="00814769" w:rsidSect="00AD06D1">
      <w:headerReference w:type="even" r:id="rId8"/>
      <w:footerReference w:type="even" r:id="rId9"/>
      <w:footerReference w:type="default" r:id="rId10"/>
      <w:pgSz w:w="12240" w:h="15840" w:code="1"/>
      <w:pgMar w:top="851" w:right="851"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C6F2" w14:textId="77777777" w:rsidR="0045210F" w:rsidRDefault="0045210F">
      <w:r>
        <w:separator/>
      </w:r>
    </w:p>
  </w:endnote>
  <w:endnote w:type="continuationSeparator" w:id="0">
    <w:p w14:paraId="275D5D8C" w14:textId="77777777" w:rsidR="0045210F" w:rsidRDefault="0045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3" w14:textId="77777777" w:rsidR="008C368B" w:rsidRDefault="008C3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4" w14:textId="77777777" w:rsidR="008C368B" w:rsidRDefault="008C36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5" w14:textId="0990386A" w:rsidR="008C368B" w:rsidRDefault="008C3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16B0">
      <w:rPr>
        <w:rStyle w:val="PageNumber"/>
        <w:noProof/>
      </w:rPr>
      <w:t>7</w:t>
    </w:r>
    <w:r>
      <w:rPr>
        <w:rStyle w:val="PageNumber"/>
      </w:rPr>
      <w:fldChar w:fldCharType="end"/>
    </w:r>
  </w:p>
  <w:p w14:paraId="67F2A736" w14:textId="77777777" w:rsidR="008C368B" w:rsidRDefault="008C36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050F0" w14:textId="77777777" w:rsidR="0045210F" w:rsidRDefault="0045210F">
      <w:r>
        <w:separator/>
      </w:r>
    </w:p>
  </w:footnote>
  <w:footnote w:type="continuationSeparator" w:id="0">
    <w:p w14:paraId="3DCAE7F2" w14:textId="77777777" w:rsidR="0045210F" w:rsidRDefault="00452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2F" w14:textId="77777777" w:rsidR="008C368B" w:rsidRDefault="008C36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0" w14:textId="77777777" w:rsidR="008C368B" w:rsidRDefault="008C3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1" w15:restartNumberingAfterBreak="0">
    <w:nsid w:val="150B0405"/>
    <w:multiLevelType w:val="hybridMultilevel"/>
    <w:tmpl w:val="EBE8C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DE669A"/>
    <w:multiLevelType w:val="multilevel"/>
    <w:tmpl w:val="0B2A8C8A"/>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844" w:hanging="851"/>
      </w:pPr>
      <w:rPr>
        <w:rFonts w:hint="default"/>
        <w:b w:val="0"/>
        <w:i w:val="0"/>
        <w:strike w:val="0"/>
        <w:color w:val="auto"/>
      </w:rPr>
    </w:lvl>
    <w:lvl w:ilvl="3">
      <w:start w:val="1"/>
      <w:numFmt w:val="decimal"/>
      <w:pStyle w:val="Heading4"/>
      <w:lvlText w:val="%1.%2.%3.%4"/>
      <w:lvlJc w:val="left"/>
      <w:pPr>
        <w:ind w:left="1021" w:hanging="1021"/>
      </w:pPr>
      <w:rPr>
        <w:rFonts w:hint="default"/>
        <w:strike w:val="0"/>
        <w:color w:val="000000" w:themeColor="text1"/>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44345213"/>
    <w:multiLevelType w:val="hybridMultilevel"/>
    <w:tmpl w:val="EA507E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A2827FC"/>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3C22F37"/>
    <w:multiLevelType w:val="multilevel"/>
    <w:tmpl w:val="03DC5FEC"/>
    <w:lvl w:ilvl="0">
      <w:start w:val="8"/>
      <w:numFmt w:val="decimal"/>
      <w:lvlText w:val="%1."/>
      <w:lvlJc w:val="left"/>
      <w:pPr>
        <w:tabs>
          <w:tab w:val="num" w:pos="720"/>
        </w:tabs>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6F37C5"/>
    <w:multiLevelType w:val="multilevel"/>
    <w:tmpl w:val="09067B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
  </w:num>
  <w:num w:numId="3">
    <w:abstractNumId w:val="2"/>
  </w:num>
  <w:num w:numId="4">
    <w:abstractNumId w:val="0"/>
  </w:num>
  <w:num w:numId="5">
    <w:abstractNumId w:val="4"/>
  </w:num>
  <w:num w:numId="6">
    <w:abstractNumId w:val="5"/>
  </w:num>
  <w:num w:numId="7">
    <w:abstractNumId w:val="6"/>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C8"/>
    <w:rsid w:val="0000291F"/>
    <w:rsid w:val="000033E0"/>
    <w:rsid w:val="00004B7B"/>
    <w:rsid w:val="0001662E"/>
    <w:rsid w:val="00016C51"/>
    <w:rsid w:val="00017F4C"/>
    <w:rsid w:val="00032922"/>
    <w:rsid w:val="00034CCE"/>
    <w:rsid w:val="00035B99"/>
    <w:rsid w:val="000365D4"/>
    <w:rsid w:val="000413EF"/>
    <w:rsid w:val="000422B1"/>
    <w:rsid w:val="0004408E"/>
    <w:rsid w:val="00045DB1"/>
    <w:rsid w:val="00047F11"/>
    <w:rsid w:val="00050AF9"/>
    <w:rsid w:val="0005332C"/>
    <w:rsid w:val="00056E11"/>
    <w:rsid w:val="00070807"/>
    <w:rsid w:val="00071D3B"/>
    <w:rsid w:val="000735D8"/>
    <w:rsid w:val="00073BF7"/>
    <w:rsid w:val="00076915"/>
    <w:rsid w:val="000822E4"/>
    <w:rsid w:val="000936E0"/>
    <w:rsid w:val="000B17C1"/>
    <w:rsid w:val="000B711A"/>
    <w:rsid w:val="000B7A51"/>
    <w:rsid w:val="000B7E21"/>
    <w:rsid w:val="000C26E6"/>
    <w:rsid w:val="000D0711"/>
    <w:rsid w:val="000D3F55"/>
    <w:rsid w:val="000D449C"/>
    <w:rsid w:val="000D4EF8"/>
    <w:rsid w:val="000E08EE"/>
    <w:rsid w:val="000E726B"/>
    <w:rsid w:val="000F4A94"/>
    <w:rsid w:val="000F55F8"/>
    <w:rsid w:val="00113F39"/>
    <w:rsid w:val="00115F9E"/>
    <w:rsid w:val="00120AAB"/>
    <w:rsid w:val="00124051"/>
    <w:rsid w:val="0012616A"/>
    <w:rsid w:val="00135F1B"/>
    <w:rsid w:val="0013700F"/>
    <w:rsid w:val="0014072C"/>
    <w:rsid w:val="00144CFF"/>
    <w:rsid w:val="0014738F"/>
    <w:rsid w:val="00154D30"/>
    <w:rsid w:val="001565D7"/>
    <w:rsid w:val="00157570"/>
    <w:rsid w:val="00157856"/>
    <w:rsid w:val="001601B3"/>
    <w:rsid w:val="00160BEF"/>
    <w:rsid w:val="0016338A"/>
    <w:rsid w:val="00167799"/>
    <w:rsid w:val="00170F57"/>
    <w:rsid w:val="00171973"/>
    <w:rsid w:val="00173EEE"/>
    <w:rsid w:val="00174EA7"/>
    <w:rsid w:val="00174EAC"/>
    <w:rsid w:val="00176186"/>
    <w:rsid w:val="00176791"/>
    <w:rsid w:val="0018089E"/>
    <w:rsid w:val="00180B0B"/>
    <w:rsid w:val="0018218C"/>
    <w:rsid w:val="001879D3"/>
    <w:rsid w:val="00192EEA"/>
    <w:rsid w:val="00195344"/>
    <w:rsid w:val="00195625"/>
    <w:rsid w:val="00197F0A"/>
    <w:rsid w:val="001A130A"/>
    <w:rsid w:val="001A51D8"/>
    <w:rsid w:val="001A6AF8"/>
    <w:rsid w:val="001B15D7"/>
    <w:rsid w:val="001C3832"/>
    <w:rsid w:val="001C5008"/>
    <w:rsid w:val="001C67C3"/>
    <w:rsid w:val="001D3295"/>
    <w:rsid w:val="001D3BF3"/>
    <w:rsid w:val="001D6F76"/>
    <w:rsid w:val="001D7E06"/>
    <w:rsid w:val="001E5618"/>
    <w:rsid w:val="001E7477"/>
    <w:rsid w:val="001F1578"/>
    <w:rsid w:val="001F2146"/>
    <w:rsid w:val="001F5EC6"/>
    <w:rsid w:val="001F6E81"/>
    <w:rsid w:val="001F6FCF"/>
    <w:rsid w:val="00204F6D"/>
    <w:rsid w:val="0021080C"/>
    <w:rsid w:val="002130BE"/>
    <w:rsid w:val="00216FB9"/>
    <w:rsid w:val="002317D6"/>
    <w:rsid w:val="00235165"/>
    <w:rsid w:val="0023595C"/>
    <w:rsid w:val="002359F6"/>
    <w:rsid w:val="0023717B"/>
    <w:rsid w:val="0024109B"/>
    <w:rsid w:val="00245999"/>
    <w:rsid w:val="00246665"/>
    <w:rsid w:val="00246E82"/>
    <w:rsid w:val="002470BD"/>
    <w:rsid w:val="00250771"/>
    <w:rsid w:val="002613B0"/>
    <w:rsid w:val="00263E7F"/>
    <w:rsid w:val="00266334"/>
    <w:rsid w:val="0027768F"/>
    <w:rsid w:val="00285E1F"/>
    <w:rsid w:val="00290816"/>
    <w:rsid w:val="00296893"/>
    <w:rsid w:val="0029776F"/>
    <w:rsid w:val="002A0661"/>
    <w:rsid w:val="002A6136"/>
    <w:rsid w:val="002B0017"/>
    <w:rsid w:val="002B30A8"/>
    <w:rsid w:val="002C51AF"/>
    <w:rsid w:val="002D2459"/>
    <w:rsid w:val="002D4418"/>
    <w:rsid w:val="002E0A06"/>
    <w:rsid w:val="002E2059"/>
    <w:rsid w:val="002E5966"/>
    <w:rsid w:val="002E7EBB"/>
    <w:rsid w:val="002F1614"/>
    <w:rsid w:val="002F19CA"/>
    <w:rsid w:val="002F29D8"/>
    <w:rsid w:val="002F5435"/>
    <w:rsid w:val="002F551A"/>
    <w:rsid w:val="002F6274"/>
    <w:rsid w:val="00300C65"/>
    <w:rsid w:val="00302D38"/>
    <w:rsid w:val="00304539"/>
    <w:rsid w:val="003059C8"/>
    <w:rsid w:val="003074BC"/>
    <w:rsid w:val="003236CA"/>
    <w:rsid w:val="0032370C"/>
    <w:rsid w:val="0032572C"/>
    <w:rsid w:val="00333F67"/>
    <w:rsid w:val="00335392"/>
    <w:rsid w:val="003354A3"/>
    <w:rsid w:val="00336AB6"/>
    <w:rsid w:val="0034051B"/>
    <w:rsid w:val="00345BD2"/>
    <w:rsid w:val="003506F4"/>
    <w:rsid w:val="00351C4C"/>
    <w:rsid w:val="00364738"/>
    <w:rsid w:val="0037101A"/>
    <w:rsid w:val="00371ABA"/>
    <w:rsid w:val="0037220C"/>
    <w:rsid w:val="00373696"/>
    <w:rsid w:val="00374F75"/>
    <w:rsid w:val="00390E0E"/>
    <w:rsid w:val="00394490"/>
    <w:rsid w:val="00394E39"/>
    <w:rsid w:val="003A2665"/>
    <w:rsid w:val="003A3BA3"/>
    <w:rsid w:val="003A5CEE"/>
    <w:rsid w:val="003B0A30"/>
    <w:rsid w:val="003B0D70"/>
    <w:rsid w:val="003B169D"/>
    <w:rsid w:val="003B33ED"/>
    <w:rsid w:val="003B3752"/>
    <w:rsid w:val="003C4AD1"/>
    <w:rsid w:val="003D0C3B"/>
    <w:rsid w:val="003D28AF"/>
    <w:rsid w:val="003D4B4A"/>
    <w:rsid w:val="003E491D"/>
    <w:rsid w:val="003E4DDF"/>
    <w:rsid w:val="003E5109"/>
    <w:rsid w:val="003E71C3"/>
    <w:rsid w:val="003E7C39"/>
    <w:rsid w:val="004010BC"/>
    <w:rsid w:val="004026D3"/>
    <w:rsid w:val="00422579"/>
    <w:rsid w:val="00423403"/>
    <w:rsid w:val="004250E5"/>
    <w:rsid w:val="00427DB0"/>
    <w:rsid w:val="00435DBB"/>
    <w:rsid w:val="00436000"/>
    <w:rsid w:val="00440D1A"/>
    <w:rsid w:val="0044383A"/>
    <w:rsid w:val="00446F1B"/>
    <w:rsid w:val="00447CEF"/>
    <w:rsid w:val="0045210F"/>
    <w:rsid w:val="0045361D"/>
    <w:rsid w:val="00457EAF"/>
    <w:rsid w:val="00464BDB"/>
    <w:rsid w:val="0047017E"/>
    <w:rsid w:val="00474740"/>
    <w:rsid w:val="00477CF7"/>
    <w:rsid w:val="00482F02"/>
    <w:rsid w:val="004917AC"/>
    <w:rsid w:val="00491871"/>
    <w:rsid w:val="00493D40"/>
    <w:rsid w:val="004A6FAD"/>
    <w:rsid w:val="004A7B76"/>
    <w:rsid w:val="004A7DF8"/>
    <w:rsid w:val="004C08DA"/>
    <w:rsid w:val="004C0B93"/>
    <w:rsid w:val="004C1ED3"/>
    <w:rsid w:val="004C3667"/>
    <w:rsid w:val="004C5D4B"/>
    <w:rsid w:val="004D1A98"/>
    <w:rsid w:val="004E076A"/>
    <w:rsid w:val="004E1601"/>
    <w:rsid w:val="004F07E2"/>
    <w:rsid w:val="004F352F"/>
    <w:rsid w:val="004F698C"/>
    <w:rsid w:val="004F7B1C"/>
    <w:rsid w:val="00500323"/>
    <w:rsid w:val="005060D5"/>
    <w:rsid w:val="0051039E"/>
    <w:rsid w:val="0051587B"/>
    <w:rsid w:val="005371C6"/>
    <w:rsid w:val="00542B40"/>
    <w:rsid w:val="0054395F"/>
    <w:rsid w:val="00544224"/>
    <w:rsid w:val="00544489"/>
    <w:rsid w:val="00546C57"/>
    <w:rsid w:val="00551991"/>
    <w:rsid w:val="00554789"/>
    <w:rsid w:val="00561060"/>
    <w:rsid w:val="005626CF"/>
    <w:rsid w:val="00571687"/>
    <w:rsid w:val="005765D8"/>
    <w:rsid w:val="005803DF"/>
    <w:rsid w:val="00584D94"/>
    <w:rsid w:val="005940EB"/>
    <w:rsid w:val="0059610C"/>
    <w:rsid w:val="005A34BB"/>
    <w:rsid w:val="005A7894"/>
    <w:rsid w:val="005B722A"/>
    <w:rsid w:val="005B784B"/>
    <w:rsid w:val="005C0195"/>
    <w:rsid w:val="005C1CC1"/>
    <w:rsid w:val="005C225D"/>
    <w:rsid w:val="005C33FA"/>
    <w:rsid w:val="005C4F5C"/>
    <w:rsid w:val="005D15C5"/>
    <w:rsid w:val="005D3F3D"/>
    <w:rsid w:val="005D7C44"/>
    <w:rsid w:val="005E3E20"/>
    <w:rsid w:val="005E45E6"/>
    <w:rsid w:val="005E485F"/>
    <w:rsid w:val="005F3209"/>
    <w:rsid w:val="005F72BC"/>
    <w:rsid w:val="00600F1B"/>
    <w:rsid w:val="0060258C"/>
    <w:rsid w:val="006150A4"/>
    <w:rsid w:val="006221A7"/>
    <w:rsid w:val="00624421"/>
    <w:rsid w:val="00626321"/>
    <w:rsid w:val="00634B29"/>
    <w:rsid w:val="00640E08"/>
    <w:rsid w:val="00650178"/>
    <w:rsid w:val="006502E3"/>
    <w:rsid w:val="0065260E"/>
    <w:rsid w:val="00660610"/>
    <w:rsid w:val="006636EA"/>
    <w:rsid w:val="00666BF9"/>
    <w:rsid w:val="00667B99"/>
    <w:rsid w:val="00672F1F"/>
    <w:rsid w:val="006764F4"/>
    <w:rsid w:val="006776CD"/>
    <w:rsid w:val="0068335E"/>
    <w:rsid w:val="00686840"/>
    <w:rsid w:val="006879D5"/>
    <w:rsid w:val="00695AF5"/>
    <w:rsid w:val="006960EA"/>
    <w:rsid w:val="00697C43"/>
    <w:rsid w:val="006A4D37"/>
    <w:rsid w:val="006A4F70"/>
    <w:rsid w:val="006A7E50"/>
    <w:rsid w:val="006B04EA"/>
    <w:rsid w:val="006B482C"/>
    <w:rsid w:val="006C0CF0"/>
    <w:rsid w:val="006C5889"/>
    <w:rsid w:val="006D5028"/>
    <w:rsid w:val="006D63B9"/>
    <w:rsid w:val="006D6951"/>
    <w:rsid w:val="006E0C8A"/>
    <w:rsid w:val="006E339A"/>
    <w:rsid w:val="006E35E4"/>
    <w:rsid w:val="006E3E26"/>
    <w:rsid w:val="006E3FC7"/>
    <w:rsid w:val="006E4E5C"/>
    <w:rsid w:val="006E6334"/>
    <w:rsid w:val="006F39E2"/>
    <w:rsid w:val="006F5900"/>
    <w:rsid w:val="006F6BE1"/>
    <w:rsid w:val="006F6D87"/>
    <w:rsid w:val="007033B2"/>
    <w:rsid w:val="00704929"/>
    <w:rsid w:val="00705189"/>
    <w:rsid w:val="00705750"/>
    <w:rsid w:val="00711CBE"/>
    <w:rsid w:val="00711DF6"/>
    <w:rsid w:val="00715D00"/>
    <w:rsid w:val="007216C6"/>
    <w:rsid w:val="00733AFA"/>
    <w:rsid w:val="00743700"/>
    <w:rsid w:val="00747366"/>
    <w:rsid w:val="00752BE8"/>
    <w:rsid w:val="007576D0"/>
    <w:rsid w:val="00760C55"/>
    <w:rsid w:val="00761626"/>
    <w:rsid w:val="007621D5"/>
    <w:rsid w:val="00772CFE"/>
    <w:rsid w:val="0078059D"/>
    <w:rsid w:val="00781AC5"/>
    <w:rsid w:val="00786FF8"/>
    <w:rsid w:val="007920D8"/>
    <w:rsid w:val="00794167"/>
    <w:rsid w:val="007A6267"/>
    <w:rsid w:val="007B41EA"/>
    <w:rsid w:val="007C0D8F"/>
    <w:rsid w:val="007C0E97"/>
    <w:rsid w:val="007C27F4"/>
    <w:rsid w:val="007C444D"/>
    <w:rsid w:val="007C644C"/>
    <w:rsid w:val="007C6F8A"/>
    <w:rsid w:val="007D1FF2"/>
    <w:rsid w:val="007D6C14"/>
    <w:rsid w:val="007E01B5"/>
    <w:rsid w:val="007E2D33"/>
    <w:rsid w:val="007E45A2"/>
    <w:rsid w:val="007E4E77"/>
    <w:rsid w:val="007E4E9A"/>
    <w:rsid w:val="007E68C3"/>
    <w:rsid w:val="007F13F0"/>
    <w:rsid w:val="007F2ABF"/>
    <w:rsid w:val="007F61BA"/>
    <w:rsid w:val="00805ACE"/>
    <w:rsid w:val="00806094"/>
    <w:rsid w:val="008104CC"/>
    <w:rsid w:val="0081089B"/>
    <w:rsid w:val="00814769"/>
    <w:rsid w:val="00814A6F"/>
    <w:rsid w:val="00816AEB"/>
    <w:rsid w:val="008206C9"/>
    <w:rsid w:val="0082395F"/>
    <w:rsid w:val="00825935"/>
    <w:rsid w:val="00825987"/>
    <w:rsid w:val="00827B2B"/>
    <w:rsid w:val="0084154D"/>
    <w:rsid w:val="008429AA"/>
    <w:rsid w:val="00843187"/>
    <w:rsid w:val="00853CCF"/>
    <w:rsid w:val="00864184"/>
    <w:rsid w:val="008712BB"/>
    <w:rsid w:val="00875F62"/>
    <w:rsid w:val="008805ED"/>
    <w:rsid w:val="00882EE0"/>
    <w:rsid w:val="00887235"/>
    <w:rsid w:val="00893069"/>
    <w:rsid w:val="008942D8"/>
    <w:rsid w:val="008973BB"/>
    <w:rsid w:val="008A1705"/>
    <w:rsid w:val="008B0D3D"/>
    <w:rsid w:val="008C17C7"/>
    <w:rsid w:val="008C1CB4"/>
    <w:rsid w:val="008C368B"/>
    <w:rsid w:val="008D5A39"/>
    <w:rsid w:val="008D61E0"/>
    <w:rsid w:val="008E6FD7"/>
    <w:rsid w:val="008F0FAF"/>
    <w:rsid w:val="008F1327"/>
    <w:rsid w:val="00903DC3"/>
    <w:rsid w:val="00910B17"/>
    <w:rsid w:val="00921B23"/>
    <w:rsid w:val="00926643"/>
    <w:rsid w:val="009305AC"/>
    <w:rsid w:val="00931F6E"/>
    <w:rsid w:val="00933F55"/>
    <w:rsid w:val="00934500"/>
    <w:rsid w:val="00940C2F"/>
    <w:rsid w:val="00944359"/>
    <w:rsid w:val="00945718"/>
    <w:rsid w:val="00945E76"/>
    <w:rsid w:val="00947BFC"/>
    <w:rsid w:val="00957222"/>
    <w:rsid w:val="00960EE3"/>
    <w:rsid w:val="0096444D"/>
    <w:rsid w:val="00994422"/>
    <w:rsid w:val="009A019F"/>
    <w:rsid w:val="009A300C"/>
    <w:rsid w:val="009A39F6"/>
    <w:rsid w:val="009A6E7E"/>
    <w:rsid w:val="009B1855"/>
    <w:rsid w:val="009B3ADA"/>
    <w:rsid w:val="009B5FA3"/>
    <w:rsid w:val="009C2566"/>
    <w:rsid w:val="009D3905"/>
    <w:rsid w:val="009D3B37"/>
    <w:rsid w:val="009E23E4"/>
    <w:rsid w:val="009E69AF"/>
    <w:rsid w:val="009E7576"/>
    <w:rsid w:val="009F4BD8"/>
    <w:rsid w:val="00A01F9E"/>
    <w:rsid w:val="00A02EC8"/>
    <w:rsid w:val="00A11A10"/>
    <w:rsid w:val="00A122F3"/>
    <w:rsid w:val="00A12F8D"/>
    <w:rsid w:val="00A1335F"/>
    <w:rsid w:val="00A13B18"/>
    <w:rsid w:val="00A14724"/>
    <w:rsid w:val="00A1495F"/>
    <w:rsid w:val="00A225B3"/>
    <w:rsid w:val="00A25627"/>
    <w:rsid w:val="00A312C6"/>
    <w:rsid w:val="00A37CD0"/>
    <w:rsid w:val="00A46FE6"/>
    <w:rsid w:val="00A476C7"/>
    <w:rsid w:val="00A6042C"/>
    <w:rsid w:val="00A64BB8"/>
    <w:rsid w:val="00A675C6"/>
    <w:rsid w:val="00A6784B"/>
    <w:rsid w:val="00A7049F"/>
    <w:rsid w:val="00A713FB"/>
    <w:rsid w:val="00A72D13"/>
    <w:rsid w:val="00A742C9"/>
    <w:rsid w:val="00A8166D"/>
    <w:rsid w:val="00A87D9D"/>
    <w:rsid w:val="00A92D4E"/>
    <w:rsid w:val="00A96B58"/>
    <w:rsid w:val="00AA186F"/>
    <w:rsid w:val="00AA37FB"/>
    <w:rsid w:val="00AA5015"/>
    <w:rsid w:val="00AA6EFB"/>
    <w:rsid w:val="00AB1B5D"/>
    <w:rsid w:val="00AB1FA8"/>
    <w:rsid w:val="00AB3EF9"/>
    <w:rsid w:val="00AC156A"/>
    <w:rsid w:val="00AC219D"/>
    <w:rsid w:val="00AC35F3"/>
    <w:rsid w:val="00AC3BA3"/>
    <w:rsid w:val="00AC44A4"/>
    <w:rsid w:val="00AD023F"/>
    <w:rsid w:val="00AD06D1"/>
    <w:rsid w:val="00AD0F7C"/>
    <w:rsid w:val="00AD2A3B"/>
    <w:rsid w:val="00AD2CCC"/>
    <w:rsid w:val="00AD4A8E"/>
    <w:rsid w:val="00AD6F29"/>
    <w:rsid w:val="00AE05A7"/>
    <w:rsid w:val="00AE0E2E"/>
    <w:rsid w:val="00AE30F7"/>
    <w:rsid w:val="00AE5BC6"/>
    <w:rsid w:val="00AF0291"/>
    <w:rsid w:val="00AF3C2E"/>
    <w:rsid w:val="00AF66D7"/>
    <w:rsid w:val="00AF6BFF"/>
    <w:rsid w:val="00B016B0"/>
    <w:rsid w:val="00B124C0"/>
    <w:rsid w:val="00B34297"/>
    <w:rsid w:val="00B344B9"/>
    <w:rsid w:val="00B35249"/>
    <w:rsid w:val="00B46EBF"/>
    <w:rsid w:val="00B57D7E"/>
    <w:rsid w:val="00B63A23"/>
    <w:rsid w:val="00B64947"/>
    <w:rsid w:val="00B64D54"/>
    <w:rsid w:val="00B70BE2"/>
    <w:rsid w:val="00B7284A"/>
    <w:rsid w:val="00B813B0"/>
    <w:rsid w:val="00B83479"/>
    <w:rsid w:val="00B83D6C"/>
    <w:rsid w:val="00B86C2E"/>
    <w:rsid w:val="00B9137D"/>
    <w:rsid w:val="00B94DD4"/>
    <w:rsid w:val="00B97AD0"/>
    <w:rsid w:val="00B97D17"/>
    <w:rsid w:val="00BA24CE"/>
    <w:rsid w:val="00BA3930"/>
    <w:rsid w:val="00BB0B3A"/>
    <w:rsid w:val="00BB39CC"/>
    <w:rsid w:val="00BB40F9"/>
    <w:rsid w:val="00BB4271"/>
    <w:rsid w:val="00BB6A4B"/>
    <w:rsid w:val="00BD03B2"/>
    <w:rsid w:val="00BD3C6D"/>
    <w:rsid w:val="00BD4640"/>
    <w:rsid w:val="00BD529E"/>
    <w:rsid w:val="00BE2177"/>
    <w:rsid w:val="00BE786C"/>
    <w:rsid w:val="00BF3220"/>
    <w:rsid w:val="00BF39DB"/>
    <w:rsid w:val="00C050A3"/>
    <w:rsid w:val="00C1105C"/>
    <w:rsid w:val="00C16531"/>
    <w:rsid w:val="00C16AC6"/>
    <w:rsid w:val="00C21573"/>
    <w:rsid w:val="00C2738D"/>
    <w:rsid w:val="00C34F49"/>
    <w:rsid w:val="00C36181"/>
    <w:rsid w:val="00C37681"/>
    <w:rsid w:val="00C52488"/>
    <w:rsid w:val="00C573A5"/>
    <w:rsid w:val="00C801A2"/>
    <w:rsid w:val="00C831BC"/>
    <w:rsid w:val="00C86234"/>
    <w:rsid w:val="00C90003"/>
    <w:rsid w:val="00C946A5"/>
    <w:rsid w:val="00C95415"/>
    <w:rsid w:val="00CA1B31"/>
    <w:rsid w:val="00CA1D75"/>
    <w:rsid w:val="00CA3FE2"/>
    <w:rsid w:val="00CA75F8"/>
    <w:rsid w:val="00CB010D"/>
    <w:rsid w:val="00CC5706"/>
    <w:rsid w:val="00CC627B"/>
    <w:rsid w:val="00CD27F3"/>
    <w:rsid w:val="00CD4A11"/>
    <w:rsid w:val="00CE0C23"/>
    <w:rsid w:val="00CF252A"/>
    <w:rsid w:val="00CF64B9"/>
    <w:rsid w:val="00D0322E"/>
    <w:rsid w:val="00D04A14"/>
    <w:rsid w:val="00D04E04"/>
    <w:rsid w:val="00D06429"/>
    <w:rsid w:val="00D11135"/>
    <w:rsid w:val="00D170E4"/>
    <w:rsid w:val="00D20466"/>
    <w:rsid w:val="00D21D3B"/>
    <w:rsid w:val="00D33237"/>
    <w:rsid w:val="00D45271"/>
    <w:rsid w:val="00D50DC6"/>
    <w:rsid w:val="00D51120"/>
    <w:rsid w:val="00D5388B"/>
    <w:rsid w:val="00D60A16"/>
    <w:rsid w:val="00D60A98"/>
    <w:rsid w:val="00D67FCF"/>
    <w:rsid w:val="00D725A1"/>
    <w:rsid w:val="00D74244"/>
    <w:rsid w:val="00D7632D"/>
    <w:rsid w:val="00D94246"/>
    <w:rsid w:val="00D942CB"/>
    <w:rsid w:val="00DA0DC8"/>
    <w:rsid w:val="00DB269E"/>
    <w:rsid w:val="00DB38C4"/>
    <w:rsid w:val="00DB3CBD"/>
    <w:rsid w:val="00DD2844"/>
    <w:rsid w:val="00DD2DA1"/>
    <w:rsid w:val="00DD5369"/>
    <w:rsid w:val="00DE07DA"/>
    <w:rsid w:val="00DE21D0"/>
    <w:rsid w:val="00DE3C4A"/>
    <w:rsid w:val="00DE4955"/>
    <w:rsid w:val="00DE62F4"/>
    <w:rsid w:val="00DF2B61"/>
    <w:rsid w:val="00DF7C83"/>
    <w:rsid w:val="00E00D50"/>
    <w:rsid w:val="00E031CE"/>
    <w:rsid w:val="00E123D0"/>
    <w:rsid w:val="00E24932"/>
    <w:rsid w:val="00E25DF1"/>
    <w:rsid w:val="00E3001F"/>
    <w:rsid w:val="00E31A24"/>
    <w:rsid w:val="00E35898"/>
    <w:rsid w:val="00E37D96"/>
    <w:rsid w:val="00E4261D"/>
    <w:rsid w:val="00E427C2"/>
    <w:rsid w:val="00E474AC"/>
    <w:rsid w:val="00E64AFD"/>
    <w:rsid w:val="00E6789B"/>
    <w:rsid w:val="00E72632"/>
    <w:rsid w:val="00E80B4E"/>
    <w:rsid w:val="00E83EAB"/>
    <w:rsid w:val="00E84395"/>
    <w:rsid w:val="00E94301"/>
    <w:rsid w:val="00E97027"/>
    <w:rsid w:val="00EA5251"/>
    <w:rsid w:val="00EA53C8"/>
    <w:rsid w:val="00EA698D"/>
    <w:rsid w:val="00EB3A53"/>
    <w:rsid w:val="00EB7929"/>
    <w:rsid w:val="00EC1100"/>
    <w:rsid w:val="00EC4F5F"/>
    <w:rsid w:val="00ED0909"/>
    <w:rsid w:val="00ED1A42"/>
    <w:rsid w:val="00ED1FAE"/>
    <w:rsid w:val="00ED20EC"/>
    <w:rsid w:val="00ED71A2"/>
    <w:rsid w:val="00EE2F97"/>
    <w:rsid w:val="00EF4367"/>
    <w:rsid w:val="00EF482F"/>
    <w:rsid w:val="00EF675E"/>
    <w:rsid w:val="00F019AE"/>
    <w:rsid w:val="00F0253A"/>
    <w:rsid w:val="00F07B98"/>
    <w:rsid w:val="00F10E31"/>
    <w:rsid w:val="00F16C84"/>
    <w:rsid w:val="00F1795E"/>
    <w:rsid w:val="00F21161"/>
    <w:rsid w:val="00F22B99"/>
    <w:rsid w:val="00F22C1D"/>
    <w:rsid w:val="00F22F0D"/>
    <w:rsid w:val="00F241D8"/>
    <w:rsid w:val="00F37BC6"/>
    <w:rsid w:val="00F41D77"/>
    <w:rsid w:val="00F42021"/>
    <w:rsid w:val="00F4373E"/>
    <w:rsid w:val="00F55B28"/>
    <w:rsid w:val="00F61262"/>
    <w:rsid w:val="00F645F9"/>
    <w:rsid w:val="00F66ABF"/>
    <w:rsid w:val="00F71F31"/>
    <w:rsid w:val="00F731D4"/>
    <w:rsid w:val="00F805BF"/>
    <w:rsid w:val="00F84ACB"/>
    <w:rsid w:val="00F876AB"/>
    <w:rsid w:val="00F91F3D"/>
    <w:rsid w:val="00F96788"/>
    <w:rsid w:val="00FA07CB"/>
    <w:rsid w:val="00FA741B"/>
    <w:rsid w:val="00FB72EF"/>
    <w:rsid w:val="00FC456C"/>
    <w:rsid w:val="00FC466E"/>
    <w:rsid w:val="00FC5969"/>
    <w:rsid w:val="00FC615A"/>
    <w:rsid w:val="00FC6842"/>
    <w:rsid w:val="00FD1017"/>
    <w:rsid w:val="00FD3B40"/>
    <w:rsid w:val="00FD4AA4"/>
    <w:rsid w:val="00FD5DD9"/>
    <w:rsid w:val="00FE2F99"/>
    <w:rsid w:val="00FE4B38"/>
    <w:rsid w:val="00FE4B63"/>
    <w:rsid w:val="00FE5517"/>
    <w:rsid w:val="00FE6BB6"/>
    <w:rsid w:val="00FF0DD8"/>
    <w:rsid w:val="00FF4F72"/>
    <w:rsid w:val="00FF5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2A69A"/>
  <w15:docId w15:val="{C54B0E4C-1EA6-4EEE-9A91-7E317A34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0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DD2844"/>
    <w:pPr>
      <w:keepNext/>
      <w:numPr>
        <w:numId w:val="3"/>
      </w:numPr>
      <w:tabs>
        <w:tab w:val="left" w:pos="1134"/>
      </w:tabs>
      <w:spacing w:before="120" w:after="120"/>
      <w:ind w:left="1134" w:hanging="1134"/>
      <w:outlineLvl w:val="0"/>
    </w:pPr>
    <w:rPr>
      <w:rFonts w:ascii="Arial" w:hAnsi="Arial" w:cs="Arial"/>
      <w:b/>
      <w:bCs/>
      <w:color w:val="000000" w:themeColor="text1"/>
      <w:sz w:val="28"/>
      <w:szCs w:val="28"/>
      <w:lang w:val="en-GB" w:eastAsia="en-US"/>
    </w:rPr>
  </w:style>
  <w:style w:type="paragraph" w:styleId="Heading2">
    <w:name w:val="heading 2"/>
    <w:basedOn w:val="Normal"/>
    <w:next w:val="Heading3"/>
    <w:link w:val="Heading2Char"/>
    <w:qFormat/>
    <w:rsid w:val="00DD2844"/>
    <w:pPr>
      <w:keepNext/>
      <w:numPr>
        <w:ilvl w:val="1"/>
        <w:numId w:val="3"/>
      </w:numPr>
      <w:spacing w:before="240" w:after="120"/>
      <w:ind w:left="1134" w:right="-23" w:hanging="1134"/>
      <w:outlineLvl w:val="1"/>
    </w:pPr>
    <w:rPr>
      <w:rFonts w:ascii="Arial" w:hAnsi="Arial" w:cs="Arial"/>
      <w:b/>
      <w:color w:val="000000" w:themeColor="text1"/>
      <w:lang w:val="en-GB" w:eastAsia="en-US"/>
    </w:rPr>
  </w:style>
  <w:style w:type="paragraph" w:styleId="Heading3">
    <w:name w:val="heading 3"/>
    <w:basedOn w:val="Normal"/>
    <w:next w:val="Normal"/>
    <w:link w:val="Heading3Char"/>
    <w:qFormat/>
    <w:rsid w:val="00DD2844"/>
    <w:pPr>
      <w:keepLines/>
      <w:numPr>
        <w:ilvl w:val="2"/>
        <w:numId w:val="3"/>
      </w:numPr>
      <w:spacing w:before="120" w:after="120"/>
      <w:ind w:left="0" w:firstLine="0"/>
      <w:jc w:val="both"/>
      <w:outlineLvl w:val="2"/>
    </w:pPr>
    <w:rPr>
      <w:rFonts w:ascii="Arial" w:hAnsi="Arial" w:cs="Arial"/>
      <w:color w:val="000000" w:themeColor="text1"/>
      <w:lang w:val="en-GB" w:eastAsia="en-US"/>
    </w:rPr>
  </w:style>
  <w:style w:type="paragraph" w:styleId="Heading4">
    <w:name w:val="heading 4"/>
    <w:basedOn w:val="Heading3"/>
    <w:next w:val="Normal"/>
    <w:link w:val="Heading4Char"/>
    <w:qFormat/>
    <w:rsid w:val="00DD2844"/>
    <w:pPr>
      <w:numPr>
        <w:ilvl w:val="3"/>
      </w:numPr>
      <w:ind w:left="1134" w:hanging="113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02EC8"/>
    <w:pPr>
      <w:ind w:left="2880"/>
    </w:pPr>
    <w:rPr>
      <w:szCs w:val="20"/>
    </w:rPr>
  </w:style>
  <w:style w:type="character" w:customStyle="1" w:styleId="BodyTextIndent2Char">
    <w:name w:val="Body Text Indent 2 Char"/>
    <w:basedOn w:val="DefaultParagraphFont"/>
    <w:link w:val="BodyTextIndent2"/>
    <w:rsid w:val="00A02EC8"/>
    <w:rPr>
      <w:rFonts w:ascii="Times New Roman" w:eastAsia="Times New Roman" w:hAnsi="Times New Roman" w:cs="Times New Roman"/>
      <w:sz w:val="24"/>
      <w:szCs w:val="20"/>
      <w:lang w:eastAsia="lt-LT"/>
    </w:rPr>
  </w:style>
  <w:style w:type="paragraph" w:styleId="BodyText">
    <w:name w:val="Body Text"/>
    <w:basedOn w:val="Normal"/>
    <w:link w:val="BodyTextChar"/>
    <w:rsid w:val="00A02EC8"/>
    <w:pPr>
      <w:jc w:val="both"/>
    </w:pPr>
    <w:rPr>
      <w:szCs w:val="20"/>
    </w:rPr>
  </w:style>
  <w:style w:type="character" w:customStyle="1" w:styleId="BodyTextChar">
    <w:name w:val="Body Text Char"/>
    <w:basedOn w:val="DefaultParagraphFont"/>
    <w:link w:val="BodyText"/>
    <w:rsid w:val="00A02EC8"/>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A02EC8"/>
    <w:pPr>
      <w:ind w:left="720"/>
      <w:jc w:val="both"/>
    </w:pPr>
    <w:rPr>
      <w:szCs w:val="20"/>
    </w:rPr>
  </w:style>
  <w:style w:type="character" w:customStyle="1" w:styleId="BodyTextIndentChar">
    <w:name w:val="Body Text Indent Char"/>
    <w:basedOn w:val="DefaultParagraphFont"/>
    <w:link w:val="BodyTextIndent"/>
    <w:rsid w:val="00A02EC8"/>
    <w:rPr>
      <w:rFonts w:ascii="Times New Roman" w:eastAsia="Times New Roman" w:hAnsi="Times New Roman" w:cs="Times New Roman"/>
      <w:sz w:val="24"/>
      <w:szCs w:val="20"/>
      <w:lang w:eastAsia="lt-LT"/>
    </w:rPr>
  </w:style>
  <w:style w:type="character" w:styleId="PageNumber">
    <w:name w:val="page number"/>
    <w:basedOn w:val="DefaultParagraphFont"/>
    <w:rsid w:val="00A02EC8"/>
  </w:style>
  <w:style w:type="paragraph" w:styleId="Header">
    <w:name w:val="header"/>
    <w:basedOn w:val="Normal"/>
    <w:link w:val="HeaderChar"/>
    <w:rsid w:val="00A02EC8"/>
    <w:pPr>
      <w:tabs>
        <w:tab w:val="center" w:pos="4320"/>
        <w:tab w:val="right" w:pos="8640"/>
      </w:tabs>
    </w:pPr>
    <w:rPr>
      <w:sz w:val="20"/>
      <w:szCs w:val="20"/>
      <w:lang w:val="en-US"/>
    </w:rPr>
  </w:style>
  <w:style w:type="character" w:customStyle="1" w:styleId="HeaderChar">
    <w:name w:val="Header Char"/>
    <w:basedOn w:val="DefaultParagraphFont"/>
    <w:link w:val="Header"/>
    <w:rsid w:val="00A02EC8"/>
    <w:rPr>
      <w:rFonts w:ascii="Times New Roman" w:eastAsia="Times New Roman" w:hAnsi="Times New Roman" w:cs="Times New Roman"/>
      <w:sz w:val="20"/>
      <w:szCs w:val="20"/>
      <w:lang w:val="en-US" w:eastAsia="lt-LT"/>
    </w:rPr>
  </w:style>
  <w:style w:type="paragraph" w:styleId="Footer">
    <w:name w:val="footer"/>
    <w:basedOn w:val="Normal"/>
    <w:link w:val="FooterChar"/>
    <w:rsid w:val="00A02EC8"/>
    <w:pPr>
      <w:tabs>
        <w:tab w:val="center" w:pos="4320"/>
        <w:tab w:val="right" w:pos="8640"/>
      </w:tabs>
    </w:pPr>
    <w:rPr>
      <w:sz w:val="20"/>
      <w:szCs w:val="20"/>
      <w:lang w:val="en-US"/>
    </w:rPr>
  </w:style>
  <w:style w:type="character" w:customStyle="1" w:styleId="FooterChar">
    <w:name w:val="Footer Char"/>
    <w:basedOn w:val="DefaultParagraphFont"/>
    <w:link w:val="Footer"/>
    <w:rsid w:val="00A02EC8"/>
    <w:rPr>
      <w:rFonts w:ascii="Times New Roman" w:eastAsia="Times New Roman" w:hAnsi="Times New Roman" w:cs="Times New Roman"/>
      <w:sz w:val="20"/>
      <w:szCs w:val="20"/>
      <w:lang w:val="en-US" w:eastAsia="lt-LT"/>
    </w:rPr>
  </w:style>
  <w:style w:type="paragraph" w:styleId="ListParagraph">
    <w:name w:val="List Paragraph"/>
    <w:basedOn w:val="Normal"/>
    <w:uiPriority w:val="34"/>
    <w:qFormat/>
    <w:rsid w:val="00336AB6"/>
    <w:pPr>
      <w:ind w:left="720"/>
      <w:contextualSpacing/>
    </w:pPr>
    <w:rPr>
      <w:sz w:val="20"/>
      <w:szCs w:val="20"/>
      <w:lang w:val="en-US"/>
    </w:rPr>
  </w:style>
  <w:style w:type="paragraph" w:styleId="BalloonText">
    <w:name w:val="Balloon Text"/>
    <w:basedOn w:val="Normal"/>
    <w:link w:val="BalloonTextChar"/>
    <w:uiPriority w:val="99"/>
    <w:semiHidden/>
    <w:unhideWhenUsed/>
    <w:rsid w:val="003E71C3"/>
    <w:rPr>
      <w:rFonts w:ascii="Tahoma" w:hAnsi="Tahoma" w:cs="Tahoma"/>
      <w:sz w:val="16"/>
      <w:szCs w:val="16"/>
    </w:rPr>
  </w:style>
  <w:style w:type="character" w:customStyle="1" w:styleId="BalloonTextChar">
    <w:name w:val="Balloon Text Char"/>
    <w:basedOn w:val="DefaultParagraphFont"/>
    <w:link w:val="BalloonText"/>
    <w:uiPriority w:val="99"/>
    <w:semiHidden/>
    <w:rsid w:val="003E71C3"/>
    <w:rPr>
      <w:rFonts w:ascii="Tahoma" w:eastAsia="Times New Roman" w:hAnsi="Tahoma" w:cs="Tahoma"/>
      <w:sz w:val="16"/>
      <w:szCs w:val="16"/>
      <w:lang w:val="en-US" w:eastAsia="lt-LT"/>
    </w:rPr>
  </w:style>
  <w:style w:type="character" w:styleId="CommentReference">
    <w:name w:val="annotation reference"/>
    <w:basedOn w:val="DefaultParagraphFont"/>
    <w:uiPriority w:val="99"/>
    <w:semiHidden/>
    <w:unhideWhenUsed/>
    <w:rsid w:val="009A019F"/>
    <w:rPr>
      <w:sz w:val="16"/>
      <w:szCs w:val="16"/>
    </w:rPr>
  </w:style>
  <w:style w:type="paragraph" w:styleId="CommentText">
    <w:name w:val="annotation text"/>
    <w:basedOn w:val="Normal"/>
    <w:link w:val="CommentTextChar"/>
    <w:uiPriority w:val="99"/>
    <w:semiHidden/>
    <w:unhideWhenUsed/>
    <w:rsid w:val="009A019F"/>
    <w:rPr>
      <w:sz w:val="20"/>
      <w:szCs w:val="20"/>
      <w:lang w:val="en-US"/>
    </w:rPr>
  </w:style>
  <w:style w:type="character" w:customStyle="1" w:styleId="CommentTextChar">
    <w:name w:val="Comment Text Char"/>
    <w:basedOn w:val="DefaultParagraphFont"/>
    <w:link w:val="CommentText"/>
    <w:uiPriority w:val="99"/>
    <w:semiHidden/>
    <w:rsid w:val="009A019F"/>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9A019F"/>
    <w:rPr>
      <w:b/>
      <w:bCs/>
    </w:rPr>
  </w:style>
  <w:style w:type="character" w:customStyle="1" w:styleId="CommentSubjectChar">
    <w:name w:val="Comment Subject Char"/>
    <w:basedOn w:val="CommentTextChar"/>
    <w:link w:val="CommentSubject"/>
    <w:uiPriority w:val="99"/>
    <w:semiHidden/>
    <w:rsid w:val="009A019F"/>
    <w:rPr>
      <w:rFonts w:ascii="Times New Roman" w:eastAsia="Times New Roman" w:hAnsi="Times New Roman" w:cs="Times New Roman"/>
      <w:b/>
      <w:bCs/>
      <w:sz w:val="20"/>
      <w:szCs w:val="20"/>
      <w:lang w:val="en-US" w:eastAsia="lt-LT"/>
    </w:rPr>
  </w:style>
  <w:style w:type="paragraph" w:styleId="Revision">
    <w:name w:val="Revision"/>
    <w:hidden/>
    <w:uiPriority w:val="99"/>
    <w:semiHidden/>
    <w:rsid w:val="00F84ACB"/>
    <w:pPr>
      <w:spacing w:after="0" w:line="240" w:lineRule="auto"/>
    </w:pPr>
    <w:rPr>
      <w:rFonts w:ascii="Times New Roman" w:eastAsia="Times New Roman" w:hAnsi="Times New Roman" w:cs="Times New Roman"/>
      <w:sz w:val="20"/>
      <w:szCs w:val="20"/>
      <w:lang w:val="en-US" w:eastAsia="lt-LT"/>
    </w:rPr>
  </w:style>
  <w:style w:type="character" w:styleId="Hyperlink">
    <w:name w:val="Hyperlink"/>
    <w:basedOn w:val="DefaultParagraphFont"/>
    <w:uiPriority w:val="99"/>
    <w:unhideWhenUsed/>
    <w:rsid w:val="00216FB9"/>
    <w:rPr>
      <w:color w:val="0000FF"/>
      <w:u w:val="single"/>
    </w:rPr>
  </w:style>
  <w:style w:type="character" w:customStyle="1" w:styleId="Heading1Char">
    <w:name w:val="Heading 1 Char"/>
    <w:basedOn w:val="DefaultParagraphFont"/>
    <w:link w:val="Heading1"/>
    <w:rsid w:val="00DD2844"/>
    <w:rPr>
      <w:rFonts w:ascii="Arial" w:eastAsia="Times New Roman" w:hAnsi="Arial" w:cs="Arial"/>
      <w:b/>
      <w:bCs/>
      <w:color w:val="000000" w:themeColor="text1"/>
      <w:sz w:val="28"/>
      <w:szCs w:val="28"/>
      <w:lang w:val="en-GB"/>
    </w:rPr>
  </w:style>
  <w:style w:type="character" w:customStyle="1" w:styleId="Heading2Char">
    <w:name w:val="Heading 2 Char"/>
    <w:basedOn w:val="DefaultParagraphFont"/>
    <w:link w:val="Heading2"/>
    <w:rsid w:val="00DD2844"/>
    <w:rPr>
      <w:rFonts w:ascii="Arial" w:eastAsia="Times New Roman" w:hAnsi="Arial" w:cs="Arial"/>
      <w:b/>
      <w:color w:val="000000" w:themeColor="text1"/>
      <w:sz w:val="24"/>
      <w:szCs w:val="24"/>
      <w:lang w:val="en-GB"/>
    </w:rPr>
  </w:style>
  <w:style w:type="character" w:customStyle="1" w:styleId="Heading3Char">
    <w:name w:val="Heading 3 Char"/>
    <w:basedOn w:val="DefaultParagraphFont"/>
    <w:link w:val="Heading3"/>
    <w:rsid w:val="00DD2844"/>
    <w:rPr>
      <w:rFonts w:ascii="Arial" w:eastAsia="Times New Roman" w:hAnsi="Arial" w:cs="Arial"/>
      <w:color w:val="000000" w:themeColor="text1"/>
      <w:sz w:val="24"/>
      <w:szCs w:val="24"/>
      <w:lang w:val="en-GB"/>
    </w:rPr>
  </w:style>
  <w:style w:type="character" w:customStyle="1" w:styleId="Heading4Char">
    <w:name w:val="Heading 4 Char"/>
    <w:basedOn w:val="DefaultParagraphFont"/>
    <w:link w:val="Heading4"/>
    <w:rsid w:val="00DD2844"/>
    <w:rPr>
      <w:rFonts w:ascii="Arial" w:eastAsia="Times New Roman" w:hAnsi="Arial" w:cs="Arial"/>
      <w:color w:val="000000" w:themeColor="text1"/>
      <w:sz w:val="24"/>
      <w:szCs w:val="24"/>
      <w:lang w:val="en-GB"/>
    </w:rPr>
  </w:style>
  <w:style w:type="paragraph" w:customStyle="1" w:styleId="BulletedList">
    <w:name w:val="Bulleted List"/>
    <w:basedOn w:val="Normal"/>
    <w:rsid w:val="00B813B0"/>
    <w:pPr>
      <w:numPr>
        <w:numId w:val="4"/>
      </w:numPr>
      <w:tabs>
        <w:tab w:val="num" w:pos="1080"/>
      </w:tabs>
      <w:ind w:left="1080"/>
    </w:pPr>
    <w:rPr>
      <w:rFonts w:ascii="Arial" w:hAnsi="Arial" w:cs="Arial"/>
      <w:lang w:val="en-GB" w:eastAsia="en-US"/>
    </w:rPr>
  </w:style>
  <w:style w:type="paragraph" w:customStyle="1" w:styleId="Default">
    <w:name w:val="Default"/>
    <w:rsid w:val="00AC44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7622">
      <w:bodyDiv w:val="1"/>
      <w:marLeft w:val="0"/>
      <w:marRight w:val="0"/>
      <w:marTop w:val="0"/>
      <w:marBottom w:val="0"/>
      <w:divBdr>
        <w:top w:val="none" w:sz="0" w:space="0" w:color="auto"/>
        <w:left w:val="none" w:sz="0" w:space="0" w:color="auto"/>
        <w:bottom w:val="none" w:sz="0" w:space="0" w:color="auto"/>
        <w:right w:val="none" w:sz="0" w:space="0" w:color="auto"/>
      </w:divBdr>
      <w:divsChild>
        <w:div w:id="1172792004">
          <w:marLeft w:val="0"/>
          <w:marRight w:val="0"/>
          <w:marTop w:val="0"/>
          <w:marBottom w:val="0"/>
          <w:divBdr>
            <w:top w:val="none" w:sz="0" w:space="0" w:color="auto"/>
            <w:left w:val="none" w:sz="0" w:space="0" w:color="auto"/>
            <w:bottom w:val="none" w:sz="0" w:space="0" w:color="auto"/>
            <w:right w:val="none" w:sz="0" w:space="0" w:color="auto"/>
          </w:divBdr>
          <w:divsChild>
            <w:div w:id="1050694246">
              <w:marLeft w:val="0"/>
              <w:marRight w:val="0"/>
              <w:marTop w:val="0"/>
              <w:marBottom w:val="0"/>
              <w:divBdr>
                <w:top w:val="none" w:sz="0" w:space="0" w:color="auto"/>
                <w:left w:val="none" w:sz="0" w:space="0" w:color="auto"/>
                <w:bottom w:val="none" w:sz="0" w:space="0" w:color="auto"/>
                <w:right w:val="none" w:sz="0" w:space="0" w:color="auto"/>
              </w:divBdr>
              <w:divsChild>
                <w:div w:id="962921884">
                  <w:marLeft w:val="0"/>
                  <w:marRight w:val="0"/>
                  <w:marTop w:val="0"/>
                  <w:marBottom w:val="0"/>
                  <w:divBdr>
                    <w:top w:val="none" w:sz="0" w:space="0" w:color="auto"/>
                    <w:left w:val="none" w:sz="0" w:space="0" w:color="auto"/>
                    <w:bottom w:val="none" w:sz="0" w:space="0" w:color="auto"/>
                    <w:right w:val="none" w:sz="0" w:space="0" w:color="auto"/>
                  </w:divBdr>
                  <w:divsChild>
                    <w:div w:id="131026968">
                      <w:marLeft w:val="0"/>
                      <w:marRight w:val="0"/>
                      <w:marTop w:val="0"/>
                      <w:marBottom w:val="0"/>
                      <w:divBdr>
                        <w:top w:val="none" w:sz="0" w:space="0" w:color="auto"/>
                        <w:left w:val="none" w:sz="0" w:space="0" w:color="auto"/>
                        <w:bottom w:val="none" w:sz="0" w:space="0" w:color="auto"/>
                        <w:right w:val="none" w:sz="0" w:space="0" w:color="auto"/>
                      </w:divBdr>
                      <w:divsChild>
                        <w:div w:id="973752765">
                          <w:marLeft w:val="0"/>
                          <w:marRight w:val="0"/>
                          <w:marTop w:val="0"/>
                          <w:marBottom w:val="0"/>
                          <w:divBdr>
                            <w:top w:val="none" w:sz="0" w:space="0" w:color="auto"/>
                            <w:left w:val="none" w:sz="0" w:space="0" w:color="auto"/>
                            <w:bottom w:val="none" w:sz="0" w:space="0" w:color="auto"/>
                            <w:right w:val="none" w:sz="0" w:space="0" w:color="auto"/>
                          </w:divBdr>
                          <w:divsChild>
                            <w:div w:id="1430546914">
                              <w:marLeft w:val="0"/>
                              <w:marRight w:val="0"/>
                              <w:marTop w:val="0"/>
                              <w:marBottom w:val="0"/>
                              <w:divBdr>
                                <w:top w:val="none" w:sz="0" w:space="0" w:color="auto"/>
                                <w:left w:val="none" w:sz="0" w:space="0" w:color="auto"/>
                                <w:bottom w:val="none" w:sz="0" w:space="0" w:color="auto"/>
                                <w:right w:val="none" w:sz="0" w:space="0" w:color="auto"/>
                              </w:divBdr>
                              <w:divsChild>
                                <w:div w:id="799223563">
                                  <w:marLeft w:val="0"/>
                                  <w:marRight w:val="0"/>
                                  <w:marTop w:val="0"/>
                                  <w:marBottom w:val="0"/>
                                  <w:divBdr>
                                    <w:top w:val="none" w:sz="0" w:space="0" w:color="auto"/>
                                    <w:left w:val="none" w:sz="0" w:space="0" w:color="auto"/>
                                    <w:bottom w:val="none" w:sz="0" w:space="0" w:color="auto"/>
                                    <w:right w:val="none" w:sz="0" w:space="0" w:color="auto"/>
                                  </w:divBdr>
                                  <w:divsChild>
                                    <w:div w:id="709770442">
                                      <w:marLeft w:val="0"/>
                                      <w:marRight w:val="0"/>
                                      <w:marTop w:val="0"/>
                                      <w:marBottom w:val="0"/>
                                      <w:divBdr>
                                        <w:top w:val="none" w:sz="0" w:space="0" w:color="auto"/>
                                        <w:left w:val="none" w:sz="0" w:space="0" w:color="auto"/>
                                        <w:bottom w:val="none" w:sz="0" w:space="0" w:color="auto"/>
                                        <w:right w:val="none" w:sz="0" w:space="0" w:color="auto"/>
                                      </w:divBdr>
                                      <w:divsChild>
                                        <w:div w:id="1066535958">
                                          <w:marLeft w:val="0"/>
                                          <w:marRight w:val="0"/>
                                          <w:marTop w:val="0"/>
                                          <w:marBottom w:val="0"/>
                                          <w:divBdr>
                                            <w:top w:val="none" w:sz="0" w:space="0" w:color="auto"/>
                                            <w:left w:val="none" w:sz="0" w:space="0" w:color="auto"/>
                                            <w:bottom w:val="none" w:sz="0" w:space="0" w:color="auto"/>
                                            <w:right w:val="none" w:sz="0" w:space="0" w:color="auto"/>
                                          </w:divBdr>
                                          <w:divsChild>
                                            <w:div w:id="5964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253785">
      <w:bodyDiv w:val="1"/>
      <w:marLeft w:val="0"/>
      <w:marRight w:val="0"/>
      <w:marTop w:val="0"/>
      <w:marBottom w:val="0"/>
      <w:divBdr>
        <w:top w:val="none" w:sz="0" w:space="0" w:color="auto"/>
        <w:left w:val="none" w:sz="0" w:space="0" w:color="auto"/>
        <w:bottom w:val="none" w:sz="0" w:space="0" w:color="auto"/>
        <w:right w:val="none" w:sz="0" w:space="0" w:color="auto"/>
      </w:divBdr>
      <w:divsChild>
        <w:div w:id="2002269038">
          <w:marLeft w:val="0"/>
          <w:marRight w:val="0"/>
          <w:marTop w:val="0"/>
          <w:marBottom w:val="0"/>
          <w:divBdr>
            <w:top w:val="none" w:sz="0" w:space="0" w:color="auto"/>
            <w:left w:val="none" w:sz="0" w:space="0" w:color="auto"/>
            <w:bottom w:val="none" w:sz="0" w:space="0" w:color="auto"/>
            <w:right w:val="none" w:sz="0" w:space="0" w:color="auto"/>
          </w:divBdr>
          <w:divsChild>
            <w:div w:id="790781771">
              <w:marLeft w:val="0"/>
              <w:marRight w:val="0"/>
              <w:marTop w:val="0"/>
              <w:marBottom w:val="0"/>
              <w:divBdr>
                <w:top w:val="none" w:sz="0" w:space="0" w:color="auto"/>
                <w:left w:val="none" w:sz="0" w:space="0" w:color="auto"/>
                <w:bottom w:val="none" w:sz="0" w:space="0" w:color="auto"/>
                <w:right w:val="none" w:sz="0" w:space="0" w:color="auto"/>
              </w:divBdr>
              <w:divsChild>
                <w:div w:id="1038815795">
                  <w:marLeft w:val="0"/>
                  <w:marRight w:val="0"/>
                  <w:marTop w:val="0"/>
                  <w:marBottom w:val="0"/>
                  <w:divBdr>
                    <w:top w:val="none" w:sz="0" w:space="0" w:color="auto"/>
                    <w:left w:val="none" w:sz="0" w:space="0" w:color="auto"/>
                    <w:bottom w:val="none" w:sz="0" w:space="0" w:color="auto"/>
                    <w:right w:val="none" w:sz="0" w:space="0" w:color="auto"/>
                  </w:divBdr>
                  <w:divsChild>
                    <w:div w:id="777020264">
                      <w:marLeft w:val="0"/>
                      <w:marRight w:val="0"/>
                      <w:marTop w:val="0"/>
                      <w:marBottom w:val="0"/>
                      <w:divBdr>
                        <w:top w:val="none" w:sz="0" w:space="0" w:color="auto"/>
                        <w:left w:val="none" w:sz="0" w:space="0" w:color="auto"/>
                        <w:bottom w:val="none" w:sz="0" w:space="0" w:color="auto"/>
                        <w:right w:val="none" w:sz="0" w:space="0" w:color="auto"/>
                      </w:divBdr>
                      <w:divsChild>
                        <w:div w:id="1964925433">
                          <w:marLeft w:val="0"/>
                          <w:marRight w:val="0"/>
                          <w:marTop w:val="0"/>
                          <w:marBottom w:val="0"/>
                          <w:divBdr>
                            <w:top w:val="none" w:sz="0" w:space="0" w:color="auto"/>
                            <w:left w:val="none" w:sz="0" w:space="0" w:color="auto"/>
                            <w:bottom w:val="none" w:sz="0" w:space="0" w:color="auto"/>
                            <w:right w:val="none" w:sz="0" w:space="0" w:color="auto"/>
                          </w:divBdr>
                          <w:divsChild>
                            <w:div w:id="1772044432">
                              <w:marLeft w:val="0"/>
                              <w:marRight w:val="0"/>
                              <w:marTop w:val="0"/>
                              <w:marBottom w:val="0"/>
                              <w:divBdr>
                                <w:top w:val="none" w:sz="0" w:space="0" w:color="auto"/>
                                <w:left w:val="none" w:sz="0" w:space="0" w:color="auto"/>
                                <w:bottom w:val="none" w:sz="0" w:space="0" w:color="auto"/>
                                <w:right w:val="none" w:sz="0" w:space="0" w:color="auto"/>
                              </w:divBdr>
                              <w:divsChild>
                                <w:div w:id="15974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818822">
      <w:bodyDiv w:val="1"/>
      <w:marLeft w:val="0"/>
      <w:marRight w:val="0"/>
      <w:marTop w:val="0"/>
      <w:marBottom w:val="0"/>
      <w:divBdr>
        <w:top w:val="none" w:sz="0" w:space="0" w:color="auto"/>
        <w:left w:val="none" w:sz="0" w:space="0" w:color="auto"/>
        <w:bottom w:val="none" w:sz="0" w:space="0" w:color="auto"/>
        <w:right w:val="none" w:sz="0" w:space="0" w:color="auto"/>
      </w:divBdr>
      <w:divsChild>
        <w:div w:id="32582895">
          <w:marLeft w:val="0"/>
          <w:marRight w:val="0"/>
          <w:marTop w:val="0"/>
          <w:marBottom w:val="0"/>
          <w:divBdr>
            <w:top w:val="none" w:sz="0" w:space="0" w:color="auto"/>
            <w:left w:val="none" w:sz="0" w:space="0" w:color="auto"/>
            <w:bottom w:val="none" w:sz="0" w:space="0" w:color="auto"/>
            <w:right w:val="none" w:sz="0" w:space="0" w:color="auto"/>
          </w:divBdr>
          <w:divsChild>
            <w:div w:id="1914705051">
              <w:marLeft w:val="0"/>
              <w:marRight w:val="0"/>
              <w:marTop w:val="0"/>
              <w:marBottom w:val="0"/>
              <w:divBdr>
                <w:top w:val="none" w:sz="0" w:space="0" w:color="auto"/>
                <w:left w:val="none" w:sz="0" w:space="0" w:color="auto"/>
                <w:bottom w:val="none" w:sz="0" w:space="0" w:color="auto"/>
                <w:right w:val="none" w:sz="0" w:space="0" w:color="auto"/>
              </w:divBdr>
              <w:divsChild>
                <w:div w:id="1509828270">
                  <w:marLeft w:val="0"/>
                  <w:marRight w:val="0"/>
                  <w:marTop w:val="0"/>
                  <w:marBottom w:val="0"/>
                  <w:divBdr>
                    <w:top w:val="none" w:sz="0" w:space="0" w:color="auto"/>
                    <w:left w:val="none" w:sz="0" w:space="0" w:color="auto"/>
                    <w:bottom w:val="none" w:sz="0" w:space="0" w:color="auto"/>
                    <w:right w:val="none" w:sz="0" w:space="0" w:color="auto"/>
                  </w:divBdr>
                  <w:divsChild>
                    <w:div w:id="95488186">
                      <w:marLeft w:val="0"/>
                      <w:marRight w:val="0"/>
                      <w:marTop w:val="0"/>
                      <w:marBottom w:val="0"/>
                      <w:divBdr>
                        <w:top w:val="none" w:sz="0" w:space="0" w:color="auto"/>
                        <w:left w:val="none" w:sz="0" w:space="0" w:color="auto"/>
                        <w:bottom w:val="none" w:sz="0" w:space="0" w:color="auto"/>
                        <w:right w:val="none" w:sz="0" w:space="0" w:color="auto"/>
                      </w:divBdr>
                      <w:divsChild>
                        <w:div w:id="842864275">
                          <w:marLeft w:val="0"/>
                          <w:marRight w:val="0"/>
                          <w:marTop w:val="0"/>
                          <w:marBottom w:val="0"/>
                          <w:divBdr>
                            <w:top w:val="none" w:sz="0" w:space="0" w:color="auto"/>
                            <w:left w:val="none" w:sz="0" w:space="0" w:color="auto"/>
                            <w:bottom w:val="none" w:sz="0" w:space="0" w:color="auto"/>
                            <w:right w:val="none" w:sz="0" w:space="0" w:color="auto"/>
                          </w:divBdr>
                          <w:divsChild>
                            <w:div w:id="144204244">
                              <w:marLeft w:val="0"/>
                              <w:marRight w:val="0"/>
                              <w:marTop w:val="0"/>
                              <w:marBottom w:val="0"/>
                              <w:divBdr>
                                <w:top w:val="none" w:sz="0" w:space="0" w:color="auto"/>
                                <w:left w:val="none" w:sz="0" w:space="0" w:color="auto"/>
                                <w:bottom w:val="none" w:sz="0" w:space="0" w:color="auto"/>
                                <w:right w:val="none" w:sz="0" w:space="0" w:color="auto"/>
                              </w:divBdr>
                              <w:divsChild>
                                <w:div w:id="1055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80949">
      <w:bodyDiv w:val="1"/>
      <w:marLeft w:val="0"/>
      <w:marRight w:val="0"/>
      <w:marTop w:val="0"/>
      <w:marBottom w:val="0"/>
      <w:divBdr>
        <w:top w:val="none" w:sz="0" w:space="0" w:color="auto"/>
        <w:left w:val="none" w:sz="0" w:space="0" w:color="auto"/>
        <w:bottom w:val="none" w:sz="0" w:space="0" w:color="auto"/>
        <w:right w:val="none" w:sz="0" w:space="0" w:color="auto"/>
      </w:divBdr>
    </w:div>
    <w:div w:id="2034306862">
      <w:bodyDiv w:val="1"/>
      <w:marLeft w:val="0"/>
      <w:marRight w:val="0"/>
      <w:marTop w:val="0"/>
      <w:marBottom w:val="0"/>
      <w:divBdr>
        <w:top w:val="none" w:sz="0" w:space="0" w:color="auto"/>
        <w:left w:val="none" w:sz="0" w:space="0" w:color="auto"/>
        <w:bottom w:val="none" w:sz="0" w:space="0" w:color="auto"/>
        <w:right w:val="none" w:sz="0" w:space="0" w:color="auto"/>
      </w:divBdr>
      <w:divsChild>
        <w:div w:id="476604430">
          <w:marLeft w:val="0"/>
          <w:marRight w:val="0"/>
          <w:marTop w:val="0"/>
          <w:marBottom w:val="0"/>
          <w:divBdr>
            <w:top w:val="none" w:sz="0" w:space="0" w:color="auto"/>
            <w:left w:val="none" w:sz="0" w:space="0" w:color="auto"/>
            <w:bottom w:val="none" w:sz="0" w:space="0" w:color="auto"/>
            <w:right w:val="none" w:sz="0" w:space="0" w:color="auto"/>
          </w:divBdr>
          <w:divsChild>
            <w:div w:id="194120916">
              <w:marLeft w:val="0"/>
              <w:marRight w:val="0"/>
              <w:marTop w:val="0"/>
              <w:marBottom w:val="0"/>
              <w:divBdr>
                <w:top w:val="none" w:sz="0" w:space="0" w:color="auto"/>
                <w:left w:val="none" w:sz="0" w:space="0" w:color="auto"/>
                <w:bottom w:val="none" w:sz="0" w:space="0" w:color="auto"/>
                <w:right w:val="none" w:sz="0" w:space="0" w:color="auto"/>
              </w:divBdr>
              <w:divsChild>
                <w:div w:id="829520284">
                  <w:marLeft w:val="0"/>
                  <w:marRight w:val="0"/>
                  <w:marTop w:val="0"/>
                  <w:marBottom w:val="0"/>
                  <w:divBdr>
                    <w:top w:val="none" w:sz="0" w:space="0" w:color="auto"/>
                    <w:left w:val="none" w:sz="0" w:space="0" w:color="auto"/>
                    <w:bottom w:val="none" w:sz="0" w:space="0" w:color="auto"/>
                    <w:right w:val="none" w:sz="0" w:space="0" w:color="auto"/>
                  </w:divBdr>
                  <w:divsChild>
                    <w:div w:id="6562973">
                      <w:marLeft w:val="0"/>
                      <w:marRight w:val="0"/>
                      <w:marTop w:val="0"/>
                      <w:marBottom w:val="0"/>
                      <w:divBdr>
                        <w:top w:val="none" w:sz="0" w:space="0" w:color="auto"/>
                        <w:left w:val="none" w:sz="0" w:space="0" w:color="auto"/>
                        <w:bottom w:val="none" w:sz="0" w:space="0" w:color="auto"/>
                        <w:right w:val="none" w:sz="0" w:space="0" w:color="auto"/>
                      </w:divBdr>
                      <w:divsChild>
                        <w:div w:id="21091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068472">
      <w:bodyDiv w:val="1"/>
      <w:marLeft w:val="0"/>
      <w:marRight w:val="0"/>
      <w:marTop w:val="0"/>
      <w:marBottom w:val="0"/>
      <w:divBdr>
        <w:top w:val="none" w:sz="0" w:space="0" w:color="auto"/>
        <w:left w:val="none" w:sz="0" w:space="0" w:color="auto"/>
        <w:bottom w:val="none" w:sz="0" w:space="0" w:color="auto"/>
        <w:right w:val="none" w:sz="0" w:space="0" w:color="auto"/>
      </w:divBdr>
      <w:divsChild>
        <w:div w:id="299000782">
          <w:marLeft w:val="0"/>
          <w:marRight w:val="0"/>
          <w:marTop w:val="0"/>
          <w:marBottom w:val="0"/>
          <w:divBdr>
            <w:top w:val="none" w:sz="0" w:space="0" w:color="auto"/>
            <w:left w:val="none" w:sz="0" w:space="0" w:color="auto"/>
            <w:bottom w:val="none" w:sz="0" w:space="0" w:color="auto"/>
            <w:right w:val="none" w:sz="0" w:space="0" w:color="auto"/>
          </w:divBdr>
          <w:divsChild>
            <w:div w:id="1595436470">
              <w:marLeft w:val="0"/>
              <w:marRight w:val="0"/>
              <w:marTop w:val="900"/>
              <w:marBottom w:val="0"/>
              <w:divBdr>
                <w:top w:val="none" w:sz="0" w:space="0" w:color="auto"/>
                <w:left w:val="none" w:sz="0" w:space="0" w:color="auto"/>
                <w:bottom w:val="none" w:sz="0" w:space="0" w:color="auto"/>
                <w:right w:val="none" w:sz="0" w:space="0" w:color="auto"/>
              </w:divBdr>
              <w:divsChild>
                <w:div w:id="1060132946">
                  <w:marLeft w:val="0"/>
                  <w:marRight w:val="0"/>
                  <w:marTop w:val="0"/>
                  <w:marBottom w:val="0"/>
                  <w:divBdr>
                    <w:top w:val="none" w:sz="0" w:space="0" w:color="auto"/>
                    <w:left w:val="none" w:sz="0" w:space="0" w:color="auto"/>
                    <w:bottom w:val="none" w:sz="0" w:space="0" w:color="auto"/>
                    <w:right w:val="none" w:sz="0" w:space="0" w:color="auto"/>
                  </w:divBdr>
                  <w:divsChild>
                    <w:div w:id="873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0AFF8-6618-4836-95BA-BE87DC78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2262</Words>
  <Characters>12896</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Windows User</cp:lastModifiedBy>
  <cp:revision>5</cp:revision>
  <cp:lastPrinted>2018-01-22T07:21:00Z</cp:lastPrinted>
  <dcterms:created xsi:type="dcterms:W3CDTF">2025-03-28T13:18:00Z</dcterms:created>
  <dcterms:modified xsi:type="dcterms:W3CDTF">2025-06-23T11:27:00Z</dcterms:modified>
</cp:coreProperties>
</file>