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1E125" w14:textId="5C8801A7" w:rsidR="006326B0" w:rsidRPr="008273C2" w:rsidRDefault="00CA1AE3">
      <w:pPr>
        <w:jc w:val="center"/>
        <w:rPr>
          <w:b/>
        </w:rPr>
      </w:pPr>
      <w:r w:rsidRPr="008273C2">
        <w:rPr>
          <w:b/>
        </w:rPr>
        <w:t>PASLAUGŲ VIEŠOJO PIRKIMO-PARDAVIMO SUTARTI</w:t>
      </w:r>
      <w:r w:rsidR="005F496D">
        <w:rPr>
          <w:b/>
        </w:rPr>
        <w:t xml:space="preserve">S </w:t>
      </w:r>
    </w:p>
    <w:p w14:paraId="35171685" w14:textId="77777777" w:rsidR="006326B0" w:rsidRPr="008273C2" w:rsidRDefault="006326B0">
      <w:pPr>
        <w:rPr>
          <w:sz w:val="22"/>
          <w:szCs w:val="22"/>
        </w:rPr>
      </w:pPr>
    </w:p>
    <w:p w14:paraId="51C7AA22" w14:textId="77777777" w:rsidR="00CA1AE3" w:rsidRPr="008273C2" w:rsidRDefault="00CA1AE3" w:rsidP="00CA1AE3">
      <w:pPr>
        <w:jc w:val="center"/>
        <w:rPr>
          <w:b/>
          <w:color w:val="000000"/>
        </w:rPr>
      </w:pPr>
      <w:r w:rsidRPr="008273C2">
        <w:rPr>
          <w:b/>
        </w:rPr>
        <w:t xml:space="preserve">I. </w:t>
      </w:r>
      <w:r w:rsidRPr="008273C2">
        <w:rPr>
          <w:b/>
          <w:color w:val="000000"/>
        </w:rPr>
        <w:t>SPECIALIOJI DALIS</w:t>
      </w:r>
    </w:p>
    <w:p w14:paraId="73D6AE91" w14:textId="77777777" w:rsidR="00CA1AE3" w:rsidRPr="008273C2" w:rsidRDefault="00CA1AE3" w:rsidP="00CA1AE3">
      <w:pPr>
        <w:jc w:val="both"/>
        <w:rPr>
          <w:sz w:val="22"/>
          <w:szCs w:val="22"/>
        </w:rPr>
      </w:pPr>
    </w:p>
    <w:p w14:paraId="0DF3F72D" w14:textId="4A14D512" w:rsidR="00CA1AE3" w:rsidRPr="008273C2" w:rsidRDefault="00CA1AE3" w:rsidP="00CA1AE3">
      <w:pPr>
        <w:ind w:left="2880" w:hanging="2880"/>
        <w:jc w:val="center"/>
      </w:pPr>
      <w:r w:rsidRPr="008273C2">
        <w:t>202</w:t>
      </w:r>
      <w:r w:rsidR="00525649" w:rsidRPr="008273C2">
        <w:t>5</w:t>
      </w:r>
      <w:r w:rsidRPr="008273C2">
        <w:t xml:space="preserve"> m. </w:t>
      </w:r>
      <w:r w:rsidR="00AA31EC">
        <w:t xml:space="preserve">birželio  </w:t>
      </w:r>
      <w:r w:rsidR="00120AAF">
        <w:t xml:space="preserve"> </w:t>
      </w:r>
      <w:r w:rsidR="00DF6403">
        <w:t>23</w:t>
      </w:r>
      <w:r w:rsidR="00120AAF">
        <w:t xml:space="preserve">  </w:t>
      </w:r>
      <w:r w:rsidRPr="008273C2">
        <w:t>d.  Nr.</w:t>
      </w:r>
      <w:r w:rsidR="00E150A3">
        <w:t xml:space="preserve"> </w:t>
      </w:r>
      <w:r w:rsidR="00DF6403">
        <w:t>DPS-287</w:t>
      </w:r>
    </w:p>
    <w:p w14:paraId="635E2E9F" w14:textId="77777777" w:rsidR="006326B0" w:rsidRPr="008273C2" w:rsidRDefault="00CA1AE3" w:rsidP="00CA1AE3">
      <w:pPr>
        <w:jc w:val="center"/>
      </w:pPr>
      <w:r w:rsidRPr="008273C2">
        <w:t>Vilnius</w:t>
      </w:r>
    </w:p>
    <w:p w14:paraId="2F2F6939" w14:textId="77777777" w:rsidR="006326B0" w:rsidRPr="008273C2" w:rsidRDefault="006326B0" w:rsidP="00CA1AE3">
      <w:pPr>
        <w:jc w:val="both"/>
        <w:rPr>
          <w:i/>
          <w:sz w:val="20"/>
          <w:szCs w:val="20"/>
        </w:rPr>
      </w:pPr>
    </w:p>
    <w:p w14:paraId="48E472EB" w14:textId="5A7418FC" w:rsidR="006326B0" w:rsidRPr="008273C2" w:rsidRDefault="006326B0" w:rsidP="00CC24B7">
      <w:pPr>
        <w:ind w:left="142"/>
        <w:jc w:val="both"/>
        <w:rPr>
          <w:color w:val="000000"/>
        </w:rPr>
      </w:pPr>
      <w:r w:rsidRPr="008273C2">
        <w:rPr>
          <w:b/>
          <w:color w:val="000000"/>
        </w:rPr>
        <w:t>Gynybos resursų agentūra prie Krašto apsaugos ministerijos</w:t>
      </w:r>
      <w:r w:rsidR="00394D60" w:rsidRPr="008273C2">
        <w:rPr>
          <w:b/>
          <w:color w:val="000000"/>
        </w:rPr>
        <w:t xml:space="preserve"> </w:t>
      </w:r>
      <w:r w:rsidR="00394D60" w:rsidRPr="008273C2">
        <w:rPr>
          <w:color w:val="000000"/>
        </w:rPr>
        <w:t>(toliau – GRA)</w:t>
      </w:r>
      <w:r w:rsidRPr="008273C2">
        <w:rPr>
          <w:color w:val="000000"/>
        </w:rPr>
        <w:t xml:space="preserve">, </w:t>
      </w:r>
      <w:r w:rsidR="004D203F" w:rsidRPr="004D203F">
        <w:rPr>
          <w:color w:val="000000"/>
        </w:rPr>
        <w:t>atstovaujama GRA direktoriaus Sigito Dzekunsko, veikiančio pagal GRA nuostatus</w:t>
      </w:r>
      <w:r w:rsidR="004D203F">
        <w:rPr>
          <w:color w:val="000000"/>
        </w:rPr>
        <w:t xml:space="preserve"> </w:t>
      </w:r>
      <w:r w:rsidRPr="008273C2">
        <w:rPr>
          <w:color w:val="000000"/>
        </w:rPr>
        <w:t xml:space="preserve">(toliau – </w:t>
      </w:r>
      <w:r w:rsidRPr="008273C2">
        <w:rPr>
          <w:b/>
          <w:color w:val="000000"/>
        </w:rPr>
        <w:t>Pirkėjas</w:t>
      </w:r>
      <w:r w:rsidR="00001BEA" w:rsidRPr="008273C2">
        <w:rPr>
          <w:color w:val="000000"/>
        </w:rPr>
        <w:t xml:space="preserve">), ir </w:t>
      </w:r>
      <w:r w:rsidR="004D203F" w:rsidRPr="004D203F">
        <w:rPr>
          <w:b/>
          <w:color w:val="000000"/>
        </w:rPr>
        <w:t>UAB „Tuma“</w:t>
      </w:r>
      <w:r w:rsidR="005B53D7">
        <w:rPr>
          <w:color w:val="000000"/>
        </w:rPr>
        <w:t xml:space="preserve">, atstovaujama </w:t>
      </w:r>
      <w:r w:rsidR="005E70CD">
        <w:rPr>
          <w:color w:val="000000"/>
        </w:rPr>
        <w:t xml:space="preserve">generalinio </w:t>
      </w:r>
      <w:r w:rsidR="004D203F">
        <w:rPr>
          <w:color w:val="000000"/>
        </w:rPr>
        <w:t xml:space="preserve">direktoriaus </w:t>
      </w:r>
      <w:r w:rsidR="00716290">
        <w:rPr>
          <w:color w:val="000000"/>
        </w:rPr>
        <w:t>Vladimiro Ivlijevo</w:t>
      </w:r>
      <w:r w:rsidR="005B53D7">
        <w:rPr>
          <w:color w:val="000000"/>
        </w:rPr>
        <w:t xml:space="preserve">, veikiančio pagal </w:t>
      </w:r>
      <w:r w:rsidR="00716290">
        <w:rPr>
          <w:color w:val="000000"/>
        </w:rPr>
        <w:t xml:space="preserve">bendrovės įstatus </w:t>
      </w:r>
      <w:r w:rsidRPr="008273C2">
        <w:rPr>
          <w:color w:val="000000"/>
        </w:rPr>
        <w:t xml:space="preserve">(toliau – </w:t>
      </w:r>
      <w:r w:rsidRPr="008273C2">
        <w:rPr>
          <w:b/>
          <w:color w:val="000000"/>
        </w:rPr>
        <w:t>Teikėjas</w:t>
      </w:r>
      <w:r w:rsidRPr="008273C2">
        <w:rPr>
          <w:color w:val="000000"/>
        </w:rPr>
        <w:t>), toliau kartu šioje paslaugų viešojo pirkimo-pardavimo sutartyje vadinami „Šalimis“, o kiekvienas atskirai – „Šalimi“, vadovaudamosi Lietuvos Respublikos viešųjų pirkimų įstatymu (toliau – Viešųjų pirkimų įstatymas</w:t>
      </w:r>
      <w:r w:rsidR="00BF6B7C" w:rsidRPr="008273C2">
        <w:rPr>
          <w:color w:val="000000"/>
        </w:rPr>
        <w:t xml:space="preserve"> arba VPĮ</w:t>
      </w:r>
      <w:r w:rsidRPr="008273C2">
        <w:rPr>
          <w:color w:val="000000"/>
        </w:rPr>
        <w:t>)</w:t>
      </w:r>
      <w:r w:rsidR="00C61283" w:rsidRPr="008273C2">
        <w:rPr>
          <w:color w:val="000000"/>
        </w:rPr>
        <w:t>,</w:t>
      </w:r>
      <w:r w:rsidR="00C61283" w:rsidRPr="008273C2">
        <w:rPr>
          <w:color w:val="000000" w:themeColor="text1"/>
        </w:rPr>
        <w:t xml:space="preserve"> </w:t>
      </w:r>
      <w:r w:rsidR="005B53D7">
        <w:rPr>
          <w:color w:val="000000" w:themeColor="text1"/>
        </w:rPr>
        <w:t xml:space="preserve">2025 m. </w:t>
      </w:r>
      <w:r w:rsidR="004D203F">
        <w:rPr>
          <w:color w:val="000000" w:themeColor="text1"/>
        </w:rPr>
        <w:t xml:space="preserve">balandžio 11 </w:t>
      </w:r>
      <w:r w:rsidR="005B53D7">
        <w:rPr>
          <w:color w:val="000000" w:themeColor="text1"/>
        </w:rPr>
        <w:t>d</w:t>
      </w:r>
      <w:r w:rsidR="005B53D7" w:rsidRPr="00394255">
        <w:rPr>
          <w:color w:val="000000" w:themeColor="text1"/>
        </w:rPr>
        <w:t>. Centrinėje viešųjų pirkimų informacinėje sistemoje (toliau – CVP IS)</w:t>
      </w:r>
      <w:r w:rsidR="00C61283" w:rsidRPr="008273C2">
        <w:rPr>
          <w:color w:val="000000" w:themeColor="text1"/>
        </w:rPr>
        <w:t xml:space="preserve"> paskelbtomis viešojo pirkimo „</w:t>
      </w:r>
      <w:r w:rsidR="00BF33C5">
        <w:rPr>
          <w:color w:val="000000" w:themeColor="text1"/>
        </w:rPr>
        <w:t>Kostiumų ir kepurių išeiginių</w:t>
      </w:r>
      <w:r w:rsidR="00507A09" w:rsidRPr="008273C2">
        <w:rPr>
          <w:color w:val="000000" w:themeColor="text1"/>
        </w:rPr>
        <w:t xml:space="preserve"> siuvimo paslauga</w:t>
      </w:r>
      <w:r w:rsidR="00C61283" w:rsidRPr="008273C2">
        <w:rPr>
          <w:color w:val="000000" w:themeColor="text1"/>
        </w:rPr>
        <w:t xml:space="preserve">“ (pirkimo </w:t>
      </w:r>
      <w:r w:rsidR="005B53D7">
        <w:rPr>
          <w:color w:val="000000" w:themeColor="text1"/>
        </w:rPr>
        <w:t>ID</w:t>
      </w:r>
      <w:r w:rsidR="00C61283" w:rsidRPr="008273C2">
        <w:rPr>
          <w:color w:val="000000" w:themeColor="text1"/>
        </w:rPr>
        <w:t>.</w:t>
      </w:r>
      <w:r w:rsidR="005B53D7">
        <w:rPr>
          <w:color w:val="000000" w:themeColor="text1"/>
        </w:rPr>
        <w:t xml:space="preserve"> </w:t>
      </w:r>
      <w:r w:rsidR="004D203F">
        <w:rPr>
          <w:color w:val="000000" w:themeColor="text1"/>
        </w:rPr>
        <w:t>2145794</w:t>
      </w:r>
      <w:r w:rsidR="00C61283" w:rsidRPr="008273C2">
        <w:rPr>
          <w:color w:val="000000" w:themeColor="text1"/>
        </w:rPr>
        <w:t>) sąlygomis</w:t>
      </w:r>
      <w:r w:rsidRPr="008273C2">
        <w:rPr>
          <w:color w:val="000000"/>
        </w:rPr>
        <w:t xml:space="preserve"> </w:t>
      </w:r>
      <w:r w:rsidRPr="008273C2">
        <w:t xml:space="preserve">ir atsižvelgdamos į tai, kad </w:t>
      </w:r>
      <w:r w:rsidRPr="008273C2">
        <w:rPr>
          <w:b/>
        </w:rPr>
        <w:t xml:space="preserve">Pirkėjui </w:t>
      </w:r>
      <w:r w:rsidRPr="008273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001BEA" w:rsidRPr="008273C2">
        <w:rPr>
          <w:color w:val="000000"/>
        </w:rPr>
        <w:t xml:space="preserve"> </w:t>
      </w:r>
      <w:r w:rsidRPr="008273C2">
        <w:rPr>
          <w:color w:val="000000"/>
        </w:rPr>
        <w:t>sudarė šią paslaugų viešojo pirkimo-pardavimo sutartį, toliau vadinamą „Sutartimi“, ir susitar</w:t>
      </w:r>
      <w:r w:rsidR="00001BEA" w:rsidRPr="008273C2">
        <w:rPr>
          <w:color w:val="000000"/>
        </w:rPr>
        <w:t>ė dėl toliau išvardintų sąlygų.</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326B0" w:rsidRPr="008273C2" w14:paraId="0744827C" w14:textId="77777777" w:rsidTr="00001BEA">
        <w:tc>
          <w:tcPr>
            <w:tcW w:w="10065" w:type="dxa"/>
          </w:tcPr>
          <w:p w14:paraId="7F197896" w14:textId="77777777" w:rsidR="006326B0" w:rsidRPr="008273C2" w:rsidRDefault="006326B0">
            <w:pPr>
              <w:numPr>
                <w:ilvl w:val="0"/>
                <w:numId w:val="1"/>
              </w:numPr>
              <w:ind w:left="252" w:hanging="252"/>
              <w:jc w:val="both"/>
              <w:rPr>
                <w:b/>
              </w:rPr>
            </w:pPr>
            <w:r w:rsidRPr="008273C2">
              <w:rPr>
                <w:b/>
              </w:rPr>
              <w:t>Sutarties objektas</w:t>
            </w:r>
          </w:p>
          <w:p w14:paraId="0F33FCD2" w14:textId="46AFCECB" w:rsidR="007159B8" w:rsidRPr="006141E0" w:rsidRDefault="006326B0" w:rsidP="006141E0">
            <w:pPr>
              <w:jc w:val="both"/>
            </w:pPr>
            <w:r w:rsidRPr="008273C2">
              <w:t>1.1.</w:t>
            </w:r>
            <w:r w:rsidRPr="008273C2">
              <w:rPr>
                <w:b/>
              </w:rPr>
              <w:t xml:space="preserve"> Teikėjas</w:t>
            </w:r>
            <w:r w:rsidRPr="008273C2">
              <w:t xml:space="preserve"> įsipareigoja </w:t>
            </w:r>
            <w:r w:rsidRPr="008273C2">
              <w:rPr>
                <w:b/>
              </w:rPr>
              <w:t>Pirkėjui</w:t>
            </w:r>
            <w:r w:rsidRPr="008273C2">
              <w:t xml:space="preserve"> suteikti </w:t>
            </w:r>
            <w:r w:rsidR="00120AAF">
              <w:rPr>
                <w:b/>
              </w:rPr>
              <w:t>puspalčių GSK jūreivio</w:t>
            </w:r>
            <w:r w:rsidR="001563FF">
              <w:rPr>
                <w:b/>
              </w:rPr>
              <w:t xml:space="preserve"> </w:t>
            </w:r>
            <w:r w:rsidR="001563FF" w:rsidRPr="001563FF">
              <w:t>(toliau – gaminiai)</w:t>
            </w:r>
            <w:r w:rsidR="001563FF">
              <w:t xml:space="preserve"> </w:t>
            </w:r>
            <w:r w:rsidRPr="008273C2">
              <w:rPr>
                <w:b/>
              </w:rPr>
              <w:t>siuvimo paslaugas</w:t>
            </w:r>
            <w:r w:rsidRPr="008273C2">
              <w:t xml:space="preserve"> (toliau – paslaugos), atitinkančias Sutarties 1 priede „</w:t>
            </w:r>
            <w:r w:rsidR="006141E0">
              <w:t xml:space="preserve">Techninė specifikacija </w:t>
            </w:r>
            <w:r w:rsidR="00120AAF" w:rsidRPr="00120AAF">
              <w:t>puspalčio jūreivio (GSK) siuvimo paslaugai</w:t>
            </w:r>
            <w:r w:rsidR="00020E5C" w:rsidRPr="008273C2">
              <w:t>“</w:t>
            </w:r>
            <w:r w:rsidRPr="008273C2">
              <w:t xml:space="preserve"> (toliau – 1 priedas) nustatytus reikalavimus, Sutarties 2 priede ,,</w:t>
            </w:r>
            <w:r w:rsidR="00CC24B7" w:rsidRPr="008273C2">
              <w:t>Pa</w:t>
            </w:r>
            <w:r w:rsidR="00020E5C" w:rsidRPr="008273C2">
              <w:t>slaugų kiekiai ir įkainiai</w:t>
            </w:r>
            <w:r w:rsidRPr="008273C2">
              <w:t xml:space="preserve">“ (toliau </w:t>
            </w:r>
            <w:r w:rsidR="004A2A04" w:rsidRPr="008273C2">
              <w:t>–</w:t>
            </w:r>
            <w:r w:rsidRPr="008273C2">
              <w:t xml:space="preserve"> 2 priedas) nurodytais kiekiais ir </w:t>
            </w:r>
            <w:r w:rsidR="00242AD4">
              <w:t>į</w:t>
            </w:r>
            <w:r w:rsidRPr="008273C2">
              <w:t>kain</w:t>
            </w:r>
            <w:r w:rsidR="00242AD4">
              <w:t>ia</w:t>
            </w:r>
            <w:r w:rsidRPr="008273C2">
              <w:t>is</w:t>
            </w:r>
            <w:r w:rsidRPr="008273C2">
              <w:rPr>
                <w:rFonts w:eastAsia="Calibri"/>
                <w:bCs/>
                <w:lang w:eastAsia="en-US"/>
              </w:rPr>
              <w:t xml:space="preserve">. </w:t>
            </w:r>
          </w:p>
          <w:p w14:paraId="5C04BC6D" w14:textId="62DB0722" w:rsidR="00012222" w:rsidRDefault="006326B0" w:rsidP="00647A90">
            <w:pPr>
              <w:jc w:val="both"/>
              <w:rPr>
                <w:rFonts w:eastAsia="Calibri"/>
                <w:lang w:eastAsia="en-US"/>
              </w:rPr>
            </w:pPr>
            <w:r w:rsidRPr="008273C2">
              <w:rPr>
                <w:lang w:eastAsia="en-US"/>
              </w:rPr>
              <w:t>1.</w:t>
            </w:r>
            <w:r w:rsidR="00F50391">
              <w:rPr>
                <w:lang w:eastAsia="en-US"/>
              </w:rPr>
              <w:t>2</w:t>
            </w:r>
            <w:r w:rsidRPr="008273C2">
              <w:rPr>
                <w:lang w:eastAsia="en-US"/>
              </w:rPr>
              <w:t xml:space="preserve">. </w:t>
            </w:r>
            <w:r w:rsidR="00242AD4" w:rsidRPr="006107EB">
              <w:rPr>
                <w:b/>
                <w:lang w:eastAsia="en-US"/>
              </w:rPr>
              <w:t>Pirkėjas</w:t>
            </w:r>
            <w:r w:rsidR="00242AD4" w:rsidRPr="008273C2">
              <w:rPr>
                <w:rFonts w:eastAsia="Calibri"/>
                <w:lang w:eastAsia="en-US"/>
              </w:rPr>
              <w:t xml:space="preserve"> įsipareigoja įsigyti </w:t>
            </w:r>
            <w:r w:rsidR="00242AD4">
              <w:rPr>
                <w:rFonts w:eastAsia="Calibri"/>
                <w:lang w:eastAsia="en-US"/>
              </w:rPr>
              <w:t xml:space="preserve">minimalų </w:t>
            </w:r>
            <w:r w:rsidR="00242AD4" w:rsidRPr="008273C2">
              <w:rPr>
                <w:rFonts w:eastAsia="Calibri"/>
                <w:lang w:eastAsia="en-US"/>
              </w:rPr>
              <w:t>pasl</w:t>
            </w:r>
            <w:r w:rsidR="00242AD4">
              <w:rPr>
                <w:rFonts w:eastAsia="Calibri"/>
                <w:lang w:eastAsia="en-US"/>
              </w:rPr>
              <w:t>augų kiekį</w:t>
            </w:r>
            <w:r w:rsidR="00012222">
              <w:rPr>
                <w:rFonts w:eastAsia="Calibri"/>
                <w:lang w:eastAsia="en-US"/>
              </w:rPr>
              <w:t xml:space="preserve"> ir </w:t>
            </w:r>
            <w:r w:rsidRPr="008273C2">
              <w:rPr>
                <w:rFonts w:eastAsia="Calibri"/>
                <w:lang w:eastAsia="en-US"/>
              </w:rPr>
              <w:t xml:space="preserve">neįsipareigoja įsigyti viso </w:t>
            </w:r>
            <w:r w:rsidR="00242AD4">
              <w:rPr>
                <w:rFonts w:eastAsia="Calibri"/>
                <w:lang w:eastAsia="en-US"/>
              </w:rPr>
              <w:t xml:space="preserve">maksimalaus </w:t>
            </w:r>
            <w:r w:rsidRPr="008273C2">
              <w:rPr>
                <w:rFonts w:eastAsia="Calibri"/>
                <w:lang w:eastAsia="en-US"/>
              </w:rPr>
              <w:t>pasl</w:t>
            </w:r>
            <w:r w:rsidR="007C02B1" w:rsidRPr="008273C2">
              <w:rPr>
                <w:rFonts w:eastAsia="Calibri"/>
                <w:lang w:eastAsia="en-US"/>
              </w:rPr>
              <w:t>augų kiekio, nurodyto Sutarties 2 priede</w:t>
            </w:r>
            <w:r w:rsidRPr="008273C2">
              <w:rPr>
                <w:rFonts w:eastAsia="Calibri"/>
                <w:lang w:eastAsia="en-US"/>
              </w:rPr>
              <w:t xml:space="preserve">. </w:t>
            </w:r>
            <w:r w:rsidR="00F43EB5" w:rsidRPr="00F43EB5">
              <w:rPr>
                <w:rFonts w:eastAsia="Calibri"/>
                <w:lang w:eastAsia="en-US"/>
              </w:rPr>
              <w:t>Paslaugos įsigyjamos pagal Mokėtojo poreikį, teikiant užsakymus Sutarties specialiosios dalies 9.</w:t>
            </w:r>
            <w:r w:rsidR="00EF668C">
              <w:rPr>
                <w:rFonts w:eastAsia="Calibri"/>
                <w:lang w:eastAsia="en-US"/>
              </w:rPr>
              <w:t>10</w:t>
            </w:r>
            <w:r w:rsidR="00F43EB5" w:rsidRPr="00F43EB5">
              <w:rPr>
                <w:rFonts w:eastAsia="Calibri"/>
                <w:lang w:eastAsia="en-US"/>
              </w:rPr>
              <w:t xml:space="preserve"> punkte Teikėjo nurodytu el. paštu, užpildant Sutarties 3 priedą „Užsakymas“</w:t>
            </w:r>
            <w:r w:rsidR="00F43EB5">
              <w:rPr>
                <w:rFonts w:eastAsia="Calibri"/>
                <w:lang w:eastAsia="en-US"/>
              </w:rPr>
              <w:t>.</w:t>
            </w:r>
          </w:p>
          <w:p w14:paraId="5073D879" w14:textId="03F007F0" w:rsidR="006326B0" w:rsidRPr="008273C2" w:rsidRDefault="006326B0" w:rsidP="00F50391">
            <w:pPr>
              <w:jc w:val="both"/>
            </w:pPr>
            <w:r w:rsidRPr="008273C2">
              <w:rPr>
                <w:shd w:val="clear" w:color="auto" w:fill="FFFFFF"/>
              </w:rPr>
              <w:t>1.</w:t>
            </w:r>
            <w:r w:rsidR="00F50391">
              <w:rPr>
                <w:shd w:val="clear" w:color="auto" w:fill="FFFFFF"/>
              </w:rPr>
              <w:t>3</w:t>
            </w:r>
            <w:r w:rsidRPr="008273C2">
              <w:rPr>
                <w:shd w:val="clear" w:color="auto" w:fill="FFFFFF"/>
              </w:rPr>
              <w:t xml:space="preserve">. </w:t>
            </w:r>
            <w:r w:rsidR="00012222" w:rsidRPr="001F1240">
              <w:t>Gaminių</w:t>
            </w:r>
            <w:r w:rsidR="00012222" w:rsidRPr="00F50391">
              <w:rPr>
                <w:b/>
              </w:rPr>
              <w:t xml:space="preserve"> Gavėjas</w:t>
            </w:r>
            <w:r w:rsidR="00012222">
              <w:t xml:space="preserve"> ir </w:t>
            </w:r>
            <w:r w:rsidR="00012222" w:rsidRPr="00F50391">
              <w:rPr>
                <w:b/>
              </w:rPr>
              <w:t>Mokėtojas</w:t>
            </w:r>
            <w:r w:rsidR="00012222">
              <w:t xml:space="preserve"> yra Lietuvos kariuomenė (toliau – </w:t>
            </w:r>
            <w:r w:rsidR="00BF3C17" w:rsidRPr="008273C2">
              <w:rPr>
                <w:b/>
              </w:rPr>
              <w:t>Mokėtoj</w:t>
            </w:r>
            <w:r w:rsidR="00242AD4">
              <w:rPr>
                <w:b/>
              </w:rPr>
              <w:t>as</w:t>
            </w:r>
            <w:r w:rsidR="00012222" w:rsidRPr="001F1240">
              <w:t>)</w:t>
            </w:r>
            <w:r w:rsidR="007930FE" w:rsidRPr="001F1240">
              <w:t>,</w:t>
            </w:r>
            <w:r w:rsidR="007930FE">
              <w:rPr>
                <w:b/>
              </w:rPr>
              <w:t xml:space="preserve"> </w:t>
            </w:r>
            <w:r w:rsidR="007930FE" w:rsidRPr="00F50391">
              <w:t>kuri</w:t>
            </w:r>
            <w:r w:rsidR="00BF3C17" w:rsidRPr="008273C2">
              <w:t xml:space="preserve"> </w:t>
            </w:r>
            <w:r w:rsidR="00BF3C17" w:rsidRPr="008273C2">
              <w:rPr>
                <w:b/>
              </w:rPr>
              <w:t xml:space="preserve"> </w:t>
            </w:r>
            <w:r w:rsidR="00BF3C17" w:rsidRPr="008273C2">
              <w:t xml:space="preserve">už </w:t>
            </w:r>
            <w:r w:rsidR="00231D02" w:rsidRPr="008273C2">
              <w:t xml:space="preserve">Sutarties </w:t>
            </w:r>
            <w:r w:rsidR="001F1240">
              <w:t>reikalavimus atitinkančiu</w:t>
            </w:r>
            <w:r w:rsidR="00BF3C17" w:rsidRPr="008273C2">
              <w:t xml:space="preserve">s </w:t>
            </w:r>
            <w:r w:rsidR="00B33ADA">
              <w:t>gaminius</w:t>
            </w:r>
            <w:r w:rsidR="00BF3C17" w:rsidRPr="008273C2">
              <w:t xml:space="preserve"> sumoka Sutartyje nustatyta tvarka</w:t>
            </w:r>
            <w:r w:rsidRPr="008273C2">
              <w:rPr>
                <w:shd w:val="clear" w:color="auto" w:fill="FFFFFF"/>
              </w:rPr>
              <w:t>.</w:t>
            </w:r>
          </w:p>
        </w:tc>
      </w:tr>
      <w:tr w:rsidR="006326B0" w:rsidRPr="008273C2" w14:paraId="747A154F" w14:textId="77777777" w:rsidTr="00001BEA">
        <w:tc>
          <w:tcPr>
            <w:tcW w:w="10065" w:type="dxa"/>
          </w:tcPr>
          <w:p w14:paraId="6A4E916E" w14:textId="77777777" w:rsidR="006326B0" w:rsidRPr="008273C2" w:rsidRDefault="006326B0">
            <w:pPr>
              <w:rPr>
                <w:b/>
                <w:color w:val="000000"/>
              </w:rPr>
            </w:pPr>
            <w:r w:rsidRPr="008273C2">
              <w:rPr>
                <w:b/>
              </w:rPr>
              <w:t xml:space="preserve">2. </w:t>
            </w:r>
            <w:r w:rsidRPr="008273C2">
              <w:rPr>
                <w:b/>
                <w:color w:val="000000"/>
              </w:rPr>
              <w:t>Sutarties kaina/vertė/</w:t>
            </w:r>
            <w:r w:rsidRPr="008273C2">
              <w:rPr>
                <w:b/>
              </w:rPr>
              <w:t xml:space="preserve">paslaugų </w:t>
            </w:r>
            <w:r w:rsidRPr="008273C2">
              <w:rPr>
                <w:b/>
                <w:color w:val="000000"/>
              </w:rPr>
              <w:t>įkainiai/kainodaros taisyklės</w:t>
            </w:r>
          </w:p>
          <w:p w14:paraId="632E269D" w14:textId="77777777" w:rsidR="006326B0" w:rsidRPr="008273C2" w:rsidRDefault="006326B0">
            <w:pPr>
              <w:autoSpaceDE w:val="0"/>
              <w:autoSpaceDN w:val="0"/>
              <w:adjustRightInd w:val="0"/>
              <w:jc w:val="both"/>
              <w:rPr>
                <w:rFonts w:eastAsia="Calibri"/>
                <w:lang w:eastAsia="en-US"/>
              </w:rPr>
            </w:pPr>
            <w:r w:rsidRPr="008273C2">
              <w:rPr>
                <w:rFonts w:eastAsia="Calibri"/>
                <w:lang w:eastAsia="en-US"/>
              </w:rPr>
              <w:t xml:space="preserve">2.1. </w:t>
            </w:r>
            <w:r w:rsidR="00242AD4">
              <w:rPr>
                <w:rFonts w:eastAsia="Calibri"/>
                <w:lang w:eastAsia="en-US"/>
              </w:rPr>
              <w:t>Paslaugos</w:t>
            </w:r>
            <w:r w:rsidRPr="008273C2">
              <w:rPr>
                <w:rFonts w:eastAsia="Calibri"/>
                <w:lang w:eastAsia="en-US"/>
              </w:rPr>
              <w:t xml:space="preserve"> įkainiai </w:t>
            </w:r>
            <w:r w:rsidR="00242AD4">
              <w:rPr>
                <w:rFonts w:eastAsia="Calibri"/>
                <w:lang w:eastAsia="en-US"/>
              </w:rPr>
              <w:t>nurodyti</w:t>
            </w:r>
            <w:r w:rsidR="00242AD4" w:rsidRPr="008273C2">
              <w:rPr>
                <w:rFonts w:eastAsia="Calibri"/>
                <w:lang w:eastAsia="en-US"/>
              </w:rPr>
              <w:t xml:space="preserve"> </w:t>
            </w:r>
            <w:r w:rsidRPr="008273C2">
              <w:rPr>
                <w:rFonts w:eastAsia="Calibri"/>
                <w:lang w:eastAsia="en-US"/>
              </w:rPr>
              <w:t xml:space="preserve">Sutarties 2 priede. Į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įkainius įskaičiuoti visi mokesčiai ir visos </w:t>
            </w:r>
            <w:r w:rsidRPr="008273C2">
              <w:rPr>
                <w:rFonts w:eastAsia="Calibri"/>
                <w:b/>
                <w:bCs/>
                <w:lang w:eastAsia="en-US"/>
              </w:rPr>
              <w:t xml:space="preserve">Teikėjo </w:t>
            </w:r>
            <w:r w:rsidRPr="008273C2">
              <w:rPr>
                <w:rFonts w:eastAsia="Calibri"/>
                <w:lang w:eastAsia="en-US"/>
              </w:rPr>
              <w:t xml:space="preserve">išlaidos, susijusios su </w:t>
            </w:r>
            <w:r w:rsidR="00242AD4">
              <w:rPr>
                <w:rFonts w:eastAsia="Calibri"/>
                <w:lang w:eastAsia="en-US"/>
              </w:rPr>
              <w:t xml:space="preserve">paslaugos teikimu ir </w:t>
            </w:r>
            <w:r w:rsidR="001267DD" w:rsidRPr="008273C2">
              <w:rPr>
                <w:rFonts w:eastAsia="Calibri"/>
                <w:lang w:eastAsia="en-US"/>
              </w:rPr>
              <w:t xml:space="preserve">gaminių </w:t>
            </w:r>
            <w:r w:rsidR="00191922" w:rsidRPr="008273C2">
              <w:rPr>
                <w:rFonts w:eastAsia="Calibri"/>
                <w:lang w:eastAsia="en-US"/>
              </w:rPr>
              <w:t xml:space="preserve">pristatymu </w:t>
            </w:r>
            <w:r w:rsidRPr="008273C2">
              <w:rPr>
                <w:rFonts w:eastAsia="Calibri"/>
                <w:lang w:eastAsia="en-US"/>
              </w:rPr>
              <w:t xml:space="preserve">(sandėliavimo, pakavimo, transportavimo, pristatymo), bei visos kitos išlaidos, galinčios turėti įtakos </w:t>
            </w:r>
            <w:r w:rsidR="00242AD4">
              <w:rPr>
                <w:rFonts w:eastAsia="Calibri"/>
                <w:lang w:eastAsia="en-US"/>
              </w:rPr>
              <w:t>paslaugos</w:t>
            </w:r>
            <w:r w:rsidR="00242AD4" w:rsidRPr="008273C2">
              <w:rPr>
                <w:rFonts w:eastAsia="Calibri"/>
                <w:lang w:eastAsia="en-US"/>
              </w:rPr>
              <w:t xml:space="preserve"> </w:t>
            </w:r>
            <w:r w:rsidRPr="008273C2">
              <w:rPr>
                <w:rFonts w:eastAsia="Calibri"/>
                <w:lang w:eastAsia="en-US"/>
              </w:rPr>
              <w:t xml:space="preserve">įkainiams ar galinčios atsirasti vykdant šią Sutartį. Sudarydamas šią Sutartį, </w:t>
            </w:r>
            <w:r w:rsidRPr="008273C2">
              <w:rPr>
                <w:rFonts w:eastAsia="Calibri"/>
                <w:b/>
                <w:bCs/>
                <w:lang w:eastAsia="en-US"/>
              </w:rPr>
              <w:t xml:space="preserve">Teikėjas </w:t>
            </w:r>
            <w:r w:rsidRPr="008273C2">
              <w:rPr>
                <w:rFonts w:eastAsia="Calibri"/>
                <w:lang w:eastAsia="en-US"/>
              </w:rPr>
              <w:t>įvertina visas paslaugų apimtis bei prisiima riziką dėl išlaidų dydžių svyravimo.</w:t>
            </w:r>
          </w:p>
          <w:p w14:paraId="7C8C4653" w14:textId="1A9612CF" w:rsidR="008F21AB" w:rsidRPr="008273C2" w:rsidRDefault="006326B0" w:rsidP="008F21AB">
            <w:pPr>
              <w:shd w:val="clear" w:color="auto" w:fill="FFFFFF"/>
              <w:jc w:val="both"/>
            </w:pPr>
            <w:r w:rsidRPr="008273C2">
              <w:rPr>
                <w:rFonts w:eastAsia="Calibri"/>
                <w:lang w:eastAsia="en-US"/>
              </w:rPr>
              <w:t xml:space="preserve">2.2. </w:t>
            </w:r>
            <w:r w:rsidR="00BF6B7C" w:rsidRPr="008273C2">
              <w:rPr>
                <w:rFonts w:eastAsia="Calibri"/>
                <w:b/>
                <w:bCs/>
                <w:lang w:eastAsia="en-US"/>
              </w:rPr>
              <w:t xml:space="preserve">Pradinės </w:t>
            </w:r>
            <w:r w:rsidRPr="008273C2">
              <w:rPr>
                <w:rFonts w:eastAsia="Calibri"/>
                <w:b/>
                <w:bCs/>
                <w:lang w:eastAsia="en-US"/>
              </w:rPr>
              <w:t xml:space="preserve">Sutarties </w:t>
            </w:r>
            <w:r w:rsidR="008F21AB" w:rsidRPr="008273C2">
              <w:rPr>
                <w:rFonts w:eastAsia="Calibri"/>
                <w:b/>
                <w:bCs/>
                <w:lang w:eastAsia="en-US"/>
              </w:rPr>
              <w:t>vertė</w:t>
            </w:r>
            <w:r w:rsidRPr="008273C2">
              <w:rPr>
                <w:rFonts w:eastAsia="Calibri"/>
                <w:b/>
                <w:bCs/>
                <w:lang w:eastAsia="en-US"/>
              </w:rPr>
              <w:t xml:space="preserve"> –</w:t>
            </w:r>
            <w:r w:rsidR="00F907A9" w:rsidRPr="008273C2">
              <w:rPr>
                <w:rFonts w:eastAsia="Calibri"/>
                <w:b/>
                <w:bCs/>
                <w:lang w:eastAsia="en-US"/>
              </w:rPr>
              <w:t xml:space="preserve"> </w:t>
            </w:r>
            <w:r w:rsidR="00120AAF">
              <w:rPr>
                <w:rFonts w:eastAsia="Calibri"/>
                <w:bCs/>
                <w:lang w:eastAsia="en-US"/>
              </w:rPr>
              <w:t>35750,00</w:t>
            </w:r>
            <w:r w:rsidR="00FA3ACC" w:rsidRPr="008273C2">
              <w:rPr>
                <w:rFonts w:eastAsia="Calibri"/>
                <w:b/>
                <w:bCs/>
                <w:lang w:eastAsia="en-US"/>
              </w:rPr>
              <w:t xml:space="preserve"> </w:t>
            </w:r>
            <w:r w:rsidRPr="008273C2">
              <w:rPr>
                <w:rFonts w:eastAsia="Calibri"/>
                <w:bCs/>
                <w:lang w:eastAsia="en-US"/>
              </w:rPr>
              <w:t>Eur</w:t>
            </w:r>
            <w:r w:rsidRPr="008273C2">
              <w:rPr>
                <w:rFonts w:eastAsia="Calibri"/>
                <w:b/>
                <w:bCs/>
                <w:lang w:eastAsia="en-US"/>
              </w:rPr>
              <w:t xml:space="preserve"> </w:t>
            </w:r>
            <w:r w:rsidRPr="008273C2">
              <w:rPr>
                <w:rFonts w:eastAsia="Calibri"/>
                <w:lang w:eastAsia="en-US"/>
              </w:rPr>
              <w:t>(</w:t>
            </w:r>
            <w:r w:rsidR="00120AAF">
              <w:rPr>
                <w:rFonts w:eastAsia="Calibri"/>
                <w:i/>
                <w:lang w:eastAsia="en-US"/>
              </w:rPr>
              <w:t>trisdešimt penki tūkstančiai septyni šimtai penkiasdešimt eurų</w:t>
            </w:r>
            <w:r w:rsidR="00060B22">
              <w:rPr>
                <w:rFonts w:eastAsia="Calibri"/>
                <w:i/>
                <w:lang w:eastAsia="en-US"/>
              </w:rPr>
              <w:t>, 00 centų</w:t>
            </w:r>
            <w:r w:rsidRPr="008273C2">
              <w:rPr>
                <w:rFonts w:eastAsia="Calibri"/>
                <w:lang w:eastAsia="en-US"/>
              </w:rPr>
              <w:t xml:space="preserve">), be pridėtinės vertės mokesčio (toliau – </w:t>
            </w:r>
            <w:r w:rsidR="008F21AB" w:rsidRPr="008273C2">
              <w:rPr>
                <w:rFonts w:eastAsia="Calibri"/>
                <w:lang w:eastAsia="en-US"/>
              </w:rPr>
              <w:t xml:space="preserve">PVM) </w:t>
            </w:r>
            <w:r w:rsidR="008F21AB" w:rsidRPr="008273C2">
              <w:rPr>
                <w:shd w:val="clear" w:color="auto" w:fill="FFFFFF"/>
              </w:rPr>
              <w:t xml:space="preserve">ir </w:t>
            </w:r>
            <w:r w:rsidR="00120AAF">
              <w:rPr>
                <w:shd w:val="clear" w:color="auto" w:fill="FFFFFF"/>
              </w:rPr>
              <w:t>43257,50</w:t>
            </w:r>
            <w:r w:rsidR="00060B22">
              <w:rPr>
                <w:shd w:val="clear" w:color="auto" w:fill="FFFFFF"/>
              </w:rPr>
              <w:t xml:space="preserve"> </w:t>
            </w:r>
            <w:r w:rsidR="008F21AB" w:rsidRPr="008273C2">
              <w:rPr>
                <w:shd w:val="clear" w:color="auto" w:fill="FFFFFF"/>
              </w:rPr>
              <w:t>Eur (</w:t>
            </w:r>
            <w:r w:rsidR="00120AAF">
              <w:rPr>
                <w:i/>
                <w:shd w:val="clear" w:color="auto" w:fill="FFFFFF"/>
              </w:rPr>
              <w:t>keturiasdešimt</w:t>
            </w:r>
            <w:r w:rsidR="00523F32">
              <w:rPr>
                <w:i/>
                <w:shd w:val="clear" w:color="auto" w:fill="FFFFFF"/>
              </w:rPr>
              <w:t xml:space="preserve"> trys tūkstančiai du šimtai penkiasdešimt septyni eurai, 50 centų</w:t>
            </w:r>
            <w:r w:rsidR="008F21AB" w:rsidRPr="008273C2">
              <w:rPr>
                <w:shd w:val="clear" w:color="auto" w:fill="FFFFFF"/>
              </w:rPr>
              <w:t xml:space="preserve">) įskaitant 21 % PVM. </w:t>
            </w:r>
          </w:p>
          <w:p w14:paraId="2C72D092" w14:textId="77777777" w:rsidR="006326B0" w:rsidRPr="008273C2" w:rsidRDefault="006326B0" w:rsidP="0085053C">
            <w:pPr>
              <w:jc w:val="both"/>
            </w:pPr>
            <w:r w:rsidRPr="008273C2">
              <w:rPr>
                <w:rFonts w:eastAsia="Calibri"/>
                <w:lang w:eastAsia="en-US"/>
              </w:rPr>
              <w:t>2</w:t>
            </w:r>
            <w:r w:rsidR="008F21AB" w:rsidRPr="008273C2">
              <w:rPr>
                <w:rFonts w:eastAsia="Calibri"/>
                <w:lang w:eastAsia="en-US"/>
              </w:rPr>
              <w:t>.3</w:t>
            </w:r>
            <w:r w:rsidRPr="008273C2">
              <w:rPr>
                <w:rFonts w:eastAsia="Calibri"/>
                <w:lang w:eastAsia="en-US"/>
              </w:rPr>
              <w:t xml:space="preserve">. </w:t>
            </w:r>
            <w:r w:rsidR="008F21AB" w:rsidRPr="008273C2">
              <w:t>Sutarčiai taikoma fiksuoto įkainio</w:t>
            </w:r>
            <w:r w:rsidR="0069064F" w:rsidRPr="008273C2">
              <w:t xml:space="preserve"> apskaičiavimo</w:t>
            </w:r>
            <w:r w:rsidR="008F21AB" w:rsidRPr="008273C2">
              <w:t xml:space="preserve"> </w:t>
            </w:r>
            <w:r w:rsidR="00BA6C95" w:rsidRPr="008273C2">
              <w:t>kainodara</w:t>
            </w:r>
            <w:r w:rsidR="008F21AB" w:rsidRPr="008273C2">
              <w:t>. Peržiūr</w:t>
            </w:r>
            <w:r w:rsidR="00B33ADA">
              <w:t>os atvejis numatytas Sutarties b</w:t>
            </w:r>
            <w:r w:rsidR="008F21AB" w:rsidRPr="008273C2">
              <w:t>endrosios dalies 2.2. ir 2.3. punktuose bei Sutarties 4</w:t>
            </w:r>
            <w:r w:rsidR="00DF5856" w:rsidRPr="008273C2">
              <w:t xml:space="preserve"> priede ,,P</w:t>
            </w:r>
            <w:r w:rsidR="008F21AB" w:rsidRPr="008273C2">
              <w:t>aslaugų įkainių perskaičiavimo sąlygos“.</w:t>
            </w:r>
          </w:p>
          <w:p w14:paraId="4BB8329A" w14:textId="77777777" w:rsidR="00E64482" w:rsidRPr="008273C2" w:rsidRDefault="00B9777C" w:rsidP="00853BC7">
            <w:pPr>
              <w:shd w:val="clear" w:color="auto" w:fill="FFFFFF"/>
              <w:jc w:val="both"/>
            </w:pPr>
            <w:r w:rsidRPr="008273C2">
              <w:t>2.4. Sutarčiai taikomos Sutarties bendrosios dalies 12.8 punkto nuostatos.</w:t>
            </w:r>
          </w:p>
        </w:tc>
      </w:tr>
      <w:tr w:rsidR="006326B0" w:rsidRPr="008273C2" w14:paraId="54F89B0E" w14:textId="77777777" w:rsidTr="00C76756">
        <w:trPr>
          <w:trHeight w:val="715"/>
        </w:trPr>
        <w:tc>
          <w:tcPr>
            <w:tcW w:w="10065" w:type="dxa"/>
          </w:tcPr>
          <w:p w14:paraId="0A906FF6" w14:textId="77777777" w:rsidR="00DA49CB" w:rsidRPr="008273C2" w:rsidRDefault="00DA49CB" w:rsidP="00DA49CB">
            <w:pPr>
              <w:jc w:val="both"/>
              <w:rPr>
                <w:b/>
              </w:rPr>
            </w:pPr>
            <w:r w:rsidRPr="008273C2">
              <w:rPr>
                <w:b/>
              </w:rPr>
              <w:t>3. Paslaugų teikimo vieta, terminas ir sąlygos</w:t>
            </w:r>
          </w:p>
          <w:p w14:paraId="6223F85F" w14:textId="77777777" w:rsidR="007159B8" w:rsidRDefault="00DA49CB" w:rsidP="00DA49CB">
            <w:pPr>
              <w:jc w:val="both"/>
            </w:pPr>
            <w:r w:rsidRPr="008273C2">
              <w:t xml:space="preserve">3.1. </w:t>
            </w:r>
            <w:r w:rsidR="00280254" w:rsidRPr="008C660B">
              <w:rPr>
                <w:b/>
              </w:rPr>
              <w:t>Teikėjas</w:t>
            </w:r>
            <w:r w:rsidR="00280254">
              <w:t xml:space="preserve"> įsipareigoja pasiūti gaminius</w:t>
            </w:r>
            <w:r w:rsidR="00280254" w:rsidRPr="00DA49CB">
              <w:t xml:space="preserve"> ir pagal gautus užsakymus pateikti </w:t>
            </w:r>
            <w:r w:rsidR="00280254" w:rsidRPr="001140FE">
              <w:t>6 priede „Paslaugų gavėjų sąrašas ir adresai“</w:t>
            </w:r>
            <w:r w:rsidR="00F841D9">
              <w:t xml:space="preserve"> (toliau – 6 priedas)</w:t>
            </w:r>
            <w:r w:rsidR="00280254" w:rsidRPr="001140FE">
              <w:t xml:space="preserve"> nurodytais pristatymo adresais,</w:t>
            </w:r>
            <w:r w:rsidR="00280254" w:rsidRPr="00DA49CB">
              <w:t xml:space="preserve"> ne vėliau kaip per 40 (keturiasdešimt) dienų nuo pirmojo pamatavimo (matų nuėmimo) dienos. Užsakyme nurodytas asmuo, kuriam yra siuvama</w:t>
            </w:r>
            <w:r w:rsidR="00280254">
              <w:t>s gaminys</w:t>
            </w:r>
            <w:r w:rsidR="00280254" w:rsidRPr="00DA49CB">
              <w:t xml:space="preserve"> (toli</w:t>
            </w:r>
            <w:r w:rsidR="00280254">
              <w:t>au – klientas) patvirtina gaminio</w:t>
            </w:r>
            <w:r w:rsidR="00280254" w:rsidRPr="00DA49CB">
              <w:t xml:space="preserve"> gavimą ir atitiktį Sutarties reikalavimams pasirašydamas žiniaraštį (Sutarties – 5 priedas), kurį </w:t>
            </w:r>
            <w:r w:rsidR="00280254" w:rsidRPr="007075B7">
              <w:rPr>
                <w:b/>
              </w:rPr>
              <w:t>Teikėjas</w:t>
            </w:r>
            <w:r w:rsidR="00280254" w:rsidRPr="00DA49CB">
              <w:t xml:space="preserve"> pateikia </w:t>
            </w:r>
            <w:r w:rsidR="00280254" w:rsidRPr="007075B7">
              <w:rPr>
                <w:b/>
              </w:rPr>
              <w:t>Mokėtojui</w:t>
            </w:r>
            <w:r w:rsidR="00280254" w:rsidRPr="00DA49CB">
              <w:t xml:space="preserve"> kartu su PVM sąskaita – faktūra</w:t>
            </w:r>
            <w:r w:rsidRPr="008273C2">
              <w:t>.</w:t>
            </w:r>
          </w:p>
          <w:p w14:paraId="42CE2F05" w14:textId="6E187501" w:rsidR="00F43EB5" w:rsidRPr="008273C2" w:rsidRDefault="00F43EB5" w:rsidP="00DA49CB">
            <w:pPr>
              <w:jc w:val="both"/>
            </w:pPr>
            <w:r>
              <w:t xml:space="preserve">3.2. </w:t>
            </w:r>
            <w:r w:rsidRPr="00F43EB5">
              <w:t>Teikėjas per 14 (keturiolika) dienų nuo Sutarties įsigaliojimo dienos turi su Pirkėju suderinti gaminių naudojimo/priežiūros instrukciją</w:t>
            </w:r>
            <w:r>
              <w:t>.</w:t>
            </w:r>
          </w:p>
          <w:p w14:paraId="18FC43B5" w14:textId="3391550A" w:rsidR="00DA49CB" w:rsidRPr="009A04DA" w:rsidRDefault="00F43EB5" w:rsidP="00DA49CB">
            <w:pPr>
              <w:jc w:val="both"/>
            </w:pPr>
            <w:r>
              <w:lastRenderedPageBreak/>
              <w:t>3.3</w:t>
            </w:r>
            <w:r w:rsidR="00DA49CB" w:rsidRPr="008273C2">
              <w:t xml:space="preserve">. </w:t>
            </w:r>
            <w:r w:rsidR="007930FE" w:rsidRPr="008273C2">
              <w:rPr>
                <w:b/>
              </w:rPr>
              <w:t>Teikėj</w:t>
            </w:r>
            <w:r w:rsidR="007930FE">
              <w:rPr>
                <w:b/>
              </w:rPr>
              <w:t>as</w:t>
            </w:r>
            <w:r w:rsidR="007930FE" w:rsidRPr="00E04E3F" w:rsidDel="00E21B0F">
              <w:rPr>
                <w:rFonts w:eastAsia="Calibri"/>
                <w:lang w:eastAsia="en-US"/>
              </w:rPr>
              <w:t xml:space="preserve"> </w:t>
            </w:r>
            <w:r w:rsidR="00787D27">
              <w:rPr>
                <w:rFonts w:eastAsia="Calibri"/>
                <w:lang w:eastAsia="en-US"/>
              </w:rPr>
              <w:t>gaminių siuvimui</w:t>
            </w:r>
            <w:r w:rsidR="007930FE" w:rsidRPr="00E04E3F">
              <w:rPr>
                <w:rFonts w:eastAsia="Calibri"/>
                <w:lang w:eastAsia="en-US"/>
              </w:rPr>
              <w:t xml:space="preserve"> </w:t>
            </w:r>
            <w:r w:rsidR="007930FE" w:rsidRPr="008273C2">
              <w:t>aprūpina</w:t>
            </w:r>
            <w:r w:rsidR="007930FE">
              <w:t>mas</w:t>
            </w:r>
            <w:r w:rsidR="007930FE">
              <w:rPr>
                <w:rFonts w:eastAsia="Calibri"/>
                <w:lang w:eastAsia="en-US"/>
              </w:rPr>
              <w:t xml:space="preserve"> medžiagomis, nurodytomis Sutarties 1 priede </w:t>
            </w:r>
            <w:r w:rsidR="00F50391">
              <w:rPr>
                <w:rFonts w:eastAsia="Calibri"/>
                <w:i/>
                <w:lang w:eastAsia="en-US"/>
              </w:rPr>
              <w:t xml:space="preserve"> </w:t>
            </w:r>
            <w:r w:rsidR="007930FE" w:rsidRPr="008273C2">
              <w:rPr>
                <w:rFonts w:eastAsia="Calibri"/>
                <w:lang w:eastAsia="en-US"/>
              </w:rPr>
              <w:t xml:space="preserve">pagal su </w:t>
            </w:r>
            <w:r w:rsidR="007930FE" w:rsidRPr="008273C2">
              <w:rPr>
                <w:rFonts w:eastAsia="Calibri"/>
                <w:b/>
                <w:lang w:eastAsia="en-US"/>
              </w:rPr>
              <w:t>Pirkėju</w:t>
            </w:r>
            <w:r w:rsidR="007930FE" w:rsidRPr="008273C2">
              <w:rPr>
                <w:rFonts w:eastAsia="Calibri"/>
                <w:lang w:eastAsia="en-US"/>
              </w:rPr>
              <w:t xml:space="preserve"> raštu </w:t>
            </w:r>
            <w:r w:rsidR="007930FE" w:rsidRPr="008273C2">
              <w:t xml:space="preserve">suderintas medžiagų sunaudojimo normas. </w:t>
            </w:r>
            <w:r w:rsidR="007930FE" w:rsidRPr="008273C2">
              <w:rPr>
                <w:b/>
              </w:rPr>
              <w:t xml:space="preserve">Teikėjas </w:t>
            </w:r>
            <w:r w:rsidR="007930FE" w:rsidRPr="008273C2">
              <w:t xml:space="preserve">medžiagas gaminiams siūti pasiima iš </w:t>
            </w:r>
            <w:r w:rsidR="00787D27" w:rsidRPr="00F50391">
              <w:rPr>
                <w:b/>
              </w:rPr>
              <w:t xml:space="preserve">Mokėtojo </w:t>
            </w:r>
            <w:r w:rsidR="007930FE" w:rsidRPr="008273C2">
              <w:t xml:space="preserve">sandėlio Lietuvoje iš anksto su </w:t>
            </w:r>
            <w:r w:rsidR="007930FE" w:rsidRPr="008273C2">
              <w:rPr>
                <w:b/>
              </w:rPr>
              <w:t>Mokėtoju</w:t>
            </w:r>
            <w:r w:rsidR="007930FE" w:rsidRPr="008273C2">
              <w:t xml:space="preserve"> sutartu laiku. Visos kitos gaminių siuvimui naudojamos medžiagos – </w:t>
            </w:r>
            <w:r w:rsidR="007930FE" w:rsidRPr="008273C2">
              <w:rPr>
                <w:b/>
              </w:rPr>
              <w:t>Teikėjo</w:t>
            </w:r>
            <w:r w:rsidR="007930FE" w:rsidRPr="008273C2">
              <w:t>.</w:t>
            </w:r>
          </w:p>
          <w:p w14:paraId="20BE3F83" w14:textId="0B18FF3A" w:rsidR="00DA49CB" w:rsidRPr="008273C2" w:rsidRDefault="00F43EB5" w:rsidP="00A87B92">
            <w:pPr>
              <w:jc w:val="both"/>
            </w:pPr>
            <w:r>
              <w:t>3.4</w:t>
            </w:r>
            <w:r w:rsidR="00DA49CB" w:rsidRPr="008273C2">
              <w:t xml:space="preserve">. </w:t>
            </w:r>
            <w:r w:rsidR="004160E4" w:rsidRPr="008C660B">
              <w:rPr>
                <w:b/>
              </w:rPr>
              <w:t>Teikėjas</w:t>
            </w:r>
            <w:r w:rsidR="004160E4" w:rsidRPr="00DA49CB">
              <w:t xml:space="preserve"> pagal gautą iš </w:t>
            </w:r>
            <w:r w:rsidR="004160E4" w:rsidRPr="008E6140">
              <w:rPr>
                <w:b/>
              </w:rPr>
              <w:t>Pirkėjo</w:t>
            </w:r>
            <w:r w:rsidR="004160E4" w:rsidRPr="008E6140">
              <w:t xml:space="preserve"> </w:t>
            </w:r>
            <w:r w:rsidR="004160E4" w:rsidRPr="00DA49CB">
              <w:t>užsakymą</w:t>
            </w:r>
            <w:r w:rsidR="004160E4">
              <w:t xml:space="preserve"> (Sutarties 3 priedas)</w:t>
            </w:r>
            <w:r w:rsidR="004160E4" w:rsidRPr="00DA49CB">
              <w:t xml:space="preserve"> kiekvieno ketvirčio pirmą dieną (jei pirma diena sutampa su oficialia švenčių ir ne darbo diena Lietuvos Respublikoje, tai pateikiama po to einančią darbo dieną) </w:t>
            </w:r>
            <w:r w:rsidR="004160E4">
              <w:t xml:space="preserve">preliminarų </w:t>
            </w:r>
            <w:r w:rsidR="004160E4" w:rsidRPr="007075B7">
              <w:t xml:space="preserve">primatavimų grafiką pagal primatavimo vietą Vilniuje, Kaune ar Klaipėdoje </w:t>
            </w:r>
            <w:r w:rsidR="004160E4" w:rsidRPr="001140FE">
              <w:t>(</w:t>
            </w:r>
            <w:r w:rsidR="004160E4">
              <w:t xml:space="preserve">Sutarties </w:t>
            </w:r>
            <w:r w:rsidR="004160E4" w:rsidRPr="001140FE">
              <w:t>6 priede „Paslaugų gavėjų sąrašas ir adresai“ nurodytais adresais)</w:t>
            </w:r>
            <w:r w:rsidR="004160E4" w:rsidRPr="007075B7">
              <w:t xml:space="preserve">  ir jį suderina su </w:t>
            </w:r>
            <w:r w:rsidR="004160E4" w:rsidRPr="008E6140">
              <w:rPr>
                <w:b/>
              </w:rPr>
              <w:t>Pirkėju</w:t>
            </w:r>
            <w:r w:rsidR="004160E4" w:rsidRPr="007075B7">
              <w:t>.</w:t>
            </w:r>
            <w:r w:rsidR="004160E4" w:rsidRPr="00DA49CB">
              <w:t xml:space="preserve">  Jeigu </w:t>
            </w:r>
            <w:r w:rsidR="004160E4" w:rsidRPr="008E6140">
              <w:rPr>
                <w:b/>
              </w:rPr>
              <w:t>Pirkėjas</w:t>
            </w:r>
            <w:r w:rsidR="004160E4" w:rsidRPr="00DA49CB">
              <w:t xml:space="preserve"> per 3 (tris) darbo dienas nuo preliminaraus primatavimų grafiko gavimo derinimui dienos nepareiškia pastabų dėl primatavimų grafiko, primatavimų grafikas laikomas suderintu ir įsigalioja be pakeitimų. Jeigu </w:t>
            </w:r>
            <w:r w:rsidR="004160E4" w:rsidRPr="008E6140">
              <w:rPr>
                <w:b/>
              </w:rPr>
              <w:t>Pirkėjas</w:t>
            </w:r>
            <w:r w:rsidR="004160E4" w:rsidRPr="00DA49CB">
              <w:t xml:space="preserve"> pateikia pastabas, primatavimų grafiką </w:t>
            </w:r>
            <w:r w:rsidR="004160E4" w:rsidRPr="002E09CC">
              <w:rPr>
                <w:b/>
              </w:rPr>
              <w:t>Teikėjas</w:t>
            </w:r>
            <w:r w:rsidR="004160E4" w:rsidRPr="00DA49CB">
              <w:t xml:space="preserve"> priima vykdymui su </w:t>
            </w:r>
            <w:r w:rsidR="004160E4" w:rsidRPr="002E09CC">
              <w:rPr>
                <w:b/>
              </w:rPr>
              <w:t>Pirkėjo</w:t>
            </w:r>
            <w:r w:rsidR="004160E4" w:rsidRPr="00DA49CB">
              <w:t xml:space="preserve"> pastabo</w:t>
            </w:r>
            <w:r w:rsidR="004160E4">
              <w:t xml:space="preserve">mis. </w:t>
            </w:r>
            <w:r w:rsidR="004160E4" w:rsidRPr="002E09CC">
              <w:rPr>
                <w:b/>
              </w:rPr>
              <w:t>Teikėjas</w:t>
            </w:r>
            <w:r w:rsidR="004160E4">
              <w:t xml:space="preserve"> turi pasiūti gaminį</w:t>
            </w:r>
            <w:r w:rsidR="004160E4" w:rsidRPr="00DA49CB">
              <w:t xml:space="preserve"> naudodamas savo transportą ir personalą matuodamas klientą </w:t>
            </w:r>
            <w:r w:rsidR="004160E4" w:rsidRPr="002D0DA2">
              <w:t>Vilniuje, Kaune ar Klaipėdoje</w:t>
            </w:r>
            <w:r w:rsidR="004160E4" w:rsidRPr="00DA49CB">
              <w:t xml:space="preserve"> ne daugiau kaip 3 (tris) kartus: pirmas kartas skirtas asmens pamatavimui (matų nuėmimui), kiti du kartai – gaminio primatavimui. Atsiradus būtinybei, </w:t>
            </w:r>
            <w:r w:rsidR="004160E4" w:rsidRPr="008E6140">
              <w:rPr>
                <w:b/>
              </w:rPr>
              <w:t>Pirkėjo</w:t>
            </w:r>
            <w:r w:rsidR="004160E4" w:rsidRPr="00DA49CB">
              <w:t xml:space="preserve"> pateiktas užsakymas ir suderintas primatavimų grafikas gali būti patikslintas, bet ne vėliau kaip prieš </w:t>
            </w:r>
            <w:r w:rsidR="004160E4">
              <w:t>2 (dvi) darbo dienas iki pamatavimo dienos</w:t>
            </w:r>
            <w:r w:rsidR="00A87B92" w:rsidRPr="008273C2">
              <w:t xml:space="preserve">. </w:t>
            </w:r>
          </w:p>
          <w:p w14:paraId="3D974661" w14:textId="0A8E3871" w:rsidR="002D0DA2" w:rsidRPr="008273C2" w:rsidRDefault="00F43EB5" w:rsidP="00DA49CB">
            <w:pPr>
              <w:jc w:val="both"/>
              <w:rPr>
                <w:lang w:eastAsia="en-US"/>
              </w:rPr>
            </w:pPr>
            <w:r>
              <w:rPr>
                <w:lang w:eastAsia="en-US"/>
              </w:rPr>
              <w:t>3.5</w:t>
            </w:r>
            <w:r w:rsidR="002D0DA2" w:rsidRPr="008273C2">
              <w:rPr>
                <w:lang w:eastAsia="en-US"/>
              </w:rPr>
              <w:t>.</w:t>
            </w:r>
            <w:r w:rsidR="002D0DA2" w:rsidRPr="008273C2">
              <w:rPr>
                <w:b/>
                <w:lang w:eastAsia="en-US"/>
              </w:rPr>
              <w:t xml:space="preserve"> Teikėjas</w:t>
            </w:r>
            <w:r w:rsidR="002D0DA2" w:rsidRPr="008273C2">
              <w:rPr>
                <w:lang w:eastAsia="en-US"/>
              </w:rPr>
              <w:t xml:space="preserve"> prieš priimdamas medžiagas privalo įsitikinti </w:t>
            </w:r>
            <w:r w:rsidR="00F51388">
              <w:rPr>
                <w:b/>
                <w:lang w:eastAsia="en-US"/>
              </w:rPr>
              <w:t>Mokėtojo</w:t>
            </w:r>
            <w:r w:rsidR="00F51388" w:rsidRPr="008273C2">
              <w:rPr>
                <w:lang w:eastAsia="en-US"/>
              </w:rPr>
              <w:t xml:space="preserve"> </w:t>
            </w:r>
            <w:r w:rsidR="002D0DA2" w:rsidRPr="008273C2">
              <w:rPr>
                <w:lang w:eastAsia="en-US"/>
              </w:rPr>
              <w:t xml:space="preserve">suteikiamų medžiagų tinkamumu siekiant suteikti Sutartyje nustatytas paslaugas. Jei </w:t>
            </w:r>
            <w:r w:rsidR="00F51388">
              <w:rPr>
                <w:b/>
                <w:lang w:eastAsia="en-US"/>
              </w:rPr>
              <w:t>Mokėtojo</w:t>
            </w:r>
            <w:r w:rsidR="00F51388" w:rsidRPr="008273C2">
              <w:rPr>
                <w:lang w:eastAsia="en-US"/>
              </w:rPr>
              <w:t xml:space="preserve"> </w:t>
            </w:r>
            <w:r w:rsidR="002D0DA2" w:rsidRPr="008273C2">
              <w:rPr>
                <w:lang w:eastAsia="en-US"/>
              </w:rPr>
              <w:t xml:space="preserve">pateiktos medžiagos turi trūkumų, </w:t>
            </w:r>
            <w:r w:rsidR="002D0DA2" w:rsidRPr="008273C2">
              <w:rPr>
                <w:b/>
                <w:lang w:eastAsia="en-US"/>
              </w:rPr>
              <w:t>Teikėjas</w:t>
            </w:r>
            <w:r w:rsidR="002D0DA2" w:rsidRPr="008273C2">
              <w:rPr>
                <w:lang w:eastAsia="en-US"/>
              </w:rPr>
              <w:t xml:space="preserve"> apie tai nedelsdamas privalo informuoti </w:t>
            </w:r>
            <w:r w:rsidR="002D0DA2" w:rsidRPr="008273C2">
              <w:rPr>
                <w:b/>
                <w:lang w:eastAsia="en-US"/>
              </w:rPr>
              <w:t>Pirkėją</w:t>
            </w:r>
            <w:r w:rsidR="00744868">
              <w:rPr>
                <w:b/>
                <w:lang w:eastAsia="en-US"/>
              </w:rPr>
              <w:t xml:space="preserve"> ir </w:t>
            </w:r>
            <w:r w:rsidR="00F51388">
              <w:rPr>
                <w:b/>
                <w:lang w:eastAsia="en-US"/>
              </w:rPr>
              <w:t>Mokėtoją</w:t>
            </w:r>
            <w:r w:rsidR="002D0DA2" w:rsidRPr="008273C2">
              <w:rPr>
                <w:lang w:eastAsia="en-US"/>
              </w:rPr>
              <w:t xml:space="preserve">. </w:t>
            </w:r>
            <w:r w:rsidR="002D0DA2" w:rsidRPr="008273C2">
              <w:rPr>
                <w:b/>
                <w:lang w:eastAsia="en-US"/>
              </w:rPr>
              <w:t>Teikėjas</w:t>
            </w:r>
            <w:r w:rsidR="002D0DA2" w:rsidRPr="008273C2">
              <w:rPr>
                <w:lang w:eastAsia="en-US"/>
              </w:rPr>
              <w:t xml:space="preserve"> atsako </w:t>
            </w:r>
            <w:r w:rsidR="002D0DA2" w:rsidRPr="008273C2">
              <w:t xml:space="preserve">už </w:t>
            </w:r>
            <w:r w:rsidR="00F51388">
              <w:rPr>
                <w:b/>
              </w:rPr>
              <w:t>Mokėtojo</w:t>
            </w:r>
            <w:r w:rsidR="00F51388" w:rsidRPr="008273C2">
              <w:rPr>
                <w:b/>
              </w:rPr>
              <w:t xml:space="preserve"> </w:t>
            </w:r>
            <w:r w:rsidR="002D0DA2" w:rsidRPr="008273C2">
              <w:t xml:space="preserve">pateiktų medžiagų netinkamą sunaudojimą, sugadinimą ar praradimą jų įsigijimo verte. </w:t>
            </w:r>
            <w:r w:rsidR="002D0DA2" w:rsidRPr="008273C2">
              <w:rPr>
                <w:lang w:eastAsia="en-US"/>
              </w:rPr>
              <w:t xml:space="preserve"> </w:t>
            </w:r>
            <w:r w:rsidR="002D0DA2" w:rsidRPr="008273C2">
              <w:rPr>
                <w:b/>
                <w:lang w:eastAsia="en-US"/>
              </w:rPr>
              <w:t>Teikėjas</w:t>
            </w:r>
            <w:r w:rsidR="002D0DA2" w:rsidRPr="008273C2">
              <w:rPr>
                <w:lang w:eastAsia="en-US"/>
              </w:rPr>
              <w:t xml:space="preserve"> privalo pateikti </w:t>
            </w:r>
            <w:r w:rsidR="00F51388">
              <w:rPr>
                <w:b/>
                <w:lang w:eastAsia="en-US"/>
              </w:rPr>
              <w:t>Mokėtoju</w:t>
            </w:r>
            <w:r w:rsidR="00F51388" w:rsidRPr="008273C2">
              <w:rPr>
                <w:b/>
                <w:lang w:eastAsia="en-US"/>
              </w:rPr>
              <w:t>i</w:t>
            </w:r>
            <w:r w:rsidR="00F51388" w:rsidRPr="008273C2">
              <w:rPr>
                <w:lang w:eastAsia="en-US"/>
              </w:rPr>
              <w:t xml:space="preserve"> </w:t>
            </w:r>
            <w:r w:rsidR="002D0DA2" w:rsidRPr="008273C2">
              <w:rPr>
                <w:lang w:eastAsia="en-US"/>
              </w:rPr>
              <w:t>medžiagų sunaudojimo ataskaitą ir jų likutį grąžinti.</w:t>
            </w:r>
          </w:p>
          <w:p w14:paraId="6F73BD25" w14:textId="6A748FEA" w:rsidR="0004552E" w:rsidRPr="008273C2" w:rsidRDefault="00F43EB5" w:rsidP="00DA49CB">
            <w:pPr>
              <w:jc w:val="both"/>
            </w:pPr>
            <w:r>
              <w:rPr>
                <w:lang w:eastAsia="en-US"/>
              </w:rPr>
              <w:t>3.6</w:t>
            </w:r>
            <w:r w:rsidR="0004552E" w:rsidRPr="008273C2">
              <w:rPr>
                <w:lang w:eastAsia="en-US"/>
              </w:rPr>
              <w:t xml:space="preserve">. </w:t>
            </w:r>
            <w:r w:rsidR="0004552E" w:rsidRPr="008273C2">
              <w:rPr>
                <w:rFonts w:eastAsia="Calibri"/>
                <w:b/>
              </w:rPr>
              <w:t xml:space="preserve">Teikėjui </w:t>
            </w:r>
            <w:r w:rsidR="0004552E" w:rsidRPr="008273C2">
              <w:rPr>
                <w:rFonts w:eastAsia="Calibri"/>
              </w:rPr>
              <w:t xml:space="preserve">draudžiama (be atskiro raštiško suderinimo) įvežti </w:t>
            </w:r>
            <w:r w:rsidR="00C24A6C">
              <w:rPr>
                <w:rFonts w:eastAsia="Calibri"/>
              </w:rPr>
              <w:t>gaminius</w:t>
            </w:r>
            <w:r w:rsidR="0004552E" w:rsidRPr="008273C2">
              <w:rPr>
                <w:rFonts w:eastAsia="Calibri"/>
              </w:rPr>
              <w:t xml:space="preserve"> į Sutarties </w:t>
            </w:r>
            <w:r w:rsidR="00F841D9">
              <w:rPr>
                <w:rFonts w:eastAsia="Calibri"/>
              </w:rPr>
              <w:t>6 priede</w:t>
            </w:r>
            <w:r w:rsidR="00236771" w:rsidRPr="008273C2">
              <w:rPr>
                <w:rFonts w:eastAsia="Calibri"/>
              </w:rPr>
              <w:t xml:space="preserve"> </w:t>
            </w:r>
            <w:r w:rsidR="0004552E" w:rsidRPr="008273C2">
              <w:rPr>
                <w:rFonts w:eastAsia="Calibri"/>
              </w:rPr>
              <w:t>nurodyt</w:t>
            </w:r>
            <w:r w:rsidR="00F841D9">
              <w:rPr>
                <w:rFonts w:eastAsia="Calibri"/>
              </w:rPr>
              <w:t>ų</w:t>
            </w:r>
            <w:r w:rsidR="0004552E" w:rsidRPr="008273C2">
              <w:rPr>
                <w:rFonts w:eastAsia="Calibri"/>
              </w:rPr>
              <w:t xml:space="preserve"> adres</w:t>
            </w:r>
            <w:r w:rsidR="002077B6">
              <w:rPr>
                <w:rFonts w:eastAsia="Calibri"/>
              </w:rPr>
              <w:t>ų teritorijas</w:t>
            </w:r>
            <w:r w:rsidR="0004552E" w:rsidRPr="008273C2">
              <w:rPr>
                <w:rFonts w:eastAsia="Calibri"/>
              </w:rPr>
              <w:t>, prie kurių yra pridėti elektronikos prietaisai, skirti lokacijos fiksavimui ir duomenų perdavimui.</w:t>
            </w:r>
          </w:p>
          <w:p w14:paraId="778F9341" w14:textId="3968901A" w:rsidR="00F50391" w:rsidRDefault="00F43EB5" w:rsidP="00C450D3">
            <w:pPr>
              <w:jc w:val="both"/>
              <w:rPr>
                <w:lang w:eastAsia="en-US"/>
              </w:rPr>
            </w:pPr>
            <w:r>
              <w:t>3.7</w:t>
            </w:r>
            <w:r w:rsidR="00DA49CB" w:rsidRPr="008273C2">
              <w:t xml:space="preserve">. </w:t>
            </w:r>
            <w:r w:rsidR="00C24A6C" w:rsidRPr="005824CD">
              <w:rPr>
                <w:lang w:eastAsia="en-US"/>
              </w:rPr>
              <w:t>Gaminių</w:t>
            </w:r>
            <w:r w:rsidR="00231D02" w:rsidRPr="005824CD">
              <w:rPr>
                <w:lang w:eastAsia="en-US"/>
              </w:rPr>
              <w:t xml:space="preserve"> pristatymo sąlygos – DDP INCOTERMS 2020. </w:t>
            </w:r>
            <w:r w:rsidRPr="00F43EB5">
              <w:rPr>
                <w:lang w:eastAsia="en-US"/>
              </w:rPr>
              <w:t>Gaminiai laikomi pristatyti – Pardavėjui ir Mokėtojui</w:t>
            </w:r>
            <w:r>
              <w:rPr>
                <w:lang w:eastAsia="en-US"/>
              </w:rPr>
              <w:t xml:space="preserve"> Sutarties bendrosios dalies 3.2</w:t>
            </w:r>
            <w:r w:rsidRPr="00F43EB5">
              <w:rPr>
                <w:lang w:eastAsia="en-US"/>
              </w:rPr>
              <w:t xml:space="preserve"> punkte nustatyta tvarka pasirašius gaminių perdavimo - priėmimo aktą</w:t>
            </w:r>
            <w:r>
              <w:rPr>
                <w:lang w:eastAsia="en-US"/>
              </w:rPr>
              <w:t>.</w:t>
            </w:r>
          </w:p>
          <w:p w14:paraId="25E172AA" w14:textId="0A2B4595" w:rsidR="00102411" w:rsidRPr="008273C2" w:rsidRDefault="00F43EB5" w:rsidP="00C450D3">
            <w:pPr>
              <w:jc w:val="both"/>
            </w:pPr>
            <w:r>
              <w:t>3.8</w:t>
            </w:r>
            <w:r w:rsidR="00DA49CB" w:rsidRPr="008273C2">
              <w:t xml:space="preserve">. </w:t>
            </w:r>
            <w:r w:rsidR="00DA49CB" w:rsidRPr="008273C2">
              <w:rPr>
                <w:b/>
              </w:rPr>
              <w:t>Teikėjas</w:t>
            </w:r>
            <w:r w:rsidR="00DA49CB" w:rsidRPr="008273C2">
              <w:t xml:space="preserve"> privalo užtikrinti, kad Sutarties sudarymo ir vykdymo metu neatsirastų aplinkybių, nurodytų Viešųjų p</w:t>
            </w:r>
            <w:r w:rsidR="00E61676" w:rsidRPr="008273C2">
              <w:t xml:space="preserve">irkimų įstatymo 45 straipsnio </w:t>
            </w:r>
            <w:r w:rsidR="00E61676" w:rsidRPr="008273C2">
              <w:rPr>
                <w:color w:val="000000"/>
              </w:rPr>
              <w:t>2</w:t>
            </w:r>
            <w:r w:rsidR="00E61676" w:rsidRPr="008273C2">
              <w:rPr>
                <w:color w:val="000000"/>
                <w:vertAlign w:val="superscript"/>
              </w:rPr>
              <w:t>1</w:t>
            </w:r>
            <w:r w:rsidR="00DA49CB" w:rsidRPr="008273C2">
              <w:t xml:space="preserve"> dalyje. </w:t>
            </w:r>
            <w:r w:rsidR="00DA49CB" w:rsidRPr="008273C2">
              <w:rPr>
                <w:b/>
              </w:rPr>
              <w:t>Pirkėjas</w:t>
            </w:r>
            <w:r w:rsidR="00DA49CB" w:rsidRPr="008273C2">
              <w:t xml:space="preserve"> turi teisę bet kuriuo metu pareikalauti </w:t>
            </w:r>
            <w:r w:rsidR="009918D6" w:rsidRPr="008273C2">
              <w:rPr>
                <w:b/>
              </w:rPr>
              <w:t xml:space="preserve">Teikėjo </w:t>
            </w:r>
            <w:r w:rsidR="00DA49CB" w:rsidRPr="008273C2">
              <w:t xml:space="preserve">pateikti pagrindžiančius dokumentus, nurodytus Viešųjų pirkimų įstatymo 51 straipsnio 12 dalyje, kad nėra sąlygų, numatytų Viešųjų pirkimų įstatymo 45 straipsnio </w:t>
            </w:r>
            <w:r w:rsidR="00AF3158" w:rsidRPr="008273C2">
              <w:rPr>
                <w:color w:val="000000"/>
              </w:rPr>
              <w:t>2</w:t>
            </w:r>
            <w:r w:rsidR="00AF3158" w:rsidRPr="008273C2">
              <w:rPr>
                <w:color w:val="000000"/>
                <w:vertAlign w:val="superscript"/>
              </w:rPr>
              <w:t>1</w:t>
            </w:r>
            <w:r w:rsidR="00DA49CB" w:rsidRPr="008273C2">
              <w:t xml:space="preserve"> dalyje. </w:t>
            </w:r>
            <w:r w:rsidR="00C450D3" w:rsidRPr="008273C2">
              <w:rPr>
                <w:b/>
              </w:rPr>
              <w:t>Teikėjas</w:t>
            </w:r>
            <w:r w:rsidR="00C450D3" w:rsidRPr="008273C2">
              <w:t xml:space="preserve"> </w:t>
            </w:r>
            <w:r w:rsidR="00DA49CB" w:rsidRPr="008273C2">
              <w:t xml:space="preserve">privalo pateikti </w:t>
            </w:r>
            <w:r w:rsidR="00DA49CB" w:rsidRPr="008273C2">
              <w:rPr>
                <w:b/>
              </w:rPr>
              <w:t>Pirkėjo</w:t>
            </w:r>
            <w:r w:rsidR="00DA49CB" w:rsidRPr="008273C2">
              <w:t xml:space="preserve"> prašomus dokumentus ne vėliau kaip per 10 darbo dienų nuo prašymo gavimo dienos.</w:t>
            </w:r>
          </w:p>
        </w:tc>
      </w:tr>
      <w:tr w:rsidR="006326B0" w:rsidRPr="008273C2" w14:paraId="09B75BC9" w14:textId="77777777" w:rsidTr="00001BEA">
        <w:tc>
          <w:tcPr>
            <w:tcW w:w="10065" w:type="dxa"/>
          </w:tcPr>
          <w:p w14:paraId="606143DF" w14:textId="77777777" w:rsidR="006326B0" w:rsidRPr="008273C2" w:rsidRDefault="006326B0">
            <w:pPr>
              <w:rPr>
                <w:b/>
              </w:rPr>
            </w:pPr>
            <w:r w:rsidRPr="008273C2">
              <w:rPr>
                <w:b/>
              </w:rPr>
              <w:lastRenderedPageBreak/>
              <w:t>4. Apmokėjimo tvarka</w:t>
            </w:r>
          </w:p>
          <w:p w14:paraId="0E75AF69" w14:textId="77777777" w:rsidR="006326B0" w:rsidRPr="008273C2" w:rsidRDefault="006326B0">
            <w:pPr>
              <w:jc w:val="both"/>
            </w:pPr>
            <w:r w:rsidRPr="008273C2">
              <w:t xml:space="preserve">4.1. </w:t>
            </w:r>
            <w:r w:rsidRPr="008273C2">
              <w:rPr>
                <w:b/>
              </w:rPr>
              <w:t xml:space="preserve">Mokėtojas </w:t>
            </w:r>
            <w:r w:rsidRPr="008273C2">
              <w:t xml:space="preserve">su </w:t>
            </w:r>
            <w:r w:rsidRPr="008273C2">
              <w:rPr>
                <w:b/>
              </w:rPr>
              <w:t xml:space="preserve">Teikėju </w:t>
            </w:r>
            <w:r w:rsidRPr="008273C2">
              <w:t>atsiskaito už kiekvie</w:t>
            </w:r>
            <w:r w:rsidR="00B33ADA">
              <w:t>ną užsakymą atskirai Sutarties b</w:t>
            </w:r>
            <w:r w:rsidRPr="008273C2">
              <w:t>endrosios dalies 4.1 punkte nustatyta tvarka.</w:t>
            </w:r>
          </w:p>
          <w:p w14:paraId="53D70A1D" w14:textId="77777777" w:rsidR="006326B0" w:rsidRPr="008273C2" w:rsidRDefault="006326B0">
            <w:pPr>
              <w:jc w:val="both"/>
            </w:pPr>
            <w:r w:rsidRPr="008273C2">
              <w:t xml:space="preserve">4.2. </w:t>
            </w:r>
            <w:r w:rsidRPr="008273C2">
              <w:rPr>
                <w:b/>
              </w:rPr>
              <w:t>Pirkėjui</w:t>
            </w:r>
            <w:r w:rsidRPr="008273C2">
              <w:rPr>
                <w:i/>
              </w:rPr>
              <w:t xml:space="preserve"> </w:t>
            </w:r>
            <w:r w:rsidRPr="008273C2">
              <w:t>nusprendus gali būti mokamas avansas ik</w:t>
            </w:r>
            <w:r w:rsidR="00E14471" w:rsidRPr="008273C2">
              <w:t xml:space="preserve">i 30 (trisdešimt) procentų </w:t>
            </w:r>
            <w:r w:rsidR="00EA7201" w:rsidRPr="008273C2">
              <w:t xml:space="preserve">nuo </w:t>
            </w:r>
            <w:r w:rsidR="00A96A3E" w:rsidRPr="008273C2">
              <w:t>pateikto užsakymo kainos.</w:t>
            </w:r>
            <w:r w:rsidR="00C86787" w:rsidRPr="008273C2">
              <w:t xml:space="preserve"> </w:t>
            </w:r>
            <w:r w:rsidRPr="008273C2">
              <w:t>Tokiu atveju taikomos Sutarties bendrosios dalies 4.3–4.6 punktuose nustatytos sąlygos.</w:t>
            </w:r>
          </w:p>
          <w:p w14:paraId="7BABD27F" w14:textId="19001DD7" w:rsidR="006326B0" w:rsidRPr="008273C2" w:rsidRDefault="006326B0" w:rsidP="00BC63F5">
            <w:pPr>
              <w:jc w:val="both"/>
            </w:pPr>
            <w:r w:rsidRPr="008273C2">
              <w:t xml:space="preserve">4.3. </w:t>
            </w:r>
            <w:r w:rsidR="002A656C" w:rsidRPr="008273C2">
              <w:t xml:space="preserve">Vykdant Sutartį, PVM sąskaitos faktūros turi būti teikiamos naudojantis </w:t>
            </w:r>
            <w:r w:rsidR="0004552E" w:rsidRPr="008273C2">
              <w:t>sąskaitų administravimo bendrosios informacinės sistemos (toliau – SABIS)</w:t>
            </w:r>
            <w:r w:rsidR="002A656C" w:rsidRPr="008273C2">
              <w:t xml:space="preserve"> priemonėmis, nurodant </w:t>
            </w:r>
            <w:r w:rsidR="002A656C" w:rsidRPr="008273C2">
              <w:rPr>
                <w:b/>
              </w:rPr>
              <w:t>Pirkėją, Mokėtoją</w:t>
            </w:r>
            <w:r w:rsidR="002A656C" w:rsidRPr="008273C2">
              <w:t>,</w:t>
            </w:r>
            <w:r w:rsidR="002A656C" w:rsidRPr="008273C2">
              <w:rPr>
                <w:b/>
              </w:rPr>
              <w:t xml:space="preserve"> </w:t>
            </w:r>
            <w:r w:rsidR="002A656C" w:rsidRPr="008273C2">
              <w:t xml:space="preserve">Sutarties numerį ir datą. Jeigu </w:t>
            </w:r>
            <w:r w:rsidR="00F70D72" w:rsidRPr="008273C2">
              <w:rPr>
                <w:b/>
              </w:rPr>
              <w:t>Teikėjas</w:t>
            </w:r>
            <w:r w:rsidR="00F70D72" w:rsidRPr="008273C2">
              <w:t xml:space="preserve"> </w:t>
            </w:r>
            <w:r w:rsidR="002A656C" w:rsidRPr="008273C2">
              <w:t xml:space="preserve">nepateikia sąskaitos informacinės sistemos </w:t>
            </w:r>
            <w:r w:rsidR="0004552E" w:rsidRPr="008273C2">
              <w:t xml:space="preserve">SABIS </w:t>
            </w:r>
            <w:r w:rsidR="002A656C" w:rsidRPr="008273C2">
              <w:t xml:space="preserve">priemonėmis, </w:t>
            </w:r>
            <w:r w:rsidR="002A656C" w:rsidRPr="008273C2">
              <w:rPr>
                <w:b/>
              </w:rPr>
              <w:t>Mokėtojas</w:t>
            </w:r>
            <w:r w:rsidR="002A656C" w:rsidRPr="008273C2">
              <w:t xml:space="preserve"> </w:t>
            </w:r>
            <w:r w:rsidR="00BC63F5">
              <w:t>turi teisę neatlikti</w:t>
            </w:r>
            <w:r w:rsidR="002A656C" w:rsidRPr="008273C2">
              <w:t xml:space="preserve"> mokėjimo.</w:t>
            </w:r>
          </w:p>
        </w:tc>
      </w:tr>
      <w:tr w:rsidR="006326B0" w:rsidRPr="008273C2" w14:paraId="29D6BC97" w14:textId="77777777" w:rsidTr="00001BEA">
        <w:tc>
          <w:tcPr>
            <w:tcW w:w="10065" w:type="dxa"/>
          </w:tcPr>
          <w:p w14:paraId="5A48D50E" w14:textId="77777777" w:rsidR="006326B0" w:rsidRPr="008273C2" w:rsidRDefault="006326B0">
            <w:pPr>
              <w:jc w:val="both"/>
              <w:rPr>
                <w:b/>
              </w:rPr>
            </w:pPr>
            <w:r w:rsidRPr="008273C2">
              <w:rPr>
                <w:b/>
              </w:rPr>
              <w:t xml:space="preserve">5. Pirkėjo teisė vienašališkai nutraukti Sutartį </w:t>
            </w:r>
          </w:p>
          <w:p w14:paraId="37226C47" w14:textId="77777777" w:rsidR="00102411" w:rsidRPr="008273C2" w:rsidRDefault="00102411" w:rsidP="00102411">
            <w:pPr>
              <w:jc w:val="both"/>
            </w:pPr>
            <w:r w:rsidRPr="008273C2">
              <w:t>5.1.</w:t>
            </w:r>
            <w:r w:rsidRPr="008273C2">
              <w:rPr>
                <w:b/>
              </w:rPr>
              <w:t xml:space="preserve"> Pirkėjas</w:t>
            </w:r>
            <w:r w:rsidR="00B33ADA">
              <w:t xml:space="preserve"> turi teisę Sutarties b</w:t>
            </w:r>
            <w:r w:rsidRPr="008273C2">
              <w:t xml:space="preserve">endrosios dalies 9.2 </w:t>
            </w:r>
            <w:r w:rsidR="00D87DDA" w:rsidRPr="008273C2">
              <w:t>punkt</w:t>
            </w:r>
            <w:r w:rsidRPr="008273C2">
              <w:t>e nustatyta tvarka šią Sutartį nutraukti:</w:t>
            </w:r>
          </w:p>
          <w:p w14:paraId="3EA0B2BD" w14:textId="77777777" w:rsidR="00102411" w:rsidRPr="008273C2" w:rsidRDefault="00102411" w:rsidP="00102411">
            <w:pPr>
              <w:ind w:right="30"/>
              <w:jc w:val="both"/>
            </w:pPr>
            <w:r w:rsidRPr="008273C2">
              <w:t xml:space="preserve">5.1.1. </w:t>
            </w:r>
            <w:r w:rsidR="00BE27FF" w:rsidRPr="008273C2">
              <w:rPr>
                <w:b/>
              </w:rPr>
              <w:t>Teikėjui</w:t>
            </w:r>
            <w:r w:rsidR="0043571C" w:rsidRPr="008273C2">
              <w:rPr>
                <w:b/>
              </w:rPr>
              <w:t xml:space="preserve"> </w:t>
            </w:r>
            <w:r w:rsidRPr="008273C2">
              <w:t xml:space="preserve">vėluojant pristatyti </w:t>
            </w:r>
            <w:r w:rsidR="00CC7538" w:rsidRPr="008273C2">
              <w:t>gaminius</w:t>
            </w:r>
            <w:r w:rsidR="00716730" w:rsidRPr="008273C2">
              <w:t xml:space="preserve"> </w:t>
            </w:r>
            <w:r w:rsidRPr="008273C2">
              <w:t>daugiau kaip 30 (trisdešimt) dienų nuo Sutarties  specialiosios dalies 3.1</w:t>
            </w:r>
            <w:r w:rsidR="00D87DDA" w:rsidRPr="008273C2">
              <w:t>.</w:t>
            </w:r>
            <w:r w:rsidR="007A1E6D" w:rsidRPr="008273C2">
              <w:t xml:space="preserve"> papunktyje</w:t>
            </w:r>
            <w:r w:rsidR="009F24C2" w:rsidRPr="008273C2">
              <w:t xml:space="preserve"> numatyto termino;</w:t>
            </w:r>
          </w:p>
          <w:p w14:paraId="35F5D96C" w14:textId="5016A094" w:rsidR="009F24C2" w:rsidRPr="008273C2" w:rsidRDefault="009F24C2" w:rsidP="00102411">
            <w:pPr>
              <w:ind w:right="30"/>
              <w:jc w:val="both"/>
            </w:pPr>
            <w:r w:rsidRPr="008273C2">
              <w:t xml:space="preserve">5.1.2. </w:t>
            </w:r>
            <w:r w:rsidRPr="008273C2">
              <w:rPr>
                <w:b/>
              </w:rPr>
              <w:t>Teikėjui</w:t>
            </w:r>
            <w:r w:rsidRPr="008273C2">
              <w:t xml:space="preserve"> nevykdant </w:t>
            </w:r>
            <w:r w:rsidR="000F38AB" w:rsidRPr="008273C2">
              <w:t xml:space="preserve">arba netinkamai vykdant </w:t>
            </w:r>
            <w:r w:rsidRPr="008273C2">
              <w:t>Sutarties specialiosios dalies 3</w:t>
            </w:r>
            <w:r w:rsidR="002471B3">
              <w:t>.</w:t>
            </w:r>
            <w:r w:rsidR="00126FCE">
              <w:t>4</w:t>
            </w:r>
            <w:r w:rsidR="005E2C4F" w:rsidRPr="008273C2">
              <w:t>.</w:t>
            </w:r>
            <w:r w:rsidRPr="008273C2">
              <w:t xml:space="preserve"> papunkčio reikalavimo;</w:t>
            </w:r>
          </w:p>
          <w:p w14:paraId="33A2D921" w14:textId="6D6E2554" w:rsidR="00102411" w:rsidRPr="008273C2" w:rsidRDefault="00102411" w:rsidP="00102411">
            <w:pPr>
              <w:ind w:right="30"/>
              <w:jc w:val="both"/>
            </w:pPr>
            <w:r w:rsidRPr="008273C2">
              <w:t>5.</w:t>
            </w:r>
            <w:r w:rsidR="009F24C2" w:rsidRPr="008273C2">
              <w:t>1.3</w:t>
            </w:r>
            <w:r w:rsidRPr="008273C2">
              <w:t xml:space="preserve">. </w:t>
            </w:r>
            <w:r w:rsidR="009F24C2" w:rsidRPr="008273C2">
              <w:rPr>
                <w:b/>
              </w:rPr>
              <w:t xml:space="preserve">Teikėjui </w:t>
            </w:r>
            <w:r w:rsidR="009F24C2" w:rsidRPr="008273C2">
              <w:t xml:space="preserve">per nustatytą terminą </w:t>
            </w:r>
            <w:r w:rsidR="009F24C2" w:rsidRPr="008273C2">
              <w:rPr>
                <w:b/>
              </w:rPr>
              <w:t>Pirkėjui</w:t>
            </w:r>
            <w:r w:rsidR="009F24C2" w:rsidRPr="008273C2">
              <w:t xml:space="preserve"> nepateikus Sutarties specialiosios dalies 3</w:t>
            </w:r>
            <w:r w:rsidR="00126FCE">
              <w:t>.8</w:t>
            </w:r>
            <w:r w:rsidR="009F24C2" w:rsidRPr="008273C2">
              <w:t>. punkte nurodytų dokumentų;</w:t>
            </w:r>
          </w:p>
          <w:p w14:paraId="0970991D" w14:textId="77777777" w:rsidR="00102411" w:rsidRPr="008273C2" w:rsidRDefault="00102411" w:rsidP="00102411">
            <w:pPr>
              <w:ind w:right="30"/>
              <w:jc w:val="both"/>
            </w:pPr>
            <w:r w:rsidRPr="008273C2">
              <w:t>5.1.</w:t>
            </w:r>
            <w:r w:rsidR="009F24C2" w:rsidRPr="008273C2">
              <w:t>4</w:t>
            </w:r>
            <w:r w:rsidRPr="008273C2">
              <w:t xml:space="preserve">. </w:t>
            </w:r>
            <w:r w:rsidR="009F24C2" w:rsidRPr="008273C2">
              <w:t>Paaiškėjus, kad yra aplinkybė, atitinkanti bent vieną iš Viešųjų pirkimų įstatymo 45 straipsnio 2</w:t>
            </w:r>
            <w:r w:rsidR="009F24C2" w:rsidRPr="008273C2">
              <w:rPr>
                <w:vertAlign w:val="superscript"/>
              </w:rPr>
              <w:t>1</w:t>
            </w:r>
            <w:r w:rsidR="009F24C2" w:rsidRPr="008273C2">
              <w:t xml:space="preserve"> dalyje išvardintų sąlygų;</w:t>
            </w:r>
          </w:p>
          <w:p w14:paraId="3FAEA402" w14:textId="77777777" w:rsidR="006326B0" w:rsidRPr="008273C2" w:rsidRDefault="00102411" w:rsidP="00180316">
            <w:pPr>
              <w:jc w:val="both"/>
              <w:rPr>
                <w:b/>
              </w:rPr>
            </w:pPr>
            <w:r w:rsidRPr="008273C2">
              <w:lastRenderedPageBreak/>
              <w:t xml:space="preserve">5.2. Kiti vienašalio Sutarties nutraukimo atvejai numatyti </w:t>
            </w:r>
            <w:r w:rsidR="00E6294C" w:rsidRPr="008273C2">
              <w:t>Su</w:t>
            </w:r>
            <w:r w:rsidR="003A36D7" w:rsidRPr="008273C2">
              <w:t>tarties specialiosios dalies 9.7</w:t>
            </w:r>
            <w:r w:rsidR="00E6294C" w:rsidRPr="008273C2">
              <w:t xml:space="preserve"> punkte, </w:t>
            </w:r>
            <w:r w:rsidRPr="008273C2">
              <w:t>Sutarties bendrosios dalies 9.2</w:t>
            </w:r>
            <w:r w:rsidR="00D87DDA" w:rsidRPr="008273C2">
              <w:t>.</w:t>
            </w:r>
            <w:r w:rsidRPr="008273C2">
              <w:t xml:space="preserve"> punkte.</w:t>
            </w:r>
          </w:p>
        </w:tc>
      </w:tr>
      <w:tr w:rsidR="006326B0" w:rsidRPr="008273C2" w14:paraId="0C8037B8" w14:textId="77777777" w:rsidTr="00001BEA">
        <w:tc>
          <w:tcPr>
            <w:tcW w:w="10065" w:type="dxa"/>
          </w:tcPr>
          <w:p w14:paraId="2E0DBADB" w14:textId="77777777" w:rsidR="006326B0" w:rsidRPr="008273C2" w:rsidRDefault="006326B0">
            <w:pPr>
              <w:rPr>
                <w:b/>
              </w:rPr>
            </w:pPr>
            <w:r w:rsidRPr="008273C2">
              <w:rPr>
                <w:b/>
              </w:rPr>
              <w:lastRenderedPageBreak/>
              <w:t xml:space="preserve">6. Paslaugų kokybė </w:t>
            </w:r>
          </w:p>
          <w:p w14:paraId="5FC640C5" w14:textId="57DFC1B1" w:rsidR="000818AB" w:rsidRPr="008273C2" w:rsidRDefault="006326B0">
            <w:pPr>
              <w:tabs>
                <w:tab w:val="left" w:pos="567"/>
              </w:tabs>
              <w:jc w:val="both"/>
              <w:rPr>
                <w:i/>
              </w:rPr>
            </w:pPr>
            <w:r w:rsidRPr="008273C2">
              <w:t>6.1. Teikiamų paslaugų kokybė bei</w:t>
            </w:r>
            <w:r w:rsidR="0043571C" w:rsidRPr="008273C2">
              <w:t xml:space="preserve"> </w:t>
            </w:r>
            <w:r w:rsidR="00C911B4" w:rsidRPr="008273C2">
              <w:t xml:space="preserve">gaminiai </w:t>
            </w:r>
            <w:r w:rsidRPr="008273C2">
              <w:t>turi atitikti Sutarties 1 priede nustatytus reikalavimus</w:t>
            </w:r>
            <w:r w:rsidRPr="008273C2">
              <w:rPr>
                <w:i/>
              </w:rPr>
              <w:t xml:space="preserve">. </w:t>
            </w:r>
          </w:p>
          <w:p w14:paraId="1349AD0B" w14:textId="12DE9A82" w:rsidR="00536A99" w:rsidRPr="008273C2" w:rsidRDefault="00C911B4" w:rsidP="00C911B4">
            <w:pPr>
              <w:jc w:val="both"/>
            </w:pPr>
            <w:r w:rsidRPr="008273C2">
              <w:t>6.</w:t>
            </w:r>
            <w:r w:rsidR="007930FE">
              <w:t>2</w:t>
            </w:r>
            <w:r w:rsidRPr="008273C2">
              <w:t xml:space="preserve">. </w:t>
            </w:r>
            <w:r w:rsidRPr="008273C2">
              <w:rPr>
                <w:b/>
              </w:rPr>
              <w:t xml:space="preserve">Teikėjas </w:t>
            </w:r>
            <w:r w:rsidRPr="008273C2">
              <w:t>atsak</w:t>
            </w:r>
            <w:r w:rsidR="007930FE">
              <w:t>ingas</w:t>
            </w:r>
            <w:r w:rsidRPr="008273C2">
              <w:t xml:space="preserve"> už suteiktų paslaugų kokybę ir garantuoja, kad </w:t>
            </w:r>
            <w:r w:rsidR="00787D27">
              <w:t xml:space="preserve"> gaminiai</w:t>
            </w:r>
            <w:r w:rsidRPr="008273C2">
              <w:t xml:space="preserve"> ir gaminių siuvimui naudotos medžiagos bei žaliavos yra be defektų ir atitinka Sutarties specialiosios dalies 6.1 punkte nustatytus reikalavimus. </w:t>
            </w:r>
            <w:r w:rsidRPr="008273C2">
              <w:rPr>
                <w:b/>
              </w:rPr>
              <w:t>Pirkėjo</w:t>
            </w:r>
            <w:r w:rsidRPr="008273C2">
              <w:t xml:space="preserve"> atstovai turi teisę tikrinti siuvamų gaminių atitikim</w:t>
            </w:r>
            <w:r w:rsidR="00BF6B7C" w:rsidRPr="008273C2">
              <w:t>ą</w:t>
            </w:r>
            <w:r w:rsidRPr="008273C2">
              <w:t xml:space="preserve"> Sutarties 1 priede nurodytiems reikalavimams jų siuvimo metu </w:t>
            </w:r>
            <w:r w:rsidRPr="008273C2">
              <w:rPr>
                <w:b/>
              </w:rPr>
              <w:t>Teikėjo</w:t>
            </w:r>
            <w:r w:rsidRPr="008273C2">
              <w:t xml:space="preserve"> įmonėje.  </w:t>
            </w:r>
          </w:p>
        </w:tc>
      </w:tr>
      <w:tr w:rsidR="006326B0" w:rsidRPr="008273C2" w14:paraId="1CE71677" w14:textId="77777777" w:rsidTr="00001BEA">
        <w:tc>
          <w:tcPr>
            <w:tcW w:w="10065" w:type="dxa"/>
          </w:tcPr>
          <w:p w14:paraId="2DE65494" w14:textId="77777777" w:rsidR="006326B0" w:rsidRPr="008273C2" w:rsidRDefault="006326B0">
            <w:pPr>
              <w:jc w:val="both"/>
              <w:rPr>
                <w:b/>
              </w:rPr>
            </w:pPr>
            <w:r w:rsidRPr="008273C2">
              <w:rPr>
                <w:b/>
              </w:rPr>
              <w:t>7. Garantiniai įsipareigojimai</w:t>
            </w:r>
          </w:p>
          <w:p w14:paraId="78477739" w14:textId="77777777" w:rsidR="008B4F9A" w:rsidRPr="008273C2" w:rsidRDefault="008B4F9A" w:rsidP="008B4F9A">
            <w:pPr>
              <w:tabs>
                <w:tab w:val="left" w:pos="993"/>
              </w:tabs>
              <w:jc w:val="both"/>
              <w:rPr>
                <w:szCs w:val="20"/>
                <w:lang w:eastAsia="en-US"/>
              </w:rPr>
            </w:pPr>
            <w:r w:rsidRPr="008273C2">
              <w:t xml:space="preserve">7.1. </w:t>
            </w:r>
            <w:r w:rsidR="005313C9">
              <w:rPr>
                <w:b/>
              </w:rPr>
              <w:t xml:space="preserve">Teikėjo </w:t>
            </w:r>
            <w:r w:rsidR="005313C9">
              <w:t xml:space="preserve">paslaugų teikimo metu perduotų gaminių </w:t>
            </w:r>
            <w:r w:rsidR="005313C9" w:rsidRPr="00B164F7">
              <w:t xml:space="preserve"> kokybės garantijos terminas – </w:t>
            </w:r>
            <w:r w:rsidR="005313C9" w:rsidRPr="008B4F9A">
              <w:rPr>
                <w:szCs w:val="20"/>
                <w:lang w:eastAsia="en-US"/>
              </w:rPr>
              <w:t>ne mažiau kaip 24 mėnesiai aktyvios eksploatacijos sąlygomis, kuris skaičiuojamas nuo gaminio išdavimo klientui dienos</w:t>
            </w:r>
            <w:r w:rsidRPr="008273C2">
              <w:rPr>
                <w:szCs w:val="20"/>
                <w:lang w:eastAsia="en-US"/>
              </w:rPr>
              <w:t>.</w:t>
            </w:r>
          </w:p>
          <w:p w14:paraId="68B5AE28" w14:textId="77777777" w:rsidR="00C911B4" w:rsidRPr="008273C2" w:rsidRDefault="006326B0" w:rsidP="00AD3663">
            <w:pPr>
              <w:tabs>
                <w:tab w:val="left" w:pos="567"/>
              </w:tabs>
              <w:jc w:val="both"/>
            </w:pPr>
            <w:r w:rsidRPr="008273C2">
              <w:t xml:space="preserve">7.2. </w:t>
            </w:r>
            <w:r w:rsidRPr="008273C2">
              <w:rPr>
                <w:b/>
              </w:rPr>
              <w:t>Teikėjas</w:t>
            </w:r>
            <w:r w:rsidRPr="008273C2">
              <w:t xml:space="preserve"> Sutarties bendrosios dalies 6.3</w:t>
            </w:r>
            <w:r w:rsidR="00B8641B" w:rsidRPr="008273C2">
              <w:t>.</w:t>
            </w:r>
            <w:r w:rsidRPr="008273C2">
              <w:t xml:space="preserve"> </w:t>
            </w:r>
            <w:r w:rsidR="00B33C5E" w:rsidRPr="008273C2">
              <w:t>ir 11.1</w:t>
            </w:r>
            <w:r w:rsidR="00B8641B" w:rsidRPr="008273C2">
              <w:t>.</w:t>
            </w:r>
            <w:r w:rsidRPr="008273C2">
              <w:t xml:space="preserve"> punktuose nurodytus įsipareigojimus po raštiško </w:t>
            </w:r>
            <w:r w:rsidRPr="008273C2">
              <w:rPr>
                <w:b/>
              </w:rPr>
              <w:t>Pirkėjo</w:t>
            </w:r>
            <w:r w:rsidRPr="008273C2">
              <w:t xml:space="preserve"> pranešimo turi įvykdyti ne vėliau kaip per 30 (trisdešimt) dienų.</w:t>
            </w:r>
          </w:p>
        </w:tc>
      </w:tr>
      <w:tr w:rsidR="006F2C6B" w:rsidRPr="008273C2" w14:paraId="3670A4A8" w14:textId="77777777" w:rsidTr="00001BEA">
        <w:tc>
          <w:tcPr>
            <w:tcW w:w="10065" w:type="dxa"/>
          </w:tcPr>
          <w:p w14:paraId="68559637" w14:textId="77777777" w:rsidR="006F2C6B" w:rsidRPr="008273C2" w:rsidRDefault="006F2C6B">
            <w:pPr>
              <w:jc w:val="both"/>
              <w:rPr>
                <w:b/>
              </w:rPr>
            </w:pPr>
            <w:r>
              <w:rPr>
                <w:b/>
              </w:rPr>
              <w:t xml:space="preserve">8. </w:t>
            </w:r>
            <w:r w:rsidRPr="007029B2">
              <w:rPr>
                <w:b/>
              </w:rPr>
              <w:t>Papildomas prievolių įvykdymo užtikrinimas nereikalaujamas</w:t>
            </w:r>
            <w:r w:rsidR="008E6140">
              <w:rPr>
                <w:b/>
              </w:rPr>
              <w:t>.</w:t>
            </w:r>
          </w:p>
        </w:tc>
      </w:tr>
      <w:tr w:rsidR="006326B0" w:rsidRPr="008273C2" w14:paraId="63ECA94F" w14:textId="77777777" w:rsidTr="000911BB">
        <w:trPr>
          <w:trHeight w:val="1282"/>
        </w:trPr>
        <w:tc>
          <w:tcPr>
            <w:tcW w:w="10065" w:type="dxa"/>
          </w:tcPr>
          <w:p w14:paraId="1A69915B" w14:textId="77777777" w:rsidR="006326B0" w:rsidRPr="008273C2" w:rsidRDefault="006326B0">
            <w:pPr>
              <w:jc w:val="both"/>
              <w:rPr>
                <w:b/>
              </w:rPr>
            </w:pPr>
            <w:r w:rsidRPr="008273C2">
              <w:rPr>
                <w:b/>
              </w:rPr>
              <w:t>9. Kitos sąlygos</w:t>
            </w:r>
          </w:p>
          <w:p w14:paraId="5EFA1F1B" w14:textId="77777777" w:rsidR="00C86787" w:rsidRPr="008273C2" w:rsidRDefault="006326B0">
            <w:pPr>
              <w:jc w:val="both"/>
            </w:pPr>
            <w:r w:rsidRPr="008273C2">
              <w:t xml:space="preserve">9.1. </w:t>
            </w:r>
            <w:r w:rsidR="00C86787" w:rsidRPr="008273C2">
              <w:t xml:space="preserve">Sutarties bendrosios dalies 11.1 nurodytų Šalių iš anksto sutartų minimalių nuostolių dydis yra – </w:t>
            </w:r>
            <w:r w:rsidR="00261F15" w:rsidRPr="008273C2">
              <w:t>(</w:t>
            </w:r>
            <w:r w:rsidR="00C86787" w:rsidRPr="008273C2">
              <w:rPr>
                <w:i/>
              </w:rPr>
              <w:t xml:space="preserve">0,1 </w:t>
            </w:r>
            <w:r w:rsidR="00E6702A">
              <w:rPr>
                <w:i/>
              </w:rPr>
              <w:t>proc.</w:t>
            </w:r>
            <w:r w:rsidR="00C86787" w:rsidRPr="008273C2">
              <w:rPr>
                <w:i/>
              </w:rPr>
              <w:t xml:space="preserve"> dydžio</w:t>
            </w:r>
            <w:r w:rsidR="00C22494">
              <w:rPr>
                <w:i/>
              </w:rPr>
              <w:t xml:space="preserve"> bauda</w:t>
            </w:r>
            <w:r w:rsidR="00C86787" w:rsidRPr="008273C2">
              <w:rPr>
                <w:i/>
              </w:rPr>
              <w:t xml:space="preserve"> nuo nesuteiktų paslaugų ir nepristatytų (nepakeistų) gaminių kainos be PVM už kiekvieną uždelstą dieną</w:t>
            </w:r>
            <w:r w:rsidR="00261F15" w:rsidRPr="008273C2">
              <w:t>)</w:t>
            </w:r>
            <w:r w:rsidR="00C86787" w:rsidRPr="008273C2">
              <w:t>.</w:t>
            </w:r>
          </w:p>
          <w:p w14:paraId="3C8840DA" w14:textId="500612CB" w:rsidR="003466AB" w:rsidRPr="008273C2" w:rsidRDefault="006326B0">
            <w:pPr>
              <w:jc w:val="both"/>
              <w:rPr>
                <w:i/>
              </w:rPr>
            </w:pPr>
            <w:r w:rsidRPr="008273C2">
              <w:t xml:space="preserve">9.2. </w:t>
            </w:r>
            <w:r w:rsidR="00E6702A">
              <w:t>Sutarties bendrosios dalies 11.2</w:t>
            </w:r>
            <w:r w:rsidR="00E6702A" w:rsidRPr="0068163C">
              <w:t xml:space="preserve">. punkte numatytų Šalių iš anksto sutartų minimalių nuostolių dydis </w:t>
            </w:r>
            <w:r w:rsidR="00E6702A">
              <w:t xml:space="preserve">yra </w:t>
            </w:r>
            <w:r w:rsidR="00001224">
              <w:t xml:space="preserve">1787,50 </w:t>
            </w:r>
            <w:r w:rsidR="00E6702A">
              <w:t xml:space="preserve">Eur </w:t>
            </w:r>
            <w:r w:rsidR="00BE1116">
              <w:t>(</w:t>
            </w:r>
            <w:r w:rsidR="00001224">
              <w:rPr>
                <w:i/>
              </w:rPr>
              <w:t>vienas tūkstantis septyni šimtai aštuoniasdešimt septyni eurai, 50 centų</w:t>
            </w:r>
            <w:r w:rsidR="00BE1116">
              <w:t xml:space="preserve">) </w:t>
            </w:r>
            <w:r w:rsidR="00E6702A" w:rsidRPr="00BB5B99">
              <w:rPr>
                <w:i/>
              </w:rPr>
              <w:t>(</w:t>
            </w:r>
            <w:r w:rsidR="00E6702A">
              <w:rPr>
                <w:i/>
              </w:rPr>
              <w:t>5</w:t>
            </w:r>
            <w:r w:rsidR="00E6702A" w:rsidRPr="00BB5B99">
              <w:rPr>
                <w:i/>
              </w:rPr>
              <w:t xml:space="preserve"> (</w:t>
            </w:r>
            <w:r w:rsidR="00E6702A">
              <w:rPr>
                <w:i/>
              </w:rPr>
              <w:t>penki</w:t>
            </w:r>
            <w:r w:rsidR="00E6702A" w:rsidRPr="00BB5B99">
              <w:rPr>
                <w:i/>
              </w:rPr>
              <w:t>)</w:t>
            </w:r>
            <w:r w:rsidR="00E6702A" w:rsidRPr="0068163C">
              <w:rPr>
                <w:i/>
              </w:rPr>
              <w:t xml:space="preserve"> </w:t>
            </w:r>
            <w:r w:rsidR="00E6702A">
              <w:rPr>
                <w:i/>
              </w:rPr>
              <w:t xml:space="preserve">proc. </w:t>
            </w:r>
            <w:r w:rsidR="00E6702A" w:rsidRPr="000201E4">
              <w:rPr>
                <w:i/>
                <w:color w:val="000000"/>
              </w:rPr>
              <w:t xml:space="preserve">nuo </w:t>
            </w:r>
            <w:r w:rsidR="00E6702A">
              <w:rPr>
                <w:i/>
                <w:color w:val="000000"/>
              </w:rPr>
              <w:t>Sutarties specialiosios dalies 2.2 punkte nurodytos pradinės</w:t>
            </w:r>
            <w:r w:rsidR="00E6702A" w:rsidRPr="000201E4">
              <w:rPr>
                <w:i/>
                <w:color w:val="000000"/>
              </w:rPr>
              <w:t xml:space="preserve"> </w:t>
            </w:r>
            <w:r w:rsidR="00E6702A">
              <w:rPr>
                <w:i/>
                <w:color w:val="000000"/>
              </w:rPr>
              <w:t>Sutarties vertės</w:t>
            </w:r>
            <w:r w:rsidR="00E6702A" w:rsidRPr="000201E4">
              <w:rPr>
                <w:i/>
                <w:color w:val="000000"/>
              </w:rPr>
              <w:t xml:space="preserve"> be PVM</w:t>
            </w:r>
            <w:r w:rsidR="00E6702A" w:rsidRPr="0068163C">
              <w:rPr>
                <w:i/>
              </w:rPr>
              <w:t>)</w:t>
            </w:r>
            <w:r w:rsidRPr="008273C2">
              <w:rPr>
                <w:i/>
              </w:rPr>
              <w:t>.</w:t>
            </w:r>
          </w:p>
          <w:p w14:paraId="17709FE6" w14:textId="4E4664E9" w:rsidR="00B33C5E" w:rsidRPr="008273C2" w:rsidRDefault="00B33C5E">
            <w:pPr>
              <w:jc w:val="both"/>
            </w:pPr>
            <w:r w:rsidRPr="008273C2">
              <w:t>9.3. Sutarties bendrosios dalies 11.3 punkte numatytų Šalių iš anksto sutartų minimalių nuostolių dydis</w:t>
            </w:r>
            <w:r w:rsidR="00BE1116">
              <w:t xml:space="preserve"> – </w:t>
            </w:r>
            <w:r w:rsidR="00261F15" w:rsidRPr="008273C2">
              <w:t>(</w:t>
            </w:r>
            <w:r w:rsidR="00BB5B99" w:rsidRPr="008273C2">
              <w:rPr>
                <w:i/>
              </w:rPr>
              <w:t>7</w:t>
            </w:r>
            <w:r w:rsidR="002D289A" w:rsidRPr="008273C2">
              <w:rPr>
                <w:i/>
              </w:rPr>
              <w:t xml:space="preserve"> (</w:t>
            </w:r>
            <w:r w:rsidR="00261F15" w:rsidRPr="008273C2">
              <w:rPr>
                <w:i/>
              </w:rPr>
              <w:t>septyni</w:t>
            </w:r>
            <w:r w:rsidR="002D289A" w:rsidRPr="008273C2">
              <w:rPr>
                <w:i/>
              </w:rPr>
              <w:t>) proc. n</w:t>
            </w:r>
            <w:r w:rsidRPr="008273C2">
              <w:rPr>
                <w:i/>
              </w:rPr>
              <w:t>uo pateikto užsakymo kainos</w:t>
            </w:r>
            <w:r w:rsidR="00261F15" w:rsidRPr="008273C2">
              <w:rPr>
                <w:i/>
              </w:rPr>
              <w:t>)</w:t>
            </w:r>
            <w:r w:rsidRPr="008273C2">
              <w:t xml:space="preserve">. </w:t>
            </w:r>
          </w:p>
          <w:p w14:paraId="56B2E856" w14:textId="1A4B1543" w:rsidR="003466AB" w:rsidRPr="008273C2" w:rsidRDefault="00A96A3E">
            <w:pPr>
              <w:jc w:val="both"/>
            </w:pPr>
            <w:r w:rsidRPr="008273C2">
              <w:t>9.4</w:t>
            </w:r>
            <w:r w:rsidR="00B33ADA">
              <w:t xml:space="preserve">. </w:t>
            </w:r>
            <w:r w:rsidR="00E6702A" w:rsidRPr="003466AB">
              <w:t xml:space="preserve">Sutartį nutraukus Specialiosios dalies 5.1.3 ir 5.1.4 punktuose nurodytais atvejais Šalių iš anksto sutartų minimalių </w:t>
            </w:r>
            <w:r w:rsidR="00E6702A">
              <w:t xml:space="preserve">nuostolių dydis yra </w:t>
            </w:r>
            <w:r w:rsidR="00A34164">
              <w:t xml:space="preserve">5362,50 </w:t>
            </w:r>
            <w:r w:rsidR="00E6702A">
              <w:t>(</w:t>
            </w:r>
            <w:r w:rsidR="00A34164">
              <w:rPr>
                <w:i/>
              </w:rPr>
              <w:t>penki tūkstančiai trys šimtai šešiasdešimt du eurai, 50 centų</w:t>
            </w:r>
            <w:r w:rsidR="00E6702A" w:rsidRPr="003466AB">
              <w:t>) Eur (</w:t>
            </w:r>
            <w:r w:rsidR="00E6702A">
              <w:rPr>
                <w:i/>
              </w:rPr>
              <w:t>15 (penkiolika) proc.</w:t>
            </w:r>
            <w:r w:rsidR="00E6702A" w:rsidRPr="00757F7B">
              <w:rPr>
                <w:i/>
              </w:rPr>
              <w:t xml:space="preserve"> nuo Sutarties specialiosios dalies 2.2 punkte nurodytos </w:t>
            </w:r>
            <w:r w:rsidR="00E6702A">
              <w:rPr>
                <w:i/>
              </w:rPr>
              <w:t>pradinės</w:t>
            </w:r>
            <w:r w:rsidR="00E6702A" w:rsidRPr="00757F7B">
              <w:rPr>
                <w:i/>
              </w:rPr>
              <w:t xml:space="preserve"> </w:t>
            </w:r>
            <w:r w:rsidR="00283376">
              <w:rPr>
                <w:i/>
              </w:rPr>
              <w:t>S</w:t>
            </w:r>
            <w:r w:rsidR="00E6702A" w:rsidRPr="00757F7B">
              <w:rPr>
                <w:i/>
              </w:rPr>
              <w:t>utarties vertės be PVM</w:t>
            </w:r>
            <w:r w:rsidR="00E6702A" w:rsidRPr="003466AB">
              <w:t>)</w:t>
            </w:r>
            <w:r w:rsidR="003466AB" w:rsidRPr="008273C2">
              <w:t>.</w:t>
            </w:r>
          </w:p>
          <w:p w14:paraId="28880469" w14:textId="77777777" w:rsidR="006326B0" w:rsidRPr="008273C2" w:rsidRDefault="001307FF">
            <w:pPr>
              <w:jc w:val="both"/>
            </w:pPr>
            <w:r w:rsidRPr="008273C2">
              <w:t>9.4</w:t>
            </w:r>
            <w:r w:rsidR="006326B0" w:rsidRPr="008273C2">
              <w:t>. Nenugalimos jėgos aplinkybių trukmė – 30 (trisdešimt) dienų, taikant Sutarties bendrosios dalies 9.1.2</w:t>
            </w:r>
            <w:r w:rsidR="00F31966" w:rsidRPr="008273C2">
              <w:t>.</w:t>
            </w:r>
            <w:r w:rsidR="006326B0" w:rsidRPr="008273C2">
              <w:t xml:space="preserve"> punkto sąlygas.</w:t>
            </w:r>
          </w:p>
          <w:p w14:paraId="051DE978" w14:textId="77777777" w:rsidR="003A36D7" w:rsidRPr="008273C2" w:rsidRDefault="003A36D7">
            <w:pPr>
              <w:jc w:val="both"/>
            </w:pPr>
            <w:r w:rsidRPr="008273C2">
              <w:t xml:space="preserve">9.5. </w:t>
            </w:r>
            <w:r w:rsidRPr="008273C2">
              <w:rPr>
                <w:b/>
              </w:rPr>
              <w:t>Teikėjas</w:t>
            </w:r>
            <w:r w:rsidRPr="008273C2">
              <w:t xml:space="preserve"> įsipareigoja susipažinti ir sutarties vykdymo metu laikytis Tiekėjų etikos kodekso (</w:t>
            </w:r>
            <w:hyperlink r:id="rId8" w:history="1">
              <w:r w:rsidRPr="008273C2">
                <w:rPr>
                  <w:rStyle w:val="Hyperlink"/>
                  <w:iCs/>
                </w:rPr>
                <w:t>https://vpt.lrv.lt/media/viesa/saugykla/2024/1/w2fscibRf-4.pdf</w:t>
              </w:r>
            </w:hyperlink>
            <w:r w:rsidRPr="008273C2">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8273C2">
              <w:rPr>
                <w:b/>
              </w:rPr>
              <w:t>Teikėjas</w:t>
            </w:r>
            <w:r w:rsidRPr="008273C2">
              <w:t xml:space="preserve"> turi užtikrinti, kad anksčiau minėtų Kodekso nuostatų laikytųsi visi </w:t>
            </w:r>
            <w:r w:rsidRPr="008273C2">
              <w:rPr>
                <w:b/>
              </w:rPr>
              <w:t>Teikėjo</w:t>
            </w:r>
            <w:r w:rsidRPr="008273C2">
              <w:t xml:space="preserve"> pasitelkti tretieji asmenys (subtiekėjai ar kiti ūkio subjektai, kurių pajėgumais </w:t>
            </w:r>
            <w:r w:rsidRPr="008273C2">
              <w:rPr>
                <w:b/>
              </w:rPr>
              <w:t>Teikėjas</w:t>
            </w:r>
            <w:r w:rsidRPr="008273C2">
              <w:t xml:space="preserve"> remiasi).</w:t>
            </w:r>
          </w:p>
          <w:p w14:paraId="67925258" w14:textId="77777777" w:rsidR="003A36D7" w:rsidRPr="008273C2" w:rsidRDefault="003A36D7">
            <w:pPr>
              <w:jc w:val="both"/>
            </w:pPr>
            <w:r w:rsidRPr="008273C2">
              <w:t>9.6.</w:t>
            </w:r>
            <w:r w:rsidRPr="008273C2">
              <w:rPr>
                <w:b/>
              </w:rPr>
              <w:t xml:space="preserve"> Teikėjas</w:t>
            </w:r>
            <w:r w:rsidRPr="008273C2">
              <w:t xml:space="preserve"> taip pat įsipareigoja nedelsiant informuoti </w:t>
            </w:r>
            <w:r w:rsidRPr="008273C2">
              <w:rPr>
                <w:b/>
              </w:rPr>
              <w:t>Pirkėją</w:t>
            </w:r>
            <w:r w:rsidRPr="008273C2">
              <w:t xml:space="preserve"> apie Sutarties galiojimo metu atsiradusias aplinkybes, susijusias su </w:t>
            </w:r>
            <w:r w:rsidRPr="008273C2">
              <w:rPr>
                <w:b/>
              </w:rPr>
              <w:t>Teikėjo</w:t>
            </w:r>
            <w:r w:rsidRPr="008273C2">
              <w:t xml:space="preserve"> elgesio neatitikimu Kodekso 49 punkto nuostatai.</w:t>
            </w:r>
          </w:p>
          <w:p w14:paraId="736DEB2F" w14:textId="77777777" w:rsidR="003A36D7" w:rsidRPr="008273C2" w:rsidRDefault="003A36D7">
            <w:pPr>
              <w:jc w:val="both"/>
            </w:pPr>
            <w:r w:rsidRPr="008273C2">
              <w:t xml:space="preserve">9.7. Jeigu </w:t>
            </w:r>
            <w:r w:rsidRPr="008273C2">
              <w:rPr>
                <w:b/>
              </w:rPr>
              <w:t>Pirkėjas</w:t>
            </w:r>
            <w:r w:rsidRPr="008273C2">
              <w:t xml:space="preserve"> sužino, kad </w:t>
            </w:r>
            <w:r w:rsidRPr="008273C2">
              <w:rPr>
                <w:b/>
              </w:rPr>
              <w:t>Teikėjo</w:t>
            </w:r>
            <w:r w:rsidRPr="008273C2">
              <w:t xml:space="preserve"> elgesys neatitinka Kodekso 49 punkto nuostatų, </w:t>
            </w:r>
            <w:r w:rsidRPr="008273C2">
              <w:rPr>
                <w:b/>
              </w:rPr>
              <w:t>Pirkėjas</w:t>
            </w:r>
            <w:r w:rsidRPr="008273C2">
              <w:t xml:space="preserve"> turi teisę  vienašališkai, nesikreipdamas</w:t>
            </w:r>
            <w:r w:rsidR="00C24A6C">
              <w:t xml:space="preserve"> į teismą, nutraukti Sutarties b</w:t>
            </w:r>
            <w:r w:rsidRPr="008273C2">
              <w:t>endrosiose sąlygose nustatyta tvarka.</w:t>
            </w:r>
          </w:p>
          <w:p w14:paraId="5AE45585" w14:textId="1506D2C9" w:rsidR="006326B0" w:rsidRPr="008273C2" w:rsidRDefault="00E169A7">
            <w:pPr>
              <w:pStyle w:val="Default"/>
              <w:jc w:val="both"/>
            </w:pPr>
            <w:r w:rsidRPr="008273C2">
              <w:rPr>
                <w:bCs/>
              </w:rPr>
              <w:t>9.8</w:t>
            </w:r>
            <w:r w:rsidR="006326B0" w:rsidRPr="008273C2">
              <w:rPr>
                <w:bCs/>
              </w:rPr>
              <w:t>.</w:t>
            </w:r>
            <w:r w:rsidR="006326B0" w:rsidRPr="008273C2">
              <w:rPr>
                <w:b/>
                <w:bCs/>
              </w:rPr>
              <w:t xml:space="preserve"> Teikėjas </w:t>
            </w:r>
            <w:r w:rsidR="00C24A6C">
              <w:t>įsipareigoja vykdyti Sutarties b</w:t>
            </w:r>
            <w:r w:rsidR="006326B0" w:rsidRPr="008273C2">
              <w:t xml:space="preserve">endrosios dalies 8 punkte nurodytus įsipareigojimus ir pateikti </w:t>
            </w:r>
            <w:r w:rsidR="006326B0" w:rsidRPr="008273C2">
              <w:rPr>
                <w:color w:val="auto"/>
              </w:rPr>
              <w:t>pasirašytos Sutar</w:t>
            </w:r>
            <w:r w:rsidR="00C24A6C">
              <w:rPr>
                <w:color w:val="auto"/>
              </w:rPr>
              <w:t>ties kopiją ir perkamiems</w:t>
            </w:r>
            <w:r w:rsidR="00EA7201" w:rsidRPr="008273C2">
              <w:rPr>
                <w:color w:val="auto"/>
              </w:rPr>
              <w:t xml:space="preserve"> gaminiams</w:t>
            </w:r>
            <w:r w:rsidR="006326B0" w:rsidRPr="008273C2">
              <w:rPr>
                <w:color w:val="auto"/>
              </w:rPr>
              <w:t xml:space="preserve"> identifikuoti reikalingus duomenis pagal Sutarties </w:t>
            </w:r>
            <w:r w:rsidR="00C46860">
              <w:rPr>
                <w:color w:val="auto"/>
              </w:rPr>
              <w:t>7</w:t>
            </w:r>
            <w:r w:rsidR="00F31966" w:rsidRPr="008273C2">
              <w:rPr>
                <w:color w:val="auto"/>
              </w:rPr>
              <w:t xml:space="preserve"> </w:t>
            </w:r>
            <w:r w:rsidR="006326B0" w:rsidRPr="008273C2">
              <w:rPr>
                <w:color w:val="auto"/>
              </w:rPr>
              <w:t>priede „Kodifikavimui reikalingos dokumentų formos“ pateiktas formas GRA Karybos standartizacijos ir nacionalinio kodifikavimo</w:t>
            </w:r>
            <w:r w:rsidR="006326B0" w:rsidRPr="008273C2">
              <w:t xml:space="preserve"> biurui, tel. +370 5 278 5250, el. paštas: ncblt@mil.lt;</w:t>
            </w:r>
          </w:p>
          <w:p w14:paraId="04B1BB71" w14:textId="41B08D47" w:rsidR="006326B0" w:rsidRPr="008273C2" w:rsidRDefault="00E169A7">
            <w:pPr>
              <w:jc w:val="both"/>
            </w:pPr>
            <w:r w:rsidRPr="008273C2">
              <w:t>9.9</w:t>
            </w:r>
            <w:r w:rsidR="006326B0" w:rsidRPr="008273C2">
              <w:t xml:space="preserve">. </w:t>
            </w:r>
            <w:r w:rsidR="00283376" w:rsidRPr="002F2138">
              <w:rPr>
                <w:b/>
              </w:rPr>
              <w:t>Teikėjas</w:t>
            </w:r>
            <w:r w:rsidR="00283376" w:rsidRPr="002F2138">
              <w:t xml:space="preserve"> šiai Sutarčiai vykdyti subtiekėjo (-ų) nepasitelks</w:t>
            </w:r>
            <w:r w:rsidR="006326B0" w:rsidRPr="008273C2">
              <w:t>.</w:t>
            </w:r>
          </w:p>
          <w:p w14:paraId="317095A6" w14:textId="03D15F08" w:rsidR="00283376" w:rsidRDefault="00E169A7">
            <w:pPr>
              <w:jc w:val="both"/>
            </w:pPr>
            <w:r w:rsidRPr="008273C2">
              <w:t>9.10</w:t>
            </w:r>
            <w:r w:rsidR="006326B0" w:rsidRPr="008273C2">
              <w:t xml:space="preserve">. </w:t>
            </w:r>
            <w:r w:rsidR="006326B0" w:rsidRPr="008273C2">
              <w:rPr>
                <w:b/>
              </w:rPr>
              <w:t xml:space="preserve">Teikėjo </w:t>
            </w:r>
            <w:r w:rsidR="006326B0" w:rsidRPr="008273C2">
              <w:t>atstovas  –</w:t>
            </w:r>
            <w:r w:rsidR="00272172">
              <w:t xml:space="preserve"> </w:t>
            </w:r>
          </w:p>
          <w:p w14:paraId="4729D29A" w14:textId="123773A6" w:rsidR="006326B0" w:rsidRPr="008273C2" w:rsidRDefault="00E169A7">
            <w:pPr>
              <w:jc w:val="both"/>
            </w:pPr>
            <w:r w:rsidRPr="008273C2">
              <w:t>9.11</w:t>
            </w:r>
            <w:r w:rsidR="006326B0" w:rsidRPr="008273C2">
              <w:t xml:space="preserve">. </w:t>
            </w:r>
            <w:r w:rsidR="006326B0" w:rsidRPr="008273C2">
              <w:rPr>
                <w:b/>
              </w:rPr>
              <w:t xml:space="preserve">Pirkėjo </w:t>
            </w:r>
            <w:r w:rsidR="006326B0" w:rsidRPr="008273C2">
              <w:t xml:space="preserve">atstovas </w:t>
            </w:r>
            <w:r w:rsidR="000E2CEE" w:rsidRPr="008273C2">
              <w:t>atsakingas už Sutarties vykdymą ir pakeitimų paskelbimą</w:t>
            </w:r>
            <w:r w:rsidR="006326B0" w:rsidRPr="008273C2">
              <w:t xml:space="preserve"> – </w:t>
            </w:r>
          </w:p>
          <w:p w14:paraId="2A813ADC" w14:textId="745C748E" w:rsidR="00283376" w:rsidRDefault="00E169A7">
            <w:pPr>
              <w:jc w:val="both"/>
            </w:pPr>
            <w:r w:rsidRPr="008273C2">
              <w:t>9.12</w:t>
            </w:r>
            <w:r w:rsidR="000E2CEE" w:rsidRPr="008273C2">
              <w:t>. Asmuo</w:t>
            </w:r>
            <w:r w:rsidR="006326B0" w:rsidRPr="008273C2">
              <w:t xml:space="preserve"> atsakingas už Sutarties paskelbimą –</w:t>
            </w:r>
            <w:r w:rsidR="00272172">
              <w:t xml:space="preserve"> </w:t>
            </w:r>
          </w:p>
          <w:p w14:paraId="3ABBC664" w14:textId="77777777" w:rsidR="006326B0" w:rsidRPr="008273C2" w:rsidRDefault="00E169A7">
            <w:pPr>
              <w:jc w:val="both"/>
            </w:pPr>
            <w:r w:rsidRPr="008273C2">
              <w:lastRenderedPageBreak/>
              <w:t>9.13</w:t>
            </w:r>
            <w:r w:rsidR="006326B0" w:rsidRPr="008273C2">
              <w:t>. Sutarties priedai:</w:t>
            </w:r>
          </w:p>
          <w:p w14:paraId="50B6B435" w14:textId="21132504" w:rsidR="006326B0" w:rsidRPr="008273C2" w:rsidRDefault="000911BB" w:rsidP="006141E0">
            <w:pPr>
              <w:pStyle w:val="ListParagraph"/>
              <w:spacing w:after="0" w:line="240" w:lineRule="auto"/>
              <w:ind w:left="0"/>
              <w:jc w:val="both"/>
              <w:rPr>
                <w:rFonts w:eastAsia="Times New Roman"/>
                <w:lang w:eastAsia="lt-LT"/>
              </w:rPr>
            </w:pPr>
            <w:r w:rsidRPr="008273C2">
              <w:t>9</w:t>
            </w:r>
            <w:r w:rsidR="00E169A7" w:rsidRPr="008273C2">
              <w:t>.13</w:t>
            </w:r>
            <w:r w:rsidR="006326B0" w:rsidRPr="008273C2">
              <w:t xml:space="preserve">.1. 1 </w:t>
            </w:r>
            <w:r w:rsidR="006326B0" w:rsidRPr="006141E0">
              <w:t>priedas „</w:t>
            </w:r>
            <w:r w:rsidR="00F15E67" w:rsidRPr="008273C2">
              <w:t>Techninė specifikacija</w:t>
            </w:r>
            <w:r w:rsidR="006141E0">
              <w:t xml:space="preserve"> </w:t>
            </w:r>
            <w:r w:rsidR="00717236" w:rsidRPr="00717236">
              <w:rPr>
                <w:rFonts w:eastAsia="Times New Roman"/>
                <w:lang w:eastAsia="lt-LT"/>
              </w:rPr>
              <w:t>puspalčio jūreivio (GSK) siuvimo paslaugai</w:t>
            </w:r>
            <w:r w:rsidR="004E7652" w:rsidRPr="008273C2">
              <w:t>“</w:t>
            </w:r>
            <w:r w:rsidR="004E7652" w:rsidRPr="008273C2">
              <w:rPr>
                <w:rFonts w:eastAsia="Times New Roman"/>
                <w:lang w:eastAsia="lt-LT"/>
              </w:rPr>
              <w:t>,</w:t>
            </w:r>
            <w:r w:rsidR="00DC1BC1" w:rsidRPr="008273C2">
              <w:rPr>
                <w:rFonts w:eastAsia="Times New Roman"/>
                <w:lang w:eastAsia="lt-LT"/>
              </w:rPr>
              <w:t xml:space="preserve"> </w:t>
            </w:r>
            <w:r w:rsidR="00717236">
              <w:rPr>
                <w:rFonts w:eastAsia="Times New Roman"/>
                <w:lang w:eastAsia="lt-LT"/>
              </w:rPr>
              <w:t>7</w:t>
            </w:r>
            <w:r w:rsidR="007D2BD3" w:rsidRPr="008273C2">
              <w:rPr>
                <w:rFonts w:eastAsia="Times New Roman"/>
                <w:lang w:eastAsia="lt-LT"/>
              </w:rPr>
              <w:t xml:space="preserve"> lapai</w:t>
            </w:r>
            <w:r w:rsidR="006326B0" w:rsidRPr="008273C2">
              <w:rPr>
                <w:rFonts w:eastAsia="Times New Roman"/>
                <w:lang w:eastAsia="lt-LT"/>
              </w:rPr>
              <w:t>;</w:t>
            </w:r>
          </w:p>
          <w:p w14:paraId="0C2C32D8" w14:textId="581A24A1"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.2. 2 priedas „</w:t>
            </w:r>
            <w:r w:rsidR="000524D2" w:rsidRPr="008273C2">
              <w:t>Pa</w:t>
            </w:r>
            <w:r w:rsidR="004E7652" w:rsidRPr="008273C2">
              <w:t>slaugų</w:t>
            </w:r>
            <w:r w:rsidR="000524D2" w:rsidRPr="008273C2">
              <w:t xml:space="preserve"> kiekiai ir </w:t>
            </w:r>
            <w:r w:rsidR="004E7652" w:rsidRPr="008273C2">
              <w:t>įkainiai</w:t>
            </w:r>
            <w:r w:rsidR="004E7652" w:rsidRPr="008273C2">
              <w:rPr>
                <w:rFonts w:eastAsia="Times New Roman"/>
                <w:lang w:eastAsia="lt-LT"/>
              </w:rPr>
              <w:t xml:space="preserve">“, </w:t>
            </w:r>
            <w:r w:rsidR="00844DF5">
              <w:rPr>
                <w:rFonts w:eastAsia="Times New Roman"/>
                <w:lang w:eastAsia="lt-LT"/>
              </w:rPr>
              <w:t>1 lapas</w:t>
            </w:r>
            <w:r w:rsidR="006326B0" w:rsidRPr="008273C2">
              <w:rPr>
                <w:rFonts w:eastAsia="Times New Roman"/>
                <w:lang w:eastAsia="lt-LT"/>
              </w:rPr>
              <w:t>;</w:t>
            </w:r>
          </w:p>
          <w:p w14:paraId="16A736ED" w14:textId="61B66513" w:rsidR="006326B0" w:rsidRPr="008273C2" w:rsidRDefault="000911BB">
            <w:pPr>
              <w:pStyle w:val="ListParagraph"/>
              <w:spacing w:after="0" w:line="240" w:lineRule="auto"/>
              <w:ind w:left="0"/>
              <w:jc w:val="both"/>
              <w:rPr>
                <w:rFonts w:eastAsia="Times New Roman"/>
                <w:lang w:eastAsia="lt-LT"/>
              </w:rPr>
            </w:pPr>
            <w:r w:rsidRPr="008273C2">
              <w:rPr>
                <w:rFonts w:eastAsia="Times New Roman"/>
                <w:lang w:eastAsia="lt-LT"/>
              </w:rPr>
              <w:t>9</w:t>
            </w:r>
            <w:r w:rsidR="00E169A7" w:rsidRPr="008273C2">
              <w:rPr>
                <w:rFonts w:eastAsia="Times New Roman"/>
                <w:lang w:eastAsia="lt-LT"/>
              </w:rPr>
              <w:t>.13</w:t>
            </w:r>
            <w:r w:rsidR="006326B0" w:rsidRPr="008273C2">
              <w:rPr>
                <w:rFonts w:eastAsia="Times New Roman"/>
                <w:lang w:eastAsia="lt-LT"/>
              </w:rPr>
              <w:t>.3. 3 priedas „Užsakymas“</w:t>
            </w:r>
            <w:r w:rsidR="00261F15" w:rsidRPr="008273C2">
              <w:rPr>
                <w:rFonts w:eastAsia="Times New Roman"/>
                <w:lang w:eastAsia="lt-LT"/>
              </w:rPr>
              <w:t>,</w:t>
            </w:r>
            <w:r w:rsidR="004D3333" w:rsidRPr="008273C2">
              <w:rPr>
                <w:rFonts w:eastAsia="Times New Roman"/>
                <w:lang w:eastAsia="lt-LT"/>
              </w:rPr>
              <w:t xml:space="preserve"> </w:t>
            </w:r>
            <w:r w:rsidR="00844DF5">
              <w:rPr>
                <w:rFonts w:eastAsia="Times New Roman"/>
                <w:lang w:eastAsia="lt-LT"/>
              </w:rPr>
              <w:t>1 lapas</w:t>
            </w:r>
            <w:r w:rsidR="006326B0" w:rsidRPr="008273C2">
              <w:rPr>
                <w:rFonts w:eastAsia="Times New Roman"/>
                <w:lang w:eastAsia="lt-LT"/>
              </w:rPr>
              <w:t xml:space="preserve">; </w:t>
            </w:r>
          </w:p>
          <w:p w14:paraId="27F2ED41" w14:textId="0B965773" w:rsidR="000911BB" w:rsidRDefault="00E169A7">
            <w:pPr>
              <w:pStyle w:val="ListParagraph"/>
              <w:spacing w:after="0" w:line="240" w:lineRule="auto"/>
              <w:ind w:left="0"/>
              <w:jc w:val="both"/>
              <w:rPr>
                <w:rFonts w:eastAsia="Times New Roman"/>
                <w:lang w:eastAsia="lt-LT"/>
              </w:rPr>
            </w:pPr>
            <w:r w:rsidRPr="008273C2">
              <w:rPr>
                <w:rFonts w:eastAsia="Times New Roman"/>
                <w:lang w:eastAsia="lt-LT"/>
              </w:rPr>
              <w:t>9.13</w:t>
            </w:r>
            <w:r w:rsidR="000911BB" w:rsidRPr="008273C2">
              <w:rPr>
                <w:rFonts w:eastAsia="Times New Roman"/>
                <w:lang w:eastAsia="lt-LT"/>
              </w:rPr>
              <w:t>.4. 4 priedas „</w:t>
            </w:r>
            <w:r w:rsidR="000524D2" w:rsidRPr="008273C2">
              <w:t>Paslaugų įkainių perskaičiavimo sąlygos</w:t>
            </w:r>
            <w:r w:rsidR="000911BB" w:rsidRPr="008273C2">
              <w:rPr>
                <w:rFonts w:eastAsia="Times New Roman"/>
                <w:lang w:eastAsia="lt-LT"/>
              </w:rPr>
              <w:t xml:space="preserve">“, </w:t>
            </w:r>
            <w:r w:rsidR="00844DF5">
              <w:rPr>
                <w:rFonts w:eastAsia="Times New Roman"/>
                <w:lang w:eastAsia="lt-LT"/>
              </w:rPr>
              <w:t>2</w:t>
            </w:r>
            <w:r w:rsidR="008967BA" w:rsidRPr="008273C2">
              <w:rPr>
                <w:rFonts w:eastAsia="Times New Roman"/>
                <w:lang w:eastAsia="lt-LT"/>
              </w:rPr>
              <w:t xml:space="preserve"> </w:t>
            </w:r>
            <w:r w:rsidR="00D4699E" w:rsidRPr="008273C2">
              <w:rPr>
                <w:rFonts w:eastAsia="Times New Roman"/>
                <w:lang w:eastAsia="lt-LT"/>
              </w:rPr>
              <w:t>lapai;</w:t>
            </w:r>
          </w:p>
          <w:p w14:paraId="2D849135" w14:textId="73D0B438" w:rsidR="00283376" w:rsidRPr="008273C2" w:rsidRDefault="00283376">
            <w:pPr>
              <w:pStyle w:val="ListParagraph"/>
              <w:spacing w:after="0" w:line="240" w:lineRule="auto"/>
              <w:ind w:left="0"/>
              <w:jc w:val="both"/>
              <w:rPr>
                <w:rFonts w:eastAsia="Times New Roman"/>
                <w:lang w:eastAsia="lt-LT"/>
              </w:rPr>
            </w:pPr>
            <w:r>
              <w:rPr>
                <w:rFonts w:eastAsia="Times New Roman"/>
                <w:lang w:eastAsia="lt-LT"/>
              </w:rPr>
              <w:t>9.13.5</w:t>
            </w:r>
            <w:r w:rsidR="00C22494">
              <w:rPr>
                <w:rFonts w:eastAsia="Times New Roman"/>
                <w:lang w:eastAsia="lt-LT"/>
              </w:rPr>
              <w:t>.</w:t>
            </w:r>
            <w:r>
              <w:rPr>
                <w:rFonts w:eastAsia="Times New Roman"/>
                <w:lang w:eastAsia="lt-LT"/>
              </w:rPr>
              <w:t xml:space="preserve"> 5 priedas „Žiniaraštis“, </w:t>
            </w:r>
            <w:r w:rsidR="00844DF5">
              <w:rPr>
                <w:rFonts w:eastAsia="Times New Roman"/>
                <w:lang w:eastAsia="lt-LT"/>
              </w:rPr>
              <w:t>1 lapas</w:t>
            </w:r>
            <w:r>
              <w:rPr>
                <w:rFonts w:eastAsia="Times New Roman"/>
                <w:lang w:eastAsia="lt-LT"/>
              </w:rPr>
              <w:t>;</w:t>
            </w:r>
          </w:p>
          <w:p w14:paraId="51C379BE" w14:textId="7DC474C0" w:rsidR="006326B0" w:rsidRDefault="000911BB" w:rsidP="002471B3">
            <w:pPr>
              <w:jc w:val="both"/>
            </w:pPr>
            <w:r w:rsidRPr="008273C2">
              <w:t>9</w:t>
            </w:r>
            <w:r w:rsidR="00E169A7" w:rsidRPr="008273C2">
              <w:t>.13</w:t>
            </w:r>
            <w:r w:rsidR="001307FF" w:rsidRPr="008273C2">
              <w:t>.</w:t>
            </w:r>
            <w:r w:rsidR="00283376">
              <w:t>6</w:t>
            </w:r>
            <w:r w:rsidR="006326B0" w:rsidRPr="008273C2">
              <w:t xml:space="preserve">. </w:t>
            </w:r>
            <w:r w:rsidR="00283376">
              <w:t>6</w:t>
            </w:r>
            <w:r w:rsidR="006326B0" w:rsidRPr="008273C2">
              <w:t xml:space="preserve"> priedas „</w:t>
            </w:r>
            <w:r w:rsidR="00283376">
              <w:t>Paslaugų gavėjų sąrašas ir adresai</w:t>
            </w:r>
            <w:r w:rsidRPr="008273C2">
              <w:t>“</w:t>
            </w:r>
            <w:r w:rsidR="00261F15" w:rsidRPr="008273C2">
              <w:t xml:space="preserve">, </w:t>
            </w:r>
            <w:r w:rsidR="00844DF5">
              <w:t>1 lapas</w:t>
            </w:r>
            <w:r w:rsidR="003437E8">
              <w:t>;</w:t>
            </w:r>
          </w:p>
          <w:p w14:paraId="53223F8B" w14:textId="7DF5BD68" w:rsidR="003437E8" w:rsidRPr="008273C2" w:rsidRDefault="003437E8" w:rsidP="0066125C">
            <w:pPr>
              <w:jc w:val="both"/>
            </w:pPr>
            <w:r>
              <w:t>9.13.</w:t>
            </w:r>
            <w:r w:rsidR="00283376">
              <w:t>7</w:t>
            </w:r>
            <w:r>
              <w:t xml:space="preserve">. </w:t>
            </w:r>
            <w:r w:rsidR="00283376">
              <w:t>7</w:t>
            </w:r>
            <w:r>
              <w:t xml:space="preserve"> priedas „</w:t>
            </w:r>
            <w:r w:rsidR="00283376" w:rsidRPr="00283376">
              <w:t>Kodifikavimui reikalingos dokumentų formos</w:t>
            </w:r>
            <w:r>
              <w:t xml:space="preserve">“, </w:t>
            </w:r>
            <w:r w:rsidR="0066125C">
              <w:t>2 lapai</w:t>
            </w:r>
            <w:r>
              <w:t>.</w:t>
            </w:r>
          </w:p>
        </w:tc>
      </w:tr>
      <w:tr w:rsidR="006326B0" w:rsidRPr="008273C2" w14:paraId="0C9D832B" w14:textId="77777777" w:rsidTr="00001BEA">
        <w:trPr>
          <w:trHeight w:val="573"/>
        </w:trPr>
        <w:tc>
          <w:tcPr>
            <w:tcW w:w="10065" w:type="dxa"/>
          </w:tcPr>
          <w:p w14:paraId="09283889" w14:textId="77777777" w:rsidR="006326B0" w:rsidRPr="008273C2" w:rsidRDefault="006326B0">
            <w:pPr>
              <w:rPr>
                <w:b/>
              </w:rPr>
            </w:pPr>
            <w:r w:rsidRPr="008273C2">
              <w:rPr>
                <w:b/>
              </w:rPr>
              <w:lastRenderedPageBreak/>
              <w:t>10. Sutarties galiojimas</w:t>
            </w:r>
          </w:p>
          <w:p w14:paraId="670D8468" w14:textId="77777777" w:rsidR="006326B0" w:rsidRPr="008273C2" w:rsidRDefault="00D94043" w:rsidP="00846FFE">
            <w:pPr>
              <w:jc w:val="both"/>
              <w:rPr>
                <w:bCs/>
              </w:rPr>
            </w:pPr>
            <w:r w:rsidRPr="008273C2">
              <w:rPr>
                <w:bCs/>
              </w:rPr>
              <w:t xml:space="preserve">Sutartis galioja </w:t>
            </w:r>
            <w:r w:rsidR="00846FFE" w:rsidRPr="008273C2">
              <w:rPr>
                <w:bCs/>
              </w:rPr>
              <w:t xml:space="preserve">36 </w:t>
            </w:r>
            <w:r w:rsidR="00C24A6C">
              <w:rPr>
                <w:bCs/>
              </w:rPr>
              <w:t xml:space="preserve">(trisdešimt šeši) </w:t>
            </w:r>
            <w:r w:rsidR="00846FFE" w:rsidRPr="008273C2">
              <w:rPr>
                <w:bCs/>
              </w:rPr>
              <w:t>mėnesiai</w:t>
            </w:r>
            <w:r w:rsidR="006326B0" w:rsidRPr="008273C2">
              <w:rPr>
                <w:bCs/>
              </w:rPr>
              <w:t xml:space="preserve"> nuo Sutarties </w:t>
            </w:r>
            <w:r w:rsidR="000911BB" w:rsidRPr="008273C2">
              <w:rPr>
                <w:bCs/>
              </w:rPr>
              <w:t>pasirašymo</w:t>
            </w:r>
            <w:r w:rsidR="006326B0" w:rsidRPr="008273C2">
              <w:rPr>
                <w:bCs/>
              </w:rPr>
              <w:t xml:space="preserve"> dienos, o finansinių ir garantinių įsipareigojimų atžvilgiu – iki visiško finansinių ir garan</w:t>
            </w:r>
            <w:r w:rsidR="00B8641B" w:rsidRPr="008273C2">
              <w:rPr>
                <w:bCs/>
              </w:rPr>
              <w:t xml:space="preserve">tinių įsipareigojimų įvykdymo. </w:t>
            </w:r>
          </w:p>
        </w:tc>
      </w:tr>
      <w:tr w:rsidR="006326B0" w:rsidRPr="008273C2" w14:paraId="51C9CADA" w14:textId="77777777" w:rsidTr="00001BEA">
        <w:trPr>
          <w:trHeight w:val="695"/>
        </w:trPr>
        <w:tc>
          <w:tcPr>
            <w:tcW w:w="10065" w:type="dxa"/>
          </w:tcPr>
          <w:p w14:paraId="11BDC5FE" w14:textId="77777777" w:rsidR="006326B0" w:rsidRPr="008273C2" w:rsidRDefault="006326B0">
            <w:pPr>
              <w:rPr>
                <w:b/>
              </w:rPr>
            </w:pPr>
            <w:r w:rsidRPr="008273C2">
              <w:rPr>
                <w:b/>
              </w:rPr>
              <w:t>11. Pirkėjo rekvizitai</w:t>
            </w:r>
          </w:p>
          <w:p w14:paraId="38614BAF" w14:textId="77777777" w:rsidR="00EA2A80" w:rsidRPr="008273C2" w:rsidRDefault="00EA2A80" w:rsidP="00EA2A80">
            <w:pPr>
              <w:jc w:val="both"/>
              <w:rPr>
                <w:rFonts w:eastAsia="Calibri"/>
                <w:b/>
                <w:bCs/>
                <w:lang w:eastAsia="en-US"/>
              </w:rPr>
            </w:pPr>
            <w:r w:rsidRPr="008273C2">
              <w:rPr>
                <w:rFonts w:eastAsia="Calibri"/>
                <w:b/>
                <w:bCs/>
                <w:lang w:eastAsia="en-US"/>
              </w:rPr>
              <w:t>Gynybos resursų agentūra prie Krašto apsaugos ministerijos</w:t>
            </w:r>
          </w:p>
          <w:p w14:paraId="2F4A7F67" w14:textId="77777777" w:rsidR="00E32A97" w:rsidRPr="008273C2" w:rsidRDefault="00E32A97" w:rsidP="00E32A97">
            <w:pPr>
              <w:jc w:val="both"/>
              <w:rPr>
                <w:rFonts w:eastAsia="Calibri"/>
                <w:lang w:eastAsia="en-US"/>
              </w:rPr>
            </w:pPr>
            <w:r w:rsidRPr="008273C2">
              <w:rPr>
                <w:rFonts w:eastAsia="Calibri"/>
                <w:lang w:eastAsia="en-US"/>
              </w:rPr>
              <w:t>Kodas – 304740061</w:t>
            </w:r>
          </w:p>
          <w:p w14:paraId="07A14B13" w14:textId="19F04FD8" w:rsidR="006326B0" w:rsidRPr="008273C2" w:rsidRDefault="006326B0" w:rsidP="00E32A97">
            <w:pPr>
              <w:jc w:val="both"/>
            </w:pPr>
          </w:p>
        </w:tc>
      </w:tr>
      <w:tr w:rsidR="006326B0" w:rsidRPr="008273C2" w14:paraId="2BDECB14" w14:textId="77777777" w:rsidTr="00001BEA">
        <w:trPr>
          <w:trHeight w:val="695"/>
        </w:trPr>
        <w:tc>
          <w:tcPr>
            <w:tcW w:w="10065" w:type="dxa"/>
          </w:tcPr>
          <w:p w14:paraId="4577FAD1" w14:textId="77777777" w:rsidR="006326B0" w:rsidRPr="008273C2" w:rsidRDefault="006326B0">
            <w:pPr>
              <w:rPr>
                <w:b/>
              </w:rPr>
            </w:pPr>
            <w:r w:rsidRPr="008273C2">
              <w:rPr>
                <w:b/>
              </w:rPr>
              <w:t>12. Teikėjo rekvizitai</w:t>
            </w:r>
          </w:p>
          <w:p w14:paraId="174BFCF4" w14:textId="6098E4FF" w:rsidR="00E32A97" w:rsidRPr="008273C2" w:rsidRDefault="00E32A97" w:rsidP="00E32A97">
            <w:pPr>
              <w:rPr>
                <w:b/>
              </w:rPr>
            </w:pPr>
            <w:r w:rsidRPr="008273C2">
              <w:rPr>
                <w:b/>
              </w:rPr>
              <w:t>UAB „</w:t>
            </w:r>
            <w:r>
              <w:rPr>
                <w:b/>
              </w:rPr>
              <w:t>Tuma</w:t>
            </w:r>
            <w:r w:rsidRPr="008273C2">
              <w:rPr>
                <w:b/>
              </w:rPr>
              <w:t>“</w:t>
            </w:r>
          </w:p>
          <w:p w14:paraId="5933CF71" w14:textId="6899D95D" w:rsidR="00E32A97" w:rsidRPr="008273C2" w:rsidRDefault="00E32A97" w:rsidP="00E32A97">
            <w:r w:rsidRPr="008273C2">
              <w:t xml:space="preserve">Kodas – </w:t>
            </w:r>
            <w:r>
              <w:t>121414571</w:t>
            </w:r>
          </w:p>
          <w:p w14:paraId="26DDF3CD" w14:textId="3333C672" w:rsidR="008273C2" w:rsidRPr="008273C2" w:rsidRDefault="008273C2" w:rsidP="00E32A97">
            <w:pPr>
              <w:rPr>
                <w:b/>
              </w:rPr>
            </w:pPr>
          </w:p>
        </w:tc>
      </w:tr>
      <w:tr w:rsidR="006326B0" w:rsidRPr="008273C2" w14:paraId="015310E8" w14:textId="77777777" w:rsidTr="001C3D4F">
        <w:trPr>
          <w:trHeight w:val="1593"/>
        </w:trPr>
        <w:tc>
          <w:tcPr>
            <w:tcW w:w="10065" w:type="dxa"/>
          </w:tcPr>
          <w:p w14:paraId="1D217C4F" w14:textId="77777777" w:rsidR="006326B0" w:rsidRPr="008273C2" w:rsidRDefault="006326B0">
            <w:pPr>
              <w:rPr>
                <w:b/>
              </w:rPr>
            </w:pPr>
            <w:r w:rsidRPr="008273C2">
              <w:rPr>
                <w:b/>
              </w:rPr>
              <w:t xml:space="preserve">13. Mokėtojo rekvizitai </w:t>
            </w:r>
          </w:p>
          <w:p w14:paraId="28AAA576" w14:textId="77777777" w:rsidR="00EA2A80" w:rsidRPr="008273C2" w:rsidRDefault="00EA2A80" w:rsidP="00EA2A80">
            <w:pPr>
              <w:rPr>
                <w:b/>
              </w:rPr>
            </w:pPr>
            <w:r w:rsidRPr="008273C2">
              <w:rPr>
                <w:b/>
              </w:rPr>
              <w:t>Lietuvos kariuomenė</w:t>
            </w:r>
          </w:p>
          <w:p w14:paraId="2CE068D0" w14:textId="77777777" w:rsidR="00E32A97" w:rsidRPr="008273C2" w:rsidRDefault="00E32A97" w:rsidP="00E32A97">
            <w:r w:rsidRPr="008273C2">
              <w:t>Kodas 188732677</w:t>
            </w:r>
          </w:p>
          <w:p w14:paraId="359A73A3" w14:textId="6450C6FF" w:rsidR="006326B0" w:rsidRPr="008273C2" w:rsidRDefault="006326B0" w:rsidP="00E32A97">
            <w:pPr>
              <w:jc w:val="both"/>
            </w:pPr>
          </w:p>
        </w:tc>
      </w:tr>
    </w:tbl>
    <w:p w14:paraId="6ABC3BD7" w14:textId="77777777" w:rsidR="006326B0" w:rsidRPr="008273C2" w:rsidRDefault="006326B0">
      <w:pPr>
        <w:pStyle w:val="BodyText1"/>
        <w:ind w:firstLine="0"/>
        <w:rPr>
          <w:rFonts w:ascii="Times New Roman" w:eastAsia="Times New Roman" w:hAnsi="Times New Roman"/>
          <w:b/>
          <w:lang w:val="lt-LT" w:eastAsia="en-US"/>
        </w:rPr>
      </w:pPr>
    </w:p>
    <w:tbl>
      <w:tblPr>
        <w:tblW w:w="5214" w:type="pct"/>
        <w:tblLook w:val="04A0" w:firstRow="1" w:lastRow="0" w:firstColumn="1" w:lastColumn="0" w:noHBand="0" w:noVBand="1"/>
      </w:tblPr>
      <w:tblGrid>
        <w:gridCol w:w="4125"/>
        <w:gridCol w:w="2739"/>
        <w:gridCol w:w="3647"/>
      </w:tblGrid>
      <w:tr w:rsidR="006F3044" w:rsidRPr="008273C2" w14:paraId="5540BF02" w14:textId="77777777" w:rsidTr="0048579B">
        <w:tc>
          <w:tcPr>
            <w:tcW w:w="1962" w:type="pct"/>
            <w:shd w:val="clear" w:color="auto" w:fill="auto"/>
          </w:tcPr>
          <w:p w14:paraId="5250A3B6"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7AA5650A" w14:textId="77777777" w:rsidR="006F3044" w:rsidRPr="008273C2" w:rsidRDefault="006F3044" w:rsidP="006F3044">
            <w:pPr>
              <w:widowControl w:val="0"/>
              <w:suppressAutoHyphens/>
              <w:rPr>
                <w:rFonts w:eastAsia="Arial Unicode MS"/>
                <w:b/>
                <w:color w:val="000000"/>
                <w:lang w:eastAsia="en-US" w:bidi="lt-LT"/>
              </w:rPr>
            </w:pPr>
          </w:p>
          <w:p w14:paraId="36222E5D"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p w14:paraId="585977D5" w14:textId="77777777" w:rsidR="006F3044" w:rsidRPr="008273C2" w:rsidRDefault="006F3044" w:rsidP="006F3044">
            <w:pPr>
              <w:widowControl w:val="0"/>
              <w:suppressAutoHyphens/>
              <w:jc w:val="both"/>
              <w:rPr>
                <w:rFonts w:eastAsia="Arial Unicode MS"/>
                <w:b/>
                <w:color w:val="000000"/>
                <w:lang w:eastAsia="en-US" w:bidi="lt-LT"/>
              </w:rPr>
            </w:pPr>
            <w:r w:rsidRPr="008273C2">
              <w:rPr>
                <w:rFonts w:eastAsia="Arial"/>
                <w:color w:val="000000"/>
                <w:lang w:eastAsia="ar-SA" w:bidi="lt-LT"/>
              </w:rPr>
              <w:t xml:space="preserve"> </w:t>
            </w:r>
          </w:p>
        </w:tc>
        <w:tc>
          <w:tcPr>
            <w:tcW w:w="1303" w:type="pct"/>
            <w:shd w:val="clear" w:color="auto" w:fill="auto"/>
          </w:tcPr>
          <w:p w14:paraId="7B56FC3E" w14:textId="77777777" w:rsidR="006F3044" w:rsidRPr="008273C2" w:rsidRDefault="006F3044" w:rsidP="006F3044">
            <w:pPr>
              <w:widowControl w:val="0"/>
              <w:suppressAutoHyphens/>
              <w:ind w:right="870"/>
              <w:jc w:val="both"/>
              <w:rPr>
                <w:rFonts w:eastAsia="Arial Unicode MS"/>
                <w:b/>
                <w:color w:val="000000"/>
                <w:lang w:eastAsia="en-US" w:bidi="lt-LT"/>
              </w:rPr>
            </w:pPr>
          </w:p>
        </w:tc>
        <w:tc>
          <w:tcPr>
            <w:tcW w:w="1735" w:type="pct"/>
            <w:shd w:val="clear" w:color="auto" w:fill="auto"/>
          </w:tcPr>
          <w:p w14:paraId="5317DCDE" w14:textId="77777777" w:rsidR="006F3044" w:rsidRPr="008273C2" w:rsidRDefault="008273C2" w:rsidP="006F3044">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558124B6" w14:textId="77777777" w:rsidR="006F3044" w:rsidRPr="008273C2" w:rsidRDefault="006F3044" w:rsidP="006F3044">
            <w:pPr>
              <w:widowControl w:val="0"/>
              <w:suppressAutoHyphens/>
              <w:jc w:val="both"/>
              <w:rPr>
                <w:rFonts w:eastAsia="Arial Unicode MS"/>
                <w:b/>
                <w:color w:val="000000"/>
                <w:lang w:eastAsia="en-US" w:bidi="lt-LT"/>
              </w:rPr>
            </w:pPr>
          </w:p>
          <w:p w14:paraId="566A41D1" w14:textId="77777777" w:rsidR="006F3044" w:rsidRPr="008273C2" w:rsidRDefault="006F3044" w:rsidP="006F3044">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456BD7C0" w14:textId="77777777" w:rsidR="006F3044" w:rsidRPr="008273C2" w:rsidRDefault="006F3044" w:rsidP="006F3044">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2FEC9CE6" w14:textId="77777777" w:rsidR="006F3044" w:rsidRPr="008273C2" w:rsidRDefault="006F3044" w:rsidP="001245B4"/>
    <w:p w14:paraId="234BEFFC" w14:textId="77777777" w:rsidR="006F3044" w:rsidRDefault="006F3044" w:rsidP="001245B4"/>
    <w:p w14:paraId="33425484" w14:textId="77777777" w:rsidR="00294AD9" w:rsidRDefault="00294AD9" w:rsidP="001245B4"/>
    <w:p w14:paraId="12B107C0" w14:textId="77777777" w:rsidR="00294AD9" w:rsidRDefault="00294AD9" w:rsidP="001245B4"/>
    <w:p w14:paraId="2C830247" w14:textId="77777777" w:rsidR="00A366B8" w:rsidRDefault="00A366B8" w:rsidP="001245B4"/>
    <w:p w14:paraId="09EF1EB3" w14:textId="77777777" w:rsidR="00BE548A" w:rsidRDefault="00BE548A" w:rsidP="001245B4"/>
    <w:p w14:paraId="35796862" w14:textId="77777777" w:rsidR="00BE548A" w:rsidRDefault="00BE548A" w:rsidP="001245B4"/>
    <w:p w14:paraId="0DA649A7" w14:textId="77777777" w:rsidR="00BE548A" w:rsidRDefault="00BE548A" w:rsidP="001245B4"/>
    <w:p w14:paraId="3F643B2C" w14:textId="77777777" w:rsidR="00BE548A" w:rsidRDefault="00BE548A" w:rsidP="001245B4"/>
    <w:p w14:paraId="033EE6F9" w14:textId="77777777" w:rsidR="00BE548A" w:rsidRDefault="00BE548A" w:rsidP="001245B4"/>
    <w:p w14:paraId="1F2F85B9" w14:textId="77777777" w:rsidR="00BE548A" w:rsidRDefault="00BE548A" w:rsidP="001245B4"/>
    <w:p w14:paraId="7D29C493" w14:textId="77777777" w:rsidR="00BE548A" w:rsidRDefault="00BE548A" w:rsidP="001245B4"/>
    <w:p w14:paraId="46673F5A" w14:textId="77777777" w:rsidR="00BE548A" w:rsidRDefault="00BE548A" w:rsidP="001245B4"/>
    <w:p w14:paraId="01F63498" w14:textId="77777777" w:rsidR="00BE548A" w:rsidRDefault="00BE548A" w:rsidP="001245B4"/>
    <w:p w14:paraId="5D4C56FA" w14:textId="77777777" w:rsidR="00BE548A" w:rsidRDefault="00BE548A" w:rsidP="001245B4"/>
    <w:p w14:paraId="54B191A8" w14:textId="77777777" w:rsidR="00BE548A" w:rsidRDefault="00BE548A" w:rsidP="001245B4"/>
    <w:p w14:paraId="3B2DCCE6" w14:textId="77777777" w:rsidR="00BE548A" w:rsidRDefault="00BE548A" w:rsidP="001245B4"/>
    <w:p w14:paraId="671A587D" w14:textId="77777777" w:rsidR="00BE548A" w:rsidRDefault="00BE548A" w:rsidP="001245B4">
      <w:bookmarkStart w:id="0" w:name="_GoBack"/>
      <w:bookmarkEnd w:id="0"/>
    </w:p>
    <w:p w14:paraId="38FB3A1B" w14:textId="77777777" w:rsidR="00A366B8" w:rsidRDefault="00A366B8" w:rsidP="001245B4"/>
    <w:p w14:paraId="18F0EF42" w14:textId="77777777" w:rsidR="00A366B8" w:rsidRDefault="00A366B8" w:rsidP="001245B4"/>
    <w:p w14:paraId="6E177B75" w14:textId="77777777" w:rsidR="00A366B8" w:rsidRDefault="00A366B8" w:rsidP="001245B4"/>
    <w:p w14:paraId="577031B8" w14:textId="77777777" w:rsidR="0066125C" w:rsidRDefault="0066125C" w:rsidP="001245B4"/>
    <w:p w14:paraId="7C560FB8" w14:textId="77777777" w:rsidR="00E84746" w:rsidRDefault="00E84746" w:rsidP="001245B4"/>
    <w:p w14:paraId="6216EDC3" w14:textId="77777777" w:rsidR="00CA1AE3" w:rsidRPr="008273C2" w:rsidRDefault="005D2294" w:rsidP="005D2294">
      <w:pPr>
        <w:jc w:val="center"/>
        <w:rPr>
          <w:b/>
        </w:rPr>
      </w:pPr>
      <w:r w:rsidRPr="008273C2">
        <w:rPr>
          <w:b/>
        </w:rPr>
        <w:lastRenderedPageBreak/>
        <w:t>PAS</w:t>
      </w:r>
      <w:r w:rsidR="00CA1AE3" w:rsidRPr="008273C2">
        <w:rPr>
          <w:b/>
        </w:rPr>
        <w:t>LAUGŲ PIRKIMO-PARDAVIMO SUTARTI</w:t>
      </w:r>
      <w:r w:rsidR="00E043A9" w:rsidRPr="008273C2">
        <w:rPr>
          <w:b/>
        </w:rPr>
        <w:t>ES PROJEKTAS</w:t>
      </w:r>
    </w:p>
    <w:p w14:paraId="24AC460E" w14:textId="77777777" w:rsidR="00CA1AE3" w:rsidRPr="008273C2" w:rsidRDefault="00CA1AE3" w:rsidP="00CA1AE3">
      <w:pPr>
        <w:jc w:val="center"/>
        <w:rPr>
          <w:b/>
        </w:rPr>
      </w:pPr>
    </w:p>
    <w:p w14:paraId="0008565D" w14:textId="77777777" w:rsidR="00CA1AE3" w:rsidRPr="008273C2" w:rsidRDefault="00CA1AE3" w:rsidP="00CA1AE3">
      <w:pPr>
        <w:jc w:val="center"/>
        <w:rPr>
          <w:b/>
        </w:rPr>
      </w:pPr>
      <w:r w:rsidRPr="008273C2">
        <w:rPr>
          <w:b/>
        </w:rPr>
        <w:t>II. BENDROJI DALIS</w:t>
      </w:r>
    </w:p>
    <w:p w14:paraId="5AE5E801" w14:textId="77777777" w:rsidR="00CA1AE3" w:rsidRPr="008273C2" w:rsidRDefault="00CA1AE3" w:rsidP="00CA1AE3">
      <w:pPr>
        <w:jc w:val="center"/>
        <w:rPr>
          <w:b/>
        </w:rPr>
      </w:pPr>
    </w:p>
    <w:p w14:paraId="105F2947" w14:textId="77777777" w:rsidR="00CA1AE3" w:rsidRPr="008273C2" w:rsidRDefault="00CA1AE3" w:rsidP="00CA1AE3">
      <w:pPr>
        <w:rPr>
          <w:b/>
        </w:rPr>
      </w:pPr>
    </w:p>
    <w:p w14:paraId="2DBF549F" w14:textId="77777777" w:rsidR="00CA1AE3" w:rsidRPr="008273C2" w:rsidRDefault="00CA1AE3" w:rsidP="00CA1AE3">
      <w:pPr>
        <w:jc w:val="both"/>
        <w:rPr>
          <w:b/>
        </w:rPr>
      </w:pPr>
      <w:r w:rsidRPr="008273C2">
        <w:rPr>
          <w:b/>
        </w:rPr>
        <w:t>1.</w:t>
      </w:r>
      <w:r w:rsidRPr="008273C2">
        <w:t xml:space="preserve"> </w:t>
      </w:r>
      <w:r w:rsidRPr="008273C2">
        <w:rPr>
          <w:b/>
        </w:rPr>
        <w:t>Sąvokos</w:t>
      </w:r>
    </w:p>
    <w:p w14:paraId="201E2AB6" w14:textId="77777777" w:rsidR="00CA1AE3" w:rsidRPr="008273C2" w:rsidRDefault="00CA1AE3" w:rsidP="00CA1AE3">
      <w:pPr>
        <w:jc w:val="both"/>
      </w:pPr>
      <w:r w:rsidRPr="008273C2">
        <w:t>1.1. Šioje Sutartyje naudojamos pagrindinės sąvokos:</w:t>
      </w:r>
    </w:p>
    <w:p w14:paraId="3AC022D9" w14:textId="4B805AD4" w:rsidR="00CA1AE3" w:rsidRPr="008273C2" w:rsidRDefault="00CA1AE3" w:rsidP="00CA1AE3">
      <w:pPr>
        <w:pStyle w:val="BodyText"/>
        <w:tabs>
          <w:tab w:val="left" w:pos="-360"/>
          <w:tab w:val="left" w:pos="-180"/>
          <w:tab w:val="left" w:pos="0"/>
          <w:tab w:val="left" w:pos="720"/>
        </w:tabs>
        <w:spacing w:after="0"/>
        <w:jc w:val="both"/>
      </w:pPr>
      <w:r w:rsidRPr="008273C2">
        <w:t xml:space="preserve">1.1.1. </w:t>
      </w:r>
      <w:r w:rsidR="00E84746" w:rsidRPr="00120A77">
        <w:t>Sutartis</w:t>
      </w:r>
      <w:r w:rsidRPr="008273C2">
        <w:t xml:space="preserve"> – šios paslaugų viešojo pirkimo</w:t>
      </w:r>
      <w:r w:rsidRPr="008273C2">
        <w:rPr>
          <w:b/>
        </w:rPr>
        <w:t>–</w:t>
      </w:r>
      <w:r w:rsidRPr="008273C2">
        <w:t>pardavimo sutarties bendroji ir specialioji dalys, paslaugų viešojo pirkimo</w:t>
      </w:r>
      <w:r w:rsidRPr="008273C2">
        <w:rPr>
          <w:b/>
        </w:rPr>
        <w:t>–</w:t>
      </w:r>
      <w:r w:rsidRPr="008273C2">
        <w:t xml:space="preserve">pardavimo sutarties priedai. </w:t>
      </w:r>
    </w:p>
    <w:p w14:paraId="7805B0F3" w14:textId="77777777" w:rsidR="00CA1AE3" w:rsidRPr="008273C2" w:rsidRDefault="00CA1AE3" w:rsidP="00CA1AE3">
      <w:pPr>
        <w:pStyle w:val="BodyText"/>
        <w:tabs>
          <w:tab w:val="left" w:pos="-180"/>
          <w:tab w:val="left" w:pos="0"/>
          <w:tab w:val="left" w:pos="540"/>
        </w:tabs>
        <w:spacing w:after="0"/>
        <w:jc w:val="both"/>
      </w:pPr>
      <w:r w:rsidRPr="008273C2">
        <w:t xml:space="preserve">1.1.2. Sutarties Šalys - </w:t>
      </w:r>
      <w:r w:rsidRPr="008273C2">
        <w:rPr>
          <w:b/>
        </w:rPr>
        <w:t>Pirkėjas</w:t>
      </w:r>
      <w:r w:rsidRPr="008273C2">
        <w:t xml:space="preserve"> ir </w:t>
      </w:r>
      <w:r w:rsidRPr="008273C2">
        <w:rPr>
          <w:b/>
        </w:rPr>
        <w:t>Teikėjas</w:t>
      </w:r>
      <w:r w:rsidRPr="008273C2">
        <w:t>:</w:t>
      </w:r>
    </w:p>
    <w:p w14:paraId="0D625D7B" w14:textId="77777777" w:rsidR="00CA1AE3" w:rsidRPr="008273C2" w:rsidRDefault="00CA1AE3" w:rsidP="00CA1AE3">
      <w:pPr>
        <w:pStyle w:val="BodyText"/>
        <w:spacing w:after="0"/>
        <w:jc w:val="both"/>
      </w:pPr>
      <w:r w:rsidRPr="008273C2">
        <w:t>1.1.2.1.</w:t>
      </w:r>
      <w:r w:rsidRPr="008273C2">
        <w:rPr>
          <w:b/>
        </w:rPr>
        <w:t xml:space="preserve"> Pirkėjas</w:t>
      </w:r>
      <w:r w:rsidRPr="008273C2">
        <w:t xml:space="preserve"> – tai Sutarties šalis, kurios rekvizitai nurodyti Sutartyje, perkantis Paslaugas šioje Sutartyje nurodytomis sąlygomis;</w:t>
      </w:r>
    </w:p>
    <w:p w14:paraId="11A8ED43" w14:textId="77777777" w:rsidR="00CA1AE3" w:rsidRPr="008273C2" w:rsidRDefault="00CA1AE3" w:rsidP="00CA1AE3">
      <w:pPr>
        <w:pStyle w:val="BodyText"/>
        <w:spacing w:after="0"/>
        <w:jc w:val="both"/>
      </w:pPr>
      <w:r w:rsidRPr="008273C2">
        <w:t xml:space="preserve">1.1.2.2. </w:t>
      </w:r>
      <w:r w:rsidRPr="008273C2">
        <w:rPr>
          <w:b/>
        </w:rPr>
        <w:t>Teikėjas</w:t>
      </w:r>
      <w:r w:rsidRPr="008273C2">
        <w:t xml:space="preserve"> – tai Sutarties šalis, kurios rekvizitai nurodyti Sutartyje, suteikiantis Paslaugas šioje Sutartyje nurodytomis sąlygomis.</w:t>
      </w:r>
    </w:p>
    <w:p w14:paraId="18A2D1F3" w14:textId="77777777" w:rsidR="00CA1AE3" w:rsidRPr="008273C2" w:rsidRDefault="00CA1AE3" w:rsidP="00CA1AE3">
      <w:pPr>
        <w:pStyle w:val="BodyText"/>
        <w:spacing w:after="0"/>
        <w:jc w:val="both"/>
      </w:pPr>
      <w:r w:rsidRPr="008273C2">
        <w:t>1.1.3.</w:t>
      </w:r>
      <w:r w:rsidRPr="008273C2">
        <w:rPr>
          <w:b/>
        </w:rPr>
        <w:t xml:space="preserve"> Gavėjas</w:t>
      </w:r>
      <w:r w:rsidRPr="008273C2">
        <w:t xml:space="preserve"> – </w:t>
      </w:r>
      <w:r w:rsidRPr="008273C2">
        <w:rPr>
          <w:b/>
        </w:rPr>
        <w:t>Pirkėjo</w:t>
      </w:r>
      <w:r w:rsidRPr="008273C2">
        <w:t xml:space="preserve"> padalinys, nurodytas Sutarties specialiojoje dalyje arba Sutarties priede, kuriam teikiamos paslaugos.</w:t>
      </w:r>
    </w:p>
    <w:p w14:paraId="395D0A01" w14:textId="77777777" w:rsidR="00CA1AE3" w:rsidRPr="008273C2" w:rsidRDefault="00CA1AE3" w:rsidP="00CA1AE3">
      <w:pPr>
        <w:pStyle w:val="BodyText"/>
        <w:spacing w:after="0"/>
        <w:jc w:val="both"/>
      </w:pPr>
      <w:r w:rsidRPr="008273C2">
        <w:t xml:space="preserve">1.1.4. Trečiasis asmuo – tai bet kuris fizinis ar juridinis asmuo (taip pat valstybė, valstybės institucijos, savivaldybė, savivaldybės institucijos) išskyrus </w:t>
      </w:r>
      <w:r w:rsidRPr="008273C2">
        <w:rPr>
          <w:b/>
        </w:rPr>
        <w:t>Gavėją</w:t>
      </w:r>
      <w:r w:rsidRPr="008273C2">
        <w:t>, kuris nėra šios Sutarties šalis.</w:t>
      </w:r>
    </w:p>
    <w:p w14:paraId="4155A114" w14:textId="77777777" w:rsidR="00CA1AE3" w:rsidRPr="008273C2" w:rsidRDefault="00CA1AE3" w:rsidP="00CA1AE3">
      <w:pPr>
        <w:pStyle w:val="BodyText"/>
        <w:spacing w:after="0"/>
        <w:jc w:val="both"/>
      </w:pPr>
      <w:r w:rsidRPr="008273C2">
        <w:t xml:space="preserve">1.1.5. Licencijos </w:t>
      </w:r>
      <w:r w:rsidRPr="008273C2">
        <w:rPr>
          <w:b/>
        </w:rPr>
        <w:t xml:space="preserve">- </w:t>
      </w:r>
      <w:r w:rsidRPr="008273C2">
        <w:rPr>
          <w:spacing w:val="-3"/>
        </w:rPr>
        <w:t>visos reikalingos licencijos, patentai ir/arba leidimai būtini Sutarties vykdymui.</w:t>
      </w:r>
    </w:p>
    <w:p w14:paraId="0D115881" w14:textId="77777777" w:rsidR="00CA1AE3" w:rsidRPr="008273C2" w:rsidRDefault="00CA1AE3" w:rsidP="00CA1AE3">
      <w:pPr>
        <w:jc w:val="both"/>
        <w:rPr>
          <w:b/>
        </w:rPr>
      </w:pPr>
      <w:r w:rsidRPr="008273C2">
        <w:t xml:space="preserve">1.1.6. Sutarties objektas - paslaugos ir su jų teikimu susijusios prekės, dėl kurių Sutarties šalys susitarė Sutarties specialiojoje dalyje ir kurios atitinka </w:t>
      </w:r>
      <w:r w:rsidRPr="008273C2">
        <w:rPr>
          <w:b/>
        </w:rPr>
        <w:t>Pirkėjo</w:t>
      </w:r>
      <w:r w:rsidRPr="008273C2">
        <w:t xml:space="preserve"> nustatytus reikalavimus.</w:t>
      </w:r>
    </w:p>
    <w:p w14:paraId="6D7D1757" w14:textId="77777777" w:rsidR="00CA1AE3" w:rsidRPr="008273C2" w:rsidRDefault="00CA1AE3" w:rsidP="00CA1AE3">
      <w:pPr>
        <w:pStyle w:val="BodyText"/>
        <w:tabs>
          <w:tab w:val="left" w:pos="540"/>
          <w:tab w:val="num" w:pos="2880"/>
        </w:tabs>
        <w:spacing w:after="0"/>
        <w:jc w:val="both"/>
      </w:pPr>
      <w:r w:rsidRPr="008273C2">
        <w:t xml:space="preserve">1.1.7. Šalių iš anksto sutarti minimalūs nuostoliai – tai Sutarties nustatyta arba Sutartyje nustatyta tvarka apskaičiuota ir neginčijama pinigų suma, kurią </w:t>
      </w:r>
      <w:r w:rsidRPr="008273C2">
        <w:rPr>
          <w:b/>
        </w:rPr>
        <w:t>Teikėjas</w:t>
      </w:r>
      <w:r w:rsidRPr="008273C2">
        <w:t xml:space="preserve"> įsipareigoja sumokėti </w:t>
      </w:r>
      <w:r w:rsidRPr="008273C2">
        <w:rPr>
          <w:b/>
        </w:rPr>
        <w:t>Pirkėjui</w:t>
      </w:r>
      <w:r w:rsidRPr="008273C2">
        <w:t>, jeigu sutartiniai įsipareigojimai</w:t>
      </w:r>
      <w:r w:rsidRPr="008273C2" w:rsidDel="00432306">
        <w:t xml:space="preserve"> </w:t>
      </w:r>
      <w:r w:rsidRPr="008273C2">
        <w:t>neįvykdyta\i arba netinkamai įvykdyti.</w:t>
      </w:r>
    </w:p>
    <w:p w14:paraId="72F55392" w14:textId="77777777" w:rsidR="00CA1AE3" w:rsidRPr="008273C2" w:rsidRDefault="00CA1AE3" w:rsidP="00CA1AE3">
      <w:pPr>
        <w:pStyle w:val="BodyText"/>
        <w:tabs>
          <w:tab w:val="left" w:pos="540"/>
          <w:tab w:val="num" w:pos="2880"/>
        </w:tabs>
        <w:spacing w:after="0"/>
        <w:jc w:val="both"/>
      </w:pPr>
      <w:r w:rsidRPr="008273C2">
        <w:t>1.1.8. Kainodaros taisyklės – Sutartyje nustatyta kaina/įkainiai ar Sutarties kainos/įkainių apskaičiavimo bei kainos/įkainių koregavimo taisyklės.</w:t>
      </w:r>
    </w:p>
    <w:p w14:paraId="489408B1" w14:textId="77777777" w:rsidR="00CA1AE3" w:rsidRPr="008273C2" w:rsidRDefault="00CA1AE3" w:rsidP="00CA1AE3">
      <w:pPr>
        <w:pStyle w:val="BodyText"/>
        <w:tabs>
          <w:tab w:val="left" w:pos="540"/>
          <w:tab w:val="num" w:pos="2880"/>
        </w:tabs>
        <w:spacing w:after="0"/>
        <w:jc w:val="both"/>
      </w:pPr>
      <w:r w:rsidRPr="008273C2">
        <w:t>1.1.9. Prekės – paslaugų teikimui naudojamos, kartu su paslaugomis perkamos prekės arba prekės, kurios yra sukuriamos, teikiant paslaugas.</w:t>
      </w:r>
    </w:p>
    <w:p w14:paraId="721E437E" w14:textId="77777777" w:rsidR="00CA1AE3" w:rsidRPr="008273C2" w:rsidRDefault="00CA1AE3" w:rsidP="00CA1AE3">
      <w:pPr>
        <w:pStyle w:val="BodyText"/>
        <w:tabs>
          <w:tab w:val="left" w:pos="540"/>
          <w:tab w:val="num" w:pos="2880"/>
        </w:tabs>
        <w:spacing w:after="0"/>
        <w:jc w:val="both"/>
      </w:pPr>
      <w:r w:rsidRPr="008273C2">
        <w:t>1.1.10. Prekių siunta – tai vienu metu pristatomų prekių kiekis.</w:t>
      </w:r>
    </w:p>
    <w:p w14:paraId="0E1026C6" w14:textId="77777777" w:rsidR="00CA1AE3" w:rsidRPr="008273C2" w:rsidRDefault="00CA1AE3" w:rsidP="00CA1AE3">
      <w:pPr>
        <w:pStyle w:val="BodyText"/>
        <w:tabs>
          <w:tab w:val="left" w:pos="540"/>
          <w:tab w:val="num" w:pos="2880"/>
        </w:tabs>
        <w:spacing w:after="0"/>
        <w:jc w:val="both"/>
      </w:pPr>
      <w:r w:rsidRPr="008273C2">
        <w:t>1.1.11. Prekių partija – tai iš tos pačios medžiagos partijos pagamintų prekių siuntos.</w:t>
      </w:r>
    </w:p>
    <w:p w14:paraId="1CAC1FEC" w14:textId="77777777" w:rsidR="00CA1AE3" w:rsidRPr="008273C2" w:rsidRDefault="00CA1AE3" w:rsidP="00CA1AE3">
      <w:pPr>
        <w:pStyle w:val="BodyText"/>
        <w:tabs>
          <w:tab w:val="left" w:pos="540"/>
          <w:tab w:val="num" w:pos="2880"/>
        </w:tabs>
        <w:spacing w:after="0"/>
        <w:jc w:val="both"/>
        <w:rPr>
          <w:bCs/>
          <w:iCs/>
        </w:rPr>
      </w:pPr>
      <w:r w:rsidRPr="008273C2">
        <w:t>1.1.12. M</w:t>
      </w:r>
      <w:r w:rsidRPr="008273C2">
        <w:rPr>
          <w:bCs/>
        </w:rPr>
        <w:t xml:space="preserve">edžiagų partija – </w:t>
      </w:r>
      <w:r w:rsidRPr="008273C2">
        <w:rPr>
          <w:bCs/>
          <w:iCs/>
        </w:rPr>
        <w:t>tam tikras medžiagos kiekis, pagamintas iš tų pačių žaliavų, gautų iš to paties</w:t>
      </w:r>
      <w:r w:rsidRPr="008273C2">
        <w:rPr>
          <w:b/>
        </w:rPr>
        <w:t xml:space="preserve"> Teikėjo</w:t>
      </w:r>
      <w:r w:rsidRPr="008273C2">
        <w:rPr>
          <w:bCs/>
          <w:iCs/>
        </w:rPr>
        <w:t xml:space="preserve"> pagal tą pačią technologiją, tomis pačiomis sąlygomis. Nustatytos medžiagos partijos kokybę patvirtinančiu įrodymu laikomas atitikties įvertinimo pažymėjimas arba sertifikatas.</w:t>
      </w:r>
    </w:p>
    <w:p w14:paraId="125157BC" w14:textId="77777777" w:rsidR="00CA1AE3" w:rsidRPr="008273C2" w:rsidRDefault="00CA1AE3" w:rsidP="00CA1AE3">
      <w:pPr>
        <w:pStyle w:val="BodyText"/>
        <w:tabs>
          <w:tab w:val="left" w:pos="540"/>
          <w:tab w:val="num" w:pos="2880"/>
        </w:tabs>
        <w:spacing w:after="0"/>
        <w:jc w:val="both"/>
        <w:rPr>
          <w:bCs/>
          <w:iCs/>
        </w:rPr>
      </w:pPr>
      <w:r w:rsidRPr="008273C2">
        <w:rPr>
          <w:bCs/>
          <w:iCs/>
        </w:rPr>
        <w:t xml:space="preserve">1.2. </w:t>
      </w:r>
      <w:r w:rsidRPr="008273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59F8736" w14:textId="77777777" w:rsidR="00CA1AE3" w:rsidRPr="008273C2" w:rsidRDefault="00CA1AE3" w:rsidP="00CA1AE3">
      <w:pPr>
        <w:pStyle w:val="BodyText"/>
        <w:tabs>
          <w:tab w:val="num" w:pos="540"/>
          <w:tab w:val="left" w:pos="1701"/>
          <w:tab w:val="num" w:pos="2880"/>
        </w:tabs>
        <w:spacing w:after="0"/>
        <w:jc w:val="both"/>
      </w:pPr>
      <w:r w:rsidRPr="008273C2">
        <w:rPr>
          <w:bCs/>
          <w:iCs/>
        </w:rPr>
        <w:t xml:space="preserve">1.3. </w:t>
      </w:r>
      <w:r w:rsidRPr="008273C2">
        <w:t>Sutarties dalių ir straipsnių pavadinimai yra naudojami tik nuorodų patogumui, ir aiškinant Sutartį gali būti naudojami tik kaip papildoma priemonė.</w:t>
      </w:r>
    </w:p>
    <w:p w14:paraId="6412FA22" w14:textId="77777777" w:rsidR="00CA1AE3" w:rsidRPr="008273C2" w:rsidRDefault="00CA1AE3" w:rsidP="00CA1AE3">
      <w:pPr>
        <w:pStyle w:val="BodyText"/>
        <w:tabs>
          <w:tab w:val="left" w:pos="360"/>
          <w:tab w:val="num" w:pos="2880"/>
        </w:tabs>
        <w:spacing w:after="0"/>
        <w:jc w:val="both"/>
      </w:pPr>
      <w:r w:rsidRPr="008273C2">
        <w:t xml:space="preserve">1.4. Jeigu Sutartyje nenustatyta kitaip, Sutarties trukmė ir kiti terminai yra skaičiuojami kalendorinėmis dienomis. </w:t>
      </w:r>
    </w:p>
    <w:p w14:paraId="4712CA2F" w14:textId="77777777" w:rsidR="00CA1AE3" w:rsidRPr="008273C2" w:rsidRDefault="00CA1AE3" w:rsidP="00CA1AE3">
      <w:pPr>
        <w:pStyle w:val="BodyText"/>
        <w:tabs>
          <w:tab w:val="num" w:pos="540"/>
          <w:tab w:val="left" w:pos="1701"/>
          <w:tab w:val="num" w:pos="2880"/>
        </w:tabs>
        <w:spacing w:after="0"/>
        <w:jc w:val="both"/>
      </w:pPr>
      <w:r w:rsidRPr="008273C2">
        <w:t xml:space="preserve">1.5. Jeigu mokėjimų ar prievolių įvykdymo terminas sutampa su oficialių švenčių ir ne darbo diena Lietuvos Respublikoje, tai pagal Sutartį prievolės įvykdymo ir mokėjimų terminas yra po to einanti darbo diena. </w:t>
      </w:r>
    </w:p>
    <w:p w14:paraId="36E35321" w14:textId="77777777" w:rsidR="00CA1AE3" w:rsidRPr="008273C2" w:rsidRDefault="00CA1AE3" w:rsidP="00CA1AE3">
      <w:pPr>
        <w:pStyle w:val="BodyText"/>
        <w:tabs>
          <w:tab w:val="num" w:pos="540"/>
          <w:tab w:val="num" w:pos="792"/>
          <w:tab w:val="left" w:pos="1701"/>
          <w:tab w:val="num" w:pos="2880"/>
        </w:tabs>
        <w:spacing w:after="0"/>
        <w:jc w:val="both"/>
      </w:pPr>
      <w:r w:rsidRPr="008273C2">
        <w:t>1.6. Sutartyje, kur reikalauja kontekstas, žodžiai pateikti vienaskaitoje, gali turėti daugiskaitos prasmę ir atvirkščiai.</w:t>
      </w:r>
    </w:p>
    <w:p w14:paraId="49F8DB99" w14:textId="77777777" w:rsidR="00CA1AE3" w:rsidRPr="008273C2" w:rsidRDefault="00CA1AE3" w:rsidP="00CA1AE3">
      <w:pPr>
        <w:pStyle w:val="BodyText"/>
        <w:tabs>
          <w:tab w:val="num" w:pos="540"/>
          <w:tab w:val="num" w:pos="792"/>
          <w:tab w:val="left" w:pos="1701"/>
          <w:tab w:val="num" w:pos="2880"/>
        </w:tabs>
        <w:spacing w:after="0"/>
        <w:jc w:val="both"/>
      </w:pPr>
      <w:r w:rsidRPr="008273C2">
        <w:t>1.7. Tais atvejais, kai tam tikra prasmė yra skirtinga tarp nurodytosios žodžiais ir nurodytosios skaičiais, vadovaujamasi žodine prasme.</w:t>
      </w:r>
    </w:p>
    <w:p w14:paraId="6B0D68C7" w14:textId="77777777" w:rsidR="00CA1AE3" w:rsidRPr="008273C2" w:rsidRDefault="00CA1AE3" w:rsidP="00CA1AE3">
      <w:pPr>
        <w:jc w:val="both"/>
        <w:rPr>
          <w:b/>
        </w:rPr>
      </w:pPr>
    </w:p>
    <w:p w14:paraId="7C797F38" w14:textId="77777777" w:rsidR="00CA1AE3" w:rsidRPr="008273C2" w:rsidRDefault="00CA1AE3" w:rsidP="00CA1AE3">
      <w:pPr>
        <w:jc w:val="both"/>
        <w:rPr>
          <w:b/>
        </w:rPr>
      </w:pPr>
      <w:r w:rsidRPr="008273C2">
        <w:rPr>
          <w:b/>
        </w:rPr>
        <w:t>2. Sutarties kaina/paslaugų įkainiai/kainodaros taisyklės</w:t>
      </w:r>
    </w:p>
    <w:p w14:paraId="5C127AF5" w14:textId="77777777" w:rsidR="00CA1AE3" w:rsidRPr="008273C2" w:rsidRDefault="00CA1AE3" w:rsidP="00CA1AE3">
      <w:pPr>
        <w:jc w:val="both"/>
      </w:pPr>
      <w:r w:rsidRPr="008273C2">
        <w:t xml:space="preserve">2.1. Sutarties kaina/įkainiai - pinigų suma, kurią </w:t>
      </w:r>
      <w:r w:rsidRPr="008273C2">
        <w:rPr>
          <w:b/>
        </w:rPr>
        <w:t>Pirkėjas</w:t>
      </w:r>
      <w:r w:rsidRPr="008273C2">
        <w:t xml:space="preserve"> Sutartyje nustatyta tvarka ir terminais įsipareigoja sumokėti </w:t>
      </w:r>
      <w:r w:rsidRPr="008273C2">
        <w:rPr>
          <w:b/>
        </w:rPr>
        <w:t>Teikėjui</w:t>
      </w:r>
      <w:r w:rsidRPr="008273C2">
        <w:t>.</w:t>
      </w:r>
    </w:p>
    <w:p w14:paraId="4C03ED55" w14:textId="77777777" w:rsidR="00CA1AE3" w:rsidRPr="008273C2" w:rsidRDefault="00CA1AE3" w:rsidP="00CA1AE3">
      <w:pPr>
        <w:jc w:val="both"/>
      </w:pPr>
      <w:r w:rsidRPr="008273C2">
        <w:t xml:space="preserve">2.2. Sutarties kaina/įkainiai yra pastovūs ir nekeičiami visą sutarties galiojimo laikotarpį, išskyrus atvejus, kai po Sutarties pasirašymo keičiasi paslaugoms ir su jų teikimu susijusioms prekėms taikomas PVM </w:t>
      </w:r>
      <w:r w:rsidRPr="008273C2">
        <w:lastRenderedPageBreak/>
        <w:t>tarifas. Perskaičiuota kaina/įkainiai įforminami raštišku Šalių susitarimu ir taikomi toms paslaugoms ir su jų teikimu susijusioms prekėms, kurios bus suteiktos po tokio Šalių pasirašyto susitarimo įsigaliojimo dienos</w:t>
      </w:r>
      <w:r w:rsidRPr="008273C2">
        <w:rPr>
          <w:i/>
        </w:rPr>
        <w:t>.</w:t>
      </w:r>
    </w:p>
    <w:p w14:paraId="4DB4B809" w14:textId="77777777" w:rsidR="00CA1AE3" w:rsidRPr="008273C2" w:rsidRDefault="00CA1AE3" w:rsidP="00CA1AE3">
      <w:pPr>
        <w:jc w:val="both"/>
      </w:pPr>
      <w:r w:rsidRPr="008273C2">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8273C2">
        <w:rPr>
          <w:i/>
        </w:rPr>
        <w:t>(jei spec. dalyje nurodyta, kad ši sąlyga taikoma)</w:t>
      </w:r>
      <w:r w:rsidRPr="008273C2">
        <w:t>.</w:t>
      </w:r>
    </w:p>
    <w:p w14:paraId="2905092A" w14:textId="77777777" w:rsidR="00CA1AE3" w:rsidRPr="008273C2" w:rsidRDefault="00CA1AE3" w:rsidP="00CA1AE3">
      <w:pPr>
        <w:widowControl w:val="0"/>
        <w:shd w:val="clear" w:color="auto" w:fill="FFFFFF"/>
        <w:jc w:val="both"/>
      </w:pPr>
      <w:r w:rsidRPr="008273C2">
        <w:t xml:space="preserve">2.4. </w:t>
      </w:r>
      <w:r w:rsidRPr="008273C2">
        <w:rPr>
          <w:b/>
        </w:rPr>
        <w:t>Teikėjas</w:t>
      </w:r>
      <w:r w:rsidRPr="008273C2">
        <w:t xml:space="preserve"> į Sutarties kainą/paslaugų įkainius privalo įskaičiuoti visas su paslaugų teikimu susijusias išlaidas ir mokesčius, įskaitant, bet neapsiribojant:</w:t>
      </w:r>
    </w:p>
    <w:p w14:paraId="413D4635" w14:textId="77777777" w:rsidR="00CA1AE3" w:rsidRPr="008273C2" w:rsidRDefault="00CA1AE3" w:rsidP="00CA1AE3">
      <w:pPr>
        <w:widowControl w:val="0"/>
        <w:shd w:val="clear" w:color="auto" w:fill="FFFFFF"/>
        <w:jc w:val="both"/>
      </w:pPr>
      <w:r w:rsidRPr="008273C2">
        <w:t>2.4.1. logistikos (transportavimo) išlaidas;</w:t>
      </w:r>
    </w:p>
    <w:p w14:paraId="66BB30B3" w14:textId="77777777" w:rsidR="00CA1AE3" w:rsidRPr="008273C2" w:rsidRDefault="00CA1AE3" w:rsidP="00CA1AE3">
      <w:pPr>
        <w:widowControl w:val="0"/>
        <w:shd w:val="clear" w:color="auto" w:fill="FFFFFF"/>
        <w:jc w:val="both"/>
      </w:pPr>
      <w:r w:rsidRPr="008273C2">
        <w:t>2.4.2. pakavimo, pakrovimo, tranzito, iškrovimo, išpakavimo, tikrinimo, draudimo ir kitas su paslaugų teikimu susijusias išlaidas;</w:t>
      </w:r>
    </w:p>
    <w:p w14:paraId="36482DE0" w14:textId="77777777" w:rsidR="00CA1AE3" w:rsidRPr="008273C2" w:rsidRDefault="00CA1AE3" w:rsidP="00CA1AE3">
      <w:pPr>
        <w:widowControl w:val="0"/>
        <w:shd w:val="clear" w:color="auto" w:fill="FFFFFF"/>
        <w:jc w:val="both"/>
      </w:pPr>
      <w:r w:rsidRPr="008273C2">
        <w:t xml:space="preserve">2.4.3. visas su dokumentų, kurių reikalauja </w:t>
      </w:r>
      <w:r w:rsidRPr="008273C2">
        <w:rPr>
          <w:b/>
        </w:rPr>
        <w:t>Pirkėjas</w:t>
      </w:r>
      <w:r w:rsidRPr="008273C2">
        <w:t>, rengimu ir pateikimu susijusias išlaidas;</w:t>
      </w:r>
    </w:p>
    <w:p w14:paraId="0A14C4F8" w14:textId="77777777" w:rsidR="00CA1AE3" w:rsidRPr="008273C2" w:rsidRDefault="00CA1AE3" w:rsidP="00CA1AE3">
      <w:pPr>
        <w:widowControl w:val="0"/>
        <w:shd w:val="clear" w:color="auto" w:fill="FFFFFF"/>
        <w:jc w:val="both"/>
      </w:pPr>
      <w:r w:rsidRPr="008273C2">
        <w:t xml:space="preserve">2.4.4. visas išlaidas susijusias su paslaugų teikimui reikalingų priemonių, įrankių, įrangos, technikos įsigijimu ar nuoma, bei šiame punkte minimos įrangos, technikos priemonių eksploatacines išlaidas; </w:t>
      </w:r>
    </w:p>
    <w:p w14:paraId="59D5025C" w14:textId="77777777" w:rsidR="00CA1AE3" w:rsidRPr="008273C2" w:rsidRDefault="00CA1AE3" w:rsidP="00CA1AE3">
      <w:pPr>
        <w:widowControl w:val="0"/>
        <w:shd w:val="clear" w:color="auto" w:fill="FFFFFF"/>
        <w:jc w:val="both"/>
      </w:pPr>
      <w:r w:rsidRPr="008273C2">
        <w:t>2.4.5. naudojimo ir priežiūros instrukcijų, numatytų Techninėje specifikacijoje, pateikimo išlaidas;</w:t>
      </w:r>
    </w:p>
    <w:p w14:paraId="5BC859F6" w14:textId="77777777" w:rsidR="00CA1AE3" w:rsidRPr="008273C2" w:rsidRDefault="00CA1AE3" w:rsidP="00CA1AE3">
      <w:pPr>
        <w:widowControl w:val="0"/>
        <w:shd w:val="clear" w:color="auto" w:fill="FFFFFF"/>
        <w:jc w:val="both"/>
      </w:pPr>
      <w:r w:rsidRPr="008273C2">
        <w:t>2.4.6. garantinio remonto išlaidas;</w:t>
      </w:r>
    </w:p>
    <w:p w14:paraId="30302AB4" w14:textId="77777777" w:rsidR="00CA1AE3" w:rsidRPr="008273C2" w:rsidRDefault="00CA1AE3" w:rsidP="00CA1AE3">
      <w:pPr>
        <w:widowControl w:val="0"/>
        <w:shd w:val="clear" w:color="auto" w:fill="FFFFFF"/>
        <w:jc w:val="both"/>
      </w:pPr>
      <w:r w:rsidRPr="008273C2">
        <w:t xml:space="preserve">2.4.7. visas su darbinių pavyzdžių pagaminimu ir pateikimu </w:t>
      </w:r>
      <w:r w:rsidRPr="008273C2">
        <w:rPr>
          <w:b/>
        </w:rPr>
        <w:t>Pirkėjui</w:t>
      </w:r>
      <w:r w:rsidRPr="008273C2">
        <w:t xml:space="preserve"> susijusias išlaidas;</w:t>
      </w:r>
    </w:p>
    <w:p w14:paraId="42E30A4A" w14:textId="77777777" w:rsidR="00CA1AE3" w:rsidRPr="008273C2" w:rsidRDefault="00CA1AE3" w:rsidP="00CA1AE3">
      <w:pPr>
        <w:widowControl w:val="0"/>
        <w:shd w:val="clear" w:color="auto" w:fill="FFFFFF"/>
        <w:jc w:val="both"/>
      </w:pPr>
      <w:r w:rsidRPr="008273C2">
        <w:t xml:space="preserve">2.4.8. visas su medžiaginių pavyzdžių (pagrindinių ir priedų), kurios naudojamos prekės gamyboje, pagaminimu ir pateikimu </w:t>
      </w:r>
      <w:r w:rsidRPr="008273C2">
        <w:rPr>
          <w:b/>
        </w:rPr>
        <w:t>Pirkėjui</w:t>
      </w:r>
      <w:r w:rsidRPr="008273C2">
        <w:t xml:space="preserve"> susijusias išlaidas.</w:t>
      </w:r>
    </w:p>
    <w:p w14:paraId="1B0E9CFD" w14:textId="77777777" w:rsidR="00CA1AE3" w:rsidRPr="008273C2" w:rsidRDefault="00CA1AE3" w:rsidP="00CA1AE3">
      <w:pPr>
        <w:jc w:val="both"/>
      </w:pPr>
      <w:r w:rsidRPr="008273C2">
        <w:t xml:space="preserve">2.5. Užsienio valiutų kursų svyravimo, gamintojų kainų keitimo rizika tenka </w:t>
      </w:r>
      <w:r w:rsidRPr="008273C2">
        <w:rPr>
          <w:b/>
        </w:rPr>
        <w:t>Teikėjui</w:t>
      </w:r>
      <w:r w:rsidRPr="008273C2">
        <w:t>.</w:t>
      </w:r>
    </w:p>
    <w:p w14:paraId="1AA9632A" w14:textId="77777777" w:rsidR="00CA1AE3" w:rsidRPr="008273C2" w:rsidRDefault="00CA1AE3" w:rsidP="00CA1AE3">
      <w:pPr>
        <w:jc w:val="both"/>
      </w:pPr>
      <w:r w:rsidRPr="008273C2">
        <w:t xml:space="preserve">2.6. Su Sutarties specialiojoje dalyje nurodytu Subtiekėju (-ais) </w:t>
      </w:r>
      <w:r w:rsidRPr="008273C2">
        <w:rPr>
          <w:b/>
        </w:rPr>
        <w:t>Pirkėjas</w:t>
      </w:r>
      <w:r w:rsidRPr="008273C2">
        <w:t xml:space="preserve"> ir </w:t>
      </w:r>
      <w:r w:rsidRPr="008273C2">
        <w:rPr>
          <w:b/>
        </w:rPr>
        <w:t>Teikėjas</w:t>
      </w:r>
      <w:r w:rsidRPr="008273C2">
        <w:t xml:space="preserve"> gali sudaryti trišalę tiesioginio atsiskaitymo sutartį, kuria Šalių ir Subtiekėjo sutarta apimtimi ir sąlygomis </w:t>
      </w:r>
      <w:r w:rsidRPr="008273C2">
        <w:rPr>
          <w:b/>
        </w:rPr>
        <w:t>Teikėjas</w:t>
      </w:r>
      <w:r w:rsidRPr="008273C2">
        <w:t xml:space="preserve"> perleidžia teisę Subtiekėjui reikalauti iš </w:t>
      </w:r>
      <w:r w:rsidRPr="008273C2">
        <w:rPr>
          <w:b/>
        </w:rPr>
        <w:t>Pirkėjo</w:t>
      </w:r>
      <w:r w:rsidRPr="008273C2">
        <w:t xml:space="preserve"> mokėti sutartą dalį Sutarties kainos. Reikalavimo teisės perleidimas Subtiekėjui nesudarius trišalės tiesioginio atsiskaitymo Sutarties negalioja.</w:t>
      </w:r>
    </w:p>
    <w:p w14:paraId="6F4E0025" w14:textId="77777777" w:rsidR="00CA1AE3" w:rsidRPr="008273C2" w:rsidRDefault="00CA1AE3" w:rsidP="00CA1AE3">
      <w:pPr>
        <w:jc w:val="both"/>
      </w:pPr>
      <w:r w:rsidRPr="008273C2">
        <w:t xml:space="preserve">2.7. Subtiekėjas, norėdamas, kad </w:t>
      </w:r>
      <w:r w:rsidRPr="008273C2">
        <w:rPr>
          <w:b/>
        </w:rPr>
        <w:t>Pirkėjas</w:t>
      </w:r>
      <w:r w:rsidRPr="008273C2">
        <w:t xml:space="preserve"> tiesiogiai atsiskaitytų su juo raštu praneša </w:t>
      </w:r>
      <w:r w:rsidRPr="008273C2">
        <w:rPr>
          <w:b/>
        </w:rPr>
        <w:t>Pirkėjui</w:t>
      </w:r>
      <w:r w:rsidRPr="008273C2">
        <w:t>, kad pageidauja sudaryti tiesioginio atsiskaitymo sutartį. Kartu su prašymu sudaryti tiesioginio atsiskaitymo sutartį Subtiekėjas turi būti pateikti:</w:t>
      </w:r>
    </w:p>
    <w:p w14:paraId="1E688CFF" w14:textId="77777777" w:rsidR="00CA1AE3" w:rsidRPr="008273C2" w:rsidRDefault="00CA1AE3" w:rsidP="00CA1AE3">
      <w:pPr>
        <w:jc w:val="both"/>
      </w:pPr>
      <w:r w:rsidRPr="008273C2">
        <w:t xml:space="preserve">2.7.1. Pagrindinės tiesioginio tiekimo sutarties sąlygos nurodytos Sutarties bendrosios dalies 2.8 punkte. </w:t>
      </w:r>
    </w:p>
    <w:p w14:paraId="2BF5C85D" w14:textId="77777777" w:rsidR="00CA1AE3" w:rsidRPr="008273C2" w:rsidRDefault="00CA1AE3" w:rsidP="00CA1AE3">
      <w:pPr>
        <w:jc w:val="both"/>
      </w:pPr>
      <w:r w:rsidRPr="008273C2">
        <w:t xml:space="preserve">2.7.2. </w:t>
      </w:r>
      <w:r w:rsidRPr="008273C2">
        <w:rPr>
          <w:b/>
        </w:rPr>
        <w:t>Teikėjo</w:t>
      </w:r>
      <w:r w:rsidRPr="008273C2">
        <w:t xml:space="preserve"> patvirtinimą, kad jis sutinka Subtiekėjo siūlomomis sąlygomis sudaryti tiesioginio atsiskaitymo sutartį. </w:t>
      </w:r>
    </w:p>
    <w:p w14:paraId="0F145455" w14:textId="77777777" w:rsidR="00CA1AE3" w:rsidRPr="008273C2" w:rsidRDefault="00CA1AE3" w:rsidP="00CA1AE3">
      <w:pPr>
        <w:jc w:val="both"/>
      </w:pPr>
      <w:r w:rsidRPr="008273C2">
        <w:t>2.7.3. Dokumentai įrodantys, kad nėra Viešųjų pirkimų įstatymo 46 straipsnio 1 dalyje nurodytų pagrindų.</w:t>
      </w:r>
    </w:p>
    <w:p w14:paraId="19F3EB5E" w14:textId="77777777" w:rsidR="00CA1AE3" w:rsidRPr="008273C2" w:rsidRDefault="00CA1AE3" w:rsidP="00CA1AE3">
      <w:pPr>
        <w:jc w:val="both"/>
      </w:pPr>
      <w:r w:rsidRPr="008273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8273C2">
        <w:rPr>
          <w:b/>
        </w:rPr>
        <w:t>Teikėju</w:t>
      </w:r>
      <w:r w:rsidRPr="008273C2">
        <w:t xml:space="preserve"> ir pateikus šio suderinimo rašytinius įrodymus, Šalių ir Subtiekėjo pareiga informuoti apie rekvizitų pasikeitimus, mokėjimų vykdymo tvarka įvykus ginčui tarp </w:t>
      </w:r>
      <w:r w:rsidRPr="008273C2">
        <w:rPr>
          <w:b/>
        </w:rPr>
        <w:t>Teikėjo</w:t>
      </w:r>
      <w:r w:rsidRPr="008273C2">
        <w:t xml:space="preserve"> ir Subtiekėjo, papildomas prievolių, užtikrinimas (taikoma tik numatant avansinius mokėjimus). </w:t>
      </w:r>
    </w:p>
    <w:p w14:paraId="3D992840" w14:textId="77777777" w:rsidR="00CA1AE3" w:rsidRPr="008273C2" w:rsidRDefault="00CA1AE3" w:rsidP="00CA1AE3">
      <w:pPr>
        <w:jc w:val="both"/>
      </w:pPr>
      <w:r w:rsidRPr="008273C2">
        <w:t xml:space="preserve">2.9. Sutartis turi būti sudaryta ne vėliau kaip iki dienos, nuo kurios atsiranda mokėjimo prievolė pagal Sutarties bendrosios dalies 4.1 punktą. </w:t>
      </w:r>
    </w:p>
    <w:p w14:paraId="37A9F472" w14:textId="77777777" w:rsidR="00CA1AE3" w:rsidRPr="008273C2" w:rsidRDefault="00CA1AE3" w:rsidP="00CA1AE3">
      <w:pPr>
        <w:jc w:val="both"/>
      </w:pPr>
      <w:r w:rsidRPr="008273C2">
        <w:t xml:space="preserve">2.10. Tiesioginis atsiskaitymas su Subtiekėju neatleidžia </w:t>
      </w:r>
      <w:r w:rsidRPr="008273C2">
        <w:rPr>
          <w:b/>
        </w:rPr>
        <w:t>Teikėjo</w:t>
      </w:r>
      <w:r w:rsidRPr="008273C2">
        <w:t xml:space="preserve"> nuo jo prisiimtų įsipareigojimų pagal sudarytą Pirkimo sutartį. Sutartyje numatytos </w:t>
      </w:r>
      <w:r w:rsidRPr="008273C2">
        <w:rPr>
          <w:b/>
        </w:rPr>
        <w:t>Teikėjo</w:t>
      </w:r>
      <w:r w:rsidRPr="008273C2">
        <w:t xml:space="preserve"> teisės, pareigos ir kiti įsipareigojimai nesusiję su reikalavimo teise sumokėti Sutarties kainą perleidimu Subtiekėjui negali būti perduoti.</w:t>
      </w:r>
    </w:p>
    <w:p w14:paraId="0E13810D" w14:textId="77777777" w:rsidR="00CA1AE3" w:rsidRPr="008273C2" w:rsidRDefault="00CA1AE3" w:rsidP="00CA1AE3">
      <w:pPr>
        <w:jc w:val="both"/>
      </w:pPr>
      <w:r w:rsidRPr="008273C2">
        <w:t xml:space="preserve">2.11. </w:t>
      </w:r>
      <w:r w:rsidRPr="008273C2">
        <w:rPr>
          <w:b/>
        </w:rPr>
        <w:t>Pirkėjas</w:t>
      </w:r>
      <w:r w:rsidRPr="008273C2">
        <w:t xml:space="preserve"> turi teisę reikšti Subtiekėjui visus atsikirtimus, kuriuos jis turėjo teisę reikšti </w:t>
      </w:r>
      <w:r w:rsidRPr="008273C2">
        <w:rPr>
          <w:b/>
        </w:rPr>
        <w:t xml:space="preserve">Teikėjui </w:t>
      </w:r>
      <w:r w:rsidRPr="008273C2">
        <w:t>iki reikalavimo teisės perdavimo.</w:t>
      </w:r>
    </w:p>
    <w:p w14:paraId="1D4A75B7" w14:textId="77777777" w:rsidR="00CA1AE3" w:rsidRPr="008273C2" w:rsidRDefault="00CA1AE3" w:rsidP="00CA1AE3">
      <w:pPr>
        <w:jc w:val="both"/>
      </w:pPr>
      <w:r w:rsidRPr="008273C2">
        <w:t xml:space="preserve">2.12. Kilus ginčui tarp </w:t>
      </w:r>
      <w:r w:rsidRPr="008273C2">
        <w:rPr>
          <w:b/>
        </w:rPr>
        <w:t>Teikėjo</w:t>
      </w:r>
      <w:r w:rsidRPr="008273C2">
        <w:t xml:space="preserve"> ir Subtiekėjo dėl tiesioginio atsiskaitymo sutartyje numatytų atsiskaitymų ar jų tvarkos, visos mokėjimo prievolės vykdomos </w:t>
      </w:r>
      <w:r w:rsidRPr="008273C2">
        <w:rPr>
          <w:b/>
        </w:rPr>
        <w:t>Teikėjui</w:t>
      </w:r>
      <w:r w:rsidRPr="008273C2">
        <w:t xml:space="preserve">. Jei Subtiekėjo reikalavimas (sąskaita ar kitas dokumentas) yra nesuderintas su </w:t>
      </w:r>
      <w:r w:rsidRPr="008273C2">
        <w:rPr>
          <w:b/>
        </w:rPr>
        <w:t>Teikėju</w:t>
      </w:r>
      <w:r w:rsidRPr="008273C2">
        <w:t xml:space="preserve">, bus laikoma, kad tarp </w:t>
      </w:r>
      <w:r w:rsidRPr="008273C2">
        <w:rPr>
          <w:b/>
        </w:rPr>
        <w:t>Teikėjo</w:t>
      </w:r>
      <w:r w:rsidRPr="008273C2">
        <w:t xml:space="preserve"> ir Subtiekėjo yra kilęs ginčas. </w:t>
      </w:r>
    </w:p>
    <w:p w14:paraId="4C92A47A" w14:textId="77777777" w:rsidR="00CA1AE3" w:rsidRPr="008273C2" w:rsidRDefault="00CA1AE3" w:rsidP="00CA1AE3">
      <w:pPr>
        <w:jc w:val="both"/>
      </w:pPr>
      <w:r w:rsidRPr="008273C2">
        <w:t xml:space="preserve">2.13. Visi Pirkimo sutarties mokėjimų dokumentai yra teikiami naudojantis </w:t>
      </w:r>
      <w:r w:rsidR="00F46D72" w:rsidRPr="008273C2">
        <w:t>sąskaitų administravimo bendrosios informacinės sistemos (toliau – SABIS) priemonėmis</w:t>
      </w:r>
      <w:r w:rsidRPr="008273C2">
        <w:t xml:space="preserve">. Pasikeitus teisės aktų nuostatoms dėl mokėjimo dokumentų pateikimo naudojantis informacine sistema </w:t>
      </w:r>
      <w:r w:rsidR="00F46D72" w:rsidRPr="008273C2">
        <w:t>SABIS</w:t>
      </w:r>
      <w:r w:rsidRPr="008273C2">
        <w:t>, atitinkamai taikomas tuo metu galiojantis teisinis reguliavimas.</w:t>
      </w:r>
    </w:p>
    <w:p w14:paraId="54823F19" w14:textId="77777777" w:rsidR="00CA1AE3" w:rsidRPr="008273C2" w:rsidRDefault="00CA1AE3" w:rsidP="00CA1AE3">
      <w:pPr>
        <w:jc w:val="both"/>
        <w:rPr>
          <w:b/>
        </w:rPr>
      </w:pPr>
      <w:r w:rsidRPr="008273C2">
        <w:rPr>
          <w:b/>
        </w:rPr>
        <w:t>3.</w:t>
      </w:r>
      <w:r w:rsidRPr="008273C2">
        <w:t xml:space="preserve"> </w:t>
      </w:r>
      <w:r w:rsidRPr="008273C2">
        <w:rPr>
          <w:b/>
        </w:rPr>
        <w:t>Paslaugų teikimo terminai ir sąlygos</w:t>
      </w:r>
    </w:p>
    <w:p w14:paraId="23BB81EB" w14:textId="77777777" w:rsidR="00CA1AE3" w:rsidRPr="008273C2" w:rsidRDefault="00CA1AE3" w:rsidP="00CA1AE3">
      <w:pPr>
        <w:jc w:val="both"/>
      </w:pPr>
      <w:r w:rsidRPr="008273C2">
        <w:lastRenderedPageBreak/>
        <w:t>3.1. Paslaugos teikiamos Sutarties specialiojoje dalyje (arba Sutarties priede (-uose)) numatytais terminais ir tvarka.</w:t>
      </w:r>
    </w:p>
    <w:p w14:paraId="6B73D40F" w14:textId="77777777" w:rsidR="00CA1AE3" w:rsidRPr="008273C2" w:rsidRDefault="00CA1AE3" w:rsidP="00CA1AE3">
      <w:pPr>
        <w:jc w:val="both"/>
      </w:pPr>
      <w:r w:rsidRPr="008273C2">
        <w:t xml:space="preserve">3.2. Paslaugas </w:t>
      </w:r>
      <w:r w:rsidRPr="008273C2">
        <w:rPr>
          <w:b/>
        </w:rPr>
        <w:t>Teikėjas</w:t>
      </w:r>
      <w:r w:rsidRPr="008273C2">
        <w:t xml:space="preserve"> teikia savo rizika be papildomo apmokėjimo. Tinkamai suteiktos paslaugos</w:t>
      </w:r>
      <w:r w:rsidRPr="008273C2">
        <w:rPr>
          <w:b/>
        </w:rPr>
        <w:t xml:space="preserve"> </w:t>
      </w:r>
      <w:r w:rsidRPr="008273C2">
        <w:t xml:space="preserve">perduodamos – priimamos abiem Šalims (atskirais atvejais </w:t>
      </w:r>
      <w:r w:rsidRPr="008273C2">
        <w:rPr>
          <w:b/>
        </w:rPr>
        <w:t>Teikėjui</w:t>
      </w:r>
      <w:r w:rsidRPr="008273C2">
        <w:t xml:space="preserve"> ir Gavėjui) pasirašius dokumentą, patvirtinantį paslaugų perdavimą-priėmimą. Šis dokumentas pasirašomas tik tuo atveju, jeigu paslaugos suteiktos kokybiškai ir atitinka Sutartyje ir jos priede (-uose) joms</w:t>
      </w:r>
      <w:r w:rsidRPr="008273C2">
        <w:rPr>
          <w:i/>
        </w:rPr>
        <w:t xml:space="preserve"> </w:t>
      </w:r>
      <w:r w:rsidRPr="008273C2">
        <w:t>nustatytus reikalavimus. Kai suteiktos paslaugos yra kokybiškos ir atitinka Sutartyje ir jos priede (-uose) joms nustatytus reikalavimus dokumentas, patvirtinantis paslaugų perdavimą-priėmimą, turi būti pasirašomas ne vėliau kaip per 30 dienų.</w:t>
      </w:r>
    </w:p>
    <w:p w14:paraId="559B2C6C" w14:textId="77777777" w:rsidR="008B4259" w:rsidRPr="008273C2" w:rsidRDefault="008B4259" w:rsidP="00CA1AE3">
      <w:pPr>
        <w:jc w:val="both"/>
      </w:pPr>
      <w:r w:rsidRPr="008273C2">
        <w:t xml:space="preserve">3.3. </w:t>
      </w:r>
      <w:r w:rsidR="00FF0F79" w:rsidRPr="008273C2">
        <w:t>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r w:rsidRPr="008273C2">
        <w:t>.</w:t>
      </w:r>
    </w:p>
    <w:p w14:paraId="61069BC2" w14:textId="77777777" w:rsidR="00CA1AE3" w:rsidRPr="008273C2" w:rsidRDefault="00CA1AE3" w:rsidP="00CA1AE3">
      <w:pPr>
        <w:jc w:val="both"/>
        <w:rPr>
          <w:b/>
        </w:rPr>
      </w:pPr>
      <w:r w:rsidRPr="008273C2">
        <w:rPr>
          <w:b/>
        </w:rPr>
        <w:t>4. Mokėjimo terminai ir sąlygos</w:t>
      </w:r>
    </w:p>
    <w:p w14:paraId="559250E5" w14:textId="77777777" w:rsidR="00CA1AE3" w:rsidRPr="008273C2" w:rsidRDefault="00CA1AE3" w:rsidP="00CA1AE3">
      <w:pPr>
        <w:jc w:val="both"/>
      </w:pPr>
      <w:r w:rsidRPr="008273C2">
        <w:t xml:space="preserve">4.1. </w:t>
      </w:r>
      <w:r w:rsidRPr="008273C2">
        <w:rPr>
          <w:b/>
        </w:rPr>
        <w:t>Teikėjui</w:t>
      </w:r>
      <w:r w:rsidRPr="008273C2">
        <w:t xml:space="preserve"> sumokama, kai sutarties objektas, atitinkantis Sutartyje ir jos priede (-uose)</w:t>
      </w:r>
      <w:r w:rsidRPr="008273C2">
        <w:rPr>
          <w:i/>
        </w:rPr>
        <w:t xml:space="preserve"> </w:t>
      </w:r>
      <w:r w:rsidRPr="008273C2">
        <w:t xml:space="preserve">nustatytus reikalavimus, perduodamas </w:t>
      </w:r>
      <w:r w:rsidRPr="008273C2">
        <w:rPr>
          <w:b/>
        </w:rPr>
        <w:t>Pirkėjui,</w:t>
      </w:r>
      <w:r w:rsidRPr="008273C2">
        <w:t xml:space="preserve"> abiems Šalims pasirašius dokumentą, patvirtinantį paslaugų perdavimą-priėmimą, per 30 (trisdešimt) dienų nuo dokumento, patvirtinančio paslaugų perdavimą-priėmimą pasirašymo</w:t>
      </w:r>
      <w:r w:rsidRPr="008273C2">
        <w:rPr>
          <w:i/>
        </w:rPr>
        <w:t xml:space="preserve"> </w:t>
      </w:r>
      <w:r w:rsidRPr="008273C2">
        <w:t>ir sąskaitos gavimo dienos (sąskaita faktūra turi būti pateikiama Viešųjų pirkimų įstatymo 22 straipsnio 3 dalyje/</w:t>
      </w:r>
      <w:r w:rsidRPr="008273C2">
        <w:rPr>
          <w:bCs/>
        </w:rPr>
        <w:t>Viešųjų pirkimų, atliekamų gynybos ir saugumo srityje, įstatymo 12 straipsnio 10 dalyje</w:t>
      </w:r>
      <w:r w:rsidRPr="008273C2">
        <w:t xml:space="preserve"> numatytomis elektroninėmis priemonėmis). Jei nustatomos kitokios apmokėjimo sąlygos, jos turi būti nustatytos Sutarties specialioje dalyje.</w:t>
      </w:r>
      <w:r w:rsidRPr="008273C2">
        <w:rPr>
          <w:b/>
          <w:color w:val="FF0000"/>
        </w:rPr>
        <w:t xml:space="preserve"> </w:t>
      </w:r>
      <w:r w:rsidRPr="008273C2">
        <w:rPr>
          <w:b/>
          <w:bCs/>
        </w:rPr>
        <w:t xml:space="preserve">Pirkėjui </w:t>
      </w:r>
      <w:r w:rsidRPr="008273C2">
        <w:t>vėluojant atsiskaityti šiame punkte numatytu terminu,</w:t>
      </w:r>
      <w:r w:rsidRPr="008273C2">
        <w:rPr>
          <w:b/>
          <w:bCs/>
        </w:rPr>
        <w:t xml:space="preserve"> Pirkėjas, Teikėjui </w:t>
      </w:r>
      <w:r w:rsidRPr="008273C2">
        <w:t>pareikalavus (ne vėliau kaip per 30 (trisdešimt) dienų nuo pareikalavimo gavimo), moka palūkanas pagal Lietuvos Respublikos mokėjimų, atliekamų pagal komercines sutartis, vėlavimo prevencijos įstatymą.</w:t>
      </w:r>
    </w:p>
    <w:p w14:paraId="69363ED9" w14:textId="77777777" w:rsidR="00CA1AE3" w:rsidRPr="008273C2" w:rsidRDefault="00CA1AE3" w:rsidP="00CA1AE3">
      <w:pPr>
        <w:jc w:val="both"/>
      </w:pPr>
      <w:r w:rsidRPr="008273C2">
        <w:t>4.2. Jeigu už paslaugas bus mokamas Sutarties specialiojoje dalyje nurodyto dydžio avansas,</w:t>
      </w:r>
      <w:r w:rsidRPr="008273C2">
        <w:rPr>
          <w:b/>
        </w:rPr>
        <w:t xml:space="preserve"> Teikėjas</w:t>
      </w:r>
      <w:r w:rsidRPr="008273C2">
        <w:t xml:space="preserve"> įsipareigoja per 5 (penkias) darbo dienas nuo pranešimo gavimo dienos pateikti </w:t>
      </w:r>
      <w:r w:rsidRPr="008273C2">
        <w:rPr>
          <w:b/>
        </w:rPr>
        <w:t>Pirkėjo</w:t>
      </w:r>
      <w:r w:rsidRPr="008273C2">
        <w:t xml:space="preserve"> sumokamo avanso sumai, avansinio apmokėjimo banko garantiją arba draudimo bendrovės laidavimo raštą (kuri/-is galiotų 2 (du) mėnesius ilgiau nei paslaugų suteikimo terminas) ir avansinio mokėjimo sąskaitą.</w:t>
      </w:r>
      <w:r w:rsidRPr="008273C2">
        <w:rPr>
          <w:b/>
          <w:color w:val="FF0000"/>
        </w:rPr>
        <w:t xml:space="preserve"> </w:t>
      </w:r>
      <w:r w:rsidRPr="008273C2">
        <w:rPr>
          <w:b/>
        </w:rPr>
        <w:t>Teikėjas</w:t>
      </w:r>
      <w:r w:rsidRPr="008273C2">
        <w:t xml:space="preserve"> taip pat turi pateikti patvirtinimą iš draudimo bendrovės (apmokėjimą įrodantį dokumentą ar pan.), kad laidavimo raštas yra galiojantis </w:t>
      </w:r>
      <w:r w:rsidRPr="008273C2">
        <w:rPr>
          <w:i/>
        </w:rPr>
        <w:t>(jei spec. dalyje nurodyta, kad sąlyga dėl avanso taikoma).</w:t>
      </w:r>
    </w:p>
    <w:p w14:paraId="61160CFB" w14:textId="77777777" w:rsidR="00CA1AE3" w:rsidRPr="008273C2" w:rsidRDefault="00CA1AE3" w:rsidP="00CA1AE3">
      <w:pPr>
        <w:pStyle w:val="NoSpacing"/>
        <w:jc w:val="both"/>
        <w:rPr>
          <w:lang w:val="lt-LT"/>
        </w:rPr>
      </w:pPr>
      <w:r w:rsidRPr="008273C2">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8273C2">
        <w:rPr>
          <w:b/>
          <w:lang w:val="lt-LT"/>
        </w:rPr>
        <w:t xml:space="preserve">Teikėjo </w:t>
      </w:r>
      <w:r w:rsidRPr="008273C2">
        <w:rPr>
          <w:lang w:val="lt-LT"/>
        </w:rPr>
        <w:t xml:space="preserve">kaltės, iš </w:t>
      </w:r>
      <w:r w:rsidRPr="008273C2">
        <w:rPr>
          <w:b/>
          <w:lang w:val="lt-LT"/>
        </w:rPr>
        <w:t xml:space="preserve">Pirkėjo </w:t>
      </w:r>
      <w:r w:rsidRPr="008273C2">
        <w:rPr>
          <w:lang w:val="lt-LT"/>
        </w:rPr>
        <w:t xml:space="preserve">gavimo, sumokėti </w:t>
      </w:r>
      <w:r w:rsidRPr="008273C2">
        <w:rPr>
          <w:b/>
          <w:lang w:val="lt-LT"/>
        </w:rPr>
        <w:t xml:space="preserve">Pirkėjui </w:t>
      </w:r>
      <w:r w:rsidRPr="008273C2">
        <w:rPr>
          <w:lang w:val="lt-LT"/>
        </w:rPr>
        <w:t xml:space="preserve">sumą, neviršijant laidavimo/garantijos sumos, pinigus pervedant į </w:t>
      </w:r>
      <w:r w:rsidRPr="008273C2">
        <w:rPr>
          <w:b/>
          <w:lang w:val="lt-LT"/>
        </w:rPr>
        <w:t>Pirkėjo</w:t>
      </w:r>
      <w:r w:rsidRPr="008273C2">
        <w:rPr>
          <w:lang w:val="lt-LT"/>
        </w:rPr>
        <w:t xml:space="preserve"> sąskaitą. </w:t>
      </w:r>
    </w:p>
    <w:p w14:paraId="25FCE695" w14:textId="77777777" w:rsidR="00CA1AE3" w:rsidRPr="008273C2" w:rsidRDefault="00CA1AE3" w:rsidP="00CA1AE3">
      <w:pPr>
        <w:pStyle w:val="NoSpacing"/>
        <w:jc w:val="both"/>
        <w:rPr>
          <w:lang w:val="lt-LT"/>
        </w:rPr>
      </w:pPr>
      <w:r w:rsidRPr="008273C2">
        <w:rPr>
          <w:lang w:val="lt-LT"/>
        </w:rPr>
        <w:t>4.4. Avansinio mokėjimo</w:t>
      </w:r>
      <w:r w:rsidRPr="008273C2">
        <w:rPr>
          <w:szCs w:val="20"/>
          <w:lang w:val="lt-LT"/>
        </w:rPr>
        <w:t xml:space="preserve"> </w:t>
      </w:r>
      <w:r w:rsidRPr="008273C2">
        <w:rPr>
          <w:lang w:val="lt-LT"/>
        </w:rPr>
        <w:t xml:space="preserve">banko garantijoje ar laidavimo rašte negali būti nurodyta, kad garantas ar laiduotojas atsako tik už tiesioginių nuostolių atlyginimą. Negali būti įrašytos nuostatos ar sąlygos, kurios įpareigotų </w:t>
      </w:r>
      <w:r w:rsidRPr="008273C2">
        <w:rPr>
          <w:b/>
          <w:lang w:val="lt-LT"/>
        </w:rPr>
        <w:t>Pirkėją</w:t>
      </w:r>
      <w:r w:rsidRPr="008273C2">
        <w:rPr>
          <w:lang w:val="lt-LT"/>
        </w:rPr>
        <w:t xml:space="preserve"> įrodyti garantiją ar laidavimo raštą išdavusiai įmonei, kad su </w:t>
      </w:r>
      <w:r w:rsidRPr="008273C2">
        <w:rPr>
          <w:b/>
          <w:lang w:val="lt-LT"/>
        </w:rPr>
        <w:t xml:space="preserve">Teikėju </w:t>
      </w:r>
      <w:r w:rsidRPr="008273C2">
        <w:rPr>
          <w:lang w:val="lt-LT"/>
        </w:rPr>
        <w:t xml:space="preserve">Sutartis nutraukta teisėtai arba kitaip leistų garantiją ar laidavimo raštą išdavusiai įmonei nemokėti (arba vilkinti mokėjimą) garantija ar laidavimu užtikrinamos (laiduojamos) sumos. </w:t>
      </w:r>
    </w:p>
    <w:p w14:paraId="72269D18" w14:textId="77777777" w:rsidR="00CA1AE3" w:rsidRPr="008273C2" w:rsidRDefault="00CA1AE3" w:rsidP="00CA1AE3">
      <w:pPr>
        <w:jc w:val="both"/>
        <w:rPr>
          <w:szCs w:val="20"/>
        </w:rPr>
      </w:pPr>
      <w:r w:rsidRPr="008273C2">
        <w:rPr>
          <w:szCs w:val="20"/>
        </w:rPr>
        <w:t xml:space="preserve">4.5. </w:t>
      </w:r>
      <w:r w:rsidRPr="008273C2">
        <w:t>Avansinio apmokėjimo</w:t>
      </w:r>
      <w:r w:rsidRPr="008273C2">
        <w:rPr>
          <w:szCs w:val="20"/>
        </w:rPr>
        <w:t xml:space="preserve"> banko garantija arba draudimo bendrovės laidavimo raštas, neatitinkantys Sutarties bendrosios dalies 4.2-4.4. punktuose nustatytų reikalavimų, nebus priimami. Tokiu atveju bus laikoma, kad </w:t>
      </w:r>
      <w:r w:rsidRPr="008273C2">
        <w:rPr>
          <w:b/>
          <w:szCs w:val="20"/>
        </w:rPr>
        <w:t>Teikėjas</w:t>
      </w:r>
      <w:r w:rsidRPr="008273C2">
        <w:rPr>
          <w:szCs w:val="20"/>
        </w:rPr>
        <w:t xml:space="preserve"> </w:t>
      </w:r>
      <w:r w:rsidRPr="008273C2">
        <w:t>avansinio apmokėjimo</w:t>
      </w:r>
      <w:r w:rsidRPr="008273C2">
        <w:rPr>
          <w:szCs w:val="20"/>
        </w:rPr>
        <w:t xml:space="preserve"> banko garantijos arba draudimo bendrovės laidavimo rašto </w:t>
      </w:r>
      <w:r w:rsidRPr="008273C2">
        <w:rPr>
          <w:b/>
          <w:szCs w:val="20"/>
        </w:rPr>
        <w:t>Pirkėjui</w:t>
      </w:r>
      <w:r w:rsidRPr="008273C2">
        <w:rPr>
          <w:szCs w:val="20"/>
        </w:rPr>
        <w:t xml:space="preserve"> nepateikė ir bus atsiskaitoma pagal Sutarties bendrosios dalies 4.1 punktą.</w:t>
      </w:r>
    </w:p>
    <w:p w14:paraId="4E65A00C" w14:textId="77777777" w:rsidR="00CA1AE3" w:rsidRPr="008273C2" w:rsidRDefault="00CA1AE3" w:rsidP="00CA1AE3">
      <w:pPr>
        <w:jc w:val="both"/>
      </w:pPr>
      <w:r w:rsidRPr="008273C2">
        <w:lastRenderedPageBreak/>
        <w:t xml:space="preserve">4.6. </w:t>
      </w:r>
      <w:r w:rsidRPr="008273C2">
        <w:rPr>
          <w:b/>
        </w:rPr>
        <w:t>Pirkėjas</w:t>
      </w:r>
      <w:r w:rsidRPr="008273C2">
        <w:t xml:space="preserve"> avansą sumoka per 10 (dešimt) dienų nuo avansinio apmokėjimo banko garantijos ar draudimo bendrovės laidavimo rašto ir avansinio mokėjimo sąskaitos gavimo </w:t>
      </w:r>
      <w:r w:rsidRPr="008273C2">
        <w:rPr>
          <w:i/>
        </w:rPr>
        <w:t xml:space="preserve">(jei spec. dalyje nurodyta, kad avansas bus mokamas) </w:t>
      </w:r>
      <w:r w:rsidRPr="008273C2">
        <w:t>dienos.</w:t>
      </w:r>
    </w:p>
    <w:p w14:paraId="2BB9CFCA" w14:textId="77777777" w:rsidR="00CA1AE3" w:rsidRPr="008273C2" w:rsidRDefault="00CA1AE3" w:rsidP="00CA1AE3">
      <w:pPr>
        <w:jc w:val="both"/>
      </w:pPr>
      <w:r w:rsidRPr="008273C2">
        <w:t xml:space="preserve">4.7. Šalys turi teisę sudaryti papildomus susitarimus dėl avansinio apmokėjimo banko garantijoje arba draudimo bendrovės laidavimo rašte numatytos sumos sumažinimo </w:t>
      </w:r>
      <w:r w:rsidRPr="008273C2">
        <w:rPr>
          <w:b/>
        </w:rPr>
        <w:t xml:space="preserve">Teikėjui </w:t>
      </w:r>
      <w:r w:rsidRPr="008273C2">
        <w:t>tinkamai įvykdžius dalį įsipareigojimų.</w:t>
      </w:r>
    </w:p>
    <w:p w14:paraId="5446C3EC" w14:textId="77777777" w:rsidR="00CA1AE3" w:rsidRPr="008273C2" w:rsidRDefault="00CA1AE3" w:rsidP="00CA1AE3">
      <w:pPr>
        <w:jc w:val="both"/>
        <w:rPr>
          <w:b/>
        </w:rPr>
      </w:pPr>
      <w:r w:rsidRPr="008273C2">
        <w:rPr>
          <w:b/>
        </w:rPr>
        <w:t>5. Paslaugų kokybė</w:t>
      </w:r>
    </w:p>
    <w:p w14:paraId="39D70C8D" w14:textId="77777777" w:rsidR="00CA1AE3" w:rsidRPr="008273C2" w:rsidRDefault="00CA1AE3" w:rsidP="00CA1AE3">
      <w:pPr>
        <w:jc w:val="both"/>
      </w:pPr>
      <w:r w:rsidRPr="008273C2">
        <w:t>5.1. Paslaugos turi atitikti Sutartyje ir jos priede (-uose)</w:t>
      </w:r>
      <w:r w:rsidRPr="008273C2">
        <w:rPr>
          <w:i/>
        </w:rPr>
        <w:t xml:space="preserve"> </w:t>
      </w:r>
      <w:r w:rsidRPr="008273C2">
        <w:t xml:space="preserve">nurodytus reikalavimus. </w:t>
      </w:r>
    </w:p>
    <w:p w14:paraId="0A095292" w14:textId="77777777" w:rsidR="00CA1AE3" w:rsidRPr="008273C2" w:rsidRDefault="00CA1AE3" w:rsidP="00CA1AE3">
      <w:pPr>
        <w:jc w:val="both"/>
        <w:rPr>
          <w:iCs/>
        </w:rPr>
      </w:pPr>
      <w:r w:rsidRPr="008273C2">
        <w:t xml:space="preserve">5.2. </w:t>
      </w:r>
      <w:r w:rsidRPr="008273C2">
        <w:rPr>
          <w:b/>
          <w:iCs/>
        </w:rPr>
        <w:t xml:space="preserve">Pirkėjui </w:t>
      </w:r>
      <w:r w:rsidRPr="008273C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8273C2">
        <w:rPr>
          <w:b/>
          <w:iCs/>
        </w:rPr>
        <w:t>Pirkėjo</w:t>
      </w:r>
      <w:r w:rsidRPr="008273C2">
        <w:rPr>
          <w:iCs/>
        </w:rPr>
        <w:t xml:space="preserve"> ir </w:t>
      </w:r>
      <w:r w:rsidRPr="008273C2">
        <w:rPr>
          <w:b/>
          <w:iCs/>
        </w:rPr>
        <w:t>Teikėjo</w:t>
      </w:r>
      <w:r w:rsidRPr="008273C2">
        <w:rPr>
          <w:iCs/>
        </w:rPr>
        <w:t xml:space="preserve"> įgalioti atstovai (</w:t>
      </w:r>
      <w:r w:rsidRPr="008273C2">
        <w:rPr>
          <w:b/>
          <w:iCs/>
        </w:rPr>
        <w:t>Teikėjo</w:t>
      </w:r>
      <w:r w:rsidRPr="008273C2">
        <w:rPr>
          <w:iCs/>
        </w:rPr>
        <w:t xml:space="preserve"> atstovui atsisakius tai padaryti, patikrinimo aktą pasirašo tik </w:t>
      </w:r>
      <w:r w:rsidRPr="008273C2">
        <w:rPr>
          <w:b/>
          <w:iCs/>
        </w:rPr>
        <w:t>Pirkėjo</w:t>
      </w:r>
      <w:r w:rsidRPr="008273C2">
        <w:rPr>
          <w:iCs/>
        </w:rPr>
        <w:t xml:space="preserve"> atstovas), </w:t>
      </w:r>
      <w:r w:rsidRPr="008273C2">
        <w:t xml:space="preserve">o </w:t>
      </w:r>
      <w:r w:rsidRPr="008273C2">
        <w:rPr>
          <w:b/>
        </w:rPr>
        <w:t xml:space="preserve">Teikėjui </w:t>
      </w:r>
      <w:r w:rsidRPr="008273C2">
        <w:t>taikoma sutartinė atsakomybė</w:t>
      </w:r>
      <w:r w:rsidRPr="008273C2">
        <w:rPr>
          <w:iCs/>
        </w:rPr>
        <w:t>.</w:t>
      </w:r>
    </w:p>
    <w:p w14:paraId="22B15A3F" w14:textId="77777777" w:rsidR="00CA1AE3" w:rsidRPr="008273C2" w:rsidRDefault="00CA1AE3" w:rsidP="00CA1AE3">
      <w:pPr>
        <w:jc w:val="both"/>
      </w:pPr>
      <w:r w:rsidRPr="008273C2">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8DFE700" w14:textId="77777777" w:rsidR="00CA1AE3" w:rsidRPr="008273C2" w:rsidRDefault="00CA1AE3" w:rsidP="00CA1AE3">
      <w:pPr>
        <w:jc w:val="both"/>
      </w:pPr>
      <w:r w:rsidRPr="008273C2">
        <w:t xml:space="preserve">5.4. </w:t>
      </w:r>
      <w:r w:rsidRPr="008273C2">
        <w:rPr>
          <w:b/>
          <w:iCs/>
        </w:rPr>
        <w:t>Teikėjas</w:t>
      </w:r>
      <w:r w:rsidRPr="008273C2">
        <w:rPr>
          <w:iCs/>
        </w:rPr>
        <w:t xml:space="preserve"> įsipareigoja leisti </w:t>
      </w:r>
      <w:r w:rsidRPr="008273C2">
        <w:rPr>
          <w:b/>
          <w:iCs/>
        </w:rPr>
        <w:t>Pirkėjo</w:t>
      </w:r>
      <w:r w:rsidRPr="008273C2">
        <w:rPr>
          <w:iCs/>
        </w:rPr>
        <w:t xml:space="preserve"> atstovui vykdyti paslaugų teikimo kokybės kontrolę gamybos eigoje, tikrinti pagalbines medžiagas bei žaliavas, jų pirminius įsigijimo dokumentus</w:t>
      </w:r>
      <w:r w:rsidRPr="008273C2">
        <w:t>.</w:t>
      </w:r>
    </w:p>
    <w:p w14:paraId="10ADA2C0" w14:textId="77777777" w:rsidR="00CA1AE3" w:rsidRPr="008273C2" w:rsidRDefault="00CA1AE3" w:rsidP="00CA1AE3">
      <w:pPr>
        <w:jc w:val="both"/>
        <w:rPr>
          <w:iCs/>
        </w:rPr>
      </w:pPr>
      <w:r w:rsidRPr="008273C2">
        <w:t>5.5. Prekių, kurios yra paslaugų teikimo rezultatas, priėmimo metu pastebėjus jų neatitikimą Sutartyje ir jos priede (-uose)</w:t>
      </w:r>
      <w:r w:rsidRPr="008273C2">
        <w:rPr>
          <w:i/>
        </w:rPr>
        <w:t xml:space="preserve"> </w:t>
      </w:r>
      <w:r w:rsidRPr="008273C2">
        <w:t xml:space="preserve">nustatytiems reikalavimams, kviečiami </w:t>
      </w:r>
      <w:r w:rsidRPr="008273C2">
        <w:rPr>
          <w:b/>
        </w:rPr>
        <w:t>Teikėjo</w:t>
      </w:r>
      <w:r w:rsidRPr="008273C2">
        <w:t xml:space="preserve"> atstovai, kuriems dalyvaujant surašomas aktas, prekės nepriimamos, o </w:t>
      </w:r>
      <w:r w:rsidRPr="008273C2">
        <w:rPr>
          <w:b/>
        </w:rPr>
        <w:t xml:space="preserve">Teikėjui </w:t>
      </w:r>
      <w:r w:rsidRPr="008273C2">
        <w:t>taikoma sutartinė atsakomybė (šiuo atveju sutartinė atsakomybė taikoma, jeigu prekių pristatymo terminas jau pasibaigęs) (</w:t>
      </w:r>
      <w:r w:rsidRPr="008273C2">
        <w:rPr>
          <w:i/>
        </w:rPr>
        <w:t>taikoma, jeigu vykdant paslaugų sutartį perduodamos/parduodamos prekės tiesiogiai susijusios su sutarties objektu).</w:t>
      </w:r>
    </w:p>
    <w:p w14:paraId="48D9A06E" w14:textId="77777777" w:rsidR="00CA1AE3" w:rsidRPr="008273C2" w:rsidRDefault="00CA1AE3" w:rsidP="00CA1AE3">
      <w:pPr>
        <w:jc w:val="both"/>
      </w:pPr>
      <w:r w:rsidRPr="008273C2">
        <w:rPr>
          <w:b/>
        </w:rPr>
        <w:t>6. Kokybės garantija</w:t>
      </w:r>
      <w:r w:rsidRPr="008273C2">
        <w:rPr>
          <w:rStyle w:val="FootnoteReference"/>
          <w:b/>
        </w:rPr>
        <w:footnoteReference w:id="1"/>
      </w:r>
      <w:r w:rsidRPr="008273C2">
        <w:rPr>
          <w:b/>
        </w:rPr>
        <w:t xml:space="preserve"> </w:t>
      </w:r>
    </w:p>
    <w:p w14:paraId="5FEC7FB0" w14:textId="77777777" w:rsidR="00CA1AE3" w:rsidRPr="008273C2" w:rsidRDefault="00CA1AE3" w:rsidP="00CA1AE3">
      <w:pPr>
        <w:jc w:val="both"/>
      </w:pPr>
      <w:r w:rsidRPr="008273C2">
        <w:t>6.1. Kokybės garantijos terminas nurodomas Sutarties specialiojoje dalyje (arba Sutarties priede).</w:t>
      </w:r>
    </w:p>
    <w:p w14:paraId="0EEB7A14" w14:textId="77777777" w:rsidR="00CA1AE3" w:rsidRPr="008273C2" w:rsidRDefault="00CA1AE3" w:rsidP="00CA1AE3">
      <w:pPr>
        <w:jc w:val="both"/>
      </w:pPr>
      <w:r w:rsidRPr="008273C2">
        <w:t xml:space="preserve">6.2. Kokybės garantijos termino metu </w:t>
      </w:r>
      <w:r w:rsidRPr="008273C2">
        <w:rPr>
          <w:b/>
        </w:rPr>
        <w:t>Teikėjas</w:t>
      </w:r>
      <w:r w:rsidRPr="008273C2">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7AB6FD65" w14:textId="77777777" w:rsidR="00CA1AE3" w:rsidRPr="008273C2" w:rsidRDefault="00CA1AE3" w:rsidP="00CA1AE3">
      <w:pPr>
        <w:jc w:val="both"/>
      </w:pPr>
      <w:r w:rsidRPr="008273C2">
        <w:t xml:space="preserve">6.3. Kokybės garantijos termino metu </w:t>
      </w:r>
      <w:r w:rsidRPr="008273C2">
        <w:rPr>
          <w:b/>
        </w:rPr>
        <w:t>Teikėjas</w:t>
      </w:r>
      <w:r w:rsidRPr="008273C2">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8273C2">
        <w:rPr>
          <w:i/>
        </w:rPr>
        <w:t xml:space="preserve"> </w:t>
      </w:r>
      <w:r w:rsidRPr="008273C2">
        <w:t xml:space="preserve">nustatytus reikalavimus </w:t>
      </w:r>
      <w:r w:rsidRPr="008273C2">
        <w:rPr>
          <w:i/>
        </w:rPr>
        <w:t>(jei spec. dalyje nurodyta, kad ši sąlyga taikoma)</w:t>
      </w:r>
      <w:r w:rsidRPr="008273C2">
        <w:t>.</w:t>
      </w:r>
    </w:p>
    <w:p w14:paraId="59240B5E" w14:textId="77777777" w:rsidR="00CA1AE3" w:rsidRPr="008273C2" w:rsidRDefault="00CA1AE3" w:rsidP="00CA1AE3">
      <w:pPr>
        <w:jc w:val="both"/>
      </w:pPr>
      <w:r w:rsidRPr="008273C2">
        <w:t xml:space="preserve">6.4. Apie kokybės garantijos termino metu pastebėtus prekių trūkumus </w:t>
      </w:r>
      <w:r w:rsidRPr="008273C2">
        <w:rPr>
          <w:b/>
        </w:rPr>
        <w:t>Teikėjas</w:t>
      </w:r>
      <w:r w:rsidRPr="008273C2">
        <w:t xml:space="preserve"> informuojamas raštu (faksu arba paštu). Pareikšti pretenziją dėl kokybės galima viso</w:t>
      </w:r>
      <w:r w:rsidRPr="008273C2">
        <w:rPr>
          <w:b/>
        </w:rPr>
        <w:t xml:space="preserve"> </w:t>
      </w:r>
      <w:r w:rsidRPr="008273C2">
        <w:t>kokybės garantijos termino galiojimo metu.</w:t>
      </w:r>
    </w:p>
    <w:p w14:paraId="56D502C4" w14:textId="77777777" w:rsidR="00CA1AE3" w:rsidRPr="008273C2" w:rsidRDefault="00CA1AE3" w:rsidP="00CA1AE3">
      <w:pPr>
        <w:jc w:val="both"/>
      </w:pPr>
      <w:r w:rsidRPr="008273C2">
        <w:t xml:space="preserve">6.5. </w:t>
      </w:r>
      <w:r w:rsidRPr="008273C2">
        <w:rPr>
          <w:b/>
        </w:rPr>
        <w:t>Teikėjo</w:t>
      </w:r>
      <w:r w:rsidRPr="008273C2">
        <w:t xml:space="preserve"> pašalintų prekių trūkumų</w:t>
      </w:r>
      <w:r w:rsidRPr="008273C2">
        <w:rPr>
          <w:b/>
        </w:rPr>
        <w:t xml:space="preserve"> </w:t>
      </w:r>
      <w:r w:rsidRPr="008273C2">
        <w:t>kokybės garantijos terminas skaičiuojamas nuo dokumento, patvirtinančio prekių su pašalintais trūkumais perdavimą-priėmimą, pasirašymo dienos.</w:t>
      </w:r>
    </w:p>
    <w:p w14:paraId="44D80F71" w14:textId="77777777" w:rsidR="00CA1AE3" w:rsidRPr="008273C2" w:rsidRDefault="00CA1AE3" w:rsidP="00CA1AE3">
      <w:pPr>
        <w:jc w:val="both"/>
      </w:pPr>
      <w:r w:rsidRPr="008273C2">
        <w:t>6.6. Jeigu prekė pakeičiama nauja, jai suteikiamas toks pat Sutarties specialiojoje dalyje nurodytas kokybės garantijos terminas, kuris skaičiuojamas nuo dokumento, patvirtinančio naujų prekių perdavimą-priėmimą, pasirašymo dienos.</w:t>
      </w:r>
    </w:p>
    <w:p w14:paraId="2FD52DA8" w14:textId="77777777" w:rsidR="00CA1AE3" w:rsidRPr="008273C2" w:rsidRDefault="00CA1AE3" w:rsidP="00CA1AE3">
      <w:pPr>
        <w:jc w:val="both"/>
      </w:pPr>
      <w:r w:rsidRPr="008273C2">
        <w:t xml:space="preserve">6.7. Sutarties specialiojoje dalyje (arba Sutarties priede) nurodyta garantija netaikoma, jeigu </w:t>
      </w:r>
      <w:r w:rsidRPr="008273C2">
        <w:rPr>
          <w:b/>
        </w:rPr>
        <w:t>Teikėjas</w:t>
      </w:r>
      <w:r w:rsidRPr="008273C2">
        <w:t xml:space="preserve"> įrodys, kad prekių trūkumai atsirado dėl neteisingo ar netinkamo </w:t>
      </w:r>
      <w:r w:rsidRPr="008273C2">
        <w:rPr>
          <w:b/>
        </w:rPr>
        <w:t>Pirkėjo</w:t>
      </w:r>
      <w:r w:rsidRPr="008273C2">
        <w:t xml:space="preserve"> elgesio arba trečiųjų asmenų veiklos, arba nenugalimos jėgos.</w:t>
      </w:r>
    </w:p>
    <w:p w14:paraId="1C514FAA" w14:textId="77777777" w:rsidR="00CA1AE3" w:rsidRPr="008273C2" w:rsidRDefault="00CA1AE3" w:rsidP="00CA1AE3">
      <w:pPr>
        <w:jc w:val="both"/>
        <w:rPr>
          <w:b/>
        </w:rPr>
      </w:pPr>
      <w:r w:rsidRPr="008273C2">
        <w:rPr>
          <w:b/>
        </w:rPr>
        <w:t xml:space="preserve">7. Nenugalimos jėgos </w:t>
      </w:r>
      <w:r w:rsidRPr="008273C2">
        <w:rPr>
          <w:b/>
          <w:i/>
        </w:rPr>
        <w:t>(force majeure)</w:t>
      </w:r>
      <w:r w:rsidRPr="008273C2">
        <w:rPr>
          <w:b/>
        </w:rPr>
        <w:t xml:space="preserve"> aplinkybės.</w:t>
      </w:r>
    </w:p>
    <w:p w14:paraId="766A0086" w14:textId="77777777" w:rsidR="00CA1AE3" w:rsidRPr="008273C2" w:rsidRDefault="00CA1AE3" w:rsidP="00CA1AE3">
      <w:pPr>
        <w:jc w:val="both"/>
      </w:pPr>
      <w:r w:rsidRPr="008273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w:t>
      </w:r>
      <w:r w:rsidRPr="008273C2">
        <w:lastRenderedPageBreak/>
        <w:t xml:space="preserve">nurodytos Lietuvos Respublikos civilinio kodekso 6.212 str. ir Atleidimo nuo atsakomybės esant nenugalimos jėgos </w:t>
      </w:r>
      <w:r w:rsidRPr="008273C2">
        <w:rPr>
          <w:i/>
          <w:iCs/>
        </w:rPr>
        <w:t>(force majeure)</w:t>
      </w:r>
      <w:r w:rsidRPr="008273C2">
        <w:t xml:space="preserve"> aplinkybėms taisyklėse, patvirtintose Lietuvos Respublikos Vyriausybės </w:t>
      </w:r>
      <w:smartTag w:uri="urn:schemas-microsoft-com:office:smarttags" w:element="metricconverter">
        <w:smartTagPr>
          <w:attr w:name="ProductID" w:val="1996ﾠm"/>
        </w:smartTagPr>
        <w:r w:rsidRPr="008273C2">
          <w:t>1996 m</w:t>
        </w:r>
      </w:smartTag>
      <w:r w:rsidRPr="008273C2">
        <w:t xml:space="preserve">. liepos 15 d. nutarimu Nr. 840. Nustatydamos nenugalimos jėgos aplinkybes Šalys vadovaujasi Lietuvos Respublikos Vyriausybės 1997 kovo 13 d. nutarimu Nr. 222 „Dėl nenugalimos jėgos </w:t>
      </w:r>
      <w:r w:rsidRPr="008273C2">
        <w:rPr>
          <w:i/>
          <w:iCs/>
        </w:rPr>
        <w:t>(force majeure)</w:t>
      </w:r>
      <w:r w:rsidRPr="008273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A317BA" w14:textId="77777777" w:rsidR="00CA1AE3" w:rsidRPr="008273C2" w:rsidRDefault="00CA1AE3" w:rsidP="00CA1AE3">
      <w:pPr>
        <w:jc w:val="both"/>
      </w:pPr>
      <w:r w:rsidRPr="008273C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C5F640A" w14:textId="77777777" w:rsidR="00CA1AE3" w:rsidRPr="008273C2" w:rsidRDefault="00CA1AE3" w:rsidP="00CA1AE3">
      <w:pPr>
        <w:pStyle w:val="BodyTextIndent2"/>
        <w:ind w:left="0" w:firstLine="0"/>
        <w:jc w:val="both"/>
        <w:rPr>
          <w:b/>
          <w:i w:val="0"/>
          <w:color w:val="auto"/>
          <w:sz w:val="24"/>
          <w:szCs w:val="24"/>
          <w:lang w:val="lt-LT"/>
        </w:rPr>
      </w:pPr>
      <w:r w:rsidRPr="008273C2">
        <w:rPr>
          <w:b/>
          <w:i w:val="0"/>
          <w:color w:val="auto"/>
          <w:sz w:val="24"/>
          <w:szCs w:val="24"/>
          <w:lang w:val="lt-LT"/>
        </w:rPr>
        <w:t xml:space="preserve">8. Kodifikavimas </w:t>
      </w:r>
    </w:p>
    <w:p w14:paraId="428D859C" w14:textId="77777777" w:rsidR="00CA1AE3" w:rsidRPr="008273C2" w:rsidRDefault="00CA1AE3" w:rsidP="00CA1AE3">
      <w:pPr>
        <w:jc w:val="both"/>
      </w:pPr>
      <w:r w:rsidRPr="008273C2">
        <w:t xml:space="preserve">8.1. Per 5 (penkias) dienas po Sutarties įsigaliojimo </w:t>
      </w:r>
      <w:r w:rsidRPr="008273C2">
        <w:rPr>
          <w:b/>
          <w:bCs/>
        </w:rPr>
        <w:t>Teikėjas</w:t>
      </w:r>
      <w:r w:rsidRPr="008273C2">
        <w:t xml:space="preserve"> privalo pateikti </w:t>
      </w:r>
      <w:r w:rsidRPr="008273C2">
        <w:rPr>
          <w:b/>
        </w:rPr>
        <w:t xml:space="preserve">Pirkėjui </w:t>
      </w:r>
      <w:r w:rsidRPr="008273C2">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8273C2">
        <w:rPr>
          <w:b/>
          <w:bCs/>
        </w:rPr>
        <w:t>Teikėjas</w:t>
      </w:r>
      <w:r w:rsidRPr="008273C2">
        <w:t xml:space="preserve"> turi pateikti užpildytas ir pasirašytas formas elektroniniu pavidalu arba popierines jų kopijas </w:t>
      </w:r>
      <w:r w:rsidRPr="008273C2">
        <w:rPr>
          <w:i/>
        </w:rPr>
        <w:t>(jei spec. dalyje nurodyta, kad ši sąlyga taikoma)</w:t>
      </w:r>
      <w:r w:rsidRPr="008273C2">
        <w:t>.</w:t>
      </w:r>
    </w:p>
    <w:p w14:paraId="4A4B916E" w14:textId="77777777" w:rsidR="00CA1AE3" w:rsidRPr="008273C2" w:rsidRDefault="00CA1AE3" w:rsidP="00CA1AE3">
      <w:pPr>
        <w:pStyle w:val="BodyTextIndent2"/>
        <w:ind w:left="0" w:firstLine="0"/>
        <w:jc w:val="both"/>
        <w:rPr>
          <w:i w:val="0"/>
          <w:iCs/>
          <w:color w:val="auto"/>
          <w:sz w:val="24"/>
          <w:szCs w:val="24"/>
          <w:lang w:val="lt-LT"/>
        </w:rPr>
      </w:pPr>
      <w:r w:rsidRPr="008273C2">
        <w:rPr>
          <w:i w:val="0"/>
          <w:iCs/>
          <w:color w:val="auto"/>
          <w:sz w:val="24"/>
          <w:szCs w:val="24"/>
          <w:lang w:val="lt-LT"/>
        </w:rPr>
        <w:t xml:space="preserve">8.2. </w:t>
      </w:r>
      <w:r w:rsidRPr="008273C2">
        <w:rPr>
          <w:b/>
          <w:bCs/>
          <w:i w:val="0"/>
          <w:color w:val="auto"/>
          <w:sz w:val="24"/>
          <w:szCs w:val="24"/>
          <w:lang w:val="lt-LT"/>
        </w:rPr>
        <w:t>Pirkėjui</w:t>
      </w:r>
      <w:r w:rsidRPr="008273C2">
        <w:rPr>
          <w:i w:val="0"/>
          <w:color w:val="auto"/>
          <w:sz w:val="24"/>
          <w:szCs w:val="24"/>
          <w:lang w:val="lt-LT"/>
        </w:rPr>
        <w:t xml:space="preserve"> pareikalavus, </w:t>
      </w:r>
      <w:r w:rsidRPr="008273C2">
        <w:rPr>
          <w:b/>
          <w:bCs/>
          <w:i w:val="0"/>
          <w:color w:val="auto"/>
          <w:sz w:val="24"/>
          <w:szCs w:val="24"/>
          <w:lang w:val="lt-LT"/>
        </w:rPr>
        <w:t>Teikėjas</w:t>
      </w:r>
      <w:r w:rsidRPr="008273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1E9C7B18" w14:textId="77777777" w:rsidR="00CA1AE3" w:rsidRPr="008273C2" w:rsidRDefault="00CA1AE3" w:rsidP="00CA1AE3">
      <w:pPr>
        <w:jc w:val="both"/>
        <w:rPr>
          <w:b/>
        </w:rPr>
      </w:pPr>
      <w:r w:rsidRPr="008273C2">
        <w:rPr>
          <w:b/>
        </w:rPr>
        <w:t>9. Sutarties nutraukimas</w:t>
      </w:r>
    </w:p>
    <w:p w14:paraId="742B0D2D" w14:textId="77777777" w:rsidR="00CA1AE3" w:rsidRPr="008273C2" w:rsidRDefault="00CA1AE3" w:rsidP="00CA1AE3">
      <w:pPr>
        <w:jc w:val="both"/>
      </w:pPr>
      <w:r w:rsidRPr="008273C2">
        <w:t>9.1. Ši Sutartis gali būti nutraukta:</w:t>
      </w:r>
    </w:p>
    <w:p w14:paraId="32A55FCD" w14:textId="77777777" w:rsidR="00CA1AE3" w:rsidRPr="008273C2" w:rsidRDefault="00CA1AE3" w:rsidP="00CA1AE3">
      <w:pPr>
        <w:jc w:val="both"/>
      </w:pPr>
      <w:r w:rsidRPr="008273C2">
        <w:t xml:space="preserve">9.1.1. raštišku </w:t>
      </w:r>
      <w:r w:rsidRPr="008273C2">
        <w:rPr>
          <w:bCs/>
        </w:rPr>
        <w:t>Šalių</w:t>
      </w:r>
      <w:r w:rsidRPr="008273C2">
        <w:t xml:space="preserve"> susitarimu; </w:t>
      </w:r>
    </w:p>
    <w:p w14:paraId="0D58F70B" w14:textId="77777777" w:rsidR="00CA1AE3" w:rsidRPr="008273C2" w:rsidRDefault="00CA1AE3" w:rsidP="00CA1AE3">
      <w:pPr>
        <w:jc w:val="both"/>
      </w:pPr>
      <w:r w:rsidRPr="008273C2">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8273C2">
        <w:rPr>
          <w:color w:val="FF0000"/>
        </w:rPr>
        <w:t xml:space="preserve"> </w:t>
      </w:r>
      <w:r w:rsidRPr="008273C2">
        <w:t>kiekviena Sutarties šalis gali vienašališkai nutraukti Sutartį, pranešant apie tai kitai Sutarties šaliai raštu ne vėliau kaip prieš 7 (septynias) dienas;</w:t>
      </w:r>
    </w:p>
    <w:p w14:paraId="290A23FC" w14:textId="77777777" w:rsidR="00CA1AE3" w:rsidRPr="008273C2" w:rsidRDefault="00CA1AE3" w:rsidP="00CA1AE3">
      <w:pPr>
        <w:jc w:val="both"/>
      </w:pPr>
      <w:r w:rsidRPr="008273C2">
        <w:t xml:space="preserve">9.2. </w:t>
      </w:r>
      <w:r w:rsidRPr="008273C2">
        <w:rPr>
          <w:b/>
          <w:bCs/>
        </w:rPr>
        <w:t xml:space="preserve">Pirkėjas, </w:t>
      </w:r>
      <w:r w:rsidRPr="008273C2">
        <w:rPr>
          <w:bCs/>
        </w:rPr>
        <w:t>ne vėliau kaip</w:t>
      </w:r>
      <w:r w:rsidRPr="008273C2">
        <w:rPr>
          <w:b/>
          <w:bCs/>
        </w:rPr>
        <w:t xml:space="preserve"> </w:t>
      </w:r>
      <w:r w:rsidRPr="008273C2">
        <w:t>prieš 7 (septynias) dienas</w:t>
      </w:r>
      <w:r w:rsidRPr="008273C2">
        <w:rPr>
          <w:i/>
        </w:rPr>
        <w:t xml:space="preserve"> (jeigu Sutarties specialiojoje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dėl esminio Sutarties pažeidimo. Esminiu Sutarties pažeidimu laikoma, jeigu:</w:t>
      </w:r>
    </w:p>
    <w:p w14:paraId="05133CDD" w14:textId="77777777" w:rsidR="00CA1AE3" w:rsidRPr="008273C2" w:rsidRDefault="00CA1AE3" w:rsidP="00CA1AE3">
      <w:pPr>
        <w:jc w:val="both"/>
      </w:pPr>
      <w:r w:rsidRPr="008273C2">
        <w:t xml:space="preserve">9.2.1. </w:t>
      </w:r>
      <w:r w:rsidRPr="008273C2">
        <w:rPr>
          <w:b/>
        </w:rPr>
        <w:t>Teikėjas</w:t>
      </w:r>
      <w:r w:rsidRPr="008273C2">
        <w:t xml:space="preserve"> nepradeda teikti </w:t>
      </w:r>
      <w:r w:rsidRPr="008273C2">
        <w:rPr>
          <w:iCs/>
        </w:rPr>
        <w:t>paslaugų</w:t>
      </w:r>
      <w:r w:rsidRPr="008273C2">
        <w:t xml:space="preserve"> Sutarties specialioje dalyje nurodytu terminu; </w:t>
      </w:r>
    </w:p>
    <w:p w14:paraId="4E12943F" w14:textId="77777777" w:rsidR="00CA1AE3" w:rsidRPr="008273C2" w:rsidRDefault="00CA1AE3" w:rsidP="00CA1AE3">
      <w:pPr>
        <w:jc w:val="both"/>
      </w:pPr>
      <w:r w:rsidRPr="008273C2">
        <w:t xml:space="preserve">9.2.2. </w:t>
      </w:r>
      <w:r w:rsidRPr="008273C2">
        <w:rPr>
          <w:b/>
        </w:rPr>
        <w:t xml:space="preserve">Teikėjas </w:t>
      </w:r>
      <w:r w:rsidRPr="008273C2">
        <w:t xml:space="preserve">vėluoja teikti (arba informuoja, kad neteiks) </w:t>
      </w:r>
      <w:r w:rsidRPr="008273C2">
        <w:rPr>
          <w:iCs/>
        </w:rPr>
        <w:t>paslaugas</w:t>
      </w:r>
      <w:r w:rsidRPr="008273C2">
        <w:t xml:space="preserve"> Sutarties specialioje dalyje nurodytu terminu/ais;</w:t>
      </w:r>
    </w:p>
    <w:p w14:paraId="39CE03F0" w14:textId="77777777" w:rsidR="00CA1AE3" w:rsidRPr="008273C2" w:rsidRDefault="00CA1AE3" w:rsidP="00CA1AE3">
      <w:pPr>
        <w:jc w:val="both"/>
      </w:pPr>
      <w:r w:rsidRPr="008273C2">
        <w:t xml:space="preserve">9.2.3. </w:t>
      </w:r>
      <w:r w:rsidRPr="008273C2">
        <w:rPr>
          <w:b/>
        </w:rPr>
        <w:t>Teikėjas</w:t>
      </w:r>
      <w:r w:rsidRPr="008273C2">
        <w:t xml:space="preserve"> didina paslaugų kainas/įkainius, išskyrus Sutarties bendrosios dalies 2.2 punkte numatytą atvejį;</w:t>
      </w:r>
    </w:p>
    <w:p w14:paraId="2F79D9DE" w14:textId="77777777" w:rsidR="00CA1AE3" w:rsidRPr="008273C2" w:rsidRDefault="00CA1AE3" w:rsidP="00CA1AE3">
      <w:pPr>
        <w:jc w:val="both"/>
      </w:pPr>
      <w:r w:rsidRPr="008273C2">
        <w:t xml:space="preserve">9.2.4. </w:t>
      </w:r>
      <w:r w:rsidRPr="008273C2">
        <w:rPr>
          <w:b/>
        </w:rPr>
        <w:t>Teikėjas</w:t>
      </w:r>
      <w:r w:rsidRPr="008273C2">
        <w:t xml:space="preserve"> nevykdo arba netinkamai vykdo Sutarties bendrosios dalies 6 punkte numatytus garantinius įsipareigojimus;</w:t>
      </w:r>
    </w:p>
    <w:p w14:paraId="70A7DEA8" w14:textId="77777777" w:rsidR="00CA1AE3" w:rsidRPr="008273C2" w:rsidRDefault="00CA1AE3" w:rsidP="00CA1AE3">
      <w:pPr>
        <w:jc w:val="both"/>
      </w:pPr>
      <w:r w:rsidRPr="008273C2">
        <w:t xml:space="preserve">9.2.5. </w:t>
      </w:r>
      <w:r w:rsidRPr="008273C2">
        <w:rPr>
          <w:b/>
        </w:rPr>
        <w:t>Teikėjas</w:t>
      </w:r>
      <w:r w:rsidRPr="008273C2">
        <w:t xml:space="preserve"> nevykdo Sutarties bendrosios dalies 12.4 punkte numatyto įsipareigojimo (</w:t>
      </w:r>
      <w:r w:rsidRPr="008273C2">
        <w:rPr>
          <w:i/>
        </w:rPr>
        <w:t>jeigu sutarties vykdymas bus užtikrintas laidavimu arba banko garantija</w:t>
      </w:r>
      <w:r w:rsidRPr="008273C2">
        <w:t>);</w:t>
      </w:r>
    </w:p>
    <w:p w14:paraId="7315B808" w14:textId="77777777" w:rsidR="00CA1AE3" w:rsidRPr="008273C2" w:rsidRDefault="00CA1AE3" w:rsidP="00CA1AE3">
      <w:pPr>
        <w:jc w:val="both"/>
      </w:pPr>
      <w:r w:rsidRPr="008273C2">
        <w:t xml:space="preserve">9.2.6. </w:t>
      </w:r>
      <w:r w:rsidRPr="008273C2">
        <w:rPr>
          <w:b/>
        </w:rPr>
        <w:t>Teikėjo</w:t>
      </w:r>
      <w:r w:rsidRPr="008273C2">
        <w:t xml:space="preserve"> suteiktos paslaugos neatitinka Sutartyje ir jos priede (-uose)</w:t>
      </w:r>
      <w:r w:rsidRPr="008273C2">
        <w:rPr>
          <w:i/>
        </w:rPr>
        <w:t xml:space="preserve"> </w:t>
      </w:r>
      <w:r w:rsidRPr="008273C2">
        <w:t xml:space="preserve">nustatytų reikalavimų ir </w:t>
      </w:r>
      <w:r w:rsidRPr="008273C2">
        <w:rPr>
          <w:b/>
        </w:rPr>
        <w:t>Teikėjas</w:t>
      </w:r>
      <w:r w:rsidRPr="008273C2">
        <w:t xml:space="preserve"> Sutarties specialiojoje dalyje nustatyta tvarka nepašalina suteiktų paslaugų trūkumų; </w:t>
      </w:r>
    </w:p>
    <w:p w14:paraId="2342056B" w14:textId="77777777" w:rsidR="00CA1AE3" w:rsidRPr="008273C2" w:rsidRDefault="00CA1AE3" w:rsidP="00CA1AE3">
      <w:pPr>
        <w:jc w:val="both"/>
      </w:pPr>
      <w:r w:rsidRPr="008273C2">
        <w:t xml:space="preserve">9.2.7. </w:t>
      </w:r>
      <w:r w:rsidRPr="008273C2">
        <w:rPr>
          <w:b/>
        </w:rPr>
        <w:t>Teikėjas</w:t>
      </w:r>
      <w:r w:rsidRPr="008273C2">
        <w:t xml:space="preserve"> nustatytu laiku nepateikia avansinio apmokėjimo banko garantijos, kuri galiotų ne mažiau kaip nurodyta Sutarties bendrosios dalies 4.2. punkte (</w:t>
      </w:r>
      <w:r w:rsidRPr="008273C2">
        <w:rPr>
          <w:i/>
        </w:rPr>
        <w:t>jeigu pagal sutarties sąlygas numatytas avanso mokėjimas</w:t>
      </w:r>
      <w:r w:rsidRPr="008273C2">
        <w:t>);</w:t>
      </w:r>
    </w:p>
    <w:p w14:paraId="36D68CC0" w14:textId="77777777" w:rsidR="00CA1AE3" w:rsidRPr="008273C2" w:rsidRDefault="00CA1AE3" w:rsidP="00CA1AE3">
      <w:pPr>
        <w:autoSpaceDE w:val="0"/>
        <w:autoSpaceDN w:val="0"/>
        <w:adjustRightInd w:val="0"/>
        <w:jc w:val="both"/>
        <w:rPr>
          <w:szCs w:val="22"/>
          <w:lang w:eastAsia="en-US"/>
        </w:rPr>
      </w:pPr>
      <w:r w:rsidRPr="008273C2">
        <w:rPr>
          <w:lang w:eastAsia="en-US"/>
        </w:rPr>
        <w:t>9.2.8.</w:t>
      </w:r>
      <w:r w:rsidRPr="008273C2">
        <w:rPr>
          <w:szCs w:val="22"/>
          <w:lang w:eastAsia="en-US"/>
        </w:rPr>
        <w:t xml:space="preserve"> Sutarties galiojimo laikotarpiu </w:t>
      </w:r>
      <w:r w:rsidRPr="008273C2">
        <w:rPr>
          <w:b/>
          <w:szCs w:val="22"/>
          <w:lang w:eastAsia="en-US"/>
        </w:rPr>
        <w:t xml:space="preserve">Teikėjas </w:t>
      </w:r>
      <w:r w:rsidRPr="008273C2">
        <w:rPr>
          <w:szCs w:val="22"/>
          <w:lang w:eastAsia="en-US"/>
        </w:rPr>
        <w:t>yra įtraukiamas į Nepatikimų tiekėjų ar Melagingą informaciją pateikusių tiekėjų sąrašus;</w:t>
      </w:r>
    </w:p>
    <w:p w14:paraId="5FE26209" w14:textId="77777777" w:rsidR="00CA1AE3" w:rsidRPr="008273C2" w:rsidRDefault="00CA1AE3" w:rsidP="00CA1AE3">
      <w:pPr>
        <w:autoSpaceDE w:val="0"/>
        <w:autoSpaceDN w:val="0"/>
        <w:adjustRightInd w:val="0"/>
        <w:jc w:val="both"/>
      </w:pPr>
      <w:r w:rsidRPr="008273C2">
        <w:rPr>
          <w:lang w:eastAsia="en-US"/>
        </w:rPr>
        <w:t xml:space="preserve">9.2.9. Paaiškėjus, kad </w:t>
      </w:r>
      <w:r w:rsidRPr="008273C2">
        <w:rPr>
          <w:b/>
          <w:szCs w:val="22"/>
          <w:lang w:eastAsia="en-US"/>
        </w:rPr>
        <w:t>Teikėjas</w:t>
      </w:r>
      <w:r w:rsidRPr="008273C2">
        <w:rPr>
          <w:lang w:eastAsia="en-US"/>
        </w:rPr>
        <w:t xml:space="preserve"> </w:t>
      </w:r>
      <w:r w:rsidRPr="008273C2">
        <w:rPr>
          <w:color w:val="000000"/>
          <w:lang w:eastAsia="en-US"/>
        </w:rPr>
        <w:t>ar jo teikiamos prekės ar paslaugos</w:t>
      </w:r>
      <w:r w:rsidRPr="008273C2">
        <w:t xml:space="preserve"> yra nepatikimos ir kelia pavojų nacionaliniam saugumui;</w:t>
      </w:r>
    </w:p>
    <w:p w14:paraId="0AD7EDA2" w14:textId="77777777" w:rsidR="00CA1AE3" w:rsidRPr="008273C2" w:rsidRDefault="00CA1AE3" w:rsidP="00CA1AE3">
      <w:pPr>
        <w:jc w:val="both"/>
      </w:pPr>
      <w:r w:rsidRPr="008273C2">
        <w:lastRenderedPageBreak/>
        <w:t>9.2.10. Sutarties vykdymo metu paaiškėja Viešųjų pirkimų įstatymo 46 straipsnio 1 dalyje/Viešųjų pirkimų, atliekamų gynybos ir saugumo srityje, įstatymo 34 straipsnio 1 dalyje numatytos aplinkybės;</w:t>
      </w:r>
    </w:p>
    <w:p w14:paraId="18C404B8" w14:textId="77777777" w:rsidR="00CA1AE3" w:rsidRPr="008273C2" w:rsidRDefault="00CA1AE3" w:rsidP="00CA1AE3">
      <w:pPr>
        <w:jc w:val="both"/>
      </w:pPr>
      <w:r w:rsidRPr="008273C2">
        <w:t>9.2.11. Sutarties vykdymo metu paaiškėja, kad Sutartis buvo pakeista pažeidžiant Viešųjų pirkimų įstatymo 89 straipsnį/Viešųjų pirkimų atliekamų gynybos ir saugumo srityje įstatymo 53 straipsnį.</w:t>
      </w:r>
    </w:p>
    <w:p w14:paraId="32F5C868" w14:textId="77777777" w:rsidR="00CA1AE3" w:rsidRPr="008273C2" w:rsidRDefault="00CA1AE3" w:rsidP="00CA1AE3">
      <w:pPr>
        <w:autoSpaceDE w:val="0"/>
        <w:autoSpaceDN w:val="0"/>
        <w:adjustRightInd w:val="0"/>
        <w:jc w:val="both"/>
        <w:rPr>
          <w:highlight w:val="yellow"/>
          <w:lang w:eastAsia="en-US"/>
        </w:rPr>
      </w:pPr>
      <w:r w:rsidRPr="008273C2">
        <w:t xml:space="preserve">9.3. </w:t>
      </w:r>
      <w:r w:rsidRPr="008273C2">
        <w:rPr>
          <w:b/>
          <w:bCs/>
        </w:rPr>
        <w:t xml:space="preserve">Pirkėjas, </w:t>
      </w:r>
      <w:r w:rsidRPr="008273C2">
        <w:rPr>
          <w:bCs/>
        </w:rPr>
        <w:t>ne vėliau kaip</w:t>
      </w:r>
      <w:r w:rsidRPr="008273C2">
        <w:rPr>
          <w:b/>
          <w:bCs/>
        </w:rPr>
        <w:t xml:space="preserve"> </w:t>
      </w:r>
      <w:r w:rsidRPr="008273C2">
        <w:t>prieš 7 (septynias) dienas (</w:t>
      </w:r>
      <w:r w:rsidRPr="008273C2">
        <w:rPr>
          <w:i/>
        </w:rPr>
        <w:t>jeigu spec. dalyje nenurodytas kitas terminas</w:t>
      </w:r>
      <w:r w:rsidRPr="008273C2">
        <w:t xml:space="preserve">) raštu informavęs </w:t>
      </w:r>
      <w:r w:rsidRPr="008273C2">
        <w:rPr>
          <w:b/>
          <w:bCs/>
        </w:rPr>
        <w:t xml:space="preserve">Teikėją </w:t>
      </w:r>
      <w:r w:rsidRPr="008273C2">
        <w:rPr>
          <w:bCs/>
        </w:rPr>
        <w:t>turi teisę</w:t>
      </w:r>
      <w:r w:rsidRPr="008273C2">
        <w:t xml:space="preserve"> vienašališkai nutraukti Sutartį, jeigu</w:t>
      </w:r>
      <w:r w:rsidRPr="008273C2">
        <w:rPr>
          <w:b/>
        </w:rPr>
        <w:t xml:space="preserve"> Teikėjas </w:t>
      </w:r>
      <w:r w:rsidRPr="008273C2">
        <w:t>yra</w:t>
      </w:r>
      <w:r w:rsidRPr="008273C2">
        <w:rPr>
          <w:b/>
        </w:rPr>
        <w:t xml:space="preserve"> </w:t>
      </w:r>
      <w:r w:rsidRPr="008273C2">
        <w:rPr>
          <w:lang w:eastAsia="en-US"/>
        </w:rPr>
        <w:t xml:space="preserve">likviduojamas ar kreipiamasi į teismą dėl bankroto ar restruktūrizavimo bylos iškėlimo, arba </w:t>
      </w:r>
      <w:r w:rsidRPr="008273C2">
        <w:t>jam iškelta bankroto ar restruktūrizavimo byla,</w:t>
      </w:r>
      <w:r w:rsidRPr="008273C2">
        <w:rPr>
          <w:lang w:eastAsia="en-US"/>
        </w:rPr>
        <w:t xml:space="preserve"> arba priimamas sprendimas dėl neteisminės bankroto procedūros pradėjimo.</w:t>
      </w:r>
    </w:p>
    <w:p w14:paraId="1A161526" w14:textId="77777777" w:rsidR="00CA1AE3" w:rsidRPr="008273C2" w:rsidRDefault="00CA1AE3" w:rsidP="00CA1AE3">
      <w:pPr>
        <w:jc w:val="both"/>
        <w:rPr>
          <w:i/>
        </w:rPr>
      </w:pPr>
      <w:r w:rsidRPr="008273C2">
        <w:t xml:space="preserve">9.4. Nutraukus sutartį, </w:t>
      </w:r>
      <w:r w:rsidRPr="008273C2">
        <w:rPr>
          <w:b/>
        </w:rPr>
        <w:t>Teikėjas</w:t>
      </w:r>
      <w:r w:rsidRPr="008273C2">
        <w:t xml:space="preserve"> per 10 (dešimt) dienų nuo Sutarties nutraukimo dienos turi grąžinti </w:t>
      </w:r>
      <w:r w:rsidRPr="008273C2">
        <w:rPr>
          <w:b/>
        </w:rPr>
        <w:t>Pirkėjui</w:t>
      </w:r>
      <w:r w:rsidRPr="008273C2">
        <w:t xml:space="preserve"> jo sumokėtą avansą (jei toks buvo sumokėtas) už neįvykdytą sutarties dalį. </w:t>
      </w:r>
    </w:p>
    <w:p w14:paraId="242AD553" w14:textId="77777777" w:rsidR="00CA1AE3" w:rsidRPr="008273C2" w:rsidRDefault="00CA1AE3" w:rsidP="00CA1AE3">
      <w:pPr>
        <w:rPr>
          <w:b/>
        </w:rPr>
      </w:pPr>
      <w:r w:rsidRPr="008273C2">
        <w:rPr>
          <w:b/>
        </w:rPr>
        <w:t>10. Ginčų sprendimo tvarka</w:t>
      </w:r>
    </w:p>
    <w:p w14:paraId="1A469304" w14:textId="77777777" w:rsidR="00CA1AE3" w:rsidRPr="008273C2" w:rsidRDefault="00CA1AE3" w:rsidP="00CA1AE3">
      <w:r w:rsidRPr="008273C2">
        <w:t>10.1. Sutartis sudaryta ir turi būti aiškinama pagal Lietuvos Respublikos teisę.</w:t>
      </w:r>
    </w:p>
    <w:p w14:paraId="2082CD55" w14:textId="77777777" w:rsidR="00CA1AE3" w:rsidRPr="008273C2" w:rsidRDefault="00CA1AE3" w:rsidP="00CA1AE3">
      <w:pPr>
        <w:jc w:val="both"/>
      </w:pPr>
      <w:r w:rsidRPr="008273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273C2">
        <w:rPr>
          <w:b/>
          <w:bCs/>
        </w:rPr>
        <w:t>Pirkėjo</w:t>
      </w:r>
      <w:r w:rsidRPr="008273C2">
        <w:t xml:space="preserve"> (arba jeigu </w:t>
      </w:r>
      <w:r w:rsidRPr="008273C2">
        <w:rPr>
          <w:b/>
        </w:rPr>
        <w:t>Pirkėjas</w:t>
      </w:r>
      <w:r w:rsidRPr="008273C2">
        <w:t xml:space="preserve"> Lietuvos kariuomenės padalinys </w:t>
      </w:r>
      <w:r w:rsidRPr="008273C2">
        <w:rPr>
          <w:i/>
        </w:rPr>
        <w:t>„pagal juridinio asmens – Lietuvos kariuomenės</w:t>
      </w:r>
      <w:r w:rsidRPr="008273C2">
        <w:t>“) buveinės vietą.</w:t>
      </w:r>
    </w:p>
    <w:p w14:paraId="471AC1AD" w14:textId="77777777" w:rsidR="00CA1AE3" w:rsidRPr="008273C2" w:rsidRDefault="00CA1AE3" w:rsidP="00CA1AE3">
      <w:pPr>
        <w:jc w:val="both"/>
        <w:rPr>
          <w:b/>
        </w:rPr>
      </w:pPr>
      <w:r w:rsidRPr="008273C2">
        <w:rPr>
          <w:b/>
        </w:rPr>
        <w:t>11. Atsakomybė</w:t>
      </w:r>
    </w:p>
    <w:p w14:paraId="6884E3F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8273C2">
        <w:rPr>
          <w:b/>
          <w:i w:val="0"/>
          <w:color w:val="auto"/>
          <w:sz w:val="24"/>
          <w:szCs w:val="24"/>
          <w:lang w:val="lt-LT"/>
        </w:rPr>
        <w:t>Teikėjas</w:t>
      </w:r>
      <w:r w:rsidRPr="008273C2">
        <w:rPr>
          <w:i w:val="0"/>
          <w:color w:val="auto"/>
          <w:sz w:val="24"/>
          <w:szCs w:val="24"/>
          <w:lang w:val="lt-LT"/>
        </w:rPr>
        <w:t xml:space="preserve"> moka </w:t>
      </w:r>
      <w:r w:rsidRPr="008273C2">
        <w:rPr>
          <w:b/>
          <w:i w:val="0"/>
          <w:color w:val="auto"/>
          <w:sz w:val="24"/>
          <w:szCs w:val="24"/>
          <w:lang w:val="lt-LT"/>
        </w:rPr>
        <w:t xml:space="preserve">Pirkėjui </w:t>
      </w:r>
      <w:r w:rsidRPr="008273C2">
        <w:rPr>
          <w:i w:val="0"/>
          <w:color w:val="auto"/>
          <w:sz w:val="24"/>
          <w:szCs w:val="24"/>
          <w:lang w:val="lt-LT"/>
        </w:rPr>
        <w:t>nuo 0,05 iki</w:t>
      </w:r>
      <w:r w:rsidRPr="008273C2">
        <w:rPr>
          <w:b/>
          <w:color w:val="auto"/>
          <w:sz w:val="24"/>
          <w:szCs w:val="24"/>
          <w:lang w:val="lt-LT"/>
        </w:rPr>
        <w:t xml:space="preserve"> </w:t>
      </w:r>
      <w:r w:rsidRPr="008273C2">
        <w:rPr>
          <w:i w:val="0"/>
          <w:color w:val="auto"/>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8273C2">
        <w:rPr>
          <w:color w:val="auto"/>
          <w:sz w:val="24"/>
          <w:szCs w:val="24"/>
          <w:lang w:val="lt-LT"/>
        </w:rPr>
        <w:t xml:space="preserve">(taikoma priklausomai nuo to, kaip įsipareigojimų terminas yra skaičiuojamas Sutarties specialiojoje dalyje) </w:t>
      </w:r>
      <w:r w:rsidRPr="008273C2">
        <w:rPr>
          <w:i w:val="0"/>
          <w:color w:val="auto"/>
          <w:sz w:val="24"/>
          <w:szCs w:val="24"/>
          <w:lang w:val="lt-LT"/>
        </w:rPr>
        <w:t>Šalių iš anksto sutartus minimalius nuostolius,</w:t>
      </w:r>
      <w:r w:rsidRPr="008273C2">
        <w:rPr>
          <w:bCs/>
          <w:i w:val="0"/>
          <w:color w:val="auto"/>
          <w:sz w:val="24"/>
          <w:szCs w:val="24"/>
          <w:lang w:val="lt-LT"/>
        </w:rPr>
        <w:t xml:space="preserve"> kurių sumokėjimas neatleidžia </w:t>
      </w:r>
      <w:r w:rsidRPr="008273C2">
        <w:rPr>
          <w:b/>
          <w:bCs/>
          <w:i w:val="0"/>
          <w:color w:val="auto"/>
          <w:sz w:val="24"/>
          <w:szCs w:val="24"/>
          <w:lang w:val="lt-LT"/>
        </w:rPr>
        <w:t xml:space="preserve">Teikėjo </w:t>
      </w:r>
      <w:r w:rsidRPr="008273C2">
        <w:rPr>
          <w:bCs/>
          <w:i w:val="0"/>
          <w:color w:val="auto"/>
          <w:sz w:val="24"/>
          <w:szCs w:val="24"/>
          <w:lang w:val="lt-LT"/>
        </w:rPr>
        <w:t xml:space="preserve">nuo pareigos atlyginti </w:t>
      </w:r>
      <w:r w:rsidRPr="008273C2">
        <w:rPr>
          <w:b/>
          <w:bCs/>
          <w:i w:val="0"/>
          <w:color w:val="auto"/>
          <w:sz w:val="24"/>
          <w:szCs w:val="24"/>
          <w:lang w:val="lt-LT"/>
        </w:rPr>
        <w:t>Pirkėjo</w:t>
      </w:r>
      <w:r w:rsidRPr="008273C2">
        <w:rPr>
          <w:bCs/>
          <w:i w:val="0"/>
          <w:color w:val="auto"/>
          <w:sz w:val="24"/>
          <w:szCs w:val="24"/>
          <w:lang w:val="lt-LT"/>
        </w:rPr>
        <w:t xml:space="preserve"> patirtus nuostolius</w:t>
      </w:r>
      <w:r w:rsidRPr="008273C2">
        <w:rPr>
          <w:i w:val="0"/>
          <w:color w:val="auto"/>
          <w:sz w:val="24"/>
          <w:szCs w:val="24"/>
          <w:lang w:val="lt-LT"/>
        </w:rPr>
        <w:t xml:space="preserve"> </w:t>
      </w:r>
      <w:r w:rsidRPr="008273C2">
        <w:rPr>
          <w:b/>
          <w:i w:val="0"/>
          <w:color w:val="auto"/>
          <w:sz w:val="24"/>
          <w:szCs w:val="24"/>
          <w:lang w:val="lt-LT"/>
        </w:rPr>
        <w:t>Teikėjui</w:t>
      </w:r>
      <w:r w:rsidRPr="008273C2">
        <w:rPr>
          <w:i w:val="0"/>
          <w:color w:val="auto"/>
          <w:sz w:val="24"/>
          <w:szCs w:val="24"/>
          <w:lang w:val="lt-LT"/>
        </w:rPr>
        <w:t xml:space="preserve"> nevykdant arba netinkamai vykdant savo įsipareigojimus, susijusius su paslaugų trūkumų šalinimu ir/ar prekių garantija. </w:t>
      </w:r>
      <w:r w:rsidRPr="008273C2">
        <w:rPr>
          <w:i w:val="0"/>
          <w:sz w:val="24"/>
          <w:szCs w:val="24"/>
          <w:lang w:val="lt-LT"/>
        </w:rPr>
        <w:t xml:space="preserve">Šalių iš anksto sutartus minimalius nuostolius </w:t>
      </w:r>
      <w:r w:rsidRPr="008273C2">
        <w:rPr>
          <w:b/>
          <w:i w:val="0"/>
          <w:sz w:val="24"/>
          <w:szCs w:val="24"/>
          <w:lang w:val="lt-LT"/>
        </w:rPr>
        <w:t>Teikėjas</w:t>
      </w:r>
      <w:r w:rsidRPr="008273C2">
        <w:rPr>
          <w:i w:val="0"/>
          <w:sz w:val="24"/>
          <w:szCs w:val="24"/>
          <w:lang w:val="lt-LT"/>
        </w:rPr>
        <w:t xml:space="preserve"> įsipareigoja sumokėti ne vėliau kaip per sąskaitoje faktūroje ar pareikalavime nurodytą terminą.</w:t>
      </w:r>
    </w:p>
    <w:p w14:paraId="4D2B2817" w14:textId="77777777" w:rsidR="00CA1AE3" w:rsidRPr="008273C2" w:rsidRDefault="00CA1AE3" w:rsidP="00CA1AE3">
      <w:pPr>
        <w:jc w:val="both"/>
      </w:pPr>
      <w:r w:rsidRPr="008273C2">
        <w:t>11.2. Nutraukus Sutartį dėl Sutarties bendrojoje dalyje 9.2.1, 9.2.2, 9.2.3, 9.2.4, 9.2.5, 9.2.6, 9.2.7,  9.3 punktuose</w:t>
      </w:r>
      <w:r w:rsidRPr="008273C2">
        <w:rPr>
          <w:color w:val="FF0000"/>
        </w:rPr>
        <w:t xml:space="preserve"> </w:t>
      </w:r>
      <w:r w:rsidRPr="008273C2">
        <w:t xml:space="preserve">ar kitų Sutarties specialiojoje dalyje išvardintų priežasčių, </w:t>
      </w:r>
      <w:r w:rsidRPr="008273C2">
        <w:rPr>
          <w:b/>
        </w:rPr>
        <w:t>Teikėjas</w:t>
      </w:r>
      <w:r w:rsidRPr="008273C2">
        <w:t xml:space="preserve"> per 14 (keturiolika) dienų (skaičiuojant nuo Sutarties nutraukimo dienos) turi sumokėti</w:t>
      </w:r>
      <w:r w:rsidRPr="008273C2">
        <w:rPr>
          <w:b/>
          <w:bCs/>
        </w:rPr>
        <w:t xml:space="preserve"> Pirkėjui</w:t>
      </w:r>
      <w:r w:rsidRPr="008273C2">
        <w:rPr>
          <w:b/>
        </w:rPr>
        <w:t xml:space="preserve"> </w:t>
      </w:r>
      <w:r w:rsidRPr="008273C2">
        <w:t>ne mažiau kaip</w:t>
      </w:r>
      <w:r w:rsidRPr="008273C2">
        <w:rPr>
          <w:b/>
        </w:rPr>
        <w:t xml:space="preserve"> </w:t>
      </w:r>
      <w:r w:rsidRPr="008273C2">
        <w:t xml:space="preserve">5-7 (septynių) % sutarties kainos be PVM (arba bendros pasiūlymo kainos) (konkretus procentinis dydis arba konkreti fiksuota suma nurodoma Sutarties specialioje dalyje) </w:t>
      </w:r>
      <w:r w:rsidRPr="008273C2">
        <w:rPr>
          <w:bCs/>
        </w:rPr>
        <w:t xml:space="preserve">Šalių </w:t>
      </w:r>
      <w:r w:rsidRPr="008273C2">
        <w:t>iš anksto sutartų minimalių nuostolių, bet ne daugiau kaip visų pagal šią Sutartį neįvykdytų įsipareigojimų kainos</w:t>
      </w:r>
      <w:r w:rsidRPr="008273C2">
        <w:rPr>
          <w:color w:val="FF0000"/>
        </w:rPr>
        <w:t xml:space="preserve"> </w:t>
      </w:r>
      <w:r w:rsidRPr="008273C2">
        <w:t xml:space="preserve">be PVM. Šalių iš anksto sutartų minimalių nuostolių sumokėjimas neatleidžia </w:t>
      </w:r>
      <w:r w:rsidRPr="008273C2">
        <w:rPr>
          <w:b/>
        </w:rPr>
        <w:t>Teikėjo</w:t>
      </w:r>
      <w:r w:rsidRPr="008273C2">
        <w:t xml:space="preserve"> nuo pareigos atlyginti visus </w:t>
      </w:r>
      <w:r w:rsidRPr="008273C2">
        <w:rPr>
          <w:b/>
          <w:bCs/>
        </w:rPr>
        <w:t>Pirkėjo</w:t>
      </w:r>
      <w:r w:rsidRPr="008273C2">
        <w:t xml:space="preserve"> patirtus nuostolius, </w:t>
      </w:r>
      <w:r w:rsidRPr="008273C2">
        <w:rPr>
          <w:b/>
        </w:rPr>
        <w:t xml:space="preserve">Teikėjui </w:t>
      </w:r>
      <w:r w:rsidRPr="008273C2">
        <w:t>nevykdant ar netinkamai vykdant sutartį.</w:t>
      </w:r>
    </w:p>
    <w:p w14:paraId="0BADE9A1" w14:textId="77777777" w:rsidR="00CA1AE3" w:rsidRPr="008273C2" w:rsidRDefault="00CA1AE3" w:rsidP="00CA1AE3">
      <w:pPr>
        <w:jc w:val="both"/>
      </w:pPr>
      <w:r w:rsidRPr="008273C2">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8273C2">
        <w:rPr>
          <w:b/>
        </w:rPr>
        <w:t>Teikėjas</w:t>
      </w:r>
      <w:r w:rsidRPr="008273C2">
        <w:t xml:space="preserve"> moka </w:t>
      </w:r>
      <w:r w:rsidRPr="008273C2">
        <w:rPr>
          <w:b/>
        </w:rPr>
        <w:t>Pirkėjui</w:t>
      </w:r>
      <w:r w:rsidRPr="008273C2">
        <w:t xml:space="preserve"> Sutarties specialiojoje dalyje nurodytą Šalių iš anksto sutartų minimalių nuostolių sumą. </w:t>
      </w:r>
      <w:r w:rsidRPr="008273C2">
        <w:rPr>
          <w:bCs/>
        </w:rPr>
        <w:t>Šalių</w:t>
      </w:r>
      <w:r w:rsidRPr="008273C2">
        <w:t xml:space="preserve"> iš anksto sutartų minimalių nuostolių sumokėjimas neatleidžia </w:t>
      </w:r>
      <w:r w:rsidRPr="008273C2">
        <w:rPr>
          <w:b/>
          <w:bCs/>
        </w:rPr>
        <w:t>Teikėjo</w:t>
      </w:r>
      <w:r w:rsidRPr="008273C2">
        <w:t xml:space="preserve"> nuo pareigos atlyginti visus </w:t>
      </w:r>
      <w:r w:rsidRPr="008273C2">
        <w:rPr>
          <w:b/>
          <w:bCs/>
        </w:rPr>
        <w:t xml:space="preserve">Pirkėjo </w:t>
      </w:r>
      <w:r w:rsidRPr="008273C2">
        <w:t xml:space="preserve">patirtus nuostolius, </w:t>
      </w:r>
      <w:r w:rsidRPr="008273C2">
        <w:rPr>
          <w:b/>
          <w:bCs/>
        </w:rPr>
        <w:t>Teikėjui</w:t>
      </w:r>
      <w:r w:rsidRPr="008273C2">
        <w:t xml:space="preserve"> nevykdant ar netinkamai vykdant sutartį.</w:t>
      </w:r>
      <w:r w:rsidRPr="008273C2">
        <w:rPr>
          <w:spacing w:val="-1"/>
        </w:rPr>
        <w:t xml:space="preserve"> </w:t>
      </w:r>
      <w:r w:rsidRPr="008273C2">
        <w:t xml:space="preserve">Šalių iš anksto sutartus minimalius nuostolius </w:t>
      </w:r>
      <w:r w:rsidRPr="008273C2">
        <w:rPr>
          <w:b/>
        </w:rPr>
        <w:t>Teikėjas</w:t>
      </w:r>
      <w:r w:rsidRPr="008273C2">
        <w:t xml:space="preserve"> įsipareigoja sumokėti ne vėliau kaip per sąskaitoje faktūroje ar pareikalavime nurodytą terminą </w:t>
      </w:r>
    </w:p>
    <w:p w14:paraId="29E86EDA" w14:textId="77777777" w:rsidR="00CA1AE3" w:rsidRPr="008273C2" w:rsidRDefault="00CA1AE3" w:rsidP="00CA1AE3">
      <w:pPr>
        <w:jc w:val="both"/>
      </w:pPr>
      <w:r w:rsidRPr="008273C2">
        <w:t xml:space="preserve">11.4. Kiti sutartinės atsakomybės taikymo </w:t>
      </w:r>
      <w:r w:rsidRPr="008273C2">
        <w:rPr>
          <w:b/>
        </w:rPr>
        <w:t>Teikėjui</w:t>
      </w:r>
      <w:r w:rsidRPr="008273C2">
        <w:t xml:space="preserve"> atvejai nurodyti Sutarties specialiojoje dalyje. </w:t>
      </w:r>
    </w:p>
    <w:p w14:paraId="54F15EDC" w14:textId="77777777" w:rsidR="00CA1AE3" w:rsidRPr="008273C2" w:rsidRDefault="00CA1AE3" w:rsidP="00CA1AE3">
      <w:pPr>
        <w:pStyle w:val="BodyTextIndent2"/>
        <w:ind w:left="0" w:firstLine="0"/>
        <w:jc w:val="both"/>
        <w:rPr>
          <w:i w:val="0"/>
          <w:color w:val="auto"/>
          <w:sz w:val="24"/>
          <w:szCs w:val="24"/>
          <w:lang w:val="lt-LT"/>
        </w:rPr>
      </w:pPr>
      <w:r w:rsidRPr="008273C2">
        <w:rPr>
          <w:i w:val="0"/>
          <w:color w:val="auto"/>
          <w:sz w:val="24"/>
          <w:szCs w:val="24"/>
          <w:lang w:val="lt-LT"/>
        </w:rPr>
        <w:t xml:space="preserve">11.5. </w:t>
      </w:r>
      <w:r w:rsidRPr="008273C2">
        <w:rPr>
          <w:i w:val="0"/>
          <w:sz w:val="24"/>
          <w:szCs w:val="24"/>
          <w:lang w:val="lt-LT"/>
        </w:rPr>
        <w:t>Vadovaujantis Lietuvos Respublikos civilinio kodekso 6.253 straipsnio 1 ir 3 dalimis</w:t>
      </w:r>
      <w:r w:rsidRPr="008273C2">
        <w:rPr>
          <w:i w:val="0"/>
          <w:color w:val="auto"/>
          <w:sz w:val="24"/>
          <w:szCs w:val="24"/>
          <w:lang w:val="lt-LT"/>
        </w:rPr>
        <w:t xml:space="preserve"> finansavimo vėlavimas iš biudžeto yra sąlyga visiškai atleidžianti </w:t>
      </w:r>
      <w:r w:rsidRPr="008273C2">
        <w:rPr>
          <w:b/>
          <w:i w:val="0"/>
          <w:color w:val="auto"/>
          <w:sz w:val="24"/>
          <w:szCs w:val="24"/>
          <w:lang w:val="lt-LT"/>
        </w:rPr>
        <w:t xml:space="preserve">Pirkėją </w:t>
      </w:r>
      <w:r w:rsidRPr="008273C2">
        <w:rPr>
          <w:i w:val="0"/>
          <w:color w:val="auto"/>
          <w:sz w:val="24"/>
          <w:szCs w:val="24"/>
          <w:lang w:val="lt-LT"/>
        </w:rPr>
        <w:t xml:space="preserve">nuo civilinės atsakomybės ir palūkanų mokėjimo </w:t>
      </w:r>
      <w:r w:rsidRPr="008273C2">
        <w:rPr>
          <w:b/>
          <w:i w:val="0"/>
          <w:color w:val="auto"/>
          <w:sz w:val="24"/>
          <w:szCs w:val="24"/>
          <w:lang w:val="lt-LT"/>
        </w:rPr>
        <w:t xml:space="preserve">Teikėjui </w:t>
      </w:r>
      <w:r w:rsidRPr="008273C2">
        <w:rPr>
          <w:i w:val="0"/>
          <w:color w:val="auto"/>
          <w:sz w:val="24"/>
          <w:szCs w:val="24"/>
          <w:lang w:val="lt-LT"/>
        </w:rPr>
        <w:t>už pavėluotą atsiskaitymą.</w:t>
      </w:r>
    </w:p>
    <w:p w14:paraId="508F450D" w14:textId="77777777" w:rsidR="00CA1AE3" w:rsidRPr="008273C2" w:rsidRDefault="00CA1AE3" w:rsidP="00CA1AE3">
      <w:pPr>
        <w:jc w:val="both"/>
        <w:rPr>
          <w:b/>
        </w:rPr>
      </w:pPr>
      <w:r w:rsidRPr="008273C2">
        <w:rPr>
          <w:b/>
        </w:rPr>
        <w:t>12. Sutarties galiojimas</w:t>
      </w:r>
    </w:p>
    <w:p w14:paraId="2358DE8A" w14:textId="77777777" w:rsidR="00CA1AE3" w:rsidRPr="008273C2" w:rsidRDefault="00CA1AE3" w:rsidP="00CA1AE3">
      <w:pPr>
        <w:jc w:val="both"/>
      </w:pPr>
      <w:r w:rsidRPr="008273C2">
        <w:t xml:space="preserve">12.1. Sutartis įsigalioja abiem Šalims ją pasirašius ir </w:t>
      </w:r>
      <w:r w:rsidRPr="008273C2">
        <w:rPr>
          <w:b/>
        </w:rPr>
        <w:t xml:space="preserve">Teikėjui </w:t>
      </w:r>
      <w:r w:rsidRPr="008273C2">
        <w:t xml:space="preserve">pateikus </w:t>
      </w:r>
      <w:r w:rsidRPr="008273C2">
        <w:rPr>
          <w:b/>
        </w:rPr>
        <w:t xml:space="preserve">Pirkėjui </w:t>
      </w:r>
      <w:r w:rsidRPr="008273C2">
        <w:t xml:space="preserve">Sutarties įvykdymo užtikrinimo banko garantiją ar draudimo bendrovės laidavimo raštą </w:t>
      </w:r>
      <w:r w:rsidRPr="008273C2">
        <w:rPr>
          <w:i/>
        </w:rPr>
        <w:t xml:space="preserve">(Sutarties įsigaliojimo kai pateikiamas užtikrinimas sąlyga taikoma, jeigu Sutarties spec. dalyje nurodyta, kad Sutarties vykdymas bus užtikrintas </w:t>
      </w:r>
      <w:r w:rsidRPr="008273C2">
        <w:rPr>
          <w:i/>
        </w:rPr>
        <w:lastRenderedPageBreak/>
        <w:t>laidavimu arba banko garantija)</w:t>
      </w:r>
      <w:r w:rsidRPr="008273C2">
        <w:t>, užtikrinantį Sutarties bendrosios dalies 11.2 punkte nurodytos sumos sumokėjimą. Banko garantijoje ar draudimo bendrovės laidavimo rašte garantas/laiduotojas turi įsipareigoti sumokėti Sutarties bendrosios dalies 11.2 punkte nurodytą sumą</w:t>
      </w:r>
      <w:r w:rsidRPr="008273C2">
        <w:rPr>
          <w:b/>
        </w:rPr>
        <w:t xml:space="preserve"> Pirkėjui </w:t>
      </w:r>
      <w:r w:rsidRPr="008273C2">
        <w:t>nutraukus Sutartį dėl bent vienos iš 9.2.1 - 9.2.7, 9.3 punktuose ar kitų Sutarties specialiojoje dalyje</w:t>
      </w:r>
      <w:r w:rsidRPr="008273C2">
        <w:rPr>
          <w:color w:val="FF0000"/>
        </w:rPr>
        <w:t xml:space="preserve"> </w:t>
      </w:r>
      <w:r w:rsidRPr="008273C2">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235E0D4E" w14:textId="77777777" w:rsidR="00CA1AE3" w:rsidRPr="008273C2" w:rsidRDefault="00CA1AE3" w:rsidP="00CA1AE3">
      <w:pPr>
        <w:jc w:val="both"/>
      </w:pPr>
      <w:r w:rsidRPr="008273C2">
        <w:t xml:space="preserve">12.2. Garantas/laiduotojas turi neatšaukiamai ir besąlygiškai įsipareigoti ne vėliau kaip per 14 (keturiolika) dienų nuo raštiško pranešimo, patvirtinančio Sutarties nutraukimą dėl Sutartyje numatytų pagrindų esant </w:t>
      </w:r>
      <w:r w:rsidRPr="008273C2">
        <w:rPr>
          <w:b/>
        </w:rPr>
        <w:t>Teikėjo</w:t>
      </w:r>
      <w:r w:rsidRPr="008273C2">
        <w:t xml:space="preserve"> kaltei, įvykdyti prievolę ir sumokėti įsipareigotą sumą, pinigus pervedant į </w:t>
      </w:r>
      <w:r w:rsidRPr="008273C2">
        <w:rPr>
          <w:b/>
        </w:rPr>
        <w:t>Pirkėjo</w:t>
      </w:r>
      <w:r w:rsidRPr="008273C2">
        <w:t xml:space="preserve"> sąskaitą..</w:t>
      </w:r>
    </w:p>
    <w:p w14:paraId="6A313383" w14:textId="77777777" w:rsidR="00CA1AE3" w:rsidRPr="008273C2" w:rsidRDefault="00CA1AE3" w:rsidP="00CA1AE3">
      <w:pPr>
        <w:jc w:val="both"/>
        <w:rPr>
          <w:b/>
        </w:rPr>
      </w:pPr>
      <w:r w:rsidRPr="008273C2">
        <w:t xml:space="preserve">12.3. </w:t>
      </w:r>
      <w:r w:rsidRPr="008273C2">
        <w:rPr>
          <w:b/>
        </w:rPr>
        <w:t>Teikėjas</w:t>
      </w:r>
      <w:r w:rsidRPr="008273C2">
        <w:t xml:space="preserve"> ne vėliau kaip</w:t>
      </w:r>
      <w:r w:rsidRPr="008273C2">
        <w:rPr>
          <w:b/>
        </w:rPr>
        <w:t xml:space="preserve"> </w:t>
      </w:r>
      <w:r w:rsidR="009C5DF6" w:rsidRPr="008273C2">
        <w:t>per 10 (dešimt) darbo dienų</w:t>
      </w:r>
      <w:r w:rsidRPr="008273C2">
        <w:t xml:space="preserve"> po Sutarties pasirašymo pateikia </w:t>
      </w:r>
      <w:r w:rsidRPr="008273C2">
        <w:rPr>
          <w:b/>
        </w:rPr>
        <w:t xml:space="preserve">Pirkėjui </w:t>
      </w:r>
      <w:r w:rsidRPr="008273C2">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8273C2">
        <w:rPr>
          <w:b/>
        </w:rPr>
        <w:t>Teikėjas</w:t>
      </w:r>
      <w:r w:rsidRPr="008273C2">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8273C2">
        <w:rPr>
          <w:b/>
        </w:rPr>
        <w:t>Pirkėjo</w:t>
      </w:r>
      <w:r w:rsidRPr="008273C2">
        <w:t xml:space="preserve"> patirtų nuostolių atlyginimu ir neatleidžia </w:t>
      </w:r>
      <w:r w:rsidRPr="008273C2">
        <w:rPr>
          <w:b/>
        </w:rPr>
        <w:t>Teikėjo</w:t>
      </w:r>
      <w:r w:rsidRPr="008273C2">
        <w:t xml:space="preserve"> nuo pareigos juos atlyginti pilnai. </w:t>
      </w:r>
    </w:p>
    <w:p w14:paraId="7C92220C" w14:textId="77777777" w:rsidR="00CA1AE3" w:rsidRPr="008273C2" w:rsidRDefault="00CA1AE3" w:rsidP="00CA1AE3">
      <w:pPr>
        <w:jc w:val="both"/>
      </w:pPr>
      <w:r w:rsidRPr="008273C2">
        <w:t xml:space="preserve">12.4. Jei Sutarties vykdymo metu Sutarties įvykdymo užtikrinimą išdavęs juridinis asmuo (bankas ar draudimo bendrovė) negali įvykdyti savo įsipareigojimų (sustabdoma veikla, paskelbiamas moratoriumas ir pan.), </w:t>
      </w:r>
      <w:r w:rsidRPr="008273C2">
        <w:rPr>
          <w:b/>
        </w:rPr>
        <w:t>Teikėjas</w:t>
      </w:r>
      <w:r w:rsidRPr="008273C2">
        <w:t xml:space="preserve"> per 10 (dešimt) dienų pateikia naują Sutarties vykdymo užtikrinimą, tokiomis pačiomis sąlygomis kaip ir ankstesnysis. Jei </w:t>
      </w:r>
      <w:r w:rsidRPr="008273C2">
        <w:rPr>
          <w:b/>
        </w:rPr>
        <w:t xml:space="preserve">Teikėjas </w:t>
      </w:r>
      <w:r w:rsidRPr="008273C2">
        <w:t xml:space="preserve">nepateikia naujo sutarties įvykdymo užtikrinimo, </w:t>
      </w:r>
      <w:r w:rsidRPr="008273C2">
        <w:rPr>
          <w:b/>
        </w:rPr>
        <w:t>Pirkėjas</w:t>
      </w:r>
      <w:r w:rsidRPr="008273C2">
        <w:t xml:space="preserve"> turi teisę nutraukti Sutartį, Sutarties bendrosios dalies 9.2.5 punkte nustatyta tvarka.</w:t>
      </w:r>
    </w:p>
    <w:p w14:paraId="0D311110" w14:textId="77777777" w:rsidR="00CA1AE3" w:rsidRPr="008273C2" w:rsidRDefault="00CA1AE3" w:rsidP="00CA1AE3">
      <w:pPr>
        <w:jc w:val="both"/>
      </w:pPr>
      <w:r w:rsidRPr="008273C2">
        <w:t xml:space="preserve">12.5. Sutarties įvykdymo užtikrinimas grąžinamas per 10 (dešimt) dienų nuo šio užtikrinimo galiojimo termino pabaigos </w:t>
      </w:r>
      <w:r w:rsidRPr="008273C2">
        <w:rPr>
          <w:b/>
        </w:rPr>
        <w:t>Teikėjui</w:t>
      </w:r>
      <w:r w:rsidRPr="008273C2">
        <w:t xml:space="preserve"> pateikus raštišką prašymą. </w:t>
      </w:r>
    </w:p>
    <w:p w14:paraId="2E68391A" w14:textId="77777777" w:rsidR="00CA1AE3" w:rsidRPr="008273C2" w:rsidRDefault="00CA1AE3" w:rsidP="00CA1AE3">
      <w:pPr>
        <w:jc w:val="both"/>
      </w:pPr>
      <w:r w:rsidRPr="008273C2">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6F636D50" w14:textId="77777777" w:rsidR="00CA1AE3" w:rsidRPr="008273C2" w:rsidRDefault="00CA1AE3" w:rsidP="00CA1AE3">
      <w:pPr>
        <w:jc w:val="both"/>
      </w:pPr>
      <w:r w:rsidRPr="008273C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54659238" w14:textId="77777777" w:rsidR="00CA1AE3" w:rsidRPr="008273C2" w:rsidRDefault="00CA1AE3" w:rsidP="00CA1AE3">
      <w:pPr>
        <w:jc w:val="both"/>
      </w:pPr>
      <w:r w:rsidRPr="008273C2">
        <w:t xml:space="preserve">12.8. Sutartis gali būti pratęsta Sutarties specialiojoje dalyje nustatytomis sąlygomis arba esant poreikiui, </w:t>
      </w:r>
      <w:r w:rsidRPr="008273C2">
        <w:rPr>
          <w:b/>
        </w:rPr>
        <w:t>Pirkėjas</w:t>
      </w:r>
      <w:r w:rsidRPr="008273C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8273C2">
        <w:rPr>
          <w:b/>
        </w:rPr>
        <w:t>Teikėjas</w:t>
      </w:r>
      <w:r w:rsidRPr="008273C2">
        <w:t xml:space="preserve"> gali teikti tik ne didesnėmis nei užsakymo dieną </w:t>
      </w:r>
      <w:r w:rsidRPr="008273C2">
        <w:rPr>
          <w:b/>
        </w:rPr>
        <w:t>Teikėjo</w:t>
      </w:r>
      <w:r w:rsidRPr="008273C2">
        <w:t xml:space="preserve"> prekybos vietoje, kataloge ar interneto svetainėje nurodytomis galiojančiomis šių paslaugų kainomis arba, jei tokios kainos neskelbiamos, </w:t>
      </w:r>
      <w:r w:rsidRPr="008273C2">
        <w:rPr>
          <w:b/>
        </w:rPr>
        <w:t>Teikėjo</w:t>
      </w:r>
      <w:r w:rsidRPr="008273C2">
        <w:t xml:space="preserve"> pasiūlytomis, konkurencingomis ir rinką atitinkančiomis kainomis. Esant poreikiui įsigyti Sutartyje ir jos prieduose nenurodytų, tačiau su pirkimo objektu susijusių paslaugų, </w:t>
      </w:r>
      <w:r w:rsidRPr="008273C2">
        <w:rPr>
          <w:b/>
        </w:rPr>
        <w:t>Pirkėjas</w:t>
      </w:r>
      <w:r w:rsidRPr="008273C2">
        <w:t xml:space="preserve"> ir </w:t>
      </w:r>
      <w:r w:rsidRPr="008273C2">
        <w:rPr>
          <w:b/>
        </w:rPr>
        <w:t>Teikėjas</w:t>
      </w:r>
      <w:r w:rsidRPr="008273C2">
        <w:t xml:space="preserve"> sudaro papildomą rašytinį susitarimą, kurio sąlygos privalo būti analogiškos Sutarties sąlygoms, atitinkamai jas pritaikant prie naujai perkamų paslaugų </w:t>
      </w:r>
      <w:r w:rsidRPr="008273C2">
        <w:rPr>
          <w:i/>
        </w:rPr>
        <w:t>(jei spec. dalyje nurodyta, kad ši sąlyga taikoma)</w:t>
      </w:r>
      <w:r w:rsidRPr="008273C2">
        <w:t>.</w:t>
      </w:r>
    </w:p>
    <w:p w14:paraId="57A7476F" w14:textId="77777777" w:rsidR="00CA1AE3" w:rsidRPr="008273C2" w:rsidRDefault="00CA1AE3" w:rsidP="00CA1AE3">
      <w:pPr>
        <w:jc w:val="both"/>
      </w:pPr>
      <w:r w:rsidRPr="008273C2">
        <w:t>12.9. Sutarties specialiojoje dalyje numatyta Sutarties galiojimo termino pabaiga nereiškia Šalių prievolių pagal Sutartį pabaigos ir neatleidžia Šalių nuo civilinės atsakomybės už Sutarties pažeidimą.</w:t>
      </w:r>
    </w:p>
    <w:p w14:paraId="476C460A" w14:textId="77777777" w:rsidR="00CA1AE3" w:rsidRPr="008273C2" w:rsidRDefault="00CA1AE3" w:rsidP="00CA1AE3">
      <w:pPr>
        <w:jc w:val="both"/>
        <w:rPr>
          <w:b/>
        </w:rPr>
      </w:pPr>
    </w:p>
    <w:p w14:paraId="1FC7C9DF" w14:textId="77777777" w:rsidR="00CA1AE3" w:rsidRPr="008273C2" w:rsidRDefault="00CA1AE3" w:rsidP="00CA1AE3">
      <w:pPr>
        <w:pStyle w:val="BodyText"/>
        <w:spacing w:after="0"/>
        <w:ind w:right="125"/>
        <w:jc w:val="both"/>
        <w:rPr>
          <w:b/>
          <w:bCs/>
        </w:rPr>
      </w:pPr>
      <w:r w:rsidRPr="008273C2">
        <w:rPr>
          <w:b/>
          <w:bCs/>
        </w:rPr>
        <w:t>13. Susirašinėjimas</w:t>
      </w:r>
    </w:p>
    <w:p w14:paraId="4E983A7D" w14:textId="77777777" w:rsidR="00CA1AE3" w:rsidRPr="008273C2" w:rsidRDefault="00CA1AE3" w:rsidP="00CA1AE3">
      <w:pPr>
        <w:pStyle w:val="BodyText"/>
        <w:spacing w:after="0"/>
        <w:ind w:right="125"/>
        <w:jc w:val="both"/>
      </w:pPr>
      <w:r w:rsidRPr="008273C2">
        <w:t xml:space="preserve">13.1. </w:t>
      </w:r>
      <w:r w:rsidRPr="008273C2">
        <w:rPr>
          <w:b/>
        </w:rPr>
        <w:t>Pirkėjo</w:t>
      </w:r>
      <w:r w:rsidRPr="008273C2">
        <w:t xml:space="preserve"> ir </w:t>
      </w:r>
      <w:r w:rsidRPr="008273C2">
        <w:rPr>
          <w:b/>
        </w:rPr>
        <w:t xml:space="preserve">Teikėjo </w:t>
      </w:r>
      <w:r w:rsidRPr="008273C2">
        <w:t>vienas kitam siunčiami pranešimai lietuvių/anglų (</w:t>
      </w:r>
      <w:r w:rsidRPr="008273C2">
        <w:rPr>
          <w:i/>
        </w:rPr>
        <w:t>taikoma, jeigu sutartis sudaroma anglų kalba</w:t>
      </w:r>
      <w:r w:rsidRPr="008273C2">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w:t>
      </w:r>
      <w:r w:rsidRPr="008273C2">
        <w:lastRenderedPageBreak/>
        <w:t>nurodo tokį reikalavimą pranešime. Jei yra nustatytas atsakymo į raštišką pranešimą gavimo terminas, siuntėjas pranešime turėtų nurodyti reikalavimą patvirtinti raštiško pranešimo gavimą.</w:t>
      </w:r>
    </w:p>
    <w:p w14:paraId="4108BC61" w14:textId="77777777" w:rsidR="00CA1AE3" w:rsidRPr="008273C2" w:rsidRDefault="00CA1AE3" w:rsidP="00CA1AE3">
      <w:pPr>
        <w:pStyle w:val="BodyText"/>
        <w:spacing w:after="0"/>
        <w:ind w:right="125"/>
        <w:jc w:val="both"/>
      </w:pPr>
      <w:r w:rsidRPr="008273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6AC34A" w14:textId="77777777" w:rsidR="00CA1AE3" w:rsidRPr="008273C2" w:rsidRDefault="00CA1AE3" w:rsidP="00CA1AE3">
      <w:pPr>
        <w:jc w:val="both"/>
        <w:rPr>
          <w:b/>
          <w:bCs/>
          <w:lang w:eastAsia="en-US"/>
        </w:rPr>
      </w:pPr>
      <w:r w:rsidRPr="008273C2">
        <w:rPr>
          <w:b/>
        </w:rPr>
        <w:t xml:space="preserve">14. </w:t>
      </w:r>
      <w:r w:rsidRPr="008273C2">
        <w:rPr>
          <w:b/>
          <w:bCs/>
          <w:lang w:eastAsia="en-US"/>
        </w:rPr>
        <w:t>Informacijos konfidencialumas ir asmens duomenys</w:t>
      </w:r>
    </w:p>
    <w:p w14:paraId="59D2D907" w14:textId="77777777" w:rsidR="00CA1AE3" w:rsidRPr="008273C2" w:rsidRDefault="00CA1AE3" w:rsidP="00CA1AE3">
      <w:pPr>
        <w:jc w:val="both"/>
      </w:pPr>
      <w:r w:rsidRPr="008273C2">
        <w:t xml:space="preserve">14.1. Šalys privalo užtikrinti, kad informacija, kurią jos perduoda viena kitai, bus naudojama tik vykdant Sutartį ir nebus naudojama tokiu būdu, kuris pakenktų informaciją perdavusiai Šaliai. </w:t>
      </w:r>
    </w:p>
    <w:p w14:paraId="08DCD802" w14:textId="77777777" w:rsidR="00CA1AE3" w:rsidRPr="008273C2" w:rsidRDefault="00CA1AE3" w:rsidP="00CA1AE3">
      <w:pPr>
        <w:jc w:val="both"/>
      </w:pPr>
      <w:r w:rsidRPr="008273C2">
        <w:t xml:space="preserve">14.2. Šalys įsipareigoja užtikrinti visos joms žinomos ir (ar) patikėtos informacijos slaptumą Sutarties galiojimo metu ir pasibaigus Sutarties galiojimo laikotarpiui ar ją nutraukus. </w:t>
      </w:r>
    </w:p>
    <w:p w14:paraId="1B577EE0" w14:textId="77777777" w:rsidR="00CA1AE3" w:rsidRPr="008273C2" w:rsidRDefault="00CA1AE3" w:rsidP="00CA1AE3">
      <w:pPr>
        <w:jc w:val="both"/>
      </w:pPr>
      <w:r w:rsidRPr="008273C2">
        <w:rPr>
          <w:bCs/>
        </w:rPr>
        <w:t>14.3.</w:t>
      </w:r>
      <w:r w:rsidRPr="008273C2">
        <w:rPr>
          <w:b/>
          <w:bCs/>
        </w:rPr>
        <w:t xml:space="preserve"> Teikėjas </w:t>
      </w:r>
      <w:r w:rsidRPr="008273C2">
        <w:t xml:space="preserve">įsipareigoja be </w:t>
      </w:r>
      <w:r w:rsidRPr="008273C2">
        <w:rPr>
          <w:b/>
          <w:bCs/>
        </w:rPr>
        <w:t>Pirkėjo</w:t>
      </w:r>
      <w:r w:rsidRPr="008273C2">
        <w:t xml:space="preserve"> išankstinio rašytinio sutikimo nenaudoti </w:t>
      </w:r>
      <w:r w:rsidRPr="008273C2">
        <w:rPr>
          <w:b/>
        </w:rPr>
        <w:t>Pirkėjo</w:t>
      </w:r>
      <w:r w:rsidRPr="008273C2">
        <w:t xml:space="preserve"> jam pateiktos informacijos nei savo, nei bet kokių trečiųjų asmenų naudai, neatskleisti tokios informacijos kitiems asmenims, išskyrus Lietuvos Respublikos teisės aktų numatytus atvejus.</w:t>
      </w:r>
    </w:p>
    <w:p w14:paraId="06AB090E" w14:textId="77777777" w:rsidR="00CA1AE3" w:rsidRPr="008273C2" w:rsidRDefault="00CA1AE3" w:rsidP="00CA1AE3">
      <w:pPr>
        <w:jc w:val="both"/>
      </w:pPr>
      <w:r w:rsidRPr="008273C2">
        <w:t xml:space="preserve">14.4. Sutartyje ir jos prieduose nurodyti asmens duomenys (vardai, pavardės, pareigos, el. paštas, ar telefono numeris) gali būti naudojami tik nustatant Šalių ar </w:t>
      </w:r>
      <w:r w:rsidRPr="008273C2">
        <w:rPr>
          <w:b/>
        </w:rPr>
        <w:t>Gavėjo</w:t>
      </w:r>
      <w:r w:rsidRPr="008273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A8721F8" w14:textId="77777777" w:rsidR="00CA1AE3" w:rsidRPr="008273C2" w:rsidRDefault="00CA1AE3" w:rsidP="00CA1AE3">
      <w:pPr>
        <w:jc w:val="both"/>
      </w:pPr>
      <w:r w:rsidRPr="008273C2">
        <w:t xml:space="preserve">14.5. Sutarties šalys užtikrina, kad su asmens duomenimis tvarkomais vykdant Sutartį susipažins tik tie asmenys, kuriems tai yra būtina vykdant įsipareigojimus pagal Sutartį. </w:t>
      </w:r>
    </w:p>
    <w:p w14:paraId="5D2F16A9" w14:textId="77777777" w:rsidR="00CA1AE3" w:rsidRPr="008273C2" w:rsidRDefault="00CA1AE3" w:rsidP="00CA1AE3">
      <w:pPr>
        <w:jc w:val="both"/>
      </w:pPr>
      <w:r w:rsidRPr="008273C2">
        <w:t xml:space="preserve">14.6. Sutartyje ir jos prieduose nurodyti asmens duomenys be atskiro kitos Šalies sutikimo negali būti perduoti tretiesiems asmenims, išskyrus </w:t>
      </w:r>
      <w:r w:rsidRPr="008273C2">
        <w:rPr>
          <w:b/>
        </w:rPr>
        <w:t xml:space="preserve">Teikėjo </w:t>
      </w:r>
      <w:r w:rsidRPr="008273C2">
        <w:t xml:space="preserve">įvardintus subteikėjus ir </w:t>
      </w:r>
      <w:r w:rsidRPr="008273C2">
        <w:rPr>
          <w:b/>
        </w:rPr>
        <w:t>Gavėją</w:t>
      </w:r>
      <w:r w:rsidRPr="008273C2">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2853CFD" w14:textId="77777777" w:rsidR="00CA1AE3" w:rsidRPr="008273C2" w:rsidRDefault="00CA1AE3" w:rsidP="00CA1AE3">
      <w:pPr>
        <w:jc w:val="both"/>
      </w:pPr>
      <w:r w:rsidRPr="008273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C81AFD1" w14:textId="77777777" w:rsidR="00CA1AE3" w:rsidRPr="008273C2" w:rsidRDefault="00CA1AE3" w:rsidP="00CA1AE3">
      <w:pPr>
        <w:jc w:val="both"/>
      </w:pPr>
      <w:r w:rsidRPr="008273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642D326" w14:textId="77777777" w:rsidR="00CA1AE3" w:rsidRPr="008273C2" w:rsidRDefault="00CA1AE3" w:rsidP="00CA1AE3">
      <w:pPr>
        <w:jc w:val="both"/>
      </w:pPr>
      <w:r w:rsidRPr="008273C2">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CAB13C7" w14:textId="77777777" w:rsidR="00CA1AE3" w:rsidRPr="008273C2" w:rsidRDefault="00CA1AE3" w:rsidP="00CA1AE3">
      <w:pPr>
        <w:jc w:val="both"/>
      </w:pPr>
      <w:r w:rsidRPr="008273C2">
        <w:t>14.10. Šalys neatlygina viena kitos patirtų išlaidų ir nuostolių dėl asmens duomenų tvarkymo įsipareigojimų pagal šią Sutartį vykdymo.</w:t>
      </w:r>
    </w:p>
    <w:p w14:paraId="6A226AE5" w14:textId="77777777" w:rsidR="00CA1AE3" w:rsidRPr="008273C2" w:rsidRDefault="00CA1AE3" w:rsidP="00CA1AE3">
      <w:pPr>
        <w:jc w:val="both"/>
      </w:pPr>
      <w:r w:rsidRPr="008273C2">
        <w:t xml:space="preserve">14.11. Pažeidęs Sutarties bendrosios dalies 14.3 punkte numatytą įsipareigojimą </w:t>
      </w:r>
      <w:r w:rsidRPr="008273C2">
        <w:rPr>
          <w:b/>
        </w:rPr>
        <w:t xml:space="preserve">Teikėjas </w:t>
      </w:r>
      <w:r w:rsidRPr="008273C2">
        <w:t>privalo</w:t>
      </w:r>
      <w:r w:rsidRPr="008273C2">
        <w:rPr>
          <w:b/>
        </w:rPr>
        <w:t xml:space="preserve"> Pirkėjui </w:t>
      </w:r>
      <w:r w:rsidRPr="008273C2">
        <w:t>sumokėti 10 proc. dydžio maksimalios Sutarties vertės/pasiūlymo</w:t>
      </w:r>
      <w:r w:rsidRPr="008273C2">
        <w:rPr>
          <w:b/>
        </w:rPr>
        <w:t xml:space="preserve"> </w:t>
      </w:r>
      <w:r w:rsidRPr="008273C2">
        <w:t>kainos be PVM Šalių iš anksto sutartų minimalių nuostolių dydžio sumą ir atlyginti kitus dėl tokio pažeidimo padarytus nuostolius.</w:t>
      </w:r>
    </w:p>
    <w:p w14:paraId="50440D48" w14:textId="77777777" w:rsidR="00CA1AE3" w:rsidRPr="008273C2" w:rsidRDefault="00CA1AE3" w:rsidP="00CA1AE3">
      <w:pPr>
        <w:jc w:val="both"/>
        <w:rPr>
          <w:b/>
        </w:rPr>
      </w:pPr>
      <w:r w:rsidRPr="008273C2">
        <w:rPr>
          <w:b/>
        </w:rPr>
        <w:t>15. Baigiamosios nuostatos</w:t>
      </w:r>
    </w:p>
    <w:p w14:paraId="5DBE6E61" w14:textId="77777777" w:rsidR="00CA1AE3" w:rsidRPr="008273C2" w:rsidRDefault="00CA1AE3" w:rsidP="00CA1AE3">
      <w:pPr>
        <w:jc w:val="both"/>
      </w:pPr>
      <w:r w:rsidRPr="008273C2">
        <w:t>15.1. Sutartis sudaryta lietuvių/anglų, lietuvių ir anglų kalba dviem/keturiais egzemplioriais (po vieną/du kiekvienai Šaliai) (</w:t>
      </w:r>
      <w:r w:rsidRPr="008273C2">
        <w:rPr>
          <w:i/>
        </w:rPr>
        <w:t>taikoma priklausomai nuo to</w:t>
      </w:r>
      <w:r w:rsidRPr="008273C2">
        <w:t xml:space="preserve"> </w:t>
      </w:r>
      <w:r w:rsidRPr="008273C2">
        <w:rPr>
          <w:i/>
        </w:rPr>
        <w:t>kokiomis kalbomis bus sudaroma sutartis</w:t>
      </w:r>
      <w:r w:rsidRPr="008273C2">
        <w:t xml:space="preserve">). Abu tekstai autentiški ir turi vienodą teisinę galią. Atsiradus neatitikimams tarp tekstų lietuvių ir anglų kalbomis, pirmenybė teikiama tekstui anglų kalba (taikoma, jeigu sutartis sudaroma </w:t>
      </w:r>
      <w:r w:rsidRPr="008273C2">
        <w:rPr>
          <w:i/>
        </w:rPr>
        <w:t>su užsienio tiekėju</w:t>
      </w:r>
      <w:r w:rsidRPr="008273C2">
        <w:t xml:space="preserve"> </w:t>
      </w:r>
      <w:r w:rsidRPr="008273C2">
        <w:rPr>
          <w:i/>
        </w:rPr>
        <w:t>lietuvių ir anglų kalba</w:t>
      </w:r>
      <w:r w:rsidRPr="008273C2">
        <w:t>).</w:t>
      </w:r>
    </w:p>
    <w:p w14:paraId="6D9D564D" w14:textId="77777777" w:rsidR="00CA1AE3" w:rsidRPr="008273C2" w:rsidRDefault="00CA1AE3" w:rsidP="00CA1AE3">
      <w:pPr>
        <w:jc w:val="both"/>
      </w:pPr>
      <w:r w:rsidRPr="008273C2">
        <w:t xml:space="preserve">15.2. Šią Sutartį sudaro Sutarties bendroji ir specialioji dalys bei Sutarties priedas (-ai). Visi šios Sutarties priedai yra neatskiriama Sutarties dalis. </w:t>
      </w:r>
    </w:p>
    <w:p w14:paraId="4804CAB9" w14:textId="77777777" w:rsidR="00CA1AE3" w:rsidRPr="008273C2" w:rsidRDefault="00CA1AE3" w:rsidP="00CA1AE3">
      <w:pPr>
        <w:jc w:val="both"/>
      </w:pPr>
      <w:r w:rsidRPr="008273C2">
        <w:lastRenderedPageBreak/>
        <w:t>15.3. Nė viena iš Šalių neturi teisės perduoti trečiajam asmeniui teisių ir įsipareigojimų pagal šią Sutartį be išankstinio raštiško kitos Šalies sutikimo.</w:t>
      </w:r>
    </w:p>
    <w:p w14:paraId="7AE1F3B2" w14:textId="77777777" w:rsidR="00CA1AE3" w:rsidRPr="008273C2" w:rsidRDefault="00CA1AE3" w:rsidP="00CA1AE3">
      <w:pPr>
        <w:jc w:val="both"/>
      </w:pPr>
      <w:r w:rsidRPr="008273C2">
        <w:t xml:space="preserve">15.4. Pažeidęs šios sutarties dalies 15.3 punkte nurodytą įpareigojimą </w:t>
      </w:r>
      <w:r w:rsidRPr="008273C2">
        <w:rPr>
          <w:b/>
        </w:rPr>
        <w:t>Teikėjas</w:t>
      </w:r>
      <w:r w:rsidRPr="008273C2">
        <w:t xml:space="preserve"> moka </w:t>
      </w:r>
      <w:r w:rsidRPr="008273C2">
        <w:rPr>
          <w:b/>
        </w:rPr>
        <w:t xml:space="preserve">Pirkėjui </w:t>
      </w:r>
      <w:r w:rsidRPr="008273C2">
        <w:t>5 proc. maksimalios Sutarties/pasiūlymo</w:t>
      </w:r>
      <w:r w:rsidRPr="008273C2">
        <w:rPr>
          <w:b/>
        </w:rPr>
        <w:t xml:space="preserve"> </w:t>
      </w:r>
      <w:r w:rsidRPr="008273C2">
        <w:t>kainos be PVM dydžio šalių iš anksto sutartų minimalių nuostolių sumą, jeigu Sutarties specialiojoje dalyje nenustatyta kitaip.</w:t>
      </w:r>
    </w:p>
    <w:p w14:paraId="494EE15C" w14:textId="77777777" w:rsidR="00CA1AE3" w:rsidRPr="008273C2" w:rsidRDefault="00CA1AE3" w:rsidP="00CA1AE3">
      <w:pPr>
        <w:jc w:val="both"/>
      </w:pPr>
      <w:r w:rsidRPr="008273C2">
        <w:t xml:space="preserve">15.5. </w:t>
      </w:r>
      <w:r w:rsidRPr="008273C2">
        <w:rPr>
          <w:b/>
        </w:rPr>
        <w:t>Teikėjas</w:t>
      </w:r>
      <w:r w:rsidRPr="008273C2">
        <w:t xml:space="preserve"> garantuoja, kad turi visas Sutarties įvykdymui reikalingas licencijas. </w:t>
      </w:r>
      <w:r w:rsidRPr="008273C2">
        <w:rPr>
          <w:b/>
        </w:rPr>
        <w:t>Teikėjas</w:t>
      </w:r>
      <w:r w:rsidRPr="008273C2">
        <w:t xml:space="preserve"> įsipareigoja atlyginti </w:t>
      </w:r>
      <w:r w:rsidRPr="008273C2">
        <w:rPr>
          <w:b/>
        </w:rPr>
        <w:t xml:space="preserve">Pirkėjui </w:t>
      </w:r>
      <w:r w:rsidRPr="008273C2">
        <w:t xml:space="preserve">nuostolius, jeigu </w:t>
      </w:r>
      <w:r w:rsidRPr="008273C2">
        <w:rPr>
          <w:b/>
        </w:rPr>
        <w:t>Pirkėjui</w:t>
      </w:r>
      <w:r w:rsidRPr="008273C2">
        <w:t xml:space="preserve"> būtų pateikta pretenzijų ar iškelta bylų dėl patentų ar licencijų pažeidimų, kylančių iš Sutarties ar padarytų ją vykdant. </w:t>
      </w:r>
    </w:p>
    <w:p w14:paraId="72285D43" w14:textId="77777777" w:rsidR="00CA1AE3" w:rsidRPr="008273C2" w:rsidRDefault="00CA1AE3" w:rsidP="00CA1AE3">
      <w:pPr>
        <w:pStyle w:val="BodyText"/>
        <w:tabs>
          <w:tab w:val="left" w:pos="-360"/>
          <w:tab w:val="left" w:pos="0"/>
          <w:tab w:val="left" w:pos="1701"/>
        </w:tabs>
        <w:spacing w:after="0"/>
        <w:jc w:val="both"/>
      </w:pPr>
      <w:r w:rsidRPr="008273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18EC130" w14:textId="77777777" w:rsidR="00CA1AE3" w:rsidRPr="008273C2" w:rsidRDefault="00CA1AE3" w:rsidP="00CA1AE3">
      <w:pPr>
        <w:jc w:val="both"/>
        <w:rPr>
          <w:bCs/>
        </w:rPr>
      </w:pPr>
      <w:r w:rsidRPr="008273C2">
        <w:t xml:space="preserve">15.7. </w:t>
      </w:r>
      <w:r w:rsidRPr="008273C2">
        <w:rPr>
          <w:bCs/>
        </w:rPr>
        <w:t>Sutarties vykdymas gali būti aiškinamas Šalių raštišku sutarimu nekeičiant Sutarties sąlygų.</w:t>
      </w:r>
    </w:p>
    <w:p w14:paraId="2C960D01" w14:textId="77777777" w:rsidR="00CA1AE3" w:rsidRPr="008273C2" w:rsidRDefault="00CA1AE3" w:rsidP="00CA1AE3">
      <w:pPr>
        <w:jc w:val="both"/>
      </w:pPr>
      <w:r w:rsidRPr="008273C2">
        <w:rPr>
          <w:bCs/>
        </w:rPr>
        <w:t xml:space="preserve">15.8. </w:t>
      </w:r>
      <w:r w:rsidRPr="008273C2">
        <w:t>Subtiekėjo (-ų)/subteikėjo pavadinimas, jo (-ų) vykdomų sutartinių įsipareigojimų dalis yra nurodyti Sutarties specialiojoje dalyje.</w:t>
      </w:r>
    </w:p>
    <w:p w14:paraId="137DAC8B" w14:textId="77777777" w:rsidR="00CA1AE3" w:rsidRPr="008273C2" w:rsidRDefault="00CA1AE3" w:rsidP="00CA1AE3">
      <w:pPr>
        <w:jc w:val="both"/>
      </w:pPr>
      <w:r w:rsidRPr="008273C2">
        <w:t xml:space="preserve">15.9. </w:t>
      </w:r>
      <w:r w:rsidRPr="008273C2">
        <w:rPr>
          <w:color w:val="000000"/>
        </w:rPr>
        <w:t xml:space="preserve">Sutarties vykdymo metu </w:t>
      </w:r>
      <w:r w:rsidRPr="008273C2">
        <w:t xml:space="preserve">Sutartyje nurodytas (-i) subtiekėjas (-ai)/subteikėjas (-ai) gali būti keičiamas (-i) kitu (-ais) subtiekėju (-ais)/subteikėju (-ais) dėl objektyvių aplinkybių, kurių </w:t>
      </w:r>
      <w:r w:rsidRPr="008273C2">
        <w:rPr>
          <w:b/>
        </w:rPr>
        <w:t>Teikėjui</w:t>
      </w:r>
      <w:r w:rsidRPr="008273C2">
        <w:t xml:space="preserve"> nebuvo galima numatyti paraiškos/pasiūlymo pateikimo momentu. Sutartyje nustatyto subtiekėjo (-ų)/ subteikėjo (-ų) keitimas kitu galimas tik iš anksto raštu suderinus su </w:t>
      </w:r>
      <w:r w:rsidRPr="008273C2">
        <w:rPr>
          <w:b/>
        </w:rPr>
        <w:t>Pirkėju</w:t>
      </w:r>
      <w:r w:rsidRPr="008273C2">
        <w:t xml:space="preserve">.  Prašymas dėl Sutartyje nustatyto subtiekėjo (ų)/ subteikėjo (-ų) keitimo kitu </w:t>
      </w:r>
      <w:r w:rsidRPr="008273C2">
        <w:rPr>
          <w:b/>
        </w:rPr>
        <w:t xml:space="preserve">Pirkėjui </w:t>
      </w:r>
      <w:r w:rsidRPr="008273C2">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8273C2">
        <w:rPr>
          <w:b/>
        </w:rPr>
        <w:t xml:space="preserve">Teikėjas </w:t>
      </w:r>
      <w:r w:rsidRPr="008273C2">
        <w:t>dėl subtiekėjo pasikeitimo neprarado pirkimo dokumentuose nustatytos minimalios kvalifikacijos</w:t>
      </w:r>
      <w:r w:rsidRPr="008273C2">
        <w:rPr>
          <w:i/>
        </w:rPr>
        <w:t xml:space="preserve">. </w:t>
      </w:r>
      <w:r w:rsidRPr="008273C2">
        <w:rPr>
          <w:color w:val="000000"/>
        </w:rPr>
        <w:t>Sutartyje nustatyto subtiekėjo (-ų)/subteikėjo (-ų) pakeitimas kitu subtiekėju (-ais)/ subteikėju (-ais) įforminamas rašytiniu Sutarties pakeitimu (</w:t>
      </w:r>
      <w:r w:rsidRPr="008273C2">
        <w:rPr>
          <w:i/>
          <w:color w:val="000000"/>
        </w:rPr>
        <w:t xml:space="preserve">taikoma, jei </w:t>
      </w:r>
      <w:r w:rsidRPr="008273C2">
        <w:rPr>
          <w:b/>
          <w:i/>
          <w:color w:val="000000"/>
        </w:rPr>
        <w:t>Teikėjas</w:t>
      </w:r>
      <w:r w:rsidRPr="008273C2">
        <w:rPr>
          <w:i/>
          <w:color w:val="000000"/>
        </w:rPr>
        <w:t xml:space="preserve"> numato pasitelkti subtiekėjus</w:t>
      </w:r>
      <w:r w:rsidRPr="008273C2">
        <w:rPr>
          <w:color w:val="000000"/>
        </w:rPr>
        <w:t xml:space="preserve">). </w:t>
      </w:r>
      <w:r w:rsidRPr="008273C2">
        <w:t>Sutartyje nustatyto subtiekėjo (-ų)/subteikėjo (-ų) pakeitimas kitu subtiekėju (-ais)/ subteikėju (-ais) įforminamas rašytiniu Sutarties pakeitimu .</w:t>
      </w:r>
    </w:p>
    <w:p w14:paraId="5751076B" w14:textId="77777777" w:rsidR="00CA1AE3" w:rsidRPr="008273C2" w:rsidRDefault="00CA1AE3" w:rsidP="00CA1AE3">
      <w:pPr>
        <w:jc w:val="both"/>
      </w:pPr>
      <w:r w:rsidRPr="008273C2">
        <w:t>15.10.</w:t>
      </w:r>
      <w:r w:rsidRPr="008273C2">
        <w:rPr>
          <w:b/>
        </w:rPr>
        <w:t xml:space="preserve"> Teikėjo </w:t>
      </w:r>
      <w:r w:rsidRPr="008273C2">
        <w:t>paskirtas asmuo/asmenys, kurie atstovauja</w:t>
      </w:r>
      <w:r w:rsidRPr="008273C2">
        <w:rPr>
          <w:b/>
        </w:rPr>
        <w:t xml:space="preserve"> Teikėjui</w:t>
      </w:r>
      <w:r w:rsidRPr="008273C2">
        <w:t>,</w:t>
      </w:r>
      <w:r w:rsidRPr="008273C2">
        <w:rPr>
          <w:b/>
        </w:rPr>
        <w:t xml:space="preserve"> </w:t>
      </w:r>
      <w:r w:rsidRPr="008273C2">
        <w:t>priiminėja ir tvirtina</w:t>
      </w:r>
      <w:r w:rsidRPr="008273C2">
        <w:rPr>
          <w:b/>
        </w:rPr>
        <w:t xml:space="preserve"> Pirkėjo </w:t>
      </w:r>
      <w:r w:rsidRPr="008273C2">
        <w:t xml:space="preserve">teikiamus užsakymus, atsakingas už teikiamų paslaugų kokybę, dalyvauja susitikimuose su </w:t>
      </w:r>
      <w:r w:rsidRPr="008273C2">
        <w:rPr>
          <w:b/>
        </w:rPr>
        <w:t xml:space="preserve">Pirkėju </w:t>
      </w:r>
      <w:r w:rsidRPr="008273C2">
        <w:t xml:space="preserve">ir atlieka kitus veiksmus, būtinus tinkamam šios Sutarties vykdymui yra nurodyti Sutarties specialiojoje dalyje. </w:t>
      </w:r>
    </w:p>
    <w:p w14:paraId="5A96732E" w14:textId="77777777" w:rsidR="00CA1AE3" w:rsidRPr="008273C2" w:rsidRDefault="00CA1AE3" w:rsidP="00CA1AE3">
      <w:pPr>
        <w:jc w:val="both"/>
      </w:pPr>
      <w:r w:rsidRPr="008273C2">
        <w:t xml:space="preserve">15.11. </w:t>
      </w:r>
      <w:r w:rsidRPr="008273C2">
        <w:rPr>
          <w:b/>
        </w:rPr>
        <w:t xml:space="preserve">Pirkėjo </w:t>
      </w:r>
      <w:r w:rsidRPr="008273C2">
        <w:t>paskirtas asmuo/asmenys, kurie atstovauja</w:t>
      </w:r>
      <w:r w:rsidRPr="008273C2">
        <w:rPr>
          <w:b/>
        </w:rPr>
        <w:t xml:space="preserve"> Pirkėjui, </w:t>
      </w:r>
      <w:r w:rsidRPr="008273C2">
        <w:t>teikia</w:t>
      </w:r>
      <w:r w:rsidRPr="008273C2">
        <w:rPr>
          <w:b/>
        </w:rPr>
        <w:t xml:space="preserve"> Teikėjui</w:t>
      </w:r>
      <w:r w:rsidRPr="008273C2">
        <w:t xml:space="preserve"> užsakymus, dalyvauja susitikimuose su</w:t>
      </w:r>
      <w:r w:rsidRPr="008273C2">
        <w:rPr>
          <w:b/>
        </w:rPr>
        <w:t xml:space="preserve"> Teikėju </w:t>
      </w:r>
      <w:r w:rsidRPr="008273C2">
        <w:t xml:space="preserve">ir atlieka kitus veiksmus, būtinus tinkamam šios Sutarties vykdymui, yra nurodyti Sutarties specialiojoje dalyje. </w:t>
      </w:r>
    </w:p>
    <w:p w14:paraId="58CD8759" w14:textId="77777777" w:rsidR="00CA1AE3" w:rsidRPr="008273C2" w:rsidRDefault="00CA1AE3" w:rsidP="00CA1AE3">
      <w:pPr>
        <w:widowControl w:val="0"/>
        <w:overflowPunct w:val="0"/>
        <w:autoSpaceDE w:val="0"/>
        <w:autoSpaceDN w:val="0"/>
        <w:adjustRightInd w:val="0"/>
        <w:spacing w:line="236" w:lineRule="auto"/>
        <w:ind w:left="8"/>
        <w:jc w:val="center"/>
      </w:pPr>
    </w:p>
    <w:p w14:paraId="5FCE40CA" w14:textId="77777777" w:rsidR="00CA1AE3" w:rsidRPr="008273C2" w:rsidRDefault="00CA1AE3" w:rsidP="00CA1AE3">
      <w:pPr>
        <w:widowControl w:val="0"/>
        <w:overflowPunct w:val="0"/>
        <w:autoSpaceDE w:val="0"/>
        <w:autoSpaceDN w:val="0"/>
        <w:adjustRightInd w:val="0"/>
        <w:spacing w:line="236" w:lineRule="auto"/>
        <w:ind w:left="8"/>
        <w:jc w:val="center"/>
      </w:pPr>
    </w:p>
    <w:tbl>
      <w:tblPr>
        <w:tblW w:w="5214" w:type="pct"/>
        <w:tblLook w:val="04A0" w:firstRow="1" w:lastRow="0" w:firstColumn="1" w:lastColumn="0" w:noHBand="0" w:noVBand="1"/>
      </w:tblPr>
      <w:tblGrid>
        <w:gridCol w:w="4125"/>
        <w:gridCol w:w="2739"/>
        <w:gridCol w:w="3647"/>
      </w:tblGrid>
      <w:tr w:rsidR="008273C2" w:rsidRPr="008273C2" w14:paraId="5FEE9DDC" w14:textId="77777777" w:rsidTr="0048579B">
        <w:tc>
          <w:tcPr>
            <w:tcW w:w="1962" w:type="pct"/>
            <w:shd w:val="clear" w:color="auto" w:fill="auto"/>
          </w:tcPr>
          <w:p w14:paraId="06986EF6" w14:textId="77777777" w:rsidR="008273C2" w:rsidRPr="008273C2" w:rsidRDefault="008273C2" w:rsidP="008273C2">
            <w:pPr>
              <w:widowControl w:val="0"/>
              <w:suppressAutoHyphens/>
              <w:jc w:val="both"/>
              <w:rPr>
                <w:rFonts w:eastAsia="Arial Unicode MS"/>
                <w:b/>
                <w:color w:val="000000"/>
                <w:lang w:eastAsia="en-US" w:bidi="lt-LT"/>
              </w:rPr>
            </w:pPr>
            <w:r w:rsidRPr="008273C2">
              <w:rPr>
                <w:rFonts w:eastAsia="Arial Unicode MS"/>
                <w:b/>
                <w:color w:val="000000"/>
                <w:lang w:eastAsia="en-US" w:bidi="lt-LT"/>
              </w:rPr>
              <w:t>PIRKĖJAS</w:t>
            </w:r>
          </w:p>
          <w:p w14:paraId="20E58439" w14:textId="77777777" w:rsidR="008273C2" w:rsidRPr="008273C2" w:rsidRDefault="008273C2" w:rsidP="008273C2">
            <w:pPr>
              <w:widowControl w:val="0"/>
              <w:suppressAutoHyphens/>
              <w:rPr>
                <w:rFonts w:eastAsia="Arial Unicode MS"/>
                <w:b/>
                <w:color w:val="000000"/>
                <w:lang w:eastAsia="en-US" w:bidi="lt-LT"/>
              </w:rPr>
            </w:pPr>
          </w:p>
          <w:p w14:paraId="200E42AB" w14:textId="77777777" w:rsidR="008273C2" w:rsidRPr="00A366B8" w:rsidRDefault="008273C2" w:rsidP="00A366B8">
            <w:pPr>
              <w:widowControl w:val="0"/>
              <w:suppressAutoHyphens/>
              <w:jc w:val="both"/>
              <w:rPr>
                <w:rFonts w:eastAsia="Arial"/>
                <w:color w:val="000000"/>
                <w:lang w:eastAsia="ar-SA" w:bidi="lt-LT"/>
              </w:rPr>
            </w:pPr>
            <w:r w:rsidRPr="008273C2">
              <w:rPr>
                <w:rFonts w:eastAsia="Arial"/>
                <w:color w:val="000000"/>
                <w:lang w:eastAsia="ar-SA" w:bidi="lt-LT"/>
              </w:rPr>
              <w:t>________________________</w:t>
            </w:r>
          </w:p>
        </w:tc>
        <w:tc>
          <w:tcPr>
            <w:tcW w:w="1303" w:type="pct"/>
            <w:shd w:val="clear" w:color="auto" w:fill="auto"/>
          </w:tcPr>
          <w:p w14:paraId="5E206A4B" w14:textId="77777777" w:rsidR="00A366B8" w:rsidRDefault="00A366B8" w:rsidP="008273C2">
            <w:pPr>
              <w:widowControl w:val="0"/>
              <w:suppressAutoHyphens/>
              <w:ind w:right="870"/>
              <w:jc w:val="both"/>
              <w:rPr>
                <w:rFonts w:eastAsia="Arial Unicode MS"/>
                <w:b/>
                <w:color w:val="000000"/>
                <w:lang w:eastAsia="en-US" w:bidi="lt-LT"/>
              </w:rPr>
            </w:pPr>
          </w:p>
          <w:p w14:paraId="1C9AA6B9" w14:textId="77777777" w:rsidR="00A366B8" w:rsidRDefault="00A366B8" w:rsidP="00A366B8">
            <w:pPr>
              <w:rPr>
                <w:rFonts w:eastAsia="Arial Unicode MS"/>
                <w:lang w:eastAsia="en-US" w:bidi="lt-LT"/>
              </w:rPr>
            </w:pPr>
          </w:p>
          <w:p w14:paraId="73FADB20" w14:textId="77777777" w:rsidR="008273C2" w:rsidRPr="00A366B8" w:rsidRDefault="008273C2" w:rsidP="00A366B8">
            <w:pPr>
              <w:ind w:firstLine="720"/>
              <w:rPr>
                <w:rFonts w:eastAsia="Arial Unicode MS"/>
                <w:lang w:eastAsia="en-US" w:bidi="lt-LT"/>
              </w:rPr>
            </w:pPr>
          </w:p>
        </w:tc>
        <w:tc>
          <w:tcPr>
            <w:tcW w:w="1735" w:type="pct"/>
            <w:shd w:val="clear" w:color="auto" w:fill="auto"/>
          </w:tcPr>
          <w:p w14:paraId="79B5453F" w14:textId="77777777" w:rsidR="008273C2" w:rsidRPr="008273C2" w:rsidRDefault="008273C2" w:rsidP="008273C2">
            <w:pPr>
              <w:widowControl w:val="0"/>
              <w:suppressAutoHyphens/>
              <w:jc w:val="both"/>
              <w:rPr>
                <w:rFonts w:eastAsia="Arial Unicode MS"/>
                <w:b/>
                <w:color w:val="000000"/>
                <w:lang w:eastAsia="en-US" w:bidi="lt-LT"/>
              </w:rPr>
            </w:pPr>
            <w:r>
              <w:rPr>
                <w:rFonts w:eastAsia="Arial Unicode MS"/>
                <w:b/>
                <w:color w:val="000000"/>
                <w:lang w:eastAsia="en-US" w:bidi="lt-LT"/>
              </w:rPr>
              <w:t>TEIKĖJAS</w:t>
            </w:r>
          </w:p>
          <w:p w14:paraId="3A2E6E02" w14:textId="77777777" w:rsidR="008273C2" w:rsidRPr="008273C2" w:rsidRDefault="008273C2" w:rsidP="008273C2">
            <w:pPr>
              <w:widowControl w:val="0"/>
              <w:suppressAutoHyphens/>
              <w:jc w:val="both"/>
              <w:rPr>
                <w:rFonts w:eastAsia="Arial Unicode MS"/>
                <w:b/>
                <w:color w:val="000000"/>
                <w:lang w:eastAsia="en-US" w:bidi="lt-LT"/>
              </w:rPr>
            </w:pPr>
          </w:p>
          <w:p w14:paraId="223F20C4" w14:textId="77777777" w:rsidR="008273C2" w:rsidRPr="008273C2" w:rsidRDefault="008273C2" w:rsidP="008273C2">
            <w:pPr>
              <w:widowControl w:val="0"/>
              <w:suppressAutoHyphens/>
              <w:ind w:left="-513" w:firstLine="513"/>
              <w:jc w:val="both"/>
              <w:rPr>
                <w:rFonts w:eastAsia="Arial"/>
                <w:color w:val="000000"/>
                <w:lang w:eastAsia="ar-SA" w:bidi="lt-LT"/>
              </w:rPr>
            </w:pPr>
          </w:p>
          <w:p w14:paraId="6AD8B11A" w14:textId="77777777" w:rsidR="008273C2" w:rsidRPr="008273C2" w:rsidRDefault="008273C2" w:rsidP="008273C2">
            <w:pPr>
              <w:widowControl w:val="0"/>
              <w:suppressAutoHyphens/>
              <w:jc w:val="both"/>
              <w:rPr>
                <w:rFonts w:eastAsia="Arial"/>
                <w:color w:val="000000"/>
                <w:lang w:eastAsia="ar-SA" w:bidi="lt-LT"/>
              </w:rPr>
            </w:pPr>
            <w:r w:rsidRPr="008273C2">
              <w:rPr>
                <w:rFonts w:eastAsia="Arial"/>
                <w:color w:val="000000"/>
                <w:lang w:eastAsia="ar-SA" w:bidi="lt-LT"/>
              </w:rPr>
              <w:t>______________________</w:t>
            </w:r>
          </w:p>
          <w:p w14:paraId="160F319A" w14:textId="77777777" w:rsidR="008273C2" w:rsidRPr="008273C2" w:rsidRDefault="008273C2" w:rsidP="008273C2">
            <w:pPr>
              <w:widowControl w:val="0"/>
              <w:suppressAutoHyphens/>
              <w:jc w:val="both"/>
              <w:rPr>
                <w:rFonts w:eastAsia="Arial Unicode MS"/>
                <w:color w:val="000000"/>
                <w:lang w:eastAsia="en-US" w:bidi="lt-LT"/>
              </w:rPr>
            </w:pPr>
            <w:r w:rsidRPr="008273C2">
              <w:rPr>
                <w:rFonts w:eastAsia="Arial Unicode MS"/>
                <w:color w:val="000000"/>
                <w:lang w:eastAsia="en-US" w:bidi="lt-LT"/>
              </w:rPr>
              <w:tab/>
            </w:r>
          </w:p>
        </w:tc>
      </w:tr>
    </w:tbl>
    <w:p w14:paraId="602AF49C" w14:textId="77777777" w:rsidR="006326B0" w:rsidRPr="008273C2" w:rsidRDefault="006326B0" w:rsidP="0052236D">
      <w:pPr>
        <w:widowControl w:val="0"/>
        <w:overflowPunct w:val="0"/>
        <w:autoSpaceDE w:val="0"/>
        <w:autoSpaceDN w:val="0"/>
        <w:adjustRightInd w:val="0"/>
        <w:spacing w:line="236" w:lineRule="auto"/>
      </w:pPr>
    </w:p>
    <w:sectPr w:rsidR="006326B0" w:rsidRPr="008273C2">
      <w:headerReference w:type="even" r:id="rId9"/>
      <w:pgSz w:w="11906" w:h="16838"/>
      <w:pgMar w:top="993" w:right="566" w:bottom="993" w:left="126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F3E06" w14:textId="77777777" w:rsidR="00E86ABD" w:rsidRDefault="00E86ABD">
      <w:r>
        <w:separator/>
      </w:r>
    </w:p>
  </w:endnote>
  <w:endnote w:type="continuationSeparator" w:id="0">
    <w:p w14:paraId="433AF23F" w14:textId="77777777" w:rsidR="00E86ABD" w:rsidRDefault="00E8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98AE3" w14:textId="77777777" w:rsidR="00E86ABD" w:rsidRDefault="00E86ABD">
      <w:r>
        <w:separator/>
      </w:r>
    </w:p>
  </w:footnote>
  <w:footnote w:type="continuationSeparator" w:id="0">
    <w:p w14:paraId="54AE5EA9" w14:textId="77777777" w:rsidR="00E86ABD" w:rsidRDefault="00E86ABD">
      <w:r>
        <w:continuationSeparator/>
      </w:r>
    </w:p>
  </w:footnote>
  <w:footnote w:id="1">
    <w:p w14:paraId="13AA94B7" w14:textId="77777777" w:rsidR="00CA1AE3" w:rsidRDefault="00CA1AE3" w:rsidP="00CA1AE3">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3F3C" w14:textId="77777777" w:rsidR="006326B0" w:rsidRDefault="006326B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6EAC79" w14:textId="77777777" w:rsidR="006326B0" w:rsidRDefault="0063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456"/>
    <w:multiLevelType w:val="hybridMultilevel"/>
    <w:tmpl w:val="12606298"/>
    <w:lvl w:ilvl="0" w:tplc="F9D89B9A">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6E3EAD"/>
    <w:multiLevelType w:val="multilevel"/>
    <w:tmpl w:val="7D547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D541824"/>
    <w:multiLevelType w:val="multilevel"/>
    <w:tmpl w:val="5D5418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1224"/>
    <w:rsid w:val="00001BEA"/>
    <w:rsid w:val="0000259D"/>
    <w:rsid w:val="00004500"/>
    <w:rsid w:val="000057A7"/>
    <w:rsid w:val="00006767"/>
    <w:rsid w:val="000070E5"/>
    <w:rsid w:val="0000755A"/>
    <w:rsid w:val="00007FF1"/>
    <w:rsid w:val="0001011C"/>
    <w:rsid w:val="000104A7"/>
    <w:rsid w:val="00010C55"/>
    <w:rsid w:val="00012222"/>
    <w:rsid w:val="00013118"/>
    <w:rsid w:val="00014F80"/>
    <w:rsid w:val="00020E5C"/>
    <w:rsid w:val="00021476"/>
    <w:rsid w:val="00023B73"/>
    <w:rsid w:val="00023C61"/>
    <w:rsid w:val="00024413"/>
    <w:rsid w:val="000247A9"/>
    <w:rsid w:val="000258E6"/>
    <w:rsid w:val="00026225"/>
    <w:rsid w:val="000307D3"/>
    <w:rsid w:val="00032011"/>
    <w:rsid w:val="00032C8A"/>
    <w:rsid w:val="00033941"/>
    <w:rsid w:val="00036FF7"/>
    <w:rsid w:val="00040B1C"/>
    <w:rsid w:val="000419FA"/>
    <w:rsid w:val="00041F8F"/>
    <w:rsid w:val="0004215D"/>
    <w:rsid w:val="000425D4"/>
    <w:rsid w:val="00043975"/>
    <w:rsid w:val="0004552E"/>
    <w:rsid w:val="0005122C"/>
    <w:rsid w:val="000524D2"/>
    <w:rsid w:val="00052638"/>
    <w:rsid w:val="00054409"/>
    <w:rsid w:val="00055968"/>
    <w:rsid w:val="000567EE"/>
    <w:rsid w:val="00060B22"/>
    <w:rsid w:val="000610D6"/>
    <w:rsid w:val="0006150D"/>
    <w:rsid w:val="00065AEC"/>
    <w:rsid w:val="00071E7F"/>
    <w:rsid w:val="000760E7"/>
    <w:rsid w:val="0007624D"/>
    <w:rsid w:val="000767BF"/>
    <w:rsid w:val="0007692D"/>
    <w:rsid w:val="00077093"/>
    <w:rsid w:val="000810B4"/>
    <w:rsid w:val="00081861"/>
    <w:rsid w:val="000818AB"/>
    <w:rsid w:val="00082FE1"/>
    <w:rsid w:val="00085CD2"/>
    <w:rsid w:val="00090732"/>
    <w:rsid w:val="000911BB"/>
    <w:rsid w:val="00092783"/>
    <w:rsid w:val="00094C8C"/>
    <w:rsid w:val="000955D0"/>
    <w:rsid w:val="000A31E0"/>
    <w:rsid w:val="000B533E"/>
    <w:rsid w:val="000B5FF8"/>
    <w:rsid w:val="000C18D2"/>
    <w:rsid w:val="000C2EF7"/>
    <w:rsid w:val="000C3C8E"/>
    <w:rsid w:val="000D0A8F"/>
    <w:rsid w:val="000D0D52"/>
    <w:rsid w:val="000D1313"/>
    <w:rsid w:val="000D1E6D"/>
    <w:rsid w:val="000D350F"/>
    <w:rsid w:val="000D3D2E"/>
    <w:rsid w:val="000E19D0"/>
    <w:rsid w:val="000E24B2"/>
    <w:rsid w:val="000E29A0"/>
    <w:rsid w:val="000E2CEE"/>
    <w:rsid w:val="000E5674"/>
    <w:rsid w:val="000F08BB"/>
    <w:rsid w:val="000F0EB8"/>
    <w:rsid w:val="000F2E26"/>
    <w:rsid w:val="000F38AB"/>
    <w:rsid w:val="000F7F96"/>
    <w:rsid w:val="00101088"/>
    <w:rsid w:val="0010187A"/>
    <w:rsid w:val="00102411"/>
    <w:rsid w:val="001026C4"/>
    <w:rsid w:val="00103C7A"/>
    <w:rsid w:val="0010497C"/>
    <w:rsid w:val="0010604E"/>
    <w:rsid w:val="00106FE6"/>
    <w:rsid w:val="0010702E"/>
    <w:rsid w:val="0011038B"/>
    <w:rsid w:val="00111591"/>
    <w:rsid w:val="001140FE"/>
    <w:rsid w:val="00120A77"/>
    <w:rsid w:val="00120AAF"/>
    <w:rsid w:val="00121237"/>
    <w:rsid w:val="0012239F"/>
    <w:rsid w:val="00122FDE"/>
    <w:rsid w:val="0012329A"/>
    <w:rsid w:val="001245B4"/>
    <w:rsid w:val="001247E7"/>
    <w:rsid w:val="0012504A"/>
    <w:rsid w:val="001267DD"/>
    <w:rsid w:val="00126FCE"/>
    <w:rsid w:val="00127849"/>
    <w:rsid w:val="00130743"/>
    <w:rsid w:val="001307FF"/>
    <w:rsid w:val="0013489C"/>
    <w:rsid w:val="00134EA0"/>
    <w:rsid w:val="0013714B"/>
    <w:rsid w:val="00140424"/>
    <w:rsid w:val="00140556"/>
    <w:rsid w:val="00140EF8"/>
    <w:rsid w:val="001426DE"/>
    <w:rsid w:val="00144F4F"/>
    <w:rsid w:val="00145088"/>
    <w:rsid w:val="00145893"/>
    <w:rsid w:val="00145C1D"/>
    <w:rsid w:val="001476D7"/>
    <w:rsid w:val="001515FB"/>
    <w:rsid w:val="00151AA4"/>
    <w:rsid w:val="00152218"/>
    <w:rsid w:val="001533A0"/>
    <w:rsid w:val="00153BD3"/>
    <w:rsid w:val="00154AD8"/>
    <w:rsid w:val="00155881"/>
    <w:rsid w:val="001563FF"/>
    <w:rsid w:val="001607E0"/>
    <w:rsid w:val="001608D7"/>
    <w:rsid w:val="0016135A"/>
    <w:rsid w:val="00161EAC"/>
    <w:rsid w:val="00162424"/>
    <w:rsid w:val="00164605"/>
    <w:rsid w:val="00164D40"/>
    <w:rsid w:val="001665BE"/>
    <w:rsid w:val="00170335"/>
    <w:rsid w:val="00170B08"/>
    <w:rsid w:val="00170D3B"/>
    <w:rsid w:val="00171690"/>
    <w:rsid w:val="00172506"/>
    <w:rsid w:val="0017361D"/>
    <w:rsid w:val="001768C8"/>
    <w:rsid w:val="00180036"/>
    <w:rsid w:val="00180316"/>
    <w:rsid w:val="00182221"/>
    <w:rsid w:val="0018498C"/>
    <w:rsid w:val="00190E95"/>
    <w:rsid w:val="00191922"/>
    <w:rsid w:val="00193578"/>
    <w:rsid w:val="00194AD2"/>
    <w:rsid w:val="001956A6"/>
    <w:rsid w:val="001960D0"/>
    <w:rsid w:val="0019669C"/>
    <w:rsid w:val="00197F8D"/>
    <w:rsid w:val="001A0D0C"/>
    <w:rsid w:val="001A3480"/>
    <w:rsid w:val="001A3760"/>
    <w:rsid w:val="001A3A50"/>
    <w:rsid w:val="001A4291"/>
    <w:rsid w:val="001A5E6A"/>
    <w:rsid w:val="001A6BA8"/>
    <w:rsid w:val="001A7B7D"/>
    <w:rsid w:val="001B14A6"/>
    <w:rsid w:val="001B17A5"/>
    <w:rsid w:val="001B3015"/>
    <w:rsid w:val="001C1A66"/>
    <w:rsid w:val="001C2171"/>
    <w:rsid w:val="001C27F2"/>
    <w:rsid w:val="001C39A9"/>
    <w:rsid w:val="001C3D4F"/>
    <w:rsid w:val="001C4405"/>
    <w:rsid w:val="001C6A36"/>
    <w:rsid w:val="001C756B"/>
    <w:rsid w:val="001D09FF"/>
    <w:rsid w:val="001D1D36"/>
    <w:rsid w:val="001D4618"/>
    <w:rsid w:val="001D56BD"/>
    <w:rsid w:val="001D7404"/>
    <w:rsid w:val="001E2C99"/>
    <w:rsid w:val="001E2FB7"/>
    <w:rsid w:val="001E58A3"/>
    <w:rsid w:val="001E6419"/>
    <w:rsid w:val="001E7D74"/>
    <w:rsid w:val="001F06FA"/>
    <w:rsid w:val="001F11BC"/>
    <w:rsid w:val="001F1240"/>
    <w:rsid w:val="001F317F"/>
    <w:rsid w:val="00201D32"/>
    <w:rsid w:val="002035B2"/>
    <w:rsid w:val="00204FFC"/>
    <w:rsid w:val="002077B6"/>
    <w:rsid w:val="00207DD3"/>
    <w:rsid w:val="00211220"/>
    <w:rsid w:val="00211387"/>
    <w:rsid w:val="002127B9"/>
    <w:rsid w:val="002139D8"/>
    <w:rsid w:val="00215952"/>
    <w:rsid w:val="002166BE"/>
    <w:rsid w:val="00216B9D"/>
    <w:rsid w:val="00217597"/>
    <w:rsid w:val="00220A17"/>
    <w:rsid w:val="0022491F"/>
    <w:rsid w:val="00226E10"/>
    <w:rsid w:val="00230596"/>
    <w:rsid w:val="0023183F"/>
    <w:rsid w:val="00231D02"/>
    <w:rsid w:val="002340B5"/>
    <w:rsid w:val="00234BD3"/>
    <w:rsid w:val="002355B4"/>
    <w:rsid w:val="00235DD1"/>
    <w:rsid w:val="00236771"/>
    <w:rsid w:val="00240DE2"/>
    <w:rsid w:val="00242AD4"/>
    <w:rsid w:val="00245BE0"/>
    <w:rsid w:val="00246F7A"/>
    <w:rsid w:val="002471B3"/>
    <w:rsid w:val="002520EA"/>
    <w:rsid w:val="002530CF"/>
    <w:rsid w:val="00254ADF"/>
    <w:rsid w:val="00256250"/>
    <w:rsid w:val="002577C7"/>
    <w:rsid w:val="0026189E"/>
    <w:rsid w:val="00261F15"/>
    <w:rsid w:val="00272172"/>
    <w:rsid w:val="002761F1"/>
    <w:rsid w:val="0027795D"/>
    <w:rsid w:val="00280254"/>
    <w:rsid w:val="00280C4B"/>
    <w:rsid w:val="00283376"/>
    <w:rsid w:val="0028460C"/>
    <w:rsid w:val="002856DB"/>
    <w:rsid w:val="00285EAB"/>
    <w:rsid w:val="00291196"/>
    <w:rsid w:val="0029383A"/>
    <w:rsid w:val="00293D2A"/>
    <w:rsid w:val="00294AD9"/>
    <w:rsid w:val="002976AB"/>
    <w:rsid w:val="002A0421"/>
    <w:rsid w:val="002A177A"/>
    <w:rsid w:val="002A28FB"/>
    <w:rsid w:val="002A588F"/>
    <w:rsid w:val="002A656C"/>
    <w:rsid w:val="002B0141"/>
    <w:rsid w:val="002B02CC"/>
    <w:rsid w:val="002B0644"/>
    <w:rsid w:val="002B21B2"/>
    <w:rsid w:val="002B4949"/>
    <w:rsid w:val="002B601C"/>
    <w:rsid w:val="002B6A7C"/>
    <w:rsid w:val="002B7628"/>
    <w:rsid w:val="002C1FBB"/>
    <w:rsid w:val="002C2AC9"/>
    <w:rsid w:val="002C5032"/>
    <w:rsid w:val="002C5689"/>
    <w:rsid w:val="002D0DA2"/>
    <w:rsid w:val="002D23EA"/>
    <w:rsid w:val="002D289A"/>
    <w:rsid w:val="002D2C59"/>
    <w:rsid w:val="002D2CAF"/>
    <w:rsid w:val="002D3037"/>
    <w:rsid w:val="002D4B69"/>
    <w:rsid w:val="002D54CF"/>
    <w:rsid w:val="002D76FC"/>
    <w:rsid w:val="002E09CC"/>
    <w:rsid w:val="002E158A"/>
    <w:rsid w:val="002E192F"/>
    <w:rsid w:val="002E2320"/>
    <w:rsid w:val="002F14C7"/>
    <w:rsid w:val="002F2138"/>
    <w:rsid w:val="002F2D37"/>
    <w:rsid w:val="002F7051"/>
    <w:rsid w:val="002F7B29"/>
    <w:rsid w:val="00300037"/>
    <w:rsid w:val="003038AB"/>
    <w:rsid w:val="0030605E"/>
    <w:rsid w:val="00307564"/>
    <w:rsid w:val="0031117F"/>
    <w:rsid w:val="00314E97"/>
    <w:rsid w:val="003174FF"/>
    <w:rsid w:val="003230E2"/>
    <w:rsid w:val="00323735"/>
    <w:rsid w:val="00324EE5"/>
    <w:rsid w:val="00331057"/>
    <w:rsid w:val="00331209"/>
    <w:rsid w:val="003315AD"/>
    <w:rsid w:val="00331966"/>
    <w:rsid w:val="00335605"/>
    <w:rsid w:val="00342D28"/>
    <w:rsid w:val="003437E8"/>
    <w:rsid w:val="003438CE"/>
    <w:rsid w:val="0034421B"/>
    <w:rsid w:val="003460A8"/>
    <w:rsid w:val="003461BF"/>
    <w:rsid w:val="003466AB"/>
    <w:rsid w:val="003476CA"/>
    <w:rsid w:val="0035096C"/>
    <w:rsid w:val="00350ADC"/>
    <w:rsid w:val="003530AA"/>
    <w:rsid w:val="00353725"/>
    <w:rsid w:val="00354A22"/>
    <w:rsid w:val="003552E5"/>
    <w:rsid w:val="00355A6F"/>
    <w:rsid w:val="00356308"/>
    <w:rsid w:val="0036169A"/>
    <w:rsid w:val="00362402"/>
    <w:rsid w:val="00364D48"/>
    <w:rsid w:val="003672FE"/>
    <w:rsid w:val="00367F4D"/>
    <w:rsid w:val="00372210"/>
    <w:rsid w:val="00373635"/>
    <w:rsid w:val="00376123"/>
    <w:rsid w:val="0037682E"/>
    <w:rsid w:val="00382BF9"/>
    <w:rsid w:val="00386B69"/>
    <w:rsid w:val="00386D2D"/>
    <w:rsid w:val="00387521"/>
    <w:rsid w:val="0038761B"/>
    <w:rsid w:val="00390139"/>
    <w:rsid w:val="00390740"/>
    <w:rsid w:val="00394D60"/>
    <w:rsid w:val="00395ABF"/>
    <w:rsid w:val="003A0C1D"/>
    <w:rsid w:val="003A259B"/>
    <w:rsid w:val="003A2CEE"/>
    <w:rsid w:val="003A36D7"/>
    <w:rsid w:val="003A4E1B"/>
    <w:rsid w:val="003A7B63"/>
    <w:rsid w:val="003B64FD"/>
    <w:rsid w:val="003B6607"/>
    <w:rsid w:val="003C15B8"/>
    <w:rsid w:val="003C2FF9"/>
    <w:rsid w:val="003C681B"/>
    <w:rsid w:val="003E04CF"/>
    <w:rsid w:val="003E14F0"/>
    <w:rsid w:val="003E3052"/>
    <w:rsid w:val="003E3806"/>
    <w:rsid w:val="003E3C7A"/>
    <w:rsid w:val="003E4202"/>
    <w:rsid w:val="003E426D"/>
    <w:rsid w:val="003F05F6"/>
    <w:rsid w:val="003F083D"/>
    <w:rsid w:val="003F0C06"/>
    <w:rsid w:val="003F2219"/>
    <w:rsid w:val="003F54A8"/>
    <w:rsid w:val="004072E6"/>
    <w:rsid w:val="0041227B"/>
    <w:rsid w:val="004123D1"/>
    <w:rsid w:val="00414E72"/>
    <w:rsid w:val="004160E4"/>
    <w:rsid w:val="00421448"/>
    <w:rsid w:val="004243E1"/>
    <w:rsid w:val="00424903"/>
    <w:rsid w:val="00425FA3"/>
    <w:rsid w:val="00427FDA"/>
    <w:rsid w:val="00432F95"/>
    <w:rsid w:val="00434EAB"/>
    <w:rsid w:val="0043571C"/>
    <w:rsid w:val="00435A03"/>
    <w:rsid w:val="00435AEB"/>
    <w:rsid w:val="00437AED"/>
    <w:rsid w:val="00440064"/>
    <w:rsid w:val="00445E38"/>
    <w:rsid w:val="004500FB"/>
    <w:rsid w:val="004505DA"/>
    <w:rsid w:val="00453F50"/>
    <w:rsid w:val="004551D1"/>
    <w:rsid w:val="00457AD3"/>
    <w:rsid w:val="00461347"/>
    <w:rsid w:val="004635A0"/>
    <w:rsid w:val="0046409F"/>
    <w:rsid w:val="00464A39"/>
    <w:rsid w:val="004650EB"/>
    <w:rsid w:val="00465C11"/>
    <w:rsid w:val="0046677E"/>
    <w:rsid w:val="004726A0"/>
    <w:rsid w:val="00473A9F"/>
    <w:rsid w:val="00474178"/>
    <w:rsid w:val="00477A04"/>
    <w:rsid w:val="00480106"/>
    <w:rsid w:val="00487A28"/>
    <w:rsid w:val="00487C0A"/>
    <w:rsid w:val="00491BAA"/>
    <w:rsid w:val="0049296B"/>
    <w:rsid w:val="00493A30"/>
    <w:rsid w:val="00494A82"/>
    <w:rsid w:val="004975E7"/>
    <w:rsid w:val="00497974"/>
    <w:rsid w:val="004A1813"/>
    <w:rsid w:val="004A198B"/>
    <w:rsid w:val="004A2A04"/>
    <w:rsid w:val="004A519D"/>
    <w:rsid w:val="004A79F8"/>
    <w:rsid w:val="004B08E7"/>
    <w:rsid w:val="004B1539"/>
    <w:rsid w:val="004B1C37"/>
    <w:rsid w:val="004B3375"/>
    <w:rsid w:val="004B45B1"/>
    <w:rsid w:val="004C1C9D"/>
    <w:rsid w:val="004C59AA"/>
    <w:rsid w:val="004C6EAD"/>
    <w:rsid w:val="004D1B1A"/>
    <w:rsid w:val="004D203F"/>
    <w:rsid w:val="004D3333"/>
    <w:rsid w:val="004D5396"/>
    <w:rsid w:val="004D6B00"/>
    <w:rsid w:val="004D7464"/>
    <w:rsid w:val="004E071A"/>
    <w:rsid w:val="004E1D41"/>
    <w:rsid w:val="004E30CF"/>
    <w:rsid w:val="004E367C"/>
    <w:rsid w:val="004E36A2"/>
    <w:rsid w:val="004E4EC7"/>
    <w:rsid w:val="004E5C43"/>
    <w:rsid w:val="004E7652"/>
    <w:rsid w:val="004F0014"/>
    <w:rsid w:val="004F1E5A"/>
    <w:rsid w:val="004F1EB7"/>
    <w:rsid w:val="004F2945"/>
    <w:rsid w:val="004F3238"/>
    <w:rsid w:val="004F46E5"/>
    <w:rsid w:val="004F4928"/>
    <w:rsid w:val="004F5C80"/>
    <w:rsid w:val="004F7C00"/>
    <w:rsid w:val="00502682"/>
    <w:rsid w:val="005033EE"/>
    <w:rsid w:val="00504DAC"/>
    <w:rsid w:val="005061C4"/>
    <w:rsid w:val="005074F1"/>
    <w:rsid w:val="00507A09"/>
    <w:rsid w:val="00507EB8"/>
    <w:rsid w:val="00507F35"/>
    <w:rsid w:val="005113CB"/>
    <w:rsid w:val="00515FB4"/>
    <w:rsid w:val="00516509"/>
    <w:rsid w:val="0052236D"/>
    <w:rsid w:val="00523F32"/>
    <w:rsid w:val="00525649"/>
    <w:rsid w:val="005313C9"/>
    <w:rsid w:val="00531948"/>
    <w:rsid w:val="00533814"/>
    <w:rsid w:val="005340FC"/>
    <w:rsid w:val="00535467"/>
    <w:rsid w:val="00535BD4"/>
    <w:rsid w:val="00535EB2"/>
    <w:rsid w:val="00536A99"/>
    <w:rsid w:val="00543EA4"/>
    <w:rsid w:val="00550356"/>
    <w:rsid w:val="00550E07"/>
    <w:rsid w:val="005565B3"/>
    <w:rsid w:val="00556EE2"/>
    <w:rsid w:val="00562B76"/>
    <w:rsid w:val="005656ED"/>
    <w:rsid w:val="00566D7F"/>
    <w:rsid w:val="00574227"/>
    <w:rsid w:val="005764B3"/>
    <w:rsid w:val="00576B89"/>
    <w:rsid w:val="005824CD"/>
    <w:rsid w:val="005828D0"/>
    <w:rsid w:val="00585030"/>
    <w:rsid w:val="00586419"/>
    <w:rsid w:val="00587E96"/>
    <w:rsid w:val="005920C6"/>
    <w:rsid w:val="00595DA6"/>
    <w:rsid w:val="00597C2E"/>
    <w:rsid w:val="00597CC0"/>
    <w:rsid w:val="005A1C01"/>
    <w:rsid w:val="005B53D7"/>
    <w:rsid w:val="005C1B48"/>
    <w:rsid w:val="005C1CC2"/>
    <w:rsid w:val="005C2463"/>
    <w:rsid w:val="005C29A5"/>
    <w:rsid w:val="005C325F"/>
    <w:rsid w:val="005C3846"/>
    <w:rsid w:val="005C3DEE"/>
    <w:rsid w:val="005C5A7C"/>
    <w:rsid w:val="005C6954"/>
    <w:rsid w:val="005C7051"/>
    <w:rsid w:val="005D222F"/>
    <w:rsid w:val="005D2294"/>
    <w:rsid w:val="005D27DD"/>
    <w:rsid w:val="005D3676"/>
    <w:rsid w:val="005D45E6"/>
    <w:rsid w:val="005D462E"/>
    <w:rsid w:val="005D5E6A"/>
    <w:rsid w:val="005D7845"/>
    <w:rsid w:val="005E2C4F"/>
    <w:rsid w:val="005E504B"/>
    <w:rsid w:val="005E519C"/>
    <w:rsid w:val="005E606E"/>
    <w:rsid w:val="005E627E"/>
    <w:rsid w:val="005E70CD"/>
    <w:rsid w:val="005E72B1"/>
    <w:rsid w:val="005F0260"/>
    <w:rsid w:val="005F219C"/>
    <w:rsid w:val="005F32C6"/>
    <w:rsid w:val="005F3773"/>
    <w:rsid w:val="005F496D"/>
    <w:rsid w:val="005F5F76"/>
    <w:rsid w:val="005F6485"/>
    <w:rsid w:val="005F7055"/>
    <w:rsid w:val="006035C7"/>
    <w:rsid w:val="00603D2E"/>
    <w:rsid w:val="00605AD6"/>
    <w:rsid w:val="006107EB"/>
    <w:rsid w:val="006141E0"/>
    <w:rsid w:val="00614CA2"/>
    <w:rsid w:val="00615ED2"/>
    <w:rsid w:val="006179FB"/>
    <w:rsid w:val="0062232A"/>
    <w:rsid w:val="00623015"/>
    <w:rsid w:val="00623591"/>
    <w:rsid w:val="006241CF"/>
    <w:rsid w:val="00625B61"/>
    <w:rsid w:val="00626058"/>
    <w:rsid w:val="00631171"/>
    <w:rsid w:val="00631DF8"/>
    <w:rsid w:val="006326B0"/>
    <w:rsid w:val="006349F9"/>
    <w:rsid w:val="006363ED"/>
    <w:rsid w:val="0063689F"/>
    <w:rsid w:val="00637637"/>
    <w:rsid w:val="00637A01"/>
    <w:rsid w:val="00637AEE"/>
    <w:rsid w:val="006411D9"/>
    <w:rsid w:val="006425E5"/>
    <w:rsid w:val="00643742"/>
    <w:rsid w:val="00643A16"/>
    <w:rsid w:val="00646C0C"/>
    <w:rsid w:val="00647A90"/>
    <w:rsid w:val="00647E19"/>
    <w:rsid w:val="00651B64"/>
    <w:rsid w:val="006539AE"/>
    <w:rsid w:val="00654BC4"/>
    <w:rsid w:val="00660946"/>
    <w:rsid w:val="006610CE"/>
    <w:rsid w:val="0066125C"/>
    <w:rsid w:val="00661F45"/>
    <w:rsid w:val="006632C2"/>
    <w:rsid w:val="006640EB"/>
    <w:rsid w:val="006644F0"/>
    <w:rsid w:val="00664D42"/>
    <w:rsid w:val="00666F54"/>
    <w:rsid w:val="0066705E"/>
    <w:rsid w:val="00670005"/>
    <w:rsid w:val="006722F9"/>
    <w:rsid w:val="006725F2"/>
    <w:rsid w:val="006778CB"/>
    <w:rsid w:val="00677B7A"/>
    <w:rsid w:val="00677CFB"/>
    <w:rsid w:val="0068163C"/>
    <w:rsid w:val="00682B88"/>
    <w:rsid w:val="0068555C"/>
    <w:rsid w:val="0068785C"/>
    <w:rsid w:val="00690634"/>
    <w:rsid w:val="0069064F"/>
    <w:rsid w:val="006910E5"/>
    <w:rsid w:val="00694DB5"/>
    <w:rsid w:val="006A0FF1"/>
    <w:rsid w:val="006A1110"/>
    <w:rsid w:val="006A63E5"/>
    <w:rsid w:val="006A7A32"/>
    <w:rsid w:val="006A7DD6"/>
    <w:rsid w:val="006A7FBC"/>
    <w:rsid w:val="006B3056"/>
    <w:rsid w:val="006B3599"/>
    <w:rsid w:val="006B3F6B"/>
    <w:rsid w:val="006B4C3C"/>
    <w:rsid w:val="006B6472"/>
    <w:rsid w:val="006C0313"/>
    <w:rsid w:val="006C18B7"/>
    <w:rsid w:val="006C2503"/>
    <w:rsid w:val="006C2AE0"/>
    <w:rsid w:val="006C400C"/>
    <w:rsid w:val="006C735F"/>
    <w:rsid w:val="006C753F"/>
    <w:rsid w:val="006C7A00"/>
    <w:rsid w:val="006D32E2"/>
    <w:rsid w:val="006D40D2"/>
    <w:rsid w:val="006D43F5"/>
    <w:rsid w:val="006D5319"/>
    <w:rsid w:val="006E1B4F"/>
    <w:rsid w:val="006E1FEA"/>
    <w:rsid w:val="006E28E3"/>
    <w:rsid w:val="006E2CE0"/>
    <w:rsid w:val="006E2F36"/>
    <w:rsid w:val="006E5F22"/>
    <w:rsid w:val="006E5FA0"/>
    <w:rsid w:val="006E7E9C"/>
    <w:rsid w:val="006F2C6B"/>
    <w:rsid w:val="006F3044"/>
    <w:rsid w:val="006F576E"/>
    <w:rsid w:val="00702213"/>
    <w:rsid w:val="00704F63"/>
    <w:rsid w:val="007057FE"/>
    <w:rsid w:val="007066B9"/>
    <w:rsid w:val="00706FA8"/>
    <w:rsid w:val="007075B7"/>
    <w:rsid w:val="00713DDF"/>
    <w:rsid w:val="007159B8"/>
    <w:rsid w:val="00716290"/>
    <w:rsid w:val="00716730"/>
    <w:rsid w:val="00717236"/>
    <w:rsid w:val="007175A2"/>
    <w:rsid w:val="00717AE0"/>
    <w:rsid w:val="00717B8D"/>
    <w:rsid w:val="00720B51"/>
    <w:rsid w:val="007232E0"/>
    <w:rsid w:val="00725199"/>
    <w:rsid w:val="007254B9"/>
    <w:rsid w:val="007258A5"/>
    <w:rsid w:val="00726A92"/>
    <w:rsid w:val="00726CD6"/>
    <w:rsid w:val="007331FB"/>
    <w:rsid w:val="00733F96"/>
    <w:rsid w:val="00736323"/>
    <w:rsid w:val="007404F0"/>
    <w:rsid w:val="0074128E"/>
    <w:rsid w:val="0074400D"/>
    <w:rsid w:val="00744106"/>
    <w:rsid w:val="00744670"/>
    <w:rsid w:val="00744868"/>
    <w:rsid w:val="00751D78"/>
    <w:rsid w:val="00757F7B"/>
    <w:rsid w:val="00760635"/>
    <w:rsid w:val="00760C3A"/>
    <w:rsid w:val="00761264"/>
    <w:rsid w:val="007648E2"/>
    <w:rsid w:val="00766C71"/>
    <w:rsid w:val="00770915"/>
    <w:rsid w:val="007714EE"/>
    <w:rsid w:val="00771F93"/>
    <w:rsid w:val="00775C1E"/>
    <w:rsid w:val="00775E3A"/>
    <w:rsid w:val="007817CA"/>
    <w:rsid w:val="00785EF0"/>
    <w:rsid w:val="00787D27"/>
    <w:rsid w:val="00790D57"/>
    <w:rsid w:val="00791050"/>
    <w:rsid w:val="007930B3"/>
    <w:rsid w:val="007930FE"/>
    <w:rsid w:val="0079345C"/>
    <w:rsid w:val="007936E4"/>
    <w:rsid w:val="00793EDD"/>
    <w:rsid w:val="00794A27"/>
    <w:rsid w:val="007A1E6D"/>
    <w:rsid w:val="007A2C84"/>
    <w:rsid w:val="007A4CB7"/>
    <w:rsid w:val="007B11A5"/>
    <w:rsid w:val="007B1CB8"/>
    <w:rsid w:val="007B2062"/>
    <w:rsid w:val="007B2683"/>
    <w:rsid w:val="007B2BEB"/>
    <w:rsid w:val="007B6B43"/>
    <w:rsid w:val="007B7000"/>
    <w:rsid w:val="007B7313"/>
    <w:rsid w:val="007B74AB"/>
    <w:rsid w:val="007B7515"/>
    <w:rsid w:val="007B781D"/>
    <w:rsid w:val="007C02B1"/>
    <w:rsid w:val="007C0598"/>
    <w:rsid w:val="007C0AFD"/>
    <w:rsid w:val="007C1859"/>
    <w:rsid w:val="007C4E38"/>
    <w:rsid w:val="007C5E96"/>
    <w:rsid w:val="007C738A"/>
    <w:rsid w:val="007D1F53"/>
    <w:rsid w:val="007D28EB"/>
    <w:rsid w:val="007D2BD3"/>
    <w:rsid w:val="007D3D33"/>
    <w:rsid w:val="007D3E1C"/>
    <w:rsid w:val="007D3E74"/>
    <w:rsid w:val="007D4EA7"/>
    <w:rsid w:val="007D5A8C"/>
    <w:rsid w:val="007D667B"/>
    <w:rsid w:val="007D76A1"/>
    <w:rsid w:val="007F0F71"/>
    <w:rsid w:val="007F1378"/>
    <w:rsid w:val="007F13EA"/>
    <w:rsid w:val="007F3A6F"/>
    <w:rsid w:val="007F3FDA"/>
    <w:rsid w:val="007F5E40"/>
    <w:rsid w:val="007F6838"/>
    <w:rsid w:val="007F723F"/>
    <w:rsid w:val="008007EA"/>
    <w:rsid w:val="00802C32"/>
    <w:rsid w:val="00803CFE"/>
    <w:rsid w:val="008046F2"/>
    <w:rsid w:val="008065D0"/>
    <w:rsid w:val="00807081"/>
    <w:rsid w:val="00807DB0"/>
    <w:rsid w:val="00810328"/>
    <w:rsid w:val="00811476"/>
    <w:rsid w:val="008123D3"/>
    <w:rsid w:val="0081279E"/>
    <w:rsid w:val="00812C05"/>
    <w:rsid w:val="008146A0"/>
    <w:rsid w:val="00815401"/>
    <w:rsid w:val="0081797F"/>
    <w:rsid w:val="00820F7D"/>
    <w:rsid w:val="00821A9D"/>
    <w:rsid w:val="008268AE"/>
    <w:rsid w:val="008273C2"/>
    <w:rsid w:val="00827AA3"/>
    <w:rsid w:val="00833F34"/>
    <w:rsid w:val="00835DCA"/>
    <w:rsid w:val="00837C32"/>
    <w:rsid w:val="00837D2A"/>
    <w:rsid w:val="00844D60"/>
    <w:rsid w:val="00844DF5"/>
    <w:rsid w:val="00846796"/>
    <w:rsid w:val="00846BC7"/>
    <w:rsid w:val="00846FFE"/>
    <w:rsid w:val="00847DF7"/>
    <w:rsid w:val="00847FC0"/>
    <w:rsid w:val="0085053C"/>
    <w:rsid w:val="00852646"/>
    <w:rsid w:val="00853BC7"/>
    <w:rsid w:val="008548CF"/>
    <w:rsid w:val="00854ED6"/>
    <w:rsid w:val="00857575"/>
    <w:rsid w:val="008576F2"/>
    <w:rsid w:val="00860F29"/>
    <w:rsid w:val="008661D9"/>
    <w:rsid w:val="008743D0"/>
    <w:rsid w:val="00874D9A"/>
    <w:rsid w:val="00876E85"/>
    <w:rsid w:val="00880BB5"/>
    <w:rsid w:val="00880CD8"/>
    <w:rsid w:val="00882525"/>
    <w:rsid w:val="00886502"/>
    <w:rsid w:val="0088664A"/>
    <w:rsid w:val="008907B7"/>
    <w:rsid w:val="008914FC"/>
    <w:rsid w:val="0089318C"/>
    <w:rsid w:val="008936C1"/>
    <w:rsid w:val="00893E50"/>
    <w:rsid w:val="00894390"/>
    <w:rsid w:val="008967BA"/>
    <w:rsid w:val="008A2864"/>
    <w:rsid w:val="008B1360"/>
    <w:rsid w:val="008B25CA"/>
    <w:rsid w:val="008B4259"/>
    <w:rsid w:val="008B4F86"/>
    <w:rsid w:val="008B4F9A"/>
    <w:rsid w:val="008B6661"/>
    <w:rsid w:val="008B677C"/>
    <w:rsid w:val="008B6A78"/>
    <w:rsid w:val="008C4E6E"/>
    <w:rsid w:val="008C53DF"/>
    <w:rsid w:val="008C5880"/>
    <w:rsid w:val="008C6475"/>
    <w:rsid w:val="008C660B"/>
    <w:rsid w:val="008C6D2F"/>
    <w:rsid w:val="008D1081"/>
    <w:rsid w:val="008D1DB9"/>
    <w:rsid w:val="008D2668"/>
    <w:rsid w:val="008D2997"/>
    <w:rsid w:val="008D4479"/>
    <w:rsid w:val="008D44E6"/>
    <w:rsid w:val="008D4CF5"/>
    <w:rsid w:val="008D6357"/>
    <w:rsid w:val="008D6DCE"/>
    <w:rsid w:val="008D6E16"/>
    <w:rsid w:val="008D76E4"/>
    <w:rsid w:val="008E08A3"/>
    <w:rsid w:val="008E117F"/>
    <w:rsid w:val="008E30AE"/>
    <w:rsid w:val="008E3696"/>
    <w:rsid w:val="008E3D1A"/>
    <w:rsid w:val="008E4F1B"/>
    <w:rsid w:val="008E60FA"/>
    <w:rsid w:val="008E6140"/>
    <w:rsid w:val="008E74EF"/>
    <w:rsid w:val="008F21AB"/>
    <w:rsid w:val="008F30C9"/>
    <w:rsid w:val="008F3933"/>
    <w:rsid w:val="008F3B0A"/>
    <w:rsid w:val="008F5AC8"/>
    <w:rsid w:val="008F5D45"/>
    <w:rsid w:val="00902020"/>
    <w:rsid w:val="009066FB"/>
    <w:rsid w:val="009067B9"/>
    <w:rsid w:val="00906B94"/>
    <w:rsid w:val="00911DDC"/>
    <w:rsid w:val="00911EE3"/>
    <w:rsid w:val="0091255A"/>
    <w:rsid w:val="00914129"/>
    <w:rsid w:val="00920307"/>
    <w:rsid w:val="00921672"/>
    <w:rsid w:val="00923080"/>
    <w:rsid w:val="00923A29"/>
    <w:rsid w:val="00924461"/>
    <w:rsid w:val="009248BC"/>
    <w:rsid w:val="00924E61"/>
    <w:rsid w:val="00930586"/>
    <w:rsid w:val="00930C05"/>
    <w:rsid w:val="00932F2C"/>
    <w:rsid w:val="0093326A"/>
    <w:rsid w:val="009340AA"/>
    <w:rsid w:val="00935EAC"/>
    <w:rsid w:val="009360F1"/>
    <w:rsid w:val="00942FEE"/>
    <w:rsid w:val="009462ED"/>
    <w:rsid w:val="009524A7"/>
    <w:rsid w:val="00953DB6"/>
    <w:rsid w:val="00957438"/>
    <w:rsid w:val="00960977"/>
    <w:rsid w:val="009617FC"/>
    <w:rsid w:val="00961A1A"/>
    <w:rsid w:val="00961C75"/>
    <w:rsid w:val="009650AD"/>
    <w:rsid w:val="00965155"/>
    <w:rsid w:val="00967806"/>
    <w:rsid w:val="00971626"/>
    <w:rsid w:val="00976AA4"/>
    <w:rsid w:val="00977A8D"/>
    <w:rsid w:val="00980678"/>
    <w:rsid w:val="009819E3"/>
    <w:rsid w:val="009825DB"/>
    <w:rsid w:val="00983072"/>
    <w:rsid w:val="009845AC"/>
    <w:rsid w:val="0098537A"/>
    <w:rsid w:val="00986D27"/>
    <w:rsid w:val="00987FB3"/>
    <w:rsid w:val="0099006A"/>
    <w:rsid w:val="009906C1"/>
    <w:rsid w:val="00990D9C"/>
    <w:rsid w:val="009918D6"/>
    <w:rsid w:val="00994A62"/>
    <w:rsid w:val="009956BF"/>
    <w:rsid w:val="00997252"/>
    <w:rsid w:val="009979FA"/>
    <w:rsid w:val="009A04DA"/>
    <w:rsid w:val="009A1380"/>
    <w:rsid w:val="009A18AD"/>
    <w:rsid w:val="009A1B21"/>
    <w:rsid w:val="009A27D5"/>
    <w:rsid w:val="009A2A6A"/>
    <w:rsid w:val="009A3A1E"/>
    <w:rsid w:val="009A5BF3"/>
    <w:rsid w:val="009A63C6"/>
    <w:rsid w:val="009A7FA9"/>
    <w:rsid w:val="009B2AFF"/>
    <w:rsid w:val="009B4B0D"/>
    <w:rsid w:val="009B610C"/>
    <w:rsid w:val="009C2878"/>
    <w:rsid w:val="009C4586"/>
    <w:rsid w:val="009C5606"/>
    <w:rsid w:val="009C58BF"/>
    <w:rsid w:val="009C5DF6"/>
    <w:rsid w:val="009C5E4A"/>
    <w:rsid w:val="009D0CD0"/>
    <w:rsid w:val="009D139A"/>
    <w:rsid w:val="009D1E13"/>
    <w:rsid w:val="009D2406"/>
    <w:rsid w:val="009D270B"/>
    <w:rsid w:val="009D2B46"/>
    <w:rsid w:val="009D6B45"/>
    <w:rsid w:val="009D7713"/>
    <w:rsid w:val="009D7D63"/>
    <w:rsid w:val="009E1DE7"/>
    <w:rsid w:val="009E431F"/>
    <w:rsid w:val="009E4F7F"/>
    <w:rsid w:val="009E5C55"/>
    <w:rsid w:val="009E6CCB"/>
    <w:rsid w:val="009F0033"/>
    <w:rsid w:val="009F133D"/>
    <w:rsid w:val="009F1E59"/>
    <w:rsid w:val="009F24C2"/>
    <w:rsid w:val="009F2518"/>
    <w:rsid w:val="009F28AD"/>
    <w:rsid w:val="009F6B90"/>
    <w:rsid w:val="00A00364"/>
    <w:rsid w:val="00A036C7"/>
    <w:rsid w:val="00A039E1"/>
    <w:rsid w:val="00A07057"/>
    <w:rsid w:val="00A10AE0"/>
    <w:rsid w:val="00A12D20"/>
    <w:rsid w:val="00A170FF"/>
    <w:rsid w:val="00A179BF"/>
    <w:rsid w:val="00A205FB"/>
    <w:rsid w:val="00A21910"/>
    <w:rsid w:val="00A21B07"/>
    <w:rsid w:val="00A2413C"/>
    <w:rsid w:val="00A2655E"/>
    <w:rsid w:val="00A307D6"/>
    <w:rsid w:val="00A3091A"/>
    <w:rsid w:val="00A34164"/>
    <w:rsid w:val="00A34C3E"/>
    <w:rsid w:val="00A366B8"/>
    <w:rsid w:val="00A374B7"/>
    <w:rsid w:val="00A41C9C"/>
    <w:rsid w:val="00A43A14"/>
    <w:rsid w:val="00A45465"/>
    <w:rsid w:val="00A46006"/>
    <w:rsid w:val="00A46B52"/>
    <w:rsid w:val="00A46EFB"/>
    <w:rsid w:val="00A52DA8"/>
    <w:rsid w:val="00A53097"/>
    <w:rsid w:val="00A53C19"/>
    <w:rsid w:val="00A54779"/>
    <w:rsid w:val="00A560CB"/>
    <w:rsid w:val="00A5680A"/>
    <w:rsid w:val="00A56E37"/>
    <w:rsid w:val="00A62380"/>
    <w:rsid w:val="00A62891"/>
    <w:rsid w:val="00A6397F"/>
    <w:rsid w:val="00A64A50"/>
    <w:rsid w:val="00A663AD"/>
    <w:rsid w:val="00A73A3B"/>
    <w:rsid w:val="00A745FB"/>
    <w:rsid w:val="00A754D9"/>
    <w:rsid w:val="00A77A6E"/>
    <w:rsid w:val="00A80430"/>
    <w:rsid w:val="00A82359"/>
    <w:rsid w:val="00A84F67"/>
    <w:rsid w:val="00A85070"/>
    <w:rsid w:val="00A87B92"/>
    <w:rsid w:val="00A87C53"/>
    <w:rsid w:val="00A9208F"/>
    <w:rsid w:val="00A96A3E"/>
    <w:rsid w:val="00A972C2"/>
    <w:rsid w:val="00AA0E35"/>
    <w:rsid w:val="00AA297C"/>
    <w:rsid w:val="00AA31EC"/>
    <w:rsid w:val="00AB1427"/>
    <w:rsid w:val="00AB1939"/>
    <w:rsid w:val="00AB31A6"/>
    <w:rsid w:val="00AB4BB5"/>
    <w:rsid w:val="00AB4E75"/>
    <w:rsid w:val="00AB50E4"/>
    <w:rsid w:val="00AB55C4"/>
    <w:rsid w:val="00AB5D88"/>
    <w:rsid w:val="00AB5FFB"/>
    <w:rsid w:val="00AC0862"/>
    <w:rsid w:val="00AC0F21"/>
    <w:rsid w:val="00AC1882"/>
    <w:rsid w:val="00AC2E5E"/>
    <w:rsid w:val="00AD1C3D"/>
    <w:rsid w:val="00AD3663"/>
    <w:rsid w:val="00AD3F75"/>
    <w:rsid w:val="00AD56B0"/>
    <w:rsid w:val="00AD5C52"/>
    <w:rsid w:val="00AD5D31"/>
    <w:rsid w:val="00AD6769"/>
    <w:rsid w:val="00AD7896"/>
    <w:rsid w:val="00AD7FA9"/>
    <w:rsid w:val="00AE0338"/>
    <w:rsid w:val="00AE7117"/>
    <w:rsid w:val="00AF3158"/>
    <w:rsid w:val="00AF6247"/>
    <w:rsid w:val="00AF6D7B"/>
    <w:rsid w:val="00B019FD"/>
    <w:rsid w:val="00B039FF"/>
    <w:rsid w:val="00B06782"/>
    <w:rsid w:val="00B07F8F"/>
    <w:rsid w:val="00B106FC"/>
    <w:rsid w:val="00B11343"/>
    <w:rsid w:val="00B12138"/>
    <w:rsid w:val="00B164F7"/>
    <w:rsid w:val="00B200FF"/>
    <w:rsid w:val="00B2260B"/>
    <w:rsid w:val="00B31EDF"/>
    <w:rsid w:val="00B32241"/>
    <w:rsid w:val="00B33ADA"/>
    <w:rsid w:val="00B33C5E"/>
    <w:rsid w:val="00B342D8"/>
    <w:rsid w:val="00B3560B"/>
    <w:rsid w:val="00B41D7D"/>
    <w:rsid w:val="00B427B1"/>
    <w:rsid w:val="00B43716"/>
    <w:rsid w:val="00B438F5"/>
    <w:rsid w:val="00B46730"/>
    <w:rsid w:val="00B50BEE"/>
    <w:rsid w:val="00B5189F"/>
    <w:rsid w:val="00B5367F"/>
    <w:rsid w:val="00B54971"/>
    <w:rsid w:val="00B5511A"/>
    <w:rsid w:val="00B64CE4"/>
    <w:rsid w:val="00B66912"/>
    <w:rsid w:val="00B66FFC"/>
    <w:rsid w:val="00B67D5E"/>
    <w:rsid w:val="00B704A3"/>
    <w:rsid w:val="00B735D9"/>
    <w:rsid w:val="00B76646"/>
    <w:rsid w:val="00B804FB"/>
    <w:rsid w:val="00B80E70"/>
    <w:rsid w:val="00B8641B"/>
    <w:rsid w:val="00B871A1"/>
    <w:rsid w:val="00B922AC"/>
    <w:rsid w:val="00B94883"/>
    <w:rsid w:val="00B96AC9"/>
    <w:rsid w:val="00B9777C"/>
    <w:rsid w:val="00BA4756"/>
    <w:rsid w:val="00BA564B"/>
    <w:rsid w:val="00BA6671"/>
    <w:rsid w:val="00BA66CE"/>
    <w:rsid w:val="00BA6C95"/>
    <w:rsid w:val="00BB24FF"/>
    <w:rsid w:val="00BB4449"/>
    <w:rsid w:val="00BB55E3"/>
    <w:rsid w:val="00BB5B99"/>
    <w:rsid w:val="00BB5EA8"/>
    <w:rsid w:val="00BC6383"/>
    <w:rsid w:val="00BC63F5"/>
    <w:rsid w:val="00BC6467"/>
    <w:rsid w:val="00BD02C3"/>
    <w:rsid w:val="00BD0456"/>
    <w:rsid w:val="00BD0562"/>
    <w:rsid w:val="00BD0C86"/>
    <w:rsid w:val="00BD465F"/>
    <w:rsid w:val="00BD5856"/>
    <w:rsid w:val="00BD5F6E"/>
    <w:rsid w:val="00BD6350"/>
    <w:rsid w:val="00BD725D"/>
    <w:rsid w:val="00BD7E85"/>
    <w:rsid w:val="00BE045D"/>
    <w:rsid w:val="00BE1116"/>
    <w:rsid w:val="00BE22B2"/>
    <w:rsid w:val="00BE27FF"/>
    <w:rsid w:val="00BE2AC2"/>
    <w:rsid w:val="00BE40D6"/>
    <w:rsid w:val="00BE548A"/>
    <w:rsid w:val="00BE5FA9"/>
    <w:rsid w:val="00BF33C5"/>
    <w:rsid w:val="00BF3C17"/>
    <w:rsid w:val="00BF6331"/>
    <w:rsid w:val="00BF657F"/>
    <w:rsid w:val="00BF6B7C"/>
    <w:rsid w:val="00C011C7"/>
    <w:rsid w:val="00C029BA"/>
    <w:rsid w:val="00C046A6"/>
    <w:rsid w:val="00C06AEE"/>
    <w:rsid w:val="00C10DE4"/>
    <w:rsid w:val="00C12B7E"/>
    <w:rsid w:val="00C13092"/>
    <w:rsid w:val="00C154F8"/>
    <w:rsid w:val="00C1575C"/>
    <w:rsid w:val="00C16362"/>
    <w:rsid w:val="00C17187"/>
    <w:rsid w:val="00C1751D"/>
    <w:rsid w:val="00C17FA2"/>
    <w:rsid w:val="00C20C89"/>
    <w:rsid w:val="00C22494"/>
    <w:rsid w:val="00C24073"/>
    <w:rsid w:val="00C24169"/>
    <w:rsid w:val="00C24200"/>
    <w:rsid w:val="00C24272"/>
    <w:rsid w:val="00C24A6C"/>
    <w:rsid w:val="00C26E40"/>
    <w:rsid w:val="00C30A9C"/>
    <w:rsid w:val="00C30EB1"/>
    <w:rsid w:val="00C3260D"/>
    <w:rsid w:val="00C34078"/>
    <w:rsid w:val="00C349DC"/>
    <w:rsid w:val="00C35811"/>
    <w:rsid w:val="00C3591A"/>
    <w:rsid w:val="00C3625A"/>
    <w:rsid w:val="00C43123"/>
    <w:rsid w:val="00C450D3"/>
    <w:rsid w:val="00C46860"/>
    <w:rsid w:val="00C51180"/>
    <w:rsid w:val="00C54FC5"/>
    <w:rsid w:val="00C5539D"/>
    <w:rsid w:val="00C55DF2"/>
    <w:rsid w:val="00C56222"/>
    <w:rsid w:val="00C56A1F"/>
    <w:rsid w:val="00C57282"/>
    <w:rsid w:val="00C57775"/>
    <w:rsid w:val="00C57B6A"/>
    <w:rsid w:val="00C57F5C"/>
    <w:rsid w:val="00C6015A"/>
    <w:rsid w:val="00C61283"/>
    <w:rsid w:val="00C61827"/>
    <w:rsid w:val="00C61937"/>
    <w:rsid w:val="00C62965"/>
    <w:rsid w:val="00C67EC0"/>
    <w:rsid w:val="00C707AE"/>
    <w:rsid w:val="00C708D3"/>
    <w:rsid w:val="00C72AA5"/>
    <w:rsid w:val="00C73959"/>
    <w:rsid w:val="00C759E7"/>
    <w:rsid w:val="00C76756"/>
    <w:rsid w:val="00C80325"/>
    <w:rsid w:val="00C848FF"/>
    <w:rsid w:val="00C84EDB"/>
    <w:rsid w:val="00C85B9E"/>
    <w:rsid w:val="00C86787"/>
    <w:rsid w:val="00C87F0F"/>
    <w:rsid w:val="00C90145"/>
    <w:rsid w:val="00C911B4"/>
    <w:rsid w:val="00C91284"/>
    <w:rsid w:val="00C9226C"/>
    <w:rsid w:val="00C93213"/>
    <w:rsid w:val="00C946EC"/>
    <w:rsid w:val="00CA0185"/>
    <w:rsid w:val="00CA0BAA"/>
    <w:rsid w:val="00CA0D0D"/>
    <w:rsid w:val="00CA107F"/>
    <w:rsid w:val="00CA1AE3"/>
    <w:rsid w:val="00CA5502"/>
    <w:rsid w:val="00CA6A55"/>
    <w:rsid w:val="00CB4BB5"/>
    <w:rsid w:val="00CB6D1D"/>
    <w:rsid w:val="00CC11C3"/>
    <w:rsid w:val="00CC24B7"/>
    <w:rsid w:val="00CC3229"/>
    <w:rsid w:val="00CC51FA"/>
    <w:rsid w:val="00CC7120"/>
    <w:rsid w:val="00CC7538"/>
    <w:rsid w:val="00CC766E"/>
    <w:rsid w:val="00CD1579"/>
    <w:rsid w:val="00CD1D42"/>
    <w:rsid w:val="00CD3928"/>
    <w:rsid w:val="00CD4940"/>
    <w:rsid w:val="00CD73D7"/>
    <w:rsid w:val="00CE25F6"/>
    <w:rsid w:val="00CE3501"/>
    <w:rsid w:val="00CF0587"/>
    <w:rsid w:val="00CF11AD"/>
    <w:rsid w:val="00CF25C0"/>
    <w:rsid w:val="00CF26CB"/>
    <w:rsid w:val="00CF44BB"/>
    <w:rsid w:val="00D02D67"/>
    <w:rsid w:val="00D03519"/>
    <w:rsid w:val="00D03D9F"/>
    <w:rsid w:val="00D0475B"/>
    <w:rsid w:val="00D04ABE"/>
    <w:rsid w:val="00D07F35"/>
    <w:rsid w:val="00D10A29"/>
    <w:rsid w:val="00D12C0A"/>
    <w:rsid w:val="00D13CDD"/>
    <w:rsid w:val="00D14114"/>
    <w:rsid w:val="00D142FA"/>
    <w:rsid w:val="00D14F83"/>
    <w:rsid w:val="00D1619B"/>
    <w:rsid w:val="00D16B17"/>
    <w:rsid w:val="00D20519"/>
    <w:rsid w:val="00D20547"/>
    <w:rsid w:val="00D21192"/>
    <w:rsid w:val="00D2213B"/>
    <w:rsid w:val="00D312E2"/>
    <w:rsid w:val="00D32DC8"/>
    <w:rsid w:val="00D32DD6"/>
    <w:rsid w:val="00D34282"/>
    <w:rsid w:val="00D34651"/>
    <w:rsid w:val="00D34CA8"/>
    <w:rsid w:val="00D35A56"/>
    <w:rsid w:val="00D35F5F"/>
    <w:rsid w:val="00D37D1B"/>
    <w:rsid w:val="00D402AC"/>
    <w:rsid w:val="00D40893"/>
    <w:rsid w:val="00D4188D"/>
    <w:rsid w:val="00D41FD9"/>
    <w:rsid w:val="00D44A06"/>
    <w:rsid w:val="00D451A7"/>
    <w:rsid w:val="00D4699E"/>
    <w:rsid w:val="00D53F1A"/>
    <w:rsid w:val="00D54FAE"/>
    <w:rsid w:val="00D60477"/>
    <w:rsid w:val="00D632AB"/>
    <w:rsid w:val="00D64D72"/>
    <w:rsid w:val="00D711EC"/>
    <w:rsid w:val="00D72572"/>
    <w:rsid w:val="00D74486"/>
    <w:rsid w:val="00D76FEA"/>
    <w:rsid w:val="00D77400"/>
    <w:rsid w:val="00D7765A"/>
    <w:rsid w:val="00D80D20"/>
    <w:rsid w:val="00D8228B"/>
    <w:rsid w:val="00D83578"/>
    <w:rsid w:val="00D83CE3"/>
    <w:rsid w:val="00D84009"/>
    <w:rsid w:val="00D87DDA"/>
    <w:rsid w:val="00D94043"/>
    <w:rsid w:val="00D97497"/>
    <w:rsid w:val="00D97659"/>
    <w:rsid w:val="00D977CA"/>
    <w:rsid w:val="00DA0BB7"/>
    <w:rsid w:val="00DA3F35"/>
    <w:rsid w:val="00DA49CB"/>
    <w:rsid w:val="00DB03E1"/>
    <w:rsid w:val="00DB0AE3"/>
    <w:rsid w:val="00DB1288"/>
    <w:rsid w:val="00DB25C9"/>
    <w:rsid w:val="00DB417B"/>
    <w:rsid w:val="00DC10EA"/>
    <w:rsid w:val="00DC1A3F"/>
    <w:rsid w:val="00DC1BC1"/>
    <w:rsid w:val="00DC4026"/>
    <w:rsid w:val="00DC4362"/>
    <w:rsid w:val="00DC6703"/>
    <w:rsid w:val="00DC6D01"/>
    <w:rsid w:val="00DC71E5"/>
    <w:rsid w:val="00DC7526"/>
    <w:rsid w:val="00DD0D5D"/>
    <w:rsid w:val="00DD13EF"/>
    <w:rsid w:val="00DD19CA"/>
    <w:rsid w:val="00DD1B75"/>
    <w:rsid w:val="00DD2789"/>
    <w:rsid w:val="00DD279F"/>
    <w:rsid w:val="00DD35CB"/>
    <w:rsid w:val="00DD5EDE"/>
    <w:rsid w:val="00DE080E"/>
    <w:rsid w:val="00DE25ED"/>
    <w:rsid w:val="00DE34A4"/>
    <w:rsid w:val="00DE41CF"/>
    <w:rsid w:val="00DE63D4"/>
    <w:rsid w:val="00DE6679"/>
    <w:rsid w:val="00DF052B"/>
    <w:rsid w:val="00DF3BA0"/>
    <w:rsid w:val="00DF439C"/>
    <w:rsid w:val="00DF485F"/>
    <w:rsid w:val="00DF5856"/>
    <w:rsid w:val="00DF6403"/>
    <w:rsid w:val="00DF7859"/>
    <w:rsid w:val="00E011A5"/>
    <w:rsid w:val="00E01310"/>
    <w:rsid w:val="00E043A9"/>
    <w:rsid w:val="00E04E3F"/>
    <w:rsid w:val="00E050FB"/>
    <w:rsid w:val="00E07BD7"/>
    <w:rsid w:val="00E14471"/>
    <w:rsid w:val="00E150A3"/>
    <w:rsid w:val="00E169A7"/>
    <w:rsid w:val="00E2047B"/>
    <w:rsid w:val="00E20C19"/>
    <w:rsid w:val="00E21B0F"/>
    <w:rsid w:val="00E225C5"/>
    <w:rsid w:val="00E272B2"/>
    <w:rsid w:val="00E32A97"/>
    <w:rsid w:val="00E32F82"/>
    <w:rsid w:val="00E36032"/>
    <w:rsid w:val="00E40C6E"/>
    <w:rsid w:val="00E43F02"/>
    <w:rsid w:val="00E452AD"/>
    <w:rsid w:val="00E45A2B"/>
    <w:rsid w:val="00E45F66"/>
    <w:rsid w:val="00E462A7"/>
    <w:rsid w:val="00E5170D"/>
    <w:rsid w:val="00E51FEC"/>
    <w:rsid w:val="00E52C27"/>
    <w:rsid w:val="00E555FC"/>
    <w:rsid w:val="00E61151"/>
    <w:rsid w:val="00E61676"/>
    <w:rsid w:val="00E6294C"/>
    <w:rsid w:val="00E636D6"/>
    <w:rsid w:val="00E64482"/>
    <w:rsid w:val="00E662FF"/>
    <w:rsid w:val="00E664B7"/>
    <w:rsid w:val="00E6702A"/>
    <w:rsid w:val="00E678DB"/>
    <w:rsid w:val="00E70C4B"/>
    <w:rsid w:val="00E71D93"/>
    <w:rsid w:val="00E72321"/>
    <w:rsid w:val="00E73F8A"/>
    <w:rsid w:val="00E749E1"/>
    <w:rsid w:val="00E7588C"/>
    <w:rsid w:val="00E75B6F"/>
    <w:rsid w:val="00E762D3"/>
    <w:rsid w:val="00E835A7"/>
    <w:rsid w:val="00E84746"/>
    <w:rsid w:val="00E8481F"/>
    <w:rsid w:val="00E86ABD"/>
    <w:rsid w:val="00E86E4F"/>
    <w:rsid w:val="00E87E75"/>
    <w:rsid w:val="00E9005B"/>
    <w:rsid w:val="00E9270F"/>
    <w:rsid w:val="00E93FE1"/>
    <w:rsid w:val="00E948C9"/>
    <w:rsid w:val="00EA0FFC"/>
    <w:rsid w:val="00EA2A80"/>
    <w:rsid w:val="00EA343C"/>
    <w:rsid w:val="00EA3B35"/>
    <w:rsid w:val="00EA7201"/>
    <w:rsid w:val="00EB452D"/>
    <w:rsid w:val="00EB6F37"/>
    <w:rsid w:val="00EB76D5"/>
    <w:rsid w:val="00EB7C85"/>
    <w:rsid w:val="00EC24E5"/>
    <w:rsid w:val="00EC3748"/>
    <w:rsid w:val="00EC508C"/>
    <w:rsid w:val="00EC707E"/>
    <w:rsid w:val="00ED0614"/>
    <w:rsid w:val="00ED0A51"/>
    <w:rsid w:val="00ED104B"/>
    <w:rsid w:val="00ED312D"/>
    <w:rsid w:val="00ED44C8"/>
    <w:rsid w:val="00ED6167"/>
    <w:rsid w:val="00ED6FA4"/>
    <w:rsid w:val="00EE1C42"/>
    <w:rsid w:val="00EE2297"/>
    <w:rsid w:val="00EE3988"/>
    <w:rsid w:val="00EE7021"/>
    <w:rsid w:val="00EF23F2"/>
    <w:rsid w:val="00EF31D0"/>
    <w:rsid w:val="00EF668C"/>
    <w:rsid w:val="00EF7232"/>
    <w:rsid w:val="00F04DE6"/>
    <w:rsid w:val="00F07A58"/>
    <w:rsid w:val="00F11110"/>
    <w:rsid w:val="00F11A95"/>
    <w:rsid w:val="00F147ED"/>
    <w:rsid w:val="00F15E67"/>
    <w:rsid w:val="00F15FBF"/>
    <w:rsid w:val="00F205F6"/>
    <w:rsid w:val="00F23486"/>
    <w:rsid w:val="00F23B76"/>
    <w:rsid w:val="00F23EDD"/>
    <w:rsid w:val="00F26896"/>
    <w:rsid w:val="00F26C2A"/>
    <w:rsid w:val="00F26CB7"/>
    <w:rsid w:val="00F26D2E"/>
    <w:rsid w:val="00F3053F"/>
    <w:rsid w:val="00F31038"/>
    <w:rsid w:val="00F31966"/>
    <w:rsid w:val="00F3211C"/>
    <w:rsid w:val="00F3762D"/>
    <w:rsid w:val="00F4169A"/>
    <w:rsid w:val="00F426E8"/>
    <w:rsid w:val="00F43EB5"/>
    <w:rsid w:val="00F4417E"/>
    <w:rsid w:val="00F45102"/>
    <w:rsid w:val="00F46AE5"/>
    <w:rsid w:val="00F46D72"/>
    <w:rsid w:val="00F50078"/>
    <w:rsid w:val="00F5013A"/>
    <w:rsid w:val="00F502E0"/>
    <w:rsid w:val="00F50391"/>
    <w:rsid w:val="00F5056E"/>
    <w:rsid w:val="00F50C71"/>
    <w:rsid w:val="00F51388"/>
    <w:rsid w:val="00F51F34"/>
    <w:rsid w:val="00F54B60"/>
    <w:rsid w:val="00F62D60"/>
    <w:rsid w:val="00F639CF"/>
    <w:rsid w:val="00F6527D"/>
    <w:rsid w:val="00F65D20"/>
    <w:rsid w:val="00F66872"/>
    <w:rsid w:val="00F70D10"/>
    <w:rsid w:val="00F70D72"/>
    <w:rsid w:val="00F71B2D"/>
    <w:rsid w:val="00F737F5"/>
    <w:rsid w:val="00F74148"/>
    <w:rsid w:val="00F7463F"/>
    <w:rsid w:val="00F7497D"/>
    <w:rsid w:val="00F804D9"/>
    <w:rsid w:val="00F8227D"/>
    <w:rsid w:val="00F829B1"/>
    <w:rsid w:val="00F833A5"/>
    <w:rsid w:val="00F83F31"/>
    <w:rsid w:val="00F841D9"/>
    <w:rsid w:val="00F8719A"/>
    <w:rsid w:val="00F907A9"/>
    <w:rsid w:val="00F917A5"/>
    <w:rsid w:val="00F943E0"/>
    <w:rsid w:val="00F95C03"/>
    <w:rsid w:val="00F96C38"/>
    <w:rsid w:val="00F97F3D"/>
    <w:rsid w:val="00FA26A4"/>
    <w:rsid w:val="00FA3ACC"/>
    <w:rsid w:val="00FA4FC4"/>
    <w:rsid w:val="00FA6927"/>
    <w:rsid w:val="00FA693A"/>
    <w:rsid w:val="00FA7186"/>
    <w:rsid w:val="00FB113A"/>
    <w:rsid w:val="00FB1183"/>
    <w:rsid w:val="00FB5375"/>
    <w:rsid w:val="00FC03FA"/>
    <w:rsid w:val="00FC2F55"/>
    <w:rsid w:val="00FC3C58"/>
    <w:rsid w:val="00FC684D"/>
    <w:rsid w:val="00FD2582"/>
    <w:rsid w:val="00FE1815"/>
    <w:rsid w:val="00FE218A"/>
    <w:rsid w:val="00FE2630"/>
    <w:rsid w:val="00FE294E"/>
    <w:rsid w:val="00FE3BF2"/>
    <w:rsid w:val="00FE4CBE"/>
    <w:rsid w:val="00FE5D15"/>
    <w:rsid w:val="00FF05D2"/>
    <w:rsid w:val="00FF0F79"/>
    <w:rsid w:val="00FF1F78"/>
    <w:rsid w:val="00FF42FE"/>
    <w:rsid w:val="00FF6380"/>
    <w:rsid w:val="22F95919"/>
    <w:rsid w:val="38833928"/>
    <w:rsid w:val="544156DA"/>
    <w:rsid w:val="5DA0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3CF728"/>
  <w15:chartTrackingRefBased/>
  <w15:docId w15:val="{E526BF40-F31E-41B7-85F4-F89DACD2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120"/>
    </w:pPr>
  </w:style>
  <w:style w:type="character" w:customStyle="1" w:styleId="BodyTextChar">
    <w:name w:val="Body Text Char"/>
    <w:link w:val="BodyText"/>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customStyle="1" w:styleId="BodyTextIndent2Char">
    <w:name w:val="Body Text Indent 2 Char"/>
    <w:link w:val="BodyTextIndent2"/>
    <w:rPr>
      <w:rFonts w:ascii="Times New Roman" w:eastAsia="Times New Roman" w:hAnsi="Times New Roman" w:cs="Times New Roman"/>
      <w:i/>
      <w:color w:val="000000"/>
      <w:sz w:val="20"/>
      <w:szCs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link w:val="CommentText"/>
    <w:rPr>
      <w:rFonts w:ascii="Times New Roman" w:eastAsia="Times New Roman" w:hAnsi="Times New Roman"/>
    </w:rPr>
  </w:style>
  <w:style w:type="paragraph" w:styleId="CommentSubject">
    <w:name w:val="annotation subject"/>
    <w:basedOn w:val="CommentText"/>
    <w:next w:val="CommentText"/>
    <w:semiHidden/>
    <w:rPr>
      <w:b/>
      <w:bCs/>
    </w:rPr>
  </w:style>
  <w:style w:type="paragraph" w:styleId="Footer">
    <w:name w:val="footer"/>
    <w:basedOn w:val="Normal"/>
    <w:pPr>
      <w:tabs>
        <w:tab w:val="center" w:pos="4819"/>
        <w:tab w:val="right" w:pos="9638"/>
      </w:tabs>
    </w:pPr>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szCs w:val="2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link w:val="Header"/>
    <w:uiPriority w:val="99"/>
    <w:rPr>
      <w:rFonts w:ascii="Times New Roman" w:eastAsia="Times New Roman" w:hAnsi="Times New Roman" w:cs="Times New Roman"/>
      <w:sz w:val="24"/>
      <w:szCs w:val="24"/>
      <w:lang w:val="lt-LT" w:eastAsia="lt-LT"/>
    </w:rPr>
  </w:style>
  <w:style w:type="character" w:styleId="PageNumber">
    <w:name w:val="page numbe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rFonts w:ascii="Times New Roman" w:eastAsia="Times New Roman" w:hAnsi="Times New Roman"/>
      <w:sz w:val="24"/>
      <w:szCs w:val="24"/>
      <w:lang w:val="en-GB"/>
    </w:rPr>
  </w:style>
  <w:style w:type="paragraph" w:styleId="Revision">
    <w:name w:val="Revision"/>
    <w:uiPriority w:val="99"/>
    <w:semiHidden/>
    <w:rPr>
      <w:rFonts w:ascii="Times New Roman" w:eastAsia="Times New Roman" w:hAnsi="Times New Roman"/>
      <w:sz w:val="24"/>
      <w:szCs w:val="24"/>
      <w:lang w:val="lt-LT" w:eastAsia="lt-LT"/>
    </w:r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val="lt-LT" w:eastAsia="lt-LT"/>
    </w:rPr>
  </w:style>
  <w:style w:type="character" w:customStyle="1" w:styleId="FootnoteTextChar">
    <w:name w:val="Footnote Text Char"/>
    <w:basedOn w:val="DefaultParagraphFont"/>
    <w:link w:val="FootnoteText"/>
    <w:semiHidden/>
    <w:rsid w:val="00CA1AE3"/>
    <w:rPr>
      <w:rFonts w:ascii="Times New Roman" w:eastAsia="Times New Roman" w:hAnsi="Times New Roman"/>
      <w:lang w:val="lt-LT" w:eastAsia="lt-LT"/>
    </w:rPr>
  </w:style>
  <w:style w:type="paragraph" w:customStyle="1" w:styleId="BodyText2">
    <w:name w:val="Body Text2"/>
    <w:rsid w:val="00CA1AE3"/>
    <w:pPr>
      <w:suppressAutoHyphens/>
      <w:ind w:firstLine="312"/>
      <w:jc w:val="both"/>
    </w:pPr>
    <w:rPr>
      <w:rFonts w:ascii="TimesLT" w:eastAsia="Arial" w:hAnsi="TimesLT"/>
      <w:lang w:val="en-GB" w:eastAsia="ar-SA"/>
    </w:rPr>
  </w:style>
  <w:style w:type="character" w:styleId="Hyperlink">
    <w:name w:val="Hyperlink"/>
    <w:qFormat/>
    <w:rsid w:val="003A3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0691">
      <w:bodyDiv w:val="1"/>
      <w:marLeft w:val="0"/>
      <w:marRight w:val="0"/>
      <w:marTop w:val="0"/>
      <w:marBottom w:val="0"/>
      <w:divBdr>
        <w:top w:val="none" w:sz="0" w:space="0" w:color="auto"/>
        <w:left w:val="none" w:sz="0" w:space="0" w:color="auto"/>
        <w:bottom w:val="none" w:sz="0" w:space="0" w:color="auto"/>
        <w:right w:val="none" w:sz="0" w:space="0" w:color="auto"/>
      </w:divBdr>
    </w:div>
    <w:div w:id="1932856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4FD85-F457-451A-AD7B-CF52BD33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7867</Words>
  <Characters>44845</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I</vt:lpstr>
    </vt:vector>
  </TitlesOfParts>
  <Company>Grizli777</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2024-03-18T13:20:00Z</cp:lastPrinted>
  <dcterms:created xsi:type="dcterms:W3CDTF">2025-06-25T06:33:00Z</dcterms:created>
  <dcterms:modified xsi:type="dcterms:W3CDTF">2025-06-25T06:33:00Z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