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77777777" w:rsidR="005A5832" w:rsidRPr="003E12A7" w:rsidRDefault="00A10867" w:rsidP="00CF72EA">
      <w:pPr>
        <w:widowControl w:val="0"/>
        <w:pBdr>
          <w:top w:val="nil"/>
          <w:left w:val="nil"/>
          <w:bottom w:val="nil"/>
          <w:right w:val="nil"/>
          <w:between w:val="nil"/>
        </w:pBdr>
        <w:tabs>
          <w:tab w:val="left" w:pos="567"/>
          <w:tab w:val="left" w:pos="851"/>
        </w:tabs>
        <w:spacing w:line="276" w:lineRule="auto"/>
        <w:jc w:val="center"/>
        <w:rPr>
          <w:rFonts w:ascii="Arial" w:hAnsi="Arial" w:cs="Arial"/>
          <w:caps/>
          <w:sz w:val="22"/>
          <w:szCs w:val="22"/>
        </w:rPr>
      </w:pPr>
      <w:r w:rsidRPr="003E12A7">
        <w:rPr>
          <w:rFonts w:ascii="Arial" w:hAnsi="Arial" w:cs="Arial"/>
          <w:b/>
          <w:caps/>
          <w:sz w:val="22"/>
          <w:szCs w:val="22"/>
        </w:rPr>
        <w:t xml:space="preserve">Prekių pirkimo-pardavimo sutarties </w:t>
      </w:r>
      <w:r w:rsidRPr="003E12A7">
        <w:rPr>
          <w:rFonts w:ascii="Arial" w:hAnsi="Arial" w:cs="Arial"/>
          <w:b/>
          <w:bCs/>
          <w:caps/>
          <w:sz w:val="22"/>
          <w:szCs w:val="22"/>
        </w:rPr>
        <w:t>Specialiosios</w:t>
      </w:r>
      <w:r w:rsidRPr="003E12A7">
        <w:rPr>
          <w:rFonts w:ascii="Arial" w:hAnsi="Arial" w:cs="Arial"/>
          <w:b/>
          <w:caps/>
          <w:sz w:val="22"/>
          <w:szCs w:val="22"/>
        </w:rPr>
        <w:t xml:space="preserve"> sąlygos</w:t>
      </w:r>
      <w:r w:rsidRPr="003E12A7">
        <w:rPr>
          <w:rFonts w:ascii="Arial" w:hAnsi="Arial" w:cs="Arial"/>
          <w:caps/>
          <w:sz w:val="22"/>
          <w:szCs w:val="22"/>
        </w:rPr>
        <w:t xml:space="preserve"> </w:t>
      </w:r>
    </w:p>
    <w:p w14:paraId="6EE7AD3A" w14:textId="77777777" w:rsidR="005A5832" w:rsidRPr="003E12A7" w:rsidRDefault="005A5832" w:rsidP="00CF72EA">
      <w:pPr>
        <w:spacing w:line="276" w:lineRule="auto"/>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E12A7" w:rsidRPr="003E12A7" w14:paraId="231BD7ED" w14:textId="77777777">
        <w:tc>
          <w:tcPr>
            <w:tcW w:w="2448" w:type="dxa"/>
          </w:tcPr>
          <w:p w14:paraId="48ED8A1F" w14:textId="77777777" w:rsidR="005A5832" w:rsidRPr="003E12A7" w:rsidRDefault="00A10867" w:rsidP="00CF72EA">
            <w:pPr>
              <w:spacing w:line="276" w:lineRule="auto"/>
              <w:jc w:val="both"/>
              <w:rPr>
                <w:rFonts w:ascii="Arial" w:hAnsi="Arial" w:cs="Arial"/>
                <w:b/>
                <w:bCs/>
                <w:kern w:val="2"/>
                <w:sz w:val="22"/>
                <w:szCs w:val="22"/>
              </w:rPr>
            </w:pPr>
            <w:r w:rsidRPr="003E12A7">
              <w:rPr>
                <w:rFonts w:ascii="Arial" w:hAnsi="Arial" w:cs="Arial"/>
                <w:b/>
                <w:bCs/>
                <w:kern w:val="2"/>
                <w:sz w:val="22"/>
                <w:szCs w:val="22"/>
              </w:rPr>
              <w:t>Sutarties pavadinimas</w:t>
            </w:r>
          </w:p>
        </w:tc>
        <w:tc>
          <w:tcPr>
            <w:tcW w:w="7110" w:type="dxa"/>
            <w:gridSpan w:val="3"/>
          </w:tcPr>
          <w:p w14:paraId="5BD8B16F" w14:textId="6C5E93A4" w:rsidR="00D02EC9" w:rsidRPr="003E12A7" w:rsidRDefault="00F97A6A" w:rsidP="00FC2312">
            <w:pPr>
              <w:spacing w:line="276" w:lineRule="auto"/>
              <w:jc w:val="both"/>
              <w:rPr>
                <w:rFonts w:ascii="Arial" w:hAnsi="Arial" w:cs="Arial"/>
                <w:b/>
                <w:bCs/>
                <w:i/>
                <w:iCs/>
                <w:kern w:val="2"/>
                <w:sz w:val="22"/>
                <w:szCs w:val="22"/>
              </w:rPr>
            </w:pPr>
            <w:r w:rsidRPr="003E12A7">
              <w:rPr>
                <w:rFonts w:ascii="Arial" w:hAnsi="Arial" w:cs="Arial"/>
                <w:b/>
                <w:sz w:val="22"/>
                <w:szCs w:val="22"/>
                <w:lang w:eastAsia="lt-LT"/>
              </w:rPr>
              <w:t>LAUKO SCENA VENCKUOSE</w:t>
            </w:r>
          </w:p>
        </w:tc>
      </w:tr>
      <w:tr w:rsidR="005A5832" w:rsidRPr="003E12A7" w14:paraId="3D9A593D" w14:textId="77777777">
        <w:tc>
          <w:tcPr>
            <w:tcW w:w="2448" w:type="dxa"/>
          </w:tcPr>
          <w:p w14:paraId="7E376873" w14:textId="77777777" w:rsidR="005A5832" w:rsidRPr="003E12A7" w:rsidRDefault="00A10867" w:rsidP="00CF72EA">
            <w:pPr>
              <w:spacing w:line="276" w:lineRule="auto"/>
              <w:jc w:val="both"/>
              <w:rPr>
                <w:rFonts w:ascii="Arial" w:hAnsi="Arial" w:cs="Arial"/>
                <w:b/>
                <w:bCs/>
                <w:kern w:val="2"/>
                <w:sz w:val="22"/>
                <w:szCs w:val="22"/>
              </w:rPr>
            </w:pPr>
            <w:r w:rsidRPr="003E12A7">
              <w:rPr>
                <w:rFonts w:ascii="Arial" w:hAnsi="Arial" w:cs="Arial"/>
                <w:b/>
                <w:bCs/>
                <w:kern w:val="2"/>
                <w:sz w:val="22"/>
                <w:szCs w:val="22"/>
              </w:rPr>
              <w:t>Sutarties data</w:t>
            </w:r>
          </w:p>
        </w:tc>
        <w:tc>
          <w:tcPr>
            <w:tcW w:w="2177" w:type="dxa"/>
          </w:tcPr>
          <w:p w14:paraId="2EAEFD50" w14:textId="2279A109" w:rsidR="005A5832" w:rsidRPr="003E12A7" w:rsidRDefault="00CA2FD6" w:rsidP="00CF72EA">
            <w:pPr>
              <w:spacing w:line="276" w:lineRule="auto"/>
              <w:jc w:val="both"/>
              <w:rPr>
                <w:rFonts w:ascii="Arial" w:hAnsi="Arial" w:cs="Arial"/>
                <w:kern w:val="2"/>
                <w:sz w:val="22"/>
                <w:szCs w:val="22"/>
              </w:rPr>
            </w:pPr>
            <w:r>
              <w:rPr>
                <w:rFonts w:ascii="Arial" w:hAnsi="Arial" w:cs="Arial"/>
                <w:kern w:val="2"/>
                <w:sz w:val="22"/>
                <w:szCs w:val="22"/>
              </w:rPr>
              <w:t>2025-0</w:t>
            </w:r>
          </w:p>
        </w:tc>
        <w:tc>
          <w:tcPr>
            <w:tcW w:w="2362" w:type="dxa"/>
          </w:tcPr>
          <w:p w14:paraId="0A38B185" w14:textId="77777777" w:rsidR="005A5832" w:rsidRPr="003E12A7" w:rsidRDefault="00A10867" w:rsidP="00CF72EA">
            <w:pPr>
              <w:spacing w:line="276" w:lineRule="auto"/>
              <w:jc w:val="both"/>
              <w:rPr>
                <w:rFonts w:ascii="Arial" w:hAnsi="Arial" w:cs="Arial"/>
                <w:b/>
                <w:bCs/>
                <w:kern w:val="2"/>
                <w:sz w:val="22"/>
                <w:szCs w:val="22"/>
              </w:rPr>
            </w:pPr>
            <w:r w:rsidRPr="003E12A7">
              <w:rPr>
                <w:rFonts w:ascii="Arial" w:hAnsi="Arial" w:cs="Arial"/>
                <w:b/>
                <w:bCs/>
                <w:kern w:val="2"/>
                <w:sz w:val="22"/>
                <w:szCs w:val="22"/>
              </w:rPr>
              <w:t>Sutarties numeris</w:t>
            </w:r>
          </w:p>
        </w:tc>
        <w:tc>
          <w:tcPr>
            <w:tcW w:w="2571" w:type="dxa"/>
          </w:tcPr>
          <w:p w14:paraId="3BFEEB6C" w14:textId="77777777" w:rsidR="005A5832" w:rsidRPr="003E12A7" w:rsidRDefault="005A5832" w:rsidP="00CF72EA">
            <w:pPr>
              <w:spacing w:line="276" w:lineRule="auto"/>
              <w:jc w:val="both"/>
              <w:rPr>
                <w:rFonts w:ascii="Arial" w:hAnsi="Arial" w:cs="Arial"/>
                <w:kern w:val="2"/>
                <w:sz w:val="22"/>
                <w:szCs w:val="22"/>
              </w:rPr>
            </w:pPr>
          </w:p>
        </w:tc>
      </w:tr>
    </w:tbl>
    <w:p w14:paraId="655E4C2E" w14:textId="77777777" w:rsidR="005A5832" w:rsidRPr="003E12A7" w:rsidRDefault="005A5832" w:rsidP="00CF72EA">
      <w:pPr>
        <w:spacing w:line="276"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E12A7" w:rsidRPr="003E12A7" w14:paraId="4A2313D3" w14:textId="77777777">
        <w:tc>
          <w:tcPr>
            <w:tcW w:w="9558" w:type="dxa"/>
            <w:gridSpan w:val="3"/>
          </w:tcPr>
          <w:p w14:paraId="6D9D6470" w14:textId="5030D391" w:rsidR="005A5832" w:rsidRPr="00720983" w:rsidRDefault="00A10867" w:rsidP="00720983">
            <w:pPr>
              <w:pStyle w:val="Sraopastraipa"/>
              <w:numPr>
                <w:ilvl w:val="0"/>
                <w:numId w:val="2"/>
              </w:numPr>
              <w:spacing w:line="276" w:lineRule="auto"/>
              <w:jc w:val="center"/>
              <w:rPr>
                <w:rFonts w:ascii="Arial" w:hAnsi="Arial" w:cs="Arial"/>
                <w:b/>
                <w:bCs/>
                <w:kern w:val="2"/>
                <w:sz w:val="22"/>
                <w:szCs w:val="22"/>
              </w:rPr>
            </w:pPr>
            <w:r w:rsidRPr="00720983">
              <w:rPr>
                <w:rFonts w:ascii="Arial" w:hAnsi="Arial" w:cs="Arial"/>
                <w:b/>
                <w:bCs/>
                <w:kern w:val="2"/>
                <w:sz w:val="22"/>
                <w:szCs w:val="22"/>
              </w:rPr>
              <w:t>SUTARTIES ŠALYS</w:t>
            </w:r>
          </w:p>
        </w:tc>
      </w:tr>
      <w:tr w:rsidR="00CA2FD6" w:rsidRPr="003E12A7" w14:paraId="67FB0C1F" w14:textId="77777777" w:rsidTr="00D531B1">
        <w:tc>
          <w:tcPr>
            <w:tcW w:w="2808" w:type="dxa"/>
            <w:vMerge w:val="restart"/>
          </w:tcPr>
          <w:p w14:paraId="3EBC584C" w14:textId="77777777" w:rsidR="00CA2FD6" w:rsidRPr="003E12A7" w:rsidRDefault="00CA2FD6" w:rsidP="00CA2FD6">
            <w:pPr>
              <w:spacing w:line="276" w:lineRule="auto"/>
              <w:jc w:val="center"/>
              <w:rPr>
                <w:rFonts w:ascii="Arial" w:hAnsi="Arial" w:cs="Arial"/>
                <w:b/>
                <w:bCs/>
                <w:kern w:val="2"/>
                <w:sz w:val="22"/>
                <w:szCs w:val="22"/>
              </w:rPr>
            </w:pPr>
          </w:p>
          <w:p w14:paraId="5A9442DC" w14:textId="77777777" w:rsidR="00CA2FD6" w:rsidRPr="003E12A7" w:rsidRDefault="00CA2FD6" w:rsidP="00CA2FD6">
            <w:pPr>
              <w:spacing w:line="276" w:lineRule="auto"/>
              <w:jc w:val="center"/>
              <w:rPr>
                <w:rFonts w:ascii="Arial" w:hAnsi="Arial" w:cs="Arial"/>
                <w:b/>
                <w:bCs/>
                <w:kern w:val="2"/>
                <w:sz w:val="22"/>
                <w:szCs w:val="22"/>
              </w:rPr>
            </w:pPr>
          </w:p>
          <w:p w14:paraId="04D5D74E" w14:textId="77777777" w:rsidR="00CA2FD6" w:rsidRPr="003E12A7" w:rsidRDefault="00CA2FD6" w:rsidP="00CA2FD6">
            <w:pPr>
              <w:spacing w:line="276" w:lineRule="auto"/>
              <w:jc w:val="center"/>
              <w:rPr>
                <w:rFonts w:ascii="Arial" w:hAnsi="Arial" w:cs="Arial"/>
                <w:b/>
                <w:bCs/>
                <w:kern w:val="2"/>
                <w:sz w:val="22"/>
                <w:szCs w:val="22"/>
              </w:rPr>
            </w:pPr>
          </w:p>
          <w:p w14:paraId="1AB17599" w14:textId="77777777" w:rsidR="00CA2FD6" w:rsidRPr="003E12A7" w:rsidRDefault="00CA2FD6" w:rsidP="00CA2FD6">
            <w:pPr>
              <w:spacing w:line="276" w:lineRule="auto"/>
              <w:rPr>
                <w:rFonts w:ascii="Arial" w:hAnsi="Arial" w:cs="Arial"/>
                <w:b/>
                <w:bCs/>
                <w:kern w:val="2"/>
                <w:sz w:val="22"/>
                <w:szCs w:val="22"/>
              </w:rPr>
            </w:pPr>
          </w:p>
          <w:p w14:paraId="24F93325" w14:textId="77777777" w:rsidR="00CA2FD6" w:rsidRPr="003E12A7" w:rsidRDefault="00CA2FD6" w:rsidP="00CA2FD6">
            <w:pPr>
              <w:spacing w:line="276" w:lineRule="auto"/>
              <w:rPr>
                <w:rFonts w:ascii="Arial" w:hAnsi="Arial" w:cs="Arial"/>
                <w:b/>
                <w:bCs/>
                <w:kern w:val="2"/>
                <w:sz w:val="22"/>
                <w:szCs w:val="22"/>
              </w:rPr>
            </w:pPr>
            <w:r w:rsidRPr="003E12A7">
              <w:rPr>
                <w:rFonts w:ascii="Arial" w:hAnsi="Arial" w:cs="Arial"/>
                <w:b/>
                <w:bCs/>
                <w:kern w:val="2"/>
                <w:sz w:val="22"/>
                <w:szCs w:val="22"/>
              </w:rPr>
              <w:t>1.1. Pirkėjas</w:t>
            </w:r>
          </w:p>
        </w:tc>
        <w:tc>
          <w:tcPr>
            <w:tcW w:w="3240" w:type="dxa"/>
            <w:vAlign w:val="center"/>
          </w:tcPr>
          <w:p w14:paraId="072BCDA3" w14:textId="77777777" w:rsidR="00CA2FD6" w:rsidRPr="003E12A7" w:rsidRDefault="00CA2FD6" w:rsidP="00CA2FD6">
            <w:pPr>
              <w:spacing w:line="276" w:lineRule="auto"/>
              <w:rPr>
                <w:rFonts w:ascii="Arial" w:hAnsi="Arial" w:cs="Arial"/>
                <w:kern w:val="2"/>
                <w:sz w:val="22"/>
                <w:szCs w:val="22"/>
              </w:rPr>
            </w:pPr>
            <w:r w:rsidRPr="003E12A7">
              <w:rPr>
                <w:rFonts w:ascii="Arial" w:hAnsi="Arial" w:cs="Arial"/>
                <w:kern w:val="2"/>
                <w:sz w:val="22"/>
                <w:szCs w:val="22"/>
              </w:rPr>
              <w:t>1.1.1. Pavadinimas</w:t>
            </w:r>
          </w:p>
        </w:tc>
        <w:tc>
          <w:tcPr>
            <w:tcW w:w="3510" w:type="dxa"/>
          </w:tcPr>
          <w:p w14:paraId="367CACB9" w14:textId="4087FF9A" w:rsidR="00CA2FD6" w:rsidRPr="003E12A7" w:rsidRDefault="00CA2FD6" w:rsidP="00CA2FD6">
            <w:pPr>
              <w:spacing w:line="276" w:lineRule="auto"/>
              <w:jc w:val="center"/>
              <w:rPr>
                <w:rFonts w:ascii="Arial" w:hAnsi="Arial" w:cs="Arial"/>
                <w:kern w:val="2"/>
                <w:sz w:val="22"/>
                <w:szCs w:val="22"/>
              </w:rPr>
            </w:pPr>
            <w:r w:rsidRPr="00B27B79">
              <w:rPr>
                <w:rFonts w:ascii="Arial" w:hAnsi="Arial" w:cs="Arial"/>
                <w:kern w:val="2"/>
                <w:sz w:val="22"/>
                <w:szCs w:val="22"/>
              </w:rPr>
              <w:t>Klaipėdos rajono savivaldybės administracija</w:t>
            </w:r>
          </w:p>
        </w:tc>
      </w:tr>
      <w:tr w:rsidR="00CA2FD6" w:rsidRPr="003E12A7" w14:paraId="0C589C2F" w14:textId="77777777" w:rsidTr="0081626D">
        <w:tc>
          <w:tcPr>
            <w:tcW w:w="2808" w:type="dxa"/>
            <w:vMerge/>
          </w:tcPr>
          <w:p w14:paraId="250CF614" w14:textId="77777777" w:rsidR="00CA2FD6" w:rsidRPr="003E12A7" w:rsidRDefault="00CA2FD6" w:rsidP="00CA2FD6">
            <w:pPr>
              <w:spacing w:line="276" w:lineRule="auto"/>
              <w:rPr>
                <w:rFonts w:ascii="Arial" w:hAnsi="Arial" w:cs="Arial"/>
                <w:kern w:val="2"/>
                <w:sz w:val="22"/>
                <w:szCs w:val="22"/>
              </w:rPr>
            </w:pPr>
          </w:p>
        </w:tc>
        <w:tc>
          <w:tcPr>
            <w:tcW w:w="3240" w:type="dxa"/>
            <w:vAlign w:val="center"/>
          </w:tcPr>
          <w:p w14:paraId="7D49178E" w14:textId="77777777" w:rsidR="00CA2FD6" w:rsidRPr="003E12A7" w:rsidRDefault="00CA2FD6" w:rsidP="00CA2FD6">
            <w:pPr>
              <w:spacing w:line="276" w:lineRule="auto"/>
              <w:rPr>
                <w:rFonts w:ascii="Arial" w:hAnsi="Arial" w:cs="Arial"/>
                <w:kern w:val="2"/>
                <w:sz w:val="22"/>
                <w:szCs w:val="22"/>
              </w:rPr>
            </w:pPr>
            <w:r w:rsidRPr="003E12A7">
              <w:rPr>
                <w:rFonts w:ascii="Arial" w:hAnsi="Arial" w:cs="Arial"/>
                <w:kern w:val="2"/>
                <w:sz w:val="22"/>
                <w:szCs w:val="22"/>
              </w:rPr>
              <w:t>1.1.2. Juridinio asmens kodas</w:t>
            </w:r>
          </w:p>
        </w:tc>
        <w:tc>
          <w:tcPr>
            <w:tcW w:w="3510" w:type="dxa"/>
            <w:vAlign w:val="center"/>
          </w:tcPr>
          <w:p w14:paraId="7819AEEC" w14:textId="3C6583AC" w:rsidR="00CA2FD6" w:rsidRPr="003E12A7" w:rsidRDefault="00CA2FD6" w:rsidP="00CA2FD6">
            <w:pPr>
              <w:spacing w:line="276" w:lineRule="auto"/>
              <w:jc w:val="center"/>
              <w:rPr>
                <w:rFonts w:ascii="Arial" w:hAnsi="Arial" w:cs="Arial"/>
                <w:kern w:val="2"/>
                <w:sz w:val="22"/>
                <w:szCs w:val="22"/>
              </w:rPr>
            </w:pPr>
            <w:r w:rsidRPr="00D10A3F">
              <w:rPr>
                <w:rFonts w:ascii="Arial" w:hAnsi="Arial" w:cs="Arial"/>
                <w:iCs/>
                <w:sz w:val="22"/>
                <w:szCs w:val="22"/>
              </w:rPr>
              <w:t>188773688</w:t>
            </w:r>
          </w:p>
        </w:tc>
      </w:tr>
      <w:tr w:rsidR="00CA2FD6" w:rsidRPr="003E12A7" w14:paraId="2A93806E" w14:textId="77777777" w:rsidTr="0081626D">
        <w:tc>
          <w:tcPr>
            <w:tcW w:w="2808" w:type="dxa"/>
            <w:vMerge/>
          </w:tcPr>
          <w:p w14:paraId="3E6C61B5" w14:textId="77777777" w:rsidR="00CA2FD6" w:rsidRPr="003E12A7" w:rsidRDefault="00CA2FD6" w:rsidP="00CA2FD6">
            <w:pPr>
              <w:spacing w:line="276" w:lineRule="auto"/>
              <w:rPr>
                <w:rFonts w:ascii="Arial" w:hAnsi="Arial" w:cs="Arial"/>
                <w:kern w:val="2"/>
                <w:sz w:val="22"/>
                <w:szCs w:val="22"/>
              </w:rPr>
            </w:pPr>
          </w:p>
        </w:tc>
        <w:tc>
          <w:tcPr>
            <w:tcW w:w="3240" w:type="dxa"/>
            <w:vAlign w:val="center"/>
          </w:tcPr>
          <w:p w14:paraId="5EED4427" w14:textId="77777777" w:rsidR="00CA2FD6" w:rsidRPr="003E12A7" w:rsidRDefault="00CA2FD6" w:rsidP="00CA2FD6">
            <w:pPr>
              <w:spacing w:line="276" w:lineRule="auto"/>
              <w:rPr>
                <w:rFonts w:ascii="Arial" w:hAnsi="Arial" w:cs="Arial"/>
                <w:kern w:val="2"/>
                <w:sz w:val="22"/>
                <w:szCs w:val="22"/>
              </w:rPr>
            </w:pPr>
            <w:r w:rsidRPr="003E12A7">
              <w:rPr>
                <w:rFonts w:ascii="Arial" w:hAnsi="Arial" w:cs="Arial"/>
                <w:kern w:val="2"/>
                <w:sz w:val="22"/>
                <w:szCs w:val="22"/>
              </w:rPr>
              <w:t>1.1.3. Adresas</w:t>
            </w:r>
          </w:p>
        </w:tc>
        <w:tc>
          <w:tcPr>
            <w:tcW w:w="3510" w:type="dxa"/>
            <w:vAlign w:val="center"/>
          </w:tcPr>
          <w:p w14:paraId="4F5C7F7B" w14:textId="1D793753" w:rsidR="00CA2FD6" w:rsidRPr="003E12A7" w:rsidRDefault="00CA2FD6" w:rsidP="00CA2FD6">
            <w:pPr>
              <w:spacing w:line="276" w:lineRule="auto"/>
              <w:jc w:val="center"/>
              <w:rPr>
                <w:rFonts w:ascii="Arial" w:hAnsi="Arial" w:cs="Arial"/>
                <w:kern w:val="2"/>
                <w:sz w:val="22"/>
                <w:szCs w:val="22"/>
              </w:rPr>
            </w:pPr>
            <w:r w:rsidRPr="00D10A3F">
              <w:rPr>
                <w:rFonts w:ascii="Arial" w:hAnsi="Arial" w:cs="Arial"/>
                <w:kern w:val="2"/>
                <w:sz w:val="22"/>
                <w:szCs w:val="22"/>
              </w:rPr>
              <w:t>Klaipėdos g. 2, LT-96130 Gargždai</w:t>
            </w:r>
          </w:p>
        </w:tc>
      </w:tr>
      <w:tr w:rsidR="00CA2FD6" w:rsidRPr="003E12A7" w14:paraId="2FFCB90C" w14:textId="77777777" w:rsidTr="0081626D">
        <w:tc>
          <w:tcPr>
            <w:tcW w:w="2808" w:type="dxa"/>
            <w:vMerge/>
          </w:tcPr>
          <w:p w14:paraId="77B2C144" w14:textId="77777777" w:rsidR="00CA2FD6" w:rsidRPr="003E12A7" w:rsidRDefault="00CA2FD6" w:rsidP="00CA2FD6">
            <w:pPr>
              <w:spacing w:line="276" w:lineRule="auto"/>
              <w:rPr>
                <w:rFonts w:ascii="Arial" w:hAnsi="Arial" w:cs="Arial"/>
                <w:kern w:val="2"/>
                <w:sz w:val="22"/>
                <w:szCs w:val="22"/>
              </w:rPr>
            </w:pPr>
          </w:p>
        </w:tc>
        <w:tc>
          <w:tcPr>
            <w:tcW w:w="3240" w:type="dxa"/>
            <w:vAlign w:val="center"/>
          </w:tcPr>
          <w:p w14:paraId="1FAD4E95" w14:textId="77777777" w:rsidR="00CA2FD6" w:rsidRPr="003E12A7" w:rsidRDefault="00CA2FD6" w:rsidP="00CA2FD6">
            <w:pPr>
              <w:spacing w:line="276" w:lineRule="auto"/>
              <w:rPr>
                <w:rFonts w:ascii="Arial" w:hAnsi="Arial" w:cs="Arial"/>
                <w:kern w:val="2"/>
                <w:sz w:val="22"/>
                <w:szCs w:val="22"/>
              </w:rPr>
            </w:pPr>
            <w:r w:rsidRPr="003E12A7">
              <w:rPr>
                <w:rFonts w:ascii="Arial" w:hAnsi="Arial" w:cs="Arial"/>
                <w:kern w:val="2"/>
                <w:sz w:val="22"/>
                <w:szCs w:val="22"/>
              </w:rPr>
              <w:t>1.1.4. PVM mokėtojo kodas</w:t>
            </w:r>
          </w:p>
        </w:tc>
        <w:tc>
          <w:tcPr>
            <w:tcW w:w="3510" w:type="dxa"/>
            <w:vAlign w:val="center"/>
          </w:tcPr>
          <w:p w14:paraId="56AC6DCA" w14:textId="4E4C3CD3" w:rsidR="00CA2FD6" w:rsidRPr="003E12A7" w:rsidRDefault="00CA2FD6" w:rsidP="00CA2FD6">
            <w:pPr>
              <w:spacing w:line="276" w:lineRule="auto"/>
              <w:jc w:val="center"/>
              <w:rPr>
                <w:rFonts w:ascii="Arial" w:hAnsi="Arial" w:cs="Arial"/>
                <w:kern w:val="2"/>
                <w:sz w:val="22"/>
                <w:szCs w:val="22"/>
              </w:rPr>
            </w:pPr>
            <w:r w:rsidRPr="00D10A3F">
              <w:rPr>
                <w:rFonts w:ascii="Arial" w:hAnsi="Arial" w:cs="Arial"/>
                <w:kern w:val="2"/>
                <w:sz w:val="22"/>
                <w:szCs w:val="22"/>
              </w:rPr>
              <w:t>Ne PVM mokėtoja</w:t>
            </w:r>
          </w:p>
        </w:tc>
      </w:tr>
      <w:tr w:rsidR="00CA2FD6" w:rsidRPr="003E12A7" w14:paraId="404EE54B" w14:textId="77777777" w:rsidTr="0081626D">
        <w:tc>
          <w:tcPr>
            <w:tcW w:w="2808" w:type="dxa"/>
            <w:vMerge/>
          </w:tcPr>
          <w:p w14:paraId="0D53D2F6" w14:textId="77777777" w:rsidR="00CA2FD6" w:rsidRPr="003E12A7" w:rsidRDefault="00CA2FD6" w:rsidP="00CA2FD6">
            <w:pPr>
              <w:spacing w:line="276" w:lineRule="auto"/>
              <w:rPr>
                <w:rFonts w:ascii="Arial" w:hAnsi="Arial" w:cs="Arial"/>
                <w:kern w:val="2"/>
                <w:sz w:val="22"/>
                <w:szCs w:val="22"/>
              </w:rPr>
            </w:pPr>
          </w:p>
        </w:tc>
        <w:tc>
          <w:tcPr>
            <w:tcW w:w="3240" w:type="dxa"/>
            <w:vAlign w:val="center"/>
          </w:tcPr>
          <w:p w14:paraId="63D0D36C" w14:textId="77777777" w:rsidR="00CA2FD6" w:rsidRPr="003E12A7" w:rsidRDefault="00CA2FD6" w:rsidP="00CA2FD6">
            <w:pPr>
              <w:spacing w:line="276" w:lineRule="auto"/>
              <w:rPr>
                <w:rFonts w:ascii="Arial" w:hAnsi="Arial" w:cs="Arial"/>
                <w:kern w:val="2"/>
                <w:sz w:val="22"/>
                <w:szCs w:val="22"/>
              </w:rPr>
            </w:pPr>
            <w:r w:rsidRPr="003E12A7">
              <w:rPr>
                <w:rFonts w:ascii="Arial" w:hAnsi="Arial" w:cs="Arial"/>
                <w:kern w:val="2"/>
                <w:sz w:val="22"/>
                <w:szCs w:val="22"/>
              </w:rPr>
              <w:t>1.1.5. Atsiskaitomoji sąskaita</w:t>
            </w:r>
          </w:p>
        </w:tc>
        <w:tc>
          <w:tcPr>
            <w:tcW w:w="3510" w:type="dxa"/>
            <w:vAlign w:val="center"/>
          </w:tcPr>
          <w:p w14:paraId="5D4BCEF1" w14:textId="5DC6440A" w:rsidR="00CA2FD6" w:rsidRPr="003E12A7" w:rsidRDefault="00CA2FD6" w:rsidP="00CA2FD6">
            <w:pPr>
              <w:spacing w:line="276" w:lineRule="auto"/>
              <w:jc w:val="center"/>
              <w:rPr>
                <w:rFonts w:ascii="Arial" w:hAnsi="Arial" w:cs="Arial"/>
                <w:kern w:val="2"/>
                <w:sz w:val="22"/>
                <w:szCs w:val="22"/>
              </w:rPr>
            </w:pPr>
            <w:r w:rsidRPr="00D10A3F">
              <w:rPr>
                <w:rFonts w:ascii="Arial" w:hAnsi="Arial" w:cs="Arial"/>
                <w:color w:val="000000" w:themeColor="text1"/>
                <w:sz w:val="22"/>
                <w:szCs w:val="22"/>
              </w:rPr>
              <w:t>LT14 4010 0402 0031 4539</w:t>
            </w:r>
          </w:p>
        </w:tc>
      </w:tr>
      <w:tr w:rsidR="00CA2FD6" w:rsidRPr="003E12A7" w14:paraId="5639980C" w14:textId="77777777" w:rsidTr="0081626D">
        <w:tc>
          <w:tcPr>
            <w:tcW w:w="2808" w:type="dxa"/>
            <w:vMerge/>
          </w:tcPr>
          <w:p w14:paraId="2DBF3DBF" w14:textId="77777777" w:rsidR="00CA2FD6" w:rsidRPr="003E12A7" w:rsidRDefault="00CA2FD6" w:rsidP="00CA2FD6">
            <w:pPr>
              <w:spacing w:line="276" w:lineRule="auto"/>
              <w:rPr>
                <w:rFonts w:ascii="Arial" w:hAnsi="Arial" w:cs="Arial"/>
                <w:kern w:val="2"/>
                <w:sz w:val="22"/>
                <w:szCs w:val="22"/>
              </w:rPr>
            </w:pPr>
          </w:p>
        </w:tc>
        <w:tc>
          <w:tcPr>
            <w:tcW w:w="3240" w:type="dxa"/>
            <w:vAlign w:val="center"/>
          </w:tcPr>
          <w:p w14:paraId="1CB09783" w14:textId="77777777" w:rsidR="00CA2FD6" w:rsidRPr="003E12A7" w:rsidRDefault="00CA2FD6" w:rsidP="00CA2FD6">
            <w:pPr>
              <w:spacing w:line="276" w:lineRule="auto"/>
              <w:rPr>
                <w:rFonts w:ascii="Arial" w:hAnsi="Arial" w:cs="Arial"/>
                <w:kern w:val="2"/>
                <w:sz w:val="22"/>
                <w:szCs w:val="22"/>
              </w:rPr>
            </w:pPr>
            <w:r w:rsidRPr="003E12A7">
              <w:rPr>
                <w:rFonts w:ascii="Arial" w:hAnsi="Arial" w:cs="Arial"/>
                <w:kern w:val="2"/>
                <w:sz w:val="22"/>
                <w:szCs w:val="22"/>
              </w:rPr>
              <w:t>1.1.6. Bankas, banko kodas</w:t>
            </w:r>
          </w:p>
        </w:tc>
        <w:tc>
          <w:tcPr>
            <w:tcW w:w="3510" w:type="dxa"/>
            <w:vAlign w:val="center"/>
          </w:tcPr>
          <w:p w14:paraId="3DB14F3C" w14:textId="1A2D2839" w:rsidR="00CA2FD6" w:rsidRPr="003E12A7" w:rsidRDefault="00CA2FD6" w:rsidP="00CA2FD6">
            <w:pPr>
              <w:spacing w:line="276" w:lineRule="auto"/>
              <w:jc w:val="center"/>
              <w:rPr>
                <w:rFonts w:ascii="Arial" w:hAnsi="Arial" w:cs="Arial"/>
                <w:kern w:val="2"/>
                <w:sz w:val="22"/>
                <w:szCs w:val="22"/>
              </w:rPr>
            </w:pPr>
            <w:r w:rsidRPr="00D10A3F">
              <w:rPr>
                <w:rFonts w:ascii="Arial" w:hAnsi="Arial" w:cs="Arial"/>
                <w:kern w:val="2"/>
                <w:sz w:val="22"/>
                <w:szCs w:val="22"/>
              </w:rPr>
              <w:t xml:space="preserve">AB </w:t>
            </w:r>
            <w:proofErr w:type="spellStart"/>
            <w:r w:rsidRPr="00D10A3F">
              <w:rPr>
                <w:rFonts w:ascii="Arial" w:hAnsi="Arial" w:cs="Arial"/>
                <w:kern w:val="2"/>
                <w:sz w:val="22"/>
                <w:szCs w:val="22"/>
              </w:rPr>
              <w:t>Luminor</w:t>
            </w:r>
            <w:proofErr w:type="spellEnd"/>
            <w:r w:rsidRPr="00D10A3F">
              <w:rPr>
                <w:rFonts w:ascii="Arial" w:hAnsi="Arial" w:cs="Arial"/>
                <w:kern w:val="2"/>
                <w:sz w:val="22"/>
                <w:szCs w:val="22"/>
              </w:rPr>
              <w:t xml:space="preserve"> bank</w:t>
            </w:r>
          </w:p>
        </w:tc>
      </w:tr>
      <w:tr w:rsidR="00CA2FD6" w:rsidRPr="003E12A7" w14:paraId="3C6CA9D3" w14:textId="77777777" w:rsidTr="0081626D">
        <w:tc>
          <w:tcPr>
            <w:tcW w:w="2808" w:type="dxa"/>
            <w:vMerge/>
          </w:tcPr>
          <w:p w14:paraId="7A8AE9BC" w14:textId="77777777" w:rsidR="00CA2FD6" w:rsidRPr="003E12A7" w:rsidRDefault="00CA2FD6" w:rsidP="00CA2FD6">
            <w:pPr>
              <w:spacing w:line="276" w:lineRule="auto"/>
              <w:rPr>
                <w:rFonts w:ascii="Arial" w:hAnsi="Arial" w:cs="Arial"/>
                <w:kern w:val="2"/>
                <w:sz w:val="22"/>
                <w:szCs w:val="22"/>
              </w:rPr>
            </w:pPr>
          </w:p>
        </w:tc>
        <w:tc>
          <w:tcPr>
            <w:tcW w:w="3240" w:type="dxa"/>
            <w:vAlign w:val="center"/>
          </w:tcPr>
          <w:p w14:paraId="3E35C849" w14:textId="77777777" w:rsidR="00CA2FD6" w:rsidRPr="003E12A7" w:rsidRDefault="00CA2FD6" w:rsidP="00CA2FD6">
            <w:pPr>
              <w:spacing w:line="276" w:lineRule="auto"/>
              <w:rPr>
                <w:rFonts w:ascii="Arial" w:hAnsi="Arial" w:cs="Arial"/>
                <w:kern w:val="2"/>
                <w:sz w:val="22"/>
                <w:szCs w:val="22"/>
              </w:rPr>
            </w:pPr>
            <w:r w:rsidRPr="003E12A7">
              <w:rPr>
                <w:rFonts w:ascii="Arial" w:hAnsi="Arial" w:cs="Arial"/>
                <w:kern w:val="2"/>
                <w:sz w:val="22"/>
                <w:szCs w:val="22"/>
              </w:rPr>
              <w:t>1.1.7. Telefonas</w:t>
            </w:r>
          </w:p>
        </w:tc>
        <w:tc>
          <w:tcPr>
            <w:tcW w:w="3510" w:type="dxa"/>
            <w:vAlign w:val="center"/>
          </w:tcPr>
          <w:p w14:paraId="30515D15" w14:textId="77777777" w:rsidR="00CA2FD6" w:rsidRPr="003E12A7" w:rsidRDefault="00CA2FD6" w:rsidP="00CA2FD6">
            <w:pPr>
              <w:spacing w:line="276" w:lineRule="auto"/>
              <w:jc w:val="center"/>
              <w:rPr>
                <w:rFonts w:ascii="Arial" w:hAnsi="Arial" w:cs="Arial"/>
                <w:kern w:val="2"/>
                <w:sz w:val="22"/>
                <w:szCs w:val="22"/>
              </w:rPr>
            </w:pPr>
          </w:p>
        </w:tc>
      </w:tr>
      <w:tr w:rsidR="00CA2FD6" w:rsidRPr="003E12A7" w14:paraId="2DD42AC0" w14:textId="77777777" w:rsidTr="0081626D">
        <w:tc>
          <w:tcPr>
            <w:tcW w:w="2808" w:type="dxa"/>
            <w:vMerge/>
          </w:tcPr>
          <w:p w14:paraId="2FBBCA29" w14:textId="77777777" w:rsidR="00CA2FD6" w:rsidRPr="003E12A7" w:rsidRDefault="00CA2FD6" w:rsidP="00CA2FD6">
            <w:pPr>
              <w:spacing w:line="276" w:lineRule="auto"/>
              <w:rPr>
                <w:rFonts w:ascii="Arial" w:hAnsi="Arial" w:cs="Arial"/>
                <w:kern w:val="2"/>
                <w:sz w:val="22"/>
                <w:szCs w:val="22"/>
              </w:rPr>
            </w:pPr>
          </w:p>
        </w:tc>
        <w:tc>
          <w:tcPr>
            <w:tcW w:w="3240" w:type="dxa"/>
            <w:vAlign w:val="center"/>
          </w:tcPr>
          <w:p w14:paraId="52475DD0" w14:textId="77777777" w:rsidR="00CA2FD6" w:rsidRPr="003E12A7" w:rsidRDefault="00CA2FD6" w:rsidP="00CA2FD6">
            <w:pPr>
              <w:spacing w:line="276" w:lineRule="auto"/>
              <w:rPr>
                <w:rFonts w:ascii="Arial" w:hAnsi="Arial" w:cs="Arial"/>
                <w:kern w:val="2"/>
                <w:sz w:val="22"/>
                <w:szCs w:val="22"/>
              </w:rPr>
            </w:pPr>
            <w:r w:rsidRPr="003E12A7">
              <w:rPr>
                <w:rFonts w:ascii="Arial" w:hAnsi="Arial" w:cs="Arial"/>
                <w:kern w:val="2"/>
                <w:sz w:val="22"/>
                <w:szCs w:val="22"/>
              </w:rPr>
              <w:t>1.1.8. El. paštas</w:t>
            </w:r>
          </w:p>
        </w:tc>
        <w:tc>
          <w:tcPr>
            <w:tcW w:w="3510" w:type="dxa"/>
            <w:vAlign w:val="center"/>
          </w:tcPr>
          <w:p w14:paraId="16E6C304" w14:textId="516CDE75" w:rsidR="00CA2FD6" w:rsidRPr="003E12A7" w:rsidRDefault="00CA2FD6" w:rsidP="00CA2FD6">
            <w:pPr>
              <w:spacing w:line="276" w:lineRule="auto"/>
              <w:jc w:val="center"/>
              <w:rPr>
                <w:rFonts w:ascii="Arial" w:hAnsi="Arial" w:cs="Arial"/>
                <w:kern w:val="2"/>
                <w:sz w:val="22"/>
                <w:szCs w:val="22"/>
              </w:rPr>
            </w:pPr>
            <w:r w:rsidRPr="00D10A3F">
              <w:rPr>
                <w:rFonts w:ascii="Arial" w:hAnsi="Arial" w:cs="Arial"/>
                <w:color w:val="000000" w:themeColor="text1"/>
                <w:sz w:val="22"/>
                <w:szCs w:val="22"/>
              </w:rPr>
              <w:t>savivaldybe@klaipedos-r.lt</w:t>
            </w:r>
          </w:p>
        </w:tc>
      </w:tr>
      <w:tr w:rsidR="00CA2FD6" w:rsidRPr="003E12A7" w14:paraId="04E6F496" w14:textId="77777777" w:rsidTr="00D531B1">
        <w:tc>
          <w:tcPr>
            <w:tcW w:w="2808" w:type="dxa"/>
            <w:vMerge/>
          </w:tcPr>
          <w:p w14:paraId="3F78C75D" w14:textId="77777777" w:rsidR="00CA2FD6" w:rsidRPr="003E12A7" w:rsidRDefault="00CA2FD6" w:rsidP="00CA2FD6">
            <w:pPr>
              <w:spacing w:line="276" w:lineRule="auto"/>
              <w:rPr>
                <w:rFonts w:ascii="Arial" w:hAnsi="Arial" w:cs="Arial"/>
                <w:kern w:val="2"/>
                <w:sz w:val="22"/>
                <w:szCs w:val="22"/>
              </w:rPr>
            </w:pPr>
          </w:p>
        </w:tc>
        <w:tc>
          <w:tcPr>
            <w:tcW w:w="3240" w:type="dxa"/>
            <w:vAlign w:val="center"/>
          </w:tcPr>
          <w:p w14:paraId="17851CCB" w14:textId="77777777" w:rsidR="00CA2FD6" w:rsidRPr="003E12A7" w:rsidRDefault="00CA2FD6" w:rsidP="00CA2FD6">
            <w:pPr>
              <w:spacing w:line="276" w:lineRule="auto"/>
              <w:rPr>
                <w:rFonts w:ascii="Arial" w:hAnsi="Arial" w:cs="Arial"/>
                <w:kern w:val="2"/>
                <w:sz w:val="22"/>
                <w:szCs w:val="22"/>
              </w:rPr>
            </w:pPr>
            <w:r w:rsidRPr="003E12A7">
              <w:rPr>
                <w:rFonts w:ascii="Arial" w:hAnsi="Arial" w:cs="Arial"/>
                <w:kern w:val="2"/>
                <w:sz w:val="22"/>
                <w:szCs w:val="22"/>
              </w:rPr>
              <w:t>1.1.9. Šalies atstovas</w:t>
            </w:r>
          </w:p>
        </w:tc>
        <w:tc>
          <w:tcPr>
            <w:tcW w:w="3510" w:type="dxa"/>
          </w:tcPr>
          <w:p w14:paraId="68AE61B3" w14:textId="589F20D8" w:rsidR="00CA2FD6" w:rsidRPr="003E12A7" w:rsidRDefault="00CA2FD6" w:rsidP="00CA2FD6">
            <w:pPr>
              <w:spacing w:line="276" w:lineRule="auto"/>
              <w:jc w:val="center"/>
              <w:rPr>
                <w:rFonts w:ascii="Arial" w:hAnsi="Arial" w:cs="Arial"/>
                <w:kern w:val="2"/>
                <w:sz w:val="22"/>
                <w:szCs w:val="22"/>
              </w:rPr>
            </w:pPr>
            <w:r w:rsidRPr="00F14158">
              <w:rPr>
                <w:rFonts w:ascii="Arial" w:hAnsi="Arial" w:cs="Arial"/>
                <w:sz w:val="22"/>
                <w:szCs w:val="22"/>
              </w:rPr>
              <w:t>Jevgenijus Bardauskas</w:t>
            </w:r>
          </w:p>
        </w:tc>
      </w:tr>
      <w:tr w:rsidR="00CA2FD6" w:rsidRPr="003E12A7" w14:paraId="3789DCB5" w14:textId="77777777" w:rsidTr="00D531B1">
        <w:tc>
          <w:tcPr>
            <w:tcW w:w="2808" w:type="dxa"/>
            <w:vMerge/>
          </w:tcPr>
          <w:p w14:paraId="2B41C8D4" w14:textId="77777777" w:rsidR="00CA2FD6" w:rsidRPr="003E12A7" w:rsidRDefault="00CA2FD6" w:rsidP="00CA2FD6">
            <w:pPr>
              <w:spacing w:line="276" w:lineRule="auto"/>
              <w:rPr>
                <w:rFonts w:ascii="Arial" w:hAnsi="Arial" w:cs="Arial"/>
                <w:kern w:val="2"/>
                <w:sz w:val="22"/>
                <w:szCs w:val="22"/>
              </w:rPr>
            </w:pPr>
          </w:p>
        </w:tc>
        <w:tc>
          <w:tcPr>
            <w:tcW w:w="3240" w:type="dxa"/>
            <w:vAlign w:val="center"/>
          </w:tcPr>
          <w:p w14:paraId="15C2388C" w14:textId="77777777" w:rsidR="00CA2FD6" w:rsidRPr="003E12A7" w:rsidRDefault="00CA2FD6" w:rsidP="00CA2FD6">
            <w:pPr>
              <w:spacing w:line="276" w:lineRule="auto"/>
              <w:rPr>
                <w:rFonts w:ascii="Arial" w:hAnsi="Arial" w:cs="Arial"/>
                <w:kern w:val="2"/>
                <w:sz w:val="22"/>
                <w:szCs w:val="22"/>
              </w:rPr>
            </w:pPr>
            <w:r w:rsidRPr="003E12A7">
              <w:rPr>
                <w:rFonts w:ascii="Arial" w:hAnsi="Arial" w:cs="Arial"/>
                <w:kern w:val="2"/>
                <w:sz w:val="22"/>
                <w:szCs w:val="22"/>
              </w:rPr>
              <w:t>1.1.10. Atstovavimo pagrindas</w:t>
            </w:r>
          </w:p>
        </w:tc>
        <w:tc>
          <w:tcPr>
            <w:tcW w:w="3510" w:type="dxa"/>
          </w:tcPr>
          <w:p w14:paraId="570009EE" w14:textId="6BBBDF59" w:rsidR="00CA2FD6" w:rsidRPr="003E12A7" w:rsidRDefault="00CA2FD6" w:rsidP="00CA2FD6">
            <w:pPr>
              <w:spacing w:line="276" w:lineRule="auto"/>
              <w:jc w:val="center"/>
              <w:rPr>
                <w:rFonts w:ascii="Arial" w:hAnsi="Arial" w:cs="Arial"/>
                <w:kern w:val="2"/>
                <w:sz w:val="22"/>
                <w:szCs w:val="22"/>
              </w:rPr>
            </w:pPr>
            <w:r w:rsidRPr="00F14158">
              <w:rPr>
                <w:rFonts w:ascii="Arial" w:hAnsi="Arial" w:cs="Arial"/>
                <w:sz w:val="22"/>
                <w:szCs w:val="22"/>
              </w:rPr>
              <w:t xml:space="preserve">Administracijos direktorius </w:t>
            </w:r>
          </w:p>
        </w:tc>
      </w:tr>
      <w:tr w:rsidR="003136F8" w:rsidRPr="003E12A7" w14:paraId="7764308C" w14:textId="77777777" w:rsidTr="0081626D">
        <w:tc>
          <w:tcPr>
            <w:tcW w:w="2808" w:type="dxa"/>
            <w:vMerge w:val="restart"/>
          </w:tcPr>
          <w:p w14:paraId="3EE4DF26" w14:textId="77777777" w:rsidR="003136F8" w:rsidRPr="003E12A7" w:rsidRDefault="003136F8" w:rsidP="003136F8">
            <w:pPr>
              <w:spacing w:line="276" w:lineRule="auto"/>
              <w:rPr>
                <w:rFonts w:ascii="Arial" w:hAnsi="Arial" w:cs="Arial"/>
                <w:b/>
                <w:bCs/>
                <w:kern w:val="2"/>
                <w:sz w:val="22"/>
                <w:szCs w:val="22"/>
              </w:rPr>
            </w:pPr>
          </w:p>
          <w:p w14:paraId="6D519503" w14:textId="77777777" w:rsidR="003136F8" w:rsidRPr="003E12A7" w:rsidRDefault="003136F8" w:rsidP="003136F8">
            <w:pPr>
              <w:spacing w:line="276" w:lineRule="auto"/>
              <w:rPr>
                <w:rFonts w:ascii="Arial" w:hAnsi="Arial" w:cs="Arial"/>
                <w:b/>
                <w:bCs/>
                <w:kern w:val="2"/>
                <w:sz w:val="22"/>
                <w:szCs w:val="22"/>
              </w:rPr>
            </w:pPr>
          </w:p>
          <w:p w14:paraId="6DCE769E" w14:textId="77777777" w:rsidR="003136F8" w:rsidRPr="003E12A7" w:rsidRDefault="003136F8" w:rsidP="003136F8">
            <w:pPr>
              <w:spacing w:line="276" w:lineRule="auto"/>
              <w:rPr>
                <w:rFonts w:ascii="Arial" w:hAnsi="Arial" w:cs="Arial"/>
                <w:b/>
                <w:bCs/>
                <w:kern w:val="2"/>
                <w:sz w:val="22"/>
                <w:szCs w:val="22"/>
              </w:rPr>
            </w:pPr>
          </w:p>
          <w:p w14:paraId="24A98635" w14:textId="77777777" w:rsidR="003136F8" w:rsidRPr="003E12A7" w:rsidRDefault="003136F8" w:rsidP="003136F8">
            <w:pPr>
              <w:spacing w:line="276" w:lineRule="auto"/>
              <w:rPr>
                <w:rFonts w:ascii="Arial" w:hAnsi="Arial" w:cs="Arial"/>
                <w:b/>
                <w:bCs/>
                <w:kern w:val="2"/>
                <w:sz w:val="22"/>
                <w:szCs w:val="22"/>
              </w:rPr>
            </w:pPr>
            <w:r w:rsidRPr="003E12A7">
              <w:rPr>
                <w:rFonts w:ascii="Arial" w:hAnsi="Arial" w:cs="Arial"/>
                <w:b/>
                <w:bCs/>
                <w:kern w:val="2"/>
                <w:sz w:val="22"/>
                <w:szCs w:val="22"/>
              </w:rPr>
              <w:t>1.2. Tiekėjas</w:t>
            </w:r>
          </w:p>
          <w:p w14:paraId="6E064BFF" w14:textId="77777777" w:rsidR="003136F8" w:rsidRPr="003E12A7" w:rsidRDefault="003136F8" w:rsidP="003136F8">
            <w:pPr>
              <w:spacing w:line="276" w:lineRule="auto"/>
              <w:rPr>
                <w:rFonts w:ascii="Arial" w:hAnsi="Arial" w:cs="Arial"/>
                <w:i/>
                <w:iCs/>
                <w:kern w:val="2"/>
                <w:sz w:val="22"/>
                <w:szCs w:val="22"/>
              </w:rPr>
            </w:pPr>
            <w:r w:rsidRPr="003E12A7">
              <w:rPr>
                <w:rFonts w:ascii="Arial" w:hAnsi="Arial" w:cs="Arial"/>
                <w:i/>
                <w:iCs/>
                <w:kern w:val="2"/>
                <w:sz w:val="22"/>
                <w:szCs w:val="22"/>
              </w:rPr>
              <w:t>(jei Tiekėjas yra fizinis asmuo, skiltys atitinkamai pakoreguojamos.</w:t>
            </w:r>
          </w:p>
          <w:p w14:paraId="168E6E02" w14:textId="029E6522" w:rsidR="003136F8" w:rsidRPr="003E12A7" w:rsidRDefault="003136F8" w:rsidP="003136F8">
            <w:pPr>
              <w:spacing w:line="276" w:lineRule="auto"/>
              <w:rPr>
                <w:rFonts w:ascii="Arial" w:hAnsi="Arial" w:cs="Arial"/>
                <w:i/>
                <w:iCs/>
                <w:kern w:val="2"/>
                <w:sz w:val="22"/>
                <w:szCs w:val="22"/>
              </w:rPr>
            </w:pPr>
            <w:r w:rsidRPr="003E12A7">
              <w:rPr>
                <w:rFonts w:ascii="Arial" w:hAnsi="Arial" w:cs="Arial"/>
                <w:i/>
                <w:iCs/>
                <w:kern w:val="2"/>
                <w:sz w:val="22"/>
                <w:szCs w:val="22"/>
              </w:rPr>
              <w:t>Jei Tiekėjas yra tiekėjų grupė, skiltys pildomos įterpiant kiekvieno grupės nario informaciją)</w:t>
            </w:r>
          </w:p>
          <w:p w14:paraId="711EF287" w14:textId="77777777" w:rsidR="003136F8" w:rsidRPr="003E12A7" w:rsidRDefault="003136F8" w:rsidP="003136F8">
            <w:pPr>
              <w:spacing w:line="276" w:lineRule="auto"/>
              <w:rPr>
                <w:rFonts w:ascii="Arial" w:hAnsi="Arial" w:cs="Arial"/>
                <w:b/>
                <w:bCs/>
                <w:kern w:val="2"/>
                <w:sz w:val="22"/>
                <w:szCs w:val="22"/>
              </w:rPr>
            </w:pPr>
          </w:p>
        </w:tc>
        <w:tc>
          <w:tcPr>
            <w:tcW w:w="3240" w:type="dxa"/>
            <w:vAlign w:val="center"/>
          </w:tcPr>
          <w:p w14:paraId="4B4B20E6" w14:textId="77777777" w:rsidR="003136F8" w:rsidRPr="003E12A7" w:rsidRDefault="003136F8" w:rsidP="003136F8">
            <w:pPr>
              <w:spacing w:line="276" w:lineRule="auto"/>
              <w:rPr>
                <w:rFonts w:ascii="Arial" w:hAnsi="Arial" w:cs="Arial"/>
                <w:kern w:val="2"/>
                <w:sz w:val="22"/>
                <w:szCs w:val="22"/>
              </w:rPr>
            </w:pPr>
            <w:r w:rsidRPr="003E12A7">
              <w:rPr>
                <w:rFonts w:ascii="Arial" w:hAnsi="Arial" w:cs="Arial"/>
                <w:kern w:val="2"/>
                <w:sz w:val="22"/>
                <w:szCs w:val="22"/>
              </w:rPr>
              <w:t>1.2.1. Pavadinimas</w:t>
            </w:r>
          </w:p>
        </w:tc>
        <w:tc>
          <w:tcPr>
            <w:tcW w:w="3510" w:type="dxa"/>
            <w:vAlign w:val="center"/>
          </w:tcPr>
          <w:p w14:paraId="1C39FB23" w14:textId="15BF3199" w:rsidR="003136F8" w:rsidRPr="003136F8" w:rsidRDefault="003136F8" w:rsidP="003136F8">
            <w:pPr>
              <w:spacing w:line="276" w:lineRule="auto"/>
              <w:jc w:val="center"/>
              <w:rPr>
                <w:rFonts w:ascii="Arial" w:hAnsi="Arial" w:cs="Arial"/>
                <w:kern w:val="2"/>
                <w:sz w:val="22"/>
                <w:szCs w:val="22"/>
              </w:rPr>
            </w:pPr>
            <w:r w:rsidRPr="003136F8">
              <w:rPr>
                <w:rFonts w:ascii="Arial" w:hAnsi="Arial" w:cs="Arial"/>
                <w:kern w:val="2"/>
                <w:sz w:val="22"/>
                <w:szCs w:val="22"/>
                <w14:ligatures w14:val="standardContextual"/>
              </w:rPr>
              <w:t> 4U LT, MB</w:t>
            </w:r>
          </w:p>
        </w:tc>
      </w:tr>
      <w:tr w:rsidR="003136F8" w:rsidRPr="003E12A7" w14:paraId="7620FF3C" w14:textId="77777777" w:rsidTr="0081626D">
        <w:tc>
          <w:tcPr>
            <w:tcW w:w="2808" w:type="dxa"/>
            <w:vMerge/>
          </w:tcPr>
          <w:p w14:paraId="59A76BF6" w14:textId="77777777" w:rsidR="003136F8" w:rsidRPr="003E12A7" w:rsidRDefault="003136F8" w:rsidP="003136F8">
            <w:pPr>
              <w:spacing w:line="276" w:lineRule="auto"/>
              <w:rPr>
                <w:rFonts w:ascii="Arial" w:hAnsi="Arial" w:cs="Arial"/>
                <w:b/>
                <w:bCs/>
                <w:kern w:val="2"/>
                <w:sz w:val="22"/>
                <w:szCs w:val="22"/>
              </w:rPr>
            </w:pPr>
          </w:p>
        </w:tc>
        <w:tc>
          <w:tcPr>
            <w:tcW w:w="3240" w:type="dxa"/>
            <w:vAlign w:val="center"/>
          </w:tcPr>
          <w:p w14:paraId="06E59503" w14:textId="77777777" w:rsidR="003136F8" w:rsidRPr="003E12A7" w:rsidRDefault="003136F8" w:rsidP="003136F8">
            <w:pPr>
              <w:spacing w:line="276" w:lineRule="auto"/>
              <w:rPr>
                <w:rFonts w:ascii="Arial" w:hAnsi="Arial" w:cs="Arial"/>
                <w:kern w:val="2"/>
                <w:sz w:val="22"/>
                <w:szCs w:val="22"/>
              </w:rPr>
            </w:pPr>
            <w:r w:rsidRPr="003E12A7">
              <w:rPr>
                <w:rFonts w:ascii="Arial" w:hAnsi="Arial" w:cs="Arial"/>
                <w:kern w:val="2"/>
                <w:sz w:val="22"/>
                <w:szCs w:val="22"/>
              </w:rPr>
              <w:t>1.2.2. Juridinio asmens kodas</w:t>
            </w:r>
          </w:p>
        </w:tc>
        <w:tc>
          <w:tcPr>
            <w:tcW w:w="3510" w:type="dxa"/>
            <w:vAlign w:val="center"/>
          </w:tcPr>
          <w:p w14:paraId="309242FF" w14:textId="62DE7E64" w:rsidR="003136F8" w:rsidRPr="003136F8" w:rsidRDefault="003136F8" w:rsidP="003136F8">
            <w:pPr>
              <w:spacing w:line="276" w:lineRule="auto"/>
              <w:jc w:val="center"/>
              <w:rPr>
                <w:rFonts w:ascii="Arial" w:hAnsi="Arial" w:cs="Arial"/>
                <w:kern w:val="2"/>
                <w:sz w:val="22"/>
                <w:szCs w:val="22"/>
              </w:rPr>
            </w:pPr>
            <w:r w:rsidRPr="003136F8">
              <w:rPr>
                <w:rFonts w:ascii="Arial" w:hAnsi="Arial" w:cs="Arial"/>
                <w:kern w:val="2"/>
                <w:sz w:val="22"/>
                <w:szCs w:val="22"/>
                <w14:ligatures w14:val="standardContextual"/>
              </w:rPr>
              <w:t> 306634427</w:t>
            </w:r>
          </w:p>
        </w:tc>
      </w:tr>
      <w:tr w:rsidR="003136F8" w:rsidRPr="003E12A7" w14:paraId="7689A0D1" w14:textId="77777777" w:rsidTr="0081626D">
        <w:tc>
          <w:tcPr>
            <w:tcW w:w="2808" w:type="dxa"/>
            <w:vMerge/>
          </w:tcPr>
          <w:p w14:paraId="6AEC8F64" w14:textId="77777777" w:rsidR="003136F8" w:rsidRPr="003E12A7" w:rsidRDefault="003136F8" w:rsidP="003136F8">
            <w:pPr>
              <w:spacing w:line="276" w:lineRule="auto"/>
              <w:rPr>
                <w:rFonts w:ascii="Arial" w:hAnsi="Arial" w:cs="Arial"/>
                <w:b/>
                <w:bCs/>
                <w:kern w:val="2"/>
                <w:sz w:val="22"/>
                <w:szCs w:val="22"/>
              </w:rPr>
            </w:pPr>
          </w:p>
        </w:tc>
        <w:tc>
          <w:tcPr>
            <w:tcW w:w="3240" w:type="dxa"/>
            <w:vAlign w:val="center"/>
          </w:tcPr>
          <w:p w14:paraId="1045CD11" w14:textId="77777777" w:rsidR="003136F8" w:rsidRPr="003E12A7" w:rsidRDefault="003136F8" w:rsidP="003136F8">
            <w:pPr>
              <w:spacing w:line="276" w:lineRule="auto"/>
              <w:rPr>
                <w:rFonts w:ascii="Arial" w:hAnsi="Arial" w:cs="Arial"/>
                <w:kern w:val="2"/>
                <w:sz w:val="22"/>
                <w:szCs w:val="22"/>
              </w:rPr>
            </w:pPr>
            <w:r w:rsidRPr="003E12A7">
              <w:rPr>
                <w:rFonts w:ascii="Arial" w:hAnsi="Arial" w:cs="Arial"/>
                <w:kern w:val="2"/>
                <w:sz w:val="22"/>
                <w:szCs w:val="22"/>
              </w:rPr>
              <w:t>1.2.3. Adresas</w:t>
            </w:r>
          </w:p>
        </w:tc>
        <w:tc>
          <w:tcPr>
            <w:tcW w:w="3510" w:type="dxa"/>
            <w:vAlign w:val="center"/>
          </w:tcPr>
          <w:p w14:paraId="60D8C1A4" w14:textId="0CA3B66F" w:rsidR="003136F8" w:rsidRPr="003136F8" w:rsidRDefault="003136F8" w:rsidP="003136F8">
            <w:pPr>
              <w:spacing w:line="276" w:lineRule="auto"/>
              <w:jc w:val="center"/>
              <w:rPr>
                <w:rFonts w:ascii="Arial" w:hAnsi="Arial" w:cs="Arial"/>
                <w:kern w:val="2"/>
                <w:sz w:val="22"/>
                <w:szCs w:val="22"/>
              </w:rPr>
            </w:pPr>
            <w:r w:rsidRPr="003136F8">
              <w:rPr>
                <w:rFonts w:ascii="Arial" w:hAnsi="Arial" w:cs="Arial"/>
                <w:kern w:val="2"/>
                <w:sz w:val="22"/>
                <w:szCs w:val="22"/>
                <w14:ligatures w14:val="standardContextual"/>
              </w:rPr>
              <w:t> </w:t>
            </w:r>
            <w:proofErr w:type="spellStart"/>
            <w:r w:rsidRPr="003136F8">
              <w:rPr>
                <w:rFonts w:ascii="Arial" w:hAnsi="Arial" w:cs="Arial"/>
                <w:color w:val="212529"/>
                <w:kern w:val="2"/>
                <w:sz w:val="22"/>
                <w:szCs w:val="22"/>
                <w:shd w:val="clear" w:color="auto" w:fill="F8F8F8"/>
                <w14:ligatures w14:val="standardContextual"/>
              </w:rPr>
              <w:t>Maučiuvio</w:t>
            </w:r>
            <w:proofErr w:type="spellEnd"/>
            <w:r w:rsidRPr="003136F8">
              <w:rPr>
                <w:rFonts w:ascii="Arial" w:hAnsi="Arial" w:cs="Arial"/>
                <w:color w:val="212529"/>
                <w:kern w:val="2"/>
                <w:sz w:val="22"/>
                <w:szCs w:val="22"/>
                <w:shd w:val="clear" w:color="auto" w:fill="F8F8F8"/>
                <w14:ligatures w14:val="standardContextual"/>
              </w:rPr>
              <w:t xml:space="preserve"> g. 17-4, </w:t>
            </w:r>
            <w:proofErr w:type="spellStart"/>
            <w:r w:rsidRPr="003136F8">
              <w:rPr>
                <w:rFonts w:ascii="Arial" w:hAnsi="Arial" w:cs="Arial"/>
                <w:color w:val="212529"/>
                <w:kern w:val="2"/>
                <w:sz w:val="22"/>
                <w:szCs w:val="22"/>
                <w:shd w:val="clear" w:color="auto" w:fill="F8F8F8"/>
                <w14:ligatures w14:val="standardContextual"/>
              </w:rPr>
              <w:t>Nairių</w:t>
            </w:r>
            <w:proofErr w:type="spellEnd"/>
            <w:r w:rsidRPr="003136F8">
              <w:rPr>
                <w:rFonts w:ascii="Arial" w:hAnsi="Arial" w:cs="Arial"/>
                <w:color w:val="212529"/>
                <w:kern w:val="2"/>
                <w:sz w:val="22"/>
                <w:szCs w:val="22"/>
                <w:shd w:val="clear" w:color="auto" w:fill="F8F8F8"/>
                <w14:ligatures w14:val="standardContextual"/>
              </w:rPr>
              <w:t xml:space="preserve"> k., LT-39380 Pasvalio r.</w:t>
            </w:r>
          </w:p>
        </w:tc>
      </w:tr>
      <w:tr w:rsidR="003136F8" w:rsidRPr="003E12A7" w14:paraId="74515245" w14:textId="77777777" w:rsidTr="0081626D">
        <w:tc>
          <w:tcPr>
            <w:tcW w:w="2808" w:type="dxa"/>
            <w:vMerge/>
          </w:tcPr>
          <w:p w14:paraId="18EB75E1" w14:textId="77777777" w:rsidR="003136F8" w:rsidRPr="003E12A7" w:rsidRDefault="003136F8" w:rsidP="003136F8">
            <w:pPr>
              <w:spacing w:line="276" w:lineRule="auto"/>
              <w:rPr>
                <w:rFonts w:ascii="Arial" w:hAnsi="Arial" w:cs="Arial"/>
                <w:b/>
                <w:bCs/>
                <w:kern w:val="2"/>
                <w:sz w:val="22"/>
                <w:szCs w:val="22"/>
              </w:rPr>
            </w:pPr>
          </w:p>
        </w:tc>
        <w:tc>
          <w:tcPr>
            <w:tcW w:w="3240" w:type="dxa"/>
            <w:vAlign w:val="center"/>
          </w:tcPr>
          <w:p w14:paraId="1C15E745" w14:textId="77777777" w:rsidR="003136F8" w:rsidRPr="003E12A7" w:rsidRDefault="003136F8" w:rsidP="003136F8">
            <w:pPr>
              <w:spacing w:line="276" w:lineRule="auto"/>
              <w:rPr>
                <w:rFonts w:ascii="Arial" w:hAnsi="Arial" w:cs="Arial"/>
                <w:kern w:val="2"/>
                <w:sz w:val="22"/>
                <w:szCs w:val="22"/>
              </w:rPr>
            </w:pPr>
            <w:r w:rsidRPr="003E12A7">
              <w:rPr>
                <w:rFonts w:ascii="Arial" w:hAnsi="Arial" w:cs="Arial"/>
                <w:kern w:val="2"/>
                <w:sz w:val="22"/>
                <w:szCs w:val="22"/>
              </w:rPr>
              <w:t>1.2.4. PVM mokėtojo kodas</w:t>
            </w:r>
          </w:p>
        </w:tc>
        <w:tc>
          <w:tcPr>
            <w:tcW w:w="3510" w:type="dxa"/>
            <w:vAlign w:val="center"/>
          </w:tcPr>
          <w:p w14:paraId="0F561431" w14:textId="7F9A71EC" w:rsidR="003136F8" w:rsidRPr="003136F8" w:rsidRDefault="003136F8" w:rsidP="003136F8">
            <w:pPr>
              <w:spacing w:line="276" w:lineRule="auto"/>
              <w:jc w:val="center"/>
              <w:rPr>
                <w:rFonts w:ascii="Arial" w:hAnsi="Arial" w:cs="Arial"/>
                <w:kern w:val="2"/>
                <w:sz w:val="22"/>
                <w:szCs w:val="22"/>
              </w:rPr>
            </w:pPr>
            <w:r w:rsidRPr="003136F8">
              <w:rPr>
                <w:rFonts w:ascii="Arial" w:hAnsi="Arial" w:cs="Arial"/>
                <w:kern w:val="2"/>
                <w:sz w:val="22"/>
                <w:szCs w:val="22"/>
                <w14:ligatures w14:val="standardContextual"/>
              </w:rPr>
              <w:t> LT100017348211</w:t>
            </w:r>
          </w:p>
        </w:tc>
      </w:tr>
      <w:tr w:rsidR="003136F8" w:rsidRPr="003E12A7" w14:paraId="67ACF326" w14:textId="77777777" w:rsidTr="0081626D">
        <w:tc>
          <w:tcPr>
            <w:tcW w:w="2808" w:type="dxa"/>
            <w:vMerge/>
          </w:tcPr>
          <w:p w14:paraId="6ECE234A" w14:textId="77777777" w:rsidR="003136F8" w:rsidRPr="003E12A7" w:rsidRDefault="003136F8" w:rsidP="003136F8">
            <w:pPr>
              <w:spacing w:line="276" w:lineRule="auto"/>
              <w:rPr>
                <w:rFonts w:ascii="Arial" w:hAnsi="Arial" w:cs="Arial"/>
                <w:b/>
                <w:bCs/>
                <w:kern w:val="2"/>
                <w:sz w:val="22"/>
                <w:szCs w:val="22"/>
              </w:rPr>
            </w:pPr>
          </w:p>
        </w:tc>
        <w:tc>
          <w:tcPr>
            <w:tcW w:w="3240" w:type="dxa"/>
            <w:vAlign w:val="center"/>
          </w:tcPr>
          <w:p w14:paraId="752CC265" w14:textId="77777777" w:rsidR="003136F8" w:rsidRPr="003E12A7" w:rsidRDefault="003136F8" w:rsidP="003136F8">
            <w:pPr>
              <w:spacing w:line="276" w:lineRule="auto"/>
              <w:rPr>
                <w:rFonts w:ascii="Arial" w:hAnsi="Arial" w:cs="Arial"/>
                <w:kern w:val="2"/>
                <w:sz w:val="22"/>
                <w:szCs w:val="22"/>
              </w:rPr>
            </w:pPr>
            <w:r w:rsidRPr="003E12A7">
              <w:rPr>
                <w:rFonts w:ascii="Arial" w:hAnsi="Arial" w:cs="Arial"/>
                <w:kern w:val="2"/>
                <w:sz w:val="22"/>
                <w:szCs w:val="22"/>
              </w:rPr>
              <w:t>1.2.5. Atsiskaitomoji sąskaita</w:t>
            </w:r>
          </w:p>
        </w:tc>
        <w:tc>
          <w:tcPr>
            <w:tcW w:w="3510" w:type="dxa"/>
            <w:vAlign w:val="center"/>
          </w:tcPr>
          <w:p w14:paraId="512A87EA" w14:textId="63117460" w:rsidR="003136F8" w:rsidRPr="003136F8" w:rsidRDefault="003136F8" w:rsidP="003136F8">
            <w:pPr>
              <w:spacing w:line="276" w:lineRule="auto"/>
              <w:jc w:val="center"/>
              <w:rPr>
                <w:rFonts w:ascii="Arial" w:hAnsi="Arial" w:cs="Arial"/>
                <w:kern w:val="2"/>
                <w:sz w:val="22"/>
                <w:szCs w:val="22"/>
              </w:rPr>
            </w:pPr>
            <w:r w:rsidRPr="003136F8">
              <w:rPr>
                <w:rFonts w:ascii="Arial" w:hAnsi="Arial" w:cs="Arial"/>
                <w:kern w:val="2"/>
                <w:sz w:val="22"/>
                <w:szCs w:val="22"/>
                <w14:ligatures w14:val="standardContextual"/>
              </w:rPr>
              <w:t> LT66 7300 0101 8325 2141</w:t>
            </w:r>
          </w:p>
        </w:tc>
      </w:tr>
      <w:tr w:rsidR="003136F8" w:rsidRPr="003E12A7" w14:paraId="6C77EA71" w14:textId="77777777" w:rsidTr="0081626D">
        <w:tc>
          <w:tcPr>
            <w:tcW w:w="2808" w:type="dxa"/>
            <w:vMerge/>
          </w:tcPr>
          <w:p w14:paraId="70F8DC28" w14:textId="77777777" w:rsidR="003136F8" w:rsidRPr="003E12A7" w:rsidRDefault="003136F8" w:rsidP="003136F8">
            <w:pPr>
              <w:spacing w:line="276" w:lineRule="auto"/>
              <w:rPr>
                <w:rFonts w:ascii="Arial" w:hAnsi="Arial" w:cs="Arial"/>
                <w:b/>
                <w:bCs/>
                <w:kern w:val="2"/>
                <w:sz w:val="22"/>
                <w:szCs w:val="22"/>
              </w:rPr>
            </w:pPr>
          </w:p>
        </w:tc>
        <w:tc>
          <w:tcPr>
            <w:tcW w:w="3240" w:type="dxa"/>
            <w:vAlign w:val="center"/>
          </w:tcPr>
          <w:p w14:paraId="1622E531" w14:textId="77777777" w:rsidR="003136F8" w:rsidRPr="003E12A7" w:rsidRDefault="003136F8" w:rsidP="003136F8">
            <w:pPr>
              <w:spacing w:line="276" w:lineRule="auto"/>
              <w:rPr>
                <w:rFonts w:ascii="Arial" w:hAnsi="Arial" w:cs="Arial"/>
                <w:kern w:val="2"/>
                <w:sz w:val="22"/>
                <w:szCs w:val="22"/>
              </w:rPr>
            </w:pPr>
            <w:r w:rsidRPr="003E12A7">
              <w:rPr>
                <w:rFonts w:ascii="Arial" w:hAnsi="Arial" w:cs="Arial"/>
                <w:kern w:val="2"/>
                <w:sz w:val="22"/>
                <w:szCs w:val="22"/>
              </w:rPr>
              <w:t>1.2.6. Bankas, banko kodas</w:t>
            </w:r>
          </w:p>
        </w:tc>
        <w:tc>
          <w:tcPr>
            <w:tcW w:w="3510" w:type="dxa"/>
            <w:vAlign w:val="center"/>
          </w:tcPr>
          <w:p w14:paraId="53BF499D" w14:textId="2FAA7AA4" w:rsidR="003136F8" w:rsidRPr="003136F8" w:rsidRDefault="003136F8" w:rsidP="003136F8">
            <w:pPr>
              <w:spacing w:line="276" w:lineRule="auto"/>
              <w:jc w:val="center"/>
              <w:rPr>
                <w:rFonts w:ascii="Arial" w:hAnsi="Arial" w:cs="Arial"/>
                <w:kern w:val="2"/>
                <w:sz w:val="22"/>
                <w:szCs w:val="22"/>
              </w:rPr>
            </w:pPr>
            <w:r w:rsidRPr="003136F8">
              <w:rPr>
                <w:rFonts w:ascii="Arial" w:hAnsi="Arial" w:cs="Arial"/>
                <w:kern w:val="2"/>
                <w:sz w:val="22"/>
                <w:szCs w:val="22"/>
                <w14:ligatures w14:val="standardContextual"/>
              </w:rPr>
              <w:t> AB Swedbank</w:t>
            </w:r>
          </w:p>
        </w:tc>
      </w:tr>
      <w:tr w:rsidR="003136F8" w:rsidRPr="003E12A7" w14:paraId="1A4DD5FA" w14:textId="77777777" w:rsidTr="0081626D">
        <w:tc>
          <w:tcPr>
            <w:tcW w:w="2808" w:type="dxa"/>
            <w:vMerge/>
          </w:tcPr>
          <w:p w14:paraId="4F69EC28" w14:textId="77777777" w:rsidR="003136F8" w:rsidRPr="003E12A7" w:rsidRDefault="003136F8" w:rsidP="003136F8">
            <w:pPr>
              <w:spacing w:line="276" w:lineRule="auto"/>
              <w:rPr>
                <w:rFonts w:ascii="Arial" w:hAnsi="Arial" w:cs="Arial"/>
                <w:b/>
                <w:bCs/>
                <w:kern w:val="2"/>
                <w:sz w:val="22"/>
                <w:szCs w:val="22"/>
              </w:rPr>
            </w:pPr>
          </w:p>
        </w:tc>
        <w:tc>
          <w:tcPr>
            <w:tcW w:w="3240" w:type="dxa"/>
            <w:vAlign w:val="center"/>
          </w:tcPr>
          <w:p w14:paraId="2D95A528" w14:textId="77777777" w:rsidR="003136F8" w:rsidRPr="003E12A7" w:rsidRDefault="003136F8" w:rsidP="003136F8">
            <w:pPr>
              <w:spacing w:line="276" w:lineRule="auto"/>
              <w:rPr>
                <w:rFonts w:ascii="Arial" w:hAnsi="Arial" w:cs="Arial"/>
                <w:kern w:val="2"/>
                <w:sz w:val="22"/>
                <w:szCs w:val="22"/>
              </w:rPr>
            </w:pPr>
            <w:r w:rsidRPr="003E12A7">
              <w:rPr>
                <w:rFonts w:ascii="Arial" w:hAnsi="Arial" w:cs="Arial"/>
                <w:kern w:val="2"/>
                <w:sz w:val="22"/>
                <w:szCs w:val="22"/>
              </w:rPr>
              <w:t>1.2.7. Telefonas</w:t>
            </w:r>
          </w:p>
        </w:tc>
        <w:tc>
          <w:tcPr>
            <w:tcW w:w="3510" w:type="dxa"/>
            <w:vAlign w:val="center"/>
          </w:tcPr>
          <w:p w14:paraId="60EDB536" w14:textId="3A2FB168" w:rsidR="003136F8" w:rsidRPr="003136F8" w:rsidRDefault="003136F8" w:rsidP="003136F8">
            <w:pPr>
              <w:spacing w:line="276" w:lineRule="auto"/>
              <w:jc w:val="center"/>
              <w:rPr>
                <w:rFonts w:ascii="Arial" w:hAnsi="Arial" w:cs="Arial"/>
                <w:kern w:val="2"/>
                <w:sz w:val="22"/>
                <w:szCs w:val="22"/>
              </w:rPr>
            </w:pPr>
            <w:r w:rsidRPr="003136F8">
              <w:rPr>
                <w:rFonts w:ascii="Arial" w:hAnsi="Arial" w:cs="Arial"/>
                <w:kern w:val="2"/>
                <w:sz w:val="22"/>
                <w:szCs w:val="22"/>
                <w14:ligatures w14:val="standardContextual"/>
              </w:rPr>
              <w:t> +37069299799</w:t>
            </w:r>
          </w:p>
        </w:tc>
      </w:tr>
      <w:tr w:rsidR="003136F8" w:rsidRPr="003E12A7" w14:paraId="237ED846" w14:textId="77777777" w:rsidTr="0081626D">
        <w:tc>
          <w:tcPr>
            <w:tcW w:w="2808" w:type="dxa"/>
            <w:vMerge/>
          </w:tcPr>
          <w:p w14:paraId="371686E0" w14:textId="77777777" w:rsidR="003136F8" w:rsidRPr="003E12A7" w:rsidRDefault="003136F8" w:rsidP="003136F8">
            <w:pPr>
              <w:spacing w:line="276" w:lineRule="auto"/>
              <w:rPr>
                <w:rFonts w:ascii="Arial" w:hAnsi="Arial" w:cs="Arial"/>
                <w:b/>
                <w:bCs/>
                <w:kern w:val="2"/>
                <w:sz w:val="22"/>
                <w:szCs w:val="22"/>
              </w:rPr>
            </w:pPr>
          </w:p>
        </w:tc>
        <w:tc>
          <w:tcPr>
            <w:tcW w:w="3240" w:type="dxa"/>
            <w:vAlign w:val="center"/>
          </w:tcPr>
          <w:p w14:paraId="76411BE9" w14:textId="77777777" w:rsidR="003136F8" w:rsidRPr="003E12A7" w:rsidRDefault="003136F8" w:rsidP="003136F8">
            <w:pPr>
              <w:spacing w:line="276" w:lineRule="auto"/>
              <w:rPr>
                <w:rFonts w:ascii="Arial" w:hAnsi="Arial" w:cs="Arial"/>
                <w:kern w:val="2"/>
                <w:sz w:val="22"/>
                <w:szCs w:val="22"/>
              </w:rPr>
            </w:pPr>
            <w:r w:rsidRPr="003E12A7">
              <w:rPr>
                <w:rFonts w:ascii="Arial" w:hAnsi="Arial" w:cs="Arial"/>
                <w:kern w:val="2"/>
                <w:sz w:val="22"/>
                <w:szCs w:val="22"/>
              </w:rPr>
              <w:t>1.2.8. El. paštas</w:t>
            </w:r>
          </w:p>
        </w:tc>
        <w:tc>
          <w:tcPr>
            <w:tcW w:w="3510" w:type="dxa"/>
            <w:vAlign w:val="center"/>
          </w:tcPr>
          <w:p w14:paraId="3AD89FFF" w14:textId="52B5B5BA" w:rsidR="003136F8" w:rsidRPr="003136F8" w:rsidRDefault="003136F8" w:rsidP="003136F8">
            <w:pPr>
              <w:spacing w:line="276" w:lineRule="auto"/>
              <w:jc w:val="center"/>
              <w:rPr>
                <w:rFonts w:ascii="Arial" w:hAnsi="Arial" w:cs="Arial"/>
                <w:kern w:val="2"/>
                <w:sz w:val="22"/>
                <w:szCs w:val="22"/>
              </w:rPr>
            </w:pPr>
            <w:r w:rsidRPr="003136F8">
              <w:rPr>
                <w:rFonts w:ascii="Arial" w:hAnsi="Arial" w:cs="Arial"/>
                <w:kern w:val="2"/>
                <w:sz w:val="22"/>
                <w:szCs w:val="22"/>
                <w14:ligatures w14:val="standardContextual"/>
              </w:rPr>
              <w:t> </w:t>
            </w:r>
            <w:hyperlink r:id="rId10" w:history="1">
              <w:r w:rsidRPr="003136F8">
                <w:rPr>
                  <w:rStyle w:val="Hipersaitas"/>
                  <w:rFonts w:ascii="Arial" w:hAnsi="Arial" w:cs="Arial"/>
                  <w:kern w:val="2"/>
                  <w:sz w:val="22"/>
                  <w:szCs w:val="22"/>
                  <w14:ligatures w14:val="standardContextual"/>
                </w:rPr>
                <w:t>vadovopastas@gmail.com</w:t>
              </w:r>
            </w:hyperlink>
          </w:p>
        </w:tc>
      </w:tr>
      <w:tr w:rsidR="003136F8" w:rsidRPr="003E12A7" w14:paraId="666AE2EA" w14:textId="77777777" w:rsidTr="0081626D">
        <w:tc>
          <w:tcPr>
            <w:tcW w:w="2808" w:type="dxa"/>
            <w:vMerge/>
          </w:tcPr>
          <w:p w14:paraId="543BB8B7" w14:textId="77777777" w:rsidR="003136F8" w:rsidRPr="003E12A7" w:rsidRDefault="003136F8" w:rsidP="003136F8">
            <w:pPr>
              <w:spacing w:line="276" w:lineRule="auto"/>
              <w:rPr>
                <w:rFonts w:ascii="Arial" w:hAnsi="Arial" w:cs="Arial"/>
                <w:b/>
                <w:bCs/>
                <w:kern w:val="2"/>
                <w:sz w:val="22"/>
                <w:szCs w:val="22"/>
              </w:rPr>
            </w:pPr>
          </w:p>
        </w:tc>
        <w:tc>
          <w:tcPr>
            <w:tcW w:w="3240" w:type="dxa"/>
            <w:vAlign w:val="center"/>
          </w:tcPr>
          <w:p w14:paraId="122A22AB" w14:textId="77777777" w:rsidR="003136F8" w:rsidRPr="003E12A7" w:rsidRDefault="003136F8" w:rsidP="003136F8">
            <w:pPr>
              <w:spacing w:line="276" w:lineRule="auto"/>
              <w:rPr>
                <w:rFonts w:ascii="Arial" w:hAnsi="Arial" w:cs="Arial"/>
                <w:kern w:val="2"/>
                <w:sz w:val="22"/>
                <w:szCs w:val="22"/>
              </w:rPr>
            </w:pPr>
            <w:r w:rsidRPr="003E12A7">
              <w:rPr>
                <w:rFonts w:ascii="Arial" w:hAnsi="Arial" w:cs="Arial"/>
                <w:kern w:val="2"/>
                <w:sz w:val="22"/>
                <w:szCs w:val="22"/>
              </w:rPr>
              <w:t>1.2.9. Šalies atstovas</w:t>
            </w:r>
          </w:p>
        </w:tc>
        <w:tc>
          <w:tcPr>
            <w:tcW w:w="3510" w:type="dxa"/>
            <w:vAlign w:val="center"/>
          </w:tcPr>
          <w:p w14:paraId="7580B9F5" w14:textId="20097D55" w:rsidR="003136F8" w:rsidRPr="003136F8" w:rsidRDefault="003136F8" w:rsidP="003136F8">
            <w:pPr>
              <w:spacing w:line="276" w:lineRule="auto"/>
              <w:jc w:val="center"/>
              <w:rPr>
                <w:rFonts w:ascii="Arial" w:hAnsi="Arial" w:cs="Arial"/>
                <w:kern w:val="2"/>
                <w:sz w:val="22"/>
                <w:szCs w:val="22"/>
              </w:rPr>
            </w:pPr>
            <w:r w:rsidRPr="003136F8">
              <w:rPr>
                <w:rFonts w:ascii="Arial" w:hAnsi="Arial" w:cs="Arial"/>
                <w:kern w:val="2"/>
                <w:sz w:val="22"/>
                <w:szCs w:val="22"/>
                <w14:ligatures w14:val="standardContextual"/>
              </w:rPr>
              <w:t> Deimantas Minkus</w:t>
            </w:r>
          </w:p>
        </w:tc>
      </w:tr>
      <w:tr w:rsidR="003136F8" w:rsidRPr="003E12A7" w14:paraId="292C776B" w14:textId="77777777" w:rsidTr="0081626D">
        <w:tc>
          <w:tcPr>
            <w:tcW w:w="2808" w:type="dxa"/>
            <w:vMerge/>
          </w:tcPr>
          <w:p w14:paraId="2D900F0A" w14:textId="77777777" w:rsidR="003136F8" w:rsidRPr="003E12A7" w:rsidRDefault="003136F8" w:rsidP="003136F8">
            <w:pPr>
              <w:spacing w:line="276" w:lineRule="auto"/>
              <w:rPr>
                <w:rFonts w:ascii="Arial" w:hAnsi="Arial" w:cs="Arial"/>
                <w:b/>
                <w:bCs/>
                <w:kern w:val="2"/>
                <w:sz w:val="22"/>
                <w:szCs w:val="22"/>
              </w:rPr>
            </w:pPr>
          </w:p>
        </w:tc>
        <w:tc>
          <w:tcPr>
            <w:tcW w:w="3240" w:type="dxa"/>
            <w:vAlign w:val="center"/>
          </w:tcPr>
          <w:p w14:paraId="0A9DB8EB" w14:textId="77777777" w:rsidR="003136F8" w:rsidRPr="003E12A7" w:rsidRDefault="003136F8" w:rsidP="003136F8">
            <w:pPr>
              <w:spacing w:line="276" w:lineRule="auto"/>
              <w:rPr>
                <w:rFonts w:ascii="Arial" w:hAnsi="Arial" w:cs="Arial"/>
                <w:kern w:val="2"/>
                <w:sz w:val="22"/>
                <w:szCs w:val="22"/>
              </w:rPr>
            </w:pPr>
            <w:r w:rsidRPr="003E12A7">
              <w:rPr>
                <w:rFonts w:ascii="Arial" w:hAnsi="Arial" w:cs="Arial"/>
                <w:kern w:val="2"/>
                <w:sz w:val="22"/>
                <w:szCs w:val="22"/>
              </w:rPr>
              <w:t>1.2.10. Atstovavimo pagrindas</w:t>
            </w:r>
          </w:p>
        </w:tc>
        <w:tc>
          <w:tcPr>
            <w:tcW w:w="3510" w:type="dxa"/>
            <w:vAlign w:val="center"/>
          </w:tcPr>
          <w:p w14:paraId="5FCBD162" w14:textId="2719FAC6" w:rsidR="003136F8" w:rsidRPr="003136F8" w:rsidRDefault="003136F8" w:rsidP="003136F8">
            <w:pPr>
              <w:spacing w:line="276" w:lineRule="auto"/>
              <w:jc w:val="center"/>
              <w:rPr>
                <w:rFonts w:ascii="Arial" w:hAnsi="Arial" w:cs="Arial"/>
                <w:kern w:val="2"/>
                <w:sz w:val="22"/>
                <w:szCs w:val="22"/>
              </w:rPr>
            </w:pPr>
            <w:r w:rsidRPr="003136F8">
              <w:rPr>
                <w:rFonts w:ascii="Arial" w:hAnsi="Arial" w:cs="Arial"/>
                <w:kern w:val="2"/>
                <w:sz w:val="22"/>
                <w:szCs w:val="22"/>
                <w14:ligatures w14:val="standardContextual"/>
              </w:rPr>
              <w:t> Vadovas</w:t>
            </w:r>
          </w:p>
        </w:tc>
      </w:tr>
    </w:tbl>
    <w:p w14:paraId="29EDFD0B" w14:textId="77777777" w:rsidR="005A5832" w:rsidRPr="003E12A7" w:rsidRDefault="005A5832" w:rsidP="00CF72EA">
      <w:pPr>
        <w:spacing w:line="276" w:lineRule="auto"/>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3E12A7" w:rsidRPr="003E12A7" w14:paraId="7696E671" w14:textId="77777777">
        <w:trPr>
          <w:trHeight w:val="300"/>
        </w:trPr>
        <w:tc>
          <w:tcPr>
            <w:tcW w:w="9535" w:type="dxa"/>
            <w:gridSpan w:val="4"/>
          </w:tcPr>
          <w:p w14:paraId="2A11592D" w14:textId="530E587F" w:rsidR="005A5832" w:rsidRPr="003E12A7" w:rsidRDefault="00720983" w:rsidP="00CF72EA">
            <w:pPr>
              <w:spacing w:line="276" w:lineRule="auto"/>
              <w:jc w:val="center"/>
              <w:rPr>
                <w:rFonts w:ascii="Arial" w:hAnsi="Arial" w:cs="Arial"/>
                <w:b/>
                <w:bCs/>
                <w:kern w:val="2"/>
                <w:sz w:val="22"/>
                <w:szCs w:val="22"/>
              </w:rPr>
            </w:pPr>
            <w:r>
              <w:rPr>
                <w:rFonts w:ascii="Arial" w:hAnsi="Arial" w:cs="Arial"/>
                <w:b/>
                <w:bCs/>
                <w:kern w:val="2"/>
                <w:sz w:val="22"/>
                <w:szCs w:val="22"/>
              </w:rPr>
              <w:t xml:space="preserve">2. </w:t>
            </w:r>
            <w:r w:rsidR="00A10867" w:rsidRPr="003E12A7">
              <w:rPr>
                <w:rFonts w:ascii="Arial" w:hAnsi="Arial" w:cs="Arial"/>
                <w:b/>
                <w:bCs/>
                <w:kern w:val="2"/>
                <w:sz w:val="22"/>
                <w:szCs w:val="22"/>
              </w:rPr>
              <w:t xml:space="preserve"> ATSAKINGI ASMENYS</w:t>
            </w:r>
          </w:p>
        </w:tc>
      </w:tr>
      <w:tr w:rsidR="003E12A7" w:rsidRPr="003E12A7" w14:paraId="26292B4A" w14:textId="77777777">
        <w:trPr>
          <w:trHeight w:val="300"/>
        </w:trPr>
        <w:tc>
          <w:tcPr>
            <w:tcW w:w="2704" w:type="dxa"/>
            <w:gridSpan w:val="2"/>
          </w:tcPr>
          <w:p w14:paraId="161367C0" w14:textId="0420290A"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2.1. Pirkėjo kontaktiniai asmenys, atsakingi už Sutarties vykdymą, Prekių priėmimą, Sąskaitų per informacinę sistemą „</w:t>
            </w:r>
            <w:r w:rsidR="0081626D" w:rsidRPr="003E12A7">
              <w:rPr>
                <w:rFonts w:ascii="Arial" w:hAnsi="Arial" w:cs="Arial"/>
                <w:b/>
                <w:bCs/>
                <w:kern w:val="2"/>
                <w:sz w:val="22"/>
                <w:szCs w:val="22"/>
              </w:rPr>
              <w:t>SABIS</w:t>
            </w:r>
            <w:r w:rsidRPr="003E12A7">
              <w:rPr>
                <w:rFonts w:ascii="Arial" w:hAnsi="Arial" w:cs="Arial"/>
                <w:b/>
                <w:bCs/>
                <w:kern w:val="2"/>
                <w:sz w:val="22"/>
                <w:szCs w:val="22"/>
              </w:rPr>
              <w:t>“ priėmimą</w:t>
            </w:r>
          </w:p>
        </w:tc>
        <w:tc>
          <w:tcPr>
            <w:tcW w:w="6831" w:type="dxa"/>
            <w:gridSpan w:val="2"/>
          </w:tcPr>
          <w:p w14:paraId="017FFD68" w14:textId="0451DC75" w:rsidR="005A5832" w:rsidRPr="003E12A7" w:rsidRDefault="00ED1BC6" w:rsidP="00AB699D">
            <w:pPr>
              <w:spacing w:line="276" w:lineRule="auto"/>
              <w:jc w:val="both"/>
              <w:rPr>
                <w:rFonts w:ascii="Arial" w:hAnsi="Arial" w:cs="Arial"/>
                <w:kern w:val="2"/>
                <w:sz w:val="22"/>
                <w:szCs w:val="22"/>
              </w:rPr>
            </w:pPr>
            <w:r w:rsidRPr="003E12A7">
              <w:rPr>
                <w:rFonts w:ascii="Arial" w:hAnsi="Arial" w:cs="Arial"/>
                <w:kern w:val="2"/>
                <w:sz w:val="22"/>
                <w:szCs w:val="22"/>
              </w:rPr>
              <w:t>Daiva B</w:t>
            </w:r>
            <w:r w:rsidR="00D9071B">
              <w:rPr>
                <w:rFonts w:ascii="Arial" w:hAnsi="Arial" w:cs="Arial"/>
                <w:kern w:val="2"/>
                <w:sz w:val="22"/>
                <w:szCs w:val="22"/>
              </w:rPr>
              <w:t>l</w:t>
            </w:r>
            <w:r w:rsidRPr="003E12A7">
              <w:rPr>
                <w:rFonts w:ascii="Arial" w:hAnsi="Arial" w:cs="Arial"/>
                <w:kern w:val="2"/>
                <w:sz w:val="22"/>
                <w:szCs w:val="22"/>
              </w:rPr>
              <w:t>iūdžiuvienė</w:t>
            </w:r>
            <w:r w:rsidR="00B9149B">
              <w:rPr>
                <w:rFonts w:ascii="Arial" w:hAnsi="Arial" w:cs="Arial"/>
                <w:kern w:val="2"/>
                <w:sz w:val="22"/>
                <w:szCs w:val="22"/>
              </w:rPr>
              <w:t>, Priekulės seniūnijos seniūnė</w:t>
            </w:r>
            <w:r w:rsidR="00053927">
              <w:rPr>
                <w:rFonts w:ascii="Arial" w:hAnsi="Arial" w:cs="Arial"/>
                <w:kern w:val="2"/>
                <w:sz w:val="22"/>
                <w:szCs w:val="22"/>
              </w:rPr>
              <w:t>,</w:t>
            </w:r>
            <w:r w:rsidR="003136F8">
              <w:rPr>
                <w:rFonts w:ascii="Arial" w:hAnsi="Arial" w:cs="Arial"/>
                <w:kern w:val="2"/>
                <w:sz w:val="22"/>
                <w:szCs w:val="22"/>
              </w:rPr>
              <w:t xml:space="preserve"> el. p. </w:t>
            </w:r>
            <w:hyperlink r:id="rId11" w:history="1">
              <w:r w:rsidR="003136F8" w:rsidRPr="00907F84">
                <w:rPr>
                  <w:rStyle w:val="Hipersaitas"/>
                  <w:rFonts w:ascii="Arial" w:hAnsi="Arial" w:cs="Arial"/>
                  <w:kern w:val="2"/>
                  <w:sz w:val="22"/>
                  <w:szCs w:val="22"/>
                </w:rPr>
                <w:t>daiva.bliudziuviene</w:t>
              </w:r>
              <w:r w:rsidR="003136F8" w:rsidRPr="00907F84">
                <w:rPr>
                  <w:rStyle w:val="Hipersaitas"/>
                  <w:rFonts w:ascii="Arial" w:hAnsi="Arial" w:cs="Arial"/>
                  <w:kern w:val="2"/>
                  <w:sz w:val="22"/>
                  <w:szCs w:val="22"/>
                  <w:lang w:val="en-US"/>
                </w:rPr>
                <w:t>@klaipedos-r.lt</w:t>
              </w:r>
            </w:hyperlink>
            <w:r w:rsidR="00DF0F40">
              <w:rPr>
                <w:rFonts w:ascii="Arial" w:hAnsi="Arial" w:cs="Arial"/>
                <w:kern w:val="2"/>
                <w:sz w:val="22"/>
                <w:szCs w:val="22"/>
                <w:lang w:val="en-US"/>
              </w:rPr>
              <w:t xml:space="preserve">, </w:t>
            </w:r>
            <w:r w:rsidR="00F4720B">
              <w:rPr>
                <w:rFonts w:ascii="Arial" w:hAnsi="Arial" w:cs="Arial"/>
                <w:kern w:val="2"/>
                <w:sz w:val="22"/>
                <w:szCs w:val="22"/>
                <w:lang w:val="en-US"/>
              </w:rPr>
              <w:t>Tel. +370</w:t>
            </w:r>
            <w:r w:rsidR="008768A9">
              <w:rPr>
                <w:rFonts w:ascii="Arial" w:hAnsi="Arial" w:cs="Arial"/>
                <w:kern w:val="2"/>
                <w:sz w:val="22"/>
                <w:szCs w:val="22"/>
                <w:lang w:val="en-US"/>
              </w:rPr>
              <w:t> 698 30818</w:t>
            </w:r>
            <w:r w:rsidR="00053927">
              <w:rPr>
                <w:rFonts w:ascii="Arial" w:hAnsi="Arial" w:cs="Arial"/>
                <w:kern w:val="2"/>
                <w:sz w:val="22"/>
                <w:szCs w:val="22"/>
              </w:rPr>
              <w:t xml:space="preserve"> </w:t>
            </w:r>
          </w:p>
        </w:tc>
      </w:tr>
      <w:tr w:rsidR="003E12A7" w:rsidRPr="003E12A7" w14:paraId="17A4E02F" w14:textId="77777777">
        <w:trPr>
          <w:trHeight w:val="300"/>
        </w:trPr>
        <w:tc>
          <w:tcPr>
            <w:tcW w:w="2704" w:type="dxa"/>
            <w:gridSpan w:val="2"/>
          </w:tcPr>
          <w:p w14:paraId="146E8BAE"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2.2. Tiekėjo kontaktiniai asmenys, atsakingi už Sutarties vykdymą</w:t>
            </w:r>
          </w:p>
        </w:tc>
        <w:tc>
          <w:tcPr>
            <w:tcW w:w="6831" w:type="dxa"/>
            <w:gridSpan w:val="2"/>
          </w:tcPr>
          <w:p w14:paraId="6FF1505D" w14:textId="545DE2BA" w:rsidR="005A5832" w:rsidRPr="003136F8" w:rsidRDefault="003136F8" w:rsidP="00CF72EA">
            <w:pPr>
              <w:spacing w:line="276" w:lineRule="auto"/>
              <w:rPr>
                <w:rFonts w:ascii="Arial" w:hAnsi="Arial" w:cs="Arial"/>
                <w:kern w:val="2"/>
                <w:sz w:val="22"/>
                <w:szCs w:val="22"/>
              </w:rPr>
            </w:pPr>
            <w:r w:rsidRPr="003136F8">
              <w:rPr>
                <w:rFonts w:ascii="Arial" w:hAnsi="Arial" w:cs="Arial"/>
                <w:kern w:val="2"/>
                <w:sz w:val="22"/>
                <w:szCs w:val="22"/>
              </w:rPr>
              <w:t>Vadovas Deimantas Minkus</w:t>
            </w:r>
            <w:r>
              <w:rPr>
                <w:rFonts w:ascii="Arial" w:hAnsi="Arial" w:cs="Arial"/>
                <w:kern w:val="2"/>
                <w:sz w:val="22"/>
                <w:szCs w:val="22"/>
              </w:rPr>
              <w:t xml:space="preserve">, el. p. </w:t>
            </w:r>
            <w:hyperlink r:id="rId12" w:history="1">
              <w:r w:rsidRPr="003136F8">
                <w:rPr>
                  <w:rStyle w:val="Hipersaitas"/>
                  <w:rFonts w:ascii="Arial" w:hAnsi="Arial" w:cs="Arial"/>
                  <w:kern w:val="2"/>
                  <w:sz w:val="22"/>
                  <w:szCs w:val="22"/>
                  <w14:ligatures w14:val="standardContextual"/>
                </w:rPr>
                <w:t>vadovopastas@gmail.com</w:t>
              </w:r>
            </w:hyperlink>
            <w:r>
              <w:rPr>
                <w:rFonts w:ascii="Arial" w:hAnsi="Arial" w:cs="Arial"/>
                <w:kern w:val="2"/>
                <w:sz w:val="22"/>
                <w:szCs w:val="22"/>
                <w14:ligatures w14:val="standardContextual"/>
              </w:rPr>
              <w:t xml:space="preserve">, Tel. </w:t>
            </w:r>
            <w:r w:rsidRPr="003136F8">
              <w:rPr>
                <w:rFonts w:ascii="Arial" w:hAnsi="Arial" w:cs="Arial"/>
                <w:kern w:val="2"/>
                <w:sz w:val="22"/>
                <w:szCs w:val="22"/>
                <w14:ligatures w14:val="standardContextual"/>
              </w:rPr>
              <w:t>+37069299799</w:t>
            </w:r>
          </w:p>
        </w:tc>
      </w:tr>
      <w:tr w:rsidR="003E12A7" w:rsidRPr="003E12A7" w14:paraId="4A640CBD" w14:textId="77777777">
        <w:trPr>
          <w:trHeight w:val="300"/>
        </w:trPr>
        <w:tc>
          <w:tcPr>
            <w:tcW w:w="9535" w:type="dxa"/>
            <w:gridSpan w:val="4"/>
          </w:tcPr>
          <w:p w14:paraId="2B392598" w14:textId="69CAE8C2" w:rsidR="005A5832" w:rsidRPr="003E12A7" w:rsidRDefault="00720983" w:rsidP="00CF72EA">
            <w:pPr>
              <w:spacing w:line="276" w:lineRule="auto"/>
              <w:jc w:val="center"/>
              <w:rPr>
                <w:rFonts w:ascii="Arial" w:hAnsi="Arial" w:cs="Arial"/>
                <w:b/>
                <w:bCs/>
                <w:kern w:val="2"/>
                <w:sz w:val="22"/>
                <w:szCs w:val="22"/>
              </w:rPr>
            </w:pPr>
            <w:r>
              <w:rPr>
                <w:rFonts w:ascii="Arial" w:hAnsi="Arial" w:cs="Arial"/>
                <w:b/>
                <w:bCs/>
                <w:kern w:val="2"/>
                <w:sz w:val="22"/>
                <w:szCs w:val="22"/>
              </w:rPr>
              <w:t xml:space="preserve">3. </w:t>
            </w:r>
            <w:r w:rsidR="00A10867" w:rsidRPr="003E12A7">
              <w:rPr>
                <w:rFonts w:ascii="Arial" w:hAnsi="Arial" w:cs="Arial"/>
                <w:b/>
                <w:bCs/>
                <w:kern w:val="2"/>
                <w:sz w:val="22"/>
                <w:szCs w:val="22"/>
              </w:rPr>
              <w:t>SUTARTIES DALYKAS</w:t>
            </w:r>
          </w:p>
        </w:tc>
      </w:tr>
      <w:tr w:rsidR="003E12A7" w:rsidRPr="003E12A7" w14:paraId="7A151A7C" w14:textId="77777777">
        <w:trPr>
          <w:trHeight w:val="300"/>
        </w:trPr>
        <w:tc>
          <w:tcPr>
            <w:tcW w:w="2704" w:type="dxa"/>
            <w:gridSpan w:val="2"/>
          </w:tcPr>
          <w:p w14:paraId="7B49844D"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lastRenderedPageBreak/>
              <w:t xml:space="preserve">3.1. Sutarties dalykas </w:t>
            </w:r>
          </w:p>
        </w:tc>
        <w:tc>
          <w:tcPr>
            <w:tcW w:w="6831" w:type="dxa"/>
            <w:gridSpan w:val="2"/>
          </w:tcPr>
          <w:p w14:paraId="4E656F6A" w14:textId="233BC9C6" w:rsidR="005A5832" w:rsidRPr="003E12A7" w:rsidRDefault="00A10867" w:rsidP="00EA0948">
            <w:pPr>
              <w:spacing w:line="276" w:lineRule="auto"/>
              <w:jc w:val="both"/>
              <w:rPr>
                <w:rFonts w:ascii="Arial" w:hAnsi="Arial" w:cs="Arial"/>
                <w:kern w:val="2"/>
                <w:sz w:val="22"/>
                <w:szCs w:val="22"/>
              </w:rPr>
            </w:pPr>
            <w:r w:rsidRPr="003E12A7">
              <w:rPr>
                <w:rFonts w:ascii="Arial" w:hAnsi="Arial" w:cs="Arial"/>
                <w:kern w:val="2"/>
                <w:sz w:val="22"/>
                <w:szCs w:val="22"/>
              </w:rPr>
              <w:t>Tiekėjas įsipareigoja Sutartyje numatytomis sąlygomis perduoti Pirkėjui</w:t>
            </w:r>
            <w:r w:rsidR="00630BAE" w:rsidRPr="003E12A7">
              <w:rPr>
                <w:rFonts w:ascii="Arial" w:hAnsi="Arial" w:cs="Arial"/>
                <w:kern w:val="2"/>
                <w:sz w:val="22"/>
                <w:szCs w:val="22"/>
              </w:rPr>
              <w:t xml:space="preserve"> </w:t>
            </w:r>
            <w:r w:rsidR="00EA0948" w:rsidRPr="003E12A7">
              <w:rPr>
                <w:rFonts w:ascii="Arial" w:hAnsi="Arial" w:cs="Arial"/>
                <w:kern w:val="2"/>
                <w:sz w:val="22"/>
                <w:szCs w:val="22"/>
              </w:rPr>
              <w:t>Lauko sceną</w:t>
            </w:r>
            <w:r w:rsidR="0000342E" w:rsidRPr="003E12A7">
              <w:rPr>
                <w:rFonts w:ascii="Arial" w:hAnsi="Arial" w:cs="Arial"/>
                <w:kern w:val="2"/>
                <w:sz w:val="22"/>
                <w:szCs w:val="22"/>
              </w:rPr>
              <w:t xml:space="preserve"> ir suolus</w:t>
            </w:r>
            <w:r w:rsidR="00D02EC9" w:rsidRPr="003E12A7">
              <w:rPr>
                <w:rFonts w:ascii="Arial" w:hAnsi="Arial" w:cs="Arial"/>
                <w:kern w:val="2"/>
                <w:sz w:val="22"/>
                <w:szCs w:val="22"/>
              </w:rPr>
              <w:t xml:space="preserve"> </w:t>
            </w:r>
            <w:r w:rsidRPr="003E12A7">
              <w:rPr>
                <w:rFonts w:ascii="Arial" w:hAnsi="Arial" w:cs="Arial"/>
                <w:kern w:val="2"/>
                <w:sz w:val="22"/>
                <w:szCs w:val="22"/>
              </w:rPr>
              <w:t>(toliau – Prekės).</w:t>
            </w:r>
          </w:p>
          <w:p w14:paraId="24700FA6" w14:textId="2D7800B6" w:rsidR="005A5832" w:rsidRPr="003E12A7" w:rsidRDefault="00A10867" w:rsidP="00945955">
            <w:pPr>
              <w:jc w:val="both"/>
              <w:rPr>
                <w:rFonts w:ascii="Arial" w:hAnsi="Arial" w:cs="Arial"/>
                <w:kern w:val="2"/>
                <w:sz w:val="22"/>
                <w:szCs w:val="22"/>
              </w:rPr>
            </w:pPr>
            <w:r w:rsidRPr="003E12A7">
              <w:rPr>
                <w:rFonts w:ascii="Arial" w:hAnsi="Arial" w:cs="Arial"/>
                <w:kern w:val="2"/>
                <w:sz w:val="22"/>
                <w:szCs w:val="22"/>
              </w:rPr>
              <w:t>Išsamus Prekių aprašymas ir kiti reikalavimai tiekiamoms Prekėms nustatyti Sutarties priede Nr. [</w:t>
            </w:r>
            <w:r w:rsidR="00250851" w:rsidRPr="003E12A7">
              <w:rPr>
                <w:rFonts w:ascii="Arial" w:hAnsi="Arial" w:cs="Arial"/>
                <w:kern w:val="2"/>
                <w:sz w:val="22"/>
                <w:szCs w:val="22"/>
              </w:rPr>
              <w:t>1</w:t>
            </w:r>
            <w:r w:rsidRPr="003E12A7">
              <w:rPr>
                <w:rFonts w:ascii="Arial" w:hAnsi="Arial" w:cs="Arial"/>
                <w:kern w:val="2"/>
                <w:sz w:val="22"/>
                <w:szCs w:val="22"/>
              </w:rPr>
              <w:t>] „Techninė specifikacija“ (toliau – Techninė specifikacija) ir Sutarties priede Nr. [</w:t>
            </w:r>
            <w:r w:rsidR="00250851" w:rsidRPr="003E12A7">
              <w:rPr>
                <w:rFonts w:ascii="Arial" w:hAnsi="Arial" w:cs="Arial"/>
                <w:kern w:val="2"/>
                <w:sz w:val="22"/>
                <w:szCs w:val="22"/>
              </w:rPr>
              <w:t>2</w:t>
            </w:r>
            <w:r w:rsidRPr="003E12A7">
              <w:rPr>
                <w:rFonts w:ascii="Arial" w:hAnsi="Arial" w:cs="Arial"/>
                <w:kern w:val="2"/>
                <w:sz w:val="22"/>
                <w:szCs w:val="22"/>
              </w:rPr>
              <w:t>] „Pasiūlymas“.</w:t>
            </w:r>
          </w:p>
        </w:tc>
      </w:tr>
      <w:tr w:rsidR="003E12A7" w:rsidRPr="003E12A7" w14:paraId="0023E2B5" w14:textId="77777777">
        <w:trPr>
          <w:trHeight w:val="300"/>
        </w:trPr>
        <w:tc>
          <w:tcPr>
            <w:tcW w:w="2704" w:type="dxa"/>
            <w:gridSpan w:val="2"/>
          </w:tcPr>
          <w:p w14:paraId="16A5F651"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3.2. Pirkimo numeris</w:t>
            </w:r>
          </w:p>
        </w:tc>
        <w:tc>
          <w:tcPr>
            <w:tcW w:w="6831" w:type="dxa"/>
            <w:gridSpan w:val="2"/>
          </w:tcPr>
          <w:p w14:paraId="77E75139" w14:textId="6F68B8EA" w:rsidR="005A5832" w:rsidRPr="003E12A7" w:rsidRDefault="00EA6F63" w:rsidP="00CF72EA">
            <w:pPr>
              <w:spacing w:line="276" w:lineRule="auto"/>
              <w:rPr>
                <w:rFonts w:ascii="Arial" w:hAnsi="Arial" w:cs="Arial"/>
                <w:kern w:val="2"/>
                <w:sz w:val="22"/>
                <w:szCs w:val="22"/>
              </w:rPr>
            </w:pPr>
            <w:r w:rsidRPr="003E12A7">
              <w:rPr>
                <w:rFonts w:ascii="Arial" w:hAnsi="Arial" w:cs="Arial"/>
                <w:kern w:val="2"/>
                <w:sz w:val="22"/>
                <w:szCs w:val="22"/>
              </w:rPr>
              <w:t>Nr.</w:t>
            </w:r>
            <w:r w:rsidR="00D613FD">
              <w:rPr>
                <w:rFonts w:ascii="Arial" w:hAnsi="Arial" w:cs="Arial"/>
                <w:kern w:val="2"/>
                <w:sz w:val="22"/>
                <w:szCs w:val="22"/>
              </w:rPr>
              <w:t xml:space="preserve"> 2561651</w:t>
            </w:r>
          </w:p>
        </w:tc>
      </w:tr>
      <w:tr w:rsidR="003E12A7" w:rsidRPr="003E12A7" w14:paraId="4354176C" w14:textId="77777777">
        <w:trPr>
          <w:trHeight w:val="300"/>
        </w:trPr>
        <w:tc>
          <w:tcPr>
            <w:tcW w:w="2704" w:type="dxa"/>
            <w:gridSpan w:val="2"/>
          </w:tcPr>
          <w:p w14:paraId="7BBCFBEA"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3.3. Informacija apie Europos Sąjungos lėšomis finansuojamą projektą arba kitą projektą</w:t>
            </w:r>
          </w:p>
        </w:tc>
        <w:tc>
          <w:tcPr>
            <w:tcW w:w="6831" w:type="dxa"/>
            <w:gridSpan w:val="2"/>
          </w:tcPr>
          <w:p w14:paraId="470C70E7" w14:textId="1406EFBD" w:rsidR="005A5832" w:rsidRPr="003E12A7" w:rsidRDefault="0074260F" w:rsidP="00945955">
            <w:pPr>
              <w:spacing w:line="276" w:lineRule="auto"/>
              <w:jc w:val="both"/>
              <w:rPr>
                <w:rFonts w:ascii="Arial" w:hAnsi="Arial" w:cs="Arial"/>
                <w:kern w:val="2"/>
                <w:sz w:val="22"/>
                <w:szCs w:val="22"/>
              </w:rPr>
            </w:pPr>
            <w:r w:rsidRPr="003E12A7">
              <w:rPr>
                <w:rFonts w:ascii="Arial" w:hAnsi="Arial" w:cs="Arial"/>
                <w:kern w:val="2"/>
                <w:sz w:val="22"/>
                <w:szCs w:val="22"/>
              </w:rPr>
              <w:t>Netaikoma</w:t>
            </w:r>
          </w:p>
        </w:tc>
      </w:tr>
      <w:tr w:rsidR="003E12A7" w:rsidRPr="003E12A7" w14:paraId="6009D207" w14:textId="77777777">
        <w:trPr>
          <w:trHeight w:val="300"/>
        </w:trPr>
        <w:tc>
          <w:tcPr>
            <w:tcW w:w="9535" w:type="dxa"/>
            <w:gridSpan w:val="4"/>
          </w:tcPr>
          <w:p w14:paraId="0C136B58" w14:textId="3577FFE9" w:rsidR="005A5832" w:rsidRPr="003E12A7" w:rsidRDefault="00720983" w:rsidP="00CF72EA">
            <w:pPr>
              <w:spacing w:line="276" w:lineRule="auto"/>
              <w:jc w:val="center"/>
              <w:rPr>
                <w:rFonts w:ascii="Arial" w:hAnsi="Arial" w:cs="Arial"/>
                <w:b/>
                <w:bCs/>
                <w:kern w:val="2"/>
                <w:sz w:val="22"/>
                <w:szCs w:val="22"/>
              </w:rPr>
            </w:pPr>
            <w:r>
              <w:rPr>
                <w:rFonts w:ascii="Arial" w:hAnsi="Arial" w:cs="Arial"/>
                <w:b/>
                <w:bCs/>
                <w:kern w:val="2"/>
                <w:sz w:val="22"/>
                <w:szCs w:val="22"/>
              </w:rPr>
              <w:t xml:space="preserve">4. </w:t>
            </w:r>
            <w:r w:rsidR="00A10867" w:rsidRPr="003E12A7">
              <w:rPr>
                <w:rFonts w:ascii="Arial" w:hAnsi="Arial" w:cs="Arial"/>
                <w:b/>
                <w:bCs/>
                <w:kern w:val="2"/>
                <w:sz w:val="22"/>
                <w:szCs w:val="22"/>
              </w:rPr>
              <w:t>PREKIŲ PRISTATYMO TERMINAI IR PREKIŲ PERDAVIMO - PRIĖMIMO TVARKA</w:t>
            </w:r>
          </w:p>
        </w:tc>
      </w:tr>
      <w:tr w:rsidR="003E12A7" w:rsidRPr="003E12A7" w14:paraId="6DDEBE30" w14:textId="77777777">
        <w:trPr>
          <w:trHeight w:val="300"/>
        </w:trPr>
        <w:tc>
          <w:tcPr>
            <w:tcW w:w="2704" w:type="dxa"/>
            <w:gridSpan w:val="2"/>
          </w:tcPr>
          <w:p w14:paraId="0BC136FA" w14:textId="66FFBABA"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4.1. Prekių pristatymo terminas, kai Prekės pristatomos vienu kartu</w:t>
            </w:r>
          </w:p>
        </w:tc>
        <w:tc>
          <w:tcPr>
            <w:tcW w:w="6831" w:type="dxa"/>
            <w:gridSpan w:val="2"/>
          </w:tcPr>
          <w:p w14:paraId="5491866C" w14:textId="1297DB45"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Tiekėjas Prekes (visą Prekių kiekį) įsipareigoja</w:t>
            </w:r>
            <w:r w:rsidR="00C07EFF" w:rsidRPr="003E12A7">
              <w:rPr>
                <w:rFonts w:ascii="Arial" w:hAnsi="Arial" w:cs="Arial"/>
                <w:kern w:val="2"/>
                <w:sz w:val="22"/>
                <w:szCs w:val="22"/>
              </w:rPr>
              <w:t xml:space="preserve"> </w:t>
            </w:r>
            <w:r w:rsidRPr="003E12A7">
              <w:rPr>
                <w:rFonts w:ascii="Arial" w:hAnsi="Arial" w:cs="Arial"/>
                <w:kern w:val="2"/>
                <w:sz w:val="22"/>
                <w:szCs w:val="22"/>
              </w:rPr>
              <w:t xml:space="preserve">pristatyti </w:t>
            </w:r>
            <w:r w:rsidR="0095658E" w:rsidRPr="003E12A7">
              <w:rPr>
                <w:rFonts w:ascii="Arial" w:hAnsi="Arial" w:cs="Arial"/>
                <w:kern w:val="2"/>
                <w:sz w:val="22"/>
                <w:szCs w:val="22"/>
              </w:rPr>
              <w:t xml:space="preserve">ir sumontuoti </w:t>
            </w:r>
            <w:r w:rsidRPr="003E12A7">
              <w:rPr>
                <w:rFonts w:ascii="Arial" w:hAnsi="Arial" w:cs="Arial"/>
                <w:b/>
                <w:bCs/>
                <w:kern w:val="2"/>
                <w:sz w:val="22"/>
                <w:szCs w:val="22"/>
              </w:rPr>
              <w:t xml:space="preserve">ne vėliau kaip </w:t>
            </w:r>
            <w:r w:rsidR="00E27E70" w:rsidRPr="003E12A7">
              <w:rPr>
                <w:rFonts w:ascii="Arial" w:hAnsi="Arial" w:cs="Arial"/>
                <w:b/>
                <w:bCs/>
                <w:kern w:val="2"/>
                <w:sz w:val="22"/>
                <w:szCs w:val="22"/>
              </w:rPr>
              <w:t xml:space="preserve">per </w:t>
            </w:r>
            <w:r w:rsidR="00630BAE" w:rsidRPr="003E12A7">
              <w:rPr>
                <w:rFonts w:ascii="Arial" w:hAnsi="Arial" w:cs="Arial"/>
                <w:b/>
                <w:bCs/>
                <w:kern w:val="2"/>
                <w:sz w:val="22"/>
                <w:szCs w:val="22"/>
              </w:rPr>
              <w:t>1</w:t>
            </w:r>
            <w:r w:rsidR="001E2322" w:rsidRPr="003E12A7">
              <w:rPr>
                <w:rFonts w:ascii="Arial" w:hAnsi="Arial" w:cs="Arial"/>
                <w:b/>
                <w:bCs/>
                <w:kern w:val="2"/>
                <w:sz w:val="22"/>
                <w:szCs w:val="22"/>
              </w:rPr>
              <w:t>1</w:t>
            </w:r>
            <w:r w:rsidR="00E27E70" w:rsidRPr="003E12A7">
              <w:rPr>
                <w:rFonts w:ascii="Arial" w:hAnsi="Arial" w:cs="Arial"/>
                <w:b/>
                <w:bCs/>
                <w:kern w:val="2"/>
                <w:sz w:val="22"/>
                <w:szCs w:val="22"/>
              </w:rPr>
              <w:t xml:space="preserve"> mėn.</w:t>
            </w:r>
            <w:r w:rsidRPr="003E12A7">
              <w:rPr>
                <w:rFonts w:ascii="Arial" w:hAnsi="Arial" w:cs="Arial"/>
                <w:kern w:val="2"/>
                <w:sz w:val="22"/>
                <w:szCs w:val="22"/>
              </w:rPr>
              <w:t xml:space="preserve"> nuo Sutarties įsigaliojimo dienos </w:t>
            </w:r>
            <w:r w:rsidR="0074260F" w:rsidRPr="003E12A7">
              <w:rPr>
                <w:rFonts w:ascii="Arial" w:hAnsi="Arial" w:cs="Arial"/>
                <w:kern w:val="2"/>
                <w:sz w:val="22"/>
                <w:szCs w:val="22"/>
              </w:rPr>
              <w:t xml:space="preserve">šiuo adresu: </w:t>
            </w:r>
            <w:r w:rsidR="00C07EFF" w:rsidRPr="003E12A7">
              <w:rPr>
                <w:rFonts w:ascii="Arial" w:hAnsi="Arial" w:cs="Arial"/>
                <w:kern w:val="2"/>
                <w:sz w:val="22"/>
                <w:szCs w:val="22"/>
              </w:rPr>
              <w:t>Venckų k., Vingio g. Priekulės sen., Klaipėdos r. sav.</w:t>
            </w:r>
          </w:p>
        </w:tc>
      </w:tr>
      <w:tr w:rsidR="003E12A7" w:rsidRPr="003E12A7" w14:paraId="4E5B9CB2" w14:textId="77777777">
        <w:trPr>
          <w:trHeight w:val="300"/>
        </w:trPr>
        <w:tc>
          <w:tcPr>
            <w:tcW w:w="2704" w:type="dxa"/>
            <w:gridSpan w:val="2"/>
          </w:tcPr>
          <w:p w14:paraId="17E36669"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4.2. Prekių (ar jų dalies) pristatymo termino pratęsimas</w:t>
            </w:r>
          </w:p>
        </w:tc>
        <w:tc>
          <w:tcPr>
            <w:tcW w:w="6831" w:type="dxa"/>
            <w:gridSpan w:val="2"/>
          </w:tcPr>
          <w:p w14:paraId="09DC9AFF"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p w14:paraId="42ABA812" w14:textId="491CBB70" w:rsidR="005A5832" w:rsidRPr="003E12A7" w:rsidRDefault="005A5832" w:rsidP="00CF72EA">
            <w:pPr>
              <w:spacing w:line="276" w:lineRule="auto"/>
              <w:rPr>
                <w:rFonts w:ascii="Arial" w:hAnsi="Arial" w:cs="Arial"/>
                <w:kern w:val="2"/>
                <w:sz w:val="22"/>
                <w:szCs w:val="22"/>
              </w:rPr>
            </w:pPr>
          </w:p>
        </w:tc>
      </w:tr>
      <w:tr w:rsidR="003E12A7" w:rsidRPr="003E12A7" w14:paraId="2FECB001" w14:textId="77777777">
        <w:trPr>
          <w:trHeight w:val="300"/>
        </w:trPr>
        <w:tc>
          <w:tcPr>
            <w:tcW w:w="2704" w:type="dxa"/>
            <w:gridSpan w:val="2"/>
          </w:tcPr>
          <w:p w14:paraId="2B97308E"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4.3. Užsakymų teikimo tvarka</w:t>
            </w:r>
          </w:p>
        </w:tc>
        <w:tc>
          <w:tcPr>
            <w:tcW w:w="6831" w:type="dxa"/>
            <w:gridSpan w:val="2"/>
          </w:tcPr>
          <w:p w14:paraId="622E93E5" w14:textId="63D2B0F3" w:rsidR="005A5832" w:rsidRPr="003E12A7" w:rsidRDefault="006A7147" w:rsidP="00CF72EA">
            <w:pPr>
              <w:spacing w:line="276" w:lineRule="auto"/>
              <w:rPr>
                <w:rFonts w:ascii="Arial" w:hAnsi="Arial" w:cs="Arial"/>
                <w:kern w:val="2"/>
                <w:sz w:val="22"/>
                <w:szCs w:val="22"/>
              </w:rPr>
            </w:pPr>
            <w:r w:rsidRPr="003E12A7">
              <w:rPr>
                <w:rFonts w:ascii="Arial" w:hAnsi="Arial" w:cs="Arial"/>
                <w:kern w:val="2"/>
                <w:sz w:val="22"/>
                <w:szCs w:val="22"/>
              </w:rPr>
              <w:t>Netaikoma</w:t>
            </w:r>
          </w:p>
        </w:tc>
      </w:tr>
      <w:tr w:rsidR="003E12A7" w:rsidRPr="003E12A7" w14:paraId="013CB572" w14:textId="77777777">
        <w:trPr>
          <w:trHeight w:val="300"/>
        </w:trPr>
        <w:tc>
          <w:tcPr>
            <w:tcW w:w="2704" w:type="dxa"/>
            <w:gridSpan w:val="2"/>
          </w:tcPr>
          <w:p w14:paraId="2628DADA" w14:textId="44BC66C1"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4.4. </w:t>
            </w:r>
            <w:r w:rsidR="005C3111" w:rsidRPr="003E12A7">
              <w:rPr>
                <w:rFonts w:ascii="Arial" w:hAnsi="Arial" w:cs="Arial"/>
                <w:b/>
                <w:bCs/>
                <w:kern w:val="2"/>
                <w:sz w:val="22"/>
                <w:szCs w:val="22"/>
              </w:rPr>
              <w:t>Dėl minimalios užsakymo vertės / apimties</w:t>
            </w:r>
          </w:p>
        </w:tc>
        <w:tc>
          <w:tcPr>
            <w:tcW w:w="6831" w:type="dxa"/>
            <w:gridSpan w:val="2"/>
          </w:tcPr>
          <w:p w14:paraId="0860916D"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p w14:paraId="7BB7A6DC" w14:textId="77777777" w:rsidR="005A5832" w:rsidRPr="003E12A7" w:rsidRDefault="005A5832" w:rsidP="00CF72EA">
            <w:pPr>
              <w:spacing w:line="276" w:lineRule="auto"/>
              <w:rPr>
                <w:rFonts w:ascii="Arial" w:hAnsi="Arial" w:cs="Arial"/>
                <w:kern w:val="2"/>
                <w:sz w:val="22"/>
                <w:szCs w:val="22"/>
              </w:rPr>
            </w:pPr>
          </w:p>
          <w:p w14:paraId="08AA1D8F" w14:textId="2C76EF65" w:rsidR="005A5832" w:rsidRPr="003E12A7" w:rsidRDefault="005A5832" w:rsidP="00CF72EA">
            <w:pPr>
              <w:spacing w:line="276" w:lineRule="auto"/>
              <w:rPr>
                <w:rFonts w:ascii="Arial" w:hAnsi="Arial" w:cs="Arial"/>
                <w:kern w:val="2"/>
                <w:sz w:val="22"/>
                <w:szCs w:val="22"/>
              </w:rPr>
            </w:pPr>
          </w:p>
        </w:tc>
      </w:tr>
      <w:tr w:rsidR="003E12A7" w:rsidRPr="003E12A7" w14:paraId="3450053D" w14:textId="77777777">
        <w:trPr>
          <w:trHeight w:val="300"/>
        </w:trPr>
        <w:tc>
          <w:tcPr>
            <w:tcW w:w="2704" w:type="dxa"/>
            <w:gridSpan w:val="2"/>
          </w:tcPr>
          <w:p w14:paraId="11097643"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4.5. Kartu su Prekėmis pateikiami dokumentai </w:t>
            </w:r>
          </w:p>
        </w:tc>
        <w:tc>
          <w:tcPr>
            <w:tcW w:w="6831" w:type="dxa"/>
            <w:gridSpan w:val="2"/>
          </w:tcPr>
          <w:p w14:paraId="68C37FB2" w14:textId="77777777" w:rsidR="00FC5E46" w:rsidRPr="003E12A7" w:rsidRDefault="00FC5E46" w:rsidP="00FC5E46">
            <w:pPr>
              <w:rPr>
                <w:rFonts w:ascii="Arial" w:hAnsi="Arial" w:cs="Arial"/>
                <w:b/>
                <w:bCs/>
                <w:kern w:val="2"/>
                <w:sz w:val="22"/>
                <w:szCs w:val="22"/>
              </w:rPr>
            </w:pPr>
            <w:r w:rsidRPr="003E12A7">
              <w:rPr>
                <w:rFonts w:ascii="Arial" w:hAnsi="Arial" w:cs="Arial"/>
                <w:b/>
                <w:bCs/>
                <w:kern w:val="2"/>
                <w:sz w:val="22"/>
                <w:szCs w:val="22"/>
              </w:rPr>
              <w:t>Kartu su Prekėmis pateikiami šie dokumentai:</w:t>
            </w:r>
          </w:p>
          <w:p w14:paraId="33A92617" w14:textId="4CC15478" w:rsidR="00FC5E46" w:rsidRPr="003E12A7" w:rsidRDefault="00FC5E46" w:rsidP="00FC5E46">
            <w:pPr>
              <w:jc w:val="both"/>
              <w:rPr>
                <w:rFonts w:ascii="Arial" w:hAnsi="Arial" w:cs="Arial"/>
                <w:kern w:val="2"/>
                <w:sz w:val="22"/>
                <w:szCs w:val="22"/>
              </w:rPr>
            </w:pPr>
            <w:r w:rsidRPr="003E12A7">
              <w:rPr>
                <w:rFonts w:ascii="Arial" w:hAnsi="Arial" w:cs="Arial"/>
                <w:kern w:val="2"/>
                <w:sz w:val="22"/>
                <w:szCs w:val="22"/>
              </w:rPr>
              <w:t>- Prekių perdavimo-priėmimo aktas;</w:t>
            </w:r>
          </w:p>
          <w:p w14:paraId="7B26FF71" w14:textId="77777777" w:rsidR="00FC5E46" w:rsidRPr="003E12A7" w:rsidRDefault="00FC5E46" w:rsidP="00FC5E46">
            <w:pPr>
              <w:jc w:val="both"/>
              <w:rPr>
                <w:rFonts w:ascii="Arial" w:hAnsi="Arial" w:cs="Arial"/>
                <w:sz w:val="22"/>
                <w:szCs w:val="22"/>
              </w:rPr>
            </w:pPr>
            <w:r w:rsidRPr="003E12A7">
              <w:rPr>
                <w:rFonts w:ascii="Arial" w:hAnsi="Arial" w:cs="Arial"/>
                <w:kern w:val="2"/>
                <w:sz w:val="22"/>
                <w:szCs w:val="22"/>
              </w:rPr>
              <w:t>- į</w:t>
            </w:r>
            <w:r w:rsidRPr="003E12A7">
              <w:rPr>
                <w:rFonts w:ascii="Arial" w:hAnsi="Arial" w:cs="Arial"/>
                <w:sz w:val="22"/>
                <w:szCs w:val="22"/>
              </w:rPr>
              <w:t>rodymai, kad perduodamos Prekės atitinka visus nustatytus tai Prekei aplinkosauginius reikalavimus numatytus Techninėje specifikacijoje;</w:t>
            </w:r>
          </w:p>
          <w:p w14:paraId="22229002" w14:textId="77777777" w:rsidR="00FC5E46" w:rsidRPr="003E12A7" w:rsidRDefault="00FC5E46" w:rsidP="00FC5E46">
            <w:pPr>
              <w:jc w:val="both"/>
              <w:rPr>
                <w:rFonts w:ascii="Arial" w:hAnsi="Arial" w:cs="Arial"/>
                <w:kern w:val="2"/>
                <w:sz w:val="22"/>
                <w:szCs w:val="22"/>
              </w:rPr>
            </w:pPr>
            <w:r w:rsidRPr="003E12A7">
              <w:rPr>
                <w:rFonts w:ascii="Arial" w:hAnsi="Arial" w:cs="Arial"/>
                <w:sz w:val="22"/>
                <w:szCs w:val="22"/>
              </w:rPr>
              <w:t xml:space="preserve">- </w:t>
            </w:r>
            <w:r w:rsidRPr="003E12A7">
              <w:rPr>
                <w:rFonts w:ascii="Arial" w:hAnsi="Arial" w:cs="Arial"/>
                <w:kern w:val="2"/>
                <w:sz w:val="22"/>
                <w:szCs w:val="22"/>
              </w:rPr>
              <w:t>dokumentai, patvirtinantys Prekės atitiktį Techninėje specifikacijoje nustatytiems reikalavimams (kurių atitiktis bus tikrinama Prekės perdavimo metu).</w:t>
            </w:r>
          </w:p>
          <w:p w14:paraId="63043AC8" w14:textId="0F4BC4A4" w:rsidR="005A5832" w:rsidRPr="003E12A7" w:rsidRDefault="00A10867" w:rsidP="00945955">
            <w:pPr>
              <w:spacing w:line="276" w:lineRule="auto"/>
              <w:jc w:val="both"/>
              <w:rPr>
                <w:rFonts w:ascii="Arial" w:hAnsi="Arial" w:cs="Arial"/>
                <w:kern w:val="2"/>
                <w:sz w:val="22"/>
                <w:szCs w:val="22"/>
              </w:rPr>
            </w:pPr>
            <w:r w:rsidRPr="003E12A7">
              <w:rPr>
                <w:rFonts w:ascii="Arial" w:hAnsi="Arial" w:cs="Arial"/>
                <w:kern w:val="2"/>
                <w:sz w:val="22"/>
                <w:szCs w:val="22"/>
              </w:rPr>
              <w:t>Tiekėjui nepateikus nurodyt</w:t>
            </w:r>
            <w:r w:rsidR="0057203D" w:rsidRPr="003E12A7">
              <w:rPr>
                <w:rFonts w:ascii="Arial" w:hAnsi="Arial" w:cs="Arial"/>
                <w:kern w:val="2"/>
                <w:sz w:val="22"/>
                <w:szCs w:val="22"/>
              </w:rPr>
              <w:t>o</w:t>
            </w:r>
            <w:r w:rsidRPr="003E12A7">
              <w:rPr>
                <w:rFonts w:ascii="Arial" w:hAnsi="Arial" w:cs="Arial"/>
                <w:kern w:val="2"/>
                <w:sz w:val="22"/>
                <w:szCs w:val="22"/>
              </w:rPr>
              <w:t xml:space="preserve"> dokument</w:t>
            </w:r>
            <w:r w:rsidR="0057203D" w:rsidRPr="003E12A7">
              <w:rPr>
                <w:rFonts w:ascii="Arial" w:hAnsi="Arial" w:cs="Arial"/>
                <w:kern w:val="2"/>
                <w:sz w:val="22"/>
                <w:szCs w:val="22"/>
              </w:rPr>
              <w:t>o</w:t>
            </w:r>
            <w:r w:rsidRPr="003E12A7">
              <w:rPr>
                <w:rFonts w:ascii="Arial" w:hAnsi="Arial" w:cs="Arial"/>
                <w:kern w:val="2"/>
                <w:sz w:val="22"/>
                <w:szCs w:val="22"/>
              </w:rPr>
              <w:t>, laikoma, kad Prekės neatitinka Sutartyje nustatytų reikalavimų.</w:t>
            </w:r>
          </w:p>
        </w:tc>
      </w:tr>
      <w:tr w:rsidR="003E12A7" w:rsidRPr="003E12A7" w14:paraId="183479D0" w14:textId="77777777">
        <w:trPr>
          <w:trHeight w:val="300"/>
        </w:trPr>
        <w:tc>
          <w:tcPr>
            <w:tcW w:w="9535" w:type="dxa"/>
            <w:gridSpan w:val="4"/>
          </w:tcPr>
          <w:p w14:paraId="7CE5D54A" w14:textId="30F9CEDF" w:rsidR="005A5832" w:rsidRPr="003E12A7" w:rsidRDefault="00D41E46" w:rsidP="00CF72EA">
            <w:pPr>
              <w:spacing w:line="276" w:lineRule="auto"/>
              <w:jc w:val="center"/>
              <w:rPr>
                <w:rFonts w:ascii="Arial" w:hAnsi="Arial" w:cs="Arial"/>
                <w:b/>
                <w:bCs/>
                <w:kern w:val="2"/>
                <w:sz w:val="22"/>
                <w:szCs w:val="22"/>
              </w:rPr>
            </w:pPr>
            <w:r>
              <w:rPr>
                <w:rFonts w:ascii="Arial" w:hAnsi="Arial" w:cs="Arial"/>
                <w:b/>
                <w:bCs/>
                <w:kern w:val="2"/>
                <w:sz w:val="22"/>
                <w:szCs w:val="22"/>
              </w:rPr>
              <w:t xml:space="preserve">5. </w:t>
            </w:r>
            <w:r w:rsidR="00A10867" w:rsidRPr="003E12A7">
              <w:rPr>
                <w:rFonts w:ascii="Arial" w:hAnsi="Arial" w:cs="Arial"/>
                <w:b/>
                <w:bCs/>
                <w:kern w:val="2"/>
                <w:sz w:val="22"/>
                <w:szCs w:val="22"/>
              </w:rPr>
              <w:t>SUTARTIES KAINA IR ATSISKAITYMO TVARKA</w:t>
            </w:r>
          </w:p>
        </w:tc>
      </w:tr>
      <w:tr w:rsidR="003E12A7" w:rsidRPr="003E12A7" w14:paraId="5167AE5E" w14:textId="77777777">
        <w:trPr>
          <w:trHeight w:val="300"/>
        </w:trPr>
        <w:tc>
          <w:tcPr>
            <w:tcW w:w="2704" w:type="dxa"/>
            <w:gridSpan w:val="2"/>
          </w:tcPr>
          <w:p w14:paraId="3031D2D7"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5.1. Sutarčiai taikomas kainos apskaičiavimo būdas</w:t>
            </w:r>
          </w:p>
        </w:tc>
        <w:tc>
          <w:tcPr>
            <w:tcW w:w="6831" w:type="dxa"/>
            <w:gridSpan w:val="2"/>
          </w:tcPr>
          <w:p w14:paraId="7403D0A1" w14:textId="4C8CB66B" w:rsidR="005A5832" w:rsidRPr="003E12A7" w:rsidRDefault="00A10867" w:rsidP="00AB699D">
            <w:pPr>
              <w:spacing w:line="276" w:lineRule="auto"/>
              <w:jc w:val="both"/>
              <w:rPr>
                <w:rFonts w:ascii="Arial" w:hAnsi="Arial" w:cs="Arial"/>
                <w:b/>
                <w:bCs/>
                <w:kern w:val="2"/>
                <w:sz w:val="22"/>
                <w:szCs w:val="22"/>
              </w:rPr>
            </w:pPr>
            <w:r w:rsidRPr="003E12A7">
              <w:rPr>
                <w:rFonts w:ascii="Arial" w:hAnsi="Arial" w:cs="Arial"/>
                <w:b/>
                <w:bCs/>
                <w:kern w:val="2"/>
                <w:sz w:val="22"/>
                <w:szCs w:val="22"/>
              </w:rPr>
              <w:t>Fiksuotos kainos kainodara</w:t>
            </w:r>
            <w:r w:rsidR="00967BFB" w:rsidRPr="003E12A7">
              <w:rPr>
                <w:rFonts w:ascii="Arial" w:hAnsi="Arial" w:cs="Arial"/>
                <w:b/>
                <w:bCs/>
                <w:kern w:val="2"/>
                <w:sz w:val="22"/>
                <w:szCs w:val="22"/>
              </w:rPr>
              <w:t>.</w:t>
            </w:r>
          </w:p>
        </w:tc>
      </w:tr>
      <w:tr w:rsidR="003E12A7" w:rsidRPr="003E12A7" w14:paraId="1CC6D71A" w14:textId="77777777">
        <w:trPr>
          <w:trHeight w:val="300"/>
        </w:trPr>
        <w:tc>
          <w:tcPr>
            <w:tcW w:w="2704" w:type="dxa"/>
            <w:gridSpan w:val="2"/>
          </w:tcPr>
          <w:p w14:paraId="11992BFC"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5.2. Pradinės Sutarties vertė ir Sutarties kaina, kai taikoma </w:t>
            </w:r>
            <w:r w:rsidRPr="003E12A7">
              <w:rPr>
                <w:rFonts w:ascii="Arial" w:hAnsi="Arial" w:cs="Arial"/>
                <w:b/>
                <w:bCs/>
                <w:kern w:val="2"/>
                <w:sz w:val="22"/>
                <w:szCs w:val="22"/>
                <w:u w:val="single"/>
              </w:rPr>
              <w:t>fiksuotos kainos</w:t>
            </w:r>
            <w:r w:rsidRPr="003E12A7">
              <w:rPr>
                <w:rFonts w:ascii="Arial" w:hAnsi="Arial" w:cs="Arial"/>
                <w:b/>
                <w:bCs/>
                <w:kern w:val="2"/>
                <w:sz w:val="22"/>
                <w:szCs w:val="22"/>
              </w:rPr>
              <w:t xml:space="preserve"> kainodara</w:t>
            </w:r>
          </w:p>
          <w:p w14:paraId="3C39223D" w14:textId="77777777" w:rsidR="005A5832" w:rsidRPr="003E12A7" w:rsidRDefault="005A5832" w:rsidP="00CF72EA">
            <w:pPr>
              <w:spacing w:line="276" w:lineRule="auto"/>
              <w:rPr>
                <w:rFonts w:ascii="Arial" w:hAnsi="Arial" w:cs="Arial"/>
                <w:b/>
                <w:bCs/>
                <w:kern w:val="2"/>
                <w:sz w:val="22"/>
                <w:szCs w:val="22"/>
              </w:rPr>
            </w:pPr>
          </w:p>
          <w:p w14:paraId="4EF4D4BE" w14:textId="77777777" w:rsidR="005A5832" w:rsidRPr="003E12A7" w:rsidRDefault="005A5832" w:rsidP="00CF72EA">
            <w:pPr>
              <w:spacing w:line="276" w:lineRule="auto"/>
              <w:jc w:val="both"/>
              <w:rPr>
                <w:rFonts w:ascii="Arial" w:hAnsi="Arial" w:cs="Arial"/>
                <w:b/>
                <w:bCs/>
                <w:kern w:val="2"/>
                <w:sz w:val="22"/>
                <w:szCs w:val="22"/>
              </w:rPr>
            </w:pPr>
          </w:p>
        </w:tc>
        <w:tc>
          <w:tcPr>
            <w:tcW w:w="6831" w:type="dxa"/>
            <w:gridSpan w:val="2"/>
          </w:tcPr>
          <w:p w14:paraId="21925A50" w14:textId="1509F231"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 xml:space="preserve">Pradinės Sutarties vertė yra </w:t>
            </w:r>
            <w:r w:rsidR="009A73E1" w:rsidRPr="009A73E1">
              <w:rPr>
                <w:rFonts w:ascii="Arial" w:hAnsi="Arial" w:cs="Arial"/>
                <w:b/>
                <w:bCs/>
                <w:kern w:val="2"/>
                <w:sz w:val="22"/>
                <w:szCs w:val="22"/>
              </w:rPr>
              <w:t>15 780,00</w:t>
            </w:r>
            <w:r w:rsidR="009A73E1">
              <w:rPr>
                <w:rFonts w:ascii="Arial" w:hAnsi="Arial" w:cs="Arial"/>
                <w:kern w:val="2"/>
                <w:sz w:val="22"/>
                <w:szCs w:val="22"/>
              </w:rPr>
              <w:t xml:space="preserve"> </w:t>
            </w:r>
            <w:r w:rsidR="009A73E1" w:rsidRPr="009A73E1">
              <w:rPr>
                <w:rFonts w:ascii="Arial" w:hAnsi="Arial" w:cs="Arial"/>
                <w:b/>
                <w:bCs/>
                <w:kern w:val="2"/>
                <w:sz w:val="22"/>
                <w:szCs w:val="22"/>
              </w:rPr>
              <w:t>Eur</w:t>
            </w:r>
            <w:r w:rsidR="009A73E1" w:rsidRPr="003E12A7">
              <w:rPr>
                <w:rFonts w:ascii="Arial" w:hAnsi="Arial" w:cs="Arial"/>
                <w:i/>
                <w:iCs/>
                <w:kern w:val="2"/>
                <w:sz w:val="22"/>
                <w:szCs w:val="22"/>
              </w:rPr>
              <w:t xml:space="preserve"> </w:t>
            </w:r>
            <w:r w:rsidRPr="003E12A7">
              <w:rPr>
                <w:rFonts w:ascii="Arial" w:hAnsi="Arial" w:cs="Arial"/>
                <w:i/>
                <w:iCs/>
                <w:kern w:val="2"/>
                <w:sz w:val="22"/>
                <w:szCs w:val="22"/>
              </w:rPr>
              <w:t>(</w:t>
            </w:r>
            <w:r w:rsidR="003C068A">
              <w:rPr>
                <w:rFonts w:ascii="Arial" w:hAnsi="Arial" w:cs="Arial"/>
                <w:i/>
                <w:iCs/>
                <w:kern w:val="2"/>
                <w:sz w:val="22"/>
                <w:szCs w:val="22"/>
              </w:rPr>
              <w:t>penkiolika tūkstančių septyni šimtai aštuoniasdešimt eurų</w:t>
            </w:r>
            <w:r w:rsidRPr="003E12A7">
              <w:rPr>
                <w:rFonts w:ascii="Arial" w:hAnsi="Arial" w:cs="Arial"/>
                <w:i/>
                <w:iCs/>
                <w:kern w:val="2"/>
                <w:sz w:val="22"/>
                <w:szCs w:val="22"/>
              </w:rPr>
              <w:t xml:space="preserve">) </w:t>
            </w:r>
            <w:r w:rsidRPr="003E12A7">
              <w:rPr>
                <w:rFonts w:ascii="Arial" w:hAnsi="Arial" w:cs="Arial"/>
                <w:kern w:val="2"/>
                <w:sz w:val="22"/>
                <w:szCs w:val="22"/>
              </w:rPr>
              <w:t xml:space="preserve">be pridėtinės vertės mokesčio (toliau – PVM). </w:t>
            </w:r>
          </w:p>
          <w:p w14:paraId="069F6803" w14:textId="7A0CC754" w:rsidR="005A5832" w:rsidRPr="003E12A7" w:rsidRDefault="00A10867" w:rsidP="00AB699D">
            <w:pPr>
              <w:spacing w:line="276" w:lineRule="auto"/>
              <w:jc w:val="both"/>
              <w:rPr>
                <w:rFonts w:ascii="Arial" w:hAnsi="Arial" w:cs="Arial"/>
                <w:i/>
                <w:iCs/>
                <w:kern w:val="2"/>
                <w:sz w:val="22"/>
                <w:szCs w:val="22"/>
              </w:rPr>
            </w:pPr>
            <w:r w:rsidRPr="003E12A7">
              <w:rPr>
                <w:rFonts w:ascii="Arial" w:hAnsi="Arial" w:cs="Arial"/>
                <w:kern w:val="2"/>
                <w:sz w:val="22"/>
                <w:szCs w:val="22"/>
              </w:rPr>
              <w:t xml:space="preserve">PVM </w:t>
            </w:r>
            <w:r w:rsidRPr="00CB0BBD">
              <w:rPr>
                <w:rFonts w:ascii="Arial" w:hAnsi="Arial" w:cs="Arial"/>
                <w:kern w:val="2"/>
                <w:sz w:val="22"/>
                <w:szCs w:val="22"/>
              </w:rPr>
              <w:t>sudaro</w:t>
            </w:r>
            <w:r w:rsidR="00CB0BBD">
              <w:rPr>
                <w:rFonts w:ascii="Arial" w:hAnsi="Arial" w:cs="Arial"/>
                <w:i/>
                <w:iCs/>
                <w:kern w:val="2"/>
                <w:sz w:val="22"/>
                <w:szCs w:val="22"/>
              </w:rPr>
              <w:t xml:space="preserve"> </w:t>
            </w:r>
            <w:r w:rsidR="00EE3D54" w:rsidRPr="00B05A60">
              <w:rPr>
                <w:rFonts w:ascii="Arial" w:hAnsi="Arial" w:cs="Arial"/>
                <w:b/>
                <w:bCs/>
                <w:kern w:val="2"/>
                <w:sz w:val="22"/>
                <w:szCs w:val="22"/>
              </w:rPr>
              <w:t>3313,8</w:t>
            </w:r>
            <w:r w:rsidR="00B05A60" w:rsidRPr="00B05A60">
              <w:rPr>
                <w:rFonts w:ascii="Arial" w:hAnsi="Arial" w:cs="Arial"/>
                <w:b/>
                <w:bCs/>
                <w:kern w:val="2"/>
                <w:sz w:val="22"/>
                <w:szCs w:val="22"/>
              </w:rPr>
              <w:t>0</w:t>
            </w:r>
            <w:r w:rsidRPr="00CB0BBD">
              <w:rPr>
                <w:rFonts w:ascii="Arial" w:hAnsi="Arial" w:cs="Arial"/>
                <w:i/>
                <w:iCs/>
                <w:kern w:val="2"/>
                <w:sz w:val="22"/>
                <w:szCs w:val="22"/>
              </w:rPr>
              <w:t xml:space="preserve"> </w:t>
            </w:r>
            <w:r w:rsidRPr="00B05A60">
              <w:rPr>
                <w:rFonts w:ascii="Arial" w:hAnsi="Arial" w:cs="Arial"/>
                <w:b/>
                <w:bCs/>
                <w:kern w:val="2"/>
                <w:sz w:val="22"/>
                <w:szCs w:val="22"/>
              </w:rPr>
              <w:t>Eur</w:t>
            </w:r>
            <w:r w:rsidRPr="003E12A7">
              <w:rPr>
                <w:rFonts w:ascii="Arial" w:hAnsi="Arial" w:cs="Arial"/>
                <w:kern w:val="2"/>
                <w:sz w:val="22"/>
                <w:szCs w:val="22"/>
              </w:rPr>
              <w:t xml:space="preserve"> </w:t>
            </w:r>
            <w:r w:rsidRPr="003E12A7">
              <w:rPr>
                <w:rFonts w:ascii="Arial" w:hAnsi="Arial" w:cs="Arial"/>
                <w:i/>
                <w:iCs/>
                <w:kern w:val="2"/>
                <w:sz w:val="22"/>
                <w:szCs w:val="22"/>
              </w:rPr>
              <w:t>(</w:t>
            </w:r>
            <w:r w:rsidR="00B05A60">
              <w:rPr>
                <w:rFonts w:ascii="Arial" w:hAnsi="Arial" w:cs="Arial"/>
                <w:i/>
                <w:iCs/>
                <w:kern w:val="2"/>
                <w:sz w:val="22"/>
                <w:szCs w:val="22"/>
              </w:rPr>
              <w:t>trys tūkstančiai trys šimtai trylika eurų ir aštuoniasdešimt centų</w:t>
            </w:r>
            <w:r w:rsidRPr="003E12A7">
              <w:rPr>
                <w:rFonts w:ascii="Arial" w:hAnsi="Arial" w:cs="Arial"/>
                <w:i/>
                <w:iCs/>
                <w:kern w:val="2"/>
                <w:sz w:val="22"/>
                <w:szCs w:val="22"/>
              </w:rPr>
              <w:t>).</w:t>
            </w:r>
          </w:p>
          <w:p w14:paraId="2C65F05E" w14:textId="153E529C"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Sutarties kaina yra</w:t>
            </w:r>
            <w:r w:rsidR="004A7938">
              <w:rPr>
                <w:rFonts w:ascii="Arial" w:hAnsi="Arial" w:cs="Arial"/>
                <w:kern w:val="2"/>
                <w:sz w:val="22"/>
                <w:szCs w:val="22"/>
              </w:rPr>
              <w:t xml:space="preserve"> </w:t>
            </w:r>
            <w:r w:rsidR="004A7938" w:rsidRPr="004A7938">
              <w:rPr>
                <w:rFonts w:ascii="Arial" w:hAnsi="Arial" w:cs="Arial"/>
                <w:b/>
                <w:bCs/>
                <w:kern w:val="2"/>
                <w:sz w:val="22"/>
                <w:szCs w:val="22"/>
              </w:rPr>
              <w:t>19 093,80 Eur</w:t>
            </w:r>
            <w:r w:rsidRPr="003E12A7">
              <w:rPr>
                <w:rFonts w:ascii="Arial" w:hAnsi="Arial" w:cs="Arial"/>
                <w:kern w:val="2"/>
                <w:sz w:val="22"/>
                <w:szCs w:val="22"/>
              </w:rPr>
              <w:t xml:space="preserve"> </w:t>
            </w:r>
            <w:r w:rsidRPr="003E12A7">
              <w:rPr>
                <w:rFonts w:ascii="Arial" w:hAnsi="Arial" w:cs="Arial"/>
                <w:i/>
                <w:iCs/>
                <w:kern w:val="2"/>
                <w:sz w:val="22"/>
                <w:szCs w:val="22"/>
              </w:rPr>
              <w:t>(</w:t>
            </w:r>
            <w:r w:rsidR="004A7938">
              <w:rPr>
                <w:rFonts w:ascii="Arial" w:hAnsi="Arial" w:cs="Arial"/>
                <w:i/>
                <w:iCs/>
                <w:kern w:val="2"/>
                <w:sz w:val="22"/>
                <w:szCs w:val="22"/>
              </w:rPr>
              <w:t xml:space="preserve">devyniolika </w:t>
            </w:r>
            <w:r w:rsidR="004D25A1">
              <w:rPr>
                <w:rFonts w:ascii="Arial" w:hAnsi="Arial" w:cs="Arial"/>
                <w:i/>
                <w:iCs/>
                <w:kern w:val="2"/>
                <w:sz w:val="22"/>
                <w:szCs w:val="22"/>
              </w:rPr>
              <w:t>tūkstančių devyniasdešimt trys eurai ir aštuoniasdešimt centų</w:t>
            </w:r>
            <w:r w:rsidRPr="003E12A7">
              <w:rPr>
                <w:rFonts w:ascii="Arial" w:hAnsi="Arial" w:cs="Arial"/>
                <w:i/>
                <w:iCs/>
                <w:kern w:val="2"/>
                <w:sz w:val="22"/>
                <w:szCs w:val="22"/>
              </w:rPr>
              <w:t xml:space="preserve">) </w:t>
            </w:r>
            <w:r w:rsidRPr="003E12A7">
              <w:rPr>
                <w:rFonts w:ascii="Arial" w:hAnsi="Arial" w:cs="Arial"/>
                <w:kern w:val="2"/>
                <w:sz w:val="22"/>
                <w:szCs w:val="22"/>
              </w:rPr>
              <w:t>su PVM.</w:t>
            </w:r>
          </w:p>
          <w:p w14:paraId="5DC2FF3E" w14:textId="77777777"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lastRenderedPageBreak/>
              <w:t>Šioje Sutartyje Pradinės Sutarties vertė yra lygi Tiekėjo pasiūlymo kainai be PVM, nurodytai už visą pirkimo dokumentuose ir Sutartyje nurodytą Prekių kiekį ir (ar) apimtį.</w:t>
            </w:r>
          </w:p>
        </w:tc>
      </w:tr>
      <w:tr w:rsidR="003E12A7" w:rsidRPr="003E12A7" w14:paraId="1C19A028" w14:textId="77777777">
        <w:trPr>
          <w:trHeight w:val="300"/>
        </w:trPr>
        <w:tc>
          <w:tcPr>
            <w:tcW w:w="2704" w:type="dxa"/>
            <w:gridSpan w:val="2"/>
          </w:tcPr>
          <w:p w14:paraId="1A3B6652" w14:textId="78D82B37" w:rsidR="005A5832" w:rsidRPr="008E3F28"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lastRenderedPageBreak/>
              <w:t xml:space="preserve">5.3. Sutarties kainos / įkainių perskaičiavimas taikant </w:t>
            </w:r>
            <w:r w:rsidRPr="003E12A7">
              <w:rPr>
                <w:rFonts w:ascii="Arial" w:hAnsi="Arial" w:cs="Arial"/>
                <w:b/>
                <w:bCs/>
                <w:kern w:val="2"/>
                <w:sz w:val="22"/>
                <w:szCs w:val="22"/>
                <w:u w:val="single"/>
              </w:rPr>
              <w:t>peržiūros</w:t>
            </w:r>
            <w:r w:rsidRPr="003E12A7">
              <w:rPr>
                <w:rFonts w:ascii="Arial" w:hAnsi="Arial" w:cs="Arial"/>
                <w:b/>
                <w:bCs/>
                <w:kern w:val="2"/>
                <w:sz w:val="22"/>
                <w:szCs w:val="22"/>
              </w:rPr>
              <w:t xml:space="preserve"> taisykles</w:t>
            </w:r>
          </w:p>
        </w:tc>
        <w:tc>
          <w:tcPr>
            <w:tcW w:w="6831" w:type="dxa"/>
            <w:gridSpan w:val="2"/>
          </w:tcPr>
          <w:p w14:paraId="00D41BAE" w14:textId="274629B4"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Sutarties kaina bus perskaičiuojam</w:t>
            </w:r>
            <w:r w:rsidR="00E05AB0" w:rsidRPr="003E12A7">
              <w:rPr>
                <w:rFonts w:ascii="Arial" w:hAnsi="Arial" w:cs="Arial"/>
                <w:kern w:val="2"/>
                <w:sz w:val="22"/>
                <w:szCs w:val="22"/>
              </w:rPr>
              <w:t>a</w:t>
            </w:r>
            <w:r w:rsidRPr="003E12A7">
              <w:rPr>
                <w:rFonts w:ascii="Arial" w:hAnsi="Arial" w:cs="Arial"/>
                <w:kern w:val="2"/>
                <w:sz w:val="22"/>
                <w:szCs w:val="22"/>
              </w:rPr>
              <w:t>:</w:t>
            </w:r>
          </w:p>
          <w:p w14:paraId="64368AD2" w14:textId="77777777"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5.3.1. dėl PVM tarifo pasikeitimo;</w:t>
            </w:r>
          </w:p>
          <w:p w14:paraId="33BE06DA" w14:textId="1E14F96A" w:rsidR="005A5832" w:rsidRPr="003E12A7" w:rsidRDefault="00A10867" w:rsidP="00945955">
            <w:pPr>
              <w:spacing w:line="276" w:lineRule="auto"/>
              <w:jc w:val="both"/>
              <w:rPr>
                <w:rFonts w:ascii="Arial" w:hAnsi="Arial" w:cs="Arial"/>
                <w:kern w:val="2"/>
                <w:sz w:val="22"/>
                <w:szCs w:val="22"/>
              </w:rPr>
            </w:pPr>
            <w:r w:rsidRPr="003E12A7">
              <w:rPr>
                <w:rFonts w:ascii="Arial" w:hAnsi="Arial" w:cs="Arial"/>
                <w:kern w:val="2"/>
                <w:sz w:val="22"/>
                <w:szCs w:val="22"/>
              </w:rPr>
              <w:t>5.3.2. dėl kitų mokesčių, lemiančių Prekių kainos pokytį, pasikeitimo (nurodyti mokesčius, dėl kurių bus atliekamas perskaičiavimas)</w:t>
            </w:r>
            <w:r w:rsidR="00945955" w:rsidRPr="003E12A7">
              <w:rPr>
                <w:rFonts w:ascii="Arial" w:hAnsi="Arial" w:cs="Arial"/>
                <w:kern w:val="2"/>
                <w:sz w:val="22"/>
                <w:szCs w:val="22"/>
              </w:rPr>
              <w:t>.</w:t>
            </w:r>
          </w:p>
        </w:tc>
      </w:tr>
      <w:tr w:rsidR="003E12A7" w:rsidRPr="003E12A7" w14:paraId="44043A28" w14:textId="77777777">
        <w:trPr>
          <w:trHeight w:val="300"/>
        </w:trPr>
        <w:tc>
          <w:tcPr>
            <w:tcW w:w="2704" w:type="dxa"/>
            <w:gridSpan w:val="2"/>
          </w:tcPr>
          <w:p w14:paraId="1E21D289"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5.3.1. Sutarties kainos / įkainių peržiūra dėl PVM tarifo pasikeitimo</w:t>
            </w:r>
          </w:p>
        </w:tc>
        <w:tc>
          <w:tcPr>
            <w:tcW w:w="6831" w:type="dxa"/>
            <w:gridSpan w:val="2"/>
          </w:tcPr>
          <w:p w14:paraId="1296877F" w14:textId="77777777"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Pr="003E12A7" w:rsidRDefault="005A5832" w:rsidP="00AB699D">
            <w:pPr>
              <w:spacing w:line="276" w:lineRule="auto"/>
              <w:jc w:val="both"/>
              <w:rPr>
                <w:rFonts w:ascii="Arial" w:hAnsi="Arial" w:cs="Arial"/>
                <w:kern w:val="2"/>
                <w:sz w:val="22"/>
                <w:szCs w:val="22"/>
              </w:rPr>
            </w:pPr>
          </w:p>
          <w:p w14:paraId="22F59FE8" w14:textId="5844294C"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 xml:space="preserve">Perskaičiavimas įforminamas Susitarimu ne vėliau kaip per </w:t>
            </w:r>
            <w:r w:rsidR="00967BFB" w:rsidRPr="003E12A7">
              <w:rPr>
                <w:rFonts w:ascii="Arial" w:hAnsi="Arial" w:cs="Arial"/>
                <w:kern w:val="2"/>
                <w:sz w:val="22"/>
                <w:szCs w:val="22"/>
              </w:rPr>
              <w:t xml:space="preserve">5 (penkias) darbo dienas </w:t>
            </w:r>
            <w:r w:rsidRPr="003E12A7">
              <w:rPr>
                <w:rFonts w:ascii="Arial" w:hAnsi="Arial" w:cs="Arial"/>
                <w:kern w:val="2"/>
                <w:sz w:val="22"/>
                <w:szCs w:val="22"/>
              </w:rPr>
              <w:t>nuo PVM mokėjimą reglamentuojančių teisės aktų pasikeitimo, kuris tampa neatskiriama Sutarties dalimi. Perskaičiuota (-</w:t>
            </w:r>
            <w:proofErr w:type="spellStart"/>
            <w:r w:rsidRPr="003E12A7">
              <w:rPr>
                <w:rFonts w:ascii="Arial" w:hAnsi="Arial" w:cs="Arial"/>
                <w:kern w:val="2"/>
                <w:sz w:val="22"/>
                <w:szCs w:val="22"/>
              </w:rPr>
              <w:t>as</w:t>
            </w:r>
            <w:proofErr w:type="spellEnd"/>
            <w:r w:rsidRPr="003E12A7">
              <w:rPr>
                <w:rFonts w:ascii="Arial" w:hAnsi="Arial" w:cs="Arial"/>
                <w:kern w:val="2"/>
                <w:sz w:val="22"/>
                <w:szCs w:val="22"/>
              </w:rPr>
              <w:t>) Sutarties kaina/įkainis taikoma (-</w:t>
            </w:r>
            <w:proofErr w:type="spellStart"/>
            <w:r w:rsidRPr="003E12A7">
              <w:rPr>
                <w:rFonts w:ascii="Arial" w:hAnsi="Arial" w:cs="Arial"/>
                <w:kern w:val="2"/>
                <w:sz w:val="22"/>
                <w:szCs w:val="22"/>
              </w:rPr>
              <w:t>as</w:t>
            </w:r>
            <w:proofErr w:type="spellEnd"/>
            <w:r w:rsidRPr="003E12A7">
              <w:rPr>
                <w:rFonts w:ascii="Arial" w:hAnsi="Arial" w:cs="Arial"/>
                <w:kern w:val="2"/>
                <w:sz w:val="22"/>
                <w:szCs w:val="22"/>
              </w:rPr>
              <w:t>) už tą Prekių dalį, kurios bus tiekiamos nuo Šalių pasirašyto Susitarimo įsigaliojimo dienos</w:t>
            </w:r>
            <w:r w:rsidR="00967BFB" w:rsidRPr="003E12A7">
              <w:rPr>
                <w:rFonts w:ascii="Arial" w:hAnsi="Arial" w:cs="Arial"/>
                <w:kern w:val="2"/>
                <w:sz w:val="22"/>
                <w:szCs w:val="22"/>
              </w:rPr>
              <w:t>.</w:t>
            </w:r>
          </w:p>
        </w:tc>
      </w:tr>
      <w:tr w:rsidR="003E12A7" w:rsidRPr="003E12A7" w14:paraId="5D8E4D4D" w14:textId="77777777">
        <w:trPr>
          <w:trHeight w:val="300"/>
        </w:trPr>
        <w:tc>
          <w:tcPr>
            <w:tcW w:w="2704" w:type="dxa"/>
            <w:gridSpan w:val="2"/>
          </w:tcPr>
          <w:p w14:paraId="7137F72E"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b/>
                <w:bCs/>
                <w:kern w:val="2"/>
                <w:sz w:val="22"/>
                <w:szCs w:val="22"/>
              </w:rPr>
              <w:t>5.3.2.</w:t>
            </w:r>
            <w:r w:rsidRPr="003E12A7">
              <w:rPr>
                <w:rFonts w:ascii="Arial" w:hAnsi="Arial" w:cs="Arial"/>
                <w:kern w:val="2"/>
                <w:sz w:val="22"/>
                <w:szCs w:val="22"/>
              </w:rPr>
              <w:t xml:space="preserve"> </w:t>
            </w:r>
            <w:r w:rsidRPr="003E12A7">
              <w:rPr>
                <w:rFonts w:ascii="Arial" w:hAnsi="Arial" w:cs="Arial"/>
                <w:b/>
                <w:bCs/>
                <w:kern w:val="2"/>
                <w:sz w:val="22"/>
                <w:szCs w:val="22"/>
              </w:rPr>
              <w:t>Sutarties kainos / įkainių peržiūra dėl kitų mokesčių, lemiančių Prekių kainos pokytį, pasikeitimo</w:t>
            </w:r>
          </w:p>
        </w:tc>
        <w:tc>
          <w:tcPr>
            <w:tcW w:w="6831" w:type="dxa"/>
            <w:gridSpan w:val="2"/>
          </w:tcPr>
          <w:p w14:paraId="0B129A13"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p w14:paraId="096AB429" w14:textId="49F11FE7" w:rsidR="005A5832" w:rsidRPr="003E12A7" w:rsidRDefault="005A5832" w:rsidP="00CF72EA">
            <w:pPr>
              <w:spacing w:line="276" w:lineRule="auto"/>
              <w:rPr>
                <w:rFonts w:ascii="Arial" w:hAnsi="Arial" w:cs="Arial"/>
                <w:kern w:val="2"/>
                <w:sz w:val="22"/>
                <w:szCs w:val="22"/>
              </w:rPr>
            </w:pPr>
          </w:p>
        </w:tc>
      </w:tr>
      <w:tr w:rsidR="003E12A7" w:rsidRPr="003E12A7" w14:paraId="06597448" w14:textId="77777777">
        <w:trPr>
          <w:trHeight w:val="300"/>
        </w:trPr>
        <w:tc>
          <w:tcPr>
            <w:tcW w:w="2704" w:type="dxa"/>
            <w:gridSpan w:val="2"/>
          </w:tcPr>
          <w:p w14:paraId="68CA6F47" w14:textId="02B2AB2C"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5.3.3. Sutarties kainos / įkainių peržiūra dėl kainų lygio pokyčio</w:t>
            </w:r>
          </w:p>
        </w:tc>
        <w:tc>
          <w:tcPr>
            <w:tcW w:w="6831" w:type="dxa"/>
            <w:gridSpan w:val="2"/>
          </w:tcPr>
          <w:p w14:paraId="0AD0C670" w14:textId="0F0AE01C"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tc>
      </w:tr>
      <w:tr w:rsidR="003E12A7" w:rsidRPr="003E12A7" w14:paraId="5B4D0978" w14:textId="77777777">
        <w:trPr>
          <w:trHeight w:val="300"/>
        </w:trPr>
        <w:tc>
          <w:tcPr>
            <w:tcW w:w="2704" w:type="dxa"/>
            <w:gridSpan w:val="2"/>
          </w:tcPr>
          <w:p w14:paraId="30CEAD79"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5.3.4. Sutarties kainos / įkainių peržiūra dėl kainų lygio pokyčio pagal Prekių grupių kainų pokyčius</w:t>
            </w:r>
          </w:p>
        </w:tc>
        <w:tc>
          <w:tcPr>
            <w:tcW w:w="6831" w:type="dxa"/>
            <w:gridSpan w:val="2"/>
          </w:tcPr>
          <w:p w14:paraId="03E1C118"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p w14:paraId="7893DB32" w14:textId="2F443BF2" w:rsidR="005A5832" w:rsidRPr="003E12A7" w:rsidRDefault="005A5832" w:rsidP="00CF72EA">
            <w:pPr>
              <w:spacing w:line="276" w:lineRule="auto"/>
              <w:rPr>
                <w:rFonts w:ascii="Arial" w:hAnsi="Arial" w:cs="Arial"/>
                <w:kern w:val="2"/>
                <w:sz w:val="22"/>
                <w:szCs w:val="22"/>
              </w:rPr>
            </w:pPr>
          </w:p>
        </w:tc>
      </w:tr>
      <w:tr w:rsidR="003E12A7" w:rsidRPr="003E12A7" w14:paraId="56777FC9" w14:textId="77777777">
        <w:trPr>
          <w:trHeight w:val="300"/>
        </w:trPr>
        <w:tc>
          <w:tcPr>
            <w:tcW w:w="2704" w:type="dxa"/>
            <w:gridSpan w:val="2"/>
          </w:tcPr>
          <w:p w14:paraId="3571279F"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5.4. Sutarties kainos / įkainių apskaičiavimas taikant </w:t>
            </w:r>
            <w:r w:rsidRPr="003E12A7">
              <w:rPr>
                <w:rFonts w:ascii="Arial" w:hAnsi="Arial" w:cs="Arial"/>
                <w:b/>
                <w:bCs/>
                <w:kern w:val="2"/>
                <w:sz w:val="22"/>
                <w:szCs w:val="22"/>
                <w:u w:val="single"/>
              </w:rPr>
              <w:t>kiekio (apimties)</w:t>
            </w:r>
            <w:r w:rsidRPr="003E12A7">
              <w:rPr>
                <w:rFonts w:ascii="Arial" w:hAnsi="Arial" w:cs="Arial"/>
                <w:b/>
                <w:bCs/>
                <w:kern w:val="2"/>
                <w:sz w:val="22"/>
                <w:szCs w:val="22"/>
              </w:rPr>
              <w:t xml:space="preserve"> keitimo taisykles</w:t>
            </w:r>
          </w:p>
        </w:tc>
        <w:tc>
          <w:tcPr>
            <w:tcW w:w="6831" w:type="dxa"/>
            <w:gridSpan w:val="2"/>
          </w:tcPr>
          <w:p w14:paraId="1972AF50" w14:textId="77777777"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5FBC50E0" w14:textId="77777777"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lang w:val="en-US"/>
              </w:rPr>
              <w:t>U</w:t>
            </w:r>
            <w:r w:rsidRPr="003E12A7">
              <w:rPr>
                <w:rFonts w:ascii="Arial" w:hAnsi="Arial" w:cs="Arial"/>
                <w:kern w:val="2"/>
                <w:sz w:val="22"/>
                <w:szCs w:val="22"/>
              </w:rPr>
              <w:t xml:space="preserve">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w:t>
            </w:r>
            <w:r w:rsidRPr="003E12A7">
              <w:rPr>
                <w:rFonts w:ascii="Arial" w:hAnsi="Arial" w:cs="Arial"/>
                <w:kern w:val="2"/>
                <w:sz w:val="22"/>
                <w:szCs w:val="22"/>
              </w:rPr>
              <w:lastRenderedPageBreak/>
              <w:t>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E12A7" w:rsidRPr="003E12A7" w14:paraId="1DFF763B" w14:textId="77777777">
        <w:trPr>
          <w:trHeight w:val="300"/>
        </w:trPr>
        <w:tc>
          <w:tcPr>
            <w:tcW w:w="2704" w:type="dxa"/>
            <w:gridSpan w:val="2"/>
          </w:tcPr>
          <w:p w14:paraId="416E16C3"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lastRenderedPageBreak/>
              <w:t>5.5. Atsiskaitymo su Tiekėju terminas ir tvarka</w:t>
            </w:r>
          </w:p>
        </w:tc>
        <w:tc>
          <w:tcPr>
            <w:tcW w:w="6831" w:type="dxa"/>
            <w:gridSpan w:val="2"/>
          </w:tcPr>
          <w:p w14:paraId="376C2164" w14:textId="4379A012"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 xml:space="preserve">Pirkėjas atsiskaito su Tiekėju ne vėliau kaip per </w:t>
            </w:r>
            <w:r w:rsidR="004E568C" w:rsidRPr="003E12A7">
              <w:rPr>
                <w:rFonts w:ascii="Arial" w:hAnsi="Arial" w:cs="Arial"/>
                <w:kern w:val="2"/>
                <w:sz w:val="22"/>
                <w:szCs w:val="22"/>
              </w:rPr>
              <w:t xml:space="preserve">30 (trisdešimt) kalendorinių dienų </w:t>
            </w:r>
            <w:r w:rsidRPr="003E12A7">
              <w:rPr>
                <w:rFonts w:ascii="Arial" w:hAnsi="Arial" w:cs="Arial"/>
                <w:kern w:val="2"/>
                <w:sz w:val="22"/>
                <w:szCs w:val="22"/>
              </w:rPr>
              <w:t>nuo Sąskaitos gavimo dienos.</w:t>
            </w:r>
          </w:p>
          <w:p w14:paraId="4A49B80B" w14:textId="77777777" w:rsidR="005A5832" w:rsidRPr="003E12A7" w:rsidRDefault="005A5832" w:rsidP="00AB699D">
            <w:pPr>
              <w:spacing w:line="276" w:lineRule="auto"/>
              <w:jc w:val="both"/>
              <w:rPr>
                <w:rFonts w:ascii="Arial" w:hAnsi="Arial" w:cs="Arial"/>
                <w:kern w:val="2"/>
                <w:sz w:val="22"/>
                <w:szCs w:val="22"/>
              </w:rPr>
            </w:pPr>
          </w:p>
          <w:p w14:paraId="5D1F8A09" w14:textId="429436B5" w:rsidR="005A5832" w:rsidRPr="003E12A7" w:rsidRDefault="00A10867" w:rsidP="00AB699D">
            <w:pPr>
              <w:spacing w:line="276" w:lineRule="auto"/>
              <w:jc w:val="both"/>
              <w:rPr>
                <w:rFonts w:ascii="Arial" w:hAnsi="Arial" w:cs="Arial"/>
                <w:kern w:val="2"/>
                <w:sz w:val="22"/>
                <w:szCs w:val="22"/>
                <w:shd w:val="clear" w:color="auto" w:fill="FFFFFF"/>
              </w:rPr>
            </w:pPr>
            <w:r w:rsidRPr="003E12A7">
              <w:rPr>
                <w:rFonts w:ascii="Arial" w:hAnsi="Arial" w:cs="Arial"/>
                <w:kern w:val="2"/>
                <w:sz w:val="22"/>
                <w:szCs w:val="22"/>
                <w:shd w:val="clear" w:color="auto" w:fill="FFFFFF"/>
              </w:rPr>
              <w:t>Apmokėjimo sąlygos</w:t>
            </w:r>
            <w:r w:rsidR="004E568C" w:rsidRPr="003E12A7">
              <w:rPr>
                <w:rFonts w:ascii="Arial" w:hAnsi="Arial" w:cs="Arial"/>
                <w:kern w:val="2"/>
                <w:sz w:val="22"/>
                <w:szCs w:val="22"/>
                <w:shd w:val="clear" w:color="auto" w:fill="FFFFFF"/>
              </w:rPr>
              <w:t>:</w:t>
            </w:r>
            <w:r w:rsidR="00001553" w:rsidRPr="003E12A7">
              <w:rPr>
                <w:rFonts w:ascii="Arial" w:hAnsi="Arial" w:cs="Arial"/>
                <w:kern w:val="2"/>
                <w:sz w:val="22"/>
                <w:szCs w:val="22"/>
                <w:shd w:val="clear" w:color="auto" w:fill="FFFFFF"/>
              </w:rPr>
              <w:t xml:space="preserve"> </w:t>
            </w:r>
            <w:r w:rsidRPr="003E12A7">
              <w:rPr>
                <w:rFonts w:ascii="Arial" w:hAnsi="Arial" w:cs="Arial"/>
                <w:kern w:val="2"/>
                <w:sz w:val="22"/>
                <w:szCs w:val="22"/>
                <w:shd w:val="clear" w:color="auto" w:fill="FFFFFF"/>
              </w:rPr>
              <w:t>įvykdžius visus sutartinius įsipareigojimus, sumokama visa Sutarties kaina</w:t>
            </w:r>
            <w:r w:rsidR="004E568C" w:rsidRPr="003E12A7">
              <w:rPr>
                <w:rFonts w:ascii="Arial" w:hAnsi="Arial" w:cs="Arial"/>
                <w:kern w:val="2"/>
                <w:sz w:val="22"/>
                <w:szCs w:val="22"/>
                <w:shd w:val="clear" w:color="auto" w:fill="FFFFFF"/>
              </w:rPr>
              <w:t>.</w:t>
            </w:r>
          </w:p>
        </w:tc>
      </w:tr>
      <w:tr w:rsidR="003E12A7" w:rsidRPr="003E12A7" w14:paraId="44D73415" w14:textId="77777777">
        <w:trPr>
          <w:trHeight w:val="300"/>
        </w:trPr>
        <w:tc>
          <w:tcPr>
            <w:tcW w:w="2704" w:type="dxa"/>
            <w:gridSpan w:val="2"/>
          </w:tcPr>
          <w:p w14:paraId="6C676BAE"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5.6. Avansas</w:t>
            </w:r>
          </w:p>
        </w:tc>
        <w:tc>
          <w:tcPr>
            <w:tcW w:w="6831" w:type="dxa"/>
            <w:gridSpan w:val="2"/>
          </w:tcPr>
          <w:p w14:paraId="1B952C75" w14:textId="1286AE28"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tc>
      </w:tr>
      <w:tr w:rsidR="003E12A7" w:rsidRPr="003E12A7" w14:paraId="390513CB" w14:textId="77777777">
        <w:trPr>
          <w:trHeight w:val="300"/>
        </w:trPr>
        <w:tc>
          <w:tcPr>
            <w:tcW w:w="2704" w:type="dxa"/>
            <w:gridSpan w:val="2"/>
          </w:tcPr>
          <w:p w14:paraId="0EF5F095"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5.7. Avanso užtikrinimas</w:t>
            </w:r>
          </w:p>
        </w:tc>
        <w:tc>
          <w:tcPr>
            <w:tcW w:w="6831" w:type="dxa"/>
            <w:gridSpan w:val="2"/>
          </w:tcPr>
          <w:p w14:paraId="5B2F19FE" w14:textId="05866EBC"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r w:rsidRPr="003E12A7">
              <w:rPr>
                <w:rFonts w:ascii="Arial" w:hAnsi="Arial" w:cs="Arial"/>
                <w:kern w:val="2"/>
                <w:sz w:val="22"/>
                <w:szCs w:val="22"/>
                <w:shd w:val="clear" w:color="auto" w:fill="FFFFFF"/>
              </w:rPr>
              <w:t xml:space="preserve"> </w:t>
            </w:r>
          </w:p>
        </w:tc>
      </w:tr>
      <w:tr w:rsidR="003E12A7" w:rsidRPr="003E12A7" w14:paraId="16A66D78" w14:textId="77777777">
        <w:trPr>
          <w:trHeight w:val="300"/>
        </w:trPr>
        <w:tc>
          <w:tcPr>
            <w:tcW w:w="9535" w:type="dxa"/>
            <w:gridSpan w:val="4"/>
          </w:tcPr>
          <w:p w14:paraId="12D52984" w14:textId="16BE23E1" w:rsidR="005A5832" w:rsidRPr="003E12A7" w:rsidRDefault="00843FCB" w:rsidP="00CF72EA">
            <w:pPr>
              <w:spacing w:line="276" w:lineRule="auto"/>
              <w:jc w:val="center"/>
              <w:rPr>
                <w:rFonts w:ascii="Arial" w:hAnsi="Arial" w:cs="Arial"/>
                <w:b/>
                <w:bCs/>
                <w:kern w:val="2"/>
                <w:sz w:val="22"/>
                <w:szCs w:val="22"/>
              </w:rPr>
            </w:pPr>
            <w:r>
              <w:rPr>
                <w:rFonts w:ascii="Arial" w:hAnsi="Arial" w:cs="Arial"/>
                <w:b/>
                <w:bCs/>
                <w:kern w:val="2"/>
                <w:sz w:val="22"/>
                <w:szCs w:val="22"/>
              </w:rPr>
              <w:t xml:space="preserve">6. </w:t>
            </w:r>
            <w:r w:rsidR="00A10867" w:rsidRPr="003E12A7">
              <w:rPr>
                <w:rFonts w:ascii="Arial" w:hAnsi="Arial" w:cs="Arial"/>
                <w:b/>
                <w:bCs/>
                <w:kern w:val="2"/>
                <w:sz w:val="22"/>
                <w:szCs w:val="22"/>
              </w:rPr>
              <w:t>PREKIŲ KOKYBĖ IR GARANTINIAI ĮSIPAREIGOJIMAI</w:t>
            </w:r>
          </w:p>
        </w:tc>
      </w:tr>
      <w:tr w:rsidR="003E12A7" w:rsidRPr="003E12A7" w14:paraId="6D983174" w14:textId="77777777">
        <w:trPr>
          <w:trHeight w:val="300"/>
        </w:trPr>
        <w:tc>
          <w:tcPr>
            <w:tcW w:w="2704" w:type="dxa"/>
            <w:gridSpan w:val="2"/>
          </w:tcPr>
          <w:p w14:paraId="09C25722"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6.1. Garantinis terminas</w:t>
            </w:r>
          </w:p>
        </w:tc>
        <w:tc>
          <w:tcPr>
            <w:tcW w:w="6831" w:type="dxa"/>
            <w:gridSpan w:val="2"/>
          </w:tcPr>
          <w:p w14:paraId="563941A5" w14:textId="2309D307" w:rsidR="005A5832" w:rsidRPr="003E12A7" w:rsidRDefault="00A10867" w:rsidP="000B5930">
            <w:pPr>
              <w:spacing w:line="276" w:lineRule="auto"/>
              <w:jc w:val="both"/>
              <w:rPr>
                <w:rFonts w:ascii="Arial" w:hAnsi="Arial" w:cs="Arial"/>
                <w:kern w:val="2"/>
                <w:sz w:val="22"/>
                <w:szCs w:val="22"/>
              </w:rPr>
            </w:pPr>
            <w:r w:rsidRPr="003E12A7">
              <w:rPr>
                <w:rFonts w:ascii="Arial" w:hAnsi="Arial" w:cs="Arial"/>
                <w:kern w:val="2"/>
                <w:sz w:val="22"/>
                <w:szCs w:val="22"/>
              </w:rPr>
              <w:t xml:space="preserve">Prekėms nustatomas Tiekėjo pasiūlytas arba Prekių gamintojo taikomas Garantinis terminas, </w:t>
            </w:r>
            <w:r w:rsidR="00B44AEE" w:rsidRPr="003E12A7">
              <w:rPr>
                <w:rFonts w:ascii="Arial" w:hAnsi="Arial" w:cs="Arial"/>
                <w:kern w:val="2"/>
                <w:sz w:val="22"/>
                <w:szCs w:val="22"/>
              </w:rPr>
              <w:t>kuris yra</w:t>
            </w:r>
            <w:r w:rsidRPr="003E12A7">
              <w:rPr>
                <w:rFonts w:ascii="Arial" w:hAnsi="Arial" w:cs="Arial"/>
                <w:kern w:val="2"/>
                <w:sz w:val="22"/>
                <w:szCs w:val="22"/>
              </w:rPr>
              <w:t xml:space="preserve"> </w:t>
            </w:r>
            <w:r w:rsidRPr="003E12A7">
              <w:rPr>
                <w:rFonts w:ascii="Arial" w:hAnsi="Arial" w:cs="Arial"/>
                <w:b/>
                <w:bCs/>
                <w:kern w:val="2"/>
                <w:sz w:val="22"/>
                <w:szCs w:val="22"/>
              </w:rPr>
              <w:t>ne trumpesnis kaip</w:t>
            </w:r>
            <w:r w:rsidRPr="003E12A7">
              <w:rPr>
                <w:rFonts w:ascii="Arial" w:hAnsi="Arial" w:cs="Arial"/>
                <w:kern w:val="2"/>
                <w:sz w:val="22"/>
                <w:szCs w:val="22"/>
              </w:rPr>
              <w:t xml:space="preserve"> </w:t>
            </w:r>
            <w:r w:rsidR="004E568C" w:rsidRPr="008E3F28">
              <w:rPr>
                <w:rFonts w:ascii="Arial" w:hAnsi="Arial" w:cs="Arial"/>
                <w:b/>
                <w:bCs/>
                <w:kern w:val="2"/>
                <w:sz w:val="22"/>
                <w:szCs w:val="22"/>
              </w:rPr>
              <w:t>2 (du)</w:t>
            </w:r>
            <w:r w:rsidR="004E568C" w:rsidRPr="003E12A7">
              <w:rPr>
                <w:rFonts w:ascii="Arial" w:hAnsi="Arial" w:cs="Arial"/>
                <w:kern w:val="2"/>
                <w:sz w:val="22"/>
                <w:szCs w:val="22"/>
              </w:rPr>
              <w:t xml:space="preserve"> metai</w:t>
            </w:r>
            <w:r w:rsidRPr="003E12A7">
              <w:rPr>
                <w:rFonts w:ascii="Arial" w:hAnsi="Arial" w:cs="Arial"/>
                <w:kern w:val="2"/>
                <w:sz w:val="22"/>
                <w:szCs w:val="22"/>
              </w:rPr>
              <w:t xml:space="preserve">. </w:t>
            </w:r>
            <w:r w:rsidR="00961153" w:rsidRPr="003E12A7">
              <w:rPr>
                <w:rFonts w:ascii="Arial" w:hAnsi="Arial" w:cs="Arial"/>
                <w:kern w:val="2"/>
                <w:sz w:val="22"/>
                <w:szCs w:val="22"/>
              </w:rPr>
              <w:t>Garantinis terminas, skaičiuojamas nuo Prekių perdavimo–priėmimo akto ar Sąskaitos (kai Prekių perdavimo–priėmimo aktas nėra pasirašomas) pasirašymo dienos.</w:t>
            </w:r>
          </w:p>
        </w:tc>
      </w:tr>
      <w:tr w:rsidR="003E12A7" w:rsidRPr="003E12A7" w14:paraId="7DD6C03C" w14:textId="77777777">
        <w:trPr>
          <w:trHeight w:val="300"/>
        </w:trPr>
        <w:tc>
          <w:tcPr>
            <w:tcW w:w="2704" w:type="dxa"/>
            <w:gridSpan w:val="2"/>
          </w:tcPr>
          <w:p w14:paraId="02AE192B"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6.2. Garantinė priežiūra</w:t>
            </w:r>
          </w:p>
        </w:tc>
        <w:tc>
          <w:tcPr>
            <w:tcW w:w="6831" w:type="dxa"/>
            <w:gridSpan w:val="2"/>
          </w:tcPr>
          <w:p w14:paraId="27EC290B" w14:textId="69EE227C" w:rsidR="00961153" w:rsidRPr="003E12A7" w:rsidRDefault="00961153" w:rsidP="000B5930">
            <w:pPr>
              <w:jc w:val="both"/>
              <w:rPr>
                <w:rFonts w:ascii="Arial" w:hAnsi="Arial" w:cs="Arial"/>
                <w:sz w:val="22"/>
                <w:szCs w:val="22"/>
              </w:rPr>
            </w:pPr>
            <w:r w:rsidRPr="003E12A7">
              <w:rPr>
                <w:rFonts w:ascii="Arial" w:hAnsi="Arial" w:cs="Arial"/>
                <w:sz w:val="22"/>
                <w:szCs w:val="22"/>
              </w:rPr>
              <w:t xml:space="preserve">Garantinio termino laikotarpiu nustačius Prekių trūkumų, Tiekėjas turi </w:t>
            </w:r>
            <w:r w:rsidRPr="003E12A7">
              <w:rPr>
                <w:rFonts w:ascii="Arial" w:hAnsi="Arial" w:cs="Arial"/>
                <w:b/>
                <w:bCs/>
                <w:sz w:val="22"/>
                <w:szCs w:val="22"/>
              </w:rPr>
              <w:t>ne vėliau kaip</w:t>
            </w:r>
            <w:r w:rsidRPr="003E12A7">
              <w:rPr>
                <w:rFonts w:ascii="Arial" w:hAnsi="Arial" w:cs="Arial"/>
                <w:sz w:val="22"/>
                <w:szCs w:val="22"/>
              </w:rPr>
              <w:t xml:space="preserve"> per </w:t>
            </w:r>
            <w:r w:rsidR="000B5930" w:rsidRPr="003E12A7">
              <w:rPr>
                <w:rFonts w:ascii="Arial" w:hAnsi="Arial" w:cs="Arial"/>
                <w:sz w:val="22"/>
                <w:szCs w:val="22"/>
              </w:rPr>
              <w:t xml:space="preserve">5 (penkias) darbo dienas </w:t>
            </w:r>
            <w:r w:rsidRPr="003E12A7">
              <w:rPr>
                <w:rFonts w:ascii="Arial" w:hAnsi="Arial" w:cs="Arial"/>
                <w:sz w:val="22"/>
                <w:szCs w:val="22"/>
              </w:rPr>
              <w:t>nuo rašytinės pretenzijos gavimo dienos pašalinti Prekių trūkumus.</w:t>
            </w:r>
          </w:p>
          <w:p w14:paraId="7F305FC3" w14:textId="77777777" w:rsidR="005A5832" w:rsidRPr="003E12A7" w:rsidRDefault="00A10867" w:rsidP="000B5930">
            <w:pPr>
              <w:spacing w:line="276" w:lineRule="auto"/>
              <w:jc w:val="both"/>
              <w:rPr>
                <w:rFonts w:ascii="Arial" w:hAnsi="Arial" w:cs="Arial"/>
                <w:kern w:val="2"/>
                <w:sz w:val="22"/>
                <w:szCs w:val="22"/>
              </w:rPr>
            </w:pPr>
            <w:r w:rsidRPr="003E12A7">
              <w:rPr>
                <w:rFonts w:ascii="Arial" w:hAnsi="Arial" w:cs="Arial"/>
                <w:kern w:val="2"/>
                <w:sz w:val="22"/>
                <w:szCs w:val="22"/>
              </w:rPr>
              <w:t>Prekių trūkumų nustatymo bei šalinimo tvarka nustatyta Bendrųjų sąlygų 7 skyriuje.</w:t>
            </w:r>
          </w:p>
        </w:tc>
      </w:tr>
      <w:tr w:rsidR="003E12A7" w:rsidRPr="003E12A7" w14:paraId="18053A19" w14:textId="77777777">
        <w:trPr>
          <w:trHeight w:val="300"/>
        </w:trPr>
        <w:tc>
          <w:tcPr>
            <w:tcW w:w="2704" w:type="dxa"/>
            <w:gridSpan w:val="2"/>
          </w:tcPr>
          <w:p w14:paraId="1FB38ED9" w14:textId="37693BFB" w:rsidR="000B5930" w:rsidRPr="003E12A7" w:rsidRDefault="000B5930" w:rsidP="000B5930">
            <w:pPr>
              <w:spacing w:line="276" w:lineRule="auto"/>
              <w:ind w:firstLine="22"/>
              <w:rPr>
                <w:rFonts w:ascii="Arial" w:hAnsi="Arial" w:cs="Arial"/>
                <w:b/>
                <w:bCs/>
                <w:kern w:val="2"/>
                <w:sz w:val="22"/>
                <w:szCs w:val="22"/>
              </w:rPr>
            </w:pPr>
            <w:r w:rsidRPr="003E12A7">
              <w:rPr>
                <w:rFonts w:ascii="Arial" w:hAnsi="Arial" w:cs="Arial"/>
                <w:b/>
                <w:bCs/>
                <w:kern w:val="2"/>
                <w:sz w:val="22"/>
                <w:szCs w:val="22"/>
              </w:rPr>
              <w:t>6.3. Kokybinių kriterijų įgyvendinimo ir tikrinimo tvarka</w:t>
            </w:r>
          </w:p>
        </w:tc>
        <w:tc>
          <w:tcPr>
            <w:tcW w:w="6831" w:type="dxa"/>
            <w:gridSpan w:val="2"/>
          </w:tcPr>
          <w:p w14:paraId="5B2EDA2F" w14:textId="512C2824" w:rsidR="000B5930" w:rsidRPr="003E12A7" w:rsidRDefault="000B5930" w:rsidP="000B5930">
            <w:pPr>
              <w:rPr>
                <w:rFonts w:ascii="Arial" w:hAnsi="Arial" w:cs="Arial"/>
                <w:sz w:val="22"/>
                <w:szCs w:val="22"/>
              </w:rPr>
            </w:pPr>
            <w:r w:rsidRPr="003E12A7">
              <w:rPr>
                <w:rFonts w:ascii="Arial" w:hAnsi="Arial" w:cs="Arial"/>
                <w:kern w:val="2"/>
                <w:sz w:val="22"/>
                <w:szCs w:val="22"/>
              </w:rPr>
              <w:t xml:space="preserve">Netaikoma </w:t>
            </w:r>
          </w:p>
          <w:p w14:paraId="467BD773" w14:textId="518E887A" w:rsidR="000B5930" w:rsidRPr="003E12A7" w:rsidRDefault="000B5930" w:rsidP="000B5930">
            <w:pPr>
              <w:jc w:val="both"/>
              <w:rPr>
                <w:rFonts w:ascii="Arial" w:hAnsi="Arial" w:cs="Arial"/>
                <w:sz w:val="22"/>
                <w:szCs w:val="22"/>
              </w:rPr>
            </w:pPr>
          </w:p>
        </w:tc>
      </w:tr>
      <w:tr w:rsidR="003E12A7" w:rsidRPr="003E12A7" w14:paraId="4EE15A55" w14:textId="77777777">
        <w:trPr>
          <w:trHeight w:val="300"/>
        </w:trPr>
        <w:tc>
          <w:tcPr>
            <w:tcW w:w="9535" w:type="dxa"/>
            <w:gridSpan w:val="4"/>
          </w:tcPr>
          <w:p w14:paraId="3299BC80" w14:textId="77777777" w:rsidR="000B5930" w:rsidRPr="003E12A7" w:rsidRDefault="000B5930" w:rsidP="000B5930">
            <w:pPr>
              <w:spacing w:line="276" w:lineRule="auto"/>
              <w:jc w:val="center"/>
              <w:rPr>
                <w:rFonts w:ascii="Arial" w:hAnsi="Arial" w:cs="Arial"/>
                <w:b/>
                <w:bCs/>
                <w:kern w:val="2"/>
                <w:sz w:val="22"/>
                <w:szCs w:val="22"/>
              </w:rPr>
            </w:pPr>
            <w:r w:rsidRPr="003E12A7">
              <w:rPr>
                <w:rFonts w:ascii="Arial" w:hAnsi="Arial" w:cs="Arial"/>
                <w:b/>
                <w:bCs/>
                <w:kern w:val="2"/>
                <w:sz w:val="22"/>
                <w:szCs w:val="22"/>
              </w:rPr>
              <w:t>7. SUTARTIES VYKDYMUI PASITELKIAMI SUBTIEKĖJAI</w:t>
            </w:r>
          </w:p>
        </w:tc>
      </w:tr>
      <w:tr w:rsidR="003E12A7" w:rsidRPr="003E12A7" w14:paraId="6AD8FB63" w14:textId="77777777" w:rsidTr="002174F3">
        <w:trPr>
          <w:trHeight w:val="300"/>
        </w:trPr>
        <w:tc>
          <w:tcPr>
            <w:tcW w:w="2704" w:type="dxa"/>
            <w:gridSpan w:val="2"/>
          </w:tcPr>
          <w:p w14:paraId="365354EF" w14:textId="4B11C92A"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Sutarties vykdymui pasitelkiami subtiekėjai ir (ar) specialistai</w:t>
            </w:r>
          </w:p>
        </w:tc>
        <w:tc>
          <w:tcPr>
            <w:tcW w:w="6831" w:type="dxa"/>
            <w:gridSpan w:val="2"/>
          </w:tcPr>
          <w:p w14:paraId="35EE1770" w14:textId="77777777" w:rsidR="000B5930" w:rsidRPr="002174F3" w:rsidRDefault="000B5930" w:rsidP="000B5930">
            <w:pPr>
              <w:spacing w:line="276" w:lineRule="auto"/>
              <w:jc w:val="both"/>
              <w:rPr>
                <w:rFonts w:ascii="Arial" w:hAnsi="Arial" w:cs="Arial"/>
                <w:kern w:val="2"/>
                <w:sz w:val="22"/>
                <w:szCs w:val="22"/>
              </w:rPr>
            </w:pPr>
            <w:r w:rsidRPr="002174F3">
              <w:rPr>
                <w:rFonts w:ascii="Arial" w:hAnsi="Arial" w:cs="Arial"/>
                <w:kern w:val="2"/>
                <w:sz w:val="22"/>
                <w:szCs w:val="22"/>
              </w:rPr>
              <w:t xml:space="preserve">Sutarties vykdymui subtiekėjai ir (ar) specialistai </w:t>
            </w:r>
            <w:r w:rsidRPr="002174F3">
              <w:rPr>
                <w:rFonts w:ascii="Arial" w:hAnsi="Arial" w:cs="Arial"/>
                <w:kern w:val="2"/>
                <w:sz w:val="22"/>
                <w:szCs w:val="22"/>
                <w:u w:val="single"/>
              </w:rPr>
              <w:t>nepasitelkiami.</w:t>
            </w:r>
          </w:p>
          <w:p w14:paraId="100A011A" w14:textId="51011F81" w:rsidR="000B5930" w:rsidRPr="002174F3" w:rsidRDefault="000B5930" w:rsidP="000B5930">
            <w:pPr>
              <w:spacing w:line="276" w:lineRule="auto"/>
              <w:jc w:val="both"/>
              <w:rPr>
                <w:rFonts w:ascii="Arial" w:hAnsi="Arial" w:cs="Arial"/>
                <w:b/>
                <w:bCs/>
                <w:kern w:val="2"/>
                <w:sz w:val="22"/>
                <w:szCs w:val="22"/>
              </w:rPr>
            </w:pPr>
          </w:p>
        </w:tc>
      </w:tr>
      <w:tr w:rsidR="003E12A7" w:rsidRPr="003E12A7" w14:paraId="70E51143" w14:textId="77777777">
        <w:trPr>
          <w:trHeight w:val="300"/>
        </w:trPr>
        <w:tc>
          <w:tcPr>
            <w:tcW w:w="9535" w:type="dxa"/>
            <w:gridSpan w:val="4"/>
          </w:tcPr>
          <w:p w14:paraId="213106F8" w14:textId="5F0087B9" w:rsidR="000B5930" w:rsidRPr="003E12A7" w:rsidRDefault="00843FCB" w:rsidP="000B5930">
            <w:pPr>
              <w:spacing w:line="276" w:lineRule="auto"/>
              <w:jc w:val="center"/>
              <w:rPr>
                <w:rFonts w:ascii="Arial" w:hAnsi="Arial" w:cs="Arial"/>
                <w:b/>
                <w:bCs/>
                <w:kern w:val="2"/>
                <w:sz w:val="22"/>
                <w:szCs w:val="22"/>
              </w:rPr>
            </w:pPr>
            <w:r>
              <w:rPr>
                <w:rFonts w:ascii="Arial" w:hAnsi="Arial" w:cs="Arial"/>
                <w:b/>
                <w:bCs/>
                <w:kern w:val="2"/>
                <w:sz w:val="22"/>
                <w:szCs w:val="22"/>
              </w:rPr>
              <w:t xml:space="preserve">8. </w:t>
            </w:r>
            <w:r w:rsidR="000B5930" w:rsidRPr="003E12A7">
              <w:rPr>
                <w:rFonts w:ascii="Arial" w:hAnsi="Arial" w:cs="Arial"/>
                <w:b/>
                <w:bCs/>
                <w:kern w:val="2"/>
                <w:sz w:val="22"/>
                <w:szCs w:val="22"/>
              </w:rPr>
              <w:t>PRIEVOLIŲ PAGAL SUTARTĮ ĮVYKDYMO UŽTIKRINIMAS</w:t>
            </w:r>
          </w:p>
        </w:tc>
      </w:tr>
      <w:tr w:rsidR="003E12A7" w:rsidRPr="003E12A7" w14:paraId="4FC00A5A" w14:textId="77777777">
        <w:trPr>
          <w:trHeight w:val="300"/>
        </w:trPr>
        <w:tc>
          <w:tcPr>
            <w:tcW w:w="2704" w:type="dxa"/>
            <w:gridSpan w:val="2"/>
          </w:tcPr>
          <w:p w14:paraId="1ED427E2" w14:textId="77777777"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8.1. Prievolių pagal Sutartį įvykdymo užtikrinimas</w:t>
            </w:r>
          </w:p>
        </w:tc>
        <w:tc>
          <w:tcPr>
            <w:tcW w:w="6831" w:type="dxa"/>
            <w:gridSpan w:val="2"/>
          </w:tcPr>
          <w:p w14:paraId="4C0ADC59" w14:textId="25ECAF35" w:rsidR="000B5930" w:rsidRPr="003E12A7" w:rsidRDefault="000B5930" w:rsidP="000B5930">
            <w:pPr>
              <w:spacing w:line="276" w:lineRule="auto"/>
              <w:jc w:val="both"/>
              <w:rPr>
                <w:rFonts w:ascii="Arial" w:hAnsi="Arial" w:cs="Arial"/>
                <w:kern w:val="2"/>
                <w:sz w:val="22"/>
                <w:szCs w:val="22"/>
              </w:rPr>
            </w:pPr>
            <w:r w:rsidRPr="003E12A7">
              <w:rPr>
                <w:rFonts w:ascii="Arial" w:hAnsi="Arial" w:cs="Arial"/>
                <w:kern w:val="2"/>
                <w:sz w:val="22"/>
                <w:szCs w:val="22"/>
              </w:rPr>
              <w:t>Prievolių pagal Sutartį įvykdymas užtikrinamas:</w:t>
            </w:r>
          </w:p>
          <w:p w14:paraId="12E5D9D5" w14:textId="25559C30" w:rsidR="000B5930" w:rsidRPr="003E12A7" w:rsidRDefault="000B5930" w:rsidP="000B5930">
            <w:pPr>
              <w:spacing w:line="276" w:lineRule="auto"/>
              <w:jc w:val="both"/>
              <w:rPr>
                <w:rFonts w:ascii="Arial" w:hAnsi="Arial" w:cs="Arial"/>
                <w:b/>
                <w:bCs/>
                <w:kern w:val="2"/>
                <w:sz w:val="22"/>
                <w:szCs w:val="22"/>
              </w:rPr>
            </w:pPr>
            <w:r w:rsidRPr="003E12A7">
              <w:rPr>
                <w:rFonts w:ascii="Arial" w:hAnsi="Arial" w:cs="Arial"/>
                <w:b/>
                <w:bCs/>
                <w:kern w:val="2"/>
                <w:sz w:val="22"/>
                <w:szCs w:val="22"/>
              </w:rPr>
              <w:t xml:space="preserve">Netesybomis (delspinigiais, bauda). </w:t>
            </w:r>
          </w:p>
          <w:p w14:paraId="3DDC83FB" w14:textId="64B8D8D4" w:rsidR="000B5930" w:rsidRPr="003E12A7" w:rsidRDefault="000B5930" w:rsidP="000B5930">
            <w:pPr>
              <w:spacing w:line="276" w:lineRule="auto"/>
              <w:jc w:val="both"/>
              <w:rPr>
                <w:rFonts w:ascii="Arial" w:hAnsi="Arial" w:cs="Arial"/>
                <w:kern w:val="2"/>
                <w:sz w:val="22"/>
                <w:szCs w:val="22"/>
              </w:rPr>
            </w:pPr>
          </w:p>
        </w:tc>
      </w:tr>
      <w:tr w:rsidR="003E12A7" w:rsidRPr="003E12A7" w14:paraId="440514AB" w14:textId="77777777">
        <w:trPr>
          <w:trHeight w:val="300"/>
        </w:trPr>
        <w:tc>
          <w:tcPr>
            <w:tcW w:w="2704" w:type="dxa"/>
            <w:gridSpan w:val="2"/>
          </w:tcPr>
          <w:p w14:paraId="1559F431" w14:textId="3A00E634"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8.2. Sutarties įvykdymo užtikrinimo galiojimo terminas</w:t>
            </w:r>
          </w:p>
        </w:tc>
        <w:tc>
          <w:tcPr>
            <w:tcW w:w="6831" w:type="dxa"/>
            <w:gridSpan w:val="2"/>
          </w:tcPr>
          <w:p w14:paraId="36F9B8F1" w14:textId="77777777" w:rsidR="000B5930" w:rsidRPr="003E12A7" w:rsidRDefault="000B5930" w:rsidP="000B5930">
            <w:pPr>
              <w:spacing w:line="276" w:lineRule="auto"/>
              <w:jc w:val="both"/>
              <w:rPr>
                <w:rFonts w:ascii="Arial" w:hAnsi="Arial" w:cs="Arial"/>
                <w:kern w:val="2"/>
                <w:sz w:val="22"/>
                <w:szCs w:val="22"/>
              </w:rPr>
            </w:pPr>
            <w:r w:rsidRPr="003E12A7">
              <w:rPr>
                <w:rFonts w:ascii="Arial" w:hAnsi="Arial" w:cs="Arial"/>
                <w:kern w:val="2"/>
                <w:sz w:val="22"/>
                <w:szCs w:val="22"/>
              </w:rPr>
              <w:t>Netaikoma</w:t>
            </w:r>
          </w:p>
          <w:p w14:paraId="2538D7C9" w14:textId="77777777" w:rsidR="000B5930" w:rsidRPr="003E12A7" w:rsidRDefault="000B5930" w:rsidP="000B5930">
            <w:pPr>
              <w:spacing w:line="276" w:lineRule="auto"/>
              <w:jc w:val="both"/>
              <w:rPr>
                <w:rFonts w:ascii="Arial" w:hAnsi="Arial" w:cs="Arial"/>
                <w:kern w:val="2"/>
                <w:sz w:val="22"/>
                <w:szCs w:val="22"/>
              </w:rPr>
            </w:pPr>
          </w:p>
          <w:p w14:paraId="031E7F44" w14:textId="4D241A76" w:rsidR="000B5930" w:rsidRPr="003E12A7" w:rsidRDefault="000B5930" w:rsidP="000B5930">
            <w:pPr>
              <w:spacing w:line="276" w:lineRule="auto"/>
              <w:jc w:val="both"/>
              <w:rPr>
                <w:rFonts w:ascii="Arial" w:hAnsi="Arial" w:cs="Arial"/>
                <w:kern w:val="2"/>
                <w:sz w:val="22"/>
                <w:szCs w:val="22"/>
              </w:rPr>
            </w:pPr>
          </w:p>
        </w:tc>
      </w:tr>
      <w:tr w:rsidR="000B5930" w:rsidRPr="003E12A7" w14:paraId="1F1C012F" w14:textId="77777777">
        <w:trPr>
          <w:trHeight w:val="300"/>
        </w:trPr>
        <w:tc>
          <w:tcPr>
            <w:tcW w:w="2704" w:type="dxa"/>
            <w:gridSpan w:val="2"/>
          </w:tcPr>
          <w:p w14:paraId="70868FAD" w14:textId="3167C89A"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 xml:space="preserve">8.3. Sutarties įvykdymo užtikrinimo pateikimas </w:t>
            </w:r>
          </w:p>
        </w:tc>
        <w:tc>
          <w:tcPr>
            <w:tcW w:w="6831" w:type="dxa"/>
            <w:gridSpan w:val="2"/>
          </w:tcPr>
          <w:p w14:paraId="7542CF6A" w14:textId="0554056A" w:rsidR="000B5930" w:rsidRPr="003E12A7" w:rsidRDefault="003E083A" w:rsidP="000B5930">
            <w:pPr>
              <w:spacing w:line="276" w:lineRule="auto"/>
              <w:jc w:val="both"/>
              <w:rPr>
                <w:rFonts w:ascii="Arial" w:hAnsi="Arial" w:cs="Arial"/>
                <w:kern w:val="2"/>
                <w:sz w:val="22"/>
                <w:szCs w:val="22"/>
              </w:rPr>
            </w:pPr>
            <w:r w:rsidRPr="003E12A7">
              <w:rPr>
                <w:rFonts w:ascii="Arial" w:hAnsi="Arial" w:cs="Arial"/>
                <w:kern w:val="2"/>
                <w:sz w:val="22"/>
                <w:szCs w:val="22"/>
              </w:rPr>
              <w:t>Netaikoma</w:t>
            </w:r>
          </w:p>
        </w:tc>
      </w:tr>
      <w:tr w:rsidR="003E12A7" w:rsidRPr="003E12A7" w14:paraId="3EE8B150" w14:textId="77777777">
        <w:trPr>
          <w:trHeight w:val="300"/>
        </w:trPr>
        <w:tc>
          <w:tcPr>
            <w:tcW w:w="9535" w:type="dxa"/>
            <w:gridSpan w:val="4"/>
          </w:tcPr>
          <w:p w14:paraId="11F6AA1C" w14:textId="6334629E" w:rsidR="000B5930" w:rsidRPr="003E12A7" w:rsidRDefault="004C3815" w:rsidP="000B5930">
            <w:pPr>
              <w:spacing w:line="276" w:lineRule="auto"/>
              <w:jc w:val="center"/>
              <w:rPr>
                <w:rFonts w:ascii="Arial" w:hAnsi="Arial" w:cs="Arial"/>
                <w:b/>
                <w:bCs/>
                <w:kern w:val="2"/>
                <w:sz w:val="22"/>
                <w:szCs w:val="22"/>
              </w:rPr>
            </w:pPr>
            <w:r>
              <w:rPr>
                <w:rFonts w:ascii="Arial" w:hAnsi="Arial" w:cs="Arial"/>
                <w:b/>
                <w:bCs/>
                <w:kern w:val="2"/>
                <w:sz w:val="22"/>
                <w:szCs w:val="22"/>
              </w:rPr>
              <w:t xml:space="preserve">9. </w:t>
            </w:r>
            <w:r w:rsidR="000B5930" w:rsidRPr="003E12A7">
              <w:rPr>
                <w:rFonts w:ascii="Arial" w:hAnsi="Arial" w:cs="Arial"/>
                <w:b/>
                <w:bCs/>
                <w:kern w:val="2"/>
                <w:sz w:val="22"/>
                <w:szCs w:val="22"/>
              </w:rPr>
              <w:t>ŠALIŲ ATSAKOMYBĖ</w:t>
            </w:r>
          </w:p>
        </w:tc>
      </w:tr>
      <w:tr w:rsidR="003E12A7" w:rsidRPr="003E12A7" w14:paraId="7476CD9F" w14:textId="77777777">
        <w:trPr>
          <w:trHeight w:val="300"/>
        </w:trPr>
        <w:tc>
          <w:tcPr>
            <w:tcW w:w="2704" w:type="dxa"/>
            <w:gridSpan w:val="2"/>
          </w:tcPr>
          <w:p w14:paraId="7FE72C4A" w14:textId="77777777"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9.1. Pirkėjui taikomos netesybos už mokėjimų pagal Sutartį vėlavimą</w:t>
            </w:r>
          </w:p>
        </w:tc>
        <w:tc>
          <w:tcPr>
            <w:tcW w:w="6831" w:type="dxa"/>
            <w:gridSpan w:val="2"/>
          </w:tcPr>
          <w:p w14:paraId="46137B87" w14:textId="61380FC1" w:rsidR="000B5930" w:rsidRPr="003E12A7" w:rsidRDefault="000B5930" w:rsidP="000B5930">
            <w:pPr>
              <w:spacing w:line="276" w:lineRule="auto"/>
              <w:jc w:val="both"/>
              <w:rPr>
                <w:rFonts w:ascii="Arial" w:hAnsi="Arial" w:cs="Arial"/>
                <w:kern w:val="2"/>
                <w:sz w:val="22"/>
                <w:szCs w:val="22"/>
              </w:rPr>
            </w:pPr>
            <w:r w:rsidRPr="003E12A7">
              <w:rPr>
                <w:rFonts w:ascii="Arial" w:hAnsi="Arial" w:cs="Arial"/>
                <w:kern w:val="2"/>
                <w:sz w:val="22"/>
                <w:szCs w:val="22"/>
              </w:rPr>
              <w:t xml:space="preserve">Jei Pirkėjas, gavęs tinkamai pateiktą ir užpildytą Sąskaitą, uždelsia atsiskaityti už tinkamai Tiekėjo  perduotas kokybiškas Prekes per Sutartyje nurodytą terminą, Tiekėjas nuo kitos nei nustatytas </w:t>
            </w:r>
            <w:r w:rsidRPr="003E12A7">
              <w:rPr>
                <w:rFonts w:ascii="Arial" w:hAnsi="Arial" w:cs="Arial"/>
                <w:kern w:val="2"/>
                <w:sz w:val="22"/>
                <w:szCs w:val="22"/>
              </w:rPr>
              <w:lastRenderedPageBreak/>
              <w:t>terminas dienos skaičiuoja Pirkėjui 0,05 (penkios šimtosios) procento dydžio delspinigius nuo neapmokėtos sumos be PVM už kiekvieną vėlavimo dieną. </w:t>
            </w:r>
          </w:p>
        </w:tc>
      </w:tr>
      <w:tr w:rsidR="003E12A7" w:rsidRPr="003E12A7" w14:paraId="30B33F12" w14:textId="77777777">
        <w:trPr>
          <w:trHeight w:val="300"/>
        </w:trPr>
        <w:tc>
          <w:tcPr>
            <w:tcW w:w="2704" w:type="dxa"/>
            <w:gridSpan w:val="2"/>
          </w:tcPr>
          <w:p w14:paraId="0CBB35F7" w14:textId="77777777"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lastRenderedPageBreak/>
              <w:t>9.2. Tiekėjui taikomos netesybos</w:t>
            </w:r>
          </w:p>
        </w:tc>
        <w:tc>
          <w:tcPr>
            <w:tcW w:w="6831" w:type="dxa"/>
            <w:gridSpan w:val="2"/>
          </w:tcPr>
          <w:p w14:paraId="0511F91C" w14:textId="2E76CB2B" w:rsidR="000B5930" w:rsidRPr="003E12A7" w:rsidRDefault="000B5930" w:rsidP="004C3815">
            <w:pPr>
              <w:spacing w:line="276" w:lineRule="auto"/>
              <w:jc w:val="both"/>
              <w:rPr>
                <w:rFonts w:ascii="Arial" w:hAnsi="Arial" w:cs="Arial"/>
                <w:kern w:val="2"/>
                <w:sz w:val="22"/>
                <w:szCs w:val="22"/>
              </w:rPr>
            </w:pPr>
            <w:r w:rsidRPr="003E12A7">
              <w:rPr>
                <w:rFonts w:ascii="Arial" w:hAnsi="Arial" w:cs="Arial"/>
                <w:kern w:val="2"/>
                <w:sz w:val="22"/>
                <w:szCs w:val="22"/>
              </w:rPr>
              <w:t>9</w:t>
            </w:r>
            <w:r w:rsidRPr="003E12A7">
              <w:rPr>
                <w:rFonts w:ascii="Arial" w:hAnsi="Arial" w:cs="Arial"/>
                <w:kern w:val="2"/>
                <w:sz w:val="22"/>
                <w:szCs w:val="22"/>
                <w:lang w:val="en-US"/>
              </w:rPr>
              <w:t xml:space="preserve">.2.1. </w:t>
            </w:r>
            <w:r w:rsidRPr="003E12A7">
              <w:rPr>
                <w:rFonts w:ascii="Arial" w:hAnsi="Arial" w:cs="Arial"/>
                <w:kern w:val="2"/>
                <w:sz w:val="22"/>
                <w:szCs w:val="22"/>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1D8E5960" w14:textId="2CD2D2E3" w:rsidR="000B5930" w:rsidRPr="003E12A7" w:rsidRDefault="00613EEE" w:rsidP="004C3815">
            <w:pPr>
              <w:spacing w:line="276" w:lineRule="auto"/>
              <w:jc w:val="both"/>
              <w:rPr>
                <w:rFonts w:ascii="Arial" w:hAnsi="Arial" w:cs="Arial"/>
                <w:kern w:val="2"/>
                <w:sz w:val="22"/>
                <w:szCs w:val="22"/>
              </w:rPr>
            </w:pPr>
            <w:r w:rsidRPr="003E12A7">
              <w:rPr>
                <w:rFonts w:ascii="Arial" w:hAnsi="Arial" w:cs="Arial"/>
                <w:sz w:val="22"/>
                <w:szCs w:val="22"/>
                <w:lang w:val="lt"/>
              </w:rPr>
              <w:t>9.2.2. Jeigu Tiekėjas vėluoja grąžinti dėl Tiekėjui mokėtinos sumos sumažinimo susidariusią permoką pagal Bendrųjų sąlygų 7.4.1.2 punktą, Pirkėjas nuo kitos nei nustatytas terminas dienos Tiekėjui skaičiuoja 0,05 (</w:t>
            </w:r>
            <w:r w:rsidRPr="003E12A7">
              <w:rPr>
                <w:rFonts w:ascii="Arial" w:hAnsi="Arial" w:cs="Arial"/>
                <w:kern w:val="2"/>
                <w:sz w:val="22"/>
                <w:szCs w:val="22"/>
              </w:rPr>
              <w:t>penkios šimtosios</w:t>
            </w:r>
            <w:r w:rsidRPr="003E12A7">
              <w:rPr>
                <w:rFonts w:ascii="Arial" w:hAnsi="Arial" w:cs="Arial"/>
                <w:sz w:val="22"/>
                <w:szCs w:val="22"/>
                <w:lang w:val="lt"/>
              </w:rPr>
              <w:t>) dydžio delspinigius už kiekvieną uždelstą dieną nuo laiku negrąžintos permokos, kainos be PVM.</w:t>
            </w:r>
          </w:p>
          <w:p w14:paraId="7907862C" w14:textId="038FB969" w:rsidR="000B5930" w:rsidRPr="003E12A7" w:rsidRDefault="000B5930" w:rsidP="004C3815">
            <w:pPr>
              <w:spacing w:line="276" w:lineRule="auto"/>
              <w:jc w:val="both"/>
              <w:rPr>
                <w:rFonts w:ascii="Arial" w:hAnsi="Arial" w:cs="Arial"/>
                <w:b/>
                <w:bCs/>
                <w:kern w:val="2"/>
                <w:sz w:val="22"/>
                <w:szCs w:val="22"/>
              </w:rPr>
            </w:pPr>
            <w:r w:rsidRPr="003E12A7">
              <w:rPr>
                <w:rFonts w:ascii="Arial" w:hAnsi="Arial" w:cs="Arial"/>
                <w:kern w:val="2"/>
                <w:sz w:val="22"/>
                <w:szCs w:val="22"/>
              </w:rPr>
              <w:t>9.2.</w:t>
            </w:r>
            <w:r w:rsidR="00613EEE" w:rsidRPr="003E12A7">
              <w:rPr>
                <w:rFonts w:ascii="Arial" w:hAnsi="Arial" w:cs="Arial"/>
                <w:kern w:val="2"/>
                <w:sz w:val="22"/>
                <w:szCs w:val="22"/>
              </w:rPr>
              <w:t>3</w:t>
            </w:r>
            <w:r w:rsidRPr="003E12A7">
              <w:rPr>
                <w:rFonts w:ascii="Arial" w:hAnsi="Arial" w:cs="Arial"/>
                <w:kern w:val="2"/>
                <w:sz w:val="22"/>
                <w:szCs w:val="22"/>
              </w:rPr>
              <w:t>.</w:t>
            </w:r>
            <w:r w:rsidRPr="003E12A7">
              <w:rPr>
                <w:rFonts w:ascii="Arial" w:hAnsi="Arial" w:cs="Arial"/>
                <w:kern w:val="2"/>
                <w:sz w:val="22"/>
                <w:szCs w:val="22"/>
                <w:lang w:val="en-US"/>
              </w:rPr>
              <w:t xml:space="preserve"> </w:t>
            </w:r>
            <w:r w:rsidRPr="003E12A7">
              <w:rPr>
                <w:rFonts w:ascii="Arial" w:hAnsi="Arial" w:cs="Arial"/>
                <w:kern w:val="2"/>
                <w:sz w:val="22"/>
                <w:szCs w:val="22"/>
              </w:rPr>
              <w:t>Tiekėjas privalo sumokėti Pirkėjui netesybas per 10 (dešimt) darbo dienų nuo Pirkėjo pareikalavimo</w:t>
            </w:r>
            <w:r w:rsidR="00613EEE" w:rsidRPr="003E12A7">
              <w:rPr>
                <w:rFonts w:ascii="Arial" w:hAnsi="Arial" w:cs="Arial"/>
                <w:kern w:val="2"/>
                <w:sz w:val="22"/>
                <w:szCs w:val="22"/>
              </w:rPr>
              <w:t xml:space="preserve">, jeigu netesybų suma nėra </w:t>
            </w:r>
            <w:r w:rsidR="00613EEE" w:rsidRPr="003E12A7">
              <w:rPr>
                <w:rFonts w:ascii="Arial" w:hAnsi="Arial" w:cs="Arial"/>
                <w:sz w:val="22"/>
                <w:szCs w:val="22"/>
              </w:rPr>
              <w:t>išskaitoma iš Tiekėjui mokėtinos sumos.</w:t>
            </w:r>
          </w:p>
        </w:tc>
      </w:tr>
      <w:tr w:rsidR="003E12A7" w:rsidRPr="003E12A7" w14:paraId="6C7F8BB5" w14:textId="77777777">
        <w:trPr>
          <w:trHeight w:val="300"/>
        </w:trPr>
        <w:tc>
          <w:tcPr>
            <w:tcW w:w="2704" w:type="dxa"/>
            <w:gridSpan w:val="2"/>
          </w:tcPr>
          <w:p w14:paraId="67875D65" w14:textId="5E546A6A"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9.3. Tiekėjui / Pirkėjui taikoma bauda nutraukus Sutartį dėl esminio Sutarties pažeidimo</w:t>
            </w:r>
            <w:r w:rsidR="005704A5" w:rsidRPr="003E12A7">
              <w:rPr>
                <w:rFonts w:ascii="Arial" w:hAnsi="Arial" w:cs="Arial"/>
                <w:b/>
                <w:bCs/>
                <w:kern w:val="2"/>
                <w:sz w:val="22"/>
                <w:szCs w:val="22"/>
              </w:rPr>
              <w:t xml:space="preserve"> </w:t>
            </w:r>
            <w:r w:rsidR="005704A5" w:rsidRPr="003E12A7">
              <w:rPr>
                <w:rFonts w:ascii="Arial" w:hAnsi="Arial" w:cs="Arial"/>
                <w:b/>
                <w:kern w:val="2"/>
                <w:sz w:val="22"/>
                <w:szCs w:val="22"/>
              </w:rPr>
              <w:t>ar nepagrįstai nutraukus Sutarties vykdymą ne Sutartyje nustatyta tvarka</w:t>
            </w:r>
          </w:p>
        </w:tc>
        <w:tc>
          <w:tcPr>
            <w:tcW w:w="6831" w:type="dxa"/>
            <w:gridSpan w:val="2"/>
          </w:tcPr>
          <w:p w14:paraId="187F7386" w14:textId="5D181CC4" w:rsidR="000B5930" w:rsidRPr="003E12A7" w:rsidRDefault="000B5930" w:rsidP="000B5930">
            <w:pPr>
              <w:spacing w:line="276" w:lineRule="auto"/>
              <w:jc w:val="both"/>
              <w:rPr>
                <w:rFonts w:ascii="Arial" w:hAnsi="Arial" w:cs="Arial"/>
                <w:kern w:val="2"/>
                <w:sz w:val="22"/>
                <w:szCs w:val="22"/>
              </w:rPr>
            </w:pPr>
            <w:r w:rsidRPr="003E12A7">
              <w:rPr>
                <w:rFonts w:ascii="Arial" w:hAnsi="Arial" w:cs="Arial"/>
                <w:kern w:val="2"/>
                <w:sz w:val="22"/>
                <w:szCs w:val="22"/>
              </w:rPr>
              <w:t xml:space="preserve">Nutraukus Sutartį dėl esminio Sutarties pažeidimo, nustatyto Sutarties Specialiosiose sąlygose, mokama 10 (dešimt) procentų dydžio bauda nuo Pradinės Sutarties vertės be PVM, nurodytos Specialiųjų sąlygų 5.2 punkte. </w:t>
            </w:r>
          </w:p>
        </w:tc>
      </w:tr>
      <w:tr w:rsidR="003E12A7" w:rsidRPr="003E12A7" w14:paraId="564B5C28" w14:textId="77777777">
        <w:trPr>
          <w:trHeight w:val="300"/>
        </w:trPr>
        <w:tc>
          <w:tcPr>
            <w:tcW w:w="2704" w:type="dxa"/>
            <w:gridSpan w:val="2"/>
          </w:tcPr>
          <w:p w14:paraId="741F8926" w14:textId="77777777"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C38B623" w14:textId="7FCFCBDD" w:rsidR="000B5930" w:rsidRPr="003E12A7" w:rsidRDefault="000B5930" w:rsidP="000B5930">
            <w:pPr>
              <w:spacing w:line="276" w:lineRule="auto"/>
              <w:jc w:val="both"/>
              <w:rPr>
                <w:rFonts w:ascii="Arial" w:hAnsi="Arial" w:cs="Arial"/>
                <w:kern w:val="2"/>
                <w:sz w:val="22"/>
                <w:szCs w:val="22"/>
              </w:rPr>
            </w:pPr>
            <w:r w:rsidRPr="003E12A7">
              <w:rPr>
                <w:rFonts w:ascii="Arial" w:hAnsi="Arial" w:cs="Arial"/>
                <w:kern w:val="2"/>
                <w:sz w:val="22"/>
                <w:szCs w:val="22"/>
              </w:rPr>
              <w:t xml:space="preserve">Taikoma už kiekvieną pažeidimo atvejį, 2 (du) proc. nuo Pradinės Sutarties vertės Eur. </w:t>
            </w:r>
          </w:p>
          <w:p w14:paraId="26B058CC" w14:textId="77777777" w:rsidR="000B5930" w:rsidRPr="003E12A7" w:rsidRDefault="000B5930" w:rsidP="000B5930">
            <w:pPr>
              <w:spacing w:line="276" w:lineRule="auto"/>
              <w:jc w:val="both"/>
              <w:rPr>
                <w:rFonts w:ascii="Arial" w:hAnsi="Arial" w:cs="Arial"/>
                <w:kern w:val="2"/>
                <w:sz w:val="22"/>
                <w:szCs w:val="22"/>
              </w:rPr>
            </w:pPr>
          </w:p>
        </w:tc>
      </w:tr>
      <w:tr w:rsidR="003E12A7" w:rsidRPr="003E12A7" w14:paraId="135FBF19" w14:textId="77777777">
        <w:trPr>
          <w:trHeight w:val="300"/>
        </w:trPr>
        <w:tc>
          <w:tcPr>
            <w:tcW w:w="2704" w:type="dxa"/>
            <w:gridSpan w:val="2"/>
          </w:tcPr>
          <w:p w14:paraId="241B4067" w14:textId="77777777"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9.5. Tiekėjui taikomos baudos dėl aplinkosauginių ir (arba) socialinių kriterijų nesilaikymo</w:t>
            </w:r>
          </w:p>
        </w:tc>
        <w:tc>
          <w:tcPr>
            <w:tcW w:w="6831" w:type="dxa"/>
            <w:gridSpan w:val="2"/>
          </w:tcPr>
          <w:p w14:paraId="181EDD15" w14:textId="490F6FE5" w:rsidR="000B5930" w:rsidRPr="003E12A7" w:rsidRDefault="000B5930" w:rsidP="000B5930">
            <w:pPr>
              <w:spacing w:line="276" w:lineRule="auto"/>
              <w:jc w:val="both"/>
              <w:rPr>
                <w:rFonts w:ascii="Arial" w:hAnsi="Arial" w:cs="Arial"/>
                <w:kern w:val="2"/>
                <w:sz w:val="22"/>
                <w:szCs w:val="22"/>
              </w:rPr>
            </w:pPr>
            <w:r w:rsidRPr="003E12A7">
              <w:rPr>
                <w:rFonts w:ascii="Arial" w:hAnsi="Arial" w:cs="Arial"/>
                <w:kern w:val="2"/>
                <w:sz w:val="22"/>
                <w:szCs w:val="22"/>
              </w:rPr>
              <w:t>Dėl aplinkosauginių ir (arba) socialinių kriterijų, nurodytų Specialiųjų sąlygų</w:t>
            </w:r>
            <w:r w:rsidRPr="003E12A7">
              <w:rPr>
                <w:rFonts w:ascii="Arial" w:hAnsi="Arial" w:cs="Arial"/>
                <w:kern w:val="2"/>
                <w:sz w:val="22"/>
                <w:szCs w:val="22"/>
                <w:lang w:val="en-US"/>
              </w:rPr>
              <w:t xml:space="preserve"> </w:t>
            </w:r>
            <w:r w:rsidRPr="003E12A7">
              <w:rPr>
                <w:rFonts w:ascii="Arial" w:hAnsi="Arial" w:cs="Arial"/>
                <w:kern w:val="2"/>
                <w:sz w:val="22"/>
                <w:szCs w:val="22"/>
              </w:rPr>
              <w:t xml:space="preserve">12 skyriuje, bus taikomos baudos, 2 (du) proc. nuo Pradinės Sutarties vertės Eur. </w:t>
            </w:r>
          </w:p>
          <w:p w14:paraId="73142134" w14:textId="77777777" w:rsidR="000B5930" w:rsidRPr="003E12A7" w:rsidRDefault="000B5930" w:rsidP="000B5930">
            <w:pPr>
              <w:spacing w:line="276" w:lineRule="auto"/>
              <w:jc w:val="both"/>
              <w:rPr>
                <w:rFonts w:ascii="Arial" w:hAnsi="Arial" w:cs="Arial"/>
                <w:kern w:val="2"/>
                <w:sz w:val="22"/>
                <w:szCs w:val="22"/>
              </w:rPr>
            </w:pPr>
          </w:p>
          <w:p w14:paraId="08E9FB70" w14:textId="0DC6748A" w:rsidR="000B5930" w:rsidRPr="003E12A7" w:rsidRDefault="000B5930" w:rsidP="000B5930">
            <w:pPr>
              <w:spacing w:line="276" w:lineRule="auto"/>
              <w:jc w:val="both"/>
              <w:rPr>
                <w:rFonts w:ascii="Arial" w:hAnsi="Arial" w:cs="Arial"/>
                <w:kern w:val="2"/>
                <w:sz w:val="22"/>
                <w:szCs w:val="22"/>
              </w:rPr>
            </w:pPr>
          </w:p>
        </w:tc>
      </w:tr>
      <w:tr w:rsidR="003E12A7" w:rsidRPr="003E12A7" w14:paraId="410DF044" w14:textId="77777777">
        <w:trPr>
          <w:trHeight w:val="300"/>
        </w:trPr>
        <w:tc>
          <w:tcPr>
            <w:tcW w:w="2704" w:type="dxa"/>
            <w:gridSpan w:val="2"/>
          </w:tcPr>
          <w:p w14:paraId="5B32D987" w14:textId="77777777"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 xml:space="preserve">9.6. Tiekėjui / Pirkėjui taikoma bauda dėl konfidencialumo </w:t>
            </w:r>
            <w:r w:rsidRPr="003E12A7">
              <w:rPr>
                <w:rFonts w:ascii="Arial" w:hAnsi="Arial" w:cs="Arial"/>
                <w:b/>
                <w:bCs/>
                <w:kern w:val="2"/>
                <w:sz w:val="22"/>
                <w:szCs w:val="22"/>
              </w:rPr>
              <w:lastRenderedPageBreak/>
              <w:t>reikalavimų nesilaikymo</w:t>
            </w:r>
          </w:p>
        </w:tc>
        <w:tc>
          <w:tcPr>
            <w:tcW w:w="6831" w:type="dxa"/>
            <w:gridSpan w:val="2"/>
          </w:tcPr>
          <w:p w14:paraId="6DADB95B" w14:textId="622A4CC7" w:rsidR="000B5930" w:rsidRPr="003E12A7" w:rsidRDefault="000B5930" w:rsidP="000B5930">
            <w:pPr>
              <w:spacing w:line="276" w:lineRule="auto"/>
              <w:jc w:val="both"/>
              <w:rPr>
                <w:rFonts w:ascii="Arial" w:hAnsi="Arial" w:cs="Arial"/>
                <w:kern w:val="2"/>
                <w:sz w:val="22"/>
                <w:szCs w:val="22"/>
              </w:rPr>
            </w:pPr>
            <w:r w:rsidRPr="003E12A7">
              <w:rPr>
                <w:rFonts w:ascii="Arial" w:hAnsi="Arial" w:cs="Arial"/>
                <w:kern w:val="2"/>
                <w:sz w:val="22"/>
                <w:szCs w:val="22"/>
              </w:rPr>
              <w:lastRenderedPageBreak/>
              <w:t>2 (du) proc. nuo Pradinės Sutarties vertės Eur.</w:t>
            </w:r>
          </w:p>
          <w:p w14:paraId="496DC813" w14:textId="77777777" w:rsidR="000B5930" w:rsidRPr="003E12A7" w:rsidRDefault="000B5930" w:rsidP="000B5930">
            <w:pPr>
              <w:spacing w:line="276" w:lineRule="auto"/>
              <w:jc w:val="both"/>
              <w:rPr>
                <w:rFonts w:ascii="Arial" w:hAnsi="Arial" w:cs="Arial"/>
                <w:kern w:val="2"/>
                <w:sz w:val="22"/>
                <w:szCs w:val="22"/>
              </w:rPr>
            </w:pPr>
          </w:p>
          <w:p w14:paraId="322B454A" w14:textId="11718FA7" w:rsidR="000B5930" w:rsidRPr="003E12A7" w:rsidRDefault="000B5930" w:rsidP="000B5930">
            <w:pPr>
              <w:spacing w:line="276" w:lineRule="auto"/>
              <w:jc w:val="both"/>
              <w:rPr>
                <w:rFonts w:ascii="Arial" w:hAnsi="Arial" w:cs="Arial"/>
                <w:kern w:val="2"/>
                <w:sz w:val="22"/>
                <w:szCs w:val="22"/>
              </w:rPr>
            </w:pPr>
          </w:p>
        </w:tc>
      </w:tr>
      <w:tr w:rsidR="003E12A7" w:rsidRPr="003E12A7" w14:paraId="2EDA0580" w14:textId="77777777">
        <w:trPr>
          <w:trHeight w:val="300"/>
        </w:trPr>
        <w:tc>
          <w:tcPr>
            <w:tcW w:w="2704" w:type="dxa"/>
            <w:gridSpan w:val="2"/>
          </w:tcPr>
          <w:p w14:paraId="4EC72603" w14:textId="77777777"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 xml:space="preserve">9.7. Tiekėjui taikomos netesybos dėl pirkimo dokumentuose nustatytų kokybinių kriterijų </w:t>
            </w:r>
            <w:proofErr w:type="spellStart"/>
            <w:r w:rsidRPr="003E12A7">
              <w:rPr>
                <w:rFonts w:ascii="Arial" w:hAnsi="Arial" w:cs="Arial"/>
                <w:b/>
                <w:bCs/>
                <w:kern w:val="2"/>
                <w:sz w:val="22"/>
                <w:szCs w:val="22"/>
              </w:rPr>
              <w:t>nepasiekimo</w:t>
            </w:r>
            <w:proofErr w:type="spellEnd"/>
            <w:r w:rsidRPr="003E12A7">
              <w:rPr>
                <w:rFonts w:ascii="Arial" w:hAnsi="Arial" w:cs="Arial"/>
                <w:b/>
                <w:bCs/>
                <w:kern w:val="2"/>
                <w:sz w:val="22"/>
                <w:szCs w:val="22"/>
              </w:rPr>
              <w:t xml:space="preserve"> Sutarties vykdymo metu</w:t>
            </w:r>
          </w:p>
        </w:tc>
        <w:tc>
          <w:tcPr>
            <w:tcW w:w="6831" w:type="dxa"/>
            <w:gridSpan w:val="2"/>
          </w:tcPr>
          <w:p w14:paraId="490A1B9A" w14:textId="0FC5B369" w:rsidR="000B5930" w:rsidRPr="003E12A7" w:rsidRDefault="000B5930" w:rsidP="000B5930">
            <w:pPr>
              <w:spacing w:line="276" w:lineRule="auto"/>
              <w:rPr>
                <w:rFonts w:ascii="Arial" w:hAnsi="Arial" w:cs="Arial"/>
                <w:kern w:val="2"/>
                <w:sz w:val="22"/>
                <w:szCs w:val="22"/>
              </w:rPr>
            </w:pPr>
            <w:r w:rsidRPr="003E12A7">
              <w:rPr>
                <w:rFonts w:ascii="Arial" w:hAnsi="Arial" w:cs="Arial"/>
                <w:kern w:val="2"/>
                <w:sz w:val="22"/>
                <w:szCs w:val="22"/>
              </w:rPr>
              <w:t xml:space="preserve">Netaikoma </w:t>
            </w:r>
          </w:p>
          <w:p w14:paraId="32D19F53" w14:textId="0BD058B2" w:rsidR="000B5930" w:rsidRPr="003E12A7" w:rsidRDefault="000B5930" w:rsidP="000B5930">
            <w:pPr>
              <w:spacing w:line="276" w:lineRule="auto"/>
              <w:rPr>
                <w:rFonts w:ascii="Arial" w:hAnsi="Arial" w:cs="Arial"/>
                <w:kern w:val="2"/>
                <w:sz w:val="22"/>
                <w:szCs w:val="22"/>
              </w:rPr>
            </w:pPr>
          </w:p>
        </w:tc>
      </w:tr>
      <w:tr w:rsidR="003E12A7" w:rsidRPr="003E12A7" w14:paraId="5D59CB2B" w14:textId="77777777">
        <w:trPr>
          <w:trHeight w:val="300"/>
        </w:trPr>
        <w:tc>
          <w:tcPr>
            <w:tcW w:w="2704" w:type="dxa"/>
            <w:gridSpan w:val="2"/>
          </w:tcPr>
          <w:p w14:paraId="7D11CAE0" w14:textId="77777777" w:rsidR="000B5930" w:rsidRPr="003E12A7" w:rsidRDefault="000B5930" w:rsidP="000B5930">
            <w:pPr>
              <w:spacing w:line="276" w:lineRule="auto"/>
              <w:rPr>
                <w:rFonts w:ascii="Arial" w:hAnsi="Arial" w:cs="Arial"/>
                <w:b/>
                <w:bCs/>
                <w:kern w:val="2"/>
                <w:sz w:val="22"/>
                <w:szCs w:val="22"/>
                <w:lang w:val="en-US"/>
              </w:rPr>
            </w:pPr>
            <w:r w:rsidRPr="003E12A7">
              <w:rPr>
                <w:rFonts w:ascii="Arial" w:hAnsi="Arial" w:cs="Arial"/>
                <w:b/>
                <w:bCs/>
                <w:kern w:val="2"/>
                <w:sz w:val="22"/>
                <w:szCs w:val="22"/>
                <w:lang w:val="en-US"/>
              </w:rPr>
              <w:t xml:space="preserve">9.8. </w:t>
            </w:r>
            <w:r w:rsidRPr="003E12A7">
              <w:rPr>
                <w:rFonts w:ascii="Arial" w:hAnsi="Arial" w:cs="Arial"/>
                <w:b/>
                <w:bCs/>
                <w:kern w:val="2"/>
                <w:sz w:val="22"/>
                <w:szCs w:val="22"/>
              </w:rPr>
              <w:t>Tiekėjui taikomos netesybos dėl Sutarties įvykdymo užtikrinimo nepratęsimo</w:t>
            </w:r>
          </w:p>
        </w:tc>
        <w:tc>
          <w:tcPr>
            <w:tcW w:w="6831" w:type="dxa"/>
            <w:gridSpan w:val="2"/>
          </w:tcPr>
          <w:p w14:paraId="00D3EDE3" w14:textId="44F44A47" w:rsidR="000B5930" w:rsidRPr="003E12A7" w:rsidRDefault="000B5930" w:rsidP="000B5930">
            <w:pPr>
              <w:spacing w:line="276" w:lineRule="auto"/>
              <w:rPr>
                <w:rFonts w:ascii="Arial" w:hAnsi="Arial" w:cs="Arial"/>
                <w:kern w:val="2"/>
                <w:sz w:val="22"/>
                <w:szCs w:val="22"/>
              </w:rPr>
            </w:pPr>
            <w:r w:rsidRPr="003E12A7">
              <w:rPr>
                <w:rFonts w:ascii="Arial" w:hAnsi="Arial" w:cs="Arial"/>
                <w:kern w:val="2"/>
                <w:sz w:val="22"/>
                <w:szCs w:val="22"/>
              </w:rPr>
              <w:t>Netaikoma</w:t>
            </w:r>
          </w:p>
        </w:tc>
      </w:tr>
      <w:tr w:rsidR="00D80D1C" w:rsidRPr="003E12A7" w14:paraId="64171673" w14:textId="77777777">
        <w:trPr>
          <w:trHeight w:val="300"/>
        </w:trPr>
        <w:tc>
          <w:tcPr>
            <w:tcW w:w="2704" w:type="dxa"/>
            <w:gridSpan w:val="2"/>
          </w:tcPr>
          <w:p w14:paraId="68885C07" w14:textId="7DC4DD64" w:rsidR="00D80D1C" w:rsidRPr="003E12A7" w:rsidRDefault="00D80D1C" w:rsidP="00D80D1C">
            <w:pPr>
              <w:spacing w:line="276" w:lineRule="auto"/>
              <w:rPr>
                <w:rFonts w:ascii="Arial" w:hAnsi="Arial" w:cs="Arial"/>
                <w:b/>
                <w:bCs/>
                <w:kern w:val="2"/>
                <w:sz w:val="22"/>
                <w:szCs w:val="22"/>
                <w:lang w:val="en-US"/>
              </w:rPr>
            </w:pPr>
            <w:r w:rsidRPr="003E12A7">
              <w:rPr>
                <w:rFonts w:ascii="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E2234CA" w14:textId="698EEFA5" w:rsidR="00D80D1C" w:rsidRPr="003E12A7" w:rsidRDefault="00D80D1C" w:rsidP="00D80D1C">
            <w:pPr>
              <w:spacing w:line="259" w:lineRule="auto"/>
              <w:rPr>
                <w:rFonts w:ascii="Arial" w:hAnsi="Arial" w:cs="Arial"/>
                <w:kern w:val="2"/>
                <w:sz w:val="22"/>
                <w:szCs w:val="22"/>
              </w:rPr>
            </w:pPr>
            <w:r w:rsidRPr="003E12A7">
              <w:rPr>
                <w:rFonts w:ascii="Arial" w:hAnsi="Arial" w:cs="Arial"/>
                <w:kern w:val="2"/>
                <w:sz w:val="22"/>
                <w:szCs w:val="22"/>
              </w:rPr>
              <w:t>Netaikoma</w:t>
            </w:r>
          </w:p>
          <w:p w14:paraId="214FE806" w14:textId="77777777" w:rsidR="00D80D1C" w:rsidRPr="003E12A7" w:rsidRDefault="00D80D1C" w:rsidP="00D80D1C">
            <w:pPr>
              <w:spacing w:line="259" w:lineRule="auto"/>
              <w:rPr>
                <w:rFonts w:ascii="Arial" w:hAnsi="Arial" w:cs="Arial"/>
                <w:kern w:val="2"/>
                <w:sz w:val="22"/>
                <w:szCs w:val="22"/>
              </w:rPr>
            </w:pPr>
          </w:p>
          <w:p w14:paraId="11850254" w14:textId="77777777" w:rsidR="00D80D1C" w:rsidRPr="003E12A7" w:rsidRDefault="00D80D1C" w:rsidP="00D80D1C">
            <w:pPr>
              <w:rPr>
                <w:rFonts w:ascii="Arial" w:hAnsi="Arial" w:cs="Arial"/>
                <w:sz w:val="22"/>
                <w:szCs w:val="22"/>
              </w:rPr>
            </w:pPr>
          </w:p>
          <w:p w14:paraId="523F5E72" w14:textId="77777777" w:rsidR="00D80D1C" w:rsidRPr="003E12A7" w:rsidRDefault="00D80D1C" w:rsidP="00D80D1C">
            <w:pPr>
              <w:spacing w:line="276" w:lineRule="auto"/>
              <w:rPr>
                <w:rFonts w:ascii="Arial" w:hAnsi="Arial" w:cs="Arial"/>
                <w:kern w:val="2"/>
                <w:sz w:val="22"/>
                <w:szCs w:val="22"/>
              </w:rPr>
            </w:pPr>
          </w:p>
        </w:tc>
      </w:tr>
      <w:tr w:rsidR="003E12A7" w:rsidRPr="003E12A7" w14:paraId="5A9144E8" w14:textId="77777777">
        <w:trPr>
          <w:trHeight w:val="300"/>
        </w:trPr>
        <w:tc>
          <w:tcPr>
            <w:tcW w:w="2704" w:type="dxa"/>
            <w:gridSpan w:val="2"/>
          </w:tcPr>
          <w:p w14:paraId="58D4292E" w14:textId="77777777" w:rsidR="00D80D1C" w:rsidRPr="003E12A7" w:rsidRDefault="00D80D1C" w:rsidP="00D80D1C">
            <w:pPr>
              <w:spacing w:line="276" w:lineRule="auto"/>
              <w:rPr>
                <w:rFonts w:ascii="Arial" w:hAnsi="Arial" w:cs="Arial"/>
                <w:b/>
                <w:bCs/>
                <w:kern w:val="2"/>
                <w:sz w:val="22"/>
                <w:szCs w:val="22"/>
                <w:lang w:val="en-US"/>
              </w:rPr>
            </w:pPr>
            <w:r w:rsidRPr="003E12A7">
              <w:rPr>
                <w:rFonts w:ascii="Arial" w:hAnsi="Arial" w:cs="Arial"/>
                <w:b/>
                <w:bCs/>
                <w:kern w:val="2"/>
                <w:sz w:val="22"/>
                <w:szCs w:val="22"/>
                <w:lang w:val="en-US"/>
              </w:rPr>
              <w:t xml:space="preserve">9.9. </w:t>
            </w:r>
            <w:r w:rsidRPr="003E12A7">
              <w:rPr>
                <w:rFonts w:ascii="Arial" w:hAnsi="Arial" w:cs="Arial"/>
                <w:b/>
                <w:bCs/>
                <w:kern w:val="2"/>
                <w:sz w:val="22"/>
                <w:szCs w:val="22"/>
              </w:rPr>
              <w:t>Kitos netesybos</w:t>
            </w:r>
          </w:p>
        </w:tc>
        <w:tc>
          <w:tcPr>
            <w:tcW w:w="6831" w:type="dxa"/>
            <w:gridSpan w:val="2"/>
          </w:tcPr>
          <w:p w14:paraId="5E3CB8FA" w14:textId="3AD0804F" w:rsidR="00D80D1C" w:rsidRPr="003E12A7" w:rsidRDefault="00D80D1C" w:rsidP="00D80D1C">
            <w:pPr>
              <w:spacing w:line="276" w:lineRule="auto"/>
              <w:rPr>
                <w:rFonts w:ascii="Arial" w:hAnsi="Arial" w:cs="Arial"/>
                <w:kern w:val="2"/>
                <w:sz w:val="22"/>
                <w:szCs w:val="22"/>
              </w:rPr>
            </w:pPr>
            <w:r w:rsidRPr="003E12A7">
              <w:rPr>
                <w:rFonts w:ascii="Arial" w:hAnsi="Arial" w:cs="Arial"/>
                <w:kern w:val="2"/>
                <w:sz w:val="22"/>
                <w:szCs w:val="22"/>
              </w:rPr>
              <w:t>Netaikoma</w:t>
            </w:r>
          </w:p>
        </w:tc>
      </w:tr>
      <w:tr w:rsidR="003E12A7" w:rsidRPr="003E12A7" w14:paraId="4FB0979E" w14:textId="77777777" w:rsidTr="00045E59">
        <w:trPr>
          <w:trHeight w:val="300"/>
        </w:trPr>
        <w:tc>
          <w:tcPr>
            <w:tcW w:w="9535" w:type="dxa"/>
            <w:gridSpan w:val="4"/>
          </w:tcPr>
          <w:p w14:paraId="2DF94AA0" w14:textId="43C75549" w:rsidR="00A34EA5" w:rsidRPr="003E12A7" w:rsidRDefault="00A34EA5" w:rsidP="00A34EA5">
            <w:pPr>
              <w:spacing w:line="276" w:lineRule="auto"/>
              <w:jc w:val="center"/>
              <w:rPr>
                <w:rFonts w:ascii="Arial" w:hAnsi="Arial" w:cs="Arial"/>
                <w:kern w:val="2"/>
                <w:sz w:val="22"/>
                <w:szCs w:val="22"/>
              </w:rPr>
            </w:pPr>
            <w:r w:rsidRPr="003E12A7">
              <w:rPr>
                <w:rFonts w:ascii="Arial" w:hAnsi="Arial" w:cs="Arial"/>
                <w:b/>
                <w:kern w:val="2"/>
                <w:sz w:val="22"/>
                <w:szCs w:val="22"/>
              </w:rPr>
              <w:t>10. ESMINĖS SUTARTIES SĄLYGOS</w:t>
            </w:r>
          </w:p>
        </w:tc>
      </w:tr>
      <w:tr w:rsidR="00A34EA5" w:rsidRPr="003E12A7" w14:paraId="0FC8E089" w14:textId="77777777">
        <w:trPr>
          <w:trHeight w:val="300"/>
        </w:trPr>
        <w:tc>
          <w:tcPr>
            <w:tcW w:w="2704" w:type="dxa"/>
            <w:gridSpan w:val="2"/>
          </w:tcPr>
          <w:p w14:paraId="341B9E02" w14:textId="43862485" w:rsidR="00A34EA5" w:rsidRPr="003E12A7" w:rsidRDefault="00A34EA5" w:rsidP="00A34EA5">
            <w:pPr>
              <w:spacing w:line="276" w:lineRule="auto"/>
              <w:rPr>
                <w:rFonts w:ascii="Arial" w:hAnsi="Arial" w:cs="Arial"/>
                <w:b/>
                <w:bCs/>
                <w:kern w:val="2"/>
                <w:sz w:val="22"/>
                <w:szCs w:val="22"/>
                <w:lang w:val="en-US"/>
              </w:rPr>
            </w:pPr>
            <w:r w:rsidRPr="003E12A7">
              <w:rPr>
                <w:rFonts w:ascii="Arial" w:hAnsi="Arial" w:cs="Arial"/>
                <w:b/>
                <w:bCs/>
                <w:sz w:val="22"/>
                <w:szCs w:val="22"/>
              </w:rPr>
              <w:t>10.1. Esminės Sutarties sąlygos</w:t>
            </w:r>
          </w:p>
        </w:tc>
        <w:tc>
          <w:tcPr>
            <w:tcW w:w="6831" w:type="dxa"/>
            <w:gridSpan w:val="2"/>
          </w:tcPr>
          <w:p w14:paraId="0C33D1F8" w14:textId="77777777" w:rsidR="00A34EA5" w:rsidRPr="003E12A7" w:rsidRDefault="00A34EA5" w:rsidP="00A34EA5">
            <w:pPr>
              <w:rPr>
                <w:rFonts w:ascii="Arial" w:hAnsi="Arial" w:cs="Arial"/>
                <w:kern w:val="2"/>
                <w:sz w:val="22"/>
                <w:szCs w:val="22"/>
              </w:rPr>
            </w:pPr>
            <w:r w:rsidRPr="003E12A7">
              <w:rPr>
                <w:rFonts w:ascii="Arial" w:hAnsi="Arial" w:cs="Arial"/>
                <w:kern w:val="2"/>
                <w:sz w:val="22"/>
                <w:szCs w:val="22"/>
              </w:rPr>
              <w:t>Netaikoma</w:t>
            </w:r>
          </w:p>
          <w:p w14:paraId="3B0ACDCB" w14:textId="77777777" w:rsidR="00A34EA5" w:rsidRPr="003E12A7" w:rsidRDefault="00A34EA5" w:rsidP="00A34EA5">
            <w:pPr>
              <w:rPr>
                <w:rFonts w:ascii="Arial" w:hAnsi="Arial" w:cs="Arial"/>
                <w:b/>
                <w:bCs/>
                <w:kern w:val="2"/>
                <w:sz w:val="22"/>
                <w:szCs w:val="22"/>
              </w:rPr>
            </w:pPr>
          </w:p>
          <w:p w14:paraId="22897E8E" w14:textId="2794784E" w:rsidR="00A34EA5" w:rsidRPr="003E12A7" w:rsidRDefault="00A34EA5" w:rsidP="00A34EA5">
            <w:pPr>
              <w:spacing w:line="276" w:lineRule="auto"/>
              <w:rPr>
                <w:rFonts w:ascii="Arial" w:hAnsi="Arial" w:cs="Arial"/>
                <w:kern w:val="2"/>
                <w:sz w:val="22"/>
                <w:szCs w:val="22"/>
              </w:rPr>
            </w:pPr>
          </w:p>
        </w:tc>
      </w:tr>
      <w:tr w:rsidR="00A34EA5" w:rsidRPr="003E12A7" w14:paraId="76C586B4" w14:textId="77777777">
        <w:trPr>
          <w:trHeight w:val="300"/>
        </w:trPr>
        <w:tc>
          <w:tcPr>
            <w:tcW w:w="2704" w:type="dxa"/>
            <w:gridSpan w:val="2"/>
          </w:tcPr>
          <w:p w14:paraId="1982C11A" w14:textId="13E89AC3" w:rsidR="00A34EA5" w:rsidRPr="003E12A7" w:rsidRDefault="00A34EA5" w:rsidP="00A34EA5">
            <w:pPr>
              <w:spacing w:line="276" w:lineRule="auto"/>
              <w:rPr>
                <w:rFonts w:ascii="Arial" w:hAnsi="Arial" w:cs="Arial"/>
                <w:b/>
                <w:bCs/>
                <w:kern w:val="2"/>
                <w:sz w:val="22"/>
                <w:szCs w:val="22"/>
                <w:lang w:val="en-US"/>
              </w:rPr>
            </w:pPr>
            <w:r w:rsidRPr="003E12A7">
              <w:rPr>
                <w:rFonts w:ascii="Arial" w:hAnsi="Arial" w:cs="Arial"/>
                <w:b/>
                <w:bCs/>
                <w:kern w:val="2"/>
                <w:sz w:val="22"/>
                <w:szCs w:val="22"/>
              </w:rPr>
              <w:t>10.2. Dideli arba nuolatiniai esminės Sutarties sąlygos vykdymo trūkumai</w:t>
            </w:r>
          </w:p>
        </w:tc>
        <w:tc>
          <w:tcPr>
            <w:tcW w:w="6831" w:type="dxa"/>
            <w:gridSpan w:val="2"/>
          </w:tcPr>
          <w:p w14:paraId="76CDB724" w14:textId="606D3C83" w:rsidR="00A34EA5" w:rsidRPr="003E12A7" w:rsidRDefault="00A34EA5" w:rsidP="00A34EA5">
            <w:pPr>
              <w:rPr>
                <w:rFonts w:ascii="Arial" w:hAnsi="Arial" w:cs="Arial"/>
                <w:kern w:val="2"/>
                <w:sz w:val="22"/>
                <w:szCs w:val="22"/>
              </w:rPr>
            </w:pPr>
            <w:r w:rsidRPr="003E12A7">
              <w:rPr>
                <w:rFonts w:ascii="Arial" w:hAnsi="Arial" w:cs="Arial"/>
                <w:kern w:val="2"/>
                <w:sz w:val="22"/>
                <w:szCs w:val="22"/>
              </w:rPr>
              <w:t>Netaikoma</w:t>
            </w:r>
          </w:p>
          <w:p w14:paraId="4CF7E513" w14:textId="77777777" w:rsidR="00A34EA5" w:rsidRPr="003E12A7" w:rsidRDefault="00A34EA5" w:rsidP="00A34EA5">
            <w:pPr>
              <w:rPr>
                <w:rFonts w:ascii="Arial" w:hAnsi="Arial" w:cs="Arial"/>
                <w:kern w:val="2"/>
                <w:sz w:val="22"/>
                <w:szCs w:val="22"/>
              </w:rPr>
            </w:pPr>
          </w:p>
          <w:p w14:paraId="4836BB8A" w14:textId="109BDD91" w:rsidR="00A34EA5" w:rsidRPr="003E12A7" w:rsidRDefault="00A34EA5" w:rsidP="00A34EA5">
            <w:pPr>
              <w:spacing w:line="276" w:lineRule="auto"/>
              <w:rPr>
                <w:rFonts w:ascii="Arial" w:hAnsi="Arial" w:cs="Arial"/>
                <w:kern w:val="2"/>
                <w:sz w:val="22"/>
                <w:szCs w:val="22"/>
              </w:rPr>
            </w:pPr>
          </w:p>
        </w:tc>
      </w:tr>
      <w:tr w:rsidR="003E12A7" w:rsidRPr="003E12A7" w14:paraId="259B2F59" w14:textId="77777777">
        <w:trPr>
          <w:trHeight w:val="300"/>
        </w:trPr>
        <w:tc>
          <w:tcPr>
            <w:tcW w:w="9535" w:type="dxa"/>
            <w:gridSpan w:val="4"/>
          </w:tcPr>
          <w:p w14:paraId="120D5C50" w14:textId="606286A3" w:rsidR="00A34EA5" w:rsidRPr="003E12A7" w:rsidRDefault="00CF230A" w:rsidP="00A34EA5">
            <w:pPr>
              <w:spacing w:line="276" w:lineRule="auto"/>
              <w:jc w:val="center"/>
              <w:rPr>
                <w:rFonts w:ascii="Arial" w:hAnsi="Arial" w:cs="Arial"/>
                <w:b/>
                <w:bCs/>
                <w:kern w:val="2"/>
                <w:sz w:val="22"/>
                <w:szCs w:val="22"/>
              </w:rPr>
            </w:pPr>
            <w:r w:rsidRPr="003E12A7">
              <w:rPr>
                <w:rFonts w:ascii="Arial" w:hAnsi="Arial" w:cs="Arial"/>
                <w:b/>
                <w:bCs/>
                <w:kern w:val="2"/>
                <w:sz w:val="22"/>
                <w:szCs w:val="22"/>
              </w:rPr>
              <w:t>11. SUTARTIES GALIOJIMAS IR KEITIMAS</w:t>
            </w:r>
          </w:p>
        </w:tc>
      </w:tr>
      <w:tr w:rsidR="003E12A7" w:rsidRPr="003E12A7" w14:paraId="4F6C640F" w14:textId="77777777">
        <w:trPr>
          <w:trHeight w:val="300"/>
        </w:trPr>
        <w:tc>
          <w:tcPr>
            <w:tcW w:w="2704" w:type="dxa"/>
            <w:gridSpan w:val="2"/>
          </w:tcPr>
          <w:p w14:paraId="4D742B58" w14:textId="6980314D" w:rsidR="00A34EA5" w:rsidRPr="003E12A7" w:rsidRDefault="00A34EA5" w:rsidP="00A34EA5">
            <w:pPr>
              <w:spacing w:line="276" w:lineRule="auto"/>
              <w:rPr>
                <w:rFonts w:ascii="Arial" w:hAnsi="Arial" w:cs="Arial"/>
                <w:b/>
                <w:bCs/>
                <w:kern w:val="2"/>
                <w:sz w:val="22"/>
                <w:szCs w:val="22"/>
              </w:rPr>
            </w:pPr>
            <w:r w:rsidRPr="003E12A7">
              <w:rPr>
                <w:rFonts w:ascii="Arial" w:hAnsi="Arial" w:cs="Arial"/>
                <w:b/>
                <w:bCs/>
                <w:kern w:val="2"/>
                <w:sz w:val="22"/>
                <w:szCs w:val="22"/>
              </w:rPr>
              <w:t>1</w:t>
            </w:r>
            <w:r w:rsidR="00CF230A" w:rsidRPr="003E12A7">
              <w:rPr>
                <w:rFonts w:ascii="Arial" w:hAnsi="Arial" w:cs="Arial"/>
                <w:b/>
                <w:bCs/>
                <w:kern w:val="2"/>
                <w:sz w:val="22"/>
                <w:szCs w:val="22"/>
              </w:rPr>
              <w:t>1</w:t>
            </w:r>
            <w:r w:rsidRPr="003E12A7">
              <w:rPr>
                <w:rFonts w:ascii="Arial" w:hAnsi="Arial" w:cs="Arial"/>
                <w:b/>
                <w:bCs/>
                <w:kern w:val="2"/>
                <w:sz w:val="22"/>
                <w:szCs w:val="22"/>
              </w:rPr>
              <w:t>.1. Sutarties sudarymas ir įsigaliojimas</w:t>
            </w:r>
          </w:p>
        </w:tc>
        <w:tc>
          <w:tcPr>
            <w:tcW w:w="6831" w:type="dxa"/>
            <w:gridSpan w:val="2"/>
          </w:tcPr>
          <w:p w14:paraId="02FD323B" w14:textId="77777777" w:rsidR="00A34EA5" w:rsidRPr="003E12A7" w:rsidRDefault="00A34EA5" w:rsidP="00A34EA5">
            <w:pPr>
              <w:spacing w:line="276" w:lineRule="auto"/>
              <w:jc w:val="both"/>
              <w:rPr>
                <w:rFonts w:ascii="Arial" w:hAnsi="Arial" w:cs="Arial"/>
                <w:kern w:val="2"/>
                <w:sz w:val="22"/>
                <w:szCs w:val="22"/>
              </w:rPr>
            </w:pPr>
            <w:r w:rsidRPr="003E12A7">
              <w:rPr>
                <w:rFonts w:ascii="Arial" w:hAnsi="Arial" w:cs="Arial"/>
                <w:kern w:val="2"/>
                <w:sz w:val="22"/>
                <w:szCs w:val="22"/>
              </w:rPr>
              <w:t>Ši Sutartis laikoma sudaryta ir įsigalioja nuo Sutarties pasirašymo dienos (antrosios Šalies pasirašymo dieną).</w:t>
            </w:r>
          </w:p>
          <w:p w14:paraId="792D06D7" w14:textId="7430B097" w:rsidR="00A34EA5" w:rsidRPr="003E12A7" w:rsidRDefault="00A34EA5" w:rsidP="00A34EA5">
            <w:pPr>
              <w:spacing w:line="276" w:lineRule="auto"/>
              <w:jc w:val="both"/>
              <w:rPr>
                <w:rFonts w:ascii="Arial" w:hAnsi="Arial" w:cs="Arial"/>
                <w:kern w:val="2"/>
                <w:sz w:val="22"/>
                <w:szCs w:val="22"/>
              </w:rPr>
            </w:pPr>
            <w:r w:rsidRPr="003E12A7">
              <w:rPr>
                <w:rFonts w:ascii="Arial" w:hAnsi="Arial" w:cs="Arial"/>
                <w:kern w:val="2"/>
                <w:sz w:val="22"/>
                <w:szCs w:val="22"/>
              </w:rPr>
              <w:t xml:space="preserve">Sutartis galioja iki visiško prievolių įvykdymo (kol bus išnaudota Pradinės Sutarties vertė), bet jos terminas negali būti ilgesnis </w:t>
            </w:r>
            <w:r w:rsidRPr="003E12A7">
              <w:rPr>
                <w:rFonts w:ascii="Arial" w:hAnsi="Arial" w:cs="Arial"/>
                <w:b/>
                <w:bCs/>
                <w:kern w:val="2"/>
                <w:sz w:val="22"/>
                <w:szCs w:val="22"/>
              </w:rPr>
              <w:t xml:space="preserve">kaip </w:t>
            </w:r>
            <w:r w:rsidR="00CF230A" w:rsidRPr="003E12A7">
              <w:rPr>
                <w:rFonts w:ascii="Arial" w:hAnsi="Arial" w:cs="Arial"/>
                <w:b/>
                <w:bCs/>
                <w:kern w:val="2"/>
                <w:sz w:val="22"/>
                <w:szCs w:val="22"/>
              </w:rPr>
              <w:t>1</w:t>
            </w:r>
            <w:r w:rsidRPr="003E12A7">
              <w:rPr>
                <w:rFonts w:ascii="Arial" w:hAnsi="Arial" w:cs="Arial"/>
                <w:b/>
                <w:bCs/>
                <w:kern w:val="2"/>
                <w:sz w:val="22"/>
                <w:szCs w:val="22"/>
              </w:rPr>
              <w:t>2 mėn.</w:t>
            </w:r>
          </w:p>
        </w:tc>
      </w:tr>
      <w:tr w:rsidR="003E12A7" w:rsidRPr="003E12A7" w14:paraId="3AC5F97E" w14:textId="77777777">
        <w:trPr>
          <w:trHeight w:val="300"/>
        </w:trPr>
        <w:tc>
          <w:tcPr>
            <w:tcW w:w="2704" w:type="dxa"/>
            <w:gridSpan w:val="2"/>
          </w:tcPr>
          <w:p w14:paraId="0C477A54" w14:textId="1D0B9087" w:rsidR="00A34EA5" w:rsidRPr="003E12A7" w:rsidRDefault="00A34EA5" w:rsidP="00A34EA5">
            <w:pPr>
              <w:spacing w:line="276" w:lineRule="auto"/>
              <w:rPr>
                <w:rFonts w:ascii="Arial" w:hAnsi="Arial" w:cs="Arial"/>
                <w:b/>
                <w:bCs/>
                <w:kern w:val="2"/>
                <w:sz w:val="22"/>
                <w:szCs w:val="22"/>
              </w:rPr>
            </w:pPr>
            <w:r w:rsidRPr="003E12A7">
              <w:rPr>
                <w:rFonts w:ascii="Arial" w:hAnsi="Arial" w:cs="Arial"/>
                <w:b/>
                <w:bCs/>
                <w:kern w:val="2"/>
                <w:sz w:val="22"/>
                <w:szCs w:val="22"/>
              </w:rPr>
              <w:t>1</w:t>
            </w:r>
            <w:r w:rsidR="00CF230A" w:rsidRPr="003E12A7">
              <w:rPr>
                <w:rFonts w:ascii="Arial" w:hAnsi="Arial" w:cs="Arial"/>
                <w:b/>
                <w:bCs/>
                <w:kern w:val="2"/>
                <w:sz w:val="22"/>
                <w:szCs w:val="22"/>
              </w:rPr>
              <w:t>1</w:t>
            </w:r>
            <w:r w:rsidRPr="003E12A7">
              <w:rPr>
                <w:rFonts w:ascii="Arial" w:hAnsi="Arial" w:cs="Arial"/>
                <w:b/>
                <w:bCs/>
                <w:kern w:val="2"/>
                <w:sz w:val="22"/>
                <w:szCs w:val="22"/>
              </w:rPr>
              <w:t>.2. Sutarties galiojimo termino pratęsimas</w:t>
            </w:r>
          </w:p>
        </w:tc>
        <w:tc>
          <w:tcPr>
            <w:tcW w:w="6831" w:type="dxa"/>
            <w:gridSpan w:val="2"/>
          </w:tcPr>
          <w:p w14:paraId="2D2CAB0E" w14:textId="77777777" w:rsidR="00A34EA5" w:rsidRPr="003E12A7" w:rsidRDefault="00A34EA5" w:rsidP="00A34EA5">
            <w:pPr>
              <w:spacing w:line="276" w:lineRule="auto"/>
              <w:rPr>
                <w:rFonts w:ascii="Arial" w:hAnsi="Arial" w:cs="Arial"/>
                <w:kern w:val="2"/>
                <w:sz w:val="22"/>
                <w:szCs w:val="22"/>
              </w:rPr>
            </w:pPr>
            <w:r w:rsidRPr="003E12A7">
              <w:rPr>
                <w:rFonts w:ascii="Arial" w:hAnsi="Arial" w:cs="Arial"/>
                <w:kern w:val="2"/>
                <w:sz w:val="22"/>
                <w:szCs w:val="22"/>
              </w:rPr>
              <w:t>Netaikoma</w:t>
            </w:r>
          </w:p>
          <w:p w14:paraId="24CF2B89" w14:textId="55C2DA08" w:rsidR="00A34EA5" w:rsidRPr="003E12A7" w:rsidRDefault="00A34EA5" w:rsidP="00A34EA5">
            <w:pPr>
              <w:spacing w:line="276" w:lineRule="auto"/>
              <w:rPr>
                <w:rFonts w:ascii="Arial" w:hAnsi="Arial" w:cs="Arial"/>
                <w:kern w:val="2"/>
                <w:sz w:val="22"/>
                <w:szCs w:val="22"/>
              </w:rPr>
            </w:pPr>
          </w:p>
        </w:tc>
      </w:tr>
      <w:tr w:rsidR="003E12A7" w:rsidRPr="003E12A7" w14:paraId="3E00E7BF" w14:textId="77777777">
        <w:trPr>
          <w:trHeight w:val="300"/>
        </w:trPr>
        <w:tc>
          <w:tcPr>
            <w:tcW w:w="9535" w:type="dxa"/>
            <w:gridSpan w:val="4"/>
          </w:tcPr>
          <w:p w14:paraId="58011EA1" w14:textId="369FEACC" w:rsidR="00A34EA5" w:rsidRPr="003E12A7" w:rsidRDefault="00CF230A" w:rsidP="00A34EA5">
            <w:pPr>
              <w:spacing w:line="276" w:lineRule="auto"/>
              <w:jc w:val="center"/>
              <w:rPr>
                <w:rFonts w:ascii="Arial" w:hAnsi="Arial" w:cs="Arial"/>
                <w:b/>
                <w:bCs/>
                <w:kern w:val="2"/>
                <w:sz w:val="22"/>
                <w:szCs w:val="22"/>
              </w:rPr>
            </w:pPr>
            <w:r w:rsidRPr="003E12A7">
              <w:rPr>
                <w:rFonts w:ascii="Arial" w:hAnsi="Arial" w:cs="Arial"/>
                <w:b/>
                <w:bCs/>
                <w:kern w:val="2"/>
                <w:sz w:val="22"/>
                <w:szCs w:val="22"/>
              </w:rPr>
              <w:t>12. SUTARTIES NUTRAUKIMAS</w:t>
            </w:r>
          </w:p>
        </w:tc>
      </w:tr>
      <w:tr w:rsidR="003E12A7" w:rsidRPr="003E12A7" w14:paraId="6E59D0C1" w14:textId="77777777" w:rsidTr="00945955">
        <w:trPr>
          <w:trHeight w:val="300"/>
        </w:trPr>
        <w:tc>
          <w:tcPr>
            <w:tcW w:w="2689" w:type="dxa"/>
          </w:tcPr>
          <w:p w14:paraId="43C75B62" w14:textId="6BB56180" w:rsidR="00CF230A" w:rsidRPr="003E12A7" w:rsidRDefault="00CF230A" w:rsidP="00CF230A">
            <w:pPr>
              <w:spacing w:line="276" w:lineRule="auto"/>
              <w:rPr>
                <w:rFonts w:ascii="Arial" w:hAnsi="Arial" w:cs="Arial"/>
                <w:b/>
                <w:bCs/>
                <w:kern w:val="2"/>
                <w:sz w:val="22"/>
                <w:szCs w:val="22"/>
              </w:rPr>
            </w:pPr>
            <w:r w:rsidRPr="003E12A7">
              <w:rPr>
                <w:rFonts w:ascii="Arial" w:hAnsi="Arial" w:cs="Arial"/>
                <w:b/>
                <w:bCs/>
                <w:kern w:val="2"/>
                <w:sz w:val="22"/>
                <w:szCs w:val="22"/>
              </w:rPr>
              <w:lastRenderedPageBreak/>
              <w:t>12.1. Sutarties nutraukimo pagrindai</w:t>
            </w:r>
          </w:p>
        </w:tc>
        <w:tc>
          <w:tcPr>
            <w:tcW w:w="6846" w:type="dxa"/>
            <w:gridSpan w:val="3"/>
          </w:tcPr>
          <w:p w14:paraId="04D77FBE" w14:textId="77777777" w:rsidR="00CF230A" w:rsidRPr="003E12A7" w:rsidRDefault="00CF230A" w:rsidP="00CF230A">
            <w:pPr>
              <w:spacing w:line="276" w:lineRule="auto"/>
              <w:jc w:val="both"/>
              <w:rPr>
                <w:rFonts w:ascii="Arial" w:hAnsi="Arial" w:cs="Arial"/>
                <w:kern w:val="2"/>
                <w:sz w:val="22"/>
                <w:szCs w:val="22"/>
              </w:rPr>
            </w:pPr>
            <w:r w:rsidRPr="003E12A7">
              <w:rPr>
                <w:rFonts w:ascii="Arial" w:hAnsi="Arial" w:cs="Arial"/>
                <w:kern w:val="2"/>
                <w:sz w:val="22"/>
                <w:szCs w:val="22"/>
              </w:rPr>
              <w:t>Sutartis gali būti nutraukiama rašytiniu Šalių susitarimu arba vienašališkai, Bendrosiose sąlygose ir šiais Specialiosiose sąlygose nurodytais atvejais ir nustatyta tvarka.</w:t>
            </w:r>
          </w:p>
          <w:p w14:paraId="5A4C5FAF" w14:textId="77777777" w:rsidR="00CF230A" w:rsidRPr="003E12A7" w:rsidRDefault="00CF230A" w:rsidP="00CF230A">
            <w:pPr>
              <w:spacing w:line="276" w:lineRule="auto"/>
              <w:jc w:val="both"/>
              <w:rPr>
                <w:rFonts w:ascii="Arial" w:hAnsi="Arial" w:cs="Arial"/>
                <w:kern w:val="2"/>
                <w:sz w:val="22"/>
                <w:szCs w:val="22"/>
              </w:rPr>
            </w:pPr>
          </w:p>
          <w:p w14:paraId="3EFF973D" w14:textId="77777777" w:rsidR="00CF230A" w:rsidRPr="003E12A7" w:rsidRDefault="00CF230A" w:rsidP="00CF230A">
            <w:pPr>
              <w:spacing w:line="276" w:lineRule="auto"/>
              <w:jc w:val="both"/>
              <w:rPr>
                <w:rFonts w:ascii="Arial" w:hAnsi="Arial" w:cs="Arial"/>
                <w:i/>
                <w:iCs/>
                <w:kern w:val="2"/>
                <w:sz w:val="22"/>
                <w:szCs w:val="22"/>
              </w:rPr>
            </w:pPr>
            <w:r w:rsidRPr="003E12A7">
              <w:rPr>
                <w:rFonts w:ascii="Arial" w:hAnsi="Arial" w:cs="Arial"/>
                <w:i/>
                <w:iCs/>
                <w:kern w:val="2"/>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3E12A7" w:rsidRPr="003E12A7" w14:paraId="0767D708" w14:textId="77777777" w:rsidTr="00945955">
        <w:trPr>
          <w:trHeight w:val="300"/>
        </w:trPr>
        <w:tc>
          <w:tcPr>
            <w:tcW w:w="2689" w:type="dxa"/>
          </w:tcPr>
          <w:p w14:paraId="06AA74E7" w14:textId="44E5E822" w:rsidR="00CF230A" w:rsidRPr="003E12A7" w:rsidRDefault="00CF230A" w:rsidP="00CF230A">
            <w:pPr>
              <w:spacing w:line="276" w:lineRule="auto"/>
              <w:rPr>
                <w:rFonts w:ascii="Arial" w:hAnsi="Arial" w:cs="Arial"/>
                <w:b/>
                <w:bCs/>
                <w:kern w:val="2"/>
                <w:sz w:val="22"/>
                <w:szCs w:val="22"/>
              </w:rPr>
            </w:pPr>
            <w:r w:rsidRPr="003E12A7">
              <w:rPr>
                <w:rFonts w:ascii="Arial" w:hAnsi="Arial" w:cs="Arial"/>
                <w:b/>
                <w:bCs/>
                <w:kern w:val="2"/>
                <w:sz w:val="22"/>
                <w:szCs w:val="22"/>
              </w:rPr>
              <w:t>1</w:t>
            </w:r>
            <w:r w:rsidR="00EC7BAF">
              <w:rPr>
                <w:rFonts w:ascii="Arial" w:hAnsi="Arial" w:cs="Arial"/>
                <w:b/>
                <w:bCs/>
                <w:kern w:val="2"/>
                <w:sz w:val="22"/>
                <w:szCs w:val="22"/>
              </w:rPr>
              <w:t>2</w:t>
            </w:r>
            <w:r w:rsidRPr="003E12A7">
              <w:rPr>
                <w:rFonts w:ascii="Arial" w:hAnsi="Arial" w:cs="Arial"/>
                <w:b/>
                <w:bCs/>
                <w:kern w:val="2"/>
                <w:sz w:val="22"/>
                <w:szCs w:val="22"/>
              </w:rPr>
              <w:t>.2. Esminiai Sutarties pažeidimai</w:t>
            </w:r>
          </w:p>
          <w:p w14:paraId="54536DE6" w14:textId="77777777" w:rsidR="00CF230A" w:rsidRPr="003E12A7" w:rsidRDefault="00CF230A" w:rsidP="00CF230A">
            <w:pPr>
              <w:spacing w:line="276" w:lineRule="auto"/>
              <w:rPr>
                <w:rFonts w:ascii="Arial" w:hAnsi="Arial" w:cs="Arial"/>
                <w:b/>
                <w:bCs/>
                <w:kern w:val="2"/>
                <w:sz w:val="22"/>
                <w:szCs w:val="22"/>
              </w:rPr>
            </w:pPr>
          </w:p>
        </w:tc>
        <w:tc>
          <w:tcPr>
            <w:tcW w:w="6846" w:type="dxa"/>
            <w:gridSpan w:val="3"/>
          </w:tcPr>
          <w:p w14:paraId="24E0ED1C" w14:textId="05FFEA9C" w:rsidR="00CF230A" w:rsidRPr="003E12A7" w:rsidRDefault="00CF230A" w:rsidP="008342A3">
            <w:pPr>
              <w:spacing w:line="276" w:lineRule="auto"/>
              <w:jc w:val="both"/>
              <w:rPr>
                <w:rFonts w:ascii="Arial" w:hAnsi="Arial" w:cs="Arial"/>
                <w:kern w:val="2"/>
                <w:sz w:val="22"/>
                <w:szCs w:val="22"/>
              </w:rPr>
            </w:pPr>
            <w:r w:rsidRPr="003E12A7">
              <w:rPr>
                <w:rFonts w:ascii="Arial" w:hAnsi="Arial" w:cs="Arial"/>
                <w:kern w:val="2"/>
                <w:sz w:val="22"/>
                <w:szCs w:val="22"/>
              </w:rPr>
              <w:t>1</w:t>
            </w:r>
            <w:r w:rsidR="00EC7BAF">
              <w:rPr>
                <w:rFonts w:ascii="Arial" w:hAnsi="Arial" w:cs="Arial"/>
                <w:kern w:val="2"/>
                <w:sz w:val="22"/>
                <w:szCs w:val="22"/>
              </w:rPr>
              <w:t>2</w:t>
            </w:r>
            <w:r w:rsidRPr="003E12A7">
              <w:rPr>
                <w:rFonts w:ascii="Arial" w:hAnsi="Arial" w:cs="Arial"/>
                <w:kern w:val="2"/>
                <w:sz w:val="22"/>
                <w:szCs w:val="22"/>
              </w:rPr>
              <w:t>.2.1. jeigu Tiekėjas nevykdo prisiimtų įsipareigojimų už Sutartyje nustatytą Sutarties kainą / įkainius;</w:t>
            </w:r>
          </w:p>
          <w:p w14:paraId="6089ACDD" w14:textId="45E034BE" w:rsidR="00CF230A" w:rsidRPr="003E12A7" w:rsidRDefault="00CF230A" w:rsidP="008342A3">
            <w:pPr>
              <w:spacing w:line="276" w:lineRule="auto"/>
              <w:jc w:val="both"/>
              <w:rPr>
                <w:rFonts w:ascii="Arial" w:eastAsia="Arial" w:hAnsi="Arial" w:cs="Arial"/>
                <w:kern w:val="2"/>
                <w:sz w:val="22"/>
                <w:szCs w:val="22"/>
                <w:lang w:val="lt"/>
              </w:rPr>
            </w:pPr>
            <w:r w:rsidRPr="003E12A7">
              <w:rPr>
                <w:rFonts w:ascii="Arial" w:eastAsia="Arial" w:hAnsi="Arial" w:cs="Arial"/>
                <w:kern w:val="2"/>
                <w:sz w:val="22"/>
                <w:szCs w:val="22"/>
                <w:lang w:val="lt"/>
              </w:rPr>
              <w:t>1</w:t>
            </w:r>
            <w:r w:rsidR="008342A3">
              <w:rPr>
                <w:rFonts w:ascii="Arial" w:eastAsia="Arial" w:hAnsi="Arial" w:cs="Arial"/>
                <w:kern w:val="2"/>
                <w:sz w:val="22"/>
                <w:szCs w:val="22"/>
                <w:lang w:val="lt"/>
              </w:rPr>
              <w:t>2</w:t>
            </w:r>
            <w:r w:rsidRPr="003E12A7">
              <w:rPr>
                <w:rFonts w:ascii="Arial" w:eastAsia="Arial" w:hAnsi="Arial" w:cs="Arial"/>
                <w:kern w:val="2"/>
                <w:sz w:val="22"/>
                <w:szCs w:val="22"/>
                <w:lang w:val="lt"/>
              </w:rPr>
              <w:t>.2.</w:t>
            </w:r>
            <w:r w:rsidR="006B3052">
              <w:rPr>
                <w:rFonts w:ascii="Arial" w:eastAsia="Arial" w:hAnsi="Arial" w:cs="Arial"/>
                <w:kern w:val="2"/>
                <w:sz w:val="22"/>
                <w:szCs w:val="22"/>
                <w:lang w:val="lt"/>
              </w:rPr>
              <w:t>2</w:t>
            </w:r>
            <w:r w:rsidRPr="003E12A7">
              <w:rPr>
                <w:rFonts w:ascii="Arial" w:eastAsia="Arial" w:hAnsi="Arial" w:cs="Arial"/>
                <w:kern w:val="2"/>
                <w:sz w:val="22"/>
                <w:szCs w:val="22"/>
                <w:lang w:val="lt"/>
              </w:rPr>
              <w:t>. jeigu Tiekėjas nesilaiko Sutartyje nustatytų Prekių tiekimo terminų 2 (du) kartus iš eilės arba vėluoja pristatyti Prekes daugiau nei 30 (trisdešimt) dienų Sutartyje nustatytas Prekių pristatymo terminas;</w:t>
            </w:r>
          </w:p>
          <w:p w14:paraId="5D168E4C" w14:textId="22E2E678" w:rsidR="00A732E6" w:rsidRPr="003E12A7" w:rsidRDefault="00A732E6" w:rsidP="008342A3">
            <w:pPr>
              <w:tabs>
                <w:tab w:val="left" w:pos="567"/>
                <w:tab w:val="left" w:pos="851"/>
                <w:tab w:val="left" w:pos="992"/>
                <w:tab w:val="left" w:pos="1134"/>
              </w:tabs>
              <w:spacing w:line="276" w:lineRule="auto"/>
              <w:jc w:val="both"/>
              <w:rPr>
                <w:rFonts w:ascii="Arial" w:eastAsia="Arial" w:hAnsi="Arial" w:cs="Arial"/>
                <w:kern w:val="2"/>
                <w:sz w:val="22"/>
                <w:szCs w:val="22"/>
              </w:rPr>
            </w:pPr>
            <w:r w:rsidRPr="003E12A7">
              <w:rPr>
                <w:rFonts w:ascii="Arial" w:eastAsia="Arial" w:hAnsi="Arial" w:cs="Arial"/>
                <w:kern w:val="2"/>
                <w:sz w:val="22"/>
                <w:szCs w:val="22"/>
              </w:rPr>
              <w:t>12.2.</w:t>
            </w:r>
            <w:r w:rsidR="0051189D">
              <w:rPr>
                <w:rFonts w:ascii="Arial" w:eastAsia="Arial" w:hAnsi="Arial" w:cs="Arial"/>
                <w:kern w:val="2"/>
                <w:sz w:val="22"/>
                <w:szCs w:val="22"/>
              </w:rPr>
              <w:t>3</w:t>
            </w:r>
            <w:r w:rsidRPr="003E12A7">
              <w:rPr>
                <w:rFonts w:ascii="Arial" w:eastAsia="Arial" w:hAnsi="Arial" w:cs="Arial"/>
                <w:kern w:val="2"/>
                <w:sz w:val="22"/>
                <w:szCs w:val="22"/>
              </w:rPr>
              <w:t>. Tiekėjas pažeidžia Prekių pristatymo terminus ir dėl Prekių pristatymo vėlavimo Prekės tampa nebereikalingos;</w:t>
            </w:r>
          </w:p>
          <w:p w14:paraId="68680D29" w14:textId="2A89D80C" w:rsidR="00CF230A" w:rsidRPr="003E12A7" w:rsidRDefault="00CF230A" w:rsidP="008342A3">
            <w:pPr>
              <w:tabs>
                <w:tab w:val="left" w:pos="567"/>
                <w:tab w:val="left" w:pos="851"/>
                <w:tab w:val="left" w:pos="992"/>
                <w:tab w:val="left" w:pos="1134"/>
              </w:tabs>
              <w:spacing w:line="276" w:lineRule="auto"/>
              <w:jc w:val="both"/>
              <w:rPr>
                <w:rFonts w:ascii="Arial" w:eastAsia="Arial" w:hAnsi="Arial" w:cs="Arial"/>
                <w:kern w:val="2"/>
                <w:sz w:val="22"/>
                <w:szCs w:val="22"/>
                <w:lang w:val="lt"/>
              </w:rPr>
            </w:pPr>
            <w:r w:rsidRPr="003E12A7">
              <w:rPr>
                <w:rFonts w:ascii="Arial" w:eastAsia="Arial" w:hAnsi="Arial" w:cs="Arial"/>
                <w:kern w:val="2"/>
                <w:sz w:val="22"/>
                <w:szCs w:val="22"/>
                <w:lang w:val="lt"/>
              </w:rPr>
              <w:t>1</w:t>
            </w:r>
            <w:r w:rsidR="008342A3">
              <w:rPr>
                <w:rFonts w:ascii="Arial" w:eastAsia="Arial" w:hAnsi="Arial" w:cs="Arial"/>
                <w:kern w:val="2"/>
                <w:sz w:val="22"/>
                <w:szCs w:val="22"/>
                <w:lang w:val="lt"/>
              </w:rPr>
              <w:t>2</w:t>
            </w:r>
            <w:r w:rsidRPr="003E12A7">
              <w:rPr>
                <w:rFonts w:ascii="Arial" w:eastAsia="Arial" w:hAnsi="Arial" w:cs="Arial"/>
                <w:kern w:val="2"/>
                <w:sz w:val="22"/>
                <w:szCs w:val="22"/>
                <w:lang w:val="lt"/>
              </w:rPr>
              <w:t>.2.</w:t>
            </w:r>
            <w:r w:rsidR="0051189D">
              <w:rPr>
                <w:rFonts w:ascii="Arial" w:eastAsia="Arial" w:hAnsi="Arial" w:cs="Arial"/>
                <w:kern w:val="2"/>
                <w:sz w:val="22"/>
                <w:szCs w:val="22"/>
                <w:lang w:val="lt"/>
              </w:rPr>
              <w:t>4</w:t>
            </w:r>
            <w:r w:rsidRPr="003E12A7">
              <w:rPr>
                <w:rFonts w:ascii="Arial" w:eastAsia="Arial" w:hAnsi="Arial" w:cs="Arial"/>
                <w:kern w:val="2"/>
                <w:sz w:val="22"/>
                <w:szCs w:val="22"/>
                <w:lang w:val="lt"/>
              </w:rPr>
              <w:t>. Tiekėjas pristato Prekes, kurios neatitinka Sutartyje ir (ar) Įstatymuose nustatytų reikalavimų Prekėms;</w:t>
            </w:r>
          </w:p>
          <w:p w14:paraId="42368BA6" w14:textId="7C8D7DEE" w:rsidR="00CF230A" w:rsidRPr="003E12A7" w:rsidRDefault="00CF230A" w:rsidP="008342A3">
            <w:pPr>
              <w:tabs>
                <w:tab w:val="left" w:pos="567"/>
                <w:tab w:val="left" w:pos="851"/>
                <w:tab w:val="left" w:pos="992"/>
                <w:tab w:val="left" w:pos="1134"/>
              </w:tabs>
              <w:spacing w:line="276" w:lineRule="auto"/>
              <w:jc w:val="both"/>
              <w:rPr>
                <w:rFonts w:ascii="Arial" w:eastAsia="Arial" w:hAnsi="Arial" w:cs="Arial"/>
                <w:kern w:val="2"/>
                <w:sz w:val="22"/>
                <w:szCs w:val="22"/>
                <w:lang w:val="lt"/>
              </w:rPr>
            </w:pPr>
            <w:r w:rsidRPr="003E12A7">
              <w:rPr>
                <w:rFonts w:ascii="Arial" w:eastAsia="Arial" w:hAnsi="Arial" w:cs="Arial"/>
                <w:kern w:val="2"/>
                <w:sz w:val="22"/>
                <w:szCs w:val="22"/>
                <w:lang w:val="lt"/>
              </w:rPr>
              <w:t>1</w:t>
            </w:r>
            <w:r w:rsidR="008342A3">
              <w:rPr>
                <w:rFonts w:ascii="Arial" w:eastAsia="Arial" w:hAnsi="Arial" w:cs="Arial"/>
                <w:kern w:val="2"/>
                <w:sz w:val="22"/>
                <w:szCs w:val="22"/>
                <w:lang w:val="lt"/>
              </w:rPr>
              <w:t>2</w:t>
            </w:r>
            <w:r w:rsidRPr="003E12A7">
              <w:rPr>
                <w:rFonts w:ascii="Arial" w:eastAsia="Arial" w:hAnsi="Arial" w:cs="Arial"/>
                <w:kern w:val="2"/>
                <w:sz w:val="22"/>
                <w:szCs w:val="22"/>
                <w:lang w:val="lt"/>
              </w:rPr>
              <w:t>.2.</w:t>
            </w:r>
            <w:r w:rsidR="0051189D">
              <w:rPr>
                <w:rFonts w:ascii="Arial" w:eastAsia="Arial" w:hAnsi="Arial" w:cs="Arial"/>
                <w:kern w:val="2"/>
                <w:sz w:val="22"/>
                <w:szCs w:val="22"/>
                <w:lang w:val="lt"/>
              </w:rPr>
              <w:t>5</w:t>
            </w:r>
            <w:r w:rsidRPr="003E12A7">
              <w:rPr>
                <w:rFonts w:ascii="Arial" w:eastAsia="Arial" w:hAnsi="Arial" w:cs="Arial"/>
                <w:kern w:val="2"/>
                <w:sz w:val="22"/>
                <w:szCs w:val="22"/>
                <w:lang w:val="lt"/>
              </w:rPr>
              <w:t>. Tiekėjas pažeidžia šios Sutarties nuostatas, reglamentuojančias konkurenciją, intelektinės nuosavybės ar konfidencialios informacijos valdymą;</w:t>
            </w:r>
          </w:p>
          <w:p w14:paraId="4198364C" w14:textId="360BEE20" w:rsidR="00CF230A" w:rsidRPr="003E12A7" w:rsidRDefault="00CF230A" w:rsidP="008342A3">
            <w:pPr>
              <w:spacing w:line="276" w:lineRule="auto"/>
              <w:jc w:val="both"/>
              <w:rPr>
                <w:rFonts w:ascii="Arial" w:eastAsia="Arial" w:hAnsi="Arial" w:cs="Arial"/>
                <w:kern w:val="2"/>
                <w:sz w:val="22"/>
                <w:szCs w:val="22"/>
              </w:rPr>
            </w:pPr>
            <w:r w:rsidRPr="003E12A7">
              <w:rPr>
                <w:rFonts w:ascii="Arial" w:eastAsia="Arial" w:hAnsi="Arial" w:cs="Arial"/>
                <w:kern w:val="2"/>
                <w:sz w:val="22"/>
                <w:szCs w:val="22"/>
                <w:lang w:val="lt"/>
              </w:rPr>
              <w:t>1</w:t>
            </w:r>
            <w:r w:rsidR="008342A3">
              <w:rPr>
                <w:rFonts w:ascii="Arial" w:eastAsia="Arial" w:hAnsi="Arial" w:cs="Arial"/>
                <w:kern w:val="2"/>
                <w:sz w:val="22"/>
                <w:szCs w:val="22"/>
                <w:lang w:val="lt"/>
              </w:rPr>
              <w:t>2</w:t>
            </w:r>
            <w:r w:rsidRPr="003E12A7">
              <w:rPr>
                <w:rFonts w:ascii="Arial" w:eastAsia="Arial" w:hAnsi="Arial" w:cs="Arial"/>
                <w:kern w:val="2"/>
                <w:sz w:val="22"/>
                <w:szCs w:val="22"/>
                <w:lang w:val="lt"/>
              </w:rPr>
              <w:t>.2.</w:t>
            </w:r>
            <w:r w:rsidR="0051189D">
              <w:rPr>
                <w:rFonts w:ascii="Arial" w:eastAsia="Arial" w:hAnsi="Arial" w:cs="Arial"/>
                <w:kern w:val="2"/>
                <w:sz w:val="22"/>
                <w:szCs w:val="22"/>
                <w:lang w:val="lt"/>
              </w:rPr>
              <w:t>6</w:t>
            </w:r>
            <w:r w:rsidRPr="003E12A7">
              <w:rPr>
                <w:rFonts w:ascii="Arial" w:eastAsia="Arial" w:hAnsi="Arial" w:cs="Arial"/>
                <w:kern w:val="2"/>
                <w:sz w:val="22"/>
                <w:szCs w:val="22"/>
                <w:lang w:val="lt"/>
              </w:rPr>
              <w:t xml:space="preserve">. </w:t>
            </w:r>
            <w:r w:rsidR="00A732E6" w:rsidRPr="003E12A7">
              <w:rPr>
                <w:rFonts w:ascii="Arial" w:eastAsia="Arial" w:hAnsi="Arial" w:cs="Arial"/>
                <w:kern w:val="2"/>
                <w:sz w:val="22"/>
                <w:szCs w:val="22"/>
              </w:rPr>
              <w:t>Tiekėjas 2 (du) kartus pažeidžia esminę Sutarties sąlygą.</w:t>
            </w:r>
          </w:p>
        </w:tc>
      </w:tr>
      <w:tr w:rsidR="003E12A7" w:rsidRPr="003E12A7" w14:paraId="62F6599E" w14:textId="77777777">
        <w:trPr>
          <w:trHeight w:val="300"/>
        </w:trPr>
        <w:tc>
          <w:tcPr>
            <w:tcW w:w="9535" w:type="dxa"/>
            <w:gridSpan w:val="4"/>
          </w:tcPr>
          <w:p w14:paraId="659BC26F" w14:textId="29819061" w:rsidR="00CF230A" w:rsidRPr="003E12A7" w:rsidRDefault="008342A3" w:rsidP="00CF230A">
            <w:pPr>
              <w:spacing w:line="276" w:lineRule="auto"/>
              <w:jc w:val="center"/>
              <w:rPr>
                <w:rFonts w:ascii="Arial" w:hAnsi="Arial" w:cs="Arial"/>
                <w:b/>
                <w:bCs/>
                <w:kern w:val="2"/>
                <w:sz w:val="22"/>
                <w:szCs w:val="22"/>
              </w:rPr>
            </w:pPr>
            <w:r>
              <w:rPr>
                <w:rFonts w:ascii="Arial" w:hAnsi="Arial" w:cs="Arial"/>
                <w:b/>
                <w:bCs/>
                <w:kern w:val="2"/>
                <w:sz w:val="22"/>
                <w:szCs w:val="22"/>
              </w:rPr>
              <w:t xml:space="preserve">13. </w:t>
            </w:r>
            <w:r w:rsidR="00CF230A" w:rsidRPr="003E12A7">
              <w:rPr>
                <w:rFonts w:ascii="Arial" w:hAnsi="Arial" w:cs="Arial"/>
                <w:b/>
                <w:bCs/>
                <w:kern w:val="2"/>
                <w:sz w:val="22"/>
                <w:szCs w:val="22"/>
              </w:rPr>
              <w:t xml:space="preserve">APLINKOSAUGINIAI IR SOCIALINIAI KRITERIJAI </w:t>
            </w:r>
          </w:p>
          <w:p w14:paraId="35B10415" w14:textId="06EDA33B" w:rsidR="00CF230A" w:rsidRPr="003E12A7" w:rsidRDefault="00CF230A" w:rsidP="00CF230A">
            <w:pPr>
              <w:spacing w:line="276" w:lineRule="auto"/>
              <w:jc w:val="center"/>
              <w:rPr>
                <w:rFonts w:ascii="Arial" w:hAnsi="Arial" w:cs="Arial"/>
                <w:kern w:val="2"/>
                <w:sz w:val="22"/>
                <w:szCs w:val="22"/>
              </w:rPr>
            </w:pPr>
            <w:r w:rsidRPr="003E12A7">
              <w:rPr>
                <w:rFonts w:ascii="Arial" w:hAnsi="Arial" w:cs="Arial"/>
                <w:kern w:val="2"/>
                <w:sz w:val="22"/>
                <w:szCs w:val="22"/>
              </w:rPr>
              <w:t>(taikoma, jeigu aplinkosauginiai ir (arba) socialiniai kriterijai nustatomi kaip Sutarties vykdymo sąlygos)</w:t>
            </w:r>
          </w:p>
        </w:tc>
      </w:tr>
      <w:tr w:rsidR="003E12A7" w:rsidRPr="003E12A7" w14:paraId="294326FE" w14:textId="77777777" w:rsidTr="00945955">
        <w:trPr>
          <w:trHeight w:val="300"/>
        </w:trPr>
        <w:tc>
          <w:tcPr>
            <w:tcW w:w="2689" w:type="dxa"/>
          </w:tcPr>
          <w:p w14:paraId="1FD8E0E3" w14:textId="2E4C8B27" w:rsidR="00CF230A" w:rsidRPr="003E12A7" w:rsidRDefault="00CF230A" w:rsidP="00CF230A">
            <w:pPr>
              <w:spacing w:line="276" w:lineRule="auto"/>
              <w:rPr>
                <w:rFonts w:ascii="Arial" w:hAnsi="Arial" w:cs="Arial"/>
                <w:b/>
                <w:bCs/>
                <w:kern w:val="2"/>
                <w:sz w:val="22"/>
                <w:szCs w:val="22"/>
              </w:rPr>
            </w:pPr>
            <w:r w:rsidRPr="003E12A7">
              <w:rPr>
                <w:rFonts w:ascii="Arial" w:hAnsi="Arial" w:cs="Arial"/>
                <w:b/>
                <w:bCs/>
                <w:kern w:val="2"/>
                <w:sz w:val="22"/>
                <w:szCs w:val="22"/>
              </w:rPr>
              <w:t>1</w:t>
            </w:r>
            <w:r w:rsidR="008342A3">
              <w:rPr>
                <w:rFonts w:ascii="Arial" w:hAnsi="Arial" w:cs="Arial"/>
                <w:b/>
                <w:bCs/>
                <w:kern w:val="2"/>
                <w:sz w:val="22"/>
                <w:szCs w:val="22"/>
              </w:rPr>
              <w:t>3</w:t>
            </w:r>
            <w:r w:rsidRPr="003E12A7">
              <w:rPr>
                <w:rFonts w:ascii="Arial" w:hAnsi="Arial" w:cs="Arial"/>
                <w:b/>
                <w:bCs/>
                <w:kern w:val="2"/>
                <w:sz w:val="22"/>
                <w:szCs w:val="22"/>
              </w:rPr>
              <w:t>.1. Aplinkosauginių kriterijų nustatymo teisinis pagrindas</w:t>
            </w:r>
          </w:p>
        </w:tc>
        <w:tc>
          <w:tcPr>
            <w:tcW w:w="6846" w:type="dxa"/>
            <w:gridSpan w:val="3"/>
          </w:tcPr>
          <w:p w14:paraId="5E3819D0" w14:textId="12AD9244" w:rsidR="00CF230A" w:rsidRPr="003E12A7" w:rsidRDefault="00CF230A" w:rsidP="00CF230A">
            <w:pPr>
              <w:spacing w:line="276" w:lineRule="auto"/>
              <w:jc w:val="both"/>
              <w:rPr>
                <w:rFonts w:ascii="Arial" w:hAnsi="Arial" w:cs="Arial"/>
                <w:kern w:val="2"/>
                <w:sz w:val="22"/>
                <w:szCs w:val="22"/>
                <w:shd w:val="clear" w:color="auto" w:fill="FFFFFF"/>
              </w:rPr>
            </w:pPr>
            <w:r w:rsidRPr="003E12A7">
              <w:rPr>
                <w:rFonts w:ascii="Arial" w:hAnsi="Arial" w:cs="Arial"/>
                <w:kern w:val="2"/>
                <w:sz w:val="22"/>
                <w:szCs w:val="22"/>
                <w:shd w:val="clear" w:color="auto" w:fill="FFFFFF"/>
              </w:rPr>
              <w:t xml:space="preserve">Aplinkosauginiai kriterijai Prekėms nustatomi vadovaujantis </w:t>
            </w:r>
            <w:r w:rsidRPr="003E12A7">
              <w:rPr>
                <w:rFonts w:ascii="Arial" w:hAnsi="Arial" w:cs="Arial"/>
                <w:kern w:val="2"/>
                <w:sz w:val="22"/>
                <w:szCs w:val="22"/>
              </w:rPr>
              <w:t xml:space="preserve">Aplinkos apsaugos kriterijų taikymo, vykdant žaliuosius pirkimus, tvarkos aprašo, patvirtinto 2011 m. birželio 28 d. įsakymu </w:t>
            </w:r>
            <w:r w:rsidRPr="003E12A7">
              <w:rPr>
                <w:rFonts w:ascii="Arial" w:hAnsi="Arial" w:cs="Arial"/>
                <w:kern w:val="2"/>
                <w:sz w:val="22"/>
                <w:szCs w:val="22"/>
                <w:lang w:val="en-US"/>
              </w:rPr>
              <w:t>D1-508</w:t>
            </w:r>
            <w:r w:rsidRPr="003E12A7">
              <w:rPr>
                <w:rFonts w:ascii="Arial" w:hAnsi="Arial" w:cs="Arial"/>
                <w:kern w:val="2"/>
                <w:sz w:val="22"/>
                <w:szCs w:val="22"/>
                <w:shd w:val="clear" w:color="auto" w:fill="FFFFFF"/>
              </w:rPr>
              <w:t xml:space="preserve"> „Dėl Aplinkos apsaugos kriterijų taikymo, vykdant žaliuosius pirkimus, tvarkos aprašo patvirtinimo“ (toliau – Tvarkos aprašas) </w:t>
            </w:r>
            <w:r w:rsidRPr="008342A3">
              <w:rPr>
                <w:rFonts w:ascii="Arial" w:hAnsi="Arial" w:cs="Arial"/>
                <w:b/>
                <w:bCs/>
                <w:kern w:val="2"/>
                <w:sz w:val="22"/>
                <w:szCs w:val="22"/>
                <w:shd w:val="clear" w:color="auto" w:fill="FFFFFF"/>
              </w:rPr>
              <w:t xml:space="preserve">2 priedo </w:t>
            </w:r>
            <w:r w:rsidR="00D1443F" w:rsidRPr="008342A3">
              <w:rPr>
                <w:rFonts w:ascii="Arial" w:hAnsi="Arial" w:cs="Arial"/>
                <w:b/>
                <w:bCs/>
                <w:kern w:val="2"/>
                <w:sz w:val="22"/>
                <w:szCs w:val="22"/>
                <w:shd w:val="clear" w:color="auto" w:fill="FFFFFF"/>
              </w:rPr>
              <w:t>XIII</w:t>
            </w:r>
            <w:r w:rsidRPr="008342A3">
              <w:rPr>
                <w:rFonts w:ascii="Arial" w:hAnsi="Arial" w:cs="Arial"/>
                <w:b/>
                <w:bCs/>
                <w:kern w:val="2"/>
                <w:sz w:val="22"/>
                <w:szCs w:val="22"/>
                <w:shd w:val="clear" w:color="auto" w:fill="FFFFFF"/>
              </w:rPr>
              <w:t xml:space="preserve"> skyri</w:t>
            </w:r>
            <w:r w:rsidR="00D1443F" w:rsidRPr="008342A3">
              <w:rPr>
                <w:rFonts w:ascii="Arial" w:hAnsi="Arial" w:cs="Arial"/>
                <w:b/>
                <w:bCs/>
                <w:kern w:val="2"/>
                <w:sz w:val="22"/>
                <w:szCs w:val="22"/>
                <w:shd w:val="clear" w:color="auto" w:fill="FFFFFF"/>
              </w:rPr>
              <w:t>aus</w:t>
            </w:r>
            <w:r w:rsidR="00E241A7" w:rsidRPr="008342A3">
              <w:rPr>
                <w:rFonts w:ascii="Arial" w:hAnsi="Arial" w:cs="Arial"/>
                <w:b/>
                <w:bCs/>
                <w:kern w:val="2"/>
                <w:sz w:val="22"/>
                <w:szCs w:val="22"/>
                <w:shd w:val="clear" w:color="auto" w:fill="FFFFFF"/>
              </w:rPr>
              <w:t xml:space="preserve"> 16.1. ir </w:t>
            </w:r>
            <w:r w:rsidR="00003B27" w:rsidRPr="008342A3">
              <w:rPr>
                <w:rFonts w:ascii="Arial" w:hAnsi="Arial" w:cs="Arial"/>
                <w:b/>
                <w:bCs/>
                <w:kern w:val="2"/>
                <w:sz w:val="22"/>
                <w:szCs w:val="22"/>
                <w:shd w:val="clear" w:color="auto" w:fill="FFFFFF"/>
              </w:rPr>
              <w:t>18.1.2.</w:t>
            </w:r>
            <w:r w:rsidRPr="008342A3">
              <w:rPr>
                <w:rFonts w:ascii="Arial" w:hAnsi="Arial" w:cs="Arial"/>
                <w:b/>
                <w:bCs/>
                <w:kern w:val="2"/>
                <w:sz w:val="22"/>
                <w:szCs w:val="22"/>
                <w:shd w:val="clear" w:color="auto" w:fill="FFFFFF"/>
              </w:rPr>
              <w:t xml:space="preserve"> </w:t>
            </w:r>
            <w:r w:rsidR="00003B27" w:rsidRPr="008342A3">
              <w:rPr>
                <w:rFonts w:ascii="Arial" w:hAnsi="Arial" w:cs="Arial"/>
                <w:b/>
                <w:bCs/>
                <w:kern w:val="2"/>
                <w:sz w:val="22"/>
                <w:szCs w:val="22"/>
                <w:shd w:val="clear" w:color="auto" w:fill="FFFFFF"/>
              </w:rPr>
              <w:t>papunkčiais</w:t>
            </w:r>
            <w:r w:rsidRPr="008342A3">
              <w:rPr>
                <w:rFonts w:ascii="Arial" w:hAnsi="Arial" w:cs="Arial"/>
                <w:b/>
                <w:bCs/>
                <w:kern w:val="2"/>
                <w:sz w:val="22"/>
                <w:szCs w:val="22"/>
                <w:shd w:val="clear" w:color="auto" w:fill="FFFFFF"/>
              </w:rPr>
              <w:t>.</w:t>
            </w:r>
          </w:p>
        </w:tc>
      </w:tr>
      <w:tr w:rsidR="003E12A7" w:rsidRPr="003E12A7" w14:paraId="248F77FB" w14:textId="77777777" w:rsidTr="00945955">
        <w:trPr>
          <w:trHeight w:val="300"/>
        </w:trPr>
        <w:tc>
          <w:tcPr>
            <w:tcW w:w="2689" w:type="dxa"/>
          </w:tcPr>
          <w:p w14:paraId="6386D98F" w14:textId="2288EF92" w:rsidR="00CF230A" w:rsidRPr="003E12A7" w:rsidRDefault="00CF230A" w:rsidP="00CF230A">
            <w:pPr>
              <w:spacing w:line="276" w:lineRule="auto"/>
              <w:rPr>
                <w:rFonts w:ascii="Arial" w:hAnsi="Arial" w:cs="Arial"/>
                <w:b/>
                <w:bCs/>
                <w:kern w:val="2"/>
                <w:sz w:val="22"/>
                <w:szCs w:val="22"/>
              </w:rPr>
            </w:pPr>
            <w:r w:rsidRPr="003E12A7">
              <w:rPr>
                <w:rFonts w:ascii="Arial" w:hAnsi="Arial" w:cs="Arial"/>
                <w:b/>
                <w:bCs/>
                <w:kern w:val="2"/>
                <w:sz w:val="22"/>
                <w:szCs w:val="22"/>
              </w:rPr>
              <w:t>1</w:t>
            </w:r>
            <w:r w:rsidR="008342A3">
              <w:rPr>
                <w:rFonts w:ascii="Arial" w:hAnsi="Arial" w:cs="Arial"/>
                <w:b/>
                <w:bCs/>
                <w:kern w:val="2"/>
                <w:sz w:val="22"/>
                <w:szCs w:val="22"/>
              </w:rPr>
              <w:t>3</w:t>
            </w:r>
            <w:r w:rsidRPr="003E12A7">
              <w:rPr>
                <w:rFonts w:ascii="Arial" w:hAnsi="Arial" w:cs="Arial"/>
                <w:b/>
                <w:bCs/>
                <w:kern w:val="2"/>
                <w:sz w:val="22"/>
                <w:szCs w:val="22"/>
              </w:rPr>
              <w:t>.</w:t>
            </w:r>
            <w:r w:rsidR="008342A3">
              <w:rPr>
                <w:rFonts w:ascii="Arial" w:hAnsi="Arial" w:cs="Arial"/>
                <w:b/>
                <w:bCs/>
                <w:kern w:val="2"/>
                <w:sz w:val="22"/>
                <w:szCs w:val="22"/>
              </w:rPr>
              <w:t>2</w:t>
            </w:r>
            <w:r w:rsidRPr="003E12A7">
              <w:rPr>
                <w:rFonts w:ascii="Arial" w:hAnsi="Arial" w:cs="Arial"/>
                <w:b/>
                <w:bCs/>
                <w:kern w:val="2"/>
                <w:sz w:val="22"/>
                <w:szCs w:val="22"/>
              </w:rPr>
              <w:t>. Su perkamomis Prekėmis susiję socialiniai kriterijai</w:t>
            </w:r>
          </w:p>
        </w:tc>
        <w:tc>
          <w:tcPr>
            <w:tcW w:w="6846" w:type="dxa"/>
            <w:gridSpan w:val="3"/>
          </w:tcPr>
          <w:p w14:paraId="47552781" w14:textId="77777777" w:rsidR="00CF230A" w:rsidRPr="003E12A7" w:rsidRDefault="00CF230A" w:rsidP="00CF230A">
            <w:pPr>
              <w:spacing w:line="276" w:lineRule="auto"/>
              <w:rPr>
                <w:rFonts w:ascii="Arial" w:hAnsi="Arial" w:cs="Arial"/>
                <w:kern w:val="2"/>
                <w:sz w:val="22"/>
                <w:szCs w:val="22"/>
                <w:shd w:val="clear" w:color="auto" w:fill="FFFFFF"/>
              </w:rPr>
            </w:pPr>
            <w:r w:rsidRPr="003E12A7">
              <w:rPr>
                <w:rFonts w:ascii="Arial" w:hAnsi="Arial" w:cs="Arial"/>
                <w:kern w:val="2"/>
                <w:sz w:val="22"/>
                <w:szCs w:val="22"/>
                <w:shd w:val="clear" w:color="auto" w:fill="FFFFFF"/>
              </w:rPr>
              <w:t>Netaikoma</w:t>
            </w:r>
          </w:p>
          <w:p w14:paraId="78104E0E" w14:textId="72FD686F" w:rsidR="00CF230A" w:rsidRPr="003E12A7" w:rsidRDefault="00CF230A" w:rsidP="00CF230A">
            <w:pPr>
              <w:spacing w:line="276" w:lineRule="auto"/>
              <w:rPr>
                <w:rFonts w:ascii="Arial" w:hAnsi="Arial" w:cs="Arial"/>
                <w:kern w:val="2"/>
                <w:sz w:val="22"/>
                <w:szCs w:val="22"/>
              </w:rPr>
            </w:pPr>
          </w:p>
        </w:tc>
      </w:tr>
      <w:tr w:rsidR="003E12A7" w:rsidRPr="003E12A7" w14:paraId="3AC4F975" w14:textId="77777777">
        <w:trPr>
          <w:trHeight w:val="300"/>
        </w:trPr>
        <w:tc>
          <w:tcPr>
            <w:tcW w:w="9535" w:type="dxa"/>
            <w:gridSpan w:val="4"/>
          </w:tcPr>
          <w:p w14:paraId="2EFAACA1" w14:textId="0D9BEB39" w:rsidR="00CF230A" w:rsidRPr="003E12A7" w:rsidRDefault="00CC396F" w:rsidP="00CF230A">
            <w:pPr>
              <w:spacing w:line="276" w:lineRule="auto"/>
              <w:jc w:val="center"/>
              <w:rPr>
                <w:rFonts w:ascii="Arial" w:hAnsi="Arial" w:cs="Arial"/>
                <w:b/>
                <w:bCs/>
                <w:kern w:val="2"/>
                <w:sz w:val="22"/>
                <w:szCs w:val="22"/>
              </w:rPr>
            </w:pPr>
            <w:r>
              <w:rPr>
                <w:rFonts w:ascii="Arial" w:hAnsi="Arial" w:cs="Arial"/>
                <w:b/>
                <w:bCs/>
                <w:kern w:val="2"/>
                <w:sz w:val="22"/>
                <w:szCs w:val="22"/>
              </w:rPr>
              <w:t xml:space="preserve">14. </w:t>
            </w:r>
            <w:r w:rsidR="00CF230A" w:rsidRPr="003E12A7">
              <w:rPr>
                <w:rFonts w:ascii="Arial" w:hAnsi="Arial" w:cs="Arial"/>
                <w:b/>
                <w:bCs/>
                <w:kern w:val="2"/>
                <w:sz w:val="22"/>
                <w:szCs w:val="22"/>
              </w:rPr>
              <w:t xml:space="preserve">BENDRŲJŲ SĄLYGŲ PAKEITIMAI IR PAPILDYMAI </w:t>
            </w:r>
          </w:p>
          <w:p w14:paraId="61BD6B29" w14:textId="77777777" w:rsidR="00CF230A" w:rsidRPr="003E12A7" w:rsidRDefault="00CF230A" w:rsidP="00CF230A">
            <w:pPr>
              <w:spacing w:line="276" w:lineRule="auto"/>
              <w:jc w:val="center"/>
              <w:rPr>
                <w:rFonts w:ascii="Arial" w:hAnsi="Arial" w:cs="Arial"/>
                <w:kern w:val="2"/>
                <w:sz w:val="22"/>
                <w:szCs w:val="22"/>
              </w:rPr>
            </w:pPr>
            <w:r w:rsidRPr="003E12A7">
              <w:rPr>
                <w:rFonts w:ascii="Arial" w:hAnsi="Arial" w:cs="Arial"/>
                <w:kern w:val="2"/>
                <w:sz w:val="22"/>
                <w:szCs w:val="22"/>
              </w:rPr>
              <w:t xml:space="preserve">(jeigu būtina dėl konkretaus Sutarties dalyko specifikos) </w:t>
            </w:r>
          </w:p>
        </w:tc>
      </w:tr>
      <w:tr w:rsidR="003E12A7" w:rsidRPr="003E12A7" w14:paraId="6B21B766" w14:textId="77777777" w:rsidTr="00945955">
        <w:trPr>
          <w:trHeight w:val="300"/>
        </w:trPr>
        <w:tc>
          <w:tcPr>
            <w:tcW w:w="2689" w:type="dxa"/>
          </w:tcPr>
          <w:p w14:paraId="6947D409" w14:textId="3AE6DA5E" w:rsidR="00CF230A" w:rsidRPr="003E12A7" w:rsidRDefault="00CF230A" w:rsidP="00CF230A">
            <w:pPr>
              <w:spacing w:line="276" w:lineRule="auto"/>
              <w:rPr>
                <w:rFonts w:ascii="Arial" w:hAnsi="Arial" w:cs="Arial"/>
                <w:b/>
                <w:bCs/>
                <w:kern w:val="2"/>
                <w:sz w:val="22"/>
                <w:szCs w:val="22"/>
              </w:rPr>
            </w:pPr>
            <w:r w:rsidRPr="003E12A7">
              <w:rPr>
                <w:rFonts w:ascii="Arial" w:hAnsi="Arial" w:cs="Arial"/>
                <w:b/>
                <w:bCs/>
                <w:kern w:val="2"/>
                <w:sz w:val="22"/>
                <w:szCs w:val="22"/>
              </w:rPr>
              <w:t>1</w:t>
            </w:r>
            <w:r w:rsidR="00CC396F">
              <w:rPr>
                <w:rFonts w:ascii="Arial" w:hAnsi="Arial" w:cs="Arial"/>
                <w:b/>
                <w:bCs/>
                <w:kern w:val="2"/>
                <w:sz w:val="22"/>
                <w:szCs w:val="22"/>
              </w:rPr>
              <w:t>4</w:t>
            </w:r>
            <w:r w:rsidRPr="003E12A7">
              <w:rPr>
                <w:rFonts w:ascii="Arial" w:hAnsi="Arial" w:cs="Arial"/>
                <w:b/>
                <w:bCs/>
                <w:kern w:val="2"/>
                <w:sz w:val="22"/>
                <w:szCs w:val="22"/>
              </w:rPr>
              <w:t>.1.</w:t>
            </w:r>
          </w:p>
        </w:tc>
        <w:tc>
          <w:tcPr>
            <w:tcW w:w="6846" w:type="dxa"/>
            <w:gridSpan w:val="3"/>
          </w:tcPr>
          <w:p w14:paraId="039E4DF7" w14:textId="296074EB" w:rsidR="00CF230A" w:rsidRPr="003E12A7" w:rsidRDefault="00D90CD1" w:rsidP="00CF230A">
            <w:pPr>
              <w:spacing w:line="276" w:lineRule="auto"/>
              <w:jc w:val="both"/>
              <w:rPr>
                <w:rFonts w:ascii="Arial" w:hAnsi="Arial" w:cs="Arial"/>
                <w:kern w:val="2"/>
                <w:sz w:val="22"/>
                <w:szCs w:val="22"/>
              </w:rPr>
            </w:pPr>
            <w:r w:rsidRPr="003E12A7">
              <w:rPr>
                <w:rFonts w:ascii="Arial" w:hAnsi="Arial" w:cs="Arial"/>
                <w:kern w:val="2"/>
                <w:sz w:val="22"/>
                <w:szCs w:val="22"/>
              </w:rPr>
              <w:t>Šalys susitaria pakeisti nurodytą Sutarties Bendrųjų sąlygų punktą ir išdėstyti jį nauja redakcija: ____.</w:t>
            </w:r>
          </w:p>
        </w:tc>
      </w:tr>
      <w:tr w:rsidR="003E12A7" w:rsidRPr="003E12A7" w14:paraId="2D51BD24" w14:textId="77777777">
        <w:trPr>
          <w:trHeight w:val="300"/>
        </w:trPr>
        <w:tc>
          <w:tcPr>
            <w:tcW w:w="9535" w:type="dxa"/>
            <w:gridSpan w:val="4"/>
          </w:tcPr>
          <w:p w14:paraId="0785A684" w14:textId="2947938B" w:rsidR="00CF230A" w:rsidRPr="003E12A7" w:rsidRDefault="00CC396F" w:rsidP="00CF230A">
            <w:pPr>
              <w:spacing w:line="276" w:lineRule="auto"/>
              <w:jc w:val="center"/>
              <w:rPr>
                <w:rFonts w:ascii="Arial" w:hAnsi="Arial" w:cs="Arial"/>
                <w:b/>
                <w:bCs/>
                <w:kern w:val="2"/>
                <w:sz w:val="22"/>
                <w:szCs w:val="22"/>
              </w:rPr>
            </w:pPr>
            <w:r>
              <w:rPr>
                <w:rFonts w:ascii="Arial" w:hAnsi="Arial" w:cs="Arial"/>
                <w:b/>
                <w:bCs/>
                <w:kern w:val="2"/>
                <w:sz w:val="22"/>
                <w:szCs w:val="22"/>
              </w:rPr>
              <w:t>15.</w:t>
            </w:r>
            <w:r w:rsidR="00CF230A" w:rsidRPr="003E12A7">
              <w:rPr>
                <w:rFonts w:ascii="Arial" w:hAnsi="Arial" w:cs="Arial"/>
                <w:b/>
                <w:bCs/>
                <w:kern w:val="2"/>
                <w:sz w:val="22"/>
                <w:szCs w:val="22"/>
              </w:rPr>
              <w:t xml:space="preserve"> SUTARTIES PRIEDAI</w:t>
            </w:r>
          </w:p>
        </w:tc>
      </w:tr>
      <w:tr w:rsidR="003E12A7" w:rsidRPr="003E12A7" w14:paraId="2EEAB97F" w14:textId="77777777" w:rsidTr="00945955">
        <w:trPr>
          <w:trHeight w:val="300"/>
        </w:trPr>
        <w:tc>
          <w:tcPr>
            <w:tcW w:w="2689" w:type="dxa"/>
          </w:tcPr>
          <w:p w14:paraId="33D1E7D8" w14:textId="23CE4532" w:rsidR="00CF230A" w:rsidRPr="003E12A7" w:rsidRDefault="00CF230A" w:rsidP="00CF230A">
            <w:pPr>
              <w:spacing w:line="276" w:lineRule="auto"/>
              <w:jc w:val="center"/>
              <w:rPr>
                <w:rFonts w:ascii="Arial" w:hAnsi="Arial" w:cs="Arial"/>
                <w:b/>
                <w:bCs/>
                <w:kern w:val="2"/>
                <w:sz w:val="22"/>
                <w:szCs w:val="22"/>
              </w:rPr>
            </w:pPr>
            <w:r w:rsidRPr="003E12A7">
              <w:rPr>
                <w:rFonts w:ascii="Arial" w:hAnsi="Arial" w:cs="Arial"/>
                <w:b/>
                <w:bCs/>
                <w:kern w:val="2"/>
                <w:sz w:val="22"/>
                <w:szCs w:val="22"/>
              </w:rPr>
              <w:t>1</w:t>
            </w:r>
            <w:r w:rsidR="00CC396F">
              <w:rPr>
                <w:rFonts w:ascii="Arial" w:hAnsi="Arial" w:cs="Arial"/>
                <w:b/>
                <w:bCs/>
                <w:kern w:val="2"/>
                <w:sz w:val="22"/>
                <w:szCs w:val="22"/>
              </w:rPr>
              <w:t>5</w:t>
            </w:r>
            <w:r w:rsidRPr="003E12A7">
              <w:rPr>
                <w:rFonts w:ascii="Arial" w:hAnsi="Arial" w:cs="Arial"/>
                <w:b/>
                <w:bCs/>
                <w:kern w:val="2"/>
                <w:sz w:val="22"/>
                <w:szCs w:val="22"/>
              </w:rPr>
              <w:t>.1. Priedas Nr. 1</w:t>
            </w:r>
          </w:p>
        </w:tc>
        <w:tc>
          <w:tcPr>
            <w:tcW w:w="6846" w:type="dxa"/>
            <w:gridSpan w:val="3"/>
          </w:tcPr>
          <w:p w14:paraId="16B8142D" w14:textId="1D5F4965" w:rsidR="00CF230A" w:rsidRPr="003E12A7" w:rsidRDefault="00CF230A" w:rsidP="00CF230A">
            <w:pPr>
              <w:spacing w:line="276" w:lineRule="auto"/>
              <w:rPr>
                <w:rFonts w:ascii="Arial" w:hAnsi="Arial" w:cs="Arial"/>
                <w:b/>
                <w:bCs/>
                <w:kern w:val="2"/>
                <w:sz w:val="22"/>
                <w:szCs w:val="22"/>
              </w:rPr>
            </w:pPr>
            <w:r w:rsidRPr="003E12A7">
              <w:rPr>
                <w:rFonts w:ascii="Arial" w:hAnsi="Arial" w:cs="Arial"/>
                <w:b/>
                <w:bCs/>
                <w:kern w:val="2"/>
                <w:sz w:val="22"/>
                <w:szCs w:val="22"/>
              </w:rPr>
              <w:t>Techninė specifikacija</w:t>
            </w:r>
          </w:p>
        </w:tc>
      </w:tr>
      <w:tr w:rsidR="003E12A7" w:rsidRPr="003E12A7" w14:paraId="0153FAD0" w14:textId="77777777" w:rsidTr="00945955">
        <w:trPr>
          <w:trHeight w:val="300"/>
        </w:trPr>
        <w:tc>
          <w:tcPr>
            <w:tcW w:w="2689" w:type="dxa"/>
          </w:tcPr>
          <w:p w14:paraId="7DDB0AFC" w14:textId="5238F8A7" w:rsidR="00CF230A" w:rsidRPr="003E12A7" w:rsidRDefault="00CF230A" w:rsidP="00CF230A">
            <w:pPr>
              <w:spacing w:line="276" w:lineRule="auto"/>
              <w:jc w:val="center"/>
              <w:rPr>
                <w:rFonts w:ascii="Arial" w:hAnsi="Arial" w:cs="Arial"/>
                <w:b/>
                <w:bCs/>
                <w:kern w:val="2"/>
                <w:sz w:val="22"/>
                <w:szCs w:val="22"/>
              </w:rPr>
            </w:pPr>
            <w:r w:rsidRPr="003E12A7">
              <w:rPr>
                <w:rFonts w:ascii="Arial" w:hAnsi="Arial" w:cs="Arial"/>
                <w:b/>
                <w:bCs/>
                <w:kern w:val="2"/>
                <w:sz w:val="22"/>
                <w:szCs w:val="22"/>
              </w:rPr>
              <w:t>1</w:t>
            </w:r>
            <w:r w:rsidR="00CC396F">
              <w:rPr>
                <w:rFonts w:ascii="Arial" w:hAnsi="Arial" w:cs="Arial"/>
                <w:b/>
                <w:bCs/>
                <w:kern w:val="2"/>
                <w:sz w:val="22"/>
                <w:szCs w:val="22"/>
              </w:rPr>
              <w:t>5</w:t>
            </w:r>
            <w:r w:rsidRPr="003E12A7">
              <w:rPr>
                <w:rFonts w:ascii="Arial" w:hAnsi="Arial" w:cs="Arial"/>
                <w:b/>
                <w:bCs/>
                <w:kern w:val="2"/>
                <w:sz w:val="22"/>
                <w:szCs w:val="22"/>
              </w:rPr>
              <w:t>.2. Priedas Nr. 2</w:t>
            </w:r>
          </w:p>
        </w:tc>
        <w:tc>
          <w:tcPr>
            <w:tcW w:w="6846" w:type="dxa"/>
            <w:gridSpan w:val="3"/>
          </w:tcPr>
          <w:p w14:paraId="57415B2F" w14:textId="2BA8A165" w:rsidR="00CF230A" w:rsidRPr="003E12A7" w:rsidRDefault="00CF230A" w:rsidP="00CF230A">
            <w:pPr>
              <w:spacing w:line="276" w:lineRule="auto"/>
              <w:rPr>
                <w:rFonts w:ascii="Arial" w:hAnsi="Arial" w:cs="Arial"/>
                <w:b/>
                <w:bCs/>
                <w:kern w:val="2"/>
                <w:sz w:val="22"/>
                <w:szCs w:val="22"/>
              </w:rPr>
            </w:pPr>
            <w:r w:rsidRPr="003E12A7">
              <w:rPr>
                <w:rFonts w:ascii="Arial" w:hAnsi="Arial" w:cs="Arial"/>
                <w:b/>
                <w:bCs/>
                <w:kern w:val="2"/>
                <w:sz w:val="22"/>
                <w:szCs w:val="22"/>
              </w:rPr>
              <w:t>Tiekėjo pasiūlymas</w:t>
            </w:r>
          </w:p>
        </w:tc>
      </w:tr>
      <w:tr w:rsidR="003E12A7" w:rsidRPr="003E12A7" w14:paraId="584DB3DF" w14:textId="77777777">
        <w:tc>
          <w:tcPr>
            <w:tcW w:w="9535" w:type="dxa"/>
            <w:gridSpan w:val="4"/>
          </w:tcPr>
          <w:p w14:paraId="06933465" w14:textId="67470424" w:rsidR="00CF230A" w:rsidRPr="003E12A7" w:rsidRDefault="00CC396F" w:rsidP="00CF230A">
            <w:pPr>
              <w:spacing w:line="276" w:lineRule="auto"/>
              <w:jc w:val="center"/>
              <w:rPr>
                <w:rFonts w:ascii="Arial" w:hAnsi="Arial" w:cs="Arial"/>
                <w:b/>
                <w:bCs/>
                <w:kern w:val="2"/>
                <w:sz w:val="22"/>
                <w:szCs w:val="22"/>
              </w:rPr>
            </w:pPr>
            <w:r>
              <w:rPr>
                <w:rFonts w:ascii="Arial" w:hAnsi="Arial" w:cs="Arial"/>
                <w:b/>
                <w:bCs/>
                <w:kern w:val="2"/>
                <w:sz w:val="22"/>
                <w:szCs w:val="22"/>
              </w:rPr>
              <w:t xml:space="preserve">16. </w:t>
            </w:r>
            <w:r w:rsidR="00CF230A" w:rsidRPr="003E12A7">
              <w:rPr>
                <w:rFonts w:ascii="Arial" w:hAnsi="Arial" w:cs="Arial"/>
                <w:b/>
                <w:bCs/>
                <w:kern w:val="2"/>
                <w:sz w:val="22"/>
                <w:szCs w:val="22"/>
              </w:rPr>
              <w:t>ŠALIŲ ATSTOVŲ PARAŠAI</w:t>
            </w:r>
          </w:p>
        </w:tc>
      </w:tr>
      <w:tr w:rsidR="003E12A7" w:rsidRPr="003E12A7" w14:paraId="298A2569" w14:textId="77777777">
        <w:tc>
          <w:tcPr>
            <w:tcW w:w="4788" w:type="dxa"/>
            <w:gridSpan w:val="3"/>
          </w:tcPr>
          <w:p w14:paraId="37FA6028" w14:textId="77777777" w:rsidR="00CF230A" w:rsidRPr="003E12A7" w:rsidRDefault="00CF230A" w:rsidP="00CF230A">
            <w:pPr>
              <w:spacing w:line="276" w:lineRule="auto"/>
              <w:jc w:val="center"/>
              <w:rPr>
                <w:rFonts w:ascii="Arial" w:hAnsi="Arial" w:cs="Arial"/>
                <w:b/>
                <w:bCs/>
                <w:kern w:val="2"/>
                <w:sz w:val="22"/>
                <w:szCs w:val="22"/>
              </w:rPr>
            </w:pPr>
            <w:r w:rsidRPr="003E12A7">
              <w:rPr>
                <w:rFonts w:ascii="Arial" w:hAnsi="Arial" w:cs="Arial"/>
                <w:b/>
                <w:bCs/>
                <w:kern w:val="2"/>
                <w:sz w:val="22"/>
                <w:szCs w:val="22"/>
              </w:rPr>
              <w:t>PIRKĖJAS</w:t>
            </w:r>
          </w:p>
        </w:tc>
        <w:tc>
          <w:tcPr>
            <w:tcW w:w="4747" w:type="dxa"/>
          </w:tcPr>
          <w:p w14:paraId="1B47B8D3" w14:textId="77777777" w:rsidR="00CF230A" w:rsidRPr="003E12A7" w:rsidRDefault="00CF230A" w:rsidP="00CF230A">
            <w:pPr>
              <w:spacing w:line="276" w:lineRule="auto"/>
              <w:jc w:val="center"/>
              <w:rPr>
                <w:rFonts w:ascii="Arial" w:hAnsi="Arial" w:cs="Arial"/>
                <w:b/>
                <w:bCs/>
                <w:kern w:val="2"/>
                <w:sz w:val="22"/>
                <w:szCs w:val="22"/>
              </w:rPr>
            </w:pPr>
            <w:r w:rsidRPr="003E12A7">
              <w:rPr>
                <w:rFonts w:ascii="Arial" w:hAnsi="Arial" w:cs="Arial"/>
                <w:b/>
                <w:bCs/>
                <w:kern w:val="2"/>
                <w:sz w:val="22"/>
                <w:szCs w:val="22"/>
              </w:rPr>
              <w:t>TIEKĖJAS</w:t>
            </w:r>
          </w:p>
        </w:tc>
      </w:tr>
      <w:tr w:rsidR="003E12A7" w:rsidRPr="003E12A7" w14:paraId="0C351979" w14:textId="77777777">
        <w:tc>
          <w:tcPr>
            <w:tcW w:w="4788" w:type="dxa"/>
            <w:gridSpan w:val="3"/>
          </w:tcPr>
          <w:p w14:paraId="57A9499B" w14:textId="77777777" w:rsidR="00CA2FD6" w:rsidRPr="00096951" w:rsidRDefault="00CA2FD6" w:rsidP="00CA2FD6">
            <w:pPr>
              <w:jc w:val="center"/>
              <w:rPr>
                <w:rFonts w:ascii="Arial" w:hAnsi="Arial" w:cs="Arial"/>
                <w:sz w:val="22"/>
                <w:szCs w:val="22"/>
              </w:rPr>
            </w:pPr>
            <w:r w:rsidRPr="00096951">
              <w:rPr>
                <w:rFonts w:ascii="Arial" w:hAnsi="Arial" w:cs="Arial"/>
                <w:sz w:val="22"/>
                <w:szCs w:val="22"/>
              </w:rPr>
              <w:lastRenderedPageBreak/>
              <w:t>Administracijos direktorius</w:t>
            </w:r>
          </w:p>
          <w:p w14:paraId="33C9EDCF" w14:textId="1479933B" w:rsidR="00CF230A" w:rsidRPr="003E12A7" w:rsidRDefault="00CA2FD6" w:rsidP="00CA2FD6">
            <w:pPr>
              <w:spacing w:line="276" w:lineRule="auto"/>
              <w:jc w:val="center"/>
              <w:rPr>
                <w:rFonts w:ascii="Arial" w:hAnsi="Arial" w:cs="Arial"/>
                <w:kern w:val="2"/>
                <w:sz w:val="22"/>
                <w:szCs w:val="22"/>
              </w:rPr>
            </w:pPr>
            <w:r w:rsidRPr="00096951">
              <w:rPr>
                <w:rFonts w:ascii="Arial" w:hAnsi="Arial" w:cs="Arial"/>
                <w:sz w:val="22"/>
                <w:szCs w:val="22"/>
              </w:rPr>
              <w:t>Jevgenijus Bardauskas</w:t>
            </w:r>
          </w:p>
        </w:tc>
        <w:tc>
          <w:tcPr>
            <w:tcW w:w="4747" w:type="dxa"/>
          </w:tcPr>
          <w:p w14:paraId="53EECC03" w14:textId="77777777" w:rsidR="00CF230A" w:rsidRDefault="0039350B" w:rsidP="00CF230A">
            <w:pPr>
              <w:spacing w:line="276" w:lineRule="auto"/>
              <w:jc w:val="center"/>
              <w:rPr>
                <w:rFonts w:ascii="Arial" w:hAnsi="Arial" w:cs="Arial"/>
                <w:kern w:val="2"/>
                <w:sz w:val="22"/>
                <w:szCs w:val="22"/>
              </w:rPr>
            </w:pPr>
            <w:r>
              <w:rPr>
                <w:rFonts w:ascii="Arial" w:hAnsi="Arial" w:cs="Arial"/>
                <w:kern w:val="2"/>
                <w:sz w:val="22"/>
                <w:szCs w:val="22"/>
              </w:rPr>
              <w:t>Vadovas</w:t>
            </w:r>
          </w:p>
          <w:p w14:paraId="64B4EEAC" w14:textId="6FB5768D" w:rsidR="0039350B" w:rsidRPr="0039350B" w:rsidRDefault="0039350B" w:rsidP="00CF230A">
            <w:pPr>
              <w:spacing w:line="276" w:lineRule="auto"/>
              <w:jc w:val="center"/>
              <w:rPr>
                <w:rFonts w:ascii="Arial" w:hAnsi="Arial" w:cs="Arial"/>
                <w:kern w:val="2"/>
                <w:sz w:val="22"/>
                <w:szCs w:val="22"/>
              </w:rPr>
            </w:pPr>
            <w:r w:rsidRPr="0039350B">
              <w:rPr>
                <w:rFonts w:ascii="Arial" w:hAnsi="Arial" w:cs="Arial"/>
                <w:kern w:val="2"/>
                <w:sz w:val="22"/>
                <w:szCs w:val="22"/>
              </w:rPr>
              <w:t>Deimantas Minkus</w:t>
            </w:r>
          </w:p>
        </w:tc>
      </w:tr>
      <w:tr w:rsidR="003E12A7" w:rsidRPr="003E12A7" w14:paraId="0B2E258F" w14:textId="77777777">
        <w:tc>
          <w:tcPr>
            <w:tcW w:w="4788" w:type="dxa"/>
            <w:gridSpan w:val="3"/>
          </w:tcPr>
          <w:p w14:paraId="6C1EFA64" w14:textId="77777777" w:rsidR="00CF230A" w:rsidRPr="003E12A7" w:rsidRDefault="00CF230A" w:rsidP="00CF230A">
            <w:pPr>
              <w:spacing w:line="276" w:lineRule="auto"/>
              <w:jc w:val="center"/>
              <w:rPr>
                <w:rFonts w:ascii="Arial" w:hAnsi="Arial" w:cs="Arial"/>
                <w:b/>
                <w:bCs/>
                <w:kern w:val="2"/>
                <w:sz w:val="22"/>
                <w:szCs w:val="22"/>
              </w:rPr>
            </w:pPr>
          </w:p>
          <w:p w14:paraId="7B78BA72" w14:textId="77777777" w:rsidR="00CF230A" w:rsidRPr="003E12A7" w:rsidRDefault="00CF230A" w:rsidP="00CF230A">
            <w:pPr>
              <w:spacing w:line="276" w:lineRule="auto"/>
              <w:jc w:val="center"/>
              <w:rPr>
                <w:rFonts w:ascii="Arial" w:hAnsi="Arial" w:cs="Arial"/>
                <w:b/>
                <w:bCs/>
                <w:kern w:val="2"/>
                <w:sz w:val="22"/>
                <w:szCs w:val="22"/>
              </w:rPr>
            </w:pPr>
            <w:r w:rsidRPr="003E12A7">
              <w:rPr>
                <w:rFonts w:ascii="Arial" w:hAnsi="Arial" w:cs="Arial"/>
                <w:b/>
                <w:bCs/>
                <w:kern w:val="2"/>
                <w:sz w:val="22"/>
                <w:szCs w:val="22"/>
              </w:rPr>
              <w:t>(parašas)</w:t>
            </w:r>
          </w:p>
          <w:p w14:paraId="45ED22E7" w14:textId="77777777" w:rsidR="00CF230A" w:rsidRPr="003E12A7" w:rsidRDefault="00CF230A" w:rsidP="00CF230A">
            <w:pPr>
              <w:spacing w:line="276" w:lineRule="auto"/>
              <w:rPr>
                <w:rFonts w:ascii="Arial" w:hAnsi="Arial" w:cs="Arial"/>
                <w:b/>
                <w:bCs/>
                <w:kern w:val="2"/>
                <w:sz w:val="22"/>
                <w:szCs w:val="22"/>
              </w:rPr>
            </w:pPr>
          </w:p>
        </w:tc>
        <w:tc>
          <w:tcPr>
            <w:tcW w:w="4747" w:type="dxa"/>
          </w:tcPr>
          <w:p w14:paraId="3560D7AD" w14:textId="77777777" w:rsidR="00CF230A" w:rsidRPr="003E12A7" w:rsidRDefault="00CF230A" w:rsidP="00CF230A">
            <w:pPr>
              <w:spacing w:line="276" w:lineRule="auto"/>
              <w:jc w:val="center"/>
              <w:rPr>
                <w:rFonts w:ascii="Arial" w:hAnsi="Arial" w:cs="Arial"/>
                <w:b/>
                <w:bCs/>
                <w:kern w:val="2"/>
                <w:sz w:val="22"/>
                <w:szCs w:val="22"/>
              </w:rPr>
            </w:pPr>
          </w:p>
          <w:p w14:paraId="5F3EE6EE" w14:textId="77777777" w:rsidR="00CF230A" w:rsidRPr="003E12A7" w:rsidRDefault="00CF230A" w:rsidP="00CF230A">
            <w:pPr>
              <w:spacing w:line="276" w:lineRule="auto"/>
              <w:jc w:val="center"/>
              <w:rPr>
                <w:rFonts w:ascii="Arial" w:hAnsi="Arial" w:cs="Arial"/>
                <w:b/>
                <w:bCs/>
                <w:kern w:val="2"/>
                <w:sz w:val="22"/>
                <w:szCs w:val="22"/>
              </w:rPr>
            </w:pPr>
            <w:r w:rsidRPr="003E12A7">
              <w:rPr>
                <w:rFonts w:ascii="Arial" w:hAnsi="Arial" w:cs="Arial"/>
                <w:b/>
                <w:bCs/>
                <w:kern w:val="2"/>
                <w:sz w:val="22"/>
                <w:szCs w:val="22"/>
              </w:rPr>
              <w:t>(parašas)</w:t>
            </w:r>
          </w:p>
        </w:tc>
      </w:tr>
    </w:tbl>
    <w:p w14:paraId="50953A1E" w14:textId="77777777" w:rsidR="00DE77C1" w:rsidRPr="003E12A7" w:rsidRDefault="00DE77C1" w:rsidP="00630BAE">
      <w:pPr>
        <w:spacing w:line="276" w:lineRule="auto"/>
        <w:jc w:val="center"/>
        <w:rPr>
          <w:rFonts w:ascii="Arial" w:hAnsi="Arial" w:cs="Arial"/>
          <w:b/>
          <w:bCs/>
          <w:caps/>
          <w:sz w:val="22"/>
          <w:szCs w:val="22"/>
        </w:rPr>
      </w:pPr>
    </w:p>
    <w:p w14:paraId="3C0C749D" w14:textId="77777777" w:rsidR="00DE77C1" w:rsidRPr="003E12A7" w:rsidRDefault="00DE77C1" w:rsidP="00630BAE">
      <w:pPr>
        <w:spacing w:line="276" w:lineRule="auto"/>
        <w:jc w:val="center"/>
        <w:rPr>
          <w:rFonts w:ascii="Arial" w:hAnsi="Arial" w:cs="Arial"/>
          <w:b/>
          <w:bCs/>
          <w:caps/>
          <w:sz w:val="22"/>
          <w:szCs w:val="22"/>
        </w:rPr>
      </w:pPr>
    </w:p>
    <w:p w14:paraId="429FE512" w14:textId="77777777" w:rsidR="00DE77C1" w:rsidRPr="003E12A7" w:rsidRDefault="00DE77C1" w:rsidP="00630BAE">
      <w:pPr>
        <w:spacing w:line="276" w:lineRule="auto"/>
        <w:jc w:val="center"/>
        <w:rPr>
          <w:rFonts w:ascii="Arial" w:hAnsi="Arial" w:cs="Arial"/>
          <w:b/>
          <w:bCs/>
          <w:caps/>
          <w:sz w:val="22"/>
          <w:szCs w:val="22"/>
        </w:rPr>
      </w:pPr>
    </w:p>
    <w:p w14:paraId="75786028" w14:textId="77777777" w:rsidR="00DE77C1" w:rsidRPr="003E12A7" w:rsidRDefault="00DE77C1" w:rsidP="00630BAE">
      <w:pPr>
        <w:spacing w:line="276" w:lineRule="auto"/>
        <w:jc w:val="center"/>
        <w:rPr>
          <w:rFonts w:ascii="Arial" w:hAnsi="Arial" w:cs="Arial"/>
          <w:b/>
          <w:bCs/>
          <w:caps/>
          <w:sz w:val="22"/>
          <w:szCs w:val="22"/>
        </w:rPr>
      </w:pPr>
    </w:p>
    <w:p w14:paraId="7C6BCC85" w14:textId="77777777" w:rsidR="00DE77C1" w:rsidRPr="003E12A7" w:rsidRDefault="00DE77C1" w:rsidP="00630BAE">
      <w:pPr>
        <w:spacing w:line="276" w:lineRule="auto"/>
        <w:jc w:val="center"/>
        <w:rPr>
          <w:rFonts w:ascii="Arial" w:hAnsi="Arial" w:cs="Arial"/>
          <w:b/>
          <w:bCs/>
          <w:caps/>
          <w:sz w:val="22"/>
          <w:szCs w:val="22"/>
        </w:rPr>
      </w:pPr>
    </w:p>
    <w:p w14:paraId="5595EC06" w14:textId="77777777" w:rsidR="00DE77C1" w:rsidRPr="003E12A7" w:rsidRDefault="00DE77C1" w:rsidP="00630BAE">
      <w:pPr>
        <w:spacing w:line="276" w:lineRule="auto"/>
        <w:jc w:val="center"/>
        <w:rPr>
          <w:rFonts w:ascii="Arial" w:hAnsi="Arial" w:cs="Arial"/>
          <w:b/>
          <w:bCs/>
          <w:caps/>
          <w:sz w:val="22"/>
          <w:szCs w:val="22"/>
        </w:rPr>
      </w:pPr>
    </w:p>
    <w:p w14:paraId="6F64BEA6" w14:textId="77777777" w:rsidR="00DE77C1" w:rsidRPr="003E12A7" w:rsidRDefault="00DE77C1" w:rsidP="00630BAE">
      <w:pPr>
        <w:spacing w:line="276" w:lineRule="auto"/>
        <w:jc w:val="center"/>
        <w:rPr>
          <w:rFonts w:ascii="Arial" w:hAnsi="Arial" w:cs="Arial"/>
          <w:b/>
          <w:bCs/>
          <w:caps/>
          <w:sz w:val="22"/>
          <w:szCs w:val="22"/>
        </w:rPr>
      </w:pPr>
    </w:p>
    <w:p w14:paraId="2F429DD2" w14:textId="77777777" w:rsidR="00DE77C1" w:rsidRPr="003E12A7" w:rsidRDefault="00DE77C1" w:rsidP="00630BAE">
      <w:pPr>
        <w:spacing w:line="276" w:lineRule="auto"/>
        <w:jc w:val="center"/>
        <w:rPr>
          <w:rFonts w:ascii="Arial" w:hAnsi="Arial" w:cs="Arial"/>
          <w:b/>
          <w:bCs/>
          <w:caps/>
          <w:sz w:val="22"/>
          <w:szCs w:val="22"/>
        </w:rPr>
      </w:pPr>
    </w:p>
    <w:p w14:paraId="29AEB47D" w14:textId="77777777" w:rsidR="003E12A7" w:rsidRDefault="003E12A7" w:rsidP="00CC396F">
      <w:pPr>
        <w:spacing w:line="276" w:lineRule="auto"/>
        <w:rPr>
          <w:rFonts w:ascii="Arial" w:hAnsi="Arial" w:cs="Arial"/>
          <w:b/>
          <w:bCs/>
          <w:caps/>
          <w:sz w:val="22"/>
          <w:szCs w:val="22"/>
        </w:rPr>
      </w:pPr>
    </w:p>
    <w:p w14:paraId="152C2DBB" w14:textId="77777777" w:rsidR="00CC396F" w:rsidRDefault="00CC396F" w:rsidP="00CC396F">
      <w:pPr>
        <w:spacing w:line="276" w:lineRule="auto"/>
        <w:rPr>
          <w:rFonts w:ascii="Arial" w:hAnsi="Arial" w:cs="Arial"/>
          <w:b/>
          <w:bCs/>
          <w:caps/>
          <w:sz w:val="22"/>
          <w:szCs w:val="22"/>
        </w:rPr>
      </w:pPr>
    </w:p>
    <w:p w14:paraId="22C06BD6" w14:textId="77777777" w:rsidR="003E12A7" w:rsidRDefault="003E12A7" w:rsidP="00630BAE">
      <w:pPr>
        <w:spacing w:line="276" w:lineRule="auto"/>
        <w:jc w:val="center"/>
        <w:rPr>
          <w:rFonts w:ascii="Arial" w:hAnsi="Arial" w:cs="Arial"/>
          <w:b/>
          <w:bCs/>
          <w:caps/>
          <w:sz w:val="22"/>
          <w:szCs w:val="22"/>
        </w:rPr>
      </w:pPr>
    </w:p>
    <w:p w14:paraId="4E98941A" w14:textId="3251C4B6" w:rsidR="003E12A7" w:rsidRDefault="003E12A7" w:rsidP="003E12A7">
      <w:pPr>
        <w:spacing w:line="276" w:lineRule="auto"/>
        <w:rPr>
          <w:rFonts w:ascii="Arial" w:hAnsi="Arial" w:cs="Arial"/>
          <w:b/>
          <w:bCs/>
          <w:caps/>
          <w:sz w:val="22"/>
          <w:szCs w:val="22"/>
        </w:rPr>
      </w:pPr>
    </w:p>
    <w:p w14:paraId="3A34F3DD" w14:textId="77777777" w:rsidR="003E12A7" w:rsidRDefault="003E12A7" w:rsidP="003E12A7">
      <w:pPr>
        <w:spacing w:line="276" w:lineRule="auto"/>
        <w:rPr>
          <w:rFonts w:ascii="Arial" w:hAnsi="Arial" w:cs="Arial"/>
          <w:b/>
          <w:bCs/>
          <w:caps/>
          <w:sz w:val="22"/>
          <w:szCs w:val="22"/>
        </w:rPr>
      </w:pPr>
    </w:p>
    <w:p w14:paraId="3D93BAB2" w14:textId="77777777" w:rsidR="0039350B" w:rsidRDefault="0039350B" w:rsidP="003E12A7">
      <w:pPr>
        <w:spacing w:line="276" w:lineRule="auto"/>
        <w:rPr>
          <w:rFonts w:ascii="Arial" w:hAnsi="Arial" w:cs="Arial"/>
          <w:b/>
          <w:bCs/>
          <w:caps/>
          <w:sz w:val="22"/>
          <w:szCs w:val="22"/>
        </w:rPr>
      </w:pPr>
    </w:p>
    <w:p w14:paraId="038F96FB" w14:textId="77777777" w:rsidR="0039350B" w:rsidRDefault="0039350B" w:rsidP="003E12A7">
      <w:pPr>
        <w:spacing w:line="276" w:lineRule="auto"/>
        <w:rPr>
          <w:rFonts w:ascii="Arial" w:hAnsi="Arial" w:cs="Arial"/>
          <w:b/>
          <w:bCs/>
          <w:caps/>
          <w:sz w:val="22"/>
          <w:szCs w:val="22"/>
        </w:rPr>
      </w:pPr>
    </w:p>
    <w:p w14:paraId="2D7447CC" w14:textId="77777777" w:rsidR="0039350B" w:rsidRDefault="0039350B" w:rsidP="003E12A7">
      <w:pPr>
        <w:spacing w:line="276" w:lineRule="auto"/>
        <w:rPr>
          <w:rFonts w:ascii="Arial" w:hAnsi="Arial" w:cs="Arial"/>
          <w:b/>
          <w:bCs/>
          <w:caps/>
          <w:sz w:val="22"/>
          <w:szCs w:val="22"/>
        </w:rPr>
      </w:pPr>
    </w:p>
    <w:p w14:paraId="6D75FB1C" w14:textId="77777777" w:rsidR="0039350B" w:rsidRDefault="0039350B" w:rsidP="003E12A7">
      <w:pPr>
        <w:spacing w:line="276" w:lineRule="auto"/>
        <w:rPr>
          <w:rFonts w:ascii="Arial" w:hAnsi="Arial" w:cs="Arial"/>
          <w:b/>
          <w:bCs/>
          <w:caps/>
          <w:sz w:val="22"/>
          <w:szCs w:val="22"/>
        </w:rPr>
      </w:pPr>
    </w:p>
    <w:p w14:paraId="4E755485" w14:textId="77777777" w:rsidR="0039350B" w:rsidRDefault="0039350B" w:rsidP="003E12A7">
      <w:pPr>
        <w:spacing w:line="276" w:lineRule="auto"/>
        <w:rPr>
          <w:rFonts w:ascii="Arial" w:hAnsi="Arial" w:cs="Arial"/>
          <w:b/>
          <w:bCs/>
          <w:caps/>
          <w:sz w:val="22"/>
          <w:szCs w:val="22"/>
        </w:rPr>
      </w:pPr>
    </w:p>
    <w:p w14:paraId="3B71EDD0" w14:textId="77777777" w:rsidR="0039350B" w:rsidRDefault="0039350B" w:rsidP="003E12A7">
      <w:pPr>
        <w:spacing w:line="276" w:lineRule="auto"/>
        <w:rPr>
          <w:rFonts w:ascii="Arial" w:hAnsi="Arial" w:cs="Arial"/>
          <w:b/>
          <w:bCs/>
          <w:caps/>
          <w:sz w:val="22"/>
          <w:szCs w:val="22"/>
        </w:rPr>
      </w:pPr>
    </w:p>
    <w:p w14:paraId="1CCB9809" w14:textId="77777777" w:rsidR="0039350B" w:rsidRDefault="0039350B" w:rsidP="003E12A7">
      <w:pPr>
        <w:spacing w:line="276" w:lineRule="auto"/>
        <w:rPr>
          <w:rFonts w:ascii="Arial" w:hAnsi="Arial" w:cs="Arial"/>
          <w:b/>
          <w:bCs/>
          <w:caps/>
          <w:sz w:val="22"/>
          <w:szCs w:val="22"/>
        </w:rPr>
      </w:pPr>
    </w:p>
    <w:p w14:paraId="5877410C" w14:textId="77777777" w:rsidR="0039350B" w:rsidRDefault="0039350B" w:rsidP="003E12A7">
      <w:pPr>
        <w:spacing w:line="276" w:lineRule="auto"/>
        <w:rPr>
          <w:rFonts w:ascii="Arial" w:hAnsi="Arial" w:cs="Arial"/>
          <w:b/>
          <w:bCs/>
          <w:caps/>
          <w:sz w:val="22"/>
          <w:szCs w:val="22"/>
        </w:rPr>
      </w:pPr>
    </w:p>
    <w:p w14:paraId="1F72819E" w14:textId="77777777" w:rsidR="0039350B" w:rsidRDefault="0039350B" w:rsidP="003E12A7">
      <w:pPr>
        <w:spacing w:line="276" w:lineRule="auto"/>
        <w:rPr>
          <w:rFonts w:ascii="Arial" w:hAnsi="Arial" w:cs="Arial"/>
          <w:b/>
          <w:bCs/>
          <w:caps/>
          <w:sz w:val="22"/>
          <w:szCs w:val="22"/>
        </w:rPr>
      </w:pPr>
    </w:p>
    <w:p w14:paraId="5B52D7CC" w14:textId="77777777" w:rsidR="0039350B" w:rsidRDefault="0039350B" w:rsidP="003E12A7">
      <w:pPr>
        <w:spacing w:line="276" w:lineRule="auto"/>
        <w:rPr>
          <w:rFonts w:ascii="Arial" w:hAnsi="Arial" w:cs="Arial"/>
          <w:b/>
          <w:bCs/>
          <w:caps/>
          <w:sz w:val="22"/>
          <w:szCs w:val="22"/>
        </w:rPr>
      </w:pPr>
    </w:p>
    <w:p w14:paraId="350302E5" w14:textId="77777777" w:rsidR="0039350B" w:rsidRDefault="0039350B" w:rsidP="003E12A7">
      <w:pPr>
        <w:spacing w:line="276" w:lineRule="auto"/>
        <w:rPr>
          <w:rFonts w:ascii="Arial" w:hAnsi="Arial" w:cs="Arial"/>
          <w:b/>
          <w:bCs/>
          <w:caps/>
          <w:sz w:val="22"/>
          <w:szCs w:val="22"/>
        </w:rPr>
      </w:pPr>
    </w:p>
    <w:p w14:paraId="4ECE5395" w14:textId="77777777" w:rsidR="0039350B" w:rsidRDefault="0039350B" w:rsidP="003E12A7">
      <w:pPr>
        <w:spacing w:line="276" w:lineRule="auto"/>
        <w:rPr>
          <w:rFonts w:ascii="Arial" w:hAnsi="Arial" w:cs="Arial"/>
          <w:b/>
          <w:bCs/>
          <w:caps/>
          <w:sz w:val="22"/>
          <w:szCs w:val="22"/>
        </w:rPr>
      </w:pPr>
    </w:p>
    <w:p w14:paraId="4F6945B7" w14:textId="77777777" w:rsidR="0039350B" w:rsidRDefault="0039350B" w:rsidP="003E12A7">
      <w:pPr>
        <w:spacing w:line="276" w:lineRule="auto"/>
        <w:rPr>
          <w:rFonts w:ascii="Arial" w:hAnsi="Arial" w:cs="Arial"/>
          <w:b/>
          <w:bCs/>
          <w:caps/>
          <w:sz w:val="22"/>
          <w:szCs w:val="22"/>
        </w:rPr>
      </w:pPr>
    </w:p>
    <w:p w14:paraId="7F4F3B1D" w14:textId="77777777" w:rsidR="0039350B" w:rsidRDefault="0039350B" w:rsidP="003E12A7">
      <w:pPr>
        <w:spacing w:line="276" w:lineRule="auto"/>
        <w:rPr>
          <w:rFonts w:ascii="Arial" w:hAnsi="Arial" w:cs="Arial"/>
          <w:b/>
          <w:bCs/>
          <w:caps/>
          <w:sz w:val="22"/>
          <w:szCs w:val="22"/>
        </w:rPr>
      </w:pPr>
    </w:p>
    <w:p w14:paraId="7B75B8F9" w14:textId="77777777" w:rsidR="0039350B" w:rsidRDefault="0039350B" w:rsidP="003E12A7">
      <w:pPr>
        <w:spacing w:line="276" w:lineRule="auto"/>
        <w:rPr>
          <w:rFonts w:ascii="Arial" w:hAnsi="Arial" w:cs="Arial"/>
          <w:b/>
          <w:bCs/>
          <w:caps/>
          <w:sz w:val="22"/>
          <w:szCs w:val="22"/>
        </w:rPr>
      </w:pPr>
    </w:p>
    <w:p w14:paraId="1542052E" w14:textId="77777777" w:rsidR="0039350B" w:rsidRDefault="0039350B" w:rsidP="003E12A7">
      <w:pPr>
        <w:spacing w:line="276" w:lineRule="auto"/>
        <w:rPr>
          <w:rFonts w:ascii="Arial" w:hAnsi="Arial" w:cs="Arial"/>
          <w:b/>
          <w:bCs/>
          <w:caps/>
          <w:sz w:val="22"/>
          <w:szCs w:val="22"/>
        </w:rPr>
      </w:pPr>
    </w:p>
    <w:p w14:paraId="05CD0B25" w14:textId="77777777" w:rsidR="0039350B" w:rsidRDefault="0039350B" w:rsidP="003E12A7">
      <w:pPr>
        <w:spacing w:line="276" w:lineRule="auto"/>
        <w:rPr>
          <w:rFonts w:ascii="Arial" w:hAnsi="Arial" w:cs="Arial"/>
          <w:b/>
          <w:bCs/>
          <w:caps/>
          <w:sz w:val="22"/>
          <w:szCs w:val="22"/>
        </w:rPr>
      </w:pPr>
    </w:p>
    <w:p w14:paraId="49B3F6F5" w14:textId="77777777" w:rsidR="0039350B" w:rsidRDefault="0039350B" w:rsidP="003E12A7">
      <w:pPr>
        <w:spacing w:line="276" w:lineRule="auto"/>
        <w:rPr>
          <w:rFonts w:ascii="Arial" w:hAnsi="Arial" w:cs="Arial"/>
          <w:b/>
          <w:bCs/>
          <w:caps/>
          <w:sz w:val="22"/>
          <w:szCs w:val="22"/>
        </w:rPr>
      </w:pPr>
    </w:p>
    <w:p w14:paraId="1CE0217D" w14:textId="77777777" w:rsidR="0039350B" w:rsidRDefault="0039350B" w:rsidP="003E12A7">
      <w:pPr>
        <w:spacing w:line="276" w:lineRule="auto"/>
        <w:rPr>
          <w:rFonts w:ascii="Arial" w:hAnsi="Arial" w:cs="Arial"/>
          <w:b/>
          <w:bCs/>
          <w:caps/>
          <w:sz w:val="22"/>
          <w:szCs w:val="22"/>
        </w:rPr>
      </w:pPr>
    </w:p>
    <w:p w14:paraId="63F6ED1E" w14:textId="77777777" w:rsidR="0039350B" w:rsidRDefault="0039350B" w:rsidP="003E12A7">
      <w:pPr>
        <w:spacing w:line="276" w:lineRule="auto"/>
        <w:rPr>
          <w:rFonts w:ascii="Arial" w:hAnsi="Arial" w:cs="Arial"/>
          <w:b/>
          <w:bCs/>
          <w:caps/>
          <w:sz w:val="22"/>
          <w:szCs w:val="22"/>
        </w:rPr>
      </w:pPr>
    </w:p>
    <w:p w14:paraId="22421B9B" w14:textId="77777777" w:rsidR="0039350B" w:rsidRDefault="0039350B" w:rsidP="003E12A7">
      <w:pPr>
        <w:spacing w:line="276" w:lineRule="auto"/>
        <w:rPr>
          <w:rFonts w:ascii="Arial" w:hAnsi="Arial" w:cs="Arial"/>
          <w:b/>
          <w:bCs/>
          <w:caps/>
          <w:sz w:val="22"/>
          <w:szCs w:val="22"/>
        </w:rPr>
      </w:pPr>
    </w:p>
    <w:p w14:paraId="2AA5BE5C" w14:textId="77777777" w:rsidR="0039350B" w:rsidRDefault="0039350B" w:rsidP="003E12A7">
      <w:pPr>
        <w:spacing w:line="276" w:lineRule="auto"/>
        <w:rPr>
          <w:rFonts w:ascii="Arial" w:hAnsi="Arial" w:cs="Arial"/>
          <w:b/>
          <w:bCs/>
          <w:caps/>
          <w:sz w:val="22"/>
          <w:szCs w:val="22"/>
        </w:rPr>
      </w:pPr>
    </w:p>
    <w:p w14:paraId="7ED4F541" w14:textId="77777777" w:rsidR="0039350B" w:rsidRPr="003E12A7" w:rsidRDefault="0039350B" w:rsidP="003E12A7">
      <w:pPr>
        <w:spacing w:line="276" w:lineRule="auto"/>
        <w:rPr>
          <w:rFonts w:ascii="Arial" w:hAnsi="Arial" w:cs="Arial"/>
          <w:b/>
          <w:bCs/>
          <w:caps/>
          <w:sz w:val="22"/>
          <w:szCs w:val="22"/>
        </w:rPr>
      </w:pPr>
    </w:p>
    <w:p w14:paraId="13558C4D" w14:textId="77777777" w:rsidR="002E0546" w:rsidRPr="003E12A7" w:rsidRDefault="002E0546" w:rsidP="00630BAE">
      <w:pPr>
        <w:spacing w:line="276" w:lineRule="auto"/>
        <w:jc w:val="center"/>
        <w:rPr>
          <w:rFonts w:ascii="Arial" w:hAnsi="Arial" w:cs="Arial"/>
          <w:b/>
          <w:bCs/>
          <w:caps/>
          <w:sz w:val="22"/>
          <w:szCs w:val="22"/>
        </w:rPr>
      </w:pPr>
    </w:p>
    <w:p w14:paraId="5A0A99B6" w14:textId="77777777" w:rsidR="002E0546" w:rsidRPr="003E12A7" w:rsidRDefault="002E0546" w:rsidP="00630BAE">
      <w:pPr>
        <w:spacing w:line="276" w:lineRule="auto"/>
        <w:jc w:val="center"/>
        <w:rPr>
          <w:rFonts w:ascii="Arial" w:hAnsi="Arial" w:cs="Arial"/>
          <w:b/>
          <w:bCs/>
          <w:caps/>
          <w:sz w:val="22"/>
          <w:szCs w:val="22"/>
        </w:rPr>
      </w:pPr>
    </w:p>
    <w:p w14:paraId="31708B11" w14:textId="77777777" w:rsidR="00DE77C1" w:rsidRPr="003E12A7" w:rsidRDefault="00DE77C1" w:rsidP="00630BAE">
      <w:pPr>
        <w:spacing w:line="276" w:lineRule="auto"/>
        <w:jc w:val="center"/>
        <w:rPr>
          <w:rFonts w:ascii="Arial" w:hAnsi="Arial" w:cs="Arial"/>
          <w:b/>
          <w:bCs/>
          <w:caps/>
          <w:sz w:val="22"/>
          <w:szCs w:val="22"/>
        </w:rPr>
      </w:pPr>
    </w:p>
    <w:p w14:paraId="60E64E4E"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lastRenderedPageBreak/>
        <w:t>PREKIŲ PIRKIMO</w:t>
      </w:r>
      <w:r w:rsidRPr="003E12A7">
        <w:rPr>
          <w:rFonts w:ascii="Arial" w:hAnsi="Arial" w:cs="Arial"/>
          <w:sz w:val="22"/>
          <w:szCs w:val="22"/>
        </w:rPr>
        <w:t>–</w:t>
      </w:r>
      <w:r w:rsidRPr="003E12A7">
        <w:rPr>
          <w:rFonts w:ascii="Arial" w:hAnsi="Arial" w:cs="Arial"/>
          <w:b/>
          <w:bCs/>
          <w:caps/>
          <w:sz w:val="22"/>
          <w:szCs w:val="22"/>
        </w:rPr>
        <w:t>PARDAVIMO SUTARTIES BENDROSIOS SĄLYGOS</w:t>
      </w:r>
    </w:p>
    <w:p w14:paraId="54BA4827" w14:textId="77777777" w:rsidR="00DE77C1" w:rsidRPr="003E12A7" w:rsidRDefault="00DE77C1" w:rsidP="00630BAE">
      <w:pPr>
        <w:spacing w:line="276" w:lineRule="auto"/>
        <w:jc w:val="center"/>
        <w:rPr>
          <w:rFonts w:ascii="Arial" w:hAnsi="Arial" w:cs="Arial"/>
          <w:b/>
          <w:bCs/>
          <w:caps/>
          <w:sz w:val="22"/>
          <w:szCs w:val="22"/>
        </w:rPr>
      </w:pPr>
    </w:p>
    <w:p w14:paraId="31FE8E77"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  PAGRINDINĖS SĄVOKOS IR SUTARTIES AIŠKINIMAS</w:t>
      </w:r>
    </w:p>
    <w:p w14:paraId="0DAC2CDF" w14:textId="77777777" w:rsidR="002E0546" w:rsidRPr="003E12A7" w:rsidRDefault="002E0546" w:rsidP="002E0546">
      <w:pPr>
        <w:spacing w:line="257" w:lineRule="atLeast"/>
        <w:ind w:firstLine="62"/>
        <w:jc w:val="both"/>
        <w:rPr>
          <w:rFonts w:ascii="Arial" w:hAnsi="Arial" w:cs="Arial"/>
          <w:sz w:val="22"/>
          <w:szCs w:val="22"/>
        </w:rPr>
      </w:pPr>
    </w:p>
    <w:p w14:paraId="21421EFC"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1.1. Sąvokos</w:t>
      </w:r>
    </w:p>
    <w:p w14:paraId="00AB7754" w14:textId="77777777" w:rsidR="002E0546" w:rsidRPr="003E12A7" w:rsidRDefault="002E0546" w:rsidP="002E0546">
      <w:pPr>
        <w:spacing w:line="257" w:lineRule="atLeast"/>
        <w:ind w:firstLine="62"/>
        <w:jc w:val="both"/>
        <w:rPr>
          <w:rFonts w:ascii="Arial" w:hAnsi="Arial" w:cs="Arial"/>
          <w:sz w:val="22"/>
          <w:szCs w:val="22"/>
        </w:rPr>
      </w:pPr>
    </w:p>
    <w:p w14:paraId="4D0D737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 Šioje Sutartyje didžiąja raide rašomos sąvokos turi paskiau nurodytas reikšmes:</w:t>
      </w:r>
    </w:p>
    <w:p w14:paraId="1813343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1.1.1.1. </w:t>
      </w:r>
      <w:r w:rsidRPr="003E12A7">
        <w:rPr>
          <w:rFonts w:ascii="Arial" w:hAnsi="Arial" w:cs="Arial"/>
          <w:b/>
          <w:bCs/>
          <w:sz w:val="22"/>
          <w:szCs w:val="22"/>
        </w:rPr>
        <w:t>Bendrosios sąlygos</w:t>
      </w:r>
      <w:r w:rsidRPr="003E12A7">
        <w:rPr>
          <w:rFonts w:ascii="Arial" w:hAnsi="Arial" w:cs="Arial"/>
          <w:sz w:val="22"/>
          <w:szCs w:val="22"/>
        </w:rPr>
        <w:t> –  Sutarties dalis, kuri vadinasi „Prekių pirkimo–pardavimo sutarties Bendrosios sąlygos“;</w:t>
      </w:r>
    </w:p>
    <w:p w14:paraId="33C6BF5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1.1.1.2. </w:t>
      </w:r>
      <w:r w:rsidRPr="003E12A7">
        <w:rPr>
          <w:rFonts w:ascii="Arial" w:hAnsi="Arial" w:cs="Arial"/>
          <w:b/>
          <w:bCs/>
          <w:sz w:val="22"/>
          <w:szCs w:val="22"/>
        </w:rPr>
        <w:t>Pirkėjas</w:t>
      </w:r>
      <w:r w:rsidRPr="003E12A7">
        <w:rPr>
          <w:rFonts w:ascii="Arial" w:hAnsi="Arial" w:cs="Arial"/>
          <w:sz w:val="22"/>
          <w:szCs w:val="22"/>
        </w:rPr>
        <w:t> – asmuo, kuris Specialiosiose sąlygose yra įvardytas kaip Pirkėjas, įsigyjantis Specialiosiose sąlygose ir Sutarties prieduose nurodytas Prekes;</w:t>
      </w:r>
    </w:p>
    <w:p w14:paraId="6AA7C15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1.1.1.3. </w:t>
      </w:r>
      <w:r w:rsidRPr="003E12A7">
        <w:rPr>
          <w:rFonts w:ascii="Arial" w:hAnsi="Arial" w:cs="Arial"/>
          <w:b/>
          <w:bCs/>
          <w:sz w:val="22"/>
          <w:szCs w:val="22"/>
        </w:rPr>
        <w:t>Pradinės sutarties vertė </w:t>
      </w:r>
      <w:r w:rsidRPr="003E12A7">
        <w:rPr>
          <w:rFonts w:ascii="Arial" w:hAnsi="Arial" w:cs="Arial"/>
          <w:sz w:val="22"/>
          <w:szCs w:val="22"/>
        </w:rPr>
        <w:t>– Specialiosiose sąlygose nurodyta</w:t>
      </w:r>
      <w:r w:rsidRPr="003E12A7">
        <w:rPr>
          <w:rFonts w:ascii="Arial" w:hAnsi="Arial" w:cs="Arial"/>
          <w:b/>
          <w:bCs/>
          <w:sz w:val="22"/>
          <w:szCs w:val="22"/>
        </w:rPr>
        <w:t> </w:t>
      </w:r>
      <w:r w:rsidRPr="003E12A7">
        <w:rPr>
          <w:rFonts w:ascii="Arial" w:hAnsi="Arial" w:cs="Arial"/>
          <w:sz w:val="22"/>
          <w:szCs w:val="22"/>
        </w:rPr>
        <w:t>vertė be pridėtinės vertės mokesčio (toliau – PVM);</w:t>
      </w:r>
    </w:p>
    <w:p w14:paraId="40B080F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1.1.1.4. </w:t>
      </w:r>
      <w:r w:rsidRPr="003E12A7">
        <w:rPr>
          <w:rFonts w:ascii="Arial" w:hAnsi="Arial" w:cs="Arial"/>
          <w:b/>
          <w:bCs/>
          <w:sz w:val="22"/>
          <w:szCs w:val="22"/>
        </w:rPr>
        <w:t>Prekės</w:t>
      </w:r>
      <w:r w:rsidRPr="003E12A7">
        <w:rPr>
          <w:rFonts w:ascii="Arial" w:hAnsi="Arial" w:cs="Arial"/>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5163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1.1.1.5. </w:t>
      </w:r>
      <w:r w:rsidRPr="003E12A7">
        <w:rPr>
          <w:rFonts w:ascii="Arial" w:hAnsi="Arial" w:cs="Arial"/>
          <w:b/>
          <w:bCs/>
          <w:sz w:val="22"/>
          <w:szCs w:val="22"/>
        </w:rPr>
        <w:t>Prekių perdavimo–priėmimo aktas </w:t>
      </w:r>
      <w:r w:rsidRPr="003E12A7">
        <w:rPr>
          <w:rFonts w:ascii="Arial" w:hAnsi="Arial" w:cs="Arial"/>
          <w:sz w:val="22"/>
          <w:szCs w:val="22"/>
        </w:rPr>
        <w:t>– dokumentas,</w:t>
      </w:r>
      <w:r w:rsidRPr="003E12A7">
        <w:rPr>
          <w:rFonts w:ascii="Arial" w:hAnsi="Arial" w:cs="Arial"/>
          <w:b/>
          <w:bCs/>
          <w:sz w:val="22"/>
          <w:szCs w:val="22"/>
        </w:rPr>
        <w:t> </w:t>
      </w:r>
      <w:r w:rsidRPr="003E12A7">
        <w:rPr>
          <w:rFonts w:ascii="Arial" w:hAnsi="Arial" w:cs="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352785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1.1.1.6. </w:t>
      </w:r>
      <w:r w:rsidRPr="003E12A7">
        <w:rPr>
          <w:rFonts w:ascii="Arial" w:hAnsi="Arial" w:cs="Arial"/>
          <w:b/>
          <w:bCs/>
          <w:sz w:val="22"/>
          <w:szCs w:val="22"/>
        </w:rPr>
        <w:t>Prekių trūkumai</w:t>
      </w:r>
      <w:r w:rsidRPr="003E12A7">
        <w:rPr>
          <w:rFonts w:ascii="Arial" w:hAnsi="Arial" w:cs="Arial"/>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DE064E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1.1.1.7. </w:t>
      </w:r>
      <w:r w:rsidRPr="003E12A7">
        <w:rPr>
          <w:rFonts w:ascii="Arial" w:hAnsi="Arial" w:cs="Arial"/>
          <w:b/>
          <w:bCs/>
          <w:sz w:val="22"/>
          <w:szCs w:val="22"/>
        </w:rPr>
        <w:t>Sąskaita </w:t>
      </w:r>
      <w:r w:rsidRPr="003E12A7">
        <w:rPr>
          <w:rFonts w:ascii="Arial" w:hAnsi="Arial" w:cs="Arial"/>
          <w:sz w:val="22"/>
          <w:szCs w:val="22"/>
        </w:rPr>
        <w:t>–</w:t>
      </w:r>
      <w:r w:rsidRPr="003E12A7">
        <w:rPr>
          <w:rFonts w:ascii="Arial" w:hAnsi="Arial" w:cs="Arial"/>
          <w:b/>
          <w:bCs/>
          <w:sz w:val="22"/>
          <w:szCs w:val="22"/>
        </w:rPr>
        <w:t> </w:t>
      </w:r>
      <w:r w:rsidRPr="003E12A7">
        <w:rPr>
          <w:rFonts w:ascii="Arial" w:hAnsi="Arial" w:cs="Arial"/>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48C831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1.1.1.8. </w:t>
      </w:r>
      <w:r w:rsidRPr="003E12A7">
        <w:rPr>
          <w:rFonts w:ascii="Arial" w:hAnsi="Arial" w:cs="Arial"/>
          <w:b/>
          <w:bCs/>
          <w:sz w:val="22"/>
          <w:szCs w:val="22"/>
        </w:rPr>
        <w:t>Specialiosios sąlygos</w:t>
      </w:r>
      <w:r w:rsidRPr="003E12A7">
        <w:rPr>
          <w:rFonts w:ascii="Arial" w:hAnsi="Arial" w:cs="Arial"/>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8E86B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1.1.1.9. </w:t>
      </w:r>
      <w:r w:rsidRPr="003E12A7">
        <w:rPr>
          <w:rFonts w:ascii="Arial" w:hAnsi="Arial" w:cs="Arial"/>
          <w:b/>
          <w:bCs/>
          <w:sz w:val="22"/>
          <w:szCs w:val="22"/>
        </w:rPr>
        <w:t>Susitarimas </w:t>
      </w:r>
      <w:r w:rsidRPr="003E12A7">
        <w:rPr>
          <w:rFonts w:ascii="Arial" w:hAnsi="Arial" w:cs="Arial"/>
          <w:sz w:val="22"/>
          <w:szCs w:val="22"/>
        </w:rPr>
        <w:t>– tai dokumentas, kurį Šalys sudaro keisdamos Sutarties sąlygas VPĮ leidžiama apimtimi;</w:t>
      </w:r>
    </w:p>
    <w:p w14:paraId="0FD1ECA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1.1.1.10. </w:t>
      </w:r>
      <w:r w:rsidRPr="003E12A7">
        <w:rPr>
          <w:rFonts w:ascii="Arial" w:hAnsi="Arial" w:cs="Arial"/>
          <w:b/>
          <w:bCs/>
          <w:sz w:val="22"/>
          <w:szCs w:val="22"/>
        </w:rPr>
        <w:t>Sutarties kaina</w:t>
      </w:r>
      <w:r w:rsidRPr="003E12A7">
        <w:rPr>
          <w:rFonts w:ascii="Arial" w:hAnsi="Arial" w:cs="Arial"/>
          <w:sz w:val="22"/>
          <w:szCs w:val="22"/>
        </w:rPr>
        <w:t> – pagal Sutartį Tiekėjui mokėtina suma, įskaitant visus privalomus mokesčius ir išlaidas;</w:t>
      </w:r>
    </w:p>
    <w:p w14:paraId="0370669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1.1.1.11. </w:t>
      </w:r>
      <w:r w:rsidRPr="003E12A7">
        <w:rPr>
          <w:rFonts w:ascii="Arial" w:hAnsi="Arial" w:cs="Arial"/>
          <w:b/>
          <w:bCs/>
          <w:sz w:val="22"/>
          <w:szCs w:val="22"/>
        </w:rPr>
        <w:t>Sutarties sąlygos </w:t>
      </w:r>
      <w:r w:rsidRPr="003E12A7">
        <w:rPr>
          <w:rFonts w:ascii="Arial" w:hAnsi="Arial" w:cs="Arial"/>
          <w:sz w:val="22"/>
          <w:szCs w:val="22"/>
        </w:rPr>
        <w:t>– Bendrosios sąlygos ir Specialiosios sąlygos kartu;</w:t>
      </w:r>
    </w:p>
    <w:p w14:paraId="0A1B560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1.1.1.12. </w:t>
      </w:r>
      <w:r w:rsidRPr="003E12A7">
        <w:rPr>
          <w:rFonts w:ascii="Arial" w:hAnsi="Arial" w:cs="Arial"/>
          <w:b/>
          <w:bCs/>
          <w:sz w:val="22"/>
          <w:szCs w:val="22"/>
        </w:rPr>
        <w:t>Sutartis </w:t>
      </w:r>
      <w:r w:rsidRPr="003E12A7">
        <w:rPr>
          <w:rFonts w:ascii="Arial" w:hAnsi="Arial" w:cs="Arial"/>
          <w:sz w:val="22"/>
          <w:szCs w:val="22"/>
        </w:rPr>
        <w:t>– Prekių pirkimo–pardavimo sutartis, kurią sudaro Sutarties sąlygos, Specialiosiose sąlygose išvardyti priedai ir Susitarimai;</w:t>
      </w:r>
    </w:p>
    <w:p w14:paraId="55BF97A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1.1.1.13. </w:t>
      </w:r>
      <w:r w:rsidRPr="003E12A7">
        <w:rPr>
          <w:rFonts w:ascii="Arial" w:hAnsi="Arial" w:cs="Arial"/>
          <w:b/>
          <w:bCs/>
          <w:sz w:val="22"/>
          <w:szCs w:val="22"/>
        </w:rPr>
        <w:t>Šalis</w:t>
      </w:r>
      <w:r w:rsidRPr="003E12A7">
        <w:rPr>
          <w:rFonts w:ascii="Arial" w:hAnsi="Arial" w:cs="Arial"/>
          <w:sz w:val="22"/>
          <w:szCs w:val="22"/>
        </w:rPr>
        <w:t> – Pirkėjas arba Tiekėjas, kiekvienas atskirai, priklausomai nuo konteksto;</w:t>
      </w:r>
    </w:p>
    <w:p w14:paraId="322A482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1.1.1.14. </w:t>
      </w:r>
      <w:r w:rsidRPr="003E12A7">
        <w:rPr>
          <w:rFonts w:ascii="Arial" w:hAnsi="Arial" w:cs="Arial"/>
          <w:b/>
          <w:bCs/>
          <w:sz w:val="22"/>
          <w:szCs w:val="22"/>
        </w:rPr>
        <w:t>Šalys</w:t>
      </w:r>
      <w:r w:rsidRPr="003E12A7">
        <w:rPr>
          <w:rFonts w:ascii="Arial" w:hAnsi="Arial" w:cs="Arial"/>
          <w:sz w:val="22"/>
          <w:szCs w:val="22"/>
        </w:rPr>
        <w:t> – Pirkėjas ir Tiekėjas kartu;</w:t>
      </w:r>
    </w:p>
    <w:p w14:paraId="1B1EA92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1.1.1.15. </w:t>
      </w:r>
      <w:r w:rsidRPr="003E12A7">
        <w:rPr>
          <w:rFonts w:ascii="Arial" w:hAnsi="Arial" w:cs="Arial"/>
          <w:b/>
          <w:bCs/>
          <w:sz w:val="22"/>
          <w:szCs w:val="22"/>
        </w:rPr>
        <w:t>Tiekėjas</w:t>
      </w:r>
      <w:r w:rsidRPr="003E12A7">
        <w:rPr>
          <w:rFonts w:ascii="Arial" w:hAnsi="Arial" w:cs="Arial"/>
          <w:sz w:val="22"/>
          <w:szCs w:val="22"/>
        </w:rPr>
        <w:t> – asmuo, kuris Specialiosiose sąlygose yra įvardytas kaip Tiekėjas, tiekiantis Specialiosiose sąlygose nurodytas Prekes;</w:t>
      </w:r>
    </w:p>
    <w:p w14:paraId="024C24B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1.1.1.16. </w:t>
      </w:r>
      <w:r w:rsidRPr="003E12A7">
        <w:rPr>
          <w:rFonts w:ascii="Arial" w:hAnsi="Arial" w:cs="Arial"/>
          <w:b/>
          <w:bCs/>
          <w:sz w:val="22"/>
          <w:szCs w:val="22"/>
        </w:rPr>
        <w:t>VPĮ </w:t>
      </w:r>
      <w:r w:rsidRPr="003E12A7">
        <w:rPr>
          <w:rFonts w:ascii="Arial" w:hAnsi="Arial" w:cs="Arial"/>
          <w:sz w:val="22"/>
          <w:szCs w:val="22"/>
        </w:rPr>
        <w:t>– Lietuvos Respublikos viešųjų pirkimų įstatymas.</w:t>
      </w:r>
    </w:p>
    <w:p w14:paraId="3E2981B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1.1.1.17. Kitų Sutartyje didžiąja raide rašomų sąvokų reikšmės yra nurodytos Sutarties tekste.</w:t>
      </w:r>
    </w:p>
    <w:p w14:paraId="5962C97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1.1.1.18. Sutartyje neapibrėžtos sąvokos suprantamos ir aiškinamos taip, kaip jas apibrėžia VPĮ ir kiti įstatymai bei teisės aktai, galiojantys Sutarties sudarymo ir vykdymo metu.</w:t>
      </w:r>
    </w:p>
    <w:p w14:paraId="3DD6AAC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1.1.1.19. Kitos Sutartyje vartojamos sąvokos ir terminai turi bendrinę reikšmę arba artimiausią Sutarties pobūdžiui specialiąją reikšmę, jei Sutartyje nėra nustatyta ir paaiškinta kitokia jų reikšmė.</w:t>
      </w:r>
    </w:p>
    <w:p w14:paraId="6F615227" w14:textId="77777777" w:rsidR="002E0546" w:rsidRPr="003E12A7" w:rsidRDefault="002E0546" w:rsidP="002E0546">
      <w:pPr>
        <w:spacing w:line="257" w:lineRule="atLeast"/>
        <w:ind w:firstLine="62"/>
        <w:jc w:val="both"/>
        <w:rPr>
          <w:rFonts w:ascii="Arial" w:hAnsi="Arial" w:cs="Arial"/>
          <w:sz w:val="22"/>
          <w:szCs w:val="22"/>
        </w:rPr>
      </w:pPr>
    </w:p>
    <w:p w14:paraId="03998A2C"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1.2.  Sutarties aiškinimas</w:t>
      </w:r>
    </w:p>
    <w:p w14:paraId="345671F5" w14:textId="77777777" w:rsidR="002E0546" w:rsidRPr="003E12A7" w:rsidRDefault="002E0546" w:rsidP="002E0546">
      <w:pPr>
        <w:spacing w:line="257" w:lineRule="atLeast"/>
        <w:ind w:left="792" w:firstLine="62"/>
        <w:jc w:val="both"/>
        <w:rPr>
          <w:rFonts w:ascii="Arial" w:hAnsi="Arial" w:cs="Arial"/>
          <w:sz w:val="22"/>
          <w:szCs w:val="22"/>
        </w:rPr>
      </w:pPr>
    </w:p>
    <w:p w14:paraId="735E91C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1.2.1. Sutartis yra sudaryta ir turi būti aiškinama pagal Lietuvos Respublikos teisės aktus.</w:t>
      </w:r>
    </w:p>
    <w:p w14:paraId="0E0B6DF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 Jei Bendrosios sąlygos ir (ar) Specialiosios sąlygos prieštarauja VPĮ ir kitų teisės aktų reikalavimams, taikomos VPĮ ir kitų teisės aktų nuostatos.</w:t>
      </w:r>
    </w:p>
    <w:p w14:paraId="67865B2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 Diena Sutartyje reiškia kalendorinę dieną.</w:t>
      </w:r>
    </w:p>
    <w:p w14:paraId="2863800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1.2.4. Darbo diena Sutartyje reiškia bet kurią dieną, išskyrus šeštadienį, sekmadienį ir švenčių dienas Lietuvoje, nurodytas Lietuvos Respublikos darbo kodekse.</w:t>
      </w:r>
    </w:p>
    <w:p w14:paraId="0C340B8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1.2.5. Terminai pagal Sutartį yra skaičiuojami metais, mėnesiais, savaitėmis, darbo dienomis, kalendorinėmis dienomis ir valandomis ir minutėmis.</w:t>
      </w:r>
    </w:p>
    <w:p w14:paraId="43AAF23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1.2.6. Kvalifikacija, rėmimasis kitų ūkio subjektų pajėgumais, Prekių apimtis, peržiūra suprantami taip, kaip nustatyta VPĮ bei jį įgyvendinančiuose teisės aktuose.</w:t>
      </w:r>
    </w:p>
    <w:p w14:paraId="101BF0D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F34A6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1.2.8. Informuoti, pranešti, įspėti arba atsakyti reiškia pateikti informaciją, pranešimą, įspėjimą arba atsakymą Bendrosiose ir (ar) Specialiosiose sąlygose nustatyta tvarka.</w:t>
      </w:r>
    </w:p>
    <w:p w14:paraId="027A83F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1.2.9. Patvirtinti reiškia pateikti patvirtinimą raštu arba pasirašyti dokumentą be išlygų ar su išlygomis, išskyrus atvejus, kai asmuo, pasirašydamas dokumentą, nurodo, jog atsisako jį patvirtinti.</w:t>
      </w:r>
    </w:p>
    <w:p w14:paraId="3125BB8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1.2.10. </w:t>
      </w:r>
      <w:r w:rsidRPr="003E12A7">
        <w:rPr>
          <w:rFonts w:ascii="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97FC3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1.2.11. </w:t>
      </w:r>
      <w:r w:rsidRPr="003E12A7">
        <w:rPr>
          <w:rFonts w:ascii="Arial" w:hAnsi="Arial" w:cs="Arial"/>
          <w:sz w:val="22"/>
          <w:szCs w:val="22"/>
          <w:shd w:val="clear" w:color="auto" w:fill="FFFFFF"/>
        </w:rPr>
        <w:t>Jeigu Sutartyje nurodyta reikšmė skaičiais ir žodžiais skiriasi, vadovaujamasi žodžiais nurodyta reikšme.</w:t>
      </w:r>
    </w:p>
    <w:p w14:paraId="54B4AAF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1.2.12. </w:t>
      </w:r>
      <w:r w:rsidRPr="003E12A7">
        <w:rPr>
          <w:rFonts w:ascii="Arial" w:hAnsi="Arial" w:cs="Arial"/>
          <w:sz w:val="22"/>
          <w:szCs w:val="22"/>
          <w:shd w:val="clear" w:color="auto" w:fill="FFFFFF"/>
        </w:rPr>
        <w:t>Jei pateikiamos nuorodos į teisės aktus, turi būti taikomos aktualios teisės aktų redakcijos, jeigu nenurodyta kitaip.</w:t>
      </w:r>
    </w:p>
    <w:p w14:paraId="320FBAC5" w14:textId="77777777" w:rsidR="002E0546" w:rsidRPr="003E12A7" w:rsidRDefault="002E0546" w:rsidP="002E0546">
      <w:pPr>
        <w:spacing w:line="257" w:lineRule="atLeast"/>
        <w:ind w:firstLine="62"/>
        <w:jc w:val="both"/>
        <w:rPr>
          <w:rFonts w:ascii="Arial" w:hAnsi="Arial" w:cs="Arial"/>
          <w:sz w:val="22"/>
          <w:szCs w:val="22"/>
        </w:rPr>
      </w:pPr>
    </w:p>
    <w:p w14:paraId="207CE6C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1.3. Dokumentų viršenybė</w:t>
      </w:r>
    </w:p>
    <w:p w14:paraId="72ADC6D1" w14:textId="77777777" w:rsidR="002E0546" w:rsidRPr="003E12A7" w:rsidRDefault="002E0546" w:rsidP="002E0546">
      <w:pPr>
        <w:spacing w:line="257" w:lineRule="atLeast"/>
        <w:ind w:firstLine="62"/>
        <w:jc w:val="both"/>
        <w:rPr>
          <w:rFonts w:ascii="Arial" w:hAnsi="Arial" w:cs="Arial"/>
          <w:sz w:val="22"/>
          <w:szCs w:val="22"/>
        </w:rPr>
      </w:pPr>
    </w:p>
    <w:p w14:paraId="0FB1230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99AB5EB"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1.3.1.1. Techninė specifikacija;</w:t>
      </w:r>
    </w:p>
    <w:p w14:paraId="5F41A613"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1.3.1.2. Specialiosios sąlygos;</w:t>
      </w:r>
    </w:p>
    <w:p w14:paraId="748D1F76"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1.3.1.3. Bendrosios sąlygos;</w:t>
      </w:r>
    </w:p>
    <w:p w14:paraId="64FCD5AB"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1.3.1.4. Pirkimo dokumentai (išskyrus techninę specifikaciją);</w:t>
      </w:r>
    </w:p>
    <w:p w14:paraId="529DFF39"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1.3.1.5. Pasiūlymas;</w:t>
      </w:r>
    </w:p>
    <w:p w14:paraId="12552273"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1.3.1.6. Kiti Specialiosiose sąlygose išvardinti priedai.</w:t>
      </w:r>
    </w:p>
    <w:p w14:paraId="6717491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1.3.2. Tuo atveju, kai Šalių Susitarimu yra keičiamos Sutarties sąlygos, naujai sutartos Sutarties sąlygos turi viršenybę prieš pakeistąsias.</w:t>
      </w:r>
    </w:p>
    <w:p w14:paraId="035C548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08243A2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E12A7">
        <w:rPr>
          <w:rFonts w:ascii="Arial" w:hAnsi="Arial" w:cs="Arial"/>
          <w:sz w:val="22"/>
          <w:szCs w:val="22"/>
          <w:vertAlign w:val="superscript"/>
        </w:rPr>
        <w:t>1</w:t>
      </w:r>
      <w:r w:rsidRPr="003E12A7">
        <w:rPr>
          <w:rFonts w:ascii="Arial" w:hAnsi="Arial" w:cs="Arial"/>
          <w:sz w:val="22"/>
          <w:szCs w:val="22"/>
        </w:rPr>
        <w:t>).</w:t>
      </w:r>
    </w:p>
    <w:p w14:paraId="70D6D176" w14:textId="77777777" w:rsidR="002E0546" w:rsidRPr="003E12A7" w:rsidRDefault="002E0546" w:rsidP="002E0546">
      <w:pPr>
        <w:spacing w:line="257" w:lineRule="atLeast"/>
        <w:ind w:firstLine="62"/>
        <w:jc w:val="both"/>
        <w:rPr>
          <w:rFonts w:ascii="Arial" w:hAnsi="Arial" w:cs="Arial"/>
          <w:sz w:val="22"/>
          <w:szCs w:val="22"/>
        </w:rPr>
      </w:pPr>
    </w:p>
    <w:p w14:paraId="7C2E9506"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  SUTARTIES DALYKAS</w:t>
      </w:r>
    </w:p>
    <w:p w14:paraId="2217FC72" w14:textId="77777777" w:rsidR="002E0546" w:rsidRPr="003E12A7" w:rsidRDefault="002E0546" w:rsidP="002E0546">
      <w:pPr>
        <w:spacing w:line="257" w:lineRule="atLeast"/>
        <w:ind w:firstLine="62"/>
        <w:jc w:val="both"/>
        <w:rPr>
          <w:rFonts w:ascii="Arial" w:hAnsi="Arial" w:cs="Arial"/>
          <w:sz w:val="22"/>
          <w:szCs w:val="22"/>
        </w:rPr>
      </w:pPr>
    </w:p>
    <w:p w14:paraId="0D3C5F3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1E2EA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0F09CC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9BC4009" w14:textId="77777777" w:rsidR="002E0546" w:rsidRPr="003E12A7" w:rsidRDefault="002E0546" w:rsidP="002E0546">
      <w:pPr>
        <w:spacing w:line="257" w:lineRule="atLeast"/>
        <w:ind w:firstLine="62"/>
        <w:jc w:val="both"/>
        <w:rPr>
          <w:rFonts w:ascii="Arial" w:hAnsi="Arial" w:cs="Arial"/>
          <w:sz w:val="22"/>
          <w:szCs w:val="22"/>
        </w:rPr>
      </w:pPr>
    </w:p>
    <w:p w14:paraId="35F171C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3.  TIEKĖJAS IR KITI SUTARTIES VYKDYMUI PASITELKIAMI ASMENYS</w:t>
      </w:r>
    </w:p>
    <w:p w14:paraId="0AA618AD" w14:textId="77777777" w:rsidR="002E0546" w:rsidRPr="003E12A7" w:rsidRDefault="002E0546" w:rsidP="002E0546">
      <w:pPr>
        <w:spacing w:line="257" w:lineRule="atLeast"/>
        <w:ind w:firstLine="62"/>
        <w:rPr>
          <w:rFonts w:ascii="Arial" w:hAnsi="Arial" w:cs="Arial"/>
          <w:sz w:val="22"/>
          <w:szCs w:val="22"/>
        </w:rPr>
      </w:pPr>
    </w:p>
    <w:p w14:paraId="210D63F1"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3.1.  Kvalifikacija ir kiti Tiekėjo pasiūlymu prisiimti įsipareigojimai</w:t>
      </w:r>
    </w:p>
    <w:p w14:paraId="19BFC5C8" w14:textId="77777777" w:rsidR="002E0546" w:rsidRPr="003E12A7" w:rsidRDefault="002E0546" w:rsidP="002E0546">
      <w:pPr>
        <w:spacing w:line="257" w:lineRule="atLeast"/>
        <w:ind w:firstLine="62"/>
        <w:jc w:val="both"/>
        <w:rPr>
          <w:rFonts w:ascii="Arial" w:hAnsi="Arial" w:cs="Arial"/>
          <w:sz w:val="22"/>
          <w:szCs w:val="22"/>
        </w:rPr>
      </w:pPr>
    </w:p>
    <w:p w14:paraId="6D134A1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80E5CA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3.1.1.1. turėtų teisę verstis ta veikla, kuri yra reikalinga Sutarčiai įvykdyti. </w:t>
      </w:r>
      <w:r w:rsidRPr="003E12A7">
        <w:rPr>
          <w:rFonts w:ascii="Arial" w:eastAsia="Arial" w:hAnsi="Arial" w:cs="Arial"/>
          <w:kern w:val="2"/>
          <w:sz w:val="22"/>
          <w:szCs w:val="22"/>
        </w:rPr>
        <w:t>Pirkėjui pareikalavus, Tiekėjas turi pateikti dokumentus, įrodančius, kad Sutartį vykdo tik tokią teisę turintys asmenys</w:t>
      </w:r>
      <w:r w:rsidRPr="003E12A7">
        <w:rPr>
          <w:rFonts w:ascii="Arial" w:hAnsi="Arial" w:cs="Arial"/>
          <w:sz w:val="22"/>
          <w:szCs w:val="22"/>
        </w:rPr>
        <w:t>;</w:t>
      </w:r>
    </w:p>
    <w:p w14:paraId="7A0535B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3.1.1.2. atitiktų tiekėjų kvalifikacijai pirkimo dokumentuose nustatytus reikalavimus bei neturėtų pirkimo dokumentuose nustatytų pašalinimo pagrindų;</w:t>
      </w:r>
    </w:p>
    <w:p w14:paraId="34EB103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3.1.1.3. laikytųsi Tiekėjo pasiūlyme nurodytų įsipareigojimų, įskaitant, bet neapsiribojant – atitiktų pasiūlyme nurodytų kriterijų, dėl kurių jo pasiūlymas buvo išrinktas ekonomiškai naudingiausiu </w:t>
      </w:r>
      <w:r w:rsidRPr="003E12A7">
        <w:rPr>
          <w:rFonts w:ascii="Arial" w:eastAsia="Arial" w:hAnsi="Arial" w:cs="Arial"/>
          <w:kern w:val="2"/>
          <w:sz w:val="22"/>
          <w:szCs w:val="22"/>
        </w:rPr>
        <w:t xml:space="preserve">(toliau – </w:t>
      </w:r>
      <w:r w:rsidRPr="003E12A7">
        <w:rPr>
          <w:rFonts w:ascii="Arial" w:eastAsia="Arial" w:hAnsi="Arial" w:cs="Arial"/>
          <w:b/>
          <w:bCs/>
          <w:kern w:val="2"/>
          <w:sz w:val="22"/>
          <w:szCs w:val="22"/>
        </w:rPr>
        <w:t>Kokybiniai kriterijai</w:t>
      </w:r>
      <w:r w:rsidRPr="003E12A7">
        <w:rPr>
          <w:rFonts w:ascii="Arial" w:eastAsia="Arial" w:hAnsi="Arial" w:cs="Arial"/>
          <w:kern w:val="2"/>
          <w:sz w:val="22"/>
          <w:szCs w:val="22"/>
        </w:rPr>
        <w:t>),</w:t>
      </w:r>
      <w:r w:rsidRPr="003E12A7">
        <w:rPr>
          <w:rFonts w:ascii="Arial" w:hAnsi="Arial" w:cs="Arial"/>
          <w:sz w:val="22"/>
          <w:szCs w:val="22"/>
        </w:rPr>
        <w:t xml:space="preserve"> reikšmes ir parametrus</w:t>
      </w:r>
      <w:r w:rsidRPr="003E12A7">
        <w:rPr>
          <w:rFonts w:ascii="Arial" w:hAnsi="Arial" w:cs="Arial"/>
          <w:kern w:val="2"/>
          <w:sz w:val="22"/>
          <w:szCs w:val="22"/>
        </w:rPr>
        <w:t xml:space="preserve">. </w:t>
      </w:r>
      <w:r w:rsidRPr="003E12A7">
        <w:rPr>
          <w:rFonts w:ascii="Arial" w:eastAsia="Arial" w:hAnsi="Arial" w:cs="Arial"/>
          <w:kern w:val="2"/>
          <w:sz w:val="22"/>
          <w:szCs w:val="22"/>
        </w:rPr>
        <w:t>Šiame papunktyje nurodytų įsipareigojimų laikymosi tikrinimo tvarka nustatoma Specialiosiose sąlygose;</w:t>
      </w:r>
    </w:p>
    <w:p w14:paraId="38D9DA5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3.1.1.4. užtikrintų nustatytų kokybės vadybos sistemos ir (arba) aplinkos apsaugos vadybos sistemos standartų taikymą, jeigu to reikalaujama pirkimo dokumentuose, ir turėtų tą patvirtinančius dokumentus;</w:t>
      </w:r>
    </w:p>
    <w:p w14:paraId="1899CC3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3.1.1.5. </w:t>
      </w:r>
      <w:r w:rsidRPr="003E12A7">
        <w:rPr>
          <w:rFonts w:ascii="Arial" w:hAnsi="Arial" w:cs="Arial"/>
          <w:sz w:val="22"/>
          <w:szCs w:val="22"/>
          <w:shd w:val="clear" w:color="auto" w:fill="FFFFFF"/>
        </w:rPr>
        <w:t xml:space="preserve">atitiktų nacionalinio saugumo interesus </w:t>
      </w:r>
      <w:r w:rsidRPr="003E12A7">
        <w:rPr>
          <w:rFonts w:ascii="Arial" w:eastAsia="Arial" w:hAnsi="Arial" w:cs="Arial"/>
          <w:kern w:val="2"/>
          <w:sz w:val="22"/>
          <w:szCs w:val="22"/>
        </w:rPr>
        <w:t>bei nebūtų registruotas (nuolat gyvenantis ar turintis pilietybę) nepatikimomis laikomose valstybėse ar teritorijose</w:t>
      </w:r>
      <w:r w:rsidRPr="003E12A7">
        <w:rPr>
          <w:rFonts w:ascii="Arial" w:hAnsi="Arial" w:cs="Arial"/>
          <w:sz w:val="22"/>
          <w:szCs w:val="22"/>
          <w:shd w:val="clear" w:color="auto" w:fill="FFFFFF"/>
        </w:rPr>
        <w:t>, jei tokie reikalavimai buvo numatyti pirkimo dokumentuose</w:t>
      </w:r>
      <w:r w:rsidRPr="003E12A7">
        <w:rPr>
          <w:rFonts w:ascii="Arial" w:hAnsi="Arial" w:cs="Arial"/>
          <w:sz w:val="22"/>
          <w:szCs w:val="22"/>
        </w:rPr>
        <w:t>.</w:t>
      </w:r>
    </w:p>
    <w:p w14:paraId="5F3D2670"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 xml:space="preserve">3.1.2. Tuo atveju, kai Tiekėjas yra jungtinės veiklos </w:t>
      </w:r>
      <w:r w:rsidRPr="003E12A7">
        <w:rPr>
          <w:rFonts w:ascii="Arial" w:eastAsia="Arial" w:hAnsi="Arial" w:cs="Arial"/>
          <w:kern w:val="2"/>
          <w:sz w:val="22"/>
          <w:szCs w:val="22"/>
        </w:rPr>
        <w:t>sutarties pagrindu veikianti tiekėjų grupė</w:t>
      </w:r>
      <w:r w:rsidRPr="003E12A7">
        <w:rPr>
          <w:rFonts w:ascii="Arial" w:hAnsi="Arial" w:cs="Arial"/>
          <w:sz w:val="22"/>
          <w:szCs w:val="22"/>
        </w:rPr>
        <w:t>, jos nariai Pirkėjui už Sutarties vykdymą atsako solidariai. </w:t>
      </w:r>
      <w:r w:rsidRPr="003E12A7">
        <w:rPr>
          <w:rFonts w:ascii="Arial" w:hAnsi="Arial" w:cs="Arial"/>
          <w:sz w:val="22"/>
          <w:szCs w:val="22"/>
          <w:shd w:val="clear" w:color="auto" w:fill="FFFFFF"/>
        </w:rPr>
        <w:t>Jeigu Tiekėjas remiasi </w:t>
      </w:r>
      <w:r w:rsidRPr="003E12A7">
        <w:rPr>
          <w:rFonts w:ascii="Arial" w:hAnsi="Arial" w:cs="Arial"/>
          <w:sz w:val="22"/>
          <w:szCs w:val="22"/>
        </w:rPr>
        <w:t>ūkio </w:t>
      </w:r>
      <w:r w:rsidRPr="003E12A7">
        <w:rPr>
          <w:rFonts w:ascii="Arial" w:hAnsi="Arial" w:cs="Arial"/>
          <w:sz w:val="22"/>
          <w:szCs w:val="22"/>
          <w:shd w:val="clear" w:color="auto" w:fill="FFFFFF"/>
        </w:rPr>
        <w:t>subjektų pajėgumais, siekdamas atitikti finansinio ir ekonominio pajėgumo reikalavimus, Tiekėjas su tokiais </w:t>
      </w:r>
      <w:r w:rsidRPr="003E12A7">
        <w:rPr>
          <w:rFonts w:ascii="Arial" w:hAnsi="Arial" w:cs="Arial"/>
          <w:sz w:val="22"/>
          <w:szCs w:val="22"/>
        </w:rPr>
        <w:t>ūkio </w:t>
      </w:r>
      <w:r w:rsidRPr="003E12A7">
        <w:rPr>
          <w:rFonts w:ascii="Arial" w:hAnsi="Arial" w:cs="Arial"/>
          <w:sz w:val="22"/>
          <w:szCs w:val="22"/>
          <w:shd w:val="clear" w:color="auto" w:fill="FFFFFF"/>
        </w:rPr>
        <w:t>subjektais už Sutarties vykdymą atsako solidariai (jeigu to buvo reikalaujama pirkimo dokumentuose).</w:t>
      </w:r>
    </w:p>
    <w:p w14:paraId="47F86E34"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A8A0BA" w14:textId="77777777" w:rsidR="002E0546" w:rsidRPr="003E12A7" w:rsidRDefault="002E0546" w:rsidP="002E0546">
      <w:pPr>
        <w:spacing w:line="257" w:lineRule="atLeast"/>
        <w:ind w:firstLine="62"/>
        <w:jc w:val="both"/>
        <w:rPr>
          <w:rFonts w:ascii="Arial" w:hAnsi="Arial" w:cs="Arial"/>
          <w:sz w:val="22"/>
          <w:szCs w:val="22"/>
        </w:rPr>
      </w:pPr>
    </w:p>
    <w:p w14:paraId="002ABF4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3.2.</w:t>
      </w:r>
      <w:r w:rsidRPr="003E12A7">
        <w:rPr>
          <w:rFonts w:ascii="Arial" w:hAnsi="Arial" w:cs="Arial"/>
          <w:sz w:val="22"/>
          <w:szCs w:val="22"/>
        </w:rPr>
        <w:t xml:space="preserve">  </w:t>
      </w:r>
      <w:r w:rsidRPr="003E12A7">
        <w:rPr>
          <w:rFonts w:ascii="Arial" w:hAnsi="Arial" w:cs="Arial"/>
          <w:b/>
          <w:bCs/>
          <w:sz w:val="22"/>
          <w:szCs w:val="22"/>
        </w:rPr>
        <w:t>Subtiekėjų bei specialistų pasitelkimas ir keitimas</w:t>
      </w:r>
    </w:p>
    <w:p w14:paraId="02F82FF5" w14:textId="77777777" w:rsidR="002E0546" w:rsidRPr="003E12A7" w:rsidRDefault="002E0546" w:rsidP="002E0546">
      <w:pPr>
        <w:spacing w:line="257" w:lineRule="atLeast"/>
        <w:ind w:firstLine="62"/>
        <w:jc w:val="both"/>
        <w:rPr>
          <w:rFonts w:ascii="Arial" w:hAnsi="Arial" w:cs="Arial"/>
          <w:sz w:val="22"/>
          <w:szCs w:val="22"/>
        </w:rPr>
      </w:pPr>
    </w:p>
    <w:p w14:paraId="0654697B" w14:textId="77777777" w:rsidR="002E0546" w:rsidRPr="003E12A7"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F5F3A42" w14:textId="77777777" w:rsidR="002E0546" w:rsidRPr="003E12A7"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3.2.2. Sutarties vykdymui pasitelkiami subtiekėjai ir (ar) specialistai (jeigu tokie pasitelkiami) nurodomi Specialiosiose sąlygose.</w:t>
      </w:r>
    </w:p>
    <w:p w14:paraId="334AE4D6" w14:textId="77777777" w:rsidR="002E0546" w:rsidRPr="003E12A7"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003E12A7">
        <w:rPr>
          <w:rFonts w:ascii="Arial" w:eastAsia="Arial" w:hAnsi="Arial" w:cs="Arial"/>
          <w:kern w:val="2"/>
          <w:sz w:val="22"/>
          <w:szCs w:val="22"/>
        </w:rPr>
        <w:t>3.2.3. Tiekėjas gali keisti ir (ar) pasitelkti subtiekėjus ir (ar) specialistus šiame Sutarties poskyryje nustatytais atvejais ir tvarka.</w:t>
      </w:r>
    </w:p>
    <w:p w14:paraId="5B39A25C" w14:textId="77777777" w:rsidR="002E0546" w:rsidRPr="003E12A7" w:rsidRDefault="002E0546" w:rsidP="002E0546">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shd w:val="clear" w:color="auto" w:fill="FFFFFF"/>
        </w:rPr>
      </w:pPr>
      <w:r w:rsidRPr="003E12A7">
        <w:rPr>
          <w:rFonts w:ascii="Arial" w:eastAsia="Cambria" w:hAnsi="Arial" w:cs="Arial"/>
          <w:kern w:val="2"/>
          <w:sz w:val="22"/>
          <w:szCs w:val="22"/>
        </w:rPr>
        <w:t>3.2.4. Naujas subtiekėjas ar specialistas gali pradėti vykdyti jiems Tiekėjo pavestus įsipareigojimus pagal Sutartį ne anksčiau, nei bus pasirašytas Susitarimas.</w:t>
      </w:r>
    </w:p>
    <w:p w14:paraId="4D167B3D" w14:textId="77777777" w:rsidR="002E0546" w:rsidRPr="003E12A7" w:rsidRDefault="002E0546" w:rsidP="002E0546">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rPr>
      </w:pPr>
      <w:r w:rsidRPr="003E12A7">
        <w:rPr>
          <w:rFonts w:ascii="Arial" w:eastAsia="Cambria" w:hAnsi="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E12A7">
        <w:rPr>
          <w:rFonts w:ascii="Arial" w:eastAsia="Arial" w:hAnsi="Arial" w:cs="Arial"/>
          <w:kern w:val="2"/>
          <w:sz w:val="22"/>
          <w:szCs w:val="22"/>
        </w:rPr>
        <w:t xml:space="preserve">nebūti registruotu (nuolat gyvenančiu ar turinčiu pilietybę) nepatikimomis laikomose valstybėse ar teritorijose </w:t>
      </w:r>
      <w:r w:rsidRPr="003E12A7">
        <w:rPr>
          <w:rFonts w:ascii="Arial" w:eastAsia="Cambria" w:hAnsi="Arial" w:cs="Arial"/>
          <w:kern w:val="2"/>
          <w:sz w:val="22"/>
          <w:szCs w:val="22"/>
        </w:rPr>
        <w:t>(jei taikoma) ir Tiekėjo pasiūlyme nurodytų sąlygų pirkimo dokumentuose nustatytiems Kokybiniams kriterijams pagrįsti (jei taikoma), Tiekėjui taikoma Specialiosiose sąlygose nustatyto dydžio bauda.</w:t>
      </w:r>
    </w:p>
    <w:p w14:paraId="7282A880" w14:textId="77777777" w:rsidR="002E0546" w:rsidRPr="003E12A7" w:rsidRDefault="002E0546" w:rsidP="002E0546">
      <w:pPr>
        <w:widowControl w:val="0"/>
        <w:tabs>
          <w:tab w:val="left" w:pos="993"/>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 xml:space="preserve">3.2.6. Tiekėjas turi teisę Sutarties vykdymui pasitelkti naujus, Specialiosiose sąlygose nenurodytus subtiekėjus, kurių pajėgumais Tiekėjas </w:t>
      </w:r>
      <w:r w:rsidRPr="003E12A7">
        <w:rPr>
          <w:rFonts w:ascii="Arial" w:eastAsia="Cambria" w:hAnsi="Arial" w:cs="Arial"/>
          <w:kern w:val="2"/>
          <w:sz w:val="22"/>
          <w:szCs w:val="22"/>
        </w:rPr>
        <w:t>nesirėmė pirkimo dokumentuose numatytiems kvalifikacijos reikalavimams pagrįsti.</w:t>
      </w:r>
    </w:p>
    <w:p w14:paraId="1987326F" w14:textId="77777777" w:rsidR="002E0546" w:rsidRPr="003E12A7" w:rsidRDefault="002E0546" w:rsidP="002E0546">
      <w:pPr>
        <w:widowControl w:val="0"/>
        <w:tabs>
          <w:tab w:val="left" w:pos="993"/>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 xml:space="preserve">3.2.7. Sudarius Sutartį, tačiau ne vėliau negu Sutartis pradedama vykdyti, Tiekėjas įsipareigoja Pirkėjui pranešti tuo metu žinomų subtiekėjų, kurių pajėgumais Tiekėjas </w:t>
      </w:r>
      <w:r w:rsidRPr="003E12A7">
        <w:rPr>
          <w:rFonts w:ascii="Arial" w:eastAsia="Cambria" w:hAnsi="Arial" w:cs="Arial"/>
          <w:kern w:val="2"/>
          <w:sz w:val="22"/>
          <w:szCs w:val="22"/>
        </w:rPr>
        <w:t>nesirėmė pirkimo dokumentuose numatytiems kvalifikacijos reikalavimams pagrįsti,</w:t>
      </w:r>
      <w:r w:rsidRPr="003E12A7">
        <w:rPr>
          <w:rFonts w:ascii="Arial" w:eastAsia="Arial" w:hAnsi="Arial" w:cs="Arial"/>
          <w:kern w:val="2"/>
          <w:sz w:val="22"/>
          <w:szCs w:val="22"/>
        </w:rPr>
        <w:t xml:space="preserve"> pavadinimus, juridinio asmens kodą, kontaktinius duomenis, jų atstovus.</w:t>
      </w:r>
    </w:p>
    <w:p w14:paraId="72A69095" w14:textId="77777777" w:rsidR="002E0546" w:rsidRPr="003E12A7" w:rsidRDefault="002E0546" w:rsidP="002E0546">
      <w:pPr>
        <w:widowControl w:val="0"/>
        <w:tabs>
          <w:tab w:val="left" w:pos="993"/>
        </w:tabs>
        <w:jc w:val="both"/>
        <w:rPr>
          <w:rFonts w:ascii="Arial" w:eastAsia="Cambria" w:hAnsi="Arial" w:cs="Arial"/>
          <w:kern w:val="2"/>
          <w:sz w:val="22"/>
          <w:szCs w:val="22"/>
          <w:shd w:val="clear" w:color="auto" w:fill="FFFFFF"/>
        </w:rPr>
      </w:pPr>
      <w:r w:rsidRPr="003E12A7">
        <w:rPr>
          <w:rFonts w:ascii="Arial" w:eastAsia="Arial" w:hAnsi="Arial" w:cs="Arial"/>
          <w:kern w:val="2"/>
          <w:sz w:val="22"/>
          <w:szCs w:val="22"/>
        </w:rPr>
        <w:t>3.2.8. Tiekėjas, bet kuriuo Sutarties vykdymo metu,</w:t>
      </w:r>
      <w:r w:rsidRPr="003E12A7">
        <w:rPr>
          <w:rFonts w:ascii="Arial" w:eastAsia="Cambria" w:hAnsi="Arial" w:cs="Arial"/>
          <w:kern w:val="2"/>
          <w:sz w:val="22"/>
          <w:szCs w:val="22"/>
        </w:rPr>
        <w:t xml:space="preserve"> subtiekėjus, kurių pajėgumais Tiekėjas nesirėmė pirkimo dokumentuose numatytiems kvalifikacijos reikalavimams pagrįsti, gali keisti savo nuožiūra.</w:t>
      </w:r>
    </w:p>
    <w:p w14:paraId="7B05902C" w14:textId="77777777" w:rsidR="002E0546" w:rsidRPr="003E12A7" w:rsidRDefault="002E0546" w:rsidP="002E0546">
      <w:pPr>
        <w:widowControl w:val="0"/>
        <w:pBdr>
          <w:top w:val="nil"/>
          <w:left w:val="nil"/>
          <w:bottom w:val="nil"/>
          <w:right w:val="nil"/>
          <w:between w:val="nil"/>
        </w:pBdr>
        <w:tabs>
          <w:tab w:val="left" w:pos="993"/>
        </w:tabs>
        <w:jc w:val="both"/>
        <w:rPr>
          <w:rFonts w:ascii="Arial" w:eastAsia="Cambria" w:hAnsi="Arial" w:cs="Arial"/>
          <w:kern w:val="2"/>
          <w:sz w:val="22"/>
          <w:szCs w:val="22"/>
        </w:rPr>
      </w:pPr>
      <w:r w:rsidRPr="003E12A7">
        <w:rPr>
          <w:rFonts w:ascii="Arial" w:eastAsia="Arial" w:hAnsi="Arial" w:cs="Arial"/>
          <w:kern w:val="2"/>
          <w:sz w:val="22"/>
          <w:szCs w:val="22"/>
        </w:rPr>
        <w:t>3.2.9. Tiekėjas, bet kuriuo Sutarties vykdymo metu,</w:t>
      </w:r>
      <w:r w:rsidRPr="003E12A7">
        <w:rPr>
          <w:rFonts w:ascii="Arial" w:eastAsia="Cambria" w:hAnsi="Arial" w:cs="Arial"/>
          <w:kern w:val="2"/>
          <w:sz w:val="22"/>
          <w:szCs w:val="22"/>
        </w:rPr>
        <w:t xml:space="preserve"> ne vėliau nei prieš 5 (penkias) darbo dienas</w:t>
      </w:r>
      <w:r w:rsidRPr="003E12A7">
        <w:rPr>
          <w:rFonts w:ascii="Arial" w:eastAsia="Arial" w:hAnsi="Arial" w:cs="Arial"/>
          <w:kern w:val="2"/>
          <w:sz w:val="22"/>
          <w:szCs w:val="22"/>
        </w:rPr>
        <w:t xml:space="preserve"> iki numatomo naujo subtiekėjo, kurio pajėgumais Tiekėjas </w:t>
      </w:r>
      <w:r w:rsidRPr="003E12A7">
        <w:rPr>
          <w:rFonts w:ascii="Arial" w:eastAsia="Cambria" w:hAnsi="Arial" w:cs="Arial"/>
          <w:kern w:val="2"/>
          <w:sz w:val="22"/>
          <w:szCs w:val="22"/>
        </w:rPr>
        <w:t>nesirėmė pirkimo dokumentuose numatytiems kvalifikacijos reikalavimams pagrįsti,</w:t>
      </w:r>
      <w:r w:rsidRPr="003E12A7">
        <w:rPr>
          <w:rFonts w:ascii="Arial" w:eastAsia="Arial" w:hAnsi="Arial" w:cs="Arial"/>
          <w:kern w:val="2"/>
          <w:sz w:val="22"/>
          <w:szCs w:val="22"/>
        </w:rPr>
        <w:t xml:space="preserve"> pasitelkimo ir (arba) keitimo apie tai privalo informuoti </w:t>
      </w:r>
      <w:r w:rsidRPr="003E12A7">
        <w:rPr>
          <w:rFonts w:ascii="Arial" w:eastAsia="Calibri" w:hAnsi="Arial" w:cs="Arial"/>
          <w:kern w:val="2"/>
          <w:sz w:val="22"/>
          <w:szCs w:val="22"/>
        </w:rPr>
        <w:t>Pirkėją</w:t>
      </w:r>
      <w:r w:rsidRPr="003E12A7">
        <w:rPr>
          <w:rFonts w:ascii="Arial" w:eastAsia="Arial" w:hAnsi="Arial" w:cs="Arial"/>
          <w:kern w:val="2"/>
          <w:sz w:val="22"/>
          <w:szCs w:val="22"/>
        </w:rPr>
        <w:t xml:space="preserve">. </w:t>
      </w:r>
      <w:r w:rsidRPr="003E12A7">
        <w:rPr>
          <w:rFonts w:ascii="Arial" w:eastAsia="Calibri" w:hAnsi="Arial" w:cs="Arial"/>
          <w:kern w:val="2"/>
          <w:sz w:val="22"/>
          <w:szCs w:val="22"/>
        </w:rPr>
        <w:t xml:space="preserve">Pirkėjas (jeigu buvo taikoma pirkimo dokumentuose) turi patikrinti, ar nėra </w:t>
      </w:r>
      <w:r w:rsidRPr="003E12A7">
        <w:rPr>
          <w:rFonts w:ascii="Arial" w:eastAsia="Cambria" w:hAnsi="Arial" w:cs="Arial"/>
          <w:kern w:val="2"/>
          <w:sz w:val="22"/>
          <w:szCs w:val="22"/>
        </w:rPr>
        <w:t xml:space="preserve">subtiekėjo pašalinimo pagrindų ir subtiekėjo atitiktį nacionalinio saugumo interesams ir reikalavimams </w:t>
      </w:r>
      <w:r w:rsidRPr="003E12A7">
        <w:rPr>
          <w:rFonts w:ascii="Arial" w:eastAsia="Arial" w:hAnsi="Arial" w:cs="Arial"/>
          <w:kern w:val="2"/>
          <w:sz w:val="22"/>
          <w:szCs w:val="22"/>
        </w:rPr>
        <w:t>nebūti registruotu (nuolat gyvenančiu ar turinčiu pilietybę) nepatikimomis laikomose valstybėse ar teritorijose</w:t>
      </w:r>
      <w:r w:rsidRPr="003E12A7">
        <w:rPr>
          <w:rFonts w:ascii="Arial" w:eastAsia="Cambria" w:hAnsi="Arial" w:cs="Arial"/>
          <w:kern w:val="2"/>
          <w:sz w:val="22"/>
          <w:szCs w:val="22"/>
        </w:rPr>
        <w:t>. Jeigu subtiekėjo padėtis neatitinka bent vieno iš nurodytų reikalavimų, Pirkėjas reikalauja pakeisti šį subtiekėją reikalavimus atitinkančiu subtiekėju.</w:t>
      </w:r>
      <w:r w:rsidRPr="003E12A7">
        <w:rPr>
          <w:rFonts w:ascii="Arial" w:eastAsia="Calibri" w:hAnsi="Arial" w:cs="Arial"/>
          <w:kern w:val="2"/>
          <w:sz w:val="22"/>
          <w:szCs w:val="22"/>
        </w:rPr>
        <w:t xml:space="preserve"> </w:t>
      </w:r>
      <w:r w:rsidRPr="003E12A7">
        <w:rPr>
          <w:rFonts w:ascii="Arial" w:eastAsia="Cambria" w:hAnsi="Arial" w:cs="Arial"/>
          <w:kern w:val="2"/>
          <w:sz w:val="22"/>
          <w:szCs w:val="22"/>
        </w:rPr>
        <w:t>Pirkėjas</w:t>
      </w:r>
      <w:r w:rsidRPr="003E12A7">
        <w:rPr>
          <w:rFonts w:ascii="Arial" w:eastAsia="Calibri" w:hAnsi="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E12A7">
        <w:rPr>
          <w:rFonts w:ascii="Arial" w:eastAsia="Cambria" w:hAnsi="Arial" w:cs="Arial"/>
          <w:kern w:val="2"/>
          <w:sz w:val="22"/>
          <w:szCs w:val="22"/>
        </w:rPr>
        <w:t>Pirkėjui sutikus, Šalys pasirašo Susitarimą, kuris laikomas neatsiejama Sutarties dalimi.</w:t>
      </w:r>
    </w:p>
    <w:p w14:paraId="1F78E57E" w14:textId="77777777" w:rsidR="002E0546" w:rsidRPr="003E12A7" w:rsidRDefault="002E0546" w:rsidP="002E0546">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7C08CFD6"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3E12A7">
        <w:rPr>
          <w:rFonts w:ascii="Arial" w:eastAsia="Cambria" w:hAnsi="Arial" w:cs="Arial"/>
          <w:kern w:val="2"/>
          <w:sz w:val="22"/>
          <w:szCs w:val="22"/>
        </w:rPr>
        <w:t xml:space="preserve">3.2.10.1. kai subtiekėjui </w:t>
      </w:r>
      <w:r w:rsidRPr="003E12A7">
        <w:rPr>
          <w:rFonts w:ascii="Arial" w:eastAsia="Calibri" w:hAnsi="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E12A7">
        <w:rPr>
          <w:rFonts w:ascii="Arial" w:eastAsia="Cambria" w:hAnsi="Arial" w:cs="Arial"/>
          <w:kern w:val="2"/>
          <w:sz w:val="22"/>
          <w:szCs w:val="22"/>
        </w:rPr>
        <w:t>;</w:t>
      </w:r>
    </w:p>
    <w:p w14:paraId="791A465D"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3E12A7">
        <w:rPr>
          <w:rFonts w:ascii="Arial" w:eastAsia="Cambria"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000A6748"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3E12A7">
        <w:rPr>
          <w:rFonts w:ascii="Arial" w:eastAsia="Cambria" w:hAnsi="Arial" w:cs="Arial"/>
          <w:kern w:val="2"/>
          <w:sz w:val="22"/>
          <w:szCs w:val="22"/>
        </w:rPr>
        <w:t>3.2.10.3. Tiekėjas ar subtiekėjas privalo pakeisti subtiekėją, jei paaiškėja, kad jis neatitinka jam pirkimo dokumentuose keliamų reikalavimų.</w:t>
      </w:r>
    </w:p>
    <w:p w14:paraId="2A28F49F" w14:textId="77777777" w:rsidR="002E0546" w:rsidRPr="003E12A7" w:rsidRDefault="002E0546" w:rsidP="002E0546">
      <w:pPr>
        <w:widowControl w:val="0"/>
        <w:pBdr>
          <w:top w:val="nil"/>
          <w:left w:val="nil"/>
          <w:bottom w:val="nil"/>
          <w:right w:val="nil"/>
          <w:between w:val="nil"/>
        </w:pBdr>
        <w:tabs>
          <w:tab w:val="left" w:pos="993"/>
        </w:tabs>
        <w:ind w:left="720" w:hanging="720"/>
        <w:jc w:val="both"/>
        <w:rPr>
          <w:rFonts w:ascii="Arial" w:eastAsia="Cambria" w:hAnsi="Arial" w:cs="Arial"/>
          <w:kern w:val="2"/>
          <w:sz w:val="22"/>
          <w:szCs w:val="22"/>
        </w:rPr>
      </w:pPr>
      <w:r w:rsidRPr="003E12A7">
        <w:rPr>
          <w:rFonts w:ascii="Arial" w:eastAsia="Cambria" w:hAnsi="Arial" w:cs="Arial"/>
          <w:kern w:val="2"/>
          <w:sz w:val="22"/>
          <w:szCs w:val="22"/>
        </w:rPr>
        <w:lastRenderedPageBreak/>
        <w:t>3.2.11. </w:t>
      </w:r>
      <w:r w:rsidRPr="003E12A7">
        <w:rPr>
          <w:rFonts w:ascii="Arial" w:eastAsia="Calibri" w:hAnsi="Arial" w:cs="Arial"/>
          <w:kern w:val="2"/>
          <w:sz w:val="22"/>
          <w:szCs w:val="22"/>
        </w:rPr>
        <w:tab/>
      </w:r>
      <w:r w:rsidRPr="003E12A7">
        <w:rPr>
          <w:rFonts w:ascii="Arial" w:eastAsia="Cambria" w:hAnsi="Arial" w:cs="Arial"/>
          <w:kern w:val="2"/>
          <w:sz w:val="22"/>
          <w:szCs w:val="22"/>
        </w:rPr>
        <w:t>Tiekėjo (ar subtiekėjų) specialistai, vykdantys Sutartį, gali būti keičiami šiais atvejais:</w:t>
      </w:r>
    </w:p>
    <w:p w14:paraId="003D4BD6"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3E12A7">
        <w:rPr>
          <w:rFonts w:ascii="Arial" w:eastAsia="Cambria"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930A36" w14:textId="77777777" w:rsidR="002E0546" w:rsidRPr="003E12A7" w:rsidRDefault="002E0546" w:rsidP="002E0546">
      <w:pPr>
        <w:widowControl w:val="0"/>
        <w:pBdr>
          <w:top w:val="nil"/>
          <w:left w:val="nil"/>
          <w:bottom w:val="nil"/>
          <w:right w:val="nil"/>
          <w:between w:val="nil"/>
        </w:pBdr>
        <w:tabs>
          <w:tab w:val="left" w:pos="1134"/>
          <w:tab w:val="left" w:pos="1418"/>
        </w:tabs>
        <w:jc w:val="both"/>
        <w:rPr>
          <w:rFonts w:ascii="Arial" w:eastAsia="Cambria" w:hAnsi="Arial" w:cs="Arial"/>
          <w:kern w:val="2"/>
          <w:sz w:val="22"/>
          <w:szCs w:val="22"/>
        </w:rPr>
      </w:pPr>
      <w:r w:rsidRPr="003E12A7">
        <w:rPr>
          <w:rFonts w:ascii="Arial" w:eastAsia="Cambria" w:hAnsi="Arial" w:cs="Arial"/>
          <w:kern w:val="2"/>
          <w:sz w:val="22"/>
          <w:szCs w:val="22"/>
        </w:rPr>
        <w:t>3.2.11.2. Pirkėjo iniciatyva, jei Pirkėjas turi pagrįstų įtarimų, kad Tiekėjo Sutarties vykdymui paskirtas specialistas nekompetentingas vykdyti nustatytas pareigas;</w:t>
      </w:r>
    </w:p>
    <w:p w14:paraId="05FB9FAD" w14:textId="77777777" w:rsidR="002E0546" w:rsidRPr="003E12A7" w:rsidRDefault="002E0546" w:rsidP="002E0546">
      <w:pPr>
        <w:widowControl w:val="0"/>
        <w:pBdr>
          <w:top w:val="nil"/>
          <w:left w:val="nil"/>
          <w:bottom w:val="nil"/>
          <w:right w:val="nil"/>
          <w:between w:val="nil"/>
        </w:pBdr>
        <w:tabs>
          <w:tab w:val="left" w:pos="1134"/>
          <w:tab w:val="left" w:pos="1276"/>
        </w:tabs>
        <w:jc w:val="both"/>
        <w:rPr>
          <w:rFonts w:ascii="Arial" w:eastAsia="Cambria" w:hAnsi="Arial" w:cs="Arial"/>
          <w:kern w:val="2"/>
          <w:sz w:val="22"/>
          <w:szCs w:val="22"/>
        </w:rPr>
      </w:pPr>
      <w:r w:rsidRPr="003E12A7">
        <w:rPr>
          <w:rFonts w:ascii="Arial" w:eastAsia="Cambria" w:hAnsi="Arial" w:cs="Arial"/>
          <w:kern w:val="2"/>
          <w:sz w:val="22"/>
          <w:szCs w:val="22"/>
        </w:rPr>
        <w:t>3.2.11.3. Tiekėjas ar subtiekėjas privalo pakeisti specialistą, jei paaiškėja, kad jis neatitinka jam pirkimo dokumentuose keliamų reikalavimų.</w:t>
      </w:r>
    </w:p>
    <w:p w14:paraId="21295A7C" w14:textId="77777777" w:rsidR="002E0546" w:rsidRPr="003E12A7"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3E12A7">
        <w:rPr>
          <w:rFonts w:ascii="Arial" w:eastAsia="Cambria" w:hAnsi="Arial" w:cs="Arial"/>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3E12A7">
        <w:rPr>
          <w:rFonts w:ascii="Arial" w:eastAsia="Cambria" w:hAnsi="Arial" w:cs="Arial"/>
          <w:kern w:val="2"/>
          <w:sz w:val="22"/>
          <w:szCs w:val="22"/>
        </w:rPr>
        <w:t>reikalavimusir</w:t>
      </w:r>
      <w:proofErr w:type="spellEnd"/>
      <w:r w:rsidRPr="003E12A7">
        <w:rPr>
          <w:rFonts w:ascii="Arial" w:eastAsia="Cambria" w:hAnsi="Arial" w:cs="Arial"/>
          <w:kern w:val="2"/>
          <w:sz w:val="22"/>
          <w:szCs w:val="22"/>
        </w:rPr>
        <w:t xml:space="preserve"> Tiekėjo pasiūlyme nurodytas Kokybinių kriterijų reikšmes.</w:t>
      </w:r>
    </w:p>
    <w:p w14:paraId="4A810816" w14:textId="77777777" w:rsidR="002E0546" w:rsidRPr="003E12A7"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3E12A7">
        <w:rPr>
          <w:rFonts w:ascii="Arial" w:eastAsia="Cambria" w:hAnsi="Arial" w:cs="Arial"/>
          <w:kern w:val="2"/>
          <w:sz w:val="22"/>
          <w:szCs w:val="22"/>
        </w:rPr>
        <w:t xml:space="preserve">3.2.13. Tiekėjas privalo ne vėliau nei prieš 5 (penkias) darbo dienas iki numatomo subtiekėjo, </w:t>
      </w:r>
      <w:r w:rsidRPr="003E12A7">
        <w:rPr>
          <w:rFonts w:ascii="Arial" w:eastAsia="Arial" w:hAnsi="Arial" w:cs="Arial"/>
          <w:kern w:val="2"/>
          <w:sz w:val="22"/>
          <w:szCs w:val="22"/>
        </w:rPr>
        <w:t>kurio pajėgumais Tiekėjas rėmėsi, kad atitiktų pirkimo dokumentuose nustatytus kvalifikacijos reikalavimus,</w:t>
      </w:r>
      <w:r w:rsidRPr="003E12A7">
        <w:rPr>
          <w:rFonts w:ascii="Arial" w:eastAsia="Cambria" w:hAnsi="Arial" w:cs="Arial"/>
          <w:kern w:val="2"/>
          <w:sz w:val="22"/>
          <w:szCs w:val="22"/>
        </w:rPr>
        <w:t xml:space="preserve"> </w:t>
      </w:r>
      <w:r w:rsidRPr="003E12A7">
        <w:rPr>
          <w:rFonts w:ascii="Arial" w:eastAsia="Arial" w:hAnsi="Arial" w:cs="Arial"/>
          <w:kern w:val="2"/>
          <w:sz w:val="22"/>
          <w:szCs w:val="22"/>
        </w:rPr>
        <w:t xml:space="preserve">ir (ar) specialisto </w:t>
      </w:r>
      <w:r w:rsidRPr="003E12A7">
        <w:rPr>
          <w:rFonts w:ascii="Arial" w:eastAsia="Cambria" w:hAnsi="Arial" w:cs="Arial"/>
          <w:kern w:val="2"/>
          <w:sz w:val="22"/>
          <w:szCs w:val="22"/>
        </w:rPr>
        <w:t>keitimo pateikti Pirkėjui šiuos dokumentus:</w:t>
      </w:r>
    </w:p>
    <w:p w14:paraId="532000F1"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3E12A7">
        <w:rPr>
          <w:rFonts w:ascii="Arial" w:eastAsia="Cambria"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0DD10C4C"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3E12A7">
        <w:rPr>
          <w:rFonts w:ascii="Arial" w:eastAsia="Cambria" w:hAnsi="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E12A7">
        <w:rPr>
          <w:rFonts w:ascii="Arial" w:eastAsia="Arial" w:hAnsi="Arial" w:cs="Arial"/>
          <w:kern w:val="2"/>
          <w:sz w:val="22"/>
          <w:szCs w:val="22"/>
        </w:rPr>
        <w:t>nacionalinio saugumo interesams bei reikalavimams</w:t>
      </w:r>
      <w:r w:rsidRPr="003E12A7">
        <w:rPr>
          <w:rFonts w:ascii="Arial" w:eastAsia="Cambria" w:hAnsi="Arial" w:cs="Arial"/>
          <w:kern w:val="2"/>
          <w:sz w:val="22"/>
          <w:szCs w:val="22"/>
        </w:rPr>
        <w:t xml:space="preserve"> </w:t>
      </w:r>
      <w:r w:rsidRPr="003E12A7">
        <w:rPr>
          <w:rFonts w:ascii="Arial" w:eastAsia="Arial" w:hAnsi="Arial" w:cs="Arial"/>
          <w:kern w:val="2"/>
          <w:sz w:val="22"/>
          <w:szCs w:val="22"/>
        </w:rPr>
        <w:t>nebūti registruotu (nuolat gyvenančiu ar turinčiu pilietybę) nepatikimomis laikomose valstybėse ar teritorijose</w:t>
      </w:r>
      <w:r w:rsidRPr="003E12A7">
        <w:rPr>
          <w:rFonts w:ascii="Arial" w:eastAsia="Cambria" w:hAnsi="Arial" w:cs="Arial"/>
          <w:kern w:val="2"/>
          <w:sz w:val="22"/>
          <w:szCs w:val="22"/>
        </w:rPr>
        <w:t xml:space="preserve"> (jei taikoma) įrodančius dokumentus pagal Sutarties reikalavimus.</w:t>
      </w:r>
    </w:p>
    <w:p w14:paraId="27D184EB" w14:textId="77777777" w:rsidR="002E0546" w:rsidRPr="003E12A7"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3E12A7">
        <w:rPr>
          <w:rFonts w:ascii="Arial" w:eastAsia="Cambria" w:hAnsi="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E12A7">
        <w:rPr>
          <w:rFonts w:ascii="Arial" w:eastAsia="Arial" w:hAnsi="Arial" w:cs="Arial"/>
          <w:kern w:val="2"/>
          <w:sz w:val="22"/>
          <w:szCs w:val="22"/>
        </w:rPr>
        <w:t>kurio pajėgumais Tiekėjas rėmėsi, kad atitiktų pirkimo dokumentuose nustatytus kvalifikacijos reikalavimus,</w:t>
      </w:r>
      <w:r w:rsidRPr="003E12A7">
        <w:rPr>
          <w:rFonts w:ascii="Arial" w:eastAsia="Cambria" w:hAnsi="Arial" w:cs="Arial"/>
          <w:kern w:val="2"/>
          <w:sz w:val="22"/>
          <w:szCs w:val="22"/>
        </w:rPr>
        <w:t xml:space="preserve"> ir (ar) specialistą. Pirkėjui sutikus, Šalys pasirašo Susitarimą, kuris laikomas neatsiejama Sutarties dalimi.</w:t>
      </w:r>
    </w:p>
    <w:p w14:paraId="2BE505E3" w14:textId="77777777" w:rsidR="002E0546" w:rsidRPr="003E12A7" w:rsidRDefault="002E0546" w:rsidP="002E0546">
      <w:pPr>
        <w:spacing w:line="257" w:lineRule="atLeast"/>
        <w:jc w:val="both"/>
        <w:rPr>
          <w:rFonts w:ascii="Arial" w:hAnsi="Arial" w:cs="Arial"/>
          <w:sz w:val="22"/>
          <w:szCs w:val="22"/>
        </w:rPr>
      </w:pPr>
    </w:p>
    <w:p w14:paraId="0C1F9921"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3.3. Jungtinės veiklos partnerių keitimas</w:t>
      </w:r>
    </w:p>
    <w:p w14:paraId="33423B4A" w14:textId="77777777" w:rsidR="002E0546" w:rsidRPr="003E12A7" w:rsidRDefault="002E0546" w:rsidP="002E0546">
      <w:pPr>
        <w:spacing w:line="257" w:lineRule="atLeast"/>
        <w:ind w:firstLine="62"/>
        <w:jc w:val="both"/>
        <w:rPr>
          <w:rFonts w:ascii="Arial" w:hAnsi="Arial" w:cs="Arial"/>
          <w:sz w:val="22"/>
          <w:szCs w:val="22"/>
        </w:rPr>
      </w:pPr>
    </w:p>
    <w:p w14:paraId="0EE9577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 xml:space="preserve">3.3.1. Tiekėjas, vykdantis Sutartį </w:t>
      </w:r>
      <w:r w:rsidRPr="003E12A7">
        <w:rPr>
          <w:rFonts w:ascii="Arial" w:eastAsia="Cambria" w:hAnsi="Arial" w:cs="Arial"/>
          <w:kern w:val="2"/>
          <w:sz w:val="22"/>
          <w:szCs w:val="22"/>
        </w:rPr>
        <w:t xml:space="preserve">kaip tiekėjų grupė, veikianti </w:t>
      </w:r>
      <w:r w:rsidRPr="003E12A7">
        <w:rPr>
          <w:rFonts w:ascii="Arial" w:eastAsia="Cambria" w:hAnsi="Arial" w:cs="Arial"/>
          <w:kern w:val="2"/>
          <w:sz w:val="22"/>
          <w:szCs w:val="22"/>
          <w:shd w:val="clear" w:color="auto" w:fill="FFFFFF"/>
        </w:rPr>
        <w:t>jungtinės veiklos</w:t>
      </w:r>
      <w:r w:rsidRPr="003E12A7">
        <w:rPr>
          <w:rFonts w:ascii="Arial" w:eastAsia="Cambria" w:hAnsi="Arial" w:cs="Arial"/>
          <w:kern w:val="2"/>
          <w:sz w:val="22"/>
          <w:szCs w:val="22"/>
        </w:rPr>
        <w:t xml:space="preserve"> sutarties</w:t>
      </w:r>
      <w:r w:rsidRPr="003E12A7">
        <w:rPr>
          <w:rFonts w:ascii="Arial" w:eastAsia="Cambria" w:hAnsi="Arial" w:cs="Arial"/>
          <w:kern w:val="2"/>
          <w:sz w:val="22"/>
          <w:szCs w:val="22"/>
          <w:shd w:val="clear" w:color="auto" w:fill="FFFFFF"/>
        </w:rPr>
        <w:t xml:space="preserve"> pagrindu</w:t>
      </w:r>
      <w:r w:rsidRPr="003E12A7">
        <w:rPr>
          <w:rFonts w:ascii="Arial" w:hAnsi="Arial" w:cs="Arial"/>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CDDC1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 xml:space="preserve">3.3.2. Tiekėjas, vykdantis Sutartį </w:t>
      </w:r>
      <w:r w:rsidRPr="003E12A7">
        <w:rPr>
          <w:rFonts w:ascii="Arial" w:eastAsia="Cambria" w:hAnsi="Arial" w:cs="Arial"/>
          <w:kern w:val="2"/>
          <w:sz w:val="22"/>
          <w:szCs w:val="22"/>
          <w:shd w:val="clear" w:color="auto" w:fill="FFFFFF"/>
        </w:rPr>
        <w:t>kaip tiekėjų grupė</w:t>
      </w:r>
      <w:r w:rsidRPr="003E12A7">
        <w:rPr>
          <w:rFonts w:ascii="Arial" w:hAnsi="Arial" w:cs="Arial"/>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81CA2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3.3.3. Tiekėjas privalo ne vėliau nei prieš 10 (dešimt) darbo dienų iki numatomo Partnerio keitimo arba atsisakymo pateikti Pirkėjui šiuos dokumentus:</w:t>
      </w:r>
    </w:p>
    <w:p w14:paraId="1A352BE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3.3.3.1. </w:t>
      </w:r>
      <w:r w:rsidRPr="003E12A7">
        <w:rPr>
          <w:rFonts w:ascii="Arial" w:eastAsia="Cambria" w:hAnsi="Arial" w:cs="Arial"/>
          <w:kern w:val="2"/>
          <w:sz w:val="22"/>
          <w:szCs w:val="22"/>
          <w:shd w:val="clear" w:color="auto" w:fill="FFFFFF"/>
        </w:rPr>
        <w:t>argumentuotą</w:t>
      </w:r>
      <w:r w:rsidRPr="003E12A7">
        <w:rPr>
          <w:rFonts w:ascii="Arial" w:hAnsi="Arial" w:cs="Arial"/>
          <w:sz w:val="22"/>
          <w:szCs w:val="22"/>
          <w:shd w:val="clear" w:color="auto" w:fill="FFFFFF"/>
        </w:rPr>
        <w:t xml:space="preserve"> prašymą pakeisti Tiekėjo sudėtį ir įrodymus, pagrindžiančius bent vieną Partnerio atsisakymo ar keitimo aplinkybę, nurodytą Sutartyje;</w:t>
      </w:r>
    </w:p>
    <w:p w14:paraId="04E2594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E12A7">
        <w:rPr>
          <w:rFonts w:ascii="Arial" w:eastAsia="Cambria" w:hAnsi="Arial" w:cs="Arial"/>
          <w:kern w:val="2"/>
          <w:sz w:val="22"/>
          <w:szCs w:val="22"/>
          <w:shd w:val="clear" w:color="auto" w:fill="FFFFFF"/>
        </w:rPr>
        <w:t>pasiliekantysis Partneris ir (ar) naujai pasitelktas Partneris</w:t>
      </w:r>
      <w:r w:rsidRPr="003E12A7">
        <w:rPr>
          <w:rFonts w:ascii="Arial" w:hAnsi="Arial" w:cs="Arial"/>
          <w:sz w:val="22"/>
          <w:szCs w:val="22"/>
          <w:shd w:val="clear" w:color="auto" w:fill="FFFFFF"/>
        </w:rPr>
        <w:t>;</w:t>
      </w:r>
    </w:p>
    <w:p w14:paraId="7A886F4E" w14:textId="77777777" w:rsidR="002E0546" w:rsidRPr="003E12A7" w:rsidRDefault="002E0546" w:rsidP="002E0546">
      <w:pPr>
        <w:jc w:val="both"/>
        <w:rPr>
          <w:rFonts w:ascii="Arial" w:hAnsi="Arial" w:cs="Arial"/>
          <w:sz w:val="22"/>
          <w:szCs w:val="22"/>
        </w:rPr>
      </w:pPr>
      <w:r w:rsidRPr="003E12A7">
        <w:rPr>
          <w:rFonts w:ascii="Arial" w:hAnsi="Arial" w:cs="Arial"/>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003E12A7">
        <w:rPr>
          <w:rFonts w:ascii="Arial" w:hAnsi="Arial" w:cs="Arial"/>
          <w:sz w:val="22"/>
          <w:szCs w:val="22"/>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E12A7">
        <w:rPr>
          <w:rFonts w:ascii="Arial" w:hAnsi="Arial" w:cs="Arial"/>
          <w:sz w:val="22"/>
          <w:szCs w:val="22"/>
        </w:rPr>
        <w:t xml:space="preserve">nacionalinio saugumo interesams </w:t>
      </w:r>
      <w:r w:rsidRPr="003E12A7">
        <w:rPr>
          <w:rFonts w:ascii="Arial" w:eastAsia="Cambria" w:hAnsi="Arial" w:cs="Arial"/>
          <w:kern w:val="2"/>
          <w:sz w:val="22"/>
          <w:szCs w:val="22"/>
        </w:rPr>
        <w:t xml:space="preserve">bei reikalavimams </w:t>
      </w:r>
      <w:r w:rsidRPr="003E12A7">
        <w:rPr>
          <w:rFonts w:ascii="Arial" w:eastAsia="Arial" w:hAnsi="Arial" w:cs="Arial"/>
          <w:kern w:val="2"/>
          <w:sz w:val="22"/>
          <w:szCs w:val="22"/>
          <w:shd w:val="clear" w:color="auto" w:fill="FFFFFF"/>
        </w:rPr>
        <w:t>nebūti registruotu (nuolat gyvenančiu ar turinčiu pilietybę) nepatikimomis laikomose valstybėse ar teritorijose</w:t>
      </w:r>
      <w:r w:rsidRPr="003E12A7">
        <w:rPr>
          <w:rFonts w:ascii="Arial" w:eastAsia="Cambria" w:hAnsi="Arial" w:cs="Arial"/>
          <w:kern w:val="2"/>
          <w:sz w:val="22"/>
          <w:szCs w:val="22"/>
          <w:shd w:val="clear" w:color="auto" w:fill="FFFFFF"/>
        </w:rPr>
        <w:t xml:space="preserve"> (jei taikoma)</w:t>
      </w:r>
      <w:r w:rsidRPr="003E12A7">
        <w:rPr>
          <w:rFonts w:ascii="Arial" w:hAnsi="Arial" w:cs="Arial"/>
          <w:sz w:val="22"/>
          <w:szCs w:val="22"/>
          <w:shd w:val="clear" w:color="auto" w:fill="FFFFFF"/>
        </w:rPr>
        <w:t>.</w:t>
      </w:r>
    </w:p>
    <w:p w14:paraId="5F22F41A" w14:textId="77777777" w:rsidR="002E0546" w:rsidRPr="003E12A7"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 w:val="22"/>
          <w:szCs w:val="22"/>
          <w:shd w:val="clear" w:color="auto" w:fill="FFFFFF"/>
        </w:rPr>
      </w:pPr>
      <w:r w:rsidRPr="003E12A7">
        <w:rPr>
          <w:rFonts w:ascii="Arial" w:hAnsi="Arial" w:cs="Arial"/>
          <w:sz w:val="22"/>
          <w:szCs w:val="22"/>
          <w:shd w:val="clear" w:color="auto" w:fill="FFFFFF"/>
        </w:rPr>
        <w:t xml:space="preserve">3.3.4. Pirkėjas, gavęs Tiekėjo prašymą su kitais Sutartyje nurodytais dokumentais, per 10 (dešimt) darbo dienų įvertina keitimo galimybes ir raštu informuoja Tiekėją </w:t>
      </w:r>
      <w:r w:rsidRPr="003E12A7">
        <w:rPr>
          <w:rFonts w:ascii="Arial" w:eastAsia="Cambria" w:hAnsi="Arial" w:cs="Arial"/>
          <w:kern w:val="2"/>
          <w:sz w:val="22"/>
          <w:szCs w:val="22"/>
          <w:shd w:val="clear" w:color="auto" w:fill="FFFFFF"/>
        </w:rPr>
        <w:t>apie sutikimą arba apie ne</w:t>
      </w:r>
      <w:r w:rsidRPr="003E12A7">
        <w:rPr>
          <w:rFonts w:ascii="Arial" w:eastAsia="Cambria" w:hAnsi="Arial" w:cs="Arial"/>
          <w:kern w:val="2"/>
          <w:sz w:val="22"/>
          <w:szCs w:val="22"/>
        </w:rPr>
        <w:t xml:space="preserve">sutikimą </w:t>
      </w:r>
      <w:r w:rsidRPr="003E12A7">
        <w:rPr>
          <w:rFonts w:ascii="Arial" w:eastAsia="Cambria" w:hAnsi="Arial" w:cs="Arial"/>
          <w:kern w:val="2"/>
          <w:sz w:val="22"/>
          <w:szCs w:val="22"/>
          <w:shd w:val="clear" w:color="auto" w:fill="FFFFFF"/>
        </w:rPr>
        <w:t>atsisakyti ar pakeisti Partnerį</w:t>
      </w:r>
      <w:r w:rsidRPr="003E12A7">
        <w:rPr>
          <w:rFonts w:ascii="Arial" w:hAnsi="Arial" w:cs="Arial"/>
          <w:sz w:val="22"/>
          <w:szCs w:val="22"/>
          <w:shd w:val="clear" w:color="auto" w:fill="FFFFFF"/>
        </w:rPr>
        <w:t xml:space="preserve">. Pirkėjui sutikus, Šalys pasirašo Susitarimą, kuris laikomas neatsiejama Sutarties dalimi. </w:t>
      </w:r>
      <w:r w:rsidRPr="003E12A7">
        <w:rPr>
          <w:rFonts w:ascii="Arial" w:eastAsia="Cambria"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5AFB7185" w14:textId="77777777" w:rsidR="002E0546" w:rsidRPr="003E12A7" w:rsidRDefault="002E0546" w:rsidP="002E0546">
      <w:pPr>
        <w:rPr>
          <w:rFonts w:ascii="Arial" w:hAnsi="Arial" w:cs="Arial"/>
          <w:sz w:val="22"/>
          <w:szCs w:val="22"/>
        </w:rPr>
      </w:pPr>
    </w:p>
    <w:p w14:paraId="7B3EE09E" w14:textId="77777777" w:rsidR="002E0546" w:rsidRPr="003E12A7" w:rsidRDefault="002E0546" w:rsidP="002E0546">
      <w:pPr>
        <w:spacing w:line="257" w:lineRule="atLeast"/>
        <w:ind w:firstLine="62"/>
        <w:jc w:val="both"/>
        <w:rPr>
          <w:rFonts w:ascii="Arial" w:hAnsi="Arial" w:cs="Arial"/>
          <w:sz w:val="22"/>
          <w:szCs w:val="22"/>
        </w:rPr>
      </w:pPr>
    </w:p>
    <w:p w14:paraId="363BFD6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3.4.  Susitarimai dėl tiesioginio atsiskaitymo su subtiekėjais</w:t>
      </w:r>
    </w:p>
    <w:p w14:paraId="3675BAA1" w14:textId="77777777" w:rsidR="002E0546" w:rsidRPr="003E12A7" w:rsidRDefault="002E0546" w:rsidP="002E0546">
      <w:pPr>
        <w:spacing w:line="257" w:lineRule="atLeast"/>
        <w:ind w:firstLine="62"/>
        <w:jc w:val="both"/>
        <w:rPr>
          <w:rFonts w:ascii="Arial" w:hAnsi="Arial" w:cs="Arial"/>
          <w:sz w:val="22"/>
          <w:szCs w:val="22"/>
        </w:rPr>
      </w:pPr>
    </w:p>
    <w:p w14:paraId="5D85744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3.4.1. </w:t>
      </w:r>
      <w:r w:rsidRPr="003E12A7">
        <w:rPr>
          <w:rFonts w:ascii="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3CA8DB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3.4.1.1. </w:t>
      </w:r>
      <w:r w:rsidRPr="003E12A7">
        <w:rPr>
          <w:rFonts w:ascii="Arial" w:hAnsi="Arial" w:cs="Arial"/>
          <w:sz w:val="22"/>
          <w:szCs w:val="22"/>
          <w:shd w:val="clear" w:color="auto" w:fill="FFFFFF"/>
        </w:rPr>
        <w:t xml:space="preserve">sudarius Sutartį, Tiekėjas ne vėliau negu Sutartis pradedama vykdyti, įsipareigoja Pirkėjui raštu pateikti tuo metu žinomų subtiekėjų pavadinimus, atstovus ir jų </w:t>
      </w:r>
      <w:r w:rsidRPr="003E12A7">
        <w:rPr>
          <w:rFonts w:ascii="Arial" w:eastAsia="Cambria" w:hAnsi="Arial" w:cs="Arial"/>
          <w:kern w:val="2"/>
          <w:sz w:val="22"/>
          <w:szCs w:val="22"/>
          <w:shd w:val="clear" w:color="auto" w:fill="FFFFFF"/>
        </w:rPr>
        <w:t>kontaktinius duomenis</w:t>
      </w:r>
      <w:r w:rsidRPr="003E12A7">
        <w:rPr>
          <w:rFonts w:ascii="Arial" w:hAnsi="Arial" w:cs="Arial"/>
          <w:sz w:val="22"/>
          <w:szCs w:val="22"/>
          <w:shd w:val="clear" w:color="auto" w:fill="FFFFFF"/>
        </w:rPr>
        <w:t>. Pirkėjas taip pat reikalauja, kad Tiekėjas informuotų apie minėtos informacijos pasikeitimus bei</w:t>
      </w:r>
      <w:r w:rsidRPr="003E12A7">
        <w:rPr>
          <w:rFonts w:ascii="Arial" w:hAnsi="Arial" w:cs="Arial"/>
          <w:b/>
          <w:bCs/>
          <w:sz w:val="22"/>
          <w:szCs w:val="22"/>
        </w:rPr>
        <w:t> </w:t>
      </w:r>
      <w:r w:rsidRPr="003E12A7">
        <w:rPr>
          <w:rFonts w:ascii="Arial" w:hAnsi="Arial" w:cs="Arial"/>
          <w:sz w:val="22"/>
          <w:szCs w:val="22"/>
          <w:shd w:val="clear" w:color="auto" w:fill="FFFFFF"/>
        </w:rPr>
        <w:t>naujų subtiekėjų pasitelkimą visu Sutarties vykdymo metu;</w:t>
      </w:r>
    </w:p>
    <w:p w14:paraId="6CAAF7E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3.4.1.2. </w:t>
      </w:r>
      <w:r w:rsidRPr="003E12A7">
        <w:rPr>
          <w:rFonts w:ascii="Arial" w:hAnsi="Arial" w:cs="Arial"/>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75F6082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3.4.1.3. </w:t>
      </w:r>
      <w:r w:rsidRPr="003E12A7">
        <w:rPr>
          <w:rFonts w:ascii="Arial"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E12A7">
        <w:rPr>
          <w:rFonts w:ascii="Arial" w:hAnsi="Arial" w:cs="Arial"/>
          <w:sz w:val="22"/>
          <w:szCs w:val="22"/>
          <w:shd w:val="clear" w:color="auto" w:fill="FFFFFF"/>
        </w:rPr>
        <w:t>subtiekimo</w:t>
      </w:r>
      <w:proofErr w:type="spellEnd"/>
      <w:r w:rsidRPr="003E12A7">
        <w:rPr>
          <w:rFonts w:ascii="Arial" w:hAnsi="Arial" w:cs="Arial"/>
          <w:sz w:val="22"/>
          <w:szCs w:val="22"/>
          <w:shd w:val="clear" w:color="auto" w:fill="FFFFFF"/>
        </w:rPr>
        <w:t xml:space="preserve"> sutartyje nustatytus reikalavimus;</w:t>
      </w:r>
    </w:p>
    <w:p w14:paraId="7AA39DE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3.4.1.4. </w:t>
      </w:r>
      <w:r w:rsidRPr="003E12A7">
        <w:rPr>
          <w:rFonts w:ascii="Arial" w:hAnsi="Arial" w:cs="Arial"/>
          <w:sz w:val="22"/>
          <w:szCs w:val="22"/>
          <w:shd w:val="clear" w:color="auto" w:fill="FFFFFF"/>
        </w:rPr>
        <w:t>tiesioginio atsiskaitymo su subtiekėjais galimybė nekeičia Tiekėjo atsakomybės dėl Sutarties įvykdymo.</w:t>
      </w:r>
    </w:p>
    <w:p w14:paraId="71ED89BF" w14:textId="77777777" w:rsidR="002E0546" w:rsidRPr="003E12A7" w:rsidRDefault="002E0546" w:rsidP="002E0546">
      <w:pPr>
        <w:spacing w:line="257" w:lineRule="atLeast"/>
        <w:ind w:firstLine="62"/>
        <w:jc w:val="both"/>
        <w:rPr>
          <w:rFonts w:ascii="Arial" w:hAnsi="Arial" w:cs="Arial"/>
          <w:sz w:val="22"/>
          <w:szCs w:val="22"/>
        </w:rPr>
      </w:pPr>
    </w:p>
    <w:p w14:paraId="40CA54B4" w14:textId="77777777" w:rsidR="002E0546" w:rsidRPr="003E12A7" w:rsidRDefault="002E0546" w:rsidP="002E0546">
      <w:pPr>
        <w:spacing w:line="257" w:lineRule="atLeast"/>
        <w:ind w:left="360" w:hanging="360"/>
        <w:jc w:val="center"/>
        <w:rPr>
          <w:rFonts w:ascii="Arial" w:hAnsi="Arial" w:cs="Arial"/>
          <w:sz w:val="22"/>
          <w:szCs w:val="22"/>
        </w:rPr>
      </w:pPr>
      <w:r w:rsidRPr="003E12A7">
        <w:rPr>
          <w:rFonts w:ascii="Arial" w:hAnsi="Arial" w:cs="Arial"/>
          <w:b/>
          <w:bCs/>
          <w:caps/>
          <w:sz w:val="22"/>
          <w:szCs w:val="22"/>
        </w:rPr>
        <w:t>4.  ŠALIŲ BENDRADARBIAVIMAS</w:t>
      </w:r>
    </w:p>
    <w:p w14:paraId="2D206205" w14:textId="77777777" w:rsidR="002E0546" w:rsidRPr="003E12A7" w:rsidRDefault="002E0546" w:rsidP="002E0546">
      <w:pPr>
        <w:spacing w:line="257" w:lineRule="atLeast"/>
        <w:ind w:firstLine="62"/>
        <w:jc w:val="both"/>
        <w:rPr>
          <w:rFonts w:ascii="Arial" w:hAnsi="Arial" w:cs="Arial"/>
          <w:sz w:val="22"/>
          <w:szCs w:val="22"/>
        </w:rPr>
      </w:pPr>
    </w:p>
    <w:p w14:paraId="4E5D317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4.1.  Šalių bendradarbiavimo pareiga</w:t>
      </w:r>
    </w:p>
    <w:p w14:paraId="68402974" w14:textId="77777777" w:rsidR="002E0546" w:rsidRPr="003E12A7" w:rsidRDefault="002E0546" w:rsidP="002E0546">
      <w:pPr>
        <w:spacing w:line="257" w:lineRule="atLeast"/>
        <w:ind w:firstLine="62"/>
        <w:rPr>
          <w:rFonts w:ascii="Arial" w:hAnsi="Arial" w:cs="Arial"/>
          <w:sz w:val="22"/>
          <w:szCs w:val="22"/>
        </w:rPr>
      </w:pPr>
    </w:p>
    <w:p w14:paraId="008324F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2D680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4.1.2. Šalys įsipareigoja užtikrinti, kad viena kitai teiks dokumentus ir (ar) kitą informaciją, kurie yra būtini Šalių tinkamam įsipareigojimų įvykdymui pagal Sutartį.</w:t>
      </w:r>
    </w:p>
    <w:p w14:paraId="62FBAD2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4.1.3. </w:t>
      </w:r>
      <w:r w:rsidRPr="003E12A7">
        <w:rPr>
          <w:rFonts w:ascii="Arial" w:hAnsi="Arial" w:cs="Arial"/>
          <w:sz w:val="22"/>
          <w:szCs w:val="22"/>
          <w:shd w:val="clear" w:color="auto" w:fill="FFFFFF"/>
        </w:rPr>
        <w:t>Jeigu Šalis susiduria su </w:t>
      </w:r>
      <w:r w:rsidRPr="003E12A7">
        <w:rPr>
          <w:rFonts w:ascii="Arial" w:hAnsi="Arial" w:cs="Arial"/>
          <w:sz w:val="22"/>
          <w:szCs w:val="22"/>
        </w:rPr>
        <w:t>S</w:t>
      </w:r>
      <w:r w:rsidRPr="003E12A7">
        <w:rPr>
          <w:rFonts w:ascii="Arial" w:hAnsi="Arial" w:cs="Arial"/>
          <w:sz w:val="22"/>
          <w:szCs w:val="22"/>
          <w:shd w:val="clear" w:color="auto" w:fill="FFFFFF"/>
        </w:rPr>
        <w:t>utarties vykdymo kliūtimi, ji turi nedelsdama, bet ne vėliau kaip per 5 (penkias) darbo dienas, įspėti kitą Šalį apie tokia</w:t>
      </w:r>
      <w:r w:rsidRPr="003E12A7">
        <w:rPr>
          <w:rFonts w:ascii="Arial" w:hAnsi="Arial" w:cs="Arial"/>
          <w:sz w:val="22"/>
          <w:szCs w:val="22"/>
        </w:rPr>
        <w:t>s</w:t>
      </w:r>
      <w:r w:rsidRPr="003E12A7">
        <w:rPr>
          <w:rFonts w:ascii="Arial" w:hAnsi="Arial" w:cs="Arial"/>
          <w:sz w:val="22"/>
          <w:szCs w:val="22"/>
          <w:shd w:val="clear" w:color="auto" w:fill="FFFFFF"/>
        </w:rPr>
        <w:t> kliūtis</w:t>
      </w:r>
      <w:r w:rsidRPr="003E12A7">
        <w:rPr>
          <w:rFonts w:ascii="Arial" w:hAnsi="Arial" w:cs="Arial"/>
          <w:sz w:val="22"/>
          <w:szCs w:val="22"/>
        </w:rPr>
        <w:t> ir imtis visų nuo jos priklausančių protingų priemonių toms kliūtims pašalinti.</w:t>
      </w:r>
    </w:p>
    <w:p w14:paraId="6C2E9EB6" w14:textId="77777777" w:rsidR="002E0546" w:rsidRPr="003E12A7" w:rsidRDefault="002E0546" w:rsidP="002E0546">
      <w:pPr>
        <w:spacing w:line="257" w:lineRule="atLeast"/>
        <w:ind w:firstLine="115"/>
        <w:jc w:val="both"/>
        <w:rPr>
          <w:rFonts w:ascii="Arial" w:hAnsi="Arial" w:cs="Arial"/>
          <w:sz w:val="22"/>
          <w:szCs w:val="22"/>
        </w:rPr>
      </w:pPr>
    </w:p>
    <w:p w14:paraId="538B9B6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4.2.  Kontaktiniai asmenys</w:t>
      </w:r>
    </w:p>
    <w:p w14:paraId="2DD4F4C4" w14:textId="77777777" w:rsidR="002E0546" w:rsidRPr="003E12A7" w:rsidRDefault="002E0546" w:rsidP="002E0546">
      <w:pPr>
        <w:spacing w:line="257" w:lineRule="atLeast"/>
        <w:ind w:firstLine="62"/>
        <w:jc w:val="both"/>
        <w:rPr>
          <w:rFonts w:ascii="Arial" w:hAnsi="Arial" w:cs="Arial"/>
          <w:sz w:val="22"/>
          <w:szCs w:val="22"/>
        </w:rPr>
      </w:pPr>
    </w:p>
    <w:p w14:paraId="5DBEC7D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B05454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43F2A7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4C7B95" w14:textId="77777777" w:rsidR="002E0546" w:rsidRPr="003E12A7" w:rsidRDefault="002E0546" w:rsidP="002E0546">
      <w:pPr>
        <w:spacing w:line="257" w:lineRule="atLeast"/>
        <w:ind w:firstLine="62"/>
        <w:jc w:val="both"/>
        <w:rPr>
          <w:rFonts w:ascii="Arial" w:hAnsi="Arial" w:cs="Arial"/>
          <w:sz w:val="22"/>
          <w:szCs w:val="22"/>
        </w:rPr>
      </w:pPr>
    </w:p>
    <w:p w14:paraId="4F2DDBFE"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5.  SUTARTIES VYKDYMO METU PATEIKIAMI DOKUMENTAI</w:t>
      </w:r>
    </w:p>
    <w:p w14:paraId="2D5D8973" w14:textId="77777777" w:rsidR="002E0546" w:rsidRPr="003E12A7" w:rsidRDefault="002E0546" w:rsidP="002E0546">
      <w:pPr>
        <w:spacing w:line="257" w:lineRule="atLeast"/>
        <w:ind w:firstLine="62"/>
        <w:jc w:val="both"/>
        <w:rPr>
          <w:rFonts w:ascii="Arial" w:hAnsi="Arial" w:cs="Arial"/>
          <w:sz w:val="22"/>
          <w:szCs w:val="22"/>
        </w:rPr>
      </w:pPr>
    </w:p>
    <w:p w14:paraId="786EC30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5.1. Jeigu Tiekėjas turi parengti ir (ar) pateikti Pirkėjui Prekių naudojimo instrukcijas, jos turi būti aiškios ir detalios, kad Pirkėjas, vadovaudamasis jomis, galėtų tinkamai naudoti patiektas Prekes.</w:t>
      </w:r>
    </w:p>
    <w:p w14:paraId="4C3C39C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828D7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547920AF" w14:textId="77777777" w:rsidR="002E0546" w:rsidRPr="003E12A7" w:rsidRDefault="002E0546" w:rsidP="002E0546">
      <w:pPr>
        <w:spacing w:line="257" w:lineRule="atLeast"/>
        <w:ind w:firstLine="62"/>
        <w:jc w:val="both"/>
        <w:rPr>
          <w:rFonts w:ascii="Arial" w:hAnsi="Arial" w:cs="Arial"/>
          <w:sz w:val="22"/>
          <w:szCs w:val="22"/>
        </w:rPr>
      </w:pPr>
    </w:p>
    <w:p w14:paraId="45E7C459"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6.  PREKIŲ TIEKIMO PABAIGA IR PREKIŲ PRIĖMIMAS</w:t>
      </w:r>
    </w:p>
    <w:p w14:paraId="67645DF3" w14:textId="77777777" w:rsidR="002E0546" w:rsidRPr="003E12A7" w:rsidRDefault="002E0546" w:rsidP="002E0546">
      <w:pPr>
        <w:spacing w:line="257" w:lineRule="atLeast"/>
        <w:ind w:firstLine="62"/>
        <w:rPr>
          <w:rFonts w:ascii="Arial" w:hAnsi="Arial" w:cs="Arial"/>
          <w:sz w:val="22"/>
          <w:szCs w:val="22"/>
        </w:rPr>
      </w:pPr>
    </w:p>
    <w:p w14:paraId="1075286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6.1.  Prekių tiekimo pabaiga</w:t>
      </w:r>
    </w:p>
    <w:p w14:paraId="799B5A7E" w14:textId="77777777" w:rsidR="002E0546" w:rsidRPr="003E12A7" w:rsidRDefault="002E0546" w:rsidP="002E0546">
      <w:pPr>
        <w:spacing w:line="257" w:lineRule="atLeast"/>
        <w:ind w:firstLine="62"/>
        <w:rPr>
          <w:rFonts w:ascii="Arial" w:hAnsi="Arial" w:cs="Arial"/>
          <w:sz w:val="22"/>
          <w:szCs w:val="22"/>
        </w:rPr>
      </w:pPr>
    </w:p>
    <w:p w14:paraId="57EB8FA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 Prekių tiekimas laikomas užbaigtu, kai yra įvykdytos visos šios sąlygos:</w:t>
      </w:r>
    </w:p>
    <w:p w14:paraId="02F1F7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6.1.1.1. Tiekėjas pristatė visas Prekes pagal Sutarties ir įstatymų bei kitų teisės aktų reikalavimus (ir kai suteiktos visos su Prekėmis susijusios paslaugos, jei to reikalaujama);</w:t>
      </w:r>
    </w:p>
    <w:p w14:paraId="17A0306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6.1.1.2. Tiekėjas perdavė Pirkėjui visą reikalingą dokumentaciją, įskaitant naudojimo instrukcijas, sertifikatus ir garantijas (jei to reikalaujama);</w:t>
      </w:r>
    </w:p>
    <w:p w14:paraId="776CAD9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6.1.1.3. Tiekėjas apmokė Pirkėjo personalą, kaip naudoti Prekes (jeigu to reikalaujama);</w:t>
      </w:r>
    </w:p>
    <w:p w14:paraId="1F4D4F9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3F3B29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71831E9" w14:textId="77777777" w:rsidR="002E0546" w:rsidRPr="003E12A7" w:rsidRDefault="002E0546" w:rsidP="002E0546">
      <w:pPr>
        <w:spacing w:line="257" w:lineRule="atLeast"/>
        <w:ind w:firstLine="62"/>
        <w:jc w:val="both"/>
        <w:rPr>
          <w:rFonts w:ascii="Arial" w:hAnsi="Arial" w:cs="Arial"/>
          <w:sz w:val="22"/>
          <w:szCs w:val="22"/>
        </w:rPr>
      </w:pPr>
    </w:p>
    <w:p w14:paraId="263FA1AC"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6.2.  Prekių perdavimas–priėmimas</w:t>
      </w:r>
    </w:p>
    <w:p w14:paraId="7229F7C8" w14:textId="77777777" w:rsidR="002E0546" w:rsidRPr="003E12A7" w:rsidRDefault="002E0546" w:rsidP="002E0546">
      <w:pPr>
        <w:spacing w:line="257" w:lineRule="atLeast"/>
        <w:ind w:firstLine="62"/>
        <w:jc w:val="both"/>
        <w:rPr>
          <w:rFonts w:ascii="Arial" w:hAnsi="Arial" w:cs="Arial"/>
          <w:sz w:val="22"/>
          <w:szCs w:val="22"/>
        </w:rPr>
      </w:pPr>
    </w:p>
    <w:p w14:paraId="4F13AB9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0AB9EE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FB908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6.2.3. Tiekėjui pristačius Prekes, Pirkėjas atlieka jų patikrinimą ir privalo:</w:t>
      </w:r>
    </w:p>
    <w:p w14:paraId="57E3927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6.2.3.1. ne vėliau kaip per 5 (penkias) darbo dienas nuo faktinio Prekių perdavimo priimti Prekes, pasirašydamas Prekių perdavimo–priėmimo aktą; arba</w:t>
      </w:r>
    </w:p>
    <w:p w14:paraId="50776EE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E12A7">
        <w:rPr>
          <w:rFonts w:ascii="Arial" w:hAnsi="Arial" w:cs="Arial"/>
          <w:b/>
          <w:bCs/>
          <w:sz w:val="22"/>
          <w:szCs w:val="22"/>
        </w:rPr>
        <w:t>Defektų aktas</w:t>
      </w:r>
      <w:r w:rsidRPr="003E12A7">
        <w:rPr>
          <w:rFonts w:ascii="Arial" w:hAnsi="Arial" w:cs="Arial"/>
          <w:sz w:val="22"/>
          <w:szCs w:val="22"/>
        </w:rPr>
        <w:t>); arba</w:t>
      </w:r>
    </w:p>
    <w:p w14:paraId="10E71F5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6.2.3.3. atsisakyti priimti Prekes ar jų dalį ir įteikti (arba išsiųsti) Defektų aktą Tiekėjui dėl netinkamų Prekių ar jų dalies. </w:t>
      </w:r>
    </w:p>
    <w:p w14:paraId="0DAA0AA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6.2.4. Prekių perdavimo–priėmimo akte turi būti nurodoma data, kada Tiekėjas pristatė visas Prekes (ar atitinkamą jų dalį, kai Sutartyje numatytas pristatymas dalimis) ir pateikė visus reikiamus dokumentus.</w:t>
      </w:r>
    </w:p>
    <w:p w14:paraId="4F67451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7D170F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E6D09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6.2.7. Jeigu Pirkėjas per 5 (penkias) darbo dienas </w:t>
      </w:r>
      <w:r w:rsidRPr="003E12A7">
        <w:rPr>
          <w:rFonts w:ascii="Arial" w:eastAsia="Arial" w:hAnsi="Arial" w:cs="Arial"/>
          <w:kern w:val="2"/>
          <w:sz w:val="22"/>
          <w:szCs w:val="22"/>
        </w:rPr>
        <w:t xml:space="preserve">nuo Prekių perdavimo–priėmimo akto gavimo </w:t>
      </w:r>
      <w:r w:rsidRPr="003E12A7">
        <w:rPr>
          <w:rFonts w:ascii="Arial" w:hAnsi="Arial" w:cs="Arial"/>
          <w:sz w:val="22"/>
          <w:szCs w:val="22"/>
        </w:rPr>
        <w:t>nepateikia (neišsiunčia) Tiekėjui Defektų akto, laikoma, kad Pirkėjas Prekes priėmė ir joms pretenzijų neturi.</w:t>
      </w:r>
    </w:p>
    <w:p w14:paraId="59DD71D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6.2.8. Prekių praradimo ar sugadinimo ar atsitiktinio žuvimo rizika Pirkėjui iš Tiekėjo pereina nuo faktinio tokių Prekių priėmimo momento.</w:t>
      </w:r>
    </w:p>
    <w:p w14:paraId="1F664E4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6.2.9. Pirkėjas turi teisę naudotis Prekėmis tik po Prekių perdavimo-priėmimo akto pasirašymo.</w:t>
      </w:r>
    </w:p>
    <w:p w14:paraId="32D4F01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E0AE84A" w14:textId="77777777" w:rsidR="002E0546" w:rsidRPr="003E12A7" w:rsidRDefault="002E0546" w:rsidP="002E0546">
      <w:pPr>
        <w:spacing w:line="257" w:lineRule="atLeast"/>
        <w:ind w:firstLine="62"/>
        <w:jc w:val="both"/>
        <w:rPr>
          <w:rFonts w:ascii="Arial" w:hAnsi="Arial" w:cs="Arial"/>
          <w:sz w:val="22"/>
          <w:szCs w:val="22"/>
        </w:rPr>
      </w:pPr>
    </w:p>
    <w:p w14:paraId="737E1B1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7.  TIEKĖJO GARANTINIAI ĮSIPAREIGOJIMAI</w:t>
      </w:r>
    </w:p>
    <w:p w14:paraId="47E375F6" w14:textId="77777777" w:rsidR="002E0546" w:rsidRPr="003E12A7" w:rsidRDefault="002E0546" w:rsidP="002E0546">
      <w:pPr>
        <w:spacing w:line="257" w:lineRule="atLeast"/>
        <w:ind w:firstLine="62"/>
        <w:rPr>
          <w:rFonts w:ascii="Arial" w:hAnsi="Arial" w:cs="Arial"/>
          <w:sz w:val="22"/>
          <w:szCs w:val="22"/>
        </w:rPr>
      </w:pPr>
    </w:p>
    <w:p w14:paraId="7C314863" w14:textId="77777777" w:rsidR="002E0546" w:rsidRPr="003E12A7" w:rsidRDefault="002E0546" w:rsidP="002E0546">
      <w:pPr>
        <w:spacing w:line="257" w:lineRule="atLeast"/>
        <w:ind w:left="360" w:hanging="360"/>
        <w:jc w:val="center"/>
        <w:rPr>
          <w:rFonts w:ascii="Arial" w:hAnsi="Arial" w:cs="Arial"/>
          <w:sz w:val="22"/>
          <w:szCs w:val="22"/>
        </w:rPr>
      </w:pPr>
      <w:r w:rsidRPr="003E12A7">
        <w:rPr>
          <w:rFonts w:ascii="Arial" w:hAnsi="Arial" w:cs="Arial"/>
          <w:b/>
          <w:bCs/>
          <w:sz w:val="22"/>
          <w:szCs w:val="22"/>
        </w:rPr>
        <w:t>7.1.  Garantiniai terminai (jei taikoma)</w:t>
      </w:r>
    </w:p>
    <w:p w14:paraId="09B2FEFF" w14:textId="77777777" w:rsidR="002E0546" w:rsidRPr="003E12A7" w:rsidRDefault="002E0546" w:rsidP="002E0546">
      <w:pPr>
        <w:spacing w:line="257" w:lineRule="atLeast"/>
        <w:ind w:left="360" w:firstLine="62"/>
        <w:rPr>
          <w:rFonts w:ascii="Arial" w:hAnsi="Arial" w:cs="Arial"/>
          <w:sz w:val="22"/>
          <w:szCs w:val="22"/>
        </w:rPr>
      </w:pPr>
    </w:p>
    <w:p w14:paraId="32ED280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7.1.1. Prekėms taikomas teisės aktuose nustatytas ir (ar) gamintojo taikomas garantinis terminas, jeigu </w:t>
      </w:r>
      <w:r w:rsidRPr="003E12A7">
        <w:rPr>
          <w:rFonts w:ascii="Arial" w:hAnsi="Arial" w:cs="Arial"/>
          <w:kern w:val="2"/>
          <w:sz w:val="22"/>
          <w:szCs w:val="22"/>
        </w:rPr>
        <w:t>Tiekėjo pasiūlyme, t</w:t>
      </w:r>
      <w:r w:rsidRPr="003E12A7">
        <w:rPr>
          <w:rFonts w:ascii="Arial" w:hAnsi="Arial" w:cs="Arial"/>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25282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83107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1AFE45" w14:textId="77777777" w:rsidR="002E0546" w:rsidRPr="003E12A7" w:rsidRDefault="002E0546" w:rsidP="002E0546">
      <w:pPr>
        <w:spacing w:line="257" w:lineRule="atLeast"/>
        <w:ind w:firstLine="62"/>
        <w:jc w:val="both"/>
        <w:rPr>
          <w:rFonts w:ascii="Arial" w:hAnsi="Arial" w:cs="Arial"/>
          <w:sz w:val="22"/>
          <w:szCs w:val="22"/>
        </w:rPr>
      </w:pPr>
    </w:p>
    <w:p w14:paraId="20996586"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7.2.  Pretenzijos dėl Prekių trūkumų</w:t>
      </w:r>
    </w:p>
    <w:p w14:paraId="37D891F5" w14:textId="77777777" w:rsidR="002E0546" w:rsidRPr="003E12A7" w:rsidRDefault="002E0546" w:rsidP="002E0546">
      <w:pPr>
        <w:spacing w:line="257" w:lineRule="atLeast"/>
        <w:ind w:firstLine="62"/>
        <w:jc w:val="both"/>
        <w:rPr>
          <w:rFonts w:ascii="Arial" w:hAnsi="Arial" w:cs="Arial"/>
          <w:sz w:val="22"/>
          <w:szCs w:val="22"/>
        </w:rPr>
      </w:pPr>
    </w:p>
    <w:p w14:paraId="0A643A6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2211F1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BB28C80"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C4C77E"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 xml:space="preserve">7.2.3.1. jei Prekės atitinka Sutartyje </w:t>
      </w:r>
      <w:r w:rsidRPr="003E12A7">
        <w:rPr>
          <w:rFonts w:ascii="Arial" w:eastAsia="Calibri" w:hAnsi="Arial" w:cs="Arial"/>
          <w:kern w:val="2"/>
          <w:sz w:val="22"/>
          <w:szCs w:val="22"/>
        </w:rPr>
        <w:t>ir įstatymuose bei kituose teisės aktuose nurodytus reikalavimus</w:t>
      </w:r>
      <w:r w:rsidRPr="003E12A7">
        <w:rPr>
          <w:rFonts w:ascii="Arial" w:hAnsi="Arial" w:cs="Arial"/>
          <w:sz w:val="22"/>
          <w:szCs w:val="22"/>
        </w:rPr>
        <w:t xml:space="preserve"> – Pirkėjas;</w:t>
      </w:r>
    </w:p>
    <w:p w14:paraId="27260112"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 xml:space="preserve">7.2.3.2. jei Prekės neatitinka Sutartyje </w:t>
      </w:r>
      <w:r w:rsidRPr="003E12A7">
        <w:rPr>
          <w:rFonts w:ascii="Arial" w:eastAsia="Calibri" w:hAnsi="Arial" w:cs="Arial"/>
          <w:kern w:val="2"/>
          <w:sz w:val="22"/>
          <w:szCs w:val="22"/>
        </w:rPr>
        <w:t>ir įstatymuose bei kituose teisės aktuose nurodytų reikalavimų</w:t>
      </w:r>
      <w:r w:rsidRPr="003E12A7">
        <w:rPr>
          <w:rFonts w:ascii="Arial" w:hAnsi="Arial" w:cs="Arial"/>
          <w:sz w:val="22"/>
          <w:szCs w:val="22"/>
        </w:rPr>
        <w:t xml:space="preserve"> – Tiekėjas.</w:t>
      </w:r>
    </w:p>
    <w:p w14:paraId="7803D046" w14:textId="77777777" w:rsidR="002E0546" w:rsidRPr="003E12A7" w:rsidRDefault="002E0546" w:rsidP="002E0546">
      <w:pPr>
        <w:tabs>
          <w:tab w:val="left" w:pos="567"/>
          <w:tab w:val="left" w:pos="851"/>
          <w:tab w:val="left" w:pos="992"/>
          <w:tab w:val="left" w:pos="1134"/>
        </w:tabs>
        <w:jc w:val="both"/>
        <w:rPr>
          <w:rFonts w:ascii="Arial" w:eastAsia="Calibri" w:hAnsi="Arial" w:cs="Arial"/>
          <w:kern w:val="2"/>
          <w:sz w:val="22"/>
          <w:szCs w:val="22"/>
        </w:rPr>
      </w:pPr>
      <w:r w:rsidRPr="003E12A7">
        <w:rPr>
          <w:rFonts w:ascii="Arial" w:eastAsia="Calibri" w:hAnsi="Arial" w:cs="Arial"/>
          <w:kern w:val="2"/>
          <w:sz w:val="22"/>
          <w:szCs w:val="22"/>
        </w:rPr>
        <w:t>7.2.4. Ekspertizės išvados Šalims yra privalomos.</w:t>
      </w:r>
    </w:p>
    <w:p w14:paraId="455A0B3C" w14:textId="77777777" w:rsidR="002E0546" w:rsidRPr="003E12A7" w:rsidRDefault="002E0546" w:rsidP="002E0546">
      <w:pPr>
        <w:tabs>
          <w:tab w:val="left" w:pos="567"/>
          <w:tab w:val="left" w:pos="851"/>
          <w:tab w:val="left" w:pos="992"/>
          <w:tab w:val="left" w:pos="1134"/>
        </w:tabs>
        <w:jc w:val="both"/>
        <w:rPr>
          <w:rFonts w:ascii="Arial" w:hAnsi="Arial" w:cs="Arial"/>
          <w:sz w:val="22"/>
          <w:szCs w:val="22"/>
        </w:rPr>
      </w:pPr>
      <w:r w:rsidRPr="003E12A7">
        <w:rPr>
          <w:rFonts w:ascii="Arial" w:eastAsia="Calibri"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A6DD5BD" w14:textId="77777777" w:rsidR="002E0546" w:rsidRPr="003E12A7" w:rsidRDefault="002E0546" w:rsidP="002E0546">
      <w:pPr>
        <w:rPr>
          <w:rFonts w:ascii="Arial" w:hAnsi="Arial" w:cs="Arial"/>
          <w:sz w:val="22"/>
          <w:szCs w:val="22"/>
        </w:rPr>
      </w:pPr>
    </w:p>
    <w:p w14:paraId="52AD7E70" w14:textId="77777777" w:rsidR="002E0546" w:rsidRPr="003E12A7" w:rsidRDefault="002E0546" w:rsidP="002E0546">
      <w:pPr>
        <w:spacing w:line="257" w:lineRule="atLeast"/>
        <w:ind w:firstLine="62"/>
        <w:jc w:val="both"/>
        <w:rPr>
          <w:rFonts w:ascii="Arial" w:hAnsi="Arial" w:cs="Arial"/>
          <w:sz w:val="22"/>
          <w:szCs w:val="22"/>
        </w:rPr>
      </w:pPr>
    </w:p>
    <w:p w14:paraId="64D8732A"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7.3.  Prekių trūkumų šalinimas</w:t>
      </w:r>
    </w:p>
    <w:p w14:paraId="5EC70259" w14:textId="77777777" w:rsidR="002E0546" w:rsidRPr="003E12A7" w:rsidRDefault="002E0546" w:rsidP="002E0546">
      <w:pPr>
        <w:spacing w:line="257" w:lineRule="atLeast"/>
        <w:ind w:firstLine="62"/>
        <w:jc w:val="both"/>
        <w:rPr>
          <w:rFonts w:ascii="Arial" w:hAnsi="Arial" w:cs="Arial"/>
          <w:sz w:val="22"/>
          <w:szCs w:val="22"/>
        </w:rPr>
      </w:pPr>
    </w:p>
    <w:p w14:paraId="13B2065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7.3.1. Tiekėjas privalo nemokamai pašalinti Prekių trūkumus, sutaisydamas Prekes ar jų dalį arba pakeisdamas Prekę nauja Preke ar jos dalimi.</w:t>
      </w:r>
    </w:p>
    <w:p w14:paraId="2FAA3B0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A76C5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7.3.3. Sutaisytoje Prekių dalyje pakartotinai nustačius Prekių trūkumų, Tiekėjas privalo pakeisti Prekes naujomis kokybiškomis Prekėmis, nebent Pirkėjas raštu sutiktų Prekes dar kartą taisyti.</w:t>
      </w:r>
    </w:p>
    <w:p w14:paraId="21F2FAB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7.3.4. Pašalinus Prekių trūkumus, garantinis terminas sutaisytajai Prekių daliai ar naujoms Prekėms vėl pradedamas skaičiuoti nuo tinkamai sutaisytų ar pakeistų Prekių (ar jų dalių) perdavimo Pirkėjui dienos.</w:t>
      </w:r>
    </w:p>
    <w:p w14:paraId="0188835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D24548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7.3.6. Tiekėjas, pašalinęs visus Prekių trūkumus, privalo apie tai informuoti Pirkėją.</w:t>
      </w:r>
    </w:p>
    <w:p w14:paraId="25CCE09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FD1FDB7" w14:textId="77777777" w:rsidR="002E0546" w:rsidRPr="003E12A7" w:rsidRDefault="002E0546" w:rsidP="002E0546">
      <w:pPr>
        <w:spacing w:line="257" w:lineRule="atLeast"/>
        <w:ind w:firstLine="62"/>
        <w:jc w:val="both"/>
        <w:rPr>
          <w:rFonts w:ascii="Arial" w:hAnsi="Arial" w:cs="Arial"/>
          <w:sz w:val="22"/>
          <w:szCs w:val="22"/>
        </w:rPr>
      </w:pPr>
    </w:p>
    <w:p w14:paraId="75FF3A08"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7.4.  Pirkėjo teisės, Tiekėjui nepašalinus Prekių trūkumų</w:t>
      </w:r>
    </w:p>
    <w:p w14:paraId="5B623BF7" w14:textId="77777777" w:rsidR="002E0546" w:rsidRPr="003E12A7" w:rsidRDefault="002E0546" w:rsidP="002E0546">
      <w:pPr>
        <w:spacing w:line="257" w:lineRule="atLeast"/>
        <w:ind w:firstLine="62"/>
        <w:jc w:val="both"/>
        <w:rPr>
          <w:rFonts w:ascii="Arial" w:hAnsi="Arial" w:cs="Arial"/>
          <w:sz w:val="22"/>
          <w:szCs w:val="22"/>
        </w:rPr>
      </w:pPr>
    </w:p>
    <w:p w14:paraId="62A364B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7.4.1. Jeigu Tiekėjas atsisako pašalinti arba nepašalina Prekių trūkumų per Pirkėjo nustatytus protingus terminus, Pirkėjas turi teisę:</w:t>
      </w:r>
    </w:p>
    <w:p w14:paraId="315AE5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712A64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7.4.1.2. reikalauti sumažinti Tiekėjui mokėtiną sumą ir grąžinti dėl šios sumos sumažinimo susidariusią permoką per 30 (trisdešimt) dienų nuo Tiekėjui nustatyto termino pašalinti Prekių trūkumus pabaigos</w:t>
      </w:r>
      <w:r w:rsidRPr="003E12A7">
        <w:rPr>
          <w:rFonts w:ascii="Arial" w:hAnsi="Arial" w:cs="Arial"/>
          <w:kern w:val="2"/>
          <w:sz w:val="22"/>
          <w:szCs w:val="22"/>
        </w:rPr>
        <w:t>, jeigu tai neprieštarauja VPĮ įtvirtintiems principams</w:t>
      </w:r>
      <w:r w:rsidRPr="003E12A7">
        <w:rPr>
          <w:rFonts w:ascii="Arial" w:hAnsi="Arial" w:cs="Arial"/>
          <w:sz w:val="22"/>
          <w:szCs w:val="22"/>
        </w:rPr>
        <w:t>; arba</w:t>
      </w:r>
      <w:r w:rsidRPr="003E12A7">
        <w:rPr>
          <w:rFonts w:ascii="Arial" w:hAnsi="Arial" w:cs="Arial"/>
          <w:kern w:val="2"/>
          <w:sz w:val="22"/>
          <w:szCs w:val="22"/>
        </w:rPr>
        <w:t xml:space="preserve"> </w:t>
      </w:r>
    </w:p>
    <w:p w14:paraId="7182ABB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7.4.1.3. grąžinti Prekes Tiekėjui ir nemokėti už tokias Prekes ar reikalauti grąžinti už Prekes sumokėtą sumą bei nutraukti Sutartį.</w:t>
      </w:r>
    </w:p>
    <w:p w14:paraId="3D0374B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7.4.2. Tiekėjui pagal Sutartį mokėtina suma sumažinama tiek, kiek sumažėja Prekių vertė Pirkėjui dėl Prekių trūkumų, </w:t>
      </w:r>
      <w:r w:rsidRPr="003E12A7">
        <w:rPr>
          <w:rFonts w:ascii="Arial" w:eastAsia="Arial" w:hAnsi="Arial" w:cs="Arial"/>
          <w:kern w:val="2"/>
          <w:sz w:val="22"/>
          <w:szCs w:val="22"/>
        </w:rPr>
        <w:t>jeigu tokia Prekių vertė gali būti išskaitoma iš bendros Prekių vertės</w:t>
      </w:r>
      <w:r w:rsidRPr="003E12A7">
        <w:rPr>
          <w:rFonts w:ascii="Arial" w:hAnsi="Arial" w:cs="Arial"/>
          <w:sz w:val="22"/>
          <w:szCs w:val="22"/>
        </w:rPr>
        <w:t xml:space="preserve"> Į Prekių vertės sumažėjimą, be kita ko, įskaičiuojamos Pirkėjo išlaidos Prekių trūkumų įvertinimui ir šalinimui </w:t>
      </w:r>
      <w:r w:rsidRPr="003E12A7">
        <w:rPr>
          <w:rFonts w:ascii="Arial" w:eastAsia="Arial" w:hAnsi="Arial" w:cs="Arial"/>
          <w:kern w:val="2"/>
          <w:sz w:val="22"/>
          <w:szCs w:val="22"/>
        </w:rPr>
        <w:t>(jeigu tokių Prekių kaina buvo nurodyta pirkimo metu)</w:t>
      </w:r>
      <w:r w:rsidRPr="003E12A7">
        <w:rPr>
          <w:rFonts w:ascii="Arial" w:hAnsi="Arial" w:cs="Arial"/>
          <w:sz w:val="22"/>
          <w:szCs w:val="22"/>
        </w:rPr>
        <w:t>, Pirkėjo esamų ar būsimų išlaidų Prekių eksploatavimui padidėjimas (jeigu tokios išlaidos buvo vertinamos pirkimo metu).</w:t>
      </w:r>
    </w:p>
    <w:p w14:paraId="48A1381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7.4.3. Tiekėjas privalo patenkinti Pirkėjo pagal Bendrųjų sąlygų 7.4.4 punktą pareikštą piniginį reikalavimą per 30 (trisdešimt) dienų arba per ilgesnį Pirkėjo reikalavime nurodytą protingą terminą.</w:t>
      </w:r>
    </w:p>
    <w:p w14:paraId="6BF2B41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7.4.4. Už vėlavimą pašalinti Prekių trūkumus Pirkėjas privalo reikalauti Tiekėjo sumokėti Specialiosiose sąlygose nustatyto dydžio netesybas.</w:t>
      </w:r>
    </w:p>
    <w:p w14:paraId="58F46E83" w14:textId="77777777" w:rsidR="002E0546" w:rsidRPr="003E12A7" w:rsidRDefault="002E0546" w:rsidP="002E0546">
      <w:pPr>
        <w:spacing w:line="257" w:lineRule="atLeast"/>
        <w:ind w:firstLine="62"/>
        <w:jc w:val="both"/>
        <w:rPr>
          <w:rFonts w:ascii="Arial" w:hAnsi="Arial" w:cs="Arial"/>
          <w:sz w:val="22"/>
          <w:szCs w:val="22"/>
        </w:rPr>
      </w:pPr>
    </w:p>
    <w:p w14:paraId="3440776D"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8.  PRISTATYMO TERMINAI</w:t>
      </w:r>
    </w:p>
    <w:p w14:paraId="2832504A" w14:textId="77777777" w:rsidR="002E0546" w:rsidRPr="003E12A7" w:rsidRDefault="002E0546" w:rsidP="002E0546">
      <w:pPr>
        <w:spacing w:line="257" w:lineRule="atLeast"/>
        <w:ind w:firstLine="62"/>
        <w:rPr>
          <w:rFonts w:ascii="Arial" w:hAnsi="Arial" w:cs="Arial"/>
          <w:sz w:val="22"/>
          <w:szCs w:val="22"/>
        </w:rPr>
      </w:pPr>
    </w:p>
    <w:p w14:paraId="2D3EE97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8.1.  Pristatymo terminai ir Prekių tiekimo grafikas</w:t>
      </w:r>
    </w:p>
    <w:p w14:paraId="619072F8" w14:textId="77777777" w:rsidR="002E0546" w:rsidRPr="003E12A7" w:rsidRDefault="002E0546" w:rsidP="002E0546">
      <w:pPr>
        <w:spacing w:line="257" w:lineRule="atLeast"/>
        <w:ind w:firstLine="62"/>
        <w:jc w:val="both"/>
        <w:rPr>
          <w:rFonts w:ascii="Arial" w:hAnsi="Arial" w:cs="Arial"/>
          <w:sz w:val="22"/>
          <w:szCs w:val="22"/>
        </w:rPr>
      </w:pPr>
    </w:p>
    <w:p w14:paraId="7D97790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8.1.1. Tiekėjas privalo pristatyti Prekes laikydamasis terminų, nurodytų Specialiosiose sąlygose.</w:t>
      </w:r>
    </w:p>
    <w:p w14:paraId="370AA85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E12A7">
        <w:rPr>
          <w:rFonts w:ascii="Arial" w:hAnsi="Arial" w:cs="Arial"/>
          <w:b/>
          <w:bCs/>
          <w:sz w:val="22"/>
          <w:szCs w:val="22"/>
        </w:rPr>
        <w:t>Grafikas</w:t>
      </w:r>
      <w:r w:rsidRPr="003E12A7">
        <w:rPr>
          <w:rFonts w:ascii="Arial" w:hAnsi="Arial" w:cs="Arial"/>
          <w:sz w:val="22"/>
          <w:szCs w:val="22"/>
        </w:rPr>
        <w:t>).</w:t>
      </w:r>
    </w:p>
    <w:p w14:paraId="2EE9887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8.1.3. Jei aktualu, Grafike turi būti pažymėta, kurios Prekės gali būti pristatomos lygiagrečiai, o kurios gali būti pristatomos tik numatytu eiliškumu.</w:t>
      </w:r>
    </w:p>
    <w:p w14:paraId="50263705" w14:textId="77777777" w:rsidR="002E0546" w:rsidRPr="003E12A7" w:rsidRDefault="002E0546" w:rsidP="002E0546">
      <w:pPr>
        <w:spacing w:line="257" w:lineRule="atLeast"/>
        <w:ind w:firstLine="62"/>
        <w:jc w:val="both"/>
        <w:rPr>
          <w:rFonts w:ascii="Arial" w:hAnsi="Arial" w:cs="Arial"/>
          <w:sz w:val="22"/>
          <w:szCs w:val="22"/>
        </w:rPr>
      </w:pPr>
    </w:p>
    <w:p w14:paraId="65198E36"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8.2.  Netesybos už Prekių pristatymo vėlavimą</w:t>
      </w:r>
    </w:p>
    <w:p w14:paraId="20718DD4" w14:textId="77777777" w:rsidR="002E0546" w:rsidRPr="003E12A7" w:rsidRDefault="002E0546" w:rsidP="002E0546">
      <w:pPr>
        <w:spacing w:line="257" w:lineRule="atLeast"/>
        <w:ind w:firstLine="62"/>
        <w:jc w:val="both"/>
        <w:rPr>
          <w:rFonts w:ascii="Arial" w:hAnsi="Arial" w:cs="Arial"/>
          <w:sz w:val="22"/>
          <w:szCs w:val="22"/>
        </w:rPr>
      </w:pPr>
    </w:p>
    <w:p w14:paraId="3F5ABA2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8.2.1. Jeigu Tiekėjas praleidžia Prekių pristatymo terminus, nustatytus Specialiosiose sąlygose, Tiekėjui iki Prekių pristatymo datos taikomos Specialiosiose sąlygose nurodyto dydžio netesybos.</w:t>
      </w:r>
    </w:p>
    <w:p w14:paraId="16A5717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3FDEA1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0B7A96" w14:textId="77777777" w:rsidR="002E0546" w:rsidRPr="003E12A7" w:rsidRDefault="002E0546" w:rsidP="002E0546">
      <w:pPr>
        <w:spacing w:line="257" w:lineRule="atLeast"/>
        <w:ind w:firstLine="62"/>
        <w:jc w:val="both"/>
        <w:rPr>
          <w:rFonts w:ascii="Arial" w:hAnsi="Arial" w:cs="Arial"/>
          <w:sz w:val="22"/>
          <w:szCs w:val="22"/>
        </w:rPr>
      </w:pPr>
    </w:p>
    <w:p w14:paraId="166A7F5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9.  PRIEVOLIŲ PAGAL SUTARTĮ ĮVYKDYMO UŽTIKRINIMO BŪDAI</w:t>
      </w:r>
    </w:p>
    <w:p w14:paraId="0EA51FCE" w14:textId="77777777" w:rsidR="002E0546" w:rsidRPr="003E12A7" w:rsidRDefault="002E0546" w:rsidP="002E0546">
      <w:pPr>
        <w:spacing w:line="257" w:lineRule="atLeast"/>
        <w:ind w:firstLine="62"/>
        <w:rPr>
          <w:rFonts w:ascii="Arial" w:hAnsi="Arial" w:cs="Arial"/>
          <w:sz w:val="22"/>
          <w:szCs w:val="22"/>
        </w:rPr>
      </w:pPr>
    </w:p>
    <w:p w14:paraId="6FC1CF7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40F9D2" w14:textId="77777777" w:rsidR="002E0546" w:rsidRPr="003E12A7" w:rsidRDefault="002E0546" w:rsidP="002E0546">
      <w:pPr>
        <w:spacing w:line="257" w:lineRule="atLeast"/>
        <w:ind w:firstLine="62"/>
        <w:jc w:val="both"/>
        <w:rPr>
          <w:rFonts w:ascii="Arial" w:hAnsi="Arial" w:cs="Arial"/>
          <w:sz w:val="22"/>
          <w:szCs w:val="22"/>
        </w:rPr>
      </w:pPr>
    </w:p>
    <w:p w14:paraId="4CBCD537"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10.  SUTARTIES ĮVYKDYMO UŽTIKRINIMAS (JEI TAIKOMA)</w:t>
      </w:r>
    </w:p>
    <w:p w14:paraId="034C766D" w14:textId="77777777" w:rsidR="002E0546" w:rsidRPr="003E12A7" w:rsidRDefault="002E0546" w:rsidP="002E0546">
      <w:pPr>
        <w:spacing w:line="257" w:lineRule="atLeast"/>
        <w:ind w:firstLine="62"/>
        <w:jc w:val="both"/>
        <w:rPr>
          <w:rFonts w:ascii="Arial" w:hAnsi="Arial" w:cs="Arial"/>
          <w:sz w:val="22"/>
          <w:szCs w:val="22"/>
        </w:rPr>
      </w:pPr>
    </w:p>
    <w:p w14:paraId="2767E61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w:t>
      </w:r>
      <w:r w:rsidRPr="003E12A7">
        <w:rPr>
          <w:rFonts w:ascii="Arial" w:hAnsi="Arial" w:cs="Arial"/>
          <w:sz w:val="22"/>
          <w:szCs w:val="22"/>
          <w:shd w:val="clear" w:color="auto" w:fill="FFFFFF"/>
        </w:rPr>
        <w:lastRenderedPageBreak/>
        <w:t>draudimo raštą arba kitą Specialiosiose sąlygose nurodytą sutartinių įsipareigojimų įvykdymo užtikrinimą.</w:t>
      </w:r>
    </w:p>
    <w:p w14:paraId="57F3374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b/>
          <w:bCs/>
          <w:sz w:val="22"/>
          <w:szCs w:val="22"/>
        </w:rPr>
        <w:t>Pastaba.</w:t>
      </w:r>
      <w:r w:rsidRPr="003E12A7">
        <w:rPr>
          <w:rFonts w:ascii="Arial" w:hAnsi="Arial" w:cs="Arial"/>
          <w:sz w:val="22"/>
          <w:szCs w:val="22"/>
        </w:rPr>
        <w:t> </w:t>
      </w:r>
      <w:r w:rsidRPr="003E12A7">
        <w:rPr>
          <w:rFonts w:ascii="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9BB83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E12A7">
        <w:rPr>
          <w:rFonts w:ascii="Arial"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3E12A7">
        <w:rPr>
          <w:rFonts w:ascii="Arial" w:hAnsi="Arial" w:cs="Arial"/>
          <w:sz w:val="22"/>
          <w:szCs w:val="22"/>
          <w:shd w:val="clear" w:color="auto" w:fill="FFFFFF"/>
        </w:rPr>
        <w:t xml:space="preserve">), atitinkantį Bendrųjų sąlygų 10 skyriuje nurodytas sąlygas, per Specialiosiose sąlygose nustatytą terminą (toliau – </w:t>
      </w:r>
      <w:r w:rsidRPr="003E12A7">
        <w:rPr>
          <w:rFonts w:ascii="Arial" w:hAnsi="Arial" w:cs="Arial"/>
          <w:b/>
          <w:bCs/>
          <w:sz w:val="22"/>
          <w:szCs w:val="22"/>
          <w:shd w:val="clear" w:color="auto" w:fill="FFFFFF"/>
        </w:rPr>
        <w:t>Sutarties įvykdymo užtikrinimas</w:t>
      </w:r>
      <w:r w:rsidRPr="003E12A7">
        <w:rPr>
          <w:rFonts w:ascii="Arial" w:hAnsi="Arial" w:cs="Arial"/>
          <w:sz w:val="22"/>
          <w:szCs w:val="22"/>
          <w:shd w:val="clear" w:color="auto" w:fill="FFFFFF"/>
        </w:rPr>
        <w:t>).</w:t>
      </w:r>
    </w:p>
    <w:p w14:paraId="78F6FCA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46A6D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F7B9E2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6E6D3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B61DD2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10.7. Sutarties įvykdymo užtikrinimas turi įsigalioti ne vėliau negu jo pateikimo Pirkėjui dieną. </w:t>
      </w:r>
    </w:p>
    <w:p w14:paraId="646D339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10.8. Sutarties įvykdymo užtikrinimo suma turi būti nurodoma ir išmokama eurais. </w:t>
      </w:r>
    </w:p>
    <w:p w14:paraId="4C62458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10.9. Sutarties įvykdymo užtikrinimas turi būti surašytas lietuvių arba kita kalba (esant Pirkėjo prašymui, turi būti pateiktas vertimas į lietuvių kalbą). </w:t>
      </w:r>
    </w:p>
    <w:p w14:paraId="71126C6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10.10. Sutarties įvykdymo užtikrinime nurodytas jo galiojimo terminas turi būti ne trumpesnis nei nurodytas </w:t>
      </w:r>
      <w:r w:rsidRPr="003E12A7">
        <w:rPr>
          <w:rFonts w:ascii="Arial" w:eastAsia="Calibri" w:hAnsi="Arial" w:cs="Arial"/>
          <w:kern w:val="2"/>
          <w:sz w:val="22"/>
          <w:szCs w:val="22"/>
        </w:rPr>
        <w:t>Specialiosiose sąlygose</w:t>
      </w:r>
      <w:r w:rsidRPr="003E12A7">
        <w:rPr>
          <w:rFonts w:ascii="Arial" w:hAnsi="Arial" w:cs="Arial"/>
          <w:sz w:val="22"/>
          <w:szCs w:val="22"/>
        </w:rPr>
        <w:t>. </w:t>
      </w:r>
    </w:p>
    <w:p w14:paraId="6AD5071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7D608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9EC37C4"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241A3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sidRPr="003E12A7">
        <w:rPr>
          <w:rFonts w:ascii="Arial" w:hAnsi="Arial" w:cs="Arial"/>
          <w:sz w:val="22"/>
          <w:szCs w:val="22"/>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0DA84A"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0FDD43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 Pirkėjas gali pasinaudoti Sutarties įvykdymo užtikrinimu, esant bet kuriai iš žemiau nurodytų aplinkybių:  </w:t>
      </w:r>
    </w:p>
    <w:p w14:paraId="14C3C1D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10.16.1. Tiekėjas neįvykdė, nevykdo arba netinkamai vykdo savo įsipareigojimus pagal Sutartį;  </w:t>
      </w:r>
    </w:p>
    <w:p w14:paraId="34F0FA6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10.16.2. Tiekėjas per protingai nustatytą laikotarpį neįvykdo Pirkėjo nurodymo ištaisyti Prekių trūkumus;  </w:t>
      </w:r>
    </w:p>
    <w:p w14:paraId="1BC20C78"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651807"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10.16.4. Tiekėjas be pateisinamos priežasties (ne Sutartyje nustatytais atvejais) vienašališkai nutraukia Sutartį. </w:t>
      </w:r>
    </w:p>
    <w:p w14:paraId="0757CCD7"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4E5A172A"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11.  SUTARTIES KAINA IR JOS PERSKAIČIAVIMAS</w:t>
      </w:r>
    </w:p>
    <w:p w14:paraId="713795E6" w14:textId="77777777" w:rsidR="002E0546" w:rsidRPr="003E12A7" w:rsidRDefault="002E0546" w:rsidP="002E0546">
      <w:pPr>
        <w:spacing w:line="257" w:lineRule="atLeast"/>
        <w:ind w:firstLine="62"/>
        <w:jc w:val="both"/>
        <w:rPr>
          <w:rFonts w:ascii="Arial" w:hAnsi="Arial" w:cs="Arial"/>
          <w:sz w:val="22"/>
          <w:szCs w:val="22"/>
        </w:rPr>
      </w:pPr>
    </w:p>
    <w:p w14:paraId="7C7E8B1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DABF3C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11.2. Pradinės sutarties vertė yra nurodyta Specialiosiose sąlygose.</w:t>
      </w:r>
    </w:p>
    <w:p w14:paraId="68B34F0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1EC0C3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11.4. Sutarties kainos peržiūra atliekama Specialiosiose sąlygose nustatyta tvarka.</w:t>
      </w:r>
    </w:p>
    <w:p w14:paraId="179EB005" w14:textId="77777777" w:rsidR="002E0546" w:rsidRPr="003E12A7" w:rsidRDefault="002E0546" w:rsidP="002E0546">
      <w:pPr>
        <w:spacing w:line="257" w:lineRule="atLeast"/>
        <w:ind w:firstLine="62"/>
        <w:jc w:val="both"/>
        <w:rPr>
          <w:rFonts w:ascii="Arial" w:hAnsi="Arial" w:cs="Arial"/>
          <w:sz w:val="22"/>
          <w:szCs w:val="22"/>
        </w:rPr>
      </w:pPr>
    </w:p>
    <w:p w14:paraId="3DD36F3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12.  ATSISKAITYMO TVARKA</w:t>
      </w:r>
    </w:p>
    <w:p w14:paraId="735E115A" w14:textId="77777777" w:rsidR="002E0546" w:rsidRPr="003E12A7" w:rsidRDefault="002E0546" w:rsidP="002E0546">
      <w:pPr>
        <w:spacing w:line="257" w:lineRule="atLeast"/>
        <w:ind w:firstLine="62"/>
        <w:jc w:val="center"/>
        <w:rPr>
          <w:rFonts w:ascii="Arial" w:hAnsi="Arial" w:cs="Arial"/>
          <w:sz w:val="22"/>
          <w:szCs w:val="22"/>
        </w:rPr>
      </w:pPr>
    </w:p>
    <w:p w14:paraId="7ACCA65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12.1.  Išankstinis mokėjimas (avansas) (jei taikoma)</w:t>
      </w:r>
    </w:p>
    <w:p w14:paraId="1817944F" w14:textId="77777777" w:rsidR="002E0546" w:rsidRPr="003E12A7" w:rsidRDefault="002E0546" w:rsidP="002E0546">
      <w:pPr>
        <w:spacing w:line="257" w:lineRule="atLeast"/>
        <w:ind w:firstLine="62"/>
        <w:jc w:val="both"/>
        <w:rPr>
          <w:rFonts w:ascii="Arial" w:hAnsi="Arial" w:cs="Arial"/>
          <w:sz w:val="22"/>
          <w:szCs w:val="22"/>
        </w:rPr>
      </w:pPr>
    </w:p>
    <w:p w14:paraId="5BA14FA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12.1.1. Bendrųjų sąlygų 12.1 poskyrio sąlygos taikomos tuo atveju, jei Specialiosiose sąlygose yra nurodyta, kad Tiekėjui mokamas išankstinis mokėjimas (avansas) (toliau – </w:t>
      </w:r>
      <w:r w:rsidRPr="003E12A7">
        <w:rPr>
          <w:rFonts w:ascii="Arial" w:hAnsi="Arial" w:cs="Arial"/>
          <w:b/>
          <w:bCs/>
          <w:sz w:val="22"/>
          <w:szCs w:val="22"/>
        </w:rPr>
        <w:t>Avansas</w:t>
      </w:r>
      <w:r w:rsidRPr="003E12A7">
        <w:rPr>
          <w:rFonts w:ascii="Arial" w:hAnsi="Arial" w:cs="Arial"/>
          <w:sz w:val="22"/>
          <w:szCs w:val="22"/>
        </w:rPr>
        <w:t>). </w:t>
      </w:r>
    </w:p>
    <w:p w14:paraId="567A636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12.1.2. Pirkėjas sumoka Tiekėjui </w:t>
      </w:r>
      <w:r w:rsidRPr="003E12A7">
        <w:rPr>
          <w:rFonts w:ascii="Arial" w:eastAsia="Calibri" w:hAnsi="Arial" w:cs="Arial"/>
          <w:kern w:val="2"/>
          <w:sz w:val="22"/>
          <w:szCs w:val="22"/>
        </w:rPr>
        <w:t>ne didesnį kaip Specialiosiose sąlygose nurodyto dydžio Avansą</w:t>
      </w:r>
      <w:r w:rsidRPr="003E12A7">
        <w:rPr>
          <w:rFonts w:ascii="Arial" w:hAnsi="Arial" w:cs="Arial"/>
          <w:sz w:val="22"/>
          <w:szCs w:val="22"/>
        </w:rPr>
        <w:t>.</w:t>
      </w:r>
    </w:p>
    <w:p w14:paraId="30456D05"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E12A7">
        <w:rPr>
          <w:rFonts w:ascii="Arial" w:hAnsi="Arial" w:cs="Arial"/>
          <w:b/>
          <w:bCs/>
          <w:sz w:val="22"/>
          <w:szCs w:val="22"/>
        </w:rPr>
        <w:t>Avanso užtikrinimas</w:t>
      </w:r>
      <w:r w:rsidRPr="003E12A7">
        <w:rPr>
          <w:rFonts w:ascii="Arial" w:hAnsi="Arial" w:cs="Arial"/>
          <w:sz w:val="22"/>
          <w:szCs w:val="22"/>
        </w:rPr>
        <w:t>). </w:t>
      </w:r>
    </w:p>
    <w:p w14:paraId="72742E88"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b/>
          <w:bCs/>
          <w:sz w:val="22"/>
          <w:szCs w:val="22"/>
        </w:rPr>
        <w:t>Pastaba.</w:t>
      </w:r>
      <w:r w:rsidRPr="003E12A7">
        <w:rPr>
          <w:rFonts w:ascii="Arial" w:hAnsi="Arial" w:cs="Arial"/>
          <w:sz w:val="22"/>
          <w:szCs w:val="22"/>
        </w:rPr>
        <w:t> </w:t>
      </w:r>
      <w:r w:rsidRPr="003E12A7">
        <w:rPr>
          <w:rFonts w:ascii="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E12A7">
        <w:rPr>
          <w:rFonts w:ascii="Arial" w:hAnsi="Arial" w:cs="Arial"/>
          <w:sz w:val="22"/>
          <w:szCs w:val="22"/>
        </w:rPr>
        <w:t> </w:t>
      </w:r>
      <w:r w:rsidRPr="003E12A7">
        <w:rPr>
          <w:rFonts w:ascii="Arial" w:hAnsi="Arial" w:cs="Arial"/>
          <w:sz w:val="22"/>
          <w:szCs w:val="22"/>
          <w:shd w:val="clear" w:color="auto" w:fill="FFFFFF"/>
        </w:rPr>
        <w:t>įstatymų bei kitų teisės aktų</w:t>
      </w:r>
      <w:r w:rsidRPr="003E12A7">
        <w:rPr>
          <w:rFonts w:ascii="Arial" w:hAnsi="Arial" w:cs="Arial"/>
          <w:sz w:val="22"/>
          <w:szCs w:val="22"/>
        </w:rPr>
        <w:t> </w:t>
      </w:r>
      <w:r w:rsidRPr="003E12A7">
        <w:rPr>
          <w:rFonts w:ascii="Arial" w:hAnsi="Arial" w:cs="Arial"/>
          <w:sz w:val="22"/>
          <w:szCs w:val="22"/>
          <w:shd w:val="clear" w:color="auto" w:fill="FFFFFF"/>
        </w:rPr>
        <w:t>nuostatas.</w:t>
      </w:r>
    </w:p>
    <w:p w14:paraId="6E2A0FD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EAD9ADE"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51B1DA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4E465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12.1.7. Avanso užtikrinimo suma turi būti nurodoma ir išmokama eurais. </w:t>
      </w:r>
    </w:p>
    <w:p w14:paraId="21EC94C7"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12.1.8. Avanso užtikrinimas turi būti surašytas lietuvių arba kita kalba (esant Pirkėjo prašymui, turi būti pateiktas vertimas į lietuvių kalbą). </w:t>
      </w:r>
    </w:p>
    <w:p w14:paraId="0C1459BB"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12.1.9. Avanso užtikrinimas, neatitinkantis šiame Sutarties poskyryje nustatytų reikalavimų, nebus priimamas. </w:t>
      </w:r>
    </w:p>
    <w:p w14:paraId="03C320B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FCA044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4124FA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85FD34"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584F775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12.2.  Mokėjimų tvarka</w:t>
      </w:r>
    </w:p>
    <w:p w14:paraId="7BA19745" w14:textId="77777777" w:rsidR="002E0546" w:rsidRPr="003E12A7" w:rsidRDefault="002E0546" w:rsidP="002E0546">
      <w:pPr>
        <w:spacing w:line="257" w:lineRule="atLeast"/>
        <w:ind w:firstLine="62"/>
        <w:jc w:val="both"/>
        <w:rPr>
          <w:rFonts w:ascii="Arial" w:hAnsi="Arial" w:cs="Arial"/>
          <w:sz w:val="22"/>
          <w:szCs w:val="22"/>
        </w:rPr>
      </w:pPr>
    </w:p>
    <w:p w14:paraId="0135366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12.2.1. Tiekėjas išrašo Sąskaitą tik Šalims pasirašius Prekių perdavimo–priėmimo aktą, jeigu kitaip nenumatyta Specialiosiose sąlygose:</w:t>
      </w:r>
    </w:p>
    <w:p w14:paraId="71746BC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12.2.1.1. elektroninę sąskaitą faktūrą, atitinkančią Europos elektroninių sąskaitų faktūrų standartą, kurio nuoroda paskelbta 2017 m. spalio 16 d. Komisijos įgyvendinimo sprendime </w:t>
      </w:r>
      <w:r w:rsidRPr="003E12A7">
        <w:rPr>
          <w:rFonts w:ascii="Arial" w:hAnsi="Arial" w:cs="Arial"/>
          <w:sz w:val="22"/>
          <w:szCs w:val="22"/>
          <w:u w:val="single"/>
        </w:rPr>
        <w:t>(ES) 2017/1870</w:t>
      </w:r>
      <w:r w:rsidRPr="003E12A7">
        <w:rPr>
          <w:rFonts w:ascii="Arial" w:hAnsi="Arial" w:cs="Arial"/>
          <w:sz w:val="22"/>
          <w:szCs w:val="22"/>
        </w:rPr>
        <w:t xml:space="preserve"> dėl nuorodos į Europos elektroninių sąskaitų faktūrų standartą ir sintaksių sąrašo paskelbimo pagal Europos Parlamento ir Tarybos direktyvą </w:t>
      </w:r>
      <w:r w:rsidRPr="003E12A7">
        <w:rPr>
          <w:rFonts w:ascii="Arial" w:hAnsi="Arial" w:cs="Arial"/>
          <w:sz w:val="22"/>
          <w:szCs w:val="22"/>
          <w:u w:val="single"/>
        </w:rPr>
        <w:t>2014/55/ES</w:t>
      </w:r>
      <w:r w:rsidRPr="003E12A7">
        <w:rPr>
          <w:rFonts w:ascii="Arial" w:hAnsi="Arial" w:cs="Arial"/>
          <w:sz w:val="22"/>
          <w:szCs w:val="22"/>
        </w:rPr>
        <w:t> (toliau – </w:t>
      </w:r>
      <w:r w:rsidRPr="003E12A7">
        <w:rPr>
          <w:rFonts w:ascii="Arial" w:hAnsi="Arial" w:cs="Arial"/>
          <w:b/>
          <w:bCs/>
          <w:sz w:val="22"/>
          <w:szCs w:val="22"/>
        </w:rPr>
        <w:t>Europos elektroninių sąskaitų faktūrų</w:t>
      </w:r>
      <w:r w:rsidRPr="003E12A7">
        <w:rPr>
          <w:rFonts w:ascii="Arial" w:hAnsi="Arial" w:cs="Arial"/>
          <w:sz w:val="22"/>
          <w:szCs w:val="22"/>
        </w:rPr>
        <w:t> </w:t>
      </w:r>
      <w:r w:rsidRPr="003E12A7">
        <w:rPr>
          <w:rFonts w:ascii="Arial" w:hAnsi="Arial" w:cs="Arial"/>
          <w:b/>
          <w:bCs/>
          <w:sz w:val="22"/>
          <w:szCs w:val="22"/>
        </w:rPr>
        <w:t>standartas</w:t>
      </w:r>
      <w:r w:rsidRPr="003E12A7">
        <w:rPr>
          <w:rFonts w:ascii="Arial" w:hAnsi="Arial" w:cs="Arial"/>
          <w:sz w:val="22"/>
          <w:szCs w:val="22"/>
        </w:rPr>
        <w:t xml:space="preserve">), Tiekėjas gali pateikti </w:t>
      </w:r>
      <w:r w:rsidRPr="003E12A7">
        <w:rPr>
          <w:rFonts w:ascii="Arial" w:eastAsia="Arial" w:hAnsi="Arial" w:cs="Arial"/>
          <w:kern w:val="2"/>
          <w:sz w:val="22"/>
          <w:szCs w:val="22"/>
        </w:rPr>
        <w:t>pasirinktomis priemonėmis</w:t>
      </w:r>
      <w:r w:rsidRPr="003E12A7">
        <w:rPr>
          <w:rFonts w:ascii="Arial" w:hAnsi="Arial" w:cs="Arial"/>
          <w:sz w:val="22"/>
          <w:szCs w:val="22"/>
        </w:rPr>
        <w:t>;</w:t>
      </w:r>
    </w:p>
    <w:p w14:paraId="1A5775C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12.2.1.2. Europos elektroninių sąskaitų faktūrų standarto neatitinkančią elektroninę sąskaitą faktūrą Tiekėjas </w:t>
      </w:r>
      <w:r w:rsidRPr="003E12A7">
        <w:rPr>
          <w:rFonts w:ascii="Arial" w:eastAsia="Arial" w:hAnsi="Arial" w:cs="Arial"/>
          <w:kern w:val="2"/>
          <w:sz w:val="22"/>
          <w:szCs w:val="22"/>
        </w:rPr>
        <w:t xml:space="preserve">gali teikti tik naudodamasis Sąskaitų administravimo bendrosios informacinės sistemos (toliau – </w:t>
      </w:r>
      <w:r w:rsidRPr="003E12A7">
        <w:rPr>
          <w:rFonts w:ascii="Arial" w:eastAsia="Arial" w:hAnsi="Arial" w:cs="Arial"/>
          <w:b/>
          <w:bCs/>
          <w:kern w:val="2"/>
          <w:sz w:val="22"/>
          <w:szCs w:val="22"/>
        </w:rPr>
        <w:t>SABIS</w:t>
      </w:r>
      <w:r w:rsidRPr="003E12A7">
        <w:rPr>
          <w:rFonts w:ascii="Arial" w:eastAsia="Arial" w:hAnsi="Arial" w:cs="Arial"/>
          <w:kern w:val="2"/>
          <w:sz w:val="22"/>
          <w:szCs w:val="22"/>
        </w:rPr>
        <w:t>) priemonėmis</w:t>
      </w:r>
      <w:r w:rsidRPr="003E12A7">
        <w:rPr>
          <w:rFonts w:ascii="Arial" w:hAnsi="Arial" w:cs="Arial"/>
          <w:sz w:val="22"/>
          <w:szCs w:val="22"/>
        </w:rPr>
        <w:t>.</w:t>
      </w:r>
    </w:p>
    <w:p w14:paraId="284E396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12.2.2. Pirkėjas elektronines sąskaitas faktūras priima ir apdoroja naudodamasis informacinės sistemos SABIS priemonėmis, </w:t>
      </w:r>
      <w:r w:rsidRPr="003E12A7">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E12A7">
        <w:rPr>
          <w:rFonts w:ascii="Arial" w:hAnsi="Arial" w:cs="Arial"/>
          <w:sz w:val="22"/>
          <w:szCs w:val="22"/>
        </w:rPr>
        <w:t>.</w:t>
      </w:r>
    </w:p>
    <w:p w14:paraId="5BFDADD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12.2.3. Išankstinio mokėjimo sąskaitas (jeigu Specialiosiose sąlygose yra numatytas Avanso mokėjimas) Tiekėjas privalo pateikti šiame Sutarties poskyryje nustatyta tvarka.</w:t>
      </w:r>
    </w:p>
    <w:p w14:paraId="2E01ECA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12.2.4. Pirkėjas atlieka mokėjimus už Prekes Specialiosiose sąlygose nustatytais terminais.</w:t>
      </w:r>
    </w:p>
    <w:p w14:paraId="1AE00E8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12.2.5. Už mokėjimų pagal Sutartį vėlavimus, Pirkėjui taikomos netesybos Specialiosiose sąlygose nustatyta tvarka.</w:t>
      </w:r>
    </w:p>
    <w:p w14:paraId="2099CDF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12.2.6. Jei Prekės pristatomos dalimis, aukščiau nurodyta atsiskaitymo tvarka galioja kiekvienai tokiai daliai, jei Specialiosiose sąlygose nenustatyta kitaip.</w:t>
      </w:r>
    </w:p>
    <w:p w14:paraId="477F922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41629E7" w14:textId="77777777" w:rsidR="002E0546" w:rsidRPr="003E12A7" w:rsidRDefault="002E0546" w:rsidP="002E0546">
      <w:pPr>
        <w:spacing w:line="257" w:lineRule="atLeast"/>
        <w:ind w:firstLine="62"/>
        <w:jc w:val="both"/>
        <w:rPr>
          <w:rFonts w:ascii="Arial" w:hAnsi="Arial" w:cs="Arial"/>
          <w:sz w:val="22"/>
          <w:szCs w:val="22"/>
        </w:rPr>
      </w:pPr>
    </w:p>
    <w:p w14:paraId="6152269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12.3.  Kiti atsiskaitymo klausimai</w:t>
      </w:r>
    </w:p>
    <w:p w14:paraId="279F0DA7" w14:textId="77777777" w:rsidR="002E0546" w:rsidRPr="003E12A7" w:rsidRDefault="002E0546" w:rsidP="002E0546">
      <w:pPr>
        <w:spacing w:line="257" w:lineRule="atLeast"/>
        <w:ind w:firstLine="62"/>
        <w:jc w:val="both"/>
        <w:rPr>
          <w:rFonts w:ascii="Arial" w:hAnsi="Arial" w:cs="Arial"/>
          <w:sz w:val="22"/>
          <w:szCs w:val="22"/>
        </w:rPr>
      </w:pPr>
    </w:p>
    <w:p w14:paraId="1BDB8C3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12.3.1. Pirkėjas privalo pervesti mokėjimus Tiekėjui į Tiekėjo banko sąskaitą, nurodytą Specialiosiose sąlygose.</w:t>
      </w:r>
    </w:p>
    <w:p w14:paraId="50A018C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E3D74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12.3.3. Visi mokėjimai pagal Sutartį atliekami eurais.</w:t>
      </w:r>
    </w:p>
    <w:p w14:paraId="47C7574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12.3.4. Už pavėluotus mokėjimus pagal Sutartį mokančioji Šalis privalo sumokėti kitai Šaliai Specialiosiose sąlygose nurodyto dydžio netesybas.</w:t>
      </w:r>
    </w:p>
    <w:p w14:paraId="456B0785" w14:textId="77777777" w:rsidR="002E0546" w:rsidRPr="003E12A7" w:rsidRDefault="002E0546" w:rsidP="002E0546">
      <w:pPr>
        <w:spacing w:line="257" w:lineRule="atLeast"/>
        <w:ind w:firstLine="62"/>
        <w:jc w:val="both"/>
        <w:rPr>
          <w:rFonts w:ascii="Arial" w:hAnsi="Arial" w:cs="Arial"/>
          <w:sz w:val="22"/>
          <w:szCs w:val="22"/>
        </w:rPr>
      </w:pPr>
    </w:p>
    <w:p w14:paraId="360C47E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13.  KONFIDENCIALI INFORMACIJA</w:t>
      </w:r>
    </w:p>
    <w:p w14:paraId="102FCA9B" w14:textId="77777777" w:rsidR="002E0546" w:rsidRPr="003E12A7" w:rsidRDefault="002E0546" w:rsidP="002E0546">
      <w:pPr>
        <w:spacing w:line="257" w:lineRule="atLeast"/>
        <w:ind w:firstLine="62"/>
        <w:jc w:val="both"/>
        <w:rPr>
          <w:rFonts w:ascii="Arial" w:hAnsi="Arial" w:cs="Arial"/>
          <w:sz w:val="22"/>
          <w:szCs w:val="22"/>
        </w:rPr>
      </w:pPr>
    </w:p>
    <w:p w14:paraId="147C53A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A31CF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13.2.  Šalis turi teisę atskleisti kitos Šalies konfidencialią informaciją šiais atvejais:</w:t>
      </w:r>
    </w:p>
    <w:p w14:paraId="0C9B190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1B1D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C371B7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926415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13.4. Šalis atsako:</w:t>
      </w:r>
    </w:p>
    <w:p w14:paraId="6BA6A92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13.4.1. už bet kokį neteisėtą, įskaitant atsitiktinį, kitos Šalies konfidencialios informacijos ar bet kurios jos dalies atskleidimą ar perdavimą arba konfidencialios informacijos neteisėtą naudojimą;</w:t>
      </w:r>
    </w:p>
    <w:p w14:paraId="73B466F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ADE8F8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13.5. Šalis nepagrįstai atskleidusi kitos Šalies konfidencialią informaciją privalo sumokėti kitai Šaliai Specialiosiose sąlygose nurodyto dydžio baudą.</w:t>
      </w:r>
    </w:p>
    <w:p w14:paraId="77363098" w14:textId="77777777" w:rsidR="002E0546" w:rsidRPr="003E12A7" w:rsidRDefault="002E0546" w:rsidP="002E0546">
      <w:pPr>
        <w:spacing w:line="257" w:lineRule="atLeast"/>
        <w:ind w:firstLine="62"/>
        <w:jc w:val="both"/>
        <w:rPr>
          <w:rFonts w:ascii="Arial" w:hAnsi="Arial" w:cs="Arial"/>
          <w:sz w:val="22"/>
          <w:szCs w:val="22"/>
        </w:rPr>
      </w:pPr>
    </w:p>
    <w:p w14:paraId="74F33AB7"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14.  ASMENS DUOMENŲ APSAUGA</w:t>
      </w:r>
    </w:p>
    <w:p w14:paraId="3220764B" w14:textId="77777777" w:rsidR="002E0546" w:rsidRPr="003E12A7" w:rsidRDefault="002E0546" w:rsidP="002E0546">
      <w:pPr>
        <w:spacing w:line="257" w:lineRule="atLeast"/>
        <w:ind w:firstLine="62"/>
        <w:jc w:val="both"/>
        <w:rPr>
          <w:rFonts w:ascii="Arial" w:hAnsi="Arial" w:cs="Arial"/>
          <w:sz w:val="22"/>
          <w:szCs w:val="22"/>
        </w:rPr>
      </w:pPr>
    </w:p>
    <w:p w14:paraId="2266DFC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14.1. Šalys įsipareigoja užtikrinti asmens duomenų saugumą bei asmens duomenų tvarkymą vykdyti teisėtai, vadovaujantis 2016 m. balandžio 27 d. priimto Europos Parlamento ir Tarybos reglamento </w:t>
      </w:r>
      <w:r w:rsidRPr="003E12A7">
        <w:rPr>
          <w:rFonts w:ascii="Arial" w:hAnsi="Arial" w:cs="Arial"/>
          <w:sz w:val="22"/>
          <w:szCs w:val="22"/>
          <w:u w:val="single"/>
        </w:rPr>
        <w:t xml:space="preserve">(ES) </w:t>
      </w:r>
      <w:r w:rsidRPr="003E12A7">
        <w:rPr>
          <w:rFonts w:ascii="Arial" w:hAnsi="Arial" w:cs="Arial"/>
          <w:sz w:val="22"/>
          <w:szCs w:val="22"/>
          <w:u w:val="single"/>
        </w:rPr>
        <w:lastRenderedPageBreak/>
        <w:t>2016/679</w:t>
      </w:r>
      <w:r w:rsidRPr="003E12A7">
        <w:rPr>
          <w:rFonts w:ascii="Arial" w:hAnsi="Arial" w:cs="Arial"/>
          <w:sz w:val="22"/>
          <w:szCs w:val="22"/>
        </w:rPr>
        <w:t> dėl fizinių asmenų apsaugos tvarkant asmens duomenis ir dėl laisvo tokių duomenų judėjimo ir kuriuo panaikinama Direktyva </w:t>
      </w:r>
      <w:r w:rsidRPr="003E12A7">
        <w:rPr>
          <w:rFonts w:ascii="Arial" w:hAnsi="Arial" w:cs="Arial"/>
          <w:sz w:val="22"/>
          <w:szCs w:val="22"/>
          <w:u w:val="single"/>
        </w:rPr>
        <w:t>95/46/EB</w:t>
      </w:r>
      <w:r w:rsidRPr="003E12A7">
        <w:rPr>
          <w:rFonts w:ascii="Arial" w:hAnsi="Arial" w:cs="Arial"/>
          <w:sz w:val="22"/>
          <w:szCs w:val="22"/>
        </w:rPr>
        <w:t> (Bendrasis duomenų apsaugos reglamentas) ir kitų teisės aktų, reglamentuojančių asmens duomenų tvarkymą, nuostatomis.</w:t>
      </w:r>
    </w:p>
    <w:p w14:paraId="5FA4C36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E8C033" w14:textId="77777777" w:rsidR="002E0546" w:rsidRPr="003E12A7" w:rsidRDefault="002E0546" w:rsidP="002E0546">
      <w:pPr>
        <w:spacing w:line="257" w:lineRule="atLeast"/>
        <w:ind w:left="360" w:firstLine="115"/>
        <w:jc w:val="both"/>
        <w:rPr>
          <w:rFonts w:ascii="Arial" w:hAnsi="Arial" w:cs="Arial"/>
          <w:sz w:val="22"/>
          <w:szCs w:val="22"/>
        </w:rPr>
      </w:pPr>
    </w:p>
    <w:p w14:paraId="52223B72"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15.  INTELEKTINĖ NUOSAVYBĖ</w:t>
      </w:r>
    </w:p>
    <w:p w14:paraId="064F52DE" w14:textId="77777777" w:rsidR="002E0546" w:rsidRPr="003E12A7" w:rsidRDefault="002E0546" w:rsidP="002E0546">
      <w:pPr>
        <w:spacing w:line="257" w:lineRule="atLeast"/>
        <w:ind w:firstLine="62"/>
        <w:jc w:val="both"/>
        <w:rPr>
          <w:rFonts w:ascii="Arial" w:hAnsi="Arial" w:cs="Arial"/>
          <w:sz w:val="22"/>
          <w:szCs w:val="22"/>
        </w:rPr>
      </w:pPr>
    </w:p>
    <w:p w14:paraId="2C2AC8F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6BAB88"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E12A7">
        <w:rPr>
          <w:rFonts w:ascii="Arial" w:hAnsi="Arial" w:cs="Arial"/>
          <w:i/>
          <w:iCs/>
          <w:sz w:val="22"/>
          <w:szCs w:val="22"/>
        </w:rPr>
        <w:t>sui</w:t>
      </w:r>
      <w:proofErr w:type="spellEnd"/>
      <w:r w:rsidRPr="003E12A7">
        <w:rPr>
          <w:rFonts w:ascii="Arial" w:hAnsi="Arial" w:cs="Arial"/>
          <w:i/>
          <w:iCs/>
          <w:sz w:val="22"/>
          <w:szCs w:val="22"/>
        </w:rPr>
        <w:t xml:space="preserve"> </w:t>
      </w:r>
      <w:proofErr w:type="spellStart"/>
      <w:r w:rsidRPr="003E12A7">
        <w:rPr>
          <w:rFonts w:ascii="Arial" w:hAnsi="Arial" w:cs="Arial"/>
          <w:i/>
          <w:iCs/>
          <w:sz w:val="22"/>
          <w:szCs w:val="22"/>
        </w:rPr>
        <w:t>generis</w:t>
      </w:r>
      <w:proofErr w:type="spellEnd"/>
      <w:r w:rsidRPr="003E12A7">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DA03C0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E12A7">
        <w:rPr>
          <w:rFonts w:ascii="Arial" w:eastAsia="Calibri" w:hAnsi="Arial" w:cs="Arial"/>
          <w:kern w:val="2"/>
          <w:sz w:val="22"/>
          <w:szCs w:val="22"/>
        </w:rPr>
        <w:t>Specialiosiose sąlygose nurodyta bauda</w:t>
      </w:r>
      <w:r w:rsidRPr="003E12A7">
        <w:rPr>
          <w:rFonts w:ascii="Arial" w:hAnsi="Arial" w:cs="Arial"/>
          <w:sz w:val="22"/>
          <w:szCs w:val="22"/>
        </w:rPr>
        <w:t>.</w:t>
      </w:r>
    </w:p>
    <w:p w14:paraId="472C88AE"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128444DE"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16.  PAREIŠKIMAI IR GARANTIJOS</w:t>
      </w:r>
    </w:p>
    <w:p w14:paraId="7752C153" w14:textId="77777777" w:rsidR="002E0546" w:rsidRPr="003E12A7" w:rsidRDefault="002E0546" w:rsidP="002E0546">
      <w:pPr>
        <w:spacing w:line="257" w:lineRule="atLeast"/>
        <w:ind w:firstLine="62"/>
        <w:jc w:val="both"/>
        <w:rPr>
          <w:rFonts w:ascii="Arial" w:hAnsi="Arial" w:cs="Arial"/>
          <w:sz w:val="22"/>
          <w:szCs w:val="22"/>
        </w:rPr>
      </w:pPr>
    </w:p>
    <w:p w14:paraId="3CCF94B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 Kiekviena iš Šalių pareiškia ir garantuoja kitai Šaliai, kad:</w:t>
      </w:r>
    </w:p>
    <w:p w14:paraId="0288612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4503217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428342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652C5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6392C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01949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16.1.6. visi Šalies pareiškimai ir garantijos yra išsamūs ir nepalieka nutylėtų jokių aplinkybių, kurios darytų šiuos pareiškimus ar garantijas neteisingais.</w:t>
      </w:r>
    </w:p>
    <w:p w14:paraId="4FAEFBB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16.2. Tiekėjas papildomai pareiškia ir garantuoja Pirkėjui, kad Tiekėjas, subtiekėjai, jungtinės veiklos partneriai ir specialistai turi galiojančius ir teisėtus visus įstatymuose bei kituose teisės </w:t>
      </w:r>
      <w:r w:rsidRPr="003E12A7">
        <w:rPr>
          <w:rFonts w:ascii="Arial" w:hAnsi="Arial" w:cs="Arial"/>
          <w:sz w:val="22"/>
          <w:szCs w:val="22"/>
        </w:rPr>
        <w:lastRenderedPageBreak/>
        <w:t>aktuose numatytus leidimus, licencijas, atestatus, teisės pripažinimo dokumentus, reikalingus vykdant Sutartį.</w:t>
      </w:r>
    </w:p>
    <w:p w14:paraId="06FC5E0D" w14:textId="77777777" w:rsidR="002E0546" w:rsidRPr="003E12A7" w:rsidRDefault="002E0546" w:rsidP="002E0546">
      <w:pPr>
        <w:jc w:val="both"/>
        <w:rPr>
          <w:rFonts w:ascii="Arial" w:hAnsi="Arial" w:cs="Arial"/>
          <w:sz w:val="22"/>
          <w:szCs w:val="22"/>
          <w:shd w:val="clear" w:color="auto" w:fill="FFFFFF"/>
        </w:rPr>
      </w:pPr>
      <w:r w:rsidRPr="003E12A7">
        <w:rPr>
          <w:rFonts w:ascii="Arial" w:hAnsi="Arial" w:cs="Arial"/>
          <w:sz w:val="22"/>
          <w:szCs w:val="22"/>
          <w:shd w:val="clear" w:color="auto" w:fill="FFFFFF"/>
        </w:rPr>
        <w:t>16.3. </w:t>
      </w:r>
      <w:r w:rsidRPr="003E12A7">
        <w:rPr>
          <w:rFonts w:ascii="Arial" w:hAnsi="Arial" w:cs="Arial"/>
          <w:sz w:val="22"/>
          <w:szCs w:val="22"/>
        </w:rPr>
        <w:t>Tiekėjas pareiškia, kad parduodamų Prekių disponavimo, valdymo ir naudojimosi teisės nėra apribotos </w:t>
      </w:r>
      <w:r w:rsidRPr="003E12A7">
        <w:rPr>
          <w:rFonts w:ascii="Arial" w:hAnsi="Arial" w:cs="Arial"/>
          <w:sz w:val="22"/>
          <w:szCs w:val="22"/>
          <w:shd w:val="clear" w:color="auto" w:fill="FFFFFF"/>
        </w:rPr>
        <w:t>ir jokie tretieji asmenys neturi pretenzijų į Sutartimi perduodamas Prekes (įkeitimai, areštai ar pan.).</w:t>
      </w:r>
    </w:p>
    <w:p w14:paraId="1AB0CAC7" w14:textId="77777777" w:rsidR="002E0546" w:rsidRPr="003E12A7" w:rsidRDefault="002E0546" w:rsidP="002E0546">
      <w:pPr>
        <w:widowControl w:val="0"/>
        <w:tabs>
          <w:tab w:val="left" w:pos="567"/>
          <w:tab w:val="left" w:pos="851"/>
          <w:tab w:val="left" w:pos="992"/>
          <w:tab w:val="left" w:pos="1134"/>
        </w:tabs>
        <w:jc w:val="both"/>
        <w:rPr>
          <w:rFonts w:ascii="Arial" w:eastAsia="Calibri" w:hAnsi="Arial" w:cs="Arial"/>
          <w:kern w:val="2"/>
          <w:sz w:val="22"/>
          <w:szCs w:val="22"/>
        </w:rPr>
      </w:pPr>
      <w:r w:rsidRPr="003E12A7">
        <w:rPr>
          <w:rFonts w:ascii="Arial" w:eastAsia="Arial" w:hAnsi="Arial" w:cs="Arial"/>
          <w:kern w:val="2"/>
          <w:sz w:val="22"/>
          <w:szCs w:val="22"/>
        </w:rPr>
        <w:t>16.4. T</w:t>
      </w:r>
      <w:r w:rsidRPr="003E12A7">
        <w:rPr>
          <w:rFonts w:ascii="Arial" w:eastAsia="Calibri"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5FF4A9" w14:textId="77777777" w:rsidR="002E0546" w:rsidRPr="003E12A7" w:rsidRDefault="002E0546" w:rsidP="002E0546">
      <w:pPr>
        <w:rPr>
          <w:rFonts w:ascii="Arial" w:hAnsi="Arial" w:cs="Arial"/>
          <w:sz w:val="22"/>
          <w:szCs w:val="22"/>
        </w:rPr>
      </w:pPr>
    </w:p>
    <w:p w14:paraId="7B39ABFE" w14:textId="77777777" w:rsidR="002E0546" w:rsidRPr="003E12A7" w:rsidRDefault="002E0546" w:rsidP="002E0546">
      <w:pPr>
        <w:spacing w:line="257" w:lineRule="atLeast"/>
        <w:ind w:firstLine="62"/>
        <w:jc w:val="both"/>
        <w:rPr>
          <w:rFonts w:ascii="Arial" w:hAnsi="Arial" w:cs="Arial"/>
          <w:sz w:val="22"/>
          <w:szCs w:val="22"/>
        </w:rPr>
      </w:pPr>
    </w:p>
    <w:p w14:paraId="6E881CBE"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17.  BENDRIEJI ATSAKOMYBĖS KLAUSIMAI</w:t>
      </w:r>
    </w:p>
    <w:p w14:paraId="76C38D65" w14:textId="77777777" w:rsidR="002E0546" w:rsidRPr="003E12A7" w:rsidRDefault="002E0546" w:rsidP="002E0546">
      <w:pPr>
        <w:spacing w:line="257" w:lineRule="atLeast"/>
        <w:ind w:firstLine="62"/>
        <w:jc w:val="both"/>
        <w:rPr>
          <w:rFonts w:ascii="Arial" w:hAnsi="Arial" w:cs="Arial"/>
          <w:sz w:val="22"/>
          <w:szCs w:val="22"/>
        </w:rPr>
      </w:pPr>
    </w:p>
    <w:p w14:paraId="47145CF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17.1. Netesybų sumokėjimas už vėlavimą ar pareigų pagal Sutartį pažeidimą neatleidžia Šalies nuo Sutartyje numatytų jos pareigų vykdymo.</w:t>
      </w:r>
    </w:p>
    <w:p w14:paraId="733E702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E12A7">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606F0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8FBBC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17.4. Šioje Sutartyje numatytos teisių gynybos priemonės neapriboja Šalių teisės pasinaudoti kitomis teisėtomis teisių gynybos priemonėmis.</w:t>
      </w:r>
    </w:p>
    <w:p w14:paraId="20248F0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8FB4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FBD6A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679745" w14:textId="77777777" w:rsidR="002E0546" w:rsidRPr="003E12A7" w:rsidRDefault="002E0546" w:rsidP="002E0546">
      <w:pPr>
        <w:spacing w:line="257" w:lineRule="atLeast"/>
        <w:ind w:firstLine="115"/>
        <w:jc w:val="both"/>
        <w:rPr>
          <w:rFonts w:ascii="Arial" w:hAnsi="Arial" w:cs="Arial"/>
          <w:sz w:val="22"/>
          <w:szCs w:val="22"/>
        </w:rPr>
      </w:pPr>
    </w:p>
    <w:p w14:paraId="1D23058A"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18.  NENUGALIMA JĖGA (FORCE MAJEURE)</w:t>
      </w:r>
    </w:p>
    <w:p w14:paraId="63983FF2" w14:textId="77777777" w:rsidR="002E0546" w:rsidRPr="003E12A7" w:rsidRDefault="002E0546" w:rsidP="002E0546">
      <w:pPr>
        <w:spacing w:line="257" w:lineRule="atLeast"/>
        <w:ind w:firstLine="62"/>
        <w:jc w:val="both"/>
        <w:rPr>
          <w:rFonts w:ascii="Arial" w:hAnsi="Arial" w:cs="Arial"/>
          <w:sz w:val="22"/>
          <w:szCs w:val="22"/>
        </w:rPr>
      </w:pPr>
    </w:p>
    <w:p w14:paraId="62DA055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18.1.</w:t>
      </w:r>
      <w:r w:rsidRPr="003E12A7">
        <w:rPr>
          <w:rFonts w:ascii="Arial" w:hAnsi="Arial" w:cs="Arial"/>
          <w:b/>
          <w:bCs/>
          <w:sz w:val="22"/>
          <w:szCs w:val="22"/>
        </w:rPr>
        <w:t> </w:t>
      </w:r>
      <w:r w:rsidRPr="003E12A7">
        <w:rPr>
          <w:rFonts w:ascii="Arial" w:hAnsi="Arial" w:cs="Arial"/>
          <w:sz w:val="22"/>
          <w:szCs w:val="22"/>
        </w:rPr>
        <w:t>Atsakomybė pagal Sutartį netaikoma, taip pat Šalys gali būti visiškai ar iš dalies atleistos nuo civilinės atsakomybės šiais pagrindais:</w:t>
      </w:r>
    </w:p>
    <w:p w14:paraId="610B15E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18.1.1. dėl nenugalimos jėgos (</w:t>
      </w:r>
      <w:r w:rsidRPr="003E12A7">
        <w:rPr>
          <w:rFonts w:ascii="Arial" w:hAnsi="Arial" w:cs="Arial"/>
          <w:i/>
          <w:iCs/>
          <w:sz w:val="22"/>
          <w:szCs w:val="22"/>
        </w:rPr>
        <w:t>force majeure</w:t>
      </w:r>
      <w:r w:rsidRPr="003E12A7">
        <w:rPr>
          <w:rFonts w:ascii="Arial" w:hAnsi="Arial" w:cs="Arial"/>
          <w:sz w:val="22"/>
          <w:szCs w:val="22"/>
        </w:rPr>
        <w:t xml:space="preserve">) – taikomos Lietuvos Respublikos civilinio kodekso 6.212 straipsnio ir Lietuvos Respublikos Vyriausybės 1996 m. liepos 15 d. nutarimu Nr. 840 „Dėl Atleidimo </w:t>
      </w:r>
      <w:r w:rsidRPr="003E12A7">
        <w:rPr>
          <w:rFonts w:ascii="Arial" w:hAnsi="Arial" w:cs="Arial"/>
          <w:sz w:val="22"/>
          <w:szCs w:val="22"/>
        </w:rPr>
        <w:lastRenderedPageBreak/>
        <w:t>nuo atsakomybės esant nenugalimos jėgos (</w:t>
      </w:r>
      <w:r w:rsidRPr="003E12A7">
        <w:rPr>
          <w:rFonts w:ascii="Arial" w:hAnsi="Arial" w:cs="Arial"/>
          <w:i/>
          <w:iCs/>
          <w:sz w:val="22"/>
          <w:szCs w:val="22"/>
        </w:rPr>
        <w:t>force majeure</w:t>
      </w:r>
      <w:r w:rsidRPr="003E12A7">
        <w:rPr>
          <w:rFonts w:ascii="Arial" w:hAnsi="Arial" w:cs="Arial"/>
          <w:sz w:val="22"/>
          <w:szCs w:val="22"/>
        </w:rPr>
        <w:t>) aplinkybėms taisyklių patvirtinimo” patvirtintų taisyklių nuostatos;</w:t>
      </w:r>
    </w:p>
    <w:p w14:paraId="0153DCB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4823B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18.2.</w:t>
      </w:r>
      <w:r w:rsidRPr="003E12A7">
        <w:rPr>
          <w:rFonts w:ascii="Arial" w:hAnsi="Arial" w:cs="Arial"/>
          <w:b/>
          <w:bCs/>
          <w:sz w:val="22"/>
          <w:szCs w:val="22"/>
        </w:rPr>
        <w:t> </w:t>
      </w:r>
      <w:r w:rsidRPr="003E12A7">
        <w:rPr>
          <w:rFonts w:ascii="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8FE4C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18.3.</w:t>
      </w:r>
      <w:r w:rsidRPr="003E12A7">
        <w:rPr>
          <w:rFonts w:ascii="Arial" w:hAnsi="Arial" w:cs="Arial"/>
          <w:b/>
          <w:bCs/>
          <w:sz w:val="22"/>
          <w:szCs w:val="22"/>
        </w:rPr>
        <w:t> </w:t>
      </w:r>
      <w:r w:rsidRPr="003E12A7">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48607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18.4. Jeigu nenugalimos jėgos (</w:t>
      </w:r>
      <w:r w:rsidRPr="003E12A7">
        <w:rPr>
          <w:rFonts w:ascii="Arial" w:hAnsi="Arial" w:cs="Arial"/>
          <w:i/>
          <w:iCs/>
          <w:sz w:val="22"/>
          <w:szCs w:val="22"/>
        </w:rPr>
        <w:t>force majeure</w:t>
      </w:r>
      <w:r w:rsidRPr="003E12A7">
        <w:rPr>
          <w:rFonts w:ascii="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A9F0A9" w14:textId="77777777" w:rsidR="002E0546" w:rsidRPr="003E12A7" w:rsidRDefault="002E0546" w:rsidP="002E0546">
      <w:pPr>
        <w:spacing w:line="257" w:lineRule="atLeast"/>
        <w:ind w:firstLine="62"/>
        <w:jc w:val="both"/>
        <w:rPr>
          <w:rFonts w:ascii="Arial" w:hAnsi="Arial" w:cs="Arial"/>
          <w:sz w:val="22"/>
          <w:szCs w:val="22"/>
        </w:rPr>
      </w:pPr>
    </w:p>
    <w:p w14:paraId="07827EB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19.  SUTARTIES NUOSTATŲ NEGALIOJIMAS</w:t>
      </w:r>
    </w:p>
    <w:p w14:paraId="34447ED0" w14:textId="77777777" w:rsidR="002E0546" w:rsidRPr="003E12A7" w:rsidRDefault="002E0546" w:rsidP="002E0546">
      <w:pPr>
        <w:spacing w:line="257" w:lineRule="atLeast"/>
        <w:ind w:firstLine="62"/>
        <w:jc w:val="both"/>
        <w:rPr>
          <w:rFonts w:ascii="Arial" w:hAnsi="Arial" w:cs="Arial"/>
          <w:sz w:val="22"/>
          <w:szCs w:val="22"/>
        </w:rPr>
      </w:pPr>
    </w:p>
    <w:p w14:paraId="42C1B1D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D0CC3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363F08" w14:textId="77777777" w:rsidR="002E0546" w:rsidRPr="003E12A7" w:rsidRDefault="002E0546" w:rsidP="002E0546">
      <w:pPr>
        <w:spacing w:line="257" w:lineRule="atLeast"/>
        <w:ind w:firstLine="62"/>
        <w:jc w:val="both"/>
        <w:rPr>
          <w:rFonts w:ascii="Arial" w:hAnsi="Arial" w:cs="Arial"/>
          <w:sz w:val="22"/>
          <w:szCs w:val="22"/>
        </w:rPr>
      </w:pPr>
    </w:p>
    <w:p w14:paraId="201CD779"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20.  SUTARTIES PAKEITIMAI</w:t>
      </w:r>
    </w:p>
    <w:p w14:paraId="0D82EDF7" w14:textId="77777777" w:rsidR="002E0546" w:rsidRPr="003E12A7" w:rsidRDefault="002E0546" w:rsidP="002E0546">
      <w:pPr>
        <w:spacing w:line="257" w:lineRule="atLeast"/>
        <w:ind w:firstLine="62"/>
        <w:jc w:val="both"/>
        <w:rPr>
          <w:rFonts w:ascii="Arial" w:hAnsi="Arial" w:cs="Arial"/>
          <w:sz w:val="22"/>
          <w:szCs w:val="22"/>
        </w:rPr>
      </w:pPr>
    </w:p>
    <w:p w14:paraId="72EFC84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73E2A0A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20.2. Sutarties pakeitimai įforminami Šalims sudarant Susitarimą.</w:t>
      </w:r>
    </w:p>
    <w:p w14:paraId="58394F1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9B7F3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20.4. Susitarimai įsigalioja nuo jų sudarymo, jei Susitarime nenurodyta kitaip. Susitarimą Pirkėjas privalo paviešinti VPĮ 33 ir 86 straipsniuose nustatyta tvarka.</w:t>
      </w:r>
    </w:p>
    <w:p w14:paraId="4D6C4FB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F3B57E1" w14:textId="77777777" w:rsidR="002E0546" w:rsidRPr="003E12A7" w:rsidRDefault="002E0546" w:rsidP="002E0546">
      <w:pPr>
        <w:spacing w:line="257" w:lineRule="atLeast"/>
        <w:ind w:firstLine="62"/>
        <w:jc w:val="both"/>
        <w:rPr>
          <w:rFonts w:ascii="Arial" w:hAnsi="Arial" w:cs="Arial"/>
          <w:sz w:val="22"/>
          <w:szCs w:val="22"/>
        </w:rPr>
      </w:pPr>
    </w:p>
    <w:p w14:paraId="32A72D41"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lastRenderedPageBreak/>
        <w:t>21.  SUTARTIES SUSTABDYMAS</w:t>
      </w:r>
    </w:p>
    <w:p w14:paraId="527FDA46" w14:textId="77777777" w:rsidR="002E0546" w:rsidRPr="003E12A7" w:rsidRDefault="002E0546" w:rsidP="002E0546">
      <w:pPr>
        <w:spacing w:line="257" w:lineRule="atLeast"/>
        <w:ind w:firstLine="62"/>
        <w:jc w:val="both"/>
        <w:rPr>
          <w:rFonts w:ascii="Arial" w:hAnsi="Arial" w:cs="Arial"/>
          <w:sz w:val="22"/>
          <w:szCs w:val="22"/>
        </w:rPr>
      </w:pPr>
    </w:p>
    <w:p w14:paraId="0DE58A1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9EF8C5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 Prekių (jų dalies) tiekimas gali būti stabdomas esant bent vienai iš šių aplinkybių: </w:t>
      </w:r>
    </w:p>
    <w:p w14:paraId="35E6D1D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0D442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5EFD641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21.2.3. dėl nenumatytų prekių, paslaugų ir (ar) darbų, susijusių su perkamu objektu, kurių poreikis paaiškėjo tik vykdant Sutartį; </w:t>
      </w:r>
    </w:p>
    <w:p w14:paraId="39F5960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21.2.4. ne dėl Pirkėjo kaltės vėluoja kitos Pirkėjo pirkimo sutarties, turinčios tiesioginės įtakos šiai Sutarčiai, vykdymas;  </w:t>
      </w:r>
    </w:p>
    <w:p w14:paraId="1D88816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18D9FD0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21.2.6. pasikeitus galiojančiam teisės aktui ar įsigaliojus naujam teisės aktui, kuris turi įtakos šios Sutarties vykdymui; </w:t>
      </w:r>
    </w:p>
    <w:p w14:paraId="7DCBD0F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0F1DCB57"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21.2.8. dėl teisminių (arbitražinių) ginčų su Pirkėju ar trečiaisiais asmenimis, kurių dalykas yra tiesiogiai susijęs su Sutarties vykdymu. </w:t>
      </w:r>
    </w:p>
    <w:p w14:paraId="050E7019"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E12A7">
        <w:rPr>
          <w:rFonts w:ascii="Arial" w:eastAsia="Calibri" w:hAnsi="Arial" w:cs="Arial"/>
          <w:kern w:val="2"/>
          <w:sz w:val="22"/>
          <w:szCs w:val="22"/>
        </w:rPr>
        <w:t>ir įforminamas Sutarties 21.6 punkte nustatyta tvarka</w:t>
      </w:r>
      <w:r w:rsidRPr="003E12A7">
        <w:rPr>
          <w:rFonts w:ascii="Arial" w:hAnsi="Arial" w:cs="Arial"/>
          <w:sz w:val="22"/>
          <w:szCs w:val="22"/>
        </w:rPr>
        <w:t>.</w:t>
      </w:r>
    </w:p>
    <w:p w14:paraId="15EF17FF" w14:textId="77777777" w:rsidR="002E0546" w:rsidRPr="003E12A7" w:rsidRDefault="002E0546" w:rsidP="002E0546">
      <w:pPr>
        <w:tabs>
          <w:tab w:val="left" w:pos="567"/>
        </w:tabs>
        <w:jc w:val="both"/>
        <w:textAlignment w:val="baseline"/>
        <w:rPr>
          <w:rFonts w:ascii="Arial" w:eastAsia="Calibri" w:hAnsi="Arial" w:cs="Arial"/>
          <w:kern w:val="2"/>
          <w:sz w:val="22"/>
          <w:szCs w:val="22"/>
        </w:rPr>
      </w:pPr>
      <w:r w:rsidRPr="003E12A7">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E12A7">
        <w:rPr>
          <w:rFonts w:ascii="Arial" w:eastAsia="Calibri" w:hAnsi="Arial" w:cs="Arial"/>
          <w:kern w:val="2"/>
          <w:sz w:val="22"/>
          <w:szCs w:val="22"/>
        </w:rPr>
        <w:t>ir įforminamas Sutarties 21.6 punkte nustatyta tvarka.</w:t>
      </w:r>
    </w:p>
    <w:p w14:paraId="10784BDC"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21.5. Sutartinių įsipareigojimų vykdymas gali būti stabdomas tik Sutarties galiojimo laikotarpiu tokia tvarka:</w:t>
      </w:r>
    </w:p>
    <w:p w14:paraId="7202EF91"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AD73CD" w14:textId="77777777" w:rsidR="002E0546" w:rsidRPr="003E12A7" w:rsidRDefault="002E0546" w:rsidP="002E0546">
      <w:pPr>
        <w:spacing w:line="264" w:lineRule="atLeast"/>
        <w:jc w:val="both"/>
        <w:rPr>
          <w:rFonts w:ascii="Arial" w:hAnsi="Arial" w:cs="Arial"/>
          <w:sz w:val="22"/>
          <w:szCs w:val="22"/>
        </w:rPr>
      </w:pPr>
      <w:r w:rsidRPr="003E12A7">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A406F7E" w14:textId="77777777" w:rsidR="002E0546" w:rsidRPr="003E12A7" w:rsidRDefault="002E0546" w:rsidP="002E0546">
      <w:pPr>
        <w:spacing w:line="264" w:lineRule="atLeast"/>
        <w:jc w:val="both"/>
        <w:rPr>
          <w:rFonts w:ascii="Arial" w:hAnsi="Arial" w:cs="Arial"/>
          <w:sz w:val="22"/>
          <w:szCs w:val="22"/>
        </w:rPr>
      </w:pPr>
      <w:r w:rsidRPr="003E12A7">
        <w:rPr>
          <w:rFonts w:ascii="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E12A7">
        <w:rPr>
          <w:rFonts w:ascii="Arial" w:eastAsia="Calibri" w:hAnsi="Arial" w:cs="Arial"/>
          <w:kern w:val="2"/>
          <w:sz w:val="22"/>
          <w:szCs w:val="22"/>
        </w:rPr>
        <w:t>Jei sutartinių įsipareigojimų ar jų dalies vykdymas sustabdytas</w:t>
      </w:r>
      <w:r w:rsidRPr="003E12A7">
        <w:rPr>
          <w:rFonts w:ascii="Arial" w:hAnsi="Arial" w:cs="Arial"/>
          <w:sz w:val="22"/>
          <w:szCs w:val="22"/>
        </w:rPr>
        <w:t>, Šalys negali vykdyti jokių jiems pagal Sutartį ar Sutarties dalį priskirtų įsipareigojimų.</w:t>
      </w:r>
    </w:p>
    <w:p w14:paraId="3501FD88" w14:textId="77777777" w:rsidR="002E0546" w:rsidRPr="003E12A7" w:rsidRDefault="002E0546" w:rsidP="002E0546">
      <w:pPr>
        <w:spacing w:line="264" w:lineRule="atLeast"/>
        <w:jc w:val="both"/>
        <w:rPr>
          <w:rFonts w:ascii="Arial" w:hAnsi="Arial" w:cs="Arial"/>
          <w:sz w:val="22"/>
          <w:szCs w:val="22"/>
        </w:rPr>
      </w:pPr>
      <w:r w:rsidRPr="003E12A7">
        <w:rPr>
          <w:rFonts w:ascii="Arial" w:hAnsi="Arial" w:cs="Arial"/>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680C32" w14:textId="77777777" w:rsidR="002E0546" w:rsidRPr="003E12A7" w:rsidRDefault="002E0546" w:rsidP="002E0546">
      <w:pPr>
        <w:spacing w:line="264" w:lineRule="atLeast"/>
        <w:jc w:val="both"/>
        <w:rPr>
          <w:rFonts w:ascii="Arial" w:hAnsi="Arial" w:cs="Arial"/>
          <w:sz w:val="22"/>
          <w:szCs w:val="22"/>
        </w:rPr>
      </w:pPr>
      <w:r w:rsidRPr="003E12A7">
        <w:rPr>
          <w:rFonts w:ascii="Arial" w:hAnsi="Arial" w:cs="Arial"/>
          <w:sz w:val="22"/>
          <w:szCs w:val="22"/>
        </w:rPr>
        <w:t>21.7. Sutartinių įsipareigojimų vykdymas stabdomas ne ilgesniam kaip konkrečios, pagrįstos aplinkybės egzistavimo laikotarpiui.</w:t>
      </w:r>
    </w:p>
    <w:p w14:paraId="3AA8A013"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211BE6F" w14:textId="77777777" w:rsidR="002E0546" w:rsidRPr="003E12A7" w:rsidRDefault="002E0546" w:rsidP="002E0546">
      <w:pPr>
        <w:tabs>
          <w:tab w:val="left" w:pos="567"/>
        </w:tabs>
        <w:jc w:val="both"/>
        <w:textAlignment w:val="baseline"/>
        <w:rPr>
          <w:rFonts w:ascii="Arial" w:eastAsia="Calibri" w:hAnsi="Arial" w:cs="Arial"/>
          <w:kern w:val="2"/>
          <w:sz w:val="22"/>
          <w:szCs w:val="22"/>
        </w:rPr>
      </w:pPr>
      <w:r w:rsidRPr="003E12A7">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E12A7">
        <w:rPr>
          <w:rFonts w:ascii="Arial" w:eastAsia="Calibri"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2DC397BE"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43A131C2"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FEC23C"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5D6E3AB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22.  SUTARTIES NUTRAUKIMAS</w:t>
      </w:r>
    </w:p>
    <w:p w14:paraId="68CF1375" w14:textId="77777777" w:rsidR="002E0546" w:rsidRPr="003E12A7" w:rsidRDefault="002E0546" w:rsidP="002E0546">
      <w:pPr>
        <w:spacing w:line="257" w:lineRule="atLeast"/>
        <w:ind w:firstLine="62"/>
        <w:jc w:val="both"/>
        <w:rPr>
          <w:rFonts w:ascii="Arial" w:hAnsi="Arial" w:cs="Arial"/>
          <w:sz w:val="22"/>
          <w:szCs w:val="22"/>
        </w:rPr>
      </w:pPr>
    </w:p>
    <w:p w14:paraId="6B2A6A4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Sutartis gali būti nutraukiama VPĮ 90 straipsnyje ir Sutartyje numatytais atvejais, įskaitant galimybę nutraukti Sutartį Šalių susitarimu.</w:t>
      </w:r>
    </w:p>
    <w:p w14:paraId="553D4DBC" w14:textId="77777777" w:rsidR="002E0546" w:rsidRPr="003E12A7" w:rsidRDefault="002E0546" w:rsidP="002E0546">
      <w:pPr>
        <w:spacing w:line="257" w:lineRule="atLeast"/>
        <w:ind w:firstLine="62"/>
        <w:jc w:val="both"/>
        <w:rPr>
          <w:rFonts w:ascii="Arial" w:hAnsi="Arial" w:cs="Arial"/>
          <w:sz w:val="22"/>
          <w:szCs w:val="22"/>
        </w:rPr>
      </w:pPr>
    </w:p>
    <w:p w14:paraId="2BDC1B0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22.1.  Pretenzijos dėl Sutarties pažeidimų</w:t>
      </w:r>
    </w:p>
    <w:p w14:paraId="36050347" w14:textId="77777777" w:rsidR="002E0546" w:rsidRPr="003E12A7" w:rsidRDefault="002E0546" w:rsidP="002E0546">
      <w:pPr>
        <w:spacing w:line="257" w:lineRule="atLeast"/>
        <w:ind w:firstLine="62"/>
        <w:jc w:val="both"/>
        <w:rPr>
          <w:rFonts w:ascii="Arial" w:hAnsi="Arial" w:cs="Arial"/>
          <w:sz w:val="22"/>
          <w:szCs w:val="22"/>
        </w:rPr>
      </w:pPr>
    </w:p>
    <w:p w14:paraId="795B95AE"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98A1AB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E12A7">
        <w:rPr>
          <w:rFonts w:ascii="Arial" w:hAnsi="Arial" w:cs="Arial"/>
          <w:b/>
          <w:bCs/>
          <w:sz w:val="22"/>
          <w:szCs w:val="22"/>
        </w:rPr>
        <w:t> </w:t>
      </w:r>
      <w:r w:rsidRPr="003E12A7">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522FA48A"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08C8159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22.2.  Sutarties nutraukimas Pirkėjo iniciatyva</w:t>
      </w:r>
    </w:p>
    <w:p w14:paraId="7EF19C1E" w14:textId="77777777" w:rsidR="002E0546" w:rsidRPr="003E12A7" w:rsidRDefault="002E0546" w:rsidP="002E0546">
      <w:pPr>
        <w:spacing w:line="257" w:lineRule="atLeast"/>
        <w:ind w:firstLine="62"/>
        <w:jc w:val="both"/>
        <w:rPr>
          <w:rFonts w:ascii="Arial" w:hAnsi="Arial" w:cs="Arial"/>
          <w:sz w:val="22"/>
          <w:szCs w:val="22"/>
        </w:rPr>
      </w:pPr>
    </w:p>
    <w:p w14:paraId="15FF2FA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D4AE3A"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 Pirkėjas turi teisę vienašališkai nutraukti Sutartį ar jos dalį raštu įspėjęs Tiekėją prieš ne trumpesnį nei 10 (dešimties) dienų terminą, jeigu: </w:t>
      </w:r>
    </w:p>
    <w:p w14:paraId="6F2CD19E"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lastRenderedPageBreak/>
        <w:t>22.2.2.1. Tiekėjui yra iškelta bankroto byla, pradėtas bankroto procesas ne teismo tvarka, jis tampa nemokus arba yra nemokumo tikimybė, sustabdo ūkinę veiklą ar susidaro</w:t>
      </w:r>
      <w:r w:rsidRPr="003E12A7">
        <w:rPr>
          <w:rFonts w:ascii="Arial" w:hAnsi="Arial" w:cs="Arial"/>
          <w:b/>
          <w:bCs/>
          <w:sz w:val="22"/>
          <w:szCs w:val="22"/>
        </w:rPr>
        <w:t> </w:t>
      </w:r>
      <w:r w:rsidRPr="003E12A7">
        <w:rPr>
          <w:rFonts w:ascii="Arial" w:hAnsi="Arial" w:cs="Arial"/>
          <w:sz w:val="22"/>
          <w:szCs w:val="22"/>
        </w:rPr>
        <w:t>įstatymuose ir kituose teisės aktuose nustatyta tvarka analogiška situacija</w:t>
      </w:r>
      <w:r w:rsidRPr="003E12A7">
        <w:rPr>
          <w:rFonts w:ascii="Arial" w:hAnsi="Arial" w:cs="Arial"/>
          <w:sz w:val="22"/>
          <w:szCs w:val="22"/>
          <w:shd w:val="clear" w:color="auto" w:fill="FFFFFF"/>
        </w:rPr>
        <w:t>;</w:t>
      </w:r>
      <w:r w:rsidRPr="003E12A7">
        <w:rPr>
          <w:rFonts w:ascii="Arial" w:hAnsi="Arial" w:cs="Arial"/>
          <w:sz w:val="22"/>
          <w:szCs w:val="22"/>
        </w:rPr>
        <w:t> </w:t>
      </w:r>
    </w:p>
    <w:p w14:paraId="25727FA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22.2.2.2. Tiekėjo padėtis pasikeičia ir jis atitinka pirkimo dokumentuose nustatytą pašalinimo pagrindą;</w:t>
      </w:r>
    </w:p>
    <w:p w14:paraId="3497064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20D7990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22.2.2.4. Pirkėjas nusprendžia nebevykdyti veiklos, kurios vykdymui Sutartimi įsigyjamos Prekės ir Sutarties poreikis išnyksta; </w:t>
      </w:r>
    </w:p>
    <w:p w14:paraId="0A16318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22.2.2.5. Pirkėjo valdymo organas priima sprendimą, dėl kurio Sutarties poreikis išnyksta; </w:t>
      </w:r>
    </w:p>
    <w:p w14:paraId="1075EFCB"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22.2.2.6. pasikeičia (pablogėja) Pirkėjo finansinė padėtis ar Pirkėjas negauna arba netenka finansavimo ir dėl šios priežasties nusprendžia nutraukti Sutartį; </w:t>
      </w:r>
    </w:p>
    <w:p w14:paraId="177CEEA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EDB4C9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22.2.2.8. nebelieka perkamų Prekių poreikio; </w:t>
      </w:r>
    </w:p>
    <w:p w14:paraId="2E15F5E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22.2.2.9. Pirkėjas iš pirkimų priežiūrą atliekančių institucijų gauna nurodymą ar rekomendaciją nutraukti Sutartį;</w:t>
      </w:r>
    </w:p>
    <w:p w14:paraId="1B8674F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10429C8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22.2.2.11. Tiekėjas atsisako pašalinti arba nepašalina Prekių trūkumų per Pirkėjo nustatytus protingus terminus;</w:t>
      </w:r>
    </w:p>
    <w:p w14:paraId="667B8443"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22.2.2.12. Tiekėjas pažeidžia Sutartį arba įstatymus bei kitus teisės aktus ir per Pirkėjo rašytinėje pretenzijoje nurodytą terminą neištaiso pažeidimo;</w:t>
      </w:r>
    </w:p>
    <w:p w14:paraId="2B8DF866" w14:textId="77777777" w:rsidR="002E0546" w:rsidRPr="003E12A7" w:rsidRDefault="002E0546" w:rsidP="002E0546">
      <w:pPr>
        <w:tabs>
          <w:tab w:val="left" w:pos="567"/>
        </w:tabs>
        <w:jc w:val="both"/>
        <w:textAlignment w:val="baseline"/>
        <w:rPr>
          <w:rFonts w:ascii="Arial" w:eastAsia="Calibri" w:hAnsi="Arial" w:cs="Arial"/>
          <w:kern w:val="2"/>
          <w:sz w:val="22"/>
          <w:szCs w:val="22"/>
        </w:rPr>
      </w:pPr>
      <w:r w:rsidRPr="003E12A7">
        <w:rPr>
          <w:rFonts w:ascii="Arial" w:eastAsia="Calibri"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7F36C7" w14:textId="77777777" w:rsidR="002E0546" w:rsidRPr="003E12A7" w:rsidRDefault="002E0546" w:rsidP="002E0546">
      <w:pPr>
        <w:tabs>
          <w:tab w:val="left" w:pos="567"/>
        </w:tabs>
        <w:jc w:val="both"/>
        <w:textAlignment w:val="baseline"/>
        <w:rPr>
          <w:rFonts w:ascii="Arial" w:eastAsia="Calibri" w:hAnsi="Arial" w:cs="Arial"/>
          <w:kern w:val="2"/>
          <w:sz w:val="22"/>
          <w:szCs w:val="22"/>
        </w:rPr>
      </w:pPr>
      <w:r w:rsidRPr="003E12A7">
        <w:rPr>
          <w:rFonts w:ascii="Arial" w:eastAsia="Calibri" w:hAnsi="Arial" w:cs="Arial"/>
          <w:kern w:val="2"/>
          <w:sz w:val="22"/>
          <w:szCs w:val="22"/>
        </w:rPr>
        <w:t>22.2.2.14. paaiškėja VPĮ 37 straipsnio 8 dalyje ir (ar) 47 straipsnio 8 dalyje nurodytos aplinkybės.</w:t>
      </w:r>
    </w:p>
    <w:p w14:paraId="2B651BFA"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0EF1BB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0061A6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307D8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22.2.6. Pirkėjas turi teisę vienašališkai nutraukti Sutartį ir kitais Specialiosiose sąlygose (jei taikoma) ir įstatymuose bei kituose teisės aktuose įtvirtintais atvejais. </w:t>
      </w:r>
    </w:p>
    <w:p w14:paraId="004D355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lastRenderedPageBreak/>
        <w:t>22.2.7. Sutartis laikoma nutraukta kitą dieną po to, kai pasibaigia įspėjimo apie Sutarties nutraukimą terminas.  </w:t>
      </w:r>
    </w:p>
    <w:p w14:paraId="2D02DC2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E12A7">
        <w:rPr>
          <w:rFonts w:ascii="Arial" w:eastAsia="Calibri" w:hAnsi="Arial" w:cs="Arial"/>
          <w:kern w:val="2"/>
          <w:sz w:val="22"/>
          <w:szCs w:val="22"/>
        </w:rPr>
        <w:t>pateikia informaciją apie pažeidimo pašalinimą ar išnykusias aplinkybes, dėl kurių buvo inicijuota Sutarties nutraukimo procedūra</w:t>
      </w:r>
      <w:r w:rsidRPr="003E12A7">
        <w:rPr>
          <w:rFonts w:ascii="Arial" w:hAnsi="Arial" w:cs="Arial"/>
          <w:sz w:val="22"/>
          <w:szCs w:val="22"/>
        </w:rPr>
        <w:t>. </w:t>
      </w:r>
    </w:p>
    <w:p w14:paraId="61C5D1AA"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7D093FC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22.3.  Sutarties nutraukimas Tiekėjo iniciatyva</w:t>
      </w:r>
    </w:p>
    <w:p w14:paraId="66E060AD" w14:textId="77777777" w:rsidR="002E0546" w:rsidRPr="003E12A7" w:rsidRDefault="002E0546" w:rsidP="002E0546">
      <w:pPr>
        <w:spacing w:line="257" w:lineRule="atLeast"/>
        <w:ind w:firstLine="62"/>
        <w:jc w:val="both"/>
        <w:rPr>
          <w:rFonts w:ascii="Arial" w:hAnsi="Arial" w:cs="Arial"/>
          <w:sz w:val="22"/>
          <w:szCs w:val="22"/>
        </w:rPr>
      </w:pPr>
    </w:p>
    <w:p w14:paraId="48E9AD48"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7A9743B"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22.3.2. Tiekėjas turi teisę vienašališkai nutraukti Sutartį, įspėjęs Pirkėją raštu prieš ne trumpesnį nei 10 (dešimties) dienų terminą, jeigu:</w:t>
      </w:r>
    </w:p>
    <w:p w14:paraId="4ADCC37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428EE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1E703CD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2DB85B5"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22.3.4. Tiekėjas turi teisę vienašališkai nutraukti Sutartį ir kitais įstatymuose bei kituose teisės aktuose įtvirtintais atvejais. </w:t>
      </w:r>
    </w:p>
    <w:p w14:paraId="4AA55D0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4EE9B14"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22.3.6. Sutartis laikoma nutraukta kitą dieną po to, kai pasibaigia įspėjimo apie Sutarties nutraukimą terminas. </w:t>
      </w:r>
    </w:p>
    <w:p w14:paraId="10C0175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44B8273"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4FD85190"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22.4.  Šalių teisės ir pareigos Sutarties nutraukimo atveju</w:t>
      </w:r>
    </w:p>
    <w:p w14:paraId="38BDEEB5" w14:textId="77777777" w:rsidR="002E0546" w:rsidRPr="003E12A7" w:rsidRDefault="002E0546" w:rsidP="002E0546">
      <w:pPr>
        <w:spacing w:line="257" w:lineRule="atLeast"/>
        <w:ind w:firstLine="62"/>
        <w:jc w:val="both"/>
        <w:rPr>
          <w:rFonts w:ascii="Arial" w:hAnsi="Arial" w:cs="Arial"/>
          <w:sz w:val="22"/>
          <w:szCs w:val="22"/>
        </w:rPr>
      </w:pPr>
    </w:p>
    <w:p w14:paraId="697B7715"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40945EF5"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22.4.2. Nutraukus Sutartį, Šalys privalo: </w:t>
      </w:r>
    </w:p>
    <w:p w14:paraId="170BC04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38DC7DD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22.4.2.2. atsiskaityti už iki Sutarties nutraukimo pristatytas Prekes, atitinkančias Sutarties reikalavimus; </w:t>
      </w:r>
    </w:p>
    <w:p w14:paraId="7DD4B2B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22.4.2.3. per 10 (dešimt) dienų nuo pranešimo apie Sutarties nutraukimą gavimo dienos ar Susitarimo dėl Sutarties nutraukimo sudarymo dienos</w:t>
      </w:r>
      <w:r w:rsidRPr="003E12A7">
        <w:rPr>
          <w:rFonts w:ascii="Arial" w:hAnsi="Arial" w:cs="Arial"/>
          <w:b/>
          <w:bCs/>
          <w:sz w:val="22"/>
          <w:szCs w:val="22"/>
        </w:rPr>
        <w:t> </w:t>
      </w:r>
      <w:r w:rsidRPr="003E12A7">
        <w:rPr>
          <w:rFonts w:ascii="Arial" w:hAnsi="Arial" w:cs="Arial"/>
          <w:sz w:val="22"/>
          <w:szCs w:val="22"/>
        </w:rPr>
        <w:t>perduoti viena kitai visus dokumentus, kuriuos buvo būtina perduoti pagal Sutarties nuostatas. </w:t>
      </w:r>
    </w:p>
    <w:p w14:paraId="63D8075E"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719F7DA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23.  PREKIŲ MODELIO AR GAMINTOJO KEITIMAS</w:t>
      </w:r>
    </w:p>
    <w:p w14:paraId="0EA588EE" w14:textId="77777777" w:rsidR="002E0546" w:rsidRPr="003E12A7" w:rsidRDefault="002E0546" w:rsidP="002E0546">
      <w:pPr>
        <w:spacing w:line="257" w:lineRule="atLeast"/>
        <w:ind w:firstLine="62"/>
        <w:jc w:val="both"/>
        <w:rPr>
          <w:rFonts w:ascii="Arial" w:hAnsi="Arial" w:cs="Arial"/>
          <w:sz w:val="22"/>
          <w:szCs w:val="22"/>
        </w:rPr>
      </w:pPr>
    </w:p>
    <w:p w14:paraId="7F82CAB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caps/>
          <w:sz w:val="22"/>
          <w:szCs w:val="22"/>
        </w:rPr>
        <w:t>23.1. </w:t>
      </w:r>
      <w:r w:rsidRPr="003E12A7">
        <w:rPr>
          <w:rFonts w:ascii="Arial" w:hAnsi="Arial" w:cs="Arial"/>
          <w:sz w:val="22"/>
          <w:szCs w:val="22"/>
        </w:rPr>
        <w:t>Tiekėjas turi teisę keisti Prekių modelį ir (ar) gamintoją, jei yra visos toliau nurodytos sąlygos:</w:t>
      </w:r>
    </w:p>
    <w:p w14:paraId="57A8519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E12A7">
        <w:rPr>
          <w:rFonts w:ascii="Arial" w:hAnsi="Arial" w:cs="Arial"/>
          <w:sz w:val="22"/>
          <w:szCs w:val="22"/>
          <w:vertAlign w:val="superscript"/>
        </w:rPr>
        <w:t>1 </w:t>
      </w:r>
      <w:r w:rsidRPr="003E12A7">
        <w:rPr>
          <w:rFonts w:ascii="Arial" w:hAnsi="Arial" w:cs="Arial"/>
          <w:sz w:val="22"/>
          <w:szCs w:val="22"/>
        </w:rPr>
        <w:t>dalies nuostatų;</w:t>
      </w:r>
    </w:p>
    <w:p w14:paraId="6F4E9F7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48660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E12A7">
        <w:rPr>
          <w:rFonts w:ascii="Arial" w:hAnsi="Arial" w:cs="Arial"/>
          <w:sz w:val="22"/>
          <w:szCs w:val="22"/>
          <w:shd w:val="clear" w:color="auto" w:fill="FFFFFF"/>
        </w:rPr>
        <w:t>ir lygiavertiškumo ar geresnės kokybės nei Sutartyje nurodytos Prekės</w:t>
      </w:r>
      <w:r w:rsidRPr="003E12A7">
        <w:rPr>
          <w:rFonts w:ascii="Arial" w:hAnsi="Arial" w:cs="Arial"/>
          <w:sz w:val="22"/>
          <w:szCs w:val="22"/>
        </w:rPr>
        <w:t>;</w:t>
      </w:r>
    </w:p>
    <w:p w14:paraId="127E232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23.1.4. Šalys sudarė rašytinį Susitarimą prie Sutarties dėl Prekių keitimo.</w:t>
      </w:r>
    </w:p>
    <w:p w14:paraId="0C188E5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23.2. Šiame Bendrųjų sąlygų skyriuje nurodytu atveju Prekės turi būti pristatytos už ne didesnę nei pasiūlyme nurodytą kainą.</w:t>
      </w:r>
    </w:p>
    <w:p w14:paraId="2519E917" w14:textId="77777777" w:rsidR="002E0546" w:rsidRPr="003E12A7" w:rsidRDefault="002E0546" w:rsidP="002E0546">
      <w:pPr>
        <w:spacing w:line="257" w:lineRule="atLeast"/>
        <w:ind w:firstLine="62"/>
        <w:jc w:val="both"/>
        <w:rPr>
          <w:rFonts w:ascii="Arial" w:hAnsi="Arial" w:cs="Arial"/>
          <w:sz w:val="22"/>
          <w:szCs w:val="22"/>
        </w:rPr>
      </w:pPr>
    </w:p>
    <w:p w14:paraId="6E0FDB63" w14:textId="77777777" w:rsidR="002E0546" w:rsidRPr="003E12A7" w:rsidRDefault="002E0546" w:rsidP="002E0546">
      <w:pPr>
        <w:spacing w:line="257" w:lineRule="atLeast"/>
        <w:ind w:left="360" w:hanging="360"/>
        <w:jc w:val="center"/>
        <w:rPr>
          <w:rFonts w:ascii="Arial" w:hAnsi="Arial" w:cs="Arial"/>
          <w:sz w:val="22"/>
          <w:szCs w:val="22"/>
        </w:rPr>
      </w:pPr>
      <w:r w:rsidRPr="003E12A7">
        <w:rPr>
          <w:rFonts w:ascii="Arial" w:hAnsi="Arial" w:cs="Arial"/>
          <w:b/>
          <w:bCs/>
          <w:caps/>
          <w:sz w:val="22"/>
          <w:szCs w:val="22"/>
        </w:rPr>
        <w:t>24.  BENDRAVIMO TVARKA IR KALBA</w:t>
      </w:r>
    </w:p>
    <w:p w14:paraId="71606278" w14:textId="77777777" w:rsidR="002E0546" w:rsidRPr="003E12A7" w:rsidRDefault="002E0546" w:rsidP="002E0546">
      <w:pPr>
        <w:spacing w:line="257" w:lineRule="atLeast"/>
        <w:ind w:left="360" w:firstLine="62"/>
        <w:jc w:val="both"/>
        <w:rPr>
          <w:rFonts w:ascii="Arial" w:hAnsi="Arial" w:cs="Arial"/>
          <w:sz w:val="22"/>
          <w:szCs w:val="22"/>
        </w:rPr>
      </w:pPr>
    </w:p>
    <w:p w14:paraId="19AE790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24.1. Sutartis sudaroma lietuvių kalba. Jeigu Sutartis ar kuris nors ją sudarantis dokumentas sudaromas kita kalba arba išverčiamas į kitą kalbą, visais atvejais </w:t>
      </w:r>
      <w:r w:rsidRPr="003E12A7">
        <w:rPr>
          <w:rFonts w:ascii="Arial" w:hAnsi="Arial" w:cs="Arial"/>
          <w:sz w:val="22"/>
          <w:szCs w:val="22"/>
          <w:shd w:val="clear" w:color="auto" w:fill="FFFFFF"/>
        </w:rPr>
        <w:t>autentišku laikomas tik lietuvių kalba parengtas Sutarties tekstas (jei yra neatitikimų, pirmenybė teikiama lietuvių kalba parengtam tekstui).</w:t>
      </w:r>
    </w:p>
    <w:p w14:paraId="5565B68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17CFE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24.3. Jeigu pranešimas yra įteikiamas asmeniškai arba siunčiamas paštu ar per kurjerį, jis turi būti įteikiamas pasirašytinai ir laikomas gautu gavimo patvirtinime nurodytą dieną.</w:t>
      </w:r>
    </w:p>
    <w:p w14:paraId="3E8FA49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24.4. Jeigu pranešimas siunčiamas el. paštu, laikoma, kad Šalis jį gavo kitą darbo dieną.</w:t>
      </w:r>
    </w:p>
    <w:p w14:paraId="27AAF0C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24.5. Jeigu pranešimas siunčiamas keliais skirtingais būdais, laikoma, kad gavėjas jį gavo tada, kai jis gavo pirmesnįjį pranešimą.</w:t>
      </w:r>
    </w:p>
    <w:p w14:paraId="63E2EE28" w14:textId="77777777" w:rsidR="002E0546" w:rsidRPr="003E12A7" w:rsidRDefault="002E0546" w:rsidP="002E0546">
      <w:pPr>
        <w:spacing w:line="257" w:lineRule="atLeast"/>
        <w:ind w:firstLine="62"/>
        <w:jc w:val="both"/>
        <w:rPr>
          <w:rFonts w:ascii="Arial" w:hAnsi="Arial" w:cs="Arial"/>
          <w:sz w:val="22"/>
          <w:szCs w:val="22"/>
        </w:rPr>
      </w:pPr>
    </w:p>
    <w:p w14:paraId="13D770C4" w14:textId="77777777" w:rsidR="002E0546" w:rsidRPr="003E12A7" w:rsidRDefault="002E0546" w:rsidP="002E0546">
      <w:pPr>
        <w:spacing w:line="257" w:lineRule="atLeast"/>
        <w:ind w:left="360" w:hanging="360"/>
        <w:jc w:val="center"/>
        <w:rPr>
          <w:rFonts w:ascii="Arial" w:hAnsi="Arial" w:cs="Arial"/>
          <w:sz w:val="22"/>
          <w:szCs w:val="22"/>
        </w:rPr>
      </w:pPr>
      <w:r w:rsidRPr="003E12A7">
        <w:rPr>
          <w:rFonts w:ascii="Arial" w:hAnsi="Arial" w:cs="Arial"/>
          <w:b/>
          <w:bCs/>
          <w:caps/>
          <w:sz w:val="22"/>
          <w:szCs w:val="22"/>
        </w:rPr>
        <w:t>25.  PRETENZIJOS IR GINČŲ SPRENDIMAS</w:t>
      </w:r>
    </w:p>
    <w:p w14:paraId="4B0DC8D3" w14:textId="77777777" w:rsidR="002E0546" w:rsidRPr="003E12A7" w:rsidRDefault="002E0546" w:rsidP="002E0546">
      <w:pPr>
        <w:spacing w:line="257" w:lineRule="atLeast"/>
        <w:ind w:left="360" w:firstLine="62"/>
        <w:jc w:val="both"/>
        <w:rPr>
          <w:rFonts w:ascii="Arial" w:hAnsi="Arial" w:cs="Arial"/>
          <w:sz w:val="22"/>
          <w:szCs w:val="22"/>
        </w:rPr>
      </w:pPr>
    </w:p>
    <w:p w14:paraId="6ADE144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4BCC88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65A9B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25.3. Kilę ginčai nesudaro pagrindo Šalims atsisakyti vykdyti savo prievoles pagal Sutartį.</w:t>
      </w:r>
    </w:p>
    <w:p w14:paraId="0C2C1CE2" w14:textId="77777777" w:rsidR="002E0546" w:rsidRPr="003E12A7" w:rsidRDefault="002E0546" w:rsidP="002E0546">
      <w:pPr>
        <w:spacing w:line="257" w:lineRule="atLeast"/>
        <w:textAlignment w:val="center"/>
        <w:rPr>
          <w:rFonts w:ascii="Arial" w:hAnsi="Arial" w:cs="Arial"/>
          <w:sz w:val="22"/>
          <w:szCs w:val="22"/>
        </w:rPr>
      </w:pPr>
    </w:p>
    <w:p w14:paraId="135CD050" w14:textId="77777777" w:rsidR="002E0546" w:rsidRPr="003E12A7" w:rsidRDefault="002E0546" w:rsidP="002E0546">
      <w:pPr>
        <w:spacing w:line="259" w:lineRule="auto"/>
        <w:jc w:val="center"/>
        <w:rPr>
          <w:rFonts w:ascii="Arial" w:hAnsi="Arial" w:cs="Arial"/>
          <w:kern w:val="2"/>
          <w:sz w:val="22"/>
          <w:szCs w:val="22"/>
        </w:rPr>
      </w:pPr>
      <w:r w:rsidRPr="003E12A7">
        <w:rPr>
          <w:rFonts w:ascii="Arial" w:hAnsi="Arial" w:cs="Arial"/>
          <w:kern w:val="2"/>
          <w:sz w:val="22"/>
          <w:szCs w:val="22"/>
        </w:rPr>
        <w:t>________________</w:t>
      </w:r>
    </w:p>
    <w:p w14:paraId="24582BAA" w14:textId="77777777" w:rsidR="00630BAE" w:rsidRPr="003E12A7" w:rsidRDefault="00630BAE" w:rsidP="00630BAE">
      <w:pPr>
        <w:spacing w:line="276" w:lineRule="auto"/>
        <w:jc w:val="center"/>
        <w:rPr>
          <w:rFonts w:ascii="Arial" w:hAnsi="Arial" w:cs="Arial"/>
          <w:sz w:val="22"/>
          <w:szCs w:val="22"/>
        </w:rPr>
      </w:pPr>
    </w:p>
    <w:sectPr w:rsidR="00630BAE" w:rsidRPr="003E12A7" w:rsidSect="00945955">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D54FB" w14:textId="77777777" w:rsidR="00B8765B" w:rsidRDefault="00B8765B">
      <w:pPr>
        <w:rPr>
          <w:kern w:val="2"/>
          <w:sz w:val="22"/>
          <w:szCs w:val="22"/>
          <w:lang w:val="en-US"/>
        </w:rPr>
      </w:pPr>
      <w:r>
        <w:rPr>
          <w:kern w:val="2"/>
          <w:sz w:val="22"/>
          <w:szCs w:val="22"/>
          <w:lang w:val="en-US"/>
        </w:rPr>
        <w:separator/>
      </w:r>
    </w:p>
  </w:endnote>
  <w:endnote w:type="continuationSeparator" w:id="0">
    <w:p w14:paraId="16A9EAD3" w14:textId="77777777" w:rsidR="00B8765B" w:rsidRDefault="00B8765B">
      <w:pPr>
        <w:rPr>
          <w:kern w:val="2"/>
          <w:sz w:val="22"/>
          <w:szCs w:val="22"/>
          <w:lang w:val="en-US"/>
        </w:rPr>
      </w:pPr>
      <w:r>
        <w:rPr>
          <w:kern w:val="2"/>
          <w:sz w:val="22"/>
          <w:szCs w:val="22"/>
          <w:lang w:val="en-US"/>
        </w:rPr>
        <w:continuationSeparator/>
      </w:r>
    </w:p>
  </w:endnote>
  <w:endnote w:type="continuationNotice" w:id="1">
    <w:p w14:paraId="636531EE" w14:textId="77777777" w:rsidR="00B8765B" w:rsidRDefault="00B8765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8136F" w14:textId="77777777" w:rsidR="00B8765B" w:rsidRDefault="00B8765B">
      <w:pPr>
        <w:rPr>
          <w:kern w:val="2"/>
          <w:sz w:val="22"/>
          <w:szCs w:val="22"/>
          <w:lang w:val="en-US"/>
        </w:rPr>
      </w:pPr>
      <w:r>
        <w:rPr>
          <w:kern w:val="2"/>
          <w:sz w:val="22"/>
          <w:szCs w:val="22"/>
          <w:lang w:val="en-US"/>
        </w:rPr>
        <w:separator/>
      </w:r>
    </w:p>
  </w:footnote>
  <w:footnote w:type="continuationSeparator" w:id="0">
    <w:p w14:paraId="13770BA8" w14:textId="77777777" w:rsidR="00B8765B" w:rsidRDefault="00B8765B">
      <w:pPr>
        <w:rPr>
          <w:kern w:val="2"/>
          <w:sz w:val="22"/>
          <w:szCs w:val="22"/>
          <w:lang w:val="en-US"/>
        </w:rPr>
      </w:pPr>
      <w:r>
        <w:rPr>
          <w:kern w:val="2"/>
          <w:sz w:val="22"/>
          <w:szCs w:val="22"/>
          <w:lang w:val="en-US"/>
        </w:rPr>
        <w:continuationSeparator/>
      </w:r>
    </w:p>
  </w:footnote>
  <w:footnote w:type="continuationNotice" w:id="1">
    <w:p w14:paraId="78600865" w14:textId="77777777" w:rsidR="00B8765B" w:rsidRDefault="00B8765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A2706"/>
    <w:multiLevelType w:val="hybridMultilevel"/>
    <w:tmpl w:val="387AFF94"/>
    <w:lvl w:ilvl="0" w:tplc="1630B32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60C06F64"/>
    <w:multiLevelType w:val="hybridMultilevel"/>
    <w:tmpl w:val="79009100"/>
    <w:lvl w:ilvl="0" w:tplc="78CCB27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7009064">
    <w:abstractNumId w:val="1"/>
  </w:num>
  <w:num w:numId="2" w16cid:durableId="158198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553"/>
    <w:rsid w:val="0000342E"/>
    <w:rsid w:val="00003B27"/>
    <w:rsid w:val="00016D72"/>
    <w:rsid w:val="000427B2"/>
    <w:rsid w:val="00046402"/>
    <w:rsid w:val="000537C9"/>
    <w:rsid w:val="00053927"/>
    <w:rsid w:val="000B5930"/>
    <w:rsid w:val="000D6237"/>
    <w:rsid w:val="000E5562"/>
    <w:rsid w:val="000F4414"/>
    <w:rsid w:val="001141EA"/>
    <w:rsid w:val="00132F7E"/>
    <w:rsid w:val="00194B0A"/>
    <w:rsid w:val="001A273C"/>
    <w:rsid w:val="001B4064"/>
    <w:rsid w:val="001E2322"/>
    <w:rsid w:val="00211358"/>
    <w:rsid w:val="002171CE"/>
    <w:rsid w:val="002174F3"/>
    <w:rsid w:val="00230DEA"/>
    <w:rsid w:val="00250851"/>
    <w:rsid w:val="002510F9"/>
    <w:rsid w:val="002E0546"/>
    <w:rsid w:val="003136F8"/>
    <w:rsid w:val="003920FE"/>
    <w:rsid w:val="0039350B"/>
    <w:rsid w:val="003B0461"/>
    <w:rsid w:val="003B2EA0"/>
    <w:rsid w:val="003C068A"/>
    <w:rsid w:val="003E083A"/>
    <w:rsid w:val="003E12A7"/>
    <w:rsid w:val="00447190"/>
    <w:rsid w:val="004627C7"/>
    <w:rsid w:val="00494839"/>
    <w:rsid w:val="004970B3"/>
    <w:rsid w:val="004A7938"/>
    <w:rsid w:val="004C3815"/>
    <w:rsid w:val="004D25A1"/>
    <w:rsid w:val="004E568C"/>
    <w:rsid w:val="004F2223"/>
    <w:rsid w:val="0051189D"/>
    <w:rsid w:val="00562456"/>
    <w:rsid w:val="00564B12"/>
    <w:rsid w:val="005704A5"/>
    <w:rsid w:val="0057203D"/>
    <w:rsid w:val="005A5832"/>
    <w:rsid w:val="005B7A1D"/>
    <w:rsid w:val="005C3111"/>
    <w:rsid w:val="005F5B23"/>
    <w:rsid w:val="00600ADB"/>
    <w:rsid w:val="00613EEE"/>
    <w:rsid w:val="00627B55"/>
    <w:rsid w:val="00630BAE"/>
    <w:rsid w:val="00672E17"/>
    <w:rsid w:val="00685C28"/>
    <w:rsid w:val="00691D5C"/>
    <w:rsid w:val="006A7147"/>
    <w:rsid w:val="006B3052"/>
    <w:rsid w:val="006D4B3D"/>
    <w:rsid w:val="00720983"/>
    <w:rsid w:val="00736BE6"/>
    <w:rsid w:val="0074260F"/>
    <w:rsid w:val="00790637"/>
    <w:rsid w:val="007F252D"/>
    <w:rsid w:val="0081626D"/>
    <w:rsid w:val="00827018"/>
    <w:rsid w:val="008342A3"/>
    <w:rsid w:val="00843FCB"/>
    <w:rsid w:val="008740A0"/>
    <w:rsid w:val="00874132"/>
    <w:rsid w:val="008768A9"/>
    <w:rsid w:val="008E3F28"/>
    <w:rsid w:val="00937EA8"/>
    <w:rsid w:val="00945955"/>
    <w:rsid w:val="0095658E"/>
    <w:rsid w:val="00961153"/>
    <w:rsid w:val="00967BFB"/>
    <w:rsid w:val="0097340A"/>
    <w:rsid w:val="0097375E"/>
    <w:rsid w:val="00981617"/>
    <w:rsid w:val="00983E9E"/>
    <w:rsid w:val="009A3B0D"/>
    <w:rsid w:val="009A70B0"/>
    <w:rsid w:val="009A73E1"/>
    <w:rsid w:val="009F44C8"/>
    <w:rsid w:val="00A10867"/>
    <w:rsid w:val="00A34EA5"/>
    <w:rsid w:val="00A35759"/>
    <w:rsid w:val="00A649BC"/>
    <w:rsid w:val="00A679E8"/>
    <w:rsid w:val="00A732E6"/>
    <w:rsid w:val="00A80D23"/>
    <w:rsid w:val="00AB3550"/>
    <w:rsid w:val="00AB699D"/>
    <w:rsid w:val="00AB69F2"/>
    <w:rsid w:val="00AD5498"/>
    <w:rsid w:val="00AE41AC"/>
    <w:rsid w:val="00B03D88"/>
    <w:rsid w:val="00B05A60"/>
    <w:rsid w:val="00B16D2B"/>
    <w:rsid w:val="00B22833"/>
    <w:rsid w:val="00B26A91"/>
    <w:rsid w:val="00B40A76"/>
    <w:rsid w:val="00B44AEE"/>
    <w:rsid w:val="00B62ADA"/>
    <w:rsid w:val="00B8765B"/>
    <w:rsid w:val="00B9149B"/>
    <w:rsid w:val="00B94506"/>
    <w:rsid w:val="00BA7FE9"/>
    <w:rsid w:val="00BC52FB"/>
    <w:rsid w:val="00C07EFF"/>
    <w:rsid w:val="00C22728"/>
    <w:rsid w:val="00C26C73"/>
    <w:rsid w:val="00CA2FD6"/>
    <w:rsid w:val="00CB0BBD"/>
    <w:rsid w:val="00CC396F"/>
    <w:rsid w:val="00CF230A"/>
    <w:rsid w:val="00CF72EA"/>
    <w:rsid w:val="00D0261C"/>
    <w:rsid w:val="00D02EC9"/>
    <w:rsid w:val="00D1443F"/>
    <w:rsid w:val="00D247D1"/>
    <w:rsid w:val="00D27440"/>
    <w:rsid w:val="00D3163D"/>
    <w:rsid w:val="00D363FE"/>
    <w:rsid w:val="00D41E46"/>
    <w:rsid w:val="00D50930"/>
    <w:rsid w:val="00D57DBF"/>
    <w:rsid w:val="00D613FD"/>
    <w:rsid w:val="00D80D1C"/>
    <w:rsid w:val="00D9071B"/>
    <w:rsid w:val="00D90CD1"/>
    <w:rsid w:val="00DB19AA"/>
    <w:rsid w:val="00DC7B07"/>
    <w:rsid w:val="00DE77C1"/>
    <w:rsid w:val="00DF0F40"/>
    <w:rsid w:val="00DF31E2"/>
    <w:rsid w:val="00DF4037"/>
    <w:rsid w:val="00E05AB0"/>
    <w:rsid w:val="00E12455"/>
    <w:rsid w:val="00E241A7"/>
    <w:rsid w:val="00E24657"/>
    <w:rsid w:val="00E27E70"/>
    <w:rsid w:val="00E667A0"/>
    <w:rsid w:val="00EA0948"/>
    <w:rsid w:val="00EA6F63"/>
    <w:rsid w:val="00EC0C67"/>
    <w:rsid w:val="00EC7BAF"/>
    <w:rsid w:val="00ED1BC6"/>
    <w:rsid w:val="00EE3D54"/>
    <w:rsid w:val="00F05704"/>
    <w:rsid w:val="00F4720B"/>
    <w:rsid w:val="00F97A6A"/>
    <w:rsid w:val="00FC2312"/>
    <w:rsid w:val="00FC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630B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970B3"/>
    <w:rPr>
      <w:strike w:val="0"/>
      <w:dstrike w:val="0"/>
      <w:color w:val="auto"/>
      <w:u w:val="none"/>
      <w:effect w:val="none"/>
    </w:rPr>
  </w:style>
  <w:style w:type="character" w:styleId="Perirtashipersaitas">
    <w:name w:val="FollowedHyperlink"/>
    <w:basedOn w:val="Numatytasispastraiposriftas"/>
    <w:semiHidden/>
    <w:unhideWhenUsed/>
    <w:rsid w:val="004970B3"/>
    <w:rPr>
      <w:color w:val="954F72" w:themeColor="followedHyperlink"/>
      <w:u w:val="single"/>
    </w:rPr>
  </w:style>
  <w:style w:type="character" w:styleId="Neapdorotaspaminjimas">
    <w:name w:val="Unresolved Mention"/>
    <w:basedOn w:val="Numatytasispastraiposriftas"/>
    <w:uiPriority w:val="99"/>
    <w:semiHidden/>
    <w:unhideWhenUsed/>
    <w:rsid w:val="008740A0"/>
    <w:rPr>
      <w:color w:val="605E5C"/>
      <w:shd w:val="clear" w:color="auto" w:fill="E1DFDD"/>
    </w:rPr>
  </w:style>
  <w:style w:type="paragraph" w:styleId="Betarp">
    <w:name w:val="No Spacing"/>
    <w:link w:val="BetarpDiagrama"/>
    <w:uiPriority w:val="1"/>
    <w:qFormat/>
    <w:rsid w:val="0097375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97375E"/>
    <w:rPr>
      <w:rFonts w:asciiTheme="minorHAnsi" w:eastAsiaTheme="minorEastAsia" w:hAnsiTheme="minorHAnsi" w:cstheme="minorBidi"/>
      <w:sz w:val="21"/>
      <w:szCs w:val="21"/>
      <w:lang w:eastAsia="lt-LT"/>
    </w:rPr>
  </w:style>
  <w:style w:type="character" w:customStyle="1" w:styleId="normaltextrun">
    <w:name w:val="normaltextrun"/>
    <w:basedOn w:val="Numatytasispastraiposriftas"/>
    <w:rsid w:val="0097375E"/>
  </w:style>
  <w:style w:type="character" w:customStyle="1" w:styleId="Antrat1Diagrama">
    <w:name w:val="Antraštė 1 Diagrama"/>
    <w:basedOn w:val="Numatytasispastraiposriftas"/>
    <w:link w:val="Antrat1"/>
    <w:rsid w:val="00630BAE"/>
    <w:rPr>
      <w:rFonts w:asciiTheme="majorHAnsi" w:eastAsiaTheme="majorEastAsia" w:hAnsiTheme="majorHAnsi" w:cstheme="majorBidi"/>
      <w:color w:val="2F5496" w:themeColor="accent1" w:themeShade="BF"/>
      <w:sz w:val="32"/>
      <w:szCs w:val="32"/>
    </w:rPr>
  </w:style>
  <w:style w:type="character" w:styleId="Komentaronuoroda">
    <w:name w:val="annotation reference"/>
    <w:basedOn w:val="Numatytasispastraiposriftas"/>
    <w:semiHidden/>
    <w:unhideWhenUsed/>
    <w:rsid w:val="00685C28"/>
    <w:rPr>
      <w:sz w:val="16"/>
      <w:szCs w:val="16"/>
    </w:rPr>
  </w:style>
  <w:style w:type="paragraph" w:styleId="Komentarotekstas">
    <w:name w:val="annotation text"/>
    <w:basedOn w:val="prastasis"/>
    <w:link w:val="KomentarotekstasDiagrama"/>
    <w:semiHidden/>
    <w:unhideWhenUsed/>
    <w:rsid w:val="00685C28"/>
    <w:rPr>
      <w:sz w:val="20"/>
    </w:rPr>
  </w:style>
  <w:style w:type="character" w:customStyle="1" w:styleId="KomentarotekstasDiagrama">
    <w:name w:val="Komentaro tekstas Diagrama"/>
    <w:basedOn w:val="Numatytasispastraiposriftas"/>
    <w:link w:val="Komentarotekstas"/>
    <w:semiHidden/>
    <w:rsid w:val="00685C28"/>
    <w:rPr>
      <w:sz w:val="20"/>
    </w:rPr>
  </w:style>
  <w:style w:type="paragraph" w:styleId="Komentarotema">
    <w:name w:val="annotation subject"/>
    <w:basedOn w:val="Komentarotekstas"/>
    <w:next w:val="Komentarotekstas"/>
    <w:link w:val="KomentarotemaDiagrama"/>
    <w:semiHidden/>
    <w:unhideWhenUsed/>
    <w:rsid w:val="00685C28"/>
    <w:rPr>
      <w:b/>
      <w:bCs/>
    </w:rPr>
  </w:style>
  <w:style w:type="character" w:customStyle="1" w:styleId="KomentarotemaDiagrama">
    <w:name w:val="Komentaro tema Diagrama"/>
    <w:basedOn w:val="KomentarotekstasDiagrama"/>
    <w:link w:val="Komentarotema"/>
    <w:semiHidden/>
    <w:rsid w:val="00685C28"/>
    <w:rPr>
      <w:b/>
      <w:bCs/>
      <w:sz w:val="20"/>
    </w:rPr>
  </w:style>
  <w:style w:type="paragraph" w:styleId="Sraopastraipa">
    <w:name w:val="List Paragraph"/>
    <w:basedOn w:val="prastasis"/>
    <w:rsid w:val="00736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5794">
      <w:bodyDiv w:val="1"/>
      <w:marLeft w:val="0"/>
      <w:marRight w:val="0"/>
      <w:marTop w:val="0"/>
      <w:marBottom w:val="0"/>
      <w:divBdr>
        <w:top w:val="none" w:sz="0" w:space="0" w:color="auto"/>
        <w:left w:val="none" w:sz="0" w:space="0" w:color="auto"/>
        <w:bottom w:val="none" w:sz="0" w:space="0" w:color="auto"/>
        <w:right w:val="none" w:sz="0" w:space="0" w:color="auto"/>
      </w:divBdr>
    </w:div>
    <w:div w:id="111941359">
      <w:bodyDiv w:val="1"/>
      <w:marLeft w:val="0"/>
      <w:marRight w:val="0"/>
      <w:marTop w:val="0"/>
      <w:marBottom w:val="0"/>
      <w:divBdr>
        <w:top w:val="none" w:sz="0" w:space="0" w:color="auto"/>
        <w:left w:val="none" w:sz="0" w:space="0" w:color="auto"/>
        <w:bottom w:val="none" w:sz="0" w:space="0" w:color="auto"/>
        <w:right w:val="none" w:sz="0" w:space="0" w:color="auto"/>
      </w:divBdr>
    </w:div>
    <w:div w:id="120198621">
      <w:bodyDiv w:val="1"/>
      <w:marLeft w:val="0"/>
      <w:marRight w:val="0"/>
      <w:marTop w:val="0"/>
      <w:marBottom w:val="0"/>
      <w:divBdr>
        <w:top w:val="none" w:sz="0" w:space="0" w:color="auto"/>
        <w:left w:val="none" w:sz="0" w:space="0" w:color="auto"/>
        <w:bottom w:val="none" w:sz="0" w:space="0" w:color="auto"/>
        <w:right w:val="none" w:sz="0" w:space="0" w:color="auto"/>
      </w:divBdr>
    </w:div>
    <w:div w:id="331417244">
      <w:bodyDiv w:val="1"/>
      <w:marLeft w:val="0"/>
      <w:marRight w:val="0"/>
      <w:marTop w:val="0"/>
      <w:marBottom w:val="0"/>
      <w:divBdr>
        <w:top w:val="none" w:sz="0" w:space="0" w:color="auto"/>
        <w:left w:val="none" w:sz="0" w:space="0" w:color="auto"/>
        <w:bottom w:val="none" w:sz="0" w:space="0" w:color="auto"/>
        <w:right w:val="none" w:sz="0" w:space="0" w:color="auto"/>
      </w:divBdr>
    </w:div>
    <w:div w:id="642976475">
      <w:bodyDiv w:val="1"/>
      <w:marLeft w:val="0"/>
      <w:marRight w:val="0"/>
      <w:marTop w:val="0"/>
      <w:marBottom w:val="0"/>
      <w:divBdr>
        <w:top w:val="none" w:sz="0" w:space="0" w:color="auto"/>
        <w:left w:val="none" w:sz="0" w:space="0" w:color="auto"/>
        <w:bottom w:val="none" w:sz="0" w:space="0" w:color="auto"/>
        <w:right w:val="none" w:sz="0" w:space="0" w:color="auto"/>
      </w:divBdr>
    </w:div>
    <w:div w:id="658733729">
      <w:bodyDiv w:val="1"/>
      <w:marLeft w:val="0"/>
      <w:marRight w:val="0"/>
      <w:marTop w:val="0"/>
      <w:marBottom w:val="0"/>
      <w:divBdr>
        <w:top w:val="none" w:sz="0" w:space="0" w:color="auto"/>
        <w:left w:val="none" w:sz="0" w:space="0" w:color="auto"/>
        <w:bottom w:val="none" w:sz="0" w:space="0" w:color="auto"/>
        <w:right w:val="none" w:sz="0" w:space="0" w:color="auto"/>
      </w:divBdr>
    </w:div>
    <w:div w:id="75209293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11226859">
      <w:bodyDiv w:val="1"/>
      <w:marLeft w:val="0"/>
      <w:marRight w:val="0"/>
      <w:marTop w:val="0"/>
      <w:marBottom w:val="0"/>
      <w:divBdr>
        <w:top w:val="none" w:sz="0" w:space="0" w:color="auto"/>
        <w:left w:val="none" w:sz="0" w:space="0" w:color="auto"/>
        <w:bottom w:val="none" w:sz="0" w:space="0" w:color="auto"/>
        <w:right w:val="none" w:sz="0" w:space="0" w:color="auto"/>
      </w:divBdr>
    </w:div>
    <w:div w:id="1093471901">
      <w:bodyDiv w:val="1"/>
      <w:marLeft w:val="0"/>
      <w:marRight w:val="0"/>
      <w:marTop w:val="0"/>
      <w:marBottom w:val="0"/>
      <w:divBdr>
        <w:top w:val="none" w:sz="0" w:space="0" w:color="auto"/>
        <w:left w:val="none" w:sz="0" w:space="0" w:color="auto"/>
        <w:bottom w:val="none" w:sz="0" w:space="0" w:color="auto"/>
        <w:right w:val="none" w:sz="0" w:space="0" w:color="auto"/>
      </w:divBdr>
    </w:div>
    <w:div w:id="1163665712">
      <w:bodyDiv w:val="1"/>
      <w:marLeft w:val="0"/>
      <w:marRight w:val="0"/>
      <w:marTop w:val="0"/>
      <w:marBottom w:val="0"/>
      <w:divBdr>
        <w:top w:val="none" w:sz="0" w:space="0" w:color="auto"/>
        <w:left w:val="none" w:sz="0" w:space="0" w:color="auto"/>
        <w:bottom w:val="none" w:sz="0" w:space="0" w:color="auto"/>
        <w:right w:val="none" w:sz="0" w:space="0" w:color="auto"/>
      </w:divBdr>
      <w:divsChild>
        <w:div w:id="2117365916">
          <w:marLeft w:val="0"/>
          <w:marRight w:val="0"/>
          <w:marTop w:val="0"/>
          <w:marBottom w:val="0"/>
          <w:divBdr>
            <w:top w:val="none" w:sz="0" w:space="0" w:color="auto"/>
            <w:left w:val="none" w:sz="0" w:space="0" w:color="auto"/>
            <w:bottom w:val="none" w:sz="0" w:space="0" w:color="auto"/>
            <w:right w:val="none" w:sz="0" w:space="0" w:color="auto"/>
          </w:divBdr>
        </w:div>
        <w:div w:id="586495785">
          <w:marLeft w:val="0"/>
          <w:marRight w:val="0"/>
          <w:marTop w:val="0"/>
          <w:marBottom w:val="0"/>
          <w:divBdr>
            <w:top w:val="none" w:sz="0" w:space="0" w:color="auto"/>
            <w:left w:val="none" w:sz="0" w:space="0" w:color="auto"/>
            <w:bottom w:val="none" w:sz="0" w:space="0" w:color="auto"/>
            <w:right w:val="none" w:sz="0" w:space="0" w:color="auto"/>
          </w:divBdr>
          <w:divsChild>
            <w:div w:id="1053038504">
              <w:marLeft w:val="0"/>
              <w:marRight w:val="0"/>
              <w:marTop w:val="0"/>
              <w:marBottom w:val="0"/>
              <w:divBdr>
                <w:top w:val="none" w:sz="0" w:space="0" w:color="auto"/>
                <w:left w:val="none" w:sz="0" w:space="0" w:color="auto"/>
                <w:bottom w:val="none" w:sz="0" w:space="0" w:color="auto"/>
                <w:right w:val="none" w:sz="0" w:space="0" w:color="auto"/>
              </w:divBdr>
            </w:div>
            <w:div w:id="1593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97021">
      <w:bodyDiv w:val="1"/>
      <w:marLeft w:val="0"/>
      <w:marRight w:val="0"/>
      <w:marTop w:val="0"/>
      <w:marBottom w:val="0"/>
      <w:divBdr>
        <w:top w:val="none" w:sz="0" w:space="0" w:color="auto"/>
        <w:left w:val="none" w:sz="0" w:space="0" w:color="auto"/>
        <w:bottom w:val="none" w:sz="0" w:space="0" w:color="auto"/>
        <w:right w:val="none" w:sz="0" w:space="0" w:color="auto"/>
      </w:divBdr>
    </w:div>
    <w:div w:id="1538279274">
      <w:bodyDiv w:val="1"/>
      <w:marLeft w:val="0"/>
      <w:marRight w:val="0"/>
      <w:marTop w:val="0"/>
      <w:marBottom w:val="0"/>
      <w:divBdr>
        <w:top w:val="none" w:sz="0" w:space="0" w:color="auto"/>
        <w:left w:val="none" w:sz="0" w:space="0" w:color="auto"/>
        <w:bottom w:val="none" w:sz="0" w:space="0" w:color="auto"/>
        <w:right w:val="none" w:sz="0" w:space="0" w:color="auto"/>
      </w:divBdr>
      <w:divsChild>
        <w:div w:id="2136023264">
          <w:marLeft w:val="0"/>
          <w:marRight w:val="0"/>
          <w:marTop w:val="0"/>
          <w:marBottom w:val="0"/>
          <w:divBdr>
            <w:top w:val="none" w:sz="0" w:space="0" w:color="auto"/>
            <w:left w:val="none" w:sz="0" w:space="0" w:color="auto"/>
            <w:bottom w:val="none" w:sz="0" w:space="0" w:color="auto"/>
            <w:right w:val="none" w:sz="0" w:space="0" w:color="auto"/>
          </w:divBdr>
        </w:div>
        <w:div w:id="1830124138">
          <w:marLeft w:val="0"/>
          <w:marRight w:val="0"/>
          <w:marTop w:val="0"/>
          <w:marBottom w:val="0"/>
          <w:divBdr>
            <w:top w:val="none" w:sz="0" w:space="0" w:color="auto"/>
            <w:left w:val="none" w:sz="0" w:space="0" w:color="auto"/>
            <w:bottom w:val="none" w:sz="0" w:space="0" w:color="auto"/>
            <w:right w:val="none" w:sz="0" w:space="0" w:color="auto"/>
          </w:divBdr>
          <w:divsChild>
            <w:div w:id="891304741">
              <w:marLeft w:val="0"/>
              <w:marRight w:val="0"/>
              <w:marTop w:val="0"/>
              <w:marBottom w:val="0"/>
              <w:divBdr>
                <w:top w:val="none" w:sz="0" w:space="0" w:color="auto"/>
                <w:left w:val="none" w:sz="0" w:space="0" w:color="auto"/>
                <w:bottom w:val="none" w:sz="0" w:space="0" w:color="auto"/>
                <w:right w:val="none" w:sz="0" w:space="0" w:color="auto"/>
              </w:divBdr>
            </w:div>
            <w:div w:id="703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5962">
      <w:bodyDiv w:val="1"/>
      <w:marLeft w:val="0"/>
      <w:marRight w:val="0"/>
      <w:marTop w:val="0"/>
      <w:marBottom w:val="0"/>
      <w:divBdr>
        <w:top w:val="none" w:sz="0" w:space="0" w:color="auto"/>
        <w:left w:val="none" w:sz="0" w:space="0" w:color="auto"/>
        <w:bottom w:val="none" w:sz="0" w:space="0" w:color="auto"/>
        <w:right w:val="none" w:sz="0" w:space="0" w:color="auto"/>
      </w:divBdr>
    </w:div>
    <w:div w:id="211893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adovopastas@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iva.bliudziuviene@klaipedos-r.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vadovopastas@gmail.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30</Pages>
  <Words>62579</Words>
  <Characters>35671</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98054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Jovita Gedmintienė</cp:lastModifiedBy>
  <cp:revision>112</cp:revision>
  <dcterms:created xsi:type="dcterms:W3CDTF">2024-02-09T05:02:00Z</dcterms:created>
  <dcterms:modified xsi:type="dcterms:W3CDTF">2025-06-30T06:03:00Z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