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DE5886">
      <w:pPr>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327A9E75" w:rsidR="00743BDA" w:rsidRPr="00743BDA" w:rsidRDefault="004E24F5" w:rsidP="00743BDA">
      <w:pPr>
        <w:pStyle w:val="Heading1"/>
        <w:spacing w:line="240" w:lineRule="auto"/>
        <w:ind w:right="437"/>
        <w:jc w:val="center"/>
        <w:rPr>
          <w:spacing w:val="-2"/>
          <w:lang w:val="lt-LT"/>
        </w:rPr>
      </w:pPr>
      <w:r>
        <w:rPr>
          <w:spacing w:val="-2"/>
          <w:lang w:val="lt-LT"/>
        </w:rPr>
        <w:t>202</w:t>
      </w:r>
      <w:r w:rsidR="00743BDA">
        <w:rPr>
          <w:spacing w:val="-2"/>
          <w:lang w:val="lt-LT"/>
        </w:rPr>
        <w:t>5</w:t>
      </w:r>
      <w:r>
        <w:rPr>
          <w:spacing w:val="-2"/>
          <w:lang w:val="lt-LT"/>
        </w:rPr>
        <w:t>-</w:t>
      </w:r>
      <w:r w:rsidR="00743BDA">
        <w:rPr>
          <w:spacing w:val="-2"/>
          <w:lang w:val="lt-LT"/>
        </w:rPr>
        <w:t>0</w:t>
      </w:r>
      <w:r w:rsidR="004D2154">
        <w:rPr>
          <w:spacing w:val="-2"/>
          <w:lang w:val="lt-LT"/>
        </w:rPr>
        <w:t>7</w:t>
      </w:r>
      <w:r>
        <w:rPr>
          <w:spacing w:val="-2"/>
          <w:lang w:val="lt-LT"/>
        </w:rPr>
        <w:t>-</w:t>
      </w:r>
      <w:r w:rsidR="004D2154">
        <w:rPr>
          <w:spacing w:val="-2"/>
          <w:lang w:val="lt-LT"/>
        </w:rPr>
        <w:t>3</w:t>
      </w:r>
      <w:r w:rsidR="00974902">
        <w:rPr>
          <w:spacing w:val="-2"/>
          <w:lang w:val="lt-LT"/>
        </w:rPr>
        <w:t>1</w:t>
      </w:r>
      <w:r>
        <w:rPr>
          <w:spacing w:val="-2"/>
          <w:lang w:val="lt-LT"/>
        </w:rPr>
        <w:t xml:space="preserve"> Nr. VPS</w:t>
      </w:r>
      <w:r w:rsidR="00210BA4" w:rsidRPr="004D2154">
        <w:rPr>
          <w:spacing w:val="-2"/>
          <w:lang w:val="lt-LT"/>
        </w:rPr>
        <w:t>-</w:t>
      </w:r>
      <w:r w:rsidR="00974902">
        <w:rPr>
          <w:spacing w:val="-2"/>
          <w:lang w:val="lt-LT"/>
        </w:rPr>
        <w:t>6</w:t>
      </w:r>
      <w:r w:rsidR="00753674">
        <w:rPr>
          <w:spacing w:val="-2"/>
          <w:lang w:val="lt-LT"/>
        </w:rPr>
        <w:t>2</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rsidP="00735ED8">
      <w:pPr>
        <w:pStyle w:val="Heading1"/>
        <w:numPr>
          <w:ilvl w:val="3"/>
          <w:numId w:val="55"/>
        </w:numPr>
        <w:tabs>
          <w:tab w:val="left" w:pos="3261"/>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rsidP="00735ED8">
      <w:pPr>
        <w:pStyle w:val="ListParagraph"/>
        <w:numPr>
          <w:ilvl w:val="1"/>
          <w:numId w:val="53"/>
        </w:numPr>
        <w:tabs>
          <w:tab w:val="left" w:pos="1843"/>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rsidP="00735ED8">
      <w:pPr>
        <w:pStyle w:val="ListParagraph"/>
        <w:numPr>
          <w:ilvl w:val="1"/>
          <w:numId w:val="53"/>
        </w:numPr>
        <w:tabs>
          <w:tab w:val="left" w:pos="1843"/>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rsidP="00735ED8">
      <w:pPr>
        <w:pStyle w:val="ListParagraph"/>
        <w:numPr>
          <w:ilvl w:val="1"/>
          <w:numId w:val="53"/>
        </w:numPr>
        <w:tabs>
          <w:tab w:val="left" w:pos="1843"/>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rsidP="00735ED8">
      <w:pPr>
        <w:pStyle w:val="ListParagraph"/>
        <w:numPr>
          <w:ilvl w:val="2"/>
          <w:numId w:val="46"/>
        </w:numPr>
        <w:tabs>
          <w:tab w:val="left" w:pos="1843"/>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rsidP="00735ED8">
      <w:pPr>
        <w:pStyle w:val="ListParagraph"/>
        <w:numPr>
          <w:ilvl w:val="2"/>
          <w:numId w:val="46"/>
        </w:numPr>
        <w:tabs>
          <w:tab w:val="left" w:pos="1843"/>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rsidP="00735ED8">
      <w:pPr>
        <w:pStyle w:val="ListParagraph"/>
        <w:numPr>
          <w:ilvl w:val="2"/>
          <w:numId w:val="46"/>
        </w:numPr>
        <w:tabs>
          <w:tab w:val="left" w:pos="1843"/>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rsidP="00735ED8">
      <w:pPr>
        <w:pStyle w:val="ListParagraph"/>
        <w:numPr>
          <w:ilvl w:val="2"/>
          <w:numId w:val="46"/>
        </w:numPr>
        <w:tabs>
          <w:tab w:val="left" w:pos="1843"/>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rsidP="00735ED8">
      <w:pPr>
        <w:pStyle w:val="ListParagraph"/>
        <w:numPr>
          <w:ilvl w:val="1"/>
          <w:numId w:val="43"/>
        </w:numPr>
        <w:tabs>
          <w:tab w:val="left" w:pos="1560"/>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rsidP="00735ED8">
      <w:pPr>
        <w:pStyle w:val="ListParagraph"/>
        <w:numPr>
          <w:ilvl w:val="2"/>
          <w:numId w:val="43"/>
        </w:numPr>
        <w:tabs>
          <w:tab w:val="left" w:pos="1701"/>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rsidP="00735ED8">
      <w:pPr>
        <w:pStyle w:val="ListParagraph"/>
        <w:numPr>
          <w:ilvl w:val="2"/>
          <w:numId w:val="35"/>
        </w:numPr>
        <w:tabs>
          <w:tab w:val="left" w:pos="1701"/>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rsidP="00735ED8">
      <w:pPr>
        <w:pStyle w:val="ListParagraph"/>
        <w:numPr>
          <w:ilvl w:val="2"/>
          <w:numId w:val="24"/>
        </w:numPr>
        <w:tabs>
          <w:tab w:val="left" w:pos="1843"/>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2664A3" w:rsidRDefault="00A03A33">
      <w:pPr>
        <w:pStyle w:val="ListParagraph"/>
        <w:numPr>
          <w:ilvl w:val="1"/>
          <w:numId w:val="8"/>
        </w:numPr>
        <w:tabs>
          <w:tab w:val="left" w:pos="1783"/>
        </w:tabs>
        <w:ind w:left="541" w:right="405" w:firstLine="567"/>
        <w:rPr>
          <w:sz w:val="24"/>
          <w:szCs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 xml:space="preserve">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w:t>
      </w:r>
      <w:r w:rsidRPr="002664A3">
        <w:rPr>
          <w:sz w:val="24"/>
          <w:szCs w:val="24"/>
          <w:lang w:val="lt-LT"/>
        </w:rPr>
        <w:t>pakeitimu.</w:t>
      </w:r>
    </w:p>
    <w:p w14:paraId="16CCA05F" w14:textId="4A3F87FA" w:rsidR="002664A3" w:rsidRPr="00DB68AA" w:rsidRDefault="006D47BF" w:rsidP="002664A3">
      <w:pPr>
        <w:pStyle w:val="ListParagraph"/>
        <w:numPr>
          <w:ilvl w:val="1"/>
          <w:numId w:val="8"/>
        </w:numPr>
        <w:tabs>
          <w:tab w:val="left" w:pos="1843"/>
        </w:tabs>
        <w:ind w:left="567" w:right="384" w:firstLine="541"/>
        <w:rPr>
          <w:sz w:val="24"/>
          <w:szCs w:val="24"/>
          <w:lang w:val="lt-LT"/>
        </w:rPr>
      </w:pPr>
      <w:r w:rsidRPr="00DB68AA">
        <w:rPr>
          <w:sz w:val="24"/>
          <w:szCs w:val="24"/>
          <w:lang w:val="lt-LT"/>
        </w:rPr>
        <w:t>Užsakovo</w:t>
      </w:r>
      <w:r w:rsidRPr="00DB68AA">
        <w:rPr>
          <w:spacing w:val="-4"/>
          <w:sz w:val="24"/>
          <w:szCs w:val="24"/>
          <w:lang w:val="lt-LT"/>
        </w:rPr>
        <w:t xml:space="preserve"> </w:t>
      </w:r>
      <w:r w:rsidRPr="00DB68AA">
        <w:rPr>
          <w:sz w:val="24"/>
          <w:szCs w:val="24"/>
          <w:lang w:val="lt-LT"/>
        </w:rPr>
        <w:t>už</w:t>
      </w:r>
      <w:r w:rsidRPr="00DB68AA">
        <w:rPr>
          <w:spacing w:val="-4"/>
          <w:sz w:val="24"/>
          <w:szCs w:val="24"/>
          <w:lang w:val="lt-LT"/>
        </w:rPr>
        <w:t xml:space="preserve"> </w:t>
      </w:r>
      <w:r w:rsidRPr="00DB68AA">
        <w:rPr>
          <w:sz w:val="24"/>
          <w:szCs w:val="24"/>
          <w:lang w:val="lt-LT"/>
        </w:rPr>
        <w:t>Pagrindinės</w:t>
      </w:r>
      <w:r w:rsidRPr="00DB68AA">
        <w:rPr>
          <w:spacing w:val="-4"/>
          <w:sz w:val="24"/>
          <w:szCs w:val="24"/>
          <w:lang w:val="lt-LT"/>
        </w:rPr>
        <w:t xml:space="preserve"> </w:t>
      </w:r>
      <w:r w:rsidRPr="00DB68AA">
        <w:rPr>
          <w:sz w:val="24"/>
          <w:szCs w:val="24"/>
          <w:lang w:val="lt-LT"/>
        </w:rPr>
        <w:t>sutarties</w:t>
      </w:r>
      <w:r w:rsidRPr="00DB68AA">
        <w:rPr>
          <w:spacing w:val="-4"/>
          <w:sz w:val="24"/>
          <w:szCs w:val="24"/>
          <w:lang w:val="lt-LT"/>
        </w:rPr>
        <w:t xml:space="preserve"> </w:t>
      </w:r>
      <w:r w:rsidRPr="00DB68AA">
        <w:rPr>
          <w:sz w:val="24"/>
          <w:szCs w:val="24"/>
          <w:lang w:val="lt-LT"/>
        </w:rPr>
        <w:t>vykdymą</w:t>
      </w:r>
      <w:r w:rsidRPr="00DB68AA">
        <w:rPr>
          <w:spacing w:val="-3"/>
          <w:sz w:val="24"/>
          <w:szCs w:val="24"/>
          <w:lang w:val="lt-LT"/>
        </w:rPr>
        <w:t xml:space="preserve"> </w:t>
      </w:r>
      <w:r w:rsidRPr="00DB68AA">
        <w:rPr>
          <w:sz w:val="24"/>
          <w:szCs w:val="24"/>
          <w:lang w:val="lt-LT"/>
        </w:rPr>
        <w:t>atsakingas</w:t>
      </w:r>
      <w:r w:rsidRPr="00DB68AA">
        <w:rPr>
          <w:spacing w:val="-4"/>
          <w:sz w:val="24"/>
          <w:szCs w:val="24"/>
          <w:lang w:val="lt-LT"/>
        </w:rPr>
        <w:t xml:space="preserve"> </w:t>
      </w:r>
      <w:r w:rsidRPr="00DB68AA">
        <w:rPr>
          <w:spacing w:val="-2"/>
          <w:sz w:val="24"/>
          <w:szCs w:val="24"/>
          <w:lang w:val="lt-LT"/>
        </w:rPr>
        <w:t>asmuo</w:t>
      </w:r>
      <w:r w:rsidR="00542E53" w:rsidRPr="00DB68AA">
        <w:rPr>
          <w:spacing w:val="-2"/>
          <w:sz w:val="24"/>
          <w:szCs w:val="24"/>
          <w:lang w:val="lt-LT"/>
        </w:rPr>
        <w:t xml:space="preserve"> –</w:t>
      </w:r>
      <w:r w:rsidRPr="00DB68AA">
        <w:rPr>
          <w:spacing w:val="-2"/>
          <w:sz w:val="24"/>
          <w:szCs w:val="24"/>
          <w:lang w:val="lt-LT"/>
        </w:rPr>
        <w:t xml:space="preserve"> </w:t>
      </w:r>
      <w:bookmarkStart w:id="0" w:name="_Hlk180760517"/>
    </w:p>
    <w:p w14:paraId="09F8133C" w14:textId="0998D8A8" w:rsidR="002D06F3" w:rsidRPr="00D86551" w:rsidRDefault="00DB68AA" w:rsidP="00D86551">
      <w:pPr>
        <w:pStyle w:val="ListParagraph"/>
        <w:widowControl/>
        <w:numPr>
          <w:ilvl w:val="1"/>
          <w:numId w:val="8"/>
        </w:numPr>
        <w:tabs>
          <w:tab w:val="left" w:pos="1843"/>
        </w:tabs>
        <w:adjustRightInd w:val="0"/>
        <w:ind w:left="567" w:right="384" w:firstLine="541"/>
        <w:rPr>
          <w:sz w:val="24"/>
          <w:lang w:val="lt-LT"/>
        </w:rPr>
      </w:pPr>
      <w:r w:rsidRPr="00DB68AA">
        <w:rPr>
          <w:rFonts w:eastAsiaTheme="minorHAnsi"/>
          <w:color w:val="000000"/>
          <w:sz w:val="24"/>
          <w:szCs w:val="24"/>
          <w:lang w:val="lt-LT"/>
        </w:rPr>
        <w:t xml:space="preserve">Rangovo už Pagrindinės sutarties vykdymą atsakingas asmuo </w:t>
      </w:r>
      <w:r w:rsidRPr="00DB68AA">
        <w:rPr>
          <w:rFonts w:eastAsiaTheme="minorHAnsi"/>
          <w:color w:val="000000"/>
          <w:sz w:val="24"/>
          <w:szCs w:val="24"/>
          <w:lang w:val="lt-LT"/>
        </w:rPr>
        <w:t>–</w:t>
      </w:r>
      <w:bookmarkEnd w:id="0"/>
    </w:p>
    <w:p w14:paraId="1F3A894C" w14:textId="77777777" w:rsidR="00D86551" w:rsidRDefault="00D86551" w:rsidP="00D86551">
      <w:pPr>
        <w:pStyle w:val="ListParagraph"/>
        <w:widowControl/>
        <w:tabs>
          <w:tab w:val="left" w:pos="1843"/>
        </w:tabs>
        <w:adjustRightInd w:val="0"/>
        <w:ind w:left="1108" w:right="384" w:firstLine="0"/>
        <w:rPr>
          <w:sz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735ED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467EBA08" w14:textId="632FE209" w:rsidR="00735ED8" w:rsidRDefault="00735ED8"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59232CDA" w14:textId="614F9E74"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3EFF6190" w:rsidR="00A90299" w:rsidRPr="00735ED8" w:rsidRDefault="00A90299" w:rsidP="00735ED8">
            <w:pPr>
              <w:pStyle w:val="PlainText"/>
              <w:spacing w:line="276" w:lineRule="auto"/>
              <w:rPr>
                <w:rFonts w:ascii="Times New Roman" w:hAnsi="Times New Roman"/>
                <w:bCs/>
                <w:sz w:val="24"/>
                <w:szCs w:val="24"/>
              </w:rPr>
            </w:pPr>
            <w:r w:rsidRPr="00F87CB0">
              <w:rPr>
                <w:bCs/>
                <w:sz w:val="24"/>
                <w:szCs w:val="24"/>
              </w:rPr>
              <w:t>Banko kodas 70440</w:t>
            </w:r>
            <w:r w:rsidR="00735ED8" w:rsidRPr="00F87CB0">
              <w:rPr>
                <w:rFonts w:ascii="Times New Roman" w:hAnsi="Times New Roman"/>
                <w:bCs/>
                <w:sz w:val="24"/>
                <w:szCs w:val="24"/>
              </w:rPr>
              <w:t xml:space="preserve"> A. s.</w:t>
            </w:r>
            <w:r w:rsidR="00735ED8">
              <w:rPr>
                <w:rFonts w:ascii="Times New Roman" w:hAnsi="Times New Roman"/>
                <w:bCs/>
                <w:sz w:val="24"/>
                <w:szCs w:val="24"/>
              </w:rPr>
              <w:t xml:space="preserve"> </w:t>
            </w:r>
            <w:r w:rsidR="00735ED8" w:rsidRPr="00F87CB0">
              <w:rPr>
                <w:rFonts w:ascii="Times New Roman" w:hAnsi="Times New Roman"/>
                <w:bCs/>
                <w:sz w:val="24"/>
                <w:szCs w:val="24"/>
              </w:rPr>
              <w:t>LT487044090109530517</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8879880" w14:textId="01A1DD74" w:rsidR="00E916EA" w:rsidRPr="00563F07" w:rsidRDefault="00321D84" w:rsidP="00DA6F7B">
            <w:pPr>
              <w:tabs>
                <w:tab w:val="left" w:pos="567"/>
                <w:tab w:val="left" w:pos="5103"/>
              </w:tabs>
              <w:spacing w:line="276" w:lineRule="auto"/>
              <w:rPr>
                <w:b/>
                <w:sz w:val="24"/>
                <w:lang w:val="lt-LT"/>
              </w:rPr>
            </w:pPr>
            <w:r>
              <w:rPr>
                <w:b/>
                <w:sz w:val="24"/>
                <w:lang w:val="lt-LT"/>
              </w:rPr>
              <w:t>Direktorė</w:t>
            </w:r>
          </w:p>
          <w:p w14:paraId="7C144CDA" w14:textId="784E7C8A" w:rsidR="00856F29" w:rsidRPr="00563F07" w:rsidRDefault="00321D84" w:rsidP="00DA6F7B">
            <w:pPr>
              <w:tabs>
                <w:tab w:val="left" w:pos="567"/>
                <w:tab w:val="left" w:pos="5103"/>
              </w:tabs>
              <w:spacing w:line="276" w:lineRule="auto"/>
              <w:rPr>
                <w:b/>
                <w:sz w:val="24"/>
                <w:lang w:val="lt-LT"/>
              </w:rPr>
            </w:pPr>
            <w:r>
              <w:rPr>
                <w:b/>
                <w:sz w:val="24"/>
                <w:lang w:val="lt-LT"/>
              </w:rPr>
              <w:t>Virginija Andrulė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2664A3" w:rsidRDefault="00E916EA" w:rsidP="00DA6F7B">
            <w:pPr>
              <w:spacing w:line="276" w:lineRule="auto"/>
              <w:ind w:right="525"/>
              <w:rPr>
                <w:b/>
                <w:bCs/>
                <w:spacing w:val="-2"/>
                <w:sz w:val="24"/>
                <w:szCs w:val="24"/>
                <w:lang w:val="lt-LT"/>
              </w:rPr>
            </w:pPr>
            <w:r w:rsidRPr="002664A3">
              <w:rPr>
                <w:b/>
                <w:bCs/>
                <w:spacing w:val="-2"/>
                <w:sz w:val="24"/>
                <w:szCs w:val="24"/>
                <w:lang w:val="lt-LT"/>
              </w:rPr>
              <w:t>RANGOVAS</w:t>
            </w:r>
          </w:p>
          <w:p w14:paraId="4E811C44" w14:textId="77777777" w:rsidR="00E916EA" w:rsidRPr="002664A3" w:rsidRDefault="00E916EA" w:rsidP="00DA6F7B">
            <w:pPr>
              <w:spacing w:line="276" w:lineRule="auto"/>
              <w:ind w:right="525"/>
              <w:rPr>
                <w:b/>
                <w:bCs/>
                <w:spacing w:val="-2"/>
                <w:sz w:val="24"/>
                <w:szCs w:val="24"/>
                <w:lang w:val="lt-LT"/>
              </w:rPr>
            </w:pPr>
          </w:p>
          <w:p w14:paraId="6961FBAA" w14:textId="77777777" w:rsidR="00753674" w:rsidRPr="00F87CB0" w:rsidRDefault="00753674" w:rsidP="00753674">
            <w:pPr>
              <w:spacing w:line="276" w:lineRule="auto"/>
              <w:ind w:right="525"/>
              <w:rPr>
                <w:b/>
                <w:bCs/>
                <w:sz w:val="24"/>
                <w:szCs w:val="24"/>
                <w:lang w:val="lt-LT"/>
              </w:rPr>
            </w:pPr>
            <w:r>
              <w:rPr>
                <w:b/>
                <w:bCs/>
                <w:sz w:val="24"/>
                <w:szCs w:val="24"/>
                <w:lang w:val="lt-LT"/>
              </w:rPr>
              <w:t>MB „</w:t>
            </w:r>
            <w:proofErr w:type="spellStart"/>
            <w:r>
              <w:rPr>
                <w:b/>
                <w:bCs/>
                <w:sz w:val="24"/>
                <w:szCs w:val="24"/>
                <w:lang w:val="lt-LT"/>
              </w:rPr>
              <w:t>Flinkas</w:t>
            </w:r>
            <w:proofErr w:type="spellEnd"/>
            <w:r>
              <w:rPr>
                <w:b/>
                <w:bCs/>
                <w:sz w:val="24"/>
                <w:szCs w:val="24"/>
                <w:lang w:val="lt-LT"/>
              </w:rPr>
              <w:t>“</w:t>
            </w:r>
          </w:p>
          <w:p w14:paraId="6F008DE9" w14:textId="77777777" w:rsidR="00753674" w:rsidRPr="007945E2" w:rsidRDefault="00753674" w:rsidP="00753674">
            <w:pPr>
              <w:spacing w:line="276" w:lineRule="auto"/>
              <w:ind w:right="525"/>
              <w:rPr>
                <w:sz w:val="24"/>
                <w:szCs w:val="24"/>
                <w:lang w:val="lt-LT"/>
              </w:rPr>
            </w:pPr>
            <w:r w:rsidRPr="007945E2">
              <w:rPr>
                <w:sz w:val="24"/>
                <w:szCs w:val="24"/>
                <w:lang w:val="lt-LT"/>
              </w:rPr>
              <w:t>Santariškių 41a-9, Vilnius</w:t>
            </w:r>
          </w:p>
          <w:p w14:paraId="035105BB" w14:textId="77777777" w:rsidR="00753674" w:rsidRPr="007945E2" w:rsidRDefault="00753674" w:rsidP="00753674">
            <w:pPr>
              <w:pStyle w:val="ListParagraph"/>
              <w:numPr>
                <w:ilvl w:val="0"/>
                <w:numId w:val="94"/>
              </w:numPr>
              <w:tabs>
                <w:tab w:val="left" w:pos="156"/>
                <w:tab w:val="left" w:pos="251"/>
              </w:tabs>
              <w:spacing w:line="276" w:lineRule="auto"/>
              <w:ind w:left="0" w:right="525" w:hanging="33"/>
              <w:rPr>
                <w:sz w:val="24"/>
                <w:szCs w:val="24"/>
                <w:lang w:val="lt-LT"/>
              </w:rPr>
            </w:pPr>
            <w:r w:rsidRPr="007945E2">
              <w:rPr>
                <w:sz w:val="24"/>
                <w:szCs w:val="24"/>
                <w:lang w:val="lt-LT"/>
              </w:rPr>
              <w:t>s. LT977044060007949248</w:t>
            </w:r>
          </w:p>
          <w:p w14:paraId="56558191" w14:textId="77777777" w:rsidR="00753674" w:rsidRPr="007945E2" w:rsidRDefault="00753674" w:rsidP="00753674">
            <w:pPr>
              <w:spacing w:line="276" w:lineRule="auto"/>
              <w:ind w:right="525"/>
              <w:rPr>
                <w:sz w:val="24"/>
                <w:szCs w:val="24"/>
                <w:lang w:val="lt-LT"/>
              </w:rPr>
            </w:pPr>
            <w:r w:rsidRPr="007945E2">
              <w:rPr>
                <w:sz w:val="24"/>
                <w:szCs w:val="24"/>
                <w:lang w:val="lt-LT"/>
              </w:rPr>
              <w:t>PVM kodas LT100008626311</w:t>
            </w:r>
          </w:p>
          <w:p w14:paraId="29587F15" w14:textId="77777777" w:rsidR="00753674" w:rsidRPr="007945E2" w:rsidRDefault="00753674" w:rsidP="00753674">
            <w:pPr>
              <w:spacing w:line="276" w:lineRule="auto"/>
              <w:ind w:right="525"/>
              <w:rPr>
                <w:sz w:val="24"/>
                <w:szCs w:val="24"/>
                <w:lang w:val="lt-LT"/>
              </w:rPr>
            </w:pPr>
            <w:r w:rsidRPr="007945E2">
              <w:rPr>
                <w:sz w:val="24"/>
                <w:szCs w:val="24"/>
                <w:lang w:val="lt-LT"/>
              </w:rPr>
              <w:t>AB SEB Bankas</w:t>
            </w:r>
          </w:p>
          <w:p w14:paraId="43100638" w14:textId="77777777" w:rsidR="00753674" w:rsidRPr="007945E2" w:rsidRDefault="00753674" w:rsidP="00753674">
            <w:pPr>
              <w:spacing w:line="276" w:lineRule="auto"/>
              <w:ind w:right="525"/>
              <w:rPr>
                <w:sz w:val="24"/>
                <w:szCs w:val="24"/>
                <w:lang w:val="lt-LT"/>
              </w:rPr>
            </w:pPr>
            <w:r w:rsidRPr="007945E2">
              <w:rPr>
                <w:sz w:val="24"/>
                <w:szCs w:val="24"/>
                <w:lang w:val="lt-LT"/>
              </w:rPr>
              <w:t>Banko kodas 70440</w:t>
            </w:r>
          </w:p>
          <w:p w14:paraId="58CB7805" w14:textId="77777777" w:rsidR="00753674" w:rsidRPr="007945E2" w:rsidRDefault="00753674" w:rsidP="00753674">
            <w:pPr>
              <w:spacing w:line="276" w:lineRule="auto"/>
              <w:ind w:right="525"/>
              <w:rPr>
                <w:sz w:val="24"/>
                <w:szCs w:val="24"/>
                <w:lang w:val="lt-LT"/>
              </w:rPr>
            </w:pPr>
            <w:r w:rsidRPr="007945E2">
              <w:rPr>
                <w:sz w:val="24"/>
                <w:szCs w:val="24"/>
                <w:lang w:val="lt-LT"/>
              </w:rPr>
              <w:t xml:space="preserve">Įmonės kodas </w:t>
            </w:r>
            <w:r w:rsidRPr="007945E2">
              <w:rPr>
                <w:sz w:val="24"/>
                <w:szCs w:val="24"/>
              </w:rPr>
              <w:t>303255144</w:t>
            </w:r>
          </w:p>
          <w:p w14:paraId="10C84451" w14:textId="77777777" w:rsidR="00753674" w:rsidRPr="007945E2" w:rsidRDefault="00753674" w:rsidP="00753674">
            <w:pPr>
              <w:spacing w:line="276" w:lineRule="auto"/>
              <w:ind w:right="525"/>
              <w:rPr>
                <w:sz w:val="24"/>
                <w:szCs w:val="24"/>
                <w:lang w:val="lt-LT"/>
              </w:rPr>
            </w:pPr>
            <w:r w:rsidRPr="007945E2">
              <w:rPr>
                <w:sz w:val="24"/>
                <w:szCs w:val="24"/>
                <w:lang w:val="lt-LT"/>
              </w:rPr>
              <w:t xml:space="preserve">Tel. Nr. </w:t>
            </w:r>
            <w:r w:rsidRPr="007945E2">
              <w:rPr>
                <w:sz w:val="24"/>
                <w:szCs w:val="24"/>
              </w:rPr>
              <w:t>+370 68741312</w:t>
            </w:r>
          </w:p>
          <w:p w14:paraId="2FFFBC6D" w14:textId="77777777" w:rsidR="00E916EA" w:rsidRPr="002664A3" w:rsidRDefault="00E916EA" w:rsidP="00DA6F7B">
            <w:pPr>
              <w:spacing w:line="276" w:lineRule="auto"/>
              <w:ind w:right="525"/>
              <w:rPr>
                <w:sz w:val="24"/>
                <w:szCs w:val="24"/>
                <w:lang w:val="lt-LT"/>
              </w:rPr>
            </w:pPr>
          </w:p>
          <w:p w14:paraId="7E1FD133" w14:textId="77777777" w:rsidR="00E3315D" w:rsidRPr="002664A3" w:rsidRDefault="00E3315D" w:rsidP="00DA6F7B">
            <w:pPr>
              <w:spacing w:line="276" w:lineRule="auto"/>
              <w:ind w:right="525"/>
              <w:rPr>
                <w:sz w:val="24"/>
                <w:szCs w:val="24"/>
                <w:lang w:val="lt-LT"/>
              </w:rPr>
            </w:pPr>
          </w:p>
          <w:p w14:paraId="00EC6C9B" w14:textId="045B5913" w:rsidR="00E916EA" w:rsidRPr="002664A3" w:rsidRDefault="00F20F90" w:rsidP="00DA6F7B">
            <w:pPr>
              <w:spacing w:line="276" w:lineRule="auto"/>
              <w:ind w:right="525"/>
              <w:rPr>
                <w:b/>
                <w:bCs/>
                <w:sz w:val="24"/>
                <w:szCs w:val="24"/>
                <w:lang w:val="lt-LT"/>
              </w:rPr>
            </w:pPr>
            <w:r>
              <w:rPr>
                <w:b/>
                <w:bCs/>
                <w:sz w:val="24"/>
                <w:szCs w:val="24"/>
                <w:lang w:val="lt-LT"/>
              </w:rPr>
              <w:t>Vadovas</w:t>
            </w:r>
          </w:p>
          <w:p w14:paraId="090F22F8" w14:textId="34E14AF9" w:rsidR="00E916EA" w:rsidRPr="002664A3" w:rsidRDefault="00F20F90" w:rsidP="00DA6F7B">
            <w:pPr>
              <w:spacing w:line="276" w:lineRule="auto"/>
              <w:ind w:right="525"/>
              <w:rPr>
                <w:b/>
                <w:bCs/>
                <w:sz w:val="24"/>
                <w:szCs w:val="24"/>
                <w:lang w:val="lt-LT"/>
              </w:rPr>
            </w:pPr>
            <w:r>
              <w:rPr>
                <w:b/>
                <w:bCs/>
                <w:sz w:val="24"/>
                <w:szCs w:val="24"/>
                <w:lang w:val="lt-LT"/>
              </w:rPr>
              <w:t>Julius Mackevičius</w:t>
            </w:r>
          </w:p>
          <w:p w14:paraId="24BD4177" w14:textId="77777777" w:rsidR="00E916EA" w:rsidRPr="002664A3" w:rsidRDefault="00E916EA" w:rsidP="00DA6F7B">
            <w:pPr>
              <w:spacing w:line="276" w:lineRule="auto"/>
              <w:ind w:right="525"/>
              <w:rPr>
                <w:sz w:val="24"/>
                <w:szCs w:val="24"/>
                <w:lang w:val="lt-LT"/>
              </w:rPr>
            </w:pPr>
          </w:p>
          <w:p w14:paraId="0B852825" w14:textId="77777777" w:rsidR="00E916EA" w:rsidRPr="002664A3" w:rsidRDefault="00E916EA" w:rsidP="00DA6F7B">
            <w:pPr>
              <w:spacing w:line="276" w:lineRule="auto"/>
              <w:ind w:left="-537" w:right="525" w:hanging="141"/>
              <w:rPr>
                <w:bCs/>
                <w:sz w:val="24"/>
                <w:lang w:val="lt-LT"/>
              </w:rPr>
            </w:pPr>
            <w:r w:rsidRPr="002664A3">
              <w:rPr>
                <w:bCs/>
                <w:sz w:val="24"/>
                <w:lang w:val="lt-LT"/>
              </w:rPr>
              <w:t xml:space="preserve">____ </w:t>
            </w:r>
          </w:p>
          <w:p w14:paraId="0E61CE3A" w14:textId="77777777" w:rsidR="00E916EA" w:rsidRPr="002664A3" w:rsidRDefault="00E916EA" w:rsidP="00DA6F7B">
            <w:pPr>
              <w:pStyle w:val="BodyText"/>
              <w:spacing w:line="276" w:lineRule="auto"/>
              <w:rPr>
                <w:b/>
                <w:bCs/>
                <w:sz w:val="24"/>
                <w:szCs w:val="24"/>
                <w:lang w:val="lt-LT"/>
              </w:rPr>
            </w:pPr>
          </w:p>
          <w:p w14:paraId="59313A6F" w14:textId="77777777" w:rsidR="00E916EA" w:rsidRPr="002664A3" w:rsidRDefault="00E916EA" w:rsidP="00DA6F7B">
            <w:pPr>
              <w:pStyle w:val="BodyText"/>
              <w:spacing w:line="276" w:lineRule="auto"/>
              <w:rPr>
                <w:lang w:val="lt-LT"/>
              </w:rPr>
            </w:pPr>
          </w:p>
          <w:p w14:paraId="509B8EB9" w14:textId="77777777" w:rsidR="00E916EA" w:rsidRPr="002664A3" w:rsidRDefault="00E916EA" w:rsidP="00DA6F7B">
            <w:pPr>
              <w:pStyle w:val="BodyText"/>
              <w:spacing w:line="276" w:lineRule="auto"/>
              <w:rPr>
                <w:lang w:val="lt-LT"/>
              </w:rPr>
            </w:pPr>
          </w:p>
          <w:p w14:paraId="7ABF41FE" w14:textId="77777777" w:rsidR="00E916EA" w:rsidRPr="002664A3" w:rsidRDefault="00E916EA" w:rsidP="00DA6F7B">
            <w:pPr>
              <w:pStyle w:val="BodyText"/>
              <w:spacing w:line="276" w:lineRule="auto"/>
              <w:rPr>
                <w:lang w:val="lt-LT"/>
              </w:rPr>
            </w:pPr>
          </w:p>
          <w:p w14:paraId="1653B7F8" w14:textId="77777777" w:rsidR="00E916EA" w:rsidRPr="002664A3" w:rsidRDefault="00E916EA" w:rsidP="00DA6F7B">
            <w:pPr>
              <w:pStyle w:val="BodyText"/>
              <w:spacing w:line="276" w:lineRule="auto"/>
              <w:rPr>
                <w:lang w:val="lt-LT"/>
              </w:rPr>
            </w:pPr>
          </w:p>
          <w:p w14:paraId="24C560F7" w14:textId="77777777" w:rsidR="00E916EA" w:rsidRPr="002664A3" w:rsidRDefault="00E916EA" w:rsidP="00DA6F7B">
            <w:pPr>
              <w:pStyle w:val="BodyText"/>
              <w:spacing w:line="276" w:lineRule="auto"/>
              <w:rPr>
                <w:lang w:val="lt-LT"/>
              </w:rPr>
            </w:pPr>
          </w:p>
          <w:p w14:paraId="43259C3A" w14:textId="77777777" w:rsidR="00E916EA" w:rsidRPr="002664A3" w:rsidRDefault="00E916EA" w:rsidP="00DA6F7B">
            <w:pPr>
              <w:pStyle w:val="BodyText"/>
              <w:spacing w:line="276" w:lineRule="auto"/>
              <w:rPr>
                <w:lang w:val="lt-LT"/>
              </w:rPr>
            </w:pPr>
          </w:p>
          <w:p w14:paraId="14E73544" w14:textId="77777777" w:rsidR="00E916EA" w:rsidRPr="002664A3" w:rsidRDefault="00E916EA" w:rsidP="00DA6F7B">
            <w:pPr>
              <w:pStyle w:val="BodyText"/>
              <w:spacing w:line="276" w:lineRule="auto"/>
              <w:rPr>
                <w:lang w:val="lt-LT"/>
              </w:rPr>
            </w:pPr>
          </w:p>
          <w:p w14:paraId="04F31D2A" w14:textId="77777777" w:rsidR="00E916EA" w:rsidRPr="002664A3" w:rsidRDefault="00E916EA" w:rsidP="00DA6F7B">
            <w:pPr>
              <w:pStyle w:val="BodyText"/>
              <w:spacing w:line="276" w:lineRule="auto"/>
              <w:rPr>
                <w:lang w:val="lt-LT"/>
              </w:rPr>
            </w:pPr>
          </w:p>
          <w:p w14:paraId="7DB29538" w14:textId="77777777" w:rsidR="00E916EA" w:rsidRPr="002664A3"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7C6922" w:rsidRDefault="002D06F3" w:rsidP="00357CF5">
      <w:pPr>
        <w:pStyle w:val="BodyText"/>
        <w:ind w:left="0"/>
        <w:jc w:val="center"/>
        <w:rPr>
          <w:sz w:val="24"/>
          <w:szCs w:val="24"/>
          <w:lang w:val="lt-LT"/>
        </w:rPr>
      </w:pPr>
    </w:p>
    <w:p w14:paraId="6458EE29" w14:textId="14BB55AF" w:rsidR="007C6922" w:rsidRPr="007C6922" w:rsidRDefault="007C6922" w:rsidP="00321D84">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7C6922">
        <w:rPr>
          <w:rFonts w:eastAsia="Arial"/>
          <w:b/>
          <w:noProof/>
          <w:color w:val="000000"/>
          <w:sz w:val="24"/>
          <w:szCs w:val="24"/>
          <w:lang w:eastAsia="ar-SA"/>
        </w:rPr>
        <w:t>TECHNINĖ SPECIFIKACIJA</w:t>
      </w:r>
    </w:p>
    <w:p w14:paraId="331CF77E" w14:textId="77777777" w:rsidR="00753674" w:rsidRPr="00735E1A" w:rsidRDefault="00753674" w:rsidP="00753674">
      <w:pPr>
        <w:tabs>
          <w:tab w:val="left" w:pos="25116"/>
          <w:tab w:val="left" w:pos="25269"/>
          <w:tab w:val="left" w:pos="25416"/>
          <w:tab w:val="left" w:pos="25569"/>
        </w:tabs>
        <w:suppressAutoHyphens/>
        <w:spacing w:line="360" w:lineRule="auto"/>
        <w:jc w:val="center"/>
        <w:rPr>
          <w:rFonts w:eastAsia="Arial"/>
          <w:b/>
          <w:noProof/>
          <w:color w:val="000000"/>
          <w:lang w:eastAsia="ar-SA"/>
        </w:rPr>
      </w:pPr>
      <w:r w:rsidRPr="00735E1A">
        <w:rPr>
          <w:rFonts w:eastAsia="Arial"/>
          <w:b/>
          <w:noProof/>
          <w:color w:val="000000"/>
          <w:lang w:eastAsia="ar-SA"/>
        </w:rPr>
        <w:t xml:space="preserve">I. </w:t>
      </w:r>
      <w:r>
        <w:rPr>
          <w:rFonts w:eastAsia="Arial"/>
          <w:b/>
          <w:noProof/>
          <w:color w:val="000000"/>
          <w:lang w:eastAsia="ar-SA"/>
        </w:rPr>
        <w:t>Stendo</w:t>
      </w:r>
      <w:r w:rsidRPr="00735E1A">
        <w:rPr>
          <w:rFonts w:eastAsia="Arial"/>
          <w:b/>
          <w:noProof/>
          <w:color w:val="000000"/>
          <w:lang w:eastAsia="ar-SA"/>
        </w:rPr>
        <w:t xml:space="preserve"> vizualizacija</w:t>
      </w:r>
    </w:p>
    <w:p w14:paraId="794F6886" w14:textId="77777777" w:rsidR="00753674" w:rsidRPr="00753674" w:rsidRDefault="00753674" w:rsidP="00AA6EF3">
      <w:pPr>
        <w:widowControl/>
        <w:numPr>
          <w:ilvl w:val="0"/>
          <w:numId w:val="93"/>
        </w:numPr>
        <w:tabs>
          <w:tab w:val="left" w:pos="1134"/>
        </w:tabs>
        <w:suppressAutoHyphens/>
        <w:autoSpaceDE/>
        <w:ind w:left="0" w:firstLine="851"/>
        <w:jc w:val="both"/>
        <w:textAlignment w:val="baseline"/>
        <w:rPr>
          <w:rFonts w:eastAsia="Calibri"/>
          <w:sz w:val="24"/>
          <w:szCs w:val="24"/>
        </w:rPr>
      </w:pPr>
      <w:r w:rsidRPr="00753674">
        <w:rPr>
          <w:rFonts w:eastAsia="Calibri"/>
          <w:sz w:val="24"/>
          <w:szCs w:val="24"/>
        </w:rPr>
        <w:t xml:space="preserve">Lietuvos </w:t>
      </w:r>
      <w:proofErr w:type="spellStart"/>
      <w:r w:rsidRPr="00753674">
        <w:rPr>
          <w:rFonts w:eastAsia="Calibri"/>
          <w:sz w:val="24"/>
          <w:szCs w:val="24"/>
        </w:rPr>
        <w:t>jungtinio</w:t>
      </w:r>
      <w:proofErr w:type="spellEnd"/>
      <w:r w:rsidRPr="00753674">
        <w:rPr>
          <w:rFonts w:eastAsia="Calibri"/>
          <w:sz w:val="24"/>
          <w:szCs w:val="24"/>
        </w:rPr>
        <w:t xml:space="preserve"> </w:t>
      </w:r>
      <w:proofErr w:type="spellStart"/>
      <w:r w:rsidRPr="00753674">
        <w:rPr>
          <w:rFonts w:eastAsia="Calibri"/>
          <w:sz w:val="24"/>
          <w:szCs w:val="24"/>
        </w:rPr>
        <w:t>paviljono</w:t>
      </w:r>
      <w:proofErr w:type="spellEnd"/>
      <w:r w:rsidRPr="00753674">
        <w:rPr>
          <w:rFonts w:eastAsia="Calibri"/>
          <w:sz w:val="24"/>
          <w:szCs w:val="24"/>
        </w:rPr>
        <w:t xml:space="preserve"> </w:t>
      </w:r>
      <w:proofErr w:type="spellStart"/>
      <w:r w:rsidRPr="00753674">
        <w:rPr>
          <w:rFonts w:eastAsia="Calibri"/>
          <w:sz w:val="24"/>
          <w:szCs w:val="24"/>
        </w:rPr>
        <w:t>įrengimas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atliktas</w:t>
      </w:r>
      <w:proofErr w:type="spellEnd"/>
      <w:r w:rsidRPr="00753674">
        <w:rPr>
          <w:rFonts w:eastAsia="Calibri"/>
          <w:sz w:val="24"/>
          <w:szCs w:val="24"/>
        </w:rPr>
        <w:t xml:space="preserve"> </w:t>
      </w:r>
      <w:proofErr w:type="spellStart"/>
      <w:r w:rsidRPr="00753674">
        <w:rPr>
          <w:rFonts w:eastAsia="Calibri"/>
          <w:sz w:val="24"/>
          <w:szCs w:val="24"/>
        </w:rPr>
        <w:t>remiantis</w:t>
      </w:r>
      <w:proofErr w:type="spellEnd"/>
      <w:r w:rsidRPr="00753674">
        <w:rPr>
          <w:rFonts w:eastAsia="Calibri"/>
          <w:sz w:val="24"/>
          <w:szCs w:val="24"/>
        </w:rPr>
        <w:t xml:space="preserve"> </w:t>
      </w:r>
      <w:proofErr w:type="spellStart"/>
      <w:r w:rsidRPr="00753674">
        <w:rPr>
          <w:rFonts w:eastAsia="Calibri"/>
          <w:sz w:val="24"/>
          <w:szCs w:val="24"/>
        </w:rPr>
        <w:t>pateiktos</w:t>
      </w:r>
      <w:proofErr w:type="spellEnd"/>
      <w:r w:rsidRPr="00753674">
        <w:rPr>
          <w:rFonts w:eastAsia="Calibri"/>
          <w:sz w:val="24"/>
          <w:szCs w:val="24"/>
        </w:rPr>
        <w:t xml:space="preserve"> </w:t>
      </w:r>
      <w:proofErr w:type="spellStart"/>
      <w:r w:rsidRPr="00753674">
        <w:rPr>
          <w:rFonts w:eastAsia="Calibri"/>
          <w:sz w:val="24"/>
          <w:szCs w:val="24"/>
        </w:rPr>
        <w:t>vizualizacijos</w:t>
      </w:r>
      <w:proofErr w:type="spellEnd"/>
      <w:r w:rsidRPr="00753674">
        <w:rPr>
          <w:rFonts w:eastAsia="Calibri"/>
          <w:sz w:val="24"/>
          <w:szCs w:val="24"/>
        </w:rPr>
        <w:t xml:space="preserve"> </w:t>
      </w:r>
      <w:proofErr w:type="spellStart"/>
      <w:r w:rsidRPr="00753674">
        <w:rPr>
          <w:rFonts w:eastAsia="Calibri"/>
          <w:sz w:val="24"/>
          <w:szCs w:val="24"/>
        </w:rPr>
        <w:t>gairėmis</w:t>
      </w:r>
      <w:proofErr w:type="spellEnd"/>
      <w:r w:rsidRPr="00753674">
        <w:rPr>
          <w:rFonts w:eastAsia="Calibri"/>
          <w:sz w:val="24"/>
          <w:szCs w:val="24"/>
        </w:rPr>
        <w:t xml:space="preserve"> (</w:t>
      </w:r>
      <w:proofErr w:type="spellStart"/>
      <w:r w:rsidRPr="00753674">
        <w:rPr>
          <w:rFonts w:eastAsia="Calibri"/>
          <w:sz w:val="24"/>
          <w:szCs w:val="24"/>
        </w:rPr>
        <w:t>žr</w:t>
      </w:r>
      <w:proofErr w:type="spellEnd"/>
      <w:r w:rsidRPr="00753674">
        <w:rPr>
          <w:rFonts w:eastAsia="Calibri"/>
          <w:sz w:val="24"/>
          <w:szCs w:val="24"/>
        </w:rPr>
        <w:t xml:space="preserve">. </w:t>
      </w:r>
      <w:proofErr w:type="spellStart"/>
      <w:r w:rsidRPr="00753674">
        <w:rPr>
          <w:rFonts w:eastAsia="Calibri"/>
          <w:sz w:val="24"/>
          <w:szCs w:val="24"/>
        </w:rPr>
        <w:t>Techninės</w:t>
      </w:r>
      <w:proofErr w:type="spellEnd"/>
      <w:r w:rsidRPr="00753674">
        <w:rPr>
          <w:rFonts w:eastAsia="Calibri"/>
          <w:sz w:val="24"/>
          <w:szCs w:val="24"/>
        </w:rPr>
        <w:t xml:space="preserve"> </w:t>
      </w:r>
      <w:proofErr w:type="spellStart"/>
      <w:r w:rsidRPr="00753674">
        <w:rPr>
          <w:rFonts w:eastAsia="Calibri"/>
          <w:sz w:val="24"/>
          <w:szCs w:val="24"/>
        </w:rPr>
        <w:t>specifikacijos</w:t>
      </w:r>
      <w:proofErr w:type="spellEnd"/>
      <w:r w:rsidRPr="00753674">
        <w:rPr>
          <w:rFonts w:eastAsia="Calibri"/>
          <w:sz w:val="24"/>
          <w:szCs w:val="24"/>
        </w:rPr>
        <w:t xml:space="preserve"> </w:t>
      </w:r>
      <w:proofErr w:type="spellStart"/>
      <w:r w:rsidRPr="00753674">
        <w:rPr>
          <w:rFonts w:eastAsia="Calibri"/>
          <w:sz w:val="24"/>
          <w:szCs w:val="24"/>
        </w:rPr>
        <w:t>priedą</w:t>
      </w:r>
      <w:proofErr w:type="spellEnd"/>
      <w:r w:rsidRPr="00753674">
        <w:rPr>
          <w:rFonts w:eastAsia="Calibri"/>
          <w:sz w:val="24"/>
          <w:szCs w:val="24"/>
        </w:rPr>
        <w:t xml:space="preserve"> Nr. 1)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atitikti</w:t>
      </w:r>
      <w:proofErr w:type="spellEnd"/>
      <w:r w:rsidRPr="00753674">
        <w:rPr>
          <w:rFonts w:eastAsia="Calibri"/>
          <w:sz w:val="24"/>
          <w:szCs w:val="24"/>
        </w:rPr>
        <w:t xml:space="preserve"> </w:t>
      </w:r>
      <w:proofErr w:type="spellStart"/>
      <w:r w:rsidRPr="00753674">
        <w:rPr>
          <w:rFonts w:eastAsia="Calibri"/>
          <w:sz w:val="24"/>
          <w:szCs w:val="24"/>
        </w:rPr>
        <w:t>aprašytą</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konstrukciją</w:t>
      </w:r>
      <w:proofErr w:type="spellEnd"/>
      <w:r w:rsidRPr="00753674">
        <w:rPr>
          <w:rFonts w:eastAsia="Calibri"/>
          <w:sz w:val="24"/>
          <w:szCs w:val="24"/>
        </w:rPr>
        <w:t xml:space="preserve"> (</w:t>
      </w:r>
      <w:proofErr w:type="spellStart"/>
      <w:r w:rsidRPr="00753674">
        <w:rPr>
          <w:rFonts w:eastAsia="Calibri"/>
          <w:sz w:val="24"/>
          <w:szCs w:val="24"/>
        </w:rPr>
        <w:t>grindų</w:t>
      </w:r>
      <w:proofErr w:type="spellEnd"/>
      <w:r w:rsidRPr="00753674">
        <w:rPr>
          <w:rFonts w:eastAsia="Calibri"/>
          <w:sz w:val="24"/>
          <w:szCs w:val="24"/>
        </w:rPr>
        <w:t xml:space="preserve">, </w:t>
      </w:r>
      <w:proofErr w:type="spellStart"/>
      <w:r w:rsidRPr="00753674">
        <w:rPr>
          <w:rFonts w:eastAsia="Calibri"/>
          <w:sz w:val="24"/>
          <w:szCs w:val="24"/>
        </w:rPr>
        <w:t>sienų</w:t>
      </w:r>
      <w:proofErr w:type="spellEnd"/>
      <w:r w:rsidRPr="00753674">
        <w:rPr>
          <w:rFonts w:eastAsia="Calibri"/>
          <w:sz w:val="24"/>
          <w:szCs w:val="24"/>
        </w:rPr>
        <w:t xml:space="preserve">, </w:t>
      </w:r>
      <w:proofErr w:type="spellStart"/>
      <w:r w:rsidRPr="00753674">
        <w:rPr>
          <w:rFonts w:eastAsia="Calibri"/>
          <w:sz w:val="24"/>
          <w:szCs w:val="24"/>
        </w:rPr>
        <w:t>fascijos</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viršaus</w:t>
      </w:r>
      <w:proofErr w:type="spellEnd"/>
      <w:r w:rsidRPr="00753674">
        <w:rPr>
          <w:rFonts w:eastAsia="Calibri"/>
          <w:sz w:val="24"/>
          <w:szCs w:val="24"/>
        </w:rPr>
        <w:t xml:space="preserve">), </w:t>
      </w:r>
      <w:proofErr w:type="spellStart"/>
      <w:r w:rsidRPr="00753674">
        <w:rPr>
          <w:rFonts w:eastAsia="Calibri"/>
          <w:sz w:val="24"/>
          <w:szCs w:val="24"/>
        </w:rPr>
        <w:t>šviesdėžių</w:t>
      </w:r>
      <w:proofErr w:type="spellEnd"/>
      <w:r w:rsidRPr="00753674">
        <w:rPr>
          <w:rFonts w:eastAsia="Calibri"/>
          <w:sz w:val="24"/>
          <w:szCs w:val="24"/>
        </w:rPr>
        <w:t xml:space="preserve">, </w:t>
      </w:r>
      <w:proofErr w:type="spellStart"/>
      <w:r w:rsidRPr="00753674">
        <w:rPr>
          <w:rFonts w:eastAsia="Calibri"/>
          <w:sz w:val="24"/>
          <w:szCs w:val="24"/>
        </w:rPr>
        <w:t>medžio</w:t>
      </w:r>
      <w:proofErr w:type="spellEnd"/>
      <w:r w:rsidRPr="00753674">
        <w:rPr>
          <w:rFonts w:eastAsia="Calibri"/>
          <w:sz w:val="24"/>
          <w:szCs w:val="24"/>
        </w:rPr>
        <w:t xml:space="preserve"> </w:t>
      </w:r>
      <w:proofErr w:type="spellStart"/>
      <w:r w:rsidRPr="00753674">
        <w:rPr>
          <w:rFonts w:eastAsia="Calibri"/>
          <w:sz w:val="24"/>
          <w:szCs w:val="24"/>
        </w:rPr>
        <w:t>imitacijos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pan.). </w:t>
      </w:r>
      <w:proofErr w:type="spellStart"/>
      <w:r w:rsidRPr="00753674">
        <w:rPr>
          <w:rFonts w:eastAsia="Calibri"/>
          <w:sz w:val="24"/>
          <w:szCs w:val="24"/>
        </w:rPr>
        <w:t>Stendas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atspindėti</w:t>
      </w:r>
      <w:proofErr w:type="spellEnd"/>
      <w:r w:rsidRPr="00753674">
        <w:rPr>
          <w:rFonts w:eastAsia="Calibri"/>
          <w:sz w:val="24"/>
          <w:szCs w:val="24"/>
        </w:rPr>
        <w:t xml:space="preserve"> Lietuvos </w:t>
      </w:r>
      <w:proofErr w:type="spellStart"/>
      <w:r w:rsidRPr="00753674">
        <w:rPr>
          <w:rFonts w:eastAsia="Calibri"/>
          <w:sz w:val="24"/>
          <w:szCs w:val="24"/>
        </w:rPr>
        <w:t>siekį</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atpažįstamai</w:t>
      </w:r>
      <w:proofErr w:type="spellEnd"/>
      <w:r w:rsidRPr="00753674">
        <w:rPr>
          <w:rFonts w:eastAsia="Calibri"/>
          <w:sz w:val="24"/>
          <w:szCs w:val="24"/>
        </w:rPr>
        <w:t xml:space="preserve"> </w:t>
      </w:r>
      <w:proofErr w:type="spellStart"/>
      <w:r w:rsidRPr="00753674">
        <w:rPr>
          <w:rFonts w:eastAsia="Calibri"/>
          <w:sz w:val="24"/>
          <w:szCs w:val="24"/>
        </w:rPr>
        <w:t>kaip</w:t>
      </w:r>
      <w:proofErr w:type="spellEnd"/>
      <w:r w:rsidRPr="00753674">
        <w:rPr>
          <w:rFonts w:eastAsia="Calibri"/>
          <w:sz w:val="24"/>
          <w:szCs w:val="24"/>
        </w:rPr>
        <w:t xml:space="preserve"> </w:t>
      </w:r>
      <w:proofErr w:type="spellStart"/>
      <w:r w:rsidRPr="00753674">
        <w:rPr>
          <w:rFonts w:eastAsia="Calibri"/>
          <w:sz w:val="24"/>
          <w:szCs w:val="24"/>
        </w:rPr>
        <w:t>moderniai</w:t>
      </w:r>
      <w:proofErr w:type="spellEnd"/>
      <w:r w:rsidRPr="00753674">
        <w:rPr>
          <w:rFonts w:eastAsia="Calibri"/>
          <w:sz w:val="24"/>
          <w:szCs w:val="24"/>
        </w:rPr>
        <w:t xml:space="preserve">, </w:t>
      </w:r>
      <w:proofErr w:type="spellStart"/>
      <w:r w:rsidRPr="00753674">
        <w:rPr>
          <w:rFonts w:eastAsia="Calibri"/>
          <w:sz w:val="24"/>
          <w:szCs w:val="24"/>
        </w:rPr>
        <w:t>inovatyviai</w:t>
      </w:r>
      <w:proofErr w:type="spellEnd"/>
      <w:r w:rsidRPr="00753674">
        <w:rPr>
          <w:rFonts w:eastAsia="Calibri"/>
          <w:sz w:val="24"/>
          <w:szCs w:val="24"/>
        </w:rPr>
        <w:t xml:space="preserve">, </w:t>
      </w:r>
      <w:proofErr w:type="spellStart"/>
      <w:r w:rsidRPr="00753674">
        <w:rPr>
          <w:rFonts w:eastAsia="Calibri"/>
          <w:sz w:val="24"/>
          <w:szCs w:val="24"/>
        </w:rPr>
        <w:t>tvarų</w:t>
      </w:r>
      <w:proofErr w:type="spellEnd"/>
      <w:r w:rsidRPr="00753674">
        <w:rPr>
          <w:rFonts w:eastAsia="Calibri"/>
          <w:sz w:val="24"/>
          <w:szCs w:val="24"/>
        </w:rPr>
        <w:t xml:space="preserve"> </w:t>
      </w:r>
      <w:proofErr w:type="spellStart"/>
      <w:r w:rsidRPr="00753674">
        <w:rPr>
          <w:rFonts w:eastAsia="Calibri"/>
          <w:sz w:val="24"/>
          <w:szCs w:val="24"/>
        </w:rPr>
        <w:t>bei</w:t>
      </w:r>
      <w:proofErr w:type="spellEnd"/>
      <w:r w:rsidRPr="00753674">
        <w:rPr>
          <w:rFonts w:eastAsia="Calibri"/>
          <w:sz w:val="24"/>
          <w:szCs w:val="24"/>
        </w:rPr>
        <w:t xml:space="preserve"> </w:t>
      </w:r>
      <w:proofErr w:type="spellStart"/>
      <w:r w:rsidRPr="00753674">
        <w:rPr>
          <w:rFonts w:eastAsia="Calibri"/>
          <w:sz w:val="24"/>
          <w:szCs w:val="24"/>
        </w:rPr>
        <w:t>ekologišką</w:t>
      </w:r>
      <w:proofErr w:type="spellEnd"/>
      <w:r w:rsidRPr="00753674">
        <w:rPr>
          <w:rFonts w:eastAsia="Calibri"/>
          <w:sz w:val="24"/>
          <w:szCs w:val="24"/>
        </w:rPr>
        <w:t xml:space="preserve"> </w:t>
      </w:r>
      <w:proofErr w:type="spellStart"/>
      <w:r w:rsidRPr="00753674">
        <w:rPr>
          <w:rFonts w:eastAsia="Calibri"/>
          <w:sz w:val="24"/>
          <w:szCs w:val="24"/>
        </w:rPr>
        <w:t>žemės</w:t>
      </w:r>
      <w:proofErr w:type="spellEnd"/>
      <w:r w:rsidRPr="00753674">
        <w:rPr>
          <w:rFonts w:eastAsia="Calibri"/>
          <w:sz w:val="24"/>
          <w:szCs w:val="24"/>
        </w:rPr>
        <w:t xml:space="preserve"> </w:t>
      </w:r>
      <w:proofErr w:type="spellStart"/>
      <w:r w:rsidRPr="00753674">
        <w:rPr>
          <w:rFonts w:eastAsia="Calibri"/>
          <w:sz w:val="24"/>
          <w:szCs w:val="24"/>
        </w:rPr>
        <w:t>ūkį</w:t>
      </w:r>
      <w:proofErr w:type="spellEnd"/>
      <w:r w:rsidRPr="00753674">
        <w:rPr>
          <w:rFonts w:eastAsia="Calibri"/>
          <w:sz w:val="24"/>
          <w:szCs w:val="24"/>
        </w:rPr>
        <w:t xml:space="preserve"> </w:t>
      </w:r>
      <w:proofErr w:type="spellStart"/>
      <w:r w:rsidRPr="00753674">
        <w:rPr>
          <w:rFonts w:eastAsia="Calibri"/>
          <w:sz w:val="24"/>
          <w:szCs w:val="24"/>
        </w:rPr>
        <w:t>propaguojančiai</w:t>
      </w:r>
      <w:proofErr w:type="spellEnd"/>
      <w:r w:rsidRPr="00753674">
        <w:rPr>
          <w:rFonts w:eastAsia="Calibri"/>
          <w:sz w:val="24"/>
          <w:szCs w:val="24"/>
        </w:rPr>
        <w:t xml:space="preserve"> </w:t>
      </w:r>
      <w:proofErr w:type="spellStart"/>
      <w:r w:rsidRPr="00753674">
        <w:rPr>
          <w:rFonts w:eastAsia="Calibri"/>
          <w:sz w:val="24"/>
          <w:szCs w:val="24"/>
        </w:rPr>
        <w:t>šaliai</w:t>
      </w:r>
      <w:proofErr w:type="spellEnd"/>
      <w:r w:rsidRPr="00753674">
        <w:rPr>
          <w:rFonts w:eastAsia="Calibri"/>
          <w:sz w:val="24"/>
          <w:szCs w:val="24"/>
        </w:rPr>
        <w:t xml:space="preserve">, </w:t>
      </w:r>
      <w:hyperlink r:id="rId20" w:history="1">
        <w:proofErr w:type="spellStart"/>
        <w:r w:rsidRPr="00753674">
          <w:rPr>
            <w:rStyle w:val="Hyperlink"/>
            <w:rFonts w:eastAsia="Calibri"/>
            <w:sz w:val="24"/>
            <w:szCs w:val="24"/>
          </w:rPr>
          <w:t>vadovaujantis</w:t>
        </w:r>
        <w:proofErr w:type="spellEnd"/>
        <w:r w:rsidRPr="00753674">
          <w:rPr>
            <w:rStyle w:val="Hyperlink"/>
            <w:rFonts w:eastAsia="Calibri"/>
            <w:sz w:val="24"/>
            <w:szCs w:val="24"/>
          </w:rPr>
          <w:t xml:space="preserve"> Lietuvos </w:t>
        </w:r>
        <w:proofErr w:type="spellStart"/>
        <w:r w:rsidRPr="00753674">
          <w:rPr>
            <w:rStyle w:val="Hyperlink"/>
            <w:rFonts w:eastAsia="Calibri"/>
            <w:sz w:val="24"/>
            <w:szCs w:val="24"/>
          </w:rPr>
          <w:t>pristatymo</w:t>
        </w:r>
        <w:proofErr w:type="spellEnd"/>
        <w:r w:rsidRPr="00753674">
          <w:rPr>
            <w:rStyle w:val="Hyperlink"/>
            <w:rFonts w:eastAsia="Calibri"/>
            <w:sz w:val="24"/>
            <w:szCs w:val="24"/>
          </w:rPr>
          <w:t xml:space="preserve"> </w:t>
        </w:r>
        <w:proofErr w:type="spellStart"/>
        <w:r w:rsidRPr="00753674">
          <w:rPr>
            <w:rStyle w:val="Hyperlink"/>
            <w:rFonts w:eastAsia="Calibri"/>
            <w:sz w:val="24"/>
            <w:szCs w:val="24"/>
          </w:rPr>
          <w:t>užsienyje</w:t>
        </w:r>
        <w:proofErr w:type="spellEnd"/>
        <w:r w:rsidRPr="00753674">
          <w:rPr>
            <w:rStyle w:val="Hyperlink"/>
            <w:rFonts w:eastAsia="Calibri"/>
            <w:sz w:val="24"/>
            <w:szCs w:val="24"/>
          </w:rPr>
          <w:t xml:space="preserve"> </w:t>
        </w:r>
        <w:proofErr w:type="spellStart"/>
        <w:r w:rsidRPr="00753674">
          <w:rPr>
            <w:rStyle w:val="Hyperlink"/>
            <w:rFonts w:eastAsia="Calibri"/>
            <w:sz w:val="24"/>
            <w:szCs w:val="24"/>
          </w:rPr>
          <w:t>strategija</w:t>
        </w:r>
        <w:proofErr w:type="spellEnd"/>
      </w:hyperlink>
      <w:r w:rsidRPr="00753674">
        <w:rPr>
          <w:rFonts w:eastAsia="Calibri"/>
          <w:sz w:val="24"/>
          <w:szCs w:val="24"/>
        </w:rPr>
        <w:t xml:space="preserve">.  </w:t>
      </w:r>
      <w:r w:rsidRPr="00753674">
        <w:rPr>
          <w:sz w:val="24"/>
          <w:szCs w:val="24"/>
        </w:rPr>
        <w:t xml:space="preserve"> </w:t>
      </w:r>
    </w:p>
    <w:p w14:paraId="7669CF04" w14:textId="77777777" w:rsidR="00753674" w:rsidRPr="00753674" w:rsidRDefault="00753674" w:rsidP="00AA6EF3">
      <w:pPr>
        <w:pStyle w:val="ListParagraph"/>
        <w:widowControl/>
        <w:numPr>
          <w:ilvl w:val="0"/>
          <w:numId w:val="93"/>
        </w:numPr>
        <w:tabs>
          <w:tab w:val="left" w:pos="709"/>
          <w:tab w:val="left" w:pos="993"/>
          <w:tab w:val="left" w:pos="1134"/>
        </w:tabs>
        <w:suppressAutoHyphens/>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vizualizacija</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sukurta</w:t>
      </w:r>
      <w:proofErr w:type="spellEnd"/>
      <w:r w:rsidRPr="00753674">
        <w:rPr>
          <w:sz w:val="24"/>
          <w:szCs w:val="24"/>
        </w:rPr>
        <w:t xml:space="preserve"> </w:t>
      </w:r>
      <w:proofErr w:type="spellStart"/>
      <w:r w:rsidRPr="00753674">
        <w:rPr>
          <w:sz w:val="24"/>
          <w:szCs w:val="24"/>
        </w:rPr>
        <w:t>vadovaujantis</w:t>
      </w:r>
      <w:proofErr w:type="spellEnd"/>
      <w:r w:rsidRPr="00753674">
        <w:rPr>
          <w:sz w:val="24"/>
          <w:szCs w:val="24"/>
        </w:rPr>
        <w:t xml:space="preserve"> </w:t>
      </w:r>
      <w:proofErr w:type="spellStart"/>
      <w:r w:rsidRPr="00753674">
        <w:rPr>
          <w:sz w:val="24"/>
          <w:szCs w:val="24"/>
        </w:rPr>
        <w:t>pridedama</w:t>
      </w:r>
      <w:proofErr w:type="spellEnd"/>
      <w:r w:rsidRPr="00753674">
        <w:rPr>
          <w:sz w:val="24"/>
          <w:szCs w:val="24"/>
        </w:rPr>
        <w:t xml:space="preserve"> </w:t>
      </w:r>
      <w:proofErr w:type="spellStart"/>
      <w:r w:rsidRPr="00753674">
        <w:rPr>
          <w:sz w:val="24"/>
          <w:szCs w:val="24"/>
        </w:rPr>
        <w:t>koncepcija</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adaptuota</w:t>
      </w:r>
      <w:proofErr w:type="spellEnd"/>
      <w:r w:rsidRPr="00753674">
        <w:rPr>
          <w:sz w:val="24"/>
          <w:szCs w:val="24"/>
        </w:rPr>
        <w:t xml:space="preserve"> </w:t>
      </w:r>
      <w:proofErr w:type="spellStart"/>
      <w:r w:rsidRPr="00753674">
        <w:rPr>
          <w:sz w:val="24"/>
          <w:szCs w:val="24"/>
        </w:rPr>
        <w:t>faktiniams</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matmenims</w:t>
      </w:r>
      <w:proofErr w:type="spellEnd"/>
      <w:r w:rsidRPr="00753674">
        <w:rPr>
          <w:sz w:val="24"/>
          <w:szCs w:val="24"/>
        </w:rPr>
        <w:t xml:space="preserve">, </w:t>
      </w:r>
      <w:proofErr w:type="spellStart"/>
      <w:r w:rsidRPr="00753674">
        <w:rPr>
          <w:sz w:val="24"/>
          <w:szCs w:val="24"/>
        </w:rPr>
        <w:t>įmonių</w:t>
      </w:r>
      <w:proofErr w:type="spellEnd"/>
      <w:r w:rsidRPr="00753674">
        <w:rPr>
          <w:sz w:val="24"/>
          <w:szCs w:val="24"/>
        </w:rPr>
        <w:t xml:space="preserve"> </w:t>
      </w:r>
      <w:proofErr w:type="spellStart"/>
      <w:r w:rsidRPr="00753674">
        <w:rPr>
          <w:sz w:val="24"/>
          <w:szCs w:val="24"/>
        </w:rPr>
        <w:t>išdėstymui</w:t>
      </w:r>
      <w:proofErr w:type="spellEnd"/>
      <w:r w:rsidRPr="00753674">
        <w:rPr>
          <w:sz w:val="24"/>
          <w:szCs w:val="24"/>
        </w:rPr>
        <w:t xml:space="preserve">, </w:t>
      </w:r>
      <w:proofErr w:type="spellStart"/>
      <w:r w:rsidRPr="00753674">
        <w:rPr>
          <w:sz w:val="24"/>
          <w:szCs w:val="24"/>
        </w:rPr>
        <w:t>nurodytiems</w:t>
      </w:r>
      <w:proofErr w:type="spellEnd"/>
      <w:r w:rsidRPr="00753674">
        <w:rPr>
          <w:sz w:val="24"/>
          <w:szCs w:val="24"/>
        </w:rPr>
        <w:t xml:space="preserve"> </w:t>
      </w:r>
      <w:proofErr w:type="spellStart"/>
      <w:r w:rsidRPr="00753674">
        <w:rPr>
          <w:sz w:val="24"/>
          <w:szCs w:val="24"/>
        </w:rPr>
        <w:t>Techninės</w:t>
      </w:r>
      <w:proofErr w:type="spellEnd"/>
      <w:r w:rsidRPr="00753674">
        <w:rPr>
          <w:sz w:val="24"/>
          <w:szCs w:val="24"/>
        </w:rPr>
        <w:t xml:space="preserve"> </w:t>
      </w:r>
      <w:proofErr w:type="spellStart"/>
      <w:r w:rsidRPr="00753674">
        <w:rPr>
          <w:sz w:val="24"/>
          <w:szCs w:val="24"/>
        </w:rPr>
        <w:t>specifikacijos</w:t>
      </w:r>
      <w:proofErr w:type="spellEnd"/>
      <w:r w:rsidRPr="00753674">
        <w:rPr>
          <w:sz w:val="24"/>
          <w:szCs w:val="24"/>
        </w:rPr>
        <w:t xml:space="preserve"> </w:t>
      </w:r>
      <w:proofErr w:type="spellStart"/>
      <w:r w:rsidRPr="00753674">
        <w:rPr>
          <w:sz w:val="24"/>
          <w:szCs w:val="24"/>
        </w:rPr>
        <w:t>prieduose</w:t>
      </w:r>
      <w:proofErr w:type="spellEnd"/>
      <w:r w:rsidRPr="00753674">
        <w:rPr>
          <w:color w:val="FF0000"/>
          <w:sz w:val="24"/>
          <w:szCs w:val="24"/>
        </w:rPr>
        <w:t xml:space="preserve"> </w:t>
      </w:r>
      <w:r w:rsidRPr="00753674">
        <w:rPr>
          <w:sz w:val="24"/>
          <w:szCs w:val="24"/>
        </w:rPr>
        <w:t xml:space="preserve">Nr. 1, Nr. 2. </w:t>
      </w:r>
      <w:proofErr w:type="spellStart"/>
      <w:r w:rsidRPr="00753674">
        <w:rPr>
          <w:sz w:val="24"/>
          <w:szCs w:val="24"/>
        </w:rPr>
        <w:t>Vizualizacija</w:t>
      </w:r>
      <w:proofErr w:type="spellEnd"/>
      <w:r w:rsidRPr="00753674">
        <w:rPr>
          <w:sz w:val="24"/>
          <w:szCs w:val="24"/>
        </w:rPr>
        <w:t xml:space="preserve"> </w:t>
      </w:r>
      <w:proofErr w:type="spellStart"/>
      <w:r w:rsidRPr="00753674">
        <w:rPr>
          <w:sz w:val="24"/>
          <w:szCs w:val="24"/>
        </w:rPr>
        <w:t>taip</w:t>
      </w:r>
      <w:proofErr w:type="spellEnd"/>
      <w:r w:rsidRPr="00753674">
        <w:rPr>
          <w:sz w:val="24"/>
          <w:szCs w:val="24"/>
        </w:rPr>
        <w:t xml:space="preserve"> pat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atitikti</w:t>
      </w:r>
      <w:proofErr w:type="spellEnd"/>
      <w:r w:rsidRPr="00753674">
        <w:rPr>
          <w:sz w:val="24"/>
          <w:szCs w:val="24"/>
        </w:rPr>
        <w:t xml:space="preserve"> </w:t>
      </w:r>
      <w:proofErr w:type="spellStart"/>
      <w:r w:rsidRPr="00753674">
        <w:rPr>
          <w:sz w:val="24"/>
          <w:szCs w:val="24"/>
        </w:rPr>
        <w:t>pateiktą</w:t>
      </w:r>
      <w:proofErr w:type="spellEnd"/>
      <w:r w:rsidRPr="00753674">
        <w:rPr>
          <w:sz w:val="24"/>
          <w:szCs w:val="24"/>
        </w:rPr>
        <w:t xml:space="preserve"> </w:t>
      </w:r>
      <w:proofErr w:type="spellStart"/>
      <w:r w:rsidRPr="00753674">
        <w:rPr>
          <w:sz w:val="24"/>
          <w:szCs w:val="24"/>
        </w:rPr>
        <w:t>baldų</w:t>
      </w:r>
      <w:proofErr w:type="spellEnd"/>
      <w:r w:rsidRPr="00753674">
        <w:rPr>
          <w:sz w:val="24"/>
          <w:szCs w:val="24"/>
        </w:rPr>
        <w:t xml:space="preserve"> </w:t>
      </w:r>
      <w:proofErr w:type="spellStart"/>
      <w:r w:rsidRPr="00753674">
        <w:rPr>
          <w:sz w:val="24"/>
          <w:szCs w:val="24"/>
        </w:rPr>
        <w:t>poreikį</w:t>
      </w:r>
      <w:proofErr w:type="spellEnd"/>
      <w:r w:rsidRPr="00753674">
        <w:rPr>
          <w:sz w:val="24"/>
          <w:szCs w:val="24"/>
        </w:rPr>
        <w:t xml:space="preserve"> </w:t>
      </w:r>
      <w:proofErr w:type="spellStart"/>
      <w:r w:rsidRPr="00753674">
        <w:rPr>
          <w:sz w:val="24"/>
          <w:szCs w:val="24"/>
        </w:rPr>
        <w:t>pagal</w:t>
      </w:r>
      <w:proofErr w:type="spellEnd"/>
      <w:r w:rsidRPr="00753674">
        <w:rPr>
          <w:sz w:val="24"/>
          <w:szCs w:val="24"/>
        </w:rPr>
        <w:t xml:space="preserve"> </w:t>
      </w:r>
      <w:proofErr w:type="spellStart"/>
      <w:r w:rsidRPr="00753674">
        <w:rPr>
          <w:sz w:val="24"/>
          <w:szCs w:val="24"/>
        </w:rPr>
        <w:t>Konkurso</w:t>
      </w:r>
      <w:proofErr w:type="spellEnd"/>
      <w:r w:rsidRPr="00753674">
        <w:rPr>
          <w:sz w:val="24"/>
          <w:szCs w:val="24"/>
        </w:rPr>
        <w:t xml:space="preserve"> </w:t>
      </w:r>
      <w:proofErr w:type="spellStart"/>
      <w:r w:rsidRPr="00753674">
        <w:rPr>
          <w:sz w:val="24"/>
          <w:szCs w:val="24"/>
        </w:rPr>
        <w:t>sąlygų</w:t>
      </w:r>
      <w:proofErr w:type="spellEnd"/>
      <w:r w:rsidRPr="00753674">
        <w:rPr>
          <w:sz w:val="24"/>
          <w:szCs w:val="24"/>
        </w:rPr>
        <w:t xml:space="preserve"> </w:t>
      </w:r>
      <w:proofErr w:type="spellStart"/>
      <w:r w:rsidRPr="00753674">
        <w:rPr>
          <w:sz w:val="24"/>
          <w:szCs w:val="24"/>
        </w:rPr>
        <w:t>priedą</w:t>
      </w:r>
      <w:proofErr w:type="spellEnd"/>
      <w:r w:rsidRPr="00753674">
        <w:rPr>
          <w:sz w:val="24"/>
          <w:szCs w:val="24"/>
        </w:rPr>
        <w:t xml:space="preserve"> Nr. 2, visas </w:t>
      </w:r>
      <w:proofErr w:type="spellStart"/>
      <w:r w:rsidRPr="00753674">
        <w:rPr>
          <w:sz w:val="24"/>
          <w:szCs w:val="24"/>
        </w:rPr>
        <w:t>detales</w:t>
      </w:r>
      <w:proofErr w:type="spellEnd"/>
      <w:r w:rsidRPr="00753674">
        <w:rPr>
          <w:sz w:val="24"/>
          <w:szCs w:val="24"/>
        </w:rPr>
        <w:t xml:space="preserve"> </w:t>
      </w:r>
      <w:proofErr w:type="spellStart"/>
      <w:r w:rsidRPr="00753674">
        <w:rPr>
          <w:sz w:val="24"/>
          <w:szCs w:val="24"/>
        </w:rPr>
        <w:t>bei</w:t>
      </w:r>
      <w:proofErr w:type="spellEnd"/>
      <w:r w:rsidRPr="00753674">
        <w:rPr>
          <w:sz w:val="24"/>
          <w:szCs w:val="24"/>
        </w:rPr>
        <w:t xml:space="preserve"> </w:t>
      </w:r>
      <w:proofErr w:type="spellStart"/>
      <w:r w:rsidRPr="00753674">
        <w:rPr>
          <w:sz w:val="24"/>
          <w:szCs w:val="24"/>
        </w:rPr>
        <w:t>pakeitimus</w:t>
      </w:r>
      <w:proofErr w:type="spellEnd"/>
      <w:r w:rsidRPr="00753674">
        <w:rPr>
          <w:sz w:val="24"/>
          <w:szCs w:val="24"/>
        </w:rPr>
        <w:t xml:space="preserve">, </w:t>
      </w:r>
      <w:proofErr w:type="spellStart"/>
      <w:r w:rsidRPr="00753674">
        <w:rPr>
          <w:sz w:val="24"/>
          <w:szCs w:val="24"/>
        </w:rPr>
        <w:t>nurodant</w:t>
      </w:r>
      <w:proofErr w:type="spellEnd"/>
      <w:r w:rsidRPr="00753674">
        <w:rPr>
          <w:sz w:val="24"/>
          <w:szCs w:val="24"/>
        </w:rPr>
        <w:t xml:space="preserve"> </w:t>
      </w:r>
      <w:proofErr w:type="spellStart"/>
      <w:r w:rsidRPr="00753674">
        <w:rPr>
          <w:sz w:val="24"/>
          <w:szCs w:val="24"/>
        </w:rPr>
        <w:t>visų</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dalių</w:t>
      </w:r>
      <w:proofErr w:type="spellEnd"/>
      <w:r w:rsidRPr="00753674">
        <w:rPr>
          <w:sz w:val="24"/>
          <w:szCs w:val="24"/>
        </w:rPr>
        <w:t xml:space="preserve"> </w:t>
      </w:r>
      <w:proofErr w:type="spellStart"/>
      <w:r w:rsidRPr="00753674">
        <w:rPr>
          <w:sz w:val="24"/>
          <w:szCs w:val="24"/>
        </w:rPr>
        <w:t>matmenis</w:t>
      </w:r>
      <w:proofErr w:type="spellEnd"/>
      <w:r w:rsidRPr="00753674">
        <w:rPr>
          <w:sz w:val="24"/>
          <w:szCs w:val="24"/>
        </w:rPr>
        <w:t xml:space="preserve">, </w:t>
      </w:r>
      <w:proofErr w:type="spellStart"/>
      <w:r w:rsidRPr="00753674">
        <w:rPr>
          <w:sz w:val="24"/>
          <w:szCs w:val="24"/>
        </w:rPr>
        <w:t>reklaminių</w:t>
      </w:r>
      <w:proofErr w:type="spellEnd"/>
      <w:r w:rsidRPr="00753674">
        <w:rPr>
          <w:sz w:val="24"/>
          <w:szCs w:val="24"/>
        </w:rPr>
        <w:t xml:space="preserve"> </w:t>
      </w:r>
      <w:proofErr w:type="spellStart"/>
      <w:r w:rsidRPr="00753674">
        <w:rPr>
          <w:sz w:val="24"/>
          <w:szCs w:val="24"/>
        </w:rPr>
        <w:t>plotų</w:t>
      </w:r>
      <w:proofErr w:type="spellEnd"/>
      <w:r w:rsidRPr="00753674">
        <w:rPr>
          <w:sz w:val="24"/>
          <w:szCs w:val="24"/>
        </w:rPr>
        <w:t xml:space="preserve"> </w:t>
      </w:r>
      <w:proofErr w:type="spellStart"/>
      <w:r w:rsidRPr="00753674">
        <w:rPr>
          <w:sz w:val="24"/>
          <w:szCs w:val="24"/>
        </w:rPr>
        <w:t>matmenis</w:t>
      </w:r>
      <w:proofErr w:type="spellEnd"/>
      <w:r w:rsidRPr="00753674">
        <w:rPr>
          <w:sz w:val="24"/>
          <w:szCs w:val="24"/>
        </w:rPr>
        <w:t xml:space="preserve">, </w:t>
      </w:r>
      <w:proofErr w:type="spellStart"/>
      <w:r w:rsidRPr="00753674">
        <w:rPr>
          <w:sz w:val="24"/>
          <w:szCs w:val="24"/>
        </w:rPr>
        <w:t>pagal</w:t>
      </w:r>
      <w:proofErr w:type="spellEnd"/>
      <w:r w:rsidRPr="00753674">
        <w:rPr>
          <w:sz w:val="24"/>
          <w:szCs w:val="24"/>
        </w:rPr>
        <w:t xml:space="preserve"> </w:t>
      </w:r>
      <w:proofErr w:type="spellStart"/>
      <w:r w:rsidRPr="00753674">
        <w:rPr>
          <w:sz w:val="24"/>
          <w:szCs w:val="24"/>
        </w:rPr>
        <w:t>kuriuos</w:t>
      </w:r>
      <w:proofErr w:type="spellEnd"/>
      <w:r w:rsidRPr="00753674">
        <w:rPr>
          <w:sz w:val="24"/>
          <w:szCs w:val="24"/>
        </w:rPr>
        <w:t xml:space="preserve"> </w:t>
      </w:r>
      <w:proofErr w:type="spellStart"/>
      <w:r w:rsidRPr="00753674">
        <w:rPr>
          <w:sz w:val="24"/>
          <w:szCs w:val="24"/>
        </w:rPr>
        <w:t>turės</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paruošta</w:t>
      </w:r>
      <w:proofErr w:type="spellEnd"/>
      <w:r w:rsidRPr="00753674">
        <w:rPr>
          <w:sz w:val="24"/>
          <w:szCs w:val="24"/>
        </w:rPr>
        <w:t xml:space="preserve"> </w:t>
      </w:r>
      <w:proofErr w:type="spellStart"/>
      <w:r w:rsidRPr="00753674">
        <w:rPr>
          <w:sz w:val="24"/>
          <w:szCs w:val="24"/>
        </w:rPr>
        <w:t>įmonių-dalyvių</w:t>
      </w:r>
      <w:proofErr w:type="spellEnd"/>
      <w:r w:rsidRPr="00753674">
        <w:rPr>
          <w:sz w:val="24"/>
          <w:szCs w:val="24"/>
        </w:rPr>
        <w:t xml:space="preserve"> </w:t>
      </w:r>
      <w:proofErr w:type="spellStart"/>
      <w:r w:rsidRPr="00753674">
        <w:rPr>
          <w:sz w:val="24"/>
          <w:szCs w:val="24"/>
        </w:rPr>
        <w:t>reklaminė</w:t>
      </w:r>
      <w:proofErr w:type="spellEnd"/>
      <w:r w:rsidRPr="00753674">
        <w:rPr>
          <w:sz w:val="24"/>
          <w:szCs w:val="24"/>
        </w:rPr>
        <w:t xml:space="preserve"> </w:t>
      </w:r>
      <w:proofErr w:type="spellStart"/>
      <w:r w:rsidRPr="00753674">
        <w:rPr>
          <w:sz w:val="24"/>
          <w:szCs w:val="24"/>
        </w:rPr>
        <w:t>medžiaga</w:t>
      </w:r>
      <w:proofErr w:type="spellEnd"/>
      <w:r w:rsidRPr="00753674">
        <w:rPr>
          <w:sz w:val="24"/>
          <w:szCs w:val="24"/>
        </w:rPr>
        <w:t xml:space="preserve">, </w:t>
      </w:r>
      <w:proofErr w:type="spellStart"/>
      <w:r w:rsidRPr="00753674">
        <w:rPr>
          <w:sz w:val="24"/>
          <w:szCs w:val="24"/>
        </w:rPr>
        <w:t>kitas</w:t>
      </w:r>
      <w:proofErr w:type="spellEnd"/>
      <w:r w:rsidRPr="00753674">
        <w:rPr>
          <w:sz w:val="24"/>
          <w:szCs w:val="24"/>
        </w:rPr>
        <w:t xml:space="preserve"> </w:t>
      </w:r>
      <w:proofErr w:type="spellStart"/>
      <w:r w:rsidRPr="00753674">
        <w:rPr>
          <w:sz w:val="24"/>
          <w:szCs w:val="24"/>
        </w:rPr>
        <w:t>derintinas</w:t>
      </w:r>
      <w:proofErr w:type="spellEnd"/>
      <w:r w:rsidRPr="00753674">
        <w:rPr>
          <w:sz w:val="24"/>
          <w:szCs w:val="24"/>
        </w:rPr>
        <w:t xml:space="preserve"> </w:t>
      </w:r>
      <w:proofErr w:type="spellStart"/>
      <w:r w:rsidRPr="00753674">
        <w:rPr>
          <w:sz w:val="24"/>
          <w:szCs w:val="24"/>
        </w:rPr>
        <w:t>detales</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vizualizacijoje</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matomi</w:t>
      </w:r>
      <w:proofErr w:type="spellEnd"/>
      <w:r w:rsidRPr="00753674">
        <w:rPr>
          <w:sz w:val="24"/>
          <w:szCs w:val="24"/>
        </w:rPr>
        <w:t xml:space="preserve"> </w:t>
      </w:r>
      <w:proofErr w:type="spellStart"/>
      <w:r w:rsidRPr="00753674">
        <w:rPr>
          <w:sz w:val="24"/>
          <w:szCs w:val="24"/>
        </w:rPr>
        <w:t>visi</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elementai</w:t>
      </w:r>
      <w:proofErr w:type="spellEnd"/>
      <w:r w:rsidRPr="00753674">
        <w:rPr>
          <w:sz w:val="24"/>
          <w:szCs w:val="24"/>
        </w:rPr>
        <w:t xml:space="preserve">, </w:t>
      </w:r>
      <w:proofErr w:type="spellStart"/>
      <w:r w:rsidRPr="00753674">
        <w:rPr>
          <w:sz w:val="24"/>
          <w:szCs w:val="24"/>
        </w:rPr>
        <w:t>stendus</w:t>
      </w:r>
      <w:proofErr w:type="spellEnd"/>
      <w:r w:rsidRPr="00753674">
        <w:rPr>
          <w:sz w:val="24"/>
          <w:szCs w:val="24"/>
        </w:rPr>
        <w:t xml:space="preserve"> </w:t>
      </w:r>
      <w:proofErr w:type="spellStart"/>
      <w:r w:rsidRPr="00753674">
        <w:rPr>
          <w:sz w:val="24"/>
          <w:szCs w:val="24"/>
        </w:rPr>
        <w:t>būtų</w:t>
      </w:r>
      <w:proofErr w:type="spellEnd"/>
      <w:r w:rsidRPr="00753674">
        <w:rPr>
          <w:sz w:val="24"/>
          <w:szCs w:val="24"/>
        </w:rPr>
        <w:t xml:space="preserve"> </w:t>
      </w:r>
      <w:proofErr w:type="spellStart"/>
      <w:r w:rsidRPr="00753674">
        <w:rPr>
          <w:sz w:val="24"/>
          <w:szCs w:val="24"/>
        </w:rPr>
        <w:t>galima</w:t>
      </w:r>
      <w:proofErr w:type="spellEnd"/>
      <w:r w:rsidRPr="00753674">
        <w:rPr>
          <w:sz w:val="24"/>
          <w:szCs w:val="24"/>
        </w:rPr>
        <w:t xml:space="preserve"> </w:t>
      </w:r>
      <w:proofErr w:type="spellStart"/>
      <w:r w:rsidRPr="00753674">
        <w:rPr>
          <w:sz w:val="24"/>
          <w:szCs w:val="24"/>
        </w:rPr>
        <w:t>apžiūrėti</w:t>
      </w:r>
      <w:proofErr w:type="spellEnd"/>
      <w:r w:rsidRPr="00753674">
        <w:rPr>
          <w:sz w:val="24"/>
          <w:szCs w:val="24"/>
        </w:rPr>
        <w:t xml:space="preserve"> iš </w:t>
      </w:r>
      <w:proofErr w:type="spellStart"/>
      <w:r w:rsidRPr="00753674">
        <w:rPr>
          <w:sz w:val="24"/>
          <w:szCs w:val="24"/>
        </w:rPr>
        <w:t>visų</w:t>
      </w:r>
      <w:proofErr w:type="spellEnd"/>
      <w:r w:rsidRPr="00753674">
        <w:rPr>
          <w:sz w:val="24"/>
          <w:szCs w:val="24"/>
        </w:rPr>
        <w:t xml:space="preserve"> </w:t>
      </w:r>
      <w:proofErr w:type="spellStart"/>
      <w:r w:rsidRPr="00753674">
        <w:rPr>
          <w:sz w:val="24"/>
          <w:szCs w:val="24"/>
        </w:rPr>
        <w:t>pusių</w:t>
      </w:r>
      <w:proofErr w:type="spellEnd"/>
      <w:r w:rsidRPr="00753674">
        <w:rPr>
          <w:sz w:val="24"/>
          <w:szCs w:val="24"/>
        </w:rPr>
        <w:t xml:space="preserve">. </w:t>
      </w:r>
      <w:proofErr w:type="spellStart"/>
      <w:r w:rsidRPr="00753674">
        <w:rPr>
          <w:sz w:val="24"/>
          <w:szCs w:val="24"/>
        </w:rPr>
        <w:t>Vizualiniai</w:t>
      </w:r>
      <w:proofErr w:type="spellEnd"/>
      <w:r w:rsidRPr="00753674">
        <w:rPr>
          <w:sz w:val="24"/>
          <w:szCs w:val="24"/>
        </w:rPr>
        <w:t xml:space="preserve"> </w:t>
      </w:r>
      <w:proofErr w:type="spellStart"/>
      <w:r w:rsidRPr="00753674">
        <w:rPr>
          <w:sz w:val="24"/>
          <w:szCs w:val="24"/>
        </w:rPr>
        <w:t>dokumentai</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pateikti</w:t>
      </w:r>
      <w:proofErr w:type="spellEnd"/>
      <w:r w:rsidRPr="00753674">
        <w:rPr>
          <w:sz w:val="24"/>
          <w:szCs w:val="24"/>
        </w:rPr>
        <w:t xml:space="preserve"> PDF </w:t>
      </w:r>
      <w:proofErr w:type="spellStart"/>
      <w:r w:rsidRPr="00753674">
        <w:rPr>
          <w:sz w:val="24"/>
          <w:szCs w:val="24"/>
        </w:rPr>
        <w:t>formatu</w:t>
      </w:r>
      <w:proofErr w:type="spellEnd"/>
      <w:r w:rsidRPr="00753674">
        <w:rPr>
          <w:sz w:val="24"/>
          <w:szCs w:val="24"/>
        </w:rPr>
        <w:t xml:space="preserve">. </w:t>
      </w:r>
    </w:p>
    <w:p w14:paraId="5437D3D9" w14:textId="77777777" w:rsidR="00753674" w:rsidRPr="00753674" w:rsidRDefault="00753674" w:rsidP="00AA6EF3">
      <w:pPr>
        <w:pStyle w:val="ListParagraph"/>
        <w:widowControl/>
        <w:numPr>
          <w:ilvl w:val="0"/>
          <w:numId w:val="93"/>
        </w:numPr>
        <w:tabs>
          <w:tab w:val="left" w:pos="1134"/>
        </w:tabs>
        <w:suppressAutoHyphens/>
        <w:ind w:left="0" w:firstLine="851"/>
        <w:contextualSpacing/>
        <w:textAlignment w:val="baseline"/>
        <w:rPr>
          <w:sz w:val="24"/>
          <w:szCs w:val="24"/>
        </w:rPr>
      </w:pPr>
      <w:r w:rsidRPr="00753674">
        <w:rPr>
          <w:sz w:val="24"/>
          <w:szCs w:val="24"/>
        </w:rPr>
        <w:t xml:space="preserve">Po </w:t>
      </w:r>
      <w:proofErr w:type="spellStart"/>
      <w:r w:rsidRPr="00753674">
        <w:rPr>
          <w:sz w:val="24"/>
          <w:szCs w:val="24"/>
        </w:rPr>
        <w:t>Sutarties</w:t>
      </w:r>
      <w:proofErr w:type="spellEnd"/>
      <w:r w:rsidRPr="00753674">
        <w:rPr>
          <w:sz w:val="24"/>
          <w:szCs w:val="24"/>
        </w:rPr>
        <w:t xml:space="preserve"> </w:t>
      </w:r>
      <w:proofErr w:type="spellStart"/>
      <w:r w:rsidRPr="00753674">
        <w:rPr>
          <w:sz w:val="24"/>
          <w:szCs w:val="24"/>
        </w:rPr>
        <w:t>pasirašymo</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statytojas</w:t>
      </w:r>
      <w:proofErr w:type="spellEnd"/>
      <w:r w:rsidRPr="00753674">
        <w:rPr>
          <w:sz w:val="24"/>
          <w:szCs w:val="24"/>
        </w:rPr>
        <w:t xml:space="preserve"> per 2 d. d. </w:t>
      </w:r>
      <w:proofErr w:type="spellStart"/>
      <w:r w:rsidRPr="00753674">
        <w:rPr>
          <w:sz w:val="24"/>
          <w:szCs w:val="24"/>
        </w:rPr>
        <w:t>įsipareigoja</w:t>
      </w:r>
      <w:proofErr w:type="spellEnd"/>
      <w:r w:rsidRPr="00753674">
        <w:rPr>
          <w:sz w:val="24"/>
          <w:szCs w:val="24"/>
        </w:rPr>
        <w:t xml:space="preserve"> </w:t>
      </w:r>
      <w:proofErr w:type="spellStart"/>
      <w:r w:rsidRPr="00753674">
        <w:rPr>
          <w:sz w:val="24"/>
          <w:szCs w:val="24"/>
        </w:rPr>
        <w:t>atlikti</w:t>
      </w:r>
      <w:proofErr w:type="spellEnd"/>
      <w:r w:rsidRPr="00753674">
        <w:rPr>
          <w:sz w:val="24"/>
          <w:szCs w:val="24"/>
        </w:rPr>
        <w:t xml:space="preserve"> </w:t>
      </w:r>
      <w:proofErr w:type="spellStart"/>
      <w:r w:rsidRPr="00753674">
        <w:rPr>
          <w:sz w:val="24"/>
          <w:szCs w:val="24"/>
        </w:rPr>
        <w:t>reikalingus</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vizualizacijos</w:t>
      </w:r>
      <w:proofErr w:type="spellEnd"/>
      <w:r w:rsidRPr="00753674">
        <w:rPr>
          <w:sz w:val="24"/>
          <w:szCs w:val="24"/>
        </w:rPr>
        <w:t xml:space="preserve"> </w:t>
      </w:r>
      <w:proofErr w:type="spellStart"/>
      <w:proofErr w:type="gramStart"/>
      <w:r w:rsidRPr="00753674">
        <w:rPr>
          <w:sz w:val="24"/>
          <w:szCs w:val="24"/>
        </w:rPr>
        <w:t>pakeitimus</w:t>
      </w:r>
      <w:proofErr w:type="spellEnd"/>
      <w:r w:rsidRPr="00753674">
        <w:rPr>
          <w:sz w:val="24"/>
          <w:szCs w:val="24"/>
        </w:rPr>
        <w:t>,  iš</w:t>
      </w:r>
      <w:proofErr w:type="gramEnd"/>
      <w:r w:rsidRPr="00753674">
        <w:rPr>
          <w:sz w:val="24"/>
          <w:szCs w:val="24"/>
        </w:rPr>
        <w:t xml:space="preserve"> </w:t>
      </w:r>
      <w:proofErr w:type="spellStart"/>
      <w:r w:rsidRPr="00753674">
        <w:rPr>
          <w:sz w:val="24"/>
          <w:szCs w:val="24"/>
        </w:rPr>
        <w:t>anksto</w:t>
      </w:r>
      <w:proofErr w:type="spellEnd"/>
      <w:r w:rsidRPr="00753674">
        <w:rPr>
          <w:sz w:val="24"/>
          <w:szCs w:val="24"/>
        </w:rPr>
        <w:t xml:space="preserve"> </w:t>
      </w:r>
      <w:proofErr w:type="spellStart"/>
      <w:r w:rsidRPr="00753674">
        <w:rPr>
          <w:sz w:val="24"/>
          <w:szCs w:val="24"/>
        </w:rPr>
        <w:t>juos</w:t>
      </w:r>
      <w:proofErr w:type="spellEnd"/>
      <w:r w:rsidRPr="00753674">
        <w:rPr>
          <w:sz w:val="24"/>
          <w:szCs w:val="24"/>
        </w:rPr>
        <w:t xml:space="preserve"> </w:t>
      </w:r>
      <w:proofErr w:type="spellStart"/>
      <w:r w:rsidRPr="00753674">
        <w:rPr>
          <w:sz w:val="24"/>
          <w:szCs w:val="24"/>
        </w:rPr>
        <w:t>suderinus</w:t>
      </w:r>
      <w:proofErr w:type="spellEnd"/>
      <w:r w:rsidRPr="00753674">
        <w:rPr>
          <w:sz w:val="24"/>
          <w:szCs w:val="24"/>
        </w:rPr>
        <w:t xml:space="preserve"> el. </w:t>
      </w:r>
      <w:proofErr w:type="spellStart"/>
      <w:r w:rsidRPr="00753674">
        <w:rPr>
          <w:sz w:val="24"/>
          <w:szCs w:val="24"/>
        </w:rPr>
        <w:t>paštu</w:t>
      </w:r>
      <w:proofErr w:type="spellEnd"/>
      <w:r w:rsidRPr="00753674">
        <w:rPr>
          <w:sz w:val="24"/>
          <w:szCs w:val="24"/>
        </w:rPr>
        <w:t xml:space="preserve"> </w:t>
      </w:r>
      <w:proofErr w:type="spellStart"/>
      <w:r w:rsidRPr="00753674">
        <w:rPr>
          <w:sz w:val="24"/>
          <w:szCs w:val="24"/>
        </w:rPr>
        <w:t>su</w:t>
      </w:r>
      <w:proofErr w:type="spellEnd"/>
      <w:r w:rsidRPr="00753674">
        <w:rPr>
          <w:sz w:val="24"/>
          <w:szCs w:val="24"/>
        </w:rPr>
        <w:t xml:space="preserve"> </w:t>
      </w:r>
      <w:proofErr w:type="spellStart"/>
      <w:r w:rsidRPr="00753674">
        <w:rPr>
          <w:sz w:val="24"/>
          <w:szCs w:val="24"/>
        </w:rPr>
        <w:t>užsakovu</w:t>
      </w:r>
      <w:proofErr w:type="spellEnd"/>
      <w:r w:rsidRPr="00753674">
        <w:rPr>
          <w:sz w:val="24"/>
          <w:szCs w:val="24"/>
        </w:rPr>
        <w:t xml:space="preserve">. </w:t>
      </w:r>
    </w:p>
    <w:p w14:paraId="7CC70E5C" w14:textId="77777777" w:rsidR="00753674" w:rsidRPr="00753674" w:rsidRDefault="00753674" w:rsidP="00AA6EF3">
      <w:pPr>
        <w:pStyle w:val="ListParagraph"/>
        <w:widowControl/>
        <w:numPr>
          <w:ilvl w:val="0"/>
          <w:numId w:val="93"/>
        </w:numPr>
        <w:tabs>
          <w:tab w:val="left" w:pos="709"/>
          <w:tab w:val="left" w:pos="993"/>
          <w:tab w:val="left" w:pos="1134"/>
        </w:tabs>
        <w:suppressAutoHyphens/>
        <w:ind w:left="0" w:firstLine="851"/>
        <w:contextualSpacing/>
        <w:textAlignment w:val="baseline"/>
        <w:rPr>
          <w:sz w:val="24"/>
          <w:szCs w:val="24"/>
        </w:rPr>
      </w:pPr>
      <w:proofErr w:type="spellStart"/>
      <w:r w:rsidRPr="00753674">
        <w:rPr>
          <w:sz w:val="24"/>
          <w:szCs w:val="24"/>
        </w:rPr>
        <w:t>Galutinę</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vizualizaciją</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statytojas</w:t>
      </w:r>
      <w:proofErr w:type="spellEnd"/>
      <w:r w:rsidRPr="00753674">
        <w:rPr>
          <w:sz w:val="24"/>
          <w:szCs w:val="24"/>
        </w:rPr>
        <w:t xml:space="preserve"> </w:t>
      </w:r>
      <w:proofErr w:type="spellStart"/>
      <w:r w:rsidRPr="00753674">
        <w:rPr>
          <w:sz w:val="24"/>
          <w:szCs w:val="24"/>
        </w:rPr>
        <w:t>įsipareigoja</w:t>
      </w:r>
      <w:proofErr w:type="spellEnd"/>
      <w:r w:rsidRPr="00753674">
        <w:rPr>
          <w:sz w:val="24"/>
          <w:szCs w:val="24"/>
        </w:rPr>
        <w:t xml:space="preserve"> </w:t>
      </w:r>
      <w:proofErr w:type="spellStart"/>
      <w:r w:rsidRPr="00753674">
        <w:rPr>
          <w:sz w:val="24"/>
          <w:szCs w:val="24"/>
        </w:rPr>
        <w:t>pateikti</w:t>
      </w:r>
      <w:proofErr w:type="spellEnd"/>
      <w:r w:rsidRPr="00753674">
        <w:rPr>
          <w:sz w:val="24"/>
          <w:szCs w:val="24"/>
        </w:rPr>
        <w:t xml:space="preserve"> iš </w:t>
      </w:r>
      <w:proofErr w:type="spellStart"/>
      <w:r w:rsidRPr="00753674">
        <w:rPr>
          <w:sz w:val="24"/>
          <w:szCs w:val="24"/>
        </w:rPr>
        <w:t>užsakovo</w:t>
      </w:r>
      <w:proofErr w:type="spellEnd"/>
      <w:r w:rsidRPr="00753674">
        <w:rPr>
          <w:sz w:val="24"/>
          <w:szCs w:val="24"/>
        </w:rPr>
        <w:t xml:space="preserve"> </w:t>
      </w:r>
      <w:proofErr w:type="spellStart"/>
      <w:r w:rsidRPr="00753674">
        <w:rPr>
          <w:sz w:val="24"/>
          <w:szCs w:val="24"/>
        </w:rPr>
        <w:t>gavęs</w:t>
      </w:r>
      <w:proofErr w:type="spellEnd"/>
      <w:r w:rsidRPr="00753674">
        <w:rPr>
          <w:sz w:val="24"/>
          <w:szCs w:val="24"/>
        </w:rPr>
        <w:t xml:space="preserve"> </w:t>
      </w:r>
      <w:proofErr w:type="spellStart"/>
      <w:r w:rsidRPr="00753674">
        <w:rPr>
          <w:sz w:val="24"/>
          <w:szCs w:val="24"/>
        </w:rPr>
        <w:t>visą</w:t>
      </w:r>
      <w:proofErr w:type="spellEnd"/>
      <w:r w:rsidRPr="00753674">
        <w:rPr>
          <w:sz w:val="24"/>
          <w:szCs w:val="24"/>
        </w:rPr>
        <w:t xml:space="preserve"> </w:t>
      </w:r>
      <w:proofErr w:type="spellStart"/>
      <w:r w:rsidRPr="00753674">
        <w:rPr>
          <w:sz w:val="24"/>
          <w:szCs w:val="24"/>
        </w:rPr>
        <w:t>reikalingą</w:t>
      </w:r>
      <w:proofErr w:type="spellEnd"/>
      <w:r w:rsidRPr="00753674">
        <w:rPr>
          <w:sz w:val="24"/>
          <w:szCs w:val="24"/>
        </w:rPr>
        <w:t xml:space="preserve"> </w:t>
      </w:r>
      <w:proofErr w:type="spellStart"/>
      <w:r w:rsidRPr="00753674">
        <w:rPr>
          <w:sz w:val="24"/>
          <w:szCs w:val="24"/>
        </w:rPr>
        <w:t>įmonių-dalyvių</w:t>
      </w:r>
      <w:proofErr w:type="spellEnd"/>
      <w:r w:rsidRPr="00753674">
        <w:rPr>
          <w:sz w:val="24"/>
          <w:szCs w:val="24"/>
        </w:rPr>
        <w:t xml:space="preserve"> </w:t>
      </w:r>
      <w:proofErr w:type="spellStart"/>
      <w:r w:rsidRPr="00753674">
        <w:rPr>
          <w:sz w:val="24"/>
          <w:szCs w:val="24"/>
        </w:rPr>
        <w:t>reklaminę</w:t>
      </w:r>
      <w:proofErr w:type="spellEnd"/>
      <w:r w:rsidRPr="00753674">
        <w:rPr>
          <w:sz w:val="24"/>
          <w:szCs w:val="24"/>
        </w:rPr>
        <w:t xml:space="preserve"> </w:t>
      </w:r>
      <w:proofErr w:type="spellStart"/>
      <w:r w:rsidRPr="00753674">
        <w:rPr>
          <w:sz w:val="24"/>
          <w:szCs w:val="24"/>
        </w:rPr>
        <w:t>medžiagą</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vizualizacija</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proofErr w:type="gramStart"/>
      <w:r w:rsidRPr="00753674">
        <w:rPr>
          <w:sz w:val="24"/>
          <w:szCs w:val="24"/>
        </w:rPr>
        <w:t>būti</w:t>
      </w:r>
      <w:proofErr w:type="spellEnd"/>
      <w:r w:rsidRPr="00753674">
        <w:rPr>
          <w:sz w:val="24"/>
          <w:szCs w:val="24"/>
        </w:rPr>
        <w:t xml:space="preserve">  </w:t>
      </w:r>
      <w:proofErr w:type="spellStart"/>
      <w:r w:rsidRPr="00753674">
        <w:rPr>
          <w:sz w:val="24"/>
          <w:szCs w:val="24"/>
        </w:rPr>
        <w:t>pateikta</w:t>
      </w:r>
      <w:proofErr w:type="spellEnd"/>
      <w:proofErr w:type="gramEnd"/>
      <w:r w:rsidRPr="00753674">
        <w:rPr>
          <w:sz w:val="24"/>
          <w:szCs w:val="24"/>
        </w:rPr>
        <w:t xml:space="preserve"> </w:t>
      </w:r>
      <w:proofErr w:type="spellStart"/>
      <w:r w:rsidRPr="00753674">
        <w:rPr>
          <w:sz w:val="24"/>
          <w:szCs w:val="24"/>
        </w:rPr>
        <w:t>su</w:t>
      </w:r>
      <w:proofErr w:type="spellEnd"/>
      <w:r w:rsidRPr="00753674">
        <w:rPr>
          <w:sz w:val="24"/>
          <w:szCs w:val="24"/>
        </w:rPr>
        <w:t xml:space="preserve"> </w:t>
      </w:r>
      <w:proofErr w:type="spellStart"/>
      <w:r w:rsidRPr="00753674">
        <w:rPr>
          <w:sz w:val="24"/>
          <w:szCs w:val="24"/>
        </w:rPr>
        <w:t>įmonių-dalyvių</w:t>
      </w:r>
      <w:proofErr w:type="spellEnd"/>
      <w:r w:rsidRPr="00753674">
        <w:rPr>
          <w:sz w:val="24"/>
          <w:szCs w:val="24"/>
        </w:rPr>
        <w:t xml:space="preserve"> </w:t>
      </w:r>
      <w:proofErr w:type="spellStart"/>
      <w:r w:rsidRPr="00753674">
        <w:rPr>
          <w:sz w:val="24"/>
          <w:szCs w:val="24"/>
        </w:rPr>
        <w:t>logotipais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reklama</w:t>
      </w:r>
      <w:proofErr w:type="spellEnd"/>
      <w:r w:rsidRPr="00753674">
        <w:rPr>
          <w:sz w:val="24"/>
          <w:szCs w:val="24"/>
        </w:rPr>
        <w:t xml:space="preserve">. </w:t>
      </w:r>
      <w:proofErr w:type="spellStart"/>
      <w:r w:rsidRPr="00753674">
        <w:rPr>
          <w:sz w:val="24"/>
          <w:szCs w:val="24"/>
        </w:rPr>
        <w:t>Užsakovui</w:t>
      </w:r>
      <w:proofErr w:type="spellEnd"/>
      <w:r w:rsidRPr="00753674">
        <w:rPr>
          <w:sz w:val="24"/>
          <w:szCs w:val="24"/>
        </w:rPr>
        <w:t xml:space="preserve"> </w:t>
      </w:r>
      <w:proofErr w:type="spellStart"/>
      <w:r w:rsidRPr="00753674">
        <w:rPr>
          <w:sz w:val="24"/>
          <w:szCs w:val="24"/>
        </w:rPr>
        <w:t>patvirtinus</w:t>
      </w:r>
      <w:proofErr w:type="spellEnd"/>
      <w:r w:rsidRPr="00753674">
        <w:rPr>
          <w:sz w:val="24"/>
          <w:szCs w:val="24"/>
        </w:rPr>
        <w:t xml:space="preserve"> </w:t>
      </w:r>
      <w:proofErr w:type="spellStart"/>
      <w:r w:rsidRPr="00753674">
        <w:rPr>
          <w:sz w:val="24"/>
          <w:szCs w:val="24"/>
        </w:rPr>
        <w:t>galutinę</w:t>
      </w:r>
      <w:proofErr w:type="spellEnd"/>
      <w:r w:rsidRPr="00753674">
        <w:rPr>
          <w:sz w:val="24"/>
          <w:szCs w:val="24"/>
        </w:rPr>
        <w:t xml:space="preserve"> </w:t>
      </w:r>
      <w:proofErr w:type="spellStart"/>
      <w:r w:rsidRPr="00753674">
        <w:rPr>
          <w:sz w:val="24"/>
          <w:szCs w:val="24"/>
        </w:rPr>
        <w:t>vizualizaciją</w:t>
      </w:r>
      <w:proofErr w:type="spellEnd"/>
      <w:r w:rsidRPr="00753674">
        <w:rPr>
          <w:sz w:val="24"/>
          <w:szCs w:val="24"/>
        </w:rPr>
        <w:t xml:space="preserve"> ji </w:t>
      </w:r>
      <w:proofErr w:type="spellStart"/>
      <w:r w:rsidRPr="00753674">
        <w:rPr>
          <w:sz w:val="24"/>
          <w:szCs w:val="24"/>
        </w:rPr>
        <w:t>laikoma</w:t>
      </w:r>
      <w:proofErr w:type="spellEnd"/>
      <w:r w:rsidRPr="00753674">
        <w:rPr>
          <w:sz w:val="24"/>
          <w:szCs w:val="24"/>
        </w:rPr>
        <w:t xml:space="preserve"> </w:t>
      </w:r>
      <w:proofErr w:type="spellStart"/>
      <w:r w:rsidRPr="00753674">
        <w:rPr>
          <w:sz w:val="24"/>
          <w:szCs w:val="24"/>
        </w:rPr>
        <w:t>atlikta</w:t>
      </w:r>
      <w:proofErr w:type="spellEnd"/>
      <w:r w:rsidRPr="00753674">
        <w:rPr>
          <w:sz w:val="24"/>
          <w:szCs w:val="24"/>
        </w:rPr>
        <w:t xml:space="preserve">. </w:t>
      </w:r>
    </w:p>
    <w:p w14:paraId="7B7EDA27" w14:textId="77777777" w:rsidR="00753674" w:rsidRPr="00753674" w:rsidRDefault="00753674" w:rsidP="00753674">
      <w:pPr>
        <w:tabs>
          <w:tab w:val="left" w:pos="709"/>
          <w:tab w:val="left" w:pos="993"/>
        </w:tabs>
        <w:suppressAutoHyphens/>
        <w:jc w:val="center"/>
        <w:textAlignment w:val="baseline"/>
        <w:rPr>
          <w:b/>
          <w:bCs/>
          <w:sz w:val="24"/>
          <w:szCs w:val="24"/>
        </w:rPr>
      </w:pPr>
    </w:p>
    <w:p w14:paraId="4C83F863" w14:textId="77777777" w:rsidR="00753674" w:rsidRPr="00753674" w:rsidRDefault="00753674" w:rsidP="00753674">
      <w:pPr>
        <w:tabs>
          <w:tab w:val="left" w:pos="709"/>
          <w:tab w:val="left" w:pos="993"/>
        </w:tabs>
        <w:suppressAutoHyphens/>
        <w:jc w:val="center"/>
        <w:textAlignment w:val="baseline"/>
        <w:rPr>
          <w:b/>
          <w:bCs/>
          <w:sz w:val="24"/>
          <w:szCs w:val="24"/>
        </w:rPr>
      </w:pPr>
      <w:r w:rsidRPr="00753674">
        <w:rPr>
          <w:b/>
          <w:bCs/>
          <w:sz w:val="24"/>
          <w:szCs w:val="24"/>
        </w:rPr>
        <w:t xml:space="preserve">II. </w:t>
      </w:r>
      <w:proofErr w:type="spellStart"/>
      <w:r w:rsidRPr="00753674">
        <w:rPr>
          <w:b/>
          <w:bCs/>
          <w:sz w:val="24"/>
          <w:szCs w:val="24"/>
        </w:rPr>
        <w:t>Stendo</w:t>
      </w:r>
      <w:proofErr w:type="spellEnd"/>
      <w:r w:rsidRPr="00753674">
        <w:rPr>
          <w:b/>
          <w:bCs/>
          <w:sz w:val="24"/>
          <w:szCs w:val="24"/>
        </w:rPr>
        <w:t xml:space="preserve"> </w:t>
      </w:r>
      <w:proofErr w:type="spellStart"/>
      <w:r w:rsidRPr="00753674">
        <w:rPr>
          <w:b/>
          <w:bCs/>
          <w:sz w:val="24"/>
          <w:szCs w:val="24"/>
        </w:rPr>
        <w:t>statymas</w:t>
      </w:r>
      <w:proofErr w:type="spellEnd"/>
    </w:p>
    <w:p w14:paraId="7DDCCF4B" w14:textId="77777777" w:rsidR="00753674" w:rsidRPr="00753674" w:rsidRDefault="00753674" w:rsidP="00AA6EF3">
      <w:pPr>
        <w:widowControl/>
        <w:numPr>
          <w:ilvl w:val="0"/>
          <w:numId w:val="93"/>
        </w:numPr>
        <w:tabs>
          <w:tab w:val="left" w:pos="1134"/>
        </w:tabs>
        <w:suppressAutoHyphens/>
        <w:autoSpaceDE/>
        <w:ind w:left="0" w:firstLine="851"/>
        <w:jc w:val="both"/>
        <w:textAlignment w:val="baseline"/>
        <w:rPr>
          <w:rFonts w:eastAsia="Calibri"/>
          <w:sz w:val="24"/>
          <w:szCs w:val="24"/>
        </w:rPr>
      </w:pPr>
      <w:proofErr w:type="spellStart"/>
      <w:r w:rsidRPr="00753674">
        <w:rPr>
          <w:rFonts w:eastAsia="Calibri"/>
          <w:sz w:val="24"/>
          <w:szCs w:val="24"/>
        </w:rPr>
        <w:t>Stendas</w:t>
      </w:r>
      <w:proofErr w:type="spellEnd"/>
      <w:r w:rsidRPr="00753674">
        <w:rPr>
          <w:rFonts w:eastAsia="Calibri"/>
          <w:sz w:val="24"/>
          <w:szCs w:val="24"/>
        </w:rPr>
        <w:t xml:space="preserve"> (60 </w:t>
      </w:r>
      <w:proofErr w:type="spellStart"/>
      <w:r w:rsidRPr="00753674">
        <w:rPr>
          <w:rFonts w:eastAsia="Calibri"/>
          <w:sz w:val="24"/>
          <w:szCs w:val="24"/>
        </w:rPr>
        <w:t>kv</w:t>
      </w:r>
      <w:proofErr w:type="spellEnd"/>
      <w:r w:rsidRPr="00753674">
        <w:rPr>
          <w:rFonts w:eastAsia="Calibri"/>
          <w:sz w:val="24"/>
          <w:szCs w:val="24"/>
        </w:rPr>
        <w:t xml:space="preserve">. m)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modernus</w:t>
      </w:r>
      <w:proofErr w:type="spellEnd"/>
      <w:r w:rsidRPr="00753674">
        <w:rPr>
          <w:rFonts w:eastAsia="Calibri"/>
          <w:sz w:val="24"/>
          <w:szCs w:val="24"/>
        </w:rPr>
        <w:t xml:space="preserve">, </w:t>
      </w:r>
      <w:proofErr w:type="spellStart"/>
      <w:r w:rsidRPr="00753674">
        <w:rPr>
          <w:rFonts w:eastAsia="Calibri"/>
          <w:sz w:val="24"/>
          <w:szCs w:val="24"/>
        </w:rPr>
        <w:t>šviesus</w:t>
      </w:r>
      <w:proofErr w:type="spellEnd"/>
      <w:r w:rsidRPr="00753674">
        <w:rPr>
          <w:rFonts w:eastAsia="Calibri"/>
          <w:sz w:val="24"/>
          <w:szCs w:val="24"/>
        </w:rPr>
        <w:t xml:space="preserve">, </w:t>
      </w:r>
      <w:proofErr w:type="spellStart"/>
      <w:r w:rsidRPr="00753674">
        <w:rPr>
          <w:rFonts w:eastAsia="Calibri"/>
          <w:sz w:val="24"/>
          <w:szCs w:val="24"/>
        </w:rPr>
        <w:t>ryškiai</w:t>
      </w:r>
      <w:proofErr w:type="spellEnd"/>
      <w:r w:rsidRPr="00753674">
        <w:rPr>
          <w:rFonts w:eastAsia="Calibri"/>
          <w:sz w:val="24"/>
          <w:szCs w:val="24"/>
        </w:rPr>
        <w:t xml:space="preserve"> </w:t>
      </w:r>
      <w:proofErr w:type="spellStart"/>
      <w:r w:rsidRPr="00753674">
        <w:rPr>
          <w:rFonts w:eastAsia="Calibri"/>
          <w:sz w:val="24"/>
          <w:szCs w:val="24"/>
        </w:rPr>
        <w:t>apšviestas</w:t>
      </w:r>
      <w:proofErr w:type="spellEnd"/>
      <w:r w:rsidRPr="00753674">
        <w:rPr>
          <w:rFonts w:eastAsia="Calibri"/>
          <w:sz w:val="24"/>
          <w:szCs w:val="24"/>
        </w:rPr>
        <w:t xml:space="preserve">, </w:t>
      </w:r>
      <w:proofErr w:type="spellStart"/>
      <w:r w:rsidRPr="00753674">
        <w:rPr>
          <w:rFonts w:eastAsia="Calibri"/>
          <w:b/>
          <w:bCs/>
          <w:sz w:val="24"/>
          <w:szCs w:val="24"/>
        </w:rPr>
        <w:t>funkcionaliai</w:t>
      </w:r>
      <w:proofErr w:type="spellEnd"/>
      <w:r w:rsidRPr="00753674">
        <w:rPr>
          <w:rFonts w:eastAsia="Calibri"/>
          <w:b/>
          <w:bCs/>
          <w:sz w:val="24"/>
          <w:szCs w:val="24"/>
        </w:rPr>
        <w:t xml:space="preserve"> </w:t>
      </w:r>
      <w:proofErr w:type="spellStart"/>
      <w:r w:rsidRPr="00753674">
        <w:rPr>
          <w:rFonts w:eastAsia="Calibri"/>
          <w:b/>
          <w:bCs/>
          <w:sz w:val="24"/>
          <w:szCs w:val="24"/>
        </w:rPr>
        <w:t>išplanuotas</w:t>
      </w:r>
      <w:proofErr w:type="spellEnd"/>
      <w:r w:rsidRPr="00753674">
        <w:rPr>
          <w:rFonts w:eastAsia="Calibri"/>
          <w:sz w:val="24"/>
          <w:szCs w:val="24"/>
        </w:rPr>
        <w:t xml:space="preserve">, </w:t>
      </w:r>
      <w:proofErr w:type="spellStart"/>
      <w:r w:rsidRPr="00753674">
        <w:rPr>
          <w:rFonts w:eastAsia="Calibri"/>
          <w:sz w:val="24"/>
          <w:szCs w:val="24"/>
        </w:rPr>
        <w:t>aukštas</w:t>
      </w:r>
      <w:proofErr w:type="spellEnd"/>
      <w:r w:rsidRPr="00753674">
        <w:rPr>
          <w:rFonts w:eastAsia="Calibri"/>
          <w:sz w:val="24"/>
          <w:szCs w:val="24"/>
        </w:rPr>
        <w:t xml:space="preserve">, </w:t>
      </w:r>
      <w:proofErr w:type="spellStart"/>
      <w:r w:rsidRPr="00753674">
        <w:rPr>
          <w:rFonts w:eastAsia="Calibri"/>
          <w:sz w:val="24"/>
          <w:szCs w:val="24"/>
        </w:rPr>
        <w:t>puikiai</w:t>
      </w:r>
      <w:proofErr w:type="spellEnd"/>
      <w:r w:rsidRPr="00753674">
        <w:rPr>
          <w:rFonts w:eastAsia="Calibri"/>
          <w:sz w:val="24"/>
          <w:szCs w:val="24"/>
        </w:rPr>
        <w:t xml:space="preserve"> </w:t>
      </w:r>
      <w:proofErr w:type="spellStart"/>
      <w:r w:rsidRPr="00753674">
        <w:rPr>
          <w:rFonts w:eastAsia="Calibri"/>
          <w:sz w:val="24"/>
          <w:szCs w:val="24"/>
        </w:rPr>
        <w:t>matomas</w:t>
      </w:r>
      <w:proofErr w:type="spellEnd"/>
      <w:r w:rsidRPr="00753674">
        <w:rPr>
          <w:rFonts w:eastAsia="Calibri"/>
          <w:sz w:val="24"/>
          <w:szCs w:val="24"/>
        </w:rPr>
        <w:t xml:space="preserve">, </w:t>
      </w:r>
      <w:proofErr w:type="spellStart"/>
      <w:r w:rsidRPr="00753674">
        <w:rPr>
          <w:rFonts w:eastAsia="Calibri"/>
          <w:sz w:val="24"/>
          <w:szCs w:val="24"/>
        </w:rPr>
        <w:t>panaudojant</w:t>
      </w:r>
      <w:proofErr w:type="spellEnd"/>
      <w:r w:rsidRPr="00753674">
        <w:rPr>
          <w:rFonts w:eastAsia="Calibri"/>
          <w:sz w:val="24"/>
          <w:szCs w:val="24"/>
        </w:rPr>
        <w:t xml:space="preserve"> </w:t>
      </w:r>
      <w:proofErr w:type="spellStart"/>
      <w:r w:rsidRPr="00753674">
        <w:rPr>
          <w:rFonts w:eastAsia="Calibri"/>
          <w:sz w:val="24"/>
          <w:szCs w:val="24"/>
        </w:rPr>
        <w:t>originalius</w:t>
      </w:r>
      <w:proofErr w:type="spellEnd"/>
      <w:r w:rsidRPr="00753674">
        <w:rPr>
          <w:rFonts w:eastAsia="Calibri"/>
          <w:sz w:val="24"/>
          <w:szCs w:val="24"/>
        </w:rPr>
        <w:t xml:space="preserve"> </w:t>
      </w:r>
      <w:proofErr w:type="spellStart"/>
      <w:r w:rsidRPr="00753674">
        <w:rPr>
          <w:rFonts w:eastAsia="Calibri"/>
          <w:sz w:val="24"/>
          <w:szCs w:val="24"/>
        </w:rPr>
        <w:t>sprendimus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aukštos</w:t>
      </w:r>
      <w:proofErr w:type="spellEnd"/>
      <w:r w:rsidRPr="00753674">
        <w:rPr>
          <w:rFonts w:eastAsia="Calibri"/>
          <w:sz w:val="24"/>
          <w:szCs w:val="24"/>
        </w:rPr>
        <w:t xml:space="preserve"> </w:t>
      </w:r>
      <w:proofErr w:type="spellStart"/>
      <w:r w:rsidRPr="00753674">
        <w:rPr>
          <w:rFonts w:eastAsia="Calibri"/>
          <w:sz w:val="24"/>
          <w:szCs w:val="24"/>
        </w:rPr>
        <w:t>kokybės</w:t>
      </w:r>
      <w:proofErr w:type="spellEnd"/>
      <w:r w:rsidRPr="00753674">
        <w:rPr>
          <w:rFonts w:eastAsia="Calibri"/>
          <w:sz w:val="24"/>
          <w:szCs w:val="24"/>
        </w:rPr>
        <w:t xml:space="preserve"> </w:t>
      </w:r>
      <w:proofErr w:type="spellStart"/>
      <w:r w:rsidRPr="00753674">
        <w:rPr>
          <w:rFonts w:eastAsia="Calibri"/>
          <w:sz w:val="24"/>
          <w:szCs w:val="24"/>
        </w:rPr>
        <w:t>medžiagas</w:t>
      </w:r>
      <w:proofErr w:type="spellEnd"/>
      <w:r w:rsidRPr="00753674">
        <w:rPr>
          <w:rFonts w:eastAsia="Calibri"/>
          <w:sz w:val="24"/>
          <w:szCs w:val="24"/>
        </w:rPr>
        <w:t xml:space="preserve">, </w:t>
      </w:r>
      <w:proofErr w:type="spellStart"/>
      <w:r w:rsidRPr="00753674">
        <w:rPr>
          <w:rFonts w:eastAsia="Calibri"/>
          <w:sz w:val="24"/>
          <w:szCs w:val="24"/>
        </w:rPr>
        <w:t>kaip</w:t>
      </w:r>
      <w:proofErr w:type="spellEnd"/>
      <w:r w:rsidRPr="00753674">
        <w:rPr>
          <w:rFonts w:eastAsia="Calibri"/>
          <w:sz w:val="24"/>
          <w:szCs w:val="24"/>
        </w:rPr>
        <w:t xml:space="preserve"> </w:t>
      </w:r>
      <w:proofErr w:type="spellStart"/>
      <w:r w:rsidRPr="00753674">
        <w:rPr>
          <w:rFonts w:eastAsia="Calibri"/>
          <w:sz w:val="24"/>
          <w:szCs w:val="24"/>
        </w:rPr>
        <w:t>nurodyta</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koncepcijoje</w:t>
      </w:r>
      <w:proofErr w:type="spellEnd"/>
      <w:r w:rsidRPr="00753674">
        <w:rPr>
          <w:rFonts w:eastAsia="Calibri"/>
          <w:sz w:val="24"/>
          <w:szCs w:val="24"/>
        </w:rPr>
        <w:t xml:space="preserve"> (</w:t>
      </w:r>
      <w:proofErr w:type="spellStart"/>
      <w:r w:rsidRPr="00753674">
        <w:rPr>
          <w:rFonts w:eastAsia="Calibri"/>
          <w:sz w:val="24"/>
          <w:szCs w:val="24"/>
        </w:rPr>
        <w:t>Techninės</w:t>
      </w:r>
      <w:proofErr w:type="spellEnd"/>
      <w:r w:rsidRPr="00753674">
        <w:rPr>
          <w:rFonts w:eastAsia="Calibri"/>
          <w:sz w:val="24"/>
          <w:szCs w:val="24"/>
        </w:rPr>
        <w:t xml:space="preserve"> </w:t>
      </w:r>
      <w:proofErr w:type="spellStart"/>
      <w:r w:rsidRPr="00753674">
        <w:rPr>
          <w:rFonts w:eastAsia="Calibri"/>
          <w:sz w:val="24"/>
          <w:szCs w:val="24"/>
        </w:rPr>
        <w:t>specifikacijos</w:t>
      </w:r>
      <w:proofErr w:type="spellEnd"/>
      <w:r w:rsidRPr="00753674">
        <w:rPr>
          <w:rFonts w:eastAsia="Calibri"/>
          <w:sz w:val="24"/>
          <w:szCs w:val="24"/>
        </w:rPr>
        <w:t xml:space="preserve"> </w:t>
      </w:r>
      <w:proofErr w:type="spellStart"/>
      <w:r w:rsidRPr="00753674">
        <w:rPr>
          <w:rFonts w:eastAsia="Calibri"/>
          <w:sz w:val="24"/>
          <w:szCs w:val="24"/>
        </w:rPr>
        <w:t>priedas</w:t>
      </w:r>
      <w:proofErr w:type="spellEnd"/>
      <w:r w:rsidRPr="00753674">
        <w:rPr>
          <w:rFonts w:eastAsia="Calibri"/>
          <w:sz w:val="24"/>
          <w:szCs w:val="24"/>
        </w:rPr>
        <w:t xml:space="preserve"> Nr. 1).</w:t>
      </w:r>
    </w:p>
    <w:p w14:paraId="1B096E94" w14:textId="77777777" w:rsidR="00753674" w:rsidRPr="00753674" w:rsidRDefault="00753674" w:rsidP="00AA6EF3">
      <w:pPr>
        <w:widowControl/>
        <w:numPr>
          <w:ilvl w:val="0"/>
          <w:numId w:val="93"/>
        </w:numPr>
        <w:tabs>
          <w:tab w:val="left" w:pos="1134"/>
        </w:tabs>
        <w:suppressAutoHyphens/>
        <w:autoSpaceDE/>
        <w:ind w:left="0" w:firstLine="851"/>
        <w:jc w:val="both"/>
        <w:textAlignment w:val="baseline"/>
        <w:rPr>
          <w:rFonts w:eastAsia="Calibri"/>
          <w:sz w:val="24"/>
          <w:szCs w:val="24"/>
        </w:rPr>
      </w:pP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viršus</w:t>
      </w:r>
      <w:proofErr w:type="spellEnd"/>
      <w:r w:rsidRPr="00753674">
        <w:rPr>
          <w:rFonts w:eastAsia="Calibri"/>
          <w:sz w:val="24"/>
          <w:szCs w:val="24"/>
        </w:rPr>
        <w:t>/</w:t>
      </w:r>
      <w:proofErr w:type="spellStart"/>
      <w:r w:rsidRPr="00753674">
        <w:rPr>
          <w:rFonts w:eastAsia="Calibri"/>
          <w:sz w:val="24"/>
          <w:szCs w:val="24"/>
        </w:rPr>
        <w:t>fascija</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apie</w:t>
      </w:r>
      <w:proofErr w:type="spellEnd"/>
      <w:r w:rsidRPr="00753674">
        <w:rPr>
          <w:rFonts w:eastAsia="Calibri"/>
          <w:sz w:val="24"/>
          <w:szCs w:val="24"/>
        </w:rPr>
        <w:t xml:space="preserve"> 7 </w:t>
      </w:r>
      <w:proofErr w:type="spellStart"/>
      <w:r w:rsidRPr="00753674">
        <w:rPr>
          <w:rFonts w:eastAsia="Calibri"/>
          <w:sz w:val="24"/>
          <w:szCs w:val="24"/>
        </w:rPr>
        <w:t>metrų</w:t>
      </w:r>
      <w:proofErr w:type="spellEnd"/>
      <w:r w:rsidRPr="00753674">
        <w:rPr>
          <w:rFonts w:eastAsia="Calibri"/>
          <w:sz w:val="24"/>
          <w:szCs w:val="24"/>
        </w:rPr>
        <w:t xml:space="preserve"> </w:t>
      </w:r>
      <w:proofErr w:type="spellStart"/>
      <w:r w:rsidRPr="00753674">
        <w:rPr>
          <w:rFonts w:eastAsia="Calibri"/>
          <w:sz w:val="24"/>
          <w:szCs w:val="24"/>
        </w:rPr>
        <w:t>aukštyje</w:t>
      </w:r>
      <w:proofErr w:type="spellEnd"/>
      <w:r w:rsidRPr="00753674">
        <w:rPr>
          <w:rFonts w:eastAsia="Calibri"/>
          <w:sz w:val="24"/>
          <w:szCs w:val="24"/>
        </w:rPr>
        <w:t xml:space="preserve"> </w:t>
      </w:r>
      <w:proofErr w:type="spellStart"/>
      <w:r w:rsidRPr="00753674">
        <w:rPr>
          <w:rFonts w:eastAsia="Calibri"/>
          <w:sz w:val="24"/>
          <w:szCs w:val="24"/>
        </w:rPr>
        <w:t>bei</w:t>
      </w:r>
      <w:proofErr w:type="spellEnd"/>
      <w:r w:rsidRPr="00753674">
        <w:rPr>
          <w:rFonts w:eastAsia="Calibri"/>
          <w:sz w:val="24"/>
          <w:szCs w:val="24"/>
        </w:rPr>
        <w:t xml:space="preserve"> </w:t>
      </w:r>
      <w:proofErr w:type="spellStart"/>
      <w:r w:rsidRPr="00753674">
        <w:rPr>
          <w:rFonts w:eastAsia="Calibri"/>
          <w:sz w:val="24"/>
          <w:szCs w:val="24"/>
        </w:rPr>
        <w:t>atrodyti</w:t>
      </w:r>
      <w:proofErr w:type="spellEnd"/>
      <w:r w:rsidRPr="00753674">
        <w:rPr>
          <w:rFonts w:eastAsia="Calibri"/>
          <w:sz w:val="24"/>
          <w:szCs w:val="24"/>
        </w:rPr>
        <w:t xml:space="preserve"> </w:t>
      </w:r>
      <w:proofErr w:type="spellStart"/>
      <w:r w:rsidRPr="00753674">
        <w:rPr>
          <w:rFonts w:eastAsia="Calibri"/>
          <w:sz w:val="24"/>
          <w:szCs w:val="24"/>
        </w:rPr>
        <w:t>reprezentatyviai</w:t>
      </w:r>
      <w:proofErr w:type="spellEnd"/>
      <w:r w:rsidRPr="00753674">
        <w:rPr>
          <w:rFonts w:eastAsia="Calibri"/>
          <w:sz w:val="24"/>
          <w:szCs w:val="24"/>
        </w:rPr>
        <w:t xml:space="preserve"> iš </w:t>
      </w:r>
      <w:proofErr w:type="spellStart"/>
      <w:r w:rsidRPr="00753674">
        <w:rPr>
          <w:rFonts w:eastAsia="Calibri"/>
          <w:sz w:val="24"/>
          <w:szCs w:val="24"/>
        </w:rPr>
        <w:t>vidinės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išorinės</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pusės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atitikti</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pateiktą</w:t>
      </w:r>
      <w:proofErr w:type="spellEnd"/>
      <w:r w:rsidRPr="00753674">
        <w:rPr>
          <w:rFonts w:eastAsia="Calibri"/>
          <w:sz w:val="24"/>
          <w:szCs w:val="24"/>
        </w:rPr>
        <w:t xml:space="preserve"> </w:t>
      </w:r>
      <w:proofErr w:type="spellStart"/>
      <w:r w:rsidRPr="00753674">
        <w:rPr>
          <w:rFonts w:eastAsia="Calibri"/>
          <w:sz w:val="24"/>
          <w:szCs w:val="24"/>
        </w:rPr>
        <w:t>koncepciją</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fascijoms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naudojamos</w:t>
      </w:r>
      <w:proofErr w:type="spellEnd"/>
      <w:r w:rsidRPr="00753674">
        <w:rPr>
          <w:rFonts w:eastAsia="Calibri"/>
          <w:sz w:val="24"/>
          <w:szCs w:val="24"/>
        </w:rPr>
        <w:t xml:space="preserve"> </w:t>
      </w:r>
      <w:proofErr w:type="spellStart"/>
      <w:r w:rsidRPr="00753674">
        <w:rPr>
          <w:rFonts w:eastAsia="Calibri"/>
          <w:sz w:val="24"/>
          <w:szCs w:val="24"/>
        </w:rPr>
        <w:t>tokios</w:t>
      </w:r>
      <w:proofErr w:type="spellEnd"/>
      <w:r w:rsidRPr="00753674">
        <w:rPr>
          <w:rFonts w:eastAsia="Calibri"/>
          <w:sz w:val="24"/>
          <w:szCs w:val="24"/>
        </w:rPr>
        <w:t xml:space="preserve"> </w:t>
      </w:r>
      <w:proofErr w:type="spellStart"/>
      <w:r w:rsidRPr="00753674">
        <w:rPr>
          <w:rFonts w:eastAsia="Calibri"/>
          <w:sz w:val="24"/>
          <w:szCs w:val="24"/>
        </w:rPr>
        <w:t>medžiagos</w:t>
      </w:r>
      <w:proofErr w:type="spellEnd"/>
      <w:r w:rsidRPr="00753674">
        <w:rPr>
          <w:rFonts w:eastAsia="Calibri"/>
          <w:sz w:val="24"/>
          <w:szCs w:val="24"/>
        </w:rPr>
        <w:t xml:space="preserve"> </w:t>
      </w:r>
      <w:proofErr w:type="spellStart"/>
      <w:r w:rsidRPr="00753674">
        <w:rPr>
          <w:rFonts w:eastAsia="Calibri"/>
          <w:sz w:val="24"/>
          <w:szCs w:val="24"/>
        </w:rPr>
        <w:t>kaip</w:t>
      </w:r>
      <w:proofErr w:type="spellEnd"/>
      <w:r w:rsidRPr="00753674">
        <w:rPr>
          <w:rFonts w:eastAsia="Calibri"/>
          <w:sz w:val="24"/>
          <w:szCs w:val="24"/>
        </w:rPr>
        <w:t xml:space="preserve"> MDP (</w:t>
      </w:r>
      <w:proofErr w:type="spellStart"/>
      <w:r w:rsidRPr="00753674">
        <w:rPr>
          <w:rFonts w:eastAsia="Calibri"/>
          <w:sz w:val="24"/>
          <w:szCs w:val="24"/>
        </w:rPr>
        <w:t>medžio</w:t>
      </w:r>
      <w:proofErr w:type="spellEnd"/>
      <w:r w:rsidRPr="00753674">
        <w:rPr>
          <w:rFonts w:eastAsia="Calibri"/>
          <w:sz w:val="24"/>
          <w:szCs w:val="24"/>
        </w:rPr>
        <w:t xml:space="preserve"> </w:t>
      </w:r>
      <w:proofErr w:type="spellStart"/>
      <w:r w:rsidRPr="00753674">
        <w:rPr>
          <w:rFonts w:eastAsia="Calibri"/>
          <w:sz w:val="24"/>
          <w:szCs w:val="24"/>
        </w:rPr>
        <w:t>drožlių</w:t>
      </w:r>
      <w:proofErr w:type="spellEnd"/>
      <w:r w:rsidRPr="00753674">
        <w:rPr>
          <w:rFonts w:eastAsia="Calibri"/>
          <w:sz w:val="24"/>
          <w:szCs w:val="24"/>
        </w:rPr>
        <w:t xml:space="preserve"> </w:t>
      </w:r>
      <w:proofErr w:type="spellStart"/>
      <w:r w:rsidRPr="00753674">
        <w:rPr>
          <w:rFonts w:eastAsia="Calibri"/>
          <w:sz w:val="24"/>
          <w:szCs w:val="24"/>
        </w:rPr>
        <w:t>plokštė</w:t>
      </w:r>
      <w:proofErr w:type="spellEnd"/>
      <w:r w:rsidRPr="00753674">
        <w:rPr>
          <w:rFonts w:eastAsia="Calibri"/>
          <w:sz w:val="24"/>
          <w:szCs w:val="24"/>
        </w:rPr>
        <w:t>), HDF (</w:t>
      </w:r>
      <w:proofErr w:type="spellStart"/>
      <w:r w:rsidRPr="00753674">
        <w:rPr>
          <w:rFonts w:eastAsia="Calibri"/>
          <w:sz w:val="24"/>
          <w:szCs w:val="24"/>
        </w:rPr>
        <w:t>didelio</w:t>
      </w:r>
      <w:proofErr w:type="spellEnd"/>
      <w:r w:rsidRPr="00753674">
        <w:rPr>
          <w:rFonts w:eastAsia="Calibri"/>
          <w:sz w:val="24"/>
          <w:szCs w:val="24"/>
        </w:rPr>
        <w:t xml:space="preserve"> </w:t>
      </w:r>
      <w:proofErr w:type="spellStart"/>
      <w:r w:rsidRPr="00753674">
        <w:rPr>
          <w:rFonts w:eastAsia="Calibri"/>
          <w:sz w:val="24"/>
          <w:szCs w:val="24"/>
        </w:rPr>
        <w:t>tankio</w:t>
      </w:r>
      <w:proofErr w:type="spellEnd"/>
      <w:r w:rsidRPr="00753674">
        <w:rPr>
          <w:rFonts w:eastAsia="Calibri"/>
          <w:sz w:val="24"/>
          <w:szCs w:val="24"/>
        </w:rPr>
        <w:t xml:space="preserve"> </w:t>
      </w:r>
      <w:proofErr w:type="spellStart"/>
      <w:r w:rsidRPr="00753674">
        <w:rPr>
          <w:rFonts w:eastAsia="Calibri"/>
          <w:sz w:val="24"/>
          <w:szCs w:val="24"/>
        </w:rPr>
        <w:t>medienos</w:t>
      </w:r>
      <w:proofErr w:type="spellEnd"/>
      <w:r w:rsidRPr="00753674">
        <w:rPr>
          <w:rFonts w:eastAsia="Calibri"/>
          <w:sz w:val="24"/>
          <w:szCs w:val="24"/>
        </w:rPr>
        <w:t xml:space="preserve"> </w:t>
      </w:r>
      <w:proofErr w:type="spellStart"/>
      <w:r w:rsidRPr="00753674">
        <w:rPr>
          <w:rFonts w:eastAsia="Calibri"/>
          <w:sz w:val="24"/>
          <w:szCs w:val="24"/>
        </w:rPr>
        <w:t>plaušo</w:t>
      </w:r>
      <w:proofErr w:type="spellEnd"/>
      <w:r w:rsidRPr="00753674">
        <w:rPr>
          <w:rFonts w:eastAsia="Calibri"/>
          <w:sz w:val="24"/>
          <w:szCs w:val="24"/>
        </w:rPr>
        <w:t xml:space="preserve"> </w:t>
      </w:r>
      <w:proofErr w:type="spellStart"/>
      <w:r w:rsidRPr="00753674">
        <w:rPr>
          <w:rFonts w:eastAsia="Calibri"/>
          <w:sz w:val="24"/>
          <w:szCs w:val="24"/>
        </w:rPr>
        <w:t>plokštė</w:t>
      </w:r>
      <w:proofErr w:type="spellEnd"/>
      <w:r w:rsidRPr="00753674">
        <w:rPr>
          <w:rFonts w:eastAsia="Calibri"/>
          <w:sz w:val="24"/>
          <w:szCs w:val="24"/>
        </w:rPr>
        <w:t>), LMDP (</w:t>
      </w:r>
      <w:proofErr w:type="spellStart"/>
      <w:r w:rsidRPr="00753674">
        <w:rPr>
          <w:rFonts w:eastAsia="Calibri"/>
          <w:sz w:val="24"/>
          <w:szCs w:val="24"/>
        </w:rPr>
        <w:t>laminuota</w:t>
      </w:r>
      <w:proofErr w:type="spellEnd"/>
      <w:r w:rsidRPr="00753674">
        <w:rPr>
          <w:rFonts w:eastAsia="Calibri"/>
          <w:sz w:val="24"/>
          <w:szCs w:val="24"/>
        </w:rPr>
        <w:t xml:space="preserve"> </w:t>
      </w:r>
      <w:proofErr w:type="spellStart"/>
      <w:r w:rsidRPr="00753674">
        <w:rPr>
          <w:rFonts w:eastAsia="Calibri"/>
          <w:sz w:val="24"/>
          <w:szCs w:val="24"/>
        </w:rPr>
        <w:t>medžio</w:t>
      </w:r>
      <w:proofErr w:type="spellEnd"/>
      <w:r w:rsidRPr="00753674">
        <w:rPr>
          <w:rFonts w:eastAsia="Calibri"/>
          <w:sz w:val="24"/>
          <w:szCs w:val="24"/>
        </w:rPr>
        <w:t xml:space="preserve"> </w:t>
      </w:r>
      <w:proofErr w:type="spellStart"/>
      <w:r w:rsidRPr="00753674">
        <w:rPr>
          <w:rFonts w:eastAsia="Calibri"/>
          <w:sz w:val="24"/>
          <w:szCs w:val="24"/>
        </w:rPr>
        <w:t>drožlių</w:t>
      </w:r>
      <w:proofErr w:type="spellEnd"/>
      <w:r w:rsidRPr="00753674">
        <w:rPr>
          <w:rFonts w:eastAsia="Calibri"/>
          <w:sz w:val="24"/>
          <w:szCs w:val="24"/>
        </w:rPr>
        <w:t xml:space="preserve"> </w:t>
      </w:r>
      <w:proofErr w:type="spellStart"/>
      <w:r w:rsidRPr="00753674">
        <w:rPr>
          <w:rFonts w:eastAsia="Calibri"/>
          <w:sz w:val="24"/>
          <w:szCs w:val="24"/>
        </w:rPr>
        <w:t>plokštė</w:t>
      </w:r>
      <w:proofErr w:type="spellEnd"/>
      <w:r w:rsidRPr="00753674">
        <w:rPr>
          <w:rFonts w:eastAsia="Calibri"/>
          <w:sz w:val="24"/>
          <w:szCs w:val="24"/>
        </w:rPr>
        <w:t>), GKP (</w:t>
      </w:r>
      <w:proofErr w:type="spellStart"/>
      <w:r w:rsidRPr="00753674">
        <w:rPr>
          <w:rFonts w:eastAsia="Calibri"/>
          <w:sz w:val="24"/>
          <w:szCs w:val="24"/>
        </w:rPr>
        <w:t>gipso</w:t>
      </w:r>
      <w:proofErr w:type="spellEnd"/>
      <w:r w:rsidRPr="00753674">
        <w:rPr>
          <w:rFonts w:eastAsia="Calibri"/>
          <w:sz w:val="24"/>
          <w:szCs w:val="24"/>
        </w:rPr>
        <w:t xml:space="preserve"> </w:t>
      </w:r>
      <w:proofErr w:type="spellStart"/>
      <w:r w:rsidRPr="00753674">
        <w:rPr>
          <w:rFonts w:eastAsia="Calibri"/>
          <w:sz w:val="24"/>
          <w:szCs w:val="24"/>
        </w:rPr>
        <w:t>kartono</w:t>
      </w:r>
      <w:proofErr w:type="spellEnd"/>
      <w:r w:rsidRPr="00753674">
        <w:rPr>
          <w:rFonts w:eastAsia="Calibri"/>
          <w:sz w:val="24"/>
          <w:szCs w:val="24"/>
        </w:rPr>
        <w:t xml:space="preserve"> </w:t>
      </w:r>
      <w:proofErr w:type="spellStart"/>
      <w:r w:rsidRPr="00753674">
        <w:rPr>
          <w:rFonts w:eastAsia="Calibri"/>
          <w:sz w:val="24"/>
          <w:szCs w:val="24"/>
        </w:rPr>
        <w:t>plokštė</w:t>
      </w:r>
      <w:proofErr w:type="spellEnd"/>
      <w:r w:rsidRPr="00753674">
        <w:rPr>
          <w:rFonts w:eastAsia="Calibri"/>
          <w:sz w:val="24"/>
          <w:szCs w:val="24"/>
        </w:rPr>
        <w:t>), MDF (</w:t>
      </w:r>
      <w:proofErr w:type="spellStart"/>
      <w:r w:rsidRPr="00753674">
        <w:rPr>
          <w:rFonts w:eastAsia="Calibri"/>
          <w:sz w:val="24"/>
          <w:szCs w:val="24"/>
        </w:rPr>
        <w:t>medienos</w:t>
      </w:r>
      <w:proofErr w:type="spellEnd"/>
      <w:r w:rsidRPr="00753674">
        <w:rPr>
          <w:rFonts w:eastAsia="Calibri"/>
          <w:sz w:val="24"/>
          <w:szCs w:val="24"/>
        </w:rPr>
        <w:t xml:space="preserve"> </w:t>
      </w:r>
      <w:proofErr w:type="spellStart"/>
      <w:r w:rsidRPr="00753674">
        <w:rPr>
          <w:rFonts w:eastAsia="Calibri"/>
          <w:sz w:val="24"/>
          <w:szCs w:val="24"/>
        </w:rPr>
        <w:t>plaušo</w:t>
      </w:r>
      <w:proofErr w:type="spellEnd"/>
      <w:r w:rsidRPr="00753674">
        <w:rPr>
          <w:rFonts w:eastAsia="Calibri"/>
          <w:sz w:val="24"/>
          <w:szCs w:val="24"/>
        </w:rPr>
        <w:t xml:space="preserve"> </w:t>
      </w:r>
      <w:proofErr w:type="spellStart"/>
      <w:r w:rsidRPr="00753674">
        <w:rPr>
          <w:rFonts w:eastAsia="Calibri"/>
          <w:sz w:val="24"/>
          <w:szCs w:val="24"/>
        </w:rPr>
        <w:t>plokštė</w:t>
      </w:r>
      <w:proofErr w:type="spellEnd"/>
      <w:r w:rsidRPr="00753674">
        <w:rPr>
          <w:rFonts w:eastAsia="Calibri"/>
          <w:sz w:val="24"/>
          <w:szCs w:val="24"/>
        </w:rPr>
        <w:t xml:space="preserve">) </w:t>
      </w:r>
      <w:proofErr w:type="spellStart"/>
      <w:r w:rsidRPr="00753674">
        <w:rPr>
          <w:rFonts w:eastAsia="Calibri"/>
          <w:sz w:val="24"/>
          <w:szCs w:val="24"/>
        </w:rPr>
        <w:t>ar</w:t>
      </w:r>
      <w:proofErr w:type="spellEnd"/>
      <w:r w:rsidRPr="00753674">
        <w:rPr>
          <w:rFonts w:eastAsia="Calibri"/>
          <w:sz w:val="24"/>
          <w:szCs w:val="24"/>
        </w:rPr>
        <w:t xml:space="preserve"> pan. </w:t>
      </w:r>
    </w:p>
    <w:p w14:paraId="53E3E0D5" w14:textId="77777777" w:rsidR="00753674" w:rsidRPr="00753674" w:rsidRDefault="00753674" w:rsidP="00753674">
      <w:pPr>
        <w:rPr>
          <w:rFonts w:eastAsia="Calibri"/>
          <w:sz w:val="24"/>
          <w:szCs w:val="24"/>
        </w:rPr>
      </w:pPr>
    </w:p>
    <w:p w14:paraId="683526A4" w14:textId="77777777" w:rsidR="00753674" w:rsidRPr="00753674" w:rsidRDefault="00753674" w:rsidP="00AA6EF3">
      <w:pPr>
        <w:widowControl/>
        <w:numPr>
          <w:ilvl w:val="0"/>
          <w:numId w:val="93"/>
        </w:numPr>
        <w:shd w:val="clear" w:color="auto" w:fill="FFFFFF" w:themeFill="background1"/>
        <w:tabs>
          <w:tab w:val="left" w:pos="1134"/>
        </w:tabs>
        <w:suppressAutoHyphens/>
        <w:autoSpaceDE/>
        <w:ind w:left="0" w:firstLine="851"/>
        <w:jc w:val="both"/>
        <w:textAlignment w:val="baseline"/>
        <w:rPr>
          <w:rFonts w:eastAsia="Calibri"/>
          <w:sz w:val="24"/>
          <w:szCs w:val="24"/>
        </w:rPr>
      </w:pP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viršutinė</w:t>
      </w:r>
      <w:proofErr w:type="spellEnd"/>
      <w:r w:rsidRPr="00753674">
        <w:rPr>
          <w:rFonts w:eastAsia="Calibri"/>
          <w:sz w:val="24"/>
          <w:szCs w:val="24"/>
        </w:rPr>
        <w:t xml:space="preserve"> </w:t>
      </w:r>
      <w:proofErr w:type="spellStart"/>
      <w:r w:rsidRPr="00753674">
        <w:rPr>
          <w:rFonts w:eastAsia="Calibri"/>
          <w:sz w:val="24"/>
          <w:szCs w:val="24"/>
        </w:rPr>
        <w:t>dalis</w:t>
      </w:r>
      <w:proofErr w:type="spellEnd"/>
      <w:r w:rsidRPr="00753674">
        <w:rPr>
          <w:rFonts w:eastAsia="Calibri"/>
          <w:sz w:val="24"/>
          <w:szCs w:val="24"/>
        </w:rPr>
        <w:t xml:space="preserve"> – </w:t>
      </w:r>
      <w:proofErr w:type="spellStart"/>
      <w:r w:rsidRPr="00753674">
        <w:rPr>
          <w:rFonts w:eastAsia="Calibri"/>
          <w:sz w:val="24"/>
          <w:szCs w:val="24"/>
        </w:rPr>
        <w:t>kvadratinė</w:t>
      </w:r>
      <w:proofErr w:type="spellEnd"/>
      <w:r w:rsidRPr="00753674">
        <w:rPr>
          <w:rFonts w:eastAsia="Calibri"/>
          <w:sz w:val="24"/>
          <w:szCs w:val="24"/>
        </w:rPr>
        <w:t xml:space="preserve"> </w:t>
      </w:r>
      <w:proofErr w:type="spellStart"/>
      <w:proofErr w:type="gramStart"/>
      <w:r w:rsidRPr="00753674">
        <w:rPr>
          <w:rFonts w:eastAsia="Calibri"/>
          <w:sz w:val="24"/>
          <w:szCs w:val="24"/>
        </w:rPr>
        <w:t>fascija</w:t>
      </w:r>
      <w:proofErr w:type="spellEnd"/>
      <w:r w:rsidRPr="00753674">
        <w:rPr>
          <w:rFonts w:eastAsia="Calibri"/>
          <w:sz w:val="24"/>
          <w:szCs w:val="24"/>
        </w:rPr>
        <w:t xml:space="preserve">,  </w:t>
      </w:r>
      <w:proofErr w:type="spellStart"/>
      <w:r w:rsidRPr="00753674">
        <w:rPr>
          <w:rFonts w:eastAsia="Calibri"/>
          <w:sz w:val="24"/>
          <w:szCs w:val="24"/>
        </w:rPr>
        <w:t>turi</w:t>
      </w:r>
      <w:proofErr w:type="spellEnd"/>
      <w:proofErr w:type="gram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stendo</w:t>
      </w:r>
      <w:proofErr w:type="spellEnd"/>
      <w:r w:rsidRPr="00753674">
        <w:rPr>
          <w:rFonts w:eastAsia="Calibri"/>
          <w:sz w:val="24"/>
          <w:szCs w:val="24"/>
        </w:rPr>
        <w:t xml:space="preserve"> centre. Ant </w:t>
      </w:r>
      <w:proofErr w:type="spellStart"/>
      <w:r w:rsidRPr="00753674">
        <w:rPr>
          <w:rFonts w:eastAsia="Calibri"/>
          <w:sz w:val="24"/>
          <w:szCs w:val="24"/>
        </w:rPr>
        <w:t>visų</w:t>
      </w:r>
      <w:proofErr w:type="spellEnd"/>
      <w:r w:rsidRPr="00753674">
        <w:rPr>
          <w:rFonts w:eastAsia="Calibri"/>
          <w:sz w:val="24"/>
          <w:szCs w:val="24"/>
        </w:rPr>
        <w:t xml:space="preserve"> </w:t>
      </w:r>
      <w:proofErr w:type="spellStart"/>
      <w:r w:rsidRPr="00753674">
        <w:rPr>
          <w:rFonts w:eastAsia="Calibri"/>
          <w:sz w:val="24"/>
          <w:szCs w:val="24"/>
        </w:rPr>
        <w:t>fascijos</w:t>
      </w:r>
      <w:proofErr w:type="spellEnd"/>
      <w:r w:rsidRPr="00753674">
        <w:rPr>
          <w:rFonts w:eastAsia="Calibri"/>
          <w:sz w:val="24"/>
          <w:szCs w:val="24"/>
        </w:rPr>
        <w:t xml:space="preserve"> </w:t>
      </w:r>
      <w:proofErr w:type="spellStart"/>
      <w:r w:rsidRPr="00753674">
        <w:rPr>
          <w:rFonts w:eastAsia="Calibri"/>
          <w:sz w:val="24"/>
          <w:szCs w:val="24"/>
        </w:rPr>
        <w:t>kraštinių</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šviečiantys</w:t>
      </w:r>
      <w:proofErr w:type="spellEnd"/>
      <w:r w:rsidRPr="00753674">
        <w:rPr>
          <w:rFonts w:eastAsia="Calibri"/>
          <w:sz w:val="24"/>
          <w:szCs w:val="24"/>
        </w:rPr>
        <w:t xml:space="preserve"> </w:t>
      </w:r>
      <w:proofErr w:type="spellStart"/>
      <w:r w:rsidRPr="00753674">
        <w:rPr>
          <w:rFonts w:eastAsia="Calibri"/>
          <w:sz w:val="24"/>
          <w:szCs w:val="24"/>
        </w:rPr>
        <w:t>užrašai</w:t>
      </w:r>
      <w:proofErr w:type="spellEnd"/>
      <w:r w:rsidRPr="00753674">
        <w:rPr>
          <w:rFonts w:eastAsia="Calibri"/>
          <w:sz w:val="24"/>
          <w:szCs w:val="24"/>
        </w:rPr>
        <w:t xml:space="preserve"> „</w:t>
      </w:r>
      <w:proofErr w:type="gramStart"/>
      <w:r w:rsidRPr="00753674">
        <w:rPr>
          <w:rFonts w:eastAsia="Calibri"/>
          <w:sz w:val="24"/>
          <w:szCs w:val="24"/>
        </w:rPr>
        <w:t xml:space="preserve">Lithuania“ </w:t>
      </w:r>
      <w:proofErr w:type="spellStart"/>
      <w:r w:rsidRPr="00753674">
        <w:rPr>
          <w:rFonts w:eastAsia="Calibri"/>
          <w:sz w:val="24"/>
          <w:szCs w:val="24"/>
        </w:rPr>
        <w:t>anglų</w:t>
      </w:r>
      <w:proofErr w:type="spellEnd"/>
      <w:proofErr w:type="gramEnd"/>
      <w:r w:rsidRPr="00753674">
        <w:rPr>
          <w:rFonts w:eastAsia="Calibri"/>
          <w:sz w:val="24"/>
          <w:szCs w:val="24"/>
        </w:rPr>
        <w:t xml:space="preserve"> </w:t>
      </w:r>
      <w:proofErr w:type="spellStart"/>
      <w:r w:rsidRPr="00753674">
        <w:rPr>
          <w:rFonts w:eastAsia="Calibri"/>
          <w:sz w:val="24"/>
          <w:szCs w:val="24"/>
        </w:rPr>
        <w:t>kalba</w:t>
      </w:r>
      <w:proofErr w:type="spellEnd"/>
      <w:r w:rsidRPr="00753674">
        <w:rPr>
          <w:rFonts w:eastAsia="Calibri"/>
          <w:sz w:val="24"/>
          <w:szCs w:val="24"/>
        </w:rPr>
        <w:t xml:space="preserve"> </w:t>
      </w:r>
      <w:proofErr w:type="spellStart"/>
      <w:r w:rsidRPr="00753674">
        <w:rPr>
          <w:rFonts w:eastAsia="Calibri"/>
          <w:sz w:val="24"/>
          <w:szCs w:val="24"/>
        </w:rPr>
        <w:t>bei</w:t>
      </w:r>
      <w:proofErr w:type="spellEnd"/>
      <w:r w:rsidRPr="00753674">
        <w:rPr>
          <w:rFonts w:eastAsia="Calibri"/>
          <w:sz w:val="24"/>
          <w:szCs w:val="24"/>
        </w:rPr>
        <w:t xml:space="preserve"> </w:t>
      </w:r>
      <w:proofErr w:type="spellStart"/>
      <w:r w:rsidRPr="00753674">
        <w:rPr>
          <w:rFonts w:eastAsia="Calibri"/>
          <w:sz w:val="24"/>
          <w:szCs w:val="24"/>
        </w:rPr>
        <w:t>užrašas</w:t>
      </w:r>
      <w:proofErr w:type="spellEnd"/>
      <w:r w:rsidRPr="00753674">
        <w:rPr>
          <w:rFonts w:eastAsia="Calibri"/>
          <w:sz w:val="24"/>
          <w:szCs w:val="24"/>
        </w:rPr>
        <w:t xml:space="preserve"> „Lithuania Co-</w:t>
      </w:r>
      <w:proofErr w:type="gramStart"/>
      <w:r w:rsidRPr="00753674">
        <w:rPr>
          <w:rFonts w:eastAsia="Calibri"/>
          <w:sz w:val="24"/>
          <w:szCs w:val="24"/>
        </w:rPr>
        <w:t>create“</w:t>
      </w:r>
      <w:proofErr w:type="gramEnd"/>
      <w:r w:rsidRPr="00753674">
        <w:rPr>
          <w:rFonts w:eastAsia="Calibri"/>
          <w:sz w:val="24"/>
          <w:szCs w:val="24"/>
        </w:rPr>
        <w:t xml:space="preserve">. </w:t>
      </w:r>
      <w:proofErr w:type="spellStart"/>
      <w:r w:rsidRPr="00753674">
        <w:rPr>
          <w:rFonts w:eastAsia="Calibri"/>
          <w:sz w:val="24"/>
          <w:szCs w:val="24"/>
        </w:rPr>
        <w:t>Fascijos</w:t>
      </w:r>
      <w:proofErr w:type="spellEnd"/>
      <w:r w:rsidRPr="00753674">
        <w:rPr>
          <w:rFonts w:eastAsia="Calibri"/>
          <w:sz w:val="24"/>
          <w:szCs w:val="24"/>
        </w:rPr>
        <w:t xml:space="preserve"> </w:t>
      </w:r>
      <w:proofErr w:type="spellStart"/>
      <w:r w:rsidRPr="00753674">
        <w:rPr>
          <w:rFonts w:eastAsia="Calibri"/>
          <w:sz w:val="24"/>
          <w:szCs w:val="24"/>
        </w:rPr>
        <w:t>apatinėje</w:t>
      </w:r>
      <w:proofErr w:type="spellEnd"/>
      <w:r w:rsidRPr="00753674">
        <w:rPr>
          <w:rFonts w:eastAsia="Calibri"/>
          <w:sz w:val="24"/>
          <w:szCs w:val="24"/>
        </w:rPr>
        <w:t xml:space="preserve"> </w:t>
      </w:r>
      <w:proofErr w:type="spellStart"/>
      <w:r w:rsidRPr="00753674">
        <w:rPr>
          <w:rFonts w:eastAsia="Calibri"/>
          <w:sz w:val="24"/>
          <w:szCs w:val="24"/>
        </w:rPr>
        <w:t>dalyje</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10-15 cm </w:t>
      </w:r>
      <w:proofErr w:type="spellStart"/>
      <w:r w:rsidRPr="00753674">
        <w:rPr>
          <w:rFonts w:eastAsia="Calibri"/>
          <w:sz w:val="24"/>
          <w:szCs w:val="24"/>
        </w:rPr>
        <w:t>pločio</w:t>
      </w:r>
      <w:proofErr w:type="spellEnd"/>
      <w:r w:rsidRPr="00753674">
        <w:rPr>
          <w:rFonts w:eastAsia="Calibri"/>
          <w:sz w:val="24"/>
          <w:szCs w:val="24"/>
        </w:rPr>
        <w:t xml:space="preserve"> </w:t>
      </w:r>
      <w:proofErr w:type="spellStart"/>
      <w:r w:rsidRPr="00753674">
        <w:rPr>
          <w:rFonts w:eastAsia="Calibri"/>
          <w:sz w:val="24"/>
          <w:szCs w:val="24"/>
        </w:rPr>
        <w:t>šviečianti</w:t>
      </w:r>
      <w:proofErr w:type="spellEnd"/>
      <w:r w:rsidRPr="00753674">
        <w:rPr>
          <w:rFonts w:eastAsia="Calibri"/>
          <w:sz w:val="24"/>
          <w:szCs w:val="24"/>
        </w:rPr>
        <w:t xml:space="preserve"> </w:t>
      </w:r>
      <w:proofErr w:type="spellStart"/>
      <w:r w:rsidRPr="00753674">
        <w:rPr>
          <w:rFonts w:eastAsia="Calibri"/>
          <w:sz w:val="24"/>
          <w:szCs w:val="24"/>
        </w:rPr>
        <w:t>juosta</w:t>
      </w:r>
      <w:proofErr w:type="spellEnd"/>
      <w:r w:rsidRPr="00753674">
        <w:rPr>
          <w:rFonts w:eastAsia="Calibri"/>
          <w:sz w:val="24"/>
          <w:szCs w:val="24"/>
        </w:rPr>
        <w:t xml:space="preserve"> </w:t>
      </w:r>
      <w:proofErr w:type="spellStart"/>
      <w:r w:rsidRPr="00753674">
        <w:rPr>
          <w:rFonts w:eastAsia="Calibri"/>
          <w:sz w:val="24"/>
          <w:szCs w:val="24"/>
        </w:rPr>
        <w:t>su</w:t>
      </w:r>
      <w:proofErr w:type="spellEnd"/>
      <w:r w:rsidRPr="00753674">
        <w:rPr>
          <w:rFonts w:eastAsia="Calibri"/>
          <w:sz w:val="24"/>
          <w:szCs w:val="24"/>
        </w:rPr>
        <w:t xml:space="preserve"> Lietuvos </w:t>
      </w:r>
      <w:proofErr w:type="spellStart"/>
      <w:r w:rsidRPr="00753674">
        <w:rPr>
          <w:rFonts w:eastAsia="Calibri"/>
          <w:sz w:val="24"/>
          <w:szCs w:val="24"/>
        </w:rPr>
        <w:t>vėliavos</w:t>
      </w:r>
      <w:proofErr w:type="spellEnd"/>
      <w:r w:rsidRPr="00753674">
        <w:rPr>
          <w:rFonts w:eastAsia="Calibri"/>
          <w:sz w:val="24"/>
          <w:szCs w:val="24"/>
        </w:rPr>
        <w:t xml:space="preserve"> </w:t>
      </w:r>
      <w:proofErr w:type="spellStart"/>
      <w:r w:rsidRPr="00753674">
        <w:rPr>
          <w:rFonts w:eastAsia="Calibri"/>
          <w:sz w:val="24"/>
          <w:szCs w:val="24"/>
        </w:rPr>
        <w:t>spalvomis</w:t>
      </w:r>
      <w:proofErr w:type="spellEnd"/>
      <w:r w:rsidRPr="00753674">
        <w:rPr>
          <w:rFonts w:eastAsia="Calibri"/>
          <w:sz w:val="24"/>
          <w:szCs w:val="24"/>
        </w:rPr>
        <w:t xml:space="preserve">, </w:t>
      </w:r>
      <w:proofErr w:type="spellStart"/>
      <w:r w:rsidRPr="00753674">
        <w:rPr>
          <w:rFonts w:eastAsia="Calibri"/>
          <w:sz w:val="24"/>
          <w:szCs w:val="24"/>
        </w:rPr>
        <w:t>vėliavos</w:t>
      </w:r>
      <w:proofErr w:type="spellEnd"/>
      <w:r w:rsidRPr="00753674">
        <w:rPr>
          <w:rFonts w:eastAsia="Calibri"/>
          <w:sz w:val="24"/>
          <w:szCs w:val="24"/>
        </w:rPr>
        <w:t xml:space="preserve"> </w:t>
      </w:r>
      <w:proofErr w:type="spellStart"/>
      <w:r w:rsidRPr="00753674">
        <w:rPr>
          <w:rFonts w:eastAsia="Calibri"/>
          <w:sz w:val="24"/>
          <w:szCs w:val="24"/>
        </w:rPr>
        <w:t>spalvos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be </w:t>
      </w:r>
      <w:proofErr w:type="spellStart"/>
      <w:r w:rsidRPr="00753674">
        <w:rPr>
          <w:rFonts w:eastAsia="Calibri"/>
          <w:sz w:val="24"/>
          <w:szCs w:val="24"/>
        </w:rPr>
        <w:t>perėjimų</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kiekvienoje</w:t>
      </w:r>
      <w:proofErr w:type="spellEnd"/>
      <w:r w:rsidRPr="00753674">
        <w:rPr>
          <w:rFonts w:eastAsia="Calibri"/>
          <w:sz w:val="24"/>
          <w:szCs w:val="24"/>
        </w:rPr>
        <w:t xml:space="preserve"> </w:t>
      </w:r>
      <w:proofErr w:type="spellStart"/>
      <w:r w:rsidRPr="00753674">
        <w:rPr>
          <w:rFonts w:eastAsia="Calibri"/>
          <w:sz w:val="24"/>
          <w:szCs w:val="24"/>
        </w:rPr>
        <w:t>kraštinėje</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visos</w:t>
      </w:r>
      <w:proofErr w:type="spellEnd"/>
      <w:r w:rsidRPr="00753674">
        <w:rPr>
          <w:rFonts w:eastAsia="Calibri"/>
          <w:sz w:val="24"/>
          <w:szCs w:val="24"/>
        </w:rPr>
        <w:t xml:space="preserve"> 3 </w:t>
      </w:r>
      <w:proofErr w:type="spellStart"/>
      <w:r w:rsidRPr="00753674">
        <w:rPr>
          <w:rFonts w:eastAsia="Calibri"/>
          <w:sz w:val="24"/>
          <w:szCs w:val="24"/>
        </w:rPr>
        <w:t>vėliavos</w:t>
      </w:r>
      <w:proofErr w:type="spellEnd"/>
      <w:r w:rsidRPr="00753674">
        <w:rPr>
          <w:rFonts w:eastAsia="Calibri"/>
          <w:sz w:val="24"/>
          <w:szCs w:val="24"/>
        </w:rPr>
        <w:t xml:space="preserve"> </w:t>
      </w:r>
      <w:proofErr w:type="spellStart"/>
      <w:r w:rsidRPr="00753674">
        <w:rPr>
          <w:rFonts w:eastAsia="Calibri"/>
          <w:sz w:val="24"/>
          <w:szCs w:val="24"/>
        </w:rPr>
        <w:t>spalvos</w:t>
      </w:r>
      <w:proofErr w:type="spellEnd"/>
      <w:r w:rsidRPr="00753674">
        <w:rPr>
          <w:rFonts w:eastAsia="Calibri"/>
          <w:sz w:val="24"/>
          <w:szCs w:val="24"/>
        </w:rPr>
        <w:t xml:space="preserve">. Po </w:t>
      </w:r>
      <w:proofErr w:type="spellStart"/>
      <w:r w:rsidRPr="00753674">
        <w:rPr>
          <w:rFonts w:eastAsia="Calibri"/>
          <w:sz w:val="24"/>
          <w:szCs w:val="24"/>
        </w:rPr>
        <w:t>fascija</w:t>
      </w:r>
      <w:proofErr w:type="spellEnd"/>
      <w:r w:rsidRPr="00753674">
        <w:rPr>
          <w:rFonts w:eastAsia="Calibri"/>
          <w:sz w:val="24"/>
          <w:szCs w:val="24"/>
        </w:rPr>
        <w:t xml:space="preserve"> </w:t>
      </w:r>
      <w:proofErr w:type="spellStart"/>
      <w:r w:rsidRPr="00753674">
        <w:rPr>
          <w:rFonts w:eastAsia="Calibri"/>
          <w:sz w:val="24"/>
          <w:szCs w:val="24"/>
        </w:rPr>
        <w:t>suformuota</w:t>
      </w:r>
      <w:proofErr w:type="spellEnd"/>
      <w:r w:rsidRPr="00753674">
        <w:rPr>
          <w:rFonts w:eastAsia="Calibri"/>
          <w:sz w:val="24"/>
          <w:szCs w:val="24"/>
        </w:rPr>
        <w:t xml:space="preserve"> </w:t>
      </w:r>
      <w:proofErr w:type="spellStart"/>
      <w:r w:rsidRPr="00753674">
        <w:rPr>
          <w:rFonts w:eastAsia="Calibri"/>
          <w:sz w:val="24"/>
          <w:szCs w:val="24"/>
        </w:rPr>
        <w:t>atskira</w:t>
      </w:r>
      <w:proofErr w:type="spellEnd"/>
      <w:r w:rsidRPr="00753674">
        <w:rPr>
          <w:rFonts w:eastAsia="Calibri"/>
          <w:sz w:val="24"/>
          <w:szCs w:val="24"/>
        </w:rPr>
        <w:t xml:space="preserve"> </w:t>
      </w:r>
      <w:proofErr w:type="spellStart"/>
      <w:r w:rsidRPr="00753674">
        <w:rPr>
          <w:rFonts w:eastAsia="Calibri"/>
          <w:sz w:val="24"/>
          <w:szCs w:val="24"/>
        </w:rPr>
        <w:t>pakabinama</w:t>
      </w:r>
      <w:proofErr w:type="spellEnd"/>
      <w:r w:rsidRPr="00753674">
        <w:rPr>
          <w:rFonts w:eastAsia="Calibri"/>
          <w:sz w:val="24"/>
          <w:szCs w:val="24"/>
        </w:rPr>
        <w:t xml:space="preserve"> </w:t>
      </w:r>
      <w:proofErr w:type="spellStart"/>
      <w:r w:rsidRPr="00753674">
        <w:rPr>
          <w:rFonts w:eastAsia="Calibri"/>
          <w:sz w:val="24"/>
          <w:szCs w:val="24"/>
        </w:rPr>
        <w:t>konstrukcija</w:t>
      </w:r>
      <w:proofErr w:type="spellEnd"/>
      <w:r w:rsidRPr="00753674">
        <w:rPr>
          <w:rFonts w:eastAsia="Calibri"/>
          <w:sz w:val="24"/>
          <w:szCs w:val="24"/>
        </w:rPr>
        <w:t xml:space="preserve">, </w:t>
      </w:r>
      <w:proofErr w:type="spellStart"/>
      <w:r w:rsidRPr="00753674">
        <w:rPr>
          <w:rFonts w:eastAsia="Calibri"/>
          <w:sz w:val="24"/>
          <w:szCs w:val="24"/>
        </w:rPr>
        <w:t>kuri</w:t>
      </w:r>
      <w:proofErr w:type="spellEnd"/>
      <w:r w:rsidRPr="00753674">
        <w:rPr>
          <w:rFonts w:eastAsia="Calibri"/>
          <w:sz w:val="24"/>
          <w:szCs w:val="24"/>
        </w:rPr>
        <w:t xml:space="preserve"> </w:t>
      </w:r>
      <w:proofErr w:type="spellStart"/>
      <w:r w:rsidRPr="00753674">
        <w:rPr>
          <w:rFonts w:eastAsia="Calibri"/>
          <w:sz w:val="24"/>
          <w:szCs w:val="24"/>
        </w:rPr>
        <w:t>yra</w:t>
      </w:r>
      <w:proofErr w:type="spellEnd"/>
      <w:r w:rsidRPr="00753674">
        <w:rPr>
          <w:rFonts w:eastAsia="Calibri"/>
          <w:sz w:val="24"/>
          <w:szCs w:val="24"/>
        </w:rPr>
        <w:t xml:space="preserve"> </w:t>
      </w:r>
      <w:proofErr w:type="spellStart"/>
      <w:r w:rsidRPr="00753674">
        <w:rPr>
          <w:rFonts w:eastAsia="Calibri"/>
          <w:sz w:val="24"/>
          <w:szCs w:val="24"/>
        </w:rPr>
        <w:t>apie</w:t>
      </w:r>
      <w:proofErr w:type="spellEnd"/>
      <w:r w:rsidRPr="00753674">
        <w:rPr>
          <w:rFonts w:eastAsia="Calibri"/>
          <w:sz w:val="24"/>
          <w:szCs w:val="24"/>
        </w:rPr>
        <w:t xml:space="preserve"> 10% </w:t>
      </w:r>
      <w:proofErr w:type="spellStart"/>
      <w:r w:rsidRPr="00753674">
        <w:rPr>
          <w:rFonts w:eastAsia="Calibri"/>
          <w:sz w:val="24"/>
          <w:szCs w:val="24"/>
        </w:rPr>
        <w:t>mažesnė</w:t>
      </w:r>
      <w:proofErr w:type="spellEnd"/>
      <w:r w:rsidRPr="00753674">
        <w:rPr>
          <w:rFonts w:eastAsia="Calibri"/>
          <w:sz w:val="24"/>
          <w:szCs w:val="24"/>
        </w:rPr>
        <w:t xml:space="preserve"> </w:t>
      </w:r>
      <w:proofErr w:type="spellStart"/>
      <w:r w:rsidRPr="00753674">
        <w:rPr>
          <w:rFonts w:eastAsia="Calibri"/>
          <w:sz w:val="24"/>
          <w:szCs w:val="24"/>
        </w:rPr>
        <w:t>nei</w:t>
      </w:r>
      <w:proofErr w:type="spellEnd"/>
      <w:r w:rsidRPr="00753674">
        <w:rPr>
          <w:rFonts w:eastAsia="Calibri"/>
          <w:sz w:val="24"/>
          <w:szCs w:val="24"/>
        </w:rPr>
        <w:t xml:space="preserve"> </w:t>
      </w:r>
      <w:proofErr w:type="spellStart"/>
      <w:r w:rsidRPr="00753674">
        <w:rPr>
          <w:rFonts w:eastAsia="Calibri"/>
          <w:sz w:val="24"/>
          <w:szCs w:val="24"/>
        </w:rPr>
        <w:t>pagrindinė</w:t>
      </w:r>
      <w:proofErr w:type="spellEnd"/>
      <w:r w:rsidRPr="00753674">
        <w:rPr>
          <w:rFonts w:eastAsia="Calibri"/>
          <w:sz w:val="24"/>
          <w:szCs w:val="24"/>
        </w:rPr>
        <w:t xml:space="preserve"> </w:t>
      </w:r>
      <w:proofErr w:type="spellStart"/>
      <w:r w:rsidRPr="00753674">
        <w:rPr>
          <w:rFonts w:eastAsia="Calibri"/>
          <w:sz w:val="24"/>
          <w:szCs w:val="24"/>
        </w:rPr>
        <w:t>fascija</w:t>
      </w:r>
      <w:proofErr w:type="spellEnd"/>
      <w:r w:rsidRPr="00753674">
        <w:rPr>
          <w:rFonts w:eastAsia="Calibri"/>
          <w:sz w:val="24"/>
          <w:szCs w:val="24"/>
        </w:rPr>
        <w:t xml:space="preserve">. </w:t>
      </w:r>
      <w:proofErr w:type="spellStart"/>
      <w:r w:rsidRPr="00753674">
        <w:rPr>
          <w:rFonts w:eastAsia="Calibri"/>
          <w:sz w:val="24"/>
          <w:szCs w:val="24"/>
        </w:rPr>
        <w:t>Atskira</w:t>
      </w:r>
      <w:proofErr w:type="spellEnd"/>
      <w:r w:rsidRPr="00753674">
        <w:rPr>
          <w:rFonts w:eastAsia="Calibri"/>
          <w:sz w:val="24"/>
          <w:szCs w:val="24"/>
        </w:rPr>
        <w:t xml:space="preserve"> </w:t>
      </w:r>
      <w:proofErr w:type="spellStart"/>
      <w:r w:rsidRPr="00753674">
        <w:rPr>
          <w:rFonts w:eastAsia="Calibri"/>
          <w:sz w:val="24"/>
          <w:szCs w:val="24"/>
        </w:rPr>
        <w:t>pakabinama</w:t>
      </w:r>
      <w:proofErr w:type="spellEnd"/>
      <w:r w:rsidRPr="00753674">
        <w:rPr>
          <w:rFonts w:eastAsia="Calibri"/>
          <w:sz w:val="24"/>
          <w:szCs w:val="24"/>
        </w:rPr>
        <w:t xml:space="preserve"> </w:t>
      </w:r>
      <w:proofErr w:type="spellStart"/>
      <w:r w:rsidRPr="00753674">
        <w:rPr>
          <w:rFonts w:eastAsia="Calibri"/>
          <w:sz w:val="24"/>
          <w:szCs w:val="24"/>
        </w:rPr>
        <w:t>konstrukcija</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vienspalvė</w:t>
      </w:r>
      <w:proofErr w:type="spellEnd"/>
      <w:r w:rsidRPr="00753674">
        <w:rPr>
          <w:rFonts w:eastAsia="Calibri"/>
          <w:sz w:val="24"/>
          <w:szCs w:val="24"/>
        </w:rPr>
        <w:t xml:space="preserve"> </w:t>
      </w:r>
      <w:proofErr w:type="spellStart"/>
      <w:r w:rsidRPr="00753674">
        <w:rPr>
          <w:rFonts w:eastAsia="Calibri"/>
          <w:sz w:val="24"/>
          <w:szCs w:val="24"/>
        </w:rPr>
        <w:t>pagal</w:t>
      </w:r>
      <w:proofErr w:type="spellEnd"/>
      <w:r w:rsidRPr="00753674">
        <w:rPr>
          <w:rFonts w:eastAsia="Calibri"/>
          <w:sz w:val="24"/>
          <w:szCs w:val="24"/>
        </w:rPr>
        <w:t xml:space="preserve"> </w:t>
      </w:r>
      <w:proofErr w:type="spellStart"/>
      <w:r w:rsidRPr="00753674">
        <w:rPr>
          <w:rFonts w:eastAsia="Calibri"/>
          <w:sz w:val="24"/>
          <w:szCs w:val="24"/>
        </w:rPr>
        <w:t>stiliaus</w:t>
      </w:r>
      <w:proofErr w:type="spellEnd"/>
      <w:r w:rsidRPr="00753674">
        <w:rPr>
          <w:rFonts w:eastAsia="Calibri"/>
          <w:sz w:val="24"/>
          <w:szCs w:val="24"/>
        </w:rPr>
        <w:t xml:space="preserve"> </w:t>
      </w:r>
      <w:proofErr w:type="spellStart"/>
      <w:r w:rsidRPr="00753674">
        <w:rPr>
          <w:rFonts w:eastAsia="Calibri"/>
          <w:sz w:val="24"/>
          <w:szCs w:val="24"/>
        </w:rPr>
        <w:t>knygoje</w:t>
      </w:r>
      <w:proofErr w:type="spellEnd"/>
      <w:r w:rsidRPr="00753674">
        <w:rPr>
          <w:rFonts w:eastAsia="Calibri"/>
          <w:sz w:val="24"/>
          <w:szCs w:val="24"/>
        </w:rPr>
        <w:t xml:space="preserve"> </w:t>
      </w:r>
      <w:proofErr w:type="spellStart"/>
      <w:r w:rsidRPr="00753674">
        <w:rPr>
          <w:rFonts w:eastAsia="Calibri"/>
          <w:sz w:val="24"/>
          <w:szCs w:val="24"/>
        </w:rPr>
        <w:t>nurodytą</w:t>
      </w:r>
      <w:proofErr w:type="spellEnd"/>
      <w:r w:rsidRPr="00753674">
        <w:rPr>
          <w:rFonts w:eastAsia="Calibri"/>
          <w:sz w:val="24"/>
          <w:szCs w:val="24"/>
        </w:rPr>
        <w:t xml:space="preserve"> </w:t>
      </w:r>
      <w:proofErr w:type="spellStart"/>
      <w:r w:rsidRPr="00753674">
        <w:rPr>
          <w:rFonts w:eastAsia="Calibri"/>
          <w:sz w:val="24"/>
          <w:szCs w:val="24"/>
        </w:rPr>
        <w:t>spalvos</w:t>
      </w:r>
      <w:proofErr w:type="spellEnd"/>
      <w:r w:rsidRPr="00753674">
        <w:rPr>
          <w:rFonts w:eastAsia="Calibri"/>
          <w:sz w:val="24"/>
          <w:szCs w:val="24"/>
        </w:rPr>
        <w:t xml:space="preserve"> </w:t>
      </w:r>
      <w:proofErr w:type="spellStart"/>
      <w:r w:rsidRPr="00753674">
        <w:rPr>
          <w:rFonts w:eastAsia="Calibri"/>
          <w:sz w:val="24"/>
          <w:szCs w:val="24"/>
        </w:rPr>
        <w:t>kodą</w:t>
      </w:r>
      <w:proofErr w:type="spellEnd"/>
      <w:r w:rsidRPr="00753674">
        <w:rPr>
          <w:rFonts w:eastAsia="Calibri"/>
          <w:sz w:val="24"/>
          <w:szCs w:val="24"/>
        </w:rPr>
        <w:t xml:space="preserve"> (</w:t>
      </w:r>
      <w:proofErr w:type="spellStart"/>
      <w:r w:rsidRPr="00753674">
        <w:rPr>
          <w:rFonts w:eastAsia="Calibri"/>
          <w:sz w:val="24"/>
          <w:szCs w:val="24"/>
        </w:rPr>
        <w:t>žr</w:t>
      </w:r>
      <w:proofErr w:type="spellEnd"/>
      <w:r w:rsidRPr="00753674">
        <w:rPr>
          <w:rFonts w:eastAsia="Calibri"/>
          <w:sz w:val="24"/>
          <w:szCs w:val="24"/>
        </w:rPr>
        <w:t xml:space="preserve">. </w:t>
      </w:r>
      <w:proofErr w:type="spellStart"/>
      <w:r w:rsidRPr="00753674">
        <w:rPr>
          <w:rFonts w:eastAsia="Calibri"/>
          <w:sz w:val="24"/>
          <w:szCs w:val="24"/>
        </w:rPr>
        <w:t>Techninės</w:t>
      </w:r>
      <w:proofErr w:type="spellEnd"/>
      <w:r w:rsidRPr="00753674">
        <w:rPr>
          <w:rFonts w:eastAsia="Calibri"/>
          <w:sz w:val="24"/>
          <w:szCs w:val="24"/>
        </w:rPr>
        <w:t xml:space="preserve"> </w:t>
      </w:r>
      <w:proofErr w:type="spellStart"/>
      <w:r w:rsidRPr="00753674">
        <w:rPr>
          <w:rFonts w:eastAsia="Calibri"/>
          <w:sz w:val="24"/>
          <w:szCs w:val="24"/>
        </w:rPr>
        <w:t>specifikacijos</w:t>
      </w:r>
      <w:proofErr w:type="spellEnd"/>
      <w:r w:rsidRPr="00753674">
        <w:rPr>
          <w:rFonts w:eastAsia="Calibri"/>
          <w:sz w:val="24"/>
          <w:szCs w:val="24"/>
        </w:rPr>
        <w:t xml:space="preserve"> </w:t>
      </w:r>
      <w:proofErr w:type="spellStart"/>
      <w:r w:rsidRPr="00753674">
        <w:rPr>
          <w:rFonts w:eastAsia="Calibri"/>
          <w:sz w:val="24"/>
          <w:szCs w:val="24"/>
        </w:rPr>
        <w:t>priedą</w:t>
      </w:r>
      <w:proofErr w:type="spellEnd"/>
      <w:r w:rsidRPr="00753674">
        <w:rPr>
          <w:rFonts w:eastAsia="Calibri"/>
          <w:sz w:val="24"/>
          <w:szCs w:val="24"/>
        </w:rPr>
        <w:t xml:space="preserve"> Nr. 1). </w:t>
      </w:r>
    </w:p>
    <w:p w14:paraId="5A18448F" w14:textId="77777777" w:rsidR="00753674" w:rsidRPr="00753674" w:rsidRDefault="00753674" w:rsidP="00AA6EF3">
      <w:pPr>
        <w:numPr>
          <w:ilvl w:val="0"/>
          <w:numId w:val="93"/>
        </w:numPr>
        <w:tabs>
          <w:tab w:val="left" w:pos="1134"/>
        </w:tabs>
        <w:suppressAutoHyphens/>
        <w:adjustRightInd w:val="0"/>
        <w:ind w:left="0" w:firstLine="851"/>
        <w:contextualSpacing/>
        <w:jc w:val="both"/>
        <w:rPr>
          <w:sz w:val="24"/>
          <w:szCs w:val="24"/>
        </w:rPr>
      </w:pPr>
      <w:proofErr w:type="spellStart"/>
      <w:r w:rsidRPr="00753674">
        <w:rPr>
          <w:rFonts w:eastAsia="Calibri"/>
          <w:sz w:val="24"/>
          <w:szCs w:val="24"/>
        </w:rPr>
        <w:t>Reklaminis</w:t>
      </w:r>
      <w:proofErr w:type="spellEnd"/>
      <w:r w:rsidRPr="00753674">
        <w:rPr>
          <w:rFonts w:eastAsia="Calibri"/>
          <w:sz w:val="24"/>
          <w:szCs w:val="24"/>
        </w:rPr>
        <w:t xml:space="preserve">, </w:t>
      </w:r>
      <w:proofErr w:type="spellStart"/>
      <w:r w:rsidRPr="00753674">
        <w:rPr>
          <w:rFonts w:eastAsia="Calibri"/>
          <w:sz w:val="24"/>
          <w:szCs w:val="24"/>
        </w:rPr>
        <w:t>gerai</w:t>
      </w:r>
      <w:proofErr w:type="spellEnd"/>
      <w:r w:rsidRPr="00753674">
        <w:rPr>
          <w:rFonts w:eastAsia="Calibri"/>
          <w:sz w:val="24"/>
          <w:szCs w:val="24"/>
        </w:rPr>
        <w:t xml:space="preserve"> </w:t>
      </w:r>
      <w:proofErr w:type="spellStart"/>
      <w:r w:rsidRPr="00753674">
        <w:rPr>
          <w:rFonts w:eastAsia="Calibri"/>
          <w:sz w:val="24"/>
          <w:szCs w:val="24"/>
        </w:rPr>
        <w:t>matomas</w:t>
      </w:r>
      <w:proofErr w:type="spellEnd"/>
      <w:r w:rsidRPr="00753674">
        <w:rPr>
          <w:rFonts w:eastAsia="Calibri"/>
          <w:sz w:val="24"/>
          <w:szCs w:val="24"/>
        </w:rPr>
        <w:t xml:space="preserve"> LR ŽŪM </w:t>
      </w:r>
      <w:proofErr w:type="spellStart"/>
      <w:r w:rsidRPr="00753674">
        <w:rPr>
          <w:rFonts w:eastAsia="Calibri"/>
          <w:sz w:val="24"/>
          <w:szCs w:val="24"/>
        </w:rPr>
        <w:t>logotipas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ant</w:t>
      </w:r>
      <w:proofErr w:type="spellEnd"/>
      <w:r w:rsidRPr="00753674">
        <w:rPr>
          <w:rFonts w:eastAsia="Calibri"/>
          <w:sz w:val="24"/>
          <w:szCs w:val="24"/>
        </w:rPr>
        <w:t xml:space="preserve"> </w:t>
      </w:r>
      <w:proofErr w:type="spellStart"/>
      <w:r w:rsidRPr="00753674">
        <w:rPr>
          <w:rFonts w:eastAsia="Calibri"/>
          <w:sz w:val="24"/>
          <w:szCs w:val="24"/>
        </w:rPr>
        <w:t>kiekvienos</w:t>
      </w:r>
      <w:proofErr w:type="spellEnd"/>
      <w:r w:rsidRPr="00753674">
        <w:rPr>
          <w:rFonts w:eastAsia="Calibri"/>
          <w:sz w:val="24"/>
          <w:szCs w:val="24"/>
        </w:rPr>
        <w:t xml:space="preserve"> </w:t>
      </w:r>
      <w:proofErr w:type="spellStart"/>
      <w:r w:rsidRPr="00753674">
        <w:rPr>
          <w:rFonts w:eastAsia="Calibri"/>
          <w:sz w:val="24"/>
          <w:szCs w:val="24"/>
        </w:rPr>
        <w:t>įmonės-dalyvės</w:t>
      </w:r>
      <w:proofErr w:type="spellEnd"/>
      <w:r w:rsidRPr="00753674">
        <w:rPr>
          <w:rFonts w:eastAsia="Calibri"/>
          <w:sz w:val="24"/>
          <w:szCs w:val="24"/>
        </w:rPr>
        <w:t xml:space="preserve">, </w:t>
      </w:r>
      <w:proofErr w:type="spellStart"/>
      <w:r w:rsidRPr="00753674">
        <w:rPr>
          <w:rFonts w:eastAsia="Calibri"/>
          <w:sz w:val="24"/>
          <w:szCs w:val="24"/>
        </w:rPr>
        <w:t>finansuojamos</w:t>
      </w:r>
      <w:proofErr w:type="spellEnd"/>
      <w:r w:rsidRPr="00753674">
        <w:rPr>
          <w:rFonts w:eastAsia="Calibri"/>
          <w:sz w:val="24"/>
          <w:szCs w:val="24"/>
        </w:rPr>
        <w:t xml:space="preserve"> LR </w:t>
      </w:r>
      <w:proofErr w:type="spellStart"/>
      <w:r w:rsidRPr="00753674">
        <w:rPr>
          <w:rFonts w:eastAsia="Calibri"/>
          <w:sz w:val="24"/>
          <w:szCs w:val="24"/>
        </w:rPr>
        <w:t>Žemės</w:t>
      </w:r>
      <w:proofErr w:type="spellEnd"/>
      <w:r w:rsidRPr="00753674">
        <w:rPr>
          <w:rFonts w:eastAsia="Calibri"/>
          <w:sz w:val="24"/>
          <w:szCs w:val="24"/>
        </w:rPr>
        <w:t xml:space="preserve"> </w:t>
      </w:r>
      <w:proofErr w:type="spellStart"/>
      <w:r w:rsidRPr="00753674">
        <w:rPr>
          <w:rFonts w:eastAsia="Calibri"/>
          <w:sz w:val="24"/>
          <w:szCs w:val="24"/>
        </w:rPr>
        <w:t>ūkio</w:t>
      </w:r>
      <w:proofErr w:type="spellEnd"/>
      <w:r w:rsidRPr="00753674">
        <w:rPr>
          <w:rFonts w:eastAsia="Calibri"/>
          <w:sz w:val="24"/>
          <w:szCs w:val="24"/>
        </w:rPr>
        <w:t xml:space="preserve"> </w:t>
      </w:r>
      <w:proofErr w:type="spellStart"/>
      <w:r w:rsidRPr="00753674">
        <w:rPr>
          <w:rFonts w:eastAsia="Calibri"/>
          <w:sz w:val="24"/>
          <w:szCs w:val="24"/>
        </w:rPr>
        <w:t>ministerijos</w:t>
      </w:r>
      <w:proofErr w:type="spellEnd"/>
      <w:r w:rsidRPr="00753674">
        <w:rPr>
          <w:rFonts w:eastAsia="Calibri"/>
          <w:sz w:val="24"/>
          <w:szCs w:val="24"/>
        </w:rPr>
        <w:t xml:space="preserve">, </w:t>
      </w:r>
      <w:proofErr w:type="spellStart"/>
      <w:r w:rsidRPr="00753674">
        <w:rPr>
          <w:rFonts w:eastAsia="Calibri"/>
          <w:sz w:val="24"/>
          <w:szCs w:val="24"/>
        </w:rPr>
        <w:t>informacinio</w:t>
      </w:r>
      <w:proofErr w:type="spellEnd"/>
      <w:r w:rsidRPr="00753674">
        <w:rPr>
          <w:rFonts w:eastAsia="Calibri"/>
          <w:sz w:val="24"/>
          <w:szCs w:val="24"/>
        </w:rPr>
        <w:t xml:space="preserve"> </w:t>
      </w:r>
      <w:proofErr w:type="spellStart"/>
      <w:r w:rsidRPr="00753674">
        <w:rPr>
          <w:rFonts w:eastAsia="Calibri"/>
          <w:sz w:val="24"/>
          <w:szCs w:val="24"/>
        </w:rPr>
        <w:t>baro</w:t>
      </w:r>
      <w:proofErr w:type="spellEnd"/>
      <w:r w:rsidRPr="00753674">
        <w:rPr>
          <w:rFonts w:eastAsia="Calibri"/>
          <w:sz w:val="24"/>
          <w:szCs w:val="24"/>
        </w:rPr>
        <w:t xml:space="preserve">. </w:t>
      </w:r>
      <w:proofErr w:type="spellStart"/>
      <w:r w:rsidRPr="00753674">
        <w:rPr>
          <w:rFonts w:eastAsia="Calibri"/>
          <w:sz w:val="24"/>
          <w:szCs w:val="24"/>
        </w:rPr>
        <w:t>Galutinis</w:t>
      </w:r>
      <w:proofErr w:type="spellEnd"/>
      <w:r w:rsidRPr="00753674">
        <w:rPr>
          <w:rFonts w:eastAsia="Calibri"/>
          <w:sz w:val="24"/>
          <w:szCs w:val="24"/>
        </w:rPr>
        <w:t xml:space="preserve"> </w:t>
      </w:r>
      <w:proofErr w:type="spellStart"/>
      <w:r w:rsidRPr="00753674">
        <w:rPr>
          <w:rFonts w:eastAsia="Calibri"/>
          <w:sz w:val="24"/>
          <w:szCs w:val="24"/>
        </w:rPr>
        <w:t>įmonių</w:t>
      </w:r>
      <w:proofErr w:type="spellEnd"/>
      <w:r w:rsidRPr="00753674">
        <w:rPr>
          <w:rFonts w:eastAsia="Calibri"/>
          <w:sz w:val="24"/>
          <w:szCs w:val="24"/>
        </w:rPr>
        <w:t xml:space="preserve"> </w:t>
      </w:r>
      <w:proofErr w:type="spellStart"/>
      <w:r w:rsidRPr="00753674">
        <w:rPr>
          <w:rFonts w:eastAsia="Calibri"/>
          <w:sz w:val="24"/>
          <w:szCs w:val="24"/>
        </w:rPr>
        <w:t>sąrašas</w:t>
      </w:r>
      <w:proofErr w:type="spellEnd"/>
      <w:r w:rsidRPr="00753674">
        <w:rPr>
          <w:rFonts w:eastAsia="Calibri"/>
          <w:sz w:val="24"/>
          <w:szCs w:val="24"/>
        </w:rPr>
        <w:t xml:space="preserve"> bus </w:t>
      </w:r>
      <w:proofErr w:type="spellStart"/>
      <w:r w:rsidRPr="00753674">
        <w:rPr>
          <w:rFonts w:eastAsia="Calibri"/>
          <w:sz w:val="24"/>
          <w:szCs w:val="24"/>
        </w:rPr>
        <w:t>patikslintas</w:t>
      </w:r>
      <w:proofErr w:type="spellEnd"/>
      <w:r w:rsidRPr="00753674">
        <w:rPr>
          <w:rFonts w:eastAsia="Calibri"/>
          <w:sz w:val="24"/>
          <w:szCs w:val="24"/>
        </w:rPr>
        <w:t>.</w:t>
      </w:r>
    </w:p>
    <w:p w14:paraId="700AF9C3" w14:textId="77777777" w:rsidR="00753674" w:rsidRPr="00753674" w:rsidRDefault="00753674" w:rsidP="00753674">
      <w:pPr>
        <w:suppressAutoHyphens/>
        <w:jc w:val="center"/>
        <w:textAlignment w:val="baseline"/>
        <w:rPr>
          <w:noProof/>
          <w:sz w:val="24"/>
          <w:szCs w:val="24"/>
        </w:rPr>
      </w:pPr>
    </w:p>
    <w:p w14:paraId="701CA98B" w14:textId="77777777" w:rsidR="00753674" w:rsidRPr="00753674" w:rsidRDefault="00753674" w:rsidP="00753674">
      <w:pPr>
        <w:suppressAutoHyphens/>
        <w:jc w:val="center"/>
        <w:textAlignment w:val="baseline"/>
        <w:rPr>
          <w:noProof/>
          <w:sz w:val="24"/>
          <w:szCs w:val="24"/>
        </w:rPr>
      </w:pPr>
      <w:r w:rsidRPr="00753674">
        <w:rPr>
          <w:noProof/>
          <w:sz w:val="24"/>
          <w:szCs w:val="24"/>
        </w:rPr>
        <w:drawing>
          <wp:anchor distT="0" distB="0" distL="114300" distR="114300" simplePos="0" relativeHeight="251660288" behindDoc="0" locked="0" layoutInCell="1" allowOverlap="1" wp14:anchorId="6D68E000" wp14:editId="6B6649DF">
            <wp:simplePos x="0" y="0"/>
            <wp:positionH relativeFrom="page">
              <wp:posOffset>3311525</wp:posOffset>
            </wp:positionH>
            <wp:positionV relativeFrom="paragraph">
              <wp:posOffset>8890</wp:posOffset>
            </wp:positionV>
            <wp:extent cx="1089660" cy="839518"/>
            <wp:effectExtent l="0" t="0" r="0" b="0"/>
            <wp:wrapNone/>
            <wp:docPr id="835321404" name="Picture 835321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9660" cy="839518"/>
                    </a:xfrm>
                    <a:prstGeom prst="rect">
                      <a:avLst/>
                    </a:prstGeom>
                  </pic:spPr>
                </pic:pic>
              </a:graphicData>
            </a:graphic>
          </wp:anchor>
        </w:drawing>
      </w:r>
    </w:p>
    <w:p w14:paraId="16A13581" w14:textId="77777777" w:rsidR="00753674" w:rsidRPr="00753674" w:rsidRDefault="00753674" w:rsidP="00753674">
      <w:pPr>
        <w:suppressAutoHyphens/>
        <w:jc w:val="center"/>
        <w:textAlignment w:val="baseline"/>
        <w:rPr>
          <w:noProof/>
          <w:sz w:val="24"/>
          <w:szCs w:val="24"/>
        </w:rPr>
      </w:pPr>
    </w:p>
    <w:p w14:paraId="418E6104" w14:textId="77777777" w:rsidR="00753674" w:rsidRPr="00753674" w:rsidRDefault="00753674" w:rsidP="00753674">
      <w:pPr>
        <w:suppressAutoHyphens/>
        <w:jc w:val="center"/>
        <w:textAlignment w:val="baseline"/>
        <w:rPr>
          <w:noProof/>
          <w:sz w:val="24"/>
          <w:szCs w:val="24"/>
        </w:rPr>
      </w:pPr>
    </w:p>
    <w:p w14:paraId="0E2CB76A" w14:textId="77777777" w:rsidR="00753674" w:rsidRPr="00753674" w:rsidRDefault="00753674" w:rsidP="00753674">
      <w:pPr>
        <w:suppressAutoHyphens/>
        <w:jc w:val="center"/>
        <w:textAlignment w:val="baseline"/>
        <w:rPr>
          <w:noProof/>
          <w:sz w:val="24"/>
          <w:szCs w:val="24"/>
        </w:rPr>
      </w:pPr>
      <w:r w:rsidRPr="00753674">
        <w:rPr>
          <w:noProof/>
          <w:sz w:val="24"/>
          <w:szCs w:val="24"/>
        </w:rPr>
        <w:drawing>
          <wp:anchor distT="0" distB="0" distL="114300" distR="114300" simplePos="0" relativeHeight="251659264" behindDoc="0" locked="0" layoutInCell="1" allowOverlap="1" wp14:anchorId="4E2CE32D" wp14:editId="2B14163B">
            <wp:simplePos x="0" y="0"/>
            <wp:positionH relativeFrom="margin">
              <wp:posOffset>1945005</wp:posOffset>
            </wp:positionH>
            <wp:positionV relativeFrom="paragraph">
              <wp:posOffset>40640</wp:posOffset>
            </wp:positionV>
            <wp:extent cx="1866900" cy="1005383"/>
            <wp:effectExtent l="0" t="0" r="0" b="4445"/>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66900" cy="1005383"/>
                    </a:xfrm>
                    <a:prstGeom prst="rect">
                      <a:avLst/>
                    </a:prstGeom>
                  </pic:spPr>
                </pic:pic>
              </a:graphicData>
            </a:graphic>
            <wp14:sizeRelH relativeFrom="margin">
              <wp14:pctWidth>0</wp14:pctWidth>
            </wp14:sizeRelH>
            <wp14:sizeRelV relativeFrom="margin">
              <wp14:pctHeight>0</wp14:pctHeight>
            </wp14:sizeRelV>
          </wp:anchor>
        </w:drawing>
      </w:r>
    </w:p>
    <w:p w14:paraId="648512A1" w14:textId="77777777" w:rsidR="00753674" w:rsidRPr="00753674" w:rsidRDefault="00753674" w:rsidP="00753674">
      <w:pPr>
        <w:suppressAutoHyphens/>
        <w:jc w:val="center"/>
        <w:textAlignment w:val="baseline"/>
        <w:rPr>
          <w:rFonts w:eastAsia="Calibri"/>
          <w:sz w:val="24"/>
          <w:szCs w:val="24"/>
        </w:rPr>
      </w:pPr>
    </w:p>
    <w:p w14:paraId="6028A25F" w14:textId="77777777" w:rsidR="00753674" w:rsidRPr="00753674" w:rsidRDefault="00753674" w:rsidP="00753674">
      <w:pPr>
        <w:suppressAutoHyphens/>
        <w:adjustRightInd w:val="0"/>
        <w:textAlignment w:val="baseline"/>
        <w:rPr>
          <w:rFonts w:eastAsia="Calibri"/>
          <w:sz w:val="24"/>
          <w:szCs w:val="24"/>
        </w:rPr>
      </w:pPr>
    </w:p>
    <w:p w14:paraId="11EA0855" w14:textId="77777777" w:rsidR="00753674" w:rsidRPr="00753674" w:rsidRDefault="00753674" w:rsidP="00753674">
      <w:pPr>
        <w:suppressAutoHyphens/>
        <w:adjustRightInd w:val="0"/>
        <w:jc w:val="both"/>
        <w:textAlignment w:val="baseline"/>
        <w:rPr>
          <w:rFonts w:eastAsia="Calibri"/>
          <w:sz w:val="24"/>
          <w:szCs w:val="24"/>
        </w:rPr>
      </w:pPr>
    </w:p>
    <w:p w14:paraId="5A4E54FB" w14:textId="77777777" w:rsidR="00753674" w:rsidRPr="00753674" w:rsidRDefault="00753674" w:rsidP="00753674">
      <w:pPr>
        <w:suppressAutoHyphens/>
        <w:adjustRightInd w:val="0"/>
        <w:jc w:val="both"/>
        <w:textAlignment w:val="baseline"/>
        <w:rPr>
          <w:rFonts w:eastAsia="Calibri"/>
          <w:sz w:val="24"/>
          <w:szCs w:val="24"/>
        </w:rPr>
      </w:pPr>
    </w:p>
    <w:p w14:paraId="0A1F128E" w14:textId="77777777" w:rsidR="00753674" w:rsidRPr="00753674" w:rsidRDefault="00753674" w:rsidP="00753674">
      <w:pPr>
        <w:suppressAutoHyphens/>
        <w:adjustRightInd w:val="0"/>
        <w:jc w:val="both"/>
        <w:textAlignment w:val="baseline"/>
        <w:rPr>
          <w:rFonts w:eastAsia="Calibri"/>
          <w:sz w:val="24"/>
          <w:szCs w:val="24"/>
        </w:rPr>
      </w:pPr>
    </w:p>
    <w:p w14:paraId="65177E3E" w14:textId="77777777" w:rsidR="00753674" w:rsidRPr="00753674" w:rsidRDefault="00753674" w:rsidP="00AA6EF3">
      <w:pPr>
        <w:widowControl/>
        <w:numPr>
          <w:ilvl w:val="0"/>
          <w:numId w:val="93"/>
        </w:numPr>
        <w:tabs>
          <w:tab w:val="left" w:pos="1134"/>
        </w:tabs>
        <w:suppressAutoHyphens/>
        <w:autoSpaceDE/>
        <w:ind w:left="0" w:firstLine="851"/>
        <w:contextualSpacing/>
        <w:jc w:val="both"/>
        <w:textAlignment w:val="baseline"/>
        <w:rPr>
          <w:rFonts w:eastAsia="Calibri"/>
          <w:sz w:val="24"/>
          <w:szCs w:val="24"/>
        </w:rPr>
      </w:pPr>
      <w:proofErr w:type="spellStart"/>
      <w:r w:rsidRPr="00753674">
        <w:rPr>
          <w:rFonts w:eastAsia="Calibri"/>
          <w:sz w:val="24"/>
          <w:szCs w:val="24"/>
        </w:rPr>
        <w:t>Grindų</w:t>
      </w:r>
      <w:proofErr w:type="spellEnd"/>
      <w:r w:rsidRPr="00753674">
        <w:rPr>
          <w:rFonts w:eastAsia="Calibri"/>
          <w:sz w:val="24"/>
          <w:szCs w:val="24"/>
        </w:rPr>
        <w:t xml:space="preserve"> </w:t>
      </w:r>
      <w:proofErr w:type="spellStart"/>
      <w:r w:rsidRPr="00753674">
        <w:rPr>
          <w:rFonts w:eastAsia="Calibri"/>
          <w:sz w:val="24"/>
          <w:szCs w:val="24"/>
        </w:rPr>
        <w:t>danga</w:t>
      </w:r>
      <w:proofErr w:type="spellEnd"/>
      <w:r w:rsidRPr="00753674">
        <w:rPr>
          <w:rFonts w:eastAsia="Calibri"/>
          <w:sz w:val="24"/>
          <w:szCs w:val="24"/>
        </w:rPr>
        <w:t>:</w:t>
      </w:r>
    </w:p>
    <w:p w14:paraId="5152F441" w14:textId="77777777" w:rsidR="00753674" w:rsidRPr="00753674" w:rsidRDefault="00753674" w:rsidP="00AA6EF3">
      <w:pPr>
        <w:pStyle w:val="ListParagraph"/>
        <w:widowControl/>
        <w:numPr>
          <w:ilvl w:val="0"/>
          <w:numId w:val="91"/>
        </w:numPr>
        <w:tabs>
          <w:tab w:val="left" w:pos="1134"/>
        </w:tabs>
        <w:suppressAutoHyphens/>
        <w:autoSpaceDE/>
        <w:ind w:left="0" w:firstLine="851"/>
        <w:contextualSpacing/>
        <w:textAlignment w:val="baseline"/>
        <w:rPr>
          <w:sz w:val="24"/>
          <w:szCs w:val="24"/>
        </w:rPr>
      </w:pPr>
      <w:proofErr w:type="spellStart"/>
      <w:r w:rsidRPr="00753674">
        <w:rPr>
          <w:sz w:val="24"/>
          <w:szCs w:val="24"/>
        </w:rPr>
        <w:lastRenderedPageBreak/>
        <w:t>Šviesiai</w:t>
      </w:r>
      <w:proofErr w:type="spellEnd"/>
      <w:r w:rsidRPr="00753674">
        <w:rPr>
          <w:sz w:val="24"/>
          <w:szCs w:val="24"/>
        </w:rPr>
        <w:t xml:space="preserve"> </w:t>
      </w:r>
      <w:proofErr w:type="spellStart"/>
      <w:r w:rsidRPr="00753674">
        <w:rPr>
          <w:sz w:val="24"/>
          <w:szCs w:val="24"/>
        </w:rPr>
        <w:t>pilkos</w:t>
      </w:r>
      <w:proofErr w:type="spellEnd"/>
      <w:r w:rsidRPr="00753674">
        <w:rPr>
          <w:sz w:val="24"/>
          <w:szCs w:val="24"/>
        </w:rPr>
        <w:t xml:space="preserve"> </w:t>
      </w:r>
      <w:proofErr w:type="spellStart"/>
      <w:r w:rsidRPr="00753674">
        <w:rPr>
          <w:sz w:val="24"/>
          <w:szCs w:val="24"/>
        </w:rPr>
        <w:t>arba</w:t>
      </w:r>
      <w:proofErr w:type="spellEnd"/>
      <w:r w:rsidRPr="00753674">
        <w:rPr>
          <w:sz w:val="24"/>
          <w:szCs w:val="24"/>
        </w:rPr>
        <w:t xml:space="preserve"> </w:t>
      </w:r>
      <w:proofErr w:type="spellStart"/>
      <w:r w:rsidRPr="00753674">
        <w:rPr>
          <w:sz w:val="24"/>
          <w:szCs w:val="24"/>
        </w:rPr>
        <w:t>žalios</w:t>
      </w:r>
      <w:proofErr w:type="spellEnd"/>
      <w:r w:rsidRPr="00753674">
        <w:rPr>
          <w:sz w:val="24"/>
          <w:szCs w:val="24"/>
        </w:rPr>
        <w:t xml:space="preserve"> </w:t>
      </w:r>
      <w:proofErr w:type="spellStart"/>
      <w:r w:rsidRPr="00753674">
        <w:rPr>
          <w:sz w:val="24"/>
          <w:szCs w:val="24"/>
        </w:rPr>
        <w:t>spalvos</w:t>
      </w:r>
      <w:proofErr w:type="spellEnd"/>
      <w:r w:rsidRPr="00753674">
        <w:rPr>
          <w:sz w:val="24"/>
          <w:szCs w:val="24"/>
        </w:rPr>
        <w:t xml:space="preserve"> </w:t>
      </w:r>
      <w:proofErr w:type="spellStart"/>
      <w:r w:rsidRPr="00753674">
        <w:rPr>
          <w:sz w:val="24"/>
          <w:szCs w:val="24"/>
        </w:rPr>
        <w:t>grindų</w:t>
      </w:r>
      <w:proofErr w:type="spellEnd"/>
      <w:r w:rsidRPr="00753674">
        <w:rPr>
          <w:sz w:val="24"/>
          <w:szCs w:val="24"/>
        </w:rPr>
        <w:t xml:space="preserve"> </w:t>
      </w:r>
      <w:proofErr w:type="spellStart"/>
      <w:r w:rsidRPr="00753674">
        <w:rPr>
          <w:sz w:val="24"/>
          <w:szCs w:val="24"/>
        </w:rPr>
        <w:t>laminatas</w:t>
      </w:r>
      <w:proofErr w:type="spellEnd"/>
      <w:r w:rsidRPr="00753674">
        <w:rPr>
          <w:sz w:val="24"/>
          <w:szCs w:val="24"/>
        </w:rPr>
        <w:t xml:space="preserve"> </w:t>
      </w:r>
      <w:proofErr w:type="spellStart"/>
      <w:r w:rsidRPr="00753674">
        <w:rPr>
          <w:sz w:val="24"/>
          <w:szCs w:val="24"/>
        </w:rPr>
        <w:t>arba</w:t>
      </w:r>
      <w:proofErr w:type="spellEnd"/>
      <w:r w:rsidRPr="00753674">
        <w:rPr>
          <w:sz w:val="24"/>
          <w:szCs w:val="24"/>
        </w:rPr>
        <w:t xml:space="preserve"> </w:t>
      </w:r>
      <w:proofErr w:type="spellStart"/>
      <w:r w:rsidRPr="00753674">
        <w:rPr>
          <w:sz w:val="24"/>
          <w:szCs w:val="24"/>
        </w:rPr>
        <w:t>alternatyvi</w:t>
      </w:r>
      <w:proofErr w:type="spellEnd"/>
      <w:r w:rsidRPr="00753674">
        <w:rPr>
          <w:sz w:val="24"/>
          <w:szCs w:val="24"/>
        </w:rPr>
        <w:t xml:space="preserve"> </w:t>
      </w:r>
      <w:proofErr w:type="spellStart"/>
      <w:r w:rsidRPr="00753674">
        <w:rPr>
          <w:sz w:val="24"/>
          <w:szCs w:val="24"/>
        </w:rPr>
        <w:t>kokybiška</w:t>
      </w:r>
      <w:proofErr w:type="spellEnd"/>
      <w:r w:rsidRPr="00753674">
        <w:rPr>
          <w:sz w:val="24"/>
          <w:szCs w:val="24"/>
        </w:rPr>
        <w:t xml:space="preserve"> </w:t>
      </w:r>
      <w:proofErr w:type="spellStart"/>
      <w:r w:rsidRPr="00753674">
        <w:rPr>
          <w:sz w:val="24"/>
          <w:szCs w:val="24"/>
        </w:rPr>
        <w:t>medžiaga</w:t>
      </w:r>
      <w:proofErr w:type="spellEnd"/>
      <w:r w:rsidRPr="00753674">
        <w:rPr>
          <w:sz w:val="24"/>
          <w:szCs w:val="24"/>
        </w:rPr>
        <w:t xml:space="preserve">. </w:t>
      </w:r>
      <w:proofErr w:type="spellStart"/>
      <w:r w:rsidRPr="00753674">
        <w:rPr>
          <w:sz w:val="24"/>
          <w:szCs w:val="24"/>
        </w:rPr>
        <w:t>Pateikti</w:t>
      </w:r>
      <w:proofErr w:type="spellEnd"/>
      <w:r w:rsidRPr="00753674">
        <w:rPr>
          <w:sz w:val="24"/>
          <w:szCs w:val="24"/>
        </w:rPr>
        <w:t xml:space="preserve"> 2 </w:t>
      </w:r>
      <w:proofErr w:type="spellStart"/>
      <w:r w:rsidRPr="00753674">
        <w:rPr>
          <w:sz w:val="24"/>
          <w:szCs w:val="24"/>
        </w:rPr>
        <w:t>variantus</w:t>
      </w:r>
      <w:proofErr w:type="spellEnd"/>
      <w:r w:rsidRPr="00753674">
        <w:rPr>
          <w:sz w:val="24"/>
          <w:szCs w:val="24"/>
        </w:rPr>
        <w:t xml:space="preserve"> (</w:t>
      </w:r>
      <w:proofErr w:type="spellStart"/>
      <w:r w:rsidRPr="00753674">
        <w:rPr>
          <w:sz w:val="24"/>
          <w:szCs w:val="24"/>
        </w:rPr>
        <w:t>Žr</w:t>
      </w:r>
      <w:proofErr w:type="spellEnd"/>
      <w:r w:rsidRPr="00753674">
        <w:rPr>
          <w:sz w:val="24"/>
          <w:szCs w:val="24"/>
        </w:rPr>
        <w:t xml:space="preserve">. </w:t>
      </w:r>
      <w:proofErr w:type="spellStart"/>
      <w:r w:rsidRPr="00753674">
        <w:rPr>
          <w:sz w:val="24"/>
          <w:szCs w:val="24"/>
        </w:rPr>
        <w:t>Techninės</w:t>
      </w:r>
      <w:proofErr w:type="spellEnd"/>
      <w:r w:rsidRPr="00753674">
        <w:rPr>
          <w:sz w:val="24"/>
          <w:szCs w:val="24"/>
        </w:rPr>
        <w:t xml:space="preserve"> </w:t>
      </w:r>
      <w:proofErr w:type="spellStart"/>
      <w:r w:rsidRPr="00753674">
        <w:rPr>
          <w:sz w:val="24"/>
          <w:szCs w:val="24"/>
        </w:rPr>
        <w:t>specifikacijos</w:t>
      </w:r>
      <w:proofErr w:type="spellEnd"/>
      <w:r w:rsidRPr="00753674">
        <w:rPr>
          <w:sz w:val="24"/>
          <w:szCs w:val="24"/>
        </w:rPr>
        <w:t xml:space="preserve"> </w:t>
      </w:r>
      <w:proofErr w:type="spellStart"/>
      <w:r w:rsidRPr="00753674">
        <w:rPr>
          <w:sz w:val="24"/>
          <w:szCs w:val="24"/>
        </w:rPr>
        <w:t>priedą</w:t>
      </w:r>
      <w:proofErr w:type="spellEnd"/>
      <w:r w:rsidRPr="00753674">
        <w:rPr>
          <w:sz w:val="24"/>
          <w:szCs w:val="24"/>
        </w:rPr>
        <w:t xml:space="preserve"> Nr. 1).</w:t>
      </w:r>
    </w:p>
    <w:p w14:paraId="76713262" w14:textId="77777777" w:rsidR="00753674" w:rsidRPr="00753674" w:rsidRDefault="00753674" w:rsidP="00AA6EF3">
      <w:pPr>
        <w:pStyle w:val="ListParagraph"/>
        <w:widowControl/>
        <w:numPr>
          <w:ilvl w:val="0"/>
          <w:numId w:val="91"/>
        </w:numPr>
        <w:tabs>
          <w:tab w:val="left" w:pos="1134"/>
        </w:tabs>
        <w:suppressAutoHyphens/>
        <w:autoSpaceDE/>
        <w:ind w:left="0" w:firstLine="851"/>
        <w:contextualSpacing/>
        <w:textAlignment w:val="baseline"/>
        <w:rPr>
          <w:sz w:val="24"/>
          <w:szCs w:val="24"/>
        </w:rPr>
      </w:pPr>
      <w:r w:rsidRPr="00753674">
        <w:rPr>
          <w:sz w:val="24"/>
          <w:szCs w:val="24"/>
        </w:rPr>
        <w:t xml:space="preserve">Grindys </w:t>
      </w:r>
      <w:proofErr w:type="spellStart"/>
      <w:r w:rsidRPr="00753674">
        <w:rPr>
          <w:sz w:val="24"/>
          <w:szCs w:val="24"/>
        </w:rPr>
        <w:t>pakeltos</w:t>
      </w:r>
      <w:proofErr w:type="spellEnd"/>
      <w:r w:rsidRPr="00753674">
        <w:rPr>
          <w:sz w:val="24"/>
          <w:szCs w:val="24"/>
        </w:rPr>
        <w:t xml:space="preserve"> 3-5 cm. </w:t>
      </w:r>
      <w:proofErr w:type="spellStart"/>
      <w:r w:rsidRPr="00753674">
        <w:rPr>
          <w:sz w:val="24"/>
          <w:szCs w:val="24"/>
        </w:rPr>
        <w:t>Grindų</w:t>
      </w:r>
      <w:proofErr w:type="spellEnd"/>
      <w:r w:rsidRPr="00753674">
        <w:rPr>
          <w:sz w:val="24"/>
          <w:szCs w:val="24"/>
        </w:rPr>
        <w:t xml:space="preserve"> </w:t>
      </w:r>
      <w:proofErr w:type="spellStart"/>
      <w:r w:rsidRPr="00753674">
        <w:rPr>
          <w:sz w:val="24"/>
          <w:szCs w:val="24"/>
        </w:rPr>
        <w:t>pakėlime</w:t>
      </w:r>
      <w:proofErr w:type="spellEnd"/>
      <w:r w:rsidRPr="00753674">
        <w:rPr>
          <w:sz w:val="24"/>
          <w:szCs w:val="24"/>
        </w:rPr>
        <w:t xml:space="preserve"> </w:t>
      </w:r>
      <w:proofErr w:type="spellStart"/>
      <w:r w:rsidRPr="00753674">
        <w:rPr>
          <w:sz w:val="24"/>
          <w:szCs w:val="24"/>
        </w:rPr>
        <w:t>įmontuota</w:t>
      </w:r>
      <w:proofErr w:type="spellEnd"/>
      <w:r w:rsidRPr="00753674">
        <w:rPr>
          <w:sz w:val="24"/>
          <w:szCs w:val="24"/>
        </w:rPr>
        <w:t xml:space="preserve"> LED </w:t>
      </w:r>
      <w:proofErr w:type="spellStart"/>
      <w:r w:rsidRPr="00753674">
        <w:rPr>
          <w:sz w:val="24"/>
          <w:szCs w:val="24"/>
        </w:rPr>
        <w:t>apšvietimo</w:t>
      </w:r>
      <w:proofErr w:type="spellEnd"/>
      <w:r w:rsidRPr="00753674">
        <w:rPr>
          <w:sz w:val="24"/>
          <w:szCs w:val="24"/>
        </w:rPr>
        <w:t xml:space="preserve"> </w:t>
      </w:r>
      <w:proofErr w:type="spellStart"/>
      <w:r w:rsidRPr="00753674">
        <w:rPr>
          <w:sz w:val="24"/>
          <w:szCs w:val="24"/>
        </w:rPr>
        <w:t>juosta</w:t>
      </w:r>
      <w:proofErr w:type="spellEnd"/>
      <w:r w:rsidRPr="00753674">
        <w:rPr>
          <w:sz w:val="24"/>
          <w:szCs w:val="24"/>
        </w:rPr>
        <w:t xml:space="preserve"> (</w:t>
      </w:r>
      <w:proofErr w:type="spellStart"/>
      <w:r w:rsidRPr="00753674">
        <w:rPr>
          <w:sz w:val="24"/>
          <w:szCs w:val="24"/>
        </w:rPr>
        <w:t>Žr</w:t>
      </w:r>
      <w:proofErr w:type="spellEnd"/>
      <w:r w:rsidRPr="00753674">
        <w:rPr>
          <w:sz w:val="24"/>
          <w:szCs w:val="24"/>
        </w:rPr>
        <w:t xml:space="preserve">. </w:t>
      </w:r>
      <w:proofErr w:type="spellStart"/>
      <w:r w:rsidRPr="00753674">
        <w:rPr>
          <w:sz w:val="24"/>
          <w:szCs w:val="24"/>
        </w:rPr>
        <w:t>Techninės</w:t>
      </w:r>
      <w:proofErr w:type="spellEnd"/>
      <w:r w:rsidRPr="00753674">
        <w:rPr>
          <w:sz w:val="24"/>
          <w:szCs w:val="24"/>
        </w:rPr>
        <w:t xml:space="preserve"> </w:t>
      </w:r>
      <w:proofErr w:type="spellStart"/>
      <w:r w:rsidRPr="00753674">
        <w:rPr>
          <w:sz w:val="24"/>
          <w:szCs w:val="24"/>
        </w:rPr>
        <w:t>specifikacijos</w:t>
      </w:r>
      <w:proofErr w:type="spellEnd"/>
      <w:r w:rsidRPr="00753674">
        <w:rPr>
          <w:sz w:val="24"/>
          <w:szCs w:val="24"/>
        </w:rPr>
        <w:t xml:space="preserve"> </w:t>
      </w:r>
      <w:proofErr w:type="spellStart"/>
      <w:r w:rsidRPr="00753674">
        <w:rPr>
          <w:sz w:val="24"/>
          <w:szCs w:val="24"/>
        </w:rPr>
        <w:t>priedą</w:t>
      </w:r>
      <w:proofErr w:type="spellEnd"/>
      <w:r w:rsidRPr="00753674">
        <w:rPr>
          <w:sz w:val="24"/>
          <w:szCs w:val="24"/>
        </w:rPr>
        <w:t xml:space="preserve"> Nr. 1).</w:t>
      </w:r>
    </w:p>
    <w:p w14:paraId="6FA6D275" w14:textId="77777777" w:rsidR="00753674" w:rsidRPr="00753674" w:rsidRDefault="00753674" w:rsidP="00AA6EF3">
      <w:pPr>
        <w:numPr>
          <w:ilvl w:val="0"/>
          <w:numId w:val="93"/>
        </w:numPr>
        <w:tabs>
          <w:tab w:val="left" w:pos="1276"/>
        </w:tabs>
        <w:suppressAutoHyphens/>
        <w:adjustRightInd w:val="0"/>
        <w:ind w:left="0" w:firstLine="851"/>
        <w:contextualSpacing/>
        <w:jc w:val="both"/>
        <w:rPr>
          <w:rFonts w:eastAsia="Calibri"/>
          <w:sz w:val="24"/>
          <w:szCs w:val="24"/>
        </w:rPr>
      </w:pPr>
      <w:proofErr w:type="spellStart"/>
      <w:r w:rsidRPr="00753674">
        <w:rPr>
          <w:rFonts w:eastAsia="Calibri"/>
          <w:sz w:val="24"/>
          <w:szCs w:val="24"/>
        </w:rPr>
        <w:t>Stendui</w:t>
      </w:r>
      <w:proofErr w:type="spellEnd"/>
      <w:r w:rsidRPr="00753674">
        <w:rPr>
          <w:rFonts w:eastAsia="Calibri"/>
          <w:sz w:val="24"/>
          <w:szCs w:val="24"/>
        </w:rPr>
        <w:t xml:space="preserve"> </w:t>
      </w:r>
      <w:proofErr w:type="spellStart"/>
      <w:r w:rsidRPr="00753674">
        <w:rPr>
          <w:rFonts w:eastAsia="Calibri"/>
          <w:sz w:val="24"/>
          <w:szCs w:val="24"/>
        </w:rPr>
        <w:t>įrengti</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naudojamos</w:t>
      </w:r>
      <w:proofErr w:type="spellEnd"/>
      <w:r w:rsidRPr="00753674">
        <w:rPr>
          <w:rFonts w:eastAsia="Calibri"/>
          <w:sz w:val="24"/>
          <w:szCs w:val="24"/>
        </w:rPr>
        <w:t xml:space="preserve"> </w:t>
      </w:r>
      <w:proofErr w:type="spellStart"/>
      <w:r w:rsidRPr="00753674">
        <w:rPr>
          <w:rFonts w:eastAsia="Calibri"/>
          <w:sz w:val="24"/>
          <w:szCs w:val="24"/>
        </w:rPr>
        <w:t>aukštos</w:t>
      </w:r>
      <w:proofErr w:type="spellEnd"/>
      <w:r w:rsidRPr="00753674">
        <w:rPr>
          <w:rFonts w:eastAsia="Calibri"/>
          <w:sz w:val="24"/>
          <w:szCs w:val="24"/>
        </w:rPr>
        <w:t xml:space="preserve"> </w:t>
      </w:r>
      <w:proofErr w:type="spellStart"/>
      <w:r w:rsidRPr="00753674">
        <w:rPr>
          <w:rFonts w:eastAsia="Calibri"/>
          <w:sz w:val="24"/>
          <w:szCs w:val="24"/>
        </w:rPr>
        <w:t>kokybės</w:t>
      </w:r>
      <w:proofErr w:type="spellEnd"/>
      <w:r w:rsidRPr="00753674">
        <w:rPr>
          <w:rFonts w:eastAsia="Calibri"/>
          <w:sz w:val="24"/>
          <w:szCs w:val="24"/>
        </w:rPr>
        <w:t xml:space="preserve">, </w:t>
      </w:r>
      <w:proofErr w:type="spellStart"/>
      <w:r w:rsidRPr="00753674">
        <w:rPr>
          <w:rFonts w:eastAsia="Calibri"/>
          <w:sz w:val="24"/>
          <w:szCs w:val="24"/>
        </w:rPr>
        <w:t>estetiškai</w:t>
      </w:r>
      <w:proofErr w:type="spellEnd"/>
      <w:r w:rsidRPr="00753674">
        <w:rPr>
          <w:rFonts w:eastAsia="Calibri"/>
          <w:sz w:val="24"/>
          <w:szCs w:val="24"/>
        </w:rPr>
        <w:t xml:space="preserve"> </w:t>
      </w:r>
      <w:proofErr w:type="spellStart"/>
      <w:r w:rsidRPr="00753674">
        <w:rPr>
          <w:rFonts w:eastAsia="Calibri"/>
          <w:sz w:val="24"/>
          <w:szCs w:val="24"/>
        </w:rPr>
        <w:t>patrauklios</w:t>
      </w:r>
      <w:proofErr w:type="spellEnd"/>
      <w:r w:rsidRPr="00753674">
        <w:rPr>
          <w:rFonts w:eastAsia="Calibri"/>
          <w:sz w:val="24"/>
          <w:szCs w:val="24"/>
        </w:rPr>
        <w:t xml:space="preserve"> </w:t>
      </w:r>
      <w:proofErr w:type="spellStart"/>
      <w:r w:rsidRPr="00753674">
        <w:rPr>
          <w:rFonts w:eastAsia="Calibri"/>
          <w:sz w:val="24"/>
          <w:szCs w:val="24"/>
        </w:rPr>
        <w:t>medžiagos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priemonės</w:t>
      </w:r>
      <w:proofErr w:type="spellEnd"/>
      <w:r w:rsidRPr="00753674">
        <w:rPr>
          <w:rFonts w:eastAsia="Calibri"/>
          <w:sz w:val="24"/>
          <w:szCs w:val="24"/>
        </w:rPr>
        <w:t xml:space="preserve">, </w:t>
      </w:r>
      <w:proofErr w:type="spellStart"/>
      <w:r w:rsidRPr="00753674">
        <w:rPr>
          <w:rFonts w:eastAsia="Calibri"/>
          <w:sz w:val="24"/>
          <w:szCs w:val="24"/>
        </w:rPr>
        <w:t>atitinkančios</w:t>
      </w:r>
      <w:proofErr w:type="spellEnd"/>
      <w:r w:rsidRPr="00753674">
        <w:rPr>
          <w:rFonts w:eastAsia="Calibri"/>
          <w:sz w:val="24"/>
          <w:szCs w:val="24"/>
        </w:rPr>
        <w:t xml:space="preserve"> </w:t>
      </w:r>
      <w:proofErr w:type="spellStart"/>
      <w:r w:rsidRPr="00753674">
        <w:rPr>
          <w:rFonts w:eastAsia="Calibri"/>
          <w:sz w:val="24"/>
          <w:szCs w:val="24"/>
        </w:rPr>
        <w:t>tokios</w:t>
      </w:r>
      <w:proofErr w:type="spellEnd"/>
      <w:r w:rsidRPr="00753674">
        <w:rPr>
          <w:rFonts w:eastAsia="Calibri"/>
          <w:sz w:val="24"/>
          <w:szCs w:val="24"/>
        </w:rPr>
        <w:t xml:space="preserve"> </w:t>
      </w:r>
      <w:proofErr w:type="spellStart"/>
      <w:r w:rsidRPr="00753674">
        <w:rPr>
          <w:rFonts w:eastAsia="Calibri"/>
          <w:sz w:val="24"/>
          <w:szCs w:val="24"/>
        </w:rPr>
        <w:t>paskirties</w:t>
      </w:r>
      <w:proofErr w:type="spellEnd"/>
      <w:r w:rsidRPr="00753674">
        <w:rPr>
          <w:rFonts w:eastAsia="Calibri"/>
          <w:sz w:val="24"/>
          <w:szCs w:val="24"/>
        </w:rPr>
        <w:t xml:space="preserve"> </w:t>
      </w:r>
      <w:proofErr w:type="spellStart"/>
      <w:r w:rsidRPr="00753674">
        <w:rPr>
          <w:rFonts w:eastAsia="Calibri"/>
          <w:sz w:val="24"/>
          <w:szCs w:val="24"/>
        </w:rPr>
        <w:t>patalpose</w:t>
      </w:r>
      <w:proofErr w:type="spellEnd"/>
      <w:r w:rsidRPr="00753674">
        <w:rPr>
          <w:rFonts w:eastAsia="Calibri"/>
          <w:sz w:val="24"/>
          <w:szCs w:val="24"/>
        </w:rPr>
        <w:t xml:space="preserve"> </w:t>
      </w:r>
      <w:proofErr w:type="spellStart"/>
      <w:r w:rsidRPr="00753674">
        <w:rPr>
          <w:rFonts w:eastAsia="Calibri"/>
          <w:sz w:val="24"/>
          <w:szCs w:val="24"/>
        </w:rPr>
        <w:t>taikomus</w:t>
      </w:r>
      <w:proofErr w:type="spellEnd"/>
      <w:r w:rsidRPr="00753674">
        <w:rPr>
          <w:rFonts w:eastAsia="Calibri"/>
          <w:sz w:val="24"/>
          <w:szCs w:val="24"/>
        </w:rPr>
        <w:t xml:space="preserve"> </w:t>
      </w:r>
      <w:proofErr w:type="spellStart"/>
      <w:r w:rsidRPr="00753674">
        <w:rPr>
          <w:rFonts w:eastAsia="Calibri"/>
          <w:sz w:val="24"/>
          <w:szCs w:val="24"/>
        </w:rPr>
        <w:t>saugumo</w:t>
      </w:r>
      <w:proofErr w:type="spellEnd"/>
      <w:r w:rsidRPr="00753674">
        <w:rPr>
          <w:rFonts w:eastAsia="Calibri"/>
          <w:sz w:val="24"/>
          <w:szCs w:val="24"/>
        </w:rPr>
        <w:t xml:space="preserve"> </w:t>
      </w:r>
      <w:proofErr w:type="spellStart"/>
      <w:r w:rsidRPr="00753674">
        <w:rPr>
          <w:rFonts w:eastAsia="Calibri"/>
          <w:sz w:val="24"/>
          <w:szCs w:val="24"/>
        </w:rPr>
        <w:t>standartus</w:t>
      </w:r>
      <w:proofErr w:type="spellEnd"/>
      <w:r w:rsidRPr="00753674">
        <w:rPr>
          <w:rFonts w:eastAsia="Calibri"/>
          <w:sz w:val="24"/>
          <w:szCs w:val="24"/>
        </w:rPr>
        <w:t xml:space="preserve">. </w:t>
      </w:r>
    </w:p>
    <w:p w14:paraId="6DE4D241" w14:textId="77777777" w:rsidR="00753674" w:rsidRPr="00753674" w:rsidRDefault="00753674" w:rsidP="00AA6EF3">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753674">
        <w:rPr>
          <w:rFonts w:eastAsia="Calibri"/>
          <w:sz w:val="24"/>
          <w:szCs w:val="24"/>
          <w:lang w:val="fi-FI"/>
        </w:rPr>
        <w:t xml:space="preserve">Stendo gale arba viduryje turi būti suformuota uždara / rakinama patalpa sandėliukui. </w:t>
      </w:r>
    </w:p>
    <w:p w14:paraId="7E62FC46" w14:textId="77777777" w:rsidR="00753674" w:rsidRPr="00753674" w:rsidRDefault="00753674" w:rsidP="00AA6EF3">
      <w:pPr>
        <w:pStyle w:val="ListParagraph"/>
        <w:widowControl/>
        <w:numPr>
          <w:ilvl w:val="0"/>
          <w:numId w:val="93"/>
        </w:numPr>
        <w:tabs>
          <w:tab w:val="left" w:pos="851"/>
          <w:tab w:val="left" w:pos="1276"/>
        </w:tabs>
        <w:suppressAutoHyphens/>
        <w:autoSpaceDE/>
        <w:ind w:left="0" w:firstLine="851"/>
        <w:contextualSpacing/>
        <w:textAlignment w:val="baseline"/>
        <w:rPr>
          <w:sz w:val="24"/>
          <w:szCs w:val="24"/>
          <w:lang w:val="fi-FI"/>
        </w:rPr>
      </w:pPr>
      <w:r w:rsidRPr="00753674">
        <w:rPr>
          <w:sz w:val="24"/>
          <w:szCs w:val="24"/>
          <w:lang w:val="fi-FI"/>
        </w:rPr>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36750297" w14:textId="77777777" w:rsidR="00753674" w:rsidRPr="00753674" w:rsidRDefault="00753674" w:rsidP="00AA6EF3">
      <w:pPr>
        <w:pStyle w:val="ListParagraph"/>
        <w:numPr>
          <w:ilvl w:val="0"/>
          <w:numId w:val="93"/>
        </w:numPr>
        <w:tabs>
          <w:tab w:val="left" w:pos="1276"/>
        </w:tabs>
        <w:adjustRightInd w:val="0"/>
        <w:ind w:left="0" w:firstLine="851"/>
        <w:contextualSpacing/>
        <w:jc w:val="left"/>
        <w:rPr>
          <w:sz w:val="24"/>
          <w:szCs w:val="24"/>
        </w:rPr>
      </w:pPr>
      <w:proofErr w:type="spellStart"/>
      <w:r w:rsidRPr="00753674">
        <w:rPr>
          <w:sz w:val="24"/>
          <w:szCs w:val="24"/>
        </w:rPr>
        <w:t>Įmonių</w:t>
      </w:r>
      <w:proofErr w:type="spellEnd"/>
      <w:r w:rsidRPr="00753674">
        <w:rPr>
          <w:sz w:val="24"/>
          <w:szCs w:val="24"/>
        </w:rPr>
        <w:t xml:space="preserve"> </w:t>
      </w:r>
      <w:proofErr w:type="spellStart"/>
      <w:r w:rsidRPr="00753674">
        <w:rPr>
          <w:sz w:val="24"/>
          <w:szCs w:val="24"/>
        </w:rPr>
        <w:t>reklama</w:t>
      </w:r>
      <w:proofErr w:type="spellEnd"/>
      <w:r w:rsidRPr="00753674">
        <w:rPr>
          <w:sz w:val="24"/>
          <w:szCs w:val="24"/>
        </w:rPr>
        <w:t>:</w:t>
      </w:r>
    </w:p>
    <w:p w14:paraId="41F129C1" w14:textId="77777777" w:rsidR="00753674" w:rsidRPr="00753674" w:rsidRDefault="00753674" w:rsidP="00AA6EF3">
      <w:pPr>
        <w:pStyle w:val="ListParagraph"/>
        <w:numPr>
          <w:ilvl w:val="0"/>
          <w:numId w:val="92"/>
        </w:numPr>
        <w:tabs>
          <w:tab w:val="left" w:pos="1276"/>
        </w:tabs>
        <w:adjustRightInd w:val="0"/>
        <w:ind w:left="0" w:firstLine="851"/>
        <w:contextualSpacing/>
        <w:rPr>
          <w:sz w:val="24"/>
          <w:szCs w:val="24"/>
        </w:rPr>
      </w:pPr>
      <w:proofErr w:type="spellStart"/>
      <w:r w:rsidRPr="00753674">
        <w:rPr>
          <w:sz w:val="24"/>
          <w:szCs w:val="24"/>
        </w:rPr>
        <w:t>Kiekvienos</w:t>
      </w:r>
      <w:proofErr w:type="spellEnd"/>
      <w:r w:rsidRPr="00753674">
        <w:rPr>
          <w:sz w:val="24"/>
          <w:szCs w:val="24"/>
        </w:rPr>
        <w:t xml:space="preserve"> </w:t>
      </w:r>
      <w:proofErr w:type="spellStart"/>
      <w:r w:rsidRPr="00753674">
        <w:rPr>
          <w:sz w:val="24"/>
          <w:szCs w:val="24"/>
        </w:rPr>
        <w:t>įmonės</w:t>
      </w:r>
      <w:proofErr w:type="spellEnd"/>
      <w:r w:rsidRPr="00753674">
        <w:rPr>
          <w:sz w:val="24"/>
          <w:szCs w:val="24"/>
        </w:rPr>
        <w:t xml:space="preserve"> </w:t>
      </w:r>
      <w:proofErr w:type="spellStart"/>
      <w:r w:rsidRPr="00753674">
        <w:rPr>
          <w:sz w:val="24"/>
          <w:szCs w:val="24"/>
        </w:rPr>
        <w:t>ploto</w:t>
      </w:r>
      <w:proofErr w:type="spellEnd"/>
      <w:r w:rsidRPr="00753674">
        <w:rPr>
          <w:sz w:val="24"/>
          <w:szCs w:val="24"/>
        </w:rPr>
        <w:t xml:space="preserve"> </w:t>
      </w:r>
      <w:proofErr w:type="spellStart"/>
      <w:r w:rsidRPr="00753674">
        <w:rPr>
          <w:sz w:val="24"/>
          <w:szCs w:val="24"/>
        </w:rPr>
        <w:t>šonuose</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gale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įrengtos</w:t>
      </w:r>
      <w:proofErr w:type="spellEnd"/>
      <w:r w:rsidRPr="00753674">
        <w:rPr>
          <w:sz w:val="24"/>
          <w:szCs w:val="24"/>
        </w:rPr>
        <w:t xml:space="preserve"> </w:t>
      </w:r>
      <w:proofErr w:type="spellStart"/>
      <w:r w:rsidRPr="00753674">
        <w:rPr>
          <w:b/>
          <w:bCs/>
          <w:sz w:val="24"/>
          <w:szCs w:val="24"/>
        </w:rPr>
        <w:t>stilizuotos</w:t>
      </w:r>
      <w:proofErr w:type="spellEnd"/>
      <w:r w:rsidRPr="00753674">
        <w:rPr>
          <w:b/>
          <w:bCs/>
          <w:sz w:val="24"/>
          <w:szCs w:val="24"/>
        </w:rPr>
        <w:t xml:space="preserve"> </w:t>
      </w:r>
      <w:proofErr w:type="spellStart"/>
      <w:r w:rsidRPr="00753674">
        <w:rPr>
          <w:b/>
          <w:bCs/>
          <w:sz w:val="24"/>
          <w:szCs w:val="24"/>
        </w:rPr>
        <w:t>šviesdėžės</w:t>
      </w:r>
      <w:proofErr w:type="spellEnd"/>
      <w:r w:rsidRPr="00753674">
        <w:rPr>
          <w:sz w:val="24"/>
          <w:szCs w:val="24"/>
        </w:rPr>
        <w:t xml:space="preserve"> </w:t>
      </w:r>
      <w:proofErr w:type="spellStart"/>
      <w:r w:rsidRPr="00753674">
        <w:rPr>
          <w:sz w:val="24"/>
          <w:szCs w:val="24"/>
        </w:rPr>
        <w:t>su</w:t>
      </w:r>
      <w:proofErr w:type="spellEnd"/>
      <w:r w:rsidRPr="00753674">
        <w:rPr>
          <w:sz w:val="24"/>
          <w:szCs w:val="24"/>
        </w:rPr>
        <w:t xml:space="preserve"> </w:t>
      </w:r>
      <w:proofErr w:type="spellStart"/>
      <w:r w:rsidRPr="00753674">
        <w:rPr>
          <w:sz w:val="24"/>
          <w:szCs w:val="24"/>
        </w:rPr>
        <w:t>įmonių</w:t>
      </w:r>
      <w:proofErr w:type="spellEnd"/>
      <w:r w:rsidRPr="00753674">
        <w:rPr>
          <w:sz w:val="24"/>
          <w:szCs w:val="24"/>
        </w:rPr>
        <w:t xml:space="preserve"> </w:t>
      </w:r>
      <w:proofErr w:type="spellStart"/>
      <w:r w:rsidRPr="00753674">
        <w:rPr>
          <w:sz w:val="24"/>
          <w:szCs w:val="24"/>
        </w:rPr>
        <w:t>pateiktais</w:t>
      </w:r>
      <w:proofErr w:type="spellEnd"/>
      <w:r w:rsidRPr="00753674">
        <w:rPr>
          <w:sz w:val="24"/>
          <w:szCs w:val="24"/>
        </w:rPr>
        <w:t xml:space="preserve"> </w:t>
      </w:r>
      <w:proofErr w:type="spellStart"/>
      <w:r w:rsidRPr="00753674">
        <w:rPr>
          <w:sz w:val="24"/>
          <w:szCs w:val="24"/>
        </w:rPr>
        <w:t>reklaminiais</w:t>
      </w:r>
      <w:proofErr w:type="spellEnd"/>
      <w:r w:rsidRPr="00753674">
        <w:rPr>
          <w:sz w:val="24"/>
          <w:szCs w:val="24"/>
        </w:rPr>
        <w:t xml:space="preserve"> </w:t>
      </w:r>
      <w:proofErr w:type="spellStart"/>
      <w:r w:rsidRPr="00753674">
        <w:rPr>
          <w:sz w:val="24"/>
          <w:szCs w:val="24"/>
        </w:rPr>
        <w:t>plakatais</w:t>
      </w:r>
      <w:proofErr w:type="spellEnd"/>
      <w:r w:rsidRPr="00753674">
        <w:rPr>
          <w:sz w:val="24"/>
          <w:szCs w:val="24"/>
        </w:rPr>
        <w:t xml:space="preserve"> (</w:t>
      </w:r>
      <w:proofErr w:type="spellStart"/>
      <w:r w:rsidRPr="00753674">
        <w:rPr>
          <w:sz w:val="24"/>
          <w:szCs w:val="24"/>
        </w:rPr>
        <w:t>žr</w:t>
      </w:r>
      <w:proofErr w:type="spellEnd"/>
      <w:r w:rsidRPr="00753674">
        <w:rPr>
          <w:sz w:val="24"/>
          <w:szCs w:val="24"/>
        </w:rPr>
        <w:t xml:space="preserve">. </w:t>
      </w:r>
      <w:proofErr w:type="spellStart"/>
      <w:r w:rsidRPr="00753674">
        <w:rPr>
          <w:sz w:val="24"/>
          <w:szCs w:val="24"/>
        </w:rPr>
        <w:t>Techninės</w:t>
      </w:r>
      <w:proofErr w:type="spellEnd"/>
      <w:r w:rsidRPr="00753674">
        <w:rPr>
          <w:sz w:val="24"/>
          <w:szCs w:val="24"/>
        </w:rPr>
        <w:t xml:space="preserve"> </w:t>
      </w:r>
      <w:proofErr w:type="spellStart"/>
      <w:r w:rsidRPr="00753674">
        <w:rPr>
          <w:sz w:val="24"/>
          <w:szCs w:val="24"/>
        </w:rPr>
        <w:t>specifikacijos</w:t>
      </w:r>
      <w:proofErr w:type="spellEnd"/>
      <w:r w:rsidRPr="00753674">
        <w:rPr>
          <w:sz w:val="24"/>
          <w:szCs w:val="24"/>
        </w:rPr>
        <w:t xml:space="preserve"> </w:t>
      </w:r>
      <w:proofErr w:type="spellStart"/>
      <w:r w:rsidRPr="00753674">
        <w:rPr>
          <w:sz w:val="24"/>
          <w:szCs w:val="24"/>
        </w:rPr>
        <w:t>priedą</w:t>
      </w:r>
      <w:proofErr w:type="spellEnd"/>
      <w:r w:rsidRPr="00753674">
        <w:rPr>
          <w:sz w:val="24"/>
          <w:szCs w:val="24"/>
        </w:rPr>
        <w:t xml:space="preserve"> Nr. 1).</w:t>
      </w:r>
    </w:p>
    <w:p w14:paraId="5BDBB537" w14:textId="77777777" w:rsidR="00753674" w:rsidRPr="00753674" w:rsidRDefault="00753674" w:rsidP="00AA6EF3">
      <w:pPr>
        <w:pStyle w:val="ListParagraph"/>
        <w:numPr>
          <w:ilvl w:val="0"/>
          <w:numId w:val="93"/>
        </w:numPr>
        <w:tabs>
          <w:tab w:val="left" w:pos="1276"/>
        </w:tabs>
        <w:adjustRightInd w:val="0"/>
        <w:ind w:left="0" w:firstLine="851"/>
        <w:contextualSpacing/>
        <w:rPr>
          <w:sz w:val="24"/>
          <w:szCs w:val="24"/>
        </w:rPr>
      </w:pPr>
      <w:proofErr w:type="spellStart"/>
      <w:r w:rsidRPr="00753674">
        <w:rPr>
          <w:sz w:val="24"/>
          <w:szCs w:val="24"/>
        </w:rPr>
        <w:t>LitFOOD</w:t>
      </w:r>
      <w:proofErr w:type="spellEnd"/>
      <w:r w:rsidRPr="00753674">
        <w:rPr>
          <w:sz w:val="24"/>
          <w:szCs w:val="24"/>
        </w:rPr>
        <w:t xml:space="preserve"> </w:t>
      </w:r>
      <w:proofErr w:type="spellStart"/>
      <w:r w:rsidRPr="00753674">
        <w:rPr>
          <w:sz w:val="24"/>
          <w:szCs w:val="24"/>
        </w:rPr>
        <w:t>plote</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informacinis</w:t>
      </w:r>
      <w:proofErr w:type="spellEnd"/>
      <w:r w:rsidRPr="00753674">
        <w:rPr>
          <w:sz w:val="24"/>
          <w:szCs w:val="24"/>
        </w:rPr>
        <w:t xml:space="preserve"> </w:t>
      </w:r>
      <w:proofErr w:type="spellStart"/>
      <w:r w:rsidRPr="00753674">
        <w:rPr>
          <w:sz w:val="24"/>
          <w:szCs w:val="24"/>
        </w:rPr>
        <w:t>baras</w:t>
      </w:r>
      <w:proofErr w:type="spellEnd"/>
      <w:r w:rsidRPr="00753674">
        <w:rPr>
          <w:sz w:val="24"/>
          <w:szCs w:val="24"/>
        </w:rPr>
        <w:t xml:space="preserve"> </w:t>
      </w:r>
      <w:proofErr w:type="spellStart"/>
      <w:r w:rsidRPr="00753674">
        <w:rPr>
          <w:sz w:val="24"/>
          <w:szCs w:val="24"/>
        </w:rPr>
        <w:t>su</w:t>
      </w:r>
      <w:proofErr w:type="spellEnd"/>
      <w:r w:rsidRPr="00753674">
        <w:rPr>
          <w:sz w:val="24"/>
          <w:szCs w:val="24"/>
        </w:rPr>
        <w:t xml:space="preserve"> </w:t>
      </w:r>
      <w:proofErr w:type="spellStart"/>
      <w:r w:rsidRPr="00753674">
        <w:rPr>
          <w:sz w:val="24"/>
          <w:szCs w:val="24"/>
        </w:rPr>
        <w:t>lentynomis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užrakinimu</w:t>
      </w:r>
      <w:proofErr w:type="spellEnd"/>
      <w:r w:rsidRPr="00753674">
        <w:rPr>
          <w:sz w:val="24"/>
          <w:szCs w:val="24"/>
        </w:rPr>
        <w:t xml:space="preserve"> iš </w:t>
      </w:r>
      <w:proofErr w:type="spellStart"/>
      <w:r w:rsidRPr="00753674">
        <w:rPr>
          <w:sz w:val="24"/>
          <w:szCs w:val="24"/>
        </w:rPr>
        <w:t>vidinės</w:t>
      </w:r>
      <w:proofErr w:type="spellEnd"/>
      <w:r w:rsidRPr="00753674">
        <w:rPr>
          <w:sz w:val="24"/>
          <w:szCs w:val="24"/>
        </w:rPr>
        <w:t xml:space="preserve"> </w:t>
      </w:r>
      <w:proofErr w:type="spellStart"/>
      <w:r w:rsidRPr="00753674">
        <w:rPr>
          <w:sz w:val="24"/>
          <w:szCs w:val="24"/>
        </w:rPr>
        <w:t>pusės</w:t>
      </w:r>
      <w:proofErr w:type="spellEnd"/>
      <w:r w:rsidRPr="00753674">
        <w:rPr>
          <w:sz w:val="24"/>
          <w:szCs w:val="24"/>
        </w:rPr>
        <w:t xml:space="preserve"> </w:t>
      </w:r>
      <w:proofErr w:type="spellStart"/>
      <w:r w:rsidRPr="00753674">
        <w:rPr>
          <w:sz w:val="24"/>
          <w:szCs w:val="24"/>
        </w:rPr>
        <w:t>su</w:t>
      </w:r>
      <w:proofErr w:type="spellEnd"/>
      <w:r w:rsidRPr="00753674">
        <w:rPr>
          <w:sz w:val="24"/>
          <w:szCs w:val="24"/>
        </w:rPr>
        <w:t xml:space="preserve"> </w:t>
      </w:r>
      <w:proofErr w:type="spellStart"/>
      <w:r w:rsidRPr="00753674">
        <w:rPr>
          <w:sz w:val="24"/>
          <w:szCs w:val="24"/>
        </w:rPr>
        <w:t>šviečiančiu</w:t>
      </w:r>
      <w:proofErr w:type="spellEnd"/>
      <w:r w:rsidRPr="00753674">
        <w:rPr>
          <w:sz w:val="24"/>
          <w:szCs w:val="24"/>
        </w:rPr>
        <w:t xml:space="preserve"> „</w:t>
      </w:r>
      <w:proofErr w:type="spellStart"/>
      <w:proofErr w:type="gramStart"/>
      <w:r w:rsidRPr="00753674">
        <w:rPr>
          <w:sz w:val="24"/>
          <w:szCs w:val="24"/>
        </w:rPr>
        <w:t>LitFOOD</w:t>
      </w:r>
      <w:proofErr w:type="spellEnd"/>
      <w:r w:rsidRPr="00753674">
        <w:rPr>
          <w:sz w:val="24"/>
          <w:szCs w:val="24"/>
        </w:rPr>
        <w:t xml:space="preserve">“ </w:t>
      </w:r>
      <w:proofErr w:type="spellStart"/>
      <w:r w:rsidRPr="00753674">
        <w:rPr>
          <w:sz w:val="24"/>
          <w:szCs w:val="24"/>
        </w:rPr>
        <w:t>logotipu</w:t>
      </w:r>
      <w:proofErr w:type="spellEnd"/>
      <w:proofErr w:type="gramEnd"/>
      <w:r w:rsidRPr="00753674">
        <w:rPr>
          <w:sz w:val="24"/>
          <w:szCs w:val="24"/>
        </w:rPr>
        <w:t xml:space="preserve">. </w:t>
      </w:r>
      <w:proofErr w:type="spellStart"/>
      <w:r w:rsidRPr="00753674">
        <w:rPr>
          <w:sz w:val="24"/>
          <w:szCs w:val="24"/>
        </w:rPr>
        <w:t>LitFOOD</w:t>
      </w:r>
      <w:proofErr w:type="spellEnd"/>
      <w:r w:rsidRPr="00753674">
        <w:rPr>
          <w:sz w:val="24"/>
          <w:szCs w:val="24"/>
        </w:rPr>
        <w:t xml:space="preserve"> </w:t>
      </w:r>
      <w:proofErr w:type="spellStart"/>
      <w:r w:rsidRPr="00753674">
        <w:rPr>
          <w:sz w:val="24"/>
          <w:szCs w:val="24"/>
        </w:rPr>
        <w:t>logotipo</w:t>
      </w:r>
      <w:proofErr w:type="spellEnd"/>
      <w:r w:rsidRPr="00753674">
        <w:rPr>
          <w:sz w:val="24"/>
          <w:szCs w:val="24"/>
        </w:rPr>
        <w:t xml:space="preserve"> </w:t>
      </w:r>
      <w:proofErr w:type="spellStart"/>
      <w:r w:rsidRPr="00753674">
        <w:rPr>
          <w:sz w:val="24"/>
          <w:szCs w:val="24"/>
        </w:rPr>
        <w:t>maketą</w:t>
      </w:r>
      <w:proofErr w:type="spellEnd"/>
      <w:r w:rsidRPr="00753674">
        <w:rPr>
          <w:sz w:val="24"/>
          <w:szCs w:val="24"/>
        </w:rPr>
        <w:t xml:space="preserve"> </w:t>
      </w:r>
      <w:proofErr w:type="spellStart"/>
      <w:r w:rsidRPr="00753674">
        <w:rPr>
          <w:sz w:val="24"/>
          <w:szCs w:val="24"/>
        </w:rPr>
        <w:t>pateiks</w:t>
      </w:r>
      <w:proofErr w:type="spellEnd"/>
      <w:r w:rsidRPr="00753674">
        <w:rPr>
          <w:sz w:val="24"/>
          <w:szCs w:val="24"/>
        </w:rPr>
        <w:t xml:space="preserve"> </w:t>
      </w:r>
      <w:proofErr w:type="spellStart"/>
      <w:r w:rsidRPr="00753674">
        <w:rPr>
          <w:sz w:val="24"/>
          <w:szCs w:val="24"/>
        </w:rPr>
        <w:t>užsakovas</w:t>
      </w:r>
      <w:proofErr w:type="spellEnd"/>
      <w:r w:rsidRPr="00753674">
        <w:rPr>
          <w:sz w:val="24"/>
          <w:szCs w:val="24"/>
        </w:rPr>
        <w:t>.</w:t>
      </w:r>
    </w:p>
    <w:p w14:paraId="16C3F299" w14:textId="77777777" w:rsidR="00753674" w:rsidRPr="00753674" w:rsidRDefault="00753674" w:rsidP="00AA6EF3">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plote</w:t>
      </w:r>
      <w:proofErr w:type="spellEnd"/>
      <w:r w:rsidRPr="00753674">
        <w:rPr>
          <w:sz w:val="24"/>
          <w:szCs w:val="24"/>
        </w:rPr>
        <w:t xml:space="preserve">, </w:t>
      </w:r>
      <w:proofErr w:type="spellStart"/>
      <w:r w:rsidRPr="00753674">
        <w:rPr>
          <w:sz w:val="24"/>
          <w:szCs w:val="24"/>
        </w:rPr>
        <w:t>viduryje</w:t>
      </w:r>
      <w:proofErr w:type="spellEnd"/>
      <w:r w:rsidRPr="00753674">
        <w:rPr>
          <w:sz w:val="24"/>
          <w:szCs w:val="24"/>
        </w:rPr>
        <w:t xml:space="preserve"> (</w:t>
      </w:r>
      <w:proofErr w:type="spellStart"/>
      <w:r w:rsidRPr="00753674">
        <w:rPr>
          <w:sz w:val="24"/>
          <w:szCs w:val="24"/>
        </w:rPr>
        <w:t>ar</w:t>
      </w:r>
      <w:proofErr w:type="spellEnd"/>
      <w:r w:rsidRPr="00753674">
        <w:rPr>
          <w:sz w:val="24"/>
          <w:szCs w:val="24"/>
        </w:rPr>
        <w:t xml:space="preserve"> </w:t>
      </w:r>
      <w:proofErr w:type="spellStart"/>
      <w:r w:rsidRPr="00753674">
        <w:rPr>
          <w:sz w:val="24"/>
          <w:szCs w:val="24"/>
        </w:rPr>
        <w:t>kitoje</w:t>
      </w:r>
      <w:proofErr w:type="spellEnd"/>
      <w:r w:rsidRPr="00753674">
        <w:rPr>
          <w:sz w:val="24"/>
          <w:szCs w:val="24"/>
        </w:rPr>
        <w:t xml:space="preserve"> </w:t>
      </w:r>
      <w:proofErr w:type="spellStart"/>
      <w:r w:rsidRPr="00753674">
        <w:rPr>
          <w:sz w:val="24"/>
          <w:szCs w:val="24"/>
        </w:rPr>
        <w:t>vizualiai</w:t>
      </w:r>
      <w:proofErr w:type="spellEnd"/>
      <w:r w:rsidRPr="00753674">
        <w:rPr>
          <w:sz w:val="24"/>
          <w:szCs w:val="24"/>
        </w:rPr>
        <w:t xml:space="preserve"> </w:t>
      </w:r>
      <w:proofErr w:type="spellStart"/>
      <w:r w:rsidRPr="00753674">
        <w:rPr>
          <w:sz w:val="24"/>
          <w:szCs w:val="24"/>
        </w:rPr>
        <w:t>patrauklioje</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patogioje</w:t>
      </w:r>
      <w:proofErr w:type="spellEnd"/>
      <w:r w:rsidRPr="00753674">
        <w:rPr>
          <w:sz w:val="24"/>
          <w:szCs w:val="24"/>
        </w:rPr>
        <w:t xml:space="preserve"> </w:t>
      </w:r>
      <w:proofErr w:type="spellStart"/>
      <w:r w:rsidRPr="00753674">
        <w:rPr>
          <w:sz w:val="24"/>
          <w:szCs w:val="24"/>
        </w:rPr>
        <w:t>vietoje</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įrengta</w:t>
      </w:r>
      <w:proofErr w:type="spellEnd"/>
      <w:r w:rsidRPr="00753674">
        <w:rPr>
          <w:sz w:val="24"/>
          <w:szCs w:val="24"/>
        </w:rPr>
        <w:t xml:space="preserve"> </w:t>
      </w:r>
      <w:proofErr w:type="spellStart"/>
      <w:r w:rsidRPr="00753674">
        <w:rPr>
          <w:sz w:val="24"/>
          <w:szCs w:val="24"/>
        </w:rPr>
        <w:t>arka</w:t>
      </w:r>
      <w:proofErr w:type="spellEnd"/>
      <w:r w:rsidRPr="00753674">
        <w:rPr>
          <w:sz w:val="24"/>
          <w:szCs w:val="24"/>
        </w:rPr>
        <w:t xml:space="preserve"> </w:t>
      </w:r>
      <w:proofErr w:type="spellStart"/>
      <w:r w:rsidRPr="00753674">
        <w:rPr>
          <w:sz w:val="24"/>
          <w:szCs w:val="24"/>
        </w:rPr>
        <w:t>arba</w:t>
      </w:r>
      <w:proofErr w:type="spellEnd"/>
      <w:r w:rsidRPr="00753674">
        <w:rPr>
          <w:sz w:val="24"/>
          <w:szCs w:val="24"/>
        </w:rPr>
        <w:t xml:space="preserve"> </w:t>
      </w:r>
      <w:proofErr w:type="spellStart"/>
      <w:r w:rsidRPr="00753674">
        <w:rPr>
          <w:sz w:val="24"/>
          <w:szCs w:val="24"/>
        </w:rPr>
        <w:t>stilizuota</w:t>
      </w:r>
      <w:proofErr w:type="spellEnd"/>
      <w:r w:rsidRPr="00753674">
        <w:rPr>
          <w:sz w:val="24"/>
          <w:szCs w:val="24"/>
        </w:rPr>
        <w:t xml:space="preserve"> </w:t>
      </w:r>
      <w:proofErr w:type="spellStart"/>
      <w:r w:rsidRPr="00753674">
        <w:rPr>
          <w:sz w:val="24"/>
          <w:szCs w:val="24"/>
        </w:rPr>
        <w:t>arka</w:t>
      </w:r>
      <w:proofErr w:type="spellEnd"/>
      <w:r w:rsidRPr="00753674">
        <w:rPr>
          <w:sz w:val="24"/>
          <w:szCs w:val="24"/>
        </w:rPr>
        <w:t xml:space="preserve">, </w:t>
      </w:r>
      <w:proofErr w:type="spellStart"/>
      <w:r w:rsidRPr="00753674">
        <w:rPr>
          <w:sz w:val="24"/>
          <w:szCs w:val="24"/>
        </w:rPr>
        <w:t>kurios</w:t>
      </w:r>
      <w:proofErr w:type="spellEnd"/>
      <w:r w:rsidRPr="00753674">
        <w:rPr>
          <w:sz w:val="24"/>
          <w:szCs w:val="24"/>
        </w:rPr>
        <w:t xml:space="preserve"> </w:t>
      </w:r>
      <w:proofErr w:type="spellStart"/>
      <w:r w:rsidRPr="00753674">
        <w:rPr>
          <w:sz w:val="24"/>
          <w:szCs w:val="24"/>
        </w:rPr>
        <w:t>viename</w:t>
      </w:r>
      <w:proofErr w:type="spellEnd"/>
      <w:r w:rsidRPr="00753674">
        <w:rPr>
          <w:sz w:val="24"/>
          <w:szCs w:val="24"/>
        </w:rPr>
        <w:t xml:space="preserve"> </w:t>
      </w:r>
      <w:proofErr w:type="spellStart"/>
      <w:r w:rsidRPr="00753674">
        <w:rPr>
          <w:sz w:val="24"/>
          <w:szCs w:val="24"/>
        </w:rPr>
        <w:t>šone</w:t>
      </w:r>
      <w:proofErr w:type="spellEnd"/>
      <w:r w:rsidRPr="00753674">
        <w:rPr>
          <w:sz w:val="24"/>
          <w:szCs w:val="24"/>
        </w:rPr>
        <w:t xml:space="preserve">, </w:t>
      </w:r>
      <w:proofErr w:type="spellStart"/>
      <w:r w:rsidRPr="00753674">
        <w:rPr>
          <w:sz w:val="24"/>
          <w:szCs w:val="24"/>
        </w:rPr>
        <w:t>aukščiausiame</w:t>
      </w:r>
      <w:proofErr w:type="spellEnd"/>
      <w:r w:rsidRPr="00753674">
        <w:rPr>
          <w:sz w:val="24"/>
          <w:szCs w:val="24"/>
        </w:rPr>
        <w:t xml:space="preserve"> </w:t>
      </w:r>
      <w:proofErr w:type="spellStart"/>
      <w:r w:rsidRPr="00753674">
        <w:rPr>
          <w:sz w:val="24"/>
          <w:szCs w:val="24"/>
        </w:rPr>
        <w:t>taške</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šviečiantis</w:t>
      </w:r>
      <w:proofErr w:type="spellEnd"/>
      <w:r w:rsidRPr="00753674">
        <w:rPr>
          <w:sz w:val="24"/>
          <w:szCs w:val="24"/>
        </w:rPr>
        <w:t xml:space="preserve"> </w:t>
      </w:r>
      <w:proofErr w:type="spellStart"/>
      <w:r w:rsidRPr="00753674">
        <w:rPr>
          <w:sz w:val="24"/>
          <w:szCs w:val="24"/>
        </w:rPr>
        <w:t>užrašas</w:t>
      </w:r>
      <w:proofErr w:type="spellEnd"/>
      <w:r w:rsidRPr="00753674">
        <w:rPr>
          <w:sz w:val="24"/>
          <w:szCs w:val="24"/>
        </w:rPr>
        <w:t xml:space="preserve"> „</w:t>
      </w:r>
      <w:proofErr w:type="gramStart"/>
      <w:r w:rsidRPr="00753674">
        <w:rPr>
          <w:sz w:val="24"/>
          <w:szCs w:val="24"/>
        </w:rPr>
        <w:t xml:space="preserve">Lithuania“ </w:t>
      </w:r>
      <w:proofErr w:type="spellStart"/>
      <w:r w:rsidRPr="00753674">
        <w:rPr>
          <w:sz w:val="24"/>
          <w:szCs w:val="24"/>
        </w:rPr>
        <w:t>anglų</w:t>
      </w:r>
      <w:proofErr w:type="spellEnd"/>
      <w:proofErr w:type="gramEnd"/>
      <w:r w:rsidRPr="00753674">
        <w:rPr>
          <w:sz w:val="24"/>
          <w:szCs w:val="24"/>
        </w:rPr>
        <w:t xml:space="preserve"> </w:t>
      </w:r>
      <w:proofErr w:type="spellStart"/>
      <w:r w:rsidRPr="00753674">
        <w:rPr>
          <w:sz w:val="24"/>
          <w:szCs w:val="24"/>
        </w:rPr>
        <w:t>kalba</w:t>
      </w:r>
      <w:proofErr w:type="spellEnd"/>
      <w:r w:rsidRPr="00753674">
        <w:rPr>
          <w:sz w:val="24"/>
          <w:szCs w:val="24"/>
        </w:rPr>
        <w:t xml:space="preserve">. Po </w:t>
      </w:r>
      <w:proofErr w:type="spellStart"/>
      <w:r w:rsidRPr="00753674">
        <w:rPr>
          <w:sz w:val="24"/>
          <w:szCs w:val="24"/>
        </w:rPr>
        <w:t>užrašu</w:t>
      </w:r>
      <w:proofErr w:type="spellEnd"/>
      <w:r w:rsidRPr="00753674">
        <w:rPr>
          <w:sz w:val="24"/>
          <w:szCs w:val="24"/>
        </w:rPr>
        <w:t xml:space="preserve"> „</w:t>
      </w:r>
      <w:proofErr w:type="gramStart"/>
      <w:r w:rsidRPr="00753674">
        <w:rPr>
          <w:sz w:val="24"/>
          <w:szCs w:val="24"/>
        </w:rPr>
        <w:t xml:space="preserve">Lithuania“ </w:t>
      </w:r>
      <w:proofErr w:type="spellStart"/>
      <w:r w:rsidRPr="00753674">
        <w:rPr>
          <w:sz w:val="24"/>
          <w:szCs w:val="24"/>
        </w:rPr>
        <w:t>turi</w:t>
      </w:r>
      <w:proofErr w:type="spellEnd"/>
      <w:proofErr w:type="gram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numatyta</w:t>
      </w:r>
      <w:proofErr w:type="spellEnd"/>
      <w:r w:rsidRPr="00753674">
        <w:rPr>
          <w:sz w:val="24"/>
          <w:szCs w:val="24"/>
        </w:rPr>
        <w:t xml:space="preserve"> </w:t>
      </w:r>
      <w:proofErr w:type="spellStart"/>
      <w:r w:rsidRPr="00753674">
        <w:rPr>
          <w:sz w:val="24"/>
          <w:szCs w:val="24"/>
        </w:rPr>
        <w:t>vieta</w:t>
      </w:r>
      <w:proofErr w:type="spellEnd"/>
      <w:r w:rsidRPr="00753674">
        <w:rPr>
          <w:sz w:val="24"/>
          <w:szCs w:val="24"/>
        </w:rPr>
        <w:t xml:space="preserve"> </w:t>
      </w:r>
      <w:proofErr w:type="spellStart"/>
      <w:r w:rsidRPr="00753674">
        <w:rPr>
          <w:sz w:val="24"/>
          <w:szCs w:val="24"/>
        </w:rPr>
        <w:t>reklaminiams</w:t>
      </w:r>
      <w:proofErr w:type="spellEnd"/>
      <w:r w:rsidRPr="00753674">
        <w:rPr>
          <w:sz w:val="24"/>
          <w:szCs w:val="24"/>
        </w:rPr>
        <w:t xml:space="preserve"> </w:t>
      </w:r>
      <w:proofErr w:type="spellStart"/>
      <w:r w:rsidRPr="00753674">
        <w:rPr>
          <w:sz w:val="24"/>
          <w:szCs w:val="24"/>
        </w:rPr>
        <w:t>plakatams</w:t>
      </w:r>
      <w:proofErr w:type="spellEnd"/>
      <w:r w:rsidRPr="00753674">
        <w:rPr>
          <w:sz w:val="24"/>
          <w:szCs w:val="24"/>
        </w:rPr>
        <w:t>.</w:t>
      </w:r>
    </w:p>
    <w:p w14:paraId="763E9578" w14:textId="77777777" w:rsidR="00753674" w:rsidRPr="00753674" w:rsidRDefault="00753674" w:rsidP="00AA6EF3">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statytojas</w:t>
      </w:r>
      <w:proofErr w:type="spellEnd"/>
      <w:r w:rsidRPr="00753674">
        <w:rPr>
          <w:sz w:val="24"/>
          <w:szCs w:val="24"/>
        </w:rPr>
        <w:t xml:space="preserve"> </w:t>
      </w:r>
      <w:proofErr w:type="spellStart"/>
      <w:r w:rsidRPr="00753674">
        <w:rPr>
          <w:sz w:val="24"/>
          <w:szCs w:val="24"/>
        </w:rPr>
        <w:t>privalo</w:t>
      </w:r>
      <w:proofErr w:type="spellEnd"/>
      <w:r w:rsidRPr="00753674">
        <w:rPr>
          <w:sz w:val="24"/>
          <w:szCs w:val="24"/>
        </w:rPr>
        <w:t xml:space="preserve"> </w:t>
      </w:r>
      <w:proofErr w:type="spellStart"/>
      <w:r w:rsidRPr="00753674">
        <w:rPr>
          <w:sz w:val="24"/>
          <w:szCs w:val="24"/>
        </w:rPr>
        <w:t>užtikrinti</w:t>
      </w:r>
      <w:proofErr w:type="spellEnd"/>
      <w:r w:rsidRPr="00753674">
        <w:rPr>
          <w:sz w:val="24"/>
          <w:szCs w:val="24"/>
        </w:rPr>
        <w:t xml:space="preserve"> </w:t>
      </w:r>
      <w:proofErr w:type="spellStart"/>
      <w:r w:rsidRPr="00753674">
        <w:rPr>
          <w:sz w:val="24"/>
          <w:szCs w:val="24"/>
        </w:rPr>
        <w:t>projekto</w:t>
      </w:r>
      <w:proofErr w:type="spellEnd"/>
      <w:r w:rsidRPr="00753674">
        <w:rPr>
          <w:sz w:val="24"/>
          <w:szCs w:val="24"/>
        </w:rPr>
        <w:t xml:space="preserve"> </w:t>
      </w:r>
      <w:proofErr w:type="spellStart"/>
      <w:r w:rsidRPr="00753674">
        <w:rPr>
          <w:sz w:val="24"/>
          <w:szCs w:val="24"/>
        </w:rPr>
        <w:t>atitiktį</w:t>
      </w:r>
      <w:proofErr w:type="spellEnd"/>
      <w:r w:rsidRPr="00753674">
        <w:rPr>
          <w:sz w:val="24"/>
          <w:szCs w:val="24"/>
        </w:rPr>
        <w:t xml:space="preserve"> parodos „Gulfood Manufacturing </w:t>
      </w:r>
      <w:proofErr w:type="gramStart"/>
      <w:r w:rsidRPr="00753674">
        <w:rPr>
          <w:sz w:val="24"/>
          <w:szCs w:val="24"/>
        </w:rPr>
        <w:t xml:space="preserve">2025“ </w:t>
      </w:r>
      <w:proofErr w:type="spellStart"/>
      <w:r w:rsidRPr="00753674">
        <w:rPr>
          <w:sz w:val="24"/>
          <w:szCs w:val="24"/>
        </w:rPr>
        <w:t>organizatorių</w:t>
      </w:r>
      <w:proofErr w:type="spellEnd"/>
      <w:proofErr w:type="gramEnd"/>
      <w:r w:rsidRPr="00753674">
        <w:rPr>
          <w:sz w:val="24"/>
          <w:szCs w:val="24"/>
        </w:rPr>
        <w:t xml:space="preserve"> </w:t>
      </w:r>
      <w:proofErr w:type="spellStart"/>
      <w:r w:rsidRPr="00753674">
        <w:rPr>
          <w:sz w:val="24"/>
          <w:szCs w:val="24"/>
        </w:rPr>
        <w:t>keliamiems</w:t>
      </w:r>
      <w:proofErr w:type="spellEnd"/>
      <w:r w:rsidRPr="00753674">
        <w:rPr>
          <w:sz w:val="24"/>
          <w:szCs w:val="24"/>
        </w:rPr>
        <w:t xml:space="preserve"> </w:t>
      </w:r>
      <w:proofErr w:type="spellStart"/>
      <w:r w:rsidRPr="00753674">
        <w:rPr>
          <w:sz w:val="24"/>
          <w:szCs w:val="24"/>
        </w:rPr>
        <w:t>visiems</w:t>
      </w:r>
      <w:proofErr w:type="spellEnd"/>
      <w:r w:rsidRPr="00753674">
        <w:rPr>
          <w:sz w:val="24"/>
          <w:szCs w:val="24"/>
        </w:rPr>
        <w:t xml:space="preserve"> </w:t>
      </w:r>
      <w:proofErr w:type="spellStart"/>
      <w:r w:rsidRPr="00753674">
        <w:rPr>
          <w:sz w:val="24"/>
          <w:szCs w:val="24"/>
        </w:rPr>
        <w:t>reikalavimams</w:t>
      </w:r>
      <w:proofErr w:type="spellEnd"/>
      <w:r w:rsidRPr="00753674">
        <w:rPr>
          <w:sz w:val="24"/>
          <w:szCs w:val="24"/>
        </w:rPr>
        <w:t xml:space="preserve"> </w:t>
      </w:r>
      <w:proofErr w:type="spellStart"/>
      <w:r w:rsidRPr="00753674">
        <w:rPr>
          <w:sz w:val="24"/>
          <w:szCs w:val="24"/>
        </w:rPr>
        <w:t>bei</w:t>
      </w:r>
      <w:proofErr w:type="spellEnd"/>
      <w:r w:rsidRPr="00753674">
        <w:rPr>
          <w:sz w:val="24"/>
          <w:szCs w:val="24"/>
        </w:rPr>
        <w:t xml:space="preserve"> </w:t>
      </w:r>
      <w:proofErr w:type="spellStart"/>
      <w:r w:rsidRPr="00753674">
        <w:rPr>
          <w:sz w:val="24"/>
          <w:szCs w:val="24"/>
        </w:rPr>
        <w:t>taisyklėms</w:t>
      </w:r>
      <w:proofErr w:type="spellEnd"/>
      <w:r w:rsidRPr="00753674">
        <w:rPr>
          <w:sz w:val="24"/>
          <w:szCs w:val="24"/>
        </w:rPr>
        <w:t xml:space="preserve">. </w:t>
      </w:r>
    </w:p>
    <w:p w14:paraId="59F91E25" w14:textId="77777777" w:rsidR="00753674" w:rsidRPr="00753674" w:rsidRDefault="00753674" w:rsidP="00AA6EF3">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statytojas</w:t>
      </w:r>
      <w:proofErr w:type="spellEnd"/>
      <w:r w:rsidRPr="00753674">
        <w:rPr>
          <w:sz w:val="24"/>
          <w:szCs w:val="24"/>
        </w:rPr>
        <w:t xml:space="preserve"> </w:t>
      </w:r>
      <w:proofErr w:type="spellStart"/>
      <w:r w:rsidRPr="00753674">
        <w:rPr>
          <w:sz w:val="24"/>
          <w:szCs w:val="24"/>
        </w:rPr>
        <w:t>atsakingas</w:t>
      </w:r>
      <w:proofErr w:type="spellEnd"/>
      <w:r w:rsidRPr="00753674">
        <w:rPr>
          <w:sz w:val="24"/>
          <w:szCs w:val="24"/>
        </w:rPr>
        <w:t xml:space="preserve"> </w:t>
      </w:r>
      <w:proofErr w:type="spellStart"/>
      <w:r w:rsidRPr="00753674">
        <w:rPr>
          <w:sz w:val="24"/>
          <w:szCs w:val="24"/>
        </w:rPr>
        <w:t>už</w:t>
      </w:r>
      <w:proofErr w:type="spellEnd"/>
      <w:r w:rsidRPr="00753674">
        <w:rPr>
          <w:sz w:val="24"/>
          <w:szCs w:val="24"/>
        </w:rPr>
        <w:t xml:space="preserve"> </w:t>
      </w:r>
      <w:proofErr w:type="spellStart"/>
      <w:r w:rsidRPr="00753674">
        <w:rPr>
          <w:sz w:val="24"/>
          <w:szCs w:val="24"/>
        </w:rPr>
        <w:t>visus</w:t>
      </w:r>
      <w:proofErr w:type="spellEnd"/>
      <w:r w:rsidRPr="00753674">
        <w:rPr>
          <w:sz w:val="24"/>
          <w:szCs w:val="24"/>
        </w:rPr>
        <w:t xml:space="preserve"> </w:t>
      </w:r>
      <w:proofErr w:type="spellStart"/>
      <w:r w:rsidRPr="00753674">
        <w:rPr>
          <w:sz w:val="24"/>
          <w:szCs w:val="24"/>
        </w:rPr>
        <w:t>leidimus</w:t>
      </w:r>
      <w:proofErr w:type="spellEnd"/>
      <w:r w:rsidRPr="00753674">
        <w:rPr>
          <w:sz w:val="24"/>
          <w:szCs w:val="24"/>
        </w:rPr>
        <w:t xml:space="preserve">, </w:t>
      </w:r>
      <w:proofErr w:type="spellStart"/>
      <w:r w:rsidRPr="00753674">
        <w:rPr>
          <w:sz w:val="24"/>
          <w:szCs w:val="24"/>
        </w:rPr>
        <w:t>kurių</w:t>
      </w:r>
      <w:proofErr w:type="spellEnd"/>
      <w:r w:rsidRPr="00753674">
        <w:rPr>
          <w:sz w:val="24"/>
          <w:szCs w:val="24"/>
        </w:rPr>
        <w:t xml:space="preserve"> </w:t>
      </w:r>
      <w:proofErr w:type="spellStart"/>
      <w:r w:rsidRPr="00753674">
        <w:rPr>
          <w:sz w:val="24"/>
          <w:szCs w:val="24"/>
        </w:rPr>
        <w:t>gali</w:t>
      </w:r>
      <w:proofErr w:type="spellEnd"/>
      <w:r w:rsidRPr="00753674">
        <w:rPr>
          <w:sz w:val="24"/>
          <w:szCs w:val="24"/>
        </w:rPr>
        <w:t xml:space="preserve"> </w:t>
      </w:r>
      <w:proofErr w:type="spellStart"/>
      <w:r w:rsidRPr="00753674">
        <w:rPr>
          <w:sz w:val="24"/>
          <w:szCs w:val="24"/>
        </w:rPr>
        <w:t>prireikti</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sumontavimui</w:t>
      </w:r>
      <w:proofErr w:type="spellEnd"/>
      <w:r w:rsidRPr="00753674">
        <w:rPr>
          <w:sz w:val="24"/>
          <w:szCs w:val="24"/>
        </w:rPr>
        <w:t xml:space="preserve">, </w:t>
      </w:r>
      <w:proofErr w:type="spellStart"/>
      <w:r w:rsidRPr="00753674">
        <w:rPr>
          <w:sz w:val="24"/>
          <w:szCs w:val="24"/>
        </w:rPr>
        <w:t>išmontavimui</w:t>
      </w:r>
      <w:proofErr w:type="spellEnd"/>
      <w:r w:rsidRPr="00753674">
        <w:rPr>
          <w:sz w:val="24"/>
          <w:szCs w:val="24"/>
        </w:rPr>
        <w:t xml:space="preserve">, </w:t>
      </w:r>
      <w:proofErr w:type="spellStart"/>
      <w:r w:rsidRPr="00753674">
        <w:rPr>
          <w:sz w:val="24"/>
          <w:szCs w:val="24"/>
        </w:rPr>
        <w:t>eksploatacijai</w:t>
      </w:r>
      <w:proofErr w:type="spellEnd"/>
      <w:r w:rsidRPr="00753674">
        <w:rPr>
          <w:sz w:val="24"/>
          <w:szCs w:val="24"/>
        </w:rPr>
        <w:t xml:space="preserve">, </w:t>
      </w:r>
      <w:proofErr w:type="spellStart"/>
      <w:r w:rsidRPr="00753674">
        <w:rPr>
          <w:sz w:val="24"/>
          <w:szCs w:val="24"/>
        </w:rPr>
        <w:t>fascijai</w:t>
      </w:r>
      <w:proofErr w:type="spellEnd"/>
      <w:r w:rsidRPr="00753674">
        <w:rPr>
          <w:sz w:val="24"/>
          <w:szCs w:val="24"/>
        </w:rPr>
        <w:t xml:space="preserve">, </w:t>
      </w:r>
      <w:proofErr w:type="spellStart"/>
      <w:r w:rsidRPr="00753674">
        <w:rPr>
          <w:sz w:val="24"/>
          <w:szCs w:val="24"/>
        </w:rPr>
        <w:t>reklaminiams</w:t>
      </w:r>
      <w:proofErr w:type="spellEnd"/>
      <w:r w:rsidRPr="00753674">
        <w:rPr>
          <w:sz w:val="24"/>
          <w:szCs w:val="24"/>
        </w:rPr>
        <w:t xml:space="preserve"> </w:t>
      </w:r>
      <w:proofErr w:type="spellStart"/>
      <w:r w:rsidRPr="00753674">
        <w:rPr>
          <w:sz w:val="24"/>
          <w:szCs w:val="24"/>
        </w:rPr>
        <w:t>plakatams</w:t>
      </w:r>
      <w:proofErr w:type="spellEnd"/>
      <w:r w:rsidRPr="00753674">
        <w:rPr>
          <w:sz w:val="24"/>
          <w:szCs w:val="24"/>
        </w:rPr>
        <w:t xml:space="preserve">. </w:t>
      </w:r>
      <w:proofErr w:type="spellStart"/>
      <w:r w:rsidRPr="00753674">
        <w:rPr>
          <w:sz w:val="24"/>
          <w:szCs w:val="24"/>
        </w:rPr>
        <w:t>Pasiūlymas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išlaidos</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apimti</w:t>
      </w:r>
      <w:proofErr w:type="spellEnd"/>
      <w:r w:rsidRPr="00753674">
        <w:rPr>
          <w:sz w:val="24"/>
          <w:szCs w:val="24"/>
        </w:rPr>
        <w:t xml:space="preserve"> </w:t>
      </w:r>
      <w:proofErr w:type="spellStart"/>
      <w:r w:rsidRPr="00753674">
        <w:rPr>
          <w:sz w:val="24"/>
          <w:szCs w:val="24"/>
        </w:rPr>
        <w:t>šias</w:t>
      </w:r>
      <w:proofErr w:type="spellEnd"/>
      <w:r w:rsidRPr="00753674">
        <w:rPr>
          <w:sz w:val="24"/>
          <w:szCs w:val="24"/>
        </w:rPr>
        <w:t xml:space="preserve"> </w:t>
      </w:r>
      <w:proofErr w:type="spellStart"/>
      <w:r w:rsidRPr="00753674">
        <w:rPr>
          <w:sz w:val="24"/>
          <w:szCs w:val="24"/>
        </w:rPr>
        <w:t>dalis</w:t>
      </w:r>
      <w:proofErr w:type="spellEnd"/>
      <w:r w:rsidRPr="00753674">
        <w:rPr>
          <w:sz w:val="24"/>
          <w:szCs w:val="24"/>
        </w:rPr>
        <w:t xml:space="preserve">: </w:t>
      </w:r>
    </w:p>
    <w:p w14:paraId="45064D87" w14:textId="77777777" w:rsidR="00753674" w:rsidRPr="00753674" w:rsidRDefault="00753674" w:rsidP="00AA6EF3">
      <w:pPr>
        <w:pStyle w:val="ListParagraph"/>
        <w:numPr>
          <w:ilvl w:val="1"/>
          <w:numId w:val="93"/>
        </w:numPr>
        <w:tabs>
          <w:tab w:val="left" w:pos="1276"/>
          <w:tab w:val="left" w:pos="1418"/>
        </w:tabs>
        <w:suppressAutoHyphens/>
        <w:adjustRightInd w:val="0"/>
        <w:ind w:left="0" w:firstLine="851"/>
        <w:contextualSpacing/>
        <w:textAlignment w:val="baseline"/>
        <w:rPr>
          <w:sz w:val="24"/>
          <w:szCs w:val="24"/>
        </w:rPr>
      </w:pPr>
      <w:r w:rsidRPr="00753674">
        <w:rPr>
          <w:sz w:val="24"/>
          <w:szCs w:val="24"/>
        </w:rPr>
        <w:t xml:space="preserve">Lietuvos </w:t>
      </w:r>
      <w:proofErr w:type="spellStart"/>
      <w:r w:rsidRPr="00753674">
        <w:rPr>
          <w:sz w:val="24"/>
          <w:szCs w:val="24"/>
        </w:rPr>
        <w:t>jungtinio</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bendrosios</w:t>
      </w:r>
      <w:proofErr w:type="spellEnd"/>
      <w:r w:rsidRPr="00753674">
        <w:rPr>
          <w:sz w:val="24"/>
          <w:szCs w:val="24"/>
        </w:rPr>
        <w:t xml:space="preserve"> </w:t>
      </w:r>
      <w:proofErr w:type="spellStart"/>
      <w:r w:rsidRPr="00753674">
        <w:rPr>
          <w:sz w:val="24"/>
          <w:szCs w:val="24"/>
        </w:rPr>
        <w:t>montavimo</w:t>
      </w:r>
      <w:proofErr w:type="spellEnd"/>
      <w:r w:rsidRPr="00753674">
        <w:rPr>
          <w:sz w:val="24"/>
          <w:szCs w:val="24"/>
        </w:rPr>
        <w:t xml:space="preserve">, </w:t>
      </w:r>
      <w:proofErr w:type="spellStart"/>
      <w:r w:rsidRPr="00753674">
        <w:rPr>
          <w:sz w:val="24"/>
          <w:szCs w:val="24"/>
        </w:rPr>
        <w:t>demontavimo</w:t>
      </w:r>
      <w:proofErr w:type="spellEnd"/>
      <w:r w:rsidRPr="00753674">
        <w:rPr>
          <w:sz w:val="24"/>
          <w:szCs w:val="24"/>
        </w:rPr>
        <w:t xml:space="preserve">, </w:t>
      </w:r>
      <w:proofErr w:type="spellStart"/>
      <w:r w:rsidRPr="00753674">
        <w:rPr>
          <w:sz w:val="24"/>
          <w:szCs w:val="24"/>
        </w:rPr>
        <w:t>eksploatacijos</w:t>
      </w:r>
      <w:proofErr w:type="spellEnd"/>
      <w:r w:rsidRPr="00753674">
        <w:rPr>
          <w:sz w:val="24"/>
          <w:szCs w:val="24"/>
        </w:rPr>
        <w:t xml:space="preserve">, </w:t>
      </w:r>
      <w:proofErr w:type="spellStart"/>
      <w:r w:rsidRPr="00753674">
        <w:rPr>
          <w:sz w:val="24"/>
          <w:szCs w:val="24"/>
        </w:rPr>
        <w:t>elektros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kt. </w:t>
      </w:r>
      <w:proofErr w:type="spellStart"/>
      <w:r w:rsidRPr="00753674">
        <w:rPr>
          <w:sz w:val="24"/>
          <w:szCs w:val="24"/>
        </w:rPr>
        <w:t>išlaidos</w:t>
      </w:r>
      <w:proofErr w:type="spellEnd"/>
      <w:r w:rsidRPr="00753674">
        <w:rPr>
          <w:sz w:val="24"/>
          <w:szCs w:val="24"/>
        </w:rPr>
        <w:t>;</w:t>
      </w:r>
    </w:p>
    <w:p w14:paraId="1DD916F3" w14:textId="77777777" w:rsidR="00753674" w:rsidRPr="00753674" w:rsidRDefault="00753674" w:rsidP="00AA6EF3">
      <w:pPr>
        <w:pStyle w:val="ListParagraph"/>
        <w:numPr>
          <w:ilvl w:val="1"/>
          <w:numId w:val="93"/>
        </w:numPr>
        <w:tabs>
          <w:tab w:val="left" w:pos="1276"/>
          <w:tab w:val="left" w:pos="1418"/>
        </w:tabs>
        <w:suppressAutoHyphens/>
        <w:adjustRightInd w:val="0"/>
        <w:ind w:left="0" w:firstLine="851"/>
        <w:contextualSpacing/>
        <w:textAlignment w:val="baseline"/>
        <w:rPr>
          <w:sz w:val="24"/>
          <w:szCs w:val="24"/>
        </w:rPr>
      </w:pPr>
      <w:proofErr w:type="spellStart"/>
      <w:r w:rsidRPr="00753674">
        <w:rPr>
          <w:sz w:val="24"/>
          <w:szCs w:val="24"/>
        </w:rPr>
        <w:t>Išskirtos</w:t>
      </w:r>
      <w:proofErr w:type="spellEnd"/>
      <w:r w:rsidRPr="00753674">
        <w:rPr>
          <w:sz w:val="24"/>
          <w:szCs w:val="24"/>
        </w:rPr>
        <w:t xml:space="preserve"> </w:t>
      </w:r>
      <w:proofErr w:type="spellStart"/>
      <w:r w:rsidRPr="00753674">
        <w:rPr>
          <w:sz w:val="24"/>
          <w:szCs w:val="24"/>
        </w:rPr>
        <w:t>išlaidos</w:t>
      </w:r>
      <w:proofErr w:type="spellEnd"/>
      <w:r w:rsidRPr="00753674">
        <w:rPr>
          <w:sz w:val="24"/>
          <w:szCs w:val="24"/>
        </w:rPr>
        <w:t xml:space="preserve"> </w:t>
      </w:r>
      <w:proofErr w:type="spellStart"/>
      <w:r w:rsidRPr="00753674">
        <w:rPr>
          <w:sz w:val="24"/>
          <w:szCs w:val="24"/>
        </w:rPr>
        <w:t>pagal</w:t>
      </w:r>
      <w:proofErr w:type="spellEnd"/>
      <w:r w:rsidRPr="00753674">
        <w:rPr>
          <w:sz w:val="24"/>
          <w:szCs w:val="24"/>
        </w:rPr>
        <w:t xml:space="preserve"> </w:t>
      </w:r>
      <w:proofErr w:type="spellStart"/>
      <w:r w:rsidRPr="00753674">
        <w:rPr>
          <w:sz w:val="24"/>
          <w:szCs w:val="24"/>
        </w:rPr>
        <w:t>užsakomą</w:t>
      </w:r>
      <w:proofErr w:type="spellEnd"/>
      <w:r w:rsidRPr="00753674">
        <w:rPr>
          <w:sz w:val="24"/>
          <w:szCs w:val="24"/>
        </w:rPr>
        <w:t xml:space="preserve"> </w:t>
      </w:r>
      <w:proofErr w:type="spellStart"/>
      <w:r w:rsidRPr="00753674">
        <w:rPr>
          <w:sz w:val="24"/>
          <w:szCs w:val="24"/>
        </w:rPr>
        <w:t>įrangą</w:t>
      </w:r>
      <w:proofErr w:type="spellEnd"/>
      <w:r w:rsidRPr="00753674">
        <w:rPr>
          <w:sz w:val="24"/>
          <w:szCs w:val="24"/>
        </w:rPr>
        <w:t>.</w:t>
      </w:r>
    </w:p>
    <w:p w14:paraId="2C523920" w14:textId="77777777" w:rsidR="00753674" w:rsidRPr="00753674" w:rsidRDefault="00753674" w:rsidP="00AA6EF3">
      <w:pPr>
        <w:pStyle w:val="ListParagraph"/>
        <w:widowControl/>
        <w:numPr>
          <w:ilvl w:val="0"/>
          <w:numId w:val="93"/>
        </w:numPr>
        <w:tabs>
          <w:tab w:val="left" w:pos="1276"/>
          <w:tab w:val="left" w:pos="1418"/>
        </w:tabs>
        <w:suppressAutoHyphens/>
        <w:autoSpaceDE/>
        <w:ind w:left="0" w:firstLine="851"/>
        <w:contextualSpacing/>
        <w:textAlignment w:val="baseline"/>
        <w:rPr>
          <w:sz w:val="24"/>
          <w:szCs w:val="24"/>
        </w:rPr>
      </w:pPr>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statytojas</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vadovautis</w:t>
      </w:r>
      <w:proofErr w:type="spellEnd"/>
      <w:r w:rsidRPr="00753674">
        <w:rPr>
          <w:sz w:val="24"/>
          <w:szCs w:val="24"/>
        </w:rPr>
        <w:t xml:space="preserve"> </w:t>
      </w:r>
      <w:proofErr w:type="spellStart"/>
      <w:r w:rsidRPr="00753674">
        <w:rPr>
          <w:sz w:val="24"/>
          <w:szCs w:val="24"/>
        </w:rPr>
        <w:t>pirkimo</w:t>
      </w:r>
      <w:proofErr w:type="spellEnd"/>
      <w:r w:rsidRPr="00753674">
        <w:rPr>
          <w:sz w:val="24"/>
          <w:szCs w:val="24"/>
        </w:rPr>
        <w:t xml:space="preserve"> </w:t>
      </w:r>
      <w:proofErr w:type="spellStart"/>
      <w:r w:rsidRPr="00753674">
        <w:rPr>
          <w:sz w:val="24"/>
          <w:szCs w:val="24"/>
        </w:rPr>
        <w:t>prieduose</w:t>
      </w:r>
      <w:proofErr w:type="spellEnd"/>
      <w:r w:rsidRPr="00753674">
        <w:rPr>
          <w:sz w:val="24"/>
          <w:szCs w:val="24"/>
        </w:rPr>
        <w:t xml:space="preserve"> </w:t>
      </w:r>
      <w:proofErr w:type="spellStart"/>
      <w:r w:rsidRPr="00753674">
        <w:rPr>
          <w:sz w:val="24"/>
          <w:szCs w:val="24"/>
        </w:rPr>
        <w:t>Techninės</w:t>
      </w:r>
      <w:proofErr w:type="spellEnd"/>
      <w:r w:rsidRPr="00753674">
        <w:rPr>
          <w:sz w:val="24"/>
          <w:szCs w:val="24"/>
        </w:rPr>
        <w:t xml:space="preserve"> </w:t>
      </w:r>
      <w:proofErr w:type="spellStart"/>
      <w:r w:rsidRPr="00753674">
        <w:rPr>
          <w:sz w:val="24"/>
          <w:szCs w:val="24"/>
        </w:rPr>
        <w:t>specifikacijos</w:t>
      </w:r>
      <w:proofErr w:type="spellEnd"/>
      <w:r w:rsidRPr="00753674">
        <w:rPr>
          <w:sz w:val="24"/>
          <w:szCs w:val="24"/>
        </w:rPr>
        <w:t xml:space="preserve"> </w:t>
      </w:r>
      <w:proofErr w:type="spellStart"/>
      <w:r w:rsidRPr="00753674">
        <w:rPr>
          <w:sz w:val="24"/>
          <w:szCs w:val="24"/>
        </w:rPr>
        <w:t>priede</w:t>
      </w:r>
      <w:proofErr w:type="spellEnd"/>
      <w:r w:rsidRPr="00753674">
        <w:rPr>
          <w:sz w:val="24"/>
          <w:szCs w:val="24"/>
        </w:rPr>
        <w:t xml:space="preserve"> Nr. 2 </w:t>
      </w:r>
      <w:proofErr w:type="spellStart"/>
      <w:r w:rsidRPr="00753674">
        <w:rPr>
          <w:sz w:val="24"/>
          <w:szCs w:val="24"/>
        </w:rPr>
        <w:t>nurodytais</w:t>
      </w:r>
      <w:proofErr w:type="spellEnd"/>
      <w:r w:rsidRPr="00753674">
        <w:rPr>
          <w:sz w:val="24"/>
          <w:szCs w:val="24"/>
        </w:rPr>
        <w:t xml:space="preserve"> </w:t>
      </w:r>
      <w:proofErr w:type="spellStart"/>
      <w:r w:rsidRPr="00753674">
        <w:rPr>
          <w:sz w:val="24"/>
          <w:szCs w:val="24"/>
        </w:rPr>
        <w:t>kiekvienai</w:t>
      </w:r>
      <w:proofErr w:type="spellEnd"/>
      <w:r w:rsidRPr="00753674">
        <w:rPr>
          <w:sz w:val="24"/>
          <w:szCs w:val="24"/>
        </w:rPr>
        <w:t xml:space="preserve"> </w:t>
      </w:r>
      <w:proofErr w:type="spellStart"/>
      <w:r w:rsidRPr="00753674">
        <w:rPr>
          <w:sz w:val="24"/>
          <w:szCs w:val="24"/>
        </w:rPr>
        <w:t>įmonei</w:t>
      </w:r>
      <w:proofErr w:type="spellEnd"/>
      <w:r w:rsidRPr="00753674">
        <w:rPr>
          <w:sz w:val="24"/>
          <w:szCs w:val="24"/>
        </w:rPr>
        <w:t xml:space="preserve"> </w:t>
      </w:r>
      <w:proofErr w:type="spellStart"/>
      <w:r w:rsidRPr="00753674">
        <w:rPr>
          <w:sz w:val="24"/>
          <w:szCs w:val="24"/>
        </w:rPr>
        <w:t>priklausančio</w:t>
      </w:r>
      <w:proofErr w:type="spellEnd"/>
      <w:r w:rsidRPr="00753674">
        <w:rPr>
          <w:sz w:val="24"/>
          <w:szCs w:val="24"/>
        </w:rPr>
        <w:t xml:space="preserve"> </w:t>
      </w:r>
      <w:proofErr w:type="spellStart"/>
      <w:r w:rsidRPr="00753674">
        <w:rPr>
          <w:sz w:val="24"/>
          <w:szCs w:val="24"/>
        </w:rPr>
        <w:t>ploto</w:t>
      </w:r>
      <w:proofErr w:type="spellEnd"/>
      <w:r w:rsidRPr="00753674">
        <w:rPr>
          <w:sz w:val="24"/>
          <w:szCs w:val="24"/>
        </w:rPr>
        <w:t xml:space="preserve"> </w:t>
      </w:r>
      <w:proofErr w:type="spellStart"/>
      <w:r w:rsidRPr="00753674">
        <w:rPr>
          <w:sz w:val="24"/>
          <w:szCs w:val="24"/>
        </w:rPr>
        <w:t>dydžiais</w:t>
      </w:r>
      <w:proofErr w:type="spellEnd"/>
      <w:r w:rsidRPr="00753674">
        <w:rPr>
          <w:sz w:val="24"/>
          <w:szCs w:val="24"/>
        </w:rPr>
        <w:t>.</w:t>
      </w:r>
    </w:p>
    <w:p w14:paraId="69665A16" w14:textId="77777777" w:rsidR="00753674" w:rsidRPr="00753674" w:rsidRDefault="00753674" w:rsidP="00AA6EF3">
      <w:pPr>
        <w:widowControl/>
        <w:numPr>
          <w:ilvl w:val="0"/>
          <w:numId w:val="93"/>
        </w:numPr>
        <w:tabs>
          <w:tab w:val="left" w:pos="1276"/>
          <w:tab w:val="left" w:pos="1418"/>
        </w:tabs>
        <w:suppressAutoHyphens/>
        <w:autoSpaceDE/>
        <w:ind w:left="0" w:firstLine="851"/>
        <w:jc w:val="both"/>
        <w:textAlignment w:val="baseline"/>
        <w:rPr>
          <w:rFonts w:eastAsia="Calibri"/>
          <w:sz w:val="24"/>
          <w:szCs w:val="24"/>
        </w:rPr>
      </w:pP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įrengimui</w:t>
      </w:r>
      <w:proofErr w:type="spellEnd"/>
      <w:r w:rsidRPr="00753674">
        <w:rPr>
          <w:rFonts w:eastAsia="Calibri"/>
          <w:sz w:val="24"/>
          <w:szCs w:val="24"/>
        </w:rPr>
        <w:t xml:space="preserve"> (</w:t>
      </w:r>
      <w:proofErr w:type="spellStart"/>
      <w:r w:rsidRPr="00753674">
        <w:rPr>
          <w:rFonts w:eastAsia="Calibri"/>
          <w:sz w:val="24"/>
          <w:szCs w:val="24"/>
        </w:rPr>
        <w:t>baldai</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kiti</w:t>
      </w:r>
      <w:proofErr w:type="spellEnd"/>
      <w:r w:rsidRPr="00753674">
        <w:rPr>
          <w:rFonts w:eastAsia="Calibri"/>
          <w:sz w:val="24"/>
          <w:szCs w:val="24"/>
        </w:rPr>
        <w:t xml:space="preserve"> </w:t>
      </w:r>
      <w:proofErr w:type="spellStart"/>
      <w:r w:rsidRPr="00753674">
        <w:rPr>
          <w:rFonts w:eastAsia="Calibri"/>
          <w:sz w:val="24"/>
          <w:szCs w:val="24"/>
        </w:rPr>
        <w:t>įrenginiai</w:t>
      </w:r>
      <w:proofErr w:type="spellEnd"/>
      <w:r w:rsidRPr="00753674">
        <w:rPr>
          <w:rFonts w:eastAsia="Calibri"/>
          <w:sz w:val="24"/>
          <w:szCs w:val="24"/>
        </w:rPr>
        <w:t xml:space="preserve">) </w:t>
      </w:r>
      <w:proofErr w:type="spellStart"/>
      <w:r w:rsidRPr="00753674">
        <w:rPr>
          <w:rFonts w:eastAsia="Calibri"/>
          <w:sz w:val="24"/>
          <w:szCs w:val="24"/>
        </w:rPr>
        <w:t>statytojas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vadovautis</w:t>
      </w:r>
      <w:proofErr w:type="spellEnd"/>
      <w:r w:rsidRPr="00753674">
        <w:rPr>
          <w:rFonts w:eastAsia="Calibri"/>
          <w:sz w:val="24"/>
          <w:szCs w:val="24"/>
        </w:rPr>
        <w:t xml:space="preserve"> </w:t>
      </w:r>
      <w:proofErr w:type="spellStart"/>
      <w:r w:rsidRPr="00753674">
        <w:rPr>
          <w:rFonts w:eastAsia="Calibri"/>
          <w:sz w:val="24"/>
          <w:szCs w:val="24"/>
        </w:rPr>
        <w:t>informacija</w:t>
      </w:r>
      <w:proofErr w:type="spellEnd"/>
      <w:r w:rsidRPr="00753674">
        <w:rPr>
          <w:rFonts w:eastAsia="Calibri"/>
          <w:sz w:val="24"/>
          <w:szCs w:val="24"/>
        </w:rPr>
        <w:t xml:space="preserve">, </w:t>
      </w:r>
      <w:proofErr w:type="spellStart"/>
      <w:r w:rsidRPr="00753674">
        <w:rPr>
          <w:rFonts w:eastAsia="Calibri"/>
          <w:sz w:val="24"/>
          <w:szCs w:val="24"/>
        </w:rPr>
        <w:t>pateikta</w:t>
      </w:r>
      <w:proofErr w:type="spellEnd"/>
      <w:r w:rsidRPr="00753674">
        <w:rPr>
          <w:rFonts w:eastAsia="Calibri"/>
          <w:sz w:val="24"/>
          <w:szCs w:val="24"/>
        </w:rPr>
        <w:t xml:space="preserve"> </w:t>
      </w:r>
      <w:proofErr w:type="spellStart"/>
      <w:r w:rsidRPr="00753674">
        <w:rPr>
          <w:rFonts w:eastAsia="Calibri"/>
          <w:sz w:val="24"/>
          <w:szCs w:val="24"/>
        </w:rPr>
        <w:t>pirkimo</w:t>
      </w:r>
      <w:proofErr w:type="spellEnd"/>
      <w:r w:rsidRPr="00753674">
        <w:rPr>
          <w:rFonts w:eastAsia="Calibri"/>
          <w:sz w:val="24"/>
          <w:szCs w:val="24"/>
        </w:rPr>
        <w:t xml:space="preserve"> </w:t>
      </w:r>
      <w:proofErr w:type="spellStart"/>
      <w:r w:rsidRPr="00753674">
        <w:rPr>
          <w:rFonts w:eastAsia="Calibri"/>
          <w:sz w:val="24"/>
          <w:szCs w:val="24"/>
        </w:rPr>
        <w:t>priede</w:t>
      </w:r>
      <w:proofErr w:type="spellEnd"/>
      <w:r w:rsidRPr="00753674">
        <w:rPr>
          <w:sz w:val="24"/>
          <w:szCs w:val="24"/>
        </w:rPr>
        <w:t xml:space="preserve"> „</w:t>
      </w:r>
      <w:proofErr w:type="spellStart"/>
      <w:r w:rsidRPr="00753674">
        <w:rPr>
          <w:rFonts w:eastAsia="Calibri"/>
          <w:sz w:val="24"/>
          <w:szCs w:val="24"/>
        </w:rPr>
        <w:t>Konkurso</w:t>
      </w:r>
      <w:proofErr w:type="spellEnd"/>
      <w:r w:rsidRPr="00753674">
        <w:rPr>
          <w:rFonts w:eastAsia="Calibri"/>
          <w:sz w:val="24"/>
          <w:szCs w:val="24"/>
        </w:rPr>
        <w:t xml:space="preserve"> </w:t>
      </w:r>
      <w:proofErr w:type="spellStart"/>
      <w:r w:rsidRPr="00753674">
        <w:rPr>
          <w:rFonts w:eastAsia="Calibri"/>
          <w:sz w:val="24"/>
          <w:szCs w:val="24"/>
        </w:rPr>
        <w:t>sąlygų</w:t>
      </w:r>
      <w:proofErr w:type="spellEnd"/>
      <w:r w:rsidRPr="00753674">
        <w:rPr>
          <w:rFonts w:eastAsia="Calibri"/>
          <w:sz w:val="24"/>
          <w:szCs w:val="24"/>
        </w:rPr>
        <w:t xml:space="preserve"> </w:t>
      </w:r>
      <w:proofErr w:type="spellStart"/>
      <w:r w:rsidRPr="00753674">
        <w:rPr>
          <w:rFonts w:eastAsia="Calibri"/>
          <w:sz w:val="24"/>
          <w:szCs w:val="24"/>
        </w:rPr>
        <w:t>priedo</w:t>
      </w:r>
      <w:proofErr w:type="spellEnd"/>
      <w:r w:rsidRPr="00753674">
        <w:rPr>
          <w:rFonts w:eastAsia="Calibri"/>
          <w:sz w:val="24"/>
          <w:szCs w:val="24"/>
        </w:rPr>
        <w:t xml:space="preserve"> Nr.2 „</w:t>
      </w:r>
      <w:proofErr w:type="spellStart"/>
      <w:r w:rsidRPr="00753674">
        <w:rPr>
          <w:rFonts w:eastAsia="Calibri"/>
          <w:sz w:val="24"/>
          <w:szCs w:val="24"/>
        </w:rPr>
        <w:t>Pasiūlymo</w:t>
      </w:r>
      <w:proofErr w:type="spellEnd"/>
      <w:r w:rsidRPr="00753674">
        <w:rPr>
          <w:rFonts w:eastAsia="Calibri"/>
          <w:sz w:val="24"/>
          <w:szCs w:val="24"/>
        </w:rPr>
        <w:t xml:space="preserve"> </w:t>
      </w:r>
      <w:proofErr w:type="spellStart"/>
      <w:r w:rsidRPr="00753674">
        <w:rPr>
          <w:rFonts w:eastAsia="Calibri"/>
          <w:sz w:val="24"/>
          <w:szCs w:val="24"/>
        </w:rPr>
        <w:t>priedas</w:t>
      </w:r>
      <w:proofErr w:type="spellEnd"/>
      <w:r w:rsidRPr="00753674">
        <w:rPr>
          <w:rFonts w:eastAsia="Calibri"/>
          <w:sz w:val="24"/>
          <w:szCs w:val="24"/>
        </w:rPr>
        <w:t xml:space="preserve">: </w:t>
      </w:r>
      <w:proofErr w:type="spellStart"/>
      <w:r w:rsidRPr="00753674">
        <w:rPr>
          <w:rFonts w:eastAsia="Calibri"/>
          <w:sz w:val="24"/>
          <w:szCs w:val="24"/>
        </w:rPr>
        <w:t>kainų</w:t>
      </w:r>
      <w:proofErr w:type="spellEnd"/>
      <w:r w:rsidRPr="00753674">
        <w:rPr>
          <w:rFonts w:eastAsia="Calibri"/>
          <w:sz w:val="24"/>
          <w:szCs w:val="24"/>
        </w:rPr>
        <w:t xml:space="preserve"> </w:t>
      </w:r>
      <w:proofErr w:type="spellStart"/>
      <w:proofErr w:type="gramStart"/>
      <w:r w:rsidRPr="00753674">
        <w:rPr>
          <w:rFonts w:eastAsia="Calibri"/>
          <w:sz w:val="24"/>
          <w:szCs w:val="24"/>
        </w:rPr>
        <w:t>detalizavimas</w:t>
      </w:r>
      <w:proofErr w:type="spellEnd"/>
      <w:r w:rsidRPr="00753674">
        <w:rPr>
          <w:rFonts w:eastAsia="Calibri"/>
          <w:sz w:val="24"/>
          <w:szCs w:val="24"/>
        </w:rPr>
        <w:t xml:space="preserve">“ </w:t>
      </w:r>
      <w:proofErr w:type="spellStart"/>
      <w:r w:rsidRPr="00753674">
        <w:rPr>
          <w:rFonts w:eastAsia="Calibri"/>
          <w:sz w:val="24"/>
          <w:szCs w:val="24"/>
        </w:rPr>
        <w:t>ir</w:t>
      </w:r>
      <w:proofErr w:type="spellEnd"/>
      <w:proofErr w:type="gramEnd"/>
      <w:r w:rsidRPr="00753674">
        <w:rPr>
          <w:rFonts w:eastAsia="Calibri"/>
          <w:sz w:val="24"/>
          <w:szCs w:val="24"/>
        </w:rPr>
        <w:t xml:space="preserve"> </w:t>
      </w:r>
      <w:proofErr w:type="spellStart"/>
      <w:r w:rsidRPr="00753674">
        <w:rPr>
          <w:rFonts w:eastAsia="Calibri"/>
          <w:sz w:val="24"/>
          <w:szCs w:val="24"/>
        </w:rPr>
        <w:t>pirkimo</w:t>
      </w:r>
      <w:proofErr w:type="spellEnd"/>
      <w:r w:rsidRPr="00753674">
        <w:rPr>
          <w:rFonts w:eastAsia="Calibri"/>
          <w:sz w:val="24"/>
          <w:szCs w:val="24"/>
        </w:rPr>
        <w:t xml:space="preserve"> </w:t>
      </w:r>
      <w:proofErr w:type="spellStart"/>
      <w:r w:rsidRPr="00753674">
        <w:rPr>
          <w:rFonts w:eastAsia="Calibri"/>
          <w:sz w:val="24"/>
          <w:szCs w:val="24"/>
        </w:rPr>
        <w:t>dokumentuose</w:t>
      </w:r>
      <w:proofErr w:type="spellEnd"/>
      <w:r w:rsidRPr="00753674">
        <w:rPr>
          <w:rFonts w:eastAsia="Calibri"/>
          <w:sz w:val="24"/>
          <w:szCs w:val="24"/>
        </w:rPr>
        <w:t xml:space="preserve"> </w:t>
      </w:r>
      <w:proofErr w:type="spellStart"/>
      <w:r w:rsidRPr="00753674">
        <w:rPr>
          <w:rFonts w:eastAsia="Calibri"/>
          <w:sz w:val="24"/>
          <w:szCs w:val="24"/>
        </w:rPr>
        <w:t>nurodyta</w:t>
      </w:r>
      <w:proofErr w:type="spellEnd"/>
      <w:r w:rsidRPr="00753674">
        <w:rPr>
          <w:rFonts w:eastAsia="Calibri"/>
          <w:sz w:val="24"/>
          <w:szCs w:val="24"/>
        </w:rPr>
        <w:t xml:space="preserve"> </w:t>
      </w:r>
      <w:proofErr w:type="spellStart"/>
      <w:r w:rsidRPr="00753674">
        <w:rPr>
          <w:rFonts w:eastAsia="Calibri"/>
          <w:sz w:val="24"/>
          <w:szCs w:val="24"/>
        </w:rPr>
        <w:t>informacija</w:t>
      </w:r>
      <w:proofErr w:type="spellEnd"/>
      <w:r w:rsidRPr="00753674">
        <w:rPr>
          <w:rFonts w:eastAsia="Calibri"/>
          <w:sz w:val="24"/>
          <w:szCs w:val="24"/>
        </w:rPr>
        <w:t xml:space="preserve">. </w:t>
      </w:r>
      <w:proofErr w:type="spellStart"/>
      <w:r w:rsidRPr="00753674">
        <w:rPr>
          <w:rFonts w:eastAsia="Calibri"/>
          <w:sz w:val="24"/>
          <w:szCs w:val="24"/>
        </w:rPr>
        <w:t>Konkurso</w:t>
      </w:r>
      <w:proofErr w:type="spellEnd"/>
      <w:r w:rsidRPr="00753674">
        <w:rPr>
          <w:rFonts w:eastAsia="Calibri"/>
          <w:sz w:val="24"/>
          <w:szCs w:val="24"/>
        </w:rPr>
        <w:t xml:space="preserve"> </w:t>
      </w:r>
      <w:proofErr w:type="spellStart"/>
      <w:r w:rsidRPr="00753674">
        <w:rPr>
          <w:rFonts w:eastAsia="Calibri"/>
          <w:sz w:val="24"/>
          <w:szCs w:val="24"/>
        </w:rPr>
        <w:t>sąlygų</w:t>
      </w:r>
      <w:proofErr w:type="spellEnd"/>
      <w:r w:rsidRPr="00753674">
        <w:rPr>
          <w:rFonts w:eastAsia="Calibri"/>
          <w:sz w:val="24"/>
          <w:szCs w:val="24"/>
        </w:rPr>
        <w:t xml:space="preserve"> </w:t>
      </w:r>
      <w:proofErr w:type="spellStart"/>
      <w:r w:rsidRPr="00753674">
        <w:rPr>
          <w:rFonts w:eastAsia="Calibri"/>
          <w:sz w:val="24"/>
          <w:szCs w:val="24"/>
        </w:rPr>
        <w:t>priedo</w:t>
      </w:r>
      <w:proofErr w:type="spellEnd"/>
      <w:r w:rsidRPr="00753674">
        <w:rPr>
          <w:rFonts w:eastAsia="Calibri"/>
          <w:sz w:val="24"/>
          <w:szCs w:val="24"/>
        </w:rPr>
        <w:t xml:space="preserve"> Nr.2 „</w:t>
      </w:r>
      <w:proofErr w:type="spellStart"/>
      <w:r w:rsidRPr="00753674">
        <w:rPr>
          <w:rFonts w:eastAsia="Calibri"/>
          <w:sz w:val="24"/>
          <w:szCs w:val="24"/>
        </w:rPr>
        <w:t>Pasiūlymo</w:t>
      </w:r>
      <w:proofErr w:type="spellEnd"/>
      <w:r w:rsidRPr="00753674">
        <w:rPr>
          <w:rFonts w:eastAsia="Calibri"/>
          <w:sz w:val="24"/>
          <w:szCs w:val="24"/>
        </w:rPr>
        <w:t xml:space="preserve"> </w:t>
      </w:r>
      <w:proofErr w:type="spellStart"/>
      <w:r w:rsidRPr="00753674">
        <w:rPr>
          <w:rFonts w:eastAsia="Calibri"/>
          <w:sz w:val="24"/>
          <w:szCs w:val="24"/>
        </w:rPr>
        <w:t>priedas</w:t>
      </w:r>
      <w:proofErr w:type="spellEnd"/>
      <w:r w:rsidRPr="00753674">
        <w:rPr>
          <w:rFonts w:eastAsia="Calibri"/>
          <w:sz w:val="24"/>
          <w:szCs w:val="24"/>
        </w:rPr>
        <w:t xml:space="preserve">: </w:t>
      </w:r>
      <w:proofErr w:type="spellStart"/>
      <w:r w:rsidRPr="00753674">
        <w:rPr>
          <w:rFonts w:eastAsia="Calibri"/>
          <w:sz w:val="24"/>
          <w:szCs w:val="24"/>
        </w:rPr>
        <w:t>kainų</w:t>
      </w:r>
      <w:proofErr w:type="spellEnd"/>
      <w:r w:rsidRPr="00753674">
        <w:rPr>
          <w:rFonts w:eastAsia="Calibri"/>
          <w:sz w:val="24"/>
          <w:szCs w:val="24"/>
        </w:rPr>
        <w:t xml:space="preserve"> </w:t>
      </w:r>
      <w:proofErr w:type="spellStart"/>
      <w:proofErr w:type="gramStart"/>
      <w:r w:rsidRPr="00753674">
        <w:rPr>
          <w:rFonts w:eastAsia="Calibri"/>
          <w:sz w:val="24"/>
          <w:szCs w:val="24"/>
        </w:rPr>
        <w:t>detalizavimas</w:t>
      </w:r>
      <w:proofErr w:type="spellEnd"/>
      <w:r w:rsidRPr="00753674">
        <w:rPr>
          <w:rFonts w:eastAsia="Calibri"/>
          <w:sz w:val="24"/>
          <w:szCs w:val="24"/>
        </w:rPr>
        <w:t xml:space="preserve">“ </w:t>
      </w:r>
      <w:proofErr w:type="spellStart"/>
      <w:r w:rsidRPr="00753674">
        <w:rPr>
          <w:rFonts w:eastAsia="Calibri"/>
          <w:sz w:val="24"/>
          <w:szCs w:val="24"/>
        </w:rPr>
        <w:t>nurodyti</w:t>
      </w:r>
      <w:proofErr w:type="spellEnd"/>
      <w:proofErr w:type="gramEnd"/>
      <w:r w:rsidRPr="00753674">
        <w:rPr>
          <w:rFonts w:eastAsia="Calibri"/>
          <w:sz w:val="24"/>
          <w:szCs w:val="24"/>
        </w:rPr>
        <w:t xml:space="preserve"> </w:t>
      </w:r>
      <w:proofErr w:type="spellStart"/>
      <w:r w:rsidRPr="00753674">
        <w:rPr>
          <w:rFonts w:eastAsia="Calibri"/>
          <w:sz w:val="24"/>
          <w:szCs w:val="24"/>
        </w:rPr>
        <w:t>kiekiai</w:t>
      </w:r>
      <w:proofErr w:type="spellEnd"/>
      <w:r w:rsidRPr="00753674">
        <w:rPr>
          <w:rFonts w:eastAsia="Calibri"/>
          <w:sz w:val="24"/>
          <w:szCs w:val="24"/>
        </w:rPr>
        <w:t xml:space="preserve"> </w:t>
      </w:r>
      <w:proofErr w:type="spellStart"/>
      <w:r w:rsidRPr="00753674">
        <w:rPr>
          <w:rFonts w:eastAsia="Calibri"/>
          <w:sz w:val="24"/>
          <w:szCs w:val="24"/>
        </w:rPr>
        <w:t>yra</w:t>
      </w:r>
      <w:proofErr w:type="spellEnd"/>
      <w:r w:rsidRPr="00753674">
        <w:rPr>
          <w:rFonts w:eastAsia="Calibri"/>
          <w:sz w:val="24"/>
          <w:szCs w:val="24"/>
        </w:rPr>
        <w:t xml:space="preserve"> </w:t>
      </w:r>
      <w:proofErr w:type="spellStart"/>
      <w:r w:rsidRPr="00753674">
        <w:rPr>
          <w:rFonts w:eastAsia="Calibri"/>
          <w:sz w:val="24"/>
          <w:szCs w:val="24"/>
        </w:rPr>
        <w:t>preliminarūs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vykdant</w:t>
      </w:r>
      <w:proofErr w:type="spellEnd"/>
      <w:r w:rsidRPr="00753674">
        <w:rPr>
          <w:rFonts w:eastAsia="Calibri"/>
          <w:sz w:val="24"/>
          <w:szCs w:val="24"/>
        </w:rPr>
        <w:t xml:space="preserve"> </w:t>
      </w:r>
      <w:proofErr w:type="spellStart"/>
      <w:r w:rsidRPr="00753674">
        <w:rPr>
          <w:rFonts w:eastAsia="Calibri"/>
          <w:sz w:val="24"/>
          <w:szCs w:val="24"/>
        </w:rPr>
        <w:t>Sutartį</w:t>
      </w:r>
      <w:proofErr w:type="spellEnd"/>
      <w:r w:rsidRPr="00753674">
        <w:rPr>
          <w:rFonts w:eastAsia="Calibri"/>
          <w:sz w:val="24"/>
          <w:szCs w:val="24"/>
        </w:rPr>
        <w:t xml:space="preserve"> </w:t>
      </w:r>
      <w:proofErr w:type="spellStart"/>
      <w:r w:rsidRPr="00753674">
        <w:rPr>
          <w:rFonts w:eastAsia="Calibri"/>
          <w:sz w:val="24"/>
          <w:szCs w:val="24"/>
        </w:rPr>
        <w:t>gali</w:t>
      </w:r>
      <w:proofErr w:type="spellEnd"/>
      <w:r w:rsidRPr="00753674">
        <w:rPr>
          <w:rFonts w:eastAsia="Calibri"/>
          <w:sz w:val="24"/>
          <w:szCs w:val="24"/>
        </w:rPr>
        <w:t xml:space="preserve"> </w:t>
      </w:r>
      <w:proofErr w:type="spellStart"/>
      <w:r w:rsidRPr="00753674">
        <w:rPr>
          <w:rFonts w:eastAsia="Calibri"/>
          <w:sz w:val="24"/>
          <w:szCs w:val="24"/>
        </w:rPr>
        <w:t>keistis</w:t>
      </w:r>
      <w:proofErr w:type="spellEnd"/>
      <w:r w:rsidRPr="00753674">
        <w:rPr>
          <w:rFonts w:eastAsia="Calibri"/>
          <w:sz w:val="24"/>
          <w:szCs w:val="24"/>
        </w:rPr>
        <w:t xml:space="preserve">, </w:t>
      </w:r>
      <w:proofErr w:type="spellStart"/>
      <w:r w:rsidRPr="00753674">
        <w:rPr>
          <w:rFonts w:eastAsia="Calibri"/>
          <w:sz w:val="24"/>
          <w:szCs w:val="24"/>
        </w:rPr>
        <w:t>atitinkamai</w:t>
      </w:r>
      <w:proofErr w:type="spellEnd"/>
      <w:r w:rsidRPr="00753674">
        <w:rPr>
          <w:rFonts w:eastAsia="Calibri"/>
          <w:sz w:val="24"/>
          <w:szCs w:val="24"/>
        </w:rPr>
        <w:t xml:space="preserve"> </w:t>
      </w:r>
      <w:proofErr w:type="spellStart"/>
      <w:r w:rsidRPr="00753674">
        <w:rPr>
          <w:rFonts w:eastAsia="Calibri"/>
          <w:sz w:val="24"/>
          <w:szCs w:val="24"/>
        </w:rPr>
        <w:t>koreguojant</w:t>
      </w:r>
      <w:proofErr w:type="spellEnd"/>
      <w:r w:rsidRPr="00753674">
        <w:rPr>
          <w:rFonts w:eastAsia="Calibri"/>
          <w:sz w:val="24"/>
          <w:szCs w:val="24"/>
        </w:rPr>
        <w:t xml:space="preserve"> </w:t>
      </w:r>
      <w:proofErr w:type="spellStart"/>
      <w:r w:rsidRPr="00753674">
        <w:rPr>
          <w:rFonts w:eastAsia="Calibri"/>
          <w:sz w:val="24"/>
          <w:szCs w:val="24"/>
        </w:rPr>
        <w:t>mokamą</w:t>
      </w:r>
      <w:proofErr w:type="spellEnd"/>
      <w:r w:rsidRPr="00753674">
        <w:rPr>
          <w:rFonts w:eastAsia="Calibri"/>
          <w:sz w:val="24"/>
          <w:szCs w:val="24"/>
        </w:rPr>
        <w:t xml:space="preserve"> </w:t>
      </w:r>
      <w:proofErr w:type="spellStart"/>
      <w:r w:rsidRPr="00753674">
        <w:rPr>
          <w:rFonts w:eastAsia="Calibri"/>
          <w:sz w:val="24"/>
          <w:szCs w:val="24"/>
        </w:rPr>
        <w:t>sumą</w:t>
      </w:r>
      <w:proofErr w:type="spellEnd"/>
      <w:r w:rsidRPr="00753674">
        <w:rPr>
          <w:rFonts w:eastAsia="Calibri"/>
          <w:sz w:val="24"/>
          <w:szCs w:val="24"/>
        </w:rPr>
        <w:t xml:space="preserve"> </w:t>
      </w:r>
      <w:proofErr w:type="spellStart"/>
      <w:r w:rsidRPr="00753674">
        <w:rPr>
          <w:rFonts w:eastAsia="Calibri"/>
          <w:sz w:val="24"/>
          <w:szCs w:val="24"/>
        </w:rPr>
        <w:t>tiekėjui</w:t>
      </w:r>
      <w:proofErr w:type="spellEnd"/>
      <w:r w:rsidRPr="00753674">
        <w:rPr>
          <w:rFonts w:eastAsia="Calibri"/>
          <w:sz w:val="24"/>
          <w:szCs w:val="24"/>
        </w:rPr>
        <w:t>.</w:t>
      </w:r>
    </w:p>
    <w:p w14:paraId="169AF98D" w14:textId="77777777" w:rsidR="00753674" w:rsidRPr="00753674" w:rsidRDefault="00753674" w:rsidP="00AA6EF3">
      <w:pPr>
        <w:numPr>
          <w:ilvl w:val="0"/>
          <w:numId w:val="93"/>
        </w:numPr>
        <w:tabs>
          <w:tab w:val="left" w:pos="1276"/>
          <w:tab w:val="left" w:pos="1418"/>
        </w:tabs>
        <w:suppressAutoHyphens/>
        <w:adjustRightInd w:val="0"/>
        <w:ind w:left="0" w:firstLine="851"/>
        <w:contextualSpacing/>
        <w:jc w:val="both"/>
        <w:rPr>
          <w:rFonts w:eastAsia="Calibri"/>
          <w:sz w:val="24"/>
          <w:szCs w:val="24"/>
        </w:rPr>
      </w:pPr>
      <w:proofErr w:type="spellStart"/>
      <w:r w:rsidRPr="00753674">
        <w:rPr>
          <w:rFonts w:eastAsia="Calibri"/>
          <w:sz w:val="24"/>
          <w:szCs w:val="24"/>
        </w:rPr>
        <w:t>Stendo</w:t>
      </w:r>
      <w:proofErr w:type="spellEnd"/>
      <w:r w:rsidRPr="00753674">
        <w:rPr>
          <w:rFonts w:eastAsia="Calibri"/>
          <w:sz w:val="24"/>
          <w:szCs w:val="24"/>
        </w:rPr>
        <w:t xml:space="preserve"> </w:t>
      </w:r>
      <w:proofErr w:type="spellStart"/>
      <w:r w:rsidRPr="00753674">
        <w:rPr>
          <w:rFonts w:eastAsia="Calibri"/>
          <w:sz w:val="24"/>
          <w:szCs w:val="24"/>
        </w:rPr>
        <w:t>statytojas</w:t>
      </w:r>
      <w:proofErr w:type="spellEnd"/>
      <w:r w:rsidRPr="00753674">
        <w:rPr>
          <w:rFonts w:eastAsia="Calibri"/>
          <w:sz w:val="24"/>
          <w:szCs w:val="24"/>
        </w:rPr>
        <w:t xml:space="preserve"> </w:t>
      </w:r>
      <w:proofErr w:type="spellStart"/>
      <w:r w:rsidRPr="00753674">
        <w:rPr>
          <w:rFonts w:eastAsia="Calibri"/>
          <w:sz w:val="24"/>
          <w:szCs w:val="24"/>
        </w:rPr>
        <w:t>privalo</w:t>
      </w:r>
      <w:proofErr w:type="spellEnd"/>
      <w:r w:rsidRPr="00753674">
        <w:rPr>
          <w:rFonts w:eastAsia="Calibri"/>
          <w:sz w:val="24"/>
          <w:szCs w:val="24"/>
        </w:rPr>
        <w:t xml:space="preserve"> </w:t>
      </w:r>
      <w:proofErr w:type="spellStart"/>
      <w:r w:rsidRPr="00753674">
        <w:rPr>
          <w:rFonts w:eastAsia="Calibri"/>
          <w:sz w:val="24"/>
          <w:szCs w:val="24"/>
        </w:rPr>
        <w:t>pasirūpinti</w:t>
      </w:r>
      <w:proofErr w:type="spellEnd"/>
      <w:r w:rsidRPr="00753674">
        <w:rPr>
          <w:rFonts w:eastAsia="Calibri"/>
          <w:sz w:val="24"/>
          <w:szCs w:val="24"/>
        </w:rPr>
        <w:t xml:space="preserve"> (</w:t>
      </w:r>
      <w:proofErr w:type="spellStart"/>
      <w:r w:rsidRPr="00753674">
        <w:rPr>
          <w:rFonts w:eastAsia="Calibri"/>
          <w:sz w:val="24"/>
          <w:szCs w:val="24"/>
        </w:rPr>
        <w:t>jei</w:t>
      </w:r>
      <w:proofErr w:type="spellEnd"/>
      <w:r w:rsidRPr="00753674">
        <w:rPr>
          <w:rFonts w:eastAsia="Calibri"/>
          <w:sz w:val="24"/>
          <w:szCs w:val="24"/>
        </w:rPr>
        <w:t xml:space="preserve"> </w:t>
      </w:r>
      <w:proofErr w:type="spellStart"/>
      <w:r w:rsidRPr="00753674">
        <w:rPr>
          <w:rFonts w:eastAsia="Calibri"/>
          <w:sz w:val="24"/>
          <w:szCs w:val="24"/>
        </w:rPr>
        <w:t>būtų</w:t>
      </w:r>
      <w:proofErr w:type="spellEnd"/>
      <w:r w:rsidRPr="00753674">
        <w:rPr>
          <w:rFonts w:eastAsia="Calibri"/>
          <w:sz w:val="24"/>
          <w:szCs w:val="24"/>
        </w:rPr>
        <w:t xml:space="preserve"> </w:t>
      </w:r>
      <w:proofErr w:type="spellStart"/>
      <w:r w:rsidRPr="00753674">
        <w:rPr>
          <w:rFonts w:eastAsia="Calibri"/>
          <w:sz w:val="24"/>
          <w:szCs w:val="24"/>
        </w:rPr>
        <w:t>poreikis</w:t>
      </w:r>
      <w:proofErr w:type="spellEnd"/>
      <w:r w:rsidRPr="00753674">
        <w:rPr>
          <w:rFonts w:eastAsia="Calibri"/>
          <w:sz w:val="24"/>
          <w:szCs w:val="24"/>
        </w:rPr>
        <w:t xml:space="preserve">) </w:t>
      </w:r>
      <w:proofErr w:type="spellStart"/>
      <w:r w:rsidRPr="00753674">
        <w:rPr>
          <w:rFonts w:eastAsia="Calibri"/>
          <w:sz w:val="24"/>
          <w:szCs w:val="24"/>
        </w:rPr>
        <w:t>LitFOOD</w:t>
      </w:r>
      <w:proofErr w:type="spellEnd"/>
      <w:r w:rsidRPr="00753674">
        <w:rPr>
          <w:rFonts w:eastAsia="Calibri"/>
          <w:sz w:val="24"/>
          <w:szCs w:val="24"/>
        </w:rPr>
        <w:t xml:space="preserve"> </w:t>
      </w:r>
      <w:proofErr w:type="spellStart"/>
      <w:r w:rsidRPr="00753674">
        <w:rPr>
          <w:rFonts w:eastAsia="Calibri"/>
          <w:sz w:val="24"/>
          <w:szCs w:val="24"/>
        </w:rPr>
        <w:t>pagal</w:t>
      </w:r>
      <w:proofErr w:type="spellEnd"/>
      <w:r w:rsidRPr="00753674">
        <w:rPr>
          <w:rFonts w:eastAsia="Calibri"/>
          <w:sz w:val="24"/>
          <w:szCs w:val="24"/>
        </w:rPr>
        <w:t xml:space="preserve"> </w:t>
      </w:r>
      <w:proofErr w:type="spellStart"/>
      <w:r w:rsidRPr="00753674">
        <w:rPr>
          <w:rFonts w:eastAsia="Calibri"/>
          <w:sz w:val="24"/>
          <w:szCs w:val="24"/>
        </w:rPr>
        <w:t>įmonių</w:t>
      </w:r>
      <w:proofErr w:type="spellEnd"/>
      <w:r w:rsidRPr="00753674">
        <w:rPr>
          <w:rFonts w:eastAsia="Calibri"/>
          <w:sz w:val="24"/>
          <w:szCs w:val="24"/>
        </w:rPr>
        <w:t xml:space="preserve"> </w:t>
      </w:r>
      <w:proofErr w:type="spellStart"/>
      <w:r w:rsidRPr="00753674">
        <w:rPr>
          <w:rFonts w:eastAsia="Calibri"/>
          <w:sz w:val="24"/>
          <w:szCs w:val="24"/>
        </w:rPr>
        <w:t>pageidavimus</w:t>
      </w:r>
      <w:proofErr w:type="spellEnd"/>
      <w:r w:rsidRPr="00753674">
        <w:rPr>
          <w:rFonts w:eastAsia="Calibri"/>
          <w:sz w:val="24"/>
          <w:szCs w:val="24"/>
        </w:rPr>
        <w:t xml:space="preserve"> </w:t>
      </w:r>
      <w:proofErr w:type="spellStart"/>
      <w:r w:rsidRPr="00753674">
        <w:rPr>
          <w:rFonts w:eastAsia="Calibri"/>
          <w:sz w:val="24"/>
          <w:szCs w:val="24"/>
        </w:rPr>
        <w:t>užsakyta</w:t>
      </w:r>
      <w:proofErr w:type="spellEnd"/>
      <w:r w:rsidRPr="00753674">
        <w:rPr>
          <w:rFonts w:eastAsia="Calibri"/>
          <w:sz w:val="24"/>
          <w:szCs w:val="24"/>
        </w:rPr>
        <w:t xml:space="preserve"> </w:t>
      </w:r>
      <w:proofErr w:type="spellStart"/>
      <w:r w:rsidRPr="00753674">
        <w:rPr>
          <w:rFonts w:eastAsia="Calibri"/>
          <w:sz w:val="24"/>
          <w:szCs w:val="24"/>
        </w:rPr>
        <w:t>šaldymo</w:t>
      </w:r>
      <w:proofErr w:type="spellEnd"/>
      <w:r w:rsidRPr="00753674">
        <w:rPr>
          <w:rFonts w:eastAsia="Calibri"/>
          <w:sz w:val="24"/>
          <w:szCs w:val="24"/>
        </w:rPr>
        <w:t xml:space="preserve"> </w:t>
      </w:r>
      <w:proofErr w:type="spellStart"/>
      <w:r w:rsidRPr="00753674">
        <w:rPr>
          <w:rFonts w:eastAsia="Calibri"/>
          <w:sz w:val="24"/>
          <w:szCs w:val="24"/>
        </w:rPr>
        <w:t>įranga</w:t>
      </w:r>
      <w:proofErr w:type="spellEnd"/>
      <w:r w:rsidRPr="00753674">
        <w:rPr>
          <w:rFonts w:eastAsia="Calibri"/>
          <w:sz w:val="24"/>
          <w:szCs w:val="24"/>
        </w:rPr>
        <w:t xml:space="preserve"> (</w:t>
      </w:r>
      <w:proofErr w:type="spellStart"/>
      <w:r w:rsidRPr="00753674">
        <w:rPr>
          <w:rFonts w:eastAsia="Calibri"/>
          <w:sz w:val="24"/>
          <w:szCs w:val="24"/>
        </w:rPr>
        <w:t>šaldytuvais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šaldikliais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užtikrinti</w:t>
      </w:r>
      <w:proofErr w:type="spellEnd"/>
      <w:r w:rsidRPr="00753674">
        <w:rPr>
          <w:rFonts w:eastAsia="Calibri"/>
          <w:sz w:val="24"/>
          <w:szCs w:val="24"/>
        </w:rPr>
        <w:t xml:space="preserve"> </w:t>
      </w:r>
      <w:proofErr w:type="spellStart"/>
      <w:r w:rsidRPr="00753674">
        <w:rPr>
          <w:rFonts w:eastAsia="Calibri"/>
          <w:sz w:val="24"/>
          <w:szCs w:val="24"/>
        </w:rPr>
        <w:t>jos</w:t>
      </w:r>
      <w:proofErr w:type="spellEnd"/>
      <w:r w:rsidRPr="00753674">
        <w:rPr>
          <w:rFonts w:eastAsia="Calibri"/>
          <w:sz w:val="24"/>
          <w:szCs w:val="24"/>
        </w:rPr>
        <w:t xml:space="preserve"> </w:t>
      </w:r>
      <w:proofErr w:type="spellStart"/>
      <w:r w:rsidRPr="00753674">
        <w:rPr>
          <w:rFonts w:eastAsia="Calibri"/>
          <w:sz w:val="24"/>
          <w:szCs w:val="24"/>
        </w:rPr>
        <w:t>pastatymą</w:t>
      </w:r>
      <w:proofErr w:type="spellEnd"/>
      <w:r w:rsidRPr="00753674">
        <w:rPr>
          <w:rFonts w:eastAsia="Calibri"/>
          <w:sz w:val="24"/>
          <w:szCs w:val="24"/>
        </w:rPr>
        <w:t>.</w:t>
      </w:r>
    </w:p>
    <w:p w14:paraId="52645DDA" w14:textId="77777777" w:rsidR="00753674" w:rsidRPr="00753674" w:rsidRDefault="00753674" w:rsidP="00AA6EF3">
      <w:pPr>
        <w:widowControl/>
        <w:numPr>
          <w:ilvl w:val="0"/>
          <w:numId w:val="93"/>
        </w:numPr>
        <w:tabs>
          <w:tab w:val="left" w:pos="1276"/>
          <w:tab w:val="left" w:pos="1418"/>
        </w:tabs>
        <w:suppressAutoHyphens/>
        <w:autoSpaceDE/>
        <w:ind w:left="0" w:firstLine="851"/>
        <w:jc w:val="both"/>
        <w:textAlignment w:val="baseline"/>
        <w:rPr>
          <w:rFonts w:eastAsia="Calibri"/>
          <w:sz w:val="24"/>
          <w:szCs w:val="24"/>
        </w:rPr>
      </w:pPr>
      <w:r w:rsidRPr="00753674">
        <w:rPr>
          <w:rFonts w:eastAsia="Calibri"/>
          <w:sz w:val="24"/>
          <w:szCs w:val="24"/>
        </w:rPr>
        <w:t xml:space="preserve">Į </w:t>
      </w:r>
      <w:proofErr w:type="spellStart"/>
      <w:r w:rsidRPr="00753674">
        <w:rPr>
          <w:rFonts w:eastAsia="Calibri"/>
          <w:sz w:val="24"/>
          <w:szCs w:val="24"/>
        </w:rPr>
        <w:t>pasiūlymo</w:t>
      </w:r>
      <w:proofErr w:type="spellEnd"/>
      <w:r w:rsidRPr="00753674">
        <w:rPr>
          <w:rFonts w:eastAsia="Calibri"/>
          <w:sz w:val="24"/>
          <w:szCs w:val="24"/>
        </w:rPr>
        <w:t xml:space="preserve"> </w:t>
      </w:r>
      <w:proofErr w:type="spellStart"/>
      <w:r w:rsidRPr="00753674">
        <w:rPr>
          <w:rFonts w:eastAsia="Calibri"/>
          <w:sz w:val="24"/>
          <w:szCs w:val="24"/>
        </w:rPr>
        <w:t>kainą</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būti</w:t>
      </w:r>
      <w:proofErr w:type="spellEnd"/>
      <w:r w:rsidRPr="00753674">
        <w:rPr>
          <w:rFonts w:eastAsia="Calibri"/>
          <w:sz w:val="24"/>
          <w:szCs w:val="24"/>
        </w:rPr>
        <w:t xml:space="preserve"> </w:t>
      </w:r>
      <w:proofErr w:type="spellStart"/>
      <w:r w:rsidRPr="00753674">
        <w:rPr>
          <w:rFonts w:eastAsia="Calibri"/>
          <w:sz w:val="24"/>
          <w:szCs w:val="24"/>
        </w:rPr>
        <w:t>įskaičiuota</w:t>
      </w:r>
      <w:proofErr w:type="spellEnd"/>
      <w:r w:rsidRPr="00753674">
        <w:rPr>
          <w:rFonts w:eastAsia="Calibri"/>
          <w:sz w:val="24"/>
          <w:szCs w:val="24"/>
        </w:rPr>
        <w:t xml:space="preserve">:  </w:t>
      </w:r>
    </w:p>
    <w:p w14:paraId="6F7166E8" w14:textId="77777777" w:rsidR="00753674" w:rsidRPr="00753674" w:rsidRDefault="00753674" w:rsidP="00AA6EF3">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montavimo</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demontavimo</w:t>
      </w:r>
      <w:proofErr w:type="spellEnd"/>
      <w:r w:rsidRPr="00753674">
        <w:rPr>
          <w:sz w:val="24"/>
          <w:szCs w:val="24"/>
        </w:rPr>
        <w:t xml:space="preserve"> </w:t>
      </w:r>
      <w:proofErr w:type="spellStart"/>
      <w:r w:rsidRPr="00753674">
        <w:rPr>
          <w:sz w:val="24"/>
          <w:szCs w:val="24"/>
        </w:rPr>
        <w:t>darbai</w:t>
      </w:r>
      <w:proofErr w:type="spellEnd"/>
      <w:r w:rsidRPr="00753674">
        <w:rPr>
          <w:sz w:val="24"/>
          <w:szCs w:val="24"/>
        </w:rPr>
        <w:t xml:space="preserve">; </w:t>
      </w:r>
    </w:p>
    <w:p w14:paraId="6C85D601" w14:textId="77777777" w:rsidR="00753674" w:rsidRPr="00753674" w:rsidRDefault="00753674" w:rsidP="00AA6EF3">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dekoravimas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prižiūrėjimas</w:t>
      </w:r>
      <w:proofErr w:type="spellEnd"/>
      <w:r w:rsidRPr="00753674">
        <w:rPr>
          <w:sz w:val="24"/>
          <w:szCs w:val="24"/>
        </w:rPr>
        <w:t xml:space="preserve"> parodos </w:t>
      </w:r>
      <w:proofErr w:type="spellStart"/>
      <w:r w:rsidRPr="00753674">
        <w:rPr>
          <w:sz w:val="24"/>
          <w:szCs w:val="24"/>
        </w:rPr>
        <w:t>metu</w:t>
      </w:r>
      <w:proofErr w:type="spellEnd"/>
      <w:r w:rsidRPr="00753674">
        <w:rPr>
          <w:sz w:val="24"/>
          <w:szCs w:val="24"/>
        </w:rPr>
        <w:t xml:space="preserve">; </w:t>
      </w:r>
    </w:p>
    <w:p w14:paraId="656FCACA" w14:textId="77777777" w:rsidR="00753674" w:rsidRPr="00753674" w:rsidRDefault="00753674" w:rsidP="00AA6EF3">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elektros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šiukšlių</w:t>
      </w:r>
      <w:proofErr w:type="spellEnd"/>
      <w:r w:rsidRPr="00753674">
        <w:rPr>
          <w:sz w:val="24"/>
          <w:szCs w:val="24"/>
        </w:rPr>
        <w:t xml:space="preserve"> </w:t>
      </w:r>
      <w:proofErr w:type="spellStart"/>
      <w:r w:rsidRPr="00753674">
        <w:rPr>
          <w:sz w:val="24"/>
          <w:szCs w:val="24"/>
        </w:rPr>
        <w:t>išvežimo</w:t>
      </w:r>
      <w:proofErr w:type="spellEnd"/>
      <w:r w:rsidRPr="00753674">
        <w:rPr>
          <w:sz w:val="24"/>
          <w:szCs w:val="24"/>
        </w:rPr>
        <w:t xml:space="preserve"> </w:t>
      </w:r>
      <w:proofErr w:type="spellStart"/>
      <w:r w:rsidRPr="00753674">
        <w:rPr>
          <w:sz w:val="24"/>
          <w:szCs w:val="24"/>
        </w:rPr>
        <w:t>paslaugos</w:t>
      </w:r>
      <w:proofErr w:type="spellEnd"/>
      <w:r w:rsidRPr="00753674">
        <w:rPr>
          <w:sz w:val="24"/>
          <w:szCs w:val="24"/>
        </w:rPr>
        <w:t xml:space="preserve">; </w:t>
      </w:r>
    </w:p>
    <w:p w14:paraId="0CC38CEA" w14:textId="77777777" w:rsidR="00753674" w:rsidRPr="00753674" w:rsidRDefault="00753674" w:rsidP="00AA6EF3">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valymas</w:t>
      </w:r>
      <w:proofErr w:type="spellEnd"/>
      <w:r w:rsidRPr="00753674">
        <w:rPr>
          <w:sz w:val="24"/>
          <w:szCs w:val="24"/>
        </w:rPr>
        <w:t xml:space="preserve">, </w:t>
      </w:r>
      <w:proofErr w:type="spellStart"/>
      <w:r w:rsidRPr="00753674">
        <w:rPr>
          <w:sz w:val="24"/>
          <w:szCs w:val="24"/>
        </w:rPr>
        <w:t>šiukšlių</w:t>
      </w:r>
      <w:proofErr w:type="spellEnd"/>
      <w:r w:rsidRPr="00753674">
        <w:rPr>
          <w:sz w:val="24"/>
          <w:szCs w:val="24"/>
        </w:rPr>
        <w:t xml:space="preserve"> </w:t>
      </w:r>
      <w:proofErr w:type="spellStart"/>
      <w:r w:rsidRPr="00753674">
        <w:rPr>
          <w:sz w:val="24"/>
          <w:szCs w:val="24"/>
        </w:rPr>
        <w:t>išvežimas</w:t>
      </w:r>
      <w:proofErr w:type="spellEnd"/>
      <w:r w:rsidRPr="00753674">
        <w:rPr>
          <w:sz w:val="24"/>
          <w:szCs w:val="24"/>
        </w:rPr>
        <w:t xml:space="preserve"> po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montavimo</w:t>
      </w:r>
      <w:proofErr w:type="spellEnd"/>
      <w:r w:rsidRPr="00753674">
        <w:rPr>
          <w:sz w:val="24"/>
          <w:szCs w:val="24"/>
        </w:rPr>
        <w:t xml:space="preserve">, parodos </w:t>
      </w:r>
      <w:proofErr w:type="spellStart"/>
      <w:r w:rsidRPr="00753674">
        <w:rPr>
          <w:sz w:val="24"/>
          <w:szCs w:val="24"/>
        </w:rPr>
        <w:t>metu</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po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demontavimo</w:t>
      </w:r>
      <w:proofErr w:type="spellEnd"/>
      <w:r w:rsidRPr="00753674">
        <w:rPr>
          <w:sz w:val="24"/>
          <w:szCs w:val="24"/>
        </w:rPr>
        <w:t>.</w:t>
      </w:r>
    </w:p>
    <w:p w14:paraId="4501A534" w14:textId="77777777" w:rsidR="00753674" w:rsidRPr="00753674" w:rsidRDefault="00753674" w:rsidP="00AA6EF3">
      <w:pPr>
        <w:pStyle w:val="ListParagraph"/>
        <w:widowControl/>
        <w:numPr>
          <w:ilvl w:val="0"/>
          <w:numId w:val="93"/>
        </w:numPr>
        <w:tabs>
          <w:tab w:val="left" w:pos="1276"/>
        </w:tabs>
        <w:autoSpaceDE/>
        <w:autoSpaceDN/>
        <w:ind w:left="0" w:firstLine="851"/>
        <w:contextualSpacing/>
        <w:rPr>
          <w:sz w:val="24"/>
          <w:szCs w:val="24"/>
        </w:rPr>
      </w:pPr>
      <w:r w:rsidRPr="00753674">
        <w:rPr>
          <w:sz w:val="24"/>
          <w:szCs w:val="24"/>
        </w:rPr>
        <w:t xml:space="preserve">Stende </w:t>
      </w:r>
      <w:proofErr w:type="spellStart"/>
      <w:r w:rsidRPr="00753674">
        <w:rPr>
          <w:sz w:val="24"/>
          <w:szCs w:val="24"/>
        </w:rPr>
        <w:t>privalo</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numatyta</w:t>
      </w:r>
      <w:proofErr w:type="spellEnd"/>
      <w:r w:rsidRPr="00753674">
        <w:rPr>
          <w:sz w:val="24"/>
          <w:szCs w:val="24"/>
        </w:rPr>
        <w:t xml:space="preserve"> </w:t>
      </w:r>
      <w:proofErr w:type="spellStart"/>
      <w:r w:rsidRPr="00753674">
        <w:rPr>
          <w:sz w:val="24"/>
          <w:szCs w:val="24"/>
        </w:rPr>
        <w:t>pakankamai</w:t>
      </w:r>
      <w:proofErr w:type="spellEnd"/>
      <w:r w:rsidRPr="00753674">
        <w:rPr>
          <w:sz w:val="24"/>
          <w:szCs w:val="24"/>
        </w:rPr>
        <w:t xml:space="preserve"> </w:t>
      </w:r>
      <w:proofErr w:type="spellStart"/>
      <w:r w:rsidRPr="00753674">
        <w:rPr>
          <w:sz w:val="24"/>
          <w:szCs w:val="24"/>
        </w:rPr>
        <w:t>kištukinių</w:t>
      </w:r>
      <w:proofErr w:type="spellEnd"/>
      <w:r w:rsidRPr="00753674">
        <w:rPr>
          <w:sz w:val="24"/>
          <w:szCs w:val="24"/>
        </w:rPr>
        <w:t xml:space="preserve"> </w:t>
      </w:r>
      <w:proofErr w:type="spellStart"/>
      <w:r w:rsidRPr="00753674">
        <w:rPr>
          <w:sz w:val="24"/>
          <w:szCs w:val="24"/>
        </w:rPr>
        <w:t>lizdų</w:t>
      </w:r>
      <w:proofErr w:type="spellEnd"/>
      <w:r w:rsidRPr="00753674">
        <w:rPr>
          <w:sz w:val="24"/>
          <w:szCs w:val="24"/>
        </w:rPr>
        <w:t xml:space="preserve"> (</w:t>
      </w:r>
      <w:proofErr w:type="spellStart"/>
      <w:r w:rsidRPr="00753674">
        <w:rPr>
          <w:sz w:val="24"/>
          <w:szCs w:val="24"/>
        </w:rPr>
        <w:t>pagal</w:t>
      </w:r>
      <w:proofErr w:type="spellEnd"/>
      <w:r w:rsidRPr="00753674">
        <w:rPr>
          <w:sz w:val="24"/>
          <w:szCs w:val="24"/>
        </w:rPr>
        <w:t xml:space="preserve"> </w:t>
      </w:r>
      <w:proofErr w:type="spellStart"/>
      <w:r w:rsidRPr="00753674">
        <w:rPr>
          <w:sz w:val="24"/>
          <w:szCs w:val="24"/>
        </w:rPr>
        <w:t>įmonių</w:t>
      </w:r>
      <w:proofErr w:type="spellEnd"/>
      <w:r w:rsidRPr="00753674">
        <w:rPr>
          <w:sz w:val="24"/>
          <w:szCs w:val="24"/>
        </w:rPr>
        <w:t xml:space="preserve"> </w:t>
      </w:r>
      <w:proofErr w:type="spellStart"/>
      <w:r w:rsidRPr="00753674">
        <w:rPr>
          <w:sz w:val="24"/>
          <w:szCs w:val="24"/>
        </w:rPr>
        <w:t>poreikį</w:t>
      </w:r>
      <w:proofErr w:type="spellEnd"/>
      <w:r w:rsidRPr="00753674">
        <w:rPr>
          <w:sz w:val="24"/>
          <w:szCs w:val="24"/>
        </w:rPr>
        <w:t xml:space="preserve">), </w:t>
      </w:r>
      <w:proofErr w:type="spellStart"/>
      <w:r w:rsidRPr="00753674">
        <w:rPr>
          <w:sz w:val="24"/>
          <w:szCs w:val="24"/>
        </w:rPr>
        <w:t>reikalingų</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įrangai</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apšvietimui</w:t>
      </w:r>
      <w:proofErr w:type="spellEnd"/>
      <w:r w:rsidRPr="00753674">
        <w:rPr>
          <w:sz w:val="24"/>
          <w:szCs w:val="24"/>
        </w:rPr>
        <w:t xml:space="preserve">. Taip pat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užtikrintas</w:t>
      </w:r>
      <w:proofErr w:type="spellEnd"/>
      <w:r w:rsidRPr="00753674">
        <w:rPr>
          <w:sz w:val="24"/>
          <w:szCs w:val="24"/>
        </w:rPr>
        <w:t xml:space="preserve"> (</w:t>
      </w:r>
      <w:proofErr w:type="spellStart"/>
      <w:r w:rsidRPr="00753674">
        <w:rPr>
          <w:sz w:val="24"/>
          <w:szCs w:val="24"/>
        </w:rPr>
        <w:t>jei</w:t>
      </w:r>
      <w:proofErr w:type="spellEnd"/>
      <w:r w:rsidRPr="00753674">
        <w:rPr>
          <w:sz w:val="24"/>
          <w:szCs w:val="24"/>
        </w:rPr>
        <w:t xml:space="preserve"> </w:t>
      </w:r>
      <w:proofErr w:type="spellStart"/>
      <w:r w:rsidRPr="00753674">
        <w:rPr>
          <w:sz w:val="24"/>
          <w:szCs w:val="24"/>
        </w:rPr>
        <w:t>reikėtų</w:t>
      </w:r>
      <w:proofErr w:type="spellEnd"/>
      <w:r w:rsidRPr="00753674">
        <w:rPr>
          <w:sz w:val="24"/>
          <w:szCs w:val="24"/>
        </w:rPr>
        <w:t xml:space="preserve">) 24 </w:t>
      </w:r>
      <w:proofErr w:type="spellStart"/>
      <w:r w:rsidRPr="00753674">
        <w:rPr>
          <w:sz w:val="24"/>
          <w:szCs w:val="24"/>
        </w:rPr>
        <w:t>valandų</w:t>
      </w:r>
      <w:proofErr w:type="spellEnd"/>
      <w:r w:rsidRPr="00753674">
        <w:rPr>
          <w:sz w:val="24"/>
          <w:szCs w:val="24"/>
        </w:rPr>
        <w:t xml:space="preserve"> </w:t>
      </w:r>
      <w:proofErr w:type="spellStart"/>
      <w:r w:rsidRPr="00753674">
        <w:rPr>
          <w:sz w:val="24"/>
          <w:szCs w:val="24"/>
        </w:rPr>
        <w:t>elektros</w:t>
      </w:r>
      <w:proofErr w:type="spellEnd"/>
      <w:r w:rsidRPr="00753674">
        <w:rPr>
          <w:sz w:val="24"/>
          <w:szCs w:val="24"/>
        </w:rPr>
        <w:t xml:space="preserve"> </w:t>
      </w:r>
      <w:proofErr w:type="spellStart"/>
      <w:r w:rsidRPr="00753674">
        <w:rPr>
          <w:sz w:val="24"/>
          <w:szCs w:val="24"/>
        </w:rPr>
        <w:t>tiekimas</w:t>
      </w:r>
      <w:proofErr w:type="spellEnd"/>
      <w:r w:rsidRPr="00753674">
        <w:rPr>
          <w:sz w:val="24"/>
          <w:szCs w:val="24"/>
        </w:rPr>
        <w:t xml:space="preserve"> </w:t>
      </w:r>
      <w:proofErr w:type="spellStart"/>
      <w:r w:rsidRPr="00753674">
        <w:rPr>
          <w:sz w:val="24"/>
          <w:szCs w:val="24"/>
        </w:rPr>
        <w:t>šaldymo</w:t>
      </w:r>
      <w:proofErr w:type="spellEnd"/>
      <w:r w:rsidRPr="00753674">
        <w:rPr>
          <w:sz w:val="24"/>
          <w:szCs w:val="24"/>
        </w:rPr>
        <w:t xml:space="preserve"> </w:t>
      </w:r>
      <w:proofErr w:type="spellStart"/>
      <w:r w:rsidRPr="00753674">
        <w:rPr>
          <w:sz w:val="24"/>
          <w:szCs w:val="24"/>
        </w:rPr>
        <w:t>įrangai</w:t>
      </w:r>
      <w:proofErr w:type="spellEnd"/>
      <w:r w:rsidRPr="00753674">
        <w:rPr>
          <w:sz w:val="24"/>
          <w:szCs w:val="24"/>
        </w:rPr>
        <w:t>.</w:t>
      </w:r>
    </w:p>
    <w:p w14:paraId="6B2B9E92" w14:textId="77777777" w:rsidR="00753674" w:rsidRPr="00753674" w:rsidRDefault="00753674" w:rsidP="00AA6EF3">
      <w:pPr>
        <w:pStyle w:val="ListParagraph"/>
        <w:widowControl/>
        <w:numPr>
          <w:ilvl w:val="0"/>
          <w:numId w:val="93"/>
        </w:numPr>
        <w:tabs>
          <w:tab w:val="left" w:pos="1276"/>
        </w:tabs>
        <w:suppressAutoHyphens/>
        <w:autoSpaceDE/>
        <w:ind w:left="0" w:firstLine="851"/>
        <w:contextualSpacing/>
        <w:textAlignment w:val="baseline"/>
        <w:rPr>
          <w:sz w:val="24"/>
          <w:szCs w:val="24"/>
        </w:rPr>
      </w:pPr>
      <w:r w:rsidRPr="00753674">
        <w:rPr>
          <w:sz w:val="24"/>
          <w:szCs w:val="24"/>
        </w:rPr>
        <w:t xml:space="preserve">24 </w:t>
      </w:r>
      <w:proofErr w:type="spellStart"/>
      <w:r w:rsidRPr="00753674">
        <w:rPr>
          <w:sz w:val="24"/>
          <w:szCs w:val="24"/>
        </w:rPr>
        <w:t>valandų</w:t>
      </w:r>
      <w:proofErr w:type="spellEnd"/>
      <w:r w:rsidRPr="00753674">
        <w:rPr>
          <w:sz w:val="24"/>
          <w:szCs w:val="24"/>
        </w:rPr>
        <w:t xml:space="preserve"> </w:t>
      </w:r>
      <w:proofErr w:type="spellStart"/>
      <w:r w:rsidRPr="00753674">
        <w:rPr>
          <w:sz w:val="24"/>
          <w:szCs w:val="24"/>
        </w:rPr>
        <w:t>elektros</w:t>
      </w:r>
      <w:proofErr w:type="spellEnd"/>
      <w:r w:rsidRPr="00753674">
        <w:rPr>
          <w:sz w:val="24"/>
          <w:szCs w:val="24"/>
        </w:rPr>
        <w:t xml:space="preserve"> </w:t>
      </w:r>
      <w:proofErr w:type="spellStart"/>
      <w:r w:rsidRPr="00753674">
        <w:rPr>
          <w:sz w:val="24"/>
          <w:szCs w:val="24"/>
        </w:rPr>
        <w:t>tiekimas</w:t>
      </w:r>
      <w:proofErr w:type="spellEnd"/>
      <w:r w:rsidRPr="00753674">
        <w:rPr>
          <w:sz w:val="24"/>
          <w:szCs w:val="24"/>
        </w:rPr>
        <w:t xml:space="preserve"> </w:t>
      </w:r>
      <w:proofErr w:type="spellStart"/>
      <w:r w:rsidRPr="00753674">
        <w:rPr>
          <w:sz w:val="24"/>
          <w:szCs w:val="24"/>
        </w:rPr>
        <w:t>šaldymo</w:t>
      </w:r>
      <w:proofErr w:type="spellEnd"/>
      <w:r w:rsidRPr="00753674">
        <w:rPr>
          <w:sz w:val="24"/>
          <w:szCs w:val="24"/>
        </w:rPr>
        <w:t xml:space="preserve"> </w:t>
      </w:r>
      <w:proofErr w:type="spellStart"/>
      <w:r w:rsidRPr="00753674">
        <w:rPr>
          <w:sz w:val="24"/>
          <w:szCs w:val="24"/>
        </w:rPr>
        <w:t>įrangai</w:t>
      </w:r>
      <w:proofErr w:type="spellEnd"/>
      <w:r w:rsidRPr="00753674">
        <w:rPr>
          <w:sz w:val="24"/>
          <w:szCs w:val="24"/>
        </w:rPr>
        <w:t xml:space="preserve"> (</w:t>
      </w:r>
      <w:proofErr w:type="spellStart"/>
      <w:r w:rsidRPr="00753674">
        <w:rPr>
          <w:sz w:val="24"/>
          <w:szCs w:val="24"/>
        </w:rPr>
        <w:t>jei</w:t>
      </w:r>
      <w:proofErr w:type="spellEnd"/>
      <w:r w:rsidRPr="00753674">
        <w:rPr>
          <w:sz w:val="24"/>
          <w:szCs w:val="24"/>
        </w:rPr>
        <w:t xml:space="preserve"> </w:t>
      </w:r>
      <w:proofErr w:type="spellStart"/>
      <w:r w:rsidRPr="00753674">
        <w:rPr>
          <w:sz w:val="24"/>
          <w:szCs w:val="24"/>
        </w:rPr>
        <w:t>reikėtų</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pajungtas</w:t>
      </w:r>
      <w:proofErr w:type="spellEnd"/>
      <w:r w:rsidRPr="00753674">
        <w:rPr>
          <w:sz w:val="24"/>
          <w:szCs w:val="24"/>
        </w:rPr>
        <w:t xml:space="preserve"> nuo 2025 m. </w:t>
      </w:r>
      <w:proofErr w:type="spellStart"/>
      <w:r w:rsidRPr="00753674">
        <w:rPr>
          <w:sz w:val="24"/>
          <w:szCs w:val="24"/>
        </w:rPr>
        <w:t>lapkričio</w:t>
      </w:r>
      <w:proofErr w:type="spellEnd"/>
      <w:r w:rsidRPr="00753674">
        <w:rPr>
          <w:sz w:val="24"/>
          <w:szCs w:val="24"/>
        </w:rPr>
        <w:t xml:space="preserve"> 3 d. 14 val.</w:t>
      </w:r>
    </w:p>
    <w:p w14:paraId="036F2959" w14:textId="77777777" w:rsidR="00753674" w:rsidRPr="00753674" w:rsidRDefault="00753674" w:rsidP="00AA6EF3">
      <w:pPr>
        <w:pStyle w:val="ListParagraph"/>
        <w:numPr>
          <w:ilvl w:val="0"/>
          <w:numId w:val="93"/>
        </w:numPr>
        <w:tabs>
          <w:tab w:val="left" w:pos="1276"/>
        </w:tabs>
        <w:adjustRightInd w:val="0"/>
        <w:ind w:left="0" w:firstLine="851"/>
        <w:contextualSpacing/>
        <w:rPr>
          <w:sz w:val="24"/>
          <w:szCs w:val="24"/>
          <w:u w:val="single"/>
        </w:rPr>
      </w:pPr>
      <w:proofErr w:type="spellStart"/>
      <w:r w:rsidRPr="00753674">
        <w:rPr>
          <w:sz w:val="24"/>
          <w:szCs w:val="24"/>
        </w:rPr>
        <w:t>Stendas</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atitikti</w:t>
      </w:r>
      <w:proofErr w:type="spellEnd"/>
      <w:r w:rsidRPr="00753674">
        <w:rPr>
          <w:sz w:val="24"/>
          <w:szCs w:val="24"/>
        </w:rPr>
        <w:t xml:space="preserve"> </w:t>
      </w:r>
      <w:proofErr w:type="spellStart"/>
      <w:r w:rsidRPr="00753674">
        <w:rPr>
          <w:sz w:val="24"/>
          <w:szCs w:val="24"/>
        </w:rPr>
        <w:t>visus</w:t>
      </w:r>
      <w:proofErr w:type="spellEnd"/>
      <w:r w:rsidRPr="00753674">
        <w:rPr>
          <w:sz w:val="24"/>
          <w:szCs w:val="24"/>
        </w:rPr>
        <w:t xml:space="preserve"> </w:t>
      </w:r>
      <w:proofErr w:type="spellStart"/>
      <w:r w:rsidRPr="00753674">
        <w:rPr>
          <w:sz w:val="24"/>
          <w:szCs w:val="24"/>
        </w:rPr>
        <w:t>saugumo</w:t>
      </w:r>
      <w:proofErr w:type="spellEnd"/>
      <w:r w:rsidRPr="00753674">
        <w:rPr>
          <w:sz w:val="24"/>
          <w:szCs w:val="24"/>
        </w:rPr>
        <w:t xml:space="preserve"> </w:t>
      </w:r>
      <w:proofErr w:type="spellStart"/>
      <w:r w:rsidRPr="00753674">
        <w:rPr>
          <w:sz w:val="24"/>
          <w:szCs w:val="24"/>
        </w:rPr>
        <w:t>reikalavimus</w:t>
      </w:r>
      <w:proofErr w:type="spellEnd"/>
      <w:r w:rsidRPr="00753674">
        <w:rPr>
          <w:sz w:val="24"/>
          <w:szCs w:val="24"/>
        </w:rPr>
        <w:t xml:space="preserve">, </w:t>
      </w:r>
      <w:proofErr w:type="spellStart"/>
      <w:r w:rsidRPr="00753674">
        <w:rPr>
          <w:sz w:val="24"/>
          <w:szCs w:val="24"/>
        </w:rPr>
        <w:t>kuriuos</w:t>
      </w:r>
      <w:proofErr w:type="spellEnd"/>
      <w:r w:rsidRPr="00753674">
        <w:rPr>
          <w:sz w:val="24"/>
          <w:szCs w:val="24"/>
        </w:rPr>
        <w:t xml:space="preserve"> </w:t>
      </w:r>
      <w:proofErr w:type="spellStart"/>
      <w:r w:rsidRPr="00753674">
        <w:rPr>
          <w:sz w:val="24"/>
          <w:szCs w:val="24"/>
        </w:rPr>
        <w:t>nustatė</w:t>
      </w:r>
      <w:proofErr w:type="spellEnd"/>
      <w:r w:rsidRPr="00753674">
        <w:rPr>
          <w:sz w:val="24"/>
          <w:szCs w:val="24"/>
        </w:rPr>
        <w:t xml:space="preserve"> parodos „Gulfood Manufacturing </w:t>
      </w:r>
      <w:proofErr w:type="gramStart"/>
      <w:r w:rsidRPr="00753674">
        <w:rPr>
          <w:sz w:val="24"/>
          <w:szCs w:val="24"/>
        </w:rPr>
        <w:t xml:space="preserve">2025“ </w:t>
      </w:r>
      <w:proofErr w:type="spellStart"/>
      <w:r w:rsidRPr="00753674">
        <w:rPr>
          <w:sz w:val="24"/>
          <w:szCs w:val="24"/>
        </w:rPr>
        <w:t>organizatoriai</w:t>
      </w:r>
      <w:proofErr w:type="spellEnd"/>
      <w:proofErr w:type="gramEnd"/>
      <w:r w:rsidRPr="00753674">
        <w:rPr>
          <w:sz w:val="24"/>
          <w:szCs w:val="24"/>
        </w:rPr>
        <w:t xml:space="preserve">. </w:t>
      </w:r>
    </w:p>
    <w:p w14:paraId="5A91FACC" w14:textId="77777777" w:rsidR="00753674" w:rsidRPr="00753674" w:rsidRDefault="00753674" w:rsidP="00AA6EF3">
      <w:pPr>
        <w:pStyle w:val="ListParagraph"/>
        <w:numPr>
          <w:ilvl w:val="0"/>
          <w:numId w:val="93"/>
        </w:numPr>
        <w:tabs>
          <w:tab w:val="left" w:pos="1276"/>
        </w:tabs>
        <w:suppressAutoHyphens/>
        <w:adjustRightInd w:val="0"/>
        <w:ind w:left="0" w:firstLine="851"/>
        <w:contextualSpacing/>
        <w:textAlignment w:val="baseline"/>
        <w:rPr>
          <w:sz w:val="24"/>
          <w:szCs w:val="24"/>
        </w:rPr>
      </w:pPr>
      <w:proofErr w:type="spellStart"/>
      <w:r w:rsidRPr="00753674">
        <w:rPr>
          <w:sz w:val="24"/>
          <w:szCs w:val="24"/>
        </w:rPr>
        <w:t>Visos</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komunikacijos</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paslėptos</w:t>
      </w:r>
      <w:proofErr w:type="spellEnd"/>
      <w:r w:rsidRPr="00753674">
        <w:rPr>
          <w:sz w:val="24"/>
          <w:szCs w:val="24"/>
        </w:rPr>
        <w:t xml:space="preserve"> </w:t>
      </w:r>
      <w:proofErr w:type="spellStart"/>
      <w:r w:rsidRPr="00753674">
        <w:rPr>
          <w:sz w:val="24"/>
          <w:szCs w:val="24"/>
        </w:rPr>
        <w:t>ir</w:t>
      </w:r>
      <w:proofErr w:type="spellEnd"/>
      <w:r w:rsidRPr="00753674">
        <w:rPr>
          <w:sz w:val="24"/>
          <w:szCs w:val="24"/>
        </w:rPr>
        <w:t xml:space="preserve"> </w:t>
      </w:r>
      <w:proofErr w:type="spellStart"/>
      <w:r w:rsidRPr="00753674">
        <w:rPr>
          <w:sz w:val="24"/>
          <w:szCs w:val="24"/>
        </w:rPr>
        <w:t>visi</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elektros</w:t>
      </w:r>
      <w:proofErr w:type="spellEnd"/>
      <w:r w:rsidRPr="00753674">
        <w:rPr>
          <w:sz w:val="24"/>
          <w:szCs w:val="24"/>
        </w:rPr>
        <w:t xml:space="preserve"> </w:t>
      </w:r>
      <w:proofErr w:type="spellStart"/>
      <w:r w:rsidRPr="00753674">
        <w:rPr>
          <w:sz w:val="24"/>
          <w:szCs w:val="24"/>
        </w:rPr>
        <w:t>laidai</w:t>
      </w:r>
      <w:proofErr w:type="spellEnd"/>
      <w:r w:rsidRPr="00753674">
        <w:rPr>
          <w:sz w:val="24"/>
          <w:szCs w:val="24"/>
        </w:rPr>
        <w:t xml:space="preserve"> </w:t>
      </w:r>
      <w:proofErr w:type="spellStart"/>
      <w:r w:rsidRPr="00753674">
        <w:rPr>
          <w:sz w:val="24"/>
          <w:szCs w:val="24"/>
        </w:rPr>
        <w:t>turi</w:t>
      </w:r>
      <w:proofErr w:type="spellEnd"/>
      <w:r w:rsidRPr="00753674">
        <w:rPr>
          <w:sz w:val="24"/>
          <w:szCs w:val="24"/>
        </w:rPr>
        <w:t xml:space="preserve"> </w:t>
      </w:r>
      <w:proofErr w:type="spellStart"/>
      <w:r w:rsidRPr="00753674">
        <w:rPr>
          <w:sz w:val="24"/>
          <w:szCs w:val="24"/>
        </w:rPr>
        <w:t>būti</w:t>
      </w:r>
      <w:proofErr w:type="spellEnd"/>
      <w:r w:rsidRPr="00753674">
        <w:rPr>
          <w:sz w:val="24"/>
          <w:szCs w:val="24"/>
        </w:rPr>
        <w:t xml:space="preserve"> </w:t>
      </w:r>
      <w:proofErr w:type="spellStart"/>
      <w:r w:rsidRPr="00753674">
        <w:rPr>
          <w:sz w:val="24"/>
          <w:szCs w:val="24"/>
        </w:rPr>
        <w:t>paslėpti</w:t>
      </w:r>
      <w:proofErr w:type="spellEnd"/>
      <w:r w:rsidRPr="00753674">
        <w:rPr>
          <w:sz w:val="24"/>
          <w:szCs w:val="24"/>
        </w:rPr>
        <w:t>.</w:t>
      </w:r>
    </w:p>
    <w:p w14:paraId="2D4F382E" w14:textId="77777777" w:rsidR="00753674" w:rsidRPr="00753674" w:rsidRDefault="00753674" w:rsidP="00AA6EF3">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753674">
        <w:rPr>
          <w:rFonts w:eastAsia="Calibri"/>
          <w:sz w:val="24"/>
          <w:szCs w:val="24"/>
        </w:rPr>
        <w:t>Stendui</w:t>
      </w:r>
      <w:proofErr w:type="spellEnd"/>
      <w:r w:rsidRPr="00753674">
        <w:rPr>
          <w:rFonts w:eastAsia="Calibri"/>
          <w:sz w:val="24"/>
          <w:szCs w:val="24"/>
        </w:rPr>
        <w:t xml:space="preserve"> </w:t>
      </w:r>
      <w:proofErr w:type="spellStart"/>
      <w:r w:rsidRPr="00753674">
        <w:rPr>
          <w:rFonts w:eastAsia="Calibri"/>
          <w:sz w:val="24"/>
          <w:szCs w:val="24"/>
        </w:rPr>
        <w:t>naudojamos</w:t>
      </w:r>
      <w:proofErr w:type="spellEnd"/>
      <w:r w:rsidRPr="00753674">
        <w:rPr>
          <w:rFonts w:eastAsia="Calibri"/>
          <w:sz w:val="24"/>
          <w:szCs w:val="24"/>
        </w:rPr>
        <w:t xml:space="preserve"> </w:t>
      </w:r>
      <w:proofErr w:type="spellStart"/>
      <w:r w:rsidRPr="00753674">
        <w:rPr>
          <w:rFonts w:eastAsia="Calibri"/>
          <w:sz w:val="24"/>
          <w:szCs w:val="24"/>
        </w:rPr>
        <w:t>medžiagos</w:t>
      </w:r>
      <w:proofErr w:type="spellEnd"/>
      <w:r w:rsidRPr="00753674">
        <w:rPr>
          <w:rFonts w:eastAsia="Calibri"/>
          <w:sz w:val="24"/>
          <w:szCs w:val="24"/>
        </w:rPr>
        <w:t xml:space="preserve"> </w:t>
      </w:r>
      <w:proofErr w:type="spellStart"/>
      <w:r w:rsidRPr="00753674">
        <w:rPr>
          <w:rFonts w:eastAsia="Calibri"/>
          <w:sz w:val="24"/>
          <w:szCs w:val="24"/>
        </w:rPr>
        <w:t>turi</w:t>
      </w:r>
      <w:proofErr w:type="spellEnd"/>
      <w:r w:rsidRPr="00753674">
        <w:rPr>
          <w:rFonts w:eastAsia="Calibri"/>
          <w:sz w:val="24"/>
          <w:szCs w:val="24"/>
        </w:rPr>
        <w:t xml:space="preserve"> </w:t>
      </w:r>
      <w:proofErr w:type="spellStart"/>
      <w:r w:rsidRPr="00753674">
        <w:rPr>
          <w:rFonts w:eastAsia="Calibri"/>
          <w:sz w:val="24"/>
          <w:szCs w:val="24"/>
        </w:rPr>
        <w:t>atitikti</w:t>
      </w:r>
      <w:proofErr w:type="spellEnd"/>
      <w:r w:rsidRPr="00753674">
        <w:rPr>
          <w:rFonts w:eastAsia="Calibri"/>
          <w:sz w:val="24"/>
          <w:szCs w:val="24"/>
        </w:rPr>
        <w:t xml:space="preserve"> </w:t>
      </w:r>
      <w:proofErr w:type="spellStart"/>
      <w:r w:rsidRPr="00753674">
        <w:rPr>
          <w:rFonts w:eastAsia="Calibri"/>
          <w:sz w:val="24"/>
          <w:szCs w:val="24"/>
        </w:rPr>
        <w:t>priešgaisrinės</w:t>
      </w:r>
      <w:proofErr w:type="spellEnd"/>
      <w:r w:rsidRPr="00753674">
        <w:rPr>
          <w:rFonts w:eastAsia="Calibri"/>
          <w:sz w:val="24"/>
          <w:szCs w:val="24"/>
        </w:rPr>
        <w:t xml:space="preserve"> </w:t>
      </w:r>
      <w:proofErr w:type="spellStart"/>
      <w:r w:rsidRPr="00753674">
        <w:rPr>
          <w:rFonts w:eastAsia="Calibri"/>
          <w:sz w:val="24"/>
          <w:szCs w:val="24"/>
        </w:rPr>
        <w:t>saugos</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proofErr w:type="gramStart"/>
      <w:r w:rsidRPr="00753674">
        <w:rPr>
          <w:rFonts w:eastAsia="Calibri"/>
          <w:sz w:val="24"/>
          <w:szCs w:val="24"/>
        </w:rPr>
        <w:t>saugumo</w:t>
      </w:r>
      <w:proofErr w:type="spellEnd"/>
      <w:r w:rsidRPr="00753674">
        <w:rPr>
          <w:rFonts w:eastAsia="Calibri"/>
          <w:sz w:val="24"/>
          <w:szCs w:val="24"/>
        </w:rPr>
        <w:t xml:space="preserve">  </w:t>
      </w:r>
      <w:proofErr w:type="spellStart"/>
      <w:r w:rsidRPr="00753674">
        <w:rPr>
          <w:rFonts w:eastAsia="Calibri"/>
          <w:sz w:val="24"/>
          <w:szCs w:val="24"/>
        </w:rPr>
        <w:t>reikalavimus</w:t>
      </w:r>
      <w:proofErr w:type="spellEnd"/>
      <w:proofErr w:type="gramEnd"/>
      <w:r w:rsidRPr="00753674">
        <w:rPr>
          <w:rFonts w:eastAsia="Calibri"/>
          <w:sz w:val="24"/>
          <w:szCs w:val="24"/>
        </w:rPr>
        <w:t xml:space="preserve">, </w:t>
      </w:r>
      <w:proofErr w:type="spellStart"/>
      <w:r w:rsidRPr="00753674">
        <w:rPr>
          <w:rFonts w:eastAsia="Calibri"/>
          <w:sz w:val="24"/>
          <w:szCs w:val="24"/>
        </w:rPr>
        <w:t>keliamus</w:t>
      </w:r>
      <w:proofErr w:type="spellEnd"/>
      <w:r w:rsidRPr="00753674">
        <w:rPr>
          <w:rFonts w:eastAsia="Calibri"/>
          <w:sz w:val="24"/>
          <w:szCs w:val="24"/>
        </w:rPr>
        <w:t xml:space="preserve"> </w:t>
      </w:r>
      <w:proofErr w:type="spellStart"/>
      <w:r w:rsidRPr="00753674">
        <w:rPr>
          <w:rFonts w:eastAsia="Calibri"/>
          <w:sz w:val="24"/>
          <w:szCs w:val="24"/>
        </w:rPr>
        <w:t>tokios</w:t>
      </w:r>
      <w:proofErr w:type="spellEnd"/>
      <w:r w:rsidRPr="00753674">
        <w:rPr>
          <w:rFonts w:eastAsia="Calibri"/>
          <w:sz w:val="24"/>
          <w:szCs w:val="24"/>
        </w:rPr>
        <w:t xml:space="preserve"> </w:t>
      </w:r>
      <w:proofErr w:type="spellStart"/>
      <w:r w:rsidRPr="00753674">
        <w:rPr>
          <w:rFonts w:eastAsia="Calibri"/>
          <w:sz w:val="24"/>
          <w:szCs w:val="24"/>
        </w:rPr>
        <w:t>paskirties</w:t>
      </w:r>
      <w:proofErr w:type="spellEnd"/>
      <w:r w:rsidRPr="00753674">
        <w:rPr>
          <w:rFonts w:eastAsia="Calibri"/>
          <w:sz w:val="24"/>
          <w:szCs w:val="24"/>
        </w:rPr>
        <w:t xml:space="preserve"> </w:t>
      </w:r>
      <w:proofErr w:type="spellStart"/>
      <w:r w:rsidRPr="00753674">
        <w:rPr>
          <w:rFonts w:eastAsia="Calibri"/>
          <w:sz w:val="24"/>
          <w:szCs w:val="24"/>
        </w:rPr>
        <w:t>įrangai</w:t>
      </w:r>
      <w:proofErr w:type="spellEnd"/>
      <w:r w:rsidRPr="00753674">
        <w:rPr>
          <w:rFonts w:eastAsia="Calibri"/>
          <w:sz w:val="24"/>
          <w:szCs w:val="24"/>
        </w:rPr>
        <w:t xml:space="preserve"> </w:t>
      </w:r>
      <w:proofErr w:type="spellStart"/>
      <w:r w:rsidRPr="00753674">
        <w:rPr>
          <w:rFonts w:eastAsia="Calibri"/>
          <w:sz w:val="24"/>
          <w:szCs w:val="24"/>
        </w:rPr>
        <w:t>ir</w:t>
      </w:r>
      <w:proofErr w:type="spellEnd"/>
      <w:r w:rsidRPr="00753674">
        <w:rPr>
          <w:rFonts w:eastAsia="Calibri"/>
          <w:sz w:val="24"/>
          <w:szCs w:val="24"/>
        </w:rPr>
        <w:t xml:space="preserve"> </w:t>
      </w:r>
      <w:proofErr w:type="spellStart"/>
      <w:r w:rsidRPr="00753674">
        <w:rPr>
          <w:rFonts w:eastAsia="Calibri"/>
          <w:sz w:val="24"/>
          <w:szCs w:val="24"/>
        </w:rPr>
        <w:t>medžiagoms</w:t>
      </w:r>
      <w:proofErr w:type="spellEnd"/>
      <w:r w:rsidRPr="00753674">
        <w:rPr>
          <w:rFonts w:eastAsia="Calibri"/>
          <w:sz w:val="24"/>
          <w:szCs w:val="24"/>
        </w:rPr>
        <w:t xml:space="preserve">. </w:t>
      </w:r>
    </w:p>
    <w:p w14:paraId="532B0EE8" w14:textId="77777777" w:rsidR="00753674" w:rsidRPr="00753674" w:rsidRDefault="00753674" w:rsidP="00AA6EF3">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753674">
        <w:rPr>
          <w:sz w:val="24"/>
          <w:szCs w:val="24"/>
        </w:rPr>
        <w:t xml:space="preserve">Kiekviena </w:t>
      </w:r>
      <w:proofErr w:type="spellStart"/>
      <w:r w:rsidRPr="00753674">
        <w:rPr>
          <w:sz w:val="24"/>
          <w:szCs w:val="24"/>
        </w:rPr>
        <w:t>įmonė</w:t>
      </w:r>
      <w:proofErr w:type="spellEnd"/>
      <w:r w:rsidRPr="00753674">
        <w:rPr>
          <w:sz w:val="24"/>
          <w:szCs w:val="24"/>
        </w:rPr>
        <w:t xml:space="preserve"> </w:t>
      </w:r>
      <w:proofErr w:type="spellStart"/>
      <w:r w:rsidRPr="00753674">
        <w:rPr>
          <w:sz w:val="24"/>
          <w:szCs w:val="24"/>
        </w:rPr>
        <w:t>dalyvė</w:t>
      </w:r>
      <w:proofErr w:type="spellEnd"/>
      <w:r w:rsidRPr="00753674">
        <w:rPr>
          <w:sz w:val="24"/>
          <w:szCs w:val="24"/>
        </w:rPr>
        <w:t xml:space="preserve"> </w:t>
      </w:r>
      <w:proofErr w:type="spellStart"/>
      <w:r w:rsidRPr="00753674">
        <w:rPr>
          <w:sz w:val="24"/>
          <w:szCs w:val="24"/>
        </w:rPr>
        <w:t>privalo</w:t>
      </w:r>
      <w:proofErr w:type="spellEnd"/>
      <w:r w:rsidRPr="00753674">
        <w:rPr>
          <w:sz w:val="24"/>
          <w:szCs w:val="24"/>
        </w:rPr>
        <w:t xml:space="preserve"> </w:t>
      </w:r>
      <w:proofErr w:type="spellStart"/>
      <w:r w:rsidRPr="00753674">
        <w:rPr>
          <w:sz w:val="24"/>
          <w:szCs w:val="24"/>
        </w:rPr>
        <w:t>turėti</w:t>
      </w:r>
      <w:proofErr w:type="spellEnd"/>
      <w:r w:rsidRPr="00753674">
        <w:rPr>
          <w:sz w:val="24"/>
          <w:szCs w:val="24"/>
        </w:rPr>
        <w:t xml:space="preserve"> </w:t>
      </w:r>
      <w:proofErr w:type="spellStart"/>
      <w:r w:rsidRPr="00753674">
        <w:rPr>
          <w:sz w:val="24"/>
          <w:szCs w:val="24"/>
        </w:rPr>
        <w:t>savo</w:t>
      </w:r>
      <w:proofErr w:type="spellEnd"/>
      <w:r w:rsidRPr="00753674">
        <w:rPr>
          <w:sz w:val="24"/>
          <w:szCs w:val="24"/>
        </w:rPr>
        <w:t xml:space="preserve"> </w:t>
      </w:r>
      <w:proofErr w:type="spellStart"/>
      <w:r w:rsidRPr="00753674">
        <w:rPr>
          <w:sz w:val="24"/>
          <w:szCs w:val="24"/>
        </w:rPr>
        <w:t>stendo</w:t>
      </w:r>
      <w:proofErr w:type="spellEnd"/>
      <w:r w:rsidRPr="00753674">
        <w:rPr>
          <w:sz w:val="24"/>
          <w:szCs w:val="24"/>
        </w:rPr>
        <w:t xml:space="preserve"> </w:t>
      </w:r>
      <w:proofErr w:type="spellStart"/>
      <w:r w:rsidRPr="00753674">
        <w:rPr>
          <w:sz w:val="24"/>
          <w:szCs w:val="24"/>
        </w:rPr>
        <w:t>numerį</w:t>
      </w:r>
      <w:proofErr w:type="spellEnd"/>
      <w:r w:rsidRPr="00753674">
        <w:rPr>
          <w:sz w:val="24"/>
          <w:szCs w:val="24"/>
        </w:rPr>
        <w:t xml:space="preserve">. </w:t>
      </w:r>
      <w:r w:rsidRPr="00753674">
        <w:rPr>
          <w:sz w:val="24"/>
          <w:szCs w:val="24"/>
          <w:lang w:val="fi-FI"/>
        </w:rPr>
        <w:t>Numeris turi būti gerai matomoje vietoje.</w:t>
      </w:r>
    </w:p>
    <w:p w14:paraId="35E7BE16" w14:textId="77777777" w:rsidR="00753674" w:rsidRPr="00753674" w:rsidRDefault="00753674" w:rsidP="00AA6EF3">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753674">
        <w:rPr>
          <w:sz w:val="24"/>
          <w:szCs w:val="24"/>
          <w:lang w:val="fi-FI"/>
        </w:rPr>
        <w:lastRenderedPageBreak/>
        <w:t xml:space="preserve">Jeigu, dėl nenumatytų aplinkybių dalyvavimas parodoje būtų neįmanomas ar paroda, organizatorių sprendimu, būtų atšaukta, perkelta ar kitaip apribotas dalyvavimas joje, LitFOOD numato galimybę pratęsti sutartį su stendo statytoju iki naujos, dalyvavimo galimybę numatančios datos.  </w:t>
      </w:r>
    </w:p>
    <w:p w14:paraId="167429BC" w14:textId="77777777" w:rsidR="00753674" w:rsidRPr="00753674" w:rsidRDefault="00753674" w:rsidP="00AA6EF3">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753674">
        <w:rPr>
          <w:sz w:val="24"/>
          <w:szCs w:val="24"/>
          <w:lang w:val="fi-FI"/>
        </w:rPr>
        <w:t>Tiekėjas turi užtikrinti, kad atliekant darbus bus sunaudojama mažiau gamtos išteklių kurių sudėtyje yra pakartotinai panaudotų ir (ar) perdirbtų medžiagų.</w:t>
      </w:r>
    </w:p>
    <w:p w14:paraId="0171DFAD" w14:textId="77777777" w:rsidR="00753674" w:rsidRPr="00753674" w:rsidRDefault="00753674" w:rsidP="00AA6EF3">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753674">
        <w:rPr>
          <w:sz w:val="24"/>
          <w:szCs w:val="24"/>
          <w:lang w:val="fi-FI"/>
        </w:rPr>
        <w:t>Tiekėjas turi užtikrinti, kad atliekant darbus bus sunaudojama mažiau elektros energijos ir (ar) naudojama energija iš atsinaujinančių energijos išteklių.</w:t>
      </w:r>
    </w:p>
    <w:p w14:paraId="089EA32D" w14:textId="77777777" w:rsidR="00753674" w:rsidRPr="00753674" w:rsidRDefault="00753674" w:rsidP="00AA6EF3">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753674">
        <w:rPr>
          <w:sz w:val="24"/>
          <w:szCs w:val="24"/>
          <w:lang w:val="fi-FI"/>
        </w:rPr>
        <w:t>Visi dokumentai susiję su sutarties vykdymu ir darbų atlikimu turi būti tik elektroniniai.</w:t>
      </w:r>
    </w:p>
    <w:p w14:paraId="48E6B915" w14:textId="77777777" w:rsidR="00753674" w:rsidRPr="00753674" w:rsidRDefault="00753674" w:rsidP="00AA6EF3">
      <w:pPr>
        <w:pStyle w:val="ListParagraph"/>
        <w:widowControl/>
        <w:numPr>
          <w:ilvl w:val="0"/>
          <w:numId w:val="93"/>
        </w:numPr>
        <w:tabs>
          <w:tab w:val="left" w:pos="709"/>
          <w:tab w:val="left" w:pos="993"/>
          <w:tab w:val="left" w:pos="1276"/>
        </w:tabs>
        <w:suppressAutoHyphens/>
        <w:ind w:left="284" w:firstLine="567"/>
        <w:contextualSpacing/>
        <w:textAlignment w:val="baseline"/>
        <w:rPr>
          <w:sz w:val="24"/>
          <w:szCs w:val="24"/>
        </w:rPr>
      </w:pPr>
      <w:proofErr w:type="spellStart"/>
      <w:r w:rsidRPr="00753674">
        <w:rPr>
          <w:sz w:val="24"/>
          <w:szCs w:val="24"/>
        </w:rPr>
        <w:t>Darbų</w:t>
      </w:r>
      <w:proofErr w:type="spellEnd"/>
      <w:r w:rsidRPr="00753674">
        <w:rPr>
          <w:sz w:val="24"/>
          <w:szCs w:val="24"/>
        </w:rPr>
        <w:t xml:space="preserve"> </w:t>
      </w:r>
      <w:proofErr w:type="spellStart"/>
      <w:r w:rsidRPr="00753674">
        <w:rPr>
          <w:sz w:val="24"/>
          <w:szCs w:val="24"/>
        </w:rPr>
        <w:t>vertės</w:t>
      </w:r>
      <w:proofErr w:type="spellEnd"/>
      <w:r w:rsidRPr="00753674">
        <w:rPr>
          <w:sz w:val="24"/>
          <w:szCs w:val="24"/>
        </w:rPr>
        <w:t xml:space="preserve"> </w:t>
      </w:r>
      <w:proofErr w:type="spellStart"/>
      <w:r w:rsidRPr="00753674">
        <w:rPr>
          <w:sz w:val="24"/>
          <w:szCs w:val="24"/>
        </w:rPr>
        <w:t>valiuta</w:t>
      </w:r>
      <w:proofErr w:type="spellEnd"/>
      <w:r w:rsidRPr="00753674">
        <w:rPr>
          <w:sz w:val="24"/>
          <w:szCs w:val="24"/>
        </w:rPr>
        <w:t xml:space="preserve"> – EUR.</w:t>
      </w:r>
    </w:p>
    <w:p w14:paraId="6D194A98" w14:textId="565747C3" w:rsidR="005A61E6" w:rsidRPr="00753674" w:rsidRDefault="00753674" w:rsidP="00AA6EF3">
      <w:pPr>
        <w:tabs>
          <w:tab w:val="left" w:pos="1276"/>
        </w:tabs>
        <w:rPr>
          <w:sz w:val="24"/>
          <w:szCs w:val="24"/>
          <w:lang w:val="lt-LT"/>
        </w:rPr>
      </w:pPr>
      <w:proofErr w:type="spellStart"/>
      <w:r w:rsidRPr="00753674">
        <w:rPr>
          <w:rFonts w:eastAsia="Calibri"/>
          <w:sz w:val="24"/>
          <w:szCs w:val="24"/>
        </w:rPr>
        <w:t>Darbų</w:t>
      </w:r>
      <w:proofErr w:type="spellEnd"/>
      <w:r w:rsidRPr="00753674">
        <w:rPr>
          <w:rFonts w:eastAsia="Calibri"/>
          <w:sz w:val="24"/>
          <w:szCs w:val="24"/>
        </w:rPr>
        <w:t xml:space="preserve"> </w:t>
      </w:r>
      <w:proofErr w:type="spellStart"/>
      <w:r w:rsidRPr="00753674">
        <w:rPr>
          <w:rFonts w:eastAsia="Calibri"/>
          <w:sz w:val="24"/>
          <w:szCs w:val="24"/>
        </w:rPr>
        <w:t>atlikimo</w:t>
      </w:r>
      <w:proofErr w:type="spellEnd"/>
      <w:r w:rsidRPr="00753674">
        <w:rPr>
          <w:rFonts w:eastAsia="Calibri"/>
          <w:sz w:val="24"/>
          <w:szCs w:val="24"/>
        </w:rPr>
        <w:t xml:space="preserve"> </w:t>
      </w:r>
      <w:proofErr w:type="spellStart"/>
      <w:r w:rsidRPr="00753674">
        <w:rPr>
          <w:rFonts w:eastAsia="Calibri"/>
          <w:sz w:val="24"/>
          <w:szCs w:val="24"/>
        </w:rPr>
        <w:t>terminas</w:t>
      </w:r>
      <w:proofErr w:type="spellEnd"/>
      <w:r w:rsidRPr="00753674">
        <w:rPr>
          <w:rFonts w:eastAsia="Calibri"/>
          <w:sz w:val="24"/>
          <w:szCs w:val="24"/>
        </w:rPr>
        <w:t xml:space="preserve"> – ne </w:t>
      </w:r>
      <w:proofErr w:type="spellStart"/>
      <w:r w:rsidRPr="00753674">
        <w:rPr>
          <w:rFonts w:eastAsia="Calibri"/>
          <w:sz w:val="24"/>
          <w:szCs w:val="24"/>
        </w:rPr>
        <w:t>vėliau</w:t>
      </w:r>
      <w:proofErr w:type="spellEnd"/>
      <w:r w:rsidRPr="00753674">
        <w:rPr>
          <w:rFonts w:eastAsia="Calibri"/>
          <w:sz w:val="24"/>
          <w:szCs w:val="24"/>
        </w:rPr>
        <w:t xml:space="preserve"> </w:t>
      </w:r>
      <w:proofErr w:type="spellStart"/>
      <w:r w:rsidRPr="00753674">
        <w:rPr>
          <w:rFonts w:eastAsia="Calibri"/>
          <w:sz w:val="24"/>
          <w:szCs w:val="24"/>
        </w:rPr>
        <w:t>kaip</w:t>
      </w:r>
      <w:proofErr w:type="spellEnd"/>
      <w:r w:rsidRPr="00753674">
        <w:rPr>
          <w:rFonts w:eastAsia="Calibri"/>
          <w:sz w:val="24"/>
          <w:szCs w:val="24"/>
        </w:rPr>
        <w:t xml:space="preserve"> </w:t>
      </w:r>
      <w:proofErr w:type="spellStart"/>
      <w:r w:rsidRPr="00753674">
        <w:rPr>
          <w:rFonts w:eastAsia="Calibri"/>
          <w:sz w:val="24"/>
          <w:szCs w:val="24"/>
        </w:rPr>
        <w:t>iki</w:t>
      </w:r>
      <w:proofErr w:type="spellEnd"/>
      <w:r w:rsidRPr="00753674">
        <w:rPr>
          <w:rFonts w:eastAsia="Calibri"/>
          <w:sz w:val="24"/>
          <w:szCs w:val="24"/>
        </w:rPr>
        <w:t xml:space="preserve"> 2025 m. </w:t>
      </w:r>
      <w:proofErr w:type="spellStart"/>
      <w:r w:rsidRPr="00753674">
        <w:rPr>
          <w:rFonts w:eastAsia="Calibri"/>
          <w:sz w:val="24"/>
          <w:szCs w:val="24"/>
        </w:rPr>
        <w:t>lapkričio</w:t>
      </w:r>
      <w:proofErr w:type="spellEnd"/>
      <w:r w:rsidRPr="00753674">
        <w:rPr>
          <w:rFonts w:eastAsia="Calibri"/>
          <w:sz w:val="24"/>
          <w:szCs w:val="24"/>
        </w:rPr>
        <w:t xml:space="preserve"> 3 d. 14 val., </w:t>
      </w:r>
      <w:proofErr w:type="spellStart"/>
      <w:r w:rsidRPr="00753674">
        <w:rPr>
          <w:rFonts w:eastAsia="Calibri"/>
          <w:sz w:val="24"/>
          <w:szCs w:val="24"/>
        </w:rPr>
        <w:t>adresu</w:t>
      </w:r>
      <w:proofErr w:type="spellEnd"/>
      <w:r w:rsidRPr="00753674">
        <w:rPr>
          <w:rFonts w:eastAsia="Calibri"/>
          <w:sz w:val="24"/>
          <w:szCs w:val="24"/>
        </w:rPr>
        <w:t xml:space="preserve">: Dubai World Trade Centre, </w:t>
      </w:r>
      <w:r w:rsidRPr="00753674">
        <w:rPr>
          <w:sz w:val="24"/>
          <w:szCs w:val="24"/>
        </w:rPr>
        <w:t xml:space="preserve">Sheikh Zayed Rd, </w:t>
      </w:r>
      <w:proofErr w:type="spellStart"/>
      <w:r w:rsidRPr="00753674">
        <w:rPr>
          <w:sz w:val="24"/>
          <w:szCs w:val="24"/>
        </w:rPr>
        <w:t>Dubajus</w:t>
      </w:r>
      <w:proofErr w:type="spellEnd"/>
      <w:r w:rsidRPr="00753674">
        <w:rPr>
          <w:sz w:val="24"/>
          <w:szCs w:val="24"/>
        </w:rPr>
        <w:t xml:space="preserve">, </w:t>
      </w:r>
      <w:proofErr w:type="spellStart"/>
      <w:r w:rsidRPr="00753674">
        <w:rPr>
          <w:sz w:val="24"/>
          <w:szCs w:val="24"/>
        </w:rPr>
        <w:t>Jungtiniai</w:t>
      </w:r>
      <w:proofErr w:type="spellEnd"/>
      <w:r w:rsidRPr="00753674">
        <w:rPr>
          <w:sz w:val="24"/>
          <w:szCs w:val="24"/>
        </w:rPr>
        <w:t xml:space="preserve"> </w:t>
      </w:r>
      <w:proofErr w:type="spellStart"/>
      <w:r w:rsidRPr="00753674">
        <w:rPr>
          <w:sz w:val="24"/>
          <w:szCs w:val="24"/>
        </w:rPr>
        <w:t>Arabų</w:t>
      </w:r>
      <w:proofErr w:type="spellEnd"/>
      <w:r w:rsidRPr="00753674">
        <w:rPr>
          <w:sz w:val="24"/>
          <w:szCs w:val="24"/>
        </w:rPr>
        <w:t xml:space="preserve"> </w:t>
      </w:r>
      <w:proofErr w:type="spellStart"/>
      <w:r w:rsidRPr="00753674">
        <w:rPr>
          <w:sz w:val="24"/>
          <w:szCs w:val="24"/>
        </w:rPr>
        <w:t>Emyratai</w:t>
      </w:r>
      <w:proofErr w:type="spellEnd"/>
      <w:r w:rsidRPr="00753674">
        <w:rPr>
          <w:sz w:val="24"/>
          <w:szCs w:val="24"/>
        </w:rPr>
        <w:t>.</w:t>
      </w:r>
    </w:p>
    <w:tbl>
      <w:tblPr>
        <w:tblStyle w:val="TableNormal1"/>
        <w:tblW w:w="10009" w:type="dxa"/>
        <w:tblInd w:w="157" w:type="dxa"/>
        <w:tblLayout w:type="fixed"/>
        <w:tblLook w:val="01E0" w:firstRow="1" w:lastRow="1" w:firstColumn="1" w:lastColumn="1" w:noHBand="0" w:noVBand="0"/>
      </w:tblPr>
      <w:tblGrid>
        <w:gridCol w:w="4379"/>
        <w:gridCol w:w="5630"/>
      </w:tblGrid>
      <w:tr w:rsidR="007C6922" w:rsidRPr="00F20F90" w14:paraId="4C87144C" w14:textId="77777777" w:rsidTr="007C6922">
        <w:trPr>
          <w:trHeight w:val="235"/>
        </w:trPr>
        <w:tc>
          <w:tcPr>
            <w:tcW w:w="4379" w:type="dxa"/>
          </w:tcPr>
          <w:p w14:paraId="557D77E2" w14:textId="77777777" w:rsidR="007C6922" w:rsidRPr="00753674" w:rsidRDefault="007C6922" w:rsidP="00C86C00">
            <w:pPr>
              <w:pStyle w:val="TableParagraph"/>
              <w:ind w:left="50"/>
              <w:rPr>
                <w:b/>
                <w:spacing w:val="-2"/>
                <w:sz w:val="24"/>
                <w:szCs w:val="24"/>
                <w:lang w:val="lt-LT"/>
              </w:rPr>
            </w:pPr>
          </w:p>
          <w:p w14:paraId="496CEEF8" w14:textId="77777777" w:rsidR="007C6922" w:rsidRPr="00753674" w:rsidRDefault="007C6922" w:rsidP="00C86C00">
            <w:pPr>
              <w:pStyle w:val="TableParagraph"/>
              <w:rPr>
                <w:b/>
                <w:spacing w:val="-2"/>
                <w:sz w:val="24"/>
                <w:szCs w:val="24"/>
                <w:lang w:val="lt-LT"/>
              </w:rPr>
            </w:pPr>
          </w:p>
          <w:p w14:paraId="73188013" w14:textId="77777777" w:rsidR="007C6922" w:rsidRPr="00753674" w:rsidRDefault="007C6922" w:rsidP="00C86C00">
            <w:pPr>
              <w:pStyle w:val="TableParagraph"/>
              <w:ind w:left="50"/>
              <w:rPr>
                <w:b/>
                <w:spacing w:val="-2"/>
                <w:sz w:val="24"/>
                <w:szCs w:val="24"/>
                <w:lang w:val="lt-LT"/>
              </w:rPr>
            </w:pPr>
            <w:r w:rsidRPr="00753674">
              <w:rPr>
                <w:b/>
                <w:spacing w:val="-2"/>
                <w:sz w:val="24"/>
                <w:szCs w:val="24"/>
                <w:lang w:val="lt-LT"/>
              </w:rPr>
              <w:t>UŽSAKOVAS</w:t>
            </w:r>
          </w:p>
          <w:p w14:paraId="0DF64CE5" w14:textId="77777777" w:rsidR="007C6922" w:rsidRPr="00753674" w:rsidRDefault="007C6922" w:rsidP="00C86C00">
            <w:pPr>
              <w:pStyle w:val="TableParagraph"/>
              <w:ind w:left="50"/>
              <w:rPr>
                <w:b/>
                <w:spacing w:val="-2"/>
                <w:sz w:val="24"/>
                <w:szCs w:val="24"/>
                <w:lang w:val="lt-LT"/>
              </w:rPr>
            </w:pPr>
          </w:p>
          <w:p w14:paraId="3CF0A790" w14:textId="77777777" w:rsidR="007C6922" w:rsidRPr="00753674" w:rsidRDefault="007C6922" w:rsidP="00C86C00">
            <w:pPr>
              <w:pStyle w:val="TableParagraph"/>
              <w:ind w:left="50"/>
              <w:rPr>
                <w:b/>
                <w:sz w:val="24"/>
                <w:szCs w:val="24"/>
                <w:lang w:val="lt-LT"/>
              </w:rPr>
            </w:pPr>
            <w:r w:rsidRPr="00753674">
              <w:rPr>
                <w:b/>
                <w:sz w:val="24"/>
                <w:szCs w:val="24"/>
                <w:lang w:val="lt-LT"/>
              </w:rPr>
              <w:t xml:space="preserve">Viešoji įstaiga „Ekoagros“ </w:t>
            </w:r>
          </w:p>
          <w:p w14:paraId="775905E4" w14:textId="77777777" w:rsidR="007C6922" w:rsidRPr="00753674" w:rsidRDefault="007C6922" w:rsidP="00C86C00">
            <w:pPr>
              <w:tabs>
                <w:tab w:val="left" w:pos="567"/>
                <w:tab w:val="left" w:pos="5103"/>
              </w:tabs>
              <w:rPr>
                <w:bCs/>
                <w:sz w:val="24"/>
                <w:szCs w:val="24"/>
                <w:lang w:val="lt-LT"/>
              </w:rPr>
            </w:pPr>
          </w:p>
          <w:p w14:paraId="061C8D20" w14:textId="77C87D58" w:rsidR="007C6922" w:rsidRPr="00753674" w:rsidRDefault="00321D84" w:rsidP="00C86C00">
            <w:pPr>
              <w:tabs>
                <w:tab w:val="left" w:pos="567"/>
                <w:tab w:val="left" w:pos="5103"/>
              </w:tabs>
              <w:rPr>
                <w:b/>
                <w:sz w:val="24"/>
                <w:szCs w:val="24"/>
                <w:lang w:val="lt-LT"/>
              </w:rPr>
            </w:pPr>
            <w:r w:rsidRPr="00753674">
              <w:rPr>
                <w:b/>
                <w:sz w:val="24"/>
                <w:szCs w:val="24"/>
                <w:lang w:val="lt-LT"/>
              </w:rPr>
              <w:t>Direktorė</w:t>
            </w:r>
          </w:p>
          <w:p w14:paraId="27E33BE8" w14:textId="7E58555B" w:rsidR="00321D84" w:rsidRPr="00753674" w:rsidRDefault="00321D84" w:rsidP="00C86C00">
            <w:pPr>
              <w:tabs>
                <w:tab w:val="left" w:pos="567"/>
                <w:tab w:val="left" w:pos="5103"/>
              </w:tabs>
              <w:rPr>
                <w:b/>
                <w:sz w:val="24"/>
                <w:szCs w:val="24"/>
                <w:lang w:val="lt-LT"/>
              </w:rPr>
            </w:pPr>
            <w:r w:rsidRPr="00753674">
              <w:rPr>
                <w:b/>
                <w:sz w:val="24"/>
                <w:szCs w:val="24"/>
                <w:lang w:val="lt-LT"/>
              </w:rPr>
              <w:t>Virginija Andrulė</w:t>
            </w:r>
          </w:p>
          <w:p w14:paraId="105EBC9A" w14:textId="77777777" w:rsidR="007C6922" w:rsidRPr="00753674" w:rsidRDefault="007C6922" w:rsidP="00C86C00">
            <w:pPr>
              <w:tabs>
                <w:tab w:val="left" w:pos="567"/>
                <w:tab w:val="left" w:pos="5103"/>
              </w:tabs>
              <w:rPr>
                <w:b/>
                <w:sz w:val="24"/>
                <w:szCs w:val="24"/>
                <w:lang w:val="lt-LT"/>
              </w:rPr>
            </w:pPr>
          </w:p>
          <w:p w14:paraId="1D76075C" w14:textId="77777777" w:rsidR="007C6922" w:rsidRPr="00753674" w:rsidRDefault="007C6922" w:rsidP="00C86C00">
            <w:pPr>
              <w:ind w:left="-537" w:right="525" w:hanging="141"/>
              <w:rPr>
                <w:bCs/>
                <w:sz w:val="24"/>
                <w:szCs w:val="24"/>
                <w:lang w:val="lt-LT"/>
              </w:rPr>
            </w:pPr>
            <w:r w:rsidRPr="00753674">
              <w:rPr>
                <w:bCs/>
                <w:sz w:val="24"/>
                <w:szCs w:val="24"/>
                <w:lang w:val="lt-LT"/>
              </w:rPr>
              <w:t>____</w:t>
            </w:r>
          </w:p>
          <w:p w14:paraId="05DA1DC7" w14:textId="77777777" w:rsidR="007C6922" w:rsidRPr="00753674" w:rsidRDefault="007C6922" w:rsidP="00C86C00">
            <w:pPr>
              <w:tabs>
                <w:tab w:val="left" w:pos="567"/>
                <w:tab w:val="left" w:pos="5103"/>
              </w:tabs>
              <w:rPr>
                <w:bCs/>
                <w:sz w:val="24"/>
                <w:szCs w:val="24"/>
                <w:lang w:val="lt-LT"/>
              </w:rPr>
            </w:pPr>
          </w:p>
        </w:tc>
        <w:tc>
          <w:tcPr>
            <w:tcW w:w="5630" w:type="dxa"/>
          </w:tcPr>
          <w:p w14:paraId="632BF046" w14:textId="77777777" w:rsidR="007C6922" w:rsidRPr="00753674" w:rsidRDefault="007C6922" w:rsidP="00C86C00">
            <w:pPr>
              <w:pStyle w:val="TableParagraph"/>
              <w:rPr>
                <w:b/>
                <w:spacing w:val="-2"/>
                <w:sz w:val="24"/>
                <w:szCs w:val="24"/>
              </w:rPr>
            </w:pPr>
          </w:p>
          <w:p w14:paraId="27AD8C11" w14:textId="77777777" w:rsidR="007C6922" w:rsidRPr="00753674" w:rsidRDefault="007C6922" w:rsidP="00C86C00">
            <w:pPr>
              <w:pStyle w:val="TableParagraph"/>
              <w:rPr>
                <w:b/>
                <w:spacing w:val="-2"/>
                <w:sz w:val="24"/>
                <w:szCs w:val="24"/>
              </w:rPr>
            </w:pPr>
          </w:p>
          <w:p w14:paraId="47E32B76" w14:textId="77777777" w:rsidR="007C6922" w:rsidRPr="00753674" w:rsidRDefault="007C6922" w:rsidP="00C86C00">
            <w:pPr>
              <w:pStyle w:val="TableParagraph"/>
              <w:rPr>
                <w:b/>
                <w:spacing w:val="-2"/>
                <w:sz w:val="24"/>
                <w:szCs w:val="24"/>
              </w:rPr>
            </w:pPr>
            <w:r w:rsidRPr="00753674">
              <w:rPr>
                <w:b/>
                <w:spacing w:val="-2"/>
                <w:sz w:val="24"/>
                <w:szCs w:val="24"/>
              </w:rPr>
              <w:t>RANGOVAS</w:t>
            </w:r>
          </w:p>
          <w:p w14:paraId="71072C0D" w14:textId="77777777" w:rsidR="007C6922" w:rsidRPr="00753674" w:rsidRDefault="007C6922" w:rsidP="00C86C00">
            <w:pPr>
              <w:pStyle w:val="TableParagraph"/>
              <w:rPr>
                <w:b/>
                <w:spacing w:val="-2"/>
                <w:sz w:val="24"/>
                <w:szCs w:val="24"/>
              </w:rPr>
            </w:pPr>
          </w:p>
          <w:p w14:paraId="3B31D4ED" w14:textId="23B1F4AA" w:rsidR="007C6922" w:rsidRPr="00F20F90" w:rsidRDefault="00F20F90" w:rsidP="00C86C00">
            <w:pPr>
              <w:pStyle w:val="TableParagraph"/>
              <w:rPr>
                <w:b/>
                <w:spacing w:val="-2"/>
                <w:sz w:val="24"/>
                <w:szCs w:val="24"/>
                <w:lang w:val="fi-FI"/>
              </w:rPr>
            </w:pPr>
            <w:r w:rsidRPr="00F20F90">
              <w:rPr>
                <w:b/>
                <w:spacing w:val="-2"/>
                <w:sz w:val="24"/>
                <w:szCs w:val="24"/>
                <w:lang w:val="fi-FI"/>
              </w:rPr>
              <w:t xml:space="preserve">MB </w:t>
            </w:r>
            <w:r>
              <w:rPr>
                <w:b/>
                <w:spacing w:val="-2"/>
                <w:sz w:val="24"/>
                <w:szCs w:val="24"/>
                <w:lang w:val="fi-FI"/>
              </w:rPr>
              <w:t>„</w:t>
            </w:r>
            <w:r w:rsidRPr="00F20F90">
              <w:rPr>
                <w:b/>
                <w:spacing w:val="-2"/>
                <w:sz w:val="24"/>
                <w:szCs w:val="24"/>
                <w:lang w:val="fi-FI"/>
              </w:rPr>
              <w:t>Fli</w:t>
            </w:r>
            <w:r>
              <w:rPr>
                <w:b/>
                <w:spacing w:val="-2"/>
                <w:sz w:val="24"/>
                <w:szCs w:val="24"/>
                <w:lang w:val="fi-FI"/>
              </w:rPr>
              <w:t>nkas“</w:t>
            </w:r>
          </w:p>
          <w:p w14:paraId="01C258A6" w14:textId="77777777" w:rsidR="007C6922" w:rsidRPr="00F20F90" w:rsidRDefault="007C6922" w:rsidP="00C86C00">
            <w:pPr>
              <w:pStyle w:val="TableParagraph"/>
              <w:rPr>
                <w:b/>
                <w:spacing w:val="-2"/>
                <w:sz w:val="24"/>
                <w:szCs w:val="24"/>
                <w:lang w:val="fi-FI"/>
              </w:rPr>
            </w:pPr>
          </w:p>
          <w:p w14:paraId="4888B4CB" w14:textId="77777777" w:rsidR="00F20F90" w:rsidRPr="002664A3" w:rsidRDefault="00F20F90" w:rsidP="00F20F90">
            <w:pPr>
              <w:spacing w:line="276" w:lineRule="auto"/>
              <w:ind w:right="525"/>
              <w:rPr>
                <w:b/>
                <w:bCs/>
                <w:sz w:val="24"/>
                <w:szCs w:val="24"/>
                <w:lang w:val="lt-LT"/>
              </w:rPr>
            </w:pPr>
            <w:r>
              <w:rPr>
                <w:b/>
                <w:bCs/>
                <w:sz w:val="24"/>
                <w:szCs w:val="24"/>
                <w:lang w:val="lt-LT"/>
              </w:rPr>
              <w:t>Vadovas</w:t>
            </w:r>
          </w:p>
          <w:p w14:paraId="3F8CA085" w14:textId="77777777" w:rsidR="00F20F90" w:rsidRPr="002664A3" w:rsidRDefault="00F20F90" w:rsidP="00F20F90">
            <w:pPr>
              <w:spacing w:line="276" w:lineRule="auto"/>
              <w:ind w:right="525"/>
              <w:rPr>
                <w:b/>
                <w:bCs/>
                <w:sz w:val="24"/>
                <w:szCs w:val="24"/>
                <w:lang w:val="lt-LT"/>
              </w:rPr>
            </w:pPr>
            <w:r>
              <w:rPr>
                <w:b/>
                <w:bCs/>
                <w:sz w:val="24"/>
                <w:szCs w:val="24"/>
                <w:lang w:val="lt-LT"/>
              </w:rPr>
              <w:t>Julius Mackevičius</w:t>
            </w:r>
          </w:p>
          <w:p w14:paraId="55AF98D5" w14:textId="5A09E450" w:rsidR="007C6922" w:rsidRPr="00F20F90" w:rsidRDefault="007C6922" w:rsidP="009C0CBB">
            <w:pPr>
              <w:pStyle w:val="TableParagraph"/>
              <w:rPr>
                <w:bCs/>
                <w:sz w:val="24"/>
                <w:szCs w:val="24"/>
                <w:lang w:val="fi-FI"/>
              </w:rPr>
            </w:pPr>
          </w:p>
        </w:tc>
      </w:tr>
      <w:tr w:rsidR="00321D84" w:rsidRPr="00F20F90" w14:paraId="66FEF986" w14:textId="77777777" w:rsidTr="007C6922">
        <w:trPr>
          <w:trHeight w:val="235"/>
        </w:trPr>
        <w:tc>
          <w:tcPr>
            <w:tcW w:w="4379" w:type="dxa"/>
          </w:tcPr>
          <w:p w14:paraId="2482FF83" w14:textId="77777777" w:rsidR="00321D84" w:rsidRPr="007C0BBD" w:rsidRDefault="00321D84" w:rsidP="00321D84">
            <w:pPr>
              <w:pStyle w:val="TableParagraph"/>
              <w:ind w:left="50"/>
              <w:rPr>
                <w:b/>
                <w:spacing w:val="-2"/>
                <w:sz w:val="24"/>
                <w:szCs w:val="24"/>
                <w:lang w:val="lt-LT"/>
              </w:rPr>
            </w:pPr>
          </w:p>
        </w:tc>
        <w:tc>
          <w:tcPr>
            <w:tcW w:w="5630" w:type="dxa"/>
          </w:tcPr>
          <w:p w14:paraId="50910879" w14:textId="77777777" w:rsidR="00321D84" w:rsidRPr="00F20F90" w:rsidRDefault="00321D84" w:rsidP="00321D84">
            <w:pPr>
              <w:pStyle w:val="TableParagraph"/>
              <w:rPr>
                <w:b/>
                <w:spacing w:val="-2"/>
                <w:sz w:val="24"/>
                <w:szCs w:val="24"/>
                <w:lang w:val="fi-FI"/>
              </w:rPr>
            </w:pPr>
          </w:p>
        </w:tc>
      </w:tr>
    </w:tbl>
    <w:p w14:paraId="7E4F944A" w14:textId="77777777" w:rsidR="005A61E6" w:rsidRPr="00F20F90" w:rsidRDefault="005A61E6" w:rsidP="005A61E6">
      <w:pPr>
        <w:rPr>
          <w:lang w:val="fi-FI"/>
        </w:rPr>
      </w:pPr>
    </w:p>
    <w:p w14:paraId="4DF8D8D6" w14:textId="77777777" w:rsidR="005A61E6" w:rsidRPr="00F20F90" w:rsidRDefault="005A61E6" w:rsidP="005A61E6">
      <w:pPr>
        <w:rPr>
          <w:lang w:val="fi-FI"/>
        </w:rPr>
      </w:pPr>
    </w:p>
    <w:p w14:paraId="5EA3709E" w14:textId="77777777" w:rsidR="005A61E6" w:rsidRPr="00F20F90" w:rsidRDefault="005A61E6" w:rsidP="005A61E6">
      <w:pPr>
        <w:rPr>
          <w:lang w:val="fi-FI"/>
        </w:rPr>
      </w:pPr>
    </w:p>
    <w:p w14:paraId="3F24464C" w14:textId="77777777" w:rsidR="005A61E6" w:rsidRPr="00F20F90" w:rsidRDefault="005A61E6" w:rsidP="005A61E6">
      <w:pPr>
        <w:rPr>
          <w:lang w:val="fi-FI"/>
        </w:rPr>
      </w:pPr>
    </w:p>
    <w:p w14:paraId="6DA9B6D6" w14:textId="77777777" w:rsidR="005A61E6" w:rsidRPr="00F20F90" w:rsidRDefault="005A61E6" w:rsidP="005A61E6">
      <w:pPr>
        <w:rPr>
          <w:lang w:val="fi-FI"/>
        </w:rPr>
      </w:pPr>
    </w:p>
    <w:p w14:paraId="22D818CB" w14:textId="77777777" w:rsidR="005A61E6" w:rsidRPr="00F20F90" w:rsidRDefault="005A61E6" w:rsidP="005A61E6">
      <w:pPr>
        <w:rPr>
          <w:lang w:val="fi-FI"/>
        </w:rPr>
      </w:pPr>
    </w:p>
    <w:p w14:paraId="573BF0B2" w14:textId="77777777" w:rsidR="005A61E6" w:rsidRPr="00F20F90" w:rsidRDefault="005A61E6" w:rsidP="005A61E6">
      <w:pPr>
        <w:rPr>
          <w:lang w:val="fi-FI"/>
        </w:rPr>
      </w:pPr>
    </w:p>
    <w:p w14:paraId="318DCB69" w14:textId="77777777" w:rsidR="005A61E6" w:rsidRPr="00F20F90" w:rsidRDefault="005A61E6" w:rsidP="005A61E6">
      <w:pPr>
        <w:rPr>
          <w:lang w:val="fi-FI"/>
        </w:rPr>
      </w:pPr>
    </w:p>
    <w:p w14:paraId="27C14074" w14:textId="77777777" w:rsidR="005A61E6" w:rsidRPr="00F20F90" w:rsidRDefault="005A61E6" w:rsidP="005A61E6">
      <w:pPr>
        <w:rPr>
          <w:lang w:val="fi-FI"/>
        </w:rPr>
      </w:pPr>
    </w:p>
    <w:p w14:paraId="3BD27CA8" w14:textId="77777777" w:rsidR="005A61E6" w:rsidRPr="00F20F90" w:rsidRDefault="005A61E6" w:rsidP="005A61E6">
      <w:pPr>
        <w:rPr>
          <w:lang w:val="fi-FI"/>
        </w:rPr>
      </w:pPr>
    </w:p>
    <w:p w14:paraId="1504FCB2" w14:textId="77777777" w:rsidR="005A61E6" w:rsidRPr="00F20F90" w:rsidRDefault="005A61E6" w:rsidP="005A61E6">
      <w:pPr>
        <w:rPr>
          <w:lang w:val="fi-FI"/>
        </w:rPr>
      </w:pPr>
    </w:p>
    <w:p w14:paraId="7B5EECF6" w14:textId="77777777" w:rsidR="005A61E6" w:rsidRPr="00F20F90" w:rsidRDefault="005A61E6" w:rsidP="005A61E6">
      <w:pPr>
        <w:rPr>
          <w:lang w:val="fi-FI"/>
        </w:rPr>
      </w:pPr>
    </w:p>
    <w:p w14:paraId="03B59155" w14:textId="77777777" w:rsidR="005A61E6" w:rsidRPr="00F20F90" w:rsidRDefault="005A61E6" w:rsidP="005A61E6">
      <w:pPr>
        <w:rPr>
          <w:lang w:val="fi-FI"/>
        </w:rPr>
      </w:pPr>
    </w:p>
    <w:p w14:paraId="67951602" w14:textId="77777777" w:rsidR="005A61E6" w:rsidRPr="00F20F90" w:rsidRDefault="005A61E6" w:rsidP="005A61E6">
      <w:pPr>
        <w:rPr>
          <w:lang w:val="fi-FI"/>
        </w:rPr>
      </w:pPr>
    </w:p>
    <w:p w14:paraId="5D7A4A67" w14:textId="77777777" w:rsidR="005A61E6" w:rsidRPr="00F20F90" w:rsidRDefault="005A61E6" w:rsidP="005A61E6">
      <w:pPr>
        <w:rPr>
          <w:lang w:val="fi-FI"/>
        </w:rPr>
      </w:pPr>
    </w:p>
    <w:p w14:paraId="37853F0A" w14:textId="77777777" w:rsidR="005A61E6" w:rsidRPr="00F20F90" w:rsidRDefault="005A61E6" w:rsidP="005A61E6">
      <w:pPr>
        <w:rPr>
          <w:lang w:val="fi-FI"/>
        </w:rPr>
      </w:pPr>
    </w:p>
    <w:p w14:paraId="0DD03282" w14:textId="77777777" w:rsidR="005A61E6" w:rsidRPr="00F20F90" w:rsidRDefault="005A61E6" w:rsidP="005A61E6">
      <w:pPr>
        <w:rPr>
          <w:lang w:val="fi-FI"/>
        </w:rPr>
      </w:pPr>
    </w:p>
    <w:p w14:paraId="072E70D5" w14:textId="77777777" w:rsidR="005A61E6" w:rsidRPr="00F20F90" w:rsidRDefault="005A61E6" w:rsidP="005A61E6">
      <w:pPr>
        <w:rPr>
          <w:lang w:val="fi-FI"/>
        </w:rPr>
      </w:pPr>
    </w:p>
    <w:p w14:paraId="1BAB596C" w14:textId="77777777" w:rsidR="005A61E6" w:rsidRPr="00F20F90" w:rsidRDefault="005A61E6" w:rsidP="005A61E6">
      <w:pPr>
        <w:rPr>
          <w:lang w:val="fi-FI"/>
        </w:rPr>
      </w:pPr>
    </w:p>
    <w:p w14:paraId="17924700" w14:textId="77777777" w:rsidR="005A61E6" w:rsidRPr="00F20F90" w:rsidRDefault="005A61E6" w:rsidP="005A61E6">
      <w:pPr>
        <w:rPr>
          <w:lang w:val="fi-FI"/>
        </w:rPr>
      </w:pPr>
    </w:p>
    <w:p w14:paraId="61BA7868" w14:textId="77777777" w:rsidR="005A61E6" w:rsidRPr="00F20F90" w:rsidRDefault="005A61E6" w:rsidP="005A61E6">
      <w:pPr>
        <w:rPr>
          <w:lang w:val="fi-FI"/>
        </w:rPr>
      </w:pPr>
    </w:p>
    <w:p w14:paraId="49AA0A78" w14:textId="77777777" w:rsidR="005A61E6" w:rsidRPr="00F20F90" w:rsidRDefault="005A61E6" w:rsidP="005A61E6">
      <w:pPr>
        <w:rPr>
          <w:lang w:val="fi-FI"/>
        </w:rPr>
      </w:pPr>
    </w:p>
    <w:p w14:paraId="1B606B86" w14:textId="77777777" w:rsidR="005A61E6" w:rsidRPr="00F20F90" w:rsidRDefault="005A61E6" w:rsidP="005A61E6">
      <w:pPr>
        <w:rPr>
          <w:lang w:val="fi-FI"/>
        </w:rPr>
      </w:pPr>
    </w:p>
    <w:p w14:paraId="5D09A38F" w14:textId="77777777" w:rsidR="005A61E6" w:rsidRPr="00F20F90" w:rsidRDefault="005A61E6" w:rsidP="005A61E6">
      <w:pPr>
        <w:rPr>
          <w:lang w:val="fi-FI"/>
        </w:rPr>
      </w:pPr>
    </w:p>
    <w:p w14:paraId="55D48169" w14:textId="77777777" w:rsidR="005A61E6" w:rsidRPr="00F20F90" w:rsidRDefault="005A61E6" w:rsidP="005A61E6">
      <w:pPr>
        <w:rPr>
          <w:lang w:val="fi-FI"/>
        </w:rPr>
      </w:pPr>
    </w:p>
    <w:p w14:paraId="5D12430A" w14:textId="77777777" w:rsidR="00321D84" w:rsidRPr="00F20F90" w:rsidRDefault="00321D84" w:rsidP="005A61E6">
      <w:pPr>
        <w:rPr>
          <w:lang w:val="fi-FI"/>
        </w:rPr>
      </w:pPr>
    </w:p>
    <w:p w14:paraId="20BCD111" w14:textId="77777777" w:rsidR="00321D84" w:rsidRPr="00F20F90" w:rsidRDefault="00321D84" w:rsidP="005A61E6">
      <w:pPr>
        <w:rPr>
          <w:lang w:val="fi-FI"/>
        </w:rPr>
      </w:pPr>
    </w:p>
    <w:p w14:paraId="3C82B53F" w14:textId="77777777" w:rsidR="00321D84" w:rsidRPr="00F20F90" w:rsidRDefault="00321D84" w:rsidP="005A61E6">
      <w:pPr>
        <w:rPr>
          <w:lang w:val="fi-FI"/>
        </w:rPr>
      </w:pPr>
    </w:p>
    <w:p w14:paraId="4D006171" w14:textId="77777777" w:rsidR="00321D84" w:rsidRPr="00F20F90" w:rsidRDefault="00321D84" w:rsidP="005A61E6">
      <w:pPr>
        <w:rPr>
          <w:lang w:val="fi-FI"/>
        </w:rPr>
      </w:pPr>
    </w:p>
    <w:p w14:paraId="7E31FB22" w14:textId="77777777" w:rsidR="00321D84" w:rsidRPr="00F20F90" w:rsidRDefault="00321D84" w:rsidP="005A61E6">
      <w:pPr>
        <w:rPr>
          <w:lang w:val="fi-FI"/>
        </w:rPr>
      </w:pPr>
    </w:p>
    <w:p w14:paraId="5F4AF5EB" w14:textId="77777777" w:rsidR="00321D84" w:rsidRPr="00F20F90" w:rsidRDefault="00321D84" w:rsidP="005A61E6">
      <w:pPr>
        <w:rPr>
          <w:lang w:val="fi-FI"/>
        </w:rPr>
      </w:pPr>
    </w:p>
    <w:p w14:paraId="16475FB1" w14:textId="77777777" w:rsidR="00321D84" w:rsidRPr="00F20F90" w:rsidRDefault="00321D84" w:rsidP="005A61E6">
      <w:pPr>
        <w:rPr>
          <w:lang w:val="fi-FI"/>
        </w:rPr>
      </w:pPr>
    </w:p>
    <w:p w14:paraId="5BC7C78F" w14:textId="77777777" w:rsidR="00321D84" w:rsidRPr="00F20F90" w:rsidRDefault="00321D84" w:rsidP="005A61E6">
      <w:pPr>
        <w:rPr>
          <w:lang w:val="fi-FI"/>
        </w:rPr>
      </w:pPr>
    </w:p>
    <w:p w14:paraId="13F7C0AB" w14:textId="77777777" w:rsidR="00321D84" w:rsidRPr="00F20F90" w:rsidRDefault="00321D84" w:rsidP="005A61E6">
      <w:pPr>
        <w:rPr>
          <w:lang w:val="fi-FI"/>
        </w:rPr>
      </w:pPr>
    </w:p>
    <w:p w14:paraId="6BB63D5F" w14:textId="0B30790C"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10AFCA59"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21AD1"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7C0BBD">
        <w:rPr>
          <w:spacing w:val="-2"/>
          <w:sz w:val="24"/>
          <w:lang w:val="lt-LT"/>
        </w:rPr>
        <w:t>5</w:t>
      </w:r>
      <w:r w:rsidR="00652AE8">
        <w:rPr>
          <w:spacing w:val="-2"/>
          <w:sz w:val="24"/>
          <w:lang w:val="lt-LT"/>
        </w:rPr>
        <w:t>-</w:t>
      </w:r>
      <w:r w:rsidR="007C0BBD">
        <w:rPr>
          <w:spacing w:val="-2"/>
          <w:sz w:val="24"/>
          <w:lang w:val="lt-LT"/>
        </w:rPr>
        <w:t>0</w:t>
      </w:r>
      <w:r w:rsidR="009C0CBB">
        <w:rPr>
          <w:spacing w:val="-2"/>
          <w:sz w:val="24"/>
          <w:lang w:val="lt-LT"/>
        </w:rPr>
        <w:t>7</w:t>
      </w:r>
      <w:r w:rsidR="00652AE8">
        <w:rPr>
          <w:spacing w:val="-2"/>
          <w:sz w:val="24"/>
          <w:lang w:val="lt-LT"/>
        </w:rPr>
        <w:t>-</w:t>
      </w:r>
      <w:r w:rsidR="009C0CBB">
        <w:rPr>
          <w:spacing w:val="-2"/>
          <w:sz w:val="24"/>
          <w:lang w:val="lt-LT"/>
        </w:rPr>
        <w:t>3</w:t>
      </w:r>
      <w:r w:rsidR="002664A3">
        <w:rPr>
          <w:spacing w:val="-2"/>
          <w:sz w:val="24"/>
          <w:lang w:val="lt-LT"/>
        </w:rPr>
        <w:t>1</w:t>
      </w:r>
    </w:p>
    <w:p w14:paraId="09F8137F" w14:textId="0DD5F7FB" w:rsidR="002D06F3" w:rsidRDefault="007C0BBD" w:rsidP="006B0B65">
      <w:pPr>
        <w:tabs>
          <w:tab w:val="left" w:pos="5812"/>
        </w:tabs>
        <w:ind w:left="142" w:right="100"/>
        <w:jc w:val="center"/>
        <w:rPr>
          <w:spacing w:val="-2"/>
          <w:sz w:val="24"/>
          <w:lang w:val="lt-LT"/>
        </w:rPr>
      </w:pPr>
      <w:r>
        <w:rPr>
          <w:spacing w:val="-2"/>
          <w:sz w:val="24"/>
          <w:lang w:val="lt-LT"/>
        </w:rPr>
        <w:t>Kaunas</w:t>
      </w:r>
    </w:p>
    <w:p w14:paraId="50930287" w14:textId="77777777" w:rsidR="00C86C00" w:rsidRPr="00AF6D99" w:rsidRDefault="00C86C00" w:rsidP="006B0B65">
      <w:pPr>
        <w:tabs>
          <w:tab w:val="left" w:pos="5812"/>
        </w:tabs>
        <w:ind w:left="142" w:right="100"/>
        <w:jc w:val="center"/>
        <w:rPr>
          <w:sz w:val="24"/>
          <w:lang w:val="lt-LT"/>
        </w:rPr>
      </w:pPr>
    </w:p>
    <w:p w14:paraId="09F81380" w14:textId="77777777" w:rsidR="002D06F3" w:rsidRPr="00AF6D99" w:rsidRDefault="002D06F3">
      <w:pPr>
        <w:pStyle w:val="BodyText"/>
        <w:ind w:left="0"/>
        <w:jc w:val="left"/>
        <w:rPr>
          <w:sz w:val="20"/>
          <w:lang w:val="lt-LT"/>
        </w:rPr>
      </w:pPr>
    </w:p>
    <w:tbl>
      <w:tblPr>
        <w:tblStyle w:val="TableNormal1"/>
        <w:tblW w:w="100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4404"/>
        <w:gridCol w:w="32"/>
        <w:gridCol w:w="5472"/>
        <w:gridCol w:w="101"/>
        <w:gridCol w:w="6"/>
      </w:tblGrid>
      <w:tr w:rsidR="002D06F3" w:rsidRPr="00AF6D99" w14:paraId="09F81384" w14:textId="77777777" w:rsidTr="00C86C00">
        <w:trPr>
          <w:gridAfter w:val="2"/>
          <w:wAfter w:w="107" w:type="dxa"/>
          <w:trHeight w:val="552"/>
        </w:trPr>
        <w:tc>
          <w:tcPr>
            <w:tcW w:w="4468" w:type="dxa"/>
            <w:gridSpan w:val="3"/>
          </w:tcPr>
          <w:p w14:paraId="09F81382" w14:textId="77777777" w:rsidR="002D06F3" w:rsidRPr="00542E53" w:rsidRDefault="00A03A33">
            <w:pPr>
              <w:pStyle w:val="TableParagraph"/>
              <w:spacing w:line="276" w:lineRule="exact"/>
              <w:ind w:left="106"/>
              <w:rPr>
                <w:sz w:val="24"/>
                <w:szCs w:val="24"/>
                <w:lang w:val="lt-LT"/>
              </w:rPr>
            </w:pPr>
            <w:r w:rsidRPr="00542E53">
              <w:rPr>
                <w:sz w:val="24"/>
                <w:szCs w:val="24"/>
                <w:lang w:val="lt-LT"/>
              </w:rPr>
              <w:t>Atnaujinto</w:t>
            </w:r>
            <w:r w:rsidRPr="00542E53">
              <w:rPr>
                <w:spacing w:val="-9"/>
                <w:sz w:val="24"/>
                <w:szCs w:val="24"/>
                <w:lang w:val="lt-LT"/>
              </w:rPr>
              <w:t xml:space="preserve"> </w:t>
            </w:r>
            <w:r w:rsidRPr="00542E53">
              <w:rPr>
                <w:sz w:val="24"/>
                <w:szCs w:val="24"/>
                <w:lang w:val="lt-LT"/>
              </w:rPr>
              <w:t>varžymosi</w:t>
            </w:r>
            <w:r w:rsidRPr="00542E53">
              <w:rPr>
                <w:spacing w:val="-9"/>
                <w:sz w:val="24"/>
                <w:szCs w:val="24"/>
                <w:lang w:val="lt-LT"/>
              </w:rPr>
              <w:t xml:space="preserve"> </w:t>
            </w:r>
            <w:r w:rsidRPr="00542E53">
              <w:rPr>
                <w:sz w:val="24"/>
                <w:szCs w:val="24"/>
                <w:lang w:val="lt-LT"/>
              </w:rPr>
              <w:t>kvietimo</w:t>
            </w:r>
            <w:r w:rsidRPr="00542E53">
              <w:rPr>
                <w:spacing w:val="-9"/>
                <w:sz w:val="24"/>
                <w:szCs w:val="24"/>
                <w:lang w:val="lt-LT"/>
              </w:rPr>
              <w:t xml:space="preserve"> </w:t>
            </w:r>
            <w:r w:rsidRPr="00542E53">
              <w:rPr>
                <w:sz w:val="24"/>
                <w:szCs w:val="24"/>
                <w:lang w:val="lt-LT"/>
              </w:rPr>
              <w:t>data</w:t>
            </w:r>
            <w:r w:rsidRPr="00542E53">
              <w:rPr>
                <w:spacing w:val="-9"/>
                <w:sz w:val="24"/>
                <w:szCs w:val="24"/>
                <w:lang w:val="lt-LT"/>
              </w:rPr>
              <w:t xml:space="preserve"> </w:t>
            </w:r>
            <w:r w:rsidRPr="00542E53">
              <w:rPr>
                <w:sz w:val="24"/>
                <w:szCs w:val="24"/>
                <w:lang w:val="lt-LT"/>
              </w:rPr>
              <w:t xml:space="preserve">ir </w:t>
            </w:r>
            <w:r w:rsidRPr="00542E53">
              <w:rPr>
                <w:spacing w:val="-2"/>
                <w:sz w:val="24"/>
                <w:szCs w:val="24"/>
                <w:lang w:val="lt-LT"/>
              </w:rPr>
              <w:t>numeris:</w:t>
            </w:r>
          </w:p>
        </w:tc>
        <w:tc>
          <w:tcPr>
            <w:tcW w:w="5472" w:type="dxa"/>
          </w:tcPr>
          <w:p w14:paraId="514C8DBE" w14:textId="4EBBDFEE" w:rsidR="00B12E1F" w:rsidRPr="00542E53" w:rsidRDefault="005A61E6" w:rsidP="00B12E1F">
            <w:pPr>
              <w:pStyle w:val="TableParagraph"/>
              <w:spacing w:line="273" w:lineRule="exact"/>
              <w:ind w:left="2360" w:right="85" w:hanging="2272"/>
              <w:jc w:val="center"/>
              <w:rPr>
                <w:sz w:val="24"/>
                <w:szCs w:val="24"/>
                <w:lang w:val="lt-LT"/>
              </w:rPr>
            </w:pPr>
            <w:r w:rsidRPr="00542E53">
              <w:rPr>
                <w:sz w:val="24"/>
                <w:szCs w:val="24"/>
                <w:lang w:val="lt-LT"/>
              </w:rPr>
              <w:t>202</w:t>
            </w:r>
            <w:r w:rsidR="007C0BBD" w:rsidRPr="00542E53">
              <w:rPr>
                <w:sz w:val="24"/>
                <w:szCs w:val="24"/>
                <w:lang w:val="lt-LT"/>
              </w:rPr>
              <w:t>5</w:t>
            </w:r>
            <w:r w:rsidRPr="00542E53">
              <w:rPr>
                <w:sz w:val="24"/>
                <w:szCs w:val="24"/>
                <w:lang w:val="lt-LT"/>
              </w:rPr>
              <w:t>-</w:t>
            </w:r>
            <w:r w:rsidR="007C0BBD" w:rsidRPr="00542E53">
              <w:rPr>
                <w:sz w:val="24"/>
                <w:szCs w:val="24"/>
                <w:lang w:val="lt-LT"/>
              </w:rPr>
              <w:t>0</w:t>
            </w:r>
            <w:r w:rsidR="009C0CBB" w:rsidRPr="00542E53">
              <w:rPr>
                <w:sz w:val="24"/>
                <w:szCs w:val="24"/>
                <w:lang w:val="lt-LT"/>
              </w:rPr>
              <w:t>7</w:t>
            </w:r>
            <w:r w:rsidR="00B12E1F" w:rsidRPr="00542E53">
              <w:rPr>
                <w:sz w:val="24"/>
                <w:szCs w:val="24"/>
                <w:lang w:val="lt-LT"/>
              </w:rPr>
              <w:t>-</w:t>
            </w:r>
            <w:r w:rsidR="009C0CBB" w:rsidRPr="00542E53">
              <w:rPr>
                <w:sz w:val="24"/>
                <w:szCs w:val="24"/>
                <w:lang w:val="lt-LT"/>
              </w:rPr>
              <w:t>24</w:t>
            </w:r>
            <w:r w:rsidR="00B12E1F" w:rsidRPr="00542E53">
              <w:rPr>
                <w:sz w:val="24"/>
                <w:szCs w:val="24"/>
                <w:lang w:val="lt-LT"/>
              </w:rPr>
              <w:t xml:space="preserve"> Nr. </w:t>
            </w:r>
            <w:r w:rsidR="007C0BBD" w:rsidRPr="00542E53">
              <w:rPr>
                <w:sz w:val="24"/>
                <w:szCs w:val="24"/>
                <w:lang w:val="lt-LT"/>
              </w:rPr>
              <w:t>1</w:t>
            </w:r>
            <w:r w:rsidR="00F20F90">
              <w:rPr>
                <w:sz w:val="24"/>
                <w:szCs w:val="24"/>
                <w:lang w:val="lt-LT"/>
              </w:rPr>
              <w:t>6</w:t>
            </w:r>
          </w:p>
          <w:p w14:paraId="09F81383" w14:textId="2079A8AB" w:rsidR="002D06F3" w:rsidRPr="00542E53" w:rsidRDefault="00B12E1F" w:rsidP="00E3315D">
            <w:pPr>
              <w:pStyle w:val="TableParagraph"/>
              <w:spacing w:line="273" w:lineRule="exact"/>
              <w:ind w:left="2360" w:right="85" w:hanging="2272"/>
              <w:jc w:val="center"/>
              <w:rPr>
                <w:sz w:val="24"/>
                <w:szCs w:val="24"/>
                <w:lang w:val="lt-LT"/>
              </w:rPr>
            </w:pPr>
            <w:r w:rsidRPr="00542E53">
              <w:rPr>
                <w:sz w:val="24"/>
                <w:szCs w:val="24"/>
                <w:lang w:val="lt-LT"/>
              </w:rPr>
              <w:t xml:space="preserve">CVP IS </w:t>
            </w:r>
            <w:r w:rsidR="006A103E" w:rsidRPr="00542E53">
              <w:rPr>
                <w:sz w:val="24"/>
                <w:szCs w:val="24"/>
                <w:lang w:val="lt-LT"/>
              </w:rPr>
              <w:t xml:space="preserve">pirkimo </w:t>
            </w:r>
            <w:r w:rsidRPr="00542E53">
              <w:rPr>
                <w:sz w:val="24"/>
                <w:szCs w:val="24"/>
                <w:lang w:val="lt-LT"/>
              </w:rPr>
              <w:t xml:space="preserve">Nr. </w:t>
            </w:r>
            <w:r w:rsidR="00F20F90" w:rsidRPr="00F20F90">
              <w:rPr>
                <w:sz w:val="24"/>
                <w:szCs w:val="24"/>
              </w:rPr>
              <w:t>3826670</w:t>
            </w:r>
          </w:p>
        </w:tc>
      </w:tr>
      <w:tr w:rsidR="002D06F3" w:rsidRPr="001A5623" w14:paraId="09F81387" w14:textId="77777777" w:rsidTr="00C86C00">
        <w:trPr>
          <w:gridAfter w:val="2"/>
          <w:wAfter w:w="107" w:type="dxa"/>
          <w:trHeight w:val="275"/>
        </w:trPr>
        <w:tc>
          <w:tcPr>
            <w:tcW w:w="4468" w:type="dxa"/>
            <w:gridSpan w:val="3"/>
          </w:tcPr>
          <w:p w14:paraId="09F81385" w14:textId="77777777" w:rsidR="002D06F3" w:rsidRPr="00542E53" w:rsidRDefault="00A03A33">
            <w:pPr>
              <w:pStyle w:val="TableParagraph"/>
              <w:spacing w:line="256" w:lineRule="exact"/>
              <w:ind w:left="106"/>
              <w:rPr>
                <w:sz w:val="24"/>
                <w:szCs w:val="24"/>
                <w:lang w:val="lt-LT"/>
              </w:rPr>
            </w:pPr>
            <w:r w:rsidRPr="00542E53">
              <w:rPr>
                <w:sz w:val="24"/>
                <w:szCs w:val="24"/>
                <w:lang w:val="lt-LT"/>
              </w:rPr>
              <w:t>Rangovo</w:t>
            </w:r>
            <w:r w:rsidRPr="00542E53">
              <w:rPr>
                <w:spacing w:val="-1"/>
                <w:sz w:val="24"/>
                <w:szCs w:val="24"/>
                <w:lang w:val="lt-LT"/>
              </w:rPr>
              <w:t xml:space="preserve"> </w:t>
            </w:r>
            <w:r w:rsidRPr="00542E53">
              <w:rPr>
                <w:sz w:val="24"/>
                <w:szCs w:val="24"/>
                <w:lang w:val="lt-LT"/>
              </w:rPr>
              <w:t>pasiūlymo data</w:t>
            </w:r>
            <w:r w:rsidRPr="00542E53">
              <w:rPr>
                <w:spacing w:val="-1"/>
                <w:sz w:val="24"/>
                <w:szCs w:val="24"/>
                <w:lang w:val="lt-LT"/>
              </w:rPr>
              <w:t xml:space="preserve"> </w:t>
            </w:r>
            <w:r w:rsidRPr="00542E53">
              <w:rPr>
                <w:sz w:val="24"/>
                <w:szCs w:val="24"/>
                <w:lang w:val="lt-LT"/>
              </w:rPr>
              <w:t xml:space="preserve">ir </w:t>
            </w:r>
            <w:r w:rsidRPr="00542E53">
              <w:rPr>
                <w:spacing w:val="-2"/>
                <w:sz w:val="24"/>
                <w:szCs w:val="24"/>
                <w:lang w:val="lt-LT"/>
              </w:rPr>
              <w:t>numeris:</w:t>
            </w:r>
          </w:p>
        </w:tc>
        <w:tc>
          <w:tcPr>
            <w:tcW w:w="5472" w:type="dxa"/>
          </w:tcPr>
          <w:p w14:paraId="09F81386" w14:textId="6BF1C3E4" w:rsidR="002D06F3" w:rsidRPr="00542E53" w:rsidRDefault="00246336" w:rsidP="001A5623">
            <w:pPr>
              <w:pStyle w:val="TableParagraph"/>
              <w:spacing w:line="256" w:lineRule="exact"/>
              <w:ind w:left="2355" w:right="85" w:hanging="2272"/>
              <w:jc w:val="center"/>
              <w:rPr>
                <w:sz w:val="24"/>
                <w:szCs w:val="24"/>
                <w:lang w:val="lt-LT"/>
              </w:rPr>
            </w:pPr>
            <w:r w:rsidRPr="00542E53">
              <w:rPr>
                <w:sz w:val="24"/>
                <w:szCs w:val="24"/>
                <w:lang w:val="lt-LT"/>
              </w:rPr>
              <w:t>202</w:t>
            </w:r>
            <w:r w:rsidR="007C0BBD" w:rsidRPr="00542E53">
              <w:rPr>
                <w:sz w:val="24"/>
                <w:szCs w:val="24"/>
                <w:lang w:val="lt-LT"/>
              </w:rPr>
              <w:t>5</w:t>
            </w:r>
            <w:r w:rsidRPr="00542E53">
              <w:rPr>
                <w:sz w:val="24"/>
                <w:szCs w:val="24"/>
                <w:lang w:val="lt-LT"/>
              </w:rPr>
              <w:t>-</w:t>
            </w:r>
            <w:r w:rsidR="007C0BBD" w:rsidRPr="00542E53">
              <w:rPr>
                <w:sz w:val="24"/>
                <w:szCs w:val="24"/>
                <w:lang w:val="lt-LT"/>
              </w:rPr>
              <w:t>0</w:t>
            </w:r>
            <w:r w:rsidR="00B0092A" w:rsidRPr="00542E53">
              <w:rPr>
                <w:sz w:val="24"/>
                <w:szCs w:val="24"/>
                <w:lang w:val="lt-LT"/>
              </w:rPr>
              <w:t>7</w:t>
            </w:r>
            <w:r w:rsidRPr="00542E53">
              <w:rPr>
                <w:sz w:val="24"/>
                <w:szCs w:val="24"/>
                <w:lang w:val="lt-LT"/>
              </w:rPr>
              <w:t>-</w:t>
            </w:r>
            <w:r w:rsidR="00F20F90">
              <w:rPr>
                <w:sz w:val="24"/>
                <w:szCs w:val="24"/>
                <w:lang w:val="lt-LT"/>
              </w:rPr>
              <w:t>30</w:t>
            </w:r>
            <w:r w:rsidRPr="00542E53">
              <w:rPr>
                <w:sz w:val="24"/>
                <w:szCs w:val="24"/>
                <w:lang w:val="lt-LT"/>
              </w:rPr>
              <w:t xml:space="preserve"> Nr.</w:t>
            </w:r>
            <w:r w:rsidR="00B84ECC" w:rsidRPr="00542E53">
              <w:rPr>
                <w:sz w:val="24"/>
                <w:szCs w:val="24"/>
                <w:lang w:val="lt-LT"/>
              </w:rPr>
              <w:t xml:space="preserve"> </w:t>
            </w:r>
            <w:r w:rsidR="00F20F90">
              <w:rPr>
                <w:sz w:val="24"/>
                <w:szCs w:val="24"/>
              </w:rPr>
              <w:t>0</w:t>
            </w:r>
            <w:r w:rsidR="00B0092A" w:rsidRPr="00542E53">
              <w:rPr>
                <w:sz w:val="24"/>
                <w:szCs w:val="24"/>
              </w:rPr>
              <w:t>1</w:t>
            </w:r>
          </w:p>
        </w:tc>
      </w:tr>
      <w:tr w:rsidR="002D06F3" w:rsidRPr="00753674" w14:paraId="09F8138A" w14:textId="77777777" w:rsidTr="00C86C00">
        <w:trPr>
          <w:gridAfter w:val="2"/>
          <w:wAfter w:w="107" w:type="dxa"/>
          <w:trHeight w:val="276"/>
        </w:trPr>
        <w:tc>
          <w:tcPr>
            <w:tcW w:w="4468" w:type="dxa"/>
            <w:gridSpan w:val="3"/>
          </w:tcPr>
          <w:p w14:paraId="09F81388" w14:textId="77777777" w:rsidR="002D06F3" w:rsidRPr="00542E53" w:rsidRDefault="00A03A33">
            <w:pPr>
              <w:pStyle w:val="TableParagraph"/>
              <w:spacing w:line="257" w:lineRule="exact"/>
              <w:ind w:left="106"/>
              <w:rPr>
                <w:sz w:val="24"/>
                <w:szCs w:val="24"/>
                <w:lang w:val="lt-LT"/>
              </w:rPr>
            </w:pPr>
            <w:r w:rsidRPr="00542E53">
              <w:rPr>
                <w:sz w:val="24"/>
                <w:szCs w:val="24"/>
                <w:lang w:val="lt-LT"/>
              </w:rPr>
              <w:t>Trumpas</w:t>
            </w:r>
            <w:r w:rsidRPr="00542E53">
              <w:rPr>
                <w:spacing w:val="-3"/>
                <w:sz w:val="24"/>
                <w:szCs w:val="24"/>
                <w:lang w:val="lt-LT"/>
              </w:rPr>
              <w:t xml:space="preserve"> </w:t>
            </w:r>
            <w:r w:rsidRPr="00542E53">
              <w:rPr>
                <w:sz w:val="24"/>
                <w:szCs w:val="24"/>
                <w:lang w:val="lt-LT"/>
              </w:rPr>
              <w:t>perkamų</w:t>
            </w:r>
            <w:r w:rsidRPr="00542E53">
              <w:rPr>
                <w:spacing w:val="-2"/>
                <w:sz w:val="24"/>
                <w:szCs w:val="24"/>
                <w:lang w:val="lt-LT"/>
              </w:rPr>
              <w:t xml:space="preserve"> </w:t>
            </w:r>
            <w:r w:rsidRPr="00542E53">
              <w:rPr>
                <w:sz w:val="24"/>
                <w:szCs w:val="24"/>
                <w:lang w:val="lt-LT"/>
              </w:rPr>
              <w:t>darbų</w:t>
            </w:r>
            <w:r w:rsidRPr="00542E53">
              <w:rPr>
                <w:spacing w:val="-1"/>
                <w:sz w:val="24"/>
                <w:szCs w:val="24"/>
                <w:lang w:val="lt-LT"/>
              </w:rPr>
              <w:t xml:space="preserve"> </w:t>
            </w:r>
            <w:r w:rsidRPr="00542E53">
              <w:rPr>
                <w:spacing w:val="-2"/>
                <w:sz w:val="24"/>
                <w:szCs w:val="24"/>
                <w:lang w:val="lt-LT"/>
              </w:rPr>
              <w:t>apibūdinimas:</w:t>
            </w:r>
          </w:p>
        </w:tc>
        <w:tc>
          <w:tcPr>
            <w:tcW w:w="5472" w:type="dxa"/>
          </w:tcPr>
          <w:p w14:paraId="2043B89D" w14:textId="35CCA0C0" w:rsidR="00A35A6F" w:rsidRPr="00542E53" w:rsidRDefault="00A35A6F" w:rsidP="00A35A6F">
            <w:pPr>
              <w:pStyle w:val="TableParagraph"/>
              <w:spacing w:line="257" w:lineRule="exact"/>
              <w:ind w:right="85" w:firstLine="83"/>
              <w:jc w:val="center"/>
              <w:rPr>
                <w:sz w:val="24"/>
                <w:szCs w:val="24"/>
                <w:lang w:val="lt-LT"/>
              </w:rPr>
            </w:pPr>
            <w:r w:rsidRPr="00542E53">
              <w:rPr>
                <w:sz w:val="24"/>
                <w:szCs w:val="24"/>
                <w:lang w:val="lt-LT"/>
              </w:rPr>
              <w:t>Nacionalinio jungtinio stendo tarptautinėje</w:t>
            </w:r>
            <w:r w:rsidR="00B0092A" w:rsidRPr="00542E53">
              <w:rPr>
                <w:sz w:val="24"/>
                <w:szCs w:val="24"/>
                <w:lang w:val="lt-LT"/>
              </w:rPr>
              <w:t xml:space="preserve"> specializuotoje</w:t>
            </w:r>
          </w:p>
          <w:p w14:paraId="09F81389" w14:textId="1EF56401" w:rsidR="002D06F3" w:rsidRPr="00542E53" w:rsidRDefault="00A35A6F" w:rsidP="00F20F90">
            <w:pPr>
              <w:pStyle w:val="TableParagraph"/>
              <w:spacing w:line="257" w:lineRule="exact"/>
              <w:ind w:right="85" w:firstLine="83"/>
              <w:jc w:val="center"/>
              <w:rPr>
                <w:sz w:val="24"/>
                <w:szCs w:val="24"/>
                <w:lang w:val="lt-LT"/>
              </w:rPr>
            </w:pPr>
            <w:r w:rsidRPr="00542E53">
              <w:rPr>
                <w:sz w:val="24"/>
                <w:szCs w:val="24"/>
                <w:lang w:val="lt-LT"/>
              </w:rPr>
              <w:t xml:space="preserve">parodoje </w:t>
            </w:r>
            <w:r w:rsidR="00E3315D" w:rsidRPr="00542E53">
              <w:rPr>
                <w:sz w:val="24"/>
                <w:szCs w:val="24"/>
                <w:lang w:val="lt-LT"/>
              </w:rPr>
              <w:t>„</w:t>
            </w:r>
            <w:proofErr w:type="spellStart"/>
            <w:r w:rsidR="00F20F90" w:rsidRPr="00C94838">
              <w:rPr>
                <w:lang w:val="lt-LT"/>
              </w:rPr>
              <w:t>Gulfood</w:t>
            </w:r>
            <w:proofErr w:type="spellEnd"/>
            <w:r w:rsidR="00F20F90" w:rsidRPr="00C94838">
              <w:rPr>
                <w:lang w:val="lt-LT"/>
              </w:rPr>
              <w:t xml:space="preserve"> </w:t>
            </w:r>
            <w:proofErr w:type="spellStart"/>
            <w:r w:rsidR="00F20F90" w:rsidRPr="00C94838">
              <w:rPr>
                <w:lang w:val="lt-LT"/>
              </w:rPr>
              <w:t>Manufacturing</w:t>
            </w:r>
            <w:proofErr w:type="spellEnd"/>
            <w:r w:rsidR="00F20F90" w:rsidRPr="00C94838">
              <w:rPr>
                <w:lang w:val="lt-LT"/>
              </w:rPr>
              <w:t xml:space="preserve"> 2025</w:t>
            </w:r>
            <w:r w:rsidR="00E3315D" w:rsidRPr="00542E53">
              <w:rPr>
                <w:sz w:val="24"/>
                <w:szCs w:val="24"/>
                <w:lang w:val="lt-LT"/>
              </w:rPr>
              <w:t xml:space="preserve">“ </w:t>
            </w:r>
            <w:r w:rsidRPr="00542E53">
              <w:rPr>
                <w:sz w:val="24"/>
                <w:szCs w:val="24"/>
                <w:lang w:val="lt-LT"/>
              </w:rPr>
              <w:t xml:space="preserve">įrengimas, </w:t>
            </w:r>
            <w:r w:rsidR="00C94838" w:rsidRPr="00C94838">
              <w:rPr>
                <w:sz w:val="24"/>
                <w:szCs w:val="24"/>
                <w:lang w:val="lt-LT"/>
              </w:rPr>
              <w:t>Dubajus, Jungtiniai Arabų Emyratai</w:t>
            </w:r>
            <w:r w:rsidR="00B0092A" w:rsidRPr="004D2154">
              <w:rPr>
                <w:bCs/>
                <w:sz w:val="24"/>
                <w:szCs w:val="24"/>
                <w:lang w:val="lt-LT"/>
              </w:rPr>
              <w:t xml:space="preserve"> </w:t>
            </w:r>
          </w:p>
        </w:tc>
      </w:tr>
      <w:tr w:rsidR="002D06F3" w:rsidRPr="00753674" w14:paraId="09F8138D" w14:textId="77777777" w:rsidTr="00C86C00">
        <w:trPr>
          <w:gridAfter w:val="2"/>
          <w:wAfter w:w="107" w:type="dxa"/>
          <w:trHeight w:val="275"/>
        </w:trPr>
        <w:tc>
          <w:tcPr>
            <w:tcW w:w="4468" w:type="dxa"/>
            <w:gridSpan w:val="3"/>
          </w:tcPr>
          <w:p w14:paraId="09F8138B" w14:textId="77777777" w:rsidR="002D06F3" w:rsidRPr="00542E53" w:rsidRDefault="00A03A33">
            <w:pPr>
              <w:pStyle w:val="TableParagraph"/>
              <w:spacing w:line="256" w:lineRule="exact"/>
              <w:ind w:left="106"/>
              <w:rPr>
                <w:sz w:val="24"/>
                <w:szCs w:val="24"/>
                <w:lang w:val="lt-LT"/>
              </w:rPr>
            </w:pPr>
            <w:r w:rsidRPr="00542E53">
              <w:rPr>
                <w:sz w:val="24"/>
                <w:szCs w:val="24"/>
                <w:lang w:val="lt-LT"/>
              </w:rPr>
              <w:t>Perkamus</w:t>
            </w:r>
            <w:r w:rsidRPr="00542E53">
              <w:rPr>
                <w:spacing w:val="-6"/>
                <w:sz w:val="24"/>
                <w:szCs w:val="24"/>
                <w:lang w:val="lt-LT"/>
              </w:rPr>
              <w:t xml:space="preserve"> </w:t>
            </w:r>
            <w:r w:rsidRPr="00542E53">
              <w:rPr>
                <w:sz w:val="24"/>
                <w:szCs w:val="24"/>
                <w:lang w:val="lt-LT"/>
              </w:rPr>
              <w:t>darbus</w:t>
            </w:r>
            <w:r w:rsidRPr="00542E53">
              <w:rPr>
                <w:spacing w:val="-6"/>
                <w:sz w:val="24"/>
                <w:szCs w:val="24"/>
                <w:lang w:val="lt-LT"/>
              </w:rPr>
              <w:t xml:space="preserve"> </w:t>
            </w:r>
            <w:r w:rsidRPr="00542E53">
              <w:rPr>
                <w:sz w:val="24"/>
                <w:szCs w:val="24"/>
                <w:lang w:val="lt-LT"/>
              </w:rPr>
              <w:t>atlikti</w:t>
            </w:r>
            <w:r w:rsidRPr="00542E53">
              <w:rPr>
                <w:spacing w:val="-5"/>
                <w:sz w:val="24"/>
                <w:szCs w:val="24"/>
                <w:lang w:val="lt-LT"/>
              </w:rPr>
              <w:t xml:space="preserve"> </w:t>
            </w:r>
            <w:r w:rsidRPr="00542E53">
              <w:rPr>
                <w:spacing w:val="-4"/>
                <w:sz w:val="24"/>
                <w:szCs w:val="24"/>
                <w:lang w:val="lt-LT"/>
              </w:rPr>
              <w:t>iki:</w:t>
            </w:r>
          </w:p>
        </w:tc>
        <w:tc>
          <w:tcPr>
            <w:tcW w:w="5472" w:type="dxa"/>
          </w:tcPr>
          <w:p w14:paraId="09F8138C" w14:textId="72DBE7F6" w:rsidR="002D06F3" w:rsidRPr="00542E53" w:rsidRDefault="00861040" w:rsidP="001A5623">
            <w:pPr>
              <w:pStyle w:val="TableParagraph"/>
              <w:spacing w:line="256" w:lineRule="exact"/>
              <w:ind w:left="2355" w:right="85" w:hanging="2272"/>
              <w:jc w:val="center"/>
              <w:rPr>
                <w:sz w:val="24"/>
                <w:szCs w:val="24"/>
                <w:lang w:val="lt-LT"/>
              </w:rPr>
            </w:pPr>
            <w:r w:rsidRPr="00542E53">
              <w:rPr>
                <w:sz w:val="24"/>
                <w:szCs w:val="24"/>
                <w:lang w:val="lt-LT"/>
              </w:rPr>
              <w:t xml:space="preserve">iki </w:t>
            </w:r>
            <w:r w:rsidR="00CD7EC7" w:rsidRPr="00542E53">
              <w:rPr>
                <w:rFonts w:eastAsia="Calibri"/>
                <w:sz w:val="24"/>
                <w:szCs w:val="24"/>
                <w:lang w:val="lt-LT"/>
              </w:rPr>
              <w:t>202</w:t>
            </w:r>
            <w:r w:rsidR="007C0BBD" w:rsidRPr="00542E53">
              <w:rPr>
                <w:rFonts w:eastAsia="Calibri"/>
                <w:sz w:val="24"/>
                <w:szCs w:val="24"/>
                <w:lang w:val="lt-LT"/>
              </w:rPr>
              <w:t>5</w:t>
            </w:r>
            <w:r w:rsidR="00CD7EC7" w:rsidRPr="00542E53">
              <w:rPr>
                <w:rFonts w:eastAsia="Calibri"/>
                <w:sz w:val="24"/>
                <w:szCs w:val="24"/>
                <w:lang w:val="lt-LT"/>
              </w:rPr>
              <w:t xml:space="preserve"> m. </w:t>
            </w:r>
            <w:r w:rsidR="00C94838">
              <w:rPr>
                <w:rFonts w:eastAsia="Calibri"/>
                <w:sz w:val="24"/>
                <w:szCs w:val="24"/>
                <w:lang w:val="lt-LT"/>
              </w:rPr>
              <w:t>lapkričio</w:t>
            </w:r>
            <w:r w:rsidR="00CD7EC7" w:rsidRPr="00542E53">
              <w:rPr>
                <w:rFonts w:eastAsia="Calibri"/>
                <w:sz w:val="24"/>
                <w:szCs w:val="24"/>
                <w:lang w:val="lt-LT"/>
              </w:rPr>
              <w:t xml:space="preserve"> mėn. </w:t>
            </w:r>
            <w:r w:rsidR="00B0092A" w:rsidRPr="00542E53">
              <w:rPr>
                <w:rFonts w:eastAsia="Calibri"/>
                <w:sz w:val="24"/>
                <w:szCs w:val="24"/>
                <w:lang w:val="lt-LT"/>
              </w:rPr>
              <w:t>3</w:t>
            </w:r>
            <w:r w:rsidR="00321D84" w:rsidRPr="00542E53">
              <w:rPr>
                <w:rFonts w:eastAsia="Calibri"/>
                <w:sz w:val="24"/>
                <w:szCs w:val="24"/>
                <w:lang w:val="lt-LT"/>
              </w:rPr>
              <w:t xml:space="preserve"> </w:t>
            </w:r>
            <w:r w:rsidR="00CD7EC7" w:rsidRPr="00542E53">
              <w:rPr>
                <w:rFonts w:eastAsia="Calibri"/>
                <w:sz w:val="24"/>
                <w:szCs w:val="24"/>
                <w:lang w:val="lt-LT"/>
              </w:rPr>
              <w:t>d. 14 val.</w:t>
            </w:r>
          </w:p>
        </w:tc>
      </w:tr>
      <w:tr w:rsidR="002D06F3" w:rsidRPr="001A5623" w14:paraId="09F81390" w14:textId="77777777" w:rsidTr="00C86C00">
        <w:trPr>
          <w:gridAfter w:val="2"/>
          <w:wAfter w:w="107" w:type="dxa"/>
          <w:trHeight w:val="275"/>
        </w:trPr>
        <w:tc>
          <w:tcPr>
            <w:tcW w:w="4468" w:type="dxa"/>
            <w:gridSpan w:val="3"/>
          </w:tcPr>
          <w:p w14:paraId="09F8138E" w14:textId="77777777" w:rsidR="002D06F3" w:rsidRPr="00542E53" w:rsidRDefault="00A03A33">
            <w:pPr>
              <w:pStyle w:val="TableParagraph"/>
              <w:spacing w:line="256" w:lineRule="exact"/>
              <w:ind w:left="106"/>
              <w:rPr>
                <w:sz w:val="24"/>
                <w:szCs w:val="24"/>
                <w:lang w:val="lt-LT"/>
              </w:rPr>
            </w:pPr>
            <w:r w:rsidRPr="00542E53">
              <w:rPr>
                <w:sz w:val="24"/>
                <w:szCs w:val="24"/>
                <w:lang w:val="lt-LT"/>
              </w:rPr>
              <w:t>Darbų</w:t>
            </w:r>
            <w:r w:rsidRPr="00542E53">
              <w:rPr>
                <w:spacing w:val="-4"/>
                <w:sz w:val="24"/>
                <w:szCs w:val="24"/>
                <w:lang w:val="lt-LT"/>
              </w:rPr>
              <w:t xml:space="preserve"> </w:t>
            </w:r>
            <w:r w:rsidRPr="00542E53">
              <w:rPr>
                <w:sz w:val="24"/>
                <w:szCs w:val="24"/>
                <w:lang w:val="lt-LT"/>
              </w:rPr>
              <w:t>vykdymo</w:t>
            </w:r>
            <w:r w:rsidRPr="00542E53">
              <w:rPr>
                <w:spacing w:val="-2"/>
                <w:sz w:val="24"/>
                <w:szCs w:val="24"/>
                <w:lang w:val="lt-LT"/>
              </w:rPr>
              <w:t xml:space="preserve"> </w:t>
            </w:r>
            <w:r w:rsidRPr="00542E53">
              <w:rPr>
                <w:sz w:val="24"/>
                <w:szCs w:val="24"/>
                <w:lang w:val="lt-LT"/>
              </w:rPr>
              <w:t>vieta</w:t>
            </w:r>
            <w:r w:rsidRPr="00542E53">
              <w:rPr>
                <w:spacing w:val="-3"/>
                <w:sz w:val="24"/>
                <w:szCs w:val="24"/>
                <w:lang w:val="lt-LT"/>
              </w:rPr>
              <w:t xml:space="preserve"> </w:t>
            </w:r>
            <w:r w:rsidRPr="00542E53">
              <w:rPr>
                <w:sz w:val="24"/>
                <w:szCs w:val="24"/>
                <w:lang w:val="lt-LT"/>
              </w:rPr>
              <w:t>(miestas,</w:t>
            </w:r>
            <w:r w:rsidRPr="00542E53">
              <w:rPr>
                <w:spacing w:val="-3"/>
                <w:sz w:val="24"/>
                <w:szCs w:val="24"/>
                <w:lang w:val="lt-LT"/>
              </w:rPr>
              <w:t xml:space="preserve"> </w:t>
            </w:r>
            <w:r w:rsidRPr="00542E53">
              <w:rPr>
                <w:spacing w:val="-2"/>
                <w:sz w:val="24"/>
                <w:szCs w:val="24"/>
                <w:lang w:val="lt-LT"/>
              </w:rPr>
              <w:t>šalis):</w:t>
            </w:r>
          </w:p>
        </w:tc>
        <w:tc>
          <w:tcPr>
            <w:tcW w:w="5472" w:type="dxa"/>
          </w:tcPr>
          <w:p w14:paraId="09F8138F" w14:textId="7DA33020" w:rsidR="002D06F3" w:rsidRPr="00F20F90" w:rsidRDefault="00F20F90" w:rsidP="00C94838">
            <w:pPr>
              <w:tabs>
                <w:tab w:val="left" w:pos="1276"/>
              </w:tabs>
              <w:jc w:val="center"/>
              <w:rPr>
                <w:sz w:val="24"/>
                <w:szCs w:val="24"/>
                <w:lang w:val="lt-LT"/>
              </w:rPr>
            </w:pPr>
            <w:r w:rsidRPr="00753674">
              <w:rPr>
                <w:rFonts w:eastAsia="Calibri"/>
                <w:sz w:val="24"/>
                <w:szCs w:val="24"/>
              </w:rPr>
              <w:t xml:space="preserve">Dubai World Trade Centre, </w:t>
            </w:r>
            <w:r w:rsidRPr="00753674">
              <w:rPr>
                <w:sz w:val="24"/>
                <w:szCs w:val="24"/>
              </w:rPr>
              <w:t xml:space="preserve">Sheikh Zayed Rd, </w:t>
            </w:r>
            <w:proofErr w:type="spellStart"/>
            <w:r w:rsidRPr="00753674">
              <w:rPr>
                <w:sz w:val="24"/>
                <w:szCs w:val="24"/>
              </w:rPr>
              <w:t>Dubajus</w:t>
            </w:r>
            <w:proofErr w:type="spellEnd"/>
            <w:r w:rsidRPr="00753674">
              <w:rPr>
                <w:sz w:val="24"/>
                <w:szCs w:val="24"/>
              </w:rPr>
              <w:t xml:space="preserve">, </w:t>
            </w:r>
            <w:proofErr w:type="spellStart"/>
            <w:r w:rsidRPr="00753674">
              <w:rPr>
                <w:sz w:val="24"/>
                <w:szCs w:val="24"/>
              </w:rPr>
              <w:t>Jungtiniai</w:t>
            </w:r>
            <w:proofErr w:type="spellEnd"/>
            <w:r w:rsidRPr="00753674">
              <w:rPr>
                <w:sz w:val="24"/>
                <w:szCs w:val="24"/>
              </w:rPr>
              <w:t xml:space="preserve"> </w:t>
            </w:r>
            <w:proofErr w:type="spellStart"/>
            <w:r w:rsidRPr="00753674">
              <w:rPr>
                <w:sz w:val="24"/>
                <w:szCs w:val="24"/>
              </w:rPr>
              <w:t>Arabų</w:t>
            </w:r>
            <w:proofErr w:type="spellEnd"/>
            <w:r w:rsidRPr="00753674">
              <w:rPr>
                <w:sz w:val="24"/>
                <w:szCs w:val="24"/>
              </w:rPr>
              <w:t xml:space="preserve"> </w:t>
            </w:r>
            <w:proofErr w:type="spellStart"/>
            <w:r w:rsidRPr="00753674">
              <w:rPr>
                <w:sz w:val="24"/>
                <w:szCs w:val="24"/>
              </w:rPr>
              <w:t>Emyratai</w:t>
            </w:r>
            <w:proofErr w:type="spellEnd"/>
          </w:p>
        </w:tc>
      </w:tr>
      <w:tr w:rsidR="002D06F3" w:rsidRPr="00AF6D99" w14:paraId="09F81393" w14:textId="77777777" w:rsidTr="00C86C00">
        <w:trPr>
          <w:gridAfter w:val="2"/>
          <w:wAfter w:w="107" w:type="dxa"/>
          <w:trHeight w:val="276"/>
        </w:trPr>
        <w:tc>
          <w:tcPr>
            <w:tcW w:w="4468" w:type="dxa"/>
            <w:gridSpan w:val="3"/>
          </w:tcPr>
          <w:p w14:paraId="09F81391" w14:textId="77777777" w:rsidR="002D06F3" w:rsidRPr="00542E53" w:rsidRDefault="00A03A33">
            <w:pPr>
              <w:pStyle w:val="TableParagraph"/>
              <w:spacing w:line="257" w:lineRule="exact"/>
              <w:ind w:left="106"/>
              <w:rPr>
                <w:sz w:val="24"/>
                <w:szCs w:val="24"/>
                <w:lang w:val="lt-LT"/>
              </w:rPr>
            </w:pPr>
            <w:r w:rsidRPr="00542E53">
              <w:rPr>
                <w:sz w:val="24"/>
                <w:szCs w:val="24"/>
                <w:lang w:val="lt-LT"/>
              </w:rPr>
              <w:t>Perkamų</w:t>
            </w:r>
            <w:r w:rsidRPr="00542E53">
              <w:rPr>
                <w:spacing w:val="-3"/>
                <w:sz w:val="24"/>
                <w:szCs w:val="24"/>
                <w:lang w:val="lt-LT"/>
              </w:rPr>
              <w:t xml:space="preserve"> </w:t>
            </w:r>
            <w:r w:rsidRPr="00542E53">
              <w:rPr>
                <w:sz w:val="24"/>
                <w:szCs w:val="24"/>
                <w:lang w:val="lt-LT"/>
              </w:rPr>
              <w:t>darbų</w:t>
            </w:r>
            <w:r w:rsidRPr="00542E53">
              <w:rPr>
                <w:spacing w:val="-3"/>
                <w:sz w:val="24"/>
                <w:szCs w:val="24"/>
                <w:lang w:val="lt-LT"/>
              </w:rPr>
              <w:t xml:space="preserve"> </w:t>
            </w:r>
            <w:r w:rsidRPr="00542E53">
              <w:rPr>
                <w:spacing w:val="-2"/>
                <w:sz w:val="24"/>
                <w:szCs w:val="24"/>
                <w:lang w:val="lt-LT"/>
              </w:rPr>
              <w:t>kiekis:</w:t>
            </w:r>
          </w:p>
        </w:tc>
        <w:tc>
          <w:tcPr>
            <w:tcW w:w="5472" w:type="dxa"/>
          </w:tcPr>
          <w:p w14:paraId="5A361651" w14:textId="22C085A6" w:rsidR="00B0092A" w:rsidRPr="00542E53" w:rsidRDefault="00C94838" w:rsidP="001A5623">
            <w:pPr>
              <w:pStyle w:val="TableParagraph"/>
              <w:spacing w:line="257" w:lineRule="exact"/>
              <w:ind w:left="2355" w:right="85" w:hanging="2272"/>
              <w:jc w:val="center"/>
              <w:rPr>
                <w:sz w:val="24"/>
                <w:szCs w:val="24"/>
                <w:lang w:val="lt-LT"/>
              </w:rPr>
            </w:pPr>
            <w:r>
              <w:rPr>
                <w:sz w:val="24"/>
                <w:szCs w:val="24"/>
                <w:lang w:val="lt-LT"/>
              </w:rPr>
              <w:t>6</w:t>
            </w:r>
            <w:r w:rsidR="00B0092A" w:rsidRPr="00542E53">
              <w:rPr>
                <w:sz w:val="24"/>
                <w:szCs w:val="24"/>
                <w:lang w:val="lt-LT"/>
              </w:rPr>
              <w:t>0</w:t>
            </w:r>
            <w:r w:rsidR="00643363" w:rsidRPr="00542E53">
              <w:rPr>
                <w:sz w:val="24"/>
                <w:szCs w:val="24"/>
                <w:lang w:val="lt-LT"/>
              </w:rPr>
              <w:t xml:space="preserve"> </w:t>
            </w:r>
            <w:r w:rsidR="00B0092A" w:rsidRPr="00542E53">
              <w:rPr>
                <w:sz w:val="24"/>
                <w:szCs w:val="24"/>
                <w:lang w:val="lt-LT"/>
              </w:rPr>
              <w:t>kv. m.</w:t>
            </w:r>
            <w:r>
              <w:rPr>
                <w:sz w:val="24"/>
                <w:szCs w:val="24"/>
                <w:lang w:val="lt-LT"/>
              </w:rPr>
              <w:t xml:space="preserve"> / 16 </w:t>
            </w:r>
            <w:r w:rsidR="00B0092A" w:rsidRPr="00542E53">
              <w:rPr>
                <w:sz w:val="24"/>
                <w:szCs w:val="24"/>
                <w:lang w:val="lt-LT"/>
              </w:rPr>
              <w:t>kv. m.</w:t>
            </w:r>
          </w:p>
          <w:p w14:paraId="09F81392" w14:textId="1082AECE" w:rsidR="00B0092A" w:rsidRPr="00542E53" w:rsidRDefault="00B0092A" w:rsidP="00B0092A">
            <w:pPr>
              <w:pStyle w:val="TableParagraph"/>
              <w:spacing w:line="257" w:lineRule="exact"/>
              <w:ind w:left="2355" w:right="85" w:hanging="2272"/>
              <w:jc w:val="center"/>
              <w:rPr>
                <w:sz w:val="24"/>
                <w:szCs w:val="24"/>
                <w:lang w:val="lt-LT"/>
              </w:rPr>
            </w:pPr>
          </w:p>
        </w:tc>
      </w:tr>
      <w:tr w:rsidR="002D06F3" w:rsidRPr="00AF6D99" w14:paraId="09F81396" w14:textId="77777777" w:rsidTr="00C86C00">
        <w:trPr>
          <w:gridAfter w:val="2"/>
          <w:wAfter w:w="107" w:type="dxa"/>
          <w:trHeight w:val="275"/>
        </w:trPr>
        <w:tc>
          <w:tcPr>
            <w:tcW w:w="4468" w:type="dxa"/>
            <w:gridSpan w:val="3"/>
          </w:tcPr>
          <w:p w14:paraId="09F81394" w14:textId="77777777" w:rsidR="002D06F3" w:rsidRPr="00542E53" w:rsidRDefault="00A03A33">
            <w:pPr>
              <w:pStyle w:val="TableParagraph"/>
              <w:spacing w:line="256" w:lineRule="exact"/>
              <w:ind w:left="106"/>
              <w:rPr>
                <w:sz w:val="24"/>
                <w:szCs w:val="24"/>
                <w:lang w:val="lt-LT"/>
              </w:rPr>
            </w:pPr>
            <w:r w:rsidRPr="00542E53">
              <w:rPr>
                <w:sz w:val="24"/>
                <w:szCs w:val="24"/>
                <w:lang w:val="lt-LT"/>
              </w:rPr>
              <w:t>Perkamų</w:t>
            </w:r>
            <w:r w:rsidRPr="00542E53">
              <w:rPr>
                <w:spacing w:val="-3"/>
                <w:sz w:val="24"/>
                <w:szCs w:val="24"/>
                <w:lang w:val="lt-LT"/>
              </w:rPr>
              <w:t xml:space="preserve"> </w:t>
            </w:r>
            <w:r w:rsidRPr="00542E53">
              <w:rPr>
                <w:sz w:val="24"/>
                <w:szCs w:val="24"/>
                <w:lang w:val="lt-LT"/>
              </w:rPr>
              <w:t>darbų</w:t>
            </w:r>
            <w:r w:rsidRPr="00542E53">
              <w:rPr>
                <w:spacing w:val="-3"/>
                <w:sz w:val="24"/>
                <w:szCs w:val="24"/>
                <w:lang w:val="lt-LT"/>
              </w:rPr>
              <w:t xml:space="preserve"> </w:t>
            </w:r>
            <w:r w:rsidRPr="00542E53">
              <w:rPr>
                <w:spacing w:val="-2"/>
                <w:sz w:val="24"/>
                <w:szCs w:val="24"/>
                <w:lang w:val="lt-LT"/>
              </w:rPr>
              <w:t>įkainis:</w:t>
            </w:r>
          </w:p>
        </w:tc>
        <w:tc>
          <w:tcPr>
            <w:tcW w:w="5472" w:type="dxa"/>
          </w:tcPr>
          <w:p w14:paraId="09F81395" w14:textId="3612537F" w:rsidR="002D06F3" w:rsidRPr="00542E53" w:rsidRDefault="00C94838" w:rsidP="001A5623">
            <w:pPr>
              <w:pStyle w:val="TableParagraph"/>
              <w:spacing w:line="256" w:lineRule="exact"/>
              <w:ind w:left="2355" w:right="85" w:hanging="2272"/>
              <w:jc w:val="center"/>
              <w:rPr>
                <w:sz w:val="24"/>
                <w:szCs w:val="24"/>
                <w:lang w:val="lt-LT"/>
              </w:rPr>
            </w:pPr>
            <w:r>
              <w:rPr>
                <w:sz w:val="24"/>
                <w:szCs w:val="24"/>
                <w:lang w:val="lt-LT"/>
              </w:rPr>
              <w:t>389,00</w:t>
            </w:r>
            <w:r w:rsidR="00643363" w:rsidRPr="00542E53">
              <w:rPr>
                <w:sz w:val="24"/>
                <w:szCs w:val="24"/>
                <w:lang w:val="lt-LT"/>
              </w:rPr>
              <w:t xml:space="preserve"> Eur be PVM</w:t>
            </w:r>
            <w:r>
              <w:rPr>
                <w:sz w:val="24"/>
                <w:szCs w:val="24"/>
                <w:lang w:val="lt-LT"/>
              </w:rPr>
              <w:t xml:space="preserve"> / 418,43 </w:t>
            </w:r>
            <w:r w:rsidRPr="00542E53">
              <w:rPr>
                <w:sz w:val="24"/>
                <w:szCs w:val="24"/>
                <w:lang w:val="lt-LT"/>
              </w:rPr>
              <w:t>Eur be PVM</w:t>
            </w:r>
          </w:p>
        </w:tc>
      </w:tr>
      <w:tr w:rsidR="002D06F3" w:rsidRPr="004E24F5" w14:paraId="09F81399" w14:textId="77777777" w:rsidTr="00C86C00">
        <w:trPr>
          <w:gridAfter w:val="2"/>
          <w:wAfter w:w="107" w:type="dxa"/>
          <w:trHeight w:val="275"/>
        </w:trPr>
        <w:tc>
          <w:tcPr>
            <w:tcW w:w="4468" w:type="dxa"/>
            <w:gridSpan w:val="3"/>
          </w:tcPr>
          <w:p w14:paraId="22EA2ACF" w14:textId="0B3D5651" w:rsidR="002D06F3" w:rsidRPr="00542E53" w:rsidRDefault="00A03A33">
            <w:pPr>
              <w:pStyle w:val="TableParagraph"/>
              <w:spacing w:line="256" w:lineRule="exact"/>
              <w:ind w:left="106"/>
              <w:rPr>
                <w:spacing w:val="-2"/>
                <w:sz w:val="24"/>
                <w:szCs w:val="24"/>
                <w:lang w:val="lt-LT"/>
              </w:rPr>
            </w:pPr>
            <w:r w:rsidRPr="00542E53">
              <w:rPr>
                <w:sz w:val="24"/>
                <w:szCs w:val="24"/>
                <w:lang w:val="lt-LT"/>
              </w:rPr>
              <w:t>Perkamų</w:t>
            </w:r>
            <w:r w:rsidRPr="00542E53">
              <w:rPr>
                <w:spacing w:val="-2"/>
                <w:sz w:val="24"/>
                <w:szCs w:val="24"/>
                <w:lang w:val="lt-LT"/>
              </w:rPr>
              <w:t xml:space="preserve"> </w:t>
            </w:r>
            <w:r w:rsidRPr="00542E53">
              <w:rPr>
                <w:sz w:val="24"/>
                <w:szCs w:val="24"/>
                <w:lang w:val="lt-LT"/>
              </w:rPr>
              <w:t>darbų</w:t>
            </w:r>
            <w:r w:rsidRPr="00542E53">
              <w:rPr>
                <w:spacing w:val="-2"/>
                <w:sz w:val="24"/>
                <w:szCs w:val="24"/>
                <w:lang w:val="lt-LT"/>
              </w:rPr>
              <w:t xml:space="preserve"> kaina:</w:t>
            </w:r>
          </w:p>
          <w:p w14:paraId="09F81397" w14:textId="5F70607A" w:rsidR="001C2648" w:rsidRPr="00542E53" w:rsidRDefault="001C2648">
            <w:pPr>
              <w:pStyle w:val="TableParagraph"/>
              <w:spacing w:line="256" w:lineRule="exact"/>
              <w:ind w:left="106"/>
              <w:rPr>
                <w:sz w:val="24"/>
                <w:szCs w:val="24"/>
                <w:lang w:val="lt-LT"/>
              </w:rPr>
            </w:pPr>
          </w:p>
        </w:tc>
        <w:tc>
          <w:tcPr>
            <w:tcW w:w="5472" w:type="dxa"/>
          </w:tcPr>
          <w:p w14:paraId="0867CFAA" w14:textId="2EB04E78" w:rsidR="002D06F3" w:rsidRPr="00542E53" w:rsidRDefault="00C94838" w:rsidP="00B12E1F">
            <w:pPr>
              <w:pStyle w:val="TableParagraph"/>
              <w:spacing w:line="256" w:lineRule="exact"/>
              <w:ind w:left="2355" w:right="85" w:hanging="2272"/>
              <w:jc w:val="center"/>
              <w:rPr>
                <w:sz w:val="24"/>
                <w:szCs w:val="24"/>
                <w:lang w:val="lt-LT"/>
              </w:rPr>
            </w:pPr>
            <w:r>
              <w:rPr>
                <w:sz w:val="24"/>
                <w:szCs w:val="24"/>
                <w:lang w:val="lt-LT"/>
              </w:rPr>
              <w:t>30034</w:t>
            </w:r>
            <w:r w:rsidR="00542E53" w:rsidRPr="00542E53">
              <w:rPr>
                <w:sz w:val="24"/>
                <w:szCs w:val="24"/>
                <w:lang w:val="lt-LT"/>
              </w:rPr>
              <w:t>,</w:t>
            </w:r>
            <w:r>
              <w:rPr>
                <w:sz w:val="24"/>
                <w:szCs w:val="24"/>
                <w:lang w:val="lt-LT"/>
              </w:rPr>
              <w:t>90</w:t>
            </w:r>
            <w:r w:rsidR="00E47E8B" w:rsidRPr="00542E53">
              <w:rPr>
                <w:sz w:val="24"/>
                <w:szCs w:val="24"/>
                <w:lang w:val="lt-LT"/>
              </w:rPr>
              <w:t xml:space="preserve"> Eur be PVM</w:t>
            </w:r>
          </w:p>
          <w:p w14:paraId="09F81398" w14:textId="61763688" w:rsidR="001C2648" w:rsidRPr="00542E53" w:rsidRDefault="00C94838" w:rsidP="00C86C00">
            <w:pPr>
              <w:pStyle w:val="TableParagraph"/>
              <w:spacing w:line="256" w:lineRule="exact"/>
              <w:ind w:left="224" w:right="85"/>
              <w:jc w:val="center"/>
              <w:rPr>
                <w:sz w:val="24"/>
                <w:szCs w:val="24"/>
                <w:lang w:val="lt-LT"/>
              </w:rPr>
            </w:pPr>
            <w:r>
              <w:rPr>
                <w:sz w:val="24"/>
                <w:szCs w:val="24"/>
                <w:lang w:val="lt-LT"/>
              </w:rPr>
              <w:t>36342,23</w:t>
            </w:r>
            <w:r w:rsidR="001C2648" w:rsidRPr="00542E53">
              <w:rPr>
                <w:sz w:val="24"/>
                <w:szCs w:val="24"/>
                <w:lang w:val="lt-LT"/>
              </w:rPr>
              <w:t xml:space="preserve"> </w:t>
            </w:r>
            <w:r w:rsidR="007C6922" w:rsidRPr="00542E53">
              <w:rPr>
                <w:sz w:val="24"/>
                <w:szCs w:val="24"/>
                <w:lang w:val="lt-LT"/>
              </w:rPr>
              <w:t xml:space="preserve">EUR </w:t>
            </w:r>
            <w:r w:rsidR="00C86C00" w:rsidRPr="00542E53">
              <w:rPr>
                <w:sz w:val="24"/>
                <w:szCs w:val="24"/>
                <w:lang w:val="lt-LT"/>
              </w:rPr>
              <w:t>su</w:t>
            </w:r>
            <w:r w:rsidR="001C2648" w:rsidRPr="00542E53">
              <w:rPr>
                <w:sz w:val="24"/>
                <w:szCs w:val="24"/>
                <w:lang w:val="lt-LT"/>
              </w:rPr>
              <w:t xml:space="preserve"> PVM</w:t>
            </w:r>
          </w:p>
        </w:tc>
      </w:tr>
      <w:tr w:rsidR="002D06F3" w:rsidRPr="00AF6D99" w14:paraId="09F8139C" w14:textId="77777777" w:rsidTr="00C86C00">
        <w:trPr>
          <w:gridAfter w:val="2"/>
          <w:wAfter w:w="107" w:type="dxa"/>
          <w:trHeight w:val="828"/>
        </w:trPr>
        <w:tc>
          <w:tcPr>
            <w:tcW w:w="4468" w:type="dxa"/>
            <w:gridSpan w:val="3"/>
          </w:tcPr>
          <w:p w14:paraId="09F8139A" w14:textId="77777777" w:rsidR="002D06F3" w:rsidRPr="00542E53" w:rsidRDefault="00A03A33">
            <w:pPr>
              <w:pStyle w:val="TableParagraph"/>
              <w:spacing w:line="276" w:lineRule="exact"/>
              <w:ind w:left="106" w:right="70"/>
              <w:rPr>
                <w:sz w:val="24"/>
                <w:szCs w:val="24"/>
                <w:lang w:val="lt-LT"/>
              </w:rPr>
            </w:pPr>
            <w:r w:rsidRPr="00542E53">
              <w:rPr>
                <w:sz w:val="24"/>
                <w:szCs w:val="24"/>
                <w:lang w:val="lt-LT"/>
              </w:rPr>
              <w:t>Subrangovų sąrašas bei perduodamų sutartinių</w:t>
            </w:r>
            <w:r w:rsidRPr="00542E53">
              <w:rPr>
                <w:spacing w:val="-13"/>
                <w:sz w:val="24"/>
                <w:szCs w:val="24"/>
                <w:lang w:val="lt-LT"/>
              </w:rPr>
              <w:t xml:space="preserve"> </w:t>
            </w:r>
            <w:r w:rsidRPr="00542E53">
              <w:rPr>
                <w:sz w:val="24"/>
                <w:szCs w:val="24"/>
                <w:lang w:val="lt-LT"/>
              </w:rPr>
              <w:t>įsipareigojimų</w:t>
            </w:r>
            <w:r w:rsidRPr="00542E53">
              <w:rPr>
                <w:spacing w:val="-13"/>
                <w:sz w:val="24"/>
                <w:szCs w:val="24"/>
                <w:lang w:val="lt-LT"/>
              </w:rPr>
              <w:t xml:space="preserve"> </w:t>
            </w:r>
            <w:r w:rsidRPr="00542E53">
              <w:rPr>
                <w:sz w:val="24"/>
                <w:szCs w:val="24"/>
                <w:lang w:val="lt-LT"/>
              </w:rPr>
              <w:t>pavadinimas</w:t>
            </w:r>
            <w:r w:rsidRPr="00542E53">
              <w:rPr>
                <w:spacing w:val="-13"/>
                <w:sz w:val="24"/>
                <w:szCs w:val="24"/>
                <w:lang w:val="lt-LT"/>
              </w:rPr>
              <w:t xml:space="preserve"> </w:t>
            </w:r>
            <w:r w:rsidRPr="00542E53">
              <w:rPr>
                <w:sz w:val="24"/>
                <w:szCs w:val="24"/>
                <w:lang w:val="lt-LT"/>
              </w:rPr>
              <w:t xml:space="preserve">ir </w:t>
            </w:r>
            <w:r w:rsidRPr="00542E53">
              <w:rPr>
                <w:spacing w:val="-2"/>
                <w:sz w:val="24"/>
                <w:szCs w:val="24"/>
                <w:lang w:val="lt-LT"/>
              </w:rPr>
              <w:t>dalis:</w:t>
            </w:r>
          </w:p>
        </w:tc>
        <w:tc>
          <w:tcPr>
            <w:tcW w:w="5472" w:type="dxa"/>
          </w:tcPr>
          <w:p w14:paraId="09F8139B" w14:textId="487BA249" w:rsidR="002D06F3" w:rsidRPr="00542E53" w:rsidRDefault="001A5623" w:rsidP="001A5623">
            <w:pPr>
              <w:pStyle w:val="TableParagraph"/>
              <w:spacing w:line="274" w:lineRule="exact"/>
              <w:ind w:left="2355" w:right="85" w:hanging="2272"/>
              <w:jc w:val="center"/>
              <w:rPr>
                <w:sz w:val="24"/>
                <w:szCs w:val="24"/>
                <w:lang w:val="lt-LT"/>
              </w:rPr>
            </w:pPr>
            <w:r w:rsidRPr="00542E53">
              <w:rPr>
                <w:sz w:val="24"/>
                <w:szCs w:val="24"/>
                <w:lang w:val="lt-LT"/>
              </w:rPr>
              <w:t>-</w:t>
            </w:r>
          </w:p>
        </w:tc>
      </w:tr>
      <w:tr w:rsidR="002D06F3" w:rsidRPr="00AF6D99" w14:paraId="09F8139F" w14:textId="77777777" w:rsidTr="00C86C00">
        <w:trPr>
          <w:gridAfter w:val="2"/>
          <w:wAfter w:w="107" w:type="dxa"/>
          <w:trHeight w:val="275"/>
        </w:trPr>
        <w:tc>
          <w:tcPr>
            <w:tcW w:w="4468" w:type="dxa"/>
            <w:gridSpan w:val="3"/>
          </w:tcPr>
          <w:p w14:paraId="09F8139D" w14:textId="77777777" w:rsidR="002D06F3" w:rsidRPr="00542E53" w:rsidRDefault="00A03A33">
            <w:pPr>
              <w:pStyle w:val="TableParagraph"/>
              <w:spacing w:line="256" w:lineRule="exact"/>
              <w:ind w:left="106"/>
              <w:rPr>
                <w:sz w:val="24"/>
                <w:szCs w:val="24"/>
                <w:lang w:val="lt-LT"/>
              </w:rPr>
            </w:pPr>
            <w:r w:rsidRPr="00542E53">
              <w:rPr>
                <w:sz w:val="24"/>
                <w:szCs w:val="24"/>
                <w:lang w:val="lt-LT"/>
              </w:rPr>
              <w:t>Kitos</w:t>
            </w:r>
            <w:r w:rsidRPr="00542E53">
              <w:rPr>
                <w:spacing w:val="-5"/>
                <w:sz w:val="24"/>
                <w:szCs w:val="24"/>
                <w:lang w:val="lt-LT"/>
              </w:rPr>
              <w:t xml:space="preserve"> </w:t>
            </w:r>
            <w:r w:rsidRPr="00542E53">
              <w:rPr>
                <w:sz w:val="24"/>
                <w:szCs w:val="24"/>
                <w:lang w:val="lt-LT"/>
              </w:rPr>
              <w:t>sąlygos</w:t>
            </w:r>
            <w:r w:rsidRPr="00542E53">
              <w:rPr>
                <w:spacing w:val="-2"/>
                <w:sz w:val="24"/>
                <w:szCs w:val="24"/>
                <w:lang w:val="lt-LT"/>
              </w:rPr>
              <w:t xml:space="preserve"> </w:t>
            </w:r>
            <w:r w:rsidRPr="00542E53">
              <w:rPr>
                <w:i/>
                <w:sz w:val="24"/>
                <w:szCs w:val="24"/>
                <w:lang w:val="lt-LT"/>
              </w:rPr>
              <w:t>(jeigu</w:t>
            </w:r>
            <w:r w:rsidRPr="00542E53">
              <w:rPr>
                <w:i/>
                <w:spacing w:val="-2"/>
                <w:sz w:val="24"/>
                <w:szCs w:val="24"/>
                <w:lang w:val="lt-LT"/>
              </w:rPr>
              <w:t xml:space="preserve"> </w:t>
            </w:r>
            <w:r w:rsidRPr="00542E53">
              <w:rPr>
                <w:i/>
                <w:spacing w:val="-4"/>
                <w:sz w:val="24"/>
                <w:szCs w:val="24"/>
                <w:lang w:val="lt-LT"/>
              </w:rPr>
              <w:t>yra)</w:t>
            </w:r>
            <w:r w:rsidRPr="00542E53">
              <w:rPr>
                <w:spacing w:val="-4"/>
                <w:sz w:val="24"/>
                <w:szCs w:val="24"/>
                <w:lang w:val="lt-LT"/>
              </w:rPr>
              <w:t>:</w:t>
            </w:r>
          </w:p>
        </w:tc>
        <w:tc>
          <w:tcPr>
            <w:tcW w:w="5472" w:type="dxa"/>
          </w:tcPr>
          <w:p w14:paraId="09F8139E" w14:textId="27C4AABB" w:rsidR="002D06F3" w:rsidRPr="00542E53" w:rsidRDefault="001A5623" w:rsidP="003C4E4B">
            <w:pPr>
              <w:pStyle w:val="TableParagraph"/>
              <w:tabs>
                <w:tab w:val="left" w:pos="2782"/>
              </w:tabs>
              <w:ind w:right="85" w:hanging="2272"/>
              <w:rPr>
                <w:sz w:val="24"/>
                <w:szCs w:val="24"/>
                <w:lang w:val="lt-LT"/>
              </w:rPr>
            </w:pPr>
            <w:r w:rsidRPr="00542E53">
              <w:rPr>
                <w:sz w:val="24"/>
                <w:szCs w:val="24"/>
                <w:lang w:val="lt-LT"/>
              </w:rPr>
              <w:t>-</w:t>
            </w:r>
            <w:r w:rsidRPr="00542E53">
              <w:rPr>
                <w:sz w:val="24"/>
                <w:szCs w:val="24"/>
                <w:lang w:val="lt-LT"/>
              </w:rPr>
              <w:tab/>
            </w:r>
            <w:r w:rsidRPr="00542E53">
              <w:rPr>
                <w:sz w:val="24"/>
                <w:szCs w:val="24"/>
                <w:lang w:val="lt-LT"/>
              </w:rPr>
              <w:tab/>
              <w:t>-</w:t>
            </w:r>
          </w:p>
        </w:tc>
      </w:tr>
      <w:tr w:rsidR="002D06F3" w:rsidRPr="00753674" w14:paraId="09F813A4"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18"/>
        </w:trPr>
        <w:tc>
          <w:tcPr>
            <w:tcW w:w="10015" w:type="dxa"/>
            <w:gridSpan w:val="5"/>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235"/>
        </w:trPr>
        <w:tc>
          <w:tcPr>
            <w:tcW w:w="4404" w:type="dxa"/>
          </w:tcPr>
          <w:p w14:paraId="339774B6" w14:textId="77777777" w:rsidR="00357CF5" w:rsidRPr="002664A3" w:rsidRDefault="00357CF5" w:rsidP="00C86C00">
            <w:pPr>
              <w:pStyle w:val="TableParagraph"/>
              <w:ind w:left="50"/>
              <w:rPr>
                <w:b/>
                <w:spacing w:val="-2"/>
                <w:sz w:val="24"/>
                <w:szCs w:val="24"/>
                <w:lang w:val="lt-LT"/>
              </w:rPr>
            </w:pPr>
          </w:p>
          <w:p w14:paraId="4A858FD7" w14:textId="77777777" w:rsidR="00357CF5" w:rsidRPr="002664A3" w:rsidRDefault="00357CF5" w:rsidP="00C86C00">
            <w:pPr>
              <w:pStyle w:val="TableParagraph"/>
              <w:rPr>
                <w:b/>
                <w:spacing w:val="-2"/>
                <w:sz w:val="24"/>
                <w:szCs w:val="24"/>
                <w:lang w:val="lt-LT"/>
              </w:rPr>
            </w:pPr>
          </w:p>
          <w:p w14:paraId="0FAB417D" w14:textId="5CB8AB7B" w:rsidR="00BD3E50" w:rsidRPr="002664A3" w:rsidRDefault="0099744E" w:rsidP="00C86C00">
            <w:pPr>
              <w:pStyle w:val="TableParagraph"/>
              <w:ind w:left="50"/>
              <w:rPr>
                <w:b/>
                <w:spacing w:val="-2"/>
                <w:sz w:val="24"/>
                <w:szCs w:val="24"/>
                <w:lang w:val="lt-LT"/>
              </w:rPr>
            </w:pPr>
            <w:r w:rsidRPr="002664A3">
              <w:rPr>
                <w:b/>
                <w:spacing w:val="-2"/>
                <w:sz w:val="24"/>
                <w:szCs w:val="24"/>
                <w:lang w:val="lt-LT"/>
              </w:rPr>
              <w:t>UŽSAKOVAS</w:t>
            </w:r>
          </w:p>
          <w:p w14:paraId="0A0C1155" w14:textId="77777777" w:rsidR="007C0BBD" w:rsidRPr="002664A3" w:rsidRDefault="007C0BBD" w:rsidP="00C86C00">
            <w:pPr>
              <w:pStyle w:val="TableParagraph"/>
              <w:ind w:left="50"/>
              <w:rPr>
                <w:b/>
                <w:spacing w:val="-2"/>
                <w:sz w:val="24"/>
                <w:szCs w:val="24"/>
                <w:lang w:val="lt-LT"/>
              </w:rPr>
            </w:pPr>
          </w:p>
          <w:p w14:paraId="0B9DBCF2" w14:textId="26871E9B" w:rsidR="001A5623" w:rsidRPr="002664A3" w:rsidRDefault="00A90299" w:rsidP="00C86C00">
            <w:pPr>
              <w:pStyle w:val="TableParagraph"/>
              <w:ind w:left="50"/>
              <w:rPr>
                <w:b/>
                <w:sz w:val="24"/>
                <w:szCs w:val="24"/>
                <w:lang w:val="lt-LT"/>
              </w:rPr>
            </w:pPr>
            <w:r w:rsidRPr="002664A3">
              <w:rPr>
                <w:b/>
                <w:sz w:val="24"/>
                <w:szCs w:val="24"/>
                <w:lang w:val="lt-LT"/>
              </w:rPr>
              <w:t>Viešo</w:t>
            </w:r>
            <w:r w:rsidR="003878F5" w:rsidRPr="002664A3">
              <w:rPr>
                <w:b/>
                <w:sz w:val="24"/>
                <w:szCs w:val="24"/>
                <w:lang w:val="lt-LT"/>
              </w:rPr>
              <w:t>ji į</w:t>
            </w:r>
            <w:r w:rsidRPr="002664A3">
              <w:rPr>
                <w:b/>
                <w:sz w:val="24"/>
                <w:szCs w:val="24"/>
                <w:lang w:val="lt-LT"/>
              </w:rPr>
              <w:t>staig</w:t>
            </w:r>
            <w:r w:rsidR="003878F5" w:rsidRPr="002664A3">
              <w:rPr>
                <w:b/>
                <w:sz w:val="24"/>
                <w:szCs w:val="24"/>
                <w:lang w:val="lt-LT"/>
              </w:rPr>
              <w:t>a</w:t>
            </w:r>
            <w:r w:rsidRPr="002664A3">
              <w:rPr>
                <w:b/>
                <w:sz w:val="24"/>
                <w:szCs w:val="24"/>
                <w:lang w:val="lt-LT"/>
              </w:rPr>
              <w:t xml:space="preserve"> „Ekoagros“ </w:t>
            </w:r>
          </w:p>
          <w:p w14:paraId="48D6340F" w14:textId="77777777" w:rsidR="00A90299" w:rsidRPr="002664A3" w:rsidRDefault="00A90299" w:rsidP="00C86C00">
            <w:pPr>
              <w:tabs>
                <w:tab w:val="left" w:pos="567"/>
                <w:tab w:val="left" w:pos="5103"/>
              </w:tabs>
              <w:rPr>
                <w:bCs/>
                <w:sz w:val="24"/>
                <w:szCs w:val="24"/>
                <w:lang w:val="lt-LT"/>
              </w:rPr>
            </w:pPr>
          </w:p>
          <w:p w14:paraId="36B9C3DA" w14:textId="0674E8E4" w:rsidR="00856F29" w:rsidRPr="002664A3" w:rsidRDefault="00C86C00" w:rsidP="00C86C00">
            <w:pPr>
              <w:tabs>
                <w:tab w:val="left" w:pos="567"/>
                <w:tab w:val="left" w:pos="5103"/>
              </w:tabs>
              <w:rPr>
                <w:b/>
                <w:sz w:val="24"/>
                <w:lang w:val="lt-LT"/>
              </w:rPr>
            </w:pPr>
            <w:r w:rsidRPr="002664A3">
              <w:rPr>
                <w:b/>
                <w:sz w:val="24"/>
                <w:lang w:val="lt-LT"/>
              </w:rPr>
              <w:t>Direktorė</w:t>
            </w:r>
          </w:p>
          <w:p w14:paraId="5440CCCC" w14:textId="72072E7C" w:rsidR="00856F29" w:rsidRPr="002664A3" w:rsidRDefault="00C86C00" w:rsidP="00C86C00">
            <w:pPr>
              <w:tabs>
                <w:tab w:val="left" w:pos="567"/>
                <w:tab w:val="left" w:pos="5103"/>
              </w:tabs>
              <w:rPr>
                <w:b/>
                <w:sz w:val="24"/>
                <w:lang w:val="lt-LT"/>
              </w:rPr>
            </w:pPr>
            <w:r w:rsidRPr="002664A3">
              <w:rPr>
                <w:b/>
                <w:sz w:val="24"/>
                <w:lang w:val="lt-LT"/>
              </w:rPr>
              <w:t>Virginija Andrulė</w:t>
            </w:r>
          </w:p>
          <w:p w14:paraId="0B4A98B6" w14:textId="2A4F13DD" w:rsidR="006A103E" w:rsidRPr="002664A3" w:rsidRDefault="006A103E" w:rsidP="00C86C00">
            <w:pPr>
              <w:tabs>
                <w:tab w:val="left" w:pos="567"/>
                <w:tab w:val="left" w:pos="5103"/>
              </w:tabs>
              <w:rPr>
                <w:b/>
                <w:sz w:val="24"/>
                <w:szCs w:val="24"/>
                <w:lang w:val="lt-LT"/>
              </w:rPr>
            </w:pPr>
          </w:p>
          <w:p w14:paraId="1D3C0345" w14:textId="4781E43E" w:rsidR="00A90299" w:rsidRPr="002664A3" w:rsidRDefault="006A103E" w:rsidP="00C86C00">
            <w:pPr>
              <w:ind w:left="-537" w:right="525" w:hanging="141"/>
              <w:rPr>
                <w:bCs/>
                <w:sz w:val="24"/>
                <w:szCs w:val="24"/>
                <w:lang w:val="lt-LT"/>
              </w:rPr>
            </w:pPr>
            <w:r w:rsidRPr="002664A3">
              <w:rPr>
                <w:bCs/>
                <w:sz w:val="24"/>
                <w:szCs w:val="24"/>
                <w:lang w:val="lt-LT"/>
              </w:rPr>
              <w:t>____</w:t>
            </w:r>
          </w:p>
          <w:p w14:paraId="57F9600C" w14:textId="0F40D918" w:rsidR="006A103E" w:rsidRPr="002664A3" w:rsidRDefault="006A103E" w:rsidP="00C86C00">
            <w:pPr>
              <w:tabs>
                <w:tab w:val="left" w:pos="567"/>
                <w:tab w:val="left" w:pos="5103"/>
              </w:tabs>
              <w:rPr>
                <w:bCs/>
                <w:sz w:val="24"/>
                <w:szCs w:val="24"/>
                <w:lang w:val="lt-LT"/>
              </w:rPr>
            </w:pPr>
          </w:p>
        </w:tc>
        <w:tc>
          <w:tcPr>
            <w:tcW w:w="5605" w:type="dxa"/>
            <w:gridSpan w:val="3"/>
          </w:tcPr>
          <w:p w14:paraId="7BEACE09" w14:textId="77777777" w:rsidR="00357CF5" w:rsidRPr="002664A3" w:rsidRDefault="00357CF5" w:rsidP="00C86C00">
            <w:pPr>
              <w:pStyle w:val="TableParagraph"/>
              <w:rPr>
                <w:b/>
                <w:spacing w:val="-2"/>
                <w:sz w:val="24"/>
                <w:szCs w:val="24"/>
              </w:rPr>
            </w:pPr>
          </w:p>
          <w:p w14:paraId="689B2B0E" w14:textId="77777777" w:rsidR="00357CF5" w:rsidRPr="002664A3" w:rsidRDefault="00357CF5" w:rsidP="00C86C00">
            <w:pPr>
              <w:pStyle w:val="TableParagraph"/>
              <w:rPr>
                <w:b/>
                <w:spacing w:val="-2"/>
                <w:sz w:val="24"/>
                <w:szCs w:val="24"/>
              </w:rPr>
            </w:pPr>
          </w:p>
          <w:p w14:paraId="14E68CDF" w14:textId="0E0968E4" w:rsidR="00BD3E50" w:rsidRPr="002664A3" w:rsidRDefault="00BD3E50" w:rsidP="00C86C00">
            <w:pPr>
              <w:pStyle w:val="TableParagraph"/>
              <w:rPr>
                <w:b/>
                <w:spacing w:val="-2"/>
                <w:sz w:val="24"/>
                <w:szCs w:val="24"/>
              </w:rPr>
            </w:pPr>
            <w:r w:rsidRPr="002664A3">
              <w:rPr>
                <w:b/>
                <w:spacing w:val="-2"/>
                <w:sz w:val="24"/>
                <w:szCs w:val="24"/>
              </w:rPr>
              <w:t>RANGOVAS</w:t>
            </w:r>
          </w:p>
          <w:p w14:paraId="10F4EC16" w14:textId="77777777" w:rsidR="007C0BBD" w:rsidRPr="002664A3" w:rsidRDefault="007C0BBD" w:rsidP="00C86C00">
            <w:pPr>
              <w:pStyle w:val="TableParagraph"/>
              <w:rPr>
                <w:b/>
                <w:spacing w:val="-2"/>
                <w:sz w:val="24"/>
                <w:szCs w:val="24"/>
              </w:rPr>
            </w:pPr>
          </w:p>
          <w:p w14:paraId="7AE14F3A" w14:textId="7D03DF3E" w:rsidR="00F20F90" w:rsidRPr="00F20F90" w:rsidRDefault="00F20F90" w:rsidP="00F20F90">
            <w:pPr>
              <w:pStyle w:val="TableParagraph"/>
              <w:rPr>
                <w:b/>
                <w:spacing w:val="-2"/>
                <w:sz w:val="24"/>
                <w:szCs w:val="24"/>
                <w:lang w:val="fi-FI"/>
              </w:rPr>
            </w:pPr>
            <w:r w:rsidRPr="00F20F90">
              <w:rPr>
                <w:b/>
                <w:spacing w:val="-2"/>
                <w:sz w:val="24"/>
                <w:szCs w:val="24"/>
                <w:lang w:val="fi-FI"/>
              </w:rPr>
              <w:t xml:space="preserve">MB </w:t>
            </w:r>
            <w:r>
              <w:rPr>
                <w:b/>
                <w:spacing w:val="-2"/>
                <w:sz w:val="24"/>
                <w:szCs w:val="24"/>
                <w:lang w:val="fi-FI"/>
              </w:rPr>
              <w:t>„</w:t>
            </w:r>
            <w:r w:rsidRPr="00F20F90">
              <w:rPr>
                <w:b/>
                <w:spacing w:val="-2"/>
                <w:sz w:val="24"/>
                <w:szCs w:val="24"/>
                <w:lang w:val="fi-FI"/>
              </w:rPr>
              <w:t>Fli</w:t>
            </w:r>
            <w:r>
              <w:rPr>
                <w:b/>
                <w:spacing w:val="-2"/>
                <w:sz w:val="24"/>
                <w:szCs w:val="24"/>
                <w:lang w:val="fi-FI"/>
              </w:rPr>
              <w:t>nkas“</w:t>
            </w:r>
          </w:p>
          <w:p w14:paraId="30A968C5" w14:textId="77777777" w:rsidR="00F20F90" w:rsidRPr="00F20F90" w:rsidRDefault="00F20F90" w:rsidP="00F20F90">
            <w:pPr>
              <w:pStyle w:val="TableParagraph"/>
              <w:rPr>
                <w:b/>
                <w:spacing w:val="-2"/>
                <w:sz w:val="24"/>
                <w:szCs w:val="24"/>
                <w:lang w:val="fi-FI"/>
              </w:rPr>
            </w:pPr>
          </w:p>
          <w:p w14:paraId="6E251B6A" w14:textId="77777777" w:rsidR="00F20F90" w:rsidRPr="002664A3" w:rsidRDefault="00F20F90" w:rsidP="00F20F90">
            <w:pPr>
              <w:spacing w:line="276" w:lineRule="auto"/>
              <w:ind w:right="525"/>
              <w:rPr>
                <w:b/>
                <w:bCs/>
                <w:sz w:val="24"/>
                <w:szCs w:val="24"/>
                <w:lang w:val="lt-LT"/>
              </w:rPr>
            </w:pPr>
            <w:r>
              <w:rPr>
                <w:b/>
                <w:bCs/>
                <w:sz w:val="24"/>
                <w:szCs w:val="24"/>
                <w:lang w:val="lt-LT"/>
              </w:rPr>
              <w:t>Vadovas</w:t>
            </w:r>
          </w:p>
          <w:p w14:paraId="2099A726" w14:textId="77777777" w:rsidR="00F20F90" w:rsidRPr="002664A3" w:rsidRDefault="00F20F90" w:rsidP="00F20F90">
            <w:pPr>
              <w:spacing w:line="276" w:lineRule="auto"/>
              <w:ind w:right="525"/>
              <w:rPr>
                <w:b/>
                <w:bCs/>
                <w:sz w:val="24"/>
                <w:szCs w:val="24"/>
                <w:lang w:val="lt-LT"/>
              </w:rPr>
            </w:pPr>
            <w:r>
              <w:rPr>
                <w:b/>
                <w:bCs/>
                <w:sz w:val="24"/>
                <w:szCs w:val="24"/>
                <w:lang w:val="lt-LT"/>
              </w:rPr>
              <w:t>Julius Mackevičius</w:t>
            </w:r>
          </w:p>
          <w:p w14:paraId="7B048D43" w14:textId="6F3FBA77" w:rsidR="00BD3E50" w:rsidRPr="002664A3" w:rsidRDefault="00BD3E50" w:rsidP="00542E53">
            <w:pPr>
              <w:pStyle w:val="TableParagraph"/>
              <w:rPr>
                <w:bCs/>
                <w:sz w:val="24"/>
                <w:szCs w:val="24"/>
              </w:rPr>
            </w:pPr>
          </w:p>
        </w:tc>
      </w:tr>
      <w:tr w:rsidR="00BD3E50" w:rsidRPr="00BD4F14" w14:paraId="72B6BB6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49C282BC" w14:textId="77777777" w:rsidR="00BD3E50" w:rsidRPr="00BD4F14" w:rsidRDefault="00BD3E50" w:rsidP="00AB0EC5">
            <w:pPr>
              <w:pStyle w:val="BodyText"/>
              <w:spacing w:line="252" w:lineRule="exact"/>
              <w:ind w:left="1251"/>
            </w:pPr>
          </w:p>
        </w:tc>
        <w:tc>
          <w:tcPr>
            <w:tcW w:w="5605" w:type="dxa"/>
            <w:gridSpan w:val="3"/>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gridSpan w:val="3"/>
          </w:tcPr>
          <w:p w14:paraId="30E18961" w14:textId="77777777" w:rsidR="00BD3E50" w:rsidRPr="00BD4F14" w:rsidRDefault="00BD3E50" w:rsidP="00AB0EC5">
            <w:pPr>
              <w:pStyle w:val="TableParagraph"/>
              <w:spacing w:before="9"/>
            </w:pPr>
          </w:p>
        </w:tc>
      </w:tr>
      <w:tr w:rsidR="00BD3E50" w:rsidRPr="00BD4F14" w14:paraId="16802353"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gridSpan w:val="3"/>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gridSpan w:val="3"/>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gridSpan w:val="3"/>
          </w:tcPr>
          <w:p w14:paraId="60D7030F" w14:textId="77777777" w:rsidR="00B22D5E" w:rsidRPr="0004641F" w:rsidRDefault="00B22D5E" w:rsidP="00AB0EC5">
            <w:pPr>
              <w:pStyle w:val="TableParagraph"/>
              <w:spacing w:before="9"/>
              <w:rPr>
                <w:b/>
                <w:bCs/>
                <w:spacing w:val="-2"/>
              </w:rPr>
            </w:pPr>
          </w:p>
        </w:tc>
      </w:tr>
      <w:tr w:rsidR="00CD7EC7" w:rsidRPr="00BD4F14" w14:paraId="0D0D18D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B3F0FF9" w14:textId="77777777" w:rsidR="00CD7EC7" w:rsidRPr="00BD4F14" w:rsidRDefault="00CD7EC7" w:rsidP="00AB0EC5">
            <w:pPr>
              <w:pStyle w:val="TableParagraph"/>
              <w:spacing w:line="250" w:lineRule="atLeast"/>
            </w:pPr>
          </w:p>
        </w:tc>
        <w:tc>
          <w:tcPr>
            <w:tcW w:w="5605" w:type="dxa"/>
            <w:gridSpan w:val="3"/>
          </w:tcPr>
          <w:p w14:paraId="5D547B5A" w14:textId="77777777" w:rsidR="00CD7EC7" w:rsidRPr="0004641F" w:rsidRDefault="00CD7EC7" w:rsidP="00AB0EC5">
            <w:pPr>
              <w:pStyle w:val="TableParagraph"/>
              <w:spacing w:before="9"/>
              <w:rPr>
                <w:b/>
                <w:bCs/>
                <w:spacing w:val="-2"/>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3"/>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06BB" w14:textId="77777777" w:rsidR="009C4E66" w:rsidRDefault="009C4E66">
      <w:r>
        <w:separator/>
      </w:r>
    </w:p>
  </w:endnote>
  <w:endnote w:type="continuationSeparator" w:id="0">
    <w:p w14:paraId="0BB255B3" w14:textId="77777777" w:rsidR="009C4E66" w:rsidRDefault="009C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DF17" w14:textId="77777777" w:rsidR="009C4E66" w:rsidRDefault="009C4E66">
      <w:r>
        <w:separator/>
      </w:r>
    </w:p>
  </w:footnote>
  <w:footnote w:type="continuationSeparator" w:id="0">
    <w:p w14:paraId="6FA41065" w14:textId="77777777" w:rsidR="009C4E66" w:rsidRDefault="009C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1A"/>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1"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2"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3565"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3"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4"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5"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6"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7"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10"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1"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2"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3"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4"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5"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6"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7"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8"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9"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0"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1"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2"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3"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4"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5"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6"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7"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8"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9"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30"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1"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2"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3"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4" w15:restartNumberingAfterBreak="0">
    <w:nsid w:val="2C057012"/>
    <w:multiLevelType w:val="hybridMultilevel"/>
    <w:tmpl w:val="84D8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6"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7"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8"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9"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40"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41"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2"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3"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4"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5"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6"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7"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8"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9"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50"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1"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2"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3"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4"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5"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6"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7"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8"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9"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60"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1"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2"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3"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5"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6"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8"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9"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70"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71"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2"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3"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4"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5"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6"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7"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8"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9"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80"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81"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2"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3"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4"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5"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6"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7"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8"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9"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90"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1"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2"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3"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2"/>
  </w:num>
  <w:num w:numId="2" w16cid:durableId="627783087">
    <w:abstractNumId w:val="76"/>
  </w:num>
  <w:num w:numId="3" w16cid:durableId="1972982342">
    <w:abstractNumId w:val="45"/>
  </w:num>
  <w:num w:numId="4" w16cid:durableId="818695859">
    <w:abstractNumId w:val="26"/>
  </w:num>
  <w:num w:numId="5" w16cid:durableId="171573923">
    <w:abstractNumId w:val="54"/>
  </w:num>
  <w:num w:numId="6" w16cid:durableId="1933200134">
    <w:abstractNumId w:val="36"/>
  </w:num>
  <w:num w:numId="7" w16cid:durableId="484781513">
    <w:abstractNumId w:val="39"/>
  </w:num>
  <w:num w:numId="8" w16cid:durableId="716857892">
    <w:abstractNumId w:val="2"/>
  </w:num>
  <w:num w:numId="9" w16cid:durableId="1025445624">
    <w:abstractNumId w:val="88"/>
  </w:num>
  <w:num w:numId="10" w16cid:durableId="418065757">
    <w:abstractNumId w:val="1"/>
  </w:num>
  <w:num w:numId="11" w16cid:durableId="1137645090">
    <w:abstractNumId w:val="91"/>
  </w:num>
  <w:num w:numId="12" w16cid:durableId="1390761660">
    <w:abstractNumId w:val="47"/>
  </w:num>
  <w:num w:numId="13" w16cid:durableId="1556695052">
    <w:abstractNumId w:val="71"/>
  </w:num>
  <w:num w:numId="14" w16cid:durableId="2031711636">
    <w:abstractNumId w:val="5"/>
  </w:num>
  <w:num w:numId="15" w16cid:durableId="1853690523">
    <w:abstractNumId w:val="73"/>
  </w:num>
  <w:num w:numId="16" w16cid:durableId="1595169881">
    <w:abstractNumId w:val="62"/>
  </w:num>
  <w:num w:numId="17" w16cid:durableId="476536131">
    <w:abstractNumId w:val="50"/>
  </w:num>
  <w:num w:numId="18" w16cid:durableId="439419611">
    <w:abstractNumId w:val="42"/>
  </w:num>
  <w:num w:numId="19" w16cid:durableId="266740151">
    <w:abstractNumId w:val="75"/>
  </w:num>
  <w:num w:numId="20" w16cid:durableId="712660410">
    <w:abstractNumId w:val="11"/>
  </w:num>
  <w:num w:numId="21" w16cid:durableId="1166939998">
    <w:abstractNumId w:val="85"/>
  </w:num>
  <w:num w:numId="22" w16cid:durableId="204487960">
    <w:abstractNumId w:val="49"/>
  </w:num>
  <w:num w:numId="23" w16cid:durableId="2017490803">
    <w:abstractNumId w:val="33"/>
  </w:num>
  <w:num w:numId="24" w16cid:durableId="630794445">
    <w:abstractNumId w:val="22"/>
  </w:num>
  <w:num w:numId="25" w16cid:durableId="813911059">
    <w:abstractNumId w:val="38"/>
  </w:num>
  <w:num w:numId="26" w16cid:durableId="1450276093">
    <w:abstractNumId w:val="23"/>
  </w:num>
  <w:num w:numId="27" w16cid:durableId="150753871">
    <w:abstractNumId w:val="55"/>
  </w:num>
  <w:num w:numId="28" w16cid:durableId="90862378">
    <w:abstractNumId w:val="6"/>
  </w:num>
  <w:num w:numId="29" w16cid:durableId="856583111">
    <w:abstractNumId w:val="83"/>
  </w:num>
  <w:num w:numId="30" w16cid:durableId="1839803004">
    <w:abstractNumId w:val="15"/>
  </w:num>
  <w:num w:numId="31" w16cid:durableId="1404403589">
    <w:abstractNumId w:val="60"/>
  </w:num>
  <w:num w:numId="32" w16cid:durableId="1538350080">
    <w:abstractNumId w:val="14"/>
  </w:num>
  <w:num w:numId="33" w16cid:durableId="550309533">
    <w:abstractNumId w:val="41"/>
  </w:num>
  <w:num w:numId="34" w16cid:durableId="745029747">
    <w:abstractNumId w:val="21"/>
  </w:num>
  <w:num w:numId="35" w16cid:durableId="242110080">
    <w:abstractNumId w:val="3"/>
  </w:num>
  <w:num w:numId="36" w16cid:durableId="619992689">
    <w:abstractNumId w:val="86"/>
  </w:num>
  <w:num w:numId="37" w16cid:durableId="1124496907">
    <w:abstractNumId w:val="4"/>
  </w:num>
  <w:num w:numId="38" w16cid:durableId="1273589869">
    <w:abstractNumId w:val="17"/>
  </w:num>
  <w:num w:numId="39" w16cid:durableId="1380208158">
    <w:abstractNumId w:val="31"/>
  </w:num>
  <w:num w:numId="40" w16cid:durableId="288173059">
    <w:abstractNumId w:val="56"/>
  </w:num>
  <w:num w:numId="41" w16cid:durableId="372972499">
    <w:abstractNumId w:val="70"/>
  </w:num>
  <w:num w:numId="42" w16cid:durableId="2065712973">
    <w:abstractNumId w:val="81"/>
  </w:num>
  <w:num w:numId="43" w16cid:durableId="1928995417">
    <w:abstractNumId w:val="78"/>
  </w:num>
  <w:num w:numId="44" w16cid:durableId="1015615812">
    <w:abstractNumId w:val="87"/>
  </w:num>
  <w:num w:numId="45" w16cid:durableId="845557865">
    <w:abstractNumId w:val="9"/>
  </w:num>
  <w:num w:numId="46" w16cid:durableId="40372930">
    <w:abstractNumId w:val="44"/>
  </w:num>
  <w:num w:numId="47" w16cid:durableId="383137972">
    <w:abstractNumId w:val="43"/>
  </w:num>
  <w:num w:numId="48" w16cid:durableId="1272980272">
    <w:abstractNumId w:val="59"/>
  </w:num>
  <w:num w:numId="49" w16cid:durableId="960304548">
    <w:abstractNumId w:val="65"/>
  </w:num>
  <w:num w:numId="50" w16cid:durableId="778993108">
    <w:abstractNumId w:val="29"/>
  </w:num>
  <w:num w:numId="51" w16cid:durableId="1238782685">
    <w:abstractNumId w:val="72"/>
  </w:num>
  <w:num w:numId="52" w16cid:durableId="1343044761">
    <w:abstractNumId w:val="20"/>
  </w:num>
  <w:num w:numId="53" w16cid:durableId="1055659251">
    <w:abstractNumId w:val="84"/>
  </w:num>
  <w:num w:numId="54" w16cid:durableId="1069770583">
    <w:abstractNumId w:val="89"/>
  </w:num>
  <w:num w:numId="55" w16cid:durableId="971597091">
    <w:abstractNumId w:val="46"/>
  </w:num>
  <w:num w:numId="56" w16cid:durableId="430976640">
    <w:abstractNumId w:val="57"/>
  </w:num>
  <w:num w:numId="57" w16cid:durableId="983780780">
    <w:abstractNumId w:val="52"/>
  </w:num>
  <w:num w:numId="58" w16cid:durableId="2052728421">
    <w:abstractNumId w:val="40"/>
  </w:num>
  <w:num w:numId="59" w16cid:durableId="253172896">
    <w:abstractNumId w:val="35"/>
  </w:num>
  <w:num w:numId="60" w16cid:durableId="741802304">
    <w:abstractNumId w:val="32"/>
  </w:num>
  <w:num w:numId="61" w16cid:durableId="2025205657">
    <w:abstractNumId w:val="82"/>
  </w:num>
  <w:num w:numId="62" w16cid:durableId="488599426">
    <w:abstractNumId w:val="16"/>
  </w:num>
  <w:num w:numId="63" w16cid:durableId="1057512567">
    <w:abstractNumId w:val="8"/>
  </w:num>
  <w:num w:numId="64" w16cid:durableId="1388794002">
    <w:abstractNumId w:val="53"/>
  </w:num>
  <w:num w:numId="65" w16cid:durableId="774135842">
    <w:abstractNumId w:val="19"/>
  </w:num>
  <w:num w:numId="66" w16cid:durableId="2030251816">
    <w:abstractNumId w:val="61"/>
  </w:num>
  <w:num w:numId="67" w16cid:durableId="1228418559">
    <w:abstractNumId w:val="63"/>
  </w:num>
  <w:num w:numId="68" w16cid:durableId="1379892270">
    <w:abstractNumId w:val="90"/>
  </w:num>
  <w:num w:numId="69" w16cid:durableId="1981768399">
    <w:abstractNumId w:val="93"/>
  </w:num>
  <w:num w:numId="70" w16cid:durableId="1441098466">
    <w:abstractNumId w:val="69"/>
  </w:num>
  <w:num w:numId="71" w16cid:durableId="665209791">
    <w:abstractNumId w:val="18"/>
  </w:num>
  <w:num w:numId="72" w16cid:durableId="726219391">
    <w:abstractNumId w:val="51"/>
  </w:num>
  <w:num w:numId="73" w16cid:durableId="852497223">
    <w:abstractNumId w:val="68"/>
  </w:num>
  <w:num w:numId="74" w16cid:durableId="399404678">
    <w:abstractNumId w:val="30"/>
  </w:num>
  <w:num w:numId="75" w16cid:durableId="530343590">
    <w:abstractNumId w:val="48"/>
  </w:num>
  <w:num w:numId="76" w16cid:durableId="1591155311">
    <w:abstractNumId w:val="7"/>
  </w:num>
  <w:num w:numId="77" w16cid:durableId="618877693">
    <w:abstractNumId w:val="58"/>
  </w:num>
  <w:num w:numId="78" w16cid:durableId="1235625524">
    <w:abstractNumId w:val="66"/>
  </w:num>
  <w:num w:numId="79" w16cid:durableId="1629510134">
    <w:abstractNumId w:val="10"/>
  </w:num>
  <w:num w:numId="80" w16cid:durableId="347412449">
    <w:abstractNumId w:val="37"/>
  </w:num>
  <w:num w:numId="81" w16cid:durableId="1585216937">
    <w:abstractNumId w:val="79"/>
  </w:num>
  <w:num w:numId="82" w16cid:durableId="1011953980">
    <w:abstractNumId w:val="13"/>
  </w:num>
  <w:num w:numId="83" w16cid:durableId="1666669554">
    <w:abstractNumId w:val="27"/>
  </w:num>
  <w:num w:numId="84" w16cid:durableId="1251693110">
    <w:abstractNumId w:val="92"/>
  </w:num>
  <w:num w:numId="85" w16cid:durableId="1092044909">
    <w:abstractNumId w:val="77"/>
  </w:num>
  <w:num w:numId="86" w16cid:durableId="510947358">
    <w:abstractNumId w:val="24"/>
  </w:num>
  <w:num w:numId="87" w16cid:durableId="557284422">
    <w:abstractNumId w:val="64"/>
  </w:num>
  <w:num w:numId="88" w16cid:durableId="2052068945">
    <w:abstractNumId w:val="80"/>
  </w:num>
  <w:num w:numId="89" w16cid:durableId="2048529873">
    <w:abstractNumId w:val="25"/>
  </w:num>
  <w:num w:numId="90" w16cid:durableId="3769023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4"/>
  </w:num>
  <w:num w:numId="92" w16cid:durableId="322584860">
    <w:abstractNumId w:val="28"/>
  </w:num>
  <w:num w:numId="93" w16cid:durableId="790048654">
    <w:abstractNumId w:val="67"/>
  </w:num>
  <w:num w:numId="94" w16cid:durableId="1295792499">
    <w:abstractNumId w:val="34"/>
  </w:num>
  <w:num w:numId="95" w16cid:durableId="183254407">
    <w:abstractNumId w:val="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C12E7"/>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4660E"/>
    <w:rsid w:val="00153A28"/>
    <w:rsid w:val="00190A94"/>
    <w:rsid w:val="00194823"/>
    <w:rsid w:val="001A19BB"/>
    <w:rsid w:val="001A5623"/>
    <w:rsid w:val="001A6A74"/>
    <w:rsid w:val="001B30C9"/>
    <w:rsid w:val="001C2648"/>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44D81"/>
    <w:rsid w:val="00246336"/>
    <w:rsid w:val="002609A3"/>
    <w:rsid w:val="002626D4"/>
    <w:rsid w:val="002664A3"/>
    <w:rsid w:val="00271C5B"/>
    <w:rsid w:val="00274584"/>
    <w:rsid w:val="002758CC"/>
    <w:rsid w:val="00281C75"/>
    <w:rsid w:val="00284256"/>
    <w:rsid w:val="0029773C"/>
    <w:rsid w:val="00297D33"/>
    <w:rsid w:val="002A0CDE"/>
    <w:rsid w:val="002B1A9C"/>
    <w:rsid w:val="002B5650"/>
    <w:rsid w:val="002D06F3"/>
    <w:rsid w:val="002D1D71"/>
    <w:rsid w:val="002D4672"/>
    <w:rsid w:val="002D5A5F"/>
    <w:rsid w:val="002E2CC3"/>
    <w:rsid w:val="002E39EE"/>
    <w:rsid w:val="002E3E37"/>
    <w:rsid w:val="002E4A9D"/>
    <w:rsid w:val="002E50EA"/>
    <w:rsid w:val="002F0915"/>
    <w:rsid w:val="002F0D80"/>
    <w:rsid w:val="002F6B5B"/>
    <w:rsid w:val="0030146C"/>
    <w:rsid w:val="00316FEF"/>
    <w:rsid w:val="003179A9"/>
    <w:rsid w:val="00321100"/>
    <w:rsid w:val="00321D84"/>
    <w:rsid w:val="00326ADC"/>
    <w:rsid w:val="00333D65"/>
    <w:rsid w:val="003409C9"/>
    <w:rsid w:val="00357CF5"/>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4E0B"/>
    <w:rsid w:val="003E685A"/>
    <w:rsid w:val="003E68AE"/>
    <w:rsid w:val="003F5B08"/>
    <w:rsid w:val="00437EF6"/>
    <w:rsid w:val="00450434"/>
    <w:rsid w:val="00455F8A"/>
    <w:rsid w:val="004610EB"/>
    <w:rsid w:val="00485E4F"/>
    <w:rsid w:val="0048765E"/>
    <w:rsid w:val="0049138F"/>
    <w:rsid w:val="0049327B"/>
    <w:rsid w:val="004D06AB"/>
    <w:rsid w:val="004D2154"/>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2E53"/>
    <w:rsid w:val="005460F3"/>
    <w:rsid w:val="00550145"/>
    <w:rsid w:val="0055623C"/>
    <w:rsid w:val="00556319"/>
    <w:rsid w:val="00562000"/>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6CD1"/>
    <w:rsid w:val="007178C6"/>
    <w:rsid w:val="007222B3"/>
    <w:rsid w:val="00730410"/>
    <w:rsid w:val="00735ED8"/>
    <w:rsid w:val="0074015C"/>
    <w:rsid w:val="00743BDA"/>
    <w:rsid w:val="00744011"/>
    <w:rsid w:val="00745EC8"/>
    <w:rsid w:val="007500AE"/>
    <w:rsid w:val="007521FD"/>
    <w:rsid w:val="00753674"/>
    <w:rsid w:val="00756808"/>
    <w:rsid w:val="0075744C"/>
    <w:rsid w:val="00761659"/>
    <w:rsid w:val="00772EC7"/>
    <w:rsid w:val="007748EC"/>
    <w:rsid w:val="007812BD"/>
    <w:rsid w:val="00796898"/>
    <w:rsid w:val="007C0BBD"/>
    <w:rsid w:val="007C1798"/>
    <w:rsid w:val="007C2C9E"/>
    <w:rsid w:val="007C6922"/>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56F29"/>
    <w:rsid w:val="0086054D"/>
    <w:rsid w:val="00861040"/>
    <w:rsid w:val="00861C7A"/>
    <w:rsid w:val="008625F5"/>
    <w:rsid w:val="00863F3D"/>
    <w:rsid w:val="008717D1"/>
    <w:rsid w:val="0087724A"/>
    <w:rsid w:val="00884BBE"/>
    <w:rsid w:val="00894260"/>
    <w:rsid w:val="00895AD9"/>
    <w:rsid w:val="008A1412"/>
    <w:rsid w:val="008A642D"/>
    <w:rsid w:val="008B19B6"/>
    <w:rsid w:val="008B3076"/>
    <w:rsid w:val="008C5153"/>
    <w:rsid w:val="008D0841"/>
    <w:rsid w:val="008D10B9"/>
    <w:rsid w:val="008E4D7A"/>
    <w:rsid w:val="008E58EA"/>
    <w:rsid w:val="008E78D1"/>
    <w:rsid w:val="009246CE"/>
    <w:rsid w:val="00932282"/>
    <w:rsid w:val="00935619"/>
    <w:rsid w:val="00937C43"/>
    <w:rsid w:val="00944BC3"/>
    <w:rsid w:val="009542FB"/>
    <w:rsid w:val="009713C0"/>
    <w:rsid w:val="00974902"/>
    <w:rsid w:val="009775CF"/>
    <w:rsid w:val="00982A72"/>
    <w:rsid w:val="009966CC"/>
    <w:rsid w:val="0099744E"/>
    <w:rsid w:val="00997E9C"/>
    <w:rsid w:val="009A3931"/>
    <w:rsid w:val="009A4C83"/>
    <w:rsid w:val="009B2434"/>
    <w:rsid w:val="009B31EA"/>
    <w:rsid w:val="009B4C8A"/>
    <w:rsid w:val="009C0CBB"/>
    <w:rsid w:val="009C4E66"/>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791"/>
    <w:rsid w:val="00A97C20"/>
    <w:rsid w:val="00AA141C"/>
    <w:rsid w:val="00AA43B8"/>
    <w:rsid w:val="00AA6D78"/>
    <w:rsid w:val="00AA6EF3"/>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14B"/>
    <w:rsid w:val="00AF39A8"/>
    <w:rsid w:val="00AF6D99"/>
    <w:rsid w:val="00B00817"/>
    <w:rsid w:val="00B0092A"/>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63549"/>
    <w:rsid w:val="00B71D2B"/>
    <w:rsid w:val="00B72A20"/>
    <w:rsid w:val="00B77EA7"/>
    <w:rsid w:val="00B81006"/>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152B"/>
    <w:rsid w:val="00C34C21"/>
    <w:rsid w:val="00C45E04"/>
    <w:rsid w:val="00C479BD"/>
    <w:rsid w:val="00C50506"/>
    <w:rsid w:val="00C53703"/>
    <w:rsid w:val="00C67B9D"/>
    <w:rsid w:val="00C743FC"/>
    <w:rsid w:val="00C81198"/>
    <w:rsid w:val="00C86C00"/>
    <w:rsid w:val="00C94838"/>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86551"/>
    <w:rsid w:val="00DA18E3"/>
    <w:rsid w:val="00DB1956"/>
    <w:rsid w:val="00DB235E"/>
    <w:rsid w:val="00DB53F8"/>
    <w:rsid w:val="00DB5C45"/>
    <w:rsid w:val="00DB68AA"/>
    <w:rsid w:val="00DB69CA"/>
    <w:rsid w:val="00DC60DC"/>
    <w:rsid w:val="00DD0715"/>
    <w:rsid w:val="00DD2F5D"/>
    <w:rsid w:val="00DE5886"/>
    <w:rsid w:val="00DF0593"/>
    <w:rsid w:val="00DF3E9C"/>
    <w:rsid w:val="00DF7C19"/>
    <w:rsid w:val="00E047F8"/>
    <w:rsid w:val="00E149B6"/>
    <w:rsid w:val="00E14E3C"/>
    <w:rsid w:val="00E24291"/>
    <w:rsid w:val="00E24DE0"/>
    <w:rsid w:val="00E3315D"/>
    <w:rsid w:val="00E37B98"/>
    <w:rsid w:val="00E47E8B"/>
    <w:rsid w:val="00E54DE5"/>
    <w:rsid w:val="00E624B6"/>
    <w:rsid w:val="00E64CB0"/>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20F90"/>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uiPriority w:val="1"/>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583682287">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2.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3.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4.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31064</Words>
  <Characters>17707</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2025-07-31T13:46:00Z</cp:lastPrinted>
  <dcterms:created xsi:type="dcterms:W3CDTF">2025-08-13T13:03:00Z</dcterms:created>
  <dcterms:modified xsi:type="dcterms:W3CDTF">2025-08-13T13:03:00Z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