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0F93" w14:textId="734D7457" w:rsidR="00A1583F" w:rsidRPr="00B075CB" w:rsidRDefault="000F4986" w:rsidP="0095236E">
      <w:pPr>
        <w:suppressAutoHyphens/>
        <w:jc w:val="center"/>
        <w:rPr>
          <w:b/>
          <w:caps/>
        </w:rPr>
      </w:pPr>
      <w:r w:rsidRPr="00B075CB">
        <w:rPr>
          <w:b/>
          <w:caps/>
        </w:rPr>
        <w:t xml:space="preserve">PAPILDOMAS </w:t>
      </w:r>
      <w:r w:rsidR="006F7633" w:rsidRPr="00B075CB">
        <w:rPr>
          <w:b/>
          <w:caps/>
        </w:rPr>
        <w:t>Susitarimas</w:t>
      </w:r>
      <w:r w:rsidR="00AC421B" w:rsidRPr="00B075CB">
        <w:rPr>
          <w:b/>
          <w:caps/>
        </w:rPr>
        <w:t xml:space="preserve"> Nr. </w:t>
      </w:r>
      <w:r w:rsidR="00927397">
        <w:rPr>
          <w:b/>
          <w:caps/>
        </w:rPr>
        <w:t>3</w:t>
      </w:r>
    </w:p>
    <w:p w14:paraId="6DC78F27" w14:textId="253318AC" w:rsidR="00AC421B" w:rsidRPr="00B075CB" w:rsidRDefault="00AC421B" w:rsidP="00AC421B">
      <w:pPr>
        <w:jc w:val="center"/>
        <w:rPr>
          <w:b/>
        </w:rPr>
      </w:pPr>
      <w:r w:rsidRPr="00B075CB">
        <w:rPr>
          <w:b/>
        </w:rPr>
        <w:t>PRIE 202</w:t>
      </w:r>
      <w:r w:rsidR="00984197">
        <w:rPr>
          <w:b/>
        </w:rPr>
        <w:t>5</w:t>
      </w:r>
      <w:r w:rsidRPr="00B075CB">
        <w:rPr>
          <w:b/>
        </w:rPr>
        <w:t xml:space="preserve"> M. </w:t>
      </w:r>
      <w:r w:rsidR="00984197">
        <w:rPr>
          <w:b/>
        </w:rPr>
        <w:t>B</w:t>
      </w:r>
      <w:r w:rsidR="00767FE0">
        <w:rPr>
          <w:b/>
        </w:rPr>
        <w:t>IR</w:t>
      </w:r>
      <w:r w:rsidR="00984197">
        <w:rPr>
          <w:b/>
        </w:rPr>
        <w:t>Ž</w:t>
      </w:r>
      <w:r w:rsidR="00767FE0">
        <w:rPr>
          <w:b/>
        </w:rPr>
        <w:t>EL</w:t>
      </w:r>
      <w:r w:rsidR="000E00AB">
        <w:rPr>
          <w:b/>
        </w:rPr>
        <w:t>IO</w:t>
      </w:r>
      <w:r w:rsidR="006C0096">
        <w:rPr>
          <w:b/>
        </w:rPr>
        <w:t xml:space="preserve"> </w:t>
      </w:r>
      <w:r w:rsidR="00767FE0">
        <w:rPr>
          <w:b/>
        </w:rPr>
        <w:t>2</w:t>
      </w:r>
      <w:r w:rsidRPr="00B075CB">
        <w:rPr>
          <w:b/>
        </w:rPr>
        <w:t xml:space="preserve"> D. SUTARTIES NR. 22-</w:t>
      </w:r>
      <w:r w:rsidR="00767FE0">
        <w:rPr>
          <w:b/>
        </w:rPr>
        <w:t>1835</w:t>
      </w:r>
    </w:p>
    <w:p w14:paraId="7DF31C92" w14:textId="373E5367" w:rsidR="005B5684" w:rsidRPr="00B075CB" w:rsidRDefault="0079295C" w:rsidP="005B5684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B075CB">
        <w:t>202</w:t>
      </w:r>
      <w:r>
        <w:t>6</w:t>
      </w:r>
      <w:r w:rsidRPr="00B075CB">
        <w:t xml:space="preserve"> </w:t>
      </w:r>
      <w:r w:rsidR="006F7633" w:rsidRPr="00B075CB">
        <w:t>m.</w:t>
      </w:r>
      <w:r w:rsidR="000D5199" w:rsidRPr="00B075CB">
        <w:t xml:space="preserve"> </w:t>
      </w:r>
      <w:r w:rsidR="006F7633" w:rsidRPr="00B075CB">
        <w:t xml:space="preserve"> ____________</w:t>
      </w:r>
      <w:r w:rsidR="00CB6629" w:rsidRPr="00B075CB">
        <w:t>__</w:t>
      </w:r>
      <w:r w:rsidR="005B5684" w:rsidRPr="00B075CB">
        <w:t>__ d.</w:t>
      </w:r>
      <w:r w:rsidR="006F7633" w:rsidRPr="00B075CB">
        <w:t xml:space="preserve"> Nr.</w:t>
      </w:r>
    </w:p>
    <w:p w14:paraId="729C0C7D" w14:textId="77777777" w:rsidR="0095236E" w:rsidRPr="00B075CB" w:rsidRDefault="005B5684" w:rsidP="009834F7">
      <w:pPr>
        <w:spacing w:before="120" w:after="120"/>
        <w:jc w:val="center"/>
      </w:pPr>
      <w:r w:rsidRPr="00B075CB">
        <w:t>Panevėžys</w:t>
      </w:r>
    </w:p>
    <w:p w14:paraId="7EFF3F32" w14:textId="672E18F1" w:rsidR="00196A84" w:rsidRDefault="00AC421B" w:rsidP="001D7E3A">
      <w:pPr>
        <w:spacing w:line="360" w:lineRule="auto"/>
        <w:ind w:firstLine="1296"/>
        <w:jc w:val="both"/>
      </w:pPr>
      <w:r w:rsidRPr="00B075CB">
        <w:rPr>
          <w:b/>
        </w:rPr>
        <w:t>Panevėžio miesto savivaldybės administracija,</w:t>
      </w:r>
      <w:r w:rsidRPr="00B075CB">
        <w:t xml:space="preserve"> juridinio asmens kodas 288724610, kurio</w:t>
      </w:r>
      <w:r w:rsidR="006E5A75">
        <w:t>s</w:t>
      </w:r>
      <w:r w:rsidRPr="00B075CB">
        <w:t xml:space="preserve"> registruota buveinė yra Laisvės a. 20, Panevėžys, atstovaujama</w:t>
      </w:r>
      <w:r w:rsidR="00521A09">
        <w:t xml:space="preserve"> </w:t>
      </w:r>
      <w:r w:rsidR="000E00AB" w:rsidRPr="000E00AB">
        <w:t xml:space="preserve">Panevėžio miesto savivaldybės administracijos direktoriaus </w:t>
      </w:r>
      <w:r w:rsidR="006E5A75">
        <w:t xml:space="preserve">Giedriaus Šileikos, veikiančio </w:t>
      </w:r>
      <w:r w:rsidR="00196A84" w:rsidRPr="00196A84">
        <w:t xml:space="preserve">pagal Savivaldybės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galios“ (toliau - Užsakovas), ir </w:t>
      </w:r>
    </w:p>
    <w:p w14:paraId="30FDFE33" w14:textId="0D31E52D" w:rsidR="000F10BE" w:rsidRDefault="00AC421B" w:rsidP="001D7E3A">
      <w:pPr>
        <w:shd w:val="clear" w:color="auto" w:fill="FFFFFF" w:themeFill="background1"/>
        <w:spacing w:line="360" w:lineRule="auto"/>
        <w:ind w:firstLine="1277"/>
        <w:jc w:val="both"/>
      </w:pPr>
      <w:r w:rsidRPr="00B075CB">
        <w:rPr>
          <w:b/>
          <w:bCs/>
        </w:rPr>
        <w:t>AB „</w:t>
      </w:r>
      <w:r w:rsidR="00767FE0">
        <w:rPr>
          <w:b/>
          <w:bCs/>
        </w:rPr>
        <w:t>HISK</w:t>
      </w:r>
      <w:r w:rsidRPr="00B075CB">
        <w:rPr>
          <w:b/>
          <w:bCs/>
        </w:rPr>
        <w:t>“</w:t>
      </w:r>
      <w:r w:rsidRPr="00B075CB">
        <w:rPr>
          <w:b/>
        </w:rPr>
        <w:t>,</w:t>
      </w:r>
      <w:r w:rsidRPr="00B075CB">
        <w:t xml:space="preserve"> pagal Lietuvos Respublikos įstatymus įsteigta ir veikianti įmonė, juridinio asmens kodas </w:t>
      </w:r>
      <w:r w:rsidR="00767FE0">
        <w:t>147710353</w:t>
      </w:r>
      <w:r w:rsidRPr="00B075CB">
        <w:t xml:space="preserve">, kurios registruota buveinė yra </w:t>
      </w:r>
      <w:r w:rsidR="006C0096">
        <w:t>S</w:t>
      </w:r>
      <w:r w:rsidR="00767FE0">
        <w:t>. Kerbedžio</w:t>
      </w:r>
      <w:r w:rsidRPr="00B075CB">
        <w:t xml:space="preserve"> g. 1</w:t>
      </w:r>
      <w:r w:rsidR="00767FE0">
        <w:t>7</w:t>
      </w:r>
      <w:r w:rsidRPr="00B075CB">
        <w:t xml:space="preserve">, </w:t>
      </w:r>
      <w:r w:rsidR="006C0096">
        <w:t>Panevėžys</w:t>
      </w:r>
      <w:r w:rsidRPr="00B075CB">
        <w:t xml:space="preserve">, </w:t>
      </w:r>
      <w:r w:rsidRPr="00B075CB">
        <w:rPr>
          <w:bCs/>
          <w:iCs/>
        </w:rPr>
        <w:t>duomenys apie bendrovę kaupiami ir saugomi Juridinių asmenų registre</w:t>
      </w:r>
      <w:r w:rsidRPr="00B075CB">
        <w:rPr>
          <w:iCs/>
        </w:rPr>
        <w:t>,</w:t>
      </w:r>
      <w:r w:rsidRPr="00B075CB">
        <w:rPr>
          <w:b/>
          <w:iCs/>
        </w:rPr>
        <w:t xml:space="preserve"> </w:t>
      </w:r>
      <w:r w:rsidRPr="00B075CB">
        <w:t xml:space="preserve">atstovaujama generalinio direktoriaus </w:t>
      </w:r>
      <w:r w:rsidR="00767FE0">
        <w:t>Robert Ziminski</w:t>
      </w:r>
      <w:r w:rsidRPr="00B075CB">
        <w:t>, veikiančio pagal įmonės įstatus,</w:t>
      </w:r>
      <w:r w:rsidRPr="00B075CB">
        <w:rPr>
          <w:b/>
          <w:iCs/>
        </w:rPr>
        <w:t xml:space="preserve"> </w:t>
      </w:r>
      <w:r w:rsidRPr="00B075CB">
        <w:rPr>
          <w:iCs/>
        </w:rPr>
        <w:t>(</w:t>
      </w:r>
      <w:r w:rsidRPr="00B075CB">
        <w:t xml:space="preserve">toliau </w:t>
      </w:r>
      <w:r w:rsidRPr="00B075CB">
        <w:sym w:font="Symbol" w:char="F02D"/>
      </w:r>
      <w:r w:rsidRPr="00B075CB">
        <w:t xml:space="preserve"> Rangovas), toliau kartu vadinamos Šalimis, o kiekvienas atskirai – Šalimi,</w:t>
      </w:r>
    </w:p>
    <w:p w14:paraId="52BD5F41" w14:textId="28308CDB" w:rsidR="0079295C" w:rsidRDefault="0079295C" w:rsidP="0079295C">
      <w:pPr>
        <w:shd w:val="clear" w:color="auto" w:fill="FFFFFF" w:themeFill="background1"/>
        <w:spacing w:line="360" w:lineRule="auto"/>
        <w:ind w:firstLine="1277"/>
        <w:jc w:val="both"/>
      </w:pPr>
      <w:r>
        <w:t>v</w:t>
      </w:r>
      <w:r w:rsidRPr="000A0710">
        <w:t xml:space="preserve">adovaujantis </w:t>
      </w:r>
      <w:r w:rsidRPr="00F1036B">
        <w:t>202</w:t>
      </w:r>
      <w:r>
        <w:t>5</w:t>
      </w:r>
      <w:r w:rsidRPr="00F1036B">
        <w:t xml:space="preserve"> m. </w:t>
      </w:r>
      <w:r>
        <w:t>birželio</w:t>
      </w:r>
      <w:r w:rsidRPr="00F1036B">
        <w:t xml:space="preserve"> </w:t>
      </w:r>
      <w:r>
        <w:t>02</w:t>
      </w:r>
      <w:r w:rsidRPr="00F1036B">
        <w:t xml:space="preserve"> d. Sutarties Nr. 22-1</w:t>
      </w:r>
      <w:r>
        <w:t>835</w:t>
      </w:r>
      <w:r w:rsidRPr="00F1036B">
        <w:t xml:space="preserve"> „</w:t>
      </w:r>
      <w:r>
        <w:t>tilto per Nevėžio upę Nemuno gatvėje, Panevėžio mieste, (toliau – Statinys) kapitalinio remonto darbus</w:t>
      </w:r>
      <w:r w:rsidRPr="00F1036B">
        <w:t xml:space="preserve">“ (toliau – Sutartis) ir </w:t>
      </w:r>
      <w:r w:rsidRPr="000A0710">
        <w:t xml:space="preserve"> </w:t>
      </w:r>
      <w:r>
        <w:t>11.1, 11.2</w:t>
      </w:r>
      <w:r w:rsidRPr="000A0710">
        <w:t xml:space="preserve"> </w:t>
      </w:r>
      <w:r>
        <w:t xml:space="preserve">ir 11.4  </w:t>
      </w:r>
      <w:r w:rsidRPr="000A0710">
        <w:t>papunkči</w:t>
      </w:r>
      <w:r>
        <w:t>ais</w:t>
      </w:r>
      <w:r w:rsidRPr="000A0710">
        <w:t xml:space="preserve"> </w:t>
      </w:r>
      <w:r>
        <w:t xml:space="preserve">bei </w:t>
      </w:r>
      <w:r w:rsidRPr="00336CA8">
        <w:t>atsižvelgiant į</w:t>
      </w:r>
      <w:r w:rsidRPr="00336CA8">
        <w:rPr>
          <w:b/>
          <w:bCs/>
        </w:rPr>
        <w:t xml:space="preserve"> </w:t>
      </w:r>
      <w:r w:rsidRPr="00AF3946">
        <w:t>Rangovo 202</w:t>
      </w:r>
      <w:r w:rsidR="005932C8">
        <w:t>6</w:t>
      </w:r>
      <w:r w:rsidRPr="00AF3946">
        <w:t xml:space="preserve"> m. </w:t>
      </w:r>
      <w:r w:rsidR="005932C8">
        <w:t>sausio</w:t>
      </w:r>
      <w:r w:rsidRPr="00AF3946">
        <w:t xml:space="preserve"> </w:t>
      </w:r>
      <w:r w:rsidR="005932C8">
        <w:t>12</w:t>
      </w:r>
      <w:r w:rsidRPr="00AF3946">
        <w:t xml:space="preserve"> d. pateiktą raštą Nr. </w:t>
      </w:r>
      <w:r w:rsidR="005932C8">
        <w:t>20-196</w:t>
      </w:r>
      <w:r w:rsidRPr="00AF3946">
        <w:t xml:space="preserve"> Užsakovui „Dėl </w:t>
      </w:r>
      <w:r w:rsidR="005932C8">
        <w:t>Subrangovų pasitelkimo</w:t>
      </w:r>
      <w:r w:rsidRPr="00AF3946">
        <w:t xml:space="preserve">“ (toliau </w:t>
      </w:r>
      <w:r w:rsidRPr="00336CA8">
        <w:t>– Rašta</w:t>
      </w:r>
      <w:r>
        <w:t>s</w:t>
      </w:r>
      <w:r w:rsidRPr="00336CA8">
        <w:t>)</w:t>
      </w:r>
      <w:r>
        <w:t>, š</w:t>
      </w:r>
      <w:r w:rsidRPr="00E446A3">
        <w:t xml:space="preserve">alys sudarė šį papildomą susitarimą Nr. </w:t>
      </w:r>
      <w:r w:rsidR="005932C8">
        <w:t>3</w:t>
      </w:r>
      <w:r w:rsidRPr="00E446A3">
        <w:t xml:space="preserve"> (toliau – Susitarimas</w:t>
      </w:r>
      <w:r>
        <w:t xml:space="preserve">) prie </w:t>
      </w:r>
      <w:bookmarkStart w:id="0" w:name="_Hlk190935552"/>
      <w:r w:rsidRPr="00E446A3">
        <w:t>Sutarti</w:t>
      </w:r>
      <w:r>
        <w:t xml:space="preserve">es ir </w:t>
      </w:r>
      <w:r w:rsidRPr="00E446A3">
        <w:t xml:space="preserve"> </w:t>
      </w:r>
      <w:bookmarkEnd w:id="0"/>
      <w:r w:rsidRPr="00C96C1A">
        <w:t>susitar</w:t>
      </w:r>
      <w:r>
        <w:t>ė</w:t>
      </w:r>
      <w:r w:rsidRPr="00C96C1A">
        <w:t>:</w:t>
      </w:r>
    </w:p>
    <w:p w14:paraId="15EA4A9C" w14:textId="7A419F6A" w:rsidR="00415537" w:rsidRPr="001553CD" w:rsidRDefault="005932C8" w:rsidP="005932C8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993"/>
        <w:jc w:val="both"/>
      </w:pPr>
      <w:r>
        <w:t>Papildyti</w:t>
      </w:r>
      <w:r w:rsidR="00415537" w:rsidRPr="001553CD">
        <w:t xml:space="preserve"> Sutarties</w:t>
      </w:r>
      <w:r>
        <w:t xml:space="preserve"> 11.1 papunktį pakeičiant 2 punktą ir išdėstyti jį nauja redakcija:</w:t>
      </w:r>
      <w:r w:rsidR="000F27A2">
        <w:t xml:space="preserve"> 2)</w:t>
      </w:r>
      <w:r>
        <w:t xml:space="preserve"> </w:t>
      </w:r>
      <w:r w:rsidRPr="005932C8">
        <w:rPr>
          <w:b/>
          <w:bCs/>
        </w:rPr>
        <w:t>UAB "Korpa"</w:t>
      </w:r>
      <w:r w:rsidRPr="005932C8">
        <w:t>, juridinio asmens kodas 302775131, buveinės adresas Taikos pr. 135A, Kaunas</w:t>
      </w:r>
      <w:r>
        <w:t xml:space="preserve"> – 10 proc. nuo visos pirkimo sutarties;</w:t>
      </w:r>
    </w:p>
    <w:p w14:paraId="583D0F9F" w14:textId="77777777" w:rsidR="00415537" w:rsidRPr="001553CD" w:rsidRDefault="00415537" w:rsidP="000F10BE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851"/>
        <w:jc w:val="both"/>
      </w:pPr>
      <w:r w:rsidRPr="001553CD">
        <w:t>Šis papildomas susitarimas yra neatskiriama Sutarties dalis ir galioja kartu su Sutartimi.</w:t>
      </w:r>
    </w:p>
    <w:p w14:paraId="398D3582" w14:textId="5427E08B" w:rsidR="00415537" w:rsidRPr="001553CD" w:rsidRDefault="00E27D9B" w:rsidP="000F10BE">
      <w:pPr>
        <w:pStyle w:val="Sraopastraipa"/>
        <w:numPr>
          <w:ilvl w:val="0"/>
          <w:numId w:val="6"/>
        </w:numPr>
        <w:suppressAutoHyphens/>
        <w:spacing w:line="360" w:lineRule="auto"/>
        <w:ind w:left="0" w:firstLine="851"/>
        <w:jc w:val="both"/>
      </w:pPr>
      <w:r>
        <w:t>Papildomas s</w:t>
      </w:r>
      <w:r w:rsidR="00415537" w:rsidRPr="001553CD">
        <w:t>usitarimas sudaromas 1 (vienu) egzemplioriumi ir Šalių pasirašomas kvalifikuotais elektroniniais parašais.</w:t>
      </w:r>
    </w:p>
    <w:p w14:paraId="505558E8" w14:textId="77777777" w:rsidR="009E07C8" w:rsidRPr="00B075CB" w:rsidRDefault="009E07C8" w:rsidP="005F6707">
      <w:pPr>
        <w:suppressAutoHyphens/>
        <w:spacing w:line="360" w:lineRule="auto"/>
        <w:jc w:val="both"/>
      </w:pPr>
    </w:p>
    <w:p w14:paraId="2ACD0B81" w14:textId="77777777" w:rsidR="0023671C" w:rsidRPr="00B075CB" w:rsidRDefault="0023671C" w:rsidP="0023671C">
      <w:pPr>
        <w:suppressAutoHyphens/>
        <w:jc w:val="both"/>
        <w:rPr>
          <w:b/>
          <w:bCs/>
          <w:caps/>
        </w:rPr>
      </w:pPr>
    </w:p>
    <w:p w14:paraId="264AF67B" w14:textId="1F3E0EDE" w:rsidR="001272B9" w:rsidRDefault="005B5684" w:rsidP="0023671C">
      <w:pPr>
        <w:suppressAutoHyphens/>
        <w:jc w:val="both"/>
        <w:rPr>
          <w:b/>
          <w:bCs/>
          <w:caps/>
        </w:rPr>
      </w:pPr>
      <w:r w:rsidRPr="00B075CB">
        <w:rPr>
          <w:b/>
          <w:bCs/>
          <w:caps/>
        </w:rPr>
        <w:t xml:space="preserve"> Šalių parašai:</w:t>
      </w:r>
    </w:p>
    <w:tbl>
      <w:tblPr>
        <w:tblW w:w="26548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206"/>
        <w:gridCol w:w="10671"/>
        <w:gridCol w:w="10671"/>
      </w:tblGrid>
      <w:tr w:rsidR="00B97B3C" w:rsidRPr="00BB640B" w14:paraId="1C9C259D" w14:textId="77777777" w:rsidTr="005932C8">
        <w:trPr>
          <w:trHeight w:val="188"/>
        </w:trPr>
        <w:tc>
          <w:tcPr>
            <w:tcW w:w="52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FA5C4A" w14:textId="5EC8C8FE" w:rsidR="005932C8" w:rsidRPr="005932C8" w:rsidRDefault="005932C8" w:rsidP="00B97B3C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Užsakovas </w:t>
            </w:r>
          </w:p>
          <w:p w14:paraId="0E550D74" w14:textId="7B4C7A3C" w:rsidR="00B97B3C" w:rsidRDefault="00B97B3C" w:rsidP="00B97B3C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Administracijos direktorius </w:t>
            </w:r>
          </w:p>
          <w:p w14:paraId="6FF1C639" w14:textId="3797A6A8" w:rsidR="00B97B3C" w:rsidRPr="000B1A36" w:rsidRDefault="00B97B3C" w:rsidP="000B1A36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Cs/>
                <w:lang w:eastAsia="ar-SA"/>
              </w:rPr>
            </w:pPr>
            <w:r w:rsidRPr="000B1A36">
              <w:rPr>
                <w:bCs/>
                <w:u w:val="single"/>
                <w:lang w:eastAsia="ar-SA"/>
              </w:rPr>
              <w:t>Giedrius Šileika</w:t>
            </w:r>
            <w:r>
              <w:t xml:space="preserve">   </w:t>
            </w:r>
          </w:p>
          <w:p w14:paraId="6B662ABA" w14:textId="30503711" w:rsidR="00B97B3C" w:rsidRPr="00BB640B" w:rsidRDefault="00B97B3C" w:rsidP="00B97B3C">
            <w:r>
              <w:rPr>
                <w:vertAlign w:val="superscript"/>
              </w:rPr>
              <w:t>(pareigos, vardas, pavardė, parašas)</w:t>
            </w:r>
            <w:r>
              <w:t xml:space="preserve">                                             </w:t>
            </w:r>
          </w:p>
        </w:tc>
        <w:tc>
          <w:tcPr>
            <w:tcW w:w="10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D1783D" w14:textId="0FB7BE8E" w:rsidR="000F27A2" w:rsidRDefault="000F27A2" w:rsidP="00B97B3C">
            <w:r>
              <w:t xml:space="preserve">Rangovas </w:t>
            </w:r>
          </w:p>
          <w:p w14:paraId="7E79C0DD" w14:textId="24F5C69F" w:rsidR="00B97B3C" w:rsidRDefault="00B97B3C" w:rsidP="00B97B3C">
            <w:r>
              <w:t>Generalinis direktorius</w:t>
            </w:r>
          </w:p>
          <w:p w14:paraId="3B772318" w14:textId="77777777" w:rsidR="002C2228" w:rsidRPr="002C2228" w:rsidRDefault="002C2228" w:rsidP="002C2228">
            <w:pPr>
              <w:rPr>
                <w:u w:val="single"/>
              </w:rPr>
            </w:pPr>
            <w:r w:rsidRPr="002C2228">
              <w:rPr>
                <w:u w:val="single"/>
              </w:rPr>
              <w:t xml:space="preserve">Robert Ziminski </w:t>
            </w:r>
          </w:p>
          <w:p w14:paraId="28FF433A" w14:textId="0ABACDD5" w:rsidR="00B97B3C" w:rsidRPr="00C85E1A" w:rsidRDefault="00B97B3C" w:rsidP="002C2228">
            <w:pPr>
              <w:rPr>
                <w:highlight w:val="yellow"/>
              </w:rPr>
            </w:pPr>
            <w:r>
              <w:rPr>
                <w:vertAlign w:val="superscript"/>
              </w:rPr>
              <w:t>(pareigos, vardas, pavardė, parašas)</w:t>
            </w:r>
          </w:p>
        </w:tc>
        <w:tc>
          <w:tcPr>
            <w:tcW w:w="10671" w:type="dxa"/>
          </w:tcPr>
          <w:p w14:paraId="688AA7DA" w14:textId="74BA453E" w:rsidR="00B97B3C" w:rsidRPr="00C85E1A" w:rsidRDefault="00B97B3C" w:rsidP="00B97B3C">
            <w:pPr>
              <w:spacing w:line="276" w:lineRule="auto"/>
              <w:ind w:left="-106"/>
              <w:rPr>
                <w:highlight w:val="yellow"/>
              </w:rPr>
            </w:pPr>
          </w:p>
          <w:p w14:paraId="2A56386E" w14:textId="393B4753" w:rsidR="00B97B3C" w:rsidRPr="00420418" w:rsidRDefault="00B97B3C" w:rsidP="00B97B3C">
            <w:pPr>
              <w:spacing w:line="276" w:lineRule="auto"/>
              <w:ind w:left="-106"/>
            </w:pPr>
            <w:r w:rsidRPr="00420418">
              <w:t xml:space="preserve">Generalinis direktorius </w:t>
            </w:r>
            <w:r>
              <w:t>Jonas Jablonskis</w:t>
            </w:r>
          </w:p>
          <w:p w14:paraId="48BF8C75" w14:textId="77777777" w:rsidR="00B97B3C" w:rsidRPr="00420418" w:rsidRDefault="00B97B3C" w:rsidP="00B97B3C">
            <w:pPr>
              <w:spacing w:line="276" w:lineRule="auto"/>
              <w:ind w:left="-106"/>
            </w:pPr>
            <w:r w:rsidRPr="00420418">
              <w:t>_______________________________</w:t>
            </w:r>
          </w:p>
          <w:p w14:paraId="777C3CB1" w14:textId="77777777" w:rsidR="00B97B3C" w:rsidRPr="00420418" w:rsidRDefault="00B97B3C" w:rsidP="00B97B3C">
            <w:pPr>
              <w:spacing w:line="276" w:lineRule="auto"/>
              <w:ind w:left="-106"/>
            </w:pPr>
            <w:r w:rsidRPr="00420418">
              <w:rPr>
                <w:vertAlign w:val="superscript"/>
              </w:rPr>
              <w:t>(pareigos, vardas, pavardė, parašas)</w:t>
            </w:r>
            <w:r w:rsidRPr="00420418">
              <w:t xml:space="preserve"> </w:t>
            </w:r>
          </w:p>
          <w:p w14:paraId="498208E5" w14:textId="77777777" w:rsidR="00B97B3C" w:rsidRPr="00BB640B" w:rsidRDefault="00B97B3C" w:rsidP="00B97B3C">
            <w:pPr>
              <w:ind w:left="3252"/>
            </w:pPr>
          </w:p>
        </w:tc>
      </w:tr>
    </w:tbl>
    <w:p w14:paraId="159D8D0C" w14:textId="0ADB64C8" w:rsidR="00A1659D" w:rsidRPr="00BB640B" w:rsidRDefault="00A1659D" w:rsidP="00B075CB">
      <w:pPr>
        <w:rPr>
          <w:b/>
          <w:spacing w:val="-6"/>
        </w:rPr>
      </w:pPr>
    </w:p>
    <w:sectPr w:rsidR="00A1659D" w:rsidRPr="00BB640B" w:rsidSect="00024A8A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4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95180"/>
    <w:multiLevelType w:val="hybridMultilevel"/>
    <w:tmpl w:val="F880C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9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1583176037">
    <w:abstractNumId w:val="3"/>
  </w:num>
  <w:num w:numId="2" w16cid:durableId="1835799834">
    <w:abstractNumId w:val="8"/>
  </w:num>
  <w:num w:numId="3" w16cid:durableId="1272974803">
    <w:abstractNumId w:val="7"/>
  </w:num>
  <w:num w:numId="4" w16cid:durableId="1271470130">
    <w:abstractNumId w:val="1"/>
  </w:num>
  <w:num w:numId="5" w16cid:durableId="1638340950">
    <w:abstractNumId w:val="4"/>
  </w:num>
  <w:num w:numId="6" w16cid:durableId="1529443724">
    <w:abstractNumId w:val="2"/>
  </w:num>
  <w:num w:numId="7" w16cid:durableId="1765567414">
    <w:abstractNumId w:val="9"/>
  </w:num>
  <w:num w:numId="8" w16cid:durableId="1984314495">
    <w:abstractNumId w:val="6"/>
  </w:num>
  <w:num w:numId="9" w16cid:durableId="1114137460">
    <w:abstractNumId w:val="0"/>
  </w:num>
  <w:num w:numId="10" w16cid:durableId="1342121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0829"/>
    <w:rsid w:val="00005C05"/>
    <w:rsid w:val="00007409"/>
    <w:rsid w:val="0001047F"/>
    <w:rsid w:val="00011D43"/>
    <w:rsid w:val="000245F5"/>
    <w:rsid w:val="00024A8A"/>
    <w:rsid w:val="00041AAB"/>
    <w:rsid w:val="000675BC"/>
    <w:rsid w:val="000731F4"/>
    <w:rsid w:val="00084547"/>
    <w:rsid w:val="00096C13"/>
    <w:rsid w:val="000B1A36"/>
    <w:rsid w:val="000B1BC6"/>
    <w:rsid w:val="000B7F8F"/>
    <w:rsid w:val="000C5660"/>
    <w:rsid w:val="000D5199"/>
    <w:rsid w:val="000D632D"/>
    <w:rsid w:val="000E00AB"/>
    <w:rsid w:val="000E0B2D"/>
    <w:rsid w:val="000E167D"/>
    <w:rsid w:val="000F10BE"/>
    <w:rsid w:val="000F27A2"/>
    <w:rsid w:val="000F4986"/>
    <w:rsid w:val="00104BCD"/>
    <w:rsid w:val="00112F15"/>
    <w:rsid w:val="0011635C"/>
    <w:rsid w:val="001272B9"/>
    <w:rsid w:val="00127E5F"/>
    <w:rsid w:val="00136014"/>
    <w:rsid w:val="00137EE1"/>
    <w:rsid w:val="00142DD4"/>
    <w:rsid w:val="0014529D"/>
    <w:rsid w:val="001553CD"/>
    <w:rsid w:val="00155CE1"/>
    <w:rsid w:val="00157396"/>
    <w:rsid w:val="00160CC4"/>
    <w:rsid w:val="00162196"/>
    <w:rsid w:val="00171C7E"/>
    <w:rsid w:val="00196A84"/>
    <w:rsid w:val="001B610A"/>
    <w:rsid w:val="001C41D4"/>
    <w:rsid w:val="001D7E3A"/>
    <w:rsid w:val="001D7F95"/>
    <w:rsid w:val="001E6778"/>
    <w:rsid w:val="001E75B7"/>
    <w:rsid w:val="001F29DD"/>
    <w:rsid w:val="001F37A0"/>
    <w:rsid w:val="00202C53"/>
    <w:rsid w:val="00223626"/>
    <w:rsid w:val="00227D55"/>
    <w:rsid w:val="00230568"/>
    <w:rsid w:val="0023148E"/>
    <w:rsid w:val="0023671C"/>
    <w:rsid w:val="0024716D"/>
    <w:rsid w:val="00261A35"/>
    <w:rsid w:val="002624E0"/>
    <w:rsid w:val="002702AD"/>
    <w:rsid w:val="00294FCA"/>
    <w:rsid w:val="002A1617"/>
    <w:rsid w:val="002A5CC8"/>
    <w:rsid w:val="002B4BD4"/>
    <w:rsid w:val="002C2228"/>
    <w:rsid w:val="002C5683"/>
    <w:rsid w:val="002D2DE6"/>
    <w:rsid w:val="002F247E"/>
    <w:rsid w:val="002F2D68"/>
    <w:rsid w:val="002F414B"/>
    <w:rsid w:val="0031541D"/>
    <w:rsid w:val="00333DAE"/>
    <w:rsid w:val="00342804"/>
    <w:rsid w:val="00354DB2"/>
    <w:rsid w:val="00366917"/>
    <w:rsid w:val="00394465"/>
    <w:rsid w:val="003A3332"/>
    <w:rsid w:val="003C2813"/>
    <w:rsid w:val="003C373C"/>
    <w:rsid w:val="003C48FE"/>
    <w:rsid w:val="003E49E5"/>
    <w:rsid w:val="003F213C"/>
    <w:rsid w:val="003F7593"/>
    <w:rsid w:val="004030ED"/>
    <w:rsid w:val="004067A8"/>
    <w:rsid w:val="00415537"/>
    <w:rsid w:val="004171A7"/>
    <w:rsid w:val="00420BBB"/>
    <w:rsid w:val="00427578"/>
    <w:rsid w:val="004547E2"/>
    <w:rsid w:val="00465C9D"/>
    <w:rsid w:val="00470688"/>
    <w:rsid w:val="00470E05"/>
    <w:rsid w:val="00481B27"/>
    <w:rsid w:val="00483FD7"/>
    <w:rsid w:val="00490D32"/>
    <w:rsid w:val="004E4C32"/>
    <w:rsid w:val="00504D68"/>
    <w:rsid w:val="00521A09"/>
    <w:rsid w:val="005332D2"/>
    <w:rsid w:val="00535116"/>
    <w:rsid w:val="00560871"/>
    <w:rsid w:val="00586AAF"/>
    <w:rsid w:val="00590C37"/>
    <w:rsid w:val="005932C8"/>
    <w:rsid w:val="00594A62"/>
    <w:rsid w:val="005B5684"/>
    <w:rsid w:val="005C490F"/>
    <w:rsid w:val="005D698F"/>
    <w:rsid w:val="005E3B07"/>
    <w:rsid w:val="005F3FDF"/>
    <w:rsid w:val="005F6707"/>
    <w:rsid w:val="00613450"/>
    <w:rsid w:val="006159FB"/>
    <w:rsid w:val="00616DE9"/>
    <w:rsid w:val="00623269"/>
    <w:rsid w:val="00636ECE"/>
    <w:rsid w:val="0063717A"/>
    <w:rsid w:val="00643EC6"/>
    <w:rsid w:val="00652CFE"/>
    <w:rsid w:val="00656A94"/>
    <w:rsid w:val="00666E5F"/>
    <w:rsid w:val="006B327A"/>
    <w:rsid w:val="006C0096"/>
    <w:rsid w:val="006C54CB"/>
    <w:rsid w:val="006D26C3"/>
    <w:rsid w:val="006D472D"/>
    <w:rsid w:val="006E111A"/>
    <w:rsid w:val="006E5A75"/>
    <w:rsid w:val="006F3252"/>
    <w:rsid w:val="006F7633"/>
    <w:rsid w:val="006F7CC9"/>
    <w:rsid w:val="00702BE9"/>
    <w:rsid w:val="00730648"/>
    <w:rsid w:val="007314D2"/>
    <w:rsid w:val="00731A54"/>
    <w:rsid w:val="00767FE0"/>
    <w:rsid w:val="00772523"/>
    <w:rsid w:val="007764C6"/>
    <w:rsid w:val="0077679E"/>
    <w:rsid w:val="007816AE"/>
    <w:rsid w:val="0079295C"/>
    <w:rsid w:val="007F2908"/>
    <w:rsid w:val="007F72BA"/>
    <w:rsid w:val="00830AC0"/>
    <w:rsid w:val="0084367A"/>
    <w:rsid w:val="00854BF9"/>
    <w:rsid w:val="00861A31"/>
    <w:rsid w:val="008814B7"/>
    <w:rsid w:val="008904C9"/>
    <w:rsid w:val="008933E8"/>
    <w:rsid w:val="008A535D"/>
    <w:rsid w:val="008B2B17"/>
    <w:rsid w:val="008C177D"/>
    <w:rsid w:val="008C48E5"/>
    <w:rsid w:val="008D42E5"/>
    <w:rsid w:val="008D4AC1"/>
    <w:rsid w:val="008E2CEB"/>
    <w:rsid w:val="008E3343"/>
    <w:rsid w:val="008E33C7"/>
    <w:rsid w:val="008F358A"/>
    <w:rsid w:val="008F5531"/>
    <w:rsid w:val="0090311C"/>
    <w:rsid w:val="009108DF"/>
    <w:rsid w:val="00912DE9"/>
    <w:rsid w:val="00913081"/>
    <w:rsid w:val="00914DBA"/>
    <w:rsid w:val="00921ECF"/>
    <w:rsid w:val="00927397"/>
    <w:rsid w:val="0095236E"/>
    <w:rsid w:val="00955E60"/>
    <w:rsid w:val="00967410"/>
    <w:rsid w:val="00971C71"/>
    <w:rsid w:val="009723A5"/>
    <w:rsid w:val="009834F7"/>
    <w:rsid w:val="00984197"/>
    <w:rsid w:val="009A2DDE"/>
    <w:rsid w:val="009A4060"/>
    <w:rsid w:val="009B0485"/>
    <w:rsid w:val="009B1E6F"/>
    <w:rsid w:val="009B49A5"/>
    <w:rsid w:val="009B677C"/>
    <w:rsid w:val="009C2530"/>
    <w:rsid w:val="009D21E0"/>
    <w:rsid w:val="009E04A4"/>
    <w:rsid w:val="009E07C8"/>
    <w:rsid w:val="009E74F7"/>
    <w:rsid w:val="00A01733"/>
    <w:rsid w:val="00A12574"/>
    <w:rsid w:val="00A1583F"/>
    <w:rsid w:val="00A1659D"/>
    <w:rsid w:val="00A175FF"/>
    <w:rsid w:val="00A25EA4"/>
    <w:rsid w:val="00A37A24"/>
    <w:rsid w:val="00A55E35"/>
    <w:rsid w:val="00A62AC3"/>
    <w:rsid w:val="00A65222"/>
    <w:rsid w:val="00A66F0E"/>
    <w:rsid w:val="00A734EA"/>
    <w:rsid w:val="00A97D7C"/>
    <w:rsid w:val="00AA185B"/>
    <w:rsid w:val="00AC421B"/>
    <w:rsid w:val="00AD1E9B"/>
    <w:rsid w:val="00AE4BFD"/>
    <w:rsid w:val="00AF22AF"/>
    <w:rsid w:val="00AF4E0D"/>
    <w:rsid w:val="00B02FEF"/>
    <w:rsid w:val="00B068C4"/>
    <w:rsid w:val="00B075CB"/>
    <w:rsid w:val="00B137C9"/>
    <w:rsid w:val="00B24E0F"/>
    <w:rsid w:val="00B364FA"/>
    <w:rsid w:val="00B455AB"/>
    <w:rsid w:val="00B674F5"/>
    <w:rsid w:val="00B97B3C"/>
    <w:rsid w:val="00BA21B1"/>
    <w:rsid w:val="00BB2017"/>
    <w:rsid w:val="00BB3CDC"/>
    <w:rsid w:val="00BB640B"/>
    <w:rsid w:val="00BD5E9D"/>
    <w:rsid w:val="00BF1A8E"/>
    <w:rsid w:val="00BF5E60"/>
    <w:rsid w:val="00C12348"/>
    <w:rsid w:val="00C27D8B"/>
    <w:rsid w:val="00C31EC6"/>
    <w:rsid w:val="00C42C63"/>
    <w:rsid w:val="00C4681D"/>
    <w:rsid w:val="00C70852"/>
    <w:rsid w:val="00C818B7"/>
    <w:rsid w:val="00C82268"/>
    <w:rsid w:val="00C8409A"/>
    <w:rsid w:val="00CB6629"/>
    <w:rsid w:val="00D03A76"/>
    <w:rsid w:val="00D100BF"/>
    <w:rsid w:val="00D21148"/>
    <w:rsid w:val="00D22827"/>
    <w:rsid w:val="00D31AF8"/>
    <w:rsid w:val="00D50F14"/>
    <w:rsid w:val="00D56CAC"/>
    <w:rsid w:val="00D72046"/>
    <w:rsid w:val="00D728C8"/>
    <w:rsid w:val="00D77322"/>
    <w:rsid w:val="00D86245"/>
    <w:rsid w:val="00DA14D3"/>
    <w:rsid w:val="00DB0A15"/>
    <w:rsid w:val="00DB4940"/>
    <w:rsid w:val="00DC6F62"/>
    <w:rsid w:val="00DD72AF"/>
    <w:rsid w:val="00DD7674"/>
    <w:rsid w:val="00DE0237"/>
    <w:rsid w:val="00DF7F1C"/>
    <w:rsid w:val="00E12CF7"/>
    <w:rsid w:val="00E250EF"/>
    <w:rsid w:val="00E26F27"/>
    <w:rsid w:val="00E27D9B"/>
    <w:rsid w:val="00E44186"/>
    <w:rsid w:val="00E53A88"/>
    <w:rsid w:val="00E53E95"/>
    <w:rsid w:val="00E61B24"/>
    <w:rsid w:val="00E665D9"/>
    <w:rsid w:val="00EB3CD7"/>
    <w:rsid w:val="00EB6D92"/>
    <w:rsid w:val="00ED0CD2"/>
    <w:rsid w:val="00EE0791"/>
    <w:rsid w:val="00EE577B"/>
    <w:rsid w:val="00F31304"/>
    <w:rsid w:val="00F40219"/>
    <w:rsid w:val="00F46A2B"/>
    <w:rsid w:val="00F63648"/>
    <w:rsid w:val="00F651C0"/>
    <w:rsid w:val="00F7195E"/>
    <w:rsid w:val="00F77991"/>
    <w:rsid w:val="00F9327F"/>
    <w:rsid w:val="00F93CAF"/>
    <w:rsid w:val="00F9676D"/>
    <w:rsid w:val="00FA44F3"/>
    <w:rsid w:val="00FB585C"/>
    <w:rsid w:val="00FB73EB"/>
    <w:rsid w:val="00FC4B3F"/>
    <w:rsid w:val="00FE4271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aliases w:val="IVPK Hyperlink,Alna"/>
    <w:basedOn w:val="Numatytasispastraiposriftas"/>
    <w:uiPriority w:val="99"/>
    <w:unhideWhenUsed/>
    <w:qFormat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taisymai">
    <w:name w:val="Revision"/>
    <w:hidden/>
    <w:uiPriority w:val="99"/>
    <w:semiHidden/>
    <w:rsid w:val="008814B7"/>
    <w:rPr>
      <w:rFonts w:eastAsia="Times New Roman" w:cs="Times New Roman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9723A5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23A5"/>
    <w:rPr>
      <w:rFonts w:eastAsia="Times New Roman" w:cs="Times New Roman"/>
      <w:szCs w:val="20"/>
      <w:lang w:eastAsia="ar-SA"/>
    </w:rPr>
  </w:style>
  <w:style w:type="character" w:customStyle="1" w:styleId="markedcontent">
    <w:name w:val="markedcontent"/>
    <w:basedOn w:val="Numatytasispastraiposriftas"/>
    <w:rsid w:val="003C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1E65-E92A-4007-BD31-C19BB889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1494</Words>
  <Characters>853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Eglė Mickevičienė</cp:lastModifiedBy>
  <cp:revision>2</cp:revision>
  <cp:lastPrinted>2024-05-10T05:38:00Z</cp:lastPrinted>
  <dcterms:created xsi:type="dcterms:W3CDTF">2026-01-20T13:59:00Z</dcterms:created>
  <dcterms:modified xsi:type="dcterms:W3CDTF">2026-01-20T13:59:00Z</dcterms:modified>
</cp:coreProperties>
</file>