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02309" w14:textId="77777777" w:rsidR="005F210E" w:rsidRDefault="00187246">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DARBŲ VIEŠOJO PIRKIMO-PARDAVIMO SUTARTIS</w:t>
      </w:r>
    </w:p>
    <w:p w14:paraId="77CCD9C5" w14:textId="77777777" w:rsidR="005F210E" w:rsidRDefault="005F210E">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8CB620A" w14:textId="0F0E9908" w:rsidR="005F210E" w:rsidRDefault="001872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160241">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 </w:t>
      </w:r>
      <w:r w:rsidR="00160241">
        <w:rPr>
          <w:rFonts w:ascii="Times New Roman" w:eastAsia="Times New Roman" w:hAnsi="Times New Roman" w:cs="Times New Roman"/>
          <w:sz w:val="24"/>
          <w:szCs w:val="24"/>
        </w:rPr>
        <w:t>gegužės</w:t>
      </w:r>
      <w:r w:rsidR="00DF2C33">
        <w:rPr>
          <w:rFonts w:ascii="Times New Roman" w:eastAsia="Times New Roman" w:hAnsi="Times New Roman" w:cs="Times New Roman"/>
          <w:sz w:val="24"/>
          <w:szCs w:val="24"/>
        </w:rPr>
        <w:t xml:space="preserve"> 14</w:t>
      </w:r>
      <w:r>
        <w:rPr>
          <w:rFonts w:ascii="Times New Roman" w:eastAsia="Times New Roman" w:hAnsi="Times New Roman" w:cs="Times New Roman"/>
          <w:sz w:val="24"/>
          <w:szCs w:val="24"/>
        </w:rPr>
        <w:t xml:space="preserve"> d. Nr. </w:t>
      </w:r>
      <w:r w:rsidR="00DF2C33">
        <w:rPr>
          <w:rFonts w:ascii="Times New Roman" w:eastAsia="Times New Roman" w:hAnsi="Times New Roman" w:cs="Times New Roman"/>
          <w:sz w:val="24"/>
          <w:szCs w:val="24"/>
        </w:rPr>
        <w:t>8-158</w:t>
      </w:r>
    </w:p>
    <w:p w14:paraId="7D7CDCB1" w14:textId="77777777" w:rsidR="005F210E" w:rsidRDefault="00187246">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14:paraId="3A2B61F2" w14:textId="77777777" w:rsidR="005F210E" w:rsidRDefault="005F210E">
      <w:pPr>
        <w:tabs>
          <w:tab w:val="left" w:pos="567"/>
        </w:tabs>
        <w:overflowPunct w:val="0"/>
        <w:autoSpaceDE w:val="0"/>
        <w:autoSpaceDN w:val="0"/>
        <w:adjustRightInd w:val="0"/>
        <w:spacing w:after="0" w:line="240" w:lineRule="auto"/>
        <w:ind w:left="-567" w:hanging="1134"/>
        <w:jc w:val="center"/>
        <w:textAlignment w:val="baseline"/>
        <w:rPr>
          <w:rFonts w:ascii="Times New Roman" w:eastAsia="Times New Roman" w:hAnsi="Times New Roman" w:cs="Times New Roman"/>
          <w:sz w:val="24"/>
          <w:szCs w:val="24"/>
        </w:rPr>
      </w:pPr>
    </w:p>
    <w:p w14:paraId="2D594D44" w14:textId="56F3AAA5" w:rsidR="005F210E" w:rsidRPr="00160241" w:rsidRDefault="00187246">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160241">
        <w:rPr>
          <w:rFonts w:ascii="Times New Roman" w:eastAsia="Times New Roman" w:hAnsi="Times New Roman" w:cs="Times New Roman"/>
          <w:b/>
          <w:bCs/>
          <w:sz w:val="24"/>
          <w:szCs w:val="24"/>
        </w:rPr>
        <w:t>Lietuvos Respublikos specialiųjų tyrimų tarnyba</w:t>
      </w:r>
      <w:r w:rsidRPr="00160241">
        <w:rPr>
          <w:rFonts w:ascii="Times New Roman" w:eastAsia="Times New Roman" w:hAnsi="Times New Roman" w:cs="Times New Roman"/>
          <w:sz w:val="24"/>
          <w:szCs w:val="24"/>
        </w:rPr>
        <w:t xml:space="preserve">, juridinio asmens kodas 188659948, kurios registruota buveinė yra A. Jakšto g. 6, Vilniuje, atstovaujama direktoriaus </w:t>
      </w:r>
      <w:r w:rsidR="00550F01">
        <w:rPr>
          <w:rFonts w:ascii="Times New Roman" w:eastAsia="Times New Roman" w:hAnsi="Times New Roman" w:cs="Times New Roman"/>
          <w:sz w:val="24"/>
          <w:szCs w:val="24"/>
        </w:rPr>
        <w:t xml:space="preserve">pirmojo </w:t>
      </w:r>
      <w:r w:rsidRPr="00160241">
        <w:rPr>
          <w:rFonts w:ascii="Times New Roman" w:eastAsia="Times New Roman" w:hAnsi="Times New Roman" w:cs="Times New Roman"/>
          <w:sz w:val="24"/>
          <w:szCs w:val="24"/>
        </w:rPr>
        <w:t xml:space="preserve">pavaduotojo </w:t>
      </w:r>
      <w:proofErr w:type="spellStart"/>
      <w:r w:rsidR="00550F01">
        <w:rPr>
          <w:rFonts w:ascii="Times New Roman" w:eastAsia="Times New Roman" w:hAnsi="Times New Roman" w:cs="Times New Roman"/>
          <w:sz w:val="24"/>
          <w:szCs w:val="24"/>
        </w:rPr>
        <w:t>Jovito</w:t>
      </w:r>
      <w:proofErr w:type="spellEnd"/>
      <w:r w:rsidRPr="00160241">
        <w:rPr>
          <w:rFonts w:ascii="Times New Roman" w:eastAsia="Times New Roman" w:hAnsi="Times New Roman" w:cs="Times New Roman"/>
          <w:sz w:val="24"/>
          <w:szCs w:val="24"/>
        </w:rPr>
        <w:t xml:space="preserve"> </w:t>
      </w:r>
      <w:proofErr w:type="spellStart"/>
      <w:r w:rsidRPr="00160241">
        <w:rPr>
          <w:rFonts w:ascii="Times New Roman" w:eastAsia="Times New Roman" w:hAnsi="Times New Roman" w:cs="Times New Roman"/>
          <w:sz w:val="24"/>
          <w:szCs w:val="24"/>
        </w:rPr>
        <w:t>Ra</w:t>
      </w:r>
      <w:r w:rsidR="00550F01">
        <w:rPr>
          <w:rFonts w:ascii="Times New Roman" w:eastAsia="Times New Roman" w:hAnsi="Times New Roman" w:cs="Times New Roman"/>
          <w:sz w:val="24"/>
          <w:szCs w:val="24"/>
        </w:rPr>
        <w:t>šk</w:t>
      </w:r>
      <w:r w:rsidR="00160241" w:rsidRPr="00160241">
        <w:rPr>
          <w:rFonts w:ascii="Times New Roman" w:eastAsia="Times New Roman" w:hAnsi="Times New Roman" w:cs="Times New Roman"/>
          <w:sz w:val="24"/>
          <w:szCs w:val="24"/>
        </w:rPr>
        <w:t>e</w:t>
      </w:r>
      <w:r w:rsidRPr="00160241">
        <w:rPr>
          <w:rFonts w:ascii="Times New Roman" w:eastAsia="Times New Roman" w:hAnsi="Times New Roman" w:cs="Times New Roman"/>
          <w:sz w:val="24"/>
          <w:szCs w:val="24"/>
        </w:rPr>
        <w:t>vičiaus</w:t>
      </w:r>
      <w:proofErr w:type="spellEnd"/>
      <w:r w:rsidRPr="00160241">
        <w:rPr>
          <w:rFonts w:ascii="Times New Roman" w:eastAsia="Times New Roman" w:hAnsi="Times New Roman" w:cs="Times New Roman"/>
          <w:sz w:val="24"/>
          <w:szCs w:val="24"/>
        </w:rPr>
        <w:t>,</w:t>
      </w:r>
      <w:r w:rsidRPr="00160241">
        <w:rPr>
          <w:rFonts w:ascii="Times New Roman" w:hAnsi="Times New Roman" w:cs="Times New Roman"/>
          <w:sz w:val="24"/>
          <w:szCs w:val="24"/>
        </w:rPr>
        <w:t xml:space="preserve"> veikiančio pagal STT direktoriaus 2024 m. sausio 19 d. įsakymą Nr. 2-10 „Dėl darbo tvarkos pasirašant sudaromas sutartis“</w:t>
      </w:r>
      <w:r w:rsidR="00603585">
        <w:rPr>
          <w:rFonts w:ascii="Times New Roman" w:hAnsi="Times New Roman" w:cs="Times New Roman"/>
          <w:sz w:val="24"/>
          <w:szCs w:val="24"/>
        </w:rPr>
        <w:t xml:space="preserve"> </w:t>
      </w:r>
      <w:r w:rsidRPr="00160241">
        <w:rPr>
          <w:rFonts w:ascii="Times New Roman" w:eastAsia="Times New Roman" w:hAnsi="Times New Roman" w:cs="Times New Roman"/>
          <w:sz w:val="24"/>
          <w:szCs w:val="24"/>
        </w:rPr>
        <w:t xml:space="preserve">(toliau – </w:t>
      </w:r>
      <w:r w:rsidRPr="00160241">
        <w:rPr>
          <w:rFonts w:ascii="Times New Roman" w:eastAsia="Times New Roman" w:hAnsi="Times New Roman" w:cs="Times New Roman"/>
          <w:b/>
          <w:sz w:val="24"/>
          <w:szCs w:val="24"/>
        </w:rPr>
        <w:t>STT, Perkančioji organizacija</w:t>
      </w:r>
      <w:r w:rsidRPr="00160241">
        <w:rPr>
          <w:rFonts w:ascii="Times New Roman" w:eastAsia="Times New Roman" w:hAnsi="Times New Roman" w:cs="Times New Roman"/>
          <w:sz w:val="24"/>
          <w:szCs w:val="24"/>
        </w:rPr>
        <w:t>),</w:t>
      </w:r>
    </w:p>
    <w:p w14:paraId="55F60710" w14:textId="63A10771" w:rsidR="005F210E" w:rsidRPr="004E07EB" w:rsidRDefault="00B07BCD">
      <w:pPr>
        <w:pStyle w:val="Pagrindinistekstas2"/>
        <w:ind w:firstLine="851"/>
        <w:jc w:val="both"/>
        <w:rPr>
          <w:rFonts w:ascii="Times New Roman" w:hAnsi="Times New Roman"/>
          <w:sz w:val="24"/>
          <w:szCs w:val="24"/>
        </w:rPr>
      </w:pPr>
      <w:r w:rsidRPr="004E07EB">
        <w:rPr>
          <w:rFonts w:ascii="Times New Roman" w:hAnsi="Times New Roman"/>
          <w:sz w:val="24"/>
          <w:szCs w:val="24"/>
        </w:rPr>
        <w:t>Dainius Batutis</w:t>
      </w:r>
      <w:r w:rsidR="00187246" w:rsidRPr="004E07EB">
        <w:rPr>
          <w:rFonts w:ascii="Times New Roman" w:hAnsi="Times New Roman"/>
          <w:sz w:val="24"/>
          <w:szCs w:val="24"/>
        </w:rPr>
        <w:t xml:space="preserve">, </w:t>
      </w:r>
      <w:r w:rsidRPr="004E07EB">
        <w:rPr>
          <w:rFonts w:ascii="Times New Roman" w:hAnsi="Times New Roman"/>
          <w:sz w:val="24"/>
          <w:szCs w:val="24"/>
        </w:rPr>
        <w:t>asmens</w:t>
      </w:r>
      <w:r w:rsidR="00187246" w:rsidRPr="004E07EB">
        <w:rPr>
          <w:rFonts w:ascii="Times New Roman" w:hAnsi="Times New Roman"/>
          <w:sz w:val="24"/>
          <w:szCs w:val="24"/>
        </w:rPr>
        <w:t xml:space="preserve"> kodas </w:t>
      </w:r>
      <w:r w:rsidR="00DF2C33">
        <w:rPr>
          <w:rFonts w:ascii="Times New Roman" w:hAnsi="Times New Roman"/>
          <w:sz w:val="24"/>
          <w:szCs w:val="24"/>
        </w:rPr>
        <w:t>________</w:t>
      </w:r>
      <w:r w:rsidR="00187246" w:rsidRPr="004E07EB">
        <w:rPr>
          <w:rFonts w:ascii="Times New Roman" w:hAnsi="Times New Roman"/>
          <w:sz w:val="24"/>
          <w:szCs w:val="24"/>
        </w:rPr>
        <w:t xml:space="preserve">, </w:t>
      </w:r>
      <w:r w:rsidRPr="004E07EB">
        <w:rPr>
          <w:rFonts w:ascii="Times New Roman" w:hAnsi="Times New Roman"/>
          <w:sz w:val="24"/>
          <w:szCs w:val="24"/>
        </w:rPr>
        <w:t>gyvenantis</w:t>
      </w:r>
      <w:r w:rsidR="00DF2C33">
        <w:rPr>
          <w:rFonts w:ascii="Times New Roman" w:hAnsi="Times New Roman"/>
          <w:sz w:val="24"/>
          <w:szCs w:val="24"/>
        </w:rPr>
        <w:t>______________</w:t>
      </w:r>
      <w:r w:rsidR="00187246" w:rsidRPr="004E07EB">
        <w:rPr>
          <w:rFonts w:ascii="Times New Roman" w:eastAsia="Calibri" w:hAnsi="Times New Roman"/>
          <w:sz w:val="24"/>
          <w:szCs w:val="24"/>
        </w:rPr>
        <w:t xml:space="preserve">, </w:t>
      </w:r>
      <w:r w:rsidR="00187246" w:rsidRPr="004E07EB">
        <w:rPr>
          <w:rFonts w:ascii="Times New Roman" w:hAnsi="Times New Roman"/>
          <w:sz w:val="24"/>
          <w:szCs w:val="24"/>
        </w:rPr>
        <w:t>veikian</w:t>
      </w:r>
      <w:r w:rsidRPr="004E07EB">
        <w:rPr>
          <w:rFonts w:ascii="Times New Roman" w:hAnsi="Times New Roman"/>
          <w:sz w:val="24"/>
          <w:szCs w:val="24"/>
        </w:rPr>
        <w:t xml:space="preserve">tis pagal </w:t>
      </w:r>
      <w:r w:rsidR="00AD011A">
        <w:rPr>
          <w:rFonts w:ascii="Times New Roman" w:hAnsi="Times New Roman"/>
          <w:sz w:val="24"/>
          <w:szCs w:val="24"/>
        </w:rPr>
        <w:t xml:space="preserve">2020-07-16 </w:t>
      </w:r>
      <w:r w:rsidR="004E07EB" w:rsidRPr="004E07EB">
        <w:rPr>
          <w:rFonts w:ascii="Times New Roman" w:hAnsi="Times New Roman"/>
          <w:sz w:val="24"/>
          <w:szCs w:val="24"/>
        </w:rPr>
        <w:t xml:space="preserve">Gyventojo </w:t>
      </w:r>
      <w:r w:rsidRPr="004E07EB">
        <w:rPr>
          <w:rFonts w:ascii="Times New Roman" w:hAnsi="Times New Roman"/>
          <w:sz w:val="24"/>
          <w:szCs w:val="24"/>
        </w:rPr>
        <w:t xml:space="preserve">individualios veiklos vykdymo </w:t>
      </w:r>
      <w:r w:rsidR="004E07EB" w:rsidRPr="004E07EB">
        <w:rPr>
          <w:rFonts w:ascii="Times New Roman" w:hAnsi="Times New Roman"/>
          <w:sz w:val="24"/>
          <w:szCs w:val="24"/>
        </w:rPr>
        <w:t xml:space="preserve">ar nuolatinės bazės įregistravimo Lietuvoje </w:t>
      </w:r>
      <w:r w:rsidRPr="004E07EB">
        <w:rPr>
          <w:rFonts w:ascii="Times New Roman" w:hAnsi="Times New Roman"/>
          <w:sz w:val="24"/>
          <w:szCs w:val="24"/>
        </w:rPr>
        <w:t xml:space="preserve">pažymą Nr. </w:t>
      </w:r>
      <w:r w:rsidR="00DF2C33">
        <w:rPr>
          <w:rFonts w:ascii="Times New Roman" w:hAnsi="Times New Roman"/>
          <w:sz w:val="24"/>
          <w:szCs w:val="24"/>
        </w:rPr>
        <w:t>________</w:t>
      </w:r>
      <w:r w:rsidR="00187246" w:rsidRPr="004E07EB">
        <w:rPr>
          <w:rFonts w:ascii="Times New Roman" w:hAnsi="Times New Roman"/>
          <w:iCs/>
          <w:sz w:val="24"/>
          <w:szCs w:val="24"/>
        </w:rPr>
        <w:t xml:space="preserve"> (</w:t>
      </w:r>
      <w:r w:rsidR="00187246" w:rsidRPr="004E07EB">
        <w:rPr>
          <w:rFonts w:ascii="Times New Roman" w:hAnsi="Times New Roman"/>
          <w:sz w:val="24"/>
          <w:szCs w:val="24"/>
        </w:rPr>
        <w:t xml:space="preserve">toliau </w:t>
      </w:r>
      <w:r w:rsidR="00187246" w:rsidRPr="004E07EB">
        <w:rPr>
          <w:rFonts w:ascii="Times New Roman" w:hAnsi="Times New Roman"/>
          <w:sz w:val="24"/>
          <w:szCs w:val="24"/>
        </w:rPr>
        <w:sym w:font="Symbol" w:char="002D"/>
      </w:r>
      <w:r w:rsidR="00187246" w:rsidRPr="004E07EB">
        <w:rPr>
          <w:rFonts w:ascii="Times New Roman" w:hAnsi="Times New Roman"/>
          <w:sz w:val="24"/>
          <w:szCs w:val="24"/>
        </w:rPr>
        <w:t xml:space="preserve"> </w:t>
      </w:r>
      <w:r w:rsidR="00187246" w:rsidRPr="004E07EB">
        <w:rPr>
          <w:rFonts w:ascii="Times New Roman" w:hAnsi="Times New Roman"/>
          <w:b/>
          <w:sz w:val="24"/>
          <w:szCs w:val="24"/>
        </w:rPr>
        <w:t>Rangovas</w:t>
      </w:r>
      <w:r w:rsidR="00187246" w:rsidRPr="004E07EB">
        <w:rPr>
          <w:rFonts w:ascii="Times New Roman" w:hAnsi="Times New Roman"/>
          <w:bCs/>
          <w:sz w:val="24"/>
          <w:szCs w:val="24"/>
        </w:rPr>
        <w:t>)</w:t>
      </w:r>
      <w:r w:rsidR="00187246" w:rsidRPr="004E07EB">
        <w:rPr>
          <w:rFonts w:ascii="Times New Roman" w:hAnsi="Times New Roman"/>
          <w:sz w:val="24"/>
          <w:szCs w:val="24"/>
        </w:rPr>
        <w:t>, ir</w:t>
      </w:r>
    </w:p>
    <w:p w14:paraId="5A79D717" w14:textId="77777777" w:rsidR="005F210E" w:rsidRDefault="00187246">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toliau kartu vadinami Šalimis, o kiekviena atskirai – Šalimi, </w:t>
      </w:r>
    </w:p>
    <w:p w14:paraId="0F3D64E0" w14:textId="77777777" w:rsidR="005F210E" w:rsidRDefault="00187246">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vadovaudamosi Lietuvos Respublikos civilinio kodekso (toliau – CK) 6.644–6.671 straipsniais, Lietuvos Respublikos viešųjų pirkimų įstatymu (toliau – VPĮ), kitais teisės aktais, </w:t>
      </w:r>
      <w:r>
        <w:rPr>
          <w:rFonts w:ascii="Times New Roman" w:eastAsia="Times New Roman" w:hAnsi="Times New Roman" w:cs="Times New Roman"/>
          <w:sz w:val="24"/>
          <w:szCs w:val="24"/>
        </w:rPr>
        <w:t>sudarė šią Darbų viešojo pirkimo-pardavimo sutartį (toliau – Sutartis).</w:t>
      </w:r>
    </w:p>
    <w:p w14:paraId="41539ED8" w14:textId="77777777" w:rsidR="005F210E" w:rsidRDefault="00187246">
      <w:pPr>
        <w:pStyle w:val="Standard"/>
        <w:spacing w:after="0" w:line="240" w:lineRule="auto"/>
        <w:ind w:firstLine="851"/>
        <w:jc w:val="both"/>
        <w:rPr>
          <w:rFonts w:eastAsia="Times New Roman"/>
          <w:szCs w:val="24"/>
        </w:rPr>
      </w:pPr>
      <w:r>
        <w:rPr>
          <w:rFonts w:eastAsia="Times New Roman"/>
          <w:szCs w:val="24"/>
        </w:rPr>
        <w:t xml:space="preserve">Sutartis sudaryta su Rangovu, kurio pasiūlymas pripažintas laimėjusiu, atlikus mažos vertės pirkimą neskelbiamos apklausos būdu. </w:t>
      </w:r>
    </w:p>
    <w:p w14:paraId="4001AA85" w14:textId="77777777" w:rsidR="00160241" w:rsidRPr="00160241" w:rsidRDefault="00160241" w:rsidP="0016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160241">
        <w:rPr>
          <w:rFonts w:ascii="Times New Roman" w:eastAsia="Times New Roman" w:hAnsi="Times New Roman" w:cs="Times New Roman"/>
          <w:sz w:val="24"/>
          <w:szCs w:val="24"/>
        </w:rPr>
        <w:t xml:space="preserve">STT išlaidos numatytos </w:t>
      </w:r>
      <w:r w:rsidRPr="00160241">
        <w:rPr>
          <w:rFonts w:ascii="Times New Roman" w:hAnsi="Times New Roman" w:cs="Times New Roman"/>
          <w:sz w:val="24"/>
          <w:szCs w:val="24"/>
        </w:rPr>
        <w:t>STT 2025 m. išlaidų plano, patvirtinto STT direktoriaus 2025 m. sausio 14 d. įsakymu Nr. TS-7 „</w:t>
      </w:r>
      <w:r w:rsidRPr="00160241">
        <w:rPr>
          <w:rFonts w:ascii="Times New Roman" w:hAnsi="Times New Roman" w:cs="Times New Roman"/>
          <w:bCs/>
          <w:sz w:val="24"/>
          <w:szCs w:val="24"/>
          <w:shd w:val="clear" w:color="auto" w:fill="FBFCFE"/>
        </w:rPr>
        <w:t>Dėl Lietuvos Respublikos specialiųjų tyrimų tarnybos 2025 metų išlaidų plano patvirtinimo</w:t>
      </w:r>
      <w:r w:rsidRPr="00160241">
        <w:rPr>
          <w:rFonts w:ascii="Times New Roman" w:hAnsi="Times New Roman" w:cs="Times New Roman"/>
          <w:sz w:val="24"/>
          <w:szCs w:val="24"/>
        </w:rPr>
        <w:t xml:space="preserve">“, išlaidų ekonominės klasifikacijos 2.2.1.1.1.15 straipsnio </w:t>
      </w:r>
      <w:r w:rsidRPr="00160241">
        <w:rPr>
          <w:rFonts w:ascii="Times New Roman" w:hAnsi="Times New Roman" w:cs="Times New Roman"/>
          <w:sz w:val="24"/>
          <w:szCs w:val="24"/>
          <w:lang w:eastAsia="lt-LT"/>
        </w:rPr>
        <w:t xml:space="preserve">15-3 eilutėje </w:t>
      </w:r>
      <w:r w:rsidRPr="00160241">
        <w:rPr>
          <w:rFonts w:ascii="Times New Roman" w:eastAsia="Times New Roman" w:hAnsi="Times New Roman" w:cs="Times New Roman"/>
          <w:sz w:val="24"/>
          <w:szCs w:val="24"/>
          <w:lang w:eastAsia="lt-LT"/>
        </w:rPr>
        <w:t>„Įrangos ir pastatų techninė priežiūra bei remontas“.</w:t>
      </w:r>
    </w:p>
    <w:p w14:paraId="1AF7994B" w14:textId="77777777" w:rsidR="005F210E" w:rsidRDefault="005F210E">
      <w:pPr>
        <w:widowControl w:val="0"/>
        <w:tabs>
          <w:tab w:val="left" w:pos="567"/>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27C09815" w14:textId="77777777" w:rsidR="005F210E" w:rsidRDefault="00187246">
      <w:pPr>
        <w:keepNext/>
        <w:tabs>
          <w:tab w:val="left" w:pos="567"/>
        </w:tabs>
        <w:overflowPunct w:val="0"/>
        <w:autoSpaceDE w:val="0"/>
        <w:autoSpaceDN w:val="0"/>
        <w:adjustRightInd w:val="0"/>
        <w:spacing w:after="0" w:line="240" w:lineRule="auto"/>
        <w:ind w:firstLine="851"/>
        <w:jc w:val="center"/>
        <w:textAlignment w:val="baseline"/>
        <w:outlineLvl w:val="8"/>
        <w:rPr>
          <w:rFonts w:ascii="Times New Roman" w:eastAsia="Times New Roman" w:hAnsi="Times New Roman" w:cs="Times New Roman"/>
          <w:b/>
          <w:sz w:val="24"/>
          <w:szCs w:val="24"/>
        </w:rPr>
      </w:pPr>
      <w:r>
        <w:rPr>
          <w:rFonts w:ascii="Times New Roman" w:eastAsia="Times New Roman" w:hAnsi="Times New Roman" w:cs="Times New Roman"/>
          <w:b/>
          <w:sz w:val="24"/>
          <w:szCs w:val="24"/>
        </w:rPr>
        <w:t>1. SUTARTIES DALYKAS</w:t>
      </w:r>
    </w:p>
    <w:p w14:paraId="22971C32" w14:textId="77777777" w:rsidR="005F210E" w:rsidRDefault="005F210E">
      <w:pPr>
        <w:overflowPunct w:val="0"/>
        <w:autoSpaceDE w:val="0"/>
        <w:autoSpaceDN w:val="0"/>
        <w:adjustRightInd w:val="0"/>
        <w:spacing w:after="0" w:line="240" w:lineRule="auto"/>
        <w:ind w:firstLine="851"/>
        <w:textAlignment w:val="baseline"/>
        <w:rPr>
          <w:rFonts w:ascii="Times New Roman" w:eastAsia="Times New Roman" w:hAnsi="Times New Roman" w:cs="Times New Roman"/>
          <w:sz w:val="24"/>
          <w:szCs w:val="24"/>
        </w:rPr>
      </w:pPr>
    </w:p>
    <w:p w14:paraId="1A217758" w14:textId="77777777" w:rsidR="005F210E" w:rsidRPr="00E7644E" w:rsidRDefault="00187246">
      <w:pPr>
        <w:pStyle w:val="Sraopastraipa"/>
        <w:numPr>
          <w:ilvl w:val="1"/>
          <w:numId w:val="8"/>
        </w:numPr>
        <w:tabs>
          <w:tab w:val="left" w:pos="156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sidRPr="00E7644E">
        <w:rPr>
          <w:rFonts w:ascii="Times New Roman" w:eastAsia="Times New Roman" w:hAnsi="Times New Roman" w:cs="Times New Roman"/>
          <w:sz w:val="24"/>
          <w:szCs w:val="24"/>
        </w:rPr>
        <w:t xml:space="preserve">Rangovas įsipareigoja laikydamasis šios Sutarties ir jos prieduose nustatytų sąlygų ir apimties savo rizika ir jėgomis atlikti </w:t>
      </w:r>
      <w:r w:rsidR="00A539CA" w:rsidRPr="00E7644E">
        <w:rPr>
          <w:rFonts w:ascii="Times New Roman" w:eastAsia="Times New Roman" w:hAnsi="Times New Roman" w:cs="Times New Roman"/>
          <w:sz w:val="24"/>
          <w:szCs w:val="24"/>
        </w:rPr>
        <w:t xml:space="preserve">pastato Panevėžyje, Vasario 16-osios g. 22, virtuvės – poilsio zonos ir WC patalpos įrengimo (remonto) darbus </w:t>
      </w:r>
      <w:r w:rsidRPr="00E7644E">
        <w:rPr>
          <w:rFonts w:ascii="Times New Roman" w:eastAsia="Times New Roman" w:hAnsi="Times New Roman" w:cs="Times New Roman"/>
          <w:sz w:val="24"/>
          <w:szCs w:val="24"/>
        </w:rPr>
        <w:t xml:space="preserve">ir perduoti sukurto darbo rezultatą </w:t>
      </w:r>
      <w:r w:rsidR="00A539CA" w:rsidRPr="00E7644E">
        <w:rPr>
          <w:rFonts w:ascii="Times New Roman" w:hAnsi="Times New Roman" w:cs="Times New Roman"/>
          <w:bCs/>
          <w:sz w:val="24"/>
          <w:szCs w:val="24"/>
        </w:rPr>
        <w:t xml:space="preserve">(toliau – Darbai) </w:t>
      </w:r>
      <w:r w:rsidRPr="00E7644E">
        <w:rPr>
          <w:rFonts w:ascii="Times New Roman" w:eastAsia="Times New Roman" w:hAnsi="Times New Roman" w:cs="Times New Roman"/>
          <w:sz w:val="24"/>
          <w:szCs w:val="24"/>
        </w:rPr>
        <w:t>Perkančiajai organizacijai.</w:t>
      </w:r>
    </w:p>
    <w:p w14:paraId="10EC21E5" w14:textId="77777777" w:rsidR="007F75BB" w:rsidRPr="00E7644E" w:rsidRDefault="00187246" w:rsidP="007F75BB">
      <w:pPr>
        <w:pStyle w:val="Sraopastraipa"/>
        <w:numPr>
          <w:ilvl w:val="1"/>
          <w:numId w:val="8"/>
        </w:numPr>
        <w:tabs>
          <w:tab w:val="left" w:pos="156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sidRPr="00E7644E">
        <w:rPr>
          <w:rFonts w:ascii="Times New Roman" w:eastAsia="Times New Roman" w:hAnsi="Times New Roman" w:cs="Times New Roman"/>
          <w:sz w:val="24"/>
          <w:szCs w:val="24"/>
        </w:rPr>
        <w:t xml:space="preserve">Numatomi atlikti darbai: </w:t>
      </w:r>
    </w:p>
    <w:p w14:paraId="4DDD0723" w14:textId="77777777" w:rsidR="007F75BB" w:rsidRPr="00E7644E" w:rsidRDefault="007F75BB" w:rsidP="007F75BB">
      <w:pPr>
        <w:pStyle w:val="Sraopastraipa"/>
        <w:tabs>
          <w:tab w:val="left" w:pos="156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sidRPr="00E7644E">
        <w:rPr>
          <w:rFonts w:ascii="Times New Roman" w:eastAsia="Times New Roman" w:hAnsi="Times New Roman" w:cs="Times New Roman"/>
          <w:sz w:val="24"/>
          <w:szCs w:val="24"/>
        </w:rPr>
        <w:t>1.2.1. esamų sienų (pertvarų) griovimas, plytelių, betoninių grindų, durų, tualetų, kriauklių demontavimas;</w:t>
      </w:r>
    </w:p>
    <w:p w14:paraId="3367A55A" w14:textId="77777777" w:rsidR="007F75BB" w:rsidRPr="00E7644E" w:rsidRDefault="007F75BB" w:rsidP="007F75BB">
      <w:pPr>
        <w:pStyle w:val="Sraopastraipa"/>
        <w:tabs>
          <w:tab w:val="left" w:pos="156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sidRPr="00E7644E">
        <w:rPr>
          <w:rFonts w:ascii="Times New Roman" w:eastAsia="Times New Roman" w:hAnsi="Times New Roman" w:cs="Times New Roman"/>
          <w:sz w:val="24"/>
          <w:szCs w:val="24"/>
        </w:rPr>
        <w:t>1.2.2. pertvarų ir lubų iš gipso-kartono įrengimas;</w:t>
      </w:r>
    </w:p>
    <w:p w14:paraId="2A3F4D28" w14:textId="77777777" w:rsidR="007F75BB" w:rsidRPr="00E7644E" w:rsidRDefault="007F75BB" w:rsidP="007F75BB">
      <w:pPr>
        <w:pStyle w:val="Sraopastraipa"/>
        <w:tabs>
          <w:tab w:val="left" w:pos="156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sidRPr="00E7644E">
        <w:rPr>
          <w:rFonts w:ascii="Times New Roman" w:eastAsia="Times New Roman" w:hAnsi="Times New Roman" w:cs="Times New Roman"/>
          <w:sz w:val="24"/>
          <w:szCs w:val="24"/>
        </w:rPr>
        <w:t>1.2.3. naujų durų montavimas;</w:t>
      </w:r>
    </w:p>
    <w:p w14:paraId="597FBABE" w14:textId="77777777" w:rsidR="007F75BB" w:rsidRPr="00E7644E" w:rsidRDefault="007F75BB" w:rsidP="007F75BB">
      <w:pPr>
        <w:pStyle w:val="Sraopastraipa"/>
        <w:tabs>
          <w:tab w:val="left" w:pos="156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sidRPr="00E7644E">
        <w:rPr>
          <w:rFonts w:ascii="Times New Roman" w:eastAsia="Times New Roman" w:hAnsi="Times New Roman" w:cs="Times New Roman"/>
          <w:sz w:val="24"/>
          <w:szCs w:val="24"/>
        </w:rPr>
        <w:t>1.2.4. naujų santechnikos prietaisų klozetų, kriauklių montavimas (įskaitant vandentiekio ir nuotekų stovų atšakų privedimą);</w:t>
      </w:r>
    </w:p>
    <w:p w14:paraId="142BE23E" w14:textId="77777777" w:rsidR="007F75BB" w:rsidRPr="00E7644E" w:rsidRDefault="007F75BB" w:rsidP="007F75BB">
      <w:pPr>
        <w:pStyle w:val="Sraopastraipa"/>
        <w:tabs>
          <w:tab w:val="left" w:pos="156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sidRPr="00E7644E">
        <w:rPr>
          <w:rFonts w:ascii="Times New Roman" w:eastAsia="Times New Roman" w:hAnsi="Times New Roman" w:cs="Times New Roman"/>
          <w:sz w:val="24"/>
          <w:szCs w:val="24"/>
        </w:rPr>
        <w:t>1.2.5. naujos patalpų ventiliacijos įrengimas;</w:t>
      </w:r>
    </w:p>
    <w:p w14:paraId="7293287B" w14:textId="77777777" w:rsidR="007F75BB" w:rsidRPr="00E7644E" w:rsidRDefault="007F75BB" w:rsidP="007F75BB">
      <w:pPr>
        <w:pStyle w:val="Sraopastraipa"/>
        <w:tabs>
          <w:tab w:val="left" w:pos="156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sidRPr="00E7644E">
        <w:rPr>
          <w:rFonts w:ascii="Times New Roman" w:eastAsia="Times New Roman" w:hAnsi="Times New Roman" w:cs="Times New Roman"/>
          <w:sz w:val="24"/>
          <w:szCs w:val="24"/>
        </w:rPr>
        <w:t>1.2.6. naujos elektros instaliacijos darbai: laidų išvedžiojimas į reikiamas vietas, rozečių, jungiklių ir šviestuvų montavimas ir prijungimas;</w:t>
      </w:r>
    </w:p>
    <w:p w14:paraId="1284ED39" w14:textId="77777777" w:rsidR="007F75BB" w:rsidRPr="00E7644E" w:rsidRDefault="007F75BB" w:rsidP="007F75BB">
      <w:pPr>
        <w:pStyle w:val="Sraopastraipa"/>
        <w:tabs>
          <w:tab w:val="left" w:pos="156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sidRPr="00E7644E">
        <w:rPr>
          <w:rFonts w:ascii="Times New Roman" w:eastAsia="Times New Roman" w:hAnsi="Times New Roman" w:cs="Times New Roman"/>
          <w:sz w:val="24"/>
          <w:szCs w:val="24"/>
        </w:rPr>
        <w:t>1.2.7. sienų, lubų ir grindų apdailos darbai: tinkavimas, glaistymas, dažymas, plytelių klijavimas;</w:t>
      </w:r>
    </w:p>
    <w:p w14:paraId="108D64F9" w14:textId="77777777" w:rsidR="007F75BB" w:rsidRPr="00E7644E" w:rsidRDefault="007F75BB" w:rsidP="007F75BB">
      <w:pPr>
        <w:pStyle w:val="Sraopastraipa"/>
        <w:tabs>
          <w:tab w:val="left" w:pos="156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sidRPr="00E7644E">
        <w:rPr>
          <w:rFonts w:ascii="Times New Roman" w:eastAsia="Times New Roman" w:hAnsi="Times New Roman" w:cs="Times New Roman"/>
          <w:sz w:val="24"/>
          <w:szCs w:val="24"/>
        </w:rPr>
        <w:t>1.2.8. statybinių atliekų išvežimas ir utilizavimas.</w:t>
      </w:r>
    </w:p>
    <w:p w14:paraId="1B675FF4" w14:textId="77777777" w:rsidR="005F210E" w:rsidRDefault="00187246">
      <w:pPr>
        <w:tabs>
          <w:tab w:val="left" w:pos="567"/>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Rangovas įsipareigoja Darbus atlikti pagal Sutartyje bei Sutarties prieduose pateiktus Darbų techninius ir kitus reikalavimus, Darbų kiekių žiniaraščius, teisės aktų reikalavimus ir kt., o Perkančioji organizacija įsipareigoja tinkamai ir laiku atliktus Darbus priimti ir už juos sumokėti Rangovui Sutartyje numatyta tvarka ir terminais.  </w:t>
      </w:r>
    </w:p>
    <w:p w14:paraId="67D8CFA8" w14:textId="77777777" w:rsidR="005F210E" w:rsidRDefault="005F210E">
      <w:pPr>
        <w:tabs>
          <w:tab w:val="left" w:pos="567"/>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p>
    <w:p w14:paraId="03A34CD5" w14:textId="77777777" w:rsidR="005F210E" w:rsidRDefault="00187246">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DARBŲ KAINA </w:t>
      </w:r>
    </w:p>
    <w:p w14:paraId="2AC730F7" w14:textId="77777777" w:rsidR="005F210E" w:rsidRDefault="005F210E">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14:paraId="36AE464D" w14:textId="77777777" w:rsidR="005F210E" w:rsidRPr="00E7644E" w:rsidRDefault="00187246">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E7644E">
        <w:rPr>
          <w:rFonts w:ascii="Times New Roman" w:eastAsia="Times New Roman" w:hAnsi="Times New Roman" w:cs="Times New Roman"/>
          <w:sz w:val="24"/>
          <w:szCs w:val="24"/>
        </w:rPr>
        <w:t>2.1. Bendra Sutarties kaina yra 14</w:t>
      </w:r>
      <w:r w:rsidR="00B07BCD" w:rsidRPr="00E7644E">
        <w:rPr>
          <w:rFonts w:ascii="Times New Roman" w:eastAsia="Times New Roman" w:hAnsi="Times New Roman" w:cs="Times New Roman"/>
          <w:sz w:val="24"/>
          <w:szCs w:val="24"/>
        </w:rPr>
        <w:t>765</w:t>
      </w:r>
      <w:r w:rsidRPr="00E7644E">
        <w:rPr>
          <w:rFonts w:ascii="Times New Roman" w:eastAsia="Times New Roman" w:hAnsi="Times New Roman" w:cs="Times New Roman"/>
          <w:sz w:val="24"/>
          <w:szCs w:val="24"/>
        </w:rPr>
        <w:t xml:space="preserve">,00 Eur (keturiolika tūkstančių </w:t>
      </w:r>
      <w:r w:rsidR="00B07BCD" w:rsidRPr="00E7644E">
        <w:rPr>
          <w:rFonts w:ascii="Times New Roman" w:eastAsia="Times New Roman" w:hAnsi="Times New Roman" w:cs="Times New Roman"/>
          <w:sz w:val="24"/>
          <w:szCs w:val="24"/>
        </w:rPr>
        <w:t>septyni</w:t>
      </w:r>
      <w:r w:rsidRPr="00E7644E">
        <w:rPr>
          <w:rFonts w:ascii="Times New Roman" w:eastAsia="Times New Roman" w:hAnsi="Times New Roman" w:cs="Times New Roman"/>
          <w:sz w:val="24"/>
          <w:szCs w:val="24"/>
        </w:rPr>
        <w:t xml:space="preserve"> šimtai </w:t>
      </w:r>
      <w:r w:rsidR="00B07BCD" w:rsidRPr="00E7644E">
        <w:rPr>
          <w:rFonts w:ascii="Times New Roman" w:eastAsia="Times New Roman" w:hAnsi="Times New Roman" w:cs="Times New Roman"/>
          <w:sz w:val="24"/>
          <w:szCs w:val="24"/>
        </w:rPr>
        <w:t>šešiasdešimt penki</w:t>
      </w:r>
      <w:r w:rsidRPr="00E7644E">
        <w:rPr>
          <w:rFonts w:ascii="Times New Roman" w:eastAsia="Times New Roman" w:hAnsi="Times New Roman" w:cs="Times New Roman"/>
          <w:sz w:val="24"/>
          <w:szCs w:val="24"/>
        </w:rPr>
        <w:t xml:space="preserve"> eurai) be pridėtinės vertės mokesčio (toliau – PVM); 1</w:t>
      </w:r>
      <w:r w:rsidR="00B07BCD" w:rsidRPr="00E7644E">
        <w:rPr>
          <w:rFonts w:ascii="Times New Roman" w:eastAsia="Times New Roman" w:hAnsi="Times New Roman" w:cs="Times New Roman"/>
          <w:sz w:val="24"/>
          <w:szCs w:val="24"/>
        </w:rPr>
        <w:t>7865</w:t>
      </w:r>
      <w:r w:rsidRPr="00E7644E">
        <w:rPr>
          <w:rFonts w:ascii="Times New Roman" w:eastAsia="Times New Roman" w:hAnsi="Times New Roman" w:cs="Times New Roman"/>
          <w:sz w:val="24"/>
          <w:szCs w:val="24"/>
        </w:rPr>
        <w:t>,</w:t>
      </w:r>
      <w:r w:rsidR="00B07BCD" w:rsidRPr="00E7644E">
        <w:rPr>
          <w:rFonts w:ascii="Times New Roman" w:eastAsia="Times New Roman" w:hAnsi="Times New Roman" w:cs="Times New Roman"/>
          <w:sz w:val="24"/>
          <w:szCs w:val="24"/>
        </w:rPr>
        <w:t>65</w:t>
      </w:r>
      <w:r w:rsidRPr="00E7644E">
        <w:rPr>
          <w:rFonts w:ascii="Times New Roman" w:eastAsia="Times New Roman" w:hAnsi="Times New Roman" w:cs="Times New Roman"/>
          <w:sz w:val="24"/>
          <w:szCs w:val="24"/>
        </w:rPr>
        <w:t xml:space="preserve"> Eur (</w:t>
      </w:r>
      <w:r w:rsidR="00B07BCD" w:rsidRPr="00E7644E">
        <w:rPr>
          <w:rFonts w:ascii="Times New Roman" w:eastAsia="Times New Roman" w:hAnsi="Times New Roman" w:cs="Times New Roman"/>
          <w:sz w:val="24"/>
          <w:szCs w:val="24"/>
        </w:rPr>
        <w:t>septyniolika</w:t>
      </w:r>
      <w:r w:rsidRPr="00E7644E">
        <w:rPr>
          <w:rFonts w:ascii="Times New Roman" w:eastAsia="Times New Roman" w:hAnsi="Times New Roman" w:cs="Times New Roman"/>
          <w:sz w:val="24"/>
          <w:szCs w:val="24"/>
        </w:rPr>
        <w:t xml:space="preserve"> tūkstančių </w:t>
      </w:r>
      <w:r w:rsidR="00B07BCD" w:rsidRPr="00E7644E">
        <w:rPr>
          <w:rFonts w:ascii="Times New Roman" w:eastAsia="Times New Roman" w:hAnsi="Times New Roman" w:cs="Times New Roman"/>
          <w:sz w:val="24"/>
          <w:szCs w:val="24"/>
        </w:rPr>
        <w:t>aštuoni</w:t>
      </w:r>
      <w:r w:rsidRPr="00E7644E">
        <w:rPr>
          <w:rFonts w:ascii="Times New Roman" w:eastAsia="Times New Roman" w:hAnsi="Times New Roman" w:cs="Times New Roman"/>
          <w:sz w:val="24"/>
          <w:szCs w:val="24"/>
        </w:rPr>
        <w:t xml:space="preserve"> šimta</w:t>
      </w:r>
      <w:r w:rsidR="00B07BCD" w:rsidRPr="00E7644E">
        <w:rPr>
          <w:rFonts w:ascii="Times New Roman" w:eastAsia="Times New Roman" w:hAnsi="Times New Roman" w:cs="Times New Roman"/>
          <w:sz w:val="24"/>
          <w:szCs w:val="24"/>
        </w:rPr>
        <w:t>i</w:t>
      </w:r>
      <w:r w:rsidRPr="00E7644E">
        <w:rPr>
          <w:rFonts w:ascii="Times New Roman" w:eastAsia="Times New Roman" w:hAnsi="Times New Roman" w:cs="Times New Roman"/>
          <w:sz w:val="24"/>
          <w:szCs w:val="24"/>
        </w:rPr>
        <w:t xml:space="preserve"> </w:t>
      </w:r>
      <w:r w:rsidR="00B07BCD" w:rsidRPr="00E7644E">
        <w:rPr>
          <w:rFonts w:ascii="Times New Roman" w:eastAsia="Times New Roman" w:hAnsi="Times New Roman" w:cs="Times New Roman"/>
          <w:sz w:val="24"/>
          <w:szCs w:val="24"/>
        </w:rPr>
        <w:t>šešiasdešimt penki</w:t>
      </w:r>
      <w:r w:rsidRPr="00E7644E">
        <w:rPr>
          <w:rFonts w:ascii="Times New Roman" w:eastAsia="Times New Roman" w:hAnsi="Times New Roman" w:cs="Times New Roman"/>
          <w:sz w:val="24"/>
          <w:szCs w:val="24"/>
        </w:rPr>
        <w:t xml:space="preserve"> eura</w:t>
      </w:r>
      <w:r w:rsidR="00B07BCD" w:rsidRPr="00E7644E">
        <w:rPr>
          <w:rFonts w:ascii="Times New Roman" w:eastAsia="Times New Roman" w:hAnsi="Times New Roman" w:cs="Times New Roman"/>
          <w:sz w:val="24"/>
          <w:szCs w:val="24"/>
        </w:rPr>
        <w:t>i</w:t>
      </w:r>
      <w:r w:rsidRPr="00E7644E">
        <w:rPr>
          <w:rFonts w:ascii="Times New Roman" w:eastAsia="Times New Roman" w:hAnsi="Times New Roman" w:cs="Times New Roman"/>
          <w:sz w:val="24"/>
          <w:szCs w:val="24"/>
        </w:rPr>
        <w:t xml:space="preserve"> ir </w:t>
      </w:r>
      <w:r w:rsidR="00B07BCD" w:rsidRPr="00E7644E">
        <w:rPr>
          <w:rFonts w:ascii="Times New Roman" w:eastAsia="Times New Roman" w:hAnsi="Times New Roman" w:cs="Times New Roman"/>
          <w:sz w:val="24"/>
          <w:szCs w:val="24"/>
        </w:rPr>
        <w:t>šešiasdešimt penki</w:t>
      </w:r>
      <w:r w:rsidRPr="00E7644E">
        <w:rPr>
          <w:rFonts w:ascii="Times New Roman" w:eastAsia="Times New Roman" w:hAnsi="Times New Roman" w:cs="Times New Roman"/>
          <w:sz w:val="24"/>
          <w:szCs w:val="24"/>
        </w:rPr>
        <w:t xml:space="preserve"> centai) su PVM.</w:t>
      </w:r>
    </w:p>
    <w:p w14:paraId="56CBD841" w14:textId="2ECFE540" w:rsidR="005F210E" w:rsidRPr="00E7644E" w:rsidRDefault="00187246">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E7644E">
        <w:rPr>
          <w:rFonts w:ascii="Times New Roman" w:eastAsia="Times New Roman" w:hAnsi="Times New Roman" w:cs="Times New Roman"/>
          <w:sz w:val="24"/>
          <w:szCs w:val="24"/>
        </w:rPr>
        <w:lastRenderedPageBreak/>
        <w:t>2.2. Darbų kaina (įkainiai) detalizuota</w:t>
      </w:r>
      <w:r w:rsidR="007E216D" w:rsidRPr="00E7644E">
        <w:rPr>
          <w:rFonts w:ascii="Times New Roman" w:eastAsia="Times New Roman" w:hAnsi="Times New Roman" w:cs="Times New Roman"/>
          <w:sz w:val="24"/>
          <w:szCs w:val="24"/>
        </w:rPr>
        <w:t xml:space="preserve"> (-i)</w:t>
      </w:r>
      <w:r w:rsidRPr="00E7644E">
        <w:rPr>
          <w:rFonts w:ascii="Times New Roman" w:eastAsia="Times New Roman" w:hAnsi="Times New Roman" w:cs="Times New Roman"/>
          <w:sz w:val="24"/>
          <w:szCs w:val="24"/>
        </w:rPr>
        <w:t xml:space="preserve"> lokalinėje sąmatoje, pateiktoje Sutarties </w:t>
      </w:r>
      <w:r w:rsidR="004E07EB" w:rsidRPr="00E7644E">
        <w:rPr>
          <w:rFonts w:ascii="Times New Roman" w:eastAsia="Times New Roman" w:hAnsi="Times New Roman" w:cs="Times New Roman"/>
          <w:sz w:val="24"/>
          <w:szCs w:val="24"/>
        </w:rPr>
        <w:t>2</w:t>
      </w:r>
      <w:r w:rsidRPr="00E7644E">
        <w:rPr>
          <w:rFonts w:ascii="Times New Roman" w:eastAsia="Times New Roman" w:hAnsi="Times New Roman" w:cs="Times New Roman"/>
          <w:sz w:val="24"/>
          <w:szCs w:val="24"/>
        </w:rPr>
        <w:t xml:space="preserve"> priede.</w:t>
      </w:r>
    </w:p>
    <w:p w14:paraId="65341F1C" w14:textId="77777777" w:rsidR="005F210E" w:rsidRPr="00E7644E" w:rsidRDefault="00187246">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E7644E">
        <w:rPr>
          <w:rFonts w:ascii="Times New Roman" w:eastAsia="Times New Roman" w:hAnsi="Times New Roman" w:cs="Times New Roman"/>
          <w:sz w:val="24"/>
          <w:szCs w:val="24"/>
        </w:rPr>
        <w:t>2.3. Į Sutarties 2.1 punkte nurodytą kainą įskaičiuotos visos mokėtinos sumos, mokesčiai, kitos reikalingos išlaidos, susijusios su Sutarties vykdymu.</w:t>
      </w:r>
    </w:p>
    <w:p w14:paraId="1B9A6BC9" w14:textId="77777777" w:rsidR="005F210E" w:rsidRPr="00E7644E" w:rsidRDefault="00187246">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E7644E">
        <w:rPr>
          <w:rFonts w:ascii="Times New Roman" w:eastAsia="Times New Roman" w:hAnsi="Times New Roman" w:cs="Times New Roman"/>
          <w:sz w:val="24"/>
          <w:szCs w:val="24"/>
        </w:rPr>
        <w:t xml:space="preserve">2.4. Pasikeitus Lietuvos Respublikos teisės aktams, reglamentuojantiems PVM tarifo dydį, PVM tarifo dydis be atskiro Šalių susitarimo pakeičiamas automatiškai. Pakeistas PVM tarifo dydis taikomas tik dar neatliktiems darbams. </w:t>
      </w:r>
    </w:p>
    <w:p w14:paraId="0E25C61B" w14:textId="77777777" w:rsidR="005F210E" w:rsidRPr="00E7644E" w:rsidRDefault="00187246">
      <w:pPr>
        <w:pStyle w:val="Sraopastraipa"/>
        <w:tabs>
          <w:tab w:val="left" w:pos="707"/>
        </w:tabs>
        <w:spacing w:after="0" w:line="240" w:lineRule="auto"/>
        <w:ind w:left="0" w:firstLine="851"/>
        <w:jc w:val="both"/>
        <w:rPr>
          <w:rFonts w:ascii="Times New Roman" w:eastAsia="Times New Roman" w:hAnsi="Times New Roman" w:cs="Times New Roman"/>
          <w:sz w:val="24"/>
          <w:szCs w:val="24"/>
        </w:rPr>
      </w:pPr>
      <w:r w:rsidRPr="00E7644E">
        <w:rPr>
          <w:rFonts w:ascii="Times New Roman" w:eastAsia="Times New Roman" w:hAnsi="Times New Roman" w:cs="Times New Roman"/>
          <w:sz w:val="24"/>
          <w:szCs w:val="24"/>
        </w:rPr>
        <w:t xml:space="preserve">2.5. Atliekant viešąjį pirkimą vadovautasi fiksuotos kainos kainodaros taisykle. </w:t>
      </w:r>
    </w:p>
    <w:p w14:paraId="5A2DA33E" w14:textId="77777777" w:rsidR="005F210E" w:rsidRDefault="005F210E">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23DC6C86" w14:textId="77777777" w:rsidR="005F210E" w:rsidRDefault="00187246">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3. ATSISKAITYMO TVARKA</w:t>
      </w:r>
    </w:p>
    <w:p w14:paraId="5A3C12D7" w14:textId="77777777" w:rsidR="005F210E" w:rsidRDefault="005F210E">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14:paraId="4DABAADB" w14:textId="77777777" w:rsidR="005F210E" w:rsidRDefault="00187246">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Rangovas pagal šią Sutartį sąskaitą faktūrą teikia tik elektroniniu būdu. </w:t>
      </w:r>
    </w:p>
    <w:p w14:paraId="4DC66AD9" w14:textId="77777777" w:rsidR="005F210E" w:rsidRDefault="00187246">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 xml:space="preserve">3.2. Elektroninė sąskaita faktūra (išrašyta, perduota ir gauta tokiu elektroniniu formatu, kuris sudaro galimybę jas apdoroti automatiniu ir elektroniniu būdu), teikiamos Rangovo pasirinktomis priemonėmis. Europos elektroninių sąskaitų faktūrų standarto neatitinkančios elektroninės sąskaitos faktūros gali būti teikiamos tik </w:t>
      </w:r>
      <w:r>
        <w:rPr>
          <w:rFonts w:ascii="Times New Roman" w:hAnsi="Times New Roman" w:cs="Times New Roman"/>
          <w:sz w:val="24"/>
          <w:szCs w:val="24"/>
        </w:rPr>
        <w:t>per sąskaitų administravimo bendrąją informacinę sistemą „SABIS“.</w:t>
      </w:r>
    </w:p>
    <w:p w14:paraId="4FFDF81F" w14:textId="77777777" w:rsidR="005F210E" w:rsidRPr="0000550D" w:rsidRDefault="00187246">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00550D">
        <w:rPr>
          <w:rFonts w:ascii="Times New Roman" w:hAnsi="Times New Roman" w:cs="Times New Roman"/>
          <w:sz w:val="24"/>
          <w:szCs w:val="24"/>
        </w:rPr>
        <w:t>3.3. Vykdant sutartį, sąskaita faktūra teikiama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„SABIS“ priemonėmis. PO elektronines sąskaitas faktūras priima ir apdoroja naudodamasi sąskaitų administravimo bendrosios informacinės sistemos „SABIS“ priemonėmis, išskyrus jeigu mobilizacijos, karo ar nepaprastosios padėties atveju yra sąskaitų administravimo bendrosios informacinės sistemos „SABIS“ pažeidimų, dėl kurių negalimas PO ir tiekėjo bendravimas ir keitimasis informacija naudojantis sąskaitų administravimo bendrąja informacine sistema „SABIS“.</w:t>
      </w:r>
    </w:p>
    <w:p w14:paraId="5D24AFAD" w14:textId="77777777" w:rsidR="005F210E" w:rsidRDefault="00187246">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0550D">
        <w:rPr>
          <w:rFonts w:ascii="Times New Roman" w:eastAsia="Times New Roman" w:hAnsi="Times New Roman" w:cs="Times New Roman"/>
          <w:sz w:val="24"/>
          <w:szCs w:val="24"/>
        </w:rPr>
        <w:t>4</w:t>
      </w:r>
      <w:r>
        <w:rPr>
          <w:rFonts w:ascii="Times New Roman" w:eastAsia="Times New Roman" w:hAnsi="Times New Roman" w:cs="Times New Roman"/>
          <w:sz w:val="24"/>
          <w:szCs w:val="24"/>
        </w:rPr>
        <w:t>. Perkančioji organizacija elektronines sąskaitas faktūras priima ir apdoroja</w:t>
      </w:r>
      <w:r>
        <w:rPr>
          <w:rFonts w:ascii="Times New Roman" w:hAnsi="Times New Roman" w:cs="Times New Roman"/>
          <w:sz w:val="24"/>
          <w:szCs w:val="24"/>
        </w:rPr>
        <w:t xml:space="preserve"> per sąskaitų administravimo bendrąją informacinę sistemą „SABIS“. </w:t>
      </w:r>
      <w:r>
        <w:rPr>
          <w:rFonts w:ascii="Times New Roman" w:eastAsia="Times New Roman" w:hAnsi="Times New Roman" w:cs="Times New Roman"/>
          <w:sz w:val="24"/>
          <w:szCs w:val="24"/>
        </w:rPr>
        <w:t xml:space="preserve"> </w:t>
      </w:r>
    </w:p>
    <w:p w14:paraId="637467B2" w14:textId="77777777" w:rsidR="005F210E" w:rsidRPr="00E7644E" w:rsidRDefault="00187246">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E7644E">
        <w:rPr>
          <w:rFonts w:ascii="Times New Roman" w:eastAsia="Times New Roman" w:hAnsi="Times New Roman" w:cs="Times New Roman"/>
          <w:sz w:val="24"/>
          <w:szCs w:val="24"/>
        </w:rPr>
        <w:t>3.</w:t>
      </w:r>
      <w:r w:rsidR="0000550D" w:rsidRPr="00E7644E">
        <w:rPr>
          <w:rFonts w:ascii="Times New Roman" w:eastAsia="Times New Roman" w:hAnsi="Times New Roman" w:cs="Times New Roman"/>
          <w:sz w:val="24"/>
          <w:szCs w:val="24"/>
        </w:rPr>
        <w:t>5</w:t>
      </w:r>
      <w:r w:rsidRPr="00E7644E">
        <w:rPr>
          <w:rFonts w:ascii="Times New Roman" w:eastAsia="Times New Roman" w:hAnsi="Times New Roman" w:cs="Times New Roman"/>
          <w:sz w:val="24"/>
          <w:szCs w:val="24"/>
        </w:rPr>
        <w:t xml:space="preserve">. Perkančioji organizacija už kokybiškai atliktus Darbus ir medžiagas atsiskaito pagal pateiktą atliktų Darbų aktą ir sąskaitą faktūrą mokėjimo pavedimu į Rangovo banko sąskaitą. Apmokėjimo terminas – per </w:t>
      </w:r>
      <w:r w:rsidR="00AB1754" w:rsidRPr="00E7644E">
        <w:rPr>
          <w:rFonts w:ascii="Times New Roman" w:eastAsia="Times New Roman" w:hAnsi="Times New Roman" w:cs="Times New Roman"/>
          <w:sz w:val="24"/>
          <w:szCs w:val="24"/>
        </w:rPr>
        <w:t>2</w:t>
      </w:r>
      <w:r w:rsidRPr="00E7644E">
        <w:rPr>
          <w:rFonts w:ascii="Times New Roman" w:eastAsia="Times New Roman" w:hAnsi="Times New Roman" w:cs="Times New Roman"/>
          <w:sz w:val="24"/>
          <w:szCs w:val="24"/>
        </w:rPr>
        <w:t>0 (</w:t>
      </w:r>
      <w:r w:rsidR="00AB1754" w:rsidRPr="00E7644E">
        <w:rPr>
          <w:rFonts w:ascii="Times New Roman" w:eastAsia="Times New Roman" w:hAnsi="Times New Roman" w:cs="Times New Roman"/>
          <w:sz w:val="24"/>
          <w:szCs w:val="24"/>
        </w:rPr>
        <w:t>dvi</w:t>
      </w:r>
      <w:r w:rsidRPr="00E7644E">
        <w:rPr>
          <w:rFonts w:ascii="Times New Roman" w:eastAsia="Times New Roman" w:hAnsi="Times New Roman" w:cs="Times New Roman"/>
          <w:sz w:val="24"/>
          <w:szCs w:val="24"/>
        </w:rPr>
        <w:t>dešimt) kalendorinių dienų nuo Rangovo pateikto atliktų Darbų akto patvirtinimo. Perkančioji organizacija gavusi šiame punkte minimus dokumentus per 10 kalendorinių dienų privalo patvirtinti pasirašydama atliktų Darbų aktą, išskyrus atvejus, jei koks nors Rangovo darbas, jų įkainojimas neatitinka Sutarties ar darbas buvo neatliktas. Tokiu atveju Perkančioji organizacija gali reikalauti Rangovo pateikti pakoreguotus dokumentus.</w:t>
      </w:r>
    </w:p>
    <w:p w14:paraId="03BB0E6E" w14:textId="77777777" w:rsidR="005F210E" w:rsidRPr="00E7644E" w:rsidRDefault="00187246">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E7644E">
        <w:rPr>
          <w:rFonts w:ascii="Times New Roman" w:eastAsia="Times New Roman" w:hAnsi="Times New Roman" w:cs="Times New Roman"/>
          <w:sz w:val="24"/>
          <w:szCs w:val="24"/>
        </w:rPr>
        <w:t>3.</w:t>
      </w:r>
      <w:r w:rsidR="0000550D" w:rsidRPr="00E7644E">
        <w:rPr>
          <w:rFonts w:ascii="Times New Roman" w:eastAsia="Times New Roman" w:hAnsi="Times New Roman" w:cs="Times New Roman"/>
          <w:sz w:val="24"/>
          <w:szCs w:val="24"/>
        </w:rPr>
        <w:t>6</w:t>
      </w:r>
      <w:r w:rsidRPr="00E7644E">
        <w:rPr>
          <w:rFonts w:ascii="Times New Roman" w:eastAsia="Times New Roman" w:hAnsi="Times New Roman" w:cs="Times New Roman"/>
          <w:sz w:val="24"/>
          <w:szCs w:val="24"/>
        </w:rPr>
        <w:t>. Visi atsiskaitymai pagal šią Sutartį atliekami eurais.</w:t>
      </w:r>
    </w:p>
    <w:p w14:paraId="3A25419E" w14:textId="77777777" w:rsidR="005F210E" w:rsidRDefault="005F210E">
      <w:pPr>
        <w:widowControl w:val="0"/>
        <w:tabs>
          <w:tab w:val="left" w:pos="567"/>
          <w:tab w:val="left" w:pos="720"/>
        </w:tabs>
        <w:spacing w:after="0" w:line="240" w:lineRule="auto"/>
        <w:ind w:firstLine="851"/>
        <w:jc w:val="both"/>
        <w:rPr>
          <w:rFonts w:ascii="Times New Roman" w:eastAsia="Times New Roman" w:hAnsi="Times New Roman" w:cs="Times New Roman"/>
          <w:sz w:val="24"/>
          <w:szCs w:val="24"/>
        </w:rPr>
      </w:pPr>
    </w:p>
    <w:p w14:paraId="425311F5" w14:textId="77777777" w:rsidR="005F210E" w:rsidRDefault="00187246">
      <w:pPr>
        <w:widowControl w:val="0"/>
        <w:tabs>
          <w:tab w:val="left" w:pos="567"/>
          <w:tab w:val="left" w:pos="72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DARBŲ ATLIKIMO TERMINAS, DARBŲ SUSTABDYMAS, PRIĖMIMAS</w:t>
      </w:r>
    </w:p>
    <w:p w14:paraId="07E4A964" w14:textId="77777777" w:rsidR="005F210E" w:rsidRDefault="005F210E">
      <w:pPr>
        <w:widowControl w:val="0"/>
        <w:tabs>
          <w:tab w:val="left" w:pos="567"/>
          <w:tab w:val="left" w:pos="720"/>
        </w:tabs>
        <w:spacing w:after="0" w:line="240" w:lineRule="auto"/>
        <w:jc w:val="center"/>
        <w:rPr>
          <w:rFonts w:ascii="Times New Roman" w:eastAsia="Times New Roman" w:hAnsi="Times New Roman" w:cs="Times New Roman"/>
          <w:b/>
          <w:sz w:val="24"/>
          <w:szCs w:val="24"/>
        </w:rPr>
      </w:pPr>
    </w:p>
    <w:p w14:paraId="6A431C72" w14:textId="77777777" w:rsidR="005F210E" w:rsidRPr="00E7644E" w:rsidRDefault="00187246">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E7644E">
        <w:rPr>
          <w:rFonts w:ascii="Times New Roman" w:eastAsia="Times New Roman" w:hAnsi="Times New Roman" w:cs="Times New Roman"/>
          <w:sz w:val="24"/>
          <w:szCs w:val="24"/>
        </w:rPr>
        <w:t xml:space="preserve">4.1. Rangovas įsipareigoja Sutartyje ir jos prieduose numatytus Darbus atlikti per </w:t>
      </w:r>
      <w:r w:rsidR="00AB1754" w:rsidRPr="00E7644E">
        <w:rPr>
          <w:rFonts w:ascii="Times New Roman" w:eastAsia="Times New Roman" w:hAnsi="Times New Roman" w:cs="Times New Roman"/>
          <w:sz w:val="24"/>
          <w:szCs w:val="24"/>
        </w:rPr>
        <w:t>4</w:t>
      </w:r>
      <w:r w:rsidRPr="00E7644E">
        <w:rPr>
          <w:rFonts w:ascii="Times New Roman" w:eastAsia="Times New Roman" w:hAnsi="Times New Roman" w:cs="Times New Roman"/>
          <w:sz w:val="24"/>
          <w:szCs w:val="24"/>
        </w:rPr>
        <w:t>0 (</w:t>
      </w:r>
      <w:r w:rsidR="00AB1754" w:rsidRPr="00E7644E">
        <w:rPr>
          <w:rFonts w:ascii="Times New Roman" w:eastAsia="Times New Roman" w:hAnsi="Times New Roman" w:cs="Times New Roman"/>
          <w:sz w:val="24"/>
          <w:szCs w:val="24"/>
        </w:rPr>
        <w:t>keturias</w:t>
      </w:r>
      <w:r w:rsidRPr="00E7644E">
        <w:rPr>
          <w:rFonts w:ascii="Times New Roman" w:eastAsia="Times New Roman" w:hAnsi="Times New Roman" w:cs="Times New Roman"/>
          <w:sz w:val="24"/>
          <w:szCs w:val="24"/>
        </w:rPr>
        <w:t xml:space="preserve">dešimt) darbo dienų nuo </w:t>
      </w:r>
      <w:r w:rsidRPr="00E7644E">
        <w:rPr>
          <w:rFonts w:ascii="Times New Roman" w:hAnsi="Times New Roman" w:cs="Times New Roman"/>
          <w:sz w:val="24"/>
          <w:szCs w:val="24"/>
        </w:rPr>
        <w:t xml:space="preserve">Sutarties įsigaliojimo </w:t>
      </w:r>
      <w:r w:rsidRPr="00E7644E">
        <w:rPr>
          <w:rFonts w:ascii="Times New Roman" w:eastAsia="Times New Roman" w:hAnsi="Times New Roman" w:cs="Times New Roman"/>
          <w:sz w:val="24"/>
          <w:szCs w:val="24"/>
        </w:rPr>
        <w:t xml:space="preserve">dienos. </w:t>
      </w:r>
    </w:p>
    <w:p w14:paraId="2BA72751" w14:textId="77777777" w:rsidR="00524CE7" w:rsidRPr="00F5665D" w:rsidRDefault="00524CE7" w:rsidP="00524CE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F5665D">
        <w:rPr>
          <w:rFonts w:ascii="Times New Roman" w:eastAsia="Times New Roman" w:hAnsi="Times New Roman" w:cs="Times New Roman"/>
          <w:sz w:val="24"/>
          <w:szCs w:val="24"/>
        </w:rPr>
        <w:t xml:space="preserve">4.2. </w:t>
      </w:r>
      <w:r w:rsidRPr="00F5665D">
        <w:rPr>
          <w:rFonts w:ascii="Times New Roman" w:eastAsia="Times New Roman" w:hAnsi="Times New Roman" w:cs="Times New Roman"/>
          <w:sz w:val="24"/>
          <w:szCs w:val="24"/>
          <w:lang w:eastAsia="lt-LT"/>
        </w:rPr>
        <w:t xml:space="preserve">Esant nenumatytoms ir nuo Rangovo nepriklausančioms aplinkybėms (pavyzdžiui, pasikeitus galiojančiam teisiniam reglamentavimui, kuris turi įtakos šios Sutarties vykdymui, įvedus valstybėje nepaprastąją padėtį, paskelbus karantiną ar kitus apribojimus, dėl kurių Rangovas negali vykdyti Darbų Sutartyje nustatyta tvarka ir terminais, bei atsitikus kitoms aplinkybėms, kurios šalims nebuvo žinomos pirkimo vykdymo metu ir su kuriomis susidurtų bet kuris kitas rangovas, kai jos turi tiesioginės įtakos Darbų vykdymui pagal Sutartį), Sutartyje numatytas Darbų atlikimo terminas Šalių rašytiniu susitarimu gali būti pratęstas. Esant tokioms aplinkybėms, Rangovas raštu kreipiasi į Perkančiąją organizaciją, jas nurodydamas ir pagal galimybes pateikdamas tai pagrindžiančius įrodymus. Perkančiajai organizacijai nusprendus, kad Rangovo nurodytos aplinkybės yra pagrįstos, </w:t>
      </w:r>
      <w:r w:rsidRPr="00F5665D">
        <w:rPr>
          <w:rFonts w:ascii="Times New Roman" w:eastAsia="Times New Roman" w:hAnsi="Times New Roman" w:cs="Times New Roman"/>
          <w:sz w:val="24"/>
          <w:szCs w:val="24"/>
          <w:lang w:eastAsia="lt-LT"/>
        </w:rPr>
        <w:lastRenderedPageBreak/>
        <w:t xml:space="preserve">Darbų atlikimo terminas šalių rašytiniu susitarimu gali būti pratęstas tokiam terminui, kiek Rangovas dėl su tuo susijusių aplinkybių pagrįstai negalėjo vykdyti Darbų pagal Sutartį. </w:t>
      </w:r>
    </w:p>
    <w:p w14:paraId="469C2977" w14:textId="77777777" w:rsidR="00524CE7" w:rsidRPr="00F5665D" w:rsidRDefault="00524CE7" w:rsidP="00524CE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F5665D">
        <w:rPr>
          <w:rFonts w:ascii="Times New Roman" w:eastAsia="Times New Roman" w:hAnsi="Times New Roman" w:cs="Times New Roman"/>
          <w:sz w:val="24"/>
          <w:szCs w:val="24"/>
          <w:lang w:eastAsia="lt-LT"/>
        </w:rPr>
        <w:t>4.3. Pagal Sutartį vykdomi Darbai (ar jų dalis) gali būti sustabdyti, vienai Sutarties šaliai raštu nurodžius ir pagal galimybes pateikus tai pagrindžiančius dokumentus kitai Šaliai dėl bent vienos iš šių priežasčių:</w:t>
      </w:r>
    </w:p>
    <w:p w14:paraId="6FEF884E" w14:textId="77777777" w:rsidR="00524CE7" w:rsidRPr="00F5665D" w:rsidRDefault="00524CE7" w:rsidP="00524CE7">
      <w:pPr>
        <w:tabs>
          <w:tab w:val="left" w:pos="567"/>
        </w:tabs>
        <w:overflowPunct w:val="0"/>
        <w:autoSpaceDE w:val="0"/>
        <w:autoSpaceDN w:val="0"/>
        <w:adjustRightInd w:val="0"/>
        <w:spacing w:after="0"/>
        <w:ind w:firstLine="851"/>
        <w:jc w:val="both"/>
        <w:textAlignment w:val="baseline"/>
        <w:rPr>
          <w:rFonts w:ascii="Times New Roman" w:eastAsia="Times New Roman" w:hAnsi="Times New Roman" w:cs="Times New Roman"/>
          <w:sz w:val="24"/>
          <w:szCs w:val="24"/>
          <w:lang w:eastAsia="lt-LT"/>
        </w:rPr>
      </w:pPr>
      <w:r w:rsidRPr="00F5665D">
        <w:rPr>
          <w:rFonts w:ascii="Times New Roman" w:eastAsia="Times New Roman" w:hAnsi="Times New Roman" w:cs="Times New Roman"/>
          <w:sz w:val="24"/>
          <w:szCs w:val="24"/>
          <w:lang w:eastAsia="lt-LT"/>
        </w:rPr>
        <w:t>4.3.1.</w:t>
      </w:r>
      <w:r w:rsidRPr="00F5665D">
        <w:rPr>
          <w:rFonts w:ascii="Times New Roman" w:eastAsia="Times New Roman" w:hAnsi="Times New Roman" w:cs="Times New Roman"/>
          <w:sz w:val="20"/>
          <w:szCs w:val="20"/>
        </w:rPr>
        <w:t xml:space="preserve"> </w:t>
      </w:r>
      <w:r w:rsidRPr="00F5665D">
        <w:rPr>
          <w:rFonts w:ascii="Times New Roman" w:eastAsia="Times New Roman" w:hAnsi="Times New Roman" w:cs="Times New Roman"/>
          <w:sz w:val="24"/>
          <w:szCs w:val="24"/>
        </w:rPr>
        <w:t>būtini</w:t>
      </w:r>
      <w:r w:rsidRPr="00F5665D">
        <w:rPr>
          <w:rFonts w:ascii="Times New Roman" w:eastAsia="Times New Roman" w:hAnsi="Times New Roman" w:cs="Times New Roman"/>
          <w:sz w:val="20"/>
          <w:szCs w:val="20"/>
        </w:rPr>
        <w:t xml:space="preserve"> </w:t>
      </w:r>
      <w:r w:rsidRPr="00F5665D">
        <w:rPr>
          <w:rFonts w:ascii="Times New Roman" w:eastAsia="Times New Roman" w:hAnsi="Times New Roman" w:cs="Times New Roman"/>
          <w:sz w:val="24"/>
          <w:szCs w:val="24"/>
          <w:lang w:eastAsia="lt-LT"/>
        </w:rPr>
        <w:t>papildomi archeologiniai tyrinėjimai, kurie nebuvo numatyti nustatant Darbų pagal Sutartį apimtis, bet kuriuos būtina atlikti;</w:t>
      </w:r>
    </w:p>
    <w:p w14:paraId="534CFC84" w14:textId="77777777" w:rsidR="00524CE7" w:rsidRPr="00F5665D" w:rsidRDefault="00524CE7" w:rsidP="00524CE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F5665D">
        <w:rPr>
          <w:rFonts w:ascii="Times New Roman" w:eastAsia="Times New Roman" w:hAnsi="Times New Roman" w:cs="Times New Roman"/>
          <w:sz w:val="24"/>
          <w:szCs w:val="24"/>
          <w:lang w:eastAsia="lt-LT"/>
        </w:rPr>
        <w:t>4.3.2. būtinos papildomos projektavimo ar kitos paslaugos, be kurių negalima tinkamai įvykdyti Darbų pagal Sutartį;</w:t>
      </w:r>
    </w:p>
    <w:p w14:paraId="4B80283F" w14:textId="77777777" w:rsidR="00524CE7" w:rsidRPr="00F5665D" w:rsidRDefault="00524CE7" w:rsidP="00524CE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F5665D">
        <w:rPr>
          <w:rFonts w:ascii="Times New Roman" w:eastAsia="Times New Roman" w:hAnsi="Times New Roman" w:cs="Times New Roman"/>
          <w:sz w:val="24"/>
          <w:szCs w:val="24"/>
          <w:lang w:eastAsia="lt-LT"/>
        </w:rPr>
        <w:t>4.3.3. trečiųjų šalių įtaka (pavyzdžiui, dėl kitų asmenų veiklos vėluojama perduoti statybvietę, apribojamas patekimas į statybvietę, vėluojantys būtinieji Darbams vykdyti įrenginiai, gaminiai, ir (ar) jų komplektinės dalys ir pan.);</w:t>
      </w:r>
    </w:p>
    <w:p w14:paraId="0E94DFFE" w14:textId="77777777" w:rsidR="00524CE7" w:rsidRPr="00F5665D" w:rsidRDefault="00524CE7" w:rsidP="00F5665D">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F5665D">
        <w:rPr>
          <w:rFonts w:ascii="Times New Roman" w:eastAsia="Times New Roman" w:hAnsi="Times New Roman" w:cs="Times New Roman"/>
          <w:sz w:val="24"/>
          <w:szCs w:val="24"/>
          <w:lang w:eastAsia="lt-LT"/>
        </w:rPr>
        <w:t xml:space="preserve">4.3.4. kitos išskirtinės aplinkybės, kurios Šalims nebuvo žinomos pirkimo vykdymo metu ir su kuriomis susidurtų bet kuri šalis. </w:t>
      </w:r>
    </w:p>
    <w:p w14:paraId="0061C45B" w14:textId="77777777" w:rsidR="00066DE9" w:rsidRPr="00F5665D" w:rsidRDefault="00066DE9" w:rsidP="00F5665D">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F5665D">
        <w:rPr>
          <w:rFonts w:ascii="Times New Roman" w:eastAsia="Times New Roman" w:hAnsi="Times New Roman" w:cs="Times New Roman"/>
          <w:sz w:val="24"/>
          <w:szCs w:val="24"/>
          <w:lang w:eastAsia="lt-LT"/>
        </w:rPr>
        <w:t>4.4. Šaliai pripažinus kitos Šalies nurodomas Darbų stabdymo priežastis pagrįstomis, dėl Darbų stabdymo pasirašomas Šalių tarpusavio susitarimas. Atnaujinus Darbų vykdymą Darbai atliekami per terminą, kuris buvo likęs iki sustabdymo.</w:t>
      </w:r>
    </w:p>
    <w:p w14:paraId="41B6898F" w14:textId="77777777" w:rsidR="005F210E" w:rsidRDefault="004511FE">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8724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5</w:t>
      </w:r>
      <w:r w:rsidR="00187246">
        <w:rPr>
          <w:rFonts w:ascii="Times New Roman" w:eastAsia="Times New Roman" w:hAnsi="Times New Roman" w:cs="Times New Roman"/>
          <w:sz w:val="24"/>
          <w:szCs w:val="24"/>
          <w:lang w:eastAsia="lt-LT"/>
        </w:rPr>
        <w:t xml:space="preserve">. Darbų sustabdymo metu visus iki tol atliktus Darbus ir jų rezultatą Rangovas privalo prižiūrėti, sandėliuoti, saugoti nuo sugadinimo, praradimo arba žalos atsiradimo savo sąskaita ir jėgomis. </w:t>
      </w:r>
    </w:p>
    <w:p w14:paraId="12C81D21" w14:textId="77777777" w:rsidR="005F210E" w:rsidRDefault="00187246">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F5665D">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Atliktų Darbų priėmimas įforminamas aktu, kuriuo Perkančioji organizacija</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patvirtina priėmusi, o Rangovas – perdavęs atliktus Darbus. Atliktų Darbų akto pasirašymas neatima teisės iš Perkančiosios organizacijos pateikti Rangovui pretenziją dėl atliktų Darbų kiekio, kokybės ar kitokio neatitikimo Sutartyje ir (ar) teisės aktuose nustatytiems reikalavimams arba dėl kitų trūkumų. </w:t>
      </w:r>
    </w:p>
    <w:p w14:paraId="22122540" w14:textId="77777777" w:rsidR="005F210E" w:rsidRDefault="00187246">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F5665D">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 Darbų pabaiga pagal Sutartį laikomas momentas, kai visi Sutartyje numatyti Darbai yra užbaigti, o Perkančiosios organizacijos nustatyti trūkumai (jeigu jie buvo nustatyti) ištaisyti, ir pasirašytas galutinis Darbų perdavimo-priėmimo aktas.</w:t>
      </w:r>
    </w:p>
    <w:p w14:paraId="2D2BCCD0" w14:textId="77777777" w:rsidR="005F210E" w:rsidRDefault="005F210E">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045D02C3" w14:textId="77777777" w:rsidR="005F210E" w:rsidRDefault="00187246">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5. ŠALIŲ ĮSIPAREIGOJIMAI IR TEISĖS</w:t>
      </w:r>
    </w:p>
    <w:p w14:paraId="7F3F92FB" w14:textId="77777777" w:rsidR="005F210E" w:rsidRDefault="005F210E">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44F6A477" w14:textId="77777777" w:rsidR="005F210E" w:rsidRPr="008F5796" w:rsidRDefault="00187246">
      <w:pPr>
        <w:tabs>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rPr>
      </w:pPr>
      <w:r w:rsidRPr="008F5796">
        <w:rPr>
          <w:rFonts w:ascii="Times New Roman" w:eastAsia="Times New Roman" w:hAnsi="Times New Roman" w:cs="Times New Roman"/>
          <w:b/>
          <w:sz w:val="24"/>
          <w:szCs w:val="24"/>
        </w:rPr>
        <w:t>5.1. Rangovas įsipareigoja:</w:t>
      </w:r>
    </w:p>
    <w:p w14:paraId="451037AE" w14:textId="77777777" w:rsidR="005F210E" w:rsidRPr="008F5796" w:rsidRDefault="00187246">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sz w:val="24"/>
          <w:szCs w:val="24"/>
        </w:rPr>
      </w:pPr>
      <w:r w:rsidRPr="008F5796">
        <w:rPr>
          <w:rFonts w:ascii="Times New Roman" w:eastAsia="Times New Roman" w:hAnsi="Times New Roman" w:cs="Times New Roman"/>
          <w:sz w:val="24"/>
          <w:szCs w:val="24"/>
          <w:lang w:eastAsia="lt-LT"/>
        </w:rPr>
        <w:t xml:space="preserve">5.1.1. </w:t>
      </w:r>
      <w:r w:rsidRPr="008F5796">
        <w:rPr>
          <w:rFonts w:ascii="Times New Roman" w:eastAsia="Times New Roman" w:hAnsi="Times New Roman" w:cs="Times New Roman"/>
          <w:sz w:val="24"/>
          <w:szCs w:val="24"/>
        </w:rPr>
        <w:t xml:space="preserve">savo medžiagomis, priemonėmis ir jėgomis kokybiškai atlikti Darbus, atitinkančius Sutartyje ir teisės aktuose nustatytus reikalavimus, </w:t>
      </w:r>
      <w:r w:rsidRPr="008F5796">
        <w:rPr>
          <w:rFonts w:ascii="Times New Roman" w:eastAsia="Times New Roman" w:hAnsi="Times New Roman" w:cs="Times New Roman"/>
          <w:sz w:val="24"/>
          <w:szCs w:val="24"/>
          <w:lang w:eastAsia="lt-LT"/>
        </w:rPr>
        <w:t>turėti visas reikiamas licencijas, atestatus ar kvalifikacinius pažymėjimus Sutartyje numatytiems Darbams atlikti</w:t>
      </w:r>
      <w:r w:rsidRPr="008F5796">
        <w:rPr>
          <w:rFonts w:ascii="Times New Roman" w:eastAsia="Times New Roman" w:hAnsi="Times New Roman" w:cs="Times New Roman"/>
          <w:sz w:val="24"/>
          <w:szCs w:val="24"/>
        </w:rPr>
        <w:t xml:space="preserve"> bei Sutartyje nustatyta tvarka perduoti Perkančiajai organizacijai tinkamai ir laiku atliktus Darbus</w:t>
      </w:r>
      <w:r w:rsidR="004B41E3">
        <w:rPr>
          <w:rFonts w:ascii="Times New Roman" w:eastAsia="Times New Roman" w:hAnsi="Times New Roman" w:cs="Times New Roman"/>
          <w:sz w:val="24"/>
          <w:szCs w:val="24"/>
          <w:lang w:eastAsia="lt-LT"/>
        </w:rPr>
        <w:t>.</w:t>
      </w:r>
      <w:r w:rsidRPr="008F5796">
        <w:rPr>
          <w:rFonts w:ascii="Times New Roman" w:eastAsia="Times New Roman" w:hAnsi="Times New Roman" w:cs="Times New Roman"/>
          <w:sz w:val="24"/>
          <w:szCs w:val="24"/>
        </w:rPr>
        <w:t xml:space="preserve"> </w:t>
      </w:r>
    </w:p>
    <w:p w14:paraId="1A34EEDF" w14:textId="77777777" w:rsidR="00066DE9" w:rsidRPr="008F5796" w:rsidRDefault="00066DE9" w:rsidP="00066DE9">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8F5796">
        <w:rPr>
          <w:rFonts w:ascii="Times New Roman" w:eastAsia="Times New Roman" w:hAnsi="Times New Roman" w:cs="Times New Roman"/>
          <w:sz w:val="24"/>
          <w:szCs w:val="24"/>
          <w:lang w:eastAsia="lt-LT"/>
        </w:rPr>
        <w:t>5.1.2. savo sąskaita įrengti statybvietę, atitinkančią Lietuvos Respublikos teisės aktuose nustatytus reikalavimus, atliekant Darbus, laikytis teisės aktų reikalavimų, reglamentuojančių Darbų atlikimą</w:t>
      </w:r>
      <w:r w:rsidR="004B41E3">
        <w:rPr>
          <w:rFonts w:ascii="Times New Roman" w:eastAsia="Times New Roman" w:hAnsi="Times New Roman" w:cs="Times New Roman"/>
          <w:sz w:val="24"/>
          <w:szCs w:val="24"/>
          <w:lang w:eastAsia="lt-LT"/>
        </w:rPr>
        <w:t>.</w:t>
      </w:r>
    </w:p>
    <w:p w14:paraId="7BBCA09F" w14:textId="77777777" w:rsidR="00066DE9" w:rsidRPr="008F5796" w:rsidRDefault="00066DE9" w:rsidP="00066DE9">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8F5796">
        <w:rPr>
          <w:rFonts w:ascii="Times New Roman" w:eastAsia="Times New Roman" w:hAnsi="Times New Roman" w:cs="Times New Roman"/>
          <w:sz w:val="24"/>
          <w:szCs w:val="24"/>
          <w:lang w:eastAsia="lt-LT"/>
        </w:rPr>
        <w:t>5.1.</w:t>
      </w:r>
      <w:r w:rsidR="008F5796" w:rsidRPr="008F5796">
        <w:rPr>
          <w:rFonts w:ascii="Times New Roman" w:eastAsia="Times New Roman" w:hAnsi="Times New Roman" w:cs="Times New Roman"/>
          <w:sz w:val="24"/>
          <w:szCs w:val="24"/>
          <w:lang w:eastAsia="lt-LT"/>
        </w:rPr>
        <w:t>3</w:t>
      </w:r>
      <w:r w:rsidRPr="008F5796">
        <w:rPr>
          <w:rFonts w:ascii="Times New Roman" w:eastAsia="Times New Roman" w:hAnsi="Times New Roman" w:cs="Times New Roman"/>
          <w:sz w:val="24"/>
          <w:szCs w:val="24"/>
          <w:lang w:eastAsia="lt-LT"/>
        </w:rPr>
        <w:t>. baigęs Darbus, savo sąskaita bei jėgomis sutvarkyti statybvietę, išsivežti visus statybos produktus, statybos techniką, įrankius, statybinius pastolius ar kitus įrenginius, tinkamai utilizuoti statybines atliekas</w:t>
      </w:r>
      <w:r w:rsidR="004B41E3">
        <w:rPr>
          <w:rFonts w:ascii="Times New Roman" w:eastAsia="Times New Roman" w:hAnsi="Times New Roman" w:cs="Times New Roman"/>
          <w:sz w:val="24"/>
          <w:szCs w:val="24"/>
          <w:lang w:eastAsia="lt-LT"/>
        </w:rPr>
        <w:t>.</w:t>
      </w:r>
    </w:p>
    <w:p w14:paraId="0E6AFC22" w14:textId="77777777" w:rsidR="00066DE9" w:rsidRPr="008F5796" w:rsidRDefault="00066DE9" w:rsidP="00066DE9">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8F5796">
        <w:rPr>
          <w:rFonts w:ascii="Times New Roman" w:eastAsia="Times New Roman" w:hAnsi="Times New Roman" w:cs="Times New Roman"/>
          <w:sz w:val="24"/>
          <w:szCs w:val="24"/>
          <w:lang w:eastAsia="lt-LT"/>
        </w:rPr>
        <w:t>5.1.</w:t>
      </w:r>
      <w:r w:rsidR="008F5796" w:rsidRPr="008F5796">
        <w:rPr>
          <w:rFonts w:ascii="Times New Roman" w:eastAsia="Times New Roman" w:hAnsi="Times New Roman" w:cs="Times New Roman"/>
          <w:sz w:val="24"/>
          <w:szCs w:val="24"/>
          <w:lang w:eastAsia="lt-LT"/>
        </w:rPr>
        <w:t>4</w:t>
      </w:r>
      <w:r w:rsidRPr="008F5796">
        <w:rPr>
          <w:rFonts w:ascii="Times New Roman" w:eastAsia="Times New Roman" w:hAnsi="Times New Roman" w:cs="Times New Roman"/>
          <w:sz w:val="24"/>
          <w:szCs w:val="24"/>
          <w:lang w:eastAsia="lt-LT"/>
        </w:rPr>
        <w:t>. atlikdamas Darbus, juos organizuoti taip, kad tai netrikdytų įprastos Perkančiosios organizacijos veiklos, nepažeistų kitų asmenų turtinių ir neturtinių teisių</w:t>
      </w:r>
      <w:r w:rsidR="004B41E3">
        <w:rPr>
          <w:rFonts w:ascii="Times New Roman" w:eastAsia="Times New Roman" w:hAnsi="Times New Roman" w:cs="Times New Roman"/>
          <w:sz w:val="24"/>
          <w:szCs w:val="24"/>
          <w:lang w:eastAsia="lt-LT"/>
        </w:rPr>
        <w:t>.</w:t>
      </w:r>
    </w:p>
    <w:p w14:paraId="39576E4E" w14:textId="77777777" w:rsidR="00066DE9" w:rsidRPr="008F5796" w:rsidRDefault="00066DE9" w:rsidP="00FA1DBD">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8F5796">
        <w:rPr>
          <w:rFonts w:ascii="Times New Roman" w:eastAsia="Calibri" w:hAnsi="Times New Roman" w:cs="Times New Roman"/>
          <w:sz w:val="24"/>
          <w:szCs w:val="24"/>
        </w:rPr>
        <w:t>5.1.</w:t>
      </w:r>
      <w:r w:rsidR="008F5796" w:rsidRPr="008F5796">
        <w:rPr>
          <w:rFonts w:ascii="Times New Roman" w:eastAsia="Calibri" w:hAnsi="Times New Roman" w:cs="Times New Roman"/>
          <w:sz w:val="24"/>
          <w:szCs w:val="24"/>
        </w:rPr>
        <w:t>5</w:t>
      </w:r>
      <w:r w:rsidRPr="008F5796">
        <w:rPr>
          <w:rFonts w:ascii="Times New Roman" w:eastAsia="Calibri" w:hAnsi="Times New Roman" w:cs="Times New Roman"/>
          <w:sz w:val="24"/>
          <w:szCs w:val="24"/>
        </w:rPr>
        <w:t xml:space="preserve">. </w:t>
      </w:r>
      <w:r w:rsidRPr="008F5796">
        <w:rPr>
          <w:rFonts w:ascii="Times New Roman" w:eastAsia="Times New Roman" w:hAnsi="Times New Roman" w:cs="Times New Roman"/>
          <w:sz w:val="24"/>
          <w:szCs w:val="24"/>
          <w:lang w:eastAsia="lt-LT"/>
        </w:rPr>
        <w:t xml:space="preserve">Darbams atlikti naudoti tik naujus ir nenaudotus, kokybiškus, Sutartyje, jos prieduose bei Lietuvos Respublikos teisės aktų reikalavimus atitinkančius statybos produktus, taip pat turėti reikiamus jų sertifikatus, kokybės deklaracijas ir kt. </w:t>
      </w:r>
    </w:p>
    <w:p w14:paraId="6A2F8AE3" w14:textId="77777777" w:rsidR="005F210E" w:rsidRPr="008F5796" w:rsidRDefault="00187246">
      <w:pPr>
        <w:spacing w:after="0" w:line="240" w:lineRule="auto"/>
        <w:ind w:firstLine="851"/>
        <w:jc w:val="both"/>
        <w:rPr>
          <w:rFonts w:ascii="Times New Roman" w:eastAsia="Times New Roman" w:hAnsi="Times New Roman" w:cs="Times New Roman"/>
          <w:sz w:val="24"/>
          <w:szCs w:val="24"/>
        </w:rPr>
      </w:pPr>
      <w:r w:rsidRPr="008F5796">
        <w:rPr>
          <w:rFonts w:ascii="Times New Roman" w:eastAsia="Times New Roman" w:hAnsi="Times New Roman" w:cs="Times New Roman"/>
          <w:sz w:val="24"/>
          <w:szCs w:val="24"/>
          <w:lang w:eastAsia="lt-LT"/>
        </w:rPr>
        <w:t>5.1.</w:t>
      </w:r>
      <w:r w:rsidR="008F5796" w:rsidRPr="008F5796">
        <w:rPr>
          <w:rFonts w:ascii="Times New Roman" w:eastAsia="Times New Roman" w:hAnsi="Times New Roman" w:cs="Times New Roman"/>
          <w:sz w:val="24"/>
          <w:szCs w:val="24"/>
          <w:lang w:eastAsia="lt-LT"/>
        </w:rPr>
        <w:t>6</w:t>
      </w:r>
      <w:r w:rsidRPr="008F5796">
        <w:rPr>
          <w:rFonts w:ascii="Times New Roman" w:eastAsia="Times New Roman" w:hAnsi="Times New Roman" w:cs="Times New Roman"/>
          <w:sz w:val="24"/>
          <w:szCs w:val="24"/>
          <w:lang w:eastAsia="lt-LT"/>
        </w:rPr>
        <w:t>. užtikrinti, kad visą Sutarties galiojimą laikotarpį Sutartyje numatytus darbus atliks darbuotojai, turintys reikiamą kvalifikaciją, o</w:t>
      </w:r>
      <w:r w:rsidRPr="008F5796">
        <w:rPr>
          <w:rFonts w:ascii="Times New Roman" w:eastAsia="Times New Roman" w:hAnsi="Times New Roman" w:cs="Times New Roman"/>
          <w:sz w:val="24"/>
          <w:szCs w:val="24"/>
        </w:rPr>
        <w:t xml:space="preserve"> Perkančiajai organizacijai pareikalavus, turės pateikti dokumentus, įrodančius Rangovo arba subtiekėjo teisę verstis atitinkama veikla, kuriai jis pasitelkiamas.</w:t>
      </w:r>
    </w:p>
    <w:p w14:paraId="3CF01D87" w14:textId="77777777" w:rsidR="00FA1DBD" w:rsidRPr="008F5796" w:rsidRDefault="00FA1DBD" w:rsidP="009C38AF">
      <w:pPr>
        <w:spacing w:after="0" w:line="240" w:lineRule="auto"/>
        <w:ind w:firstLine="851"/>
        <w:jc w:val="both"/>
        <w:rPr>
          <w:rFonts w:ascii="Times New Roman" w:eastAsia="Times New Roman" w:hAnsi="Times New Roman" w:cs="Times New Roman"/>
          <w:sz w:val="24"/>
          <w:szCs w:val="24"/>
          <w:lang w:eastAsia="lt-LT"/>
        </w:rPr>
      </w:pPr>
      <w:r w:rsidRPr="008F5796">
        <w:rPr>
          <w:rFonts w:ascii="Times New Roman" w:eastAsia="Times New Roman" w:hAnsi="Times New Roman" w:cs="Times New Roman"/>
          <w:sz w:val="24"/>
          <w:szCs w:val="24"/>
          <w:lang w:eastAsia="lt-LT"/>
        </w:rPr>
        <w:lastRenderedPageBreak/>
        <w:t>5.1.</w:t>
      </w:r>
      <w:r w:rsidR="008F5796" w:rsidRPr="008F5796">
        <w:rPr>
          <w:rFonts w:ascii="Times New Roman" w:eastAsia="Times New Roman" w:hAnsi="Times New Roman" w:cs="Times New Roman"/>
          <w:sz w:val="24"/>
          <w:szCs w:val="24"/>
          <w:lang w:eastAsia="lt-LT"/>
        </w:rPr>
        <w:t>7</w:t>
      </w:r>
      <w:r w:rsidRPr="008F5796">
        <w:rPr>
          <w:rFonts w:ascii="Times New Roman" w:eastAsia="Times New Roman" w:hAnsi="Times New Roman" w:cs="Times New Roman"/>
          <w:sz w:val="24"/>
          <w:szCs w:val="24"/>
          <w:lang w:eastAsia="lt-LT"/>
        </w:rPr>
        <w:t>. tuo atveju, jeigu nėra galimybės atlikti Sutartyje numatytų Darbų pagal nustatytus Darbų atlikimo terminus, raštiškai apie tai informuoti Perkančiąją organizaciją, nurodant konkrečias priežastis bei Darbų atlikimo terminų pažeidimo pašalinimo priemones</w:t>
      </w:r>
      <w:r w:rsidR="004B41E3">
        <w:rPr>
          <w:rFonts w:ascii="Times New Roman" w:eastAsia="Times New Roman" w:hAnsi="Times New Roman" w:cs="Times New Roman"/>
          <w:sz w:val="24"/>
          <w:szCs w:val="24"/>
          <w:lang w:eastAsia="lt-LT"/>
        </w:rPr>
        <w:t>.</w:t>
      </w:r>
    </w:p>
    <w:p w14:paraId="62A98F92" w14:textId="77777777" w:rsidR="00682B7F" w:rsidRPr="008F5796" w:rsidRDefault="00682B7F" w:rsidP="00682B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8F5796">
        <w:rPr>
          <w:rFonts w:ascii="Times New Roman" w:eastAsia="Times New Roman" w:hAnsi="Times New Roman" w:cs="Times New Roman"/>
          <w:sz w:val="24"/>
          <w:szCs w:val="24"/>
          <w:lang w:eastAsia="lt-LT"/>
        </w:rPr>
        <w:t>5.1.</w:t>
      </w:r>
      <w:r w:rsidR="008F5796" w:rsidRPr="008F5796">
        <w:rPr>
          <w:rFonts w:ascii="Times New Roman" w:eastAsia="Times New Roman" w:hAnsi="Times New Roman" w:cs="Times New Roman"/>
          <w:sz w:val="24"/>
          <w:szCs w:val="24"/>
          <w:lang w:eastAsia="lt-LT"/>
        </w:rPr>
        <w:t>8</w:t>
      </w:r>
      <w:r w:rsidRPr="008F5796">
        <w:rPr>
          <w:rFonts w:ascii="Times New Roman" w:eastAsia="Times New Roman" w:hAnsi="Times New Roman" w:cs="Times New Roman"/>
          <w:sz w:val="24"/>
          <w:szCs w:val="24"/>
          <w:lang w:eastAsia="lt-LT"/>
        </w:rPr>
        <w:t>. vykdyti Darbus pagal statybos techninių reglamentų ir kitų teisės aktų, reglamentuojančių Darbų atlikimui (normų, taisyklių, kt.) keliamus reikalavimus</w:t>
      </w:r>
      <w:r w:rsidR="004B41E3">
        <w:rPr>
          <w:rFonts w:ascii="Times New Roman" w:eastAsia="Times New Roman" w:hAnsi="Times New Roman" w:cs="Times New Roman"/>
          <w:sz w:val="24"/>
          <w:szCs w:val="24"/>
          <w:lang w:eastAsia="lt-LT"/>
        </w:rPr>
        <w:t>.</w:t>
      </w:r>
    </w:p>
    <w:p w14:paraId="1DF5B17A" w14:textId="77777777" w:rsidR="00682B7F" w:rsidRPr="008F5796" w:rsidRDefault="00682B7F" w:rsidP="00682B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8F5796">
        <w:rPr>
          <w:rFonts w:ascii="Times New Roman" w:eastAsia="Times New Roman" w:hAnsi="Times New Roman" w:cs="Times New Roman"/>
          <w:sz w:val="24"/>
          <w:szCs w:val="24"/>
          <w:lang w:eastAsia="lt-LT"/>
        </w:rPr>
        <w:t>5.1.</w:t>
      </w:r>
      <w:r w:rsidR="008F5796" w:rsidRPr="008F5796">
        <w:rPr>
          <w:rFonts w:ascii="Times New Roman" w:eastAsia="Times New Roman" w:hAnsi="Times New Roman" w:cs="Times New Roman"/>
          <w:sz w:val="24"/>
          <w:szCs w:val="24"/>
          <w:lang w:eastAsia="lt-LT"/>
        </w:rPr>
        <w:t>9</w:t>
      </w:r>
      <w:r w:rsidRPr="008F5796">
        <w:rPr>
          <w:rFonts w:ascii="Times New Roman" w:eastAsia="Times New Roman" w:hAnsi="Times New Roman" w:cs="Times New Roman"/>
          <w:sz w:val="24"/>
          <w:szCs w:val="24"/>
          <w:lang w:eastAsia="lt-LT"/>
        </w:rPr>
        <w:t>. laiku pradėti, kokybiškai atlikti, laiku užbaigti ir perduoti Perkančiajai organizacijai visus Sutartyje nurodytus Darbus ir ištaisyti defektus, nustatytus iki Darbų perdavimo Perkančiajai organizacijai ir (ar) per garantinį laikotarpį</w:t>
      </w:r>
      <w:r w:rsidR="004B41E3">
        <w:rPr>
          <w:rFonts w:ascii="Times New Roman" w:eastAsia="Times New Roman" w:hAnsi="Times New Roman" w:cs="Times New Roman"/>
          <w:sz w:val="24"/>
          <w:szCs w:val="24"/>
          <w:lang w:eastAsia="lt-LT"/>
        </w:rPr>
        <w:t>.</w:t>
      </w:r>
    </w:p>
    <w:p w14:paraId="75A65C33" w14:textId="77777777" w:rsidR="00682B7F" w:rsidRPr="00E7644E" w:rsidRDefault="00682B7F" w:rsidP="00682B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E7644E">
        <w:rPr>
          <w:rFonts w:ascii="Times New Roman" w:eastAsia="Times New Roman" w:hAnsi="Times New Roman" w:cs="Times New Roman"/>
          <w:sz w:val="24"/>
          <w:szCs w:val="24"/>
          <w:lang w:eastAsia="lt-LT"/>
        </w:rPr>
        <w:t>5.1.</w:t>
      </w:r>
      <w:r w:rsidR="008F5796" w:rsidRPr="00E7644E">
        <w:rPr>
          <w:rFonts w:ascii="Times New Roman" w:eastAsia="Times New Roman" w:hAnsi="Times New Roman" w:cs="Times New Roman"/>
          <w:sz w:val="24"/>
          <w:szCs w:val="24"/>
          <w:lang w:eastAsia="lt-LT"/>
        </w:rPr>
        <w:t>10</w:t>
      </w:r>
      <w:r w:rsidRPr="00E7644E">
        <w:rPr>
          <w:rFonts w:ascii="Times New Roman" w:eastAsia="Times New Roman" w:hAnsi="Times New Roman" w:cs="Times New Roman"/>
          <w:sz w:val="24"/>
          <w:szCs w:val="24"/>
          <w:lang w:eastAsia="lt-LT"/>
        </w:rPr>
        <w:t xml:space="preserve">. savarankiškai apsirūpinti materialiniais ištekliais, reikalingais Sutartyje numatytiems Darbams atlikti, Darbų vykdymui naudoti Lietuvos Respublikos įstatymais nustatyta tvarka sertifikuotas medžiagas ir gaminius, </w:t>
      </w:r>
      <w:r w:rsidR="006378F7" w:rsidRPr="00E7644E">
        <w:rPr>
          <w:rFonts w:ascii="Times New Roman" w:eastAsia="Times New Roman" w:hAnsi="Times New Roman" w:cs="Times New Roman"/>
          <w:sz w:val="24"/>
          <w:szCs w:val="24"/>
          <w:lang w:eastAsia="lt-LT"/>
        </w:rPr>
        <w:t xml:space="preserve">atitinkančius jiems nustatytus reikalavimus, </w:t>
      </w:r>
      <w:r w:rsidRPr="00E7644E">
        <w:rPr>
          <w:rFonts w:ascii="Times New Roman" w:eastAsia="Times New Roman" w:hAnsi="Times New Roman" w:cs="Times New Roman"/>
          <w:sz w:val="24"/>
          <w:szCs w:val="24"/>
          <w:lang w:eastAsia="lt-LT"/>
        </w:rPr>
        <w:t xml:space="preserve">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w:t>
      </w:r>
      <w:r w:rsidR="009D48FD" w:rsidRPr="00E7644E">
        <w:rPr>
          <w:rFonts w:ascii="Times New Roman" w:eastAsia="Times New Roman" w:hAnsi="Times New Roman" w:cs="Times New Roman"/>
          <w:sz w:val="24"/>
          <w:szCs w:val="24"/>
          <w:lang w:eastAsia="lt-LT"/>
        </w:rPr>
        <w:t>Perkančiajai organizacijai</w:t>
      </w:r>
      <w:r w:rsidRPr="00E7644E">
        <w:rPr>
          <w:rFonts w:ascii="Times New Roman" w:eastAsia="Times New Roman" w:hAnsi="Times New Roman" w:cs="Times New Roman"/>
          <w:sz w:val="24"/>
          <w:szCs w:val="24"/>
          <w:lang w:eastAsia="lt-LT"/>
        </w:rPr>
        <w:t>, organizuoti jų sandėliavimą bei apsaugą</w:t>
      </w:r>
      <w:r w:rsidR="004B41E3" w:rsidRPr="00E7644E">
        <w:rPr>
          <w:rFonts w:ascii="Times New Roman" w:eastAsia="Times New Roman" w:hAnsi="Times New Roman" w:cs="Times New Roman"/>
          <w:sz w:val="24"/>
          <w:szCs w:val="24"/>
          <w:lang w:eastAsia="lt-LT"/>
        </w:rPr>
        <w:t>.</w:t>
      </w:r>
    </w:p>
    <w:p w14:paraId="0A2C0A4A" w14:textId="77777777" w:rsidR="006378F7" w:rsidRPr="00E7644E" w:rsidRDefault="006378F7" w:rsidP="006378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lt-LT"/>
        </w:rPr>
      </w:pPr>
      <w:r w:rsidRPr="00E7644E">
        <w:rPr>
          <w:rFonts w:ascii="Times New Roman" w:eastAsia="Times New Roman" w:hAnsi="Times New Roman" w:cs="Times New Roman"/>
          <w:iCs/>
          <w:sz w:val="24"/>
          <w:szCs w:val="24"/>
          <w:lang w:eastAsia="lt-LT"/>
        </w:rPr>
        <w:t xml:space="preserve">              </w:t>
      </w:r>
      <w:r w:rsidR="008F5796" w:rsidRPr="00E7644E">
        <w:rPr>
          <w:rFonts w:ascii="Times New Roman" w:eastAsia="Times New Roman" w:hAnsi="Times New Roman" w:cs="Times New Roman"/>
          <w:iCs/>
          <w:sz w:val="24"/>
          <w:szCs w:val="24"/>
          <w:lang w:eastAsia="lt-LT"/>
        </w:rPr>
        <w:t xml:space="preserve">5.1.11. </w:t>
      </w:r>
      <w:r w:rsidRPr="00E7644E">
        <w:rPr>
          <w:rFonts w:ascii="Times New Roman" w:eastAsia="Times New Roman" w:hAnsi="Times New Roman" w:cs="Times New Roman"/>
          <w:iCs/>
          <w:sz w:val="24"/>
          <w:szCs w:val="24"/>
          <w:lang w:eastAsia="lt-LT"/>
        </w:rPr>
        <w:t>saugoti atliktus Darbus ir reikmenis nuo sugadinimo ir vagystės, nuo meteorologinių sąlygų poveikio iki galutinio objekto perdavimo Perkančiajai organizacijai dienos. Pastatuose ar jų dalyje, kurioje atliekami Darbai, atsitiktinio žuvimo ar sugadinimo rizika tenka Rangovui iki Darbų užbaigimo pabaigos ir Darbų perdavimo-priėmimo aktų pasirašymo</w:t>
      </w:r>
      <w:r w:rsidR="004B41E3" w:rsidRPr="00E7644E">
        <w:rPr>
          <w:rFonts w:ascii="Times New Roman" w:eastAsia="Times New Roman" w:hAnsi="Times New Roman" w:cs="Times New Roman"/>
          <w:iCs/>
          <w:sz w:val="24"/>
          <w:szCs w:val="24"/>
          <w:lang w:eastAsia="lt-LT"/>
        </w:rPr>
        <w:t>.</w:t>
      </w:r>
    </w:p>
    <w:p w14:paraId="569372CD" w14:textId="77777777" w:rsidR="00682B7F" w:rsidRPr="008F5796" w:rsidRDefault="00682B7F" w:rsidP="00682B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8F5796">
        <w:rPr>
          <w:rFonts w:ascii="Times New Roman" w:eastAsia="Times New Roman" w:hAnsi="Times New Roman" w:cs="Times New Roman"/>
          <w:sz w:val="24"/>
          <w:szCs w:val="24"/>
          <w:lang w:eastAsia="lt-LT"/>
        </w:rPr>
        <w:t>5.1.1</w:t>
      </w:r>
      <w:r w:rsidR="008F5796" w:rsidRPr="008F5796">
        <w:rPr>
          <w:rFonts w:ascii="Times New Roman" w:eastAsia="Times New Roman" w:hAnsi="Times New Roman" w:cs="Times New Roman"/>
          <w:sz w:val="24"/>
          <w:szCs w:val="24"/>
          <w:lang w:eastAsia="lt-LT"/>
        </w:rPr>
        <w:t>2</w:t>
      </w:r>
      <w:r w:rsidRPr="008F5796">
        <w:rPr>
          <w:rFonts w:ascii="Times New Roman" w:eastAsia="Times New Roman" w:hAnsi="Times New Roman" w:cs="Times New Roman"/>
          <w:sz w:val="24"/>
          <w:szCs w:val="24"/>
          <w:lang w:eastAsia="lt-LT"/>
        </w:rPr>
        <w:t>. laiku ir tinkamai informuoti Perkančiąją organizaciją apie atliktus Darbus bei apie atliktų Darbų priėmimo – perdavimo datą bei pateikti Perkančiajai organizacijai Aktus ir Rangovo atliktų Darbų perdavimo Perkančiajai organizacijai aktą, išrašyti sąskaitas faktūras, kitą normatyvinių statybos dokumentų nurodytą statybos Darbų atlikimo dokumentaciją. Perkančiajai organizacijai paprašius papildomos informacijos, per 3 (tris) darbo dienas raštu pranešti apie darbų eigą bei rezultatus, pateikti kitą su projekto vykdymu susijusią informaciją</w:t>
      </w:r>
      <w:r w:rsidR="004B41E3">
        <w:rPr>
          <w:rFonts w:ascii="Times New Roman" w:eastAsia="Times New Roman" w:hAnsi="Times New Roman" w:cs="Times New Roman"/>
          <w:sz w:val="24"/>
          <w:szCs w:val="24"/>
          <w:lang w:eastAsia="lt-LT"/>
        </w:rPr>
        <w:t>.</w:t>
      </w:r>
    </w:p>
    <w:p w14:paraId="71A80BF8" w14:textId="77777777" w:rsidR="00FA1DBD" w:rsidRPr="008F5796" w:rsidRDefault="00682B7F" w:rsidP="005441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8F5796">
        <w:rPr>
          <w:rFonts w:ascii="Times New Roman" w:eastAsia="Times New Roman" w:hAnsi="Times New Roman" w:cs="Times New Roman"/>
          <w:sz w:val="24"/>
          <w:szCs w:val="24"/>
          <w:lang w:eastAsia="lt-LT"/>
        </w:rPr>
        <w:t>5.1.1</w:t>
      </w:r>
      <w:r w:rsidR="008F5796" w:rsidRPr="008F5796">
        <w:rPr>
          <w:rFonts w:ascii="Times New Roman" w:eastAsia="Times New Roman" w:hAnsi="Times New Roman" w:cs="Times New Roman"/>
          <w:sz w:val="24"/>
          <w:szCs w:val="24"/>
          <w:lang w:eastAsia="lt-LT"/>
        </w:rPr>
        <w:t>3</w:t>
      </w:r>
      <w:r w:rsidRPr="008F5796">
        <w:rPr>
          <w:rFonts w:ascii="Times New Roman" w:eastAsia="Times New Roman" w:hAnsi="Times New Roman" w:cs="Times New Roman"/>
          <w:sz w:val="24"/>
          <w:szCs w:val="24"/>
          <w:lang w:eastAsia="lt-LT"/>
        </w:rPr>
        <w:t>. sudaryti sąlygas Perkančiosios organizacijos atstovams bei valstybinių kontroliuojančių institucijų atstovams lankytis Darbų objekte bei susipažinti su visa Darbų dokumentacija</w:t>
      </w:r>
      <w:r w:rsidR="004B41E3">
        <w:rPr>
          <w:rFonts w:ascii="Times New Roman" w:eastAsia="Times New Roman" w:hAnsi="Times New Roman" w:cs="Times New Roman"/>
          <w:sz w:val="24"/>
          <w:szCs w:val="24"/>
          <w:lang w:eastAsia="lt-LT"/>
        </w:rPr>
        <w:t>.</w:t>
      </w:r>
    </w:p>
    <w:p w14:paraId="56E01FB4" w14:textId="77777777" w:rsidR="0054410C" w:rsidRPr="008F5796" w:rsidRDefault="005D4E9E" w:rsidP="0054410C">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sidRPr="008F5796">
        <w:rPr>
          <w:rFonts w:ascii="Times New Roman" w:eastAsia="Calibri" w:hAnsi="Times New Roman" w:cs="Times New Roman"/>
          <w:sz w:val="24"/>
          <w:szCs w:val="24"/>
        </w:rPr>
        <w:t>5.1.</w:t>
      </w:r>
      <w:r w:rsidR="008F5796" w:rsidRPr="008F5796">
        <w:rPr>
          <w:rFonts w:ascii="Times New Roman" w:eastAsia="Calibri" w:hAnsi="Times New Roman" w:cs="Times New Roman"/>
          <w:sz w:val="24"/>
          <w:szCs w:val="24"/>
        </w:rPr>
        <w:t>14</w:t>
      </w:r>
      <w:r w:rsidRPr="008F5796">
        <w:rPr>
          <w:rFonts w:ascii="Times New Roman" w:eastAsia="Calibri" w:hAnsi="Times New Roman" w:cs="Times New Roman"/>
          <w:sz w:val="24"/>
          <w:szCs w:val="24"/>
        </w:rPr>
        <w:t xml:space="preserve">. </w:t>
      </w:r>
      <w:r w:rsidRPr="008F5796">
        <w:rPr>
          <w:rFonts w:ascii="Times New Roman" w:eastAsia="Times New Roman" w:hAnsi="Times New Roman" w:cs="Times New Roman"/>
          <w:sz w:val="24"/>
          <w:szCs w:val="24"/>
          <w:lang w:eastAsia="lt-LT"/>
        </w:rPr>
        <w:t>atlikdamas Darbus, bendradarbiauti su Perkančiąja organizacija, išsamiai informuoti apie atliekamus pagal Sutartį Darbus, neatlygintinai konsultuoti Perkančiąją organizaciją Sutarties įgyvendinimo klausimais bei kiekvienu su Darbų atlikimu susijusiu Perkančiosios organizacijos klausimu pateikti sprendimą, nuomonę ar rekomendaciją pagal savo kompetenciją, vykdyti Perkančiosios organizacijos nurodymus.</w:t>
      </w:r>
    </w:p>
    <w:p w14:paraId="6F2D2AE8" w14:textId="77777777" w:rsidR="0054410C" w:rsidRDefault="005D4E9E" w:rsidP="009C38AF">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sidRPr="008F5796">
        <w:rPr>
          <w:rFonts w:ascii="Times New Roman" w:eastAsia="Calibri" w:hAnsi="Times New Roman" w:cs="Times New Roman"/>
          <w:sz w:val="24"/>
          <w:szCs w:val="24"/>
        </w:rPr>
        <w:t>5.1.</w:t>
      </w:r>
      <w:r w:rsidR="008F5796" w:rsidRPr="008F5796">
        <w:rPr>
          <w:rFonts w:ascii="Times New Roman" w:eastAsia="Calibri" w:hAnsi="Times New Roman" w:cs="Times New Roman"/>
          <w:sz w:val="24"/>
          <w:szCs w:val="24"/>
        </w:rPr>
        <w:t>15</w:t>
      </w:r>
      <w:r w:rsidRPr="008F5796">
        <w:rPr>
          <w:rFonts w:ascii="Times New Roman" w:eastAsia="Calibri" w:hAnsi="Times New Roman" w:cs="Times New Roman"/>
          <w:sz w:val="24"/>
          <w:szCs w:val="24"/>
        </w:rPr>
        <w:t xml:space="preserve">. </w:t>
      </w:r>
      <w:r w:rsidRPr="008F5796">
        <w:rPr>
          <w:rFonts w:ascii="Times New Roman" w:eastAsia="Times New Roman" w:hAnsi="Times New Roman" w:cs="Times New Roman"/>
          <w:sz w:val="24"/>
          <w:szCs w:val="24"/>
          <w:lang w:eastAsia="lt-LT"/>
        </w:rPr>
        <w:t>Perkančiajai organizacijai pateikti visus su Darbų atlikimu susijusius dokumentus (įskaitant, bet neapsiribojant su gaminių ir įrenginių garantinėmis sąlygomis susijusius dokumentus), padėti ir suteikti galimybę Perkančiajai organizacijai susipažinti su visais statybos produktų sertifikatais, licencijomis, kokybės deklaracijomis bei kitais Perkančiosios organizacijos nurodytais dokumentais, kad galima būtų tinkamai patikrinti atliekamų Darbų kokybę ir apimtis.</w:t>
      </w:r>
    </w:p>
    <w:p w14:paraId="32D4036A" w14:textId="77777777" w:rsidR="005D4E9E" w:rsidRPr="00E7644E" w:rsidRDefault="005D4E9E" w:rsidP="005D4E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E7644E">
        <w:rPr>
          <w:rFonts w:ascii="Times New Roman" w:eastAsia="Times New Roman" w:hAnsi="Times New Roman" w:cs="Times New Roman"/>
          <w:sz w:val="24"/>
          <w:szCs w:val="24"/>
          <w:lang w:eastAsia="lt-LT"/>
        </w:rPr>
        <w:t>5.1.1</w:t>
      </w:r>
      <w:r w:rsidR="008F5796" w:rsidRPr="00E7644E">
        <w:rPr>
          <w:rFonts w:ascii="Times New Roman" w:eastAsia="Times New Roman" w:hAnsi="Times New Roman" w:cs="Times New Roman"/>
          <w:sz w:val="24"/>
          <w:szCs w:val="24"/>
          <w:lang w:eastAsia="lt-LT"/>
        </w:rPr>
        <w:t>6</w:t>
      </w:r>
      <w:r w:rsidRPr="00E7644E">
        <w:rPr>
          <w:rFonts w:ascii="Times New Roman" w:eastAsia="Times New Roman" w:hAnsi="Times New Roman" w:cs="Times New Roman"/>
          <w:sz w:val="24"/>
          <w:szCs w:val="24"/>
          <w:lang w:eastAsia="lt-LT"/>
        </w:rPr>
        <w:t>. garantuoti saugų darbą, priešgaisrinę ir aplinkos apsaugą bei darbo higieną statybos teritorijoje, savo darbo zonoje, taip pat gretimos aplinkos apsaugą ir greta statybos teritorijos gyvenančių, dirbančių, poilsiaujančių ir judančių žmonių, stovinčių transporto priemonių apsaugą nuo atliekamų Darbų sukeliamų pavojų. Rangovas užtikrina, kad jo pasamdyti darbuotojai ir (ar) tretieji asmenys, už kuriuos atsakingas Rangovas, Darbų atlikimo metu nebūtų apsvaigę nuo alkoholio, narkotinių, toksinių ir (ar) psichotropinių medžiagų</w:t>
      </w:r>
      <w:r w:rsidR="004B41E3" w:rsidRPr="00E7644E">
        <w:rPr>
          <w:rFonts w:ascii="Times New Roman" w:eastAsia="Times New Roman" w:hAnsi="Times New Roman" w:cs="Times New Roman"/>
          <w:sz w:val="24"/>
          <w:szCs w:val="24"/>
          <w:lang w:eastAsia="lt-LT"/>
        </w:rPr>
        <w:t>.</w:t>
      </w:r>
    </w:p>
    <w:p w14:paraId="0A93BA2D" w14:textId="77777777" w:rsidR="00304249" w:rsidRPr="00E7644E" w:rsidRDefault="00304249" w:rsidP="003042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E7644E">
        <w:rPr>
          <w:rFonts w:ascii="Times New Roman" w:eastAsia="Times New Roman" w:hAnsi="Times New Roman" w:cs="Times New Roman"/>
          <w:sz w:val="24"/>
          <w:szCs w:val="24"/>
          <w:lang w:eastAsia="lt-LT"/>
        </w:rPr>
        <w:t>5.1.1</w:t>
      </w:r>
      <w:r w:rsidR="008F5796" w:rsidRPr="00E7644E">
        <w:rPr>
          <w:rFonts w:ascii="Times New Roman" w:eastAsia="Times New Roman" w:hAnsi="Times New Roman" w:cs="Times New Roman"/>
          <w:sz w:val="24"/>
          <w:szCs w:val="24"/>
          <w:lang w:eastAsia="lt-LT"/>
        </w:rPr>
        <w:t>7</w:t>
      </w:r>
      <w:r w:rsidRPr="00E7644E">
        <w:rPr>
          <w:rFonts w:ascii="Times New Roman" w:eastAsia="Times New Roman" w:hAnsi="Times New Roman" w:cs="Times New Roman"/>
          <w:sz w:val="24"/>
          <w:szCs w:val="24"/>
          <w:lang w:eastAsia="lt-LT"/>
        </w:rPr>
        <w:t>. saugoti atliktus Darbus ir reikmenis nuo sugadinimo ir vagystės, nuo meteorologinių sąlygų poveikio iki galutinio objekto perdavimo Perkančiajai organizacijai dienos. Aikštelėje, kurioje atliekami Darbai, atsitiktinio žuvimo ar sugadinimo rizika tenka Rangovui iki Darbų užbaigimo pabaigos ir Darbų perdavimo-priėmimo aktų pasirašymo</w:t>
      </w:r>
      <w:r w:rsidR="004B41E3" w:rsidRPr="00E7644E">
        <w:rPr>
          <w:rFonts w:ascii="Times New Roman" w:eastAsia="Times New Roman" w:hAnsi="Times New Roman" w:cs="Times New Roman"/>
          <w:sz w:val="24"/>
          <w:szCs w:val="24"/>
          <w:lang w:eastAsia="lt-LT"/>
        </w:rPr>
        <w:t>.</w:t>
      </w:r>
    </w:p>
    <w:p w14:paraId="6059FA75" w14:textId="77777777" w:rsidR="007E2EA7" w:rsidRPr="00E7644E" w:rsidRDefault="007E2EA7" w:rsidP="007E2E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E7644E">
        <w:rPr>
          <w:rFonts w:ascii="Times New Roman" w:eastAsia="Times New Roman" w:hAnsi="Times New Roman" w:cs="Times New Roman"/>
          <w:sz w:val="24"/>
          <w:szCs w:val="24"/>
          <w:lang w:eastAsia="lt-LT"/>
        </w:rPr>
        <w:t>5.1.1</w:t>
      </w:r>
      <w:r w:rsidR="008F5796" w:rsidRPr="00E7644E">
        <w:rPr>
          <w:rFonts w:ascii="Times New Roman" w:eastAsia="Times New Roman" w:hAnsi="Times New Roman" w:cs="Times New Roman"/>
          <w:sz w:val="24"/>
          <w:szCs w:val="24"/>
          <w:lang w:eastAsia="lt-LT"/>
        </w:rPr>
        <w:t>8</w:t>
      </w:r>
      <w:r w:rsidRPr="00E7644E">
        <w:rPr>
          <w:rFonts w:ascii="Times New Roman" w:eastAsia="Times New Roman" w:hAnsi="Times New Roman" w:cs="Times New Roman"/>
          <w:sz w:val="24"/>
          <w:szCs w:val="24"/>
          <w:lang w:eastAsia="lt-LT"/>
        </w:rPr>
        <w:t xml:space="preserve">.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statinio garantiniam laikotarpiui, Perkančiajai organizacijai pateikus raštišką pretenziją, per protingą terminą, </w:t>
      </w:r>
      <w:r w:rsidRPr="00E7644E">
        <w:rPr>
          <w:rFonts w:ascii="Times New Roman" w:eastAsia="Times New Roman" w:hAnsi="Times New Roman" w:cs="Times New Roman"/>
          <w:sz w:val="24"/>
          <w:szCs w:val="24"/>
          <w:lang w:eastAsia="lt-LT"/>
        </w:rPr>
        <w:lastRenderedPageBreak/>
        <w:t>suderintą su Perkančiąja organizacija, jeigu dėl defekto pobūdžio jie neturi būti pašalinti anksčiau</w:t>
      </w:r>
      <w:r w:rsidR="004B41E3" w:rsidRPr="00E7644E">
        <w:rPr>
          <w:rFonts w:ascii="Times New Roman" w:eastAsia="Times New Roman" w:hAnsi="Times New Roman" w:cs="Times New Roman"/>
          <w:sz w:val="24"/>
          <w:szCs w:val="24"/>
          <w:lang w:eastAsia="lt-LT"/>
        </w:rPr>
        <w:t>.</w:t>
      </w:r>
    </w:p>
    <w:p w14:paraId="76EA377D" w14:textId="77777777" w:rsidR="007E2EA7" w:rsidRPr="00E7644E" w:rsidRDefault="007E2EA7" w:rsidP="007E2E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E7644E">
        <w:rPr>
          <w:rFonts w:ascii="Times New Roman" w:eastAsia="Times New Roman" w:hAnsi="Times New Roman" w:cs="Times New Roman"/>
          <w:sz w:val="24"/>
          <w:szCs w:val="24"/>
          <w:lang w:eastAsia="lt-LT"/>
        </w:rPr>
        <w:t>5.1.1</w:t>
      </w:r>
      <w:r w:rsidR="008F5796" w:rsidRPr="00E7644E">
        <w:rPr>
          <w:rFonts w:ascii="Times New Roman" w:eastAsia="Times New Roman" w:hAnsi="Times New Roman" w:cs="Times New Roman"/>
          <w:sz w:val="24"/>
          <w:szCs w:val="24"/>
          <w:lang w:eastAsia="lt-LT"/>
        </w:rPr>
        <w:t>9</w:t>
      </w:r>
      <w:r w:rsidRPr="00E7644E">
        <w:rPr>
          <w:rFonts w:ascii="Times New Roman" w:eastAsia="Times New Roman" w:hAnsi="Times New Roman" w:cs="Times New Roman"/>
          <w:sz w:val="24"/>
          <w:szCs w:val="24"/>
          <w:lang w:eastAsia="lt-LT"/>
        </w:rPr>
        <w:t>. Darbams naudoti tik naujas, Lietuvos Respublikos teisės aktų nustatyta tvarka sertifikuotas medžiagas, taip pat atitinkančius jiems keliamus Lietuvos Respublikos standartus ir normas</w:t>
      </w:r>
      <w:r w:rsidR="004B41E3" w:rsidRPr="00E7644E">
        <w:rPr>
          <w:rFonts w:ascii="Times New Roman" w:eastAsia="Times New Roman" w:hAnsi="Times New Roman" w:cs="Times New Roman"/>
          <w:sz w:val="24"/>
          <w:szCs w:val="24"/>
          <w:lang w:eastAsia="lt-LT"/>
        </w:rPr>
        <w:t>.</w:t>
      </w:r>
      <w:r w:rsidRPr="00E7644E">
        <w:rPr>
          <w:rFonts w:ascii="Times New Roman" w:eastAsia="Times New Roman" w:hAnsi="Times New Roman" w:cs="Times New Roman"/>
          <w:sz w:val="24"/>
          <w:szCs w:val="24"/>
          <w:lang w:eastAsia="lt-LT"/>
        </w:rPr>
        <w:t xml:space="preserve"> </w:t>
      </w:r>
    </w:p>
    <w:p w14:paraId="125FA036" w14:textId="77777777" w:rsidR="007E2EA7" w:rsidRPr="00E7644E" w:rsidRDefault="007E2EA7" w:rsidP="007E2E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E7644E">
        <w:rPr>
          <w:rFonts w:ascii="Times New Roman" w:eastAsia="Times New Roman" w:hAnsi="Times New Roman" w:cs="Times New Roman"/>
          <w:sz w:val="24"/>
          <w:szCs w:val="24"/>
          <w:lang w:eastAsia="lt-LT"/>
        </w:rPr>
        <w:t>5.1.</w:t>
      </w:r>
      <w:r w:rsidR="008F5796" w:rsidRPr="00E7644E">
        <w:rPr>
          <w:rFonts w:ascii="Times New Roman" w:eastAsia="Times New Roman" w:hAnsi="Times New Roman" w:cs="Times New Roman"/>
          <w:sz w:val="24"/>
          <w:szCs w:val="24"/>
          <w:lang w:eastAsia="lt-LT"/>
        </w:rPr>
        <w:t>20</w:t>
      </w:r>
      <w:r w:rsidRPr="00E7644E">
        <w:rPr>
          <w:rFonts w:ascii="Times New Roman" w:eastAsia="Times New Roman" w:hAnsi="Times New Roman" w:cs="Times New Roman"/>
          <w:sz w:val="24"/>
          <w:szCs w:val="24"/>
          <w:lang w:eastAsia="lt-LT"/>
        </w:rPr>
        <w:t>. atlikti Darbus tvarkingai, neteršiant teritorijos, kompaktiškai laikyti statybos atliekas bei išvežus jas iš teritorijos į tam skirtas vietas pateikti Perkančiajai organizacijai tai patvirtinančius dokumentus</w:t>
      </w:r>
      <w:r w:rsidR="004B41E3" w:rsidRPr="00E7644E">
        <w:rPr>
          <w:rFonts w:ascii="Times New Roman" w:eastAsia="Times New Roman" w:hAnsi="Times New Roman" w:cs="Times New Roman"/>
          <w:sz w:val="24"/>
          <w:szCs w:val="24"/>
          <w:lang w:eastAsia="lt-LT"/>
        </w:rPr>
        <w:t>.</w:t>
      </w:r>
    </w:p>
    <w:p w14:paraId="7991FD5F" w14:textId="77777777" w:rsidR="007E2EA7" w:rsidRPr="008F5796" w:rsidRDefault="007E2EA7" w:rsidP="007E2E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8F5796">
        <w:rPr>
          <w:rFonts w:ascii="Times New Roman" w:eastAsia="Times New Roman" w:hAnsi="Times New Roman" w:cs="Times New Roman"/>
          <w:sz w:val="24"/>
          <w:szCs w:val="24"/>
          <w:lang w:eastAsia="lt-LT"/>
        </w:rPr>
        <w:t>5.1.</w:t>
      </w:r>
      <w:r w:rsidR="008F5796" w:rsidRPr="008F5796">
        <w:rPr>
          <w:rFonts w:ascii="Times New Roman" w:eastAsia="Times New Roman" w:hAnsi="Times New Roman" w:cs="Times New Roman"/>
          <w:sz w:val="24"/>
          <w:szCs w:val="24"/>
          <w:lang w:eastAsia="lt-LT"/>
        </w:rPr>
        <w:t>21</w:t>
      </w:r>
      <w:r w:rsidRPr="008F5796">
        <w:rPr>
          <w:rFonts w:ascii="Times New Roman" w:eastAsia="Times New Roman" w:hAnsi="Times New Roman" w:cs="Times New Roman"/>
          <w:sz w:val="24"/>
          <w:szCs w:val="24"/>
          <w:lang w:eastAsia="lt-LT"/>
        </w:rPr>
        <w:t>. užtikrinti, kad į medžiagų saugojimo aikšteles ar vietas nepatektų pašaliniai asmenys</w:t>
      </w:r>
      <w:r w:rsidR="004B41E3">
        <w:rPr>
          <w:rFonts w:ascii="Times New Roman" w:eastAsia="Times New Roman" w:hAnsi="Times New Roman" w:cs="Times New Roman"/>
          <w:sz w:val="24"/>
          <w:szCs w:val="24"/>
          <w:lang w:eastAsia="lt-LT"/>
        </w:rPr>
        <w:t>.</w:t>
      </w:r>
    </w:p>
    <w:p w14:paraId="70B229D5" w14:textId="77777777" w:rsidR="007E2EA7" w:rsidRPr="008F5796" w:rsidRDefault="007E2EA7" w:rsidP="007E2EA7">
      <w:pPr>
        <w:spacing w:after="0" w:line="240" w:lineRule="auto"/>
        <w:ind w:firstLine="851"/>
        <w:contextualSpacing/>
        <w:jc w:val="both"/>
        <w:rPr>
          <w:rFonts w:ascii="Times New Roman" w:eastAsia="Times New Roman" w:hAnsi="Times New Roman" w:cs="Times New Roman"/>
          <w:sz w:val="24"/>
          <w:szCs w:val="24"/>
          <w:lang w:eastAsia="lt-LT"/>
        </w:rPr>
      </w:pPr>
      <w:r w:rsidRPr="008F5796">
        <w:rPr>
          <w:rFonts w:ascii="Times New Roman" w:eastAsia="Times New Roman" w:hAnsi="Times New Roman" w:cs="Times New Roman"/>
          <w:sz w:val="24"/>
          <w:szCs w:val="24"/>
          <w:lang w:eastAsia="lt-LT"/>
        </w:rPr>
        <w:t>5.1.</w:t>
      </w:r>
      <w:r w:rsidR="008F5796" w:rsidRPr="008F5796">
        <w:rPr>
          <w:rFonts w:ascii="Times New Roman" w:eastAsia="Times New Roman" w:hAnsi="Times New Roman" w:cs="Times New Roman"/>
          <w:sz w:val="24"/>
          <w:szCs w:val="24"/>
          <w:lang w:eastAsia="lt-LT"/>
        </w:rPr>
        <w:t>22</w:t>
      </w:r>
      <w:r w:rsidRPr="008F5796">
        <w:rPr>
          <w:rFonts w:ascii="Times New Roman" w:eastAsia="Times New Roman" w:hAnsi="Times New Roman" w:cs="Times New Roman"/>
          <w:sz w:val="24"/>
          <w:szCs w:val="24"/>
          <w:lang w:eastAsia="lt-LT"/>
        </w:rPr>
        <w:t>. gaminiams ir įrenginiams taikyti gamintojo suteiktą garantiją. Garantijos terminai pradedami skaičiuoti nuo galutinio Atliktų darbų priėmimo-perdavimo akto pasirašymo dienos.</w:t>
      </w:r>
    </w:p>
    <w:p w14:paraId="7DFBC830" w14:textId="77777777" w:rsidR="007E2EA7" w:rsidRPr="008F5796" w:rsidRDefault="007E2EA7" w:rsidP="007E2E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8F5796">
        <w:rPr>
          <w:rFonts w:ascii="Times New Roman" w:eastAsia="Times New Roman" w:hAnsi="Times New Roman" w:cs="Times New Roman"/>
          <w:sz w:val="24"/>
          <w:szCs w:val="24"/>
          <w:lang w:eastAsia="lt-LT"/>
        </w:rPr>
        <w:t>5.1.</w:t>
      </w:r>
      <w:r w:rsidR="008F5796" w:rsidRPr="008F5796">
        <w:rPr>
          <w:rFonts w:ascii="Times New Roman" w:eastAsia="Times New Roman" w:hAnsi="Times New Roman" w:cs="Times New Roman"/>
          <w:sz w:val="24"/>
          <w:szCs w:val="24"/>
          <w:lang w:eastAsia="lt-LT"/>
        </w:rPr>
        <w:t>23</w:t>
      </w:r>
      <w:r w:rsidRPr="008F5796">
        <w:rPr>
          <w:rFonts w:ascii="Times New Roman" w:eastAsia="Times New Roman" w:hAnsi="Times New Roman" w:cs="Times New Roman"/>
          <w:sz w:val="24"/>
          <w:szCs w:val="24"/>
          <w:lang w:eastAsia="lt-LT"/>
        </w:rPr>
        <w:t>. vykdyti visus teisėtus ir neprieštaraujančius Sutarties nuostatoms raštiškus Perkančiosios organizacijos nurodymus.</w:t>
      </w:r>
    </w:p>
    <w:p w14:paraId="3F3BC45C" w14:textId="77777777" w:rsidR="00DF0A20" w:rsidRPr="008F5796" w:rsidRDefault="00DF0A20" w:rsidP="00DF0A20">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F5796">
        <w:rPr>
          <w:rFonts w:ascii="Times New Roman" w:eastAsia="Times New Roman" w:hAnsi="Times New Roman" w:cs="Times New Roman"/>
          <w:sz w:val="24"/>
          <w:szCs w:val="24"/>
        </w:rPr>
        <w:t>5.1.2</w:t>
      </w:r>
      <w:r w:rsidR="008F5796" w:rsidRPr="008F5796">
        <w:rPr>
          <w:rFonts w:ascii="Times New Roman" w:eastAsia="Times New Roman" w:hAnsi="Times New Roman" w:cs="Times New Roman"/>
          <w:sz w:val="24"/>
          <w:szCs w:val="24"/>
        </w:rPr>
        <w:t>4</w:t>
      </w:r>
      <w:r w:rsidRPr="008F5796">
        <w:rPr>
          <w:rFonts w:ascii="Times New Roman" w:eastAsia="Times New Roman" w:hAnsi="Times New Roman" w:cs="Times New Roman"/>
          <w:sz w:val="24"/>
          <w:szCs w:val="24"/>
        </w:rPr>
        <w:t>. užtikrinti iš Perkančiosios organizacijos Sutarties vykdymo metu gautos ir su Sutarties vykdymu susijusios informacijos ir duomenų konfidencialumą bei apsaugą.</w:t>
      </w:r>
    </w:p>
    <w:p w14:paraId="72E8DF0D" w14:textId="77777777" w:rsidR="0054410C" w:rsidRPr="008F5796" w:rsidRDefault="00DF0A20" w:rsidP="004B41E3">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F5796">
        <w:rPr>
          <w:rFonts w:ascii="Times New Roman" w:eastAsia="Times New Roman" w:hAnsi="Times New Roman" w:cs="Times New Roman"/>
          <w:sz w:val="24"/>
          <w:szCs w:val="24"/>
        </w:rPr>
        <w:t>5.1.2</w:t>
      </w:r>
      <w:r w:rsidR="008F5796" w:rsidRPr="008F5796">
        <w:rPr>
          <w:rFonts w:ascii="Times New Roman" w:eastAsia="Times New Roman" w:hAnsi="Times New Roman" w:cs="Times New Roman"/>
          <w:sz w:val="24"/>
          <w:szCs w:val="24"/>
        </w:rPr>
        <w:t>5</w:t>
      </w:r>
      <w:r w:rsidRPr="008F5796">
        <w:rPr>
          <w:rFonts w:ascii="Times New Roman" w:eastAsia="Times New Roman" w:hAnsi="Times New Roman" w:cs="Times New Roman"/>
          <w:sz w:val="24"/>
          <w:szCs w:val="24"/>
        </w:rPr>
        <w:t xml:space="preserve">. neperleisti kitiems asmenims sutartinių įsipareigojimų (ar jų dalies) vykdymo kitiems asmenims be rašytinio Perkančiosios organizacijos leidimo. Rangovui perleidus pagal Sutartį vykdomų įsipareigojimų (ar jų dalį) kitiems asmenims be Perkančiosios organizacijos rašytinio leidimo, Perkančioji organizacija turi teisę vienašališkai Sutartį nutraukti. </w:t>
      </w:r>
    </w:p>
    <w:p w14:paraId="6AC1E98F" w14:textId="77777777" w:rsidR="005D4E9E" w:rsidRPr="008F5796" w:rsidRDefault="005D4E9E" w:rsidP="005D4E9E">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sidRPr="008F5796">
        <w:rPr>
          <w:rFonts w:ascii="Times New Roman" w:eastAsia="Calibri" w:hAnsi="Times New Roman" w:cs="Times New Roman"/>
          <w:sz w:val="24"/>
          <w:szCs w:val="24"/>
        </w:rPr>
        <w:t>5.1.</w:t>
      </w:r>
      <w:r w:rsidR="008F5796" w:rsidRPr="008F5796">
        <w:rPr>
          <w:rFonts w:ascii="Times New Roman" w:eastAsia="Calibri" w:hAnsi="Times New Roman" w:cs="Times New Roman"/>
          <w:sz w:val="24"/>
          <w:szCs w:val="24"/>
        </w:rPr>
        <w:t>26</w:t>
      </w:r>
      <w:r w:rsidRPr="008F5796">
        <w:rPr>
          <w:rFonts w:ascii="Times New Roman" w:eastAsia="Calibri" w:hAnsi="Times New Roman" w:cs="Times New Roman"/>
          <w:sz w:val="24"/>
          <w:szCs w:val="24"/>
        </w:rPr>
        <w:t xml:space="preserve">. </w:t>
      </w:r>
      <w:r w:rsidRPr="008F5796">
        <w:rPr>
          <w:rFonts w:ascii="Times New Roman" w:eastAsia="Times New Roman" w:hAnsi="Times New Roman" w:cs="Times New Roman"/>
          <w:sz w:val="24"/>
          <w:szCs w:val="24"/>
          <w:lang w:eastAsia="lt-LT"/>
        </w:rPr>
        <w:t xml:space="preserve">savo sąskaita ir jėgomis per protingą Perkančiosios organizacijos nurodytą terminą ištaisyti Darbų kiekio, kokybės ar kitokius neatitikimus Sutartyje ir jos prieduose nustatytiems reikalavimams arba kitus Perkančiosios organizacijos atsakingų asmenų nustatytus Darbų defektus ar Sutarties vykdymo trūkumus. Rangovui per Perkančiosios organizacijos nustatytą protingą terminą neištaisius netinkamų sutartinių įsipareigojimų vykdymo, Perkančioji organizacija gali nutraukti su Rangovu Sutartį. </w:t>
      </w:r>
    </w:p>
    <w:p w14:paraId="2C2A0C42" w14:textId="77777777" w:rsidR="00DF0A20" w:rsidRPr="00E7644E" w:rsidRDefault="00DF0A20" w:rsidP="00DF0A20">
      <w:pPr>
        <w:pStyle w:val="WW-Default"/>
        <w:ind w:firstLine="851"/>
        <w:jc w:val="both"/>
        <w:rPr>
          <w:iCs/>
          <w:color w:val="auto"/>
          <w:lang w:val="lt-LT"/>
        </w:rPr>
      </w:pPr>
      <w:r w:rsidRPr="00E7644E">
        <w:rPr>
          <w:rFonts w:eastAsia="Times New Roman"/>
          <w:color w:val="auto"/>
          <w:lang w:val="lt-LT"/>
        </w:rPr>
        <w:t xml:space="preserve">5.1.27. </w:t>
      </w:r>
      <w:r w:rsidRPr="00E7644E">
        <w:rPr>
          <w:color w:val="auto"/>
          <w:lang w:val="lt-LT"/>
        </w:rPr>
        <w:t xml:space="preserve">užtikrinti, kad </w:t>
      </w:r>
      <w:r w:rsidRPr="00E7644E">
        <w:rPr>
          <w:iCs/>
          <w:color w:val="auto"/>
          <w:lang w:val="lt-LT"/>
        </w:rPr>
        <w:t>naudojamos statybinės medžiagos atitiktų minimalius aplinkos apsaugos kriterijus pagal Aplinkos apsaugos kriterijų taikymo, vykdant žaliuosius pirkimus, tvarkos aprašo, patvirtinto Lietuvos Respublikos aplinkos ministro 2011 m. birželio 28 d. įsakymu Nr. D1-508 (Lietuvos Respublikos aplinkos ministro 2022 m. gruodžio 13 d. įsakymo Nr. D1-401 redakcija), XIII skyrių „Statybinės medžiagos“.</w:t>
      </w:r>
    </w:p>
    <w:p w14:paraId="64251CBC" w14:textId="77777777" w:rsidR="005D4E9E" w:rsidRPr="00E7644E" w:rsidRDefault="00DF0A20" w:rsidP="004B41E3">
      <w:pPr>
        <w:tabs>
          <w:tab w:val="left" w:pos="426"/>
          <w:tab w:val="left" w:pos="567"/>
          <w:tab w:val="left" w:pos="851"/>
          <w:tab w:val="left" w:pos="1418"/>
        </w:tabs>
        <w:spacing w:after="0" w:line="240" w:lineRule="auto"/>
        <w:ind w:firstLine="851"/>
        <w:contextualSpacing/>
        <w:jc w:val="both"/>
        <w:rPr>
          <w:rFonts w:ascii="Times New Roman" w:hAnsi="Times New Roman" w:cs="Times New Roman"/>
          <w:bCs/>
          <w:sz w:val="24"/>
          <w:szCs w:val="24"/>
        </w:rPr>
      </w:pPr>
      <w:r w:rsidRPr="00E7644E">
        <w:rPr>
          <w:rFonts w:ascii="Times New Roman" w:hAnsi="Times New Roman" w:cs="Times New Roman"/>
          <w:sz w:val="24"/>
          <w:szCs w:val="24"/>
        </w:rPr>
        <w:t xml:space="preserve">5.1.28. </w:t>
      </w:r>
      <w:r w:rsidRPr="00E7644E">
        <w:rPr>
          <w:rFonts w:ascii="Times New Roman" w:hAnsi="Times New Roman" w:cs="Times New Roman"/>
          <w:iCs/>
          <w:sz w:val="24"/>
          <w:szCs w:val="24"/>
        </w:rPr>
        <w:t>Mažinti popieriaus sunaudojimą, atsisakyti nebūtino dokumentų kopijavimo ir spausdinimo, dokumentacija, kuri turi būti pasirašoma, ir paslaugų perdavimo–priėmimo aktai turi būti pasirašomi elektroniniu parašu.</w:t>
      </w:r>
    </w:p>
    <w:p w14:paraId="7ECC538D" w14:textId="77777777" w:rsidR="005F210E" w:rsidRDefault="001872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5.2. </w:t>
      </w:r>
      <w:r>
        <w:rPr>
          <w:rFonts w:ascii="Times New Roman" w:eastAsia="Times New Roman" w:hAnsi="Times New Roman" w:cs="Times New Roman"/>
          <w:b/>
          <w:sz w:val="24"/>
          <w:szCs w:val="24"/>
          <w:lang w:eastAsia="lt-LT"/>
        </w:rPr>
        <w:t>Rangovas turi teisę:</w:t>
      </w:r>
    </w:p>
    <w:p w14:paraId="7FAE40B4" w14:textId="77777777" w:rsidR="005F210E" w:rsidRDefault="001872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 naudotis Lietuvos Respublikos statybos įstatymo, statybos techniniuose reglamentuose ir kituose Lietuvos Respublikos įstatymuose numatytomis Rangovo teisėmis;</w:t>
      </w:r>
    </w:p>
    <w:p w14:paraId="5AF53C97" w14:textId="77777777" w:rsidR="005F210E" w:rsidRDefault="001872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sidR="004B41E3">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gauti Perkančiosios organizacijos apmokėjimą už įvykdytus Darbus pagal Sutartyje nustatytas sąlygas ir tvarką;</w:t>
      </w:r>
    </w:p>
    <w:p w14:paraId="0D2248CC" w14:textId="77777777" w:rsidR="005F210E" w:rsidRDefault="001872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5.2.</w:t>
      </w:r>
      <w:r w:rsidR="004B41E3">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naudotis kitomis teisės aktuose numatytomis Rangovo teisėmis</w:t>
      </w:r>
      <w:r>
        <w:rPr>
          <w:rFonts w:ascii="Times New Roman" w:eastAsia="Times New Roman" w:hAnsi="Times New Roman" w:cs="Times New Roman"/>
          <w:i/>
          <w:sz w:val="24"/>
          <w:szCs w:val="24"/>
          <w:lang w:eastAsia="lt-LT"/>
        </w:rPr>
        <w:t>.</w:t>
      </w:r>
    </w:p>
    <w:p w14:paraId="774F68B6" w14:textId="77777777" w:rsidR="005F210E" w:rsidRDefault="00187246">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rPr>
      </w:pPr>
      <w:r w:rsidRPr="004B41E3">
        <w:rPr>
          <w:rFonts w:ascii="Times New Roman" w:eastAsia="Times New Roman" w:hAnsi="Times New Roman" w:cs="Times New Roman"/>
          <w:b/>
          <w:sz w:val="24"/>
          <w:szCs w:val="24"/>
        </w:rPr>
        <w:t>5.3. Perkančioji organizacija įsipareigoja:</w:t>
      </w:r>
    </w:p>
    <w:p w14:paraId="3C710D92" w14:textId="77777777" w:rsidR="0073410E" w:rsidRPr="0073410E" w:rsidRDefault="0073410E" w:rsidP="00734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73410E">
        <w:rPr>
          <w:rFonts w:ascii="Times New Roman" w:eastAsia="Times New Roman" w:hAnsi="Times New Roman" w:cs="Times New Roman"/>
          <w:sz w:val="24"/>
          <w:szCs w:val="24"/>
          <w:lang w:eastAsia="lt-LT"/>
        </w:rPr>
        <w:t>5.3.</w:t>
      </w:r>
      <w:r w:rsidR="004B41E3">
        <w:rPr>
          <w:rFonts w:ascii="Times New Roman" w:eastAsia="Times New Roman" w:hAnsi="Times New Roman" w:cs="Times New Roman"/>
          <w:sz w:val="24"/>
          <w:szCs w:val="24"/>
          <w:lang w:eastAsia="lt-LT"/>
        </w:rPr>
        <w:t>1</w:t>
      </w:r>
      <w:r w:rsidRPr="0073410E">
        <w:rPr>
          <w:rFonts w:ascii="Times New Roman" w:eastAsia="Times New Roman" w:hAnsi="Times New Roman" w:cs="Times New Roman"/>
          <w:sz w:val="24"/>
          <w:szCs w:val="24"/>
          <w:lang w:eastAsia="lt-LT"/>
        </w:rPr>
        <w:t>. bendradarbiauti su Rangovu vykdant Sutartį;</w:t>
      </w:r>
    </w:p>
    <w:p w14:paraId="582272D4" w14:textId="77777777" w:rsidR="0073410E" w:rsidRPr="0073410E" w:rsidRDefault="0073410E" w:rsidP="00734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73410E">
        <w:rPr>
          <w:rFonts w:ascii="Times New Roman" w:eastAsia="Times New Roman" w:hAnsi="Times New Roman" w:cs="Times New Roman"/>
          <w:sz w:val="24"/>
          <w:szCs w:val="24"/>
          <w:lang w:eastAsia="lt-LT"/>
        </w:rPr>
        <w:t>5.3.</w:t>
      </w:r>
      <w:r w:rsidR="004B41E3">
        <w:rPr>
          <w:rFonts w:ascii="Times New Roman" w:eastAsia="Times New Roman" w:hAnsi="Times New Roman" w:cs="Times New Roman"/>
          <w:sz w:val="24"/>
          <w:szCs w:val="24"/>
          <w:lang w:eastAsia="lt-LT"/>
        </w:rPr>
        <w:t>2</w:t>
      </w:r>
      <w:r w:rsidRPr="0073410E">
        <w:rPr>
          <w:rFonts w:ascii="Times New Roman" w:eastAsia="Times New Roman" w:hAnsi="Times New Roman" w:cs="Times New Roman"/>
          <w:sz w:val="24"/>
          <w:szCs w:val="24"/>
          <w:lang w:eastAsia="lt-LT"/>
        </w:rPr>
        <w:t>. užtikrinti Rangovui galimybę laisvai patekti į statinio Darbų atlikimo vietą iki Sutarties galiojimo pabaigos;</w:t>
      </w:r>
    </w:p>
    <w:p w14:paraId="3C9C1239" w14:textId="77777777" w:rsidR="0073410E" w:rsidRPr="0073410E" w:rsidRDefault="0073410E" w:rsidP="00734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73410E">
        <w:rPr>
          <w:rFonts w:ascii="Times New Roman" w:eastAsia="Times New Roman" w:hAnsi="Times New Roman" w:cs="Times New Roman"/>
          <w:sz w:val="24"/>
          <w:szCs w:val="24"/>
          <w:lang w:eastAsia="lt-LT"/>
        </w:rPr>
        <w:t>5.3.</w:t>
      </w:r>
      <w:r w:rsidR="004B41E3">
        <w:rPr>
          <w:rFonts w:ascii="Times New Roman" w:eastAsia="Times New Roman" w:hAnsi="Times New Roman" w:cs="Times New Roman"/>
          <w:sz w:val="24"/>
          <w:szCs w:val="24"/>
          <w:lang w:eastAsia="lt-LT"/>
        </w:rPr>
        <w:t>3</w:t>
      </w:r>
      <w:r w:rsidRPr="0073410E">
        <w:rPr>
          <w:rFonts w:ascii="Times New Roman" w:eastAsia="Times New Roman" w:hAnsi="Times New Roman" w:cs="Times New Roman"/>
          <w:sz w:val="24"/>
          <w:szCs w:val="24"/>
          <w:lang w:eastAsia="lt-LT"/>
        </w:rPr>
        <w:t>. nedelsiant spręsti tarp Rangovo ir objekto, kuriame atliekami Darbai, naudotojų kylančias problemas, klausimus;</w:t>
      </w:r>
    </w:p>
    <w:p w14:paraId="4A73DB10" w14:textId="77777777" w:rsidR="0073410E" w:rsidRPr="0073410E" w:rsidRDefault="0073410E" w:rsidP="00734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73410E">
        <w:rPr>
          <w:rFonts w:ascii="Times New Roman" w:eastAsia="Times New Roman" w:hAnsi="Times New Roman" w:cs="Times New Roman"/>
          <w:sz w:val="24"/>
          <w:szCs w:val="24"/>
          <w:lang w:eastAsia="lt-LT"/>
        </w:rPr>
        <w:t>5.3.</w:t>
      </w:r>
      <w:r w:rsidR="004B41E3">
        <w:rPr>
          <w:rFonts w:ascii="Times New Roman" w:eastAsia="Times New Roman" w:hAnsi="Times New Roman" w:cs="Times New Roman"/>
          <w:sz w:val="24"/>
          <w:szCs w:val="24"/>
          <w:lang w:eastAsia="lt-LT"/>
        </w:rPr>
        <w:t>4</w:t>
      </w:r>
      <w:r w:rsidRPr="0073410E">
        <w:rPr>
          <w:rFonts w:ascii="Times New Roman" w:eastAsia="Times New Roman" w:hAnsi="Times New Roman" w:cs="Times New Roman"/>
          <w:sz w:val="24"/>
          <w:szCs w:val="24"/>
          <w:lang w:eastAsia="lt-LT"/>
        </w:rPr>
        <w:t>. Sutartyje nustatytomis sąlygomis priimti iš Rangovo tinkamai atliktus Darbus.</w:t>
      </w:r>
    </w:p>
    <w:p w14:paraId="59A7E428" w14:textId="77777777" w:rsidR="0073410E" w:rsidRPr="0073410E" w:rsidRDefault="0073410E" w:rsidP="0073410E">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73410E">
        <w:rPr>
          <w:rFonts w:ascii="Times New Roman" w:eastAsia="Times New Roman" w:hAnsi="Times New Roman" w:cs="Times New Roman"/>
          <w:sz w:val="24"/>
          <w:szCs w:val="24"/>
        </w:rPr>
        <w:t>5.3.</w:t>
      </w:r>
      <w:r w:rsidR="004B41E3">
        <w:rPr>
          <w:rFonts w:ascii="Times New Roman" w:eastAsia="Times New Roman" w:hAnsi="Times New Roman" w:cs="Times New Roman"/>
          <w:sz w:val="24"/>
          <w:szCs w:val="24"/>
        </w:rPr>
        <w:t>5</w:t>
      </w:r>
      <w:r w:rsidRPr="0073410E">
        <w:rPr>
          <w:rFonts w:ascii="Times New Roman" w:eastAsia="Times New Roman" w:hAnsi="Times New Roman" w:cs="Times New Roman"/>
          <w:sz w:val="24"/>
          <w:szCs w:val="24"/>
        </w:rPr>
        <w:t xml:space="preserve">. sudaryti visas sąlygas, pagrįstai būtinas Darbams atlikti; </w:t>
      </w:r>
    </w:p>
    <w:p w14:paraId="18E8A93A" w14:textId="77777777" w:rsidR="009E668A" w:rsidRPr="004B41E3" w:rsidRDefault="0073410E" w:rsidP="004B41E3">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73410E">
        <w:rPr>
          <w:rFonts w:ascii="Times New Roman" w:eastAsia="Times New Roman" w:hAnsi="Times New Roman" w:cs="Times New Roman"/>
          <w:sz w:val="24"/>
          <w:szCs w:val="24"/>
        </w:rPr>
        <w:t>5.3.</w:t>
      </w:r>
      <w:r w:rsidR="004B41E3">
        <w:rPr>
          <w:rFonts w:ascii="Times New Roman" w:eastAsia="Times New Roman" w:hAnsi="Times New Roman" w:cs="Times New Roman"/>
          <w:sz w:val="24"/>
          <w:szCs w:val="24"/>
        </w:rPr>
        <w:t>6</w:t>
      </w:r>
      <w:r w:rsidRPr="0073410E">
        <w:rPr>
          <w:rFonts w:ascii="Times New Roman" w:eastAsia="Times New Roman" w:hAnsi="Times New Roman" w:cs="Times New Roman"/>
          <w:sz w:val="24"/>
          <w:szCs w:val="24"/>
        </w:rPr>
        <w:t>. sumokėti Rangovui už tinkamai ir laiku atliktus Darbus šioje Sutartyje nustatytomis sąlygomis ir tvarka.</w:t>
      </w:r>
    </w:p>
    <w:p w14:paraId="30B0CF9E" w14:textId="77777777" w:rsidR="005F210E" w:rsidRDefault="001872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5.4. Perkančioji organizacija turi teisę:</w:t>
      </w:r>
    </w:p>
    <w:p w14:paraId="0A19A70F" w14:textId="77777777" w:rsidR="0073410E" w:rsidRPr="009E6677" w:rsidRDefault="0073410E" w:rsidP="00734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 xml:space="preserve">5.4.1. kontroliuoti ir prižiūrėti, ar atliekamų Darbų atlikimo eiga, kiekis, kaina, medžiagų kokybė atitinka Sutartyje nurodytus techninius reikalavimus, užsakytų Darbų kiekių žiniaraščius, Aktus, sąskaitas faktūras, Perkančiosios organizacijos pateiktų medžiagų naudojimą. </w:t>
      </w:r>
    </w:p>
    <w:p w14:paraId="152AA8F1" w14:textId="77777777" w:rsidR="0073410E" w:rsidRPr="009E6677" w:rsidRDefault="0073410E" w:rsidP="00734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lastRenderedPageBreak/>
        <w:t>5.4.2. reikalauti, kad Rangovas savo sąskaita pašalintų Darbų defektus, atsiradusius per garantinį laikotarpį.</w:t>
      </w:r>
    </w:p>
    <w:p w14:paraId="209FEBC3" w14:textId="77777777" w:rsidR="0073410E" w:rsidRPr="009E6677" w:rsidRDefault="0073410E" w:rsidP="00734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iCs/>
          <w:sz w:val="24"/>
          <w:szCs w:val="24"/>
          <w:lang w:eastAsia="lt-LT"/>
        </w:rPr>
      </w:pPr>
      <w:r w:rsidRPr="009E6677">
        <w:rPr>
          <w:rFonts w:ascii="Times New Roman" w:hAnsi="Times New Roman" w:cs="Times New Roman"/>
          <w:iCs/>
          <w:sz w:val="24"/>
          <w:szCs w:val="24"/>
          <w:lang w:eastAsia="lt-LT"/>
        </w:rPr>
        <w:t>5.4.3. reikalauti, kad Rangovas Darbus vykdytų laikydamasis normatyvinių statybos dokumentų reikalavimų. Jeigu Rangovas nukrypsta ar nesilaiko normatyvinių statybos dokumentų reikalavimų ir (ar) statybos Darbų vykdymo protokoluose nurodytų ir Rangovo prisiimtų įsipareigojimų, Perkančioji organizacija turi teisę raštu reikalauti šalinti defektus, nepriimti nekokybiškai atliktų Darbų ir nemokėti už netinkamai atliktus Darbus iki nustatytų statybos Darbų defektų pašalinimo arba pašalinti trūkumus trečiųjų asmenų pagalba Rangovo sąskaita;</w:t>
      </w:r>
    </w:p>
    <w:p w14:paraId="322452E2" w14:textId="77777777" w:rsidR="0073410E" w:rsidRPr="009E6677" w:rsidRDefault="0073410E" w:rsidP="00734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Cs/>
          <w:sz w:val="24"/>
          <w:szCs w:val="24"/>
          <w:lang w:eastAsia="lt-LT"/>
        </w:rPr>
      </w:pPr>
      <w:r w:rsidRPr="009E6677">
        <w:rPr>
          <w:rFonts w:ascii="Times New Roman" w:hAnsi="Times New Roman" w:cs="Times New Roman"/>
          <w:iCs/>
          <w:sz w:val="24"/>
          <w:szCs w:val="24"/>
          <w:lang w:eastAsia="lt-LT"/>
        </w:rPr>
        <w:t>5.4.4. duoti nurodymus Rangovui ir reikalauti jų vykdymo, jei vėluojama atlikti darbus ar pažeidžiami Pirkimo sutartyje nurodyti kokybės reikalavimai;</w:t>
      </w:r>
    </w:p>
    <w:p w14:paraId="368C8709" w14:textId="77777777" w:rsidR="0073410E" w:rsidRPr="009E6677" w:rsidRDefault="0073410E" w:rsidP="0073410E">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5.5. Šalys turi ir kitas šioje Sutartyje bei Lietuvos Respublikoje teisės aktuose nustatytas teises ir pareigas. </w:t>
      </w:r>
    </w:p>
    <w:p w14:paraId="4825436E" w14:textId="77777777" w:rsidR="005F210E" w:rsidRDefault="005F210E">
      <w:pPr>
        <w:tabs>
          <w:tab w:val="left" w:pos="567"/>
        </w:tabs>
        <w:overflowPunct w:val="0"/>
        <w:autoSpaceDE w:val="0"/>
        <w:autoSpaceDN w:val="0"/>
        <w:adjustRightInd w:val="0"/>
        <w:spacing w:after="0" w:line="240" w:lineRule="auto"/>
        <w:ind w:right="51"/>
        <w:jc w:val="both"/>
        <w:textAlignment w:val="baseline"/>
        <w:rPr>
          <w:rFonts w:ascii="Times New Roman" w:eastAsia="Times New Roman" w:hAnsi="Times New Roman" w:cs="Times New Roman"/>
          <w:sz w:val="24"/>
          <w:szCs w:val="24"/>
        </w:rPr>
      </w:pPr>
    </w:p>
    <w:p w14:paraId="5898A0A9" w14:textId="77777777" w:rsidR="005F210E" w:rsidRDefault="00187246">
      <w:pPr>
        <w:tabs>
          <w:tab w:val="left" w:pos="-1985"/>
          <w:tab w:val="left" w:pos="300"/>
          <w:tab w:val="left" w:pos="567"/>
          <w:tab w:val="left" w:pos="720"/>
          <w:tab w:val="center" w:pos="467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ŠALIŲ ATSAKOMYBĖ </w:t>
      </w:r>
    </w:p>
    <w:p w14:paraId="72585B18" w14:textId="77777777" w:rsidR="005F210E" w:rsidRDefault="005F210E">
      <w:pPr>
        <w:tabs>
          <w:tab w:val="left" w:pos="-1985"/>
          <w:tab w:val="left" w:pos="567"/>
          <w:tab w:val="left" w:pos="720"/>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14:paraId="42AB908B" w14:textId="77777777" w:rsidR="005F210E" w:rsidRPr="0031109B" w:rsidRDefault="00187246">
      <w:pPr>
        <w:tabs>
          <w:tab w:val="left" w:pos="-1985"/>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31109B">
        <w:rPr>
          <w:rFonts w:ascii="Times New Roman" w:eastAsia="Times New Roman" w:hAnsi="Times New Roman" w:cs="Times New Roman"/>
          <w:sz w:val="24"/>
          <w:szCs w:val="24"/>
        </w:rPr>
        <w:t xml:space="preserve">6.1. Šalių atsakomybė yra nustatoma pagal galiojančius Lietuvos Respublikos teisės aktus ir šią Sutartį. </w:t>
      </w:r>
    </w:p>
    <w:p w14:paraId="4AD502D5" w14:textId="77777777" w:rsidR="005F210E" w:rsidRPr="0031109B" w:rsidRDefault="00187246">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31109B">
        <w:rPr>
          <w:rFonts w:ascii="Times New Roman" w:eastAsia="Times New Roman" w:hAnsi="Times New Roman" w:cs="Times New Roman"/>
          <w:sz w:val="24"/>
          <w:szCs w:val="24"/>
        </w:rPr>
        <w:t xml:space="preserve">6.2. Jei Rangovas neatlieka Darbų Sutartyje numatyta tvarka ir terminais, Perkančiosios organizacijos pareikalavimu privalo sumokėti Perkančiajai organizacijai 0,05 (penkių šimtųjų) procento nuo </w:t>
      </w:r>
      <w:r w:rsidRPr="0031109B">
        <w:rPr>
          <w:rFonts w:ascii="Times New Roman" w:eastAsia="Times New Roman" w:hAnsi="Times New Roman" w:cs="Times New Roman"/>
          <w:sz w:val="24"/>
          <w:szCs w:val="24"/>
          <w:lang w:eastAsia="lt-LT"/>
        </w:rPr>
        <w:t>bendros Sutarties</w:t>
      </w:r>
      <w:r w:rsidRPr="0031109B">
        <w:rPr>
          <w:rFonts w:ascii="Times New Roman" w:eastAsia="Times New Roman" w:hAnsi="Times New Roman" w:cs="Times New Roman"/>
          <w:sz w:val="24"/>
          <w:szCs w:val="24"/>
        </w:rPr>
        <w:t xml:space="preserve"> vertės už kiekvieną pavėluotą atlikti Darbus kalendorinę dieną dydžio delspinigius.</w:t>
      </w:r>
    </w:p>
    <w:p w14:paraId="68DA7327" w14:textId="77777777" w:rsidR="005F210E" w:rsidRPr="0031109B" w:rsidRDefault="00187246">
      <w:pPr>
        <w:overflowPunct w:val="0"/>
        <w:autoSpaceDE w:val="0"/>
        <w:autoSpaceDN w:val="0"/>
        <w:spacing w:after="0" w:line="240" w:lineRule="auto"/>
        <w:ind w:firstLine="851"/>
        <w:jc w:val="both"/>
        <w:textAlignment w:val="baseline"/>
        <w:rPr>
          <w:rFonts w:ascii="Times New Roman" w:eastAsia="Times New Roman" w:hAnsi="Times New Roman" w:cs="Times New Roman"/>
          <w:sz w:val="24"/>
          <w:szCs w:val="24"/>
        </w:rPr>
      </w:pPr>
      <w:r w:rsidRPr="0031109B">
        <w:rPr>
          <w:rFonts w:ascii="Times New Roman" w:eastAsia="Times New Roman" w:hAnsi="Times New Roman" w:cs="Times New Roman"/>
          <w:sz w:val="24"/>
          <w:szCs w:val="24"/>
        </w:rPr>
        <w:t>6.3. Jei Rangovas dėl savo kaltės netinkamai vykdo Sutartį, Perkančioji organizacija taiko Rangovui 200,00 Eur (du šimtai eurų) dydžio baudą už kiekvieną tokį atvejį. Šis Sutarties punktas netaikomas Sutarties 6.2 punkte numatytais atvejais (dėl Sutartyje numatytų Darbų atlikimo vėlavimo).</w:t>
      </w:r>
    </w:p>
    <w:p w14:paraId="1F808DD7" w14:textId="77777777" w:rsidR="005F210E" w:rsidRPr="0031109B" w:rsidRDefault="00187246">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31109B">
        <w:rPr>
          <w:rFonts w:ascii="Times New Roman" w:eastAsia="Times New Roman" w:hAnsi="Times New Roman" w:cs="Times New Roman"/>
          <w:sz w:val="24"/>
          <w:szCs w:val="24"/>
        </w:rPr>
        <w:t>6.4. Netesybos išskaičiuojamos iš Rangovui mokėtinų sumų.</w:t>
      </w:r>
    </w:p>
    <w:p w14:paraId="21CE2F73" w14:textId="77777777" w:rsidR="000B3607" w:rsidRPr="0031109B" w:rsidRDefault="000B3607" w:rsidP="000B4A33">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31109B">
        <w:rPr>
          <w:rFonts w:ascii="Times New Roman" w:eastAsia="Times New Roman" w:hAnsi="Times New Roman" w:cs="Times New Roman"/>
          <w:sz w:val="24"/>
          <w:szCs w:val="24"/>
        </w:rPr>
        <w:t>6.</w:t>
      </w:r>
      <w:r w:rsidR="000B4A33" w:rsidRPr="0031109B">
        <w:rPr>
          <w:rFonts w:ascii="Times New Roman" w:eastAsia="Times New Roman" w:hAnsi="Times New Roman" w:cs="Times New Roman"/>
          <w:sz w:val="24"/>
          <w:szCs w:val="24"/>
        </w:rPr>
        <w:t>5</w:t>
      </w:r>
      <w:r w:rsidRPr="0031109B">
        <w:rPr>
          <w:rFonts w:ascii="Times New Roman" w:eastAsia="Times New Roman" w:hAnsi="Times New Roman" w:cs="Times New Roman"/>
          <w:sz w:val="24"/>
          <w:szCs w:val="24"/>
        </w:rPr>
        <w:t xml:space="preserve">. Dėl Perkančiosios organizacijos kaltės neatlikus apmokėjimo už atliktus Darbus Sutartyje nustatytais terminais, Rangovo pareikalavimu Perkančioji organizacija privalo sumokėti Rangovui už kiekvieną uždelstą dieną, </w:t>
      </w:r>
      <w:r w:rsidRPr="0031109B">
        <w:rPr>
          <w:rFonts w:ascii="Times New Roman" w:eastAsia="Times New Roman" w:hAnsi="Times New Roman" w:cs="Times New Roman"/>
          <w:iCs/>
          <w:sz w:val="24"/>
          <w:szCs w:val="24"/>
        </w:rPr>
        <w:t>0,05 %</w:t>
      </w:r>
      <w:r w:rsidRPr="0031109B">
        <w:rPr>
          <w:rFonts w:ascii="Times New Roman" w:eastAsia="Times New Roman" w:hAnsi="Times New Roman" w:cs="Times New Roman"/>
          <w:sz w:val="24"/>
          <w:szCs w:val="24"/>
        </w:rPr>
        <w:t xml:space="preserve"> </w:t>
      </w:r>
      <w:r w:rsidR="000B4A33" w:rsidRPr="0031109B">
        <w:rPr>
          <w:rFonts w:ascii="Times New Roman" w:eastAsia="Times New Roman" w:hAnsi="Times New Roman" w:cs="Times New Roman"/>
          <w:sz w:val="24"/>
          <w:szCs w:val="24"/>
        </w:rPr>
        <w:t xml:space="preserve">(penkių šimtųjų) procentų </w:t>
      </w:r>
      <w:r w:rsidRPr="0031109B">
        <w:rPr>
          <w:rFonts w:ascii="Times New Roman" w:eastAsia="Times New Roman" w:hAnsi="Times New Roman" w:cs="Times New Roman"/>
          <w:sz w:val="24"/>
          <w:szCs w:val="24"/>
        </w:rPr>
        <w:t xml:space="preserve">delspinigių </w:t>
      </w:r>
      <w:r w:rsidR="000B4A33" w:rsidRPr="0031109B">
        <w:rPr>
          <w:rFonts w:ascii="Times New Roman" w:eastAsia="Times New Roman" w:hAnsi="Times New Roman" w:cs="Times New Roman"/>
          <w:sz w:val="24"/>
          <w:szCs w:val="24"/>
        </w:rPr>
        <w:t xml:space="preserve">baudą </w:t>
      </w:r>
      <w:r w:rsidRPr="0031109B">
        <w:rPr>
          <w:rFonts w:ascii="Times New Roman" w:eastAsia="Times New Roman" w:hAnsi="Times New Roman" w:cs="Times New Roman"/>
          <w:sz w:val="24"/>
          <w:szCs w:val="24"/>
        </w:rPr>
        <w:t>nuo laiku neapmokėtos sumos už kiekvieną uždelstą dieną</w:t>
      </w:r>
      <w:r w:rsidR="000B4A33" w:rsidRPr="0031109B">
        <w:rPr>
          <w:rFonts w:ascii="Times New Roman" w:eastAsia="Times New Roman" w:hAnsi="Times New Roman" w:cs="Times New Roman"/>
          <w:sz w:val="24"/>
          <w:szCs w:val="24"/>
        </w:rPr>
        <w:t>.</w:t>
      </w:r>
    </w:p>
    <w:p w14:paraId="7DFF070C" w14:textId="77777777" w:rsidR="000B3607" w:rsidRPr="0031109B" w:rsidRDefault="00187246" w:rsidP="000B4A33">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31109B">
        <w:rPr>
          <w:rFonts w:ascii="Times New Roman" w:eastAsia="Times New Roman" w:hAnsi="Times New Roman" w:cs="Times New Roman"/>
          <w:sz w:val="24"/>
          <w:szCs w:val="24"/>
        </w:rPr>
        <w:t>6.</w:t>
      </w:r>
      <w:r w:rsidR="000B4A33" w:rsidRPr="0031109B">
        <w:rPr>
          <w:rFonts w:ascii="Times New Roman" w:eastAsia="Times New Roman" w:hAnsi="Times New Roman" w:cs="Times New Roman"/>
          <w:sz w:val="24"/>
          <w:szCs w:val="24"/>
        </w:rPr>
        <w:t>6</w:t>
      </w:r>
      <w:r w:rsidRPr="0031109B">
        <w:rPr>
          <w:rFonts w:ascii="Times New Roman" w:eastAsia="Times New Roman" w:hAnsi="Times New Roman" w:cs="Times New Roman"/>
          <w:sz w:val="24"/>
          <w:szCs w:val="24"/>
        </w:rPr>
        <w:t>. Rangovas per nustatytą terminą nepašalinęs Sutarties vykdymo metu ar garantiniu laikotarpiu nustatytų defektų, Perkančiajai organizacijai atlygina Perkančiosios organizacijos patirtas išlaidas, susijusias su defektų šalinimu, ir kitus pagrįstus nuostolius.</w:t>
      </w:r>
    </w:p>
    <w:p w14:paraId="3BBE4102" w14:textId="77777777" w:rsidR="005F210E" w:rsidRPr="0031109B" w:rsidRDefault="0018724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1109B">
        <w:rPr>
          <w:rFonts w:ascii="Times New Roman" w:eastAsia="Times New Roman" w:hAnsi="Times New Roman" w:cs="Times New Roman"/>
          <w:sz w:val="24"/>
          <w:szCs w:val="24"/>
        </w:rPr>
        <w:tab/>
        <w:t xml:space="preserve">     6.</w:t>
      </w:r>
      <w:r w:rsidR="000B4A33" w:rsidRPr="0031109B">
        <w:rPr>
          <w:rFonts w:ascii="Times New Roman" w:eastAsia="Times New Roman" w:hAnsi="Times New Roman" w:cs="Times New Roman"/>
          <w:sz w:val="24"/>
          <w:szCs w:val="24"/>
        </w:rPr>
        <w:t>7</w:t>
      </w:r>
      <w:r w:rsidRPr="0031109B">
        <w:rPr>
          <w:rFonts w:ascii="Times New Roman" w:eastAsia="Times New Roman" w:hAnsi="Times New Roman" w:cs="Times New Roman"/>
          <w:sz w:val="24"/>
          <w:szCs w:val="24"/>
        </w:rPr>
        <w:t>.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Pr="0031109B">
        <w:rPr>
          <w:rFonts w:ascii="Times New Roman" w:eastAsia="Times New Roman" w:hAnsi="Times New Roman" w:cs="Times New Roman"/>
          <w:i/>
          <w:iCs/>
          <w:sz w:val="24"/>
          <w:szCs w:val="24"/>
        </w:rPr>
        <w:t xml:space="preserve">force majeure </w:t>
      </w:r>
      <w:r w:rsidRPr="0031109B">
        <w:rPr>
          <w:rFonts w:ascii="Times New Roman" w:eastAsia="Times New Roman" w:hAnsi="Times New Roman" w:cs="Times New Roman"/>
          <w:sz w:val="24"/>
          <w:szCs w:val="24"/>
        </w:rPr>
        <w:t xml:space="preserve">aplinkybės). </w:t>
      </w:r>
      <w:r w:rsidRPr="0031109B">
        <w:rPr>
          <w:rFonts w:ascii="Times New Roman" w:eastAsia="Times New Roman" w:hAnsi="Times New Roman" w:cs="Times New Roman"/>
          <w:i/>
          <w:sz w:val="24"/>
          <w:szCs w:val="24"/>
        </w:rPr>
        <w:t>Force majeure</w:t>
      </w:r>
      <w:r w:rsidRPr="0031109B">
        <w:rPr>
          <w:rFonts w:ascii="Times New Roman" w:eastAsia="Times New Roman" w:hAnsi="Times New Roman" w:cs="Times New Roman"/>
          <w:sz w:val="24"/>
          <w:szCs w:val="24"/>
        </w:rPr>
        <w:t xml:space="preserve"> aplinkybėmis nelaikoma tai, kad rinkoje nėra Darbams atlikti reikalingų Prekių, Šalis neturi reikiamų finansinių išteklių. Šalis, prašydama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Jei </w:t>
      </w:r>
      <w:r w:rsidRPr="0031109B">
        <w:rPr>
          <w:rFonts w:ascii="Times New Roman" w:eastAsia="Times New Roman" w:hAnsi="Times New Roman" w:cs="Times New Roman"/>
          <w:i/>
          <w:sz w:val="24"/>
          <w:szCs w:val="24"/>
        </w:rPr>
        <w:t>force majeure</w:t>
      </w:r>
      <w:r w:rsidRPr="0031109B">
        <w:rPr>
          <w:rFonts w:ascii="Times New Roman" w:eastAsia="Times New Roman" w:hAnsi="Times New Roman" w:cs="Times New Roman"/>
          <w:sz w:val="24"/>
          <w:szCs w:val="24"/>
        </w:rPr>
        <w:t xml:space="preserve"> aplinkybės egzistuoja daugiau kaip 3 (tris) mėnesius, bet kuri Sutartį pasirašiusi Šalis turi teisę nutraukti šią Sutartį. </w:t>
      </w:r>
    </w:p>
    <w:p w14:paraId="0CD0C811" w14:textId="77777777" w:rsidR="005F210E" w:rsidRDefault="00187246">
      <w:pPr>
        <w:tabs>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31109B">
        <w:rPr>
          <w:rFonts w:ascii="Times New Roman" w:eastAsia="Times New Roman" w:hAnsi="Times New Roman" w:cs="Times New Roman"/>
          <w:sz w:val="24"/>
          <w:szCs w:val="24"/>
        </w:rPr>
        <w:t>6.</w:t>
      </w:r>
      <w:r w:rsidR="000B4A33" w:rsidRPr="0031109B">
        <w:rPr>
          <w:rFonts w:ascii="Times New Roman" w:eastAsia="Times New Roman" w:hAnsi="Times New Roman" w:cs="Times New Roman"/>
          <w:sz w:val="24"/>
          <w:szCs w:val="24"/>
        </w:rPr>
        <w:t>8</w:t>
      </w:r>
      <w:r w:rsidRPr="0031109B">
        <w:rPr>
          <w:rFonts w:ascii="Times New Roman" w:eastAsia="Times New Roman" w:hAnsi="Times New Roman" w:cs="Times New Roman"/>
          <w:sz w:val="24"/>
          <w:szCs w:val="24"/>
        </w:rPr>
        <w:t xml:space="preserve">. Šalys susitaria laikyti šios Sutarties sąlygas, visą dokumentaciją ir informaciją, kurią Sutarties Šalys gauna viena iš kitos vykdydamos Sutartį, konfidencialia ir be išankstinio kitos Šalies rašytinio sutikimo neperduoti jokiam trečiajam asmeniui ir neskelbti visos ar dalies šios informacijos jokiai trečiajai šaliai šios Sutarties galiojimo metu ir po šios Sutarties pasibaigimo, nebent toks atskleidimas yra būtinas pagal Lietuvos Respublikoje galiojančius teisės aktus. Šalys įsipareigoja užtikrinti asmens duomenų apsaugą teisės aktų nustatyta tvarka. Konfidencialumo įsipareigojimai yra </w:t>
      </w:r>
      <w:r w:rsidRPr="0031109B">
        <w:rPr>
          <w:rFonts w:ascii="Times New Roman" w:eastAsia="Times New Roman" w:hAnsi="Times New Roman" w:cs="Times New Roman"/>
          <w:sz w:val="24"/>
          <w:szCs w:val="24"/>
        </w:rPr>
        <w:lastRenderedPageBreak/>
        <w:t>netaikomi tais atvejais, kai informacija nepažeidžiant teisės aktų ir šiame punkte nustatytų įsipareigojimų tampa visuotinai ir viešai prieinama.</w:t>
      </w:r>
      <w:r>
        <w:rPr>
          <w:rFonts w:ascii="Times New Roman" w:eastAsia="Times New Roman" w:hAnsi="Times New Roman" w:cs="Times New Roman"/>
          <w:sz w:val="24"/>
          <w:szCs w:val="24"/>
        </w:rPr>
        <w:t xml:space="preserve"> </w:t>
      </w:r>
    </w:p>
    <w:p w14:paraId="4097DB97" w14:textId="77777777" w:rsidR="005F210E" w:rsidRDefault="005F210E">
      <w:pPr>
        <w:tabs>
          <w:tab w:val="left" w:pos="567"/>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1CCFF82A" w14:textId="77777777" w:rsidR="005F210E" w:rsidRDefault="00187246">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7. SUTARTIES GALIOJIMAS</w:t>
      </w:r>
    </w:p>
    <w:p w14:paraId="71702198" w14:textId="77777777" w:rsidR="005F210E" w:rsidRDefault="005F210E">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75C5C937" w14:textId="77777777" w:rsidR="00FF0A3D" w:rsidRPr="005475DE" w:rsidRDefault="00FF0A3D" w:rsidP="00FF0A3D">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5475DE">
        <w:rPr>
          <w:rFonts w:ascii="Times New Roman" w:eastAsia="Times New Roman" w:hAnsi="Times New Roman" w:cs="Times New Roman"/>
          <w:sz w:val="24"/>
          <w:szCs w:val="24"/>
        </w:rPr>
        <w:t>.1. Ši Sutartis įsigalioja nuo jos pasirašymo dienos ir galioja iki visiško prievolių pagal šią Sutartį įvykdymo</w:t>
      </w:r>
      <w:r>
        <w:rPr>
          <w:rFonts w:ascii="Times New Roman" w:eastAsia="Times New Roman" w:hAnsi="Times New Roman" w:cs="Times New Roman"/>
          <w:sz w:val="24"/>
          <w:szCs w:val="24"/>
        </w:rPr>
        <w:t>.</w:t>
      </w:r>
      <w:r w:rsidRPr="007C0CBA">
        <w:t xml:space="preserve"> </w:t>
      </w:r>
      <w:r w:rsidRPr="007C0CBA">
        <w:rPr>
          <w:rFonts w:ascii="Times New Roman" w:eastAsia="Times New Roman" w:hAnsi="Times New Roman" w:cs="Times New Roman"/>
          <w:sz w:val="24"/>
          <w:szCs w:val="24"/>
        </w:rPr>
        <w:t>Jeigu Sutartis Šalių pasirašoma ne tą pačią dieną, bus laikoma, kad ji įsigalioja tą dieną, kai ją pasirašo antroji Sutarties Šalis.</w:t>
      </w:r>
    </w:p>
    <w:p w14:paraId="3FC52CB4" w14:textId="77777777" w:rsidR="00FF0A3D" w:rsidRPr="005475DE" w:rsidRDefault="00FF0A3D" w:rsidP="00FF0A3D">
      <w:pPr>
        <w:tabs>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5475DE">
        <w:rPr>
          <w:rFonts w:ascii="Times New Roman" w:eastAsia="Times New Roman" w:hAnsi="Times New Roman" w:cs="Times New Roman"/>
          <w:sz w:val="24"/>
          <w:szCs w:val="24"/>
        </w:rPr>
        <w:t xml:space="preserve">.2. </w:t>
      </w:r>
      <w:r w:rsidRPr="005475DE">
        <w:rPr>
          <w:rFonts w:ascii="Times New Roman" w:eastAsia="Calibri" w:hAnsi="Times New Roman" w:cs="Times New Roman"/>
          <w:color w:val="000000"/>
          <w:sz w:val="24"/>
          <w:szCs w:val="24"/>
        </w:rPr>
        <w:t xml:space="preserve">Sutarties sąlygos gali būti keičiamos vadovaujantis </w:t>
      </w:r>
      <w:r>
        <w:rPr>
          <w:rFonts w:ascii="Times New Roman" w:eastAsia="Calibri" w:hAnsi="Times New Roman" w:cs="Times New Roman"/>
          <w:color w:val="000000"/>
          <w:sz w:val="24"/>
          <w:szCs w:val="24"/>
        </w:rPr>
        <w:t xml:space="preserve">VPĮ </w:t>
      </w:r>
      <w:r w:rsidRPr="005475DE">
        <w:rPr>
          <w:rFonts w:ascii="Times New Roman" w:eastAsia="Calibri" w:hAnsi="Times New Roman" w:cs="Times New Roman"/>
          <w:color w:val="000000"/>
          <w:sz w:val="24"/>
          <w:szCs w:val="24"/>
        </w:rPr>
        <w:t>89 straipsnio nuostatomis</w:t>
      </w:r>
      <w:r>
        <w:rPr>
          <w:rFonts w:ascii="Times New Roman" w:eastAsia="Calibri" w:hAnsi="Times New Roman" w:cs="Times New Roman"/>
          <w:color w:val="000000"/>
          <w:sz w:val="24"/>
          <w:szCs w:val="24"/>
        </w:rPr>
        <w:t xml:space="preserve">. </w:t>
      </w:r>
      <w:r w:rsidRPr="00BF2103">
        <w:rPr>
          <w:rFonts w:ascii="Times New Roman" w:eastAsia="Calibri" w:hAnsi="Times New Roman" w:cs="Times New Roman"/>
          <w:color w:val="000000"/>
          <w:sz w:val="24"/>
          <w:szCs w:val="24"/>
        </w:rPr>
        <w:t>Sutarties galiojimo laikotarpiu Šalis, inicijuojanti Sutarties sąlygų pakeitimą, pateikia kitai Šaliai raštišką prašymą keisti Sutarties sąlygas bei dokumentus</w:t>
      </w:r>
      <w:r w:rsidRPr="00495AA6">
        <w:rPr>
          <w:rFonts w:ascii="Times New Roman" w:eastAsia="Calibri" w:hAnsi="Times New Roman" w:cs="Times New Roman"/>
          <w:color w:val="000000"/>
          <w:sz w:val="24"/>
          <w:szCs w:val="24"/>
        </w:rPr>
        <w:t>, pagrindžiančius</w:t>
      </w:r>
      <w:r w:rsidRPr="00BF2103">
        <w:rPr>
          <w:rFonts w:ascii="Times New Roman" w:eastAsia="Calibri" w:hAnsi="Times New Roman" w:cs="Times New Roman"/>
          <w:color w:val="000000"/>
          <w:sz w:val="24"/>
          <w:szCs w:val="24"/>
        </w:rPr>
        <w:t xml:space="preserve"> prašyme nurodytas aplinkybes.</w:t>
      </w:r>
      <w:r>
        <w:rPr>
          <w:rFonts w:ascii="Times New Roman" w:eastAsia="Calibri" w:hAnsi="Times New Roman" w:cs="Times New Roman"/>
          <w:color w:val="000000"/>
          <w:sz w:val="24"/>
          <w:szCs w:val="24"/>
        </w:rPr>
        <w:t xml:space="preserve"> Šaliai įvertinus kitos šalies pateiktas priežastis bei jas pagrindžiančius dokumentus ir jas laikant pagrįstomis, tarp Šalių pasirašomas susitarimas dėl Sutarties sąlygų pakeitimo, kuris yra neatskiriama šios Sutarties dalis. </w:t>
      </w:r>
    </w:p>
    <w:p w14:paraId="0A50DA9F" w14:textId="77777777" w:rsidR="00FF0A3D" w:rsidRPr="005475DE" w:rsidRDefault="00FF0A3D" w:rsidP="00FF0A3D">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5475DE">
        <w:rPr>
          <w:rFonts w:ascii="Times New Roman" w:eastAsia="Times New Roman" w:hAnsi="Times New Roman" w:cs="Times New Roman"/>
          <w:sz w:val="24"/>
          <w:szCs w:val="24"/>
        </w:rPr>
        <w:t>.3. Sutartis gali būti nutraukiama raštišku Šalių susitarimu</w:t>
      </w:r>
      <w:r>
        <w:rPr>
          <w:rFonts w:ascii="Times New Roman" w:eastAsia="Times New Roman" w:hAnsi="Times New Roman" w:cs="Times New Roman"/>
          <w:sz w:val="24"/>
          <w:szCs w:val="24"/>
        </w:rPr>
        <w:t xml:space="preserve">. </w:t>
      </w:r>
    </w:p>
    <w:p w14:paraId="5ADFC872" w14:textId="77777777" w:rsidR="00FF0A3D" w:rsidRPr="005475DE" w:rsidRDefault="00FF0A3D" w:rsidP="00FF0A3D">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sidRPr="005475DE">
        <w:rPr>
          <w:rFonts w:ascii="Times New Roman" w:eastAsia="Times New Roman" w:hAnsi="Times New Roman" w:cs="Times New Roman"/>
          <w:sz w:val="24"/>
          <w:szCs w:val="24"/>
        </w:rPr>
        <w:t xml:space="preserve">. Perkančioji organizacija, </w:t>
      </w:r>
      <w:r w:rsidRPr="005475DE">
        <w:rPr>
          <w:rFonts w:ascii="Times New Roman" w:eastAsia="Times New Roman" w:hAnsi="Times New Roman" w:cs="Times New Roman"/>
          <w:iCs/>
          <w:sz w:val="24"/>
          <w:szCs w:val="24"/>
        </w:rPr>
        <w:t xml:space="preserve">įspėjusi Rangovą prieš 10 </w:t>
      </w:r>
      <w:r>
        <w:rPr>
          <w:rFonts w:ascii="Times New Roman" w:eastAsia="Times New Roman" w:hAnsi="Times New Roman" w:cs="Times New Roman"/>
          <w:iCs/>
          <w:sz w:val="24"/>
          <w:szCs w:val="24"/>
        </w:rPr>
        <w:t xml:space="preserve">(dešimt) </w:t>
      </w:r>
      <w:r w:rsidRPr="005475DE">
        <w:rPr>
          <w:rFonts w:ascii="Times New Roman" w:eastAsia="Times New Roman" w:hAnsi="Times New Roman" w:cs="Times New Roman"/>
          <w:iCs/>
          <w:sz w:val="24"/>
          <w:szCs w:val="24"/>
        </w:rPr>
        <w:t xml:space="preserve">kalendorinių dienų, gali nutraukti Sutartį </w:t>
      </w:r>
      <w:r>
        <w:rPr>
          <w:rFonts w:ascii="Times New Roman" w:eastAsia="Times New Roman" w:hAnsi="Times New Roman" w:cs="Times New Roman"/>
          <w:iCs/>
          <w:sz w:val="24"/>
          <w:szCs w:val="24"/>
        </w:rPr>
        <w:t xml:space="preserve">vienašališkai </w:t>
      </w:r>
      <w:r w:rsidRPr="005475DE">
        <w:rPr>
          <w:rFonts w:ascii="Times New Roman" w:eastAsia="Times New Roman" w:hAnsi="Times New Roman" w:cs="Times New Roman"/>
          <w:iCs/>
          <w:sz w:val="24"/>
          <w:szCs w:val="24"/>
        </w:rPr>
        <w:t>šiais atvejais:</w:t>
      </w:r>
      <w:r w:rsidRPr="005475DE">
        <w:rPr>
          <w:rFonts w:ascii="Times New Roman" w:eastAsia="Times New Roman" w:hAnsi="Times New Roman" w:cs="Times New Roman"/>
          <w:sz w:val="24"/>
          <w:szCs w:val="24"/>
        </w:rPr>
        <w:t xml:space="preserve"> </w:t>
      </w:r>
    </w:p>
    <w:p w14:paraId="5619B094" w14:textId="77777777" w:rsidR="00FF0A3D" w:rsidRDefault="00FF0A3D" w:rsidP="00FF0A3D">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sidRPr="005475DE">
        <w:rPr>
          <w:rFonts w:ascii="Times New Roman" w:eastAsia="Times New Roman" w:hAnsi="Times New Roman" w:cs="Times New Roman"/>
          <w:sz w:val="24"/>
          <w:szCs w:val="24"/>
        </w:rPr>
        <w:t xml:space="preserve">.1. </w:t>
      </w:r>
      <w:r w:rsidRPr="00250821">
        <w:rPr>
          <w:rFonts w:ascii="Times New Roman" w:eastAsia="Times New Roman" w:hAnsi="Times New Roman" w:cs="Times New Roman"/>
          <w:sz w:val="24"/>
          <w:szCs w:val="24"/>
        </w:rPr>
        <w:t>paaiškėjo aplinkybės, nustatytos VPĮ 90 straipsnio 1 dalyje;</w:t>
      </w:r>
    </w:p>
    <w:p w14:paraId="3297FE93" w14:textId="77777777" w:rsidR="00FF0A3D" w:rsidRDefault="00FF0A3D" w:rsidP="00FF0A3D">
      <w:pPr>
        <w:tabs>
          <w:tab w:val="left" w:pos="567"/>
        </w:tabs>
        <w:overflowPunct w:val="0"/>
        <w:autoSpaceDE w:val="0"/>
        <w:autoSpaceDN w:val="0"/>
        <w:adjustRightInd w:val="0"/>
        <w:spacing w:after="0" w:line="240" w:lineRule="auto"/>
        <w:ind w:firstLine="851"/>
        <w:jc w:val="both"/>
        <w:textAlignment w:val="baseline"/>
        <w:rPr>
          <w:rFonts w:ascii="Times New Roman" w:eastAsia="Calibri" w:hAnsi="Times New Roman" w:cs="Times New Roman"/>
          <w:iCs/>
          <w:sz w:val="24"/>
          <w:szCs w:val="24"/>
        </w:rPr>
      </w:pPr>
      <w:r>
        <w:rPr>
          <w:rFonts w:ascii="Times New Roman" w:eastAsia="Calibri" w:hAnsi="Times New Roman" w:cs="Times New Roman"/>
          <w:iCs/>
          <w:sz w:val="24"/>
          <w:szCs w:val="24"/>
        </w:rPr>
        <w:t>7.4</w:t>
      </w:r>
      <w:r w:rsidRPr="005475DE">
        <w:rPr>
          <w:rFonts w:ascii="Times New Roman" w:eastAsia="Calibri" w:hAnsi="Times New Roman" w:cs="Times New Roman"/>
          <w:iCs/>
          <w:sz w:val="24"/>
          <w:szCs w:val="24"/>
        </w:rPr>
        <w:t xml:space="preserve">.2. kai Rangovas per </w:t>
      </w:r>
      <w:r>
        <w:rPr>
          <w:rFonts w:ascii="Times New Roman" w:eastAsia="Calibri" w:hAnsi="Times New Roman" w:cs="Times New Roman"/>
          <w:iCs/>
          <w:sz w:val="24"/>
          <w:szCs w:val="24"/>
        </w:rPr>
        <w:t xml:space="preserve">Perkančiosios organizacijos </w:t>
      </w:r>
      <w:r w:rsidRPr="005475DE">
        <w:rPr>
          <w:rFonts w:ascii="Times New Roman" w:eastAsia="Calibri" w:hAnsi="Times New Roman" w:cs="Times New Roman"/>
          <w:iCs/>
          <w:sz w:val="24"/>
          <w:szCs w:val="24"/>
        </w:rPr>
        <w:t xml:space="preserve">nustatytą </w:t>
      </w:r>
      <w:r>
        <w:rPr>
          <w:rFonts w:ascii="Times New Roman" w:eastAsia="Calibri" w:hAnsi="Times New Roman" w:cs="Times New Roman"/>
          <w:iCs/>
          <w:sz w:val="24"/>
          <w:szCs w:val="24"/>
        </w:rPr>
        <w:t xml:space="preserve">protingą terminą </w:t>
      </w:r>
      <w:r w:rsidRPr="005475DE">
        <w:rPr>
          <w:rFonts w:ascii="Times New Roman" w:eastAsia="Calibri" w:hAnsi="Times New Roman" w:cs="Times New Roman"/>
          <w:iCs/>
          <w:sz w:val="24"/>
          <w:szCs w:val="24"/>
        </w:rPr>
        <w:t>neįvykdo Perkančiosios organizacijos nurodymo ištaisyti netinkamai vykdomus sutartinius įsipareigojimus;</w:t>
      </w:r>
    </w:p>
    <w:p w14:paraId="0C0E1AF5" w14:textId="77777777" w:rsidR="00FF0A3D" w:rsidRPr="005475DE" w:rsidRDefault="00FF0A3D" w:rsidP="00FF0A3D">
      <w:pPr>
        <w:tabs>
          <w:tab w:val="left" w:pos="567"/>
        </w:tabs>
        <w:spacing w:after="0" w:line="240" w:lineRule="auto"/>
        <w:ind w:firstLine="851"/>
        <w:jc w:val="both"/>
        <w:rPr>
          <w:rFonts w:ascii="Times New Roman" w:eastAsia="Calibri" w:hAnsi="Times New Roman" w:cs="Times New Roman"/>
          <w:iCs/>
          <w:sz w:val="24"/>
          <w:szCs w:val="24"/>
        </w:rPr>
      </w:pPr>
      <w:r>
        <w:rPr>
          <w:rFonts w:ascii="Times New Roman" w:eastAsia="Calibri" w:hAnsi="Times New Roman" w:cs="Times New Roman"/>
          <w:iCs/>
          <w:sz w:val="24"/>
          <w:szCs w:val="24"/>
        </w:rPr>
        <w:t>7.4</w:t>
      </w:r>
      <w:r w:rsidRPr="005475DE">
        <w:rPr>
          <w:rFonts w:ascii="Times New Roman" w:eastAsia="Calibri" w:hAnsi="Times New Roman" w:cs="Times New Roman"/>
          <w:iCs/>
          <w:sz w:val="24"/>
          <w:szCs w:val="24"/>
        </w:rPr>
        <w:t xml:space="preserve">.3. kai Rangovas perleidžia </w:t>
      </w:r>
      <w:r>
        <w:rPr>
          <w:rFonts w:ascii="Times New Roman" w:eastAsia="Calibri" w:hAnsi="Times New Roman" w:cs="Times New Roman"/>
          <w:iCs/>
          <w:sz w:val="24"/>
          <w:szCs w:val="24"/>
        </w:rPr>
        <w:t xml:space="preserve">kitiems asmenims </w:t>
      </w:r>
      <w:r w:rsidRPr="005475DE">
        <w:rPr>
          <w:rFonts w:ascii="Times New Roman" w:eastAsia="Calibri" w:hAnsi="Times New Roman" w:cs="Times New Roman"/>
          <w:iCs/>
          <w:sz w:val="24"/>
          <w:szCs w:val="24"/>
        </w:rPr>
        <w:t xml:space="preserve">sutartinių įsipareigojimų vykdymą be Perkančiosios organizacijos </w:t>
      </w:r>
      <w:r>
        <w:rPr>
          <w:rFonts w:ascii="Times New Roman" w:eastAsia="Calibri" w:hAnsi="Times New Roman" w:cs="Times New Roman"/>
          <w:iCs/>
          <w:sz w:val="24"/>
          <w:szCs w:val="24"/>
        </w:rPr>
        <w:t xml:space="preserve">rašytinio </w:t>
      </w:r>
      <w:r w:rsidRPr="005475DE">
        <w:rPr>
          <w:rFonts w:ascii="Times New Roman" w:eastAsia="Calibri" w:hAnsi="Times New Roman" w:cs="Times New Roman"/>
          <w:iCs/>
          <w:sz w:val="24"/>
          <w:szCs w:val="24"/>
        </w:rPr>
        <w:t>leidimo;</w:t>
      </w:r>
    </w:p>
    <w:p w14:paraId="142CDC68" w14:textId="77777777" w:rsidR="00FF0A3D" w:rsidRDefault="00FF0A3D" w:rsidP="00FF0A3D">
      <w:pPr>
        <w:tabs>
          <w:tab w:val="left" w:pos="567"/>
        </w:tabs>
        <w:spacing w:after="0" w:line="240" w:lineRule="auto"/>
        <w:ind w:firstLine="851"/>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7.4.4. </w:t>
      </w:r>
      <w:r w:rsidRPr="005475DE">
        <w:rPr>
          <w:rFonts w:ascii="Times New Roman" w:eastAsia="Calibri" w:hAnsi="Times New Roman" w:cs="Times New Roman"/>
          <w:iCs/>
          <w:sz w:val="24"/>
          <w:szCs w:val="24"/>
        </w:rPr>
        <w:t>kai Rangovas bankrutuoja arba yra likviduojamas, kai sustabdo ūkinę veiklą, arba kai įstatymuose ir kituose teisės aktuose nustatyta tvarka susidaro analogiška situacija.</w:t>
      </w:r>
    </w:p>
    <w:p w14:paraId="18104C7D" w14:textId="77777777" w:rsidR="00FF0A3D" w:rsidRDefault="00FF0A3D" w:rsidP="00FF0A3D">
      <w:pPr>
        <w:tabs>
          <w:tab w:val="left" w:pos="567"/>
        </w:tabs>
        <w:spacing w:after="0" w:line="240" w:lineRule="auto"/>
        <w:ind w:firstLine="851"/>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7.5. Rangovas vienašališkai gali nutraukti Sutartį tik dėl svarbių priežasčių, apie tai įspėjęs Perkančiąją organizaciją prieš 30 (trisdešimt) kalendorinių dienų. Tokiu atveju Rangovas atlygina Perkančiajai organizacijai dėl to patirtus nuostolius ir žalą. </w:t>
      </w:r>
    </w:p>
    <w:p w14:paraId="44530E8F" w14:textId="77777777" w:rsidR="00FF0A3D" w:rsidRPr="005475DE" w:rsidRDefault="00FF0A3D" w:rsidP="00FF0A3D">
      <w:pPr>
        <w:tabs>
          <w:tab w:val="left" w:pos="567"/>
          <w:tab w:val="left" w:pos="1276"/>
        </w:tabs>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Pr>
          <w:rFonts w:ascii="Times New Roman" w:eastAsia="Times New Roman" w:hAnsi="Times New Roman" w:cs="Times New Roman"/>
          <w:sz w:val="24"/>
          <w:szCs w:val="24"/>
        </w:rPr>
        <w:t xml:space="preserve">7.5. Sutartis gali būti nutraukta kitais teisės aktuose numatytais pagrindais. </w:t>
      </w:r>
    </w:p>
    <w:p w14:paraId="416251CD" w14:textId="77777777" w:rsidR="00FF0A3D" w:rsidRPr="005475DE" w:rsidRDefault="00FF0A3D" w:rsidP="00FF0A3D">
      <w:pPr>
        <w:tabs>
          <w:tab w:val="left" w:pos="567"/>
          <w:tab w:val="num" w:pos="720"/>
        </w:tabs>
        <w:spacing w:after="0" w:line="240" w:lineRule="auto"/>
        <w:ind w:firstLine="851"/>
        <w:jc w:val="both"/>
        <w:rPr>
          <w:rFonts w:ascii="Times New Roman" w:eastAsia="Calibri" w:hAnsi="Times New Roman" w:cs="Times New Roman"/>
          <w:iCs/>
          <w:sz w:val="24"/>
          <w:szCs w:val="24"/>
        </w:rPr>
      </w:pPr>
      <w:r>
        <w:rPr>
          <w:rFonts w:ascii="Times New Roman" w:eastAsia="Calibri" w:hAnsi="Times New Roman" w:cs="Times New Roman"/>
          <w:iCs/>
          <w:sz w:val="24"/>
          <w:szCs w:val="24"/>
        </w:rPr>
        <w:t>7</w:t>
      </w:r>
      <w:r w:rsidRPr="005475DE">
        <w:rPr>
          <w:rFonts w:ascii="Times New Roman" w:eastAsia="Calibri" w:hAnsi="Times New Roman" w:cs="Times New Roman"/>
          <w:iCs/>
          <w:sz w:val="24"/>
          <w:szCs w:val="24"/>
        </w:rPr>
        <w:t>.</w:t>
      </w:r>
      <w:r>
        <w:rPr>
          <w:rFonts w:ascii="Times New Roman" w:eastAsia="Calibri" w:hAnsi="Times New Roman" w:cs="Times New Roman"/>
          <w:iCs/>
          <w:sz w:val="24"/>
          <w:szCs w:val="24"/>
        </w:rPr>
        <w:t>6</w:t>
      </w:r>
      <w:r w:rsidRPr="005475DE">
        <w:rPr>
          <w:rFonts w:ascii="Times New Roman" w:eastAsia="Calibri" w:hAnsi="Times New Roman" w:cs="Times New Roman"/>
          <w:iCs/>
          <w:sz w:val="24"/>
          <w:szCs w:val="24"/>
        </w:rPr>
        <w:t>. Jei Sutartis nutraukia</w:t>
      </w:r>
      <w:r>
        <w:rPr>
          <w:rFonts w:ascii="Times New Roman" w:eastAsia="Calibri" w:hAnsi="Times New Roman" w:cs="Times New Roman"/>
          <w:iCs/>
          <w:sz w:val="24"/>
          <w:szCs w:val="24"/>
        </w:rPr>
        <w:t xml:space="preserve">ma Perkančiosios organizacijos vienašališkai dėl nuo Rangovo veiksmų priklausančių aplinkybių, dėl to Perkančiajai organizacijai susidarę </w:t>
      </w:r>
      <w:r w:rsidRPr="005475DE">
        <w:rPr>
          <w:rFonts w:ascii="Times New Roman" w:eastAsia="Calibri" w:hAnsi="Times New Roman" w:cs="Times New Roman"/>
          <w:iCs/>
          <w:sz w:val="24"/>
          <w:szCs w:val="24"/>
        </w:rPr>
        <w:t xml:space="preserve">nuostoliai ir (ar) patirtos išlaidos </w:t>
      </w:r>
      <w:r>
        <w:rPr>
          <w:rFonts w:ascii="Times New Roman" w:eastAsia="Calibri" w:hAnsi="Times New Roman" w:cs="Times New Roman"/>
          <w:iCs/>
          <w:sz w:val="24"/>
          <w:szCs w:val="24"/>
        </w:rPr>
        <w:t xml:space="preserve">gali būti </w:t>
      </w:r>
      <w:r w:rsidRPr="005475DE">
        <w:rPr>
          <w:rFonts w:ascii="Times New Roman" w:eastAsia="Calibri" w:hAnsi="Times New Roman" w:cs="Times New Roman"/>
          <w:iCs/>
          <w:sz w:val="24"/>
          <w:szCs w:val="24"/>
        </w:rPr>
        <w:t>išskaičiuojamos iš Rangovui mokėtinų sumų.</w:t>
      </w:r>
    </w:p>
    <w:p w14:paraId="73E8F4BE" w14:textId="77777777" w:rsidR="00FF0A3D" w:rsidRPr="003A3752" w:rsidRDefault="00FF0A3D" w:rsidP="00FF0A3D">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Pr="005475DE">
        <w:rPr>
          <w:rFonts w:ascii="Times New Roman" w:eastAsia="Times New Roman" w:hAnsi="Times New Roman" w:cs="Times New Roman"/>
          <w:sz w:val="24"/>
          <w:szCs w:val="24"/>
        </w:rPr>
        <w:t>. Nutraukus Sutartį ar jai pasibaigus, lieka galioti šios Sutarties nuostatos, susijusios su atsakomybe ir atsiskaitymais tarp Šalių pagal šią Sutartį, taip pat visos kitos šios Sutarties nuostatos, kurios išlieka galioti po Sutarties nutraukimo arba turi išlikti galioti, kad būtų visiškai įvykdyta ši Sutartis.</w:t>
      </w:r>
    </w:p>
    <w:p w14:paraId="4B0223F8" w14:textId="77777777" w:rsidR="005F210E" w:rsidRDefault="005F210E">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14:paraId="2C2AC02E" w14:textId="77777777" w:rsidR="005F210E" w:rsidRDefault="00187246">
      <w:pPr>
        <w:tabs>
          <w:tab w:val="left" w:pos="567"/>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8. SUBRANGOVAI IR JŲ KEITIMO TVARKA</w:t>
      </w:r>
    </w:p>
    <w:p w14:paraId="7F1B6B71" w14:textId="77777777" w:rsidR="005F210E" w:rsidRDefault="00187246">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(jeigu bus pasitelkiami subrangovai)</w:t>
      </w:r>
    </w:p>
    <w:p w14:paraId="59F5B9DF" w14:textId="77777777" w:rsidR="005F210E" w:rsidRDefault="005F210E">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14:paraId="42E88889" w14:textId="77777777" w:rsidR="00FF0A3D" w:rsidRPr="0031109B" w:rsidRDefault="00187246">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31109B">
        <w:rPr>
          <w:rFonts w:ascii="Times New Roman" w:eastAsia="Times New Roman" w:hAnsi="Times New Roman" w:cs="Times New Roman"/>
          <w:sz w:val="24"/>
          <w:szCs w:val="24"/>
        </w:rPr>
        <w:t xml:space="preserve">8.1. Rangovas </w:t>
      </w:r>
      <w:r w:rsidR="00FF0A3D" w:rsidRPr="0031109B">
        <w:rPr>
          <w:rFonts w:ascii="Times New Roman" w:eastAsia="Times New Roman" w:hAnsi="Times New Roman" w:cs="Times New Roman"/>
          <w:sz w:val="24"/>
          <w:szCs w:val="24"/>
        </w:rPr>
        <w:t>ne</w:t>
      </w:r>
      <w:r w:rsidRPr="0031109B">
        <w:rPr>
          <w:rFonts w:ascii="Times New Roman" w:eastAsia="Times New Roman" w:hAnsi="Times New Roman" w:cs="Times New Roman"/>
          <w:sz w:val="24"/>
          <w:szCs w:val="24"/>
        </w:rPr>
        <w:t>numato pasitelkti subrangovą</w:t>
      </w:r>
      <w:r w:rsidR="00FF0A3D" w:rsidRPr="0031109B">
        <w:rPr>
          <w:rFonts w:ascii="Times New Roman" w:eastAsia="Times New Roman" w:hAnsi="Times New Roman" w:cs="Times New Roman"/>
          <w:sz w:val="24"/>
          <w:szCs w:val="24"/>
        </w:rPr>
        <w:t xml:space="preserve"> (subrangovus). </w:t>
      </w:r>
    </w:p>
    <w:p w14:paraId="6DCAD884" w14:textId="77777777" w:rsidR="005F210E" w:rsidRPr="0031109B" w:rsidRDefault="00187246">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31109B">
        <w:rPr>
          <w:rFonts w:ascii="Times New Roman" w:eastAsia="Times New Roman" w:hAnsi="Times New Roman" w:cs="Times New Roman"/>
          <w:sz w:val="24"/>
          <w:szCs w:val="24"/>
        </w:rPr>
        <w:t>8.2. Sutarties 8.1 punkte nurodytą subrangovą Rangovas gali pakeisti tik esant objektyvioms priežastims, gavęs Perkančiosios organizacijos rašytinį sutikimą. Pažeidus šią tvarką bus laikoma, kad Rangovas pažeidė esmines Sutarties sąlygas, dėl to Perkančioji organizacija gali vienašališkai nutraukti šią Sutartį.</w:t>
      </w:r>
    </w:p>
    <w:p w14:paraId="19E13D9C" w14:textId="77777777" w:rsidR="005F210E" w:rsidRDefault="00187246">
      <w:pPr>
        <w:tabs>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31109B">
        <w:rPr>
          <w:rFonts w:ascii="Times New Roman" w:eastAsia="Times New Roman" w:hAnsi="Times New Roman" w:cs="Times New Roman"/>
          <w:sz w:val="24"/>
          <w:szCs w:val="24"/>
        </w:rPr>
        <w:t>8.3.Subrangovo pasitelkimas neatleidžia Perkančiosios organizacijos nuo atsakomybės vykdant šią Sutartį. Už subrangovo (subrangovų) įsipareigojimų nevykdymą arba netinkamą jų vykdymą atsako Rangovas.</w:t>
      </w:r>
    </w:p>
    <w:p w14:paraId="710554AC" w14:textId="77777777" w:rsidR="005F210E" w:rsidRDefault="005F210E">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4"/>
        </w:rPr>
      </w:pPr>
    </w:p>
    <w:p w14:paraId="748E43DE" w14:textId="77777777" w:rsidR="005F210E" w:rsidRDefault="00187246">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9. BAIGIAMOSIOS NUOSTATOS</w:t>
      </w:r>
    </w:p>
    <w:p w14:paraId="10CE7F62" w14:textId="77777777" w:rsidR="005F210E" w:rsidRDefault="005F210E">
      <w:pPr>
        <w:tabs>
          <w:tab w:val="left" w:pos="567"/>
        </w:tabs>
        <w:autoSpaceDE w:val="0"/>
        <w:autoSpaceDN w:val="0"/>
        <w:adjustRightInd w:val="0"/>
        <w:spacing w:after="0" w:line="240" w:lineRule="auto"/>
        <w:rPr>
          <w:rFonts w:ascii="Times New Roman" w:eastAsia="Times New Roman" w:hAnsi="Times New Roman" w:cs="Times New Roman"/>
          <w:b/>
          <w:sz w:val="24"/>
          <w:szCs w:val="24"/>
        </w:rPr>
      </w:pPr>
    </w:p>
    <w:p w14:paraId="5CF97D16" w14:textId="77777777" w:rsidR="005F210E" w:rsidRDefault="00187246">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9.1. Šiai Sutarčiai ir visoms iš šios Sutarties atsirandančioms teisėms ir pareigoms taikomi Lietuvos Respublikos teisės aktai. Sutartis sudaryta ir turi būti aiškinama pagal Lietuvos Respublikos teisę.</w:t>
      </w:r>
    </w:p>
    <w:p w14:paraId="6A408E74" w14:textId="77777777" w:rsidR="005F210E" w:rsidRDefault="00187246">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Visi ginčai, kylantys iš Sutarties ar susiję su Sutartimi yra sprendžiami derybų būdu. Šalims nepavykus susitarti derybų būdu, bet kokie ginčai dėl Sutarties sprendžiami kompetentingame Lietuvos Respublikos teisme.</w:t>
      </w:r>
    </w:p>
    <w:p w14:paraId="49A5F3B2" w14:textId="77777777" w:rsidR="005F210E" w:rsidRDefault="00187246">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9.3. Perkančioji organizacija Sutarties vykdymui organizuoti skiria atstovus:</w:t>
      </w:r>
    </w:p>
    <w:p w14:paraId="7E82E1A8" w14:textId="3487F7C7" w:rsidR="005F210E" w:rsidRDefault="00187246">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9.3.</w:t>
      </w:r>
      <w:r w:rsidR="00C24E7C">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Sutarties vykdymui –</w:t>
      </w:r>
      <w:r w:rsidR="00DF2C33">
        <w:rPr>
          <w:rFonts w:ascii="Times New Roman" w:hAnsi="Times New Roman" w:cs="Times New Roman"/>
          <w:iCs/>
          <w:sz w:val="24"/>
          <w:szCs w:val="24"/>
          <w:lang w:eastAsia="lt-LT"/>
        </w:rPr>
        <w:t>___________________________________</w:t>
      </w:r>
      <w:r w:rsidR="00C24E7C">
        <w:rPr>
          <w:rFonts w:ascii="Times New Roman" w:hAnsi="Times New Roman" w:cs="Times New Roman"/>
          <w:iCs/>
          <w:sz w:val="24"/>
          <w:szCs w:val="24"/>
          <w:lang w:eastAsia="lt-LT"/>
        </w:rPr>
        <w:t>;</w:t>
      </w:r>
    </w:p>
    <w:p w14:paraId="7E17DCBE" w14:textId="1A28F24C" w:rsidR="005F210E" w:rsidRDefault="00187246">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9.3.</w:t>
      </w:r>
      <w:r w:rsidR="00E7644E">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Sutarties ir jos pakeitimų paskelbimui pagal VPĮ 86 straipsnio 9 dalies nuostatas -</w:t>
      </w:r>
      <w:r>
        <w:rPr>
          <w:rFonts w:ascii="Times New Roman" w:hAnsi="Times New Roman" w:cs="Times New Roman"/>
          <w:iCs/>
          <w:sz w:val="24"/>
          <w:szCs w:val="24"/>
          <w:lang w:eastAsia="lt-LT"/>
        </w:rPr>
        <w:t xml:space="preserve"> STT Veiklos administravimo valdybos Pirkimų ir dokumentų valdymo skyriaus vyr</w:t>
      </w:r>
      <w:r w:rsidR="00C24E7C">
        <w:rPr>
          <w:rFonts w:ascii="Times New Roman" w:hAnsi="Times New Roman" w:cs="Times New Roman"/>
          <w:iCs/>
          <w:sz w:val="24"/>
          <w:szCs w:val="24"/>
          <w:lang w:eastAsia="lt-LT"/>
        </w:rPr>
        <w:t>esniąją</w:t>
      </w:r>
      <w:r>
        <w:rPr>
          <w:rFonts w:ascii="Times New Roman" w:hAnsi="Times New Roman" w:cs="Times New Roman"/>
          <w:iCs/>
          <w:sz w:val="24"/>
          <w:szCs w:val="24"/>
          <w:lang w:eastAsia="lt-LT"/>
        </w:rPr>
        <w:t xml:space="preserve"> specialistę</w:t>
      </w:r>
      <w:r>
        <w:rPr>
          <w:rFonts w:ascii="Times New Roman" w:eastAsia="Times New Roman" w:hAnsi="Times New Roman" w:cs="Times New Roman"/>
          <w:bCs/>
          <w:sz w:val="24"/>
          <w:szCs w:val="24"/>
        </w:rPr>
        <w:t xml:space="preserve"> </w:t>
      </w:r>
      <w:r w:rsidR="00C24E7C">
        <w:rPr>
          <w:rFonts w:ascii="Times New Roman" w:hAnsi="Times New Roman" w:cs="Times New Roman"/>
          <w:sz w:val="24"/>
          <w:szCs w:val="24"/>
        </w:rPr>
        <w:t xml:space="preserve">Laimą </w:t>
      </w:r>
      <w:proofErr w:type="spellStart"/>
      <w:r w:rsidR="00C24E7C">
        <w:rPr>
          <w:rFonts w:ascii="Times New Roman" w:hAnsi="Times New Roman" w:cs="Times New Roman"/>
          <w:sz w:val="24"/>
          <w:szCs w:val="24"/>
        </w:rPr>
        <w:t>Ratkevičienę</w:t>
      </w:r>
      <w:proofErr w:type="spellEnd"/>
      <w:r>
        <w:rPr>
          <w:rFonts w:ascii="Times New Roman" w:hAnsi="Times New Roman" w:cs="Times New Roman"/>
          <w:sz w:val="24"/>
          <w:szCs w:val="24"/>
        </w:rPr>
        <w:t>, tel. +370 706 62 74</w:t>
      </w:r>
      <w:r w:rsidR="00C24E7C">
        <w:rPr>
          <w:rFonts w:ascii="Times New Roman" w:hAnsi="Times New Roman" w:cs="Times New Roman"/>
          <w:sz w:val="24"/>
          <w:szCs w:val="24"/>
        </w:rPr>
        <w:t>7</w:t>
      </w:r>
      <w:r>
        <w:rPr>
          <w:rFonts w:ascii="Times New Roman" w:hAnsi="Times New Roman" w:cs="Times New Roman"/>
          <w:bCs/>
          <w:sz w:val="24"/>
          <w:szCs w:val="24"/>
        </w:rPr>
        <w:t>.</w:t>
      </w:r>
    </w:p>
    <w:p w14:paraId="747C68D2" w14:textId="6B365D65" w:rsidR="005F210E" w:rsidRDefault="00187246">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AD011A">
        <w:rPr>
          <w:rFonts w:ascii="Times New Roman" w:eastAsia="Times New Roman" w:hAnsi="Times New Roman" w:cs="Times New Roman"/>
          <w:bCs/>
          <w:sz w:val="24"/>
          <w:szCs w:val="24"/>
        </w:rPr>
        <w:t>9.4. Rangovas Sutarties vykdymui skiria:</w:t>
      </w:r>
      <w:r w:rsidR="00DF2C33">
        <w:rPr>
          <w:rFonts w:ascii="Times New Roman" w:eastAsia="Times New Roman" w:hAnsi="Times New Roman" w:cs="Times New Roman"/>
          <w:bCs/>
          <w:sz w:val="24"/>
          <w:szCs w:val="24"/>
        </w:rPr>
        <w:t>__________________________</w:t>
      </w:r>
      <w:r w:rsidRPr="00AD011A">
        <w:rPr>
          <w:rFonts w:ascii="Times New Roman" w:eastAsia="Times New Roman" w:hAnsi="Times New Roman" w:cs="Times New Roman"/>
          <w:bCs/>
          <w:sz w:val="24"/>
          <w:szCs w:val="24"/>
        </w:rPr>
        <w:t>.</w:t>
      </w:r>
      <w:r w:rsidR="004A15F7">
        <w:rPr>
          <w:rFonts w:ascii="Times New Roman" w:eastAsia="Times New Roman" w:hAnsi="Times New Roman" w:cs="Times New Roman"/>
          <w:bCs/>
          <w:sz w:val="24"/>
          <w:szCs w:val="24"/>
        </w:rPr>
        <w:t xml:space="preserve"> </w:t>
      </w:r>
    </w:p>
    <w:p w14:paraId="63CE2D9C" w14:textId="77777777" w:rsidR="005F210E" w:rsidRDefault="00187246">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9.5. Jei pasikeičia atsakingi asmenys, Šalies adresas ir (ar) kiti duomenys, tokia Šalis turi informuoti kitą Šalį pranešdama apie tai bent prieš 3 (tris) darbo dienas. Už Sutarties administravimą ir vykdymą atsakingų darbuotojų pasikeitimas nelaikomas Sutarties keitimu.</w:t>
      </w:r>
    </w:p>
    <w:p w14:paraId="77B8941B" w14:textId="77777777" w:rsidR="005F210E" w:rsidRDefault="00187246">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9.6. 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 </w:t>
      </w:r>
    </w:p>
    <w:p w14:paraId="7F16D939" w14:textId="77777777" w:rsidR="005F210E" w:rsidRDefault="00187246">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9.7. Visi dokumentai, minimi šioje Sutartyje, taip pat viešojo pirkimo, kurio rezultatais vadovaujantis sudaryta Sutartis, dokumentai (taip kaip jie suprantami pagal VPĮ 2 straipsnio 39 dalyje) yra neatskiriama šios Sutarties dalis ir sudaro vieną visumą.</w:t>
      </w:r>
    </w:p>
    <w:p w14:paraId="2A986502" w14:textId="77777777" w:rsidR="005F210E" w:rsidRDefault="00187246">
      <w:pPr>
        <w:tabs>
          <w:tab w:val="left" w:pos="567"/>
          <w:tab w:val="left" w:pos="720"/>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 xml:space="preserve">9.8. </w:t>
      </w:r>
      <w:r>
        <w:rPr>
          <w:rFonts w:ascii="Times New Roman" w:hAnsi="Times New Roman" w:cs="Times New Roman"/>
          <w:sz w:val="24"/>
          <w:szCs w:val="24"/>
        </w:rPr>
        <w:t>Ši Sutartis sudaryta dviem vienodą teisinę galią turinčiais egzemplioriais, kurių po vieną tenka kiekvienai Sutarties Šaliai. Kai Sutartį Šalys pasirašo kvalifikuotais elektroniniais parašais, pasirašomas 1 (vienas) elektroninis Sutarties egzempliorius, kuriuo Šalys pasidalina elektroninių ryšių priemonėmis.</w:t>
      </w:r>
    </w:p>
    <w:p w14:paraId="3367B699" w14:textId="77777777" w:rsidR="005F210E" w:rsidRDefault="00187246">
      <w:pPr>
        <w:tabs>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rPr>
        <w:t xml:space="preserve">9.9. Jei Rangovas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Rangovas sužino iš savo turimų ar turėtų sutartinių santykių su STT, šis, vadovaudamasis Informacijos apie pažeidimus Lietuvos Respublikos specialiųjų tyrimų tarnyboje tvarkos aprašu, patvirtintu STT direktoriaus 2011 m. birželio 28 d. įsakymu Nr. 2-215, turi pareigą apie tai pranešti kreipdamiesi tiesiogiai į STT, el. paštu </w:t>
      </w:r>
      <w:hyperlink r:id="rId8" w:history="1">
        <w:r>
          <w:rPr>
            <w:rStyle w:val="Hipersaitas"/>
            <w:rFonts w:ascii="Times New Roman" w:eastAsia="Times New Roman" w:hAnsi="Times New Roman" w:cs="Times New Roman"/>
            <w:color w:val="0000FF"/>
            <w:sz w:val="24"/>
            <w:szCs w:val="24"/>
          </w:rPr>
          <w:t>pazeidimai@stt.lt</w:t>
        </w:r>
      </w:hyperlink>
      <w:r>
        <w:rPr>
          <w:rFonts w:ascii="Times New Roman" w:eastAsia="Times New Roman" w:hAnsi="Times New Roman" w:cs="Times New Roman"/>
          <w:color w:val="0000FF"/>
          <w:sz w:val="24"/>
          <w:szCs w:val="24"/>
        </w:rPr>
        <w:t>,</w:t>
      </w:r>
      <w:r>
        <w:rPr>
          <w:rFonts w:ascii="Times New Roman" w:eastAsia="Times New Roman" w:hAnsi="Times New Roman" w:cs="Times New Roman"/>
          <w:sz w:val="24"/>
          <w:szCs w:val="24"/>
        </w:rPr>
        <w:t xml:space="preserve"> ar kitu Rangovui priimtinu būdu.</w:t>
      </w:r>
      <w:r>
        <w:rPr>
          <w:rFonts w:ascii="Times New Roman" w:eastAsia="Times New Roman" w:hAnsi="Times New Roman" w:cs="Times New Roman"/>
          <w:b/>
          <w:sz w:val="24"/>
          <w:szCs w:val="24"/>
          <w:lang w:eastAsia="lt-LT"/>
        </w:rPr>
        <w:t xml:space="preserve"> </w:t>
      </w:r>
    </w:p>
    <w:p w14:paraId="2CD4E041" w14:textId="77777777" w:rsidR="005F210E" w:rsidRDefault="00187246">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9.10. Šios Sutarties priedai:</w:t>
      </w:r>
    </w:p>
    <w:p w14:paraId="7DABDAD4" w14:textId="73D3FF64" w:rsidR="005F210E" w:rsidRPr="00C92943" w:rsidRDefault="00187246">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C92943">
        <w:rPr>
          <w:rFonts w:ascii="Times New Roman" w:eastAsia="Times New Roman" w:hAnsi="Times New Roman" w:cs="Times New Roman"/>
          <w:sz w:val="24"/>
          <w:szCs w:val="24"/>
        </w:rPr>
        <w:t>9.10.1. Priedas Nr. 1 „</w:t>
      </w:r>
      <w:r w:rsidR="0031109B" w:rsidRPr="00C92943">
        <w:rPr>
          <w:rFonts w:ascii="Times New Roman" w:eastAsia="Times New Roman" w:hAnsi="Times New Roman" w:cs="Times New Roman"/>
          <w:sz w:val="24"/>
          <w:szCs w:val="24"/>
        </w:rPr>
        <w:t>Remontuotinų patalpų planas</w:t>
      </w:r>
      <w:r w:rsidRPr="00C92943">
        <w:rPr>
          <w:rFonts w:ascii="Times New Roman" w:eastAsia="Times New Roman" w:hAnsi="Times New Roman" w:cs="Times New Roman"/>
          <w:sz w:val="24"/>
          <w:szCs w:val="24"/>
        </w:rPr>
        <w:t>“,</w:t>
      </w:r>
      <w:r w:rsidR="004A15F7" w:rsidRPr="00C92943">
        <w:rPr>
          <w:rFonts w:ascii="Times New Roman" w:eastAsia="Times New Roman" w:hAnsi="Times New Roman" w:cs="Times New Roman"/>
          <w:sz w:val="24"/>
          <w:szCs w:val="24"/>
        </w:rPr>
        <w:t xml:space="preserve"> </w:t>
      </w:r>
      <w:r w:rsidRPr="00C92943">
        <w:rPr>
          <w:rFonts w:ascii="Times New Roman" w:eastAsia="Times New Roman" w:hAnsi="Times New Roman" w:cs="Times New Roman"/>
          <w:sz w:val="24"/>
          <w:szCs w:val="24"/>
        </w:rPr>
        <w:t>1 lapas,</w:t>
      </w:r>
    </w:p>
    <w:p w14:paraId="4E0478B8" w14:textId="554421EE" w:rsidR="005F210E" w:rsidRDefault="00187246">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C92943">
        <w:rPr>
          <w:rFonts w:ascii="Times New Roman" w:eastAsia="Times New Roman" w:hAnsi="Times New Roman" w:cs="Times New Roman"/>
          <w:sz w:val="24"/>
          <w:szCs w:val="24"/>
        </w:rPr>
        <w:t>9.10.</w:t>
      </w:r>
      <w:r w:rsidR="0031109B" w:rsidRPr="00C92943">
        <w:rPr>
          <w:rFonts w:ascii="Times New Roman" w:eastAsia="Times New Roman" w:hAnsi="Times New Roman" w:cs="Times New Roman"/>
          <w:sz w:val="24"/>
          <w:szCs w:val="24"/>
        </w:rPr>
        <w:t>2</w:t>
      </w:r>
      <w:r w:rsidRPr="00C92943">
        <w:rPr>
          <w:rFonts w:ascii="Times New Roman" w:eastAsia="Times New Roman" w:hAnsi="Times New Roman" w:cs="Times New Roman"/>
          <w:sz w:val="24"/>
          <w:szCs w:val="24"/>
        </w:rPr>
        <w:t xml:space="preserve">. Priedas Nr. </w:t>
      </w:r>
      <w:r w:rsidR="0031109B" w:rsidRPr="00C92943">
        <w:rPr>
          <w:rFonts w:ascii="Times New Roman" w:eastAsia="Times New Roman" w:hAnsi="Times New Roman" w:cs="Times New Roman"/>
          <w:sz w:val="24"/>
          <w:szCs w:val="24"/>
        </w:rPr>
        <w:t>2</w:t>
      </w:r>
      <w:r w:rsidRPr="00C92943">
        <w:rPr>
          <w:rFonts w:ascii="Times New Roman" w:eastAsia="Times New Roman" w:hAnsi="Times New Roman" w:cs="Times New Roman"/>
          <w:sz w:val="24"/>
          <w:szCs w:val="24"/>
        </w:rPr>
        <w:t xml:space="preserve"> „Lokalinė sąmata“, 1 lapas.</w:t>
      </w:r>
    </w:p>
    <w:p w14:paraId="1C980369" w14:textId="77777777" w:rsidR="005F210E" w:rsidRDefault="005F210E">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14:paraId="0EC7A173" w14:textId="77777777" w:rsidR="005F210E" w:rsidRDefault="0018724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ŠALIŲ REKVIZITAI IR PARAŠAI</w:t>
      </w:r>
    </w:p>
    <w:tbl>
      <w:tblPr>
        <w:tblW w:w="9286" w:type="dxa"/>
        <w:tblInd w:w="-72" w:type="dxa"/>
        <w:tblLayout w:type="fixed"/>
        <w:tblLook w:val="0000" w:firstRow="0" w:lastRow="0" w:firstColumn="0" w:lastColumn="0" w:noHBand="0" w:noVBand="0"/>
      </w:tblPr>
      <w:tblGrid>
        <w:gridCol w:w="5040"/>
        <w:gridCol w:w="4246"/>
      </w:tblGrid>
      <w:tr w:rsidR="005F210E" w14:paraId="76852C9E" w14:textId="77777777">
        <w:tc>
          <w:tcPr>
            <w:tcW w:w="5040" w:type="dxa"/>
          </w:tcPr>
          <w:p w14:paraId="1B896523" w14:textId="77777777" w:rsidR="005F210E" w:rsidRPr="004A15F7" w:rsidRDefault="00187246">
            <w:pPr>
              <w:spacing w:after="0" w:line="240" w:lineRule="auto"/>
              <w:rPr>
                <w:rFonts w:ascii="Times New Roman" w:eastAsia="Times New Roman" w:hAnsi="Times New Roman" w:cs="Times New Roman"/>
                <w:b/>
                <w:sz w:val="24"/>
                <w:szCs w:val="24"/>
              </w:rPr>
            </w:pPr>
            <w:r w:rsidRPr="004A15F7">
              <w:rPr>
                <w:rFonts w:ascii="Times New Roman" w:eastAsia="Times New Roman" w:hAnsi="Times New Roman" w:cs="Times New Roman"/>
                <w:b/>
                <w:sz w:val="24"/>
                <w:szCs w:val="24"/>
              </w:rPr>
              <w:t>RANGOVAS</w:t>
            </w:r>
          </w:p>
          <w:p w14:paraId="33D7767E" w14:textId="20FEAF9F" w:rsidR="00AD011A" w:rsidRPr="00AD011A" w:rsidRDefault="00AD011A" w:rsidP="00AD011A">
            <w:pPr>
              <w:pBdr>
                <w:bottom w:val="single" w:sz="12" w:space="1" w:color="auto"/>
              </w:pBdr>
              <w:shd w:val="clear" w:color="auto" w:fill="FFFFFF"/>
              <w:spacing w:after="0" w:line="240" w:lineRule="auto"/>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t>Dainius</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Batutis</w:t>
            </w:r>
            <w:proofErr w:type="spellEnd"/>
          </w:p>
          <w:p w14:paraId="7BD3AC69" w14:textId="66233845" w:rsidR="00AD011A" w:rsidRPr="00AD011A" w:rsidRDefault="00AD011A" w:rsidP="00AD011A">
            <w:pPr>
              <w:tabs>
                <w:tab w:val="left" w:pos="24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Gyventojo i</w:t>
            </w:r>
            <w:r w:rsidRPr="00AD011A">
              <w:rPr>
                <w:rFonts w:ascii="Times New Roman" w:eastAsia="Times New Roman" w:hAnsi="Times New Roman" w:cs="Times New Roman"/>
                <w:sz w:val="24"/>
                <w:szCs w:val="24"/>
              </w:rPr>
              <w:t xml:space="preserve">ndividualios veiklos vykdymo </w:t>
            </w:r>
            <w:r>
              <w:rPr>
                <w:rFonts w:ascii="Times New Roman" w:eastAsia="Times New Roman" w:hAnsi="Times New Roman" w:cs="Times New Roman"/>
                <w:sz w:val="24"/>
                <w:szCs w:val="24"/>
              </w:rPr>
              <w:t xml:space="preserve">ir nuolatinės bazės įregistravimo Lietuvoje </w:t>
            </w:r>
            <w:r w:rsidRPr="00AD011A">
              <w:rPr>
                <w:rFonts w:ascii="Times New Roman" w:eastAsia="Times New Roman" w:hAnsi="Times New Roman" w:cs="Times New Roman"/>
                <w:sz w:val="24"/>
                <w:szCs w:val="24"/>
              </w:rPr>
              <w:t xml:space="preserve">pažyma </w:t>
            </w:r>
          </w:p>
          <w:p w14:paraId="028A350E" w14:textId="42267E7B" w:rsidR="00AD011A" w:rsidRPr="00AD011A" w:rsidRDefault="00AD011A" w:rsidP="00AD011A">
            <w:pPr>
              <w:tabs>
                <w:tab w:val="left" w:pos="248"/>
              </w:tabs>
              <w:spacing w:after="0" w:line="240" w:lineRule="auto"/>
              <w:rPr>
                <w:rFonts w:ascii="Times New Roman" w:eastAsia="Times New Roman" w:hAnsi="Times New Roman" w:cs="Times New Roman"/>
                <w:sz w:val="24"/>
                <w:szCs w:val="24"/>
              </w:rPr>
            </w:pPr>
            <w:r w:rsidRPr="00AD011A">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D011A">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AD011A">
              <w:rPr>
                <w:rFonts w:ascii="Times New Roman" w:eastAsia="Times New Roman" w:hAnsi="Times New Roman" w:cs="Times New Roman"/>
                <w:sz w:val="24"/>
                <w:szCs w:val="24"/>
              </w:rPr>
              <w:t xml:space="preserve">-16 Nr. </w:t>
            </w:r>
            <w:r w:rsidR="00DF2C33">
              <w:rPr>
                <w:rFonts w:ascii="Times New Roman" w:eastAsia="Times New Roman" w:hAnsi="Times New Roman" w:cs="Times New Roman"/>
                <w:sz w:val="24"/>
                <w:szCs w:val="24"/>
              </w:rPr>
              <w:t>__</w:t>
            </w:r>
            <w:r w:rsidRPr="00AD011A">
              <w:rPr>
                <w:rFonts w:ascii="Times New Roman" w:eastAsia="Times New Roman" w:hAnsi="Times New Roman" w:cs="Times New Roman"/>
                <w:sz w:val="24"/>
                <w:szCs w:val="24"/>
              </w:rPr>
              <w:t xml:space="preserve"> </w:t>
            </w:r>
          </w:p>
          <w:p w14:paraId="0B2205C6" w14:textId="23B08414" w:rsidR="00AD011A" w:rsidRPr="00AD011A" w:rsidRDefault="00AD011A" w:rsidP="00AD011A">
            <w:pPr>
              <w:spacing w:after="0" w:line="240" w:lineRule="auto"/>
              <w:rPr>
                <w:rFonts w:ascii="Times New Roman" w:eastAsia="Times New Roman" w:hAnsi="Times New Roman" w:cs="Times New Roman"/>
                <w:sz w:val="24"/>
                <w:szCs w:val="24"/>
              </w:rPr>
            </w:pPr>
            <w:r w:rsidRPr="00AD011A">
              <w:rPr>
                <w:rFonts w:ascii="Times New Roman" w:eastAsia="Times New Roman" w:hAnsi="Times New Roman" w:cs="Times New Roman"/>
                <w:sz w:val="24"/>
                <w:szCs w:val="24"/>
              </w:rPr>
              <w:t xml:space="preserve">A. s. </w:t>
            </w:r>
            <w:r w:rsidR="00DF2C33">
              <w:rPr>
                <w:rFonts w:ascii="Times New Roman" w:eastAsia="Times New Roman" w:hAnsi="Times New Roman" w:cs="Times New Roman"/>
                <w:sz w:val="24"/>
                <w:szCs w:val="24"/>
                <w:lang w:val="en-GB" w:eastAsia="lt-LT"/>
              </w:rPr>
              <w:t>_______</w:t>
            </w:r>
          </w:p>
          <w:p w14:paraId="33442C70" w14:textId="299ACE1F" w:rsidR="00AD011A" w:rsidRDefault="00AD011A" w:rsidP="00AD011A">
            <w:pPr>
              <w:spacing w:after="0" w:line="240" w:lineRule="auto"/>
              <w:rPr>
                <w:rFonts w:ascii="Times New Roman" w:eastAsia="Times New Roman" w:hAnsi="Times New Roman" w:cs="Times New Roman"/>
                <w:sz w:val="24"/>
                <w:szCs w:val="24"/>
              </w:rPr>
            </w:pPr>
            <w:r w:rsidRPr="00AD011A">
              <w:rPr>
                <w:rFonts w:ascii="Times New Roman" w:eastAsia="Times New Roman" w:hAnsi="Times New Roman" w:cs="Times New Roman"/>
                <w:sz w:val="24"/>
                <w:szCs w:val="24"/>
              </w:rPr>
              <w:t xml:space="preserve">Banko kodas </w:t>
            </w:r>
            <w:r>
              <w:rPr>
                <w:rFonts w:ascii="Times New Roman" w:eastAsia="Times New Roman" w:hAnsi="Times New Roman" w:cs="Times New Roman"/>
                <w:sz w:val="24"/>
                <w:szCs w:val="24"/>
              </w:rPr>
              <w:t>73000</w:t>
            </w:r>
          </w:p>
          <w:p w14:paraId="2E552A39" w14:textId="23F3BAE1" w:rsidR="00AD011A" w:rsidRPr="00AD011A" w:rsidRDefault="00AD011A" w:rsidP="00AD0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bankas</w:t>
            </w:r>
          </w:p>
          <w:p w14:paraId="429186A6" w14:textId="58550647" w:rsidR="00AD011A" w:rsidRPr="00AD011A" w:rsidRDefault="00AD011A" w:rsidP="00AD011A">
            <w:pPr>
              <w:spacing w:after="0" w:line="240" w:lineRule="auto"/>
              <w:rPr>
                <w:rFonts w:ascii="Times New Roman" w:eastAsia="Times New Roman" w:hAnsi="Times New Roman" w:cs="Times New Roman"/>
                <w:sz w:val="24"/>
                <w:szCs w:val="24"/>
              </w:rPr>
            </w:pPr>
            <w:r w:rsidRPr="00AD011A">
              <w:rPr>
                <w:rFonts w:ascii="Times New Roman" w:eastAsia="Times New Roman" w:hAnsi="Times New Roman" w:cs="Times New Roman"/>
                <w:sz w:val="24"/>
                <w:szCs w:val="24"/>
              </w:rPr>
              <w:t>PVM mokėtojo kodas __</w:t>
            </w:r>
            <w:r>
              <w:rPr>
                <w:rFonts w:ascii="Times New Roman" w:eastAsia="Times New Roman" w:hAnsi="Times New Roman" w:cs="Times New Roman"/>
                <w:sz w:val="24"/>
                <w:szCs w:val="24"/>
              </w:rPr>
              <w:t>-</w:t>
            </w:r>
            <w:r w:rsidRPr="00AD011A">
              <w:rPr>
                <w:rFonts w:ascii="Times New Roman" w:eastAsia="Times New Roman" w:hAnsi="Times New Roman" w:cs="Times New Roman"/>
                <w:sz w:val="24"/>
                <w:szCs w:val="24"/>
              </w:rPr>
              <w:t>___</w:t>
            </w:r>
          </w:p>
          <w:p w14:paraId="63E75E07" w14:textId="1C1BC634" w:rsidR="00AD011A" w:rsidRPr="00AD011A" w:rsidRDefault="00AD011A" w:rsidP="00AD011A">
            <w:pPr>
              <w:spacing w:after="0" w:line="240" w:lineRule="auto"/>
              <w:rPr>
                <w:rFonts w:ascii="Times New Roman" w:eastAsia="Times New Roman" w:hAnsi="Times New Roman" w:cs="Times New Roman"/>
                <w:bCs/>
                <w:sz w:val="24"/>
                <w:szCs w:val="24"/>
              </w:rPr>
            </w:pPr>
            <w:r w:rsidRPr="00AD011A">
              <w:rPr>
                <w:rFonts w:ascii="Times New Roman" w:eastAsia="Times New Roman" w:hAnsi="Times New Roman" w:cs="Times New Roman"/>
                <w:bCs/>
                <w:sz w:val="24"/>
                <w:szCs w:val="24"/>
                <w:lang w:eastAsia="lt-LT"/>
              </w:rPr>
              <w:t>Tel. </w:t>
            </w:r>
            <w:r w:rsidR="00DF2C33">
              <w:rPr>
                <w:rFonts w:ascii="Times New Roman" w:eastAsia="Times New Roman" w:hAnsi="Times New Roman" w:cs="Times New Roman"/>
                <w:bCs/>
                <w:sz w:val="24"/>
                <w:szCs w:val="24"/>
              </w:rPr>
              <w:t>__________</w:t>
            </w:r>
          </w:p>
          <w:p w14:paraId="74D0279A" w14:textId="408FF4BB" w:rsidR="005F210E" w:rsidRPr="00AD011A" w:rsidRDefault="00AD011A" w:rsidP="00AD011A">
            <w:pPr>
              <w:spacing w:after="0" w:line="240" w:lineRule="auto"/>
              <w:rPr>
                <w:rFonts w:ascii="Times New Roman" w:eastAsia="Times New Roman" w:hAnsi="Times New Roman" w:cs="Times New Roman"/>
                <w:sz w:val="20"/>
                <w:szCs w:val="24"/>
                <w:lang w:val="en-GB"/>
              </w:rPr>
            </w:pPr>
            <w:r w:rsidRPr="00C92943">
              <w:rPr>
                <w:rFonts w:ascii="Times New Roman" w:eastAsia="Times New Roman" w:hAnsi="Times New Roman" w:cs="Times New Roman"/>
                <w:bCs/>
                <w:sz w:val="24"/>
                <w:szCs w:val="24"/>
                <w:lang w:val="en-GB"/>
              </w:rPr>
              <w:t xml:space="preserve">El. </w:t>
            </w:r>
            <w:proofErr w:type="spellStart"/>
            <w:r w:rsidRPr="00C92943">
              <w:rPr>
                <w:rFonts w:ascii="Times New Roman" w:eastAsia="Times New Roman" w:hAnsi="Times New Roman" w:cs="Times New Roman"/>
                <w:bCs/>
                <w:sz w:val="24"/>
                <w:szCs w:val="24"/>
                <w:lang w:val="en-GB"/>
              </w:rPr>
              <w:t>paštas</w:t>
            </w:r>
            <w:proofErr w:type="spellEnd"/>
            <w:r w:rsidRPr="00C92943">
              <w:rPr>
                <w:rFonts w:ascii="Times New Roman" w:eastAsia="Times New Roman" w:hAnsi="Times New Roman" w:cs="Times New Roman"/>
                <w:bCs/>
                <w:sz w:val="24"/>
                <w:szCs w:val="24"/>
                <w:lang w:val="en-GB"/>
              </w:rPr>
              <w:t xml:space="preserve"> </w:t>
            </w:r>
            <w:r w:rsidR="00DF2C33">
              <w:t>___________</w:t>
            </w:r>
          </w:p>
        </w:tc>
        <w:tc>
          <w:tcPr>
            <w:tcW w:w="4246" w:type="dxa"/>
          </w:tcPr>
          <w:p w14:paraId="708C2D03" w14:textId="77777777" w:rsidR="005F210E" w:rsidRDefault="0018724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PERKANČIOJI ORGANIZACIJA</w:t>
            </w:r>
          </w:p>
          <w:p w14:paraId="4CA7C5D9" w14:textId="77777777" w:rsidR="005F210E" w:rsidRPr="00C24E7C" w:rsidRDefault="00187246">
            <w:pPr>
              <w:spacing w:after="0" w:line="240" w:lineRule="auto"/>
              <w:rPr>
                <w:rFonts w:ascii="Times New Roman" w:eastAsia="Times New Roman" w:hAnsi="Times New Roman" w:cs="Times New Roman"/>
                <w:sz w:val="24"/>
                <w:szCs w:val="24"/>
              </w:rPr>
            </w:pPr>
            <w:r w:rsidRPr="00C24E7C">
              <w:rPr>
                <w:rFonts w:ascii="Times New Roman" w:eastAsia="Times New Roman" w:hAnsi="Times New Roman" w:cs="Times New Roman"/>
                <w:sz w:val="24"/>
                <w:szCs w:val="24"/>
              </w:rPr>
              <w:t xml:space="preserve">Lietuvos Respublikos specialiųjų </w:t>
            </w:r>
          </w:p>
          <w:p w14:paraId="5B5DF61D" w14:textId="77777777" w:rsidR="005F210E" w:rsidRPr="00C24E7C" w:rsidRDefault="00187246">
            <w:pPr>
              <w:spacing w:after="0" w:line="240" w:lineRule="auto"/>
              <w:rPr>
                <w:rFonts w:ascii="Times New Roman" w:eastAsia="Times New Roman" w:hAnsi="Times New Roman" w:cs="Times New Roman"/>
                <w:sz w:val="24"/>
                <w:szCs w:val="24"/>
              </w:rPr>
            </w:pPr>
            <w:r w:rsidRPr="00C24E7C">
              <w:rPr>
                <w:rFonts w:ascii="Times New Roman" w:eastAsia="Times New Roman" w:hAnsi="Times New Roman" w:cs="Times New Roman"/>
                <w:sz w:val="24"/>
                <w:szCs w:val="24"/>
              </w:rPr>
              <w:t xml:space="preserve">tyrimų tarnyba </w:t>
            </w:r>
          </w:p>
          <w:p w14:paraId="3EB7A009" w14:textId="77777777" w:rsidR="005F210E" w:rsidRPr="00C24E7C" w:rsidRDefault="00187246">
            <w:pPr>
              <w:spacing w:after="0" w:line="240" w:lineRule="auto"/>
              <w:rPr>
                <w:rFonts w:ascii="Times New Roman" w:eastAsia="Times New Roman" w:hAnsi="Times New Roman" w:cs="Times New Roman"/>
                <w:sz w:val="24"/>
                <w:szCs w:val="24"/>
              </w:rPr>
            </w:pPr>
            <w:r w:rsidRPr="00C24E7C">
              <w:rPr>
                <w:rFonts w:ascii="Times New Roman" w:eastAsia="Times New Roman" w:hAnsi="Times New Roman" w:cs="Times New Roman"/>
                <w:sz w:val="24"/>
                <w:szCs w:val="24"/>
              </w:rPr>
              <w:t>A. Jakšto g. 6, 01105 Vilnius</w:t>
            </w:r>
          </w:p>
          <w:p w14:paraId="25834985" w14:textId="77777777" w:rsidR="00C24E7C" w:rsidRPr="00C24E7C" w:rsidRDefault="00C24E7C" w:rsidP="00C24E7C">
            <w:pPr>
              <w:spacing w:after="0" w:line="240" w:lineRule="auto"/>
              <w:ind w:left="30"/>
              <w:rPr>
                <w:rFonts w:ascii="Times New Roman" w:hAnsi="Times New Roman" w:cs="Times New Roman"/>
                <w:sz w:val="24"/>
                <w:szCs w:val="24"/>
                <w:lang w:val="sv-SE"/>
              </w:rPr>
            </w:pPr>
            <w:proofErr w:type="spellStart"/>
            <w:r w:rsidRPr="00C24E7C">
              <w:rPr>
                <w:rFonts w:ascii="Times New Roman" w:hAnsi="Times New Roman" w:cs="Times New Roman"/>
                <w:sz w:val="24"/>
                <w:szCs w:val="24"/>
              </w:rPr>
              <w:t>A.s</w:t>
            </w:r>
            <w:proofErr w:type="spellEnd"/>
            <w:r w:rsidRPr="00C24E7C">
              <w:rPr>
                <w:rFonts w:ascii="Times New Roman" w:hAnsi="Times New Roman" w:cs="Times New Roman"/>
                <w:sz w:val="24"/>
                <w:szCs w:val="24"/>
              </w:rPr>
              <w:t>./IBAN: LT434040063610002293</w:t>
            </w:r>
          </w:p>
          <w:p w14:paraId="38A83B66" w14:textId="77777777" w:rsidR="00C24E7C" w:rsidRPr="00C24E7C" w:rsidRDefault="00C24E7C" w:rsidP="00C24E7C">
            <w:pPr>
              <w:spacing w:after="0" w:line="240" w:lineRule="auto"/>
              <w:ind w:left="30"/>
              <w:rPr>
                <w:rFonts w:ascii="Times New Roman" w:hAnsi="Times New Roman" w:cs="Times New Roman"/>
                <w:sz w:val="24"/>
                <w:szCs w:val="24"/>
                <w:lang w:val="sv-SE"/>
              </w:rPr>
            </w:pPr>
            <w:r w:rsidRPr="00C24E7C">
              <w:rPr>
                <w:rFonts w:ascii="Times New Roman" w:hAnsi="Times New Roman" w:cs="Times New Roman"/>
                <w:sz w:val="24"/>
                <w:szCs w:val="24"/>
                <w:lang w:val="sv-SE"/>
              </w:rPr>
              <w:t>Bankas: Lietuvos Respublikos finansų ministerija</w:t>
            </w:r>
          </w:p>
          <w:p w14:paraId="28FB87DB" w14:textId="77777777" w:rsidR="00C24E7C" w:rsidRPr="00C24E7C" w:rsidRDefault="00C24E7C" w:rsidP="00C24E7C">
            <w:pPr>
              <w:spacing w:after="0" w:line="240" w:lineRule="auto"/>
              <w:ind w:left="30"/>
              <w:rPr>
                <w:rFonts w:ascii="Times New Roman" w:hAnsi="Times New Roman" w:cs="Times New Roman"/>
                <w:sz w:val="24"/>
                <w:szCs w:val="24"/>
              </w:rPr>
            </w:pPr>
            <w:r w:rsidRPr="00C24E7C">
              <w:rPr>
                <w:rFonts w:ascii="Times New Roman" w:hAnsi="Times New Roman" w:cs="Times New Roman"/>
                <w:sz w:val="24"/>
                <w:szCs w:val="24"/>
                <w:lang w:val="sv-SE"/>
              </w:rPr>
              <w:t xml:space="preserve">Banko kodas </w:t>
            </w:r>
            <w:r w:rsidRPr="00C24E7C">
              <w:rPr>
                <w:rFonts w:ascii="Times New Roman" w:hAnsi="Times New Roman" w:cs="Times New Roman"/>
                <w:sz w:val="24"/>
                <w:szCs w:val="24"/>
              </w:rPr>
              <w:t>40400</w:t>
            </w:r>
          </w:p>
          <w:p w14:paraId="5497A131" w14:textId="77777777" w:rsidR="00C24E7C" w:rsidRPr="00C24E7C" w:rsidRDefault="00C24E7C" w:rsidP="00C24E7C">
            <w:pPr>
              <w:spacing w:after="0" w:line="240" w:lineRule="auto"/>
              <w:rPr>
                <w:rFonts w:ascii="Times New Roman" w:hAnsi="Times New Roman" w:cs="Times New Roman"/>
                <w:sz w:val="24"/>
                <w:szCs w:val="24"/>
              </w:rPr>
            </w:pPr>
            <w:r w:rsidRPr="00C24E7C">
              <w:rPr>
                <w:rFonts w:ascii="Times New Roman" w:hAnsi="Times New Roman" w:cs="Times New Roman"/>
                <w:sz w:val="24"/>
                <w:szCs w:val="24"/>
              </w:rPr>
              <w:t>Įstaigos kodas 188659948</w:t>
            </w:r>
          </w:p>
          <w:p w14:paraId="580FBD53" w14:textId="77777777" w:rsidR="00C24E7C" w:rsidRPr="00C24E7C" w:rsidRDefault="00C24E7C" w:rsidP="00C24E7C">
            <w:pPr>
              <w:spacing w:after="0" w:line="240" w:lineRule="auto"/>
              <w:rPr>
                <w:rFonts w:ascii="Times New Roman" w:hAnsi="Times New Roman" w:cs="Times New Roman"/>
                <w:sz w:val="24"/>
                <w:szCs w:val="24"/>
              </w:rPr>
            </w:pPr>
            <w:r w:rsidRPr="00C24E7C">
              <w:rPr>
                <w:rFonts w:ascii="Times New Roman" w:hAnsi="Times New Roman" w:cs="Times New Roman"/>
                <w:sz w:val="24"/>
                <w:szCs w:val="24"/>
              </w:rPr>
              <w:t>Tel. (0 706) 63 335</w:t>
            </w:r>
          </w:p>
          <w:p w14:paraId="6EDF01E6" w14:textId="77777777" w:rsidR="00C24E7C" w:rsidRPr="00C24E7C" w:rsidRDefault="00C24E7C" w:rsidP="00C24E7C">
            <w:pPr>
              <w:spacing w:after="0" w:line="240" w:lineRule="auto"/>
              <w:jc w:val="both"/>
              <w:rPr>
                <w:rFonts w:ascii="Times New Roman" w:hAnsi="Times New Roman" w:cs="Times New Roman"/>
                <w:color w:val="5B9BD5" w:themeColor="accent1"/>
                <w:sz w:val="24"/>
                <w:szCs w:val="24"/>
              </w:rPr>
            </w:pPr>
            <w:r w:rsidRPr="00C24E7C">
              <w:rPr>
                <w:rFonts w:ascii="Times New Roman" w:hAnsi="Times New Roman" w:cs="Times New Roman"/>
                <w:sz w:val="24"/>
                <w:szCs w:val="24"/>
              </w:rPr>
              <w:t xml:space="preserve">El. paštas </w:t>
            </w:r>
            <w:hyperlink r:id="rId9" w:history="1">
              <w:r w:rsidRPr="00C24E7C">
                <w:rPr>
                  <w:rStyle w:val="Hipersaitas"/>
                  <w:rFonts w:ascii="Times New Roman" w:hAnsi="Times New Roman" w:cs="Times New Roman"/>
                  <w:sz w:val="24"/>
                  <w:szCs w:val="24"/>
                </w:rPr>
                <w:t>dokumentai@stt.lt</w:t>
              </w:r>
            </w:hyperlink>
          </w:p>
          <w:p w14:paraId="7C58D235" w14:textId="77777777" w:rsidR="005F210E" w:rsidRDefault="005F210E">
            <w:pPr>
              <w:spacing w:after="0" w:line="240" w:lineRule="auto"/>
              <w:rPr>
                <w:rFonts w:ascii="Times New Roman" w:eastAsia="Times New Roman" w:hAnsi="Times New Roman" w:cs="Times New Roman"/>
                <w:sz w:val="24"/>
                <w:szCs w:val="24"/>
              </w:rPr>
            </w:pPr>
          </w:p>
        </w:tc>
      </w:tr>
      <w:tr w:rsidR="005F210E" w14:paraId="1D631C2D" w14:textId="77777777">
        <w:trPr>
          <w:trHeight w:val="567"/>
        </w:trPr>
        <w:tc>
          <w:tcPr>
            <w:tcW w:w="5040" w:type="dxa"/>
          </w:tcPr>
          <w:p w14:paraId="6238A43C" w14:textId="77777777" w:rsidR="00C92943" w:rsidRDefault="00C92943">
            <w:pPr>
              <w:spacing w:after="0" w:line="240" w:lineRule="auto"/>
              <w:rPr>
                <w:rFonts w:ascii="Times New Roman" w:eastAsia="Times New Roman" w:hAnsi="Times New Roman" w:cs="Times New Roman"/>
                <w:sz w:val="24"/>
                <w:szCs w:val="24"/>
              </w:rPr>
            </w:pPr>
          </w:p>
          <w:p w14:paraId="6E0DA2DB" w14:textId="0B4559BD" w:rsidR="005F210E" w:rsidRPr="004A15F7" w:rsidRDefault="005F210E">
            <w:pPr>
              <w:spacing w:after="0" w:line="240" w:lineRule="auto"/>
              <w:rPr>
                <w:rFonts w:ascii="Times New Roman" w:eastAsia="Times New Roman" w:hAnsi="Times New Roman" w:cs="Times New Roman"/>
                <w:sz w:val="24"/>
                <w:szCs w:val="24"/>
              </w:rPr>
            </w:pPr>
          </w:p>
          <w:p w14:paraId="1C2D9655" w14:textId="534C99F6" w:rsidR="005F210E" w:rsidRPr="004A15F7" w:rsidRDefault="00C929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Dainius Batutis</w:t>
            </w:r>
          </w:p>
          <w:p w14:paraId="1BED0E94" w14:textId="77777777" w:rsidR="005F210E" w:rsidRDefault="005F210E">
            <w:pPr>
              <w:spacing w:after="0" w:line="240" w:lineRule="auto"/>
              <w:rPr>
                <w:rFonts w:ascii="Times New Roman" w:eastAsia="Times New Roman" w:hAnsi="Times New Roman" w:cs="Times New Roman"/>
                <w:sz w:val="24"/>
                <w:szCs w:val="24"/>
                <w:highlight w:val="yellow"/>
              </w:rPr>
            </w:pPr>
          </w:p>
          <w:p w14:paraId="7054F31E" w14:textId="77777777" w:rsidR="005F210E" w:rsidRDefault="005F210E">
            <w:pPr>
              <w:spacing w:after="0" w:line="240" w:lineRule="auto"/>
              <w:rPr>
                <w:rFonts w:ascii="Times New Roman" w:eastAsia="Times New Roman" w:hAnsi="Times New Roman" w:cs="Times New Roman"/>
                <w:color w:val="C00000"/>
                <w:sz w:val="24"/>
                <w:szCs w:val="24"/>
                <w:highlight w:val="yellow"/>
              </w:rPr>
            </w:pPr>
          </w:p>
        </w:tc>
        <w:tc>
          <w:tcPr>
            <w:tcW w:w="4246" w:type="dxa"/>
          </w:tcPr>
          <w:p w14:paraId="78EB98F9" w14:textId="77777777" w:rsidR="00C92943" w:rsidRDefault="00C92943">
            <w:pPr>
              <w:spacing w:after="0" w:line="240" w:lineRule="auto"/>
              <w:rPr>
                <w:rFonts w:ascii="Times New Roman" w:eastAsia="Times New Roman" w:hAnsi="Times New Roman" w:cs="Times New Roman"/>
                <w:bCs/>
                <w:sz w:val="24"/>
                <w:szCs w:val="24"/>
              </w:rPr>
            </w:pPr>
          </w:p>
          <w:p w14:paraId="5464E91F" w14:textId="77777777" w:rsidR="00C92943" w:rsidRDefault="00C92943">
            <w:pPr>
              <w:spacing w:after="0" w:line="240" w:lineRule="auto"/>
              <w:rPr>
                <w:rFonts w:ascii="Times New Roman" w:eastAsia="Times New Roman" w:hAnsi="Times New Roman" w:cs="Times New Roman"/>
                <w:bCs/>
                <w:sz w:val="24"/>
                <w:szCs w:val="24"/>
              </w:rPr>
            </w:pPr>
          </w:p>
          <w:p w14:paraId="05FFBE50" w14:textId="3CFF50D2" w:rsidR="005F210E" w:rsidRDefault="0018724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Direktoriaus </w:t>
            </w:r>
            <w:r w:rsidR="00550F01">
              <w:rPr>
                <w:rFonts w:ascii="Times New Roman" w:eastAsia="Times New Roman" w:hAnsi="Times New Roman" w:cs="Times New Roman"/>
                <w:bCs/>
                <w:sz w:val="24"/>
                <w:szCs w:val="24"/>
              </w:rPr>
              <w:t xml:space="preserve">pirmasis </w:t>
            </w:r>
            <w:r>
              <w:rPr>
                <w:rFonts w:ascii="Times New Roman" w:eastAsia="Times New Roman" w:hAnsi="Times New Roman" w:cs="Times New Roman"/>
                <w:bCs/>
                <w:sz w:val="24"/>
                <w:szCs w:val="24"/>
              </w:rPr>
              <w:t>pavaduotojas</w:t>
            </w:r>
          </w:p>
          <w:p w14:paraId="3F34B2A4" w14:textId="184392EA" w:rsidR="005F210E" w:rsidRDefault="00550F0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Jovitas</w:t>
            </w:r>
            <w:r w:rsidR="00187246">
              <w:rPr>
                <w:rFonts w:ascii="Times New Roman" w:eastAsia="Times New Roman" w:hAnsi="Times New Roman" w:cs="Times New Roman"/>
                <w:bCs/>
                <w:sz w:val="24"/>
                <w:szCs w:val="24"/>
              </w:rPr>
              <w:t xml:space="preserve"> </w:t>
            </w:r>
            <w:proofErr w:type="spellStart"/>
            <w:r w:rsidR="00187246">
              <w:rPr>
                <w:rFonts w:ascii="Times New Roman" w:eastAsia="Times New Roman" w:hAnsi="Times New Roman" w:cs="Times New Roman"/>
                <w:bCs/>
                <w:sz w:val="24"/>
                <w:szCs w:val="24"/>
              </w:rPr>
              <w:t>Ra</w:t>
            </w:r>
            <w:r>
              <w:rPr>
                <w:rFonts w:ascii="Times New Roman" w:eastAsia="Times New Roman" w:hAnsi="Times New Roman" w:cs="Times New Roman"/>
                <w:bCs/>
                <w:sz w:val="24"/>
                <w:szCs w:val="24"/>
              </w:rPr>
              <w:t>šk</w:t>
            </w:r>
            <w:r w:rsidR="00187246">
              <w:rPr>
                <w:rFonts w:ascii="Times New Roman" w:eastAsia="Times New Roman" w:hAnsi="Times New Roman" w:cs="Times New Roman"/>
                <w:bCs/>
                <w:sz w:val="24"/>
                <w:szCs w:val="24"/>
              </w:rPr>
              <w:t>evičius</w:t>
            </w:r>
            <w:proofErr w:type="spellEnd"/>
          </w:p>
          <w:p w14:paraId="63B62487" w14:textId="77777777" w:rsidR="005F210E" w:rsidRDefault="005F210E">
            <w:pPr>
              <w:spacing w:after="0" w:line="240" w:lineRule="auto"/>
              <w:rPr>
                <w:rFonts w:ascii="Times New Roman" w:eastAsia="Times New Roman" w:hAnsi="Times New Roman" w:cs="Times New Roman"/>
                <w:bCs/>
                <w:sz w:val="24"/>
                <w:szCs w:val="24"/>
              </w:rPr>
            </w:pPr>
          </w:p>
          <w:p w14:paraId="5DA43EE9" w14:textId="77777777" w:rsidR="005F210E" w:rsidRDefault="005F210E">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10E51C1" w14:textId="77777777" w:rsidR="005F210E" w:rsidRDefault="005F210E">
            <w:pPr>
              <w:spacing w:after="0" w:line="240" w:lineRule="auto"/>
              <w:rPr>
                <w:rFonts w:ascii="Times New Roman" w:eastAsia="Times New Roman" w:hAnsi="Times New Roman" w:cs="Times New Roman"/>
                <w:sz w:val="24"/>
                <w:szCs w:val="24"/>
              </w:rPr>
            </w:pPr>
          </w:p>
        </w:tc>
      </w:tr>
    </w:tbl>
    <w:p w14:paraId="7E3CB3A0" w14:textId="77777777" w:rsidR="005F210E" w:rsidRDefault="005F210E">
      <w:pPr>
        <w:spacing w:line="240" w:lineRule="auto"/>
        <w:rPr>
          <w:rFonts w:ascii="Times New Roman" w:hAnsi="Times New Roman" w:cs="Times New Roman"/>
          <w:sz w:val="24"/>
          <w:szCs w:val="24"/>
        </w:rPr>
      </w:pPr>
    </w:p>
    <w:p w14:paraId="5E1698A2" w14:textId="24D8FBDC" w:rsidR="005F210E" w:rsidRDefault="005F210E" w:rsidP="00C92943">
      <w:pPr>
        <w:rPr>
          <w:rFonts w:ascii="Times New Roman" w:hAnsi="Times New Roman" w:cs="Times New Roman"/>
          <w:sz w:val="24"/>
          <w:szCs w:val="24"/>
        </w:rPr>
      </w:pPr>
    </w:p>
    <w:sectPr w:rsidR="005F210E">
      <w:headerReference w:type="even" r:id="rId10"/>
      <w:headerReference w:type="default" r:id="rId11"/>
      <w:footerReference w:type="default" r:id="rId12"/>
      <w:headerReference w:type="first" r:id="rId13"/>
      <w:pgSz w:w="11907" w:h="16840" w:code="9"/>
      <w:pgMar w:top="1134" w:right="1134" w:bottom="1134" w:left="1134"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D6B4" w14:textId="77777777" w:rsidR="00AD0AC7" w:rsidRDefault="00AD0AC7">
      <w:pPr>
        <w:spacing w:after="0" w:line="240" w:lineRule="auto"/>
      </w:pPr>
      <w:r>
        <w:separator/>
      </w:r>
    </w:p>
  </w:endnote>
  <w:endnote w:type="continuationSeparator" w:id="0">
    <w:p w14:paraId="70D93E32" w14:textId="77777777" w:rsidR="00AD0AC7" w:rsidRDefault="00AD0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8244" w14:textId="77777777" w:rsidR="005F210E" w:rsidRDefault="005F210E">
    <w:pPr>
      <w:pStyle w:val="Porat"/>
      <w:jc w:val="right"/>
    </w:pPr>
  </w:p>
  <w:p w14:paraId="7C8A3A59" w14:textId="77777777" w:rsidR="005F210E" w:rsidRDefault="005F21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909DF" w14:textId="77777777" w:rsidR="00AD0AC7" w:rsidRDefault="00AD0AC7">
      <w:pPr>
        <w:spacing w:after="0" w:line="240" w:lineRule="auto"/>
      </w:pPr>
      <w:r>
        <w:separator/>
      </w:r>
    </w:p>
  </w:footnote>
  <w:footnote w:type="continuationSeparator" w:id="0">
    <w:p w14:paraId="69DEAE9D" w14:textId="77777777" w:rsidR="00AD0AC7" w:rsidRDefault="00AD0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321456808"/>
      <w:docPartObj>
        <w:docPartGallery w:val="Page Numbers (Top of Page)"/>
        <w:docPartUnique/>
      </w:docPartObj>
    </w:sdtPr>
    <w:sdtEndPr/>
    <w:sdtContent>
      <w:sdt>
        <w:sdtPr>
          <w:rPr>
            <w:rFonts w:ascii="Times New Roman" w:hAnsi="Times New Roman" w:cs="Times New Roman"/>
            <w:sz w:val="24"/>
            <w:szCs w:val="24"/>
          </w:rPr>
          <w:id w:val="-1406994170"/>
          <w:docPartObj>
            <w:docPartGallery w:val="Page Numbers (Top of Page)"/>
            <w:docPartUnique/>
          </w:docPartObj>
        </w:sdtPr>
        <w:sdtEndPr/>
        <w:sdtContent>
          <w:p w14:paraId="37820AF8" w14:textId="77777777" w:rsidR="005F210E" w:rsidRDefault="00187246">
            <w:pPr>
              <w:pStyle w:val="Antrat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9A6F39">
              <w:rPr>
                <w:rFonts w:ascii="Times New Roman" w:hAnsi="Times New Roman" w:cs="Times New Roman"/>
                <w:noProof/>
                <w:sz w:val="24"/>
                <w:szCs w:val="24"/>
              </w:rPr>
              <w:t>4</w:t>
            </w:r>
            <w:r>
              <w:rPr>
                <w:rFonts w:ascii="Times New Roman" w:hAnsi="Times New Roman" w:cs="Times New Roman"/>
                <w:sz w:val="24"/>
                <w:szCs w:val="24"/>
              </w:rPr>
              <w:fldChar w:fldCharType="end"/>
            </w:r>
          </w:p>
        </w:sdtContent>
      </w:sdt>
    </w:sdtContent>
  </w:sdt>
  <w:p w14:paraId="12EBB05A" w14:textId="77777777" w:rsidR="005F210E" w:rsidRDefault="005F21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18557888"/>
      <w:docPartObj>
        <w:docPartGallery w:val="Page Numbers (Top of Page)"/>
        <w:docPartUnique/>
      </w:docPartObj>
    </w:sdtPr>
    <w:sdtEndPr/>
    <w:sdtContent>
      <w:p w14:paraId="02E7C755" w14:textId="77777777" w:rsidR="005F210E" w:rsidRDefault="00187246">
        <w:pPr>
          <w:pStyle w:val="Antrat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9A6F39">
          <w:rPr>
            <w:rFonts w:ascii="Times New Roman" w:hAnsi="Times New Roman" w:cs="Times New Roman"/>
            <w:noProof/>
            <w:sz w:val="24"/>
            <w:szCs w:val="24"/>
          </w:rPr>
          <w:t>5</w:t>
        </w:r>
        <w:r>
          <w:rPr>
            <w:rFonts w:ascii="Times New Roman" w:hAnsi="Times New Roman" w:cs="Times New Roman"/>
            <w:sz w:val="24"/>
            <w:szCs w:val="24"/>
          </w:rPr>
          <w:fldChar w:fldCharType="end"/>
        </w:r>
      </w:p>
    </w:sdtContent>
  </w:sdt>
  <w:p w14:paraId="10D6BD75" w14:textId="77777777" w:rsidR="005F210E" w:rsidRDefault="005F21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BC07" w14:textId="77777777" w:rsidR="005F210E" w:rsidRDefault="005F210E">
    <w:pPr>
      <w:pStyle w:val="Antrats"/>
      <w:jc w:val="center"/>
      <w:rPr>
        <w:rFonts w:ascii="Times New Roman" w:hAnsi="Times New Roman" w:cs="Times New Roman"/>
        <w:sz w:val="24"/>
        <w:szCs w:val="24"/>
      </w:rPr>
    </w:pPr>
  </w:p>
  <w:p w14:paraId="0C794E7C" w14:textId="77777777" w:rsidR="005F210E" w:rsidRDefault="005F21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017"/>
    <w:multiLevelType w:val="multilevel"/>
    <w:tmpl w:val="6064765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7CC5773"/>
    <w:multiLevelType w:val="hybridMultilevel"/>
    <w:tmpl w:val="446C3E54"/>
    <w:lvl w:ilvl="0" w:tplc="D95410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ED06F37"/>
    <w:multiLevelType w:val="hybridMultilevel"/>
    <w:tmpl w:val="D89EA1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BC3DF8"/>
    <w:multiLevelType w:val="multilevel"/>
    <w:tmpl w:val="06A2F06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2B5F35"/>
    <w:multiLevelType w:val="multilevel"/>
    <w:tmpl w:val="67A6D146"/>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790481"/>
    <w:multiLevelType w:val="hybridMultilevel"/>
    <w:tmpl w:val="A104A224"/>
    <w:lvl w:ilvl="0" w:tplc="4D146B74">
      <w:start w:val="1"/>
      <w:numFmt w:val="upperLetter"/>
      <w:lvlText w:val="%1."/>
      <w:lvlJc w:val="left"/>
      <w:pPr>
        <w:ind w:left="3420" w:hanging="360"/>
      </w:pPr>
      <w:rPr>
        <w:rFonts w:hint="default"/>
      </w:rPr>
    </w:lvl>
    <w:lvl w:ilvl="1" w:tplc="04270019" w:tentative="1">
      <w:start w:val="1"/>
      <w:numFmt w:val="lowerLetter"/>
      <w:lvlText w:val="%2."/>
      <w:lvlJc w:val="left"/>
      <w:pPr>
        <w:ind w:left="4140" w:hanging="360"/>
      </w:pPr>
    </w:lvl>
    <w:lvl w:ilvl="2" w:tplc="0427001B" w:tentative="1">
      <w:start w:val="1"/>
      <w:numFmt w:val="lowerRoman"/>
      <w:lvlText w:val="%3."/>
      <w:lvlJc w:val="right"/>
      <w:pPr>
        <w:ind w:left="4860" w:hanging="180"/>
      </w:pPr>
    </w:lvl>
    <w:lvl w:ilvl="3" w:tplc="0427000F" w:tentative="1">
      <w:start w:val="1"/>
      <w:numFmt w:val="decimal"/>
      <w:lvlText w:val="%4."/>
      <w:lvlJc w:val="left"/>
      <w:pPr>
        <w:ind w:left="5580" w:hanging="360"/>
      </w:pPr>
    </w:lvl>
    <w:lvl w:ilvl="4" w:tplc="04270019" w:tentative="1">
      <w:start w:val="1"/>
      <w:numFmt w:val="lowerLetter"/>
      <w:lvlText w:val="%5."/>
      <w:lvlJc w:val="left"/>
      <w:pPr>
        <w:ind w:left="6300" w:hanging="360"/>
      </w:pPr>
    </w:lvl>
    <w:lvl w:ilvl="5" w:tplc="0427001B" w:tentative="1">
      <w:start w:val="1"/>
      <w:numFmt w:val="lowerRoman"/>
      <w:lvlText w:val="%6."/>
      <w:lvlJc w:val="right"/>
      <w:pPr>
        <w:ind w:left="7020" w:hanging="180"/>
      </w:pPr>
    </w:lvl>
    <w:lvl w:ilvl="6" w:tplc="0427000F" w:tentative="1">
      <w:start w:val="1"/>
      <w:numFmt w:val="decimal"/>
      <w:lvlText w:val="%7."/>
      <w:lvlJc w:val="left"/>
      <w:pPr>
        <w:ind w:left="7740" w:hanging="360"/>
      </w:pPr>
    </w:lvl>
    <w:lvl w:ilvl="7" w:tplc="04270019" w:tentative="1">
      <w:start w:val="1"/>
      <w:numFmt w:val="lowerLetter"/>
      <w:lvlText w:val="%8."/>
      <w:lvlJc w:val="left"/>
      <w:pPr>
        <w:ind w:left="8460" w:hanging="360"/>
      </w:pPr>
    </w:lvl>
    <w:lvl w:ilvl="8" w:tplc="0427001B" w:tentative="1">
      <w:start w:val="1"/>
      <w:numFmt w:val="lowerRoman"/>
      <w:lvlText w:val="%9."/>
      <w:lvlJc w:val="right"/>
      <w:pPr>
        <w:ind w:left="9180" w:hanging="180"/>
      </w:pPr>
    </w:lvl>
  </w:abstractNum>
  <w:abstractNum w:abstractNumId="6" w15:restartNumberingAfterBreak="0">
    <w:nsid w:val="2E582F9D"/>
    <w:multiLevelType w:val="multilevel"/>
    <w:tmpl w:val="BDB8CCF2"/>
    <w:lvl w:ilvl="0">
      <w:start w:val="2"/>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rFonts w:ascii="Times New Roman" w:hAnsi="Times New Roman" w:cs="Times New Roman"/>
        <w:strike w:val="0"/>
        <w:dstrike w:val="0"/>
        <w:sz w:val="24"/>
        <w:szCs w:val="24"/>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A5F7F20"/>
    <w:multiLevelType w:val="hybridMultilevel"/>
    <w:tmpl w:val="296A132C"/>
    <w:lvl w:ilvl="0" w:tplc="87787AF2">
      <w:start w:val="1"/>
      <w:numFmt w:val="upperLetter"/>
      <w:lvlText w:val="%1."/>
      <w:lvlJc w:val="left"/>
      <w:pPr>
        <w:ind w:left="3540" w:hanging="360"/>
      </w:pPr>
      <w:rPr>
        <w:rFonts w:hint="default"/>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8" w15:restartNumberingAfterBreak="0">
    <w:nsid w:val="3AC42563"/>
    <w:multiLevelType w:val="multilevel"/>
    <w:tmpl w:val="15247484"/>
    <w:lvl w:ilvl="0">
      <w:start w:val="4"/>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D8951DF"/>
    <w:multiLevelType w:val="multilevel"/>
    <w:tmpl w:val="270AEE90"/>
    <w:lvl w:ilvl="0">
      <w:start w:val="2"/>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1E2DE3"/>
    <w:multiLevelType w:val="multilevel"/>
    <w:tmpl w:val="0DF01590"/>
    <w:lvl w:ilvl="0">
      <w:start w:val="4"/>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1" w15:restartNumberingAfterBreak="0">
    <w:nsid w:val="54517C34"/>
    <w:multiLevelType w:val="hybridMultilevel"/>
    <w:tmpl w:val="F69ED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A3D0CE0"/>
    <w:multiLevelType w:val="hybridMultilevel"/>
    <w:tmpl w:val="5632132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5E652339"/>
    <w:multiLevelType w:val="multilevel"/>
    <w:tmpl w:val="13D2C0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3C77A0"/>
    <w:multiLevelType w:val="hybridMultilevel"/>
    <w:tmpl w:val="4C9C8C72"/>
    <w:lvl w:ilvl="0" w:tplc="BE4C2394">
      <w:start w:val="1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5" w15:restartNumberingAfterBreak="0">
    <w:nsid w:val="790C03FA"/>
    <w:multiLevelType w:val="multilevel"/>
    <w:tmpl w:val="60647656"/>
    <w:lvl w:ilvl="0">
      <w:start w:val="1"/>
      <w:numFmt w:val="decimal"/>
      <w:lvlText w:val="%1."/>
      <w:lvlJc w:val="left"/>
      <w:pPr>
        <w:ind w:left="420" w:hanging="420"/>
      </w:pPr>
      <w:rPr>
        <w:rFonts w:hint="default"/>
      </w:rPr>
    </w:lvl>
    <w:lvl w:ilvl="1">
      <w:start w:val="1"/>
      <w:numFmt w:val="decimal"/>
      <w:lvlText w:val="%1.%2."/>
      <w:lvlJc w:val="left"/>
      <w:pPr>
        <w:ind w:left="1980"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7D4F120A"/>
    <w:multiLevelType w:val="hybridMultilevel"/>
    <w:tmpl w:val="43520AD4"/>
    <w:lvl w:ilvl="0" w:tplc="40EE5C32">
      <w:start w:val="9"/>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16"/>
  </w:num>
  <w:num w:numId="2">
    <w:abstractNumId w:val="14"/>
  </w:num>
  <w:num w:numId="3">
    <w:abstractNumId w:val="10"/>
  </w:num>
  <w:num w:numId="4">
    <w:abstractNumId w:val="7"/>
  </w:num>
  <w:num w:numId="5">
    <w:abstractNumId w:val="1"/>
  </w:num>
  <w:num w:numId="6">
    <w:abstractNumId w:val="5"/>
  </w:num>
  <w:num w:numId="7">
    <w:abstractNumId w:val="6"/>
  </w:num>
  <w:num w:numId="8">
    <w:abstractNumId w:val="15"/>
  </w:num>
  <w:num w:numId="9">
    <w:abstractNumId w:val="0"/>
  </w:num>
  <w:num w:numId="10">
    <w:abstractNumId w:val="9"/>
  </w:num>
  <w:num w:numId="11">
    <w:abstractNumId w:val="4"/>
  </w:num>
  <w:num w:numId="12">
    <w:abstractNumId w:val="13"/>
  </w:num>
  <w:num w:numId="13">
    <w:abstractNumId w:val="3"/>
  </w:num>
  <w:num w:numId="14">
    <w:abstractNumId w:val="11"/>
  </w:num>
  <w:num w:numId="15">
    <w:abstractNumId w:val="8"/>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10E"/>
    <w:rsid w:val="0000550D"/>
    <w:rsid w:val="00066DE9"/>
    <w:rsid w:val="000A1777"/>
    <w:rsid w:val="000B3607"/>
    <w:rsid w:val="000B4A33"/>
    <w:rsid w:val="00160241"/>
    <w:rsid w:val="00187246"/>
    <w:rsid w:val="002E3FC4"/>
    <w:rsid w:val="00304249"/>
    <w:rsid w:val="0031109B"/>
    <w:rsid w:val="004511FE"/>
    <w:rsid w:val="00473ED0"/>
    <w:rsid w:val="004A15F7"/>
    <w:rsid w:val="004B41E3"/>
    <w:rsid w:val="004E07EB"/>
    <w:rsid w:val="00524CE7"/>
    <w:rsid w:val="0054410C"/>
    <w:rsid w:val="00550F01"/>
    <w:rsid w:val="005C5543"/>
    <w:rsid w:val="005D4E9E"/>
    <w:rsid w:val="005F210E"/>
    <w:rsid w:val="005F225C"/>
    <w:rsid w:val="00603585"/>
    <w:rsid w:val="00620512"/>
    <w:rsid w:val="006378F7"/>
    <w:rsid w:val="00652193"/>
    <w:rsid w:val="00682B7F"/>
    <w:rsid w:val="006C39F4"/>
    <w:rsid w:val="0073410E"/>
    <w:rsid w:val="00750513"/>
    <w:rsid w:val="0075261C"/>
    <w:rsid w:val="007567D3"/>
    <w:rsid w:val="007E216D"/>
    <w:rsid w:val="007E2EA7"/>
    <w:rsid w:val="007F211F"/>
    <w:rsid w:val="007F75BB"/>
    <w:rsid w:val="00856639"/>
    <w:rsid w:val="00856F8C"/>
    <w:rsid w:val="008736DE"/>
    <w:rsid w:val="008C2F36"/>
    <w:rsid w:val="008E7210"/>
    <w:rsid w:val="008F0CEB"/>
    <w:rsid w:val="008F43E7"/>
    <w:rsid w:val="008F5796"/>
    <w:rsid w:val="009436D4"/>
    <w:rsid w:val="009A6F39"/>
    <w:rsid w:val="009C38AF"/>
    <w:rsid w:val="009D48FD"/>
    <w:rsid w:val="009E668A"/>
    <w:rsid w:val="00A01007"/>
    <w:rsid w:val="00A33219"/>
    <w:rsid w:val="00A539CA"/>
    <w:rsid w:val="00A71862"/>
    <w:rsid w:val="00AB1754"/>
    <w:rsid w:val="00AD011A"/>
    <w:rsid w:val="00AD0AC7"/>
    <w:rsid w:val="00B07BCD"/>
    <w:rsid w:val="00BA4BAE"/>
    <w:rsid w:val="00C24E7C"/>
    <w:rsid w:val="00C92943"/>
    <w:rsid w:val="00D10783"/>
    <w:rsid w:val="00D272B4"/>
    <w:rsid w:val="00DB29B3"/>
    <w:rsid w:val="00DD6EA7"/>
    <w:rsid w:val="00DF0A20"/>
    <w:rsid w:val="00DF2C33"/>
    <w:rsid w:val="00E444CA"/>
    <w:rsid w:val="00E7644E"/>
    <w:rsid w:val="00EB6986"/>
    <w:rsid w:val="00F345A1"/>
    <w:rsid w:val="00F5665D"/>
    <w:rsid w:val="00FA1DBD"/>
    <w:rsid w:val="00FC774B"/>
    <w:rsid w:val="00FF0A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4939F"/>
  <w15:chartTrackingRefBased/>
  <w15:docId w15:val="{876AB841-F88C-463E-BE28-7E968A56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tyle>
  <w:style w:type="paragraph" w:styleId="Puslapioinaostekstas">
    <w:name w:val="footnote text"/>
    <w:basedOn w:val="prastasis"/>
    <w:link w:val="PuslapioinaostekstasDiagrama"/>
    <w:uiPriority w:val="99"/>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lang w:val="en-US"/>
    </w:rPr>
  </w:style>
  <w:style w:type="character" w:customStyle="1" w:styleId="PuslapioinaostekstasDiagrama">
    <w:name w:val="Puslapio išnašos tekstas Diagrama"/>
    <w:basedOn w:val="Numatytasispastraiposriftas"/>
    <w:link w:val="Puslapioinaostekstas"/>
    <w:uiPriority w:val="99"/>
    <w:rPr>
      <w:rFonts w:ascii="Times New Roman" w:eastAsia="Times New Roman" w:hAnsi="Times New Roman" w:cs="Times New Roman"/>
      <w:noProof/>
      <w:sz w:val="20"/>
      <w:szCs w:val="20"/>
      <w:lang w:val="en-US"/>
    </w:rPr>
  </w:style>
  <w:style w:type="character" w:styleId="Puslapioinaosnuoroda">
    <w:name w:val="footnote reference"/>
    <w:rPr>
      <w:vertAlign w:val="superscript"/>
    </w:rPr>
  </w:style>
  <w:style w:type="paragraph" w:styleId="Pavadinimas">
    <w:name w:val="Title"/>
    <w:basedOn w:val="prastasis"/>
    <w:link w:val="PavadinimasDiagrama"/>
    <w:qFormat/>
    <w:pPr>
      <w:spacing w:after="0" w:line="240" w:lineRule="auto"/>
      <w:jc w:val="center"/>
    </w:pPr>
    <w:rPr>
      <w:rFonts w:ascii="Bookman Old Style" w:eastAsia="Times New Roman" w:hAnsi="Bookman Old Style" w:cs="Times New Roman"/>
      <w:b/>
      <w:sz w:val="24"/>
      <w:szCs w:val="20"/>
    </w:rPr>
  </w:style>
  <w:style w:type="character" w:customStyle="1" w:styleId="PavadinimasDiagrama">
    <w:name w:val="Pavadinimas Diagrama"/>
    <w:basedOn w:val="Numatytasispastraiposriftas"/>
    <w:link w:val="Pavadinimas"/>
    <w:rPr>
      <w:rFonts w:ascii="Bookman Old Style" w:eastAsia="Times New Roman" w:hAnsi="Bookman Old Style" w:cs="Times New Roman"/>
      <w:b/>
      <w:sz w:val="24"/>
      <w:szCs w:val="20"/>
    </w:rPr>
  </w:style>
  <w:style w:type="paragraph" w:styleId="Pagrindinistekstas2">
    <w:name w:val="Body Text 2"/>
    <w:basedOn w:val="prastasis"/>
    <w:link w:val="Pagrindinistekstas2Diagrama"/>
    <w:pPr>
      <w:tabs>
        <w:tab w:val="num" w:pos="0"/>
      </w:tabs>
      <w:spacing w:after="0" w:line="240" w:lineRule="auto"/>
    </w:pPr>
    <w:rPr>
      <w:rFonts w:ascii="TimesLT" w:eastAsia="Times New Roman" w:hAnsi="TimesLT" w:cs="Times New Roman"/>
    </w:rPr>
  </w:style>
  <w:style w:type="character" w:customStyle="1" w:styleId="Pagrindinistekstas2Diagrama">
    <w:name w:val="Pagrindinis tekstas 2 Diagrama"/>
    <w:basedOn w:val="Numatytasispastraiposriftas"/>
    <w:link w:val="Pagrindinistekstas2"/>
    <w:rPr>
      <w:rFonts w:ascii="TimesLT" w:eastAsia="Times New Roman" w:hAnsi="TimesLT" w:cs="Times New Roman"/>
    </w:rPr>
  </w:style>
  <w:style w:type="paragraph" w:styleId="Pagrindinistekstas">
    <w:name w:val="Body Text"/>
    <w:basedOn w:val="prastasis"/>
    <w:link w:val="PagrindinistekstasDiagrama"/>
    <w:uiPriority w:val="99"/>
    <w:semiHidden/>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character" w:styleId="Hipersaitas">
    <w:name w:val="Hyperlink"/>
    <w:basedOn w:val="Numatytasispastraiposriftas"/>
    <w:unhideWhenUsed/>
    <w:rPr>
      <w:color w:val="0563C1" w:themeColor="hyperlink"/>
      <w:u w:val="single"/>
    </w:rPr>
  </w:style>
  <w:style w:type="table" w:styleId="Lentelstinklelis">
    <w:name w:val="Table Grid"/>
    <w:basedOn w:val="prastojilentel"/>
    <w:uiPriority w:val="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paragraph" w:styleId="Komentarotekstas">
    <w:name w:val="annotation text"/>
    <w:basedOn w:val="prastasis"/>
    <w:link w:val="KomentarotekstasDiagrama"/>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unhideWhenUsed/>
    <w:rPr>
      <w:sz w:val="16"/>
      <w:szCs w:val="16"/>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 w:type="paragraph" w:styleId="Pataisymai">
    <w:name w:val="Revision"/>
    <w:hidden/>
    <w:uiPriority w:val="99"/>
    <w:semiHidden/>
    <w:pPr>
      <w:spacing w:after="0" w:line="240" w:lineRule="auto"/>
    </w:pPr>
  </w:style>
  <w:style w:type="paragraph" w:customStyle="1" w:styleId="Standard">
    <w:name w:val="Standard"/>
    <w:pPr>
      <w:suppressAutoHyphens/>
      <w:autoSpaceDN w:val="0"/>
      <w:spacing w:after="200" w:line="276" w:lineRule="auto"/>
      <w:textAlignment w:val="baseline"/>
    </w:pPr>
    <w:rPr>
      <w:rFonts w:ascii="Times New Roman" w:eastAsia="Calibri" w:hAnsi="Times New Roman" w:cs="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99"/>
    <w:qFormat/>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style>
  <w:style w:type="character" w:customStyle="1" w:styleId="UnresolvedMention1">
    <w:name w:val="Unresolved Mention1"/>
    <w:basedOn w:val="Numatytasispastraiposriftas"/>
    <w:uiPriority w:val="99"/>
    <w:semiHidden/>
    <w:unhideWhenUsed/>
    <w:rPr>
      <w:color w:val="605E5C"/>
      <w:shd w:val="clear" w:color="auto" w:fill="E1DFDD"/>
    </w:rPr>
  </w:style>
  <w:style w:type="paragraph" w:customStyle="1" w:styleId="WW-Default">
    <w:name w:val="WW-Default"/>
    <w:uiPriority w:val="99"/>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styleId="Neapdorotaspaminjimas">
    <w:name w:val="Unresolved Mention"/>
    <w:basedOn w:val="Numatytasispastraiposriftas"/>
    <w:uiPriority w:val="99"/>
    <w:semiHidden/>
    <w:unhideWhenUsed/>
    <w:rsid w:val="004A1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954904">
      <w:bodyDiv w:val="1"/>
      <w:marLeft w:val="0"/>
      <w:marRight w:val="0"/>
      <w:marTop w:val="0"/>
      <w:marBottom w:val="0"/>
      <w:divBdr>
        <w:top w:val="none" w:sz="0" w:space="0" w:color="auto"/>
        <w:left w:val="none" w:sz="0" w:space="0" w:color="auto"/>
        <w:bottom w:val="none" w:sz="0" w:space="0" w:color="auto"/>
        <w:right w:val="none" w:sz="0" w:space="0" w:color="auto"/>
      </w:divBdr>
    </w:div>
    <w:div w:id="1249148668">
      <w:bodyDiv w:val="1"/>
      <w:marLeft w:val="0"/>
      <w:marRight w:val="0"/>
      <w:marTop w:val="0"/>
      <w:marBottom w:val="0"/>
      <w:divBdr>
        <w:top w:val="none" w:sz="0" w:space="0" w:color="auto"/>
        <w:left w:val="none" w:sz="0" w:space="0" w:color="auto"/>
        <w:bottom w:val="none" w:sz="0" w:space="0" w:color="auto"/>
        <w:right w:val="none" w:sz="0" w:space="0" w:color="auto"/>
      </w:divBdr>
    </w:div>
    <w:div w:id="186201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zeidimai@st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kumentai@st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A5F72-9F46-4C6F-BB1C-FBAB8009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9</Pages>
  <Words>19296</Words>
  <Characters>10999</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STT</Company>
  <LinksUpToDate>false</LinksUpToDate>
  <CharactersWithSpaces>30235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Žemaitis</dc:creator>
  <cp:keywords/>
  <dc:description/>
  <cp:lastModifiedBy>Laima Ratkevičienė</cp:lastModifiedBy>
  <cp:revision>40</cp:revision>
  <dcterms:created xsi:type="dcterms:W3CDTF">2024-11-11T13:13:00Z</dcterms:created>
  <dcterms:modified xsi:type="dcterms:W3CDTF">2025-05-21T12:08:00Z</dcterms:modified>
</cp:coreProperties>
</file>