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E7A1" w14:textId="77777777" w:rsidR="00F663C2" w:rsidRPr="00F663C2" w:rsidRDefault="00F663C2" w:rsidP="00276AC6">
      <w:pPr>
        <w:pStyle w:val="Antrat1"/>
        <w:tabs>
          <w:tab w:val="left" w:pos="9630"/>
        </w:tabs>
        <w:ind w:right="8"/>
        <w:jc w:val="center"/>
      </w:pPr>
    </w:p>
    <w:p w14:paraId="54EC29D6" w14:textId="77777777" w:rsidR="00F663C2" w:rsidRPr="00F663C2" w:rsidRDefault="00F663C2" w:rsidP="00276AC6">
      <w:pPr>
        <w:pStyle w:val="Antrat1"/>
        <w:tabs>
          <w:tab w:val="left" w:pos="9630"/>
        </w:tabs>
        <w:ind w:right="8"/>
        <w:jc w:val="center"/>
      </w:pPr>
    </w:p>
    <w:p w14:paraId="77679BA8" w14:textId="15FE3962" w:rsidR="00883754" w:rsidRPr="00F663C2" w:rsidRDefault="00883754" w:rsidP="00276AC6">
      <w:pPr>
        <w:pStyle w:val="Antrat1"/>
        <w:tabs>
          <w:tab w:val="left" w:pos="9630"/>
        </w:tabs>
        <w:ind w:right="8"/>
        <w:jc w:val="center"/>
      </w:pPr>
      <w:r w:rsidRPr="00F663C2">
        <w:t xml:space="preserve">PASLAUGŲ </w:t>
      </w:r>
      <w:r w:rsidR="00E503BA" w:rsidRPr="00F663C2">
        <w:t xml:space="preserve">VIEŠOJO </w:t>
      </w:r>
      <w:r w:rsidR="00553E7B" w:rsidRPr="00F663C2">
        <w:t>PIRKIMO–PARDAVIMO SUTARTIS</w:t>
      </w:r>
    </w:p>
    <w:p w14:paraId="5CCB8453" w14:textId="77777777" w:rsidR="00883754" w:rsidRPr="00F663C2" w:rsidRDefault="00883754" w:rsidP="00276AC6">
      <w:pPr>
        <w:tabs>
          <w:tab w:val="left" w:pos="9630"/>
        </w:tabs>
        <w:ind w:right="8"/>
        <w:rPr>
          <w:lang w:val="lt-LT"/>
        </w:rPr>
      </w:pPr>
    </w:p>
    <w:p w14:paraId="06A04D95" w14:textId="0ACBD507" w:rsidR="00883754" w:rsidRPr="00F663C2" w:rsidRDefault="00142283" w:rsidP="00276AC6">
      <w:pPr>
        <w:pStyle w:val="Antrat5"/>
        <w:tabs>
          <w:tab w:val="left" w:pos="9630"/>
        </w:tabs>
        <w:ind w:right="8"/>
        <w:jc w:val="center"/>
        <w:rPr>
          <w:rFonts w:ascii="Times New Roman" w:hAnsi="Times New Roman" w:cs="Times New Roman"/>
          <w:szCs w:val="24"/>
        </w:rPr>
      </w:pPr>
      <w:r w:rsidRPr="00F663C2">
        <w:rPr>
          <w:rFonts w:ascii="Times New Roman" w:hAnsi="Times New Roman" w:cs="Times New Roman"/>
          <w:szCs w:val="24"/>
        </w:rPr>
        <w:t>202</w:t>
      </w:r>
      <w:r w:rsidR="00951995" w:rsidRPr="00F663C2">
        <w:rPr>
          <w:rFonts w:ascii="Times New Roman" w:hAnsi="Times New Roman" w:cs="Times New Roman"/>
          <w:szCs w:val="24"/>
        </w:rPr>
        <w:t>5</w:t>
      </w:r>
      <w:r w:rsidR="0099561B" w:rsidRPr="00F663C2">
        <w:rPr>
          <w:rFonts w:ascii="Times New Roman" w:hAnsi="Times New Roman" w:cs="Times New Roman"/>
          <w:szCs w:val="24"/>
        </w:rPr>
        <w:t xml:space="preserve"> m</w:t>
      </w:r>
      <w:r w:rsidR="00F663C2">
        <w:rPr>
          <w:rFonts w:ascii="Times New Roman" w:hAnsi="Times New Roman" w:cs="Times New Roman"/>
          <w:szCs w:val="24"/>
        </w:rPr>
        <w:t>.</w:t>
      </w:r>
      <w:r w:rsidR="0099561B" w:rsidRPr="00F663C2">
        <w:rPr>
          <w:rFonts w:ascii="Times New Roman" w:hAnsi="Times New Roman" w:cs="Times New Roman"/>
          <w:szCs w:val="24"/>
        </w:rPr>
        <w:t xml:space="preserve">  </w:t>
      </w:r>
      <w:r w:rsidR="00392F9D">
        <w:rPr>
          <w:rFonts w:ascii="Times New Roman" w:hAnsi="Times New Roman" w:cs="Times New Roman"/>
          <w:szCs w:val="24"/>
        </w:rPr>
        <w:t xml:space="preserve">                   </w:t>
      </w:r>
      <w:r w:rsidR="00883754" w:rsidRPr="00F663C2">
        <w:rPr>
          <w:rFonts w:ascii="Times New Roman" w:hAnsi="Times New Roman" w:cs="Times New Roman"/>
          <w:szCs w:val="24"/>
        </w:rPr>
        <w:t>d. Nr.</w:t>
      </w:r>
    </w:p>
    <w:p w14:paraId="4ECCF00B" w14:textId="77777777" w:rsidR="00883754" w:rsidRPr="00F663C2" w:rsidRDefault="00883754" w:rsidP="00276AC6">
      <w:pPr>
        <w:tabs>
          <w:tab w:val="left" w:pos="9630"/>
        </w:tabs>
        <w:ind w:right="8"/>
        <w:jc w:val="center"/>
        <w:rPr>
          <w:lang w:val="lt-LT"/>
        </w:rPr>
      </w:pPr>
      <w:r w:rsidRPr="00F663C2">
        <w:rPr>
          <w:lang w:val="lt-LT"/>
        </w:rPr>
        <w:t>Vilnius</w:t>
      </w:r>
    </w:p>
    <w:p w14:paraId="2721C890" w14:textId="77777777" w:rsidR="00883754" w:rsidRPr="00F663C2" w:rsidRDefault="00883754" w:rsidP="00276AC6">
      <w:pPr>
        <w:tabs>
          <w:tab w:val="left" w:pos="9630"/>
          <w:tab w:val="left" w:pos="9720"/>
        </w:tabs>
        <w:ind w:right="8" w:firstLine="360"/>
        <w:jc w:val="both"/>
        <w:rPr>
          <w:b/>
          <w:bCs/>
          <w:spacing w:val="-2"/>
          <w:lang w:val="lt-LT"/>
        </w:rPr>
      </w:pPr>
    </w:p>
    <w:p w14:paraId="738719D0" w14:textId="3B9EBC81" w:rsidR="008A4781" w:rsidRPr="00F663C2" w:rsidRDefault="00F45DC7" w:rsidP="00C6224C">
      <w:pPr>
        <w:tabs>
          <w:tab w:val="left" w:pos="9630"/>
          <w:tab w:val="left" w:pos="9720"/>
        </w:tabs>
        <w:ind w:right="8" w:firstLine="567"/>
        <w:jc w:val="both"/>
        <w:rPr>
          <w:lang w:val="lt-LT"/>
        </w:rPr>
      </w:pPr>
      <w:r w:rsidRPr="003518C1">
        <w:rPr>
          <w:b/>
          <w:lang w:val="lt-LT"/>
        </w:rPr>
        <w:t xml:space="preserve">Migracijos </w:t>
      </w:r>
      <w:r w:rsidR="009538B7" w:rsidRPr="003518C1">
        <w:rPr>
          <w:b/>
          <w:lang w:val="lt-LT"/>
        </w:rPr>
        <w:t xml:space="preserve">departamentas prie Lietuvos Respublikos vidaus reikalų ministerijos </w:t>
      </w:r>
      <w:r w:rsidR="009538B7" w:rsidRPr="003518C1">
        <w:rPr>
          <w:lang w:val="lt-LT"/>
        </w:rPr>
        <w:t xml:space="preserve">(toliau – </w:t>
      </w:r>
      <w:r w:rsidR="009538B7" w:rsidRPr="003518C1">
        <w:rPr>
          <w:b/>
          <w:lang w:val="lt-LT"/>
        </w:rPr>
        <w:t>Klientas</w:t>
      </w:r>
      <w:r w:rsidR="009538B7" w:rsidRPr="003518C1">
        <w:rPr>
          <w:lang w:val="lt-LT"/>
        </w:rPr>
        <w:t xml:space="preserve">), </w:t>
      </w:r>
      <w:r w:rsidR="006C4F5B" w:rsidRPr="003518C1">
        <w:rPr>
          <w:lang w:val="lt-LT"/>
        </w:rPr>
        <w:t xml:space="preserve">atstovaujamas direktorės </w:t>
      </w:r>
      <w:r w:rsidRPr="003518C1">
        <w:rPr>
          <w:lang w:val="lt-LT"/>
        </w:rPr>
        <w:t>Evelinos Gudzinskaitės</w:t>
      </w:r>
      <w:r w:rsidR="008F0780" w:rsidRPr="003518C1">
        <w:rPr>
          <w:lang w:val="lt-LT"/>
        </w:rPr>
        <w:t xml:space="preserve">, ir </w:t>
      </w:r>
      <w:r w:rsidR="008F0780" w:rsidRPr="003518C1">
        <w:rPr>
          <w:b/>
          <w:lang w:val="lt-LT"/>
        </w:rPr>
        <w:t>UAB</w:t>
      </w:r>
      <w:r w:rsidR="008F0780" w:rsidRPr="003518C1">
        <w:rPr>
          <w:lang w:val="lt-LT"/>
        </w:rPr>
        <w:t xml:space="preserve"> </w:t>
      </w:r>
      <w:r w:rsidR="008F0780" w:rsidRPr="003518C1">
        <w:rPr>
          <w:b/>
          <w:lang w:val="lt-LT"/>
        </w:rPr>
        <w:t>,,</w:t>
      </w:r>
      <w:r w:rsidR="00077DB7" w:rsidRPr="003518C1">
        <w:rPr>
          <w:b/>
          <w:lang w:val="lt-LT"/>
        </w:rPr>
        <w:t>Pasaulio spalvos</w:t>
      </w:r>
      <w:r w:rsidR="008F0780" w:rsidRPr="003518C1">
        <w:rPr>
          <w:b/>
          <w:lang w:val="lt-LT"/>
        </w:rPr>
        <w:t>“</w:t>
      </w:r>
      <w:r w:rsidR="008F0780" w:rsidRPr="003518C1">
        <w:rPr>
          <w:lang w:val="lt-LT"/>
        </w:rPr>
        <w:t xml:space="preserve"> (toliau – </w:t>
      </w:r>
      <w:r w:rsidR="008F0780" w:rsidRPr="003518C1">
        <w:rPr>
          <w:b/>
          <w:lang w:val="lt-LT"/>
        </w:rPr>
        <w:t>Paslaugų teikėjas</w:t>
      </w:r>
      <w:r w:rsidR="008F0780" w:rsidRPr="003518C1">
        <w:rPr>
          <w:lang w:val="lt-LT"/>
        </w:rPr>
        <w:t>),</w:t>
      </w:r>
      <w:r w:rsidR="008F0780" w:rsidRPr="00F663C2">
        <w:rPr>
          <w:lang w:val="lt-LT"/>
        </w:rPr>
        <w:t xml:space="preserve"> </w:t>
      </w:r>
      <w:r w:rsidR="00EE765B">
        <w:rPr>
          <w:lang w:val="lt-LT"/>
        </w:rPr>
        <w:t xml:space="preserve">pagal 2025 m. sausio 2 d. įgaliojimą Nr.  20250102 </w:t>
      </w:r>
      <w:r w:rsidR="00077DB7" w:rsidRPr="00EE765B">
        <w:rPr>
          <w:lang w:val="lt-LT"/>
        </w:rPr>
        <w:t xml:space="preserve">atstovaujama </w:t>
      </w:r>
      <w:r w:rsidR="00EE765B">
        <w:rPr>
          <w:lang w:val="lt-LT"/>
        </w:rPr>
        <w:t xml:space="preserve">komercijos </w:t>
      </w:r>
      <w:r w:rsidR="00077DB7" w:rsidRPr="00EE765B">
        <w:rPr>
          <w:lang w:val="lt-LT"/>
        </w:rPr>
        <w:t xml:space="preserve">direktorės </w:t>
      </w:r>
      <w:r w:rsidR="00EE765B">
        <w:rPr>
          <w:lang w:val="lt-LT"/>
        </w:rPr>
        <w:t>Vilmos Kačerauskienės</w:t>
      </w:r>
      <w:r w:rsidR="00EF6030">
        <w:rPr>
          <w:lang w:val="lt-LT"/>
        </w:rPr>
        <w:t xml:space="preserve">, </w:t>
      </w:r>
      <w:r w:rsidR="009538B7" w:rsidRPr="00F663C2">
        <w:rPr>
          <w:lang w:val="lt-LT"/>
        </w:rPr>
        <w:t>toliau kartu ar atskirai vadinamos Šalimis, vadovaudam</w:t>
      </w:r>
      <w:r w:rsidR="0035062D" w:rsidRPr="00F663C2">
        <w:rPr>
          <w:lang w:val="lt-LT"/>
        </w:rPr>
        <w:t>iesi</w:t>
      </w:r>
      <w:r w:rsidR="009538B7" w:rsidRPr="00F663C2">
        <w:rPr>
          <w:lang w:val="lt-LT"/>
        </w:rPr>
        <w:t xml:space="preserve"> </w:t>
      </w:r>
      <w:r w:rsidR="0035062D" w:rsidRPr="00F663C2">
        <w:rPr>
          <w:lang w:val="lt-LT"/>
        </w:rPr>
        <w:t xml:space="preserve">Išteklių agentūros prie Lietuvos Respublikos vidaus reikalų ministerijos pirkimo organizatoriaus 2025 m. </w:t>
      </w:r>
      <w:r w:rsidR="00077DB7">
        <w:rPr>
          <w:lang w:val="lt-LT"/>
        </w:rPr>
        <w:t>gegužės</w:t>
      </w:r>
      <w:r w:rsidR="00CA2AD6">
        <w:rPr>
          <w:lang w:val="lt-LT"/>
        </w:rPr>
        <w:t xml:space="preserve"> </w:t>
      </w:r>
      <w:r w:rsidR="00077DB7">
        <w:rPr>
          <w:lang w:val="lt-LT"/>
        </w:rPr>
        <w:t>7</w:t>
      </w:r>
      <w:r w:rsidR="0035062D" w:rsidRPr="00F663C2">
        <w:rPr>
          <w:lang w:val="lt-LT"/>
        </w:rPr>
        <w:t xml:space="preserve"> d. sprendimu dėl laimėtojo Nr. OS-</w:t>
      </w:r>
      <w:r w:rsidR="00077DB7">
        <w:rPr>
          <w:lang w:val="lt-LT"/>
        </w:rPr>
        <w:t>41</w:t>
      </w:r>
      <w:r w:rsidR="0035062D" w:rsidRPr="00F663C2">
        <w:rPr>
          <w:lang w:val="lt-LT"/>
        </w:rPr>
        <w:t xml:space="preserve">, </w:t>
      </w:r>
      <w:r w:rsidR="009538B7" w:rsidRPr="00F663C2">
        <w:rPr>
          <w:lang w:val="lt-LT"/>
        </w:rPr>
        <w:t>sudaro šią paslaugų viešojo pirkimo-pardavimo (paslaugų teikimo) sutartį (toliau – Sutartis).</w:t>
      </w:r>
    </w:p>
    <w:p w14:paraId="59179DB7" w14:textId="77777777" w:rsidR="00C278AA" w:rsidRPr="00F663C2" w:rsidRDefault="00C278AA" w:rsidP="00276AC6">
      <w:pPr>
        <w:tabs>
          <w:tab w:val="left" w:pos="9630"/>
          <w:tab w:val="left" w:pos="9720"/>
        </w:tabs>
        <w:ind w:right="8" w:firstLine="567"/>
        <w:jc w:val="both"/>
        <w:rPr>
          <w:color w:val="FF0000"/>
          <w:lang w:val="lt-LT"/>
        </w:rPr>
      </w:pPr>
    </w:p>
    <w:p w14:paraId="20F63DB2" w14:textId="00382AAF" w:rsidR="00883754" w:rsidRPr="00F663C2" w:rsidRDefault="003C1E74" w:rsidP="00276AC6">
      <w:pPr>
        <w:tabs>
          <w:tab w:val="left" w:pos="9630"/>
        </w:tabs>
        <w:ind w:left="360" w:right="8"/>
        <w:jc w:val="center"/>
        <w:rPr>
          <w:b/>
          <w:lang w:val="lt-LT"/>
        </w:rPr>
      </w:pPr>
      <w:r w:rsidRPr="00F663C2">
        <w:rPr>
          <w:b/>
          <w:lang w:val="lt-LT"/>
        </w:rPr>
        <w:t xml:space="preserve">1. </w:t>
      </w:r>
      <w:r w:rsidR="00883754" w:rsidRPr="00F663C2">
        <w:rPr>
          <w:b/>
          <w:lang w:val="lt-LT"/>
        </w:rPr>
        <w:t>SUTARTIES DALYKAS</w:t>
      </w:r>
    </w:p>
    <w:p w14:paraId="21A99654" w14:textId="77777777" w:rsidR="00883754" w:rsidRPr="00F663C2" w:rsidRDefault="00883754" w:rsidP="00276AC6">
      <w:pPr>
        <w:pStyle w:val="Sraopastraipa"/>
        <w:tabs>
          <w:tab w:val="left" w:pos="9630"/>
        </w:tabs>
        <w:ind w:right="8"/>
        <w:rPr>
          <w:b/>
          <w:lang w:val="lt-LT"/>
        </w:rPr>
      </w:pPr>
    </w:p>
    <w:p w14:paraId="01F8E4FE" w14:textId="45B270A4" w:rsidR="00883754" w:rsidRPr="00F663C2" w:rsidRDefault="003C1E74" w:rsidP="00951EE7">
      <w:pPr>
        <w:tabs>
          <w:tab w:val="left" w:pos="1134"/>
          <w:tab w:val="left" w:pos="9630"/>
          <w:tab w:val="left" w:pos="9720"/>
        </w:tabs>
        <w:ind w:right="8" w:firstLine="567"/>
        <w:jc w:val="both"/>
        <w:rPr>
          <w:lang w:val="lt-LT"/>
        </w:rPr>
      </w:pPr>
      <w:r w:rsidRPr="00F663C2">
        <w:rPr>
          <w:lang w:val="lt-LT"/>
        </w:rPr>
        <w:t xml:space="preserve">1.1. </w:t>
      </w:r>
      <w:r w:rsidR="00883754" w:rsidRPr="00F663C2">
        <w:rPr>
          <w:lang w:val="lt-LT"/>
        </w:rPr>
        <w:t xml:space="preserve">Paslaugų </w:t>
      </w:r>
      <w:r w:rsidR="00951EE7" w:rsidRPr="0018631F">
        <w:rPr>
          <w:lang w:val="lt-LT"/>
        </w:rPr>
        <w:t xml:space="preserve">teikėjas įsipareigoja Sutartyje nustatyta tvarka ir sąlygomis pagal Kliento faktinį poreikį teikti vertimo </w:t>
      </w:r>
      <w:r w:rsidR="00FF7C82" w:rsidRPr="00FF7C82">
        <w:rPr>
          <w:lang w:val="lt-LT"/>
        </w:rPr>
        <w:t xml:space="preserve">iš/į arabų kalbos (-ą) </w:t>
      </w:r>
      <w:r w:rsidR="00951EE7" w:rsidRPr="0018631F">
        <w:rPr>
          <w:lang w:val="lt-LT"/>
        </w:rPr>
        <w:t>paslaugas</w:t>
      </w:r>
      <w:r w:rsidR="00951EE7" w:rsidRPr="006B1AA6">
        <w:rPr>
          <w:lang w:val="lt-LT"/>
        </w:rPr>
        <w:t xml:space="preserve"> (toliau – paslaugos), kurių specifikacija nurodyta Sutarties priede – Techninėje specifikacijoje </w:t>
      </w:r>
      <w:bookmarkStart w:id="0" w:name="_Hlk197703835"/>
      <w:r w:rsidR="00951EE7" w:rsidRPr="006B1AA6">
        <w:rPr>
          <w:lang w:val="lt-LT"/>
        </w:rPr>
        <w:t xml:space="preserve">(toliau – Sutarties priedas), </w:t>
      </w:r>
      <w:bookmarkEnd w:id="0"/>
      <w:r w:rsidR="00951EE7" w:rsidRPr="006B1AA6">
        <w:rPr>
          <w:lang w:val="lt-LT"/>
        </w:rPr>
        <w:t>o Klientas Sutartyje nustatyta tvarka ir sąlygomis įsipareigoja priimti tinkamai ir faktiškai suteiktas paslaugas ir sumokėti Paslaugų teikėjui už jas.</w:t>
      </w:r>
    </w:p>
    <w:p w14:paraId="44759AE5" w14:textId="77777777" w:rsidR="00883754" w:rsidRPr="00F663C2" w:rsidRDefault="00883754" w:rsidP="00276AC6">
      <w:pPr>
        <w:tabs>
          <w:tab w:val="left" w:pos="9630"/>
        </w:tabs>
        <w:ind w:right="8"/>
        <w:jc w:val="both"/>
        <w:rPr>
          <w:lang w:val="lt-LT"/>
        </w:rPr>
      </w:pPr>
    </w:p>
    <w:p w14:paraId="6EC42CFD" w14:textId="15BBDD16" w:rsidR="00883754" w:rsidRPr="00F663C2" w:rsidRDefault="003C1E74" w:rsidP="00276AC6">
      <w:pPr>
        <w:tabs>
          <w:tab w:val="left" w:pos="9630"/>
        </w:tabs>
        <w:ind w:left="360" w:right="8"/>
        <w:jc w:val="center"/>
        <w:rPr>
          <w:b/>
          <w:lang w:val="lt-LT"/>
        </w:rPr>
      </w:pPr>
      <w:r w:rsidRPr="00F663C2">
        <w:rPr>
          <w:b/>
          <w:lang w:val="lt-LT"/>
        </w:rPr>
        <w:t xml:space="preserve">2. </w:t>
      </w:r>
      <w:r w:rsidR="00883754" w:rsidRPr="00F663C2">
        <w:rPr>
          <w:b/>
          <w:lang w:val="lt-LT"/>
        </w:rPr>
        <w:t>SUTARTIES KAINA IR ATSISKAITYMO TVARKA</w:t>
      </w:r>
    </w:p>
    <w:p w14:paraId="76FEE908" w14:textId="77777777" w:rsidR="00883754" w:rsidRPr="00F663C2" w:rsidRDefault="00883754" w:rsidP="00276AC6">
      <w:pPr>
        <w:pStyle w:val="Pagrindinistekstas"/>
        <w:tabs>
          <w:tab w:val="left" w:pos="9630"/>
          <w:tab w:val="left" w:pos="9720"/>
        </w:tabs>
        <w:ind w:right="8" w:firstLine="360"/>
      </w:pPr>
    </w:p>
    <w:p w14:paraId="2C3ED351" w14:textId="13B89CBA" w:rsidR="00883754" w:rsidRPr="00F663C2" w:rsidRDefault="003C1E74" w:rsidP="00951EE7">
      <w:pPr>
        <w:tabs>
          <w:tab w:val="left" w:pos="1134"/>
          <w:tab w:val="left" w:pos="9630"/>
          <w:tab w:val="left" w:pos="9720"/>
        </w:tabs>
        <w:ind w:right="8" w:firstLine="567"/>
        <w:jc w:val="both"/>
        <w:rPr>
          <w:lang w:val="lt-LT"/>
        </w:rPr>
      </w:pPr>
      <w:r w:rsidRPr="00F663C2">
        <w:rPr>
          <w:lang w:val="lt-LT"/>
        </w:rPr>
        <w:t xml:space="preserve">2.1. </w:t>
      </w:r>
      <w:r w:rsidR="00951EE7" w:rsidRPr="000D5409">
        <w:rPr>
          <w:lang w:val="lt-LT"/>
        </w:rPr>
        <w:t>Sutarties kaina –</w:t>
      </w:r>
      <w:r w:rsidR="00951EE7" w:rsidRPr="006B1AA6">
        <w:rPr>
          <w:lang w:val="lt-LT"/>
        </w:rPr>
        <w:t xml:space="preserve"> </w:t>
      </w:r>
      <w:r w:rsidR="00951EE7" w:rsidRPr="003518C1">
        <w:rPr>
          <w:b/>
          <w:lang w:val="lt-LT"/>
        </w:rPr>
        <w:t>iki</w:t>
      </w:r>
      <w:r w:rsidR="00951EE7" w:rsidRPr="003518C1">
        <w:rPr>
          <w:lang w:val="lt-LT"/>
        </w:rPr>
        <w:t xml:space="preserve"> </w:t>
      </w:r>
      <w:r w:rsidR="00951EE7" w:rsidRPr="003518C1">
        <w:rPr>
          <w:b/>
          <w:lang w:val="lt-LT"/>
        </w:rPr>
        <w:t xml:space="preserve">18 000,00 Eur </w:t>
      </w:r>
      <w:r w:rsidR="00951EE7" w:rsidRPr="003518C1">
        <w:rPr>
          <w:lang w:val="lt-LT"/>
        </w:rPr>
        <w:t>(</w:t>
      </w:r>
      <w:r w:rsidR="00951EE7" w:rsidRPr="003518C1">
        <w:rPr>
          <w:b/>
          <w:lang w:val="lt-LT"/>
        </w:rPr>
        <w:t>iki aštuoniolikos tūkstančių eurų nulio centų</w:t>
      </w:r>
      <w:r w:rsidR="00951EE7" w:rsidRPr="003518C1">
        <w:rPr>
          <w:lang w:val="lt-LT"/>
        </w:rPr>
        <w:t>), įskaitant pridėtinės vertės mokestį (toliau – PVM). Pradinė sutarties vertė – iki 14 876,03</w:t>
      </w:r>
      <w:r w:rsidR="00951EE7" w:rsidRPr="00951EE7">
        <w:rPr>
          <w:lang w:val="lt-LT"/>
        </w:rPr>
        <w:t xml:space="preserve"> E</w:t>
      </w:r>
      <w:r w:rsidR="00951EE7">
        <w:rPr>
          <w:lang w:val="lt-LT"/>
        </w:rPr>
        <w:t>ur</w:t>
      </w:r>
      <w:r w:rsidR="00951EE7" w:rsidRPr="00951EE7">
        <w:rPr>
          <w:lang w:val="lt-LT"/>
        </w:rPr>
        <w:t xml:space="preserve"> be PVM</w:t>
      </w:r>
      <w:r w:rsidR="00951EE7">
        <w:rPr>
          <w:lang w:val="lt-LT"/>
        </w:rPr>
        <w:t xml:space="preserve">. </w:t>
      </w:r>
      <w:r w:rsidR="00951EE7" w:rsidRPr="006B1AA6">
        <w:rPr>
          <w:lang w:val="lt-LT"/>
        </w:rPr>
        <w:t>Detalios paslaugų kainos (įkainiai):</w:t>
      </w:r>
    </w:p>
    <w:tbl>
      <w:tblPr>
        <w:tblW w:w="9639" w:type="dxa"/>
        <w:tblInd w:w="-5" w:type="dxa"/>
        <w:tblLayout w:type="fixed"/>
        <w:tblLook w:val="0000" w:firstRow="0" w:lastRow="0" w:firstColumn="0" w:lastColumn="0" w:noHBand="0" w:noVBand="0"/>
      </w:tblPr>
      <w:tblGrid>
        <w:gridCol w:w="709"/>
        <w:gridCol w:w="3686"/>
        <w:gridCol w:w="2268"/>
        <w:gridCol w:w="2976"/>
      </w:tblGrid>
      <w:tr w:rsidR="00951EE7" w:rsidRPr="00990BDA" w14:paraId="03DAD7BC" w14:textId="77777777" w:rsidTr="00951EE7">
        <w:tc>
          <w:tcPr>
            <w:tcW w:w="709" w:type="dxa"/>
            <w:tcBorders>
              <w:top w:val="single" w:sz="4" w:space="0" w:color="000000"/>
              <w:left w:val="single" w:sz="4" w:space="0" w:color="000000"/>
              <w:bottom w:val="single" w:sz="4" w:space="0" w:color="000000"/>
              <w:right w:val="single" w:sz="4" w:space="0" w:color="000000"/>
            </w:tcBorders>
            <w:vAlign w:val="center"/>
          </w:tcPr>
          <w:p w14:paraId="3FD3215E" w14:textId="77777777" w:rsidR="00951EE7" w:rsidRPr="00951EE7" w:rsidRDefault="00951EE7" w:rsidP="00CC1310">
            <w:pPr>
              <w:jc w:val="center"/>
              <w:rPr>
                <w:b/>
                <w:bCs/>
              </w:rPr>
            </w:pPr>
            <w:r w:rsidRPr="00951EE7">
              <w:rPr>
                <w:b/>
                <w:bCs/>
              </w:rPr>
              <w:t>Eil. Nr.</w:t>
            </w:r>
          </w:p>
        </w:tc>
        <w:tc>
          <w:tcPr>
            <w:tcW w:w="3686" w:type="dxa"/>
            <w:tcBorders>
              <w:top w:val="single" w:sz="4" w:space="0" w:color="000000"/>
              <w:left w:val="single" w:sz="4" w:space="0" w:color="000000"/>
              <w:bottom w:val="single" w:sz="4" w:space="0" w:color="000000"/>
              <w:right w:val="single" w:sz="4" w:space="0" w:color="000000"/>
            </w:tcBorders>
            <w:vAlign w:val="center"/>
          </w:tcPr>
          <w:p w14:paraId="21B3DAEF" w14:textId="77777777" w:rsidR="00951EE7" w:rsidRPr="00951EE7" w:rsidRDefault="00951EE7" w:rsidP="00CC1310">
            <w:pPr>
              <w:jc w:val="center"/>
              <w:rPr>
                <w:b/>
                <w:bCs/>
              </w:rPr>
            </w:pPr>
            <w:r w:rsidRPr="00951EE7">
              <w:rPr>
                <w:b/>
                <w:bCs/>
              </w:rPr>
              <w:t>Paslaugų pavadinimas</w:t>
            </w:r>
          </w:p>
          <w:p w14:paraId="0BE2B6C1" w14:textId="77777777" w:rsidR="00951EE7" w:rsidRPr="00951EE7" w:rsidRDefault="00951EE7" w:rsidP="00CC1310">
            <w:pPr>
              <w:jc w:val="center"/>
              <w:rPr>
                <w:b/>
                <w:bC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89B8DF" w14:textId="705C1CCD" w:rsidR="00951EE7" w:rsidRPr="00951EE7" w:rsidRDefault="00951EE7" w:rsidP="00CC1310">
            <w:pPr>
              <w:jc w:val="center"/>
              <w:rPr>
                <w:b/>
                <w:bCs/>
              </w:rPr>
            </w:pPr>
            <w:r w:rsidRPr="00951EE7">
              <w:rPr>
                <w:b/>
                <w:bCs/>
              </w:rPr>
              <w:t>Preliminarus kiekis ir mato vnt.*</w:t>
            </w:r>
          </w:p>
        </w:tc>
        <w:tc>
          <w:tcPr>
            <w:tcW w:w="2976" w:type="dxa"/>
            <w:tcBorders>
              <w:top w:val="single" w:sz="4" w:space="0" w:color="000000"/>
              <w:left w:val="single" w:sz="4" w:space="0" w:color="000000"/>
              <w:bottom w:val="single" w:sz="4" w:space="0" w:color="000000"/>
              <w:right w:val="single" w:sz="4" w:space="0" w:color="000000"/>
            </w:tcBorders>
            <w:vAlign w:val="center"/>
          </w:tcPr>
          <w:p w14:paraId="258603AD" w14:textId="77777777" w:rsidR="00951EE7" w:rsidRPr="00951EE7" w:rsidRDefault="00951EE7" w:rsidP="00CC1310">
            <w:pPr>
              <w:jc w:val="center"/>
              <w:rPr>
                <w:b/>
                <w:bCs/>
              </w:rPr>
            </w:pPr>
            <w:r w:rsidRPr="00951EE7">
              <w:rPr>
                <w:b/>
                <w:bCs/>
              </w:rPr>
              <w:t>Vieneto įkainis</w:t>
            </w:r>
          </w:p>
          <w:p w14:paraId="2147D453" w14:textId="77777777" w:rsidR="00951EE7" w:rsidRPr="00951EE7" w:rsidRDefault="00951EE7" w:rsidP="00CC1310">
            <w:pPr>
              <w:jc w:val="center"/>
              <w:rPr>
                <w:b/>
                <w:bCs/>
              </w:rPr>
            </w:pPr>
            <w:r w:rsidRPr="00951EE7">
              <w:rPr>
                <w:b/>
                <w:bCs/>
              </w:rPr>
              <w:t>(Eur be PVM)</w:t>
            </w:r>
          </w:p>
        </w:tc>
      </w:tr>
      <w:tr w:rsidR="00951EE7" w:rsidRPr="00990BDA" w14:paraId="02BBDB89" w14:textId="77777777" w:rsidTr="00951EE7">
        <w:tc>
          <w:tcPr>
            <w:tcW w:w="709" w:type="dxa"/>
            <w:tcBorders>
              <w:top w:val="single" w:sz="4" w:space="0" w:color="000000"/>
              <w:left w:val="single" w:sz="4" w:space="0" w:color="000000"/>
              <w:bottom w:val="single" w:sz="4" w:space="0" w:color="000000"/>
              <w:right w:val="single" w:sz="4" w:space="0" w:color="000000"/>
            </w:tcBorders>
          </w:tcPr>
          <w:p w14:paraId="7D92E6B0" w14:textId="77777777" w:rsidR="00951EE7" w:rsidRPr="00951EE7" w:rsidRDefault="00951EE7" w:rsidP="00CC1310">
            <w:pPr>
              <w:jc w:val="center"/>
            </w:pPr>
            <w:r w:rsidRPr="00951EE7">
              <w:t>1</w:t>
            </w:r>
          </w:p>
        </w:tc>
        <w:tc>
          <w:tcPr>
            <w:tcW w:w="3686" w:type="dxa"/>
            <w:tcBorders>
              <w:top w:val="single" w:sz="4" w:space="0" w:color="000000"/>
              <w:left w:val="single" w:sz="4" w:space="0" w:color="000000"/>
              <w:bottom w:val="single" w:sz="4" w:space="0" w:color="000000"/>
              <w:right w:val="single" w:sz="4" w:space="0" w:color="000000"/>
            </w:tcBorders>
          </w:tcPr>
          <w:p w14:paraId="07A8F244" w14:textId="77777777" w:rsidR="00951EE7" w:rsidRPr="00951EE7" w:rsidRDefault="00951EE7" w:rsidP="00CC1310">
            <w:pPr>
              <w:jc w:val="center"/>
            </w:pPr>
            <w:r w:rsidRPr="00951EE7">
              <w:t>2</w:t>
            </w:r>
          </w:p>
        </w:tc>
        <w:tc>
          <w:tcPr>
            <w:tcW w:w="2268" w:type="dxa"/>
            <w:tcBorders>
              <w:top w:val="single" w:sz="4" w:space="0" w:color="000000"/>
              <w:left w:val="single" w:sz="4" w:space="0" w:color="000000"/>
              <w:bottom w:val="single" w:sz="4" w:space="0" w:color="000000"/>
              <w:right w:val="single" w:sz="4" w:space="0" w:color="000000"/>
            </w:tcBorders>
          </w:tcPr>
          <w:p w14:paraId="7762C5C9" w14:textId="77777777" w:rsidR="00951EE7" w:rsidRPr="00951EE7" w:rsidRDefault="00951EE7" w:rsidP="00CC1310">
            <w:pPr>
              <w:jc w:val="center"/>
            </w:pPr>
            <w:r w:rsidRPr="00951EE7">
              <w:t>3</w:t>
            </w:r>
          </w:p>
        </w:tc>
        <w:tc>
          <w:tcPr>
            <w:tcW w:w="2976" w:type="dxa"/>
            <w:tcBorders>
              <w:top w:val="single" w:sz="4" w:space="0" w:color="000000"/>
              <w:left w:val="single" w:sz="4" w:space="0" w:color="000000"/>
              <w:bottom w:val="single" w:sz="4" w:space="0" w:color="000000"/>
              <w:right w:val="single" w:sz="4" w:space="0" w:color="000000"/>
            </w:tcBorders>
          </w:tcPr>
          <w:p w14:paraId="234A9ADF" w14:textId="77777777" w:rsidR="00951EE7" w:rsidRPr="00951EE7" w:rsidRDefault="00951EE7" w:rsidP="00CC1310">
            <w:pPr>
              <w:jc w:val="center"/>
            </w:pPr>
            <w:r w:rsidRPr="00951EE7">
              <w:t>4</w:t>
            </w:r>
          </w:p>
        </w:tc>
      </w:tr>
      <w:tr w:rsidR="00951EE7" w:rsidRPr="00990BDA" w14:paraId="7B91259D" w14:textId="77777777" w:rsidTr="00951EE7">
        <w:tc>
          <w:tcPr>
            <w:tcW w:w="709" w:type="dxa"/>
            <w:tcBorders>
              <w:top w:val="single" w:sz="4" w:space="0" w:color="000000"/>
              <w:left w:val="single" w:sz="4" w:space="0" w:color="000000"/>
              <w:bottom w:val="single" w:sz="4" w:space="0" w:color="000000"/>
              <w:right w:val="single" w:sz="4" w:space="0" w:color="000000"/>
            </w:tcBorders>
          </w:tcPr>
          <w:p w14:paraId="7BE1BEB4" w14:textId="77777777" w:rsidR="00951EE7" w:rsidRPr="00951EE7" w:rsidRDefault="00951EE7" w:rsidP="00CC1310">
            <w:pPr>
              <w:jc w:val="both"/>
            </w:pPr>
            <w:r w:rsidRPr="00951EE7">
              <w:t>1.</w:t>
            </w:r>
          </w:p>
        </w:tc>
        <w:tc>
          <w:tcPr>
            <w:tcW w:w="3686" w:type="dxa"/>
            <w:tcBorders>
              <w:top w:val="single" w:sz="4" w:space="0" w:color="000000"/>
              <w:left w:val="single" w:sz="4" w:space="0" w:color="000000"/>
              <w:bottom w:val="single" w:sz="4" w:space="0" w:color="000000"/>
              <w:right w:val="single" w:sz="4" w:space="0" w:color="000000"/>
            </w:tcBorders>
          </w:tcPr>
          <w:p w14:paraId="1E5E06DA" w14:textId="77777777" w:rsidR="00951EE7" w:rsidRPr="00951EE7" w:rsidRDefault="00951EE7" w:rsidP="00CC1310">
            <w:pPr>
              <w:jc w:val="both"/>
            </w:pPr>
            <w:r w:rsidRPr="00951EE7">
              <w:rPr>
                <w:rFonts w:eastAsiaTheme="minorHAnsi"/>
              </w:rPr>
              <w:t xml:space="preserve">Vertimas raštu iš/į arabų kalbos (-ą) </w:t>
            </w:r>
            <w:r w:rsidRPr="00951EE7">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8399C69" w14:textId="77777777" w:rsidR="00951EE7" w:rsidRPr="00951EE7" w:rsidRDefault="00951EE7" w:rsidP="00CC1310">
            <w:pPr>
              <w:jc w:val="center"/>
            </w:pPr>
            <w:r w:rsidRPr="00951EE7">
              <w:t>300 psl.</w:t>
            </w:r>
          </w:p>
        </w:tc>
        <w:tc>
          <w:tcPr>
            <w:tcW w:w="2976" w:type="dxa"/>
            <w:tcBorders>
              <w:top w:val="single" w:sz="4" w:space="0" w:color="000000"/>
              <w:left w:val="single" w:sz="4" w:space="0" w:color="000000"/>
              <w:bottom w:val="single" w:sz="4" w:space="0" w:color="000000"/>
              <w:right w:val="single" w:sz="4" w:space="0" w:color="000000"/>
            </w:tcBorders>
            <w:vAlign w:val="center"/>
          </w:tcPr>
          <w:p w14:paraId="753218FF" w14:textId="60F5B81E" w:rsidR="00951EE7" w:rsidRPr="00951EE7" w:rsidRDefault="00951EE7" w:rsidP="00CC1310">
            <w:pPr>
              <w:jc w:val="center"/>
            </w:pPr>
            <w:r>
              <w:t>9,50</w:t>
            </w:r>
          </w:p>
        </w:tc>
      </w:tr>
      <w:tr w:rsidR="00951EE7" w:rsidRPr="00990BDA" w14:paraId="78C92F55" w14:textId="77777777" w:rsidTr="00951EE7">
        <w:tc>
          <w:tcPr>
            <w:tcW w:w="709" w:type="dxa"/>
            <w:tcBorders>
              <w:top w:val="single" w:sz="4" w:space="0" w:color="000000"/>
              <w:left w:val="single" w:sz="4" w:space="0" w:color="000000"/>
              <w:bottom w:val="single" w:sz="4" w:space="0" w:color="000000"/>
              <w:right w:val="single" w:sz="4" w:space="0" w:color="000000"/>
            </w:tcBorders>
          </w:tcPr>
          <w:p w14:paraId="0A5CE67C" w14:textId="77777777" w:rsidR="00951EE7" w:rsidRPr="00951EE7" w:rsidRDefault="00951EE7" w:rsidP="00CC1310">
            <w:pPr>
              <w:jc w:val="both"/>
            </w:pPr>
            <w:r w:rsidRPr="00951EE7">
              <w:t>2.</w:t>
            </w:r>
          </w:p>
        </w:tc>
        <w:tc>
          <w:tcPr>
            <w:tcW w:w="3686" w:type="dxa"/>
            <w:tcBorders>
              <w:top w:val="single" w:sz="4" w:space="0" w:color="000000"/>
              <w:left w:val="single" w:sz="4" w:space="0" w:color="000000"/>
              <w:bottom w:val="single" w:sz="4" w:space="0" w:color="000000"/>
              <w:right w:val="single" w:sz="4" w:space="0" w:color="000000"/>
            </w:tcBorders>
          </w:tcPr>
          <w:p w14:paraId="2902CCA2" w14:textId="77777777" w:rsidR="00951EE7" w:rsidRPr="00951EE7" w:rsidRDefault="00951EE7" w:rsidP="00CC1310">
            <w:pPr>
              <w:tabs>
                <w:tab w:val="left" w:pos="851"/>
                <w:tab w:val="left" w:pos="993"/>
                <w:tab w:val="left" w:pos="6096"/>
              </w:tabs>
              <w:jc w:val="both"/>
              <w:rPr>
                <w:rFonts w:eastAsiaTheme="minorHAnsi"/>
              </w:rPr>
            </w:pPr>
            <w:r w:rsidRPr="00951EE7">
              <w:t xml:space="preserve">Nuoseklus vertimas žodžiu iš / į </w:t>
            </w:r>
            <w:r w:rsidRPr="003518C1">
              <w:t>arabų kalbų (-as) į / iš lietuvių kalbą (-os)</w:t>
            </w:r>
            <w:r w:rsidRPr="00951EE7">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71356C" w14:textId="77777777" w:rsidR="00951EE7" w:rsidRPr="00951EE7" w:rsidRDefault="00951EE7" w:rsidP="00CC1310">
            <w:pPr>
              <w:jc w:val="center"/>
            </w:pPr>
            <w:r w:rsidRPr="00951EE7">
              <w:t>400 val.</w:t>
            </w:r>
          </w:p>
        </w:tc>
        <w:tc>
          <w:tcPr>
            <w:tcW w:w="2976" w:type="dxa"/>
            <w:tcBorders>
              <w:top w:val="single" w:sz="4" w:space="0" w:color="000000"/>
              <w:left w:val="single" w:sz="4" w:space="0" w:color="000000"/>
              <w:bottom w:val="single" w:sz="4" w:space="0" w:color="000000"/>
              <w:right w:val="single" w:sz="4" w:space="0" w:color="000000"/>
            </w:tcBorders>
            <w:vAlign w:val="center"/>
          </w:tcPr>
          <w:p w14:paraId="711B5084" w14:textId="54F62D36" w:rsidR="00951EE7" w:rsidRPr="00951EE7" w:rsidRDefault="00951EE7" w:rsidP="00CC1310">
            <w:pPr>
              <w:jc w:val="center"/>
            </w:pPr>
            <w:r>
              <w:t>29,50</w:t>
            </w:r>
          </w:p>
        </w:tc>
      </w:tr>
    </w:tbl>
    <w:p w14:paraId="6FFACFA5" w14:textId="78F5A138" w:rsidR="00951EE7" w:rsidRPr="00951EE7" w:rsidRDefault="00951EE7" w:rsidP="00951EE7">
      <w:pPr>
        <w:tabs>
          <w:tab w:val="left" w:pos="1134"/>
          <w:tab w:val="left" w:pos="9630"/>
          <w:tab w:val="left" w:pos="9720"/>
        </w:tabs>
        <w:ind w:right="8" w:firstLine="567"/>
        <w:jc w:val="both"/>
        <w:rPr>
          <w:lang w:val="lt-LT"/>
        </w:rPr>
      </w:pPr>
      <w:r w:rsidRPr="00951EE7">
        <w:rPr>
          <w:lang w:val="lt-LT"/>
        </w:rPr>
        <w:t xml:space="preserve">*Nurodytas preliminarus paslaugų kiekis </w:t>
      </w:r>
      <w:r>
        <w:rPr>
          <w:lang w:val="lt-LT"/>
        </w:rPr>
        <w:t>yra</w:t>
      </w:r>
      <w:r w:rsidRPr="00951EE7">
        <w:rPr>
          <w:lang w:val="lt-LT"/>
        </w:rPr>
        <w:t xml:space="preserve"> naudojamas tik pasiūlymų vertinimui ir </w:t>
      </w:r>
      <w:r>
        <w:rPr>
          <w:lang w:val="lt-LT"/>
        </w:rPr>
        <w:t xml:space="preserve">nėra </w:t>
      </w:r>
      <w:r w:rsidRPr="00951EE7">
        <w:rPr>
          <w:lang w:val="lt-LT"/>
        </w:rPr>
        <w:t xml:space="preserve">laikomas maksimaliu. </w:t>
      </w:r>
      <w:r>
        <w:rPr>
          <w:lang w:val="lt-LT"/>
        </w:rPr>
        <w:t>Klientas</w:t>
      </w:r>
      <w:r w:rsidRPr="00951EE7">
        <w:rPr>
          <w:lang w:val="lt-LT"/>
        </w:rPr>
        <w:t xml:space="preserve"> neįsipareigoja nupirkti viso preliminaraus paslaugų kiekio.</w:t>
      </w:r>
    </w:p>
    <w:p w14:paraId="3CAB4C7D" w14:textId="77777777" w:rsidR="00490CBC" w:rsidRPr="00F663C2" w:rsidRDefault="00490CBC" w:rsidP="00742425">
      <w:pPr>
        <w:rPr>
          <w:rFonts w:ascii="Calibri Light" w:hAnsi="Calibri Light" w:cs="Calibri Light"/>
          <w:b/>
          <w:sz w:val="16"/>
          <w:szCs w:val="16"/>
          <w:lang w:val="lt-LT"/>
        </w:rPr>
      </w:pPr>
    </w:p>
    <w:p w14:paraId="013D8433" w14:textId="0A0B73F9" w:rsidR="00F32242" w:rsidRPr="00F663C2" w:rsidRDefault="003C1E74" w:rsidP="00276AC6">
      <w:pPr>
        <w:tabs>
          <w:tab w:val="left" w:pos="1134"/>
          <w:tab w:val="left" w:pos="9630"/>
          <w:tab w:val="left" w:pos="9720"/>
        </w:tabs>
        <w:ind w:right="8" w:firstLine="567"/>
        <w:jc w:val="both"/>
        <w:rPr>
          <w:lang w:val="lt-LT"/>
        </w:rPr>
      </w:pPr>
      <w:r w:rsidRPr="00F663C2">
        <w:rPr>
          <w:lang w:val="lt-LT"/>
        </w:rPr>
        <w:t xml:space="preserve">2.2. </w:t>
      </w:r>
      <w:r w:rsidR="00422919" w:rsidRPr="00422919">
        <w:rPr>
          <w:lang w:val="lt-LT"/>
        </w:rPr>
        <w:t>Į Sutarties kainą</w:t>
      </w:r>
      <w:r w:rsidR="003518C1">
        <w:rPr>
          <w:lang w:val="lt-LT"/>
        </w:rPr>
        <w:t xml:space="preserve"> </w:t>
      </w:r>
      <w:r w:rsidR="00422919" w:rsidRPr="00422919">
        <w:rPr>
          <w:lang w:val="lt-LT"/>
        </w:rPr>
        <w:t>/</w:t>
      </w:r>
      <w:r w:rsidR="003518C1">
        <w:rPr>
          <w:lang w:val="lt-LT"/>
        </w:rPr>
        <w:t xml:space="preserve"> </w:t>
      </w:r>
      <w:r w:rsidR="00422919" w:rsidRPr="00422919">
        <w:rPr>
          <w:lang w:val="lt-LT"/>
        </w:rPr>
        <w:t>paslaugų kainas (įkainius) įskaitomi visi mokesčiai ir rinkliavos</w:t>
      </w:r>
      <w:r w:rsidR="008069F5">
        <w:rPr>
          <w:lang w:val="lt-LT"/>
        </w:rPr>
        <w:t>,</w:t>
      </w:r>
      <w:r w:rsidR="00422919" w:rsidRPr="00422919">
        <w:rPr>
          <w:lang w:val="lt-LT"/>
        </w:rPr>
        <w:t xml:space="preserve"> </w:t>
      </w:r>
      <w:r w:rsidR="008069F5" w:rsidRPr="008069F5">
        <w:rPr>
          <w:lang w:val="lt-LT"/>
        </w:rPr>
        <w:t xml:space="preserve">kelionės iki </w:t>
      </w:r>
      <w:r w:rsidR="008069F5">
        <w:rPr>
          <w:lang w:val="lt-LT"/>
        </w:rPr>
        <w:t>Kliento</w:t>
      </w:r>
      <w:r w:rsidR="008069F5" w:rsidRPr="008069F5">
        <w:rPr>
          <w:lang w:val="lt-LT"/>
        </w:rPr>
        <w:t xml:space="preserve"> nurodytos vietos išlaidos</w:t>
      </w:r>
      <w:r w:rsidR="008069F5">
        <w:rPr>
          <w:lang w:val="lt-LT"/>
        </w:rPr>
        <w:t>,</w:t>
      </w:r>
      <w:r w:rsidR="008069F5" w:rsidRPr="008069F5">
        <w:rPr>
          <w:lang w:val="lt-LT"/>
        </w:rPr>
        <w:t xml:space="preserve"> </w:t>
      </w:r>
      <w:r w:rsidR="00422919" w:rsidRPr="00422919">
        <w:rPr>
          <w:lang w:val="lt-LT"/>
        </w:rPr>
        <w:t>bei kitos išlaidos, susijusios su tinkamu Sutarties vykdymu (įskaitant ir PVM sąskaitų faktūrų / sąskaitų faktūrų teikimo elektroniniu būdu išlaidas).</w:t>
      </w:r>
    </w:p>
    <w:p w14:paraId="295EE3F2" w14:textId="330C8B73" w:rsidR="00E83BA2" w:rsidRPr="00F663C2" w:rsidRDefault="003C1E74" w:rsidP="00276AC6">
      <w:pPr>
        <w:tabs>
          <w:tab w:val="left" w:pos="1134"/>
          <w:tab w:val="left" w:pos="9630"/>
          <w:tab w:val="left" w:pos="9720"/>
        </w:tabs>
        <w:ind w:right="8" w:firstLine="567"/>
        <w:jc w:val="both"/>
        <w:rPr>
          <w:lang w:val="lt-LT"/>
        </w:rPr>
      </w:pPr>
      <w:r w:rsidRPr="00F663C2">
        <w:rPr>
          <w:lang w:val="lt-LT"/>
        </w:rPr>
        <w:t xml:space="preserve">2.3. </w:t>
      </w:r>
      <w:r w:rsidR="00C9771A" w:rsidRPr="00F663C2">
        <w:rPr>
          <w:lang w:val="lt-LT"/>
        </w:rPr>
        <w:t>Sutarties kaina</w:t>
      </w:r>
      <w:r w:rsidR="0039471D" w:rsidRPr="00F663C2">
        <w:rPr>
          <w:lang w:val="lt-LT"/>
        </w:rPr>
        <w:t xml:space="preserve"> </w:t>
      </w:r>
      <w:r w:rsidR="00C9771A" w:rsidRPr="00F663C2">
        <w:rPr>
          <w:lang w:val="lt-LT"/>
        </w:rPr>
        <w:t>/</w:t>
      </w:r>
      <w:r w:rsidR="0039471D" w:rsidRPr="00F663C2">
        <w:rPr>
          <w:lang w:val="lt-LT"/>
        </w:rPr>
        <w:t xml:space="preserve"> </w:t>
      </w:r>
      <w:r w:rsidR="00C9771A" w:rsidRPr="00F663C2">
        <w:rPr>
          <w:lang w:val="lt-LT"/>
        </w:rPr>
        <w:t>paslaugų kainos negali būti keičiama</w:t>
      </w:r>
      <w:r w:rsidR="0039471D" w:rsidRPr="00F663C2">
        <w:rPr>
          <w:lang w:val="lt-LT"/>
        </w:rPr>
        <w:t xml:space="preserve"> (-</w:t>
      </w:r>
      <w:r w:rsidR="00C9771A" w:rsidRPr="00F663C2">
        <w:rPr>
          <w:lang w:val="lt-LT"/>
        </w:rPr>
        <w:t>os</w:t>
      </w:r>
      <w:r w:rsidR="0039471D" w:rsidRPr="00F663C2">
        <w:rPr>
          <w:lang w:val="lt-LT"/>
        </w:rPr>
        <w:t>)</w:t>
      </w:r>
      <w:r w:rsidR="00C9771A" w:rsidRPr="00F663C2">
        <w:rPr>
          <w:lang w:val="lt-LT"/>
        </w:rPr>
        <w:t xml:space="preserve"> per visą Sutarties galiojimo laiką</w:t>
      </w:r>
      <w:r w:rsidR="00F726CF" w:rsidRPr="00F663C2">
        <w:rPr>
          <w:lang w:val="lt-LT"/>
        </w:rPr>
        <w:t>, išskyrus Sutartyje numatytus atvejus</w:t>
      </w:r>
      <w:r w:rsidR="00C9771A" w:rsidRPr="00F663C2">
        <w:rPr>
          <w:lang w:val="lt-LT"/>
        </w:rPr>
        <w:t>.</w:t>
      </w:r>
    </w:p>
    <w:p w14:paraId="30054DBA" w14:textId="445765A4" w:rsidR="002252BB" w:rsidRPr="00D52CDB" w:rsidRDefault="00E83BA2" w:rsidP="00276AC6">
      <w:pPr>
        <w:tabs>
          <w:tab w:val="left" w:pos="1134"/>
          <w:tab w:val="left" w:pos="9630"/>
          <w:tab w:val="left" w:pos="9720"/>
        </w:tabs>
        <w:ind w:right="8" w:firstLine="567"/>
        <w:jc w:val="both"/>
        <w:rPr>
          <w:lang w:val="lt-LT"/>
        </w:rPr>
      </w:pPr>
      <w:r w:rsidRPr="00D52CDB">
        <w:rPr>
          <w:lang w:val="lt-LT"/>
        </w:rPr>
        <w:t xml:space="preserve">2.4. </w:t>
      </w:r>
      <w:r w:rsidR="007E27BF" w:rsidRPr="00D52CDB">
        <w:rPr>
          <w:lang w:val="lt-LT"/>
        </w:rPr>
        <w:t xml:space="preserve">Tinkamai </w:t>
      </w:r>
      <w:r w:rsidR="00C9771A" w:rsidRPr="00D52CDB">
        <w:rPr>
          <w:lang w:val="lt-LT"/>
        </w:rPr>
        <w:t>ir faktiškai suteiktų</w:t>
      </w:r>
      <w:r w:rsidR="00906076" w:rsidRPr="00D52CDB">
        <w:rPr>
          <w:lang w:val="lt-LT"/>
        </w:rPr>
        <w:t xml:space="preserve"> </w:t>
      </w:r>
      <w:r w:rsidR="00C9771A" w:rsidRPr="00D52CDB">
        <w:rPr>
          <w:lang w:val="lt-LT"/>
        </w:rPr>
        <w:t xml:space="preserve">paslaugų perdavimas ir priėmimas įforminamas paslaugų perdavimo–priėmimo </w:t>
      </w:r>
      <w:r w:rsidR="00E13337" w:rsidRPr="00D52CDB">
        <w:rPr>
          <w:lang w:val="lt-LT"/>
        </w:rPr>
        <w:t xml:space="preserve">aktu (-ais), kuris (-ie) </w:t>
      </w:r>
      <w:r w:rsidR="00C9771A" w:rsidRPr="00D52CDB">
        <w:rPr>
          <w:lang w:val="lt-LT"/>
        </w:rPr>
        <w:t>Sutartyje nustatyta tvarka pasirašom</w:t>
      </w:r>
      <w:r w:rsidR="00E13337" w:rsidRPr="00D52CDB">
        <w:rPr>
          <w:lang w:val="lt-LT"/>
        </w:rPr>
        <w:t>as</w:t>
      </w:r>
      <w:r w:rsidR="00C9771A" w:rsidRPr="00D52CDB">
        <w:rPr>
          <w:lang w:val="lt-LT"/>
        </w:rPr>
        <w:t xml:space="preserve"> </w:t>
      </w:r>
      <w:r w:rsidR="00E13337" w:rsidRPr="00D52CDB">
        <w:rPr>
          <w:lang w:val="lt-LT"/>
        </w:rPr>
        <w:t xml:space="preserve">(-i) </w:t>
      </w:r>
      <w:r w:rsidR="00C9771A" w:rsidRPr="00D52CDB">
        <w:rPr>
          <w:lang w:val="lt-LT"/>
        </w:rPr>
        <w:t>Paslaugų teikėjo ir Kliento ir tik dėl tokių paslaugų, kurios atitinka Sutartyje ir Sutarties pried</w:t>
      </w:r>
      <w:r w:rsidR="00794FBE" w:rsidRPr="00D52CDB">
        <w:rPr>
          <w:lang w:val="lt-LT"/>
        </w:rPr>
        <w:t>o</w:t>
      </w:r>
      <w:r w:rsidR="00C9771A" w:rsidRPr="00D52CDB">
        <w:rPr>
          <w:lang w:val="lt-LT"/>
        </w:rPr>
        <w:t xml:space="preserve"> nurodytus reikalavimus.</w:t>
      </w:r>
    </w:p>
    <w:p w14:paraId="74CD579E" w14:textId="578A7891" w:rsidR="00473B16" w:rsidRPr="00F663C2" w:rsidRDefault="00E83BA2" w:rsidP="00276AC6">
      <w:pPr>
        <w:tabs>
          <w:tab w:val="left" w:pos="1134"/>
          <w:tab w:val="left" w:pos="9630"/>
          <w:tab w:val="left" w:pos="9720"/>
        </w:tabs>
        <w:ind w:right="8" w:firstLine="567"/>
        <w:jc w:val="both"/>
        <w:rPr>
          <w:lang w:val="lt-LT"/>
        </w:rPr>
      </w:pPr>
      <w:r w:rsidRPr="00D52CDB">
        <w:rPr>
          <w:lang w:val="lt-LT"/>
        </w:rPr>
        <w:t xml:space="preserve">2.5. </w:t>
      </w:r>
      <w:r w:rsidR="00906076" w:rsidRPr="00D52CDB">
        <w:rPr>
          <w:lang w:val="lt-LT"/>
        </w:rPr>
        <w:t xml:space="preserve">Už tinkamai ir faktiškai </w:t>
      </w:r>
      <w:r w:rsidR="00422919" w:rsidRPr="00D52CDB">
        <w:rPr>
          <w:lang w:val="lt-LT"/>
        </w:rPr>
        <w:t xml:space="preserve">už per praėjusį </w:t>
      </w:r>
      <w:r w:rsidR="00906076" w:rsidRPr="00D52CDB">
        <w:rPr>
          <w:lang w:val="lt-LT"/>
        </w:rPr>
        <w:t>per kalendorinį mėnesį suteiktas paslaugas Klientas su Paslaugų teikėju atsiskaito mokėjimo pavedimu, pinigus pervesdamas į Sutartyje nurodytą Paslaugų teikėjo atsiskaitomąją sąskaitą ne vėliau kaip per 30 (trisdešimt) dienų nuo paslaugų perdavimo–priėmimo akt</w:t>
      </w:r>
      <w:r w:rsidR="00B35712" w:rsidRPr="00D52CDB">
        <w:rPr>
          <w:lang w:val="lt-LT"/>
        </w:rPr>
        <w:t>ų</w:t>
      </w:r>
      <w:r w:rsidR="00906076" w:rsidRPr="00D52CDB">
        <w:rPr>
          <w:lang w:val="lt-LT"/>
        </w:rPr>
        <w:t xml:space="preserve"> pasirašymo ir teisingos PVM sąskaitos faktūros gavimo dienos. Paslaugų teikėjas PVM sąskaitą faktūrą / sąskaitą faktūrą </w:t>
      </w:r>
      <w:r w:rsidR="00D52CDB">
        <w:rPr>
          <w:lang w:val="lt-LT"/>
        </w:rPr>
        <w:t xml:space="preserve">už per praėjusį mėnesį suteiktas paslaugas </w:t>
      </w:r>
      <w:r w:rsidR="00906076" w:rsidRPr="00D52CDB">
        <w:rPr>
          <w:lang w:val="lt-LT"/>
        </w:rPr>
        <w:t>turi pateikti elektroniniu būdu</w:t>
      </w:r>
      <w:r w:rsidR="00D52CDB">
        <w:rPr>
          <w:lang w:val="lt-LT"/>
        </w:rPr>
        <w:t xml:space="preserve"> </w:t>
      </w:r>
      <w:r w:rsidR="00D52CDB" w:rsidRPr="00D52CDB">
        <w:rPr>
          <w:lang w:val="lt-LT"/>
        </w:rPr>
        <w:t>iki 10 kalendorinės mėnesio dienos</w:t>
      </w:r>
      <w:r w:rsidR="00906076" w:rsidRPr="00D52CDB">
        <w:rPr>
          <w:lang w:val="lt-LT"/>
        </w:rPr>
        <w:t xml:space="preserve">, kaip numatyta </w:t>
      </w:r>
      <w:r w:rsidR="00E13337" w:rsidRPr="00D52CDB">
        <w:rPr>
          <w:lang w:val="lt-LT"/>
        </w:rPr>
        <w:t xml:space="preserve">Mažos vertės pirkimų </w:t>
      </w:r>
      <w:r w:rsidR="00E13337" w:rsidRPr="00D52CDB">
        <w:rPr>
          <w:lang w:val="lt-LT"/>
        </w:rPr>
        <w:lastRenderedPageBreak/>
        <w:t>tvarkos aprašo, patvirtinto Viešųjų pirkimų tarnybos direktoriaus 2017 m. birželio 28 d. įsakymu Nr. 1S-97 „Dėl Mažos vertės pirkimų tvarkos aprašo patvirtinimo“ 24.4.5 papunktyje</w:t>
      </w:r>
      <w:r w:rsidR="00906076" w:rsidRPr="00D52CDB">
        <w:rPr>
          <w:lang w:val="lt-LT"/>
        </w:rPr>
        <w:t>. Paslaugų teikėjui nepateikus PVM sąskaitos faktūros / sąskaitos faktūros elektroniniu būdu, Klientas turi teisę nevykdyti mokėjimo.</w:t>
      </w:r>
    </w:p>
    <w:p w14:paraId="5683B110" w14:textId="176F5F25" w:rsidR="00883754" w:rsidRPr="003518C1" w:rsidRDefault="00E83BA2" w:rsidP="00276AC6">
      <w:pPr>
        <w:tabs>
          <w:tab w:val="left" w:pos="1134"/>
          <w:tab w:val="left" w:pos="9630"/>
          <w:tab w:val="left" w:pos="9720"/>
        </w:tabs>
        <w:ind w:right="8" w:firstLine="567"/>
        <w:jc w:val="both"/>
        <w:rPr>
          <w:lang w:val="lt-LT"/>
        </w:rPr>
      </w:pPr>
      <w:r w:rsidRPr="003518C1">
        <w:rPr>
          <w:lang w:val="lt-LT"/>
        </w:rPr>
        <w:t>2.6.</w:t>
      </w:r>
      <w:r w:rsidRPr="003518C1">
        <w:rPr>
          <w:i/>
          <w:lang w:val="lt-LT"/>
        </w:rPr>
        <w:t xml:space="preserve"> </w:t>
      </w:r>
      <w:r w:rsidR="00906076" w:rsidRPr="003518C1">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7FF94947" w14:textId="2032714F" w:rsidR="003D0FEF" w:rsidRPr="003518C1" w:rsidRDefault="00E83BA2" w:rsidP="00794558">
      <w:pPr>
        <w:tabs>
          <w:tab w:val="left" w:pos="1134"/>
          <w:tab w:val="left" w:pos="9630"/>
          <w:tab w:val="left" w:pos="9720"/>
        </w:tabs>
        <w:ind w:right="8" w:firstLine="567"/>
        <w:jc w:val="both"/>
        <w:rPr>
          <w:lang w:val="lt-LT"/>
        </w:rPr>
      </w:pPr>
      <w:r w:rsidRPr="003518C1">
        <w:rPr>
          <w:lang w:val="lt-LT"/>
        </w:rPr>
        <w:t xml:space="preserve">2.7. </w:t>
      </w:r>
      <w:r w:rsidR="003D0FEF" w:rsidRPr="003518C1">
        <w:rPr>
          <w:lang w:val="lt-LT"/>
        </w:rPr>
        <w:t xml:space="preserve">Sutarčiai taikoma </w:t>
      </w:r>
      <w:r w:rsidR="00E13337" w:rsidRPr="003518C1">
        <w:rPr>
          <w:lang w:val="lt-LT"/>
        </w:rPr>
        <w:t xml:space="preserve">fiksuotos </w:t>
      </w:r>
      <w:r w:rsidR="008069F5" w:rsidRPr="003518C1">
        <w:rPr>
          <w:lang w:val="lt-LT"/>
        </w:rPr>
        <w:t>į</w:t>
      </w:r>
      <w:r w:rsidR="00E13337" w:rsidRPr="003518C1">
        <w:rPr>
          <w:lang w:val="lt-LT"/>
        </w:rPr>
        <w:t>kain</w:t>
      </w:r>
      <w:r w:rsidR="008069F5" w:rsidRPr="003518C1">
        <w:rPr>
          <w:lang w:val="lt-LT"/>
        </w:rPr>
        <w:t>i</w:t>
      </w:r>
      <w:r w:rsidR="00E13337" w:rsidRPr="003518C1">
        <w:rPr>
          <w:lang w:val="lt-LT"/>
        </w:rPr>
        <w:t xml:space="preserve">o </w:t>
      </w:r>
      <w:r w:rsidR="003D0FEF" w:rsidRPr="003518C1">
        <w:rPr>
          <w:lang w:val="lt-LT"/>
        </w:rPr>
        <w:t>kainodara</w:t>
      </w:r>
      <w:r w:rsidR="00173EB9" w:rsidRPr="003518C1">
        <w:rPr>
          <w:lang w:val="lt-LT"/>
        </w:rPr>
        <w:t>.</w:t>
      </w:r>
    </w:p>
    <w:p w14:paraId="6CA9770B" w14:textId="07A07E81" w:rsidR="00E13337" w:rsidRPr="003518C1" w:rsidRDefault="00172305" w:rsidP="00172305">
      <w:pPr>
        <w:tabs>
          <w:tab w:val="left" w:pos="1134"/>
          <w:tab w:val="left" w:pos="9630"/>
          <w:tab w:val="left" w:pos="9720"/>
        </w:tabs>
        <w:ind w:right="8" w:firstLine="567"/>
        <w:jc w:val="both"/>
        <w:rPr>
          <w:bCs/>
          <w:lang w:val="lt-LT"/>
        </w:rPr>
      </w:pPr>
      <w:r w:rsidRPr="003518C1">
        <w:rPr>
          <w:lang w:val="lt-LT"/>
        </w:rPr>
        <w:t>2.8.</w:t>
      </w:r>
      <w:r w:rsidRPr="003518C1">
        <w:rPr>
          <w:rFonts w:ascii="Calibri Light" w:hAnsi="Calibri Light" w:cs="Calibri Light"/>
          <w:bCs/>
          <w:sz w:val="22"/>
          <w:szCs w:val="22"/>
          <w:lang w:val="lt-LT"/>
        </w:rPr>
        <w:t xml:space="preserve"> </w:t>
      </w:r>
      <w:r w:rsidR="00E13337" w:rsidRPr="003518C1">
        <w:rPr>
          <w:bCs/>
          <w:lang w:val="lt-LT"/>
        </w:rPr>
        <w:t>Sutarties kaina</w:t>
      </w:r>
      <w:r w:rsidR="007010DC" w:rsidRPr="003518C1">
        <w:rPr>
          <w:bCs/>
          <w:lang w:val="lt-LT"/>
        </w:rPr>
        <w:t xml:space="preserve"> </w:t>
      </w:r>
      <w:r w:rsidR="00E13337" w:rsidRPr="003518C1">
        <w:rPr>
          <w:bCs/>
          <w:lang w:val="lt-LT"/>
        </w:rPr>
        <w:t>/ įkainiai Sutarties galiojimo laikotarpiu gali būti perskaičiuojama (-os) (didinama (-os) ar mažinama (-os):</w:t>
      </w:r>
    </w:p>
    <w:p w14:paraId="55D19C63" w14:textId="1E5E8625"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 xml:space="preserve">2.8.1. pasikeitus (padidėjus ar sumažėjus) PVM tarifui, kuris turėjo tiesioginės įtakos Sutarties kainai </w:t>
      </w:r>
      <w:r w:rsidR="007010DC" w:rsidRPr="003518C1">
        <w:rPr>
          <w:bCs/>
          <w:lang w:val="lt-LT"/>
        </w:rPr>
        <w:t xml:space="preserve">/ </w:t>
      </w:r>
      <w:r w:rsidRPr="003518C1">
        <w:rPr>
          <w:bCs/>
          <w:lang w:val="lt-LT"/>
        </w:rPr>
        <w:t>įkainiams. Šalims raštu susitarus ir ne vėliau kaip iki prekių perdavimo–priėmimo akto pasirašymo dienos, perskaičiuojama tik ta Sutarties kainos</w:t>
      </w:r>
      <w:r w:rsidR="00173EB9" w:rsidRPr="003518C1">
        <w:rPr>
          <w:bCs/>
          <w:lang w:val="lt-LT"/>
        </w:rPr>
        <w:t xml:space="preserve"> </w:t>
      </w:r>
      <w:r w:rsidR="00085FA7" w:rsidRPr="003518C1">
        <w:rPr>
          <w:bCs/>
          <w:lang w:val="lt-LT"/>
        </w:rPr>
        <w:t>/ įkainių</w:t>
      </w:r>
      <w:r w:rsidRPr="003518C1">
        <w:rPr>
          <w:bCs/>
          <w:lang w:val="lt-LT"/>
        </w:rPr>
        <w:t xml:space="preserve"> dalis, kuriai/ioms turėjo įtakos PVM tarifas ir tik pasikeitusio mokesčio dydžiu. Sutarties</w:t>
      </w:r>
      <w:r w:rsidR="00085FA7" w:rsidRPr="003518C1">
        <w:rPr>
          <w:bCs/>
          <w:lang w:val="lt-LT"/>
        </w:rPr>
        <w:t xml:space="preserve"> </w:t>
      </w:r>
      <w:r w:rsidRPr="003518C1">
        <w:rPr>
          <w:bCs/>
          <w:lang w:val="lt-LT"/>
        </w:rPr>
        <w:t>kainos</w:t>
      </w:r>
      <w:r w:rsidR="00085FA7" w:rsidRPr="003518C1">
        <w:rPr>
          <w:bCs/>
          <w:lang w:val="lt-LT"/>
        </w:rPr>
        <w:t xml:space="preserve"> / įkainių</w:t>
      </w:r>
      <w:r w:rsidRPr="003518C1">
        <w:rPr>
          <w:bCs/>
          <w:lang w:val="lt-LT"/>
        </w:rPr>
        <w:t xml:space="preserve"> perskaičiavimą dėl pasikeitusio (padidėjusio ar sumažėjusio) PVM tarifo inicijuoja Paslaugų teikėjas, kreipdamasis į Klientą raštu, pateikdamas konkrečius skaičiavimus dėl pasikeitusio mokesčio įtakos Sutarties kainai</w:t>
      </w:r>
      <w:r w:rsidR="00085FA7" w:rsidRPr="003518C1">
        <w:rPr>
          <w:bCs/>
          <w:lang w:val="lt-LT"/>
        </w:rPr>
        <w:t xml:space="preserve"> / įkainiams</w:t>
      </w:r>
      <w:r w:rsidRPr="003518C1">
        <w:rPr>
          <w:bCs/>
          <w:lang w:val="lt-LT"/>
        </w:rPr>
        <w:t>. Klientas taip pat turi teisę inicijuoti Sutarties kainos</w:t>
      </w:r>
      <w:r w:rsidR="00085FA7" w:rsidRPr="003518C1">
        <w:rPr>
          <w:bCs/>
          <w:lang w:val="lt-LT"/>
        </w:rPr>
        <w:t xml:space="preserve"> / įkainių</w:t>
      </w:r>
      <w:r w:rsidRPr="003518C1">
        <w:rPr>
          <w:bCs/>
          <w:lang w:val="lt-LT"/>
        </w:rPr>
        <w:t xml:space="preserve"> perskaičiavimą dėl pasikeitusio (padidėjusio ar sumažėjusio) PVM tarifo. Sutarties kainos</w:t>
      </w:r>
      <w:r w:rsidR="00085FA7" w:rsidRPr="003518C1">
        <w:rPr>
          <w:bCs/>
          <w:lang w:val="lt-LT"/>
        </w:rPr>
        <w:t xml:space="preserve"> / įkainių</w:t>
      </w:r>
      <w:r w:rsidRPr="003518C1">
        <w:rPr>
          <w:bCs/>
          <w:lang w:val="lt-LT"/>
        </w:rPr>
        <w:t xml:space="preserve"> perskaičiavimas įforminamas Šalių pasirašomu susitarimu, kuriame užfiksuojama</w:t>
      </w:r>
      <w:r w:rsidR="00173EB9" w:rsidRPr="003518C1">
        <w:rPr>
          <w:bCs/>
          <w:lang w:val="lt-LT"/>
        </w:rPr>
        <w:t xml:space="preserve"> (-</w:t>
      </w:r>
      <w:r w:rsidRPr="003518C1">
        <w:rPr>
          <w:bCs/>
          <w:lang w:val="lt-LT"/>
        </w:rPr>
        <w:t>os</w:t>
      </w:r>
      <w:r w:rsidR="00173EB9" w:rsidRPr="003518C1">
        <w:rPr>
          <w:bCs/>
          <w:lang w:val="lt-LT"/>
        </w:rPr>
        <w:t>)</w:t>
      </w:r>
      <w:r w:rsidRPr="003518C1">
        <w:rPr>
          <w:bCs/>
          <w:lang w:val="lt-LT"/>
        </w:rPr>
        <w:t xml:space="preserve"> perskaičiuota</w:t>
      </w:r>
      <w:r w:rsidR="00173EB9" w:rsidRPr="003518C1">
        <w:rPr>
          <w:bCs/>
          <w:lang w:val="lt-LT"/>
        </w:rPr>
        <w:t xml:space="preserve"> (-</w:t>
      </w:r>
      <w:r w:rsidRPr="003518C1">
        <w:rPr>
          <w:bCs/>
          <w:lang w:val="lt-LT"/>
        </w:rPr>
        <w:t>os</w:t>
      </w:r>
      <w:r w:rsidR="00173EB9" w:rsidRPr="003518C1">
        <w:rPr>
          <w:bCs/>
          <w:lang w:val="lt-LT"/>
        </w:rPr>
        <w:t>)</w:t>
      </w:r>
      <w:r w:rsidRPr="003518C1">
        <w:rPr>
          <w:bCs/>
          <w:lang w:val="lt-LT"/>
        </w:rPr>
        <w:t xml:space="preserve"> Sutarties kaina</w:t>
      </w:r>
      <w:r w:rsidR="00085FA7" w:rsidRPr="003518C1">
        <w:rPr>
          <w:bCs/>
          <w:lang w:val="lt-LT"/>
        </w:rPr>
        <w:t xml:space="preserve"> / įkainiai</w:t>
      </w:r>
      <w:r w:rsidRPr="003518C1">
        <w:rPr>
          <w:bCs/>
          <w:lang w:val="lt-LT"/>
        </w:rPr>
        <w:t xml:space="preserve"> bei šio perskaičiavimo įsigaliojimo sąlygos;</w:t>
      </w:r>
    </w:p>
    <w:p w14:paraId="65695CC7" w14:textId="2F27E0B3"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2.8.2.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16191DD4" w14:textId="111D739B"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2.8.2.1. šis Sutarties kainos /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5C9A1831" w14:textId="1992CEE9"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 xml:space="preserve">2.8.2.2. Sutarties kaina / </w:t>
      </w:r>
      <w:r w:rsidR="00085FA7" w:rsidRPr="003518C1">
        <w:rPr>
          <w:bCs/>
          <w:lang w:val="lt-LT"/>
        </w:rPr>
        <w:t xml:space="preserve">įkainių </w:t>
      </w:r>
      <w:r w:rsidRPr="003518C1">
        <w:rPr>
          <w:bCs/>
          <w:lang w:val="lt-LT"/>
        </w:rPr>
        <w:t>gali būti perskaičiuojama (-os) dėl teisės aktų pasikeitimo tik su sąlyga, kad teisės aktai arba jų pakeitimai buvo priimti po Sutarties sudarymo;</w:t>
      </w:r>
    </w:p>
    <w:p w14:paraId="1E9F0943" w14:textId="21A72AFE"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 xml:space="preserve">2.8.2.3. Paslaugų teikėjas privalo ne vėliau kaip per 15 </w:t>
      </w:r>
      <w:r w:rsidR="008069F5" w:rsidRPr="003518C1">
        <w:rPr>
          <w:bCs/>
          <w:lang w:val="lt-LT"/>
        </w:rPr>
        <w:t xml:space="preserve">(penkiolika) </w:t>
      </w:r>
      <w:r w:rsidRPr="003518C1">
        <w:rPr>
          <w:bCs/>
          <w:lang w:val="lt-LT"/>
        </w:rPr>
        <w:t>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563313AC" w14:textId="36CD2823"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 xml:space="preserve">2.8.2.4. po to, kai Paslaugų teikėjas pateikia Klientui Sutarties </w:t>
      </w:r>
      <w:r w:rsidR="00085FA7" w:rsidRPr="003518C1">
        <w:rPr>
          <w:bCs/>
          <w:lang w:val="lt-LT"/>
        </w:rPr>
        <w:t>2.8.</w:t>
      </w:r>
      <w:r w:rsidRPr="003518C1">
        <w:rPr>
          <w:bCs/>
          <w:lang w:val="lt-LT"/>
        </w:rPr>
        <w:t>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w:t>
      </w:r>
      <w:r w:rsidR="00173EB9" w:rsidRPr="003518C1">
        <w:rPr>
          <w:bCs/>
          <w:lang w:val="lt-LT"/>
        </w:rPr>
        <w:t xml:space="preserve"> </w:t>
      </w:r>
      <w:r w:rsidRPr="003518C1">
        <w:rPr>
          <w:bCs/>
          <w:lang w:val="lt-LT"/>
        </w:rPr>
        <w:t>/</w:t>
      </w:r>
      <w:r w:rsidR="00173EB9" w:rsidRPr="003518C1">
        <w:rPr>
          <w:bCs/>
          <w:lang w:val="lt-LT"/>
        </w:rPr>
        <w:t xml:space="preserve"> </w:t>
      </w:r>
      <w:r w:rsidRPr="003518C1">
        <w:rPr>
          <w:bCs/>
          <w:lang w:val="lt-LT"/>
        </w:rPr>
        <w:t>mažinamos tik po Susitarimo sudarymo;</w:t>
      </w:r>
    </w:p>
    <w:p w14:paraId="0086A081" w14:textId="498E7EBD"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2.8.2.5. Paslaugų teikėjas turi teisę reikalauti atlyginti tik tokias išlaidas, dėl kurių atlyginimo sudarytas Susitarimas;</w:t>
      </w:r>
    </w:p>
    <w:p w14:paraId="47C8215F" w14:textId="39BAF1A7"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2.8.2.6. Paslaugų teikėjas privalo imtis protingų priemonių galimoms išlaidoms sumažinti.</w:t>
      </w:r>
    </w:p>
    <w:p w14:paraId="13F84150" w14:textId="0470D734" w:rsidR="00E13337" w:rsidRPr="003518C1" w:rsidRDefault="00E13337" w:rsidP="00E13337">
      <w:pPr>
        <w:tabs>
          <w:tab w:val="left" w:pos="1134"/>
          <w:tab w:val="left" w:pos="9630"/>
          <w:tab w:val="left" w:pos="9720"/>
        </w:tabs>
        <w:ind w:right="8" w:firstLine="567"/>
        <w:jc w:val="both"/>
        <w:rPr>
          <w:bCs/>
          <w:lang w:val="lt-LT"/>
        </w:rPr>
      </w:pPr>
      <w:r w:rsidRPr="003518C1">
        <w:rPr>
          <w:bCs/>
          <w:lang w:val="lt-LT"/>
        </w:rPr>
        <w:t>2.8.3.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r w:rsidRPr="003518C1">
        <w:rPr>
          <w:bCs/>
          <w:i/>
          <w:lang w:val="lt-LT"/>
        </w:rPr>
        <w:t>mutatis mutandis</w:t>
      </w:r>
      <w:r w:rsidRPr="003518C1">
        <w:rPr>
          <w:bCs/>
          <w:lang w:val="lt-LT"/>
        </w:rPr>
        <w:t xml:space="preserve">) taikomos Sutarties </w:t>
      </w:r>
      <w:r w:rsidR="00085FA7" w:rsidRPr="003518C1">
        <w:rPr>
          <w:bCs/>
          <w:lang w:val="lt-LT"/>
        </w:rPr>
        <w:t>2.8</w:t>
      </w:r>
      <w:r w:rsidRPr="003518C1">
        <w:rPr>
          <w:bCs/>
          <w:lang w:val="lt-LT"/>
        </w:rPr>
        <w:t>.2 papunktyje įtvirtintos sąlygos.</w:t>
      </w:r>
    </w:p>
    <w:p w14:paraId="341907D1" w14:textId="49414954" w:rsidR="00E13337" w:rsidRPr="00F663C2" w:rsidRDefault="00E13337" w:rsidP="00E13337">
      <w:pPr>
        <w:tabs>
          <w:tab w:val="left" w:pos="1134"/>
          <w:tab w:val="left" w:pos="9630"/>
          <w:tab w:val="left" w:pos="9720"/>
        </w:tabs>
        <w:ind w:right="8" w:firstLine="567"/>
        <w:jc w:val="both"/>
        <w:rPr>
          <w:bCs/>
          <w:lang w:val="lt-LT"/>
        </w:rPr>
      </w:pPr>
      <w:r w:rsidRPr="003518C1">
        <w:rPr>
          <w:bCs/>
          <w:lang w:val="lt-LT"/>
        </w:rPr>
        <w:lastRenderedPageBreak/>
        <w:t>2.9. Sutarties kainos</w:t>
      </w:r>
      <w:r w:rsidR="00085FA7" w:rsidRPr="003518C1">
        <w:rPr>
          <w:bCs/>
          <w:lang w:val="lt-LT"/>
        </w:rPr>
        <w:t xml:space="preserve"> / įkainių </w:t>
      </w:r>
      <w:r w:rsidRPr="003518C1">
        <w:rPr>
          <w:bCs/>
          <w:lang w:val="lt-LT"/>
        </w:rPr>
        <w:t>perskaičiavimas dėl kitų mokesčių pasikeitimo nebus atliekamas.</w:t>
      </w:r>
    </w:p>
    <w:p w14:paraId="2410F2F6" w14:textId="77777777" w:rsidR="00883754" w:rsidRPr="00F663C2" w:rsidRDefault="00883754" w:rsidP="00276AC6">
      <w:pPr>
        <w:tabs>
          <w:tab w:val="left" w:pos="9630"/>
        </w:tabs>
        <w:ind w:right="8"/>
        <w:rPr>
          <w:b/>
          <w:lang w:val="lt-LT"/>
        </w:rPr>
      </w:pPr>
    </w:p>
    <w:p w14:paraId="394582F0" w14:textId="2B6AA335" w:rsidR="00883754" w:rsidRPr="00F663C2" w:rsidRDefault="003C1E74" w:rsidP="00276AC6">
      <w:pPr>
        <w:tabs>
          <w:tab w:val="left" w:pos="9630"/>
        </w:tabs>
        <w:ind w:left="360" w:right="8"/>
        <w:jc w:val="center"/>
        <w:rPr>
          <w:b/>
          <w:lang w:val="lt-LT"/>
        </w:rPr>
      </w:pPr>
      <w:r w:rsidRPr="00F663C2">
        <w:rPr>
          <w:b/>
          <w:lang w:val="lt-LT"/>
        </w:rPr>
        <w:t xml:space="preserve">3. </w:t>
      </w:r>
      <w:r w:rsidR="00883754" w:rsidRPr="00F663C2">
        <w:rPr>
          <w:b/>
          <w:lang w:val="lt-LT"/>
        </w:rPr>
        <w:t>ŠALIŲ ĮSIPAREIGOJIMAI</w:t>
      </w:r>
    </w:p>
    <w:p w14:paraId="3ABCF42D" w14:textId="77777777" w:rsidR="00883754" w:rsidRPr="00F663C2" w:rsidRDefault="00883754" w:rsidP="00276AC6">
      <w:pPr>
        <w:tabs>
          <w:tab w:val="left" w:pos="9630"/>
        </w:tabs>
        <w:ind w:right="8" w:firstLine="360"/>
        <w:jc w:val="both"/>
        <w:rPr>
          <w:lang w:val="lt-LT"/>
        </w:rPr>
      </w:pPr>
    </w:p>
    <w:p w14:paraId="7DF024A8" w14:textId="28610077" w:rsidR="00883754" w:rsidRPr="003518C1" w:rsidRDefault="003C1E74" w:rsidP="00276AC6">
      <w:pPr>
        <w:tabs>
          <w:tab w:val="left" w:pos="1134"/>
          <w:tab w:val="left" w:pos="9630"/>
          <w:tab w:val="left" w:pos="9720"/>
        </w:tabs>
        <w:ind w:right="8" w:firstLine="567"/>
        <w:jc w:val="both"/>
        <w:rPr>
          <w:lang w:val="lt-LT"/>
        </w:rPr>
      </w:pPr>
      <w:r w:rsidRPr="00F663C2">
        <w:rPr>
          <w:lang w:val="lt-LT"/>
        </w:rPr>
        <w:t>3</w:t>
      </w:r>
      <w:r w:rsidRPr="003518C1">
        <w:rPr>
          <w:lang w:val="lt-LT"/>
        </w:rPr>
        <w:t xml:space="preserve">.1. </w:t>
      </w:r>
      <w:r w:rsidR="00883754" w:rsidRPr="003518C1">
        <w:rPr>
          <w:lang w:val="lt-LT"/>
        </w:rPr>
        <w:t>Paslaugų teikėjas įsipareigoja:</w:t>
      </w:r>
    </w:p>
    <w:p w14:paraId="3CD8AB1A" w14:textId="0E86CDFB" w:rsidR="00D6761F" w:rsidRPr="00F663C2" w:rsidRDefault="003C1E74" w:rsidP="00276AC6">
      <w:pPr>
        <w:pStyle w:val="Pagrindinistekstas"/>
        <w:tabs>
          <w:tab w:val="left" w:pos="1044"/>
          <w:tab w:val="left" w:pos="1276"/>
          <w:tab w:val="left" w:pos="9630"/>
          <w:tab w:val="left" w:pos="9720"/>
        </w:tabs>
        <w:ind w:right="8" w:firstLine="567"/>
      </w:pPr>
      <w:r w:rsidRPr="003518C1">
        <w:t>3.1.1.</w:t>
      </w:r>
      <w:r w:rsidRPr="003518C1">
        <w:rPr>
          <w:i/>
        </w:rPr>
        <w:t xml:space="preserve"> </w:t>
      </w:r>
      <w:r w:rsidR="00422919" w:rsidRPr="003518C1">
        <w:t xml:space="preserve">pagal Kliento faktinį poreikį Sutartyje ir Sutarties </w:t>
      </w:r>
      <w:r w:rsidR="002934F4" w:rsidRPr="003518C1">
        <w:t>p</w:t>
      </w:r>
      <w:r w:rsidR="00422919" w:rsidRPr="003518C1">
        <w:t>riede nustatyta tvarka, sąlygomis ir terminais teikti Sutarties ir Sutarties priedo reikalavimus atitinkančias paslaugas nuo Sutarties įsigaliojimo dienos iki kol bus išnaudota Sutarties 2.1 papunktyje nurodyta kaina, bet ne ilgiau kaip 36 (trisdešimt šešis) mėnesius Migracijos departamento prie Lietuvos Respublikos vidaus reikalų ministerijos administracinėse patalpose (visose Lietuvos Respublikos apskrityse) arba nuotoliniu būdu;</w:t>
      </w:r>
    </w:p>
    <w:p w14:paraId="29555CE5" w14:textId="56F927A4" w:rsidR="00883754" w:rsidRPr="00F663C2" w:rsidRDefault="003C1E74" w:rsidP="00276AC6">
      <w:pPr>
        <w:pStyle w:val="Pagrindinistekstas"/>
        <w:tabs>
          <w:tab w:val="left" w:pos="1276"/>
          <w:tab w:val="left" w:pos="9630"/>
          <w:tab w:val="left" w:pos="9720"/>
        </w:tabs>
        <w:ind w:right="8" w:firstLine="567"/>
      </w:pPr>
      <w:r w:rsidRPr="00F663C2">
        <w:t xml:space="preserve">3.1.2. </w:t>
      </w:r>
      <w:r w:rsidR="00C41341" w:rsidRPr="00F663C2">
        <w:t xml:space="preserve">Sutartyje nustatyta tvarka </w:t>
      </w:r>
      <w:r w:rsidR="00883754" w:rsidRPr="00F663C2">
        <w:t>pateikti Klientui pasirašyt</w:t>
      </w:r>
      <w:r w:rsidR="00D57FE3" w:rsidRPr="00F663C2">
        <w:t>ą</w:t>
      </w:r>
      <w:r w:rsidR="00883754" w:rsidRPr="00F663C2">
        <w:t xml:space="preserve"> paslaugų perdavimo</w:t>
      </w:r>
      <w:r w:rsidR="00E632E7" w:rsidRPr="00F663C2">
        <w:t>–</w:t>
      </w:r>
      <w:r w:rsidR="00883754" w:rsidRPr="00F663C2">
        <w:t xml:space="preserve">priėmimo </w:t>
      </w:r>
      <w:r w:rsidR="00C41341" w:rsidRPr="00F663C2">
        <w:t>akt</w:t>
      </w:r>
      <w:r w:rsidR="00D57FE3" w:rsidRPr="00F663C2">
        <w:t>ą</w:t>
      </w:r>
      <w:r w:rsidR="00C41341" w:rsidRPr="00F663C2">
        <w:t xml:space="preserve"> </w:t>
      </w:r>
      <w:r w:rsidR="00883754" w:rsidRPr="00F663C2">
        <w:t xml:space="preserve">bei PVM </w:t>
      </w:r>
      <w:r w:rsidR="00C41341" w:rsidRPr="00F663C2">
        <w:t>sąskait</w:t>
      </w:r>
      <w:r w:rsidR="00D57FE3" w:rsidRPr="00F663C2">
        <w:t>ą</w:t>
      </w:r>
      <w:r w:rsidR="00C41341" w:rsidRPr="00F663C2">
        <w:t xml:space="preserve"> faktūr</w:t>
      </w:r>
      <w:r w:rsidR="00D57FE3" w:rsidRPr="00F663C2">
        <w:t>ą</w:t>
      </w:r>
      <w:r w:rsidR="00883754" w:rsidRPr="00F663C2">
        <w:t>;</w:t>
      </w:r>
      <w:r w:rsidR="00A96CDB" w:rsidRPr="00F663C2">
        <w:t xml:space="preserve"> </w:t>
      </w:r>
    </w:p>
    <w:p w14:paraId="4AD988DF" w14:textId="7B014340" w:rsidR="0098033D" w:rsidRPr="00F663C2" w:rsidRDefault="003C1E74" w:rsidP="00276AC6">
      <w:pPr>
        <w:pStyle w:val="Pagrindinistekstas"/>
        <w:tabs>
          <w:tab w:val="left" w:pos="1276"/>
          <w:tab w:val="left" w:pos="9630"/>
          <w:tab w:val="left" w:pos="9720"/>
        </w:tabs>
        <w:ind w:right="8" w:firstLine="567"/>
      </w:pPr>
      <w:r w:rsidRPr="00F663C2">
        <w:t xml:space="preserve">3.1.3. </w:t>
      </w:r>
      <w:r w:rsidR="008069F5" w:rsidRPr="00F663C2">
        <w:t>ne vėliau kaip per 3 (tris) darbo dienas nuo Sutarties įsigaliojimo dienos paskirti kompetentingą asmenį, kuris būtų atsakingas už ryšių su Kliento paskirtu atstovu palaikymą, ir apie jį raštu informuoti Klientą;</w:t>
      </w:r>
    </w:p>
    <w:p w14:paraId="1664A386" w14:textId="6318BE69" w:rsidR="0098033D" w:rsidRPr="00F663C2" w:rsidRDefault="008069F5" w:rsidP="00276AC6">
      <w:pPr>
        <w:pStyle w:val="Pagrindinistekstas"/>
        <w:tabs>
          <w:tab w:val="left" w:pos="1276"/>
          <w:tab w:val="left" w:pos="9630"/>
          <w:tab w:val="left" w:pos="9720"/>
        </w:tabs>
        <w:ind w:right="8" w:firstLine="567"/>
      </w:pPr>
      <w:r w:rsidRPr="008069F5">
        <w:t>3.1.</w:t>
      </w:r>
      <w:r>
        <w:t>4</w:t>
      </w:r>
      <w:r w:rsidRPr="008069F5">
        <w:t xml:space="preserve">. </w:t>
      </w:r>
      <w:r w:rsidRPr="00F663C2">
        <w:t>nedelsdamas (ne vėliau kaip per 3 (tris) darbo dienas) raštu informuoti Klientą:</w:t>
      </w:r>
    </w:p>
    <w:p w14:paraId="79631F8E" w14:textId="0B6DD5CB" w:rsidR="00E73444" w:rsidRPr="00F663C2" w:rsidRDefault="003C1E74" w:rsidP="00276AC6">
      <w:pPr>
        <w:pStyle w:val="Pagrindinistekstas"/>
        <w:tabs>
          <w:tab w:val="left" w:pos="1276"/>
          <w:tab w:val="left" w:pos="9630"/>
          <w:tab w:val="left" w:pos="9720"/>
        </w:tabs>
        <w:ind w:right="8" w:firstLine="567"/>
      </w:pPr>
      <w:r w:rsidRPr="00F663C2">
        <w:t>3.1.</w:t>
      </w:r>
      <w:r w:rsidR="008069F5">
        <w:t>4</w:t>
      </w:r>
      <w:r w:rsidRPr="00F663C2">
        <w:t>.1.</w:t>
      </w:r>
      <w:r w:rsidR="00E73444" w:rsidRPr="00F663C2">
        <w:t xml:space="preserve"> jei laiku negali suteikti paslaugų;</w:t>
      </w:r>
    </w:p>
    <w:p w14:paraId="6ABE8D55" w14:textId="5D46A050" w:rsidR="00883754" w:rsidRPr="00F663C2" w:rsidRDefault="003C1E74" w:rsidP="00276AC6">
      <w:pPr>
        <w:pStyle w:val="Pagrindinistekstas"/>
        <w:tabs>
          <w:tab w:val="left" w:pos="1276"/>
          <w:tab w:val="left" w:pos="9630"/>
          <w:tab w:val="left" w:pos="9720"/>
        </w:tabs>
        <w:ind w:right="8" w:firstLine="567"/>
      </w:pPr>
      <w:r w:rsidRPr="00F663C2">
        <w:t>3.1.</w:t>
      </w:r>
      <w:r w:rsidR="008069F5">
        <w:t>4</w:t>
      </w:r>
      <w:r w:rsidRPr="00F663C2">
        <w:t>.2.</w:t>
      </w:r>
      <w:r w:rsidR="00A80AA7" w:rsidRPr="00F663C2">
        <w:t xml:space="preserve"> apie pasikeitusius savo rekvizitus, teis</w:t>
      </w:r>
      <w:r w:rsidR="005863B6" w:rsidRPr="00F663C2">
        <w:t>inį statusą, paskirtą atstovą;</w:t>
      </w:r>
      <w:r w:rsidR="00A80AA7" w:rsidRPr="00F663C2">
        <w:t xml:space="preserve"> </w:t>
      </w:r>
    </w:p>
    <w:p w14:paraId="2B40F4BC" w14:textId="677240B6" w:rsidR="00883754" w:rsidRPr="00F663C2" w:rsidRDefault="003C1E74" w:rsidP="00276AC6">
      <w:pPr>
        <w:pStyle w:val="Pagrindinistekstas"/>
        <w:tabs>
          <w:tab w:val="left" w:pos="1276"/>
          <w:tab w:val="left" w:pos="9630"/>
          <w:tab w:val="left" w:pos="9720"/>
        </w:tabs>
        <w:ind w:right="8" w:firstLine="567"/>
      </w:pPr>
      <w:r w:rsidRPr="00F663C2">
        <w:t>3.1.</w:t>
      </w:r>
      <w:r w:rsidR="008069F5">
        <w:t>5</w:t>
      </w:r>
      <w:r w:rsidRPr="00F663C2">
        <w:t xml:space="preserve">. </w:t>
      </w:r>
      <w:r w:rsidR="00883754" w:rsidRPr="00F663C2">
        <w:t>ki</w:t>
      </w:r>
      <w:r w:rsidR="00F961EB" w:rsidRPr="00F663C2">
        <w:t>lus Šalių ginčui dėl Sutarties</w:t>
      </w:r>
      <w:r w:rsidR="00883754" w:rsidRPr="00F663C2">
        <w:t>, ne vėliau kaip per 3 (tris) darbo dienas nuo ginčo kilimo dienos</w:t>
      </w:r>
      <w:r w:rsidR="00F961EB" w:rsidRPr="00F663C2">
        <w:t>,</w:t>
      </w:r>
      <w:r w:rsidR="00883754" w:rsidRPr="00F663C2">
        <w:t xml:space="preserve"> deleguoti atstovą spręsti ginčo;</w:t>
      </w:r>
    </w:p>
    <w:p w14:paraId="2FCCDDE2" w14:textId="436F1C58" w:rsidR="00E60A01" w:rsidRDefault="003C1E74" w:rsidP="009D385B">
      <w:pPr>
        <w:pStyle w:val="Pagrindinistekstas"/>
        <w:tabs>
          <w:tab w:val="left" w:pos="1276"/>
          <w:tab w:val="left" w:pos="9630"/>
          <w:tab w:val="left" w:pos="9720"/>
        </w:tabs>
        <w:ind w:right="8" w:firstLine="567"/>
      </w:pPr>
      <w:r w:rsidRPr="00F663C2">
        <w:t>3.1.</w:t>
      </w:r>
      <w:r w:rsidR="008069F5">
        <w:t>6</w:t>
      </w:r>
      <w:r w:rsidRPr="00F663C2">
        <w:t xml:space="preserve">. </w:t>
      </w:r>
      <w:r w:rsidR="00883754" w:rsidRPr="00F663C2">
        <w:t>gavęs Sutarties 3.2.</w:t>
      </w:r>
      <w:r w:rsidR="00207EE2" w:rsidRPr="00F663C2">
        <w:t xml:space="preserve">3 </w:t>
      </w:r>
      <w:r w:rsidR="00883754" w:rsidRPr="00F663C2">
        <w:t>p</w:t>
      </w:r>
      <w:r w:rsidR="00547A71" w:rsidRPr="00F663C2">
        <w:t>apunktyje</w:t>
      </w:r>
      <w:r w:rsidR="00883754" w:rsidRPr="00F663C2">
        <w:t xml:space="preserve"> numatytą Kliento raštišką atsisakymą priimti paslaugas, per Kliento nurodytą terminą įgyvendinti Kliento r</w:t>
      </w:r>
      <w:r w:rsidR="00241108" w:rsidRPr="00F663C2">
        <w:t>eikalavimą, nurodytą Sutarties 4</w:t>
      </w:r>
      <w:r w:rsidR="00883754" w:rsidRPr="00F663C2">
        <w:t>.2.2 p</w:t>
      </w:r>
      <w:r w:rsidR="00547A71" w:rsidRPr="00F663C2">
        <w:t>apunktyje</w:t>
      </w:r>
      <w:r w:rsidR="003C6F4A" w:rsidRPr="00F663C2">
        <w:t>;</w:t>
      </w:r>
    </w:p>
    <w:p w14:paraId="0A229116" w14:textId="5B397A01" w:rsidR="00214531" w:rsidRPr="00F663C2" w:rsidRDefault="00214531" w:rsidP="009D385B">
      <w:pPr>
        <w:pStyle w:val="Pagrindinistekstas"/>
        <w:tabs>
          <w:tab w:val="left" w:pos="1276"/>
          <w:tab w:val="left" w:pos="9630"/>
          <w:tab w:val="left" w:pos="9720"/>
        </w:tabs>
        <w:ind w:right="8" w:firstLine="567"/>
      </w:pPr>
      <w:r w:rsidRPr="00214531">
        <w:t>3.1.</w:t>
      </w:r>
      <w:r>
        <w:t>7</w:t>
      </w:r>
      <w:r w:rsidRPr="00214531">
        <w:t xml:space="preserve">. užtikrinti, kad visą Sutarties galiojimo laikotarpį paslaugas teiks </w:t>
      </w:r>
      <w:r w:rsidR="00B22DC1" w:rsidRPr="00B22DC1">
        <w:t>Paslaugų teikėjo užpildyt</w:t>
      </w:r>
      <w:r w:rsidR="00B22DC1">
        <w:t>oje</w:t>
      </w:r>
      <w:r w:rsidR="00B22DC1" w:rsidRPr="00B22DC1">
        <w:t xml:space="preserve"> pasiūlymo form</w:t>
      </w:r>
      <w:r w:rsidR="00B22DC1">
        <w:t>oje</w:t>
      </w:r>
      <w:r w:rsidR="00B22DC1" w:rsidRPr="00B22DC1">
        <w:t xml:space="preserve"> </w:t>
      </w:r>
      <w:r w:rsidR="00B22DC1">
        <w:t>(pridedama)</w:t>
      </w:r>
      <w:r w:rsidRPr="00214531">
        <w:t xml:space="preserve"> nurodyti specialistai</w:t>
      </w:r>
      <w:r>
        <w:t xml:space="preserve">. </w:t>
      </w:r>
      <w:r w:rsidRPr="00214531">
        <w:t xml:space="preserve">Paslaugas teikiantys specialistai gali būti keičiami tik gavus rašytinį Kliento sutikimą. Keičiamas specialistas turi atitikti </w:t>
      </w:r>
      <w:bookmarkStart w:id="1" w:name="_Hlk197703925"/>
      <w:r w:rsidR="005023D5">
        <w:t>Pirkimo dokumentų Specialiųjų sąlygų</w:t>
      </w:r>
      <w:bookmarkEnd w:id="1"/>
      <w:r w:rsidR="005023D5">
        <w:t xml:space="preserve"> </w:t>
      </w:r>
      <w:r w:rsidR="005023D5" w:rsidRPr="005023D5">
        <w:t>(</w:t>
      </w:r>
      <w:r w:rsidR="00794FBE">
        <w:t>pridedama</w:t>
      </w:r>
      <w:r w:rsidR="005023D5" w:rsidRPr="005023D5">
        <w:t xml:space="preserve">) </w:t>
      </w:r>
      <w:r w:rsidR="008707B7" w:rsidRPr="008707B7">
        <w:t>7.2.1</w:t>
      </w:r>
      <w:r w:rsidR="008707B7">
        <w:t xml:space="preserve"> papunktyje </w:t>
      </w:r>
      <w:r w:rsidRPr="00214531">
        <w:t>nurodytus kvalifikacinius reikalavimus</w:t>
      </w:r>
      <w:r>
        <w:t>.</w:t>
      </w:r>
    </w:p>
    <w:p w14:paraId="0B92FF06" w14:textId="5DCC3788" w:rsidR="0028039B" w:rsidRPr="00F663C2" w:rsidRDefault="003C1E74" w:rsidP="00276AC6">
      <w:pPr>
        <w:tabs>
          <w:tab w:val="left" w:pos="1134"/>
          <w:tab w:val="left" w:pos="9630"/>
          <w:tab w:val="left" w:pos="9720"/>
        </w:tabs>
        <w:ind w:right="8" w:firstLine="567"/>
        <w:jc w:val="both"/>
        <w:rPr>
          <w:lang w:val="lt-LT"/>
        </w:rPr>
      </w:pPr>
      <w:r w:rsidRPr="00F663C2">
        <w:rPr>
          <w:lang w:val="lt-LT"/>
        </w:rPr>
        <w:t xml:space="preserve">3.2. </w:t>
      </w:r>
      <w:r w:rsidR="00883754" w:rsidRPr="00F663C2">
        <w:rPr>
          <w:lang w:val="lt-LT"/>
        </w:rPr>
        <w:t>Klientas įsipareigoja:</w:t>
      </w:r>
    </w:p>
    <w:p w14:paraId="214E3803" w14:textId="2631C12A" w:rsidR="00883754" w:rsidRPr="00F663C2" w:rsidRDefault="003C1E74" w:rsidP="00276AC6">
      <w:pPr>
        <w:pStyle w:val="Pagrindinistekstas"/>
        <w:tabs>
          <w:tab w:val="left" w:pos="1276"/>
          <w:tab w:val="left" w:pos="9630"/>
          <w:tab w:val="left" w:pos="9720"/>
        </w:tabs>
        <w:ind w:right="8" w:firstLine="567"/>
      </w:pPr>
      <w:r w:rsidRPr="00F663C2">
        <w:t xml:space="preserve">3.2.1. </w:t>
      </w:r>
      <w:r w:rsidR="00C02AA0" w:rsidRPr="00F663C2">
        <w:t>sumokėti Paslaugų teikėjui už tinkamai ir faktiškai suteiktas paslaugas Sutartyje numatyta tvarka ir sąlygomis;</w:t>
      </w:r>
    </w:p>
    <w:p w14:paraId="50C792B8" w14:textId="20C9F5B7" w:rsidR="00A26BE9" w:rsidRPr="00F663C2" w:rsidRDefault="003C1E74" w:rsidP="00276AC6">
      <w:pPr>
        <w:pStyle w:val="Pagrindinistekstas"/>
        <w:tabs>
          <w:tab w:val="left" w:pos="1276"/>
          <w:tab w:val="left" w:pos="9630"/>
          <w:tab w:val="left" w:pos="9720"/>
        </w:tabs>
        <w:ind w:right="8" w:firstLine="567"/>
      </w:pPr>
      <w:r w:rsidRPr="00F663C2">
        <w:t xml:space="preserve">3.2.2. </w:t>
      </w:r>
      <w:r w:rsidR="0051169B" w:rsidRPr="00F663C2">
        <w:t>bendradarbiauti su Paslaugų teikėju, suteikti jam informaciją ir sudaryti sąlygas, reikalingas tinkamam Sutarties įvykdymui;</w:t>
      </w:r>
    </w:p>
    <w:p w14:paraId="13548F90" w14:textId="2B4CEC3F" w:rsidR="00883754" w:rsidRPr="00F663C2" w:rsidRDefault="003C1E74" w:rsidP="00276AC6">
      <w:pPr>
        <w:pStyle w:val="Pagrindinistekstas"/>
        <w:tabs>
          <w:tab w:val="left" w:pos="1276"/>
          <w:tab w:val="left" w:pos="9630"/>
          <w:tab w:val="left" w:pos="9720"/>
        </w:tabs>
        <w:ind w:right="8" w:firstLine="567"/>
      </w:pPr>
      <w:r w:rsidRPr="00F663C2">
        <w:t xml:space="preserve">3.2.3. </w:t>
      </w:r>
      <w:r w:rsidR="0051169B" w:rsidRPr="00F663C2">
        <w:t xml:space="preserve">ne vėliau kaip per </w:t>
      </w:r>
      <w:r w:rsidR="009D385B" w:rsidRPr="00F663C2">
        <w:t>5</w:t>
      </w:r>
      <w:r w:rsidR="00E978BA" w:rsidRPr="00F663C2">
        <w:t xml:space="preserve"> (</w:t>
      </w:r>
      <w:r w:rsidR="009D385B" w:rsidRPr="00F663C2">
        <w:t>penkias</w:t>
      </w:r>
      <w:r w:rsidR="00E978BA" w:rsidRPr="00F663C2">
        <w:t>) darbo dien</w:t>
      </w:r>
      <w:r w:rsidR="009D385B" w:rsidRPr="00F663C2">
        <w:t>as</w:t>
      </w:r>
      <w:r w:rsidR="00E978BA" w:rsidRPr="00F663C2">
        <w:t xml:space="preserve"> </w:t>
      </w:r>
      <w:r w:rsidR="0051169B" w:rsidRPr="00F663C2">
        <w:t xml:space="preserve">nuo pasirašyto paslaugų perdavimo–priėmimo </w:t>
      </w:r>
      <w:r w:rsidR="00E978BA" w:rsidRPr="00F663C2">
        <w:t>akto (aktų)</w:t>
      </w:r>
      <w:r w:rsidR="0051169B" w:rsidRPr="00F663C2">
        <w:t xml:space="preserve"> gavimo dienos priimti faktiškai ir tinkamai suteiktas paslaugas, pasirašydamas paslaugų perdavimo–priėmimo </w:t>
      </w:r>
      <w:r w:rsidR="00BD00D7" w:rsidRPr="00F663C2">
        <w:t xml:space="preserve">aktą, </w:t>
      </w:r>
      <w:r w:rsidR="0051169B" w:rsidRPr="00F663C2">
        <w:t xml:space="preserve">arba raštu informuoti Paslaugų teikėją apie atsisakymą priimti paslaugas, nurodydamas suteiktų paslaugų trūkumus ir sprendimą, nurodytą Sutarties 4.2.2 papunktyje;  </w:t>
      </w:r>
    </w:p>
    <w:p w14:paraId="2E143E50" w14:textId="1117AF68" w:rsidR="00883754" w:rsidRPr="00F663C2" w:rsidRDefault="003C1E74" w:rsidP="00276AC6">
      <w:pPr>
        <w:pStyle w:val="Pagrindinistekstas"/>
        <w:tabs>
          <w:tab w:val="left" w:pos="1276"/>
          <w:tab w:val="left" w:pos="9630"/>
          <w:tab w:val="left" w:pos="9720"/>
        </w:tabs>
        <w:ind w:right="8" w:firstLine="567"/>
      </w:pPr>
      <w:r w:rsidRPr="00F663C2">
        <w:t xml:space="preserve">3.2.4. </w:t>
      </w:r>
      <w:r w:rsidR="0051169B" w:rsidRPr="00F663C2">
        <w:t>kilus Šalių ginčui dėl Sutarties, ne vėliau kaip per 3 (tris) darbo dienas nuo ginčo kilimo dienos deleguoti atstovą spręsti ginčo;</w:t>
      </w:r>
    </w:p>
    <w:p w14:paraId="00C14857" w14:textId="240A4322" w:rsidR="00883754" w:rsidRPr="00F663C2" w:rsidRDefault="003C1E74" w:rsidP="00276AC6">
      <w:pPr>
        <w:pStyle w:val="Pagrindinistekstas"/>
        <w:tabs>
          <w:tab w:val="left" w:pos="1276"/>
          <w:tab w:val="left" w:pos="9630"/>
          <w:tab w:val="left" w:pos="9720"/>
        </w:tabs>
        <w:ind w:right="8" w:firstLine="567"/>
      </w:pPr>
      <w:r w:rsidRPr="00F663C2">
        <w:t xml:space="preserve">3.2.5. </w:t>
      </w:r>
      <w:r w:rsidR="0051169B" w:rsidRPr="00F663C2">
        <w:t>nedelsdamas (ne vėliau kaip per 3 (tris) darbo dienas) raštu pranešti Paslaugų teikėjui apie savo pasikeitusius rekvizitus, teisinį statusą, paskirtą atstovą.</w:t>
      </w:r>
    </w:p>
    <w:p w14:paraId="3F517551" w14:textId="1F825F0F" w:rsidR="00ED1954" w:rsidRPr="00F663C2" w:rsidRDefault="003C1E74" w:rsidP="00276AC6">
      <w:pPr>
        <w:pStyle w:val="Pagrindinistekstas"/>
        <w:tabs>
          <w:tab w:val="left" w:pos="1170"/>
          <w:tab w:val="left" w:pos="9630"/>
          <w:tab w:val="left" w:pos="9720"/>
        </w:tabs>
        <w:ind w:right="8" w:firstLine="567"/>
      </w:pPr>
      <w:r w:rsidRPr="00F663C2">
        <w:t xml:space="preserve">3.3. </w:t>
      </w:r>
      <w:r w:rsidR="0051169B" w:rsidRPr="00F663C2">
        <w:t xml:space="preserve">Šalys privalo laikytis konfidencialumo </w:t>
      </w:r>
      <w:r w:rsidR="00264978" w:rsidRPr="00264978">
        <w:t>įsipareigojimų, asmens duomenų teisinės apsaugos reikalavimų</w:t>
      </w:r>
      <w:r w:rsidR="00264978">
        <w:t>.</w:t>
      </w:r>
      <w:r w:rsidR="00264978" w:rsidRPr="00264978">
        <w:t xml:space="preserve"> </w:t>
      </w:r>
      <w:r w:rsidR="0051169B" w:rsidRPr="00F663C2">
        <w:t xml:space="preserve">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w:t>
      </w:r>
    </w:p>
    <w:p w14:paraId="48471DF5" w14:textId="0E169F6D" w:rsidR="008A3857" w:rsidRPr="00F663C2" w:rsidRDefault="008B01EA" w:rsidP="00276AC6">
      <w:pPr>
        <w:pStyle w:val="Pagrindinistekstas"/>
        <w:tabs>
          <w:tab w:val="left" w:pos="1170"/>
          <w:tab w:val="left" w:pos="9630"/>
          <w:tab w:val="left" w:pos="9720"/>
        </w:tabs>
        <w:ind w:right="8" w:firstLine="567"/>
      </w:pPr>
      <w:r w:rsidRPr="00F663C2">
        <w:t>3.</w:t>
      </w:r>
      <w:r w:rsidR="000C4570" w:rsidRPr="00F663C2">
        <w:t>4</w:t>
      </w:r>
      <w:r w:rsidRPr="00F663C2">
        <w:t xml:space="preserve">. </w:t>
      </w:r>
      <w:r w:rsidR="008A3857" w:rsidRPr="00F663C2">
        <w:t>Kiti Šalių įsipareig</w:t>
      </w:r>
      <w:r w:rsidR="007A164A" w:rsidRPr="00F663C2">
        <w:t>ojimai nurodyti Sutarties priede</w:t>
      </w:r>
      <w:r w:rsidR="008A3857" w:rsidRPr="00F663C2">
        <w:t>.</w:t>
      </w:r>
    </w:p>
    <w:p w14:paraId="6B550E1D" w14:textId="77777777" w:rsidR="00883754" w:rsidRPr="00F663C2" w:rsidRDefault="00883754" w:rsidP="00276AC6">
      <w:pPr>
        <w:tabs>
          <w:tab w:val="left" w:pos="9630"/>
          <w:tab w:val="left" w:pos="9720"/>
        </w:tabs>
        <w:ind w:right="8"/>
        <w:jc w:val="both"/>
        <w:rPr>
          <w:lang w:val="lt-LT"/>
        </w:rPr>
      </w:pPr>
    </w:p>
    <w:p w14:paraId="390B696B" w14:textId="3503E5C5" w:rsidR="001978FB" w:rsidRPr="00F663C2" w:rsidRDefault="003C1E74" w:rsidP="00276AC6">
      <w:pPr>
        <w:pStyle w:val="Sraopastraipa"/>
        <w:tabs>
          <w:tab w:val="left" w:pos="9630"/>
        </w:tabs>
        <w:ind w:right="8"/>
        <w:jc w:val="center"/>
        <w:rPr>
          <w:b/>
          <w:lang w:val="lt-LT"/>
        </w:rPr>
      </w:pPr>
      <w:r w:rsidRPr="00F663C2">
        <w:rPr>
          <w:b/>
          <w:lang w:val="lt-LT"/>
        </w:rPr>
        <w:t xml:space="preserve">4. </w:t>
      </w:r>
      <w:r w:rsidR="001978FB" w:rsidRPr="00F663C2">
        <w:rPr>
          <w:b/>
          <w:lang w:val="lt-LT"/>
        </w:rPr>
        <w:t>ŠALIŲ TEISĖS</w:t>
      </w:r>
    </w:p>
    <w:p w14:paraId="05D80385" w14:textId="77777777" w:rsidR="001978FB" w:rsidRPr="00F663C2" w:rsidRDefault="001978FB" w:rsidP="00276AC6">
      <w:pPr>
        <w:pStyle w:val="Pagrindinistekstas"/>
        <w:tabs>
          <w:tab w:val="left" w:pos="9630"/>
          <w:tab w:val="left" w:pos="9720"/>
        </w:tabs>
        <w:ind w:right="8" w:firstLine="360"/>
        <w:rPr>
          <w:lang w:eastAsia="lt-LT"/>
        </w:rPr>
      </w:pPr>
    </w:p>
    <w:p w14:paraId="4B0BAA08" w14:textId="6E408325" w:rsidR="001978FB" w:rsidRPr="00F663C2" w:rsidRDefault="003C1E74" w:rsidP="00276AC6">
      <w:pPr>
        <w:tabs>
          <w:tab w:val="left" w:pos="1134"/>
          <w:tab w:val="left" w:pos="9630"/>
          <w:tab w:val="left" w:pos="9720"/>
        </w:tabs>
        <w:ind w:right="8" w:firstLine="567"/>
        <w:jc w:val="both"/>
        <w:rPr>
          <w:lang w:val="lt-LT"/>
        </w:rPr>
      </w:pPr>
      <w:r w:rsidRPr="00F663C2">
        <w:rPr>
          <w:lang w:val="lt-LT"/>
        </w:rPr>
        <w:t xml:space="preserve">4.1. </w:t>
      </w:r>
      <w:r w:rsidR="001978FB" w:rsidRPr="00F663C2">
        <w:rPr>
          <w:lang w:val="lt-LT"/>
        </w:rPr>
        <w:t>Paslaugų teikėjas turi teisę:</w:t>
      </w:r>
    </w:p>
    <w:p w14:paraId="1986CEE6" w14:textId="6E592DD7" w:rsidR="001978FB" w:rsidRPr="00F663C2" w:rsidRDefault="003C1E74" w:rsidP="00276AC6">
      <w:pPr>
        <w:pStyle w:val="Pagrindinistekstas"/>
        <w:tabs>
          <w:tab w:val="left" w:pos="1276"/>
          <w:tab w:val="left" w:pos="9630"/>
          <w:tab w:val="left" w:pos="9720"/>
        </w:tabs>
        <w:ind w:right="8" w:firstLine="567"/>
      </w:pPr>
      <w:r w:rsidRPr="00F663C2">
        <w:lastRenderedPageBreak/>
        <w:t xml:space="preserve">4.1.1. </w:t>
      </w:r>
      <w:r w:rsidR="001978FB" w:rsidRPr="00F663C2">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F663C2" w:rsidRDefault="003C1E74" w:rsidP="00276AC6">
      <w:pPr>
        <w:pStyle w:val="Pagrindinistekstas"/>
        <w:tabs>
          <w:tab w:val="left" w:pos="1276"/>
          <w:tab w:val="left" w:pos="9630"/>
          <w:tab w:val="left" w:pos="9720"/>
        </w:tabs>
        <w:ind w:right="8" w:firstLine="567"/>
      </w:pPr>
      <w:r w:rsidRPr="00F663C2">
        <w:t xml:space="preserve">4.1.2. </w:t>
      </w:r>
      <w:r w:rsidR="001978FB" w:rsidRPr="00F663C2">
        <w:t>reikalauti iš Kliento sumokėti už tinkamai ir faktiškai suteiktas paslaugas Sutartyje nurodyta tvarka, sąlygomis ir terminais.</w:t>
      </w:r>
    </w:p>
    <w:p w14:paraId="3F5DB79F" w14:textId="78B809A5" w:rsidR="001978FB" w:rsidRPr="00F663C2" w:rsidRDefault="003C1E74" w:rsidP="00276AC6">
      <w:pPr>
        <w:tabs>
          <w:tab w:val="left" w:pos="1134"/>
          <w:tab w:val="left" w:pos="9630"/>
          <w:tab w:val="left" w:pos="9720"/>
        </w:tabs>
        <w:ind w:right="8" w:firstLine="567"/>
        <w:jc w:val="both"/>
        <w:rPr>
          <w:lang w:val="lt-LT"/>
        </w:rPr>
      </w:pPr>
      <w:r w:rsidRPr="00F663C2">
        <w:rPr>
          <w:lang w:val="lt-LT"/>
        </w:rPr>
        <w:t xml:space="preserve">4.2. </w:t>
      </w:r>
      <w:r w:rsidR="001978FB" w:rsidRPr="00F663C2">
        <w:rPr>
          <w:lang w:val="lt-LT"/>
        </w:rPr>
        <w:t>Klientas turi teisę:</w:t>
      </w:r>
    </w:p>
    <w:p w14:paraId="095A1DBD" w14:textId="18FED7CA" w:rsidR="001978FB" w:rsidRPr="00F663C2" w:rsidRDefault="003C1E74" w:rsidP="00276AC6">
      <w:pPr>
        <w:pStyle w:val="Pagrindinistekstas"/>
        <w:tabs>
          <w:tab w:val="left" w:pos="1276"/>
          <w:tab w:val="left" w:pos="9630"/>
          <w:tab w:val="left" w:pos="9720"/>
        </w:tabs>
        <w:ind w:right="8" w:firstLine="567"/>
      </w:pPr>
      <w:r w:rsidRPr="00F663C2">
        <w:t>4.2.1</w:t>
      </w:r>
      <w:r w:rsidR="007B1D91" w:rsidRPr="00F663C2">
        <w:t>.</w:t>
      </w:r>
      <w:r w:rsidRPr="00F663C2">
        <w:t xml:space="preserve"> </w:t>
      </w:r>
      <w:r w:rsidR="001978FB" w:rsidRPr="00F663C2">
        <w:t xml:space="preserve">nemokėti už tinkamai ir faktiškai suteiktas paslaugas, jeigu </w:t>
      </w:r>
      <w:r w:rsidR="00EE57C0" w:rsidRPr="00F663C2">
        <w:t>pateikta neteisinga PVM sąskaita faktūra</w:t>
      </w:r>
      <w:r w:rsidR="001978FB" w:rsidRPr="00F663C2">
        <w:t xml:space="preserve"> (kol bus išsiaiškinta su Paslaugų teikėju ir </w:t>
      </w:r>
      <w:r w:rsidR="00EE57C0" w:rsidRPr="00F663C2">
        <w:t>bus pateikta teisinga PVM sąskaita</w:t>
      </w:r>
      <w:r w:rsidR="001978FB" w:rsidRPr="00F663C2">
        <w:t xml:space="preserve"> </w:t>
      </w:r>
      <w:r w:rsidR="00EE57C0" w:rsidRPr="00F663C2">
        <w:t>faktūra</w:t>
      </w:r>
      <w:r w:rsidR="001978FB" w:rsidRPr="00F663C2">
        <w:t>);</w:t>
      </w:r>
      <w:r w:rsidR="00B27BC0" w:rsidRPr="00F663C2">
        <w:t xml:space="preserve"> </w:t>
      </w:r>
    </w:p>
    <w:p w14:paraId="6133A05E" w14:textId="1A6637AC" w:rsidR="001978FB" w:rsidRPr="00F663C2" w:rsidRDefault="003C1E74" w:rsidP="00276AC6">
      <w:pPr>
        <w:pStyle w:val="Pagrindinistekstas"/>
        <w:tabs>
          <w:tab w:val="left" w:pos="1276"/>
          <w:tab w:val="left" w:pos="9630"/>
          <w:tab w:val="left" w:pos="9720"/>
        </w:tabs>
        <w:ind w:right="8" w:firstLine="567"/>
      </w:pPr>
      <w:r w:rsidRPr="00F663C2">
        <w:t xml:space="preserve">4.2.2. </w:t>
      </w:r>
      <w:r w:rsidR="001978FB" w:rsidRPr="00F663C2">
        <w:t xml:space="preserve">nustatęs paslaugų trūkumus, reikalauti, kad Paslaugų teikėjas neatlygintinai pašalintų paslaugų trūkumus </w:t>
      </w:r>
      <w:r w:rsidR="00F85A4F" w:rsidRPr="00F663C2">
        <w:t xml:space="preserve">per </w:t>
      </w:r>
      <w:r w:rsidR="00C9152B" w:rsidRPr="00F663C2">
        <w:t>Kliento nustatytą</w:t>
      </w:r>
      <w:r w:rsidR="00F85A4F" w:rsidRPr="00F663C2">
        <w:t xml:space="preserve"> terminą nuo raštiškų pastabų gavimo dienos</w:t>
      </w:r>
      <w:r w:rsidR="001978FB" w:rsidRPr="00F663C2">
        <w:t>;</w:t>
      </w:r>
    </w:p>
    <w:p w14:paraId="149C25A5" w14:textId="75083503" w:rsidR="001978FB" w:rsidRPr="00F663C2" w:rsidRDefault="003C1E74" w:rsidP="00276AC6">
      <w:pPr>
        <w:pStyle w:val="Pagrindinistekstas"/>
        <w:tabs>
          <w:tab w:val="left" w:pos="1276"/>
          <w:tab w:val="left" w:pos="9630"/>
          <w:tab w:val="left" w:pos="9720"/>
        </w:tabs>
        <w:ind w:right="8" w:firstLine="567"/>
      </w:pPr>
      <w:r w:rsidRPr="00F663C2">
        <w:t xml:space="preserve">4.2.3. </w:t>
      </w:r>
      <w:r w:rsidR="001978FB" w:rsidRPr="00F663C2">
        <w:t>Paslaugų teikėjui neįvykdžius Kliento r</w:t>
      </w:r>
      <w:r w:rsidR="000566C2" w:rsidRPr="00F663C2">
        <w:t>eikalavimų, nurodytų Sutarties 4</w:t>
      </w:r>
      <w:r w:rsidR="001978FB" w:rsidRPr="00F663C2">
        <w:t>.2.2 p</w:t>
      </w:r>
      <w:r w:rsidR="00547A71" w:rsidRPr="00F663C2">
        <w:t>apunktyje</w:t>
      </w:r>
      <w:r w:rsidR="001978FB" w:rsidRPr="00F663C2">
        <w:t>, ar Paslaugų teikėjui nevykdant Sutarties, vienašališkai nutraukti Sutartį ir reikalauti nuostolių atlyginimo</w:t>
      </w:r>
      <w:r w:rsidR="006B7C64">
        <w:t>;</w:t>
      </w:r>
    </w:p>
    <w:p w14:paraId="024B05DB" w14:textId="560550F3" w:rsidR="00B5452E" w:rsidRPr="00F663C2" w:rsidRDefault="00470461" w:rsidP="00276AC6">
      <w:pPr>
        <w:pStyle w:val="Pagrindinistekstas"/>
        <w:tabs>
          <w:tab w:val="left" w:pos="1170"/>
          <w:tab w:val="left" w:pos="9630"/>
          <w:tab w:val="left" w:pos="9720"/>
        </w:tabs>
        <w:ind w:right="8" w:firstLine="567"/>
      </w:pPr>
      <w:r w:rsidRPr="00F663C2">
        <w:t>4.</w:t>
      </w:r>
      <w:r w:rsidR="006B7C64">
        <w:t>2.</w:t>
      </w:r>
      <w:r w:rsidRPr="00F663C2">
        <w:t xml:space="preserve">4. </w:t>
      </w:r>
      <w:r w:rsidR="00B5452E" w:rsidRPr="00F663C2">
        <w:t>priskaičiuotų delspinigių suma mažinti savo piniginę prievolę Paslaugų teikėjui.</w:t>
      </w:r>
    </w:p>
    <w:p w14:paraId="186B6DEC" w14:textId="5DFA510D" w:rsidR="001978FB" w:rsidRPr="00F663C2" w:rsidRDefault="00470461" w:rsidP="00276AC6">
      <w:pPr>
        <w:pStyle w:val="Pagrindinistekstas"/>
        <w:tabs>
          <w:tab w:val="left" w:pos="1170"/>
          <w:tab w:val="left" w:pos="9630"/>
          <w:tab w:val="left" w:pos="9720"/>
        </w:tabs>
        <w:ind w:right="8" w:firstLine="567"/>
      </w:pPr>
      <w:r w:rsidRPr="00470461">
        <w:t>4.</w:t>
      </w:r>
      <w:r>
        <w:t>5</w:t>
      </w:r>
      <w:r w:rsidRPr="00470461">
        <w:t xml:space="preserve">. </w:t>
      </w:r>
      <w:r w:rsidR="001978FB" w:rsidRPr="00F663C2">
        <w:t>Kitos Šalių teisės nurodytos Sutarties priede.</w:t>
      </w:r>
    </w:p>
    <w:p w14:paraId="6C64BE23" w14:textId="77777777" w:rsidR="001978FB" w:rsidRPr="00F663C2" w:rsidRDefault="001978FB" w:rsidP="00276AC6">
      <w:pPr>
        <w:pStyle w:val="Sraopastraipa"/>
        <w:tabs>
          <w:tab w:val="left" w:pos="9630"/>
        </w:tabs>
        <w:ind w:right="8"/>
        <w:rPr>
          <w:b/>
          <w:lang w:val="lt-LT"/>
        </w:rPr>
      </w:pPr>
    </w:p>
    <w:p w14:paraId="6FDF48E3" w14:textId="71929546" w:rsidR="001978FB" w:rsidRPr="00F663C2" w:rsidRDefault="003C1E74" w:rsidP="00276AC6">
      <w:pPr>
        <w:pStyle w:val="Sraopastraipa"/>
        <w:tabs>
          <w:tab w:val="left" w:pos="9630"/>
        </w:tabs>
        <w:ind w:right="8"/>
        <w:jc w:val="center"/>
        <w:rPr>
          <w:b/>
          <w:lang w:val="lt-LT"/>
        </w:rPr>
      </w:pPr>
      <w:r w:rsidRPr="00F663C2">
        <w:rPr>
          <w:b/>
          <w:lang w:val="lt-LT"/>
        </w:rPr>
        <w:t xml:space="preserve">5. </w:t>
      </w:r>
      <w:r w:rsidR="001978FB" w:rsidRPr="00F663C2">
        <w:rPr>
          <w:b/>
          <w:lang w:val="lt-LT"/>
        </w:rPr>
        <w:t>ŠALIŲ ATSAKOMYBĖ</w:t>
      </w:r>
    </w:p>
    <w:p w14:paraId="63FC1630" w14:textId="77777777" w:rsidR="00883754" w:rsidRPr="00F663C2"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F663C2" w:rsidRDefault="003C1E74" w:rsidP="00276AC6">
      <w:pPr>
        <w:tabs>
          <w:tab w:val="left" w:pos="1134"/>
          <w:tab w:val="left" w:pos="9630"/>
          <w:tab w:val="left" w:pos="9720"/>
        </w:tabs>
        <w:ind w:right="8" w:firstLine="567"/>
        <w:jc w:val="both"/>
        <w:rPr>
          <w:lang w:val="lt-LT"/>
        </w:rPr>
      </w:pPr>
      <w:r w:rsidRPr="00F663C2">
        <w:rPr>
          <w:lang w:val="lt-LT"/>
        </w:rPr>
        <w:t xml:space="preserve">5.1. </w:t>
      </w:r>
      <w:r w:rsidR="00883754" w:rsidRPr="00F663C2">
        <w:rPr>
          <w:lang w:val="lt-LT"/>
        </w:rPr>
        <w:t>Už įsipareigojimų, prisiimtų Sutartimi, nevykdymą arba netinkamą vykdymą Šalys atsako įstatymų nustatyta tvarka, atsižvelgdamos į Sutartyje nustatytus ypatumus.</w:t>
      </w:r>
    </w:p>
    <w:p w14:paraId="147DCF2F" w14:textId="34A99C0A" w:rsidR="008E4C73" w:rsidRPr="00F663C2" w:rsidRDefault="003C1E74" w:rsidP="00276AC6">
      <w:pPr>
        <w:tabs>
          <w:tab w:val="left" w:pos="1134"/>
          <w:tab w:val="left" w:pos="9630"/>
          <w:tab w:val="left" w:pos="9720"/>
        </w:tabs>
        <w:ind w:right="8" w:firstLine="567"/>
        <w:jc w:val="both"/>
        <w:rPr>
          <w:lang w:val="lt-LT"/>
        </w:rPr>
      </w:pPr>
      <w:r w:rsidRPr="00F663C2">
        <w:rPr>
          <w:lang w:val="lt-LT"/>
        </w:rPr>
        <w:t xml:space="preserve">5.2. </w:t>
      </w:r>
      <w:r w:rsidR="00883754" w:rsidRPr="00F663C2">
        <w:rPr>
          <w:lang w:val="lt-LT"/>
        </w:rPr>
        <w:t>Paslaugų teikėjas atsako už visus pagal Sutartį prisiimtus įsipareigojimus, nepaisant to, ar jiems vykdyti bus pasitelkti tretieji asmenys.</w:t>
      </w:r>
    </w:p>
    <w:p w14:paraId="68DD80E1" w14:textId="4F66C53D" w:rsidR="00883754" w:rsidRPr="00F663C2" w:rsidRDefault="003C1E74" w:rsidP="00276AC6">
      <w:pPr>
        <w:tabs>
          <w:tab w:val="left" w:pos="1134"/>
          <w:tab w:val="left" w:pos="9630"/>
          <w:tab w:val="left" w:pos="9720"/>
        </w:tabs>
        <w:ind w:right="8" w:firstLine="567"/>
        <w:jc w:val="both"/>
        <w:rPr>
          <w:lang w:val="lt-LT"/>
        </w:rPr>
      </w:pPr>
      <w:r w:rsidRPr="00F663C2">
        <w:rPr>
          <w:lang w:val="lt-LT"/>
        </w:rPr>
        <w:t xml:space="preserve">5.3. </w:t>
      </w:r>
      <w:r w:rsidR="00883754" w:rsidRPr="00F663C2">
        <w:rPr>
          <w:lang w:val="lt-LT"/>
        </w:rPr>
        <w:t>Nei viena iš Šalių nėra atsakinga už įsipareigojimų nevykdymą ar netinkamą vykdymą, jeigu juos vykdyti trukdė nenugalima jėga (</w:t>
      </w:r>
      <w:r w:rsidR="00883754" w:rsidRPr="00F663C2">
        <w:rPr>
          <w:i/>
          <w:lang w:val="lt-LT"/>
        </w:rPr>
        <w:t>force majeure</w:t>
      </w:r>
      <w:r w:rsidR="00883754" w:rsidRPr="00F663C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F663C2" w:rsidRDefault="003C1E74" w:rsidP="00276AC6">
      <w:pPr>
        <w:tabs>
          <w:tab w:val="left" w:pos="1134"/>
          <w:tab w:val="left" w:pos="9630"/>
          <w:tab w:val="left" w:pos="9720"/>
        </w:tabs>
        <w:ind w:right="8" w:firstLine="567"/>
        <w:jc w:val="both"/>
        <w:rPr>
          <w:lang w:val="lt-LT"/>
        </w:rPr>
      </w:pPr>
      <w:r w:rsidRPr="00F663C2">
        <w:rPr>
          <w:lang w:val="lt-LT"/>
        </w:rPr>
        <w:t xml:space="preserve">5.4. </w:t>
      </w:r>
      <w:r w:rsidR="00883754" w:rsidRPr="00F663C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F663C2" w:rsidRDefault="000E0988" w:rsidP="00276AC6">
      <w:pPr>
        <w:pStyle w:val="Pagrindinistekstas"/>
        <w:tabs>
          <w:tab w:val="left" w:pos="1170"/>
          <w:tab w:val="left" w:pos="9630"/>
          <w:tab w:val="left" w:pos="9720"/>
        </w:tabs>
        <w:ind w:right="8"/>
        <w:rPr>
          <w:i/>
        </w:rPr>
      </w:pPr>
    </w:p>
    <w:p w14:paraId="0C237CF3" w14:textId="3CA8A482" w:rsidR="004D6878" w:rsidRPr="00F663C2" w:rsidRDefault="000507C1" w:rsidP="00276AC6">
      <w:pPr>
        <w:pStyle w:val="Pagrindinistekstas"/>
        <w:tabs>
          <w:tab w:val="left" w:pos="1170"/>
          <w:tab w:val="left" w:pos="9630"/>
          <w:tab w:val="left" w:pos="9720"/>
        </w:tabs>
        <w:ind w:right="8"/>
        <w:jc w:val="center"/>
        <w:rPr>
          <w:b/>
        </w:rPr>
      </w:pPr>
      <w:r w:rsidRPr="00F663C2">
        <w:rPr>
          <w:b/>
        </w:rPr>
        <w:t>6</w:t>
      </w:r>
      <w:r w:rsidR="004D6878" w:rsidRPr="00F663C2">
        <w:rPr>
          <w:b/>
        </w:rPr>
        <w:t>. PASLAUGŲ TEIKĖJO TEISĖ PASITELKTI TREČIUOSIUS ASMENIS (SUBTEIKIMAS)</w:t>
      </w:r>
      <w:r w:rsidR="00F369DA" w:rsidRPr="00F663C2">
        <w:rPr>
          <w:b/>
        </w:rPr>
        <w:t xml:space="preserve"> </w:t>
      </w:r>
    </w:p>
    <w:p w14:paraId="65564072" w14:textId="77777777" w:rsidR="004D6878" w:rsidRPr="00F663C2" w:rsidRDefault="004D6878" w:rsidP="00276AC6">
      <w:pPr>
        <w:pStyle w:val="Pagrindinistekstas"/>
        <w:tabs>
          <w:tab w:val="left" w:pos="1170"/>
          <w:tab w:val="left" w:pos="9630"/>
          <w:tab w:val="left" w:pos="9720"/>
        </w:tabs>
        <w:ind w:right="8"/>
        <w:jc w:val="center"/>
        <w:rPr>
          <w:b/>
        </w:rPr>
      </w:pPr>
    </w:p>
    <w:p w14:paraId="54AC03AF" w14:textId="77777777" w:rsidR="00033206" w:rsidRDefault="000507C1" w:rsidP="00033206">
      <w:pPr>
        <w:pStyle w:val="Pagrindinistekstas"/>
        <w:tabs>
          <w:tab w:val="left" w:pos="1170"/>
          <w:tab w:val="left" w:pos="9630"/>
          <w:tab w:val="left" w:pos="9720"/>
        </w:tabs>
        <w:ind w:right="8" w:firstLine="567"/>
      </w:pPr>
      <w:r w:rsidRPr="00F663C2">
        <w:t>6</w:t>
      </w:r>
      <w:r w:rsidR="004D6878" w:rsidRPr="00F663C2">
        <w:t>.</w:t>
      </w:r>
      <w:r w:rsidRPr="00F663C2">
        <w:t>1.</w:t>
      </w:r>
      <w:r w:rsidR="004D6878" w:rsidRPr="00F663C2">
        <w:t xml:space="preserve"> </w:t>
      </w:r>
      <w:r w:rsidR="00033206">
        <w:t>Paslaugų teikėjas Sutarties vykdymui gali pasitelkti:</w:t>
      </w:r>
    </w:p>
    <w:p w14:paraId="6616264A" w14:textId="77777777" w:rsidR="00033206" w:rsidRDefault="00033206" w:rsidP="00033206">
      <w:pPr>
        <w:pStyle w:val="Pagrindinistekstas"/>
        <w:tabs>
          <w:tab w:val="left" w:pos="1170"/>
          <w:tab w:val="left" w:pos="9630"/>
          <w:tab w:val="left" w:pos="9720"/>
        </w:tabs>
        <w:ind w:right="8" w:firstLine="567"/>
      </w:pPr>
      <w:r>
        <w:t>6.1.1. savo pasiūlyme nurodytus subteikėjus, kuriais grindžiama Paslaugų teikėjo kvalifikacija;</w:t>
      </w:r>
    </w:p>
    <w:p w14:paraId="7AC7DD4A" w14:textId="77777777" w:rsidR="00033206" w:rsidRDefault="00033206" w:rsidP="00033206">
      <w:pPr>
        <w:pStyle w:val="Pagrindinistekstas"/>
        <w:tabs>
          <w:tab w:val="left" w:pos="1170"/>
          <w:tab w:val="left" w:pos="9630"/>
          <w:tab w:val="left" w:pos="9720"/>
        </w:tabs>
        <w:ind w:right="8" w:firstLine="567"/>
      </w:pPr>
      <w:r>
        <w:t xml:space="preserve">6.1.2. kitus subteikėjus, jeigu pasiūlymo pateikimo metu jie buvo žinomi. </w:t>
      </w:r>
    </w:p>
    <w:p w14:paraId="60815C1D" w14:textId="77777777" w:rsidR="00033206" w:rsidRDefault="00033206" w:rsidP="00033206">
      <w:pPr>
        <w:pStyle w:val="Pagrindinistekstas"/>
        <w:tabs>
          <w:tab w:val="left" w:pos="1170"/>
          <w:tab w:val="left" w:pos="9630"/>
          <w:tab w:val="left" w:pos="9720"/>
        </w:tabs>
        <w:ind w:right="8" w:firstLine="567"/>
      </w:pPr>
      <w:r>
        <w:t>6.2. 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5DB7A4AB" w14:textId="77777777" w:rsidR="00033206" w:rsidRDefault="00033206" w:rsidP="00033206">
      <w:pPr>
        <w:pStyle w:val="Pagrindinistekstas"/>
        <w:tabs>
          <w:tab w:val="left" w:pos="1170"/>
          <w:tab w:val="left" w:pos="9630"/>
          <w:tab w:val="left" w:pos="9720"/>
        </w:tabs>
        <w:ind w:right="8" w:firstLine="567"/>
      </w:pPr>
      <w:r>
        <w:t xml:space="preserve">6.2.1. netinkamai vykdo įsipareigojimus Paslaugų teikėjui, nepajėgūs vykdyti įsipareigojimų Paslaugų teikėjui dėl iškeltos restruktūrizavimo, bankroto bylos, bankroto proceso vykdymo ne </w:t>
      </w:r>
      <w:r>
        <w:lastRenderedPageBreak/>
        <w:t>teismo tvarka, inicijuotos priverstinio likvidavimo ar susitarimo su kreditoriais procedūros arba jiems vykdomų analogiškų procedūrų;</w:t>
      </w:r>
    </w:p>
    <w:p w14:paraId="69350FAE" w14:textId="77777777" w:rsidR="00033206" w:rsidRDefault="00033206" w:rsidP="00033206">
      <w:pPr>
        <w:pStyle w:val="Pagrindinistekstas"/>
        <w:tabs>
          <w:tab w:val="left" w:pos="1170"/>
          <w:tab w:val="left" w:pos="9630"/>
          <w:tab w:val="left" w:pos="9720"/>
        </w:tabs>
        <w:ind w:right="8" w:firstLine="567"/>
      </w:pPr>
      <w:r>
        <w:t>6.2.2. Paslaugų teikėjo pasiūlyme nurodyto subteikėjo, kuriuo grindžiama Paslaugų teikėjo kvalifikacija, padėtis atitinka bent vieną VPĮ 46 straipsnyje nustatytų pašalinimo pagrindų.</w:t>
      </w:r>
    </w:p>
    <w:p w14:paraId="3AC6E186" w14:textId="33A78511" w:rsidR="00DE5632" w:rsidRPr="00F663C2" w:rsidRDefault="00033206" w:rsidP="00033206">
      <w:pPr>
        <w:pStyle w:val="Pagrindinistekstas"/>
        <w:tabs>
          <w:tab w:val="left" w:pos="1170"/>
          <w:tab w:val="left" w:pos="9630"/>
          <w:tab w:val="left" w:pos="9720"/>
        </w:tabs>
        <w:ind w:right="8" w:firstLine="567"/>
        <w:rPr>
          <w:iCs/>
        </w:rPr>
      </w:pPr>
      <w: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62B65346" w14:textId="2583C581" w:rsidR="00E928FF" w:rsidRPr="00F663C2" w:rsidRDefault="00E928FF" w:rsidP="009872D2">
      <w:pPr>
        <w:pStyle w:val="Pagrindinistekstas"/>
        <w:tabs>
          <w:tab w:val="left" w:pos="1170"/>
          <w:tab w:val="left" w:pos="9630"/>
          <w:tab w:val="left" w:pos="9720"/>
        </w:tabs>
        <w:ind w:right="8"/>
        <w:rPr>
          <w:iCs/>
        </w:rPr>
      </w:pPr>
      <w:r w:rsidRPr="00F663C2">
        <w:rPr>
          <w:iCs/>
        </w:rPr>
        <w:t xml:space="preserve">         </w:t>
      </w:r>
    </w:p>
    <w:p w14:paraId="148E3642" w14:textId="17104BF0" w:rsidR="000E0988" w:rsidRPr="00F663C2" w:rsidRDefault="009740DE" w:rsidP="00276AC6">
      <w:pPr>
        <w:ind w:left="360"/>
        <w:jc w:val="center"/>
        <w:rPr>
          <w:lang w:val="lt-LT"/>
        </w:rPr>
      </w:pPr>
      <w:r w:rsidRPr="00F663C2">
        <w:rPr>
          <w:b/>
          <w:bCs/>
          <w:lang w:val="lt-LT"/>
        </w:rPr>
        <w:t xml:space="preserve">7. </w:t>
      </w:r>
      <w:r w:rsidR="000E0988" w:rsidRPr="00F663C2">
        <w:rPr>
          <w:b/>
          <w:bCs/>
          <w:lang w:val="lt-LT"/>
        </w:rPr>
        <w:t>SUTARTIES ĮVYKDYMO UŽTIKRINIMAS</w:t>
      </w:r>
    </w:p>
    <w:p w14:paraId="2EC42CC3" w14:textId="77777777" w:rsidR="000E0988" w:rsidRPr="00F663C2" w:rsidRDefault="000E0988" w:rsidP="00276AC6">
      <w:pPr>
        <w:pStyle w:val="Sraopastraipa"/>
        <w:rPr>
          <w:lang w:val="lt-LT"/>
        </w:rPr>
      </w:pPr>
    </w:p>
    <w:p w14:paraId="360775C7" w14:textId="67C23A81" w:rsidR="00F523C9" w:rsidRPr="003518C1" w:rsidRDefault="009740DE" w:rsidP="00276AC6">
      <w:pPr>
        <w:tabs>
          <w:tab w:val="left" w:pos="1170"/>
        </w:tabs>
        <w:ind w:firstLine="567"/>
        <w:jc w:val="both"/>
        <w:rPr>
          <w:lang w:val="lt-LT" w:eastAsia="lt-LT"/>
        </w:rPr>
      </w:pPr>
      <w:r w:rsidRPr="00F663C2">
        <w:rPr>
          <w:lang w:val="lt-LT" w:eastAsia="lt-LT"/>
        </w:rPr>
        <w:t>7.1.</w:t>
      </w:r>
      <w:r w:rsidR="00F523C9" w:rsidRPr="00F663C2">
        <w:rPr>
          <w:lang w:val="lt-LT"/>
        </w:rPr>
        <w:t xml:space="preserve"> </w:t>
      </w:r>
      <w:r w:rsidR="000C4570" w:rsidRPr="00F663C2">
        <w:rPr>
          <w:lang w:val="lt-LT"/>
        </w:rPr>
        <w:t xml:space="preserve">Jei Paslaugų teikėjas nevykdo savo sutartinių įsipareigojimų Sutartyje nurodytais terminais, </w:t>
      </w:r>
      <w:r w:rsidR="000C4570" w:rsidRPr="003518C1">
        <w:rPr>
          <w:lang w:val="lt-LT"/>
        </w:rPr>
        <w:t xml:space="preserve">Klientas turi teisę be oficialaus įspėjimo ir nesumažindamas kitų savo teisių gynimo būdų pradėti skaičiuoti </w:t>
      </w:r>
      <w:r w:rsidR="00376211" w:rsidRPr="003518C1">
        <w:rPr>
          <w:lang w:val="lt-LT"/>
        </w:rPr>
        <w:t xml:space="preserve">0,02 (dviejų </w:t>
      </w:r>
      <w:r w:rsidR="000C4570" w:rsidRPr="003518C1">
        <w:rPr>
          <w:lang w:val="lt-LT"/>
        </w:rPr>
        <w:t>šimtųjų) procento dydžio delspinigius nuo nesuteiktų ar netinkamai suteiktų paslaugų kainos (be PVM) už kiekvieną uždelstą dieną.</w:t>
      </w:r>
    </w:p>
    <w:p w14:paraId="036B102A" w14:textId="5F8DB34E" w:rsidR="00F523C9" w:rsidRPr="003518C1" w:rsidRDefault="00F523C9" w:rsidP="00276AC6">
      <w:pPr>
        <w:tabs>
          <w:tab w:val="left" w:pos="1170"/>
        </w:tabs>
        <w:ind w:firstLine="567"/>
        <w:jc w:val="both"/>
        <w:rPr>
          <w:lang w:val="lt-LT" w:eastAsia="lt-LT"/>
        </w:rPr>
      </w:pPr>
      <w:bookmarkStart w:id="2" w:name="_Hlk178173260"/>
      <w:r w:rsidRPr="003518C1">
        <w:rPr>
          <w:lang w:val="lt-LT" w:eastAsia="lt-LT"/>
        </w:rPr>
        <w:t>7.2.</w:t>
      </w:r>
      <w:bookmarkEnd w:id="2"/>
      <w:r w:rsidRPr="003518C1">
        <w:rPr>
          <w:lang w:val="lt-LT"/>
        </w:rPr>
        <w:t xml:space="preserve"> </w:t>
      </w:r>
      <w:r w:rsidR="000C4570" w:rsidRPr="003518C1">
        <w:rPr>
          <w:lang w:val="lt-LT"/>
        </w:rPr>
        <w:t xml:space="preserve">Jei Klientas nevykdo savo įsipareigojimų Sutartyje numatytais terminais, Paslaugų teikėjas turi teisę, apie tai įspėjęs Klientą, pradėti skaičiuoti </w:t>
      </w:r>
      <w:r w:rsidR="00376211" w:rsidRPr="003518C1">
        <w:rPr>
          <w:lang w:val="lt-LT"/>
        </w:rPr>
        <w:t xml:space="preserve">0,02 (dviejų šimtųjų) </w:t>
      </w:r>
      <w:r w:rsidR="000C4570" w:rsidRPr="003518C1">
        <w:rPr>
          <w:lang w:val="lt-LT"/>
        </w:rPr>
        <w:t>procento dydžio delspinigius nuo neįvykdytų įsipareigojimų vertės (be PVM) už kiekvieną uždelstą dieną.</w:t>
      </w:r>
    </w:p>
    <w:p w14:paraId="69A3567F" w14:textId="1A2FAD86" w:rsidR="00F523C9" w:rsidRPr="00F663C2" w:rsidRDefault="00F523C9" w:rsidP="00276AC6">
      <w:pPr>
        <w:tabs>
          <w:tab w:val="left" w:pos="1170"/>
        </w:tabs>
        <w:ind w:firstLine="567"/>
        <w:jc w:val="both"/>
        <w:rPr>
          <w:lang w:val="lt-LT" w:eastAsia="lt-LT"/>
        </w:rPr>
      </w:pPr>
      <w:r w:rsidRPr="003518C1">
        <w:rPr>
          <w:lang w:val="lt-LT" w:eastAsia="lt-LT"/>
        </w:rPr>
        <w:t>7.3.</w:t>
      </w:r>
      <w:r w:rsidRPr="003518C1">
        <w:rPr>
          <w:lang w:val="lt-LT"/>
        </w:rPr>
        <w:t xml:space="preserve"> </w:t>
      </w:r>
      <w:r w:rsidR="000C4570" w:rsidRPr="003518C1">
        <w:rPr>
          <w:lang w:val="lt-LT"/>
        </w:rPr>
        <w:t xml:space="preserve">Jei Paslaugų teikėjas nevykdo ar netinkamai vykdo sutartinius įsipareigojimus, apie kuriuos Paslaugų teikėjas buvo raštiškai įspėtas, tačiau per Kliento nustatytą terminą nepašalino paslaugų teikimo trūkumų, Kliento reikalavimu moka Klientui </w:t>
      </w:r>
      <w:r w:rsidR="00873383" w:rsidRPr="003518C1">
        <w:rPr>
          <w:lang w:val="lt-LT"/>
        </w:rPr>
        <w:t>3</w:t>
      </w:r>
      <w:r w:rsidR="000C4570" w:rsidRPr="003518C1">
        <w:rPr>
          <w:lang w:val="lt-LT"/>
        </w:rPr>
        <w:t xml:space="preserve"> (</w:t>
      </w:r>
      <w:r w:rsidR="00873383" w:rsidRPr="003518C1">
        <w:rPr>
          <w:lang w:val="lt-LT"/>
        </w:rPr>
        <w:t>trij</w:t>
      </w:r>
      <w:r w:rsidR="000C4570" w:rsidRPr="003518C1">
        <w:rPr>
          <w:lang w:val="lt-LT"/>
        </w:rPr>
        <w:t xml:space="preserve">ų) procentų dydžio baudą nuo visos Sutarties kainos be PVM </w:t>
      </w:r>
      <w:r w:rsidR="000C4570" w:rsidRPr="003518C1">
        <w:rPr>
          <w:lang w:val="lt-LT" w:eastAsia="lt-LT"/>
        </w:rPr>
        <w:t>nurodytos Sutarties 2.1 papunktyje</w:t>
      </w:r>
      <w:r w:rsidR="000C4570" w:rsidRPr="003518C1">
        <w:rPr>
          <w:lang w:val="lt-LT"/>
        </w:rPr>
        <w:t>.</w:t>
      </w:r>
    </w:p>
    <w:p w14:paraId="4080D11D" w14:textId="692A5B3B" w:rsidR="0004325C" w:rsidRPr="00F663C2" w:rsidRDefault="009740DE" w:rsidP="000C4570">
      <w:pPr>
        <w:tabs>
          <w:tab w:val="left" w:pos="1170"/>
        </w:tabs>
        <w:ind w:firstLine="567"/>
        <w:jc w:val="both"/>
        <w:rPr>
          <w:lang w:val="lt-LT" w:eastAsia="lt-LT"/>
        </w:rPr>
      </w:pPr>
      <w:r w:rsidRPr="00F663C2">
        <w:rPr>
          <w:lang w:val="lt-LT" w:eastAsia="lt-LT"/>
        </w:rPr>
        <w:t xml:space="preserve"> </w:t>
      </w:r>
      <w:r w:rsidR="00625797" w:rsidRPr="00F663C2">
        <w:rPr>
          <w:lang w:val="lt-LT" w:eastAsia="lt-LT"/>
        </w:rPr>
        <w:t xml:space="preserve">7.4. </w:t>
      </w:r>
      <w:r w:rsidR="000C4570" w:rsidRPr="00F663C2">
        <w:rPr>
          <w:lang w:val="lt-LT" w:eastAsia="lt-LT"/>
        </w:rPr>
        <w:t xml:space="preserve">Klientas negali reikalauti iš Paslaugų teikėjo kartu ir netesybų, ir realiai įvykdyti prievolę, išskyrus atvejus, kai Paslaugų teikėjas praleidžia prievolės įvykdymo terminą. </w:t>
      </w:r>
    </w:p>
    <w:p w14:paraId="0660ADB4" w14:textId="77777777" w:rsidR="000C4570" w:rsidRPr="00F663C2" w:rsidRDefault="000C4570" w:rsidP="000C4570">
      <w:pPr>
        <w:tabs>
          <w:tab w:val="left" w:pos="1170"/>
        </w:tabs>
        <w:ind w:firstLine="567"/>
        <w:jc w:val="both"/>
        <w:rPr>
          <w:i/>
          <w:lang w:val="lt-LT" w:eastAsia="lt-LT"/>
        </w:rPr>
      </w:pPr>
    </w:p>
    <w:p w14:paraId="4364B9ED" w14:textId="1E4A5DEA" w:rsidR="00E827BE" w:rsidRPr="00F663C2" w:rsidRDefault="00ED109F" w:rsidP="00276AC6">
      <w:pPr>
        <w:tabs>
          <w:tab w:val="left" w:pos="9630"/>
        </w:tabs>
        <w:ind w:left="360" w:right="8"/>
        <w:jc w:val="center"/>
        <w:rPr>
          <w:b/>
          <w:lang w:val="lt-LT"/>
        </w:rPr>
      </w:pPr>
      <w:r w:rsidRPr="00F663C2">
        <w:rPr>
          <w:b/>
          <w:lang w:val="lt-LT"/>
        </w:rPr>
        <w:t xml:space="preserve">8. </w:t>
      </w:r>
      <w:r w:rsidR="000C4570" w:rsidRPr="00F663C2">
        <w:rPr>
          <w:b/>
          <w:lang w:val="lt-LT"/>
        </w:rPr>
        <w:t>SUTARTIES GALIOJIMAS</w:t>
      </w:r>
    </w:p>
    <w:p w14:paraId="7BC621D3" w14:textId="77777777" w:rsidR="00883754" w:rsidRPr="00F663C2" w:rsidRDefault="00883754" w:rsidP="00276AC6">
      <w:pPr>
        <w:pStyle w:val="Pagrindiniotekstotrauka"/>
        <w:tabs>
          <w:tab w:val="left" w:pos="800"/>
          <w:tab w:val="left" w:pos="9630"/>
        </w:tabs>
        <w:spacing w:after="0"/>
        <w:ind w:left="0" w:right="8"/>
        <w:jc w:val="both"/>
      </w:pPr>
    </w:p>
    <w:p w14:paraId="7B0CA72A" w14:textId="791794C5" w:rsidR="00883754" w:rsidRPr="003518C1" w:rsidRDefault="00112760" w:rsidP="00276AC6">
      <w:pPr>
        <w:tabs>
          <w:tab w:val="left" w:pos="1134"/>
          <w:tab w:val="left" w:pos="9630"/>
          <w:tab w:val="left" w:pos="9720"/>
        </w:tabs>
        <w:ind w:right="8" w:firstLine="567"/>
        <w:jc w:val="both"/>
        <w:rPr>
          <w:lang w:val="lt-LT"/>
        </w:rPr>
      </w:pPr>
      <w:r w:rsidRPr="00F663C2">
        <w:rPr>
          <w:lang w:val="lt-LT"/>
        </w:rPr>
        <w:t>8</w:t>
      </w:r>
      <w:r w:rsidR="00ED109F" w:rsidRPr="00F663C2">
        <w:rPr>
          <w:lang w:val="lt-LT"/>
        </w:rPr>
        <w:t xml:space="preserve">.1. </w:t>
      </w:r>
      <w:r w:rsidR="00883754" w:rsidRPr="00F663C2">
        <w:rPr>
          <w:lang w:val="lt-LT"/>
        </w:rPr>
        <w:t>Sutartis įsigalioja nuo Sutarties pasirašymo</w:t>
      </w:r>
      <w:r w:rsidR="009E4A8C" w:rsidRPr="00F663C2">
        <w:rPr>
          <w:lang w:val="lt-LT"/>
        </w:rPr>
        <w:t xml:space="preserve"> </w:t>
      </w:r>
      <w:r w:rsidR="00997BD3" w:rsidRPr="00F663C2">
        <w:rPr>
          <w:lang w:val="lt-LT"/>
        </w:rPr>
        <w:t>dienos</w:t>
      </w:r>
      <w:r w:rsidR="00883754" w:rsidRPr="00F663C2">
        <w:rPr>
          <w:lang w:val="lt-LT"/>
        </w:rPr>
        <w:t xml:space="preserve"> ir galioja iki visiško Šalių</w:t>
      </w:r>
      <w:r w:rsidR="00B174FD" w:rsidRPr="00F663C2">
        <w:rPr>
          <w:lang w:val="lt-LT"/>
        </w:rPr>
        <w:t xml:space="preserve"> sutartinių</w:t>
      </w:r>
      <w:r w:rsidR="00883754" w:rsidRPr="00F663C2">
        <w:rPr>
          <w:lang w:val="lt-LT"/>
        </w:rPr>
        <w:t xml:space="preserve"> įsipar</w:t>
      </w:r>
      <w:r w:rsidR="00883754" w:rsidRPr="003518C1">
        <w:rPr>
          <w:lang w:val="lt-LT"/>
        </w:rPr>
        <w:t>eigojimų įvykdymo</w:t>
      </w:r>
      <w:r w:rsidR="00721410" w:rsidRPr="003518C1">
        <w:rPr>
          <w:lang w:val="lt-LT"/>
        </w:rPr>
        <w:t>.</w:t>
      </w:r>
    </w:p>
    <w:p w14:paraId="04A38A15" w14:textId="31C2D512" w:rsidR="00272B62" w:rsidRPr="003518C1" w:rsidRDefault="00112760" w:rsidP="00276AC6">
      <w:pPr>
        <w:tabs>
          <w:tab w:val="left" w:pos="1134"/>
          <w:tab w:val="left" w:pos="9630"/>
          <w:tab w:val="left" w:pos="9720"/>
        </w:tabs>
        <w:ind w:right="8" w:firstLine="567"/>
        <w:jc w:val="both"/>
        <w:rPr>
          <w:lang w:val="lt-LT"/>
        </w:rPr>
      </w:pPr>
      <w:r w:rsidRPr="003518C1">
        <w:rPr>
          <w:lang w:val="lt-LT"/>
        </w:rPr>
        <w:t>8</w:t>
      </w:r>
      <w:r w:rsidR="00ED109F" w:rsidRPr="003518C1">
        <w:rPr>
          <w:lang w:val="lt-LT"/>
        </w:rPr>
        <w:t>.</w:t>
      </w:r>
      <w:r w:rsidR="00106655" w:rsidRPr="003518C1">
        <w:rPr>
          <w:lang w:val="lt-LT"/>
        </w:rPr>
        <w:t>2</w:t>
      </w:r>
      <w:r w:rsidR="00ED109F" w:rsidRPr="003518C1">
        <w:rPr>
          <w:lang w:val="lt-LT"/>
        </w:rPr>
        <w:t xml:space="preserve">. </w:t>
      </w:r>
      <w:r w:rsidR="00BB22EF" w:rsidRPr="003518C1">
        <w:rPr>
          <w:lang w:val="lt-LT"/>
        </w:rPr>
        <w:t xml:space="preserve">Nutraukus Sutartį ar jai pasibaigus, lieka galioti Sutarties nuostatos, susijusios su ginčų nagrinėjimo tvarka, taip pat visos kitos Sutarties nuostatos, jeigu šios </w:t>
      </w:r>
      <w:r w:rsidR="00712479" w:rsidRPr="003518C1">
        <w:rPr>
          <w:lang w:val="lt-LT"/>
        </w:rPr>
        <w:t>nuostatos</w:t>
      </w:r>
      <w:r w:rsidR="00BB22EF" w:rsidRPr="003518C1">
        <w:rPr>
          <w:lang w:val="lt-LT"/>
        </w:rPr>
        <w:t xml:space="preserve"> pagal savo esmę lieka galioti ir po Sutarties nutraukimo</w:t>
      </w:r>
      <w:r w:rsidR="0004325C" w:rsidRPr="003518C1">
        <w:rPr>
          <w:lang w:val="lt-LT"/>
        </w:rPr>
        <w:t>.</w:t>
      </w:r>
    </w:p>
    <w:p w14:paraId="7B27FD57" w14:textId="2C8964C2" w:rsidR="00272B62" w:rsidRPr="003518C1" w:rsidRDefault="00112760" w:rsidP="009B45D7">
      <w:pPr>
        <w:tabs>
          <w:tab w:val="left" w:pos="1134"/>
          <w:tab w:val="left" w:pos="9630"/>
          <w:tab w:val="left" w:pos="9720"/>
        </w:tabs>
        <w:ind w:right="8" w:firstLine="567"/>
        <w:jc w:val="both"/>
        <w:rPr>
          <w:lang w:val="lt-LT"/>
        </w:rPr>
      </w:pPr>
      <w:r w:rsidRPr="003518C1">
        <w:rPr>
          <w:lang w:val="lt-LT"/>
        </w:rPr>
        <w:t>8</w:t>
      </w:r>
      <w:r w:rsidR="00ED109F" w:rsidRPr="003518C1">
        <w:rPr>
          <w:lang w:val="lt-LT"/>
        </w:rPr>
        <w:t>.</w:t>
      </w:r>
      <w:r w:rsidR="00106655" w:rsidRPr="003518C1">
        <w:rPr>
          <w:lang w:val="lt-LT"/>
        </w:rPr>
        <w:t>3</w:t>
      </w:r>
      <w:r w:rsidR="00ED109F" w:rsidRPr="003518C1">
        <w:rPr>
          <w:lang w:val="lt-LT"/>
        </w:rPr>
        <w:t xml:space="preserve">. </w:t>
      </w:r>
      <w:r w:rsidR="00272B62" w:rsidRPr="003518C1">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997BD3" w:rsidRPr="003518C1">
        <w:rPr>
          <w:lang w:val="lt-LT"/>
        </w:rPr>
        <w:t>20 (dvidešimt</w:t>
      </w:r>
      <w:r w:rsidR="00C85904" w:rsidRPr="003518C1">
        <w:rPr>
          <w:lang w:val="lt-LT"/>
        </w:rPr>
        <w:t xml:space="preserve">) </w:t>
      </w:r>
      <w:r w:rsidR="000C4570" w:rsidRPr="003518C1">
        <w:rPr>
          <w:lang w:val="lt-LT"/>
        </w:rPr>
        <w:t xml:space="preserve">darbo </w:t>
      </w:r>
      <w:r w:rsidR="00272B62" w:rsidRPr="003518C1">
        <w:rPr>
          <w:lang w:val="lt-LT"/>
        </w:rPr>
        <w:t xml:space="preserve">dienų ir pateikusi pagrįstus motyvus. Esminis Sutarties pažeidimas turi būti suprantamas ir pagal </w:t>
      </w:r>
      <w:r w:rsidR="000C4570" w:rsidRPr="003518C1">
        <w:rPr>
          <w:lang w:val="lt-LT"/>
        </w:rPr>
        <w:t>Lietuvos Respublikos civilinio kodekso</w:t>
      </w:r>
      <w:r w:rsidR="00272B62" w:rsidRPr="003518C1">
        <w:rPr>
          <w:lang w:val="lt-LT"/>
        </w:rPr>
        <w:t xml:space="preserve"> 6.217 straipsnio 2 dalies kriterijus, ir pagal Sutartį (kai Šalys susitaria, ką laikys esminiu Sutarties pažeidimu). </w:t>
      </w:r>
      <w:r w:rsidR="00997BD3" w:rsidRPr="003518C1">
        <w:rPr>
          <w:lang w:val="lt-LT"/>
        </w:rPr>
        <w:t>Šalys susitaria, kad e</w:t>
      </w:r>
      <w:r w:rsidR="00272B62" w:rsidRPr="003518C1">
        <w:rPr>
          <w:lang w:val="lt-LT"/>
        </w:rPr>
        <w:t>smini</w:t>
      </w:r>
      <w:r w:rsidR="00997BD3" w:rsidRPr="003518C1">
        <w:rPr>
          <w:lang w:val="lt-LT"/>
        </w:rPr>
        <w:t>u</w:t>
      </w:r>
      <w:r w:rsidR="00272B62" w:rsidRPr="003518C1">
        <w:rPr>
          <w:lang w:val="lt-LT"/>
        </w:rPr>
        <w:t xml:space="preserve"> Sutarties pažeidim</w:t>
      </w:r>
      <w:r w:rsidR="00997BD3" w:rsidRPr="003518C1">
        <w:rPr>
          <w:lang w:val="lt-LT"/>
        </w:rPr>
        <w:t>u</w:t>
      </w:r>
      <w:r w:rsidR="00272B62" w:rsidRPr="003518C1">
        <w:rPr>
          <w:lang w:val="lt-LT"/>
        </w:rPr>
        <w:t xml:space="preserve"> pagal Sutartį laikom</w:t>
      </w:r>
      <w:r w:rsidR="009B45D7" w:rsidRPr="003518C1">
        <w:rPr>
          <w:lang w:val="lt-LT"/>
        </w:rPr>
        <w:t>a</w:t>
      </w:r>
      <w:r w:rsidR="00272B62" w:rsidRPr="003518C1">
        <w:rPr>
          <w:lang w:val="lt-LT"/>
        </w:rPr>
        <w:t>:</w:t>
      </w:r>
      <w:bookmarkStart w:id="3" w:name="_Hlk178176036"/>
      <w:r w:rsidR="009B45D7" w:rsidRPr="003518C1">
        <w:rPr>
          <w:lang w:val="lt-LT"/>
        </w:rPr>
        <w:t xml:space="preserve"> </w:t>
      </w:r>
      <w:r w:rsidR="009D385B" w:rsidRPr="003518C1">
        <w:rPr>
          <w:lang w:val="lt-LT"/>
        </w:rPr>
        <w:t>netinkamos kokybės, t. y. Sutarties reikalavimų neatitinkančių paslaugų teikimas, kai paslaugų teikimo trūkumai neištaisomi per Kliento nustatytą protingą terminą.</w:t>
      </w:r>
    </w:p>
    <w:bookmarkEnd w:id="3"/>
    <w:p w14:paraId="1F436126" w14:textId="3B32D100" w:rsidR="00883754" w:rsidRPr="003518C1" w:rsidRDefault="00112760" w:rsidP="00276AC6">
      <w:pPr>
        <w:tabs>
          <w:tab w:val="left" w:pos="1134"/>
          <w:tab w:val="left" w:pos="9630"/>
          <w:tab w:val="left" w:pos="9720"/>
        </w:tabs>
        <w:ind w:right="8" w:firstLine="567"/>
        <w:jc w:val="both"/>
        <w:rPr>
          <w:lang w:val="lt-LT"/>
        </w:rPr>
      </w:pPr>
      <w:r w:rsidRPr="003518C1">
        <w:rPr>
          <w:lang w:val="lt-LT"/>
        </w:rPr>
        <w:t>8</w:t>
      </w:r>
      <w:r w:rsidR="00ED109F" w:rsidRPr="003518C1">
        <w:rPr>
          <w:lang w:val="lt-LT"/>
        </w:rPr>
        <w:t>.</w:t>
      </w:r>
      <w:r w:rsidR="00106655" w:rsidRPr="003518C1">
        <w:rPr>
          <w:lang w:val="lt-LT"/>
        </w:rPr>
        <w:t>4</w:t>
      </w:r>
      <w:r w:rsidR="00ED109F" w:rsidRPr="003518C1">
        <w:rPr>
          <w:lang w:val="lt-LT"/>
        </w:rPr>
        <w:t xml:space="preserve">. </w:t>
      </w:r>
      <w:r w:rsidR="002B35C4" w:rsidRPr="003518C1">
        <w:rPr>
          <w:lang w:val="lt-LT"/>
        </w:rPr>
        <w:t xml:space="preserve">Klientas turi teisę vienašališkai nutraukti Sutartį, apie tai pranešęs Paslaugų teikėjui raštu prieš 30 (trisdešimt) </w:t>
      </w:r>
      <w:r w:rsidR="00CD070F" w:rsidRPr="003518C1">
        <w:rPr>
          <w:lang w:val="lt-LT"/>
        </w:rPr>
        <w:t xml:space="preserve">darbo </w:t>
      </w:r>
      <w:r w:rsidR="002B35C4" w:rsidRPr="003518C1">
        <w:rPr>
          <w:lang w:val="lt-LT"/>
        </w:rPr>
        <w:t xml:space="preserve">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w:t>
      </w:r>
      <w:r w:rsidR="002B35C4" w:rsidRPr="003518C1">
        <w:rPr>
          <w:lang w:val="lt-LT"/>
        </w:rPr>
        <w:lastRenderedPageBreak/>
        <w:t xml:space="preserve">tai pranešęs Klientui raštu prieš 30 (trisdešimt) </w:t>
      </w:r>
      <w:r w:rsidR="00CD070F" w:rsidRPr="003518C1">
        <w:rPr>
          <w:lang w:val="lt-LT"/>
        </w:rPr>
        <w:t xml:space="preserve">darbo </w:t>
      </w:r>
      <w:r w:rsidR="002B35C4" w:rsidRPr="003518C1">
        <w:rPr>
          <w:lang w:val="lt-LT"/>
        </w:rPr>
        <w:t>dienų. Šiuo atveju Paslaugų teikėjas privalo visiškai atlyginti Kliento patirtus nuostolius.</w:t>
      </w:r>
    </w:p>
    <w:p w14:paraId="76F2BC81" w14:textId="3AEE08DF" w:rsidR="00883754" w:rsidRPr="00F663C2" w:rsidRDefault="00112760" w:rsidP="00276AC6">
      <w:pPr>
        <w:tabs>
          <w:tab w:val="left" w:pos="1134"/>
          <w:tab w:val="left" w:pos="9630"/>
          <w:tab w:val="left" w:pos="9720"/>
        </w:tabs>
        <w:ind w:right="8" w:firstLine="567"/>
        <w:jc w:val="both"/>
        <w:rPr>
          <w:lang w:val="lt-LT"/>
        </w:rPr>
      </w:pPr>
      <w:r w:rsidRPr="003518C1">
        <w:rPr>
          <w:lang w:val="lt-LT"/>
        </w:rPr>
        <w:t>8</w:t>
      </w:r>
      <w:r w:rsidR="00ED109F" w:rsidRPr="003518C1">
        <w:rPr>
          <w:lang w:val="lt-LT"/>
        </w:rPr>
        <w:t>.</w:t>
      </w:r>
      <w:r w:rsidR="00106655" w:rsidRPr="003518C1">
        <w:rPr>
          <w:lang w:val="lt-LT"/>
        </w:rPr>
        <w:t>5</w:t>
      </w:r>
      <w:r w:rsidR="00ED109F" w:rsidRPr="003518C1">
        <w:rPr>
          <w:lang w:val="lt-LT"/>
        </w:rPr>
        <w:t xml:space="preserve">. </w:t>
      </w:r>
      <w:r w:rsidR="00883754" w:rsidRPr="003518C1">
        <w:rPr>
          <w:lang w:val="lt-LT"/>
        </w:rPr>
        <w:t>Sutartis bet kada gali būti nutraukta raštišku</w:t>
      </w:r>
      <w:r w:rsidR="00C237A0" w:rsidRPr="003518C1">
        <w:rPr>
          <w:lang w:val="lt-LT"/>
        </w:rPr>
        <w:t xml:space="preserve"> abiejų</w:t>
      </w:r>
      <w:r w:rsidR="004A2C81" w:rsidRPr="003518C1">
        <w:rPr>
          <w:lang w:val="lt-LT"/>
        </w:rPr>
        <w:t xml:space="preserve"> Šalių susitarimu</w:t>
      </w:r>
      <w:r w:rsidR="00684C8F" w:rsidRPr="003518C1">
        <w:rPr>
          <w:lang w:val="lt-LT"/>
        </w:rPr>
        <w:t>, L</w:t>
      </w:r>
      <w:r w:rsidR="00765228" w:rsidRPr="003518C1">
        <w:rPr>
          <w:lang w:val="lt-LT"/>
        </w:rPr>
        <w:t xml:space="preserve">ietuvos </w:t>
      </w:r>
      <w:r w:rsidR="00684C8F" w:rsidRPr="003518C1">
        <w:rPr>
          <w:lang w:val="lt-LT"/>
        </w:rPr>
        <w:t>R</w:t>
      </w:r>
      <w:r w:rsidR="00765228" w:rsidRPr="003518C1">
        <w:rPr>
          <w:lang w:val="lt-LT"/>
        </w:rPr>
        <w:t>espublikos</w:t>
      </w:r>
      <w:r w:rsidR="00684C8F" w:rsidRPr="003518C1">
        <w:rPr>
          <w:lang w:val="lt-LT"/>
        </w:rPr>
        <w:t xml:space="preserve"> viešųjų pirkimų įstatymo 90 straipsnio nustatytais atvejais ir tvarka bei</w:t>
      </w:r>
      <w:r w:rsidR="004A2C81" w:rsidRPr="003518C1">
        <w:rPr>
          <w:lang w:val="lt-LT"/>
        </w:rPr>
        <w:t xml:space="preserve"> </w:t>
      </w:r>
      <w:r w:rsidR="00684C8F" w:rsidRPr="003518C1">
        <w:rPr>
          <w:lang w:val="lt-LT"/>
        </w:rPr>
        <w:t>kitų</w:t>
      </w:r>
      <w:r w:rsidR="004A2C81" w:rsidRPr="003518C1">
        <w:rPr>
          <w:lang w:val="lt-LT"/>
        </w:rPr>
        <w:t xml:space="preserve"> teisės aktų numatytais atvejais.</w:t>
      </w:r>
    </w:p>
    <w:p w14:paraId="10034E79" w14:textId="6DEF60FB" w:rsidR="003B7F4A" w:rsidRPr="00F663C2" w:rsidRDefault="003B7F4A" w:rsidP="00276AC6">
      <w:pPr>
        <w:pStyle w:val="Pagrindiniotekstotrauka"/>
        <w:tabs>
          <w:tab w:val="left" w:pos="1311"/>
          <w:tab w:val="num" w:pos="1368"/>
          <w:tab w:val="left" w:pos="9630"/>
        </w:tabs>
        <w:spacing w:after="0"/>
        <w:ind w:left="0" w:right="8"/>
        <w:jc w:val="both"/>
      </w:pPr>
    </w:p>
    <w:p w14:paraId="1C21E524" w14:textId="7C119FE6" w:rsidR="00883754" w:rsidRPr="00F663C2" w:rsidRDefault="00112760" w:rsidP="00276AC6">
      <w:pPr>
        <w:tabs>
          <w:tab w:val="left" w:pos="9630"/>
        </w:tabs>
        <w:ind w:left="360" w:right="8"/>
        <w:jc w:val="center"/>
        <w:rPr>
          <w:b/>
          <w:lang w:val="lt-LT"/>
        </w:rPr>
      </w:pPr>
      <w:r w:rsidRPr="00F663C2">
        <w:rPr>
          <w:b/>
          <w:lang w:val="lt-LT"/>
        </w:rPr>
        <w:t>9</w:t>
      </w:r>
      <w:r w:rsidR="002A5F70" w:rsidRPr="00F663C2">
        <w:rPr>
          <w:b/>
          <w:lang w:val="lt-LT"/>
        </w:rPr>
        <w:t xml:space="preserve">. </w:t>
      </w:r>
      <w:r w:rsidR="00883754" w:rsidRPr="00F663C2">
        <w:rPr>
          <w:b/>
          <w:lang w:val="lt-LT"/>
        </w:rPr>
        <w:t>KITOS SĄLYGOS</w:t>
      </w:r>
    </w:p>
    <w:p w14:paraId="5B604DF9" w14:textId="77777777" w:rsidR="00883754" w:rsidRPr="00F663C2" w:rsidRDefault="00883754" w:rsidP="00276AC6">
      <w:pPr>
        <w:shd w:val="clear" w:color="auto" w:fill="FFFFFF"/>
        <w:tabs>
          <w:tab w:val="left" w:pos="720"/>
          <w:tab w:val="left" w:pos="1008"/>
          <w:tab w:val="left" w:pos="9630"/>
        </w:tabs>
        <w:ind w:left="57" w:right="8"/>
        <w:jc w:val="both"/>
        <w:rPr>
          <w:spacing w:val="-2"/>
          <w:lang w:val="lt-LT"/>
        </w:rPr>
      </w:pPr>
    </w:p>
    <w:p w14:paraId="189C36A1" w14:textId="5C06754F" w:rsidR="004B1EF1" w:rsidRPr="003518C1" w:rsidRDefault="00112760" w:rsidP="00276AC6">
      <w:pPr>
        <w:tabs>
          <w:tab w:val="left" w:pos="1134"/>
          <w:tab w:val="left" w:pos="9630"/>
          <w:tab w:val="left" w:pos="9720"/>
        </w:tabs>
        <w:ind w:right="8" w:firstLine="567"/>
        <w:jc w:val="both"/>
        <w:rPr>
          <w:lang w:val="lt-LT"/>
        </w:rPr>
      </w:pPr>
      <w:r w:rsidRPr="003518C1">
        <w:rPr>
          <w:lang w:val="lt-LT"/>
        </w:rPr>
        <w:t>9</w:t>
      </w:r>
      <w:r w:rsidR="00ED109F" w:rsidRPr="003518C1">
        <w:rPr>
          <w:lang w:val="lt-LT"/>
        </w:rPr>
        <w:t xml:space="preserve">.1. </w:t>
      </w:r>
      <w:r w:rsidR="00BE7183" w:rsidRPr="003518C1">
        <w:rPr>
          <w:lang w:val="lt-LT"/>
        </w:rPr>
        <w:t>Sutarties sąlygos Sutarties galiojimo laikotarpiu gali būti keičiamos šioje Sutartyje</w:t>
      </w:r>
      <w:r w:rsidR="00D146F4" w:rsidRPr="003518C1">
        <w:rPr>
          <w:i/>
          <w:lang w:val="lt-LT"/>
        </w:rPr>
        <w:t xml:space="preserve"> </w:t>
      </w:r>
      <w:r w:rsidR="00BE7183" w:rsidRPr="003518C1">
        <w:rPr>
          <w:lang w:val="lt-LT"/>
        </w:rPr>
        <w:t xml:space="preserve">ir Lietuvos Respublikos viešųjų pirkimų įstatymo </w:t>
      </w:r>
      <w:r w:rsidR="00DA42F0" w:rsidRPr="003518C1">
        <w:rPr>
          <w:rStyle w:val="Hipersaitas"/>
          <w:color w:val="auto"/>
          <w:u w:val="none"/>
          <w:lang w:val="lt-LT"/>
        </w:rPr>
        <w:t>89 straipsnyje numatytais atvejais</w:t>
      </w:r>
      <w:r w:rsidR="00BE7183" w:rsidRPr="003518C1">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146F4" w:rsidRPr="003518C1">
        <w:rPr>
          <w:lang w:val="lt-LT"/>
        </w:rPr>
        <w:t xml:space="preserve">(dešimt) </w:t>
      </w:r>
      <w:r w:rsidR="00BE7183" w:rsidRPr="003518C1">
        <w:rPr>
          <w:lang w:val="lt-LT"/>
        </w:rPr>
        <w:t>darbo dienų. Visi Sutarties pakeitimai galioja tik tada, kai jie sudaryti raštu ir pasirašyti Šalių įgaliotų atstovų</w:t>
      </w:r>
      <w:r w:rsidR="004B1EF1" w:rsidRPr="003518C1">
        <w:rPr>
          <w:lang w:val="lt-LT"/>
        </w:rPr>
        <w:t>.</w:t>
      </w:r>
    </w:p>
    <w:p w14:paraId="6EACFAA3" w14:textId="6FE86474" w:rsidR="002D46F2" w:rsidRPr="003518C1" w:rsidRDefault="00112760" w:rsidP="00276AC6">
      <w:pPr>
        <w:tabs>
          <w:tab w:val="left" w:pos="1134"/>
          <w:tab w:val="left" w:pos="9630"/>
          <w:tab w:val="left" w:pos="9720"/>
        </w:tabs>
        <w:ind w:right="8" w:firstLine="567"/>
        <w:jc w:val="both"/>
        <w:rPr>
          <w:lang w:val="lt-LT"/>
        </w:rPr>
      </w:pPr>
      <w:r w:rsidRPr="003518C1">
        <w:rPr>
          <w:lang w:val="lt-LT"/>
        </w:rPr>
        <w:t>9</w:t>
      </w:r>
      <w:r w:rsidR="007C48E0" w:rsidRPr="003518C1">
        <w:rPr>
          <w:lang w:val="lt-LT"/>
        </w:rPr>
        <w:t xml:space="preserve">.2. </w:t>
      </w:r>
      <w:r w:rsidR="00997BD3" w:rsidRPr="003518C1">
        <w:rPr>
          <w:lang w:val="lt-LT"/>
        </w:rPr>
        <w:t>Sutartis sudaryta vadovaujantis Lietuvos Respublikos civilinio kodekso ir Lietuvos Respublikos viešųjų pirkimų įstatymo, šio konkurso sąlygų ir pasiūlymo, pripažinto laimėjusiu, nuostatomis.</w:t>
      </w:r>
    </w:p>
    <w:p w14:paraId="3754BD35" w14:textId="6519D5C2" w:rsidR="00BE7183" w:rsidRPr="003518C1" w:rsidRDefault="00112760" w:rsidP="00276AC6">
      <w:pPr>
        <w:tabs>
          <w:tab w:val="left" w:pos="1134"/>
          <w:tab w:val="left" w:pos="9630"/>
          <w:tab w:val="left" w:pos="9720"/>
        </w:tabs>
        <w:ind w:right="8" w:firstLine="567"/>
        <w:jc w:val="both"/>
        <w:rPr>
          <w:lang w:val="lt-LT"/>
        </w:rPr>
      </w:pPr>
      <w:r w:rsidRPr="003518C1">
        <w:rPr>
          <w:lang w:val="lt-LT"/>
        </w:rPr>
        <w:t>9</w:t>
      </w:r>
      <w:r w:rsidR="00766AE2" w:rsidRPr="003518C1">
        <w:rPr>
          <w:lang w:val="lt-LT"/>
        </w:rPr>
        <w:t xml:space="preserve">.3. </w:t>
      </w:r>
      <w:r w:rsidR="00155095" w:rsidRPr="003518C1">
        <w:rPr>
          <w:lang w:val="lt-LT"/>
        </w:rPr>
        <w:t>Šalių tarpusavio santykiai, neaptarti Sutartyje, reguliuojami Lietuvos Respublikos civilinio kodekso ir kitų teisės aktų nustatyta tvarka.</w:t>
      </w:r>
    </w:p>
    <w:p w14:paraId="3BE88AEA" w14:textId="53ED05D0" w:rsidR="00883754" w:rsidRPr="003518C1" w:rsidRDefault="00112760" w:rsidP="00276AC6">
      <w:pPr>
        <w:tabs>
          <w:tab w:val="left" w:pos="1134"/>
          <w:tab w:val="left" w:pos="9630"/>
          <w:tab w:val="left" w:pos="9720"/>
        </w:tabs>
        <w:ind w:right="8" w:firstLine="567"/>
        <w:jc w:val="both"/>
        <w:rPr>
          <w:lang w:val="lt-LT"/>
        </w:rPr>
      </w:pPr>
      <w:r w:rsidRPr="003518C1">
        <w:rPr>
          <w:lang w:val="lt-LT"/>
        </w:rPr>
        <w:t>9</w:t>
      </w:r>
      <w:r w:rsidR="00766AE2" w:rsidRPr="003518C1">
        <w:rPr>
          <w:lang w:val="lt-LT"/>
        </w:rPr>
        <w:t xml:space="preserve">.4. </w:t>
      </w:r>
      <w:r w:rsidR="00155095" w:rsidRPr="003518C1">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6207EC96" w:rsidR="00025029" w:rsidRPr="00F663C2" w:rsidRDefault="00112760" w:rsidP="00276AC6">
      <w:pPr>
        <w:tabs>
          <w:tab w:val="left" w:pos="1134"/>
          <w:tab w:val="left" w:pos="9630"/>
          <w:tab w:val="left" w:pos="9720"/>
        </w:tabs>
        <w:ind w:right="8" w:firstLine="567"/>
        <w:jc w:val="both"/>
        <w:rPr>
          <w:lang w:val="lt-LT"/>
        </w:rPr>
      </w:pPr>
      <w:r w:rsidRPr="003518C1">
        <w:rPr>
          <w:lang w:val="lt-LT"/>
        </w:rPr>
        <w:t>9</w:t>
      </w:r>
      <w:r w:rsidR="00766AE2" w:rsidRPr="003518C1">
        <w:rPr>
          <w:lang w:val="lt-LT"/>
        </w:rPr>
        <w:t xml:space="preserve">.5. </w:t>
      </w:r>
      <w:r w:rsidR="00155095" w:rsidRPr="003518C1">
        <w:rPr>
          <w:lang w:val="lt-LT"/>
        </w:rPr>
        <w:t>Sutartyje nurodyti Šalių rekvizitai gali būti keičiami informuojant kitą Sutarties Šalį Sutartyje numatytu būdu per 3 (tris) darbo dienas nuo tokių duomenų pasikeitimo, nepasirašant atskiro susitarimo dėl Sutarties pakeitimo, tokį raštą laikant neatskiriama Sutarties dalimi.</w:t>
      </w:r>
      <w:r w:rsidR="006467F1" w:rsidRPr="003518C1">
        <w:rPr>
          <w:lang w:val="lt-LT"/>
        </w:rPr>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63261756" w14:textId="73C7A25D" w:rsidR="00883754" w:rsidRPr="00F663C2" w:rsidRDefault="00112760" w:rsidP="00ED6AB9">
      <w:pPr>
        <w:tabs>
          <w:tab w:val="left" w:pos="1134"/>
          <w:tab w:val="left" w:pos="9630"/>
          <w:tab w:val="left" w:pos="9720"/>
        </w:tabs>
        <w:ind w:right="8" w:firstLine="567"/>
        <w:jc w:val="both"/>
        <w:rPr>
          <w:lang w:val="lt-LT"/>
        </w:rPr>
      </w:pPr>
      <w:r w:rsidRPr="00F663C2">
        <w:rPr>
          <w:lang w:val="lt-LT"/>
        </w:rPr>
        <w:t>9</w:t>
      </w:r>
      <w:r w:rsidR="00766AE2" w:rsidRPr="00F663C2">
        <w:rPr>
          <w:lang w:val="lt-LT"/>
        </w:rPr>
        <w:t xml:space="preserve">.6. </w:t>
      </w:r>
      <w:r w:rsidR="006038B6" w:rsidRPr="00F663C2">
        <w:rPr>
          <w:lang w:val="lt-LT"/>
        </w:rPr>
        <w:t xml:space="preserve">Sutarčiai taikomi aplinkos apsaugos reikalavimai ir (arba) kriterijai.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  </w:t>
      </w:r>
    </w:p>
    <w:p w14:paraId="2DF40401" w14:textId="4AC62B5D" w:rsidR="00C40C37" w:rsidRPr="00F663C2" w:rsidRDefault="00112760" w:rsidP="00276AC6">
      <w:pPr>
        <w:tabs>
          <w:tab w:val="left" w:pos="1134"/>
          <w:tab w:val="left" w:pos="9630"/>
          <w:tab w:val="left" w:pos="9720"/>
        </w:tabs>
        <w:ind w:right="8" w:firstLine="567"/>
        <w:jc w:val="both"/>
        <w:rPr>
          <w:lang w:val="lt-LT"/>
        </w:rPr>
      </w:pPr>
      <w:r w:rsidRPr="00F663C2">
        <w:rPr>
          <w:lang w:val="lt-LT"/>
        </w:rPr>
        <w:t>9</w:t>
      </w:r>
      <w:r w:rsidR="00766AE2" w:rsidRPr="00F663C2">
        <w:rPr>
          <w:lang w:val="lt-LT"/>
        </w:rPr>
        <w:t xml:space="preserve">.7. </w:t>
      </w:r>
      <w:r w:rsidRPr="00F663C2">
        <w:rPr>
          <w:lang w:val="lt-LT"/>
        </w:rPr>
        <w:t>Sutarčiai aiškinti bei ginčams spręsti taikoma Lietuvos Respublikos teisė.</w:t>
      </w:r>
    </w:p>
    <w:p w14:paraId="475A2066" w14:textId="295FC679" w:rsidR="00883754" w:rsidRPr="00F663C2" w:rsidRDefault="00112760" w:rsidP="00D3781E">
      <w:pPr>
        <w:tabs>
          <w:tab w:val="left" w:pos="1134"/>
          <w:tab w:val="left" w:pos="9630"/>
          <w:tab w:val="left" w:pos="9720"/>
        </w:tabs>
        <w:ind w:right="8" w:firstLine="567"/>
        <w:jc w:val="both"/>
        <w:rPr>
          <w:lang w:val="lt-LT"/>
        </w:rPr>
      </w:pPr>
      <w:r w:rsidRPr="00F663C2">
        <w:rPr>
          <w:lang w:val="lt-LT"/>
        </w:rPr>
        <w:t>9</w:t>
      </w:r>
      <w:r w:rsidR="00C40C37" w:rsidRPr="00F663C2">
        <w:rPr>
          <w:lang w:val="lt-LT"/>
        </w:rPr>
        <w:t xml:space="preserve">.8. </w:t>
      </w:r>
      <w:r w:rsidRPr="00F663C2">
        <w:rPr>
          <w:lang w:val="lt-LT"/>
        </w:rPr>
        <w:t>Sutarties Šalys susirašinėja lietuvių kalba.</w:t>
      </w:r>
    </w:p>
    <w:p w14:paraId="6AF92932" w14:textId="6038F187" w:rsidR="00C73BAF" w:rsidRDefault="00112760" w:rsidP="00276AC6">
      <w:pPr>
        <w:tabs>
          <w:tab w:val="left" w:pos="1134"/>
          <w:tab w:val="left" w:pos="9630"/>
          <w:tab w:val="left" w:pos="9720"/>
        </w:tabs>
        <w:ind w:right="8" w:firstLine="567"/>
        <w:jc w:val="both"/>
        <w:rPr>
          <w:lang w:val="lt-LT"/>
        </w:rPr>
      </w:pPr>
      <w:bookmarkStart w:id="4" w:name="_Hlk197703474"/>
      <w:r w:rsidRPr="00F663C2">
        <w:rPr>
          <w:lang w:val="lt-LT"/>
        </w:rPr>
        <w:t>9</w:t>
      </w:r>
      <w:r w:rsidR="00155095" w:rsidRPr="00F663C2">
        <w:rPr>
          <w:lang w:val="lt-LT"/>
        </w:rPr>
        <w:t>.</w:t>
      </w:r>
      <w:r w:rsidR="00C40C37" w:rsidRPr="00F663C2">
        <w:rPr>
          <w:lang w:val="lt-LT"/>
        </w:rPr>
        <w:t>9</w:t>
      </w:r>
      <w:r w:rsidR="009A3E1D" w:rsidRPr="00F663C2">
        <w:rPr>
          <w:lang w:val="lt-LT"/>
        </w:rPr>
        <w:t xml:space="preserve">. </w:t>
      </w:r>
      <w:bookmarkEnd w:id="4"/>
      <w:r w:rsidR="006038B6" w:rsidRPr="00F663C2">
        <w:rPr>
          <w:lang w:val="lt-LT"/>
        </w:rPr>
        <w:t>Sutarties neatskiriam</w:t>
      </w:r>
      <w:r w:rsidR="002934F4">
        <w:rPr>
          <w:lang w:val="lt-LT"/>
        </w:rPr>
        <w:t>as</w:t>
      </w:r>
      <w:r w:rsidR="006038B6" w:rsidRPr="00F663C2">
        <w:rPr>
          <w:lang w:val="lt-LT"/>
        </w:rPr>
        <w:t xml:space="preserve"> prieda</w:t>
      </w:r>
      <w:r w:rsidR="002934F4">
        <w:rPr>
          <w:lang w:val="lt-LT"/>
        </w:rPr>
        <w:t>s</w:t>
      </w:r>
      <w:r w:rsidR="00D649ED">
        <w:rPr>
          <w:lang w:val="lt-LT"/>
        </w:rPr>
        <w:t xml:space="preserve"> </w:t>
      </w:r>
      <w:r w:rsidR="002934F4" w:rsidRPr="00F663C2">
        <w:rPr>
          <w:lang w:val="lt-LT"/>
        </w:rPr>
        <w:t xml:space="preserve">– Techninė specifikacija, </w:t>
      </w:r>
      <w:r w:rsidR="002934F4">
        <w:rPr>
          <w:lang w:val="lt-LT"/>
        </w:rPr>
        <w:t>3</w:t>
      </w:r>
      <w:r w:rsidR="002934F4" w:rsidRPr="00F663C2">
        <w:rPr>
          <w:lang w:val="lt-LT"/>
        </w:rPr>
        <w:t xml:space="preserve"> lapai</w:t>
      </w:r>
      <w:r w:rsidR="002934F4">
        <w:rPr>
          <w:lang w:val="lt-LT"/>
        </w:rPr>
        <w:t>.</w:t>
      </w:r>
    </w:p>
    <w:p w14:paraId="1BB37FD9" w14:textId="383F8396" w:rsidR="002934F4" w:rsidRDefault="002934F4" w:rsidP="00E510A5">
      <w:pPr>
        <w:tabs>
          <w:tab w:val="left" w:pos="1134"/>
          <w:tab w:val="left" w:pos="9630"/>
          <w:tab w:val="left" w:pos="9720"/>
        </w:tabs>
        <w:ind w:right="8" w:firstLine="567"/>
        <w:jc w:val="both"/>
        <w:rPr>
          <w:lang w:val="lt-LT"/>
        </w:rPr>
      </w:pPr>
      <w:r>
        <w:rPr>
          <w:lang w:val="lt-LT"/>
        </w:rPr>
        <w:tab/>
      </w:r>
      <w:r w:rsidR="00E510A5" w:rsidRPr="00F663C2">
        <w:rPr>
          <w:lang w:val="lt-LT"/>
        </w:rPr>
        <w:t>PRIDEDAMA</w:t>
      </w:r>
      <w:r>
        <w:rPr>
          <w:lang w:val="lt-LT"/>
        </w:rPr>
        <w:t>:</w:t>
      </w:r>
    </w:p>
    <w:p w14:paraId="27E1F760" w14:textId="5C1D5DC5" w:rsidR="00E510A5" w:rsidRDefault="00E510A5" w:rsidP="002934F4">
      <w:pPr>
        <w:pStyle w:val="Sraopastraipa"/>
        <w:numPr>
          <w:ilvl w:val="0"/>
          <w:numId w:val="42"/>
        </w:numPr>
        <w:tabs>
          <w:tab w:val="left" w:pos="1134"/>
          <w:tab w:val="left" w:pos="9630"/>
          <w:tab w:val="left" w:pos="9720"/>
        </w:tabs>
        <w:ind w:right="8"/>
        <w:jc w:val="both"/>
        <w:rPr>
          <w:lang w:val="lt-LT"/>
        </w:rPr>
      </w:pPr>
      <w:r w:rsidRPr="002934F4">
        <w:rPr>
          <w:lang w:val="lt-LT"/>
        </w:rPr>
        <w:t>Paslaugų tei</w:t>
      </w:r>
      <w:r w:rsidR="006D2EA2" w:rsidRPr="002934F4">
        <w:rPr>
          <w:lang w:val="lt-LT"/>
        </w:rPr>
        <w:t>kėjo užpildyta pasiūlymo forma</w:t>
      </w:r>
      <w:r w:rsidR="00D57FE3" w:rsidRPr="002934F4">
        <w:rPr>
          <w:lang w:val="lt-LT"/>
        </w:rPr>
        <w:t>,</w:t>
      </w:r>
      <w:r w:rsidR="00D957B4" w:rsidRPr="002934F4">
        <w:rPr>
          <w:lang w:val="lt-LT"/>
        </w:rPr>
        <w:t xml:space="preserve"> </w:t>
      </w:r>
      <w:r w:rsidR="00CD070F" w:rsidRPr="002934F4">
        <w:rPr>
          <w:lang w:val="lt-LT"/>
        </w:rPr>
        <w:t>2</w:t>
      </w:r>
      <w:r w:rsidR="006A10EC" w:rsidRPr="002934F4">
        <w:rPr>
          <w:lang w:val="lt-LT"/>
        </w:rPr>
        <w:t xml:space="preserve"> </w:t>
      </w:r>
      <w:r w:rsidR="00ED6AB9" w:rsidRPr="002934F4">
        <w:rPr>
          <w:lang w:val="lt-LT"/>
        </w:rPr>
        <w:t>lap</w:t>
      </w:r>
      <w:r w:rsidR="00CD070F" w:rsidRPr="002934F4">
        <w:rPr>
          <w:lang w:val="lt-LT"/>
        </w:rPr>
        <w:t>ai</w:t>
      </w:r>
      <w:r w:rsidR="00086F76" w:rsidRPr="002934F4">
        <w:rPr>
          <w:lang w:val="lt-LT"/>
        </w:rPr>
        <w:t>.</w:t>
      </w:r>
    </w:p>
    <w:p w14:paraId="33E56E68" w14:textId="0E35CF8F" w:rsidR="002934F4" w:rsidRPr="002934F4" w:rsidRDefault="002934F4" w:rsidP="002934F4">
      <w:pPr>
        <w:pStyle w:val="Sraopastraipa"/>
        <w:numPr>
          <w:ilvl w:val="0"/>
          <w:numId w:val="42"/>
        </w:numPr>
        <w:tabs>
          <w:tab w:val="left" w:pos="1134"/>
          <w:tab w:val="left" w:pos="9630"/>
          <w:tab w:val="left" w:pos="9720"/>
        </w:tabs>
        <w:ind w:right="8"/>
        <w:jc w:val="both"/>
        <w:rPr>
          <w:lang w:val="lt-LT"/>
        </w:rPr>
      </w:pPr>
      <w:r w:rsidRPr="006C2CAF">
        <w:rPr>
          <w:lang w:val="lt-LT"/>
        </w:rPr>
        <w:t>Pirkimo dokumentų Speciali</w:t>
      </w:r>
      <w:r>
        <w:rPr>
          <w:lang w:val="lt-LT"/>
        </w:rPr>
        <w:t>osios</w:t>
      </w:r>
      <w:r w:rsidRPr="006C2CAF">
        <w:rPr>
          <w:lang w:val="lt-LT"/>
        </w:rPr>
        <w:t xml:space="preserve"> sąlyg</w:t>
      </w:r>
      <w:r>
        <w:rPr>
          <w:lang w:val="lt-LT"/>
        </w:rPr>
        <w:t>os</w:t>
      </w:r>
      <w:r w:rsidRPr="005023D5">
        <w:rPr>
          <w:lang w:val="lt-LT"/>
        </w:rPr>
        <w:t xml:space="preserve">, </w:t>
      </w:r>
      <w:r>
        <w:rPr>
          <w:lang w:val="lt-LT"/>
        </w:rPr>
        <w:t>8</w:t>
      </w:r>
      <w:r w:rsidRPr="005023D5">
        <w:rPr>
          <w:lang w:val="lt-LT"/>
        </w:rPr>
        <w:t xml:space="preserve"> lapai</w:t>
      </w:r>
      <w:r>
        <w:rPr>
          <w:lang w:val="lt-LT"/>
        </w:rPr>
        <w:t>.</w:t>
      </w:r>
    </w:p>
    <w:p w14:paraId="4C9A4544" w14:textId="77777777" w:rsidR="00883754" w:rsidRPr="00F663C2" w:rsidRDefault="00883754" w:rsidP="00276AC6">
      <w:pPr>
        <w:shd w:val="clear" w:color="auto" w:fill="FFFFFF"/>
        <w:tabs>
          <w:tab w:val="left" w:pos="9630"/>
          <w:tab w:val="left" w:pos="9720"/>
        </w:tabs>
        <w:ind w:right="8"/>
        <w:jc w:val="both"/>
        <w:rPr>
          <w:lang w:val="lt-LT"/>
        </w:rPr>
      </w:pPr>
    </w:p>
    <w:p w14:paraId="556017A5" w14:textId="5A449489" w:rsidR="00883754" w:rsidRPr="00F663C2" w:rsidRDefault="00873D34" w:rsidP="00276AC6">
      <w:pPr>
        <w:tabs>
          <w:tab w:val="left" w:pos="9630"/>
        </w:tabs>
        <w:ind w:left="360" w:right="8"/>
        <w:jc w:val="center"/>
        <w:rPr>
          <w:b/>
          <w:lang w:val="lt-LT"/>
        </w:rPr>
      </w:pPr>
      <w:r w:rsidRPr="00F663C2">
        <w:rPr>
          <w:b/>
          <w:lang w:val="lt-LT"/>
        </w:rPr>
        <w:t>1</w:t>
      </w:r>
      <w:r w:rsidR="004E5380" w:rsidRPr="00F663C2">
        <w:rPr>
          <w:b/>
          <w:lang w:val="lt-LT"/>
        </w:rPr>
        <w:t>0</w:t>
      </w:r>
      <w:r w:rsidR="00ED109F" w:rsidRPr="00F663C2">
        <w:rPr>
          <w:b/>
          <w:lang w:val="lt-LT"/>
        </w:rPr>
        <w:t xml:space="preserve">. </w:t>
      </w:r>
      <w:r w:rsidR="00883754" w:rsidRPr="00F663C2">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F663C2" w14:paraId="79E66E28" w14:textId="77777777" w:rsidTr="0037136F">
        <w:trPr>
          <w:trHeight w:val="3403"/>
        </w:trPr>
        <w:tc>
          <w:tcPr>
            <w:tcW w:w="4659" w:type="dxa"/>
          </w:tcPr>
          <w:p w14:paraId="1D219AB8" w14:textId="77777777" w:rsidR="009538B7" w:rsidRPr="00F663C2" w:rsidRDefault="009538B7" w:rsidP="0037136F">
            <w:pPr>
              <w:tabs>
                <w:tab w:val="left" w:pos="9630"/>
              </w:tabs>
              <w:ind w:right="8"/>
              <w:rPr>
                <w:b/>
                <w:lang w:val="lt-LT"/>
              </w:rPr>
            </w:pPr>
          </w:p>
          <w:p w14:paraId="2D393A45" w14:textId="263C8C35" w:rsidR="009538B7" w:rsidRPr="00F663C2" w:rsidRDefault="009538B7" w:rsidP="0037136F">
            <w:pPr>
              <w:tabs>
                <w:tab w:val="left" w:pos="720"/>
                <w:tab w:val="left" w:pos="1008"/>
                <w:tab w:val="left" w:pos="9630"/>
              </w:tabs>
              <w:ind w:right="8"/>
              <w:rPr>
                <w:b/>
                <w:lang w:val="lt-LT"/>
              </w:rPr>
            </w:pPr>
            <w:r w:rsidRPr="00F663C2">
              <w:rPr>
                <w:b/>
                <w:lang w:val="lt-LT"/>
              </w:rPr>
              <w:t>KLIENTAS</w:t>
            </w:r>
          </w:p>
          <w:p w14:paraId="077D301A" w14:textId="77777777" w:rsidR="009538B7" w:rsidRPr="00F663C2" w:rsidRDefault="009538B7" w:rsidP="0037136F">
            <w:pPr>
              <w:tabs>
                <w:tab w:val="left" w:pos="720"/>
                <w:tab w:val="left" w:pos="1008"/>
                <w:tab w:val="left" w:pos="9630"/>
              </w:tabs>
              <w:ind w:right="8"/>
              <w:rPr>
                <w:lang w:val="lt-LT"/>
              </w:rPr>
            </w:pPr>
          </w:p>
          <w:p w14:paraId="68AB1069" w14:textId="2880C579" w:rsidR="009538B7" w:rsidRPr="00F663C2" w:rsidRDefault="00F45DC7" w:rsidP="0037136F">
            <w:pPr>
              <w:jc w:val="both"/>
              <w:rPr>
                <w:b/>
                <w:bCs/>
                <w:lang w:val="lt-LT"/>
              </w:rPr>
            </w:pPr>
            <w:r w:rsidRPr="00F663C2">
              <w:rPr>
                <w:b/>
                <w:bCs/>
                <w:lang w:val="lt-LT"/>
              </w:rPr>
              <w:t xml:space="preserve">Migracijos </w:t>
            </w:r>
            <w:r w:rsidR="009538B7" w:rsidRPr="00F663C2">
              <w:rPr>
                <w:b/>
                <w:bCs/>
                <w:lang w:val="lt-LT"/>
              </w:rPr>
              <w:t xml:space="preserve">departamentas </w:t>
            </w:r>
          </w:p>
          <w:p w14:paraId="05A18A7A" w14:textId="77777777" w:rsidR="009538B7" w:rsidRPr="00F663C2" w:rsidRDefault="009538B7" w:rsidP="0037136F">
            <w:pPr>
              <w:jc w:val="both"/>
              <w:rPr>
                <w:b/>
                <w:bCs/>
                <w:lang w:val="lt-LT"/>
              </w:rPr>
            </w:pPr>
            <w:r w:rsidRPr="00F663C2">
              <w:rPr>
                <w:b/>
                <w:bCs/>
                <w:lang w:val="lt-LT"/>
              </w:rPr>
              <w:t xml:space="preserve">prie Lietuvos Respublikos vidaus </w:t>
            </w:r>
          </w:p>
          <w:p w14:paraId="214A273D" w14:textId="77777777" w:rsidR="009538B7" w:rsidRPr="00F663C2" w:rsidRDefault="009538B7" w:rsidP="0037136F">
            <w:pPr>
              <w:jc w:val="both"/>
              <w:rPr>
                <w:b/>
                <w:bCs/>
                <w:lang w:val="lt-LT"/>
              </w:rPr>
            </w:pPr>
            <w:r w:rsidRPr="00F663C2">
              <w:rPr>
                <w:b/>
                <w:bCs/>
                <w:lang w:val="lt-LT"/>
              </w:rPr>
              <w:t>reikalų ministerijos</w:t>
            </w:r>
          </w:p>
          <w:p w14:paraId="43E1E696" w14:textId="77777777" w:rsidR="00490CBC" w:rsidRPr="00F663C2" w:rsidRDefault="00490CBC" w:rsidP="0037136F">
            <w:pPr>
              <w:jc w:val="both"/>
              <w:rPr>
                <w:b/>
                <w:bCs/>
                <w:lang w:val="lt-LT"/>
              </w:rPr>
            </w:pPr>
          </w:p>
          <w:p w14:paraId="34D01C7D" w14:textId="77777777" w:rsidR="009538B7" w:rsidRPr="00F663C2" w:rsidRDefault="009538B7" w:rsidP="0037136F">
            <w:pPr>
              <w:rPr>
                <w:lang w:val="lt-LT"/>
              </w:rPr>
            </w:pPr>
            <w:r w:rsidRPr="00F663C2">
              <w:rPr>
                <w:lang w:val="lt-LT"/>
              </w:rPr>
              <w:t xml:space="preserve">Duomenys kaupiami ir saugomi Juridinių </w:t>
            </w:r>
          </w:p>
          <w:p w14:paraId="2EE1AC45" w14:textId="6F430471" w:rsidR="009538B7" w:rsidRPr="00F663C2" w:rsidRDefault="009538B7" w:rsidP="0037136F">
            <w:pPr>
              <w:rPr>
                <w:lang w:val="lt-LT"/>
              </w:rPr>
            </w:pPr>
            <w:r w:rsidRPr="00F663C2">
              <w:rPr>
                <w:lang w:val="lt-LT"/>
              </w:rPr>
              <w:t xml:space="preserve">asmenų registre, kodas </w:t>
            </w:r>
            <w:r w:rsidR="00F45DC7" w:rsidRPr="00F663C2">
              <w:rPr>
                <w:lang w:val="lt-LT"/>
              </w:rPr>
              <w:t>188610666</w:t>
            </w:r>
          </w:p>
          <w:p w14:paraId="229AAA23" w14:textId="7FA7EB27" w:rsidR="009538B7" w:rsidRPr="00F663C2" w:rsidRDefault="00F45DC7" w:rsidP="0037136F">
            <w:pPr>
              <w:rPr>
                <w:lang w:val="lt-LT"/>
              </w:rPr>
            </w:pPr>
            <w:r w:rsidRPr="00F663C2">
              <w:rPr>
                <w:lang w:val="lt-LT"/>
              </w:rPr>
              <w:t xml:space="preserve">L. Sapiegos g. 1, 10312 </w:t>
            </w:r>
            <w:r w:rsidR="009538B7" w:rsidRPr="00F663C2">
              <w:rPr>
                <w:lang w:val="lt-LT"/>
              </w:rPr>
              <w:t xml:space="preserve">Vilnius                            </w:t>
            </w:r>
          </w:p>
          <w:p w14:paraId="227DB6BE" w14:textId="298D1928" w:rsidR="009538B7" w:rsidRPr="00F663C2" w:rsidRDefault="009538B7" w:rsidP="0037136F">
            <w:pPr>
              <w:rPr>
                <w:lang w:val="lt-LT"/>
              </w:rPr>
            </w:pPr>
            <w:r w:rsidRPr="00F663C2">
              <w:rPr>
                <w:lang w:val="lt-LT"/>
              </w:rPr>
              <w:t xml:space="preserve">Tel. </w:t>
            </w:r>
            <w:r w:rsidR="0039471D" w:rsidRPr="00F663C2">
              <w:rPr>
                <w:lang w:val="lt-LT"/>
              </w:rPr>
              <w:t>+370</w:t>
            </w:r>
            <w:r w:rsidRPr="00F663C2">
              <w:rPr>
                <w:lang w:val="lt-LT"/>
              </w:rPr>
              <w:t xml:space="preserve"> </w:t>
            </w:r>
            <w:r w:rsidR="00F45DC7" w:rsidRPr="00F663C2">
              <w:rPr>
                <w:lang w:val="lt-LT"/>
              </w:rPr>
              <w:t>707 67000</w:t>
            </w:r>
          </w:p>
          <w:p w14:paraId="437844A1" w14:textId="5D604CEE" w:rsidR="009538B7" w:rsidRPr="00F663C2" w:rsidRDefault="009538B7" w:rsidP="0037136F">
            <w:pPr>
              <w:rPr>
                <w:lang w:val="lt-LT"/>
              </w:rPr>
            </w:pPr>
            <w:r w:rsidRPr="00F663C2">
              <w:rPr>
                <w:lang w:val="lt-LT"/>
              </w:rPr>
              <w:t xml:space="preserve">El. paštas </w:t>
            </w:r>
            <w:r w:rsidR="00F45DC7" w:rsidRPr="00F663C2">
              <w:rPr>
                <w:lang w:val="lt-LT"/>
              </w:rPr>
              <w:t>info@migracija.gov.lt</w:t>
            </w:r>
          </w:p>
          <w:p w14:paraId="5BC295C1" w14:textId="2CE8FB0F" w:rsidR="00F45DC7" w:rsidRPr="00F663C2" w:rsidRDefault="00F663C2" w:rsidP="00401D66">
            <w:pPr>
              <w:rPr>
                <w:lang w:val="lt-LT"/>
              </w:rPr>
            </w:pPr>
            <w:r w:rsidRPr="00F663C2">
              <w:rPr>
                <w:lang w:val="lt-LT"/>
              </w:rPr>
              <w:t xml:space="preserve">A. s. </w:t>
            </w:r>
            <w:r w:rsidR="00F45DC7" w:rsidRPr="00F663C2">
              <w:rPr>
                <w:lang w:val="lt-LT"/>
              </w:rPr>
              <w:t>LT23 4040 0636 1000 1004</w:t>
            </w:r>
          </w:p>
          <w:p w14:paraId="7A385219" w14:textId="527437C0" w:rsidR="00401D66" w:rsidRPr="00F663C2" w:rsidRDefault="00401D66" w:rsidP="00401D66">
            <w:pPr>
              <w:rPr>
                <w:lang w:val="lt-LT"/>
              </w:rPr>
            </w:pPr>
            <w:r w:rsidRPr="00F663C2">
              <w:rPr>
                <w:lang w:val="lt-LT"/>
              </w:rPr>
              <w:t>Lietuvos Respublikos finansų ministerija</w:t>
            </w:r>
          </w:p>
          <w:p w14:paraId="5C2DA291" w14:textId="3D653A1C" w:rsidR="009538B7" w:rsidRPr="00F663C2" w:rsidRDefault="00F663C2" w:rsidP="00E10BFB">
            <w:pPr>
              <w:rPr>
                <w:lang w:val="lt-LT"/>
              </w:rPr>
            </w:pPr>
            <w:r>
              <w:rPr>
                <w:lang w:val="lt-LT"/>
              </w:rPr>
              <w:t>F</w:t>
            </w:r>
            <w:r w:rsidR="00680202" w:rsidRPr="00F663C2">
              <w:rPr>
                <w:lang w:val="lt-LT"/>
              </w:rPr>
              <w:t>inansų institucijos</w:t>
            </w:r>
            <w:r w:rsidR="00E10BFB" w:rsidRPr="00F663C2">
              <w:rPr>
                <w:lang w:val="lt-LT"/>
              </w:rPr>
              <w:t xml:space="preserve"> kodas 40</w:t>
            </w:r>
            <w:r w:rsidR="0009254C" w:rsidRPr="00F663C2">
              <w:rPr>
                <w:lang w:val="lt-LT"/>
              </w:rPr>
              <w:t>4</w:t>
            </w:r>
            <w:r w:rsidR="00E10BFB" w:rsidRPr="00F663C2">
              <w:rPr>
                <w:lang w:val="lt-LT"/>
              </w:rPr>
              <w:t>00</w:t>
            </w:r>
          </w:p>
          <w:p w14:paraId="0A4A09CA" w14:textId="77777777" w:rsidR="00E10BFB" w:rsidRPr="00F663C2" w:rsidRDefault="00E10BFB" w:rsidP="0037136F">
            <w:pPr>
              <w:rPr>
                <w:lang w:val="lt-LT"/>
              </w:rPr>
            </w:pPr>
          </w:p>
          <w:p w14:paraId="1584CD90" w14:textId="77777777" w:rsidR="008F0780" w:rsidRPr="00F663C2" w:rsidRDefault="008F0780" w:rsidP="0037136F">
            <w:pPr>
              <w:rPr>
                <w:lang w:val="lt-LT"/>
              </w:rPr>
            </w:pPr>
          </w:p>
          <w:p w14:paraId="32D3BA55" w14:textId="4EA1B5C8" w:rsidR="008F0780" w:rsidRPr="00F663C2" w:rsidRDefault="006D2EA2" w:rsidP="008F0780">
            <w:pPr>
              <w:rPr>
                <w:lang w:val="lt-LT"/>
              </w:rPr>
            </w:pPr>
            <w:r w:rsidRPr="00F663C2">
              <w:rPr>
                <w:lang w:val="lt-LT"/>
              </w:rPr>
              <w:t>Direktorė</w:t>
            </w:r>
          </w:p>
          <w:p w14:paraId="3BC8C93A" w14:textId="35FCD100" w:rsidR="008F0780" w:rsidRPr="00F663C2" w:rsidRDefault="008F0780" w:rsidP="008F0780">
            <w:pPr>
              <w:rPr>
                <w:lang w:val="lt-LT"/>
              </w:rPr>
            </w:pPr>
            <w:r w:rsidRPr="00F663C2">
              <w:rPr>
                <w:lang w:val="lt-LT"/>
              </w:rPr>
              <w:t xml:space="preserve">                                                                                                           </w:t>
            </w:r>
          </w:p>
          <w:p w14:paraId="06BDE644" w14:textId="5512C87D" w:rsidR="009538B7" w:rsidRPr="00F663C2" w:rsidRDefault="00F45DC7" w:rsidP="008F0780">
            <w:pPr>
              <w:rPr>
                <w:lang w:val="lt-LT"/>
              </w:rPr>
            </w:pPr>
            <w:r w:rsidRPr="00F663C2">
              <w:rPr>
                <w:lang w:val="lt-LT"/>
              </w:rPr>
              <w:t>Evelina Gudzinskaitė</w:t>
            </w:r>
          </w:p>
        </w:tc>
        <w:tc>
          <w:tcPr>
            <w:tcW w:w="4715" w:type="dxa"/>
          </w:tcPr>
          <w:p w14:paraId="3E3770AE" w14:textId="77777777" w:rsidR="009538B7" w:rsidRPr="00F663C2" w:rsidRDefault="009538B7" w:rsidP="0037136F">
            <w:pPr>
              <w:keepNext/>
              <w:tabs>
                <w:tab w:val="left" w:pos="9630"/>
              </w:tabs>
              <w:ind w:right="8"/>
              <w:jc w:val="both"/>
              <w:outlineLvl w:val="0"/>
              <w:rPr>
                <w:rFonts w:eastAsia="Arial Unicode MS"/>
                <w:b/>
                <w:bCs/>
                <w:lang w:val="lt-LT"/>
              </w:rPr>
            </w:pPr>
          </w:p>
          <w:p w14:paraId="6FEAA2F7" w14:textId="77777777" w:rsidR="009538B7" w:rsidRPr="00F663C2" w:rsidRDefault="009538B7" w:rsidP="0037136F">
            <w:pPr>
              <w:keepNext/>
              <w:tabs>
                <w:tab w:val="left" w:pos="9630"/>
              </w:tabs>
              <w:ind w:right="8"/>
              <w:jc w:val="both"/>
              <w:outlineLvl w:val="0"/>
              <w:rPr>
                <w:rFonts w:eastAsia="Arial Unicode MS"/>
                <w:b/>
                <w:bCs/>
                <w:lang w:val="lt-LT"/>
              </w:rPr>
            </w:pPr>
            <w:r w:rsidRPr="00F663C2">
              <w:rPr>
                <w:rFonts w:eastAsia="Arial Unicode MS"/>
                <w:b/>
                <w:bCs/>
                <w:lang w:val="lt-LT"/>
              </w:rPr>
              <w:t>PASLAUGŲ TEIKĖJAS</w:t>
            </w:r>
          </w:p>
          <w:p w14:paraId="177AE32E" w14:textId="77777777" w:rsidR="009538B7" w:rsidRPr="00F663C2" w:rsidRDefault="009538B7" w:rsidP="0037136F">
            <w:pPr>
              <w:tabs>
                <w:tab w:val="left" w:pos="9630"/>
              </w:tabs>
              <w:ind w:right="8"/>
              <w:jc w:val="both"/>
              <w:rPr>
                <w:b/>
                <w:lang w:val="lt-LT" w:eastAsia="lt-LT"/>
              </w:rPr>
            </w:pPr>
          </w:p>
          <w:p w14:paraId="71B7B4F6" w14:textId="77777777" w:rsidR="00077DB7" w:rsidRDefault="00077DB7" w:rsidP="00077DB7">
            <w:pPr>
              <w:tabs>
                <w:tab w:val="left" w:pos="720"/>
              </w:tabs>
              <w:rPr>
                <w:b/>
                <w:bCs/>
                <w:lang w:val="lt-LT"/>
              </w:rPr>
            </w:pPr>
            <w:r w:rsidRPr="00555147">
              <w:rPr>
                <w:b/>
                <w:bCs/>
              </w:rPr>
              <w:t xml:space="preserve">UAB </w:t>
            </w:r>
            <w:r w:rsidRPr="00555147">
              <w:rPr>
                <w:b/>
                <w:bCs/>
                <w:lang w:val="lt-LT"/>
              </w:rPr>
              <w:t>„</w:t>
            </w:r>
            <w:r w:rsidRPr="00555147">
              <w:rPr>
                <w:b/>
                <w:bCs/>
              </w:rPr>
              <w:t>Pasaulio spalvos</w:t>
            </w:r>
            <w:r w:rsidRPr="00555147">
              <w:rPr>
                <w:b/>
                <w:bCs/>
                <w:lang w:val="lt-LT"/>
              </w:rPr>
              <w:t xml:space="preserve">“ </w:t>
            </w:r>
          </w:p>
          <w:p w14:paraId="2FA633D2" w14:textId="77777777" w:rsidR="00077DB7" w:rsidRDefault="00077DB7" w:rsidP="00077DB7">
            <w:pPr>
              <w:tabs>
                <w:tab w:val="left" w:pos="720"/>
              </w:tabs>
              <w:rPr>
                <w:b/>
                <w:bCs/>
                <w:lang w:val="lt-LT"/>
              </w:rPr>
            </w:pPr>
          </w:p>
          <w:p w14:paraId="72B1B5EA" w14:textId="77777777" w:rsidR="00077DB7" w:rsidRDefault="00077DB7" w:rsidP="00077DB7">
            <w:pPr>
              <w:tabs>
                <w:tab w:val="left" w:pos="720"/>
              </w:tabs>
              <w:rPr>
                <w:b/>
                <w:bCs/>
                <w:lang w:val="lt-LT"/>
              </w:rPr>
            </w:pPr>
          </w:p>
          <w:p w14:paraId="161ED77C" w14:textId="77777777" w:rsidR="00077DB7" w:rsidRPr="00523892" w:rsidRDefault="00077DB7" w:rsidP="00077DB7">
            <w:pPr>
              <w:tabs>
                <w:tab w:val="left" w:pos="720"/>
              </w:tabs>
              <w:rPr>
                <w:bCs/>
                <w:lang w:val="lt-LT"/>
              </w:rPr>
            </w:pPr>
          </w:p>
          <w:p w14:paraId="383D5B82" w14:textId="77777777" w:rsidR="00077DB7" w:rsidRPr="0018631F" w:rsidRDefault="00077DB7" w:rsidP="00077DB7">
            <w:pPr>
              <w:tabs>
                <w:tab w:val="left" w:pos="720"/>
              </w:tabs>
            </w:pPr>
            <w:r w:rsidRPr="0018631F">
              <w:rPr>
                <w:bCs/>
                <w:lang w:val="lt-LT"/>
              </w:rPr>
              <w:t xml:space="preserve">Duomenys kaupiami ir saugomi Juridinių asmenų registre, </w:t>
            </w:r>
            <w:r w:rsidRPr="0018631F">
              <w:rPr>
                <w:lang w:val="lt-LT"/>
              </w:rPr>
              <w:t xml:space="preserve">kodas </w:t>
            </w:r>
            <w:r w:rsidRPr="0018631F">
              <w:t>301695522</w:t>
            </w:r>
          </w:p>
          <w:p w14:paraId="24EC4B31" w14:textId="77777777" w:rsidR="00077DB7" w:rsidRPr="006B34FA" w:rsidRDefault="00077DB7" w:rsidP="00077DB7">
            <w:pPr>
              <w:tabs>
                <w:tab w:val="left" w:pos="720"/>
              </w:tabs>
              <w:rPr>
                <w:lang w:val="lt-LT"/>
              </w:rPr>
            </w:pPr>
            <w:r w:rsidRPr="0018631F">
              <w:t>PVM mokėtojo kodas LT100004442510</w:t>
            </w:r>
          </w:p>
          <w:p w14:paraId="180D5CC9" w14:textId="77777777" w:rsidR="00077DB7" w:rsidRPr="0018631F" w:rsidRDefault="00077DB7" w:rsidP="00077DB7">
            <w:pPr>
              <w:tabs>
                <w:tab w:val="left" w:pos="720"/>
              </w:tabs>
              <w:rPr>
                <w:lang w:val="lt-LT"/>
              </w:rPr>
            </w:pPr>
            <w:r w:rsidRPr="0018631F">
              <w:t>Veiverių g. 134, LT-46352 Kaunas</w:t>
            </w:r>
            <w:r w:rsidRPr="0018631F">
              <w:rPr>
                <w:lang w:val="lt-LT"/>
              </w:rPr>
              <w:t xml:space="preserve"> </w:t>
            </w:r>
          </w:p>
          <w:p w14:paraId="53AD5785" w14:textId="05952521" w:rsidR="00077DB7" w:rsidRPr="0018631F" w:rsidRDefault="00077DB7" w:rsidP="00077DB7">
            <w:pPr>
              <w:tabs>
                <w:tab w:val="left" w:pos="720"/>
              </w:tabs>
              <w:rPr>
                <w:lang w:val="lt-LT"/>
              </w:rPr>
            </w:pPr>
            <w:r w:rsidRPr="0018631F">
              <w:rPr>
                <w:lang w:val="lt-LT"/>
              </w:rPr>
              <w:t xml:space="preserve">Tel. </w:t>
            </w:r>
            <w:r w:rsidRPr="0018631F">
              <w:t>(</w:t>
            </w:r>
            <w:r w:rsidR="00CA2AD6">
              <w:t>+370</w:t>
            </w:r>
            <w:r w:rsidR="00CA2AD6" w:rsidRPr="0018631F">
              <w:t xml:space="preserve">  </w:t>
            </w:r>
            <w:r w:rsidRPr="0018631F">
              <w:t>37) 391 671</w:t>
            </w:r>
          </w:p>
          <w:p w14:paraId="3C03749D" w14:textId="77777777" w:rsidR="00077DB7" w:rsidRPr="0018631F" w:rsidRDefault="00077DB7" w:rsidP="00077DB7">
            <w:pPr>
              <w:tabs>
                <w:tab w:val="left" w:pos="720"/>
              </w:tabs>
              <w:rPr>
                <w:lang w:val="lt-LT"/>
              </w:rPr>
            </w:pPr>
            <w:r w:rsidRPr="0018631F">
              <w:rPr>
                <w:lang w:val="lt-LT"/>
              </w:rPr>
              <w:t>El. paštas: info@pasauliospalvos.lt</w:t>
            </w:r>
          </w:p>
          <w:p w14:paraId="6B9D8911" w14:textId="77777777" w:rsidR="00077DB7" w:rsidRPr="006B34FA" w:rsidRDefault="00077DB7" w:rsidP="00077DB7">
            <w:pPr>
              <w:tabs>
                <w:tab w:val="left" w:pos="720"/>
              </w:tabs>
              <w:rPr>
                <w:lang w:val="lt-LT"/>
              </w:rPr>
            </w:pPr>
            <w:r w:rsidRPr="0018631F">
              <w:rPr>
                <w:lang w:val="lt-LT"/>
              </w:rPr>
              <w:t xml:space="preserve">A. s. </w:t>
            </w:r>
            <w:r w:rsidRPr="0018631F">
              <w:t>LT81 7300 0101 0750 1564</w:t>
            </w:r>
          </w:p>
          <w:p w14:paraId="15A04FCF" w14:textId="77777777" w:rsidR="00077DB7" w:rsidRPr="0018631F" w:rsidRDefault="00077DB7" w:rsidP="00077DB7">
            <w:pPr>
              <w:tabs>
                <w:tab w:val="left" w:pos="9360"/>
              </w:tabs>
              <w:rPr>
                <w:lang w:val="lt-LT"/>
              </w:rPr>
            </w:pPr>
            <w:r>
              <w:rPr>
                <w:lang w:val="lt-LT"/>
              </w:rPr>
              <w:t>„</w:t>
            </w:r>
            <w:r w:rsidRPr="0018631F">
              <w:rPr>
                <w:lang w:val="lt-LT"/>
              </w:rPr>
              <w:t>Swedbank“ AB</w:t>
            </w:r>
          </w:p>
          <w:p w14:paraId="42226AC7" w14:textId="77777777" w:rsidR="00077DB7" w:rsidRPr="0018631F" w:rsidRDefault="00077DB7" w:rsidP="00077DB7">
            <w:pPr>
              <w:tabs>
                <w:tab w:val="left" w:pos="9360"/>
              </w:tabs>
              <w:rPr>
                <w:color w:val="000000"/>
                <w:lang w:val="lt-LT"/>
              </w:rPr>
            </w:pPr>
            <w:r w:rsidRPr="0018631F">
              <w:rPr>
                <w:lang w:val="lt-LT"/>
              </w:rPr>
              <w:t xml:space="preserve">Banko kodas </w:t>
            </w:r>
            <w:r w:rsidRPr="0018631F">
              <w:t xml:space="preserve">73000 </w:t>
            </w:r>
          </w:p>
          <w:p w14:paraId="1339F595" w14:textId="77777777" w:rsidR="008F0780" w:rsidRPr="00F663C2" w:rsidRDefault="008F0780" w:rsidP="008F0780">
            <w:pPr>
              <w:rPr>
                <w:lang w:val="lt-LT"/>
              </w:rPr>
            </w:pPr>
          </w:p>
          <w:p w14:paraId="318F02FC" w14:textId="4F0429CA" w:rsidR="008F0780" w:rsidRPr="00F663C2" w:rsidRDefault="00FE0101" w:rsidP="008F0780">
            <w:pPr>
              <w:rPr>
                <w:lang w:val="lt-LT"/>
              </w:rPr>
            </w:pPr>
            <w:r>
              <w:rPr>
                <w:lang w:val="lt-LT"/>
              </w:rPr>
              <w:t>K</w:t>
            </w:r>
            <w:r w:rsidRPr="00FE0101">
              <w:rPr>
                <w:lang w:val="lt-LT"/>
              </w:rPr>
              <w:t>omercijos direktorė</w:t>
            </w:r>
          </w:p>
          <w:p w14:paraId="7C80B7C5" w14:textId="47800677" w:rsidR="008F0780" w:rsidRPr="00F663C2" w:rsidRDefault="008F0780" w:rsidP="008F0780">
            <w:pPr>
              <w:rPr>
                <w:lang w:val="lt-LT"/>
              </w:rPr>
            </w:pPr>
            <w:r w:rsidRPr="00F663C2">
              <w:rPr>
                <w:lang w:val="lt-LT"/>
              </w:rPr>
              <w:t xml:space="preserve">                                                                                          </w:t>
            </w:r>
          </w:p>
          <w:p w14:paraId="3ECA81E8" w14:textId="4C8490E6" w:rsidR="009538B7" w:rsidRPr="00F663C2" w:rsidRDefault="00FE0101" w:rsidP="008F0780">
            <w:pPr>
              <w:tabs>
                <w:tab w:val="left" w:pos="720"/>
                <w:tab w:val="left" w:pos="9630"/>
              </w:tabs>
              <w:ind w:right="8"/>
              <w:rPr>
                <w:i/>
                <w:lang w:val="lt-LT"/>
              </w:rPr>
            </w:pPr>
            <w:r w:rsidRPr="00FE0101">
              <w:rPr>
                <w:lang w:val="lt-LT"/>
              </w:rPr>
              <w:t>Vilm</w:t>
            </w:r>
            <w:r>
              <w:rPr>
                <w:lang w:val="lt-LT"/>
              </w:rPr>
              <w:t>a</w:t>
            </w:r>
            <w:r w:rsidRPr="00FE0101">
              <w:rPr>
                <w:lang w:val="lt-LT"/>
              </w:rPr>
              <w:t xml:space="preserve"> Kačerauskienė</w:t>
            </w:r>
          </w:p>
        </w:tc>
      </w:tr>
    </w:tbl>
    <w:p w14:paraId="5C075426" w14:textId="77777777" w:rsidR="006167F0" w:rsidRPr="00F663C2" w:rsidRDefault="006167F0">
      <w:pPr>
        <w:rPr>
          <w:lang w:val="lt-LT"/>
        </w:rPr>
      </w:pPr>
    </w:p>
    <w:sectPr w:rsidR="006167F0" w:rsidRPr="00F663C2" w:rsidSect="00392F9D">
      <w:headerReference w:type="even" r:id="rId11"/>
      <w:headerReference w:type="default" r:id="rId12"/>
      <w:pgSz w:w="11906" w:h="16838" w:code="9"/>
      <w:pgMar w:top="1051" w:right="562" w:bottom="1135"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FC3F" w14:textId="77777777" w:rsidR="005F02D6" w:rsidRDefault="005F02D6" w:rsidP="00547D05">
      <w:r>
        <w:separator/>
      </w:r>
    </w:p>
  </w:endnote>
  <w:endnote w:type="continuationSeparator" w:id="0">
    <w:p w14:paraId="6019B5C3" w14:textId="77777777" w:rsidR="005F02D6" w:rsidRDefault="005F02D6"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6625" w14:textId="77777777" w:rsidR="005F02D6" w:rsidRDefault="005F02D6" w:rsidP="00547D05">
      <w:r>
        <w:separator/>
      </w:r>
    </w:p>
  </w:footnote>
  <w:footnote w:type="continuationSeparator" w:id="0">
    <w:p w14:paraId="7D9EC98A" w14:textId="77777777" w:rsidR="005F02D6" w:rsidRDefault="005F02D6"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022" w14:textId="77777777" w:rsidR="006167F0"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6167F0" w:rsidRDefault="006167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798F" w14:textId="1A757041" w:rsidR="006167F0"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373A0">
      <w:rPr>
        <w:rStyle w:val="Puslapionumeris"/>
        <w:noProof/>
        <w:sz w:val="24"/>
        <w:szCs w:val="24"/>
      </w:rPr>
      <w:t>8</w:t>
    </w:r>
    <w:r w:rsidRPr="00E61E79">
      <w:rPr>
        <w:rStyle w:val="Puslapionumeris"/>
        <w:sz w:val="24"/>
        <w:szCs w:val="24"/>
      </w:rPr>
      <w:fldChar w:fldCharType="end"/>
    </w:r>
  </w:p>
  <w:p w14:paraId="5B18403C" w14:textId="77777777" w:rsidR="006167F0" w:rsidRDefault="006167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40"/>
    <w:multiLevelType w:val="hybridMultilevel"/>
    <w:tmpl w:val="56820950"/>
    <w:lvl w:ilvl="0" w:tplc="DAAC8094">
      <w:start w:val="1"/>
      <w:numFmt w:val="decimal"/>
      <w:lvlText w:val="%1."/>
      <w:lvlJc w:val="left"/>
      <w:pPr>
        <w:ind w:left="1491" w:hanging="360"/>
      </w:pPr>
      <w:rPr>
        <w:rFonts w:hint="default"/>
      </w:rPr>
    </w:lvl>
    <w:lvl w:ilvl="1" w:tplc="04270019" w:tentative="1">
      <w:start w:val="1"/>
      <w:numFmt w:val="lowerLetter"/>
      <w:lvlText w:val="%2."/>
      <w:lvlJc w:val="left"/>
      <w:pPr>
        <w:ind w:left="2211" w:hanging="360"/>
      </w:pPr>
    </w:lvl>
    <w:lvl w:ilvl="2" w:tplc="0427001B" w:tentative="1">
      <w:start w:val="1"/>
      <w:numFmt w:val="lowerRoman"/>
      <w:lvlText w:val="%3."/>
      <w:lvlJc w:val="right"/>
      <w:pPr>
        <w:ind w:left="2931" w:hanging="180"/>
      </w:pPr>
    </w:lvl>
    <w:lvl w:ilvl="3" w:tplc="0427000F" w:tentative="1">
      <w:start w:val="1"/>
      <w:numFmt w:val="decimal"/>
      <w:lvlText w:val="%4."/>
      <w:lvlJc w:val="left"/>
      <w:pPr>
        <w:ind w:left="3651" w:hanging="360"/>
      </w:pPr>
    </w:lvl>
    <w:lvl w:ilvl="4" w:tplc="04270019" w:tentative="1">
      <w:start w:val="1"/>
      <w:numFmt w:val="lowerLetter"/>
      <w:lvlText w:val="%5."/>
      <w:lvlJc w:val="left"/>
      <w:pPr>
        <w:ind w:left="4371" w:hanging="360"/>
      </w:pPr>
    </w:lvl>
    <w:lvl w:ilvl="5" w:tplc="0427001B" w:tentative="1">
      <w:start w:val="1"/>
      <w:numFmt w:val="lowerRoman"/>
      <w:lvlText w:val="%6."/>
      <w:lvlJc w:val="right"/>
      <w:pPr>
        <w:ind w:left="5091" w:hanging="180"/>
      </w:pPr>
    </w:lvl>
    <w:lvl w:ilvl="6" w:tplc="0427000F" w:tentative="1">
      <w:start w:val="1"/>
      <w:numFmt w:val="decimal"/>
      <w:lvlText w:val="%7."/>
      <w:lvlJc w:val="left"/>
      <w:pPr>
        <w:ind w:left="5811" w:hanging="360"/>
      </w:pPr>
    </w:lvl>
    <w:lvl w:ilvl="7" w:tplc="04270019" w:tentative="1">
      <w:start w:val="1"/>
      <w:numFmt w:val="lowerLetter"/>
      <w:lvlText w:val="%8."/>
      <w:lvlJc w:val="left"/>
      <w:pPr>
        <w:ind w:left="6531" w:hanging="360"/>
      </w:pPr>
    </w:lvl>
    <w:lvl w:ilvl="8" w:tplc="0427001B" w:tentative="1">
      <w:start w:val="1"/>
      <w:numFmt w:val="lowerRoman"/>
      <w:lvlText w:val="%9."/>
      <w:lvlJc w:val="right"/>
      <w:pPr>
        <w:ind w:left="7251" w:hanging="18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27C78"/>
    <w:multiLevelType w:val="hybridMultilevel"/>
    <w:tmpl w:val="1AB29944"/>
    <w:lvl w:ilvl="0" w:tplc="0EC4F566">
      <w:start w:val="38"/>
      <w:numFmt w:val="decimal"/>
      <w:lvlText w:val="%1."/>
      <w:lvlJc w:val="left"/>
      <w:pPr>
        <w:ind w:left="778" w:hanging="360"/>
      </w:pPr>
    </w:lvl>
    <w:lvl w:ilvl="1" w:tplc="04270019">
      <w:start w:val="1"/>
      <w:numFmt w:val="lowerLetter"/>
      <w:lvlText w:val="%2."/>
      <w:lvlJc w:val="left"/>
      <w:pPr>
        <w:ind w:left="1498" w:hanging="360"/>
      </w:pPr>
    </w:lvl>
    <w:lvl w:ilvl="2" w:tplc="0427001B">
      <w:start w:val="1"/>
      <w:numFmt w:val="lowerRoman"/>
      <w:lvlText w:val="%3."/>
      <w:lvlJc w:val="right"/>
      <w:pPr>
        <w:ind w:left="2218" w:hanging="180"/>
      </w:pPr>
    </w:lvl>
    <w:lvl w:ilvl="3" w:tplc="0427000F">
      <w:start w:val="1"/>
      <w:numFmt w:val="decimal"/>
      <w:lvlText w:val="%4."/>
      <w:lvlJc w:val="left"/>
      <w:pPr>
        <w:ind w:left="2938" w:hanging="360"/>
      </w:pPr>
    </w:lvl>
    <w:lvl w:ilvl="4" w:tplc="04270019">
      <w:start w:val="1"/>
      <w:numFmt w:val="lowerLetter"/>
      <w:lvlText w:val="%5."/>
      <w:lvlJc w:val="left"/>
      <w:pPr>
        <w:ind w:left="3658" w:hanging="360"/>
      </w:pPr>
    </w:lvl>
    <w:lvl w:ilvl="5" w:tplc="0427001B">
      <w:start w:val="1"/>
      <w:numFmt w:val="lowerRoman"/>
      <w:lvlText w:val="%6."/>
      <w:lvlJc w:val="right"/>
      <w:pPr>
        <w:ind w:left="4378" w:hanging="180"/>
      </w:pPr>
    </w:lvl>
    <w:lvl w:ilvl="6" w:tplc="0427000F">
      <w:start w:val="1"/>
      <w:numFmt w:val="decimal"/>
      <w:lvlText w:val="%7."/>
      <w:lvlJc w:val="left"/>
      <w:pPr>
        <w:ind w:left="5098" w:hanging="360"/>
      </w:pPr>
    </w:lvl>
    <w:lvl w:ilvl="7" w:tplc="04270019">
      <w:start w:val="1"/>
      <w:numFmt w:val="lowerLetter"/>
      <w:lvlText w:val="%8."/>
      <w:lvlJc w:val="left"/>
      <w:pPr>
        <w:ind w:left="5818" w:hanging="360"/>
      </w:pPr>
    </w:lvl>
    <w:lvl w:ilvl="8" w:tplc="0427001B">
      <w:start w:val="1"/>
      <w:numFmt w:val="lowerRoman"/>
      <w:lvlText w:val="%9."/>
      <w:lvlJc w:val="right"/>
      <w:pPr>
        <w:ind w:left="6538" w:hanging="180"/>
      </w:pPr>
    </w:lvl>
  </w:abstractNum>
  <w:abstractNum w:abstractNumId="6"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EA168CE"/>
    <w:multiLevelType w:val="hybridMultilevel"/>
    <w:tmpl w:val="F92A81E6"/>
    <w:lvl w:ilvl="0" w:tplc="BDEA4330">
      <w:start w:val="1"/>
      <w:numFmt w:val="decimal"/>
      <w:lvlText w:val="%1)"/>
      <w:lvlJc w:val="left"/>
      <w:pPr>
        <w:ind w:left="720" w:hanging="360"/>
      </w:pPr>
    </w:lvl>
    <w:lvl w:ilvl="1" w:tplc="0A62C4E0">
      <w:start w:val="1"/>
      <w:numFmt w:val="decimal"/>
      <w:lvlText w:val="%2)"/>
      <w:lvlJc w:val="left"/>
      <w:pPr>
        <w:ind w:left="720" w:hanging="360"/>
      </w:pPr>
    </w:lvl>
    <w:lvl w:ilvl="2" w:tplc="706693FA">
      <w:start w:val="1"/>
      <w:numFmt w:val="decimal"/>
      <w:lvlText w:val="%3)"/>
      <w:lvlJc w:val="left"/>
      <w:pPr>
        <w:ind w:left="720" w:hanging="360"/>
      </w:pPr>
    </w:lvl>
    <w:lvl w:ilvl="3" w:tplc="6838CBB0">
      <w:start w:val="1"/>
      <w:numFmt w:val="decimal"/>
      <w:lvlText w:val="%4)"/>
      <w:lvlJc w:val="left"/>
      <w:pPr>
        <w:ind w:left="720" w:hanging="360"/>
      </w:pPr>
    </w:lvl>
    <w:lvl w:ilvl="4" w:tplc="C88E993E">
      <w:start w:val="1"/>
      <w:numFmt w:val="decimal"/>
      <w:lvlText w:val="%5)"/>
      <w:lvlJc w:val="left"/>
      <w:pPr>
        <w:ind w:left="720" w:hanging="360"/>
      </w:pPr>
    </w:lvl>
    <w:lvl w:ilvl="5" w:tplc="5E3EEC3E">
      <w:start w:val="1"/>
      <w:numFmt w:val="decimal"/>
      <w:lvlText w:val="%6)"/>
      <w:lvlJc w:val="left"/>
      <w:pPr>
        <w:ind w:left="720" w:hanging="360"/>
      </w:pPr>
    </w:lvl>
    <w:lvl w:ilvl="6" w:tplc="96665362">
      <w:start w:val="1"/>
      <w:numFmt w:val="decimal"/>
      <w:lvlText w:val="%7)"/>
      <w:lvlJc w:val="left"/>
      <w:pPr>
        <w:ind w:left="720" w:hanging="360"/>
      </w:pPr>
    </w:lvl>
    <w:lvl w:ilvl="7" w:tplc="6D7487A0">
      <w:start w:val="1"/>
      <w:numFmt w:val="decimal"/>
      <w:lvlText w:val="%8)"/>
      <w:lvlJc w:val="left"/>
      <w:pPr>
        <w:ind w:left="720" w:hanging="360"/>
      </w:pPr>
    </w:lvl>
    <w:lvl w:ilvl="8" w:tplc="8D346ECE">
      <w:start w:val="1"/>
      <w:numFmt w:val="decimal"/>
      <w:lvlText w:val="%9)"/>
      <w:lvlJc w:val="left"/>
      <w:pPr>
        <w:ind w:left="720" w:hanging="360"/>
      </w:pPr>
    </w:lvl>
  </w:abstractNum>
  <w:abstractNum w:abstractNumId="11"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AF380C"/>
    <w:multiLevelType w:val="hybridMultilevel"/>
    <w:tmpl w:val="AC6E7828"/>
    <w:lvl w:ilvl="0" w:tplc="3314D6BA">
      <w:start w:val="1"/>
      <w:numFmt w:val="decimal"/>
      <w:lvlText w:val="%1)"/>
      <w:lvlJc w:val="left"/>
      <w:pPr>
        <w:ind w:left="1020" w:hanging="360"/>
      </w:pPr>
    </w:lvl>
    <w:lvl w:ilvl="1" w:tplc="4A10A95C">
      <w:start w:val="1"/>
      <w:numFmt w:val="decimal"/>
      <w:lvlText w:val="%2)"/>
      <w:lvlJc w:val="left"/>
      <w:pPr>
        <w:ind w:left="1020" w:hanging="360"/>
      </w:pPr>
    </w:lvl>
    <w:lvl w:ilvl="2" w:tplc="BCF4682C">
      <w:start w:val="1"/>
      <w:numFmt w:val="decimal"/>
      <w:lvlText w:val="%3)"/>
      <w:lvlJc w:val="left"/>
      <w:pPr>
        <w:ind w:left="1020" w:hanging="360"/>
      </w:pPr>
    </w:lvl>
    <w:lvl w:ilvl="3" w:tplc="BE5C749C">
      <w:start w:val="1"/>
      <w:numFmt w:val="decimal"/>
      <w:lvlText w:val="%4)"/>
      <w:lvlJc w:val="left"/>
      <w:pPr>
        <w:ind w:left="1020" w:hanging="360"/>
      </w:pPr>
    </w:lvl>
    <w:lvl w:ilvl="4" w:tplc="F300FD40">
      <w:start w:val="1"/>
      <w:numFmt w:val="decimal"/>
      <w:lvlText w:val="%5)"/>
      <w:lvlJc w:val="left"/>
      <w:pPr>
        <w:ind w:left="1020" w:hanging="360"/>
      </w:pPr>
    </w:lvl>
    <w:lvl w:ilvl="5" w:tplc="32622864">
      <w:start w:val="1"/>
      <w:numFmt w:val="decimal"/>
      <w:lvlText w:val="%6)"/>
      <w:lvlJc w:val="left"/>
      <w:pPr>
        <w:ind w:left="1020" w:hanging="360"/>
      </w:pPr>
    </w:lvl>
    <w:lvl w:ilvl="6" w:tplc="ECC26B06">
      <w:start w:val="1"/>
      <w:numFmt w:val="decimal"/>
      <w:lvlText w:val="%7)"/>
      <w:lvlJc w:val="left"/>
      <w:pPr>
        <w:ind w:left="1020" w:hanging="360"/>
      </w:pPr>
    </w:lvl>
    <w:lvl w:ilvl="7" w:tplc="4D7AA0A8">
      <w:start w:val="1"/>
      <w:numFmt w:val="decimal"/>
      <w:lvlText w:val="%8)"/>
      <w:lvlJc w:val="left"/>
      <w:pPr>
        <w:ind w:left="1020" w:hanging="360"/>
      </w:pPr>
    </w:lvl>
    <w:lvl w:ilvl="8" w:tplc="BBC889F0">
      <w:start w:val="1"/>
      <w:numFmt w:val="decimal"/>
      <w:lvlText w:val="%9)"/>
      <w:lvlJc w:val="left"/>
      <w:pPr>
        <w:ind w:left="1020" w:hanging="360"/>
      </w:pPr>
    </w:lvl>
  </w:abstractNum>
  <w:abstractNum w:abstractNumId="16" w15:restartNumberingAfterBreak="0">
    <w:nsid w:val="1B717D5D"/>
    <w:multiLevelType w:val="hybridMultilevel"/>
    <w:tmpl w:val="536E0ADE"/>
    <w:lvl w:ilvl="0" w:tplc="5D248640">
      <w:start w:val="1"/>
      <w:numFmt w:val="decimal"/>
      <w:lvlText w:val="%1)"/>
      <w:lvlJc w:val="left"/>
      <w:pPr>
        <w:ind w:left="1020" w:hanging="360"/>
      </w:pPr>
    </w:lvl>
    <w:lvl w:ilvl="1" w:tplc="E0746D12">
      <w:start w:val="1"/>
      <w:numFmt w:val="decimal"/>
      <w:lvlText w:val="%2)"/>
      <w:lvlJc w:val="left"/>
      <w:pPr>
        <w:ind w:left="1020" w:hanging="360"/>
      </w:pPr>
    </w:lvl>
    <w:lvl w:ilvl="2" w:tplc="BB82DBF6">
      <w:start w:val="1"/>
      <w:numFmt w:val="decimal"/>
      <w:lvlText w:val="%3)"/>
      <w:lvlJc w:val="left"/>
      <w:pPr>
        <w:ind w:left="1020" w:hanging="360"/>
      </w:pPr>
    </w:lvl>
    <w:lvl w:ilvl="3" w:tplc="080AE520">
      <w:start w:val="1"/>
      <w:numFmt w:val="decimal"/>
      <w:lvlText w:val="%4)"/>
      <w:lvlJc w:val="left"/>
      <w:pPr>
        <w:ind w:left="1020" w:hanging="360"/>
      </w:pPr>
    </w:lvl>
    <w:lvl w:ilvl="4" w:tplc="ACDACE16">
      <w:start w:val="1"/>
      <w:numFmt w:val="decimal"/>
      <w:lvlText w:val="%5)"/>
      <w:lvlJc w:val="left"/>
      <w:pPr>
        <w:ind w:left="1020" w:hanging="360"/>
      </w:pPr>
    </w:lvl>
    <w:lvl w:ilvl="5" w:tplc="D9E0E91A">
      <w:start w:val="1"/>
      <w:numFmt w:val="decimal"/>
      <w:lvlText w:val="%6)"/>
      <w:lvlJc w:val="left"/>
      <w:pPr>
        <w:ind w:left="1020" w:hanging="360"/>
      </w:pPr>
    </w:lvl>
    <w:lvl w:ilvl="6" w:tplc="4916656A">
      <w:start w:val="1"/>
      <w:numFmt w:val="decimal"/>
      <w:lvlText w:val="%7)"/>
      <w:lvlJc w:val="left"/>
      <w:pPr>
        <w:ind w:left="1020" w:hanging="360"/>
      </w:pPr>
    </w:lvl>
    <w:lvl w:ilvl="7" w:tplc="17F42DF0">
      <w:start w:val="1"/>
      <w:numFmt w:val="decimal"/>
      <w:lvlText w:val="%8)"/>
      <w:lvlJc w:val="left"/>
      <w:pPr>
        <w:ind w:left="1020" w:hanging="360"/>
      </w:pPr>
    </w:lvl>
    <w:lvl w:ilvl="8" w:tplc="CDD05F02">
      <w:start w:val="1"/>
      <w:numFmt w:val="decimal"/>
      <w:lvlText w:val="%9)"/>
      <w:lvlJc w:val="left"/>
      <w:pPr>
        <w:ind w:left="1020" w:hanging="360"/>
      </w:pPr>
    </w:lvl>
  </w:abstractNum>
  <w:abstractNum w:abstractNumId="17"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8" w15:restartNumberingAfterBreak="0">
    <w:nsid w:val="1DA75633"/>
    <w:multiLevelType w:val="hybridMultilevel"/>
    <w:tmpl w:val="30AC916A"/>
    <w:lvl w:ilvl="0" w:tplc="0FC09386">
      <w:start w:val="1"/>
      <w:numFmt w:val="decimal"/>
      <w:lvlText w:val="%1)"/>
      <w:lvlJc w:val="left"/>
      <w:pPr>
        <w:ind w:left="1020" w:hanging="360"/>
      </w:pPr>
    </w:lvl>
    <w:lvl w:ilvl="1" w:tplc="05945D96">
      <w:start w:val="1"/>
      <w:numFmt w:val="decimal"/>
      <w:lvlText w:val="%2)"/>
      <w:lvlJc w:val="left"/>
      <w:pPr>
        <w:ind w:left="1020" w:hanging="360"/>
      </w:pPr>
    </w:lvl>
    <w:lvl w:ilvl="2" w:tplc="99E45F50">
      <w:start w:val="1"/>
      <w:numFmt w:val="decimal"/>
      <w:lvlText w:val="%3)"/>
      <w:lvlJc w:val="left"/>
      <w:pPr>
        <w:ind w:left="1020" w:hanging="360"/>
      </w:pPr>
    </w:lvl>
    <w:lvl w:ilvl="3" w:tplc="E1B0C0F6">
      <w:start w:val="1"/>
      <w:numFmt w:val="decimal"/>
      <w:lvlText w:val="%4)"/>
      <w:lvlJc w:val="left"/>
      <w:pPr>
        <w:ind w:left="1020" w:hanging="360"/>
      </w:pPr>
    </w:lvl>
    <w:lvl w:ilvl="4" w:tplc="1FD0D5E2">
      <w:start w:val="1"/>
      <w:numFmt w:val="decimal"/>
      <w:lvlText w:val="%5)"/>
      <w:lvlJc w:val="left"/>
      <w:pPr>
        <w:ind w:left="1020" w:hanging="360"/>
      </w:pPr>
    </w:lvl>
    <w:lvl w:ilvl="5" w:tplc="C8005936">
      <w:start w:val="1"/>
      <w:numFmt w:val="decimal"/>
      <w:lvlText w:val="%6)"/>
      <w:lvlJc w:val="left"/>
      <w:pPr>
        <w:ind w:left="1020" w:hanging="360"/>
      </w:pPr>
    </w:lvl>
    <w:lvl w:ilvl="6" w:tplc="C8B6AC4E">
      <w:start w:val="1"/>
      <w:numFmt w:val="decimal"/>
      <w:lvlText w:val="%7)"/>
      <w:lvlJc w:val="left"/>
      <w:pPr>
        <w:ind w:left="1020" w:hanging="360"/>
      </w:pPr>
    </w:lvl>
    <w:lvl w:ilvl="7" w:tplc="A858B53E">
      <w:start w:val="1"/>
      <w:numFmt w:val="decimal"/>
      <w:lvlText w:val="%8)"/>
      <w:lvlJc w:val="left"/>
      <w:pPr>
        <w:ind w:left="1020" w:hanging="360"/>
      </w:pPr>
    </w:lvl>
    <w:lvl w:ilvl="8" w:tplc="AF607E90">
      <w:start w:val="1"/>
      <w:numFmt w:val="decimal"/>
      <w:lvlText w:val="%9)"/>
      <w:lvlJc w:val="left"/>
      <w:pPr>
        <w:ind w:left="1020" w:hanging="360"/>
      </w:pPr>
    </w:lvl>
  </w:abstractNum>
  <w:abstractNum w:abstractNumId="1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35E6791C"/>
    <w:multiLevelType w:val="hybridMultilevel"/>
    <w:tmpl w:val="905EE462"/>
    <w:lvl w:ilvl="0" w:tplc="D57A334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AF18D0"/>
    <w:multiLevelType w:val="hybridMultilevel"/>
    <w:tmpl w:val="1E0E827A"/>
    <w:lvl w:ilvl="0" w:tplc="04827264">
      <w:start w:val="1"/>
      <w:numFmt w:val="decimal"/>
      <w:lvlText w:val="%1)"/>
      <w:lvlJc w:val="left"/>
      <w:pPr>
        <w:ind w:left="720" w:hanging="360"/>
      </w:pPr>
    </w:lvl>
    <w:lvl w:ilvl="1" w:tplc="E24E492C">
      <w:start w:val="1"/>
      <w:numFmt w:val="decimal"/>
      <w:lvlText w:val="%2)"/>
      <w:lvlJc w:val="left"/>
      <w:pPr>
        <w:ind w:left="720" w:hanging="360"/>
      </w:pPr>
    </w:lvl>
    <w:lvl w:ilvl="2" w:tplc="A0E634F0">
      <w:start w:val="1"/>
      <w:numFmt w:val="decimal"/>
      <w:lvlText w:val="%3)"/>
      <w:lvlJc w:val="left"/>
      <w:pPr>
        <w:ind w:left="720" w:hanging="360"/>
      </w:pPr>
    </w:lvl>
    <w:lvl w:ilvl="3" w:tplc="2E249894">
      <w:start w:val="1"/>
      <w:numFmt w:val="decimal"/>
      <w:lvlText w:val="%4)"/>
      <w:lvlJc w:val="left"/>
      <w:pPr>
        <w:ind w:left="720" w:hanging="360"/>
      </w:pPr>
    </w:lvl>
    <w:lvl w:ilvl="4" w:tplc="CE308912">
      <w:start w:val="1"/>
      <w:numFmt w:val="decimal"/>
      <w:lvlText w:val="%5)"/>
      <w:lvlJc w:val="left"/>
      <w:pPr>
        <w:ind w:left="720" w:hanging="360"/>
      </w:pPr>
    </w:lvl>
    <w:lvl w:ilvl="5" w:tplc="0FAC9E5E">
      <w:start w:val="1"/>
      <w:numFmt w:val="decimal"/>
      <w:lvlText w:val="%6)"/>
      <w:lvlJc w:val="left"/>
      <w:pPr>
        <w:ind w:left="720" w:hanging="360"/>
      </w:pPr>
    </w:lvl>
    <w:lvl w:ilvl="6" w:tplc="00982108">
      <w:start w:val="1"/>
      <w:numFmt w:val="decimal"/>
      <w:lvlText w:val="%7)"/>
      <w:lvlJc w:val="left"/>
      <w:pPr>
        <w:ind w:left="720" w:hanging="360"/>
      </w:pPr>
    </w:lvl>
    <w:lvl w:ilvl="7" w:tplc="8E8C046E">
      <w:start w:val="1"/>
      <w:numFmt w:val="decimal"/>
      <w:lvlText w:val="%8)"/>
      <w:lvlJc w:val="left"/>
      <w:pPr>
        <w:ind w:left="720" w:hanging="360"/>
      </w:pPr>
    </w:lvl>
    <w:lvl w:ilvl="8" w:tplc="6700D50C">
      <w:start w:val="1"/>
      <w:numFmt w:val="decimal"/>
      <w:lvlText w:val="%9)"/>
      <w:lvlJc w:val="left"/>
      <w:pPr>
        <w:ind w:left="720" w:hanging="360"/>
      </w:pPr>
    </w:lvl>
  </w:abstractNum>
  <w:abstractNum w:abstractNumId="30"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076988"/>
    <w:multiLevelType w:val="hybridMultilevel"/>
    <w:tmpl w:val="94D660FC"/>
    <w:lvl w:ilvl="0" w:tplc="F926B3C2">
      <w:start w:val="1"/>
      <w:numFmt w:val="decimal"/>
      <w:lvlText w:val="%1)"/>
      <w:lvlJc w:val="left"/>
      <w:pPr>
        <w:ind w:left="720" w:hanging="360"/>
      </w:pPr>
    </w:lvl>
    <w:lvl w:ilvl="1" w:tplc="D1AC69CE">
      <w:start w:val="1"/>
      <w:numFmt w:val="decimal"/>
      <w:lvlText w:val="%2)"/>
      <w:lvlJc w:val="left"/>
      <w:pPr>
        <w:ind w:left="720" w:hanging="360"/>
      </w:pPr>
    </w:lvl>
    <w:lvl w:ilvl="2" w:tplc="5CCEA106">
      <w:start w:val="1"/>
      <w:numFmt w:val="decimal"/>
      <w:lvlText w:val="%3)"/>
      <w:lvlJc w:val="left"/>
      <w:pPr>
        <w:ind w:left="720" w:hanging="360"/>
      </w:pPr>
    </w:lvl>
    <w:lvl w:ilvl="3" w:tplc="0E30B2DE">
      <w:start w:val="1"/>
      <w:numFmt w:val="decimal"/>
      <w:lvlText w:val="%4)"/>
      <w:lvlJc w:val="left"/>
      <w:pPr>
        <w:ind w:left="720" w:hanging="360"/>
      </w:pPr>
    </w:lvl>
    <w:lvl w:ilvl="4" w:tplc="7A9C41F0">
      <w:start w:val="1"/>
      <w:numFmt w:val="decimal"/>
      <w:lvlText w:val="%5)"/>
      <w:lvlJc w:val="left"/>
      <w:pPr>
        <w:ind w:left="720" w:hanging="360"/>
      </w:pPr>
    </w:lvl>
    <w:lvl w:ilvl="5" w:tplc="23EECC3E">
      <w:start w:val="1"/>
      <w:numFmt w:val="decimal"/>
      <w:lvlText w:val="%6)"/>
      <w:lvlJc w:val="left"/>
      <w:pPr>
        <w:ind w:left="720" w:hanging="360"/>
      </w:pPr>
    </w:lvl>
    <w:lvl w:ilvl="6" w:tplc="04C43054">
      <w:start w:val="1"/>
      <w:numFmt w:val="decimal"/>
      <w:lvlText w:val="%7)"/>
      <w:lvlJc w:val="left"/>
      <w:pPr>
        <w:ind w:left="720" w:hanging="360"/>
      </w:pPr>
    </w:lvl>
    <w:lvl w:ilvl="7" w:tplc="86D4F3AA">
      <w:start w:val="1"/>
      <w:numFmt w:val="decimal"/>
      <w:lvlText w:val="%8)"/>
      <w:lvlJc w:val="left"/>
      <w:pPr>
        <w:ind w:left="720" w:hanging="360"/>
      </w:pPr>
    </w:lvl>
    <w:lvl w:ilvl="8" w:tplc="5A4C7FC4">
      <w:start w:val="1"/>
      <w:numFmt w:val="decimal"/>
      <w:lvlText w:val="%9)"/>
      <w:lvlJc w:val="left"/>
      <w:pPr>
        <w:ind w:left="720" w:hanging="360"/>
      </w:pPr>
    </w:lvl>
  </w:abstractNum>
  <w:abstractNum w:abstractNumId="38" w15:restartNumberingAfterBreak="0">
    <w:nsid w:val="78E10F3C"/>
    <w:multiLevelType w:val="hybridMultilevel"/>
    <w:tmpl w:val="5232DEFC"/>
    <w:lvl w:ilvl="0" w:tplc="FA7C066E">
      <w:start w:val="1"/>
      <w:numFmt w:val="decimal"/>
      <w:lvlText w:val="%1)"/>
      <w:lvlJc w:val="left"/>
      <w:pPr>
        <w:ind w:left="1020" w:hanging="360"/>
      </w:pPr>
    </w:lvl>
    <w:lvl w:ilvl="1" w:tplc="210E9052">
      <w:start w:val="1"/>
      <w:numFmt w:val="decimal"/>
      <w:lvlText w:val="%2)"/>
      <w:lvlJc w:val="left"/>
      <w:pPr>
        <w:ind w:left="1020" w:hanging="360"/>
      </w:pPr>
    </w:lvl>
    <w:lvl w:ilvl="2" w:tplc="31B66D6E">
      <w:start w:val="1"/>
      <w:numFmt w:val="decimal"/>
      <w:lvlText w:val="%3)"/>
      <w:lvlJc w:val="left"/>
      <w:pPr>
        <w:ind w:left="1020" w:hanging="360"/>
      </w:pPr>
    </w:lvl>
    <w:lvl w:ilvl="3" w:tplc="8384C36E">
      <w:start w:val="1"/>
      <w:numFmt w:val="decimal"/>
      <w:lvlText w:val="%4)"/>
      <w:lvlJc w:val="left"/>
      <w:pPr>
        <w:ind w:left="1020" w:hanging="360"/>
      </w:pPr>
    </w:lvl>
    <w:lvl w:ilvl="4" w:tplc="F4A4EEE8">
      <w:start w:val="1"/>
      <w:numFmt w:val="decimal"/>
      <w:lvlText w:val="%5)"/>
      <w:lvlJc w:val="left"/>
      <w:pPr>
        <w:ind w:left="1020" w:hanging="360"/>
      </w:pPr>
    </w:lvl>
    <w:lvl w:ilvl="5" w:tplc="D9E24D08">
      <w:start w:val="1"/>
      <w:numFmt w:val="decimal"/>
      <w:lvlText w:val="%6)"/>
      <w:lvlJc w:val="left"/>
      <w:pPr>
        <w:ind w:left="1020" w:hanging="360"/>
      </w:pPr>
    </w:lvl>
    <w:lvl w:ilvl="6" w:tplc="9D9619DA">
      <w:start w:val="1"/>
      <w:numFmt w:val="decimal"/>
      <w:lvlText w:val="%7)"/>
      <w:lvlJc w:val="left"/>
      <w:pPr>
        <w:ind w:left="1020" w:hanging="360"/>
      </w:pPr>
    </w:lvl>
    <w:lvl w:ilvl="7" w:tplc="0A080F46">
      <w:start w:val="1"/>
      <w:numFmt w:val="decimal"/>
      <w:lvlText w:val="%8)"/>
      <w:lvlJc w:val="left"/>
      <w:pPr>
        <w:ind w:left="1020" w:hanging="360"/>
      </w:pPr>
    </w:lvl>
    <w:lvl w:ilvl="8" w:tplc="589A7920">
      <w:start w:val="1"/>
      <w:numFmt w:val="decimal"/>
      <w:lvlText w:val="%9)"/>
      <w:lvlJc w:val="left"/>
      <w:pPr>
        <w:ind w:left="1020" w:hanging="360"/>
      </w:pPr>
    </w:lvl>
  </w:abstractNum>
  <w:abstractNum w:abstractNumId="39" w15:restartNumberingAfterBreak="0">
    <w:nsid w:val="797713DF"/>
    <w:multiLevelType w:val="hybridMultilevel"/>
    <w:tmpl w:val="001473C0"/>
    <w:lvl w:ilvl="0" w:tplc="02164EB6">
      <w:start w:val="1"/>
      <w:numFmt w:val="decimal"/>
      <w:lvlText w:val="%1)"/>
      <w:lvlJc w:val="left"/>
      <w:pPr>
        <w:ind w:left="720" w:hanging="360"/>
      </w:pPr>
    </w:lvl>
    <w:lvl w:ilvl="1" w:tplc="35461808">
      <w:start w:val="1"/>
      <w:numFmt w:val="decimal"/>
      <w:lvlText w:val="%2)"/>
      <w:lvlJc w:val="left"/>
      <w:pPr>
        <w:ind w:left="720" w:hanging="360"/>
      </w:pPr>
    </w:lvl>
    <w:lvl w:ilvl="2" w:tplc="3178259C">
      <w:start w:val="1"/>
      <w:numFmt w:val="decimal"/>
      <w:lvlText w:val="%3)"/>
      <w:lvlJc w:val="left"/>
      <w:pPr>
        <w:ind w:left="720" w:hanging="360"/>
      </w:pPr>
    </w:lvl>
    <w:lvl w:ilvl="3" w:tplc="5E4AB9AA">
      <w:start w:val="1"/>
      <w:numFmt w:val="decimal"/>
      <w:lvlText w:val="%4)"/>
      <w:lvlJc w:val="left"/>
      <w:pPr>
        <w:ind w:left="720" w:hanging="360"/>
      </w:pPr>
    </w:lvl>
    <w:lvl w:ilvl="4" w:tplc="64720720">
      <w:start w:val="1"/>
      <w:numFmt w:val="decimal"/>
      <w:lvlText w:val="%5)"/>
      <w:lvlJc w:val="left"/>
      <w:pPr>
        <w:ind w:left="720" w:hanging="360"/>
      </w:pPr>
    </w:lvl>
    <w:lvl w:ilvl="5" w:tplc="BBECBE62">
      <w:start w:val="1"/>
      <w:numFmt w:val="decimal"/>
      <w:lvlText w:val="%6)"/>
      <w:lvlJc w:val="left"/>
      <w:pPr>
        <w:ind w:left="720" w:hanging="360"/>
      </w:pPr>
    </w:lvl>
    <w:lvl w:ilvl="6" w:tplc="3B2676B2">
      <w:start w:val="1"/>
      <w:numFmt w:val="decimal"/>
      <w:lvlText w:val="%7)"/>
      <w:lvlJc w:val="left"/>
      <w:pPr>
        <w:ind w:left="720" w:hanging="360"/>
      </w:pPr>
    </w:lvl>
    <w:lvl w:ilvl="7" w:tplc="E738FC2E">
      <w:start w:val="1"/>
      <w:numFmt w:val="decimal"/>
      <w:lvlText w:val="%8)"/>
      <w:lvlJc w:val="left"/>
      <w:pPr>
        <w:ind w:left="720" w:hanging="360"/>
      </w:pPr>
    </w:lvl>
    <w:lvl w:ilvl="8" w:tplc="2102BE2C">
      <w:start w:val="1"/>
      <w:numFmt w:val="decimal"/>
      <w:lvlText w:val="%9)"/>
      <w:lvlJc w:val="left"/>
      <w:pPr>
        <w:ind w:left="720" w:hanging="360"/>
      </w:pPr>
    </w:lvl>
  </w:abstractNum>
  <w:num w:numId="1" w16cid:durableId="1530099858">
    <w:abstractNumId w:val="31"/>
  </w:num>
  <w:num w:numId="2" w16cid:durableId="313338991">
    <w:abstractNumId w:val="33"/>
  </w:num>
  <w:num w:numId="3" w16cid:durableId="294214420">
    <w:abstractNumId w:val="14"/>
  </w:num>
  <w:num w:numId="4" w16cid:durableId="254677871">
    <w:abstractNumId w:val="0"/>
  </w:num>
  <w:num w:numId="5" w16cid:durableId="991369240">
    <w:abstractNumId w:val="20"/>
  </w:num>
  <w:num w:numId="6" w16cid:durableId="694965199">
    <w:abstractNumId w:val="35"/>
  </w:num>
  <w:num w:numId="7" w16cid:durableId="1082995882">
    <w:abstractNumId w:val="19"/>
  </w:num>
  <w:num w:numId="8" w16cid:durableId="1256787715">
    <w:abstractNumId w:val="9"/>
  </w:num>
  <w:num w:numId="9" w16cid:durableId="1810632856">
    <w:abstractNumId w:val="6"/>
  </w:num>
  <w:num w:numId="10" w16cid:durableId="1259485102">
    <w:abstractNumId w:val="7"/>
  </w:num>
  <w:num w:numId="11" w16cid:durableId="1026246878">
    <w:abstractNumId w:val="13"/>
  </w:num>
  <w:num w:numId="12" w16cid:durableId="2060279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192567">
    <w:abstractNumId w:val="30"/>
  </w:num>
  <w:num w:numId="14" w16cid:durableId="156502527">
    <w:abstractNumId w:val="25"/>
  </w:num>
  <w:num w:numId="15" w16cid:durableId="160244196">
    <w:abstractNumId w:val="34"/>
  </w:num>
  <w:num w:numId="16" w16cid:durableId="1947928188">
    <w:abstractNumId w:val="26"/>
  </w:num>
  <w:num w:numId="17" w16cid:durableId="1347101752">
    <w:abstractNumId w:val="27"/>
  </w:num>
  <w:num w:numId="18" w16cid:durableId="1991866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7937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036620">
    <w:abstractNumId w:val="36"/>
  </w:num>
  <w:num w:numId="21" w16cid:durableId="1067261407">
    <w:abstractNumId w:val="12"/>
  </w:num>
  <w:num w:numId="22" w16cid:durableId="2057005593">
    <w:abstractNumId w:val="4"/>
  </w:num>
  <w:num w:numId="23" w16cid:durableId="2004581599">
    <w:abstractNumId w:val="21"/>
  </w:num>
  <w:num w:numId="24" w16cid:durableId="1024018734">
    <w:abstractNumId w:val="8"/>
  </w:num>
  <w:num w:numId="25" w16cid:durableId="148207047">
    <w:abstractNumId w:val="17"/>
  </w:num>
  <w:num w:numId="26" w16cid:durableId="1654262739">
    <w:abstractNumId w:val="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168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556930">
    <w:abstractNumId w:val="15"/>
  </w:num>
  <w:num w:numId="29" w16cid:durableId="299845249">
    <w:abstractNumId w:val="38"/>
  </w:num>
  <w:num w:numId="30" w16cid:durableId="867108286">
    <w:abstractNumId w:val="29"/>
  </w:num>
  <w:num w:numId="31" w16cid:durableId="680592832">
    <w:abstractNumId w:val="16"/>
  </w:num>
  <w:num w:numId="32" w16cid:durableId="1110778082">
    <w:abstractNumId w:val="39"/>
  </w:num>
  <w:num w:numId="33" w16cid:durableId="1630941468">
    <w:abstractNumId w:val="18"/>
  </w:num>
  <w:num w:numId="34" w16cid:durableId="1537619637">
    <w:abstractNumId w:val="10"/>
  </w:num>
  <w:num w:numId="35" w16cid:durableId="1241135924">
    <w:abstractNumId w:val="37"/>
  </w:num>
  <w:num w:numId="36" w16cid:durableId="774329658">
    <w:abstractNumId w:val="3"/>
  </w:num>
  <w:num w:numId="37" w16cid:durableId="258104586">
    <w:abstractNumId w:val="24"/>
  </w:num>
  <w:num w:numId="38" w16cid:durableId="2029526693">
    <w:abstractNumId w:val="28"/>
  </w:num>
  <w:num w:numId="39" w16cid:durableId="83652555">
    <w:abstractNumId w:val="2"/>
  </w:num>
  <w:num w:numId="40" w16cid:durableId="643243590">
    <w:abstractNumId w:val="11"/>
  </w:num>
  <w:num w:numId="41" w16cid:durableId="51732993">
    <w:abstractNumId w:val="23"/>
  </w:num>
  <w:num w:numId="42" w16cid:durableId="185626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437"/>
    <w:rsid w:val="00001D64"/>
    <w:rsid w:val="000021C5"/>
    <w:rsid w:val="000034C0"/>
    <w:rsid w:val="000043FC"/>
    <w:rsid w:val="00004B64"/>
    <w:rsid w:val="000118E5"/>
    <w:rsid w:val="000126AF"/>
    <w:rsid w:val="00015154"/>
    <w:rsid w:val="000207FF"/>
    <w:rsid w:val="00022CD6"/>
    <w:rsid w:val="00025029"/>
    <w:rsid w:val="000256D1"/>
    <w:rsid w:val="00030F0B"/>
    <w:rsid w:val="000331F6"/>
    <w:rsid w:val="00033206"/>
    <w:rsid w:val="0004034E"/>
    <w:rsid w:val="0004325C"/>
    <w:rsid w:val="0004778E"/>
    <w:rsid w:val="000507C1"/>
    <w:rsid w:val="00051596"/>
    <w:rsid w:val="000532D1"/>
    <w:rsid w:val="00053577"/>
    <w:rsid w:val="0005427A"/>
    <w:rsid w:val="000566C2"/>
    <w:rsid w:val="00060E79"/>
    <w:rsid w:val="00064E3E"/>
    <w:rsid w:val="00065BD3"/>
    <w:rsid w:val="00065E1B"/>
    <w:rsid w:val="00067649"/>
    <w:rsid w:val="00070A00"/>
    <w:rsid w:val="00073070"/>
    <w:rsid w:val="0007463F"/>
    <w:rsid w:val="00074A34"/>
    <w:rsid w:val="00077DB7"/>
    <w:rsid w:val="00081BEB"/>
    <w:rsid w:val="00085FA7"/>
    <w:rsid w:val="00086282"/>
    <w:rsid w:val="00086F76"/>
    <w:rsid w:val="00092085"/>
    <w:rsid w:val="0009254C"/>
    <w:rsid w:val="00094456"/>
    <w:rsid w:val="0009460E"/>
    <w:rsid w:val="0009489A"/>
    <w:rsid w:val="0009552E"/>
    <w:rsid w:val="000973D3"/>
    <w:rsid w:val="00097E51"/>
    <w:rsid w:val="000A2760"/>
    <w:rsid w:val="000A66F4"/>
    <w:rsid w:val="000B02B4"/>
    <w:rsid w:val="000B1F26"/>
    <w:rsid w:val="000C00BC"/>
    <w:rsid w:val="000C0AB0"/>
    <w:rsid w:val="000C4570"/>
    <w:rsid w:val="000C497C"/>
    <w:rsid w:val="000C6466"/>
    <w:rsid w:val="000C6E24"/>
    <w:rsid w:val="000D086B"/>
    <w:rsid w:val="000D1DF1"/>
    <w:rsid w:val="000D2569"/>
    <w:rsid w:val="000D3CBF"/>
    <w:rsid w:val="000D5409"/>
    <w:rsid w:val="000D770F"/>
    <w:rsid w:val="000E0063"/>
    <w:rsid w:val="000E0988"/>
    <w:rsid w:val="000E0D1F"/>
    <w:rsid w:val="000E641B"/>
    <w:rsid w:val="000E67DB"/>
    <w:rsid w:val="000F07C4"/>
    <w:rsid w:val="000F3E7B"/>
    <w:rsid w:val="000F4DB8"/>
    <w:rsid w:val="000F4F11"/>
    <w:rsid w:val="000F5768"/>
    <w:rsid w:val="000F673B"/>
    <w:rsid w:val="000F70EE"/>
    <w:rsid w:val="000F771A"/>
    <w:rsid w:val="00106655"/>
    <w:rsid w:val="00112760"/>
    <w:rsid w:val="00113425"/>
    <w:rsid w:val="00114169"/>
    <w:rsid w:val="001146B2"/>
    <w:rsid w:val="001210D2"/>
    <w:rsid w:val="001227E5"/>
    <w:rsid w:val="001239EF"/>
    <w:rsid w:val="00131A79"/>
    <w:rsid w:val="00134573"/>
    <w:rsid w:val="001357AE"/>
    <w:rsid w:val="00136834"/>
    <w:rsid w:val="00141D58"/>
    <w:rsid w:val="0014217C"/>
    <w:rsid w:val="00142283"/>
    <w:rsid w:val="00143F31"/>
    <w:rsid w:val="00144989"/>
    <w:rsid w:val="00144C10"/>
    <w:rsid w:val="00146D49"/>
    <w:rsid w:val="00150C6C"/>
    <w:rsid w:val="001542BC"/>
    <w:rsid w:val="00155095"/>
    <w:rsid w:val="00155B8D"/>
    <w:rsid w:val="00156FB2"/>
    <w:rsid w:val="00157F71"/>
    <w:rsid w:val="00161E2B"/>
    <w:rsid w:val="00161EDC"/>
    <w:rsid w:val="00162481"/>
    <w:rsid w:val="00162981"/>
    <w:rsid w:val="00163061"/>
    <w:rsid w:val="00164ED8"/>
    <w:rsid w:val="001667FF"/>
    <w:rsid w:val="0016691F"/>
    <w:rsid w:val="00167270"/>
    <w:rsid w:val="001678B8"/>
    <w:rsid w:val="00172305"/>
    <w:rsid w:val="00173EB9"/>
    <w:rsid w:val="00174755"/>
    <w:rsid w:val="00180C00"/>
    <w:rsid w:val="001816AB"/>
    <w:rsid w:val="0018210A"/>
    <w:rsid w:val="0018353A"/>
    <w:rsid w:val="00192C11"/>
    <w:rsid w:val="001936FF"/>
    <w:rsid w:val="00193D29"/>
    <w:rsid w:val="00196E49"/>
    <w:rsid w:val="001978FB"/>
    <w:rsid w:val="00197C47"/>
    <w:rsid w:val="001A025D"/>
    <w:rsid w:val="001A06D9"/>
    <w:rsid w:val="001A497D"/>
    <w:rsid w:val="001A77E5"/>
    <w:rsid w:val="001A787B"/>
    <w:rsid w:val="001A7D86"/>
    <w:rsid w:val="001B0244"/>
    <w:rsid w:val="001B1460"/>
    <w:rsid w:val="001B429C"/>
    <w:rsid w:val="001C0715"/>
    <w:rsid w:val="001C2BC6"/>
    <w:rsid w:val="001C2D3B"/>
    <w:rsid w:val="001C6643"/>
    <w:rsid w:val="001C6690"/>
    <w:rsid w:val="001C7745"/>
    <w:rsid w:val="001C7B4A"/>
    <w:rsid w:val="001D0FE1"/>
    <w:rsid w:val="001E11F2"/>
    <w:rsid w:val="001E2A35"/>
    <w:rsid w:val="001E38C4"/>
    <w:rsid w:val="001E4200"/>
    <w:rsid w:val="001F185D"/>
    <w:rsid w:val="001F3180"/>
    <w:rsid w:val="001F3E59"/>
    <w:rsid w:val="001F4CCB"/>
    <w:rsid w:val="001F712E"/>
    <w:rsid w:val="0020498C"/>
    <w:rsid w:val="00207EE2"/>
    <w:rsid w:val="00212A1F"/>
    <w:rsid w:val="00214531"/>
    <w:rsid w:val="00216AAF"/>
    <w:rsid w:val="00220BCF"/>
    <w:rsid w:val="002252BB"/>
    <w:rsid w:val="002255B5"/>
    <w:rsid w:val="00225C6D"/>
    <w:rsid w:val="0022632F"/>
    <w:rsid w:val="002321ED"/>
    <w:rsid w:val="00233797"/>
    <w:rsid w:val="00234834"/>
    <w:rsid w:val="00236B0B"/>
    <w:rsid w:val="00241108"/>
    <w:rsid w:val="0024142E"/>
    <w:rsid w:val="0024182B"/>
    <w:rsid w:val="00242E30"/>
    <w:rsid w:val="00244C0F"/>
    <w:rsid w:val="00244E40"/>
    <w:rsid w:val="00246090"/>
    <w:rsid w:val="002468F7"/>
    <w:rsid w:val="00247096"/>
    <w:rsid w:val="00251207"/>
    <w:rsid w:val="002533A3"/>
    <w:rsid w:val="00253632"/>
    <w:rsid w:val="0025464A"/>
    <w:rsid w:val="0025586B"/>
    <w:rsid w:val="0025793C"/>
    <w:rsid w:val="00264978"/>
    <w:rsid w:val="002652EF"/>
    <w:rsid w:val="00272B62"/>
    <w:rsid w:val="00273ACD"/>
    <w:rsid w:val="00274137"/>
    <w:rsid w:val="00276AC6"/>
    <w:rsid w:val="00277949"/>
    <w:rsid w:val="00277968"/>
    <w:rsid w:val="0028039B"/>
    <w:rsid w:val="00282FB9"/>
    <w:rsid w:val="00283379"/>
    <w:rsid w:val="002843E6"/>
    <w:rsid w:val="00286E81"/>
    <w:rsid w:val="0028744A"/>
    <w:rsid w:val="002878A3"/>
    <w:rsid w:val="002902C7"/>
    <w:rsid w:val="002934F4"/>
    <w:rsid w:val="002974A6"/>
    <w:rsid w:val="002A0279"/>
    <w:rsid w:val="002A121D"/>
    <w:rsid w:val="002A232C"/>
    <w:rsid w:val="002A4AE2"/>
    <w:rsid w:val="002A5F70"/>
    <w:rsid w:val="002B03AC"/>
    <w:rsid w:val="002B09F4"/>
    <w:rsid w:val="002B35C4"/>
    <w:rsid w:val="002B46E6"/>
    <w:rsid w:val="002B5A27"/>
    <w:rsid w:val="002B6203"/>
    <w:rsid w:val="002B6E75"/>
    <w:rsid w:val="002B7033"/>
    <w:rsid w:val="002C0695"/>
    <w:rsid w:val="002C087E"/>
    <w:rsid w:val="002C1AF5"/>
    <w:rsid w:val="002D215F"/>
    <w:rsid w:val="002D3BAB"/>
    <w:rsid w:val="002D46F2"/>
    <w:rsid w:val="002D69EC"/>
    <w:rsid w:val="002E3BEB"/>
    <w:rsid w:val="002E4DAD"/>
    <w:rsid w:val="002E5560"/>
    <w:rsid w:val="002E66C8"/>
    <w:rsid w:val="002E76D0"/>
    <w:rsid w:val="002F0C4D"/>
    <w:rsid w:val="002F240B"/>
    <w:rsid w:val="002F3056"/>
    <w:rsid w:val="002F3E7D"/>
    <w:rsid w:val="002F4278"/>
    <w:rsid w:val="002F5651"/>
    <w:rsid w:val="002F7F0B"/>
    <w:rsid w:val="00300C22"/>
    <w:rsid w:val="00301640"/>
    <w:rsid w:val="003051BC"/>
    <w:rsid w:val="00307B2D"/>
    <w:rsid w:val="0031136A"/>
    <w:rsid w:val="003116F2"/>
    <w:rsid w:val="003166EF"/>
    <w:rsid w:val="00317817"/>
    <w:rsid w:val="00323BC2"/>
    <w:rsid w:val="00324D78"/>
    <w:rsid w:val="00332024"/>
    <w:rsid w:val="00333ED4"/>
    <w:rsid w:val="003359E1"/>
    <w:rsid w:val="0033649B"/>
    <w:rsid w:val="00342059"/>
    <w:rsid w:val="0035062D"/>
    <w:rsid w:val="0035187D"/>
    <w:rsid w:val="003518C1"/>
    <w:rsid w:val="00352A29"/>
    <w:rsid w:val="00355EDD"/>
    <w:rsid w:val="00357436"/>
    <w:rsid w:val="00357F9F"/>
    <w:rsid w:val="00360261"/>
    <w:rsid w:val="00360456"/>
    <w:rsid w:val="00360CF8"/>
    <w:rsid w:val="00361730"/>
    <w:rsid w:val="00362278"/>
    <w:rsid w:val="00362F69"/>
    <w:rsid w:val="0036307B"/>
    <w:rsid w:val="00364CA7"/>
    <w:rsid w:val="00366682"/>
    <w:rsid w:val="00367C03"/>
    <w:rsid w:val="00371E0A"/>
    <w:rsid w:val="00375EAD"/>
    <w:rsid w:val="00376211"/>
    <w:rsid w:val="00381711"/>
    <w:rsid w:val="00390AA0"/>
    <w:rsid w:val="00391229"/>
    <w:rsid w:val="00391A94"/>
    <w:rsid w:val="00392F9D"/>
    <w:rsid w:val="00393805"/>
    <w:rsid w:val="0039471D"/>
    <w:rsid w:val="00396A9D"/>
    <w:rsid w:val="003A28EA"/>
    <w:rsid w:val="003A377F"/>
    <w:rsid w:val="003A7493"/>
    <w:rsid w:val="003B7F4A"/>
    <w:rsid w:val="003C1582"/>
    <w:rsid w:val="003C1E74"/>
    <w:rsid w:val="003C1EB3"/>
    <w:rsid w:val="003C4A12"/>
    <w:rsid w:val="003C5623"/>
    <w:rsid w:val="003C5885"/>
    <w:rsid w:val="003C63D5"/>
    <w:rsid w:val="003C67A3"/>
    <w:rsid w:val="003C6F4A"/>
    <w:rsid w:val="003D0FEF"/>
    <w:rsid w:val="003D2C3B"/>
    <w:rsid w:val="003D2F16"/>
    <w:rsid w:val="003D4DA1"/>
    <w:rsid w:val="003D4F38"/>
    <w:rsid w:val="003E5E1B"/>
    <w:rsid w:val="003E62EB"/>
    <w:rsid w:val="003E65F5"/>
    <w:rsid w:val="003E7013"/>
    <w:rsid w:val="003E717F"/>
    <w:rsid w:val="003F099F"/>
    <w:rsid w:val="003F561A"/>
    <w:rsid w:val="003F625B"/>
    <w:rsid w:val="00401D66"/>
    <w:rsid w:val="004038ED"/>
    <w:rsid w:val="00404246"/>
    <w:rsid w:val="004046AB"/>
    <w:rsid w:val="00407D18"/>
    <w:rsid w:val="004163F7"/>
    <w:rsid w:val="00422919"/>
    <w:rsid w:val="00426295"/>
    <w:rsid w:val="00426579"/>
    <w:rsid w:val="00427E1B"/>
    <w:rsid w:val="00432550"/>
    <w:rsid w:val="0043537B"/>
    <w:rsid w:val="004373A0"/>
    <w:rsid w:val="00440ACF"/>
    <w:rsid w:val="00440E6F"/>
    <w:rsid w:val="00442B95"/>
    <w:rsid w:val="00442ECB"/>
    <w:rsid w:val="00444177"/>
    <w:rsid w:val="00453612"/>
    <w:rsid w:val="004537DC"/>
    <w:rsid w:val="004566E7"/>
    <w:rsid w:val="004572A1"/>
    <w:rsid w:val="004575FC"/>
    <w:rsid w:val="00461D22"/>
    <w:rsid w:val="004627AE"/>
    <w:rsid w:val="00464D7E"/>
    <w:rsid w:val="00465226"/>
    <w:rsid w:val="004664A5"/>
    <w:rsid w:val="00470461"/>
    <w:rsid w:val="00471815"/>
    <w:rsid w:val="00473B16"/>
    <w:rsid w:val="00475F8B"/>
    <w:rsid w:val="0048199B"/>
    <w:rsid w:val="00490CBC"/>
    <w:rsid w:val="00492D6E"/>
    <w:rsid w:val="004A12C1"/>
    <w:rsid w:val="004A288B"/>
    <w:rsid w:val="004A2C3D"/>
    <w:rsid w:val="004A2C81"/>
    <w:rsid w:val="004A3CFF"/>
    <w:rsid w:val="004A656F"/>
    <w:rsid w:val="004A7709"/>
    <w:rsid w:val="004B1B9C"/>
    <w:rsid w:val="004B1D47"/>
    <w:rsid w:val="004B1EF1"/>
    <w:rsid w:val="004B5EED"/>
    <w:rsid w:val="004B7D44"/>
    <w:rsid w:val="004B7E0D"/>
    <w:rsid w:val="004C0C6E"/>
    <w:rsid w:val="004C1F92"/>
    <w:rsid w:val="004C230E"/>
    <w:rsid w:val="004C442A"/>
    <w:rsid w:val="004C4819"/>
    <w:rsid w:val="004C5884"/>
    <w:rsid w:val="004C6BA7"/>
    <w:rsid w:val="004D6878"/>
    <w:rsid w:val="004D7E9C"/>
    <w:rsid w:val="004E432A"/>
    <w:rsid w:val="004E5380"/>
    <w:rsid w:val="004F04A6"/>
    <w:rsid w:val="00501A32"/>
    <w:rsid w:val="0050207C"/>
    <w:rsid w:val="005023D5"/>
    <w:rsid w:val="005048A3"/>
    <w:rsid w:val="0050522C"/>
    <w:rsid w:val="00510158"/>
    <w:rsid w:val="005109CF"/>
    <w:rsid w:val="0051169B"/>
    <w:rsid w:val="00511B3E"/>
    <w:rsid w:val="0051250F"/>
    <w:rsid w:val="00513E62"/>
    <w:rsid w:val="00514E7E"/>
    <w:rsid w:val="005225E8"/>
    <w:rsid w:val="005228E5"/>
    <w:rsid w:val="005232A9"/>
    <w:rsid w:val="0052330C"/>
    <w:rsid w:val="00525821"/>
    <w:rsid w:val="00530DE5"/>
    <w:rsid w:val="00536058"/>
    <w:rsid w:val="005375A1"/>
    <w:rsid w:val="00537667"/>
    <w:rsid w:val="00537D8B"/>
    <w:rsid w:val="00541D85"/>
    <w:rsid w:val="00542064"/>
    <w:rsid w:val="00543858"/>
    <w:rsid w:val="00543A05"/>
    <w:rsid w:val="005449D7"/>
    <w:rsid w:val="00546021"/>
    <w:rsid w:val="00547A71"/>
    <w:rsid w:val="00547D05"/>
    <w:rsid w:val="00552287"/>
    <w:rsid w:val="00553E7B"/>
    <w:rsid w:val="005641E6"/>
    <w:rsid w:val="005806F9"/>
    <w:rsid w:val="00585E3A"/>
    <w:rsid w:val="005863B6"/>
    <w:rsid w:val="00592E5F"/>
    <w:rsid w:val="005942DB"/>
    <w:rsid w:val="00594F01"/>
    <w:rsid w:val="005A14B1"/>
    <w:rsid w:val="005A2F57"/>
    <w:rsid w:val="005A3DB4"/>
    <w:rsid w:val="005A4F05"/>
    <w:rsid w:val="005B0932"/>
    <w:rsid w:val="005B10DB"/>
    <w:rsid w:val="005B378D"/>
    <w:rsid w:val="005B420A"/>
    <w:rsid w:val="005C7250"/>
    <w:rsid w:val="005D2270"/>
    <w:rsid w:val="005D2CDB"/>
    <w:rsid w:val="005D2F8C"/>
    <w:rsid w:val="005D31CD"/>
    <w:rsid w:val="005E08B9"/>
    <w:rsid w:val="005E483B"/>
    <w:rsid w:val="005E5311"/>
    <w:rsid w:val="005F02D6"/>
    <w:rsid w:val="005F0D20"/>
    <w:rsid w:val="005F2019"/>
    <w:rsid w:val="005F2A30"/>
    <w:rsid w:val="005F5CCC"/>
    <w:rsid w:val="005F7CCB"/>
    <w:rsid w:val="005F7E25"/>
    <w:rsid w:val="006013CB"/>
    <w:rsid w:val="006038B6"/>
    <w:rsid w:val="00603F2A"/>
    <w:rsid w:val="006053E9"/>
    <w:rsid w:val="0060596B"/>
    <w:rsid w:val="006071C6"/>
    <w:rsid w:val="006136D3"/>
    <w:rsid w:val="00613B0F"/>
    <w:rsid w:val="006167F0"/>
    <w:rsid w:val="00620699"/>
    <w:rsid w:val="00620D45"/>
    <w:rsid w:val="00621DC6"/>
    <w:rsid w:val="00622D9E"/>
    <w:rsid w:val="00625797"/>
    <w:rsid w:val="00626275"/>
    <w:rsid w:val="00627237"/>
    <w:rsid w:val="006319E7"/>
    <w:rsid w:val="00632512"/>
    <w:rsid w:val="0064347E"/>
    <w:rsid w:val="006462DC"/>
    <w:rsid w:val="006467F1"/>
    <w:rsid w:val="00651E6D"/>
    <w:rsid w:val="006602A8"/>
    <w:rsid w:val="00664BD0"/>
    <w:rsid w:val="00665B16"/>
    <w:rsid w:val="00667458"/>
    <w:rsid w:val="0067150D"/>
    <w:rsid w:val="00671B92"/>
    <w:rsid w:val="00672F69"/>
    <w:rsid w:val="0067551E"/>
    <w:rsid w:val="00675AAD"/>
    <w:rsid w:val="00675F42"/>
    <w:rsid w:val="00677878"/>
    <w:rsid w:val="00677F73"/>
    <w:rsid w:val="00680202"/>
    <w:rsid w:val="0068094A"/>
    <w:rsid w:val="00684C8F"/>
    <w:rsid w:val="00690A34"/>
    <w:rsid w:val="006911A6"/>
    <w:rsid w:val="00693E73"/>
    <w:rsid w:val="006943AA"/>
    <w:rsid w:val="0069610F"/>
    <w:rsid w:val="006A011B"/>
    <w:rsid w:val="006A10EC"/>
    <w:rsid w:val="006A2CBA"/>
    <w:rsid w:val="006A3ED5"/>
    <w:rsid w:val="006A41CA"/>
    <w:rsid w:val="006B31DD"/>
    <w:rsid w:val="006B3BD3"/>
    <w:rsid w:val="006B7C64"/>
    <w:rsid w:val="006C2CAF"/>
    <w:rsid w:val="006C43B7"/>
    <w:rsid w:val="006C4F5B"/>
    <w:rsid w:val="006C5186"/>
    <w:rsid w:val="006C5505"/>
    <w:rsid w:val="006C575F"/>
    <w:rsid w:val="006D05DA"/>
    <w:rsid w:val="006D080F"/>
    <w:rsid w:val="006D1FEA"/>
    <w:rsid w:val="006D2EA2"/>
    <w:rsid w:val="006D5257"/>
    <w:rsid w:val="006E07A0"/>
    <w:rsid w:val="006E2865"/>
    <w:rsid w:val="006E68B5"/>
    <w:rsid w:val="006E732C"/>
    <w:rsid w:val="006E772B"/>
    <w:rsid w:val="006F4979"/>
    <w:rsid w:val="006F7988"/>
    <w:rsid w:val="007000E7"/>
    <w:rsid w:val="007010DC"/>
    <w:rsid w:val="00707088"/>
    <w:rsid w:val="00707A4E"/>
    <w:rsid w:val="00707CEA"/>
    <w:rsid w:val="007118AE"/>
    <w:rsid w:val="00712479"/>
    <w:rsid w:val="00715962"/>
    <w:rsid w:val="00716350"/>
    <w:rsid w:val="007167D0"/>
    <w:rsid w:val="0071680E"/>
    <w:rsid w:val="00720ED2"/>
    <w:rsid w:val="00721410"/>
    <w:rsid w:val="007221BD"/>
    <w:rsid w:val="00726A8C"/>
    <w:rsid w:val="0072769B"/>
    <w:rsid w:val="007278E7"/>
    <w:rsid w:val="0073231C"/>
    <w:rsid w:val="0073401B"/>
    <w:rsid w:val="00735998"/>
    <w:rsid w:val="00736C6A"/>
    <w:rsid w:val="00740634"/>
    <w:rsid w:val="00742425"/>
    <w:rsid w:val="007447F4"/>
    <w:rsid w:val="007455A9"/>
    <w:rsid w:val="00747A87"/>
    <w:rsid w:val="00753B60"/>
    <w:rsid w:val="00754137"/>
    <w:rsid w:val="007558D1"/>
    <w:rsid w:val="007573F8"/>
    <w:rsid w:val="0076073E"/>
    <w:rsid w:val="00761856"/>
    <w:rsid w:val="00762C58"/>
    <w:rsid w:val="00765228"/>
    <w:rsid w:val="00766AE2"/>
    <w:rsid w:val="00766F49"/>
    <w:rsid w:val="00770A32"/>
    <w:rsid w:val="007743B1"/>
    <w:rsid w:val="007757F4"/>
    <w:rsid w:val="007775A2"/>
    <w:rsid w:val="00781EE9"/>
    <w:rsid w:val="0078638A"/>
    <w:rsid w:val="00790438"/>
    <w:rsid w:val="00792223"/>
    <w:rsid w:val="00794558"/>
    <w:rsid w:val="00794FBE"/>
    <w:rsid w:val="00795C61"/>
    <w:rsid w:val="007A164A"/>
    <w:rsid w:val="007A1C11"/>
    <w:rsid w:val="007A3B90"/>
    <w:rsid w:val="007B0AFE"/>
    <w:rsid w:val="007B1D91"/>
    <w:rsid w:val="007B2DC4"/>
    <w:rsid w:val="007B56B6"/>
    <w:rsid w:val="007B5FEA"/>
    <w:rsid w:val="007C2EA7"/>
    <w:rsid w:val="007C33E8"/>
    <w:rsid w:val="007C34C2"/>
    <w:rsid w:val="007C48E0"/>
    <w:rsid w:val="007C7427"/>
    <w:rsid w:val="007C7DF6"/>
    <w:rsid w:val="007D04BA"/>
    <w:rsid w:val="007D0BD5"/>
    <w:rsid w:val="007D3ADD"/>
    <w:rsid w:val="007D4ED8"/>
    <w:rsid w:val="007D7060"/>
    <w:rsid w:val="007D70C6"/>
    <w:rsid w:val="007D7A5B"/>
    <w:rsid w:val="007E1B1F"/>
    <w:rsid w:val="007E27BF"/>
    <w:rsid w:val="007E6513"/>
    <w:rsid w:val="007F4173"/>
    <w:rsid w:val="007F47A5"/>
    <w:rsid w:val="007F7D11"/>
    <w:rsid w:val="008031F5"/>
    <w:rsid w:val="008069F5"/>
    <w:rsid w:val="008103DC"/>
    <w:rsid w:val="00814D12"/>
    <w:rsid w:val="00816ACB"/>
    <w:rsid w:val="00820417"/>
    <w:rsid w:val="00832090"/>
    <w:rsid w:val="00834CDB"/>
    <w:rsid w:val="00836D30"/>
    <w:rsid w:val="008451B8"/>
    <w:rsid w:val="0084786E"/>
    <w:rsid w:val="0085012D"/>
    <w:rsid w:val="008505A6"/>
    <w:rsid w:val="008507EF"/>
    <w:rsid w:val="00856C90"/>
    <w:rsid w:val="00861240"/>
    <w:rsid w:val="00862E97"/>
    <w:rsid w:val="00867502"/>
    <w:rsid w:val="00867CE2"/>
    <w:rsid w:val="008707B7"/>
    <w:rsid w:val="0087272F"/>
    <w:rsid w:val="00873383"/>
    <w:rsid w:val="0087344B"/>
    <w:rsid w:val="00873787"/>
    <w:rsid w:val="00873D34"/>
    <w:rsid w:val="008756F3"/>
    <w:rsid w:val="00875B3D"/>
    <w:rsid w:val="00883754"/>
    <w:rsid w:val="00891E74"/>
    <w:rsid w:val="00896010"/>
    <w:rsid w:val="00897158"/>
    <w:rsid w:val="008A05DE"/>
    <w:rsid w:val="008A3857"/>
    <w:rsid w:val="008A4781"/>
    <w:rsid w:val="008A6435"/>
    <w:rsid w:val="008A6DBA"/>
    <w:rsid w:val="008B01EA"/>
    <w:rsid w:val="008B1AD7"/>
    <w:rsid w:val="008B24B3"/>
    <w:rsid w:val="008B2695"/>
    <w:rsid w:val="008B3E4E"/>
    <w:rsid w:val="008B3FB4"/>
    <w:rsid w:val="008C4A36"/>
    <w:rsid w:val="008C6110"/>
    <w:rsid w:val="008C710A"/>
    <w:rsid w:val="008E4C73"/>
    <w:rsid w:val="008E52A9"/>
    <w:rsid w:val="008F0780"/>
    <w:rsid w:val="008F1791"/>
    <w:rsid w:val="008F5199"/>
    <w:rsid w:val="008F5230"/>
    <w:rsid w:val="009005CE"/>
    <w:rsid w:val="00903D3F"/>
    <w:rsid w:val="00906076"/>
    <w:rsid w:val="00906A80"/>
    <w:rsid w:val="0091377E"/>
    <w:rsid w:val="00913DC0"/>
    <w:rsid w:val="0091481C"/>
    <w:rsid w:val="0092086F"/>
    <w:rsid w:val="0092181E"/>
    <w:rsid w:val="00927749"/>
    <w:rsid w:val="00931FDE"/>
    <w:rsid w:val="0093227D"/>
    <w:rsid w:val="0094029A"/>
    <w:rsid w:val="00943E20"/>
    <w:rsid w:val="00944422"/>
    <w:rsid w:val="0095102B"/>
    <w:rsid w:val="00951995"/>
    <w:rsid w:val="00951EE7"/>
    <w:rsid w:val="009538B7"/>
    <w:rsid w:val="009547CD"/>
    <w:rsid w:val="00960F9A"/>
    <w:rsid w:val="009627BA"/>
    <w:rsid w:val="00965A3F"/>
    <w:rsid w:val="00966152"/>
    <w:rsid w:val="0096668B"/>
    <w:rsid w:val="00971261"/>
    <w:rsid w:val="009740DE"/>
    <w:rsid w:val="00974938"/>
    <w:rsid w:val="00980286"/>
    <w:rsid w:val="0098033D"/>
    <w:rsid w:val="009813C5"/>
    <w:rsid w:val="00985B74"/>
    <w:rsid w:val="0098695F"/>
    <w:rsid w:val="009872D2"/>
    <w:rsid w:val="00992361"/>
    <w:rsid w:val="00993F41"/>
    <w:rsid w:val="0099561B"/>
    <w:rsid w:val="009970DB"/>
    <w:rsid w:val="00997BD3"/>
    <w:rsid w:val="00997F84"/>
    <w:rsid w:val="009A3E1D"/>
    <w:rsid w:val="009A49B0"/>
    <w:rsid w:val="009A596C"/>
    <w:rsid w:val="009A5BEA"/>
    <w:rsid w:val="009B1CCB"/>
    <w:rsid w:val="009B1D85"/>
    <w:rsid w:val="009B309B"/>
    <w:rsid w:val="009B390B"/>
    <w:rsid w:val="009B42B8"/>
    <w:rsid w:val="009B45D7"/>
    <w:rsid w:val="009B46C0"/>
    <w:rsid w:val="009B618C"/>
    <w:rsid w:val="009C28F9"/>
    <w:rsid w:val="009C697D"/>
    <w:rsid w:val="009C76CD"/>
    <w:rsid w:val="009D05EC"/>
    <w:rsid w:val="009D385B"/>
    <w:rsid w:val="009D3E8B"/>
    <w:rsid w:val="009D403F"/>
    <w:rsid w:val="009D40A2"/>
    <w:rsid w:val="009D7F92"/>
    <w:rsid w:val="009E4A8C"/>
    <w:rsid w:val="009E7ADA"/>
    <w:rsid w:val="009F22F4"/>
    <w:rsid w:val="009F3EA8"/>
    <w:rsid w:val="009F5E92"/>
    <w:rsid w:val="00A00E22"/>
    <w:rsid w:val="00A017DE"/>
    <w:rsid w:val="00A04507"/>
    <w:rsid w:val="00A05498"/>
    <w:rsid w:val="00A067E2"/>
    <w:rsid w:val="00A11E45"/>
    <w:rsid w:val="00A147BA"/>
    <w:rsid w:val="00A2168D"/>
    <w:rsid w:val="00A217F6"/>
    <w:rsid w:val="00A21C4D"/>
    <w:rsid w:val="00A24310"/>
    <w:rsid w:val="00A26115"/>
    <w:rsid w:val="00A26BE9"/>
    <w:rsid w:val="00A26C7B"/>
    <w:rsid w:val="00A276A0"/>
    <w:rsid w:val="00A30646"/>
    <w:rsid w:val="00A30AF6"/>
    <w:rsid w:val="00A31618"/>
    <w:rsid w:val="00A32702"/>
    <w:rsid w:val="00A33257"/>
    <w:rsid w:val="00A36C55"/>
    <w:rsid w:val="00A40006"/>
    <w:rsid w:val="00A41F5C"/>
    <w:rsid w:val="00A4252A"/>
    <w:rsid w:val="00A514D2"/>
    <w:rsid w:val="00A52951"/>
    <w:rsid w:val="00A54CE0"/>
    <w:rsid w:val="00A55CF3"/>
    <w:rsid w:val="00A56B78"/>
    <w:rsid w:val="00A57533"/>
    <w:rsid w:val="00A607A4"/>
    <w:rsid w:val="00A65F04"/>
    <w:rsid w:val="00A72A02"/>
    <w:rsid w:val="00A74575"/>
    <w:rsid w:val="00A770B5"/>
    <w:rsid w:val="00A778BC"/>
    <w:rsid w:val="00A8001D"/>
    <w:rsid w:val="00A80AA7"/>
    <w:rsid w:val="00A82578"/>
    <w:rsid w:val="00A85228"/>
    <w:rsid w:val="00A8702B"/>
    <w:rsid w:val="00A914AC"/>
    <w:rsid w:val="00A9280A"/>
    <w:rsid w:val="00A940CA"/>
    <w:rsid w:val="00A96CDB"/>
    <w:rsid w:val="00AA066F"/>
    <w:rsid w:val="00AA21E6"/>
    <w:rsid w:val="00AB497B"/>
    <w:rsid w:val="00AB5903"/>
    <w:rsid w:val="00AB6AFA"/>
    <w:rsid w:val="00AB6D55"/>
    <w:rsid w:val="00AC2102"/>
    <w:rsid w:val="00AC4CEC"/>
    <w:rsid w:val="00AC567C"/>
    <w:rsid w:val="00AD7CDD"/>
    <w:rsid w:val="00AE1C46"/>
    <w:rsid w:val="00AE4474"/>
    <w:rsid w:val="00AE47C7"/>
    <w:rsid w:val="00AF40F3"/>
    <w:rsid w:val="00AF5371"/>
    <w:rsid w:val="00B06A07"/>
    <w:rsid w:val="00B10341"/>
    <w:rsid w:val="00B1445D"/>
    <w:rsid w:val="00B155E3"/>
    <w:rsid w:val="00B164FF"/>
    <w:rsid w:val="00B174FD"/>
    <w:rsid w:val="00B218D7"/>
    <w:rsid w:val="00B22DC1"/>
    <w:rsid w:val="00B23CA2"/>
    <w:rsid w:val="00B27A1D"/>
    <w:rsid w:val="00B27BC0"/>
    <w:rsid w:val="00B3482C"/>
    <w:rsid w:val="00B35712"/>
    <w:rsid w:val="00B3620B"/>
    <w:rsid w:val="00B37CDB"/>
    <w:rsid w:val="00B47588"/>
    <w:rsid w:val="00B479EF"/>
    <w:rsid w:val="00B47A9B"/>
    <w:rsid w:val="00B47D04"/>
    <w:rsid w:val="00B5060D"/>
    <w:rsid w:val="00B51E9A"/>
    <w:rsid w:val="00B5452E"/>
    <w:rsid w:val="00B545C5"/>
    <w:rsid w:val="00B54B40"/>
    <w:rsid w:val="00B5548F"/>
    <w:rsid w:val="00B55CC9"/>
    <w:rsid w:val="00B5685D"/>
    <w:rsid w:val="00B608A3"/>
    <w:rsid w:val="00B62079"/>
    <w:rsid w:val="00B62228"/>
    <w:rsid w:val="00B65B5C"/>
    <w:rsid w:val="00B718A6"/>
    <w:rsid w:val="00B82BF9"/>
    <w:rsid w:val="00B84633"/>
    <w:rsid w:val="00B84E5F"/>
    <w:rsid w:val="00B94DB7"/>
    <w:rsid w:val="00BA0F52"/>
    <w:rsid w:val="00BA3DEE"/>
    <w:rsid w:val="00BB22EF"/>
    <w:rsid w:val="00BB6A45"/>
    <w:rsid w:val="00BB7A0F"/>
    <w:rsid w:val="00BC2AF0"/>
    <w:rsid w:val="00BC3FC9"/>
    <w:rsid w:val="00BD00D7"/>
    <w:rsid w:val="00BD25ED"/>
    <w:rsid w:val="00BD5F14"/>
    <w:rsid w:val="00BE0890"/>
    <w:rsid w:val="00BE13BB"/>
    <w:rsid w:val="00BE20FE"/>
    <w:rsid w:val="00BE4B9A"/>
    <w:rsid w:val="00BE5495"/>
    <w:rsid w:val="00BE7183"/>
    <w:rsid w:val="00BF096B"/>
    <w:rsid w:val="00BF2E97"/>
    <w:rsid w:val="00C02AA0"/>
    <w:rsid w:val="00C07108"/>
    <w:rsid w:val="00C10F55"/>
    <w:rsid w:val="00C1116E"/>
    <w:rsid w:val="00C11C2E"/>
    <w:rsid w:val="00C1397E"/>
    <w:rsid w:val="00C1587D"/>
    <w:rsid w:val="00C1589E"/>
    <w:rsid w:val="00C17ED7"/>
    <w:rsid w:val="00C237A0"/>
    <w:rsid w:val="00C238C6"/>
    <w:rsid w:val="00C24AFD"/>
    <w:rsid w:val="00C278AA"/>
    <w:rsid w:val="00C3558A"/>
    <w:rsid w:val="00C36931"/>
    <w:rsid w:val="00C36AAD"/>
    <w:rsid w:val="00C40A8F"/>
    <w:rsid w:val="00C40C37"/>
    <w:rsid w:val="00C40DE5"/>
    <w:rsid w:val="00C41341"/>
    <w:rsid w:val="00C46922"/>
    <w:rsid w:val="00C5572A"/>
    <w:rsid w:val="00C613F8"/>
    <w:rsid w:val="00C6224C"/>
    <w:rsid w:val="00C62A4A"/>
    <w:rsid w:val="00C7075C"/>
    <w:rsid w:val="00C71AFB"/>
    <w:rsid w:val="00C73317"/>
    <w:rsid w:val="00C73BAF"/>
    <w:rsid w:val="00C73E13"/>
    <w:rsid w:val="00C74F59"/>
    <w:rsid w:val="00C76971"/>
    <w:rsid w:val="00C8137C"/>
    <w:rsid w:val="00C83981"/>
    <w:rsid w:val="00C8414F"/>
    <w:rsid w:val="00C85904"/>
    <w:rsid w:val="00C90348"/>
    <w:rsid w:val="00C90443"/>
    <w:rsid w:val="00C9152B"/>
    <w:rsid w:val="00C91635"/>
    <w:rsid w:val="00C9771A"/>
    <w:rsid w:val="00CA12EA"/>
    <w:rsid w:val="00CA232A"/>
    <w:rsid w:val="00CA2AD6"/>
    <w:rsid w:val="00CA5F67"/>
    <w:rsid w:val="00CB0194"/>
    <w:rsid w:val="00CB3C55"/>
    <w:rsid w:val="00CB5323"/>
    <w:rsid w:val="00CB667F"/>
    <w:rsid w:val="00CC0976"/>
    <w:rsid w:val="00CC0B3B"/>
    <w:rsid w:val="00CC104F"/>
    <w:rsid w:val="00CC2C97"/>
    <w:rsid w:val="00CC4463"/>
    <w:rsid w:val="00CC476C"/>
    <w:rsid w:val="00CC53BE"/>
    <w:rsid w:val="00CC68F6"/>
    <w:rsid w:val="00CC7775"/>
    <w:rsid w:val="00CD0051"/>
    <w:rsid w:val="00CD070F"/>
    <w:rsid w:val="00CD4014"/>
    <w:rsid w:val="00CE2310"/>
    <w:rsid w:val="00CE33DA"/>
    <w:rsid w:val="00CE34CA"/>
    <w:rsid w:val="00CE3DF9"/>
    <w:rsid w:val="00CE7291"/>
    <w:rsid w:val="00CF2E3B"/>
    <w:rsid w:val="00CF334E"/>
    <w:rsid w:val="00CF7111"/>
    <w:rsid w:val="00D02C75"/>
    <w:rsid w:val="00D06018"/>
    <w:rsid w:val="00D06B73"/>
    <w:rsid w:val="00D112F2"/>
    <w:rsid w:val="00D11537"/>
    <w:rsid w:val="00D146F4"/>
    <w:rsid w:val="00D20B52"/>
    <w:rsid w:val="00D226E5"/>
    <w:rsid w:val="00D25A1F"/>
    <w:rsid w:val="00D271B3"/>
    <w:rsid w:val="00D318F3"/>
    <w:rsid w:val="00D3620A"/>
    <w:rsid w:val="00D3781E"/>
    <w:rsid w:val="00D37FFD"/>
    <w:rsid w:val="00D4799A"/>
    <w:rsid w:val="00D514C6"/>
    <w:rsid w:val="00D517E6"/>
    <w:rsid w:val="00D51DDF"/>
    <w:rsid w:val="00D52CDB"/>
    <w:rsid w:val="00D56A73"/>
    <w:rsid w:val="00D57FE3"/>
    <w:rsid w:val="00D6036D"/>
    <w:rsid w:val="00D619D3"/>
    <w:rsid w:val="00D61CCA"/>
    <w:rsid w:val="00D649ED"/>
    <w:rsid w:val="00D6548E"/>
    <w:rsid w:val="00D654F1"/>
    <w:rsid w:val="00D65531"/>
    <w:rsid w:val="00D6761F"/>
    <w:rsid w:val="00D71CF0"/>
    <w:rsid w:val="00D7240C"/>
    <w:rsid w:val="00D73D87"/>
    <w:rsid w:val="00D75868"/>
    <w:rsid w:val="00D76EA8"/>
    <w:rsid w:val="00D8224D"/>
    <w:rsid w:val="00D86A5D"/>
    <w:rsid w:val="00D914DE"/>
    <w:rsid w:val="00D91E9E"/>
    <w:rsid w:val="00D9214A"/>
    <w:rsid w:val="00D957B4"/>
    <w:rsid w:val="00D97781"/>
    <w:rsid w:val="00DA3F71"/>
    <w:rsid w:val="00DA42F0"/>
    <w:rsid w:val="00DA694A"/>
    <w:rsid w:val="00DB02C6"/>
    <w:rsid w:val="00DB27ED"/>
    <w:rsid w:val="00DB56EF"/>
    <w:rsid w:val="00DB572F"/>
    <w:rsid w:val="00DB6399"/>
    <w:rsid w:val="00DB76C1"/>
    <w:rsid w:val="00DC1956"/>
    <w:rsid w:val="00DD0B29"/>
    <w:rsid w:val="00DD2C9F"/>
    <w:rsid w:val="00DD3F6E"/>
    <w:rsid w:val="00DD4470"/>
    <w:rsid w:val="00DD63FE"/>
    <w:rsid w:val="00DE081F"/>
    <w:rsid w:val="00DE13E5"/>
    <w:rsid w:val="00DE23BF"/>
    <w:rsid w:val="00DE2FB5"/>
    <w:rsid w:val="00DE4AC6"/>
    <w:rsid w:val="00DE5632"/>
    <w:rsid w:val="00DF0D4E"/>
    <w:rsid w:val="00DF1953"/>
    <w:rsid w:val="00DF4FCB"/>
    <w:rsid w:val="00E01B9F"/>
    <w:rsid w:val="00E01CAA"/>
    <w:rsid w:val="00E02031"/>
    <w:rsid w:val="00E047C6"/>
    <w:rsid w:val="00E075D7"/>
    <w:rsid w:val="00E10BFB"/>
    <w:rsid w:val="00E12284"/>
    <w:rsid w:val="00E127F8"/>
    <w:rsid w:val="00E13337"/>
    <w:rsid w:val="00E137B7"/>
    <w:rsid w:val="00E24E6A"/>
    <w:rsid w:val="00E24F2C"/>
    <w:rsid w:val="00E25D9C"/>
    <w:rsid w:val="00E30AC0"/>
    <w:rsid w:val="00E32D98"/>
    <w:rsid w:val="00E333A4"/>
    <w:rsid w:val="00E36AED"/>
    <w:rsid w:val="00E40BEB"/>
    <w:rsid w:val="00E41657"/>
    <w:rsid w:val="00E417A0"/>
    <w:rsid w:val="00E42610"/>
    <w:rsid w:val="00E47F5E"/>
    <w:rsid w:val="00E503BA"/>
    <w:rsid w:val="00E510A5"/>
    <w:rsid w:val="00E51F41"/>
    <w:rsid w:val="00E53896"/>
    <w:rsid w:val="00E60A01"/>
    <w:rsid w:val="00E62D30"/>
    <w:rsid w:val="00E632E7"/>
    <w:rsid w:val="00E653A9"/>
    <w:rsid w:val="00E72F22"/>
    <w:rsid w:val="00E73422"/>
    <w:rsid w:val="00E73444"/>
    <w:rsid w:val="00E7397F"/>
    <w:rsid w:val="00E75E89"/>
    <w:rsid w:val="00E8190A"/>
    <w:rsid w:val="00E824DE"/>
    <w:rsid w:val="00E8268A"/>
    <w:rsid w:val="00E827BE"/>
    <w:rsid w:val="00E83BA2"/>
    <w:rsid w:val="00E86878"/>
    <w:rsid w:val="00E9014E"/>
    <w:rsid w:val="00E928FF"/>
    <w:rsid w:val="00E978BA"/>
    <w:rsid w:val="00EA1860"/>
    <w:rsid w:val="00EA1DB6"/>
    <w:rsid w:val="00EA2D6A"/>
    <w:rsid w:val="00EA4C4C"/>
    <w:rsid w:val="00EB0398"/>
    <w:rsid w:val="00EB4393"/>
    <w:rsid w:val="00EB69C4"/>
    <w:rsid w:val="00EB6ADC"/>
    <w:rsid w:val="00EB733E"/>
    <w:rsid w:val="00EC49BB"/>
    <w:rsid w:val="00ED109F"/>
    <w:rsid w:val="00ED1954"/>
    <w:rsid w:val="00ED5D91"/>
    <w:rsid w:val="00ED6AB9"/>
    <w:rsid w:val="00ED777F"/>
    <w:rsid w:val="00EE57C0"/>
    <w:rsid w:val="00EE765B"/>
    <w:rsid w:val="00EE7726"/>
    <w:rsid w:val="00EF3767"/>
    <w:rsid w:val="00EF388A"/>
    <w:rsid w:val="00EF3F9D"/>
    <w:rsid w:val="00EF6030"/>
    <w:rsid w:val="00F04219"/>
    <w:rsid w:val="00F04B4B"/>
    <w:rsid w:val="00F05CBA"/>
    <w:rsid w:val="00F10D0D"/>
    <w:rsid w:val="00F1443B"/>
    <w:rsid w:val="00F20EF0"/>
    <w:rsid w:val="00F22F8F"/>
    <w:rsid w:val="00F2580F"/>
    <w:rsid w:val="00F32242"/>
    <w:rsid w:val="00F33E5C"/>
    <w:rsid w:val="00F369DA"/>
    <w:rsid w:val="00F4200B"/>
    <w:rsid w:val="00F42B2E"/>
    <w:rsid w:val="00F447D8"/>
    <w:rsid w:val="00F45DC7"/>
    <w:rsid w:val="00F50EAE"/>
    <w:rsid w:val="00F51AF6"/>
    <w:rsid w:val="00F523C9"/>
    <w:rsid w:val="00F54AD9"/>
    <w:rsid w:val="00F569EA"/>
    <w:rsid w:val="00F56E6D"/>
    <w:rsid w:val="00F57F4C"/>
    <w:rsid w:val="00F60134"/>
    <w:rsid w:val="00F60312"/>
    <w:rsid w:val="00F61471"/>
    <w:rsid w:val="00F626B0"/>
    <w:rsid w:val="00F65E3E"/>
    <w:rsid w:val="00F663C2"/>
    <w:rsid w:val="00F663E3"/>
    <w:rsid w:val="00F67829"/>
    <w:rsid w:val="00F67858"/>
    <w:rsid w:val="00F703B1"/>
    <w:rsid w:val="00F72352"/>
    <w:rsid w:val="00F726CF"/>
    <w:rsid w:val="00F76C02"/>
    <w:rsid w:val="00F83A15"/>
    <w:rsid w:val="00F85A4F"/>
    <w:rsid w:val="00F93064"/>
    <w:rsid w:val="00F94607"/>
    <w:rsid w:val="00F94A6A"/>
    <w:rsid w:val="00F95828"/>
    <w:rsid w:val="00F961EB"/>
    <w:rsid w:val="00F97402"/>
    <w:rsid w:val="00FA195D"/>
    <w:rsid w:val="00FA7B73"/>
    <w:rsid w:val="00FB4B63"/>
    <w:rsid w:val="00FC0587"/>
    <w:rsid w:val="00FC244E"/>
    <w:rsid w:val="00FC4C1D"/>
    <w:rsid w:val="00FD08BC"/>
    <w:rsid w:val="00FD091A"/>
    <w:rsid w:val="00FD112A"/>
    <w:rsid w:val="00FD27ED"/>
    <w:rsid w:val="00FD425B"/>
    <w:rsid w:val="00FD7A86"/>
    <w:rsid w:val="00FD7D98"/>
    <w:rsid w:val="00FE0101"/>
    <w:rsid w:val="00FE03F5"/>
    <w:rsid w:val="00FE08D8"/>
    <w:rsid w:val="00FE17C8"/>
    <w:rsid w:val="00FE1FD4"/>
    <w:rsid w:val="00FE4769"/>
    <w:rsid w:val="00FE4DF7"/>
    <w:rsid w:val="00FE62E9"/>
    <w:rsid w:val="00FE6667"/>
    <w:rsid w:val="00FE7C01"/>
    <w:rsid w:val="00FF4C91"/>
    <w:rsid w:val="00FF7075"/>
    <w:rsid w:val="00FF711F"/>
    <w:rsid w:val="00FF790B"/>
    <w:rsid w:val="00FF7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qFormat/>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3C6F4A"/>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62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364936357">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925DAA299515C4D942B03DEC9F773E2" ma:contentTypeVersion="16" ma:contentTypeDescription="Create a new document." ma:contentTypeScope="" ma:versionID="4bda9615ba2531f0bea12c2fd36e5015">
  <xsd:schema xmlns:xsd="http://www.w3.org/2001/XMLSchema" xmlns:xs="http://www.w3.org/2001/XMLSchema" xmlns:p="http://schemas.microsoft.com/office/2006/metadata/properties" xmlns:ns2="dd6a23ca-fba8-4427-9404-f56b375a2e54" xmlns:ns3="01e1b9b5-0721-47da-a312-68d84cb8f68d" targetNamespace="http://schemas.microsoft.com/office/2006/metadata/properties" ma:root="true" ma:fieldsID="adb055bbc8e5773830b80491f96234c4" ns2:_="" ns3:_="">
    <xsd:import namespace="dd6a23ca-fba8-4427-9404-f56b375a2e54"/>
    <xsd:import namespace="01e1b9b5-0721-47da-a312-68d84cb8f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23ca-fba8-4427-9404-f56b375a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1b9b5-0721-47da-a312-68d84cb8f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6a23ca-fba8-4427-9404-f56b375a2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2.xml><?xml version="1.0" encoding="utf-8"?>
<ds:datastoreItem xmlns:ds="http://schemas.openxmlformats.org/officeDocument/2006/customXml" ds:itemID="{109DA1DF-4361-459A-A406-9D16FAC924E6}">
  <ds:schemaRefs>
    <ds:schemaRef ds:uri="http://schemas.openxmlformats.org/officeDocument/2006/bibliography"/>
  </ds:schemaRefs>
</ds:datastoreItem>
</file>

<file path=customXml/itemProps3.xml><?xml version="1.0" encoding="utf-8"?>
<ds:datastoreItem xmlns:ds="http://schemas.openxmlformats.org/officeDocument/2006/customXml" ds:itemID="{E50F396B-CBBE-40F9-A767-6ED4A512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23ca-fba8-4427-9404-f56b375a2e54"/>
    <ds:schemaRef ds:uri="01e1b9b5-0721-47da-a312-68d84cb8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 ds:uri="dd6a23ca-fba8-4427-9404-f56b375a2e54"/>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14993</Words>
  <Characters>8547</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2025-04-16T05:01:00Z</dcterms:created>
  <dc:creator>Rima Žvinienė</dc:creator>
  <cp:lastModifiedBy>Vytenis Bukota</cp:lastModifiedBy>
  <cp:lastPrinted>2017-07-13T12:35:00Z</cp:lastPrinted>
  <dcterms:modified xsi:type="dcterms:W3CDTF">2025-05-13T14:12:00Z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0x0101009925DAA299515C4D942B03DEC9F773E2</vt:lpwstr>
  </property>
</Properties>
</file>