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32A91" w14:textId="0D318D55" w:rsidR="00E51FBD" w:rsidRPr="00F93D56" w:rsidRDefault="00E51FBD" w:rsidP="00E51FBD">
      <w:pPr>
        <w:jc w:val="center"/>
        <w:rPr>
          <w:sz w:val="24"/>
          <w:szCs w:val="24"/>
          <w:lang w:val="lt-LT"/>
        </w:rPr>
      </w:pPr>
      <w:r w:rsidRPr="00F93D56">
        <w:rPr>
          <w:b/>
          <w:sz w:val="24"/>
          <w:szCs w:val="24"/>
          <w:lang w:val="lt-LT"/>
        </w:rPr>
        <w:t>ATLYGINTINŲ PASLAUGŲ TEIKIMO SUTARTIS</w:t>
      </w:r>
      <w:r w:rsidR="0005792C">
        <w:rPr>
          <w:b/>
          <w:sz w:val="24"/>
          <w:szCs w:val="24"/>
          <w:lang w:val="lt-LT"/>
        </w:rPr>
        <w:t xml:space="preserve"> </w:t>
      </w:r>
      <w:r w:rsidR="00786EF2">
        <w:rPr>
          <w:b/>
          <w:sz w:val="24"/>
          <w:szCs w:val="24"/>
          <w:lang w:val="lt-LT"/>
        </w:rPr>
        <w:t xml:space="preserve">NR. </w:t>
      </w:r>
    </w:p>
    <w:p w14:paraId="32A4E726" w14:textId="77777777" w:rsidR="00E51FBD" w:rsidRPr="00F93D56" w:rsidRDefault="00E51FBD" w:rsidP="00E51FBD">
      <w:pPr>
        <w:rPr>
          <w:sz w:val="24"/>
          <w:szCs w:val="24"/>
          <w:lang w:val="lt-LT"/>
        </w:rPr>
      </w:pPr>
      <w:r w:rsidRPr="00F93D56">
        <w:rPr>
          <w:sz w:val="24"/>
          <w:szCs w:val="24"/>
          <w:lang w:val="lt-LT"/>
        </w:rPr>
        <w:t xml:space="preserve">       </w:t>
      </w:r>
    </w:p>
    <w:p w14:paraId="7B447AFC" w14:textId="0AE70E23" w:rsidR="00E51FBD" w:rsidRPr="00F93D56" w:rsidRDefault="00E51FBD" w:rsidP="00E51FBD">
      <w:pPr>
        <w:jc w:val="center"/>
        <w:rPr>
          <w:sz w:val="24"/>
          <w:szCs w:val="24"/>
          <w:lang w:val="lt-LT"/>
        </w:rPr>
      </w:pPr>
      <w:r w:rsidRPr="00F93D56">
        <w:rPr>
          <w:sz w:val="24"/>
          <w:szCs w:val="24"/>
          <w:lang w:val="lt-LT"/>
        </w:rPr>
        <w:t>Kaunas, 202</w:t>
      </w:r>
      <w:r w:rsidR="006676D5">
        <w:rPr>
          <w:sz w:val="24"/>
          <w:szCs w:val="24"/>
          <w:lang w:val="lt-LT"/>
        </w:rPr>
        <w:t>5</w:t>
      </w:r>
      <w:r w:rsidRPr="00F93D56">
        <w:rPr>
          <w:sz w:val="24"/>
          <w:szCs w:val="24"/>
          <w:lang w:val="lt-LT"/>
        </w:rPr>
        <w:t xml:space="preserve"> m. </w:t>
      </w:r>
      <w:r w:rsidR="00B6668F">
        <w:rPr>
          <w:sz w:val="24"/>
          <w:szCs w:val="24"/>
          <w:lang w:val="lt-LT"/>
        </w:rPr>
        <w:t>gegužės</w:t>
      </w:r>
      <w:r w:rsidR="00FA3F7C">
        <w:rPr>
          <w:sz w:val="24"/>
          <w:szCs w:val="24"/>
          <w:lang w:val="lt-LT"/>
        </w:rPr>
        <w:t xml:space="preserve">  </w:t>
      </w:r>
      <w:r w:rsidR="00BC1A48" w:rsidRPr="00F93D56">
        <w:rPr>
          <w:sz w:val="24"/>
          <w:szCs w:val="24"/>
          <w:lang w:val="lt-LT"/>
        </w:rPr>
        <w:t xml:space="preserve"> </w:t>
      </w:r>
      <w:r w:rsidRPr="00F93D56">
        <w:rPr>
          <w:sz w:val="24"/>
          <w:szCs w:val="24"/>
          <w:lang w:val="lt-LT"/>
        </w:rPr>
        <w:t>d.</w:t>
      </w:r>
    </w:p>
    <w:p w14:paraId="0D2F221E" w14:textId="77777777" w:rsidR="00E51FBD" w:rsidRPr="00F93D56" w:rsidRDefault="00E51FBD" w:rsidP="00E51FBD">
      <w:pPr>
        <w:jc w:val="both"/>
        <w:rPr>
          <w:sz w:val="24"/>
          <w:szCs w:val="24"/>
          <w:lang w:val="lt-LT"/>
        </w:rPr>
      </w:pPr>
    </w:p>
    <w:p w14:paraId="643C8315" w14:textId="77777777" w:rsidR="00E51FBD" w:rsidRPr="00F93D56" w:rsidRDefault="00E51FBD" w:rsidP="00E51FBD">
      <w:pPr>
        <w:jc w:val="both"/>
        <w:rPr>
          <w:sz w:val="24"/>
          <w:szCs w:val="24"/>
          <w:lang w:val="lt-LT"/>
        </w:rPr>
      </w:pPr>
    </w:p>
    <w:p w14:paraId="007DA096" w14:textId="554BE2DA" w:rsidR="00E51FBD" w:rsidRPr="00185813" w:rsidRDefault="00F97D90" w:rsidP="0035667C">
      <w:pPr>
        <w:jc w:val="both"/>
        <w:rPr>
          <w:color w:val="000000"/>
          <w:sz w:val="24"/>
          <w:szCs w:val="24"/>
          <w:lang w:val="lt-LT"/>
        </w:rPr>
      </w:pPr>
      <w:r w:rsidRPr="00F93D56">
        <w:rPr>
          <w:b/>
          <w:bCs/>
          <w:kern w:val="2"/>
          <w:sz w:val="24"/>
          <w:szCs w:val="24"/>
          <w:lang w:val="lt-LT" w:eastAsia="zh-CN"/>
        </w:rPr>
        <w:t>Kauno IX forto muziejus</w:t>
      </w:r>
      <w:r w:rsidRPr="00F93D56">
        <w:rPr>
          <w:bCs/>
          <w:kern w:val="2"/>
          <w:sz w:val="24"/>
          <w:szCs w:val="24"/>
          <w:lang w:val="lt-LT" w:eastAsia="zh-CN"/>
        </w:rPr>
        <w:t>, juridinio asmens kodas 190756991, kurios registruota buveinė yra Žemaičių pl.</w:t>
      </w:r>
      <w:r w:rsidR="00DB2B84">
        <w:rPr>
          <w:bCs/>
          <w:kern w:val="2"/>
          <w:sz w:val="24"/>
          <w:szCs w:val="24"/>
          <w:lang w:val="lt-LT" w:eastAsia="zh-CN"/>
        </w:rPr>
        <w:t xml:space="preserve"> </w:t>
      </w:r>
      <w:r w:rsidRPr="00F93D56">
        <w:rPr>
          <w:bCs/>
          <w:kern w:val="2"/>
          <w:sz w:val="24"/>
          <w:szCs w:val="24"/>
          <w:lang w:val="lt-LT" w:eastAsia="zh-CN"/>
        </w:rPr>
        <w:t xml:space="preserve">73, Kaunas, atstovaujama </w:t>
      </w:r>
      <w:r w:rsidRPr="00F93D56">
        <w:rPr>
          <w:b/>
          <w:bCs/>
          <w:kern w:val="2"/>
          <w:sz w:val="24"/>
          <w:szCs w:val="24"/>
          <w:lang w:val="lt-LT" w:eastAsia="zh-CN"/>
        </w:rPr>
        <w:t>direktoriaus Mariaus Pečiulio</w:t>
      </w:r>
      <w:r w:rsidRPr="00F93D56">
        <w:rPr>
          <w:bCs/>
          <w:kern w:val="2"/>
          <w:sz w:val="24"/>
          <w:szCs w:val="24"/>
          <w:lang w:val="lt-LT" w:eastAsia="zh-CN"/>
        </w:rPr>
        <w:t>, veikiančio pagal muziejaus nuostatus</w:t>
      </w:r>
      <w:r w:rsidRPr="00F93D56">
        <w:rPr>
          <w:b/>
          <w:bCs/>
          <w:iCs/>
          <w:kern w:val="2"/>
          <w:sz w:val="24"/>
          <w:szCs w:val="24"/>
          <w:lang w:val="lt-LT" w:eastAsia="zh-CN"/>
        </w:rPr>
        <w:t xml:space="preserve"> </w:t>
      </w:r>
      <w:r w:rsidR="00E51FBD" w:rsidRPr="00F93D56">
        <w:rPr>
          <w:sz w:val="24"/>
          <w:szCs w:val="24"/>
          <w:lang w:val="lt-LT"/>
        </w:rPr>
        <w:t xml:space="preserve">(toliau </w:t>
      </w:r>
      <w:r w:rsidR="00E51FBD" w:rsidRPr="00F93D56">
        <w:rPr>
          <w:sz w:val="24"/>
          <w:szCs w:val="24"/>
          <w:lang w:val="lt-LT"/>
        </w:rPr>
        <w:sym w:font="Symbol" w:char="F02D"/>
      </w:r>
      <w:r w:rsidR="00E51FBD" w:rsidRPr="00F93D56">
        <w:rPr>
          <w:sz w:val="24"/>
          <w:szCs w:val="24"/>
          <w:lang w:val="lt-LT"/>
        </w:rPr>
        <w:t xml:space="preserve"> </w:t>
      </w:r>
      <w:r w:rsidR="00E51FBD" w:rsidRPr="00F93D56">
        <w:rPr>
          <w:bCs/>
          <w:sz w:val="24"/>
          <w:szCs w:val="24"/>
          <w:lang w:val="lt-LT"/>
        </w:rPr>
        <w:t>„Užsakovas“</w:t>
      </w:r>
      <w:r w:rsidR="00E51FBD" w:rsidRPr="00F93D56">
        <w:rPr>
          <w:sz w:val="24"/>
          <w:szCs w:val="24"/>
          <w:lang w:val="lt-LT"/>
        </w:rPr>
        <w:t xml:space="preserve">), ir </w:t>
      </w:r>
      <w:r w:rsidR="005500AA">
        <w:rPr>
          <w:sz w:val="24"/>
          <w:szCs w:val="24"/>
          <w:lang w:val="lt-LT"/>
        </w:rPr>
        <w:t>_________</w:t>
      </w:r>
      <w:r w:rsidR="00E51FBD" w:rsidRPr="00F93D56">
        <w:rPr>
          <w:sz w:val="24"/>
          <w:szCs w:val="24"/>
          <w:lang w:val="lt-LT"/>
        </w:rPr>
        <w:t xml:space="preserve">, asmens kodas </w:t>
      </w:r>
      <w:r w:rsidR="005500AA">
        <w:rPr>
          <w:sz w:val="24"/>
          <w:szCs w:val="24"/>
          <w:lang w:val="lt-LT"/>
        </w:rPr>
        <w:t>____________</w:t>
      </w:r>
      <w:r w:rsidR="00E51FBD" w:rsidRPr="00185813">
        <w:rPr>
          <w:sz w:val="24"/>
          <w:szCs w:val="24"/>
          <w:shd w:val="clear" w:color="auto" w:fill="FFFFFF"/>
          <w:lang w:val="lt-LT"/>
        </w:rPr>
        <w:t>,</w:t>
      </w:r>
      <w:r w:rsidR="00E51FBD" w:rsidRPr="00F93D56">
        <w:rPr>
          <w:sz w:val="24"/>
          <w:szCs w:val="24"/>
          <w:shd w:val="clear" w:color="auto" w:fill="FFFFFF"/>
          <w:lang w:val="lt-LT"/>
        </w:rPr>
        <w:t xml:space="preserve"> gyv</w:t>
      </w:r>
      <w:r w:rsidR="008B40B1" w:rsidRPr="00F93D56">
        <w:rPr>
          <w:sz w:val="24"/>
          <w:szCs w:val="24"/>
          <w:shd w:val="clear" w:color="auto" w:fill="FFFFFF"/>
          <w:lang w:val="lt-LT"/>
        </w:rPr>
        <w:t>.</w:t>
      </w:r>
      <w:r w:rsidR="00DB2B84">
        <w:rPr>
          <w:sz w:val="24"/>
          <w:szCs w:val="24"/>
          <w:shd w:val="clear" w:color="auto" w:fill="FFFFFF"/>
          <w:lang w:val="lt-LT"/>
        </w:rPr>
        <w:t xml:space="preserve"> </w:t>
      </w:r>
      <w:r w:rsidR="00E51FBD" w:rsidRPr="00F93D56">
        <w:rPr>
          <w:sz w:val="24"/>
          <w:szCs w:val="24"/>
          <w:lang w:val="lt-LT"/>
        </w:rPr>
        <w:t>vietos adresas:</w:t>
      </w:r>
      <w:r w:rsidR="00E51FBD" w:rsidRPr="00F93D56">
        <w:rPr>
          <w:sz w:val="24"/>
          <w:szCs w:val="24"/>
          <w:shd w:val="clear" w:color="auto" w:fill="FFFFFF"/>
          <w:lang w:val="lt-LT"/>
        </w:rPr>
        <w:t xml:space="preserve"> </w:t>
      </w:r>
      <w:r w:rsidR="005500AA">
        <w:rPr>
          <w:sz w:val="24"/>
          <w:szCs w:val="24"/>
          <w:shd w:val="clear" w:color="auto" w:fill="FFFFFF"/>
          <w:lang w:val="lt-LT"/>
        </w:rPr>
        <w:t>_________</w:t>
      </w:r>
      <w:r w:rsidR="00E51FBD" w:rsidRPr="00F93D56">
        <w:rPr>
          <w:iCs/>
          <w:sz w:val="24"/>
          <w:szCs w:val="24"/>
          <w:lang w:val="lt-LT"/>
        </w:rPr>
        <w:t>(</w:t>
      </w:r>
      <w:r w:rsidR="00E51FBD" w:rsidRPr="00F93D56">
        <w:rPr>
          <w:sz w:val="24"/>
          <w:szCs w:val="24"/>
          <w:lang w:val="lt-LT"/>
        </w:rPr>
        <w:t xml:space="preserve">toliau </w:t>
      </w:r>
      <w:r w:rsidR="00E51FBD" w:rsidRPr="00F93D56">
        <w:rPr>
          <w:sz w:val="24"/>
          <w:szCs w:val="24"/>
          <w:lang w:val="lt-LT"/>
        </w:rPr>
        <w:sym w:font="Symbol" w:char="F02D"/>
      </w:r>
      <w:r w:rsidR="00E51FBD" w:rsidRPr="00F93D56">
        <w:rPr>
          <w:sz w:val="24"/>
          <w:szCs w:val="24"/>
          <w:lang w:val="lt-LT"/>
        </w:rPr>
        <w:t xml:space="preserve"> </w:t>
      </w:r>
      <w:r w:rsidR="00E51FBD" w:rsidRPr="00F93D56">
        <w:rPr>
          <w:bCs/>
          <w:sz w:val="24"/>
          <w:szCs w:val="24"/>
          <w:lang w:val="lt-LT"/>
        </w:rPr>
        <w:t>„</w:t>
      </w:r>
      <w:r w:rsidR="00E51FBD" w:rsidRPr="00F93D56">
        <w:rPr>
          <w:sz w:val="24"/>
          <w:szCs w:val="24"/>
          <w:lang w:val="lt-LT"/>
        </w:rPr>
        <w:t>Paslaugų teikėjas</w:t>
      </w:r>
      <w:r w:rsidR="00E51FBD" w:rsidRPr="00F93D56">
        <w:rPr>
          <w:bCs/>
          <w:sz w:val="24"/>
          <w:szCs w:val="24"/>
          <w:lang w:val="lt-LT"/>
        </w:rPr>
        <w:t>“)</w:t>
      </w:r>
      <w:r w:rsidR="00E51FBD" w:rsidRPr="00F93D56">
        <w:rPr>
          <w:sz w:val="24"/>
          <w:szCs w:val="24"/>
          <w:lang w:val="lt-LT"/>
        </w:rPr>
        <w:t xml:space="preserve">, </w:t>
      </w:r>
      <w:r w:rsidR="00E51FBD" w:rsidRPr="00F93D56">
        <w:rPr>
          <w:bCs/>
          <w:sz w:val="24"/>
          <w:szCs w:val="24"/>
          <w:lang w:val="lt-LT"/>
        </w:rPr>
        <w:t xml:space="preserve">toliau kartu vadinami </w:t>
      </w:r>
      <w:r w:rsidR="00E51FBD" w:rsidRPr="00F93D56">
        <w:rPr>
          <w:sz w:val="24"/>
          <w:szCs w:val="24"/>
          <w:lang w:val="lt-LT"/>
        </w:rPr>
        <w:t>„</w:t>
      </w:r>
      <w:r w:rsidR="00E51FBD" w:rsidRPr="00F93D56">
        <w:rPr>
          <w:bCs/>
          <w:sz w:val="24"/>
          <w:szCs w:val="24"/>
          <w:lang w:val="lt-LT"/>
        </w:rPr>
        <w:t xml:space="preserve">Šalimis“, o </w:t>
      </w:r>
      <w:r w:rsidR="00E51FBD" w:rsidRPr="00F93D56">
        <w:rPr>
          <w:sz w:val="24"/>
          <w:szCs w:val="24"/>
          <w:lang w:val="lt-LT"/>
        </w:rPr>
        <w:t>kiekvienas atskirai – „</w:t>
      </w:r>
      <w:r w:rsidR="00E51FBD" w:rsidRPr="00F93D56">
        <w:rPr>
          <w:bCs/>
          <w:sz w:val="24"/>
          <w:szCs w:val="24"/>
          <w:lang w:val="lt-LT"/>
        </w:rPr>
        <w:t>Šalimi“</w:t>
      </w:r>
      <w:r w:rsidR="00E51FBD" w:rsidRPr="00F93D56">
        <w:rPr>
          <w:sz w:val="24"/>
          <w:szCs w:val="24"/>
          <w:lang w:val="lt-LT"/>
        </w:rPr>
        <w:t xml:space="preserve">, vadovaudamiesi Užsakovo žodinės apklausos būdu atlikto </w:t>
      </w:r>
      <w:r w:rsidR="005E6B36" w:rsidRPr="00F93D56">
        <w:rPr>
          <w:sz w:val="24"/>
          <w:szCs w:val="24"/>
          <w:lang w:val="lt-LT"/>
        </w:rPr>
        <w:t xml:space="preserve">pirkimo rezultatais, sudarė šią sutartį </w:t>
      </w:r>
      <w:r w:rsidR="00E51FBD" w:rsidRPr="00F93D56">
        <w:rPr>
          <w:sz w:val="24"/>
          <w:szCs w:val="24"/>
          <w:lang w:val="lt-LT"/>
        </w:rPr>
        <w:t>(toliau – „Sutartis“)</w:t>
      </w:r>
      <w:r w:rsidR="00E51FBD" w:rsidRPr="00F93D56">
        <w:rPr>
          <w:bCs/>
          <w:sz w:val="24"/>
          <w:szCs w:val="24"/>
          <w:lang w:val="lt-LT"/>
        </w:rPr>
        <w:t>.</w:t>
      </w:r>
      <w:r w:rsidR="00E51FBD" w:rsidRPr="00F93D56">
        <w:rPr>
          <w:sz w:val="24"/>
          <w:szCs w:val="24"/>
          <w:lang w:val="lt-LT"/>
        </w:rPr>
        <w:t xml:space="preserve"> </w:t>
      </w:r>
      <w:r w:rsidR="00E51FBD" w:rsidRPr="00F93D56">
        <w:rPr>
          <w:i/>
          <w:sz w:val="24"/>
          <w:szCs w:val="24"/>
          <w:lang w:val="lt-LT"/>
        </w:rPr>
        <w:t xml:space="preserve"> </w:t>
      </w:r>
    </w:p>
    <w:p w14:paraId="6E8659CE" w14:textId="77777777" w:rsidR="00E51FBD" w:rsidRPr="0035667C" w:rsidRDefault="00E51FBD" w:rsidP="006676D5">
      <w:pPr>
        <w:jc w:val="both"/>
        <w:rPr>
          <w:iCs/>
          <w:sz w:val="24"/>
          <w:szCs w:val="24"/>
          <w:lang w:val="lt-LT"/>
        </w:rPr>
      </w:pPr>
      <w:r w:rsidRPr="00F93D56">
        <w:rPr>
          <w:i/>
          <w:sz w:val="24"/>
          <w:szCs w:val="24"/>
          <w:lang w:val="lt-LT"/>
        </w:rPr>
        <w:t xml:space="preserve">      </w:t>
      </w:r>
    </w:p>
    <w:p w14:paraId="33302056" w14:textId="77777777" w:rsidR="00E51FBD" w:rsidRPr="00F93D56" w:rsidRDefault="00E51FBD" w:rsidP="006676D5">
      <w:pPr>
        <w:numPr>
          <w:ilvl w:val="0"/>
          <w:numId w:val="2"/>
        </w:numPr>
        <w:tabs>
          <w:tab w:val="left" w:pos="284"/>
        </w:tabs>
        <w:ind w:hanging="960"/>
        <w:jc w:val="both"/>
        <w:rPr>
          <w:b/>
          <w:sz w:val="24"/>
          <w:szCs w:val="24"/>
          <w:lang w:val="lt-LT"/>
        </w:rPr>
      </w:pPr>
      <w:r w:rsidRPr="00F93D56">
        <w:rPr>
          <w:b/>
          <w:sz w:val="24"/>
          <w:szCs w:val="24"/>
          <w:lang w:val="lt-LT"/>
        </w:rPr>
        <w:t>Sutarties dalykas</w:t>
      </w:r>
    </w:p>
    <w:p w14:paraId="585542DB" w14:textId="1C8D8516" w:rsidR="00E51FBD" w:rsidRPr="00786EF2" w:rsidRDefault="00E51FBD" w:rsidP="00B6668F">
      <w:pPr>
        <w:pStyle w:val="ListParagraph"/>
        <w:numPr>
          <w:ilvl w:val="1"/>
          <w:numId w:val="2"/>
        </w:numPr>
        <w:tabs>
          <w:tab w:val="left" w:pos="426"/>
        </w:tabs>
        <w:ind w:left="0" w:firstLine="0"/>
        <w:jc w:val="both"/>
        <w:rPr>
          <w:color w:val="000000" w:themeColor="text1"/>
        </w:rPr>
      </w:pPr>
      <w:r w:rsidRPr="00786EF2">
        <w:t xml:space="preserve">Paslaugų teikėjo </w:t>
      </w:r>
      <w:r w:rsidRPr="00786EF2">
        <w:rPr>
          <w:color w:val="000000" w:themeColor="text1"/>
        </w:rPr>
        <w:t xml:space="preserve">Užsakovui teikiamos </w:t>
      </w:r>
      <w:bookmarkStart w:id="0" w:name="_Hlk198021652"/>
      <w:r w:rsidR="00B6668F">
        <w:rPr>
          <w:b/>
          <w:bCs/>
        </w:rPr>
        <w:t>mokslinių straipsnių recenzavimo</w:t>
      </w:r>
      <w:r w:rsidR="006676D5" w:rsidRPr="00786EF2">
        <w:rPr>
          <w:shd w:val="clear" w:color="auto" w:fill="FFFFFF"/>
        </w:rPr>
        <w:t xml:space="preserve"> </w:t>
      </w:r>
      <w:bookmarkEnd w:id="0"/>
      <w:r w:rsidR="006676D5" w:rsidRPr="00786EF2">
        <w:rPr>
          <w:shd w:val="clear" w:color="auto" w:fill="FFFFFF"/>
        </w:rPr>
        <w:t>paslaugos</w:t>
      </w:r>
      <w:r w:rsidR="004A7CA4" w:rsidRPr="00786EF2">
        <w:rPr>
          <w:shd w:val="clear" w:color="auto" w:fill="FFFFFF"/>
        </w:rPr>
        <w:t xml:space="preserve"> </w:t>
      </w:r>
      <w:r w:rsidRPr="00786EF2">
        <w:rPr>
          <w:color w:val="000000" w:themeColor="text1"/>
        </w:rPr>
        <w:t>(toliau –Paslaugos).</w:t>
      </w:r>
    </w:p>
    <w:p w14:paraId="59F2AD90" w14:textId="05FE0546" w:rsidR="00E51FBD" w:rsidRPr="00DB2B84" w:rsidRDefault="00FA3F7C" w:rsidP="00786EF2">
      <w:pPr>
        <w:numPr>
          <w:ilvl w:val="1"/>
          <w:numId w:val="2"/>
        </w:numPr>
        <w:tabs>
          <w:tab w:val="left" w:pos="426"/>
        </w:tabs>
        <w:ind w:left="0" w:firstLine="0"/>
        <w:jc w:val="both"/>
        <w:rPr>
          <w:sz w:val="24"/>
          <w:szCs w:val="24"/>
          <w:lang w:val="lt-LT"/>
        </w:rPr>
      </w:pPr>
      <w:r w:rsidRPr="00DB2B84">
        <w:rPr>
          <w:color w:val="000000" w:themeColor="text1"/>
          <w:sz w:val="24"/>
          <w:szCs w:val="24"/>
          <w:lang w:val="lt-LT"/>
        </w:rPr>
        <w:t xml:space="preserve">Paslaugos </w:t>
      </w:r>
      <w:r w:rsidR="006676D5" w:rsidRPr="00DB2B84">
        <w:rPr>
          <w:color w:val="000000" w:themeColor="text1"/>
          <w:sz w:val="24"/>
          <w:szCs w:val="24"/>
          <w:lang w:val="lt-LT"/>
        </w:rPr>
        <w:t>turi būti teikiamos</w:t>
      </w:r>
      <w:r w:rsidRPr="00DB2B84">
        <w:rPr>
          <w:color w:val="000000" w:themeColor="text1"/>
          <w:sz w:val="24"/>
          <w:szCs w:val="24"/>
          <w:lang w:val="lt-LT"/>
        </w:rPr>
        <w:t xml:space="preserve"> pagal techninėje specifikacijoje pateiktus reikalavimus (</w:t>
      </w:r>
      <w:r w:rsidR="00DB2B84">
        <w:rPr>
          <w:color w:val="000000" w:themeColor="text1"/>
          <w:sz w:val="24"/>
          <w:szCs w:val="24"/>
          <w:lang w:val="lt-LT"/>
        </w:rPr>
        <w:t xml:space="preserve">Sutarties </w:t>
      </w:r>
      <w:r w:rsidR="00446173">
        <w:rPr>
          <w:color w:val="000000" w:themeColor="text1"/>
          <w:sz w:val="24"/>
          <w:szCs w:val="24"/>
          <w:lang w:val="lt-LT"/>
        </w:rPr>
        <w:t>1 </w:t>
      </w:r>
      <w:r w:rsidRPr="00DB2B84">
        <w:rPr>
          <w:color w:val="000000" w:themeColor="text1"/>
          <w:sz w:val="24"/>
          <w:szCs w:val="24"/>
          <w:lang w:val="lt-LT"/>
        </w:rPr>
        <w:t>priedas)</w:t>
      </w:r>
      <w:r w:rsidR="00DB2B84" w:rsidRPr="00DB2B84">
        <w:rPr>
          <w:color w:val="000000" w:themeColor="text1"/>
          <w:sz w:val="24"/>
          <w:szCs w:val="24"/>
          <w:lang w:val="lt-LT"/>
        </w:rPr>
        <w:t>.</w:t>
      </w:r>
    </w:p>
    <w:p w14:paraId="5817A38C" w14:textId="6CB0F741" w:rsidR="00097AB5" w:rsidRDefault="00E51FBD" w:rsidP="00786EF2">
      <w:pPr>
        <w:numPr>
          <w:ilvl w:val="1"/>
          <w:numId w:val="2"/>
        </w:numPr>
        <w:tabs>
          <w:tab w:val="left" w:pos="426"/>
        </w:tabs>
        <w:ind w:left="0" w:firstLine="0"/>
        <w:jc w:val="both"/>
        <w:rPr>
          <w:sz w:val="24"/>
          <w:szCs w:val="24"/>
          <w:lang w:val="lt-LT"/>
        </w:rPr>
      </w:pPr>
      <w:r w:rsidRPr="00DB2B84">
        <w:rPr>
          <w:sz w:val="24"/>
          <w:szCs w:val="24"/>
          <w:lang w:val="lt-LT"/>
        </w:rPr>
        <w:t xml:space="preserve"> Paslaugų (jų rezultato) perdavimas</w:t>
      </w:r>
      <w:r w:rsidR="00446173">
        <w:rPr>
          <w:sz w:val="24"/>
          <w:szCs w:val="24"/>
          <w:lang w:val="lt-LT"/>
        </w:rPr>
        <w:t>-</w:t>
      </w:r>
      <w:r w:rsidRPr="00DB2B84">
        <w:rPr>
          <w:sz w:val="24"/>
          <w:szCs w:val="24"/>
          <w:lang w:val="lt-LT"/>
        </w:rPr>
        <w:t xml:space="preserve">priėmimas atliekamas Užsakovui patvirtinant Paslaugų teikėjo parengtą </w:t>
      </w:r>
      <w:r w:rsidR="00930353">
        <w:rPr>
          <w:sz w:val="24"/>
          <w:szCs w:val="24"/>
          <w:lang w:val="lt-LT"/>
        </w:rPr>
        <w:t>S</w:t>
      </w:r>
      <w:r w:rsidRPr="00DB2B84">
        <w:rPr>
          <w:sz w:val="24"/>
          <w:szCs w:val="24"/>
          <w:lang w:val="lt-LT"/>
        </w:rPr>
        <w:t xml:space="preserve">uteiktų </w:t>
      </w:r>
      <w:r w:rsidR="00930353">
        <w:rPr>
          <w:sz w:val="24"/>
          <w:szCs w:val="24"/>
          <w:lang w:val="lt-LT"/>
        </w:rPr>
        <w:t>p</w:t>
      </w:r>
      <w:r w:rsidRPr="00DB2B84">
        <w:rPr>
          <w:sz w:val="24"/>
          <w:szCs w:val="24"/>
          <w:lang w:val="lt-LT"/>
        </w:rPr>
        <w:t>aslaugų ataskaitą</w:t>
      </w:r>
      <w:r w:rsidR="00FA3F7C" w:rsidRPr="00DB2B84">
        <w:rPr>
          <w:sz w:val="24"/>
          <w:szCs w:val="24"/>
          <w:lang w:val="lt-LT"/>
        </w:rPr>
        <w:t xml:space="preserve"> (</w:t>
      </w:r>
      <w:r w:rsidR="00DB2B84">
        <w:rPr>
          <w:sz w:val="24"/>
          <w:szCs w:val="24"/>
          <w:lang w:val="lt-LT"/>
        </w:rPr>
        <w:t xml:space="preserve">Sutarties </w:t>
      </w:r>
      <w:r w:rsidR="00FA3F7C" w:rsidRPr="00DB2B84">
        <w:rPr>
          <w:sz w:val="24"/>
          <w:szCs w:val="24"/>
          <w:lang w:val="lt-LT"/>
        </w:rPr>
        <w:t>2 priedas)</w:t>
      </w:r>
      <w:r w:rsidR="00DB2B84">
        <w:rPr>
          <w:sz w:val="24"/>
          <w:szCs w:val="24"/>
          <w:lang w:val="lt-LT"/>
        </w:rPr>
        <w:t xml:space="preserve">, kuri laikoma Paslaugų </w:t>
      </w:r>
      <w:r w:rsidR="00DB2B84" w:rsidRPr="00DB2B84">
        <w:rPr>
          <w:sz w:val="24"/>
          <w:szCs w:val="24"/>
          <w:lang w:val="lt-LT"/>
        </w:rPr>
        <w:t>perdavimo</w:t>
      </w:r>
      <w:r w:rsidR="00303825">
        <w:rPr>
          <w:sz w:val="24"/>
          <w:szCs w:val="24"/>
          <w:lang w:val="lt-LT"/>
        </w:rPr>
        <w:t>-</w:t>
      </w:r>
      <w:r w:rsidR="00DB2B84" w:rsidRPr="00DB2B84">
        <w:rPr>
          <w:sz w:val="24"/>
          <w:szCs w:val="24"/>
          <w:lang w:val="lt-LT"/>
        </w:rPr>
        <w:t>priėmimo akt</w:t>
      </w:r>
      <w:r w:rsidR="00DB2B84">
        <w:rPr>
          <w:sz w:val="24"/>
          <w:szCs w:val="24"/>
          <w:lang w:val="lt-LT"/>
        </w:rPr>
        <w:t>u</w:t>
      </w:r>
      <w:r w:rsidRPr="00DB2B84">
        <w:rPr>
          <w:sz w:val="24"/>
          <w:szCs w:val="24"/>
          <w:lang w:val="lt-LT"/>
        </w:rPr>
        <w:t xml:space="preserve">. </w:t>
      </w:r>
      <w:r w:rsidR="00E3321D" w:rsidRPr="00DB2B84">
        <w:rPr>
          <w:sz w:val="24"/>
          <w:szCs w:val="24"/>
          <w:lang w:val="lt-LT"/>
        </w:rPr>
        <w:t xml:space="preserve">Kartu su Paslaugomis (jų rezultatu) Užsakovui perduodamos visos autoriaus turtinės teisės į bet kokius Paslaugų teikimo metu sukurtus autorių teisių objektus, suteikiant išimtinę teisę </w:t>
      </w:r>
      <w:r w:rsidR="00DB2B84">
        <w:rPr>
          <w:sz w:val="24"/>
          <w:szCs w:val="24"/>
          <w:lang w:val="lt-LT"/>
        </w:rPr>
        <w:t xml:space="preserve">Užsakovui </w:t>
      </w:r>
      <w:r w:rsidR="00E3321D" w:rsidRPr="00DB2B84">
        <w:rPr>
          <w:sz w:val="24"/>
          <w:szCs w:val="24"/>
          <w:lang w:val="lt-LT"/>
        </w:rPr>
        <w:t>juos naudoti neribojant teritorijos, bet kokia apimtimi.</w:t>
      </w:r>
      <w:r w:rsidR="000A2D16">
        <w:rPr>
          <w:sz w:val="24"/>
          <w:szCs w:val="24"/>
          <w:lang w:val="lt-LT"/>
        </w:rPr>
        <w:t xml:space="preserve"> </w:t>
      </w:r>
      <w:bookmarkStart w:id="1" w:name="_Hlk197467661"/>
      <w:r w:rsidR="000A2D16">
        <w:rPr>
          <w:sz w:val="24"/>
          <w:szCs w:val="24"/>
          <w:lang w:val="lt-LT"/>
        </w:rPr>
        <w:t>Autoriaus turtinės teisės perduodamos jų galiojimo terminui, nustatytam Lietuvos Respublikos autorių teisių ir gretutinių teisių įstatyme.</w:t>
      </w:r>
      <w:bookmarkEnd w:id="1"/>
    </w:p>
    <w:p w14:paraId="1993098F" w14:textId="55642CE2" w:rsidR="00617B06" w:rsidRPr="00617B06" w:rsidRDefault="00097AB5" w:rsidP="00786EF2">
      <w:pPr>
        <w:numPr>
          <w:ilvl w:val="1"/>
          <w:numId w:val="2"/>
        </w:numPr>
        <w:tabs>
          <w:tab w:val="left" w:pos="426"/>
        </w:tabs>
        <w:ind w:left="0" w:firstLine="0"/>
        <w:jc w:val="both"/>
        <w:rPr>
          <w:sz w:val="24"/>
          <w:szCs w:val="24"/>
          <w:lang w:val="lt-LT"/>
        </w:rPr>
      </w:pPr>
      <w:r w:rsidRPr="00097AB5">
        <w:rPr>
          <w:color w:val="000000"/>
          <w:sz w:val="24"/>
          <w:szCs w:val="24"/>
          <w:highlight w:val="white"/>
          <w:lang w:val="lt-LT"/>
        </w:rPr>
        <w:t>Sutartis sudaryta atliekant žaliąjį pirkimą vadovaujantis Aplinkos apsaugos kriterijų taikymo, vykdant žaliuosius pirkimus, tvarkos aprašo, patvirtinto Lietuvos Respublikos aplinkos ministro 2011 m. birželio 28 d. įsakymu Nr. D1-508 (Žin., 2011, Nr. 84-4110; TAR, 2022, Nr. 25384; 2024, Nr. 00619) 4.4.3 papunkčiu (perkama tik nematerialaus pobūdžio (intelektinė) ar kitokia paslauga, nesusijusi su materialaus objekto sukūrimu, kurios teikimo metu nėra numatomas reikšmingas neigiamas poveikis aplinkai, nesukuriamas taršos šaltinis ir negeneruojamos atliekos).</w:t>
      </w:r>
      <w:r>
        <w:rPr>
          <w:color w:val="000000"/>
          <w:sz w:val="24"/>
          <w:szCs w:val="24"/>
          <w:lang w:val="lt-LT"/>
        </w:rPr>
        <w:t xml:space="preserve"> </w:t>
      </w:r>
    </w:p>
    <w:p w14:paraId="3AB236F4" w14:textId="2DFBED0C" w:rsidR="00097AB5" w:rsidRPr="00F7117A" w:rsidRDefault="00617B06" w:rsidP="00786EF2">
      <w:pPr>
        <w:numPr>
          <w:ilvl w:val="1"/>
          <w:numId w:val="2"/>
        </w:numPr>
        <w:tabs>
          <w:tab w:val="left" w:pos="426"/>
        </w:tabs>
        <w:ind w:left="0" w:firstLine="0"/>
        <w:jc w:val="both"/>
        <w:rPr>
          <w:sz w:val="24"/>
          <w:szCs w:val="24"/>
          <w:lang w:val="lt-LT"/>
        </w:rPr>
      </w:pPr>
      <w:bookmarkStart w:id="2" w:name="_Hlk197468583"/>
      <w:r w:rsidRPr="00F7117A">
        <w:rPr>
          <w:rFonts w:eastAsia="Calibri"/>
          <w:sz w:val="24"/>
          <w:szCs w:val="24"/>
          <w:lang w:val="lt-LT"/>
        </w:rPr>
        <w:t xml:space="preserve">Siekdamos sunaudoti mažiau gamtos išteklių, </w:t>
      </w:r>
      <w:r w:rsidRPr="00F7117A">
        <w:rPr>
          <w:rFonts w:eastAsia="Calibri"/>
          <w:bCs/>
          <w:sz w:val="24"/>
          <w:szCs w:val="24"/>
          <w:lang w:val="lt-LT"/>
        </w:rPr>
        <w:t>Šalys susitaria</w:t>
      </w:r>
      <w:r w:rsidR="00762CA2" w:rsidRPr="00F7117A">
        <w:rPr>
          <w:rFonts w:eastAsia="Calibri"/>
          <w:bCs/>
          <w:sz w:val="24"/>
          <w:szCs w:val="24"/>
          <w:lang w:val="lt-LT"/>
        </w:rPr>
        <w:t xml:space="preserve">, kad su </w:t>
      </w:r>
      <w:r w:rsidRPr="00F7117A">
        <w:rPr>
          <w:sz w:val="24"/>
          <w:szCs w:val="24"/>
          <w:lang w:val="lt-LT"/>
        </w:rPr>
        <w:t>Sutarties vykdymu susiję dokumentai Užsakovui turi būti pateikti tik elektroniniu formatu. Išimtiniais atvejais</w:t>
      </w:r>
      <w:r w:rsidR="00762CA2" w:rsidRPr="00F7117A">
        <w:rPr>
          <w:sz w:val="24"/>
          <w:szCs w:val="24"/>
          <w:lang w:val="lt-LT"/>
        </w:rPr>
        <w:t>, jeigu</w:t>
      </w:r>
      <w:r w:rsidRPr="00F7117A">
        <w:rPr>
          <w:sz w:val="24"/>
          <w:szCs w:val="24"/>
          <w:lang w:val="lt-LT"/>
        </w:rPr>
        <w:t xml:space="preserve"> su Sutarties vykdymu susiję dokumentai pateikiami popieriniu dokumentų formatu, tokiu atveju turi būti naudojamas perdirbtas popierius, kuris atitinka minimaliuosius aplinkos apsaugos kriterijus, kaip numatyta </w:t>
      </w:r>
      <w:r w:rsidRPr="00F7117A">
        <w:rPr>
          <w:rFonts w:eastAsia="Calibri"/>
          <w:sz w:val="24"/>
          <w:szCs w:val="24"/>
          <w:lang w:val="lt-LT"/>
        </w:rPr>
        <w:t>Aplinkos apsaugos kriterijų taikymo, vykdant žaliuosius pirkimus, tvarkos apraše, patvirtintame Lietuvos Respublikos aplinkos ministro 2011 m. birželio 28 d. įsakymu Nr. D1-508</w:t>
      </w:r>
      <w:bookmarkEnd w:id="2"/>
      <w:r w:rsidRPr="00F7117A">
        <w:rPr>
          <w:sz w:val="24"/>
          <w:szCs w:val="24"/>
          <w:lang w:val="lt-LT"/>
        </w:rPr>
        <w:t>.</w:t>
      </w:r>
      <w:r w:rsidR="00097AB5" w:rsidRPr="00F7117A">
        <w:rPr>
          <w:color w:val="000000"/>
          <w:sz w:val="24"/>
          <w:szCs w:val="24"/>
          <w:lang w:val="lt-LT"/>
        </w:rPr>
        <w:t xml:space="preserve"> </w:t>
      </w:r>
    </w:p>
    <w:p w14:paraId="7289CE0A" w14:textId="1DEA25A0" w:rsidR="00E51FBD" w:rsidRPr="00097AB5" w:rsidRDefault="00E51FBD" w:rsidP="00097AB5">
      <w:pPr>
        <w:tabs>
          <w:tab w:val="left" w:pos="426"/>
        </w:tabs>
        <w:jc w:val="both"/>
        <w:rPr>
          <w:sz w:val="24"/>
          <w:szCs w:val="24"/>
          <w:lang w:val="lt-LT"/>
        </w:rPr>
      </w:pPr>
      <w:r w:rsidRPr="00097AB5">
        <w:rPr>
          <w:sz w:val="24"/>
          <w:szCs w:val="24"/>
          <w:lang w:val="lt-LT"/>
        </w:rPr>
        <w:t xml:space="preserve">           </w:t>
      </w:r>
    </w:p>
    <w:p w14:paraId="2BB24CB2" w14:textId="77777777" w:rsidR="00E51FBD" w:rsidRPr="00F93D56" w:rsidRDefault="00E51FBD" w:rsidP="006676D5">
      <w:pPr>
        <w:numPr>
          <w:ilvl w:val="0"/>
          <w:numId w:val="2"/>
        </w:numPr>
        <w:tabs>
          <w:tab w:val="left" w:pos="426"/>
        </w:tabs>
        <w:ind w:hanging="960"/>
        <w:jc w:val="both"/>
        <w:rPr>
          <w:b/>
          <w:sz w:val="24"/>
          <w:szCs w:val="24"/>
          <w:lang w:val="lt-LT"/>
        </w:rPr>
      </w:pPr>
      <w:r w:rsidRPr="00F93D56">
        <w:rPr>
          <w:b/>
          <w:sz w:val="24"/>
          <w:szCs w:val="24"/>
          <w:lang w:val="lt-LT"/>
        </w:rPr>
        <w:t xml:space="preserve">Šalių įsipareigojimai         </w:t>
      </w:r>
    </w:p>
    <w:p w14:paraId="72351444" w14:textId="77777777" w:rsidR="00E51FBD" w:rsidRPr="00967599" w:rsidRDefault="00E51FBD" w:rsidP="006676D5">
      <w:pPr>
        <w:numPr>
          <w:ilvl w:val="1"/>
          <w:numId w:val="2"/>
        </w:numPr>
        <w:tabs>
          <w:tab w:val="left" w:pos="567"/>
        </w:tabs>
        <w:ind w:left="0" w:firstLine="0"/>
        <w:jc w:val="both"/>
        <w:rPr>
          <w:b/>
          <w:bCs/>
          <w:sz w:val="24"/>
          <w:szCs w:val="24"/>
          <w:lang w:val="lt-LT"/>
        </w:rPr>
      </w:pPr>
      <w:r w:rsidRPr="00967599">
        <w:rPr>
          <w:b/>
          <w:bCs/>
          <w:sz w:val="24"/>
          <w:szCs w:val="24"/>
          <w:lang w:val="lt-LT"/>
        </w:rPr>
        <w:t>Paslaugų teikėjas įsipareigoja:</w:t>
      </w:r>
    </w:p>
    <w:p w14:paraId="7957591B" w14:textId="7A5F0988" w:rsidR="00E51FBD" w:rsidRPr="00F93D56" w:rsidRDefault="00E51FBD" w:rsidP="00446173">
      <w:pPr>
        <w:numPr>
          <w:ilvl w:val="2"/>
          <w:numId w:val="2"/>
        </w:numPr>
        <w:tabs>
          <w:tab w:val="left" w:pos="709"/>
        </w:tabs>
        <w:ind w:left="0" w:firstLine="0"/>
        <w:jc w:val="both"/>
        <w:rPr>
          <w:sz w:val="24"/>
          <w:szCs w:val="24"/>
          <w:lang w:val="lt-LT"/>
        </w:rPr>
      </w:pPr>
      <w:r w:rsidRPr="00F93D56">
        <w:rPr>
          <w:sz w:val="24"/>
          <w:szCs w:val="24"/>
          <w:lang w:val="lt-LT"/>
        </w:rPr>
        <w:t>savo medžiagomis, priemonėmis ir rizika savarankiškai suteikti Užsakovui Paslaugas, atitinkančias Sutarties sąlygas ir Sutartyje numatytu laiku perduoti jų rezultatą Užsakovui;</w:t>
      </w:r>
    </w:p>
    <w:p w14:paraId="270249EF" w14:textId="77777777" w:rsidR="00E51FBD" w:rsidRPr="00F93D56" w:rsidRDefault="00E51FBD" w:rsidP="00446173">
      <w:pPr>
        <w:numPr>
          <w:ilvl w:val="2"/>
          <w:numId w:val="2"/>
        </w:numPr>
        <w:tabs>
          <w:tab w:val="left" w:pos="709"/>
        </w:tabs>
        <w:ind w:left="0" w:firstLine="0"/>
        <w:jc w:val="both"/>
        <w:rPr>
          <w:sz w:val="24"/>
          <w:szCs w:val="24"/>
          <w:lang w:val="lt-LT"/>
        </w:rPr>
      </w:pPr>
      <w:r w:rsidRPr="00F93D56">
        <w:rPr>
          <w:sz w:val="24"/>
          <w:szCs w:val="24"/>
          <w:lang w:val="lt-LT"/>
        </w:rPr>
        <w:t xml:space="preserve">Paslaugas suteikti kokybiškai, laikantis visų tokioms ir panašioms paslaugoms taikomų visuotinai pripažintų standartų; </w:t>
      </w:r>
    </w:p>
    <w:p w14:paraId="1DDB29AC" w14:textId="119CF9FA" w:rsidR="00E51FBD" w:rsidRPr="00F93D56" w:rsidRDefault="00DF7A06" w:rsidP="00446173">
      <w:pPr>
        <w:numPr>
          <w:ilvl w:val="2"/>
          <w:numId w:val="2"/>
        </w:numPr>
        <w:tabs>
          <w:tab w:val="left" w:pos="709"/>
        </w:tabs>
        <w:ind w:left="0" w:firstLine="0"/>
        <w:jc w:val="both"/>
        <w:rPr>
          <w:sz w:val="24"/>
          <w:szCs w:val="24"/>
          <w:lang w:val="lt-LT"/>
        </w:rPr>
      </w:pPr>
      <w:r>
        <w:rPr>
          <w:sz w:val="24"/>
          <w:szCs w:val="24"/>
          <w:lang w:val="lt-LT"/>
        </w:rPr>
        <w:t>nedelsiant</w:t>
      </w:r>
      <w:r w:rsidR="00E51FBD" w:rsidRPr="00F93D56">
        <w:rPr>
          <w:sz w:val="24"/>
          <w:szCs w:val="24"/>
          <w:lang w:val="lt-LT"/>
        </w:rPr>
        <w:t xml:space="preserve"> informuoti Užsakovą apie aplinkybes, dėl kurių negali vykdyti Sutarties.   </w:t>
      </w:r>
    </w:p>
    <w:p w14:paraId="7BDA68C6" w14:textId="77777777" w:rsidR="00E51FBD" w:rsidRPr="00967599" w:rsidRDefault="00E51FBD" w:rsidP="006676D5">
      <w:pPr>
        <w:numPr>
          <w:ilvl w:val="1"/>
          <w:numId w:val="2"/>
        </w:numPr>
        <w:tabs>
          <w:tab w:val="left" w:pos="567"/>
        </w:tabs>
        <w:ind w:left="0" w:firstLine="0"/>
        <w:jc w:val="both"/>
        <w:rPr>
          <w:b/>
          <w:bCs/>
          <w:sz w:val="24"/>
          <w:szCs w:val="24"/>
          <w:lang w:val="lt-LT"/>
        </w:rPr>
      </w:pPr>
      <w:r w:rsidRPr="00967599">
        <w:rPr>
          <w:b/>
          <w:bCs/>
          <w:sz w:val="24"/>
          <w:szCs w:val="24"/>
          <w:lang w:val="lt-LT"/>
        </w:rPr>
        <w:t>Užsakovas įsipareigoja:</w:t>
      </w:r>
    </w:p>
    <w:p w14:paraId="04F2641A" w14:textId="4E2E982D" w:rsidR="00E51FBD" w:rsidRPr="00F93D56" w:rsidRDefault="00E51FBD" w:rsidP="00446173">
      <w:pPr>
        <w:numPr>
          <w:ilvl w:val="2"/>
          <w:numId w:val="2"/>
        </w:numPr>
        <w:tabs>
          <w:tab w:val="left" w:pos="709"/>
        </w:tabs>
        <w:ind w:left="0" w:firstLine="0"/>
        <w:jc w:val="both"/>
        <w:rPr>
          <w:sz w:val="24"/>
          <w:szCs w:val="24"/>
          <w:lang w:val="lt-LT"/>
        </w:rPr>
      </w:pPr>
      <w:r w:rsidRPr="00F93D56">
        <w:rPr>
          <w:sz w:val="24"/>
          <w:szCs w:val="24"/>
          <w:lang w:val="lt-LT"/>
        </w:rPr>
        <w:t>Sutartyje nustatyta tvarka ir terminais įvertinti Paslaugų teikėjo pateiktą Paslaugų rezultatą ir  informuoti Paslaugų teikėją apie jo priėmimą, atmetimą ar reikalavimą ištaisyti trūkumus, kad Paslaugos atitiktų Sutartyje numatytas sąlygas;</w:t>
      </w:r>
    </w:p>
    <w:p w14:paraId="61F6E9C6" w14:textId="77777777" w:rsidR="00E51FBD" w:rsidRPr="00F93D56" w:rsidRDefault="00E51FBD" w:rsidP="00446173">
      <w:pPr>
        <w:numPr>
          <w:ilvl w:val="2"/>
          <w:numId w:val="2"/>
        </w:numPr>
        <w:tabs>
          <w:tab w:val="left" w:pos="709"/>
        </w:tabs>
        <w:ind w:left="0" w:firstLine="0"/>
        <w:jc w:val="both"/>
        <w:rPr>
          <w:sz w:val="24"/>
          <w:szCs w:val="24"/>
          <w:lang w:val="lt-LT"/>
        </w:rPr>
      </w:pPr>
      <w:r w:rsidRPr="00F93D56">
        <w:rPr>
          <w:sz w:val="24"/>
          <w:szCs w:val="24"/>
          <w:lang w:val="lt-LT"/>
        </w:rPr>
        <w:t>nustatyta tvarka ir terminais sumokėti Paslaugų teikėjui už pagal Sutarties sąlygas suteiktas Paslaugas, Sutartyje numatytą atlyginimą;</w:t>
      </w:r>
    </w:p>
    <w:p w14:paraId="587330D6" w14:textId="0246CBF2" w:rsidR="00E51FBD" w:rsidRPr="00F93D56" w:rsidRDefault="000B311F" w:rsidP="00446173">
      <w:pPr>
        <w:numPr>
          <w:ilvl w:val="2"/>
          <w:numId w:val="2"/>
        </w:numPr>
        <w:tabs>
          <w:tab w:val="left" w:pos="709"/>
        </w:tabs>
        <w:ind w:left="0" w:firstLine="0"/>
        <w:jc w:val="both"/>
        <w:rPr>
          <w:sz w:val="24"/>
          <w:szCs w:val="24"/>
          <w:lang w:val="lt-LT"/>
        </w:rPr>
      </w:pPr>
      <w:r>
        <w:rPr>
          <w:sz w:val="24"/>
          <w:szCs w:val="24"/>
          <w:lang w:val="lt-LT"/>
        </w:rPr>
        <w:t>nedelsiant</w:t>
      </w:r>
      <w:r w:rsidR="00E51FBD" w:rsidRPr="00F93D56">
        <w:rPr>
          <w:sz w:val="24"/>
          <w:szCs w:val="24"/>
          <w:lang w:val="lt-LT"/>
        </w:rPr>
        <w:t xml:space="preserve"> informuoti Paslaugų teikėją apie aplinkybes, dėl kurių negali vykdyti Sutarties.   </w:t>
      </w:r>
    </w:p>
    <w:p w14:paraId="56256EC3" w14:textId="77777777" w:rsidR="00E51FBD" w:rsidRPr="00F93D56" w:rsidRDefault="00E51FBD" w:rsidP="006676D5">
      <w:pPr>
        <w:jc w:val="both"/>
        <w:rPr>
          <w:b/>
          <w:sz w:val="24"/>
          <w:szCs w:val="24"/>
          <w:lang w:val="lt-LT"/>
        </w:rPr>
      </w:pPr>
      <w:r w:rsidRPr="00F93D56">
        <w:rPr>
          <w:b/>
          <w:sz w:val="24"/>
          <w:szCs w:val="24"/>
          <w:lang w:val="lt-LT"/>
        </w:rPr>
        <w:t xml:space="preserve">        </w:t>
      </w:r>
    </w:p>
    <w:p w14:paraId="751713B1" w14:textId="77777777" w:rsidR="00E51FBD" w:rsidRPr="00F93D56" w:rsidRDefault="00E51FBD" w:rsidP="006676D5">
      <w:pPr>
        <w:numPr>
          <w:ilvl w:val="0"/>
          <w:numId w:val="2"/>
        </w:numPr>
        <w:tabs>
          <w:tab w:val="left" w:pos="284"/>
        </w:tabs>
        <w:ind w:hanging="960"/>
        <w:jc w:val="both"/>
        <w:rPr>
          <w:b/>
          <w:sz w:val="24"/>
          <w:szCs w:val="24"/>
          <w:lang w:val="lt-LT"/>
        </w:rPr>
      </w:pPr>
      <w:r w:rsidRPr="00F93D56">
        <w:rPr>
          <w:b/>
          <w:sz w:val="24"/>
          <w:szCs w:val="24"/>
          <w:lang w:val="lt-LT"/>
        </w:rPr>
        <w:t>Sutarties kaina ir atsiskaitymo tvarka</w:t>
      </w:r>
    </w:p>
    <w:p w14:paraId="2720D6AA" w14:textId="77777777" w:rsidR="00967599" w:rsidRDefault="00E51FBD" w:rsidP="00967599">
      <w:pPr>
        <w:numPr>
          <w:ilvl w:val="1"/>
          <w:numId w:val="2"/>
        </w:numPr>
        <w:tabs>
          <w:tab w:val="left" w:pos="567"/>
        </w:tabs>
        <w:ind w:left="0" w:firstLine="0"/>
        <w:jc w:val="both"/>
        <w:rPr>
          <w:bCs/>
          <w:sz w:val="24"/>
          <w:szCs w:val="24"/>
          <w:lang w:val="lt-LT"/>
        </w:rPr>
      </w:pPr>
      <w:r w:rsidRPr="00F93D56">
        <w:rPr>
          <w:sz w:val="24"/>
          <w:szCs w:val="24"/>
          <w:lang w:val="lt-LT"/>
        </w:rPr>
        <w:t>Sutarčiai taikomas fiksuoto</w:t>
      </w:r>
      <w:r w:rsidR="00F97D90" w:rsidRPr="00F93D56">
        <w:rPr>
          <w:sz w:val="24"/>
          <w:szCs w:val="24"/>
          <w:lang w:val="lt-LT"/>
        </w:rPr>
        <w:t>s</w:t>
      </w:r>
      <w:r w:rsidRPr="00F93D56">
        <w:rPr>
          <w:sz w:val="24"/>
          <w:szCs w:val="24"/>
          <w:lang w:val="lt-LT"/>
        </w:rPr>
        <w:t xml:space="preserve"> </w:t>
      </w:r>
      <w:r w:rsidR="00F97D90" w:rsidRPr="00F93D56">
        <w:rPr>
          <w:sz w:val="24"/>
          <w:szCs w:val="24"/>
          <w:lang w:val="lt-LT"/>
        </w:rPr>
        <w:t>kainos</w:t>
      </w:r>
      <w:r w:rsidRPr="00F93D56">
        <w:rPr>
          <w:sz w:val="24"/>
          <w:szCs w:val="24"/>
          <w:lang w:val="lt-LT"/>
        </w:rPr>
        <w:t xml:space="preserve"> kainodaros nustatymo metodas. </w:t>
      </w:r>
    </w:p>
    <w:p w14:paraId="529D1B36" w14:textId="75E05F73" w:rsidR="00B54551" w:rsidRPr="00967599" w:rsidRDefault="00B54551" w:rsidP="00967599">
      <w:pPr>
        <w:numPr>
          <w:ilvl w:val="1"/>
          <w:numId w:val="2"/>
        </w:numPr>
        <w:tabs>
          <w:tab w:val="left" w:pos="567"/>
        </w:tabs>
        <w:ind w:left="0" w:firstLine="0"/>
        <w:jc w:val="both"/>
        <w:rPr>
          <w:bCs/>
          <w:sz w:val="24"/>
          <w:szCs w:val="24"/>
          <w:lang w:val="lt-LT"/>
        </w:rPr>
      </w:pPr>
      <w:proofErr w:type="spellStart"/>
      <w:r w:rsidRPr="00B6668F">
        <w:rPr>
          <w:bCs/>
          <w:sz w:val="24"/>
          <w:szCs w:val="24"/>
          <w:lang w:val="fr-FR"/>
        </w:rPr>
        <w:lastRenderedPageBreak/>
        <w:t>Paslaugų</w:t>
      </w:r>
      <w:proofErr w:type="spellEnd"/>
      <w:r w:rsidRPr="00B6668F">
        <w:rPr>
          <w:bCs/>
          <w:sz w:val="24"/>
          <w:szCs w:val="24"/>
          <w:lang w:val="fr-FR"/>
        </w:rPr>
        <w:t xml:space="preserve"> </w:t>
      </w:r>
      <w:r w:rsidR="00967599" w:rsidRPr="00B6668F">
        <w:rPr>
          <w:bCs/>
          <w:sz w:val="24"/>
          <w:szCs w:val="24"/>
          <w:lang w:val="fr-FR"/>
        </w:rPr>
        <w:t>(</w:t>
      </w:r>
      <w:proofErr w:type="spellStart"/>
      <w:r w:rsidR="00967599" w:rsidRPr="00B6668F">
        <w:rPr>
          <w:bCs/>
          <w:sz w:val="24"/>
          <w:szCs w:val="24"/>
          <w:lang w:val="fr-FR"/>
        </w:rPr>
        <w:t>Sutarties</w:t>
      </w:r>
      <w:proofErr w:type="spellEnd"/>
      <w:r w:rsidR="00967599" w:rsidRPr="00B6668F">
        <w:rPr>
          <w:bCs/>
          <w:sz w:val="24"/>
          <w:szCs w:val="24"/>
          <w:lang w:val="fr-FR"/>
        </w:rPr>
        <w:t xml:space="preserve">) </w:t>
      </w:r>
      <w:proofErr w:type="spellStart"/>
      <w:r w:rsidR="00967599" w:rsidRPr="00B6668F">
        <w:rPr>
          <w:bCs/>
          <w:sz w:val="24"/>
          <w:szCs w:val="24"/>
          <w:lang w:val="fr-FR"/>
        </w:rPr>
        <w:t>kaina</w:t>
      </w:r>
      <w:proofErr w:type="spellEnd"/>
      <w:r w:rsidR="00967599" w:rsidRPr="00B6668F">
        <w:rPr>
          <w:bCs/>
          <w:sz w:val="24"/>
          <w:szCs w:val="24"/>
          <w:lang w:val="fr-FR"/>
        </w:rPr>
        <w:t xml:space="preserve"> </w:t>
      </w:r>
      <w:proofErr w:type="spellStart"/>
      <w:r w:rsidR="00967599" w:rsidRPr="00B6668F">
        <w:rPr>
          <w:bCs/>
          <w:sz w:val="24"/>
          <w:szCs w:val="24"/>
          <w:lang w:val="fr-FR"/>
        </w:rPr>
        <w:t>yra</w:t>
      </w:r>
      <w:proofErr w:type="spellEnd"/>
      <w:r w:rsidR="00A34677">
        <w:rPr>
          <w:b/>
          <w:sz w:val="24"/>
          <w:szCs w:val="24"/>
          <w:lang w:val="fr-FR"/>
        </w:rPr>
        <w:t> </w:t>
      </w:r>
      <w:r w:rsidR="00A34677" w:rsidRPr="008605DE">
        <w:rPr>
          <w:b/>
          <w:sz w:val="24"/>
          <w:szCs w:val="24"/>
          <w:lang w:val="fr-FR"/>
        </w:rPr>
        <w:t>2</w:t>
      </w:r>
      <w:r w:rsidR="00A34677">
        <w:rPr>
          <w:b/>
          <w:sz w:val="24"/>
          <w:szCs w:val="24"/>
          <w:lang w:val="fr-FR"/>
        </w:rPr>
        <w:t>3</w:t>
      </w:r>
      <w:r w:rsidR="00BD14C2">
        <w:rPr>
          <w:b/>
          <w:sz w:val="24"/>
          <w:szCs w:val="24"/>
          <w:lang w:val="fr-FR"/>
        </w:rPr>
        <w:t>0</w:t>
      </w:r>
      <w:r w:rsidR="00A34677">
        <w:rPr>
          <w:b/>
          <w:sz w:val="24"/>
          <w:szCs w:val="24"/>
          <w:lang w:val="fr-FR"/>
        </w:rPr>
        <w:t xml:space="preserve"> </w:t>
      </w:r>
      <w:proofErr w:type="spellStart"/>
      <w:r w:rsidR="000B311F" w:rsidRPr="008605DE">
        <w:rPr>
          <w:b/>
          <w:sz w:val="24"/>
          <w:szCs w:val="24"/>
          <w:lang w:val="fr-FR"/>
        </w:rPr>
        <w:t>Eur</w:t>
      </w:r>
      <w:proofErr w:type="spellEnd"/>
      <w:r w:rsidR="006676D5" w:rsidRPr="008605DE">
        <w:rPr>
          <w:bCs/>
          <w:sz w:val="24"/>
          <w:szCs w:val="24"/>
          <w:lang w:val="fr-FR"/>
        </w:rPr>
        <w:t xml:space="preserve"> (</w:t>
      </w:r>
      <w:r w:rsidR="008605DE" w:rsidRPr="008605DE">
        <w:rPr>
          <w:bCs/>
          <w:sz w:val="24"/>
          <w:szCs w:val="24"/>
          <w:lang w:val="fr-FR"/>
        </w:rPr>
        <w:t xml:space="preserve">du </w:t>
      </w:r>
      <w:proofErr w:type="spellStart"/>
      <w:r w:rsidR="008605DE" w:rsidRPr="008605DE">
        <w:rPr>
          <w:bCs/>
          <w:sz w:val="24"/>
          <w:szCs w:val="24"/>
          <w:lang w:val="fr-FR"/>
        </w:rPr>
        <w:t>šimtai</w:t>
      </w:r>
      <w:proofErr w:type="spellEnd"/>
      <w:r w:rsidR="00A34677">
        <w:rPr>
          <w:bCs/>
          <w:sz w:val="24"/>
          <w:szCs w:val="24"/>
          <w:lang w:val="fr-FR"/>
        </w:rPr>
        <w:t xml:space="preserve"> </w:t>
      </w:r>
      <w:proofErr w:type="spellStart"/>
      <w:r w:rsidR="00BD14C2">
        <w:rPr>
          <w:bCs/>
          <w:sz w:val="24"/>
          <w:szCs w:val="24"/>
          <w:lang w:val="fr-FR"/>
        </w:rPr>
        <w:t>trisdešimt</w:t>
      </w:r>
      <w:proofErr w:type="spellEnd"/>
      <w:r w:rsidR="00BD14C2">
        <w:rPr>
          <w:bCs/>
          <w:sz w:val="24"/>
          <w:szCs w:val="24"/>
          <w:lang w:val="fr-FR"/>
        </w:rPr>
        <w:t xml:space="preserve"> </w:t>
      </w:r>
      <w:proofErr w:type="spellStart"/>
      <w:r w:rsidR="00BD14C2">
        <w:rPr>
          <w:bCs/>
          <w:sz w:val="24"/>
          <w:szCs w:val="24"/>
          <w:lang w:val="fr-FR"/>
        </w:rPr>
        <w:t>eurų</w:t>
      </w:r>
      <w:proofErr w:type="spellEnd"/>
      <w:r w:rsidR="006676D5" w:rsidRPr="008605DE">
        <w:rPr>
          <w:bCs/>
          <w:sz w:val="24"/>
          <w:szCs w:val="24"/>
          <w:lang w:val="fr-FR"/>
        </w:rPr>
        <w:t>)</w:t>
      </w:r>
      <w:r w:rsidRPr="008605DE">
        <w:rPr>
          <w:bCs/>
          <w:sz w:val="24"/>
          <w:szCs w:val="24"/>
          <w:lang w:val="fr-FR"/>
        </w:rPr>
        <w:t>.</w:t>
      </w:r>
      <w:r w:rsidRPr="00B6668F">
        <w:rPr>
          <w:bCs/>
          <w:sz w:val="24"/>
          <w:szCs w:val="24"/>
          <w:lang w:val="fr-FR"/>
        </w:rPr>
        <w:t xml:space="preserve"> </w:t>
      </w:r>
      <w:r w:rsidRPr="00B6668F">
        <w:rPr>
          <w:bCs/>
          <w:iCs/>
          <w:sz w:val="24"/>
          <w:szCs w:val="24"/>
          <w:lang w:val="fr-FR"/>
        </w:rPr>
        <w:t xml:space="preserve">Į </w:t>
      </w:r>
      <w:proofErr w:type="spellStart"/>
      <w:r w:rsidR="00967599" w:rsidRPr="00B6668F">
        <w:rPr>
          <w:bCs/>
          <w:iCs/>
          <w:sz w:val="24"/>
          <w:szCs w:val="24"/>
          <w:lang w:val="fr-FR"/>
        </w:rPr>
        <w:t>Paslaugų</w:t>
      </w:r>
      <w:proofErr w:type="spellEnd"/>
      <w:r w:rsidR="00967599" w:rsidRPr="00B6668F">
        <w:rPr>
          <w:bCs/>
          <w:iCs/>
          <w:sz w:val="24"/>
          <w:szCs w:val="24"/>
          <w:lang w:val="fr-FR"/>
        </w:rPr>
        <w:t xml:space="preserve"> (</w:t>
      </w:r>
      <w:proofErr w:type="spellStart"/>
      <w:r w:rsidRPr="00B6668F">
        <w:rPr>
          <w:bCs/>
          <w:iCs/>
          <w:sz w:val="24"/>
          <w:szCs w:val="24"/>
          <w:lang w:val="fr-FR"/>
        </w:rPr>
        <w:t>Sutarties</w:t>
      </w:r>
      <w:proofErr w:type="spellEnd"/>
      <w:r w:rsidR="00967599" w:rsidRPr="00B6668F">
        <w:rPr>
          <w:bCs/>
          <w:iCs/>
          <w:sz w:val="24"/>
          <w:szCs w:val="24"/>
          <w:lang w:val="fr-FR"/>
        </w:rPr>
        <w:t>)</w:t>
      </w:r>
      <w:r w:rsidRPr="00B6668F">
        <w:rPr>
          <w:bCs/>
          <w:iCs/>
          <w:sz w:val="24"/>
          <w:szCs w:val="24"/>
          <w:lang w:val="fr-FR"/>
        </w:rPr>
        <w:t xml:space="preserve"> </w:t>
      </w:r>
      <w:proofErr w:type="spellStart"/>
      <w:r w:rsidR="00F97D90" w:rsidRPr="00B6668F">
        <w:rPr>
          <w:bCs/>
          <w:iCs/>
          <w:sz w:val="24"/>
          <w:szCs w:val="24"/>
          <w:lang w:val="fr-FR"/>
        </w:rPr>
        <w:t>kainą</w:t>
      </w:r>
      <w:proofErr w:type="spellEnd"/>
      <w:r w:rsidRPr="00B6668F">
        <w:rPr>
          <w:bCs/>
          <w:iCs/>
          <w:sz w:val="24"/>
          <w:szCs w:val="24"/>
          <w:lang w:val="fr-FR"/>
        </w:rPr>
        <w:t xml:space="preserve"> </w:t>
      </w:r>
      <w:proofErr w:type="spellStart"/>
      <w:r w:rsidRPr="00B6668F">
        <w:rPr>
          <w:bCs/>
          <w:iCs/>
          <w:sz w:val="24"/>
          <w:szCs w:val="24"/>
          <w:lang w:val="fr-FR"/>
        </w:rPr>
        <w:t>įskaičiuotos</w:t>
      </w:r>
      <w:proofErr w:type="spellEnd"/>
      <w:r w:rsidRPr="00B6668F">
        <w:rPr>
          <w:bCs/>
          <w:iCs/>
          <w:sz w:val="24"/>
          <w:szCs w:val="24"/>
          <w:lang w:val="fr-FR"/>
        </w:rPr>
        <w:t xml:space="preserve"> </w:t>
      </w:r>
      <w:proofErr w:type="spellStart"/>
      <w:r w:rsidRPr="00B6668F">
        <w:rPr>
          <w:bCs/>
          <w:iCs/>
          <w:sz w:val="24"/>
          <w:szCs w:val="24"/>
          <w:lang w:val="fr-FR"/>
        </w:rPr>
        <w:t>visos</w:t>
      </w:r>
      <w:proofErr w:type="spellEnd"/>
      <w:r w:rsidRPr="00B6668F">
        <w:rPr>
          <w:bCs/>
          <w:iCs/>
          <w:sz w:val="24"/>
          <w:szCs w:val="24"/>
          <w:lang w:val="fr-FR"/>
        </w:rPr>
        <w:t xml:space="preserve"> </w:t>
      </w:r>
      <w:proofErr w:type="spellStart"/>
      <w:r w:rsidRPr="00B6668F">
        <w:rPr>
          <w:bCs/>
          <w:iCs/>
          <w:sz w:val="24"/>
          <w:szCs w:val="24"/>
          <w:lang w:val="fr-FR"/>
        </w:rPr>
        <w:t>išlaidos</w:t>
      </w:r>
      <w:proofErr w:type="spellEnd"/>
      <w:r w:rsidRPr="00B6668F">
        <w:rPr>
          <w:bCs/>
          <w:iCs/>
          <w:sz w:val="24"/>
          <w:szCs w:val="24"/>
          <w:lang w:val="fr-FR"/>
        </w:rPr>
        <w:t xml:space="preserve"> </w:t>
      </w:r>
      <w:proofErr w:type="spellStart"/>
      <w:r w:rsidRPr="00B6668F">
        <w:rPr>
          <w:bCs/>
          <w:iCs/>
          <w:sz w:val="24"/>
          <w:szCs w:val="24"/>
          <w:lang w:val="fr-FR"/>
        </w:rPr>
        <w:t>ir</w:t>
      </w:r>
      <w:proofErr w:type="spellEnd"/>
      <w:r w:rsidRPr="00B6668F">
        <w:rPr>
          <w:bCs/>
          <w:iCs/>
          <w:sz w:val="24"/>
          <w:szCs w:val="24"/>
          <w:lang w:val="fr-FR"/>
        </w:rPr>
        <w:t xml:space="preserve"> </w:t>
      </w:r>
      <w:proofErr w:type="spellStart"/>
      <w:r w:rsidRPr="00B6668F">
        <w:rPr>
          <w:bCs/>
          <w:iCs/>
          <w:sz w:val="24"/>
          <w:szCs w:val="24"/>
          <w:lang w:val="fr-FR"/>
        </w:rPr>
        <w:t>mokesčiai</w:t>
      </w:r>
      <w:proofErr w:type="spellEnd"/>
      <w:r w:rsidRPr="00B6668F">
        <w:rPr>
          <w:bCs/>
          <w:iCs/>
          <w:sz w:val="24"/>
          <w:szCs w:val="24"/>
          <w:lang w:val="fr-FR"/>
        </w:rPr>
        <w:t xml:space="preserve">. </w:t>
      </w:r>
      <w:proofErr w:type="spellStart"/>
      <w:r w:rsidR="00E3321D" w:rsidRPr="00B6668F">
        <w:rPr>
          <w:bCs/>
          <w:iCs/>
          <w:sz w:val="24"/>
          <w:szCs w:val="24"/>
          <w:lang w:val="fr-FR"/>
        </w:rPr>
        <w:t>Sutarties</w:t>
      </w:r>
      <w:proofErr w:type="spellEnd"/>
      <w:r w:rsidR="00E3321D" w:rsidRPr="00B6668F">
        <w:rPr>
          <w:bCs/>
          <w:iCs/>
          <w:sz w:val="24"/>
          <w:szCs w:val="24"/>
          <w:lang w:val="fr-FR"/>
        </w:rPr>
        <w:t xml:space="preserve"> </w:t>
      </w:r>
      <w:proofErr w:type="spellStart"/>
      <w:r w:rsidR="00E3321D" w:rsidRPr="00B6668F">
        <w:rPr>
          <w:bCs/>
          <w:iCs/>
          <w:sz w:val="24"/>
          <w:szCs w:val="24"/>
          <w:lang w:val="fr-FR"/>
        </w:rPr>
        <w:t>kaina</w:t>
      </w:r>
      <w:proofErr w:type="spellEnd"/>
      <w:r w:rsidR="00E3321D" w:rsidRPr="00B6668F">
        <w:rPr>
          <w:bCs/>
          <w:iCs/>
          <w:sz w:val="24"/>
          <w:szCs w:val="24"/>
          <w:lang w:val="fr-FR"/>
        </w:rPr>
        <w:t xml:space="preserve"> </w:t>
      </w:r>
      <w:proofErr w:type="spellStart"/>
      <w:r w:rsidR="00E3321D" w:rsidRPr="00B6668F">
        <w:rPr>
          <w:bCs/>
          <w:iCs/>
          <w:sz w:val="24"/>
          <w:szCs w:val="24"/>
          <w:lang w:val="fr-FR"/>
        </w:rPr>
        <w:t>taip</w:t>
      </w:r>
      <w:proofErr w:type="spellEnd"/>
      <w:r w:rsidR="00E3321D" w:rsidRPr="00B6668F">
        <w:rPr>
          <w:bCs/>
          <w:iCs/>
          <w:sz w:val="24"/>
          <w:szCs w:val="24"/>
          <w:lang w:val="fr-FR"/>
        </w:rPr>
        <w:t xml:space="preserve"> pat </w:t>
      </w:r>
      <w:proofErr w:type="spellStart"/>
      <w:r w:rsidR="00E3321D" w:rsidRPr="00B6668F">
        <w:rPr>
          <w:bCs/>
          <w:iCs/>
          <w:sz w:val="24"/>
          <w:szCs w:val="24"/>
          <w:lang w:val="fr-FR"/>
        </w:rPr>
        <w:t>apima</w:t>
      </w:r>
      <w:proofErr w:type="spellEnd"/>
      <w:r w:rsidR="00E3321D" w:rsidRPr="00B6668F">
        <w:rPr>
          <w:bCs/>
          <w:iCs/>
          <w:sz w:val="24"/>
          <w:szCs w:val="24"/>
          <w:lang w:val="fr-FR"/>
        </w:rPr>
        <w:t xml:space="preserve"> </w:t>
      </w:r>
      <w:proofErr w:type="spellStart"/>
      <w:r w:rsidR="00E3321D" w:rsidRPr="00B6668F">
        <w:rPr>
          <w:bCs/>
          <w:iCs/>
          <w:sz w:val="24"/>
          <w:szCs w:val="24"/>
          <w:lang w:val="fr-FR"/>
        </w:rPr>
        <w:t>pilną</w:t>
      </w:r>
      <w:proofErr w:type="spellEnd"/>
      <w:r w:rsidR="00E3321D" w:rsidRPr="00B6668F">
        <w:rPr>
          <w:bCs/>
          <w:iCs/>
          <w:sz w:val="24"/>
          <w:szCs w:val="24"/>
          <w:lang w:val="fr-FR"/>
        </w:rPr>
        <w:t xml:space="preserve"> </w:t>
      </w:r>
      <w:proofErr w:type="spellStart"/>
      <w:r w:rsidR="00E3321D" w:rsidRPr="00B6668F">
        <w:rPr>
          <w:bCs/>
          <w:iCs/>
          <w:sz w:val="24"/>
          <w:szCs w:val="24"/>
          <w:lang w:val="fr-FR"/>
        </w:rPr>
        <w:t>atlyginimą</w:t>
      </w:r>
      <w:proofErr w:type="spellEnd"/>
      <w:r w:rsidR="00E3321D" w:rsidRPr="00B6668F">
        <w:rPr>
          <w:bCs/>
          <w:iCs/>
          <w:sz w:val="24"/>
          <w:szCs w:val="24"/>
          <w:lang w:val="fr-FR"/>
        </w:rPr>
        <w:t xml:space="preserve"> </w:t>
      </w:r>
      <w:proofErr w:type="spellStart"/>
      <w:r w:rsidR="00E3321D" w:rsidRPr="00B6668F">
        <w:rPr>
          <w:bCs/>
          <w:iCs/>
          <w:sz w:val="24"/>
          <w:szCs w:val="24"/>
          <w:lang w:val="fr-FR"/>
        </w:rPr>
        <w:t>už</w:t>
      </w:r>
      <w:proofErr w:type="spellEnd"/>
      <w:r w:rsidR="00E3321D" w:rsidRPr="00B6668F">
        <w:rPr>
          <w:bCs/>
          <w:iCs/>
          <w:sz w:val="24"/>
          <w:szCs w:val="24"/>
          <w:lang w:val="fr-FR"/>
        </w:rPr>
        <w:t xml:space="preserve"> </w:t>
      </w:r>
      <w:proofErr w:type="spellStart"/>
      <w:r w:rsidR="000B311F" w:rsidRPr="00B6668F">
        <w:rPr>
          <w:bCs/>
          <w:iCs/>
          <w:sz w:val="24"/>
          <w:szCs w:val="24"/>
          <w:lang w:val="fr-FR"/>
        </w:rPr>
        <w:t>autoriaus</w:t>
      </w:r>
      <w:proofErr w:type="spellEnd"/>
      <w:r w:rsidR="000B311F" w:rsidRPr="00B6668F">
        <w:rPr>
          <w:bCs/>
          <w:iCs/>
          <w:sz w:val="24"/>
          <w:szCs w:val="24"/>
          <w:lang w:val="fr-FR"/>
        </w:rPr>
        <w:t xml:space="preserve"> </w:t>
      </w:r>
      <w:proofErr w:type="spellStart"/>
      <w:r w:rsidR="00E3321D" w:rsidRPr="00B6668F">
        <w:rPr>
          <w:bCs/>
          <w:iCs/>
          <w:sz w:val="24"/>
          <w:szCs w:val="24"/>
          <w:lang w:val="fr-FR"/>
        </w:rPr>
        <w:t>turtinių</w:t>
      </w:r>
      <w:proofErr w:type="spellEnd"/>
      <w:r w:rsidR="00E3321D" w:rsidRPr="00B6668F">
        <w:rPr>
          <w:bCs/>
          <w:iCs/>
          <w:sz w:val="24"/>
          <w:szCs w:val="24"/>
          <w:lang w:val="fr-FR"/>
        </w:rPr>
        <w:t xml:space="preserve"> </w:t>
      </w:r>
      <w:proofErr w:type="spellStart"/>
      <w:r w:rsidR="00E3321D" w:rsidRPr="00B6668F">
        <w:rPr>
          <w:bCs/>
          <w:iCs/>
          <w:sz w:val="24"/>
          <w:szCs w:val="24"/>
          <w:lang w:val="fr-FR"/>
        </w:rPr>
        <w:t>teisių</w:t>
      </w:r>
      <w:proofErr w:type="spellEnd"/>
      <w:r w:rsidR="00E3321D" w:rsidRPr="00B6668F">
        <w:rPr>
          <w:bCs/>
          <w:iCs/>
          <w:sz w:val="24"/>
          <w:szCs w:val="24"/>
          <w:lang w:val="fr-FR"/>
        </w:rPr>
        <w:t xml:space="preserve"> į </w:t>
      </w:r>
      <w:proofErr w:type="spellStart"/>
      <w:r w:rsidR="00E3321D" w:rsidRPr="00B6668F">
        <w:rPr>
          <w:bCs/>
          <w:iCs/>
          <w:sz w:val="24"/>
          <w:szCs w:val="24"/>
          <w:lang w:val="fr-FR"/>
        </w:rPr>
        <w:t>Paslaugų</w:t>
      </w:r>
      <w:proofErr w:type="spellEnd"/>
      <w:r w:rsidR="00E3321D" w:rsidRPr="00B6668F">
        <w:rPr>
          <w:bCs/>
          <w:iCs/>
          <w:sz w:val="24"/>
          <w:szCs w:val="24"/>
          <w:lang w:val="fr-FR"/>
        </w:rPr>
        <w:t xml:space="preserve"> </w:t>
      </w:r>
      <w:proofErr w:type="spellStart"/>
      <w:r w:rsidR="00E3321D" w:rsidRPr="00B6668F">
        <w:rPr>
          <w:bCs/>
          <w:iCs/>
          <w:sz w:val="24"/>
          <w:szCs w:val="24"/>
          <w:lang w:val="fr-FR"/>
        </w:rPr>
        <w:t>teikimo</w:t>
      </w:r>
      <w:proofErr w:type="spellEnd"/>
      <w:r w:rsidR="00E3321D" w:rsidRPr="00B6668F">
        <w:rPr>
          <w:bCs/>
          <w:iCs/>
          <w:sz w:val="24"/>
          <w:szCs w:val="24"/>
          <w:lang w:val="fr-FR"/>
        </w:rPr>
        <w:t xml:space="preserve"> </w:t>
      </w:r>
      <w:proofErr w:type="spellStart"/>
      <w:r w:rsidR="00E3321D" w:rsidRPr="00B6668F">
        <w:rPr>
          <w:bCs/>
          <w:iCs/>
          <w:sz w:val="24"/>
          <w:szCs w:val="24"/>
          <w:lang w:val="fr-FR"/>
        </w:rPr>
        <w:t>metu</w:t>
      </w:r>
      <w:proofErr w:type="spellEnd"/>
      <w:r w:rsidR="00E3321D" w:rsidRPr="00B6668F">
        <w:rPr>
          <w:bCs/>
          <w:iCs/>
          <w:sz w:val="24"/>
          <w:szCs w:val="24"/>
          <w:lang w:val="fr-FR"/>
        </w:rPr>
        <w:t xml:space="preserve"> </w:t>
      </w:r>
      <w:proofErr w:type="spellStart"/>
      <w:r w:rsidR="00E3321D" w:rsidRPr="00B6668F">
        <w:rPr>
          <w:bCs/>
          <w:iCs/>
          <w:sz w:val="24"/>
          <w:szCs w:val="24"/>
          <w:lang w:val="fr-FR"/>
        </w:rPr>
        <w:t>sukurtų</w:t>
      </w:r>
      <w:proofErr w:type="spellEnd"/>
      <w:r w:rsidR="00E3321D" w:rsidRPr="00B6668F">
        <w:rPr>
          <w:bCs/>
          <w:iCs/>
          <w:sz w:val="24"/>
          <w:szCs w:val="24"/>
          <w:lang w:val="fr-FR"/>
        </w:rPr>
        <w:t xml:space="preserve"> </w:t>
      </w:r>
      <w:proofErr w:type="spellStart"/>
      <w:r w:rsidR="00E3321D" w:rsidRPr="00B6668F">
        <w:rPr>
          <w:bCs/>
          <w:iCs/>
          <w:sz w:val="24"/>
          <w:szCs w:val="24"/>
          <w:lang w:val="fr-FR"/>
        </w:rPr>
        <w:t>autorių</w:t>
      </w:r>
      <w:proofErr w:type="spellEnd"/>
      <w:r w:rsidR="00E3321D" w:rsidRPr="00B6668F">
        <w:rPr>
          <w:bCs/>
          <w:iCs/>
          <w:sz w:val="24"/>
          <w:szCs w:val="24"/>
          <w:lang w:val="fr-FR"/>
        </w:rPr>
        <w:t xml:space="preserve"> </w:t>
      </w:r>
      <w:proofErr w:type="spellStart"/>
      <w:r w:rsidR="00E3321D" w:rsidRPr="00B6668F">
        <w:rPr>
          <w:bCs/>
          <w:iCs/>
          <w:sz w:val="24"/>
          <w:szCs w:val="24"/>
          <w:lang w:val="fr-FR"/>
        </w:rPr>
        <w:t>teisių</w:t>
      </w:r>
      <w:proofErr w:type="spellEnd"/>
      <w:r w:rsidR="00E3321D" w:rsidRPr="00B6668F">
        <w:rPr>
          <w:bCs/>
          <w:iCs/>
          <w:sz w:val="24"/>
          <w:szCs w:val="24"/>
          <w:lang w:val="fr-FR"/>
        </w:rPr>
        <w:t xml:space="preserve"> </w:t>
      </w:r>
      <w:proofErr w:type="spellStart"/>
      <w:r w:rsidR="00E3321D" w:rsidRPr="00B6668F">
        <w:rPr>
          <w:bCs/>
          <w:iCs/>
          <w:sz w:val="24"/>
          <w:szCs w:val="24"/>
          <w:lang w:val="fr-FR"/>
        </w:rPr>
        <w:t>objektų</w:t>
      </w:r>
      <w:proofErr w:type="spellEnd"/>
      <w:r w:rsidR="00E3321D" w:rsidRPr="00B6668F">
        <w:rPr>
          <w:bCs/>
          <w:iCs/>
          <w:sz w:val="24"/>
          <w:szCs w:val="24"/>
          <w:lang w:val="fr-FR"/>
        </w:rPr>
        <w:t xml:space="preserve"> </w:t>
      </w:r>
      <w:proofErr w:type="spellStart"/>
      <w:r w:rsidR="00E3321D" w:rsidRPr="00B6668F">
        <w:rPr>
          <w:bCs/>
          <w:iCs/>
          <w:sz w:val="24"/>
          <w:szCs w:val="24"/>
          <w:lang w:val="fr-FR"/>
        </w:rPr>
        <w:t>perdavimą</w:t>
      </w:r>
      <w:proofErr w:type="spellEnd"/>
      <w:r w:rsidR="00E3321D" w:rsidRPr="00B6668F">
        <w:rPr>
          <w:bCs/>
          <w:iCs/>
          <w:sz w:val="24"/>
          <w:szCs w:val="24"/>
          <w:lang w:val="fr-FR"/>
        </w:rPr>
        <w:t xml:space="preserve"> </w:t>
      </w:r>
      <w:proofErr w:type="spellStart"/>
      <w:r w:rsidR="00E3321D" w:rsidRPr="00B6668F">
        <w:rPr>
          <w:bCs/>
          <w:iCs/>
          <w:sz w:val="24"/>
          <w:szCs w:val="24"/>
          <w:lang w:val="fr-FR"/>
        </w:rPr>
        <w:t>Užsakovui</w:t>
      </w:r>
      <w:proofErr w:type="spellEnd"/>
      <w:r w:rsidR="00E3321D" w:rsidRPr="00B6668F">
        <w:rPr>
          <w:bCs/>
          <w:iCs/>
          <w:sz w:val="24"/>
          <w:szCs w:val="24"/>
          <w:lang w:val="fr-FR"/>
        </w:rPr>
        <w:t xml:space="preserve">. </w:t>
      </w:r>
      <w:proofErr w:type="spellStart"/>
      <w:r w:rsidR="00E3321D" w:rsidRPr="00B6668F">
        <w:rPr>
          <w:bCs/>
          <w:iCs/>
          <w:sz w:val="24"/>
          <w:szCs w:val="24"/>
          <w:lang w:val="fr-FR"/>
        </w:rPr>
        <w:t>Paslaugų</w:t>
      </w:r>
      <w:proofErr w:type="spellEnd"/>
      <w:r w:rsidR="00E3321D" w:rsidRPr="00B6668F">
        <w:rPr>
          <w:bCs/>
          <w:iCs/>
          <w:sz w:val="24"/>
          <w:szCs w:val="24"/>
          <w:lang w:val="fr-FR"/>
        </w:rPr>
        <w:t xml:space="preserve"> </w:t>
      </w:r>
      <w:proofErr w:type="spellStart"/>
      <w:r w:rsidR="00E3321D" w:rsidRPr="00B6668F">
        <w:rPr>
          <w:bCs/>
          <w:iCs/>
          <w:sz w:val="24"/>
          <w:szCs w:val="24"/>
          <w:lang w:val="fr-FR"/>
        </w:rPr>
        <w:t>teikėjas</w:t>
      </w:r>
      <w:proofErr w:type="spellEnd"/>
      <w:r w:rsidR="00E3321D" w:rsidRPr="00B6668F">
        <w:rPr>
          <w:bCs/>
          <w:iCs/>
          <w:sz w:val="24"/>
          <w:szCs w:val="24"/>
          <w:lang w:val="fr-FR"/>
        </w:rPr>
        <w:t xml:space="preserve"> </w:t>
      </w:r>
      <w:proofErr w:type="spellStart"/>
      <w:r w:rsidR="00E3321D" w:rsidRPr="00B6668F">
        <w:rPr>
          <w:bCs/>
          <w:iCs/>
          <w:sz w:val="24"/>
          <w:szCs w:val="24"/>
          <w:lang w:val="fr-FR"/>
        </w:rPr>
        <w:t>neturi</w:t>
      </w:r>
      <w:proofErr w:type="spellEnd"/>
      <w:r w:rsidR="00E3321D" w:rsidRPr="00B6668F">
        <w:rPr>
          <w:bCs/>
          <w:iCs/>
          <w:sz w:val="24"/>
          <w:szCs w:val="24"/>
          <w:lang w:val="fr-FR"/>
        </w:rPr>
        <w:t xml:space="preserve"> </w:t>
      </w:r>
      <w:proofErr w:type="spellStart"/>
      <w:r w:rsidR="00E3321D" w:rsidRPr="00B6668F">
        <w:rPr>
          <w:bCs/>
          <w:iCs/>
          <w:sz w:val="24"/>
          <w:szCs w:val="24"/>
          <w:lang w:val="fr-FR"/>
        </w:rPr>
        <w:t>teisės</w:t>
      </w:r>
      <w:proofErr w:type="spellEnd"/>
      <w:r w:rsidR="00E3321D" w:rsidRPr="00B6668F">
        <w:rPr>
          <w:bCs/>
          <w:iCs/>
          <w:sz w:val="24"/>
          <w:szCs w:val="24"/>
          <w:lang w:val="fr-FR"/>
        </w:rPr>
        <w:t xml:space="preserve"> </w:t>
      </w:r>
      <w:proofErr w:type="spellStart"/>
      <w:r w:rsidR="00E3321D" w:rsidRPr="00B6668F">
        <w:rPr>
          <w:bCs/>
          <w:iCs/>
          <w:sz w:val="24"/>
          <w:szCs w:val="24"/>
          <w:lang w:val="fr-FR"/>
        </w:rPr>
        <w:t>reikalauti</w:t>
      </w:r>
      <w:proofErr w:type="spellEnd"/>
      <w:r w:rsidR="00E3321D" w:rsidRPr="00B6668F">
        <w:rPr>
          <w:bCs/>
          <w:iCs/>
          <w:sz w:val="24"/>
          <w:szCs w:val="24"/>
          <w:lang w:val="fr-FR"/>
        </w:rPr>
        <w:t xml:space="preserve"> </w:t>
      </w:r>
      <w:proofErr w:type="spellStart"/>
      <w:r w:rsidR="00E3321D" w:rsidRPr="00B6668F">
        <w:rPr>
          <w:bCs/>
          <w:iCs/>
          <w:sz w:val="24"/>
          <w:szCs w:val="24"/>
          <w:lang w:val="fr-FR"/>
        </w:rPr>
        <w:t>jokių</w:t>
      </w:r>
      <w:proofErr w:type="spellEnd"/>
      <w:r w:rsidR="00E3321D" w:rsidRPr="00B6668F">
        <w:rPr>
          <w:bCs/>
          <w:iCs/>
          <w:sz w:val="24"/>
          <w:szCs w:val="24"/>
          <w:lang w:val="fr-FR"/>
        </w:rPr>
        <w:t xml:space="preserve"> </w:t>
      </w:r>
      <w:proofErr w:type="spellStart"/>
      <w:r w:rsidR="00E3321D" w:rsidRPr="00B6668F">
        <w:rPr>
          <w:bCs/>
          <w:iCs/>
          <w:sz w:val="24"/>
          <w:szCs w:val="24"/>
          <w:lang w:val="fr-FR"/>
        </w:rPr>
        <w:t>kitų</w:t>
      </w:r>
      <w:proofErr w:type="spellEnd"/>
      <w:r w:rsidR="00E3321D" w:rsidRPr="00B6668F">
        <w:rPr>
          <w:bCs/>
          <w:iCs/>
          <w:sz w:val="24"/>
          <w:szCs w:val="24"/>
          <w:lang w:val="fr-FR"/>
        </w:rPr>
        <w:t xml:space="preserve"> </w:t>
      </w:r>
      <w:proofErr w:type="spellStart"/>
      <w:r w:rsidR="00E3321D" w:rsidRPr="00B6668F">
        <w:rPr>
          <w:bCs/>
          <w:iCs/>
          <w:sz w:val="24"/>
          <w:szCs w:val="24"/>
          <w:lang w:val="fr-FR"/>
        </w:rPr>
        <w:t>sumų</w:t>
      </w:r>
      <w:proofErr w:type="spellEnd"/>
      <w:r w:rsidR="00E3321D" w:rsidRPr="00B6668F">
        <w:rPr>
          <w:bCs/>
          <w:iCs/>
          <w:sz w:val="24"/>
          <w:szCs w:val="24"/>
          <w:lang w:val="fr-FR"/>
        </w:rPr>
        <w:t xml:space="preserve"> </w:t>
      </w:r>
      <w:proofErr w:type="spellStart"/>
      <w:r w:rsidR="00E3321D" w:rsidRPr="00B6668F">
        <w:rPr>
          <w:bCs/>
          <w:iCs/>
          <w:sz w:val="24"/>
          <w:szCs w:val="24"/>
          <w:lang w:val="fr-FR"/>
        </w:rPr>
        <w:t>iš</w:t>
      </w:r>
      <w:proofErr w:type="spellEnd"/>
      <w:r w:rsidR="00E3321D" w:rsidRPr="00B6668F">
        <w:rPr>
          <w:bCs/>
          <w:iCs/>
          <w:sz w:val="24"/>
          <w:szCs w:val="24"/>
          <w:lang w:val="fr-FR"/>
        </w:rPr>
        <w:t xml:space="preserve"> </w:t>
      </w:r>
      <w:proofErr w:type="spellStart"/>
      <w:r w:rsidR="00E3321D" w:rsidRPr="00B6668F">
        <w:rPr>
          <w:bCs/>
          <w:iCs/>
          <w:sz w:val="24"/>
          <w:szCs w:val="24"/>
          <w:lang w:val="fr-FR"/>
        </w:rPr>
        <w:t>Užsakovo</w:t>
      </w:r>
      <w:proofErr w:type="spellEnd"/>
      <w:r w:rsidR="00E3321D" w:rsidRPr="00B6668F">
        <w:rPr>
          <w:bCs/>
          <w:iCs/>
          <w:sz w:val="24"/>
          <w:szCs w:val="24"/>
          <w:lang w:val="fr-FR"/>
        </w:rPr>
        <w:t xml:space="preserve">, </w:t>
      </w:r>
      <w:proofErr w:type="spellStart"/>
      <w:r w:rsidR="00E3321D" w:rsidRPr="00B6668F">
        <w:rPr>
          <w:bCs/>
          <w:iCs/>
          <w:sz w:val="24"/>
          <w:szCs w:val="24"/>
          <w:lang w:val="fr-FR"/>
        </w:rPr>
        <w:t>išskyrus</w:t>
      </w:r>
      <w:proofErr w:type="spellEnd"/>
      <w:r w:rsidR="00E3321D" w:rsidRPr="00B6668F">
        <w:rPr>
          <w:bCs/>
          <w:iCs/>
          <w:sz w:val="24"/>
          <w:szCs w:val="24"/>
          <w:lang w:val="fr-FR"/>
        </w:rPr>
        <w:t xml:space="preserve"> </w:t>
      </w:r>
      <w:proofErr w:type="spellStart"/>
      <w:r w:rsidR="00E3321D" w:rsidRPr="00B6668F">
        <w:rPr>
          <w:bCs/>
          <w:iCs/>
          <w:sz w:val="24"/>
          <w:szCs w:val="24"/>
          <w:lang w:val="fr-FR"/>
        </w:rPr>
        <w:t>fiksuotą</w:t>
      </w:r>
      <w:proofErr w:type="spellEnd"/>
      <w:r w:rsidR="00E3321D" w:rsidRPr="00B6668F">
        <w:rPr>
          <w:bCs/>
          <w:iCs/>
          <w:sz w:val="24"/>
          <w:szCs w:val="24"/>
          <w:lang w:val="fr-FR"/>
        </w:rPr>
        <w:t xml:space="preserve"> </w:t>
      </w:r>
      <w:proofErr w:type="spellStart"/>
      <w:r w:rsidR="00967599" w:rsidRPr="00B6668F">
        <w:rPr>
          <w:bCs/>
          <w:iCs/>
          <w:sz w:val="24"/>
          <w:szCs w:val="24"/>
          <w:lang w:val="fr-FR"/>
        </w:rPr>
        <w:t>Paslaugų</w:t>
      </w:r>
      <w:proofErr w:type="spellEnd"/>
      <w:r w:rsidR="00967599" w:rsidRPr="00B6668F">
        <w:rPr>
          <w:bCs/>
          <w:iCs/>
          <w:sz w:val="24"/>
          <w:szCs w:val="24"/>
          <w:lang w:val="fr-FR"/>
        </w:rPr>
        <w:t xml:space="preserve"> (</w:t>
      </w:r>
      <w:proofErr w:type="spellStart"/>
      <w:r w:rsidR="00E3321D" w:rsidRPr="00B6668F">
        <w:rPr>
          <w:bCs/>
          <w:iCs/>
          <w:sz w:val="24"/>
          <w:szCs w:val="24"/>
          <w:lang w:val="fr-FR"/>
        </w:rPr>
        <w:t>Sutarties</w:t>
      </w:r>
      <w:proofErr w:type="spellEnd"/>
      <w:r w:rsidR="00967599" w:rsidRPr="00B6668F">
        <w:rPr>
          <w:bCs/>
          <w:iCs/>
          <w:sz w:val="24"/>
          <w:szCs w:val="24"/>
          <w:lang w:val="fr-FR"/>
        </w:rPr>
        <w:t>)</w:t>
      </w:r>
      <w:r w:rsidR="00E3321D" w:rsidRPr="00B6668F">
        <w:rPr>
          <w:bCs/>
          <w:iCs/>
          <w:sz w:val="24"/>
          <w:szCs w:val="24"/>
          <w:lang w:val="fr-FR"/>
        </w:rPr>
        <w:t xml:space="preserve"> </w:t>
      </w:r>
      <w:proofErr w:type="spellStart"/>
      <w:r w:rsidR="00E3321D" w:rsidRPr="00B6668F">
        <w:rPr>
          <w:bCs/>
          <w:iCs/>
          <w:sz w:val="24"/>
          <w:szCs w:val="24"/>
          <w:lang w:val="fr-FR"/>
        </w:rPr>
        <w:t>kainą</w:t>
      </w:r>
      <w:proofErr w:type="spellEnd"/>
      <w:r w:rsidR="00D221EA" w:rsidRPr="00B6668F">
        <w:rPr>
          <w:bCs/>
          <w:iCs/>
          <w:sz w:val="24"/>
          <w:szCs w:val="24"/>
          <w:lang w:val="fr-FR"/>
        </w:rPr>
        <w:t>.</w:t>
      </w:r>
    </w:p>
    <w:p w14:paraId="07EE8AE3" w14:textId="44457CC5" w:rsidR="00967599" w:rsidRPr="00F93D56" w:rsidRDefault="00967599" w:rsidP="00967599">
      <w:pPr>
        <w:numPr>
          <w:ilvl w:val="1"/>
          <w:numId w:val="2"/>
        </w:numPr>
        <w:tabs>
          <w:tab w:val="left" w:pos="567"/>
        </w:tabs>
        <w:ind w:left="0" w:firstLine="0"/>
        <w:jc w:val="both"/>
        <w:rPr>
          <w:sz w:val="24"/>
          <w:szCs w:val="24"/>
          <w:lang w:val="lt-LT"/>
        </w:rPr>
      </w:pPr>
      <w:r w:rsidRPr="00F93D56">
        <w:rPr>
          <w:sz w:val="24"/>
          <w:szCs w:val="24"/>
          <w:lang w:val="lt-LT"/>
        </w:rPr>
        <w:t xml:space="preserve">Sutarties </w:t>
      </w:r>
      <w:r w:rsidR="00A34677">
        <w:rPr>
          <w:sz w:val="24"/>
          <w:szCs w:val="24"/>
          <w:lang w:val="lt-LT"/>
        </w:rPr>
        <w:t xml:space="preserve">3.2 </w:t>
      </w:r>
      <w:r w:rsidR="002B0543">
        <w:rPr>
          <w:sz w:val="24"/>
          <w:szCs w:val="24"/>
          <w:lang w:val="lt-LT"/>
        </w:rPr>
        <w:t xml:space="preserve">punkte </w:t>
      </w:r>
      <w:r w:rsidR="00A34677">
        <w:rPr>
          <w:sz w:val="24"/>
          <w:szCs w:val="24"/>
          <w:lang w:val="lt-LT"/>
        </w:rPr>
        <w:t xml:space="preserve">nurodyta </w:t>
      </w:r>
      <w:r w:rsidRPr="00F93D56">
        <w:rPr>
          <w:sz w:val="24"/>
          <w:szCs w:val="24"/>
          <w:lang w:val="lt-LT"/>
        </w:rPr>
        <w:t>kainos dalis</w:t>
      </w:r>
      <w:r w:rsidR="00A34677">
        <w:rPr>
          <w:sz w:val="24"/>
          <w:szCs w:val="24"/>
          <w:lang w:val="lt-LT"/>
        </w:rPr>
        <w:t xml:space="preserve"> (Paslaugų teikėjo atlyginimas), kuri lieka </w:t>
      </w:r>
      <w:r w:rsidR="00A34677" w:rsidRPr="00F93D56">
        <w:rPr>
          <w:sz w:val="24"/>
          <w:szCs w:val="24"/>
          <w:lang w:val="lt-LT"/>
        </w:rPr>
        <w:t>Užsakov</w:t>
      </w:r>
      <w:r w:rsidR="00A34677">
        <w:rPr>
          <w:sz w:val="24"/>
          <w:szCs w:val="24"/>
          <w:lang w:val="lt-LT"/>
        </w:rPr>
        <w:t>ui</w:t>
      </w:r>
      <w:r w:rsidR="00A34677" w:rsidRPr="00F93D56">
        <w:rPr>
          <w:sz w:val="24"/>
          <w:szCs w:val="24"/>
          <w:lang w:val="lt-LT"/>
        </w:rPr>
        <w:t xml:space="preserve"> teisės aktų nustatyta tvarka išskaič</w:t>
      </w:r>
      <w:r w:rsidR="00A34677">
        <w:rPr>
          <w:sz w:val="24"/>
          <w:szCs w:val="24"/>
          <w:lang w:val="lt-LT"/>
        </w:rPr>
        <w:t>iavus</w:t>
      </w:r>
      <w:r w:rsidR="00A34677" w:rsidRPr="00F93D56">
        <w:rPr>
          <w:sz w:val="24"/>
          <w:szCs w:val="24"/>
          <w:lang w:val="lt-LT"/>
        </w:rPr>
        <w:t xml:space="preserve"> ir už Paslaugų teikėją į biudžetą sumok</w:t>
      </w:r>
      <w:r w:rsidR="00A34677">
        <w:rPr>
          <w:sz w:val="24"/>
          <w:szCs w:val="24"/>
          <w:lang w:val="lt-LT"/>
        </w:rPr>
        <w:t>ėjus</w:t>
      </w:r>
      <w:r w:rsidR="00A34677" w:rsidRPr="00F93D56">
        <w:rPr>
          <w:sz w:val="24"/>
          <w:szCs w:val="24"/>
          <w:lang w:val="lt-LT"/>
        </w:rPr>
        <w:t xml:space="preserve"> </w:t>
      </w:r>
      <w:r w:rsidR="00A34677" w:rsidRPr="008605DE">
        <w:rPr>
          <w:sz w:val="24"/>
          <w:szCs w:val="24"/>
          <w:lang w:val="lt-LT"/>
        </w:rPr>
        <w:t>15 % gyventojų pajamų mokestį</w:t>
      </w:r>
      <w:r w:rsidR="00A34677">
        <w:rPr>
          <w:sz w:val="24"/>
          <w:szCs w:val="24"/>
          <w:lang w:val="lt-LT"/>
        </w:rPr>
        <w:t xml:space="preserve"> (GPM),</w:t>
      </w:r>
      <w:r w:rsidRPr="00F93D56">
        <w:rPr>
          <w:sz w:val="24"/>
          <w:szCs w:val="24"/>
          <w:lang w:val="lt-LT"/>
        </w:rPr>
        <w:t xml:space="preserve"> sumokama į Sutartyje nurodytą Paslaugų teikėjo atsiskaitomąją sąskaitą</w:t>
      </w:r>
      <w:r w:rsidR="00930353">
        <w:rPr>
          <w:sz w:val="24"/>
          <w:szCs w:val="24"/>
          <w:lang w:val="lt-LT"/>
        </w:rPr>
        <w:t xml:space="preserve"> ne vėliau kaip per 30 (trisdešimt) kalendorinių dienų nuo S</w:t>
      </w:r>
      <w:r w:rsidR="00930353" w:rsidRPr="00DB2B84">
        <w:rPr>
          <w:sz w:val="24"/>
          <w:szCs w:val="24"/>
          <w:lang w:val="lt-LT"/>
        </w:rPr>
        <w:t xml:space="preserve">uteiktų </w:t>
      </w:r>
      <w:r w:rsidR="00930353">
        <w:rPr>
          <w:sz w:val="24"/>
          <w:szCs w:val="24"/>
          <w:lang w:val="lt-LT"/>
        </w:rPr>
        <w:t>p</w:t>
      </w:r>
      <w:r w:rsidR="00930353" w:rsidRPr="00DB2B84">
        <w:rPr>
          <w:sz w:val="24"/>
          <w:szCs w:val="24"/>
          <w:lang w:val="lt-LT"/>
        </w:rPr>
        <w:t>aslaugų ataskait</w:t>
      </w:r>
      <w:r w:rsidR="00930353">
        <w:rPr>
          <w:sz w:val="24"/>
          <w:szCs w:val="24"/>
          <w:lang w:val="lt-LT"/>
        </w:rPr>
        <w:t>os pateikimo dienos</w:t>
      </w:r>
      <w:r w:rsidRPr="00F93D56">
        <w:rPr>
          <w:sz w:val="24"/>
          <w:szCs w:val="24"/>
          <w:lang w:val="lt-LT"/>
        </w:rPr>
        <w:t xml:space="preserve">.  </w:t>
      </w:r>
    </w:p>
    <w:p w14:paraId="396562DB" w14:textId="117EC16D" w:rsidR="00967599" w:rsidRDefault="00967599" w:rsidP="006676D5">
      <w:pPr>
        <w:numPr>
          <w:ilvl w:val="1"/>
          <w:numId w:val="2"/>
        </w:numPr>
        <w:tabs>
          <w:tab w:val="left" w:pos="567"/>
        </w:tabs>
        <w:ind w:left="0" w:firstLine="0"/>
        <w:jc w:val="both"/>
        <w:rPr>
          <w:bCs/>
          <w:sz w:val="24"/>
          <w:szCs w:val="24"/>
          <w:lang w:val="lt-LT"/>
        </w:rPr>
      </w:pPr>
      <w:r>
        <w:rPr>
          <w:bCs/>
          <w:sz w:val="24"/>
          <w:szCs w:val="24"/>
          <w:lang w:val="lt-LT"/>
        </w:rPr>
        <w:t>Paslaugų (Sutarties) kaina Sutarties galiojimo laikotarpiu nebus perskaičiuojama dėl pasikeitusių mokesčių ar kainų lygio.</w:t>
      </w:r>
    </w:p>
    <w:p w14:paraId="7029C5C6" w14:textId="6552ED45" w:rsidR="00B54551" w:rsidRDefault="003473CA" w:rsidP="006676D5">
      <w:pPr>
        <w:numPr>
          <w:ilvl w:val="1"/>
          <w:numId w:val="2"/>
        </w:numPr>
        <w:tabs>
          <w:tab w:val="left" w:pos="567"/>
        </w:tabs>
        <w:ind w:left="0" w:firstLine="0"/>
        <w:jc w:val="both"/>
        <w:rPr>
          <w:bCs/>
          <w:sz w:val="24"/>
          <w:szCs w:val="24"/>
          <w:lang w:val="lt-LT"/>
        </w:rPr>
      </w:pPr>
      <w:r w:rsidRPr="00F93D56">
        <w:rPr>
          <w:bCs/>
          <w:sz w:val="24"/>
          <w:szCs w:val="24"/>
          <w:lang w:val="lt-LT"/>
        </w:rPr>
        <w:t xml:space="preserve">Paslaugų teikėjas </w:t>
      </w:r>
      <w:r w:rsidR="00F57BF7" w:rsidRPr="00F93D56">
        <w:rPr>
          <w:bCs/>
          <w:sz w:val="24"/>
          <w:szCs w:val="24"/>
          <w:lang w:val="lt-LT"/>
        </w:rPr>
        <w:t>nėra</w:t>
      </w:r>
      <w:r w:rsidRPr="00F93D56">
        <w:rPr>
          <w:bCs/>
          <w:sz w:val="24"/>
          <w:szCs w:val="24"/>
          <w:lang w:val="lt-LT"/>
        </w:rPr>
        <w:t xml:space="preserve"> PVM mokėtojas. </w:t>
      </w:r>
    </w:p>
    <w:p w14:paraId="1148BDC6" w14:textId="77777777" w:rsidR="000C380F" w:rsidRDefault="000C380F" w:rsidP="000C380F">
      <w:pPr>
        <w:tabs>
          <w:tab w:val="left" w:pos="567"/>
        </w:tabs>
        <w:jc w:val="both"/>
        <w:rPr>
          <w:bCs/>
          <w:sz w:val="24"/>
          <w:szCs w:val="24"/>
          <w:lang w:val="lt-LT"/>
        </w:rPr>
      </w:pPr>
    </w:p>
    <w:p w14:paraId="463913F7" w14:textId="77777777" w:rsidR="000C380F" w:rsidRPr="008605DE" w:rsidRDefault="000C380F" w:rsidP="000C380F">
      <w:pPr>
        <w:pStyle w:val="ListParagraph"/>
        <w:numPr>
          <w:ilvl w:val="0"/>
          <w:numId w:val="2"/>
        </w:numPr>
        <w:tabs>
          <w:tab w:val="left" w:pos="284"/>
          <w:tab w:val="left" w:pos="426"/>
        </w:tabs>
        <w:ind w:left="0" w:firstLine="0"/>
        <w:jc w:val="both"/>
        <w:rPr>
          <w:bCs/>
        </w:rPr>
      </w:pPr>
      <w:r w:rsidRPr="008605DE">
        <w:rPr>
          <w:b/>
          <w:bCs/>
        </w:rPr>
        <w:t>Intelektinė nuosavybė ir trečiųjų šalių teisės</w:t>
      </w:r>
    </w:p>
    <w:p w14:paraId="3D6C746D" w14:textId="7C0FEE26" w:rsidR="000C380F" w:rsidRPr="008605DE" w:rsidRDefault="000C380F" w:rsidP="00446173">
      <w:pPr>
        <w:pStyle w:val="ListParagraph"/>
        <w:numPr>
          <w:ilvl w:val="1"/>
          <w:numId w:val="2"/>
        </w:numPr>
        <w:tabs>
          <w:tab w:val="left" w:pos="284"/>
          <w:tab w:val="left" w:pos="567"/>
        </w:tabs>
        <w:ind w:left="0" w:firstLine="0"/>
        <w:jc w:val="both"/>
        <w:rPr>
          <w:bCs/>
        </w:rPr>
      </w:pPr>
      <w:r w:rsidRPr="008605DE">
        <w:rPr>
          <w:bCs/>
        </w:rPr>
        <w:t>Paslaugų teikėjas patvirtina ir užtikrina, kad Paslaugų teikimo metu naudodamas bet kokius kūrinius (muziką, tekstus</w:t>
      </w:r>
      <w:r w:rsidR="00930353" w:rsidRPr="008605DE">
        <w:rPr>
          <w:bCs/>
        </w:rPr>
        <w:t>,</w:t>
      </w:r>
      <w:r w:rsidR="00930353" w:rsidRPr="008605DE">
        <w:t xml:space="preserve"> vaizdo medžiagą, dizainą</w:t>
      </w:r>
      <w:r w:rsidRPr="008605DE">
        <w:rPr>
          <w:bCs/>
        </w:rPr>
        <w:t xml:space="preserve"> ir pan.), kuriems taikoma autorių teisės apsauga, turi visus būtinus autorių ar jų teisių turėtojų leidimus.</w:t>
      </w:r>
    </w:p>
    <w:p w14:paraId="0C6B6D84" w14:textId="327B40A9" w:rsidR="000C380F" w:rsidRPr="008605DE" w:rsidRDefault="000C380F" w:rsidP="00446173">
      <w:pPr>
        <w:pStyle w:val="ListParagraph"/>
        <w:numPr>
          <w:ilvl w:val="1"/>
          <w:numId w:val="2"/>
        </w:numPr>
        <w:tabs>
          <w:tab w:val="left" w:pos="284"/>
          <w:tab w:val="left" w:pos="567"/>
        </w:tabs>
        <w:ind w:left="0" w:firstLine="0"/>
        <w:jc w:val="both"/>
        <w:rPr>
          <w:bCs/>
        </w:rPr>
      </w:pPr>
      <w:r w:rsidRPr="008605DE">
        <w:rPr>
          <w:bCs/>
        </w:rPr>
        <w:t>Paslaugų teikėjas prisiima visišką atsakomybę už bet kokių trečiųjų šalių pretenzijų ar reikalavimų, susijusių su autorinių teisių pažeidimu, padarinius ir įsipareigoja atlyginti Užsakovui visus dėl tokių pretenzijų patirtus nuostolius, išlaidas ar žalą (įskaitant, bet neapsiribojant, teisinėmis išlaidomis).</w:t>
      </w:r>
    </w:p>
    <w:p w14:paraId="52A744AD" w14:textId="77777777" w:rsidR="00E51FBD" w:rsidRPr="00F93D56" w:rsidRDefault="00E51FBD" w:rsidP="006676D5">
      <w:pPr>
        <w:tabs>
          <w:tab w:val="left" w:pos="567"/>
        </w:tabs>
        <w:ind w:left="567"/>
        <w:jc w:val="both"/>
        <w:rPr>
          <w:sz w:val="24"/>
          <w:szCs w:val="24"/>
          <w:lang w:val="lt-LT"/>
        </w:rPr>
      </w:pPr>
      <w:r w:rsidRPr="00F93D56">
        <w:rPr>
          <w:sz w:val="24"/>
          <w:szCs w:val="24"/>
          <w:lang w:val="lt-LT"/>
        </w:rPr>
        <w:t xml:space="preserve">  </w:t>
      </w:r>
    </w:p>
    <w:p w14:paraId="76027BE2" w14:textId="77777777" w:rsidR="00E51FBD" w:rsidRPr="00F93D56" w:rsidRDefault="00E51FBD" w:rsidP="000B311F">
      <w:pPr>
        <w:numPr>
          <w:ilvl w:val="0"/>
          <w:numId w:val="2"/>
        </w:numPr>
        <w:ind w:left="284" w:hanging="284"/>
        <w:jc w:val="both"/>
        <w:rPr>
          <w:b/>
          <w:sz w:val="24"/>
          <w:szCs w:val="24"/>
          <w:lang w:val="lt-LT"/>
        </w:rPr>
      </w:pPr>
      <w:r w:rsidRPr="00F93D56">
        <w:rPr>
          <w:b/>
          <w:sz w:val="24"/>
          <w:szCs w:val="24"/>
          <w:lang w:val="lt-LT"/>
        </w:rPr>
        <w:t>Šalių atsakomybė ir ginčų sprendimo tvarka</w:t>
      </w:r>
    </w:p>
    <w:p w14:paraId="30116F77" w14:textId="26E70F86" w:rsidR="00E51FBD" w:rsidRPr="00F93D56" w:rsidRDefault="00E51FBD" w:rsidP="00446173">
      <w:pPr>
        <w:numPr>
          <w:ilvl w:val="1"/>
          <w:numId w:val="2"/>
        </w:numPr>
        <w:tabs>
          <w:tab w:val="left" w:pos="567"/>
        </w:tabs>
        <w:ind w:left="0" w:firstLine="0"/>
        <w:jc w:val="both"/>
        <w:rPr>
          <w:sz w:val="24"/>
          <w:szCs w:val="24"/>
          <w:lang w:val="lt-LT"/>
        </w:rPr>
      </w:pPr>
      <w:r w:rsidRPr="00F93D56">
        <w:rPr>
          <w:sz w:val="24"/>
          <w:szCs w:val="24"/>
          <w:lang w:val="lt-LT"/>
        </w:rPr>
        <w:t>Paslaugų teikėjas, laiku nesuteikęs Paslaugų arba suteikęs jas netinkamai, privalo mokėti 0,02 proc. dydžio nesuteiktų paslaugų vertės dydžio delspinigius ir atlyginti Užsakovo dėl to patirtus nuostolius.</w:t>
      </w:r>
    </w:p>
    <w:p w14:paraId="27EDE406" w14:textId="77777777" w:rsidR="00E51FBD" w:rsidRPr="00F93D56" w:rsidRDefault="00E51FBD" w:rsidP="00446173">
      <w:pPr>
        <w:numPr>
          <w:ilvl w:val="1"/>
          <w:numId w:val="2"/>
        </w:numPr>
        <w:tabs>
          <w:tab w:val="left" w:pos="567"/>
        </w:tabs>
        <w:ind w:left="0" w:firstLine="0"/>
        <w:jc w:val="both"/>
        <w:rPr>
          <w:sz w:val="24"/>
          <w:szCs w:val="24"/>
          <w:lang w:val="lt-LT"/>
        </w:rPr>
      </w:pPr>
      <w:r w:rsidRPr="00F93D56">
        <w:rPr>
          <w:sz w:val="24"/>
          <w:szCs w:val="24"/>
          <w:lang w:val="lt-LT"/>
        </w:rPr>
        <w:t>Šalys atleidžiamos nuo atsakomybės už Sutarties neįvykdymą, jeigu jos įrodo, kad Sutartis neįvykdyta dėl aplinkybių, kurių jos negalėjo kontroliuoti bei protingai numatyti Sutarties sudarymo metu, ir kad negalėjo užkirsti kelio šių aplinkybių ar jų pasekmių atsiradimui (</w:t>
      </w:r>
      <w:r w:rsidRPr="00F93D56">
        <w:rPr>
          <w:i/>
          <w:sz w:val="24"/>
          <w:szCs w:val="24"/>
          <w:lang w:val="lt-LT"/>
        </w:rPr>
        <w:t>force majeure</w:t>
      </w:r>
      <w:r w:rsidRPr="00F93D56">
        <w:rPr>
          <w:sz w:val="24"/>
          <w:szCs w:val="24"/>
          <w:lang w:val="lt-LT"/>
        </w:rPr>
        <w:t xml:space="preserve">).  </w:t>
      </w:r>
    </w:p>
    <w:p w14:paraId="6C519211" w14:textId="4BB29308" w:rsidR="00E51FBD" w:rsidRDefault="00E51FBD" w:rsidP="00446173">
      <w:pPr>
        <w:numPr>
          <w:ilvl w:val="1"/>
          <w:numId w:val="2"/>
        </w:numPr>
        <w:tabs>
          <w:tab w:val="left" w:pos="567"/>
        </w:tabs>
        <w:ind w:left="0" w:firstLine="0"/>
        <w:jc w:val="both"/>
        <w:rPr>
          <w:sz w:val="24"/>
          <w:szCs w:val="24"/>
          <w:lang w:val="lt-LT"/>
        </w:rPr>
      </w:pPr>
      <w:r w:rsidRPr="00F93D56">
        <w:rPr>
          <w:sz w:val="24"/>
          <w:szCs w:val="24"/>
          <w:lang w:val="lt-LT"/>
        </w:rPr>
        <w:t>Ginčai, kilę vykdant šią Sutartį, sprendžiami Šalių susitarimu, o nesutarus – Užsakovo buveinės vietos teisme, Lietuvos Respublikos teisės aktų nustatyta tvarka.</w:t>
      </w:r>
    </w:p>
    <w:p w14:paraId="35CD62E6" w14:textId="2357E3C1" w:rsidR="002952A8" w:rsidRDefault="002952A8" w:rsidP="006676D5">
      <w:pPr>
        <w:tabs>
          <w:tab w:val="left" w:pos="567"/>
        </w:tabs>
        <w:jc w:val="both"/>
        <w:rPr>
          <w:sz w:val="24"/>
          <w:szCs w:val="24"/>
          <w:lang w:val="lt-LT"/>
        </w:rPr>
      </w:pPr>
    </w:p>
    <w:p w14:paraId="211519DF" w14:textId="2BD0A00D" w:rsidR="002952A8" w:rsidRPr="006003EA" w:rsidRDefault="002952A8" w:rsidP="006676D5">
      <w:pPr>
        <w:tabs>
          <w:tab w:val="left" w:pos="709"/>
        </w:tabs>
        <w:ind w:left="567" w:hanging="567"/>
        <w:jc w:val="both"/>
        <w:rPr>
          <w:b/>
          <w:bCs/>
          <w:sz w:val="24"/>
          <w:szCs w:val="24"/>
          <w:lang w:val="lt-LT"/>
        </w:rPr>
      </w:pPr>
      <w:r w:rsidRPr="006003EA">
        <w:rPr>
          <w:b/>
          <w:bCs/>
          <w:sz w:val="24"/>
          <w:szCs w:val="24"/>
          <w:lang w:val="lt-LT"/>
        </w:rPr>
        <w:t>5. Asmens duomenų tvarkymas</w:t>
      </w:r>
    </w:p>
    <w:p w14:paraId="39D5FF7B" w14:textId="77777777" w:rsidR="00DC5987" w:rsidRPr="002D7D96" w:rsidRDefault="00DC5987" w:rsidP="00DC5987">
      <w:pPr>
        <w:tabs>
          <w:tab w:val="left" w:pos="709"/>
        </w:tabs>
        <w:jc w:val="both"/>
        <w:rPr>
          <w:sz w:val="24"/>
          <w:szCs w:val="24"/>
          <w:lang w:val="lt-LT"/>
        </w:rPr>
      </w:pPr>
      <w:r w:rsidRPr="002D7D96">
        <w:rPr>
          <w:sz w:val="24"/>
          <w:szCs w:val="24"/>
          <w:lang w:val="lt-LT"/>
        </w:rPr>
        <w:t>5.1. Vykdant Sutartį Užsakovas kaip duomenų valdytojas tvarko šiuos Paslaugų teikėjo asmens duomenis:</w:t>
      </w:r>
    </w:p>
    <w:p w14:paraId="61B6D3D8" w14:textId="77777777" w:rsidR="00DC5987" w:rsidRPr="002D7D96" w:rsidRDefault="00DC5987" w:rsidP="00DC5987">
      <w:pPr>
        <w:tabs>
          <w:tab w:val="left" w:pos="709"/>
        </w:tabs>
        <w:jc w:val="both"/>
        <w:rPr>
          <w:sz w:val="24"/>
          <w:szCs w:val="24"/>
          <w:lang w:val="lt-LT"/>
        </w:rPr>
      </w:pPr>
      <w:r w:rsidRPr="002D7D96">
        <w:rPr>
          <w:sz w:val="24"/>
          <w:szCs w:val="24"/>
          <w:lang w:val="lt-LT"/>
        </w:rPr>
        <w:t>5.1.1. Vardas ir pavardė;</w:t>
      </w:r>
    </w:p>
    <w:p w14:paraId="3DE9EE38" w14:textId="77777777" w:rsidR="00DC5987" w:rsidRPr="002D7D96" w:rsidRDefault="00DC5987" w:rsidP="00DC5987">
      <w:pPr>
        <w:tabs>
          <w:tab w:val="left" w:pos="709"/>
        </w:tabs>
        <w:jc w:val="both"/>
        <w:rPr>
          <w:sz w:val="24"/>
          <w:szCs w:val="24"/>
          <w:lang w:val="lt-LT"/>
        </w:rPr>
      </w:pPr>
      <w:r w:rsidRPr="002D7D96">
        <w:rPr>
          <w:sz w:val="24"/>
          <w:szCs w:val="24"/>
          <w:lang w:val="lt-LT"/>
        </w:rPr>
        <w:t>5.1.2. Asmens kodas;</w:t>
      </w:r>
    </w:p>
    <w:p w14:paraId="5264B1A2" w14:textId="77777777" w:rsidR="00DC5987" w:rsidRPr="002D7D96" w:rsidRDefault="00DC5987" w:rsidP="00DC5987">
      <w:pPr>
        <w:tabs>
          <w:tab w:val="left" w:pos="709"/>
        </w:tabs>
        <w:jc w:val="both"/>
        <w:rPr>
          <w:sz w:val="24"/>
          <w:szCs w:val="24"/>
          <w:lang w:val="lt-LT"/>
        </w:rPr>
      </w:pPr>
      <w:r w:rsidRPr="002D7D96">
        <w:rPr>
          <w:sz w:val="24"/>
          <w:szCs w:val="24"/>
          <w:lang w:val="lt-LT"/>
        </w:rPr>
        <w:t>5.1.</w:t>
      </w:r>
      <w:r>
        <w:rPr>
          <w:sz w:val="24"/>
          <w:szCs w:val="24"/>
          <w:lang w:val="lt-LT"/>
        </w:rPr>
        <w:t>3</w:t>
      </w:r>
      <w:r w:rsidRPr="002D7D96">
        <w:rPr>
          <w:sz w:val="24"/>
          <w:szCs w:val="24"/>
          <w:lang w:val="lt-LT"/>
        </w:rPr>
        <w:t>. Gyvenamosios vietos adresas;</w:t>
      </w:r>
    </w:p>
    <w:p w14:paraId="7BFF8524" w14:textId="77777777" w:rsidR="00DC5987" w:rsidRPr="002D7D96" w:rsidRDefault="00DC5987" w:rsidP="00DC5987">
      <w:pPr>
        <w:tabs>
          <w:tab w:val="left" w:pos="709"/>
        </w:tabs>
        <w:jc w:val="both"/>
        <w:rPr>
          <w:sz w:val="24"/>
          <w:szCs w:val="24"/>
          <w:lang w:val="lt-LT"/>
        </w:rPr>
      </w:pPr>
      <w:r w:rsidRPr="002D7D96">
        <w:rPr>
          <w:sz w:val="24"/>
          <w:szCs w:val="24"/>
          <w:lang w:val="lt-LT"/>
        </w:rPr>
        <w:t>5.1.</w:t>
      </w:r>
      <w:r>
        <w:rPr>
          <w:sz w:val="24"/>
          <w:szCs w:val="24"/>
          <w:lang w:val="lt-LT"/>
        </w:rPr>
        <w:t>4</w:t>
      </w:r>
      <w:r w:rsidRPr="002D7D96">
        <w:rPr>
          <w:sz w:val="24"/>
          <w:szCs w:val="24"/>
          <w:lang w:val="lt-LT"/>
        </w:rPr>
        <w:t>. Telefono numeris ir elektroninio pašto adresas;</w:t>
      </w:r>
    </w:p>
    <w:p w14:paraId="7AF6CA93" w14:textId="77777777" w:rsidR="00DC5987" w:rsidRPr="002D7D96" w:rsidRDefault="00DC5987" w:rsidP="00DC5987">
      <w:pPr>
        <w:tabs>
          <w:tab w:val="left" w:pos="709"/>
        </w:tabs>
        <w:jc w:val="both"/>
        <w:rPr>
          <w:sz w:val="24"/>
          <w:szCs w:val="24"/>
          <w:lang w:val="lt-LT"/>
        </w:rPr>
      </w:pPr>
      <w:r w:rsidRPr="002D7D96">
        <w:rPr>
          <w:sz w:val="24"/>
          <w:szCs w:val="24"/>
          <w:lang w:val="lt-LT"/>
        </w:rPr>
        <w:t>5.1.</w:t>
      </w:r>
      <w:r>
        <w:rPr>
          <w:sz w:val="24"/>
          <w:szCs w:val="24"/>
          <w:lang w:val="lt-LT"/>
        </w:rPr>
        <w:t>5</w:t>
      </w:r>
      <w:r w:rsidRPr="002D7D96">
        <w:rPr>
          <w:sz w:val="24"/>
          <w:szCs w:val="24"/>
          <w:lang w:val="lt-LT"/>
        </w:rPr>
        <w:t xml:space="preserve">. </w:t>
      </w:r>
      <w:r>
        <w:rPr>
          <w:sz w:val="24"/>
          <w:szCs w:val="24"/>
          <w:lang w:val="lt-LT"/>
        </w:rPr>
        <w:t>Atsiskaitomosios</w:t>
      </w:r>
      <w:r w:rsidRPr="002D7D96">
        <w:rPr>
          <w:sz w:val="24"/>
          <w:szCs w:val="24"/>
          <w:lang w:val="lt-LT"/>
        </w:rPr>
        <w:t xml:space="preserve"> sąskaitos numeris</w:t>
      </w:r>
      <w:r>
        <w:rPr>
          <w:sz w:val="24"/>
          <w:szCs w:val="24"/>
          <w:lang w:val="lt-LT"/>
        </w:rPr>
        <w:t>.</w:t>
      </w:r>
    </w:p>
    <w:p w14:paraId="68C6512D" w14:textId="77777777" w:rsidR="00DC5987" w:rsidRPr="002D7D96" w:rsidRDefault="00DC5987" w:rsidP="00DC5987">
      <w:pPr>
        <w:tabs>
          <w:tab w:val="left" w:pos="709"/>
        </w:tabs>
        <w:jc w:val="both"/>
        <w:rPr>
          <w:sz w:val="24"/>
          <w:szCs w:val="24"/>
          <w:lang w:val="lt-LT"/>
        </w:rPr>
      </w:pPr>
      <w:r w:rsidRPr="002D7D96">
        <w:rPr>
          <w:sz w:val="24"/>
          <w:szCs w:val="24"/>
          <w:lang w:val="lt-LT"/>
        </w:rPr>
        <w:t xml:space="preserve">5.2. Sutarties 5.1 punkte nurodyti Paslaugų teikėjo asmens duomenys tvarkomi </w:t>
      </w:r>
      <w:r>
        <w:rPr>
          <w:sz w:val="24"/>
          <w:szCs w:val="24"/>
          <w:lang w:val="lt-LT"/>
        </w:rPr>
        <w:t xml:space="preserve">tinkamo </w:t>
      </w:r>
      <w:r w:rsidRPr="002D7D96">
        <w:rPr>
          <w:sz w:val="24"/>
          <w:szCs w:val="24"/>
          <w:lang w:val="lt-LT"/>
        </w:rPr>
        <w:t>Sutarties sudarymo</w:t>
      </w:r>
      <w:r>
        <w:rPr>
          <w:sz w:val="24"/>
          <w:szCs w:val="24"/>
          <w:lang w:val="lt-LT"/>
        </w:rPr>
        <w:t xml:space="preserve"> ir</w:t>
      </w:r>
      <w:r w:rsidRPr="002D7D96">
        <w:rPr>
          <w:sz w:val="24"/>
          <w:szCs w:val="24"/>
          <w:lang w:val="lt-LT"/>
        </w:rPr>
        <w:t xml:space="preserve"> vykdymo tiksl</w:t>
      </w:r>
      <w:r>
        <w:rPr>
          <w:sz w:val="24"/>
          <w:szCs w:val="24"/>
          <w:lang w:val="lt-LT"/>
        </w:rPr>
        <w:t>ais</w:t>
      </w:r>
      <w:r w:rsidRPr="002D7D96">
        <w:rPr>
          <w:sz w:val="24"/>
          <w:szCs w:val="24"/>
          <w:lang w:val="lt-LT"/>
        </w:rPr>
        <w:t>.</w:t>
      </w:r>
    </w:p>
    <w:p w14:paraId="105D98DB" w14:textId="4B6B7DF0" w:rsidR="00E51FBD" w:rsidRDefault="00DC5987" w:rsidP="007B1FDB">
      <w:pPr>
        <w:tabs>
          <w:tab w:val="left" w:pos="709"/>
        </w:tabs>
        <w:jc w:val="both"/>
        <w:rPr>
          <w:sz w:val="24"/>
          <w:szCs w:val="24"/>
          <w:lang w:val="lt-LT"/>
        </w:rPr>
      </w:pPr>
      <w:r w:rsidRPr="002D7D96">
        <w:rPr>
          <w:sz w:val="24"/>
          <w:szCs w:val="24"/>
          <w:lang w:val="lt-LT"/>
        </w:rPr>
        <w:t xml:space="preserve">5.3. </w:t>
      </w:r>
      <w:r>
        <w:rPr>
          <w:sz w:val="24"/>
          <w:szCs w:val="24"/>
          <w:lang w:val="lt-LT"/>
        </w:rPr>
        <w:t>Asmens duomenų saugojimo terminai, a</w:t>
      </w:r>
      <w:r w:rsidRPr="002D7D96">
        <w:rPr>
          <w:sz w:val="24"/>
          <w:szCs w:val="24"/>
          <w:lang w:val="lt-LT"/>
        </w:rPr>
        <w:t>tvejai, kuriais Paslaugų teikėjo asmens duomenys gali būti teikiami tretiesiems asmenims</w:t>
      </w:r>
      <w:r>
        <w:rPr>
          <w:sz w:val="24"/>
          <w:szCs w:val="24"/>
          <w:lang w:val="lt-LT"/>
        </w:rPr>
        <w:t>, Paslaugų teikėjo kaip duomenų subjekto teisės ir jų įgyvendinimo tvarka detalizuota Asmens duomenų tvarkymo ir asmens duomenų subjektų teisių įgyvendinimo Kauno IX forto muziejuje tvarkos apraše, kuris skelbiamas Užsakovo internetiniame tinklalapyje adresu:</w:t>
      </w:r>
      <w:r w:rsidRPr="00B6668F">
        <w:rPr>
          <w:lang w:val="lt-LT"/>
        </w:rPr>
        <w:t xml:space="preserve"> </w:t>
      </w:r>
      <w:hyperlink r:id="rId8" w:history="1">
        <w:r w:rsidR="007B1FDB" w:rsidRPr="00854CF4">
          <w:rPr>
            <w:rStyle w:val="Hyperlink"/>
            <w:sz w:val="24"/>
            <w:szCs w:val="24"/>
            <w:lang w:val="lt-LT"/>
          </w:rPr>
          <w:t>https://www.9fortomuziejus.lt/dokumentai-ir-kita-informacija/</w:t>
        </w:r>
      </w:hyperlink>
      <w:r w:rsidR="007B1FDB">
        <w:rPr>
          <w:sz w:val="24"/>
          <w:szCs w:val="24"/>
          <w:lang w:val="lt-LT"/>
        </w:rPr>
        <w:t xml:space="preserve">. </w:t>
      </w:r>
    </w:p>
    <w:p w14:paraId="2602906D" w14:textId="77777777" w:rsidR="007B1FDB" w:rsidRPr="007B1FDB" w:rsidRDefault="007B1FDB" w:rsidP="007B1FDB">
      <w:pPr>
        <w:tabs>
          <w:tab w:val="left" w:pos="709"/>
        </w:tabs>
        <w:jc w:val="both"/>
        <w:rPr>
          <w:sz w:val="24"/>
          <w:szCs w:val="24"/>
          <w:lang w:val="lt-LT"/>
        </w:rPr>
      </w:pPr>
    </w:p>
    <w:p w14:paraId="71BDB4A4" w14:textId="5817F1B5" w:rsidR="00E51FBD" w:rsidRPr="006003EA" w:rsidRDefault="00E51FBD" w:rsidP="006676D5">
      <w:pPr>
        <w:pStyle w:val="ListParagraph"/>
        <w:numPr>
          <w:ilvl w:val="0"/>
          <w:numId w:val="4"/>
        </w:numPr>
        <w:tabs>
          <w:tab w:val="left" w:pos="284"/>
        </w:tabs>
        <w:ind w:hanging="720"/>
        <w:jc w:val="both"/>
        <w:rPr>
          <w:b/>
        </w:rPr>
      </w:pPr>
      <w:r w:rsidRPr="006003EA">
        <w:rPr>
          <w:b/>
        </w:rPr>
        <w:t xml:space="preserve">Baigiamosios nuostatos         </w:t>
      </w:r>
    </w:p>
    <w:p w14:paraId="1953152F" w14:textId="3C74C265" w:rsidR="006003EA" w:rsidRDefault="00E51FBD" w:rsidP="00446173">
      <w:pPr>
        <w:pStyle w:val="ListParagraph"/>
        <w:numPr>
          <w:ilvl w:val="1"/>
          <w:numId w:val="5"/>
        </w:numPr>
        <w:tabs>
          <w:tab w:val="left" w:pos="567"/>
        </w:tabs>
        <w:ind w:left="0" w:firstLine="0"/>
        <w:jc w:val="both"/>
      </w:pPr>
      <w:r w:rsidRPr="006003EA">
        <w:t>Sutartis sudaryta ir turi būti aiškinama pagal Lietuvos Respublikos teisę.</w:t>
      </w:r>
    </w:p>
    <w:p w14:paraId="6D0724AA" w14:textId="5B0BC984" w:rsidR="00446173" w:rsidRDefault="00446173" w:rsidP="00446173">
      <w:pPr>
        <w:pStyle w:val="ListParagraph"/>
        <w:numPr>
          <w:ilvl w:val="1"/>
          <w:numId w:val="5"/>
        </w:numPr>
        <w:tabs>
          <w:tab w:val="left" w:pos="567"/>
        </w:tabs>
        <w:ind w:left="0" w:firstLine="0"/>
        <w:jc w:val="both"/>
      </w:pPr>
      <w:r>
        <w:t>Sutartyje neaptarti klausimai sprendžiami vadovaujantis Lietuvos Respublikos teisės aktais.</w:t>
      </w:r>
    </w:p>
    <w:p w14:paraId="30464A56" w14:textId="66526838" w:rsidR="00E51FBD" w:rsidRPr="006003EA" w:rsidRDefault="00E51FBD" w:rsidP="00446173">
      <w:pPr>
        <w:pStyle w:val="ListParagraph"/>
        <w:numPr>
          <w:ilvl w:val="1"/>
          <w:numId w:val="5"/>
        </w:numPr>
        <w:tabs>
          <w:tab w:val="left" w:pos="567"/>
        </w:tabs>
        <w:ind w:left="0" w:firstLine="0"/>
        <w:jc w:val="both"/>
      </w:pPr>
      <w:r w:rsidRPr="006003EA">
        <w:t>Sutartis įsigalioja nuo jos pasirašymo dienos ir galioja iki Sutarties Šalys iki galo įvykdys visus savo sutartinius įsipareigojimus.</w:t>
      </w:r>
    </w:p>
    <w:p w14:paraId="139E9DCF" w14:textId="77777777" w:rsidR="00E51FBD" w:rsidRPr="00F93D56" w:rsidRDefault="00E51FBD" w:rsidP="00446173">
      <w:pPr>
        <w:numPr>
          <w:ilvl w:val="1"/>
          <w:numId w:val="5"/>
        </w:numPr>
        <w:tabs>
          <w:tab w:val="left" w:pos="567"/>
        </w:tabs>
        <w:ind w:left="0" w:firstLine="0"/>
        <w:jc w:val="both"/>
        <w:rPr>
          <w:sz w:val="24"/>
          <w:szCs w:val="24"/>
          <w:lang w:val="lt-LT"/>
        </w:rPr>
      </w:pPr>
      <w:r w:rsidRPr="00F93D56">
        <w:rPr>
          <w:sz w:val="24"/>
          <w:szCs w:val="24"/>
          <w:lang w:val="lt-LT"/>
        </w:rPr>
        <w:t>Sutarties sąlygos jos galiojimo laikotarpiu negali būti keičiamos, išskyrus Lietuvos Respublikos viešųjų pirkimų įstatymo 89 straipsnyje  nustatytais atvejais.</w:t>
      </w:r>
    </w:p>
    <w:p w14:paraId="4718DC80" w14:textId="77777777" w:rsidR="00E51FBD" w:rsidRPr="00F93D56" w:rsidRDefault="00E51FBD" w:rsidP="00446173">
      <w:pPr>
        <w:numPr>
          <w:ilvl w:val="1"/>
          <w:numId w:val="5"/>
        </w:numPr>
        <w:tabs>
          <w:tab w:val="left" w:pos="567"/>
        </w:tabs>
        <w:ind w:left="0" w:firstLine="0"/>
        <w:jc w:val="both"/>
        <w:rPr>
          <w:sz w:val="24"/>
          <w:szCs w:val="24"/>
          <w:lang w:val="lt-LT"/>
        </w:rPr>
      </w:pPr>
      <w:r w:rsidRPr="00F93D56">
        <w:rPr>
          <w:sz w:val="24"/>
          <w:szCs w:val="24"/>
          <w:lang w:val="lt-LT"/>
        </w:rPr>
        <w:lastRenderedPageBreak/>
        <w:t>Bet kokie Sutarties pakeitimai ar papildymai galioja tik tada, jei jie sudaryti raštu ir pasirašyti abiejų Šalių.</w:t>
      </w:r>
    </w:p>
    <w:p w14:paraId="1FCFED39" w14:textId="77777777" w:rsidR="00E51FBD" w:rsidRPr="00F93D56" w:rsidRDefault="00E51FBD">
      <w:pPr>
        <w:numPr>
          <w:ilvl w:val="1"/>
          <w:numId w:val="5"/>
        </w:numPr>
        <w:tabs>
          <w:tab w:val="left" w:pos="426"/>
        </w:tabs>
        <w:ind w:left="0" w:firstLine="0"/>
        <w:jc w:val="both"/>
        <w:rPr>
          <w:sz w:val="24"/>
          <w:szCs w:val="24"/>
          <w:lang w:val="lt-LT"/>
        </w:rPr>
      </w:pPr>
      <w:r w:rsidRPr="00F93D56">
        <w:rPr>
          <w:sz w:val="24"/>
          <w:szCs w:val="24"/>
          <w:lang w:val="lt-LT"/>
        </w:rPr>
        <w:t>Sutartis gali būti nutraukta Šalių rašytiniu susitarimu arba kitais pagrindais Lietuvos Respublikos teisės aktų nustatyta tvarka.</w:t>
      </w:r>
    </w:p>
    <w:p w14:paraId="06CC6B91" w14:textId="77777777" w:rsidR="00E51FBD" w:rsidRPr="00F93D56" w:rsidRDefault="00E51FBD">
      <w:pPr>
        <w:numPr>
          <w:ilvl w:val="1"/>
          <w:numId w:val="5"/>
        </w:numPr>
        <w:tabs>
          <w:tab w:val="left" w:pos="426"/>
        </w:tabs>
        <w:ind w:left="0" w:firstLine="0"/>
        <w:jc w:val="both"/>
        <w:rPr>
          <w:sz w:val="24"/>
          <w:szCs w:val="24"/>
          <w:lang w:val="lt-LT"/>
        </w:rPr>
      </w:pPr>
      <w:r w:rsidRPr="00F93D56">
        <w:rPr>
          <w:sz w:val="24"/>
          <w:szCs w:val="24"/>
          <w:lang w:val="lt-LT"/>
        </w:rPr>
        <w:t>Sutarties vykdymui Paslaugų teikėjas subtiekėjų nepasitelks.</w:t>
      </w:r>
    </w:p>
    <w:p w14:paraId="2A84360A" w14:textId="62086CB0" w:rsidR="00E51FBD" w:rsidRPr="00F93D56" w:rsidRDefault="00E51FBD">
      <w:pPr>
        <w:numPr>
          <w:ilvl w:val="1"/>
          <w:numId w:val="5"/>
        </w:numPr>
        <w:tabs>
          <w:tab w:val="left" w:pos="426"/>
        </w:tabs>
        <w:ind w:left="0" w:firstLine="0"/>
        <w:jc w:val="both"/>
        <w:rPr>
          <w:sz w:val="24"/>
          <w:szCs w:val="24"/>
          <w:lang w:val="lt-LT"/>
        </w:rPr>
      </w:pPr>
      <w:r w:rsidRPr="00F93D56">
        <w:rPr>
          <w:sz w:val="24"/>
          <w:szCs w:val="24"/>
          <w:lang w:val="lt-LT"/>
        </w:rPr>
        <w:t xml:space="preserve">Sutartis sudaryta dviem vienodą juridinę galią turinčiais egzemplioriais, po vieną kiekvienai </w:t>
      </w:r>
      <w:r w:rsidR="00446173">
        <w:rPr>
          <w:sz w:val="24"/>
          <w:szCs w:val="24"/>
          <w:lang w:val="lt-LT"/>
        </w:rPr>
        <w:t>Š</w:t>
      </w:r>
      <w:r w:rsidRPr="00F93D56">
        <w:rPr>
          <w:sz w:val="24"/>
          <w:szCs w:val="24"/>
          <w:lang w:val="lt-LT"/>
        </w:rPr>
        <w:t xml:space="preserve">aliai. </w:t>
      </w:r>
    </w:p>
    <w:p w14:paraId="5483194E" w14:textId="77777777" w:rsidR="00E51FBD" w:rsidRPr="00F93D56" w:rsidRDefault="00E51FBD" w:rsidP="00E51FBD">
      <w:pPr>
        <w:tabs>
          <w:tab w:val="left" w:pos="1276"/>
        </w:tabs>
        <w:ind w:left="600"/>
        <w:jc w:val="both"/>
        <w:rPr>
          <w:sz w:val="24"/>
          <w:szCs w:val="24"/>
          <w:lang w:val="lt-LT"/>
        </w:rPr>
      </w:pPr>
    </w:p>
    <w:p w14:paraId="446EAFF5" w14:textId="77777777" w:rsidR="00E51FBD" w:rsidRPr="00F93D56" w:rsidRDefault="00E51FBD">
      <w:pPr>
        <w:numPr>
          <w:ilvl w:val="0"/>
          <w:numId w:val="5"/>
        </w:numPr>
        <w:tabs>
          <w:tab w:val="left" w:pos="567"/>
        </w:tabs>
        <w:jc w:val="both"/>
        <w:rPr>
          <w:b/>
          <w:sz w:val="24"/>
          <w:szCs w:val="24"/>
          <w:lang w:val="lt-LT"/>
        </w:rPr>
      </w:pPr>
      <w:r w:rsidRPr="00F93D56">
        <w:rPr>
          <w:b/>
          <w:sz w:val="24"/>
          <w:szCs w:val="24"/>
          <w:lang w:val="lt-LT"/>
        </w:rPr>
        <w:t>Šalių rekvizitai ir atstovų parašai:</w:t>
      </w:r>
    </w:p>
    <w:p w14:paraId="6561360C" w14:textId="77777777" w:rsidR="00E51FBD" w:rsidRPr="00F93D56" w:rsidRDefault="00E51FBD" w:rsidP="00E51FBD">
      <w:pPr>
        <w:jc w:val="both"/>
        <w:rPr>
          <w:sz w:val="24"/>
          <w:szCs w:val="24"/>
          <w:lang w:val="lt-LT"/>
        </w:rPr>
      </w:pPr>
      <w:r w:rsidRPr="00F93D56">
        <w:rPr>
          <w:sz w:val="24"/>
          <w:szCs w:val="24"/>
          <w:lang w:val="lt-LT"/>
        </w:rPr>
        <w:t xml:space="preserve">  </w:t>
      </w:r>
    </w:p>
    <w:tbl>
      <w:tblPr>
        <w:tblW w:w="0" w:type="auto"/>
        <w:tblLook w:val="04A0" w:firstRow="1" w:lastRow="0" w:firstColumn="1" w:lastColumn="0" w:noHBand="0" w:noVBand="1"/>
      </w:tblPr>
      <w:tblGrid>
        <w:gridCol w:w="4942"/>
        <w:gridCol w:w="4942"/>
      </w:tblGrid>
      <w:tr w:rsidR="00E51FBD" w:rsidRPr="006613EE" w14:paraId="4BF90423" w14:textId="77777777" w:rsidTr="002B60B8">
        <w:tc>
          <w:tcPr>
            <w:tcW w:w="4942" w:type="dxa"/>
            <w:shd w:val="clear" w:color="auto" w:fill="auto"/>
          </w:tcPr>
          <w:p w14:paraId="22D54706" w14:textId="77777777" w:rsidR="00F97D90" w:rsidRPr="00F93D56" w:rsidRDefault="00F97D90" w:rsidP="00F97D90">
            <w:pPr>
              <w:ind w:left="283" w:hanging="283"/>
              <w:jc w:val="both"/>
              <w:rPr>
                <w:b/>
                <w:sz w:val="24"/>
                <w:szCs w:val="24"/>
                <w:lang w:val="lt-LT"/>
              </w:rPr>
            </w:pPr>
            <w:r w:rsidRPr="00F93D56">
              <w:rPr>
                <w:b/>
                <w:sz w:val="24"/>
                <w:szCs w:val="24"/>
                <w:lang w:val="lt-LT"/>
              </w:rPr>
              <w:t>Užsakovas</w:t>
            </w:r>
          </w:p>
          <w:p w14:paraId="6B1275D0" w14:textId="77777777" w:rsidR="00F97D90" w:rsidRPr="00F93D56" w:rsidRDefault="00F97D90" w:rsidP="00F97D90">
            <w:pPr>
              <w:ind w:left="283" w:hanging="283"/>
              <w:jc w:val="both"/>
              <w:rPr>
                <w:sz w:val="24"/>
                <w:szCs w:val="24"/>
                <w:lang w:val="lt-LT"/>
              </w:rPr>
            </w:pPr>
            <w:r w:rsidRPr="00F93D56">
              <w:rPr>
                <w:sz w:val="24"/>
                <w:szCs w:val="24"/>
                <w:lang w:val="lt-LT"/>
              </w:rPr>
              <w:t>Kauno IX forto muziejus</w:t>
            </w:r>
          </w:p>
          <w:p w14:paraId="3E3E9517" w14:textId="77777777" w:rsidR="00F97D90" w:rsidRPr="00F93D56" w:rsidRDefault="00F97D90" w:rsidP="00F97D90">
            <w:pPr>
              <w:ind w:left="283" w:hanging="283"/>
              <w:jc w:val="both"/>
              <w:rPr>
                <w:sz w:val="24"/>
                <w:szCs w:val="24"/>
                <w:lang w:val="lt-LT"/>
              </w:rPr>
            </w:pPr>
            <w:r w:rsidRPr="00F93D56">
              <w:rPr>
                <w:sz w:val="24"/>
                <w:szCs w:val="24"/>
                <w:lang w:val="lt-LT"/>
              </w:rPr>
              <w:t>Kodas 190756991</w:t>
            </w:r>
          </w:p>
          <w:p w14:paraId="01EA55D2" w14:textId="77777777" w:rsidR="00F97D90" w:rsidRPr="00F93D56" w:rsidRDefault="00F97D90" w:rsidP="00F97D90">
            <w:pPr>
              <w:ind w:left="283" w:hanging="283"/>
              <w:jc w:val="both"/>
              <w:rPr>
                <w:sz w:val="24"/>
                <w:szCs w:val="24"/>
                <w:lang w:val="lt-LT"/>
              </w:rPr>
            </w:pPr>
            <w:r w:rsidRPr="00F93D56">
              <w:rPr>
                <w:sz w:val="24"/>
                <w:szCs w:val="24"/>
                <w:lang w:val="lt-LT"/>
              </w:rPr>
              <w:t>PVM mokėtojo kodas - ne PVM mokėtojas</w:t>
            </w:r>
          </w:p>
          <w:p w14:paraId="15EB1130" w14:textId="77777777" w:rsidR="00F97D90" w:rsidRPr="00F93D56" w:rsidRDefault="00F97D90" w:rsidP="00F97D90">
            <w:pPr>
              <w:ind w:left="283" w:hanging="283"/>
              <w:jc w:val="both"/>
              <w:rPr>
                <w:sz w:val="24"/>
                <w:szCs w:val="24"/>
                <w:lang w:val="lt-LT"/>
              </w:rPr>
            </w:pPr>
            <w:r w:rsidRPr="00F93D56">
              <w:rPr>
                <w:sz w:val="24"/>
                <w:szCs w:val="24"/>
                <w:lang w:val="lt-LT"/>
              </w:rPr>
              <w:t>Žemaičių pl. 73, Kaunas</w:t>
            </w:r>
          </w:p>
          <w:p w14:paraId="376215CA" w14:textId="742E37AA" w:rsidR="00F97D90" w:rsidRPr="00F93D56" w:rsidRDefault="00446173" w:rsidP="00F97D90">
            <w:pPr>
              <w:ind w:left="283" w:hanging="283"/>
              <w:jc w:val="both"/>
              <w:rPr>
                <w:sz w:val="24"/>
                <w:szCs w:val="24"/>
                <w:lang w:val="lt-LT"/>
              </w:rPr>
            </w:pPr>
            <w:r>
              <w:rPr>
                <w:sz w:val="24"/>
                <w:szCs w:val="24"/>
                <w:lang w:val="lt-LT"/>
              </w:rPr>
              <w:t>Mob. t</w:t>
            </w:r>
            <w:r w:rsidR="00F97D90" w:rsidRPr="00F93D56">
              <w:rPr>
                <w:sz w:val="24"/>
                <w:szCs w:val="24"/>
                <w:lang w:val="lt-LT"/>
              </w:rPr>
              <w:t>el. +370 665 90645</w:t>
            </w:r>
          </w:p>
          <w:p w14:paraId="48EABA14" w14:textId="2B915F4E" w:rsidR="00F97D90" w:rsidRPr="00F93D56" w:rsidRDefault="00F97D90" w:rsidP="00F97D90">
            <w:pPr>
              <w:ind w:left="283" w:hanging="283"/>
              <w:jc w:val="both"/>
              <w:rPr>
                <w:sz w:val="24"/>
                <w:szCs w:val="24"/>
                <w:lang w:val="lt-LT"/>
              </w:rPr>
            </w:pPr>
            <w:r w:rsidRPr="00F93D56">
              <w:rPr>
                <w:sz w:val="24"/>
                <w:szCs w:val="24"/>
                <w:lang w:val="lt-LT"/>
              </w:rPr>
              <w:t xml:space="preserve">El. p. </w:t>
            </w:r>
            <w:hyperlink r:id="rId9" w:history="1">
              <w:r w:rsidR="00446173" w:rsidRPr="006453A0">
                <w:rPr>
                  <w:rStyle w:val="Hyperlink"/>
                  <w:sz w:val="24"/>
                  <w:szCs w:val="24"/>
                  <w:lang w:val="lt-LT"/>
                </w:rPr>
                <w:t>info@9fortomuziejus.lt</w:t>
              </w:r>
            </w:hyperlink>
            <w:r w:rsidR="00446173">
              <w:rPr>
                <w:sz w:val="24"/>
                <w:szCs w:val="24"/>
                <w:lang w:val="lt-LT"/>
              </w:rPr>
              <w:t xml:space="preserve"> </w:t>
            </w:r>
            <w:r w:rsidRPr="00F93D56">
              <w:rPr>
                <w:sz w:val="24"/>
                <w:szCs w:val="24"/>
                <w:lang w:val="lt-LT"/>
              </w:rPr>
              <w:t xml:space="preserve"> </w:t>
            </w:r>
          </w:p>
          <w:p w14:paraId="6FF166FB" w14:textId="77777777" w:rsidR="00F97D90" w:rsidRPr="00F93D56" w:rsidRDefault="00F97D90" w:rsidP="00F97D90">
            <w:pPr>
              <w:ind w:left="283" w:hanging="283"/>
              <w:jc w:val="both"/>
              <w:rPr>
                <w:sz w:val="24"/>
                <w:szCs w:val="24"/>
                <w:lang w:val="lt-LT"/>
              </w:rPr>
            </w:pPr>
          </w:p>
          <w:p w14:paraId="1B08A399" w14:textId="77777777" w:rsidR="00F97D90" w:rsidRPr="00F93D56" w:rsidRDefault="00F97D90" w:rsidP="00F97D90">
            <w:pPr>
              <w:ind w:left="283" w:hanging="283"/>
              <w:jc w:val="both"/>
              <w:rPr>
                <w:sz w:val="24"/>
                <w:szCs w:val="24"/>
                <w:lang w:val="lt-LT"/>
              </w:rPr>
            </w:pPr>
            <w:r w:rsidRPr="00F93D56">
              <w:rPr>
                <w:sz w:val="24"/>
                <w:szCs w:val="24"/>
                <w:lang w:val="lt-LT"/>
              </w:rPr>
              <w:t xml:space="preserve">Direktorius </w:t>
            </w:r>
          </w:p>
          <w:p w14:paraId="3578D42A" w14:textId="77777777" w:rsidR="00F97D90" w:rsidRPr="00F93D56" w:rsidRDefault="00F97D90" w:rsidP="00F97D90">
            <w:pPr>
              <w:ind w:left="283" w:hanging="283"/>
              <w:jc w:val="both"/>
              <w:rPr>
                <w:sz w:val="24"/>
                <w:szCs w:val="24"/>
                <w:lang w:val="lt-LT"/>
              </w:rPr>
            </w:pPr>
            <w:r w:rsidRPr="00F93D56">
              <w:rPr>
                <w:sz w:val="24"/>
                <w:szCs w:val="24"/>
                <w:lang w:val="lt-LT"/>
              </w:rPr>
              <w:t>Marius Pečiulis</w:t>
            </w:r>
          </w:p>
          <w:p w14:paraId="211CC157" w14:textId="075DBA94" w:rsidR="00F97D90" w:rsidRPr="00F93D56" w:rsidRDefault="006676D5" w:rsidP="00F97D90">
            <w:pPr>
              <w:ind w:left="283" w:hanging="283"/>
              <w:jc w:val="both"/>
              <w:rPr>
                <w:sz w:val="24"/>
                <w:szCs w:val="24"/>
                <w:lang w:val="lt-LT"/>
              </w:rPr>
            </w:pPr>
            <w:r>
              <w:rPr>
                <w:sz w:val="24"/>
                <w:szCs w:val="24"/>
                <w:lang w:val="lt-LT"/>
              </w:rPr>
              <w:t>_______________</w:t>
            </w:r>
            <w:r w:rsidR="00F97D90" w:rsidRPr="00F93D56">
              <w:rPr>
                <w:sz w:val="24"/>
                <w:szCs w:val="24"/>
                <w:lang w:val="lt-LT"/>
              </w:rPr>
              <w:t>__________________</w:t>
            </w:r>
          </w:p>
          <w:p w14:paraId="2BD0BC0D" w14:textId="120C7BEA" w:rsidR="00E51FBD" w:rsidRPr="00F93D56" w:rsidRDefault="00E51FBD" w:rsidP="002B60B8">
            <w:pPr>
              <w:jc w:val="both"/>
              <w:rPr>
                <w:sz w:val="24"/>
                <w:szCs w:val="24"/>
                <w:lang w:val="lt-LT"/>
              </w:rPr>
            </w:pPr>
            <w:r w:rsidRPr="00F93D56">
              <w:rPr>
                <w:sz w:val="24"/>
                <w:szCs w:val="24"/>
                <w:lang w:val="lt-LT"/>
              </w:rPr>
              <w:t xml:space="preserve">                                                                </w:t>
            </w:r>
          </w:p>
          <w:p w14:paraId="01CAF86C" w14:textId="6BA6FC61" w:rsidR="00E51FBD" w:rsidRPr="00F93D56" w:rsidRDefault="00E51FBD" w:rsidP="002B60B8">
            <w:pPr>
              <w:jc w:val="both"/>
              <w:rPr>
                <w:sz w:val="24"/>
                <w:szCs w:val="24"/>
                <w:lang w:val="lt-LT"/>
              </w:rPr>
            </w:pPr>
          </w:p>
        </w:tc>
        <w:tc>
          <w:tcPr>
            <w:tcW w:w="4942" w:type="dxa"/>
            <w:shd w:val="clear" w:color="auto" w:fill="auto"/>
          </w:tcPr>
          <w:p w14:paraId="62A8F577" w14:textId="77777777" w:rsidR="00E51FBD" w:rsidRPr="00F93D56" w:rsidRDefault="00E51FBD" w:rsidP="002B60B8">
            <w:pPr>
              <w:ind w:left="283" w:hanging="283"/>
              <w:jc w:val="both"/>
              <w:rPr>
                <w:sz w:val="24"/>
                <w:szCs w:val="24"/>
                <w:lang w:val="lt-LT"/>
              </w:rPr>
            </w:pPr>
            <w:r w:rsidRPr="00F93D56">
              <w:rPr>
                <w:b/>
                <w:sz w:val="24"/>
                <w:szCs w:val="24"/>
                <w:lang w:val="lt-LT"/>
              </w:rPr>
              <w:t>Paslaugų teikėjas</w:t>
            </w:r>
            <w:r w:rsidRPr="00F93D56">
              <w:rPr>
                <w:sz w:val="24"/>
                <w:szCs w:val="24"/>
                <w:lang w:val="lt-LT"/>
              </w:rPr>
              <w:t>:</w:t>
            </w:r>
          </w:p>
          <w:p w14:paraId="261FC8B5" w14:textId="5B4AA9AC" w:rsidR="00E51FBD" w:rsidRPr="00F93D56" w:rsidRDefault="00E51FBD" w:rsidP="002B60B8">
            <w:pPr>
              <w:jc w:val="both"/>
              <w:rPr>
                <w:sz w:val="24"/>
                <w:szCs w:val="24"/>
                <w:lang w:val="lt-LT"/>
              </w:rPr>
            </w:pPr>
          </w:p>
          <w:p w14:paraId="6BD5A83E" w14:textId="77777777" w:rsidR="006613EE" w:rsidRPr="00F93D56" w:rsidRDefault="006613EE" w:rsidP="002B60B8">
            <w:pPr>
              <w:jc w:val="both"/>
              <w:rPr>
                <w:sz w:val="24"/>
                <w:szCs w:val="24"/>
                <w:lang w:val="lt-LT"/>
              </w:rPr>
            </w:pPr>
          </w:p>
          <w:p w14:paraId="49461AD1" w14:textId="77777777" w:rsidR="00E51FBD" w:rsidRPr="00F93D56" w:rsidRDefault="00E51FBD" w:rsidP="002B60B8">
            <w:pPr>
              <w:jc w:val="both"/>
              <w:rPr>
                <w:sz w:val="24"/>
                <w:szCs w:val="24"/>
                <w:lang w:val="lt-LT"/>
              </w:rPr>
            </w:pPr>
          </w:p>
          <w:p w14:paraId="217F98F9" w14:textId="77777777" w:rsidR="00E51FBD" w:rsidRPr="00F93D56" w:rsidRDefault="00E51FBD" w:rsidP="002B60B8">
            <w:pPr>
              <w:jc w:val="both"/>
              <w:rPr>
                <w:sz w:val="24"/>
                <w:szCs w:val="24"/>
                <w:lang w:val="lt-LT"/>
              </w:rPr>
            </w:pPr>
            <w:r w:rsidRPr="00F93D56">
              <w:rPr>
                <w:sz w:val="24"/>
                <w:szCs w:val="24"/>
                <w:lang w:val="lt-LT"/>
              </w:rPr>
              <w:t>_______________________________</w:t>
            </w:r>
          </w:p>
          <w:p w14:paraId="371C5928" w14:textId="57C27FD7" w:rsidR="00E51FBD" w:rsidRPr="00F93D56" w:rsidRDefault="00E51FBD" w:rsidP="002B60B8">
            <w:pPr>
              <w:jc w:val="both"/>
              <w:rPr>
                <w:sz w:val="18"/>
                <w:szCs w:val="18"/>
                <w:lang w:val="lt-LT"/>
              </w:rPr>
            </w:pPr>
            <w:r w:rsidRPr="00F93D56">
              <w:rPr>
                <w:sz w:val="18"/>
                <w:szCs w:val="18"/>
                <w:lang w:val="lt-LT"/>
              </w:rPr>
              <w:t xml:space="preserve">               </w:t>
            </w:r>
          </w:p>
          <w:p w14:paraId="55951F0F" w14:textId="77777777" w:rsidR="00E51FBD" w:rsidRPr="00F93D56" w:rsidRDefault="00E51FBD" w:rsidP="002B60B8">
            <w:pPr>
              <w:jc w:val="both"/>
              <w:rPr>
                <w:sz w:val="18"/>
                <w:szCs w:val="18"/>
                <w:lang w:val="lt-LT"/>
              </w:rPr>
            </w:pPr>
          </w:p>
          <w:p w14:paraId="536B0704" w14:textId="78291F87" w:rsidR="00E51FBD" w:rsidRPr="00F93D56" w:rsidRDefault="00E51FBD" w:rsidP="006613EE">
            <w:pPr>
              <w:jc w:val="right"/>
              <w:rPr>
                <w:sz w:val="24"/>
                <w:szCs w:val="24"/>
                <w:lang w:val="lt-LT"/>
              </w:rPr>
            </w:pPr>
          </w:p>
        </w:tc>
      </w:tr>
    </w:tbl>
    <w:p w14:paraId="6767C92B" w14:textId="77777777" w:rsidR="00446173" w:rsidRDefault="00446173" w:rsidP="00DB2B84">
      <w:pPr>
        <w:pStyle w:val="paragraph"/>
        <w:spacing w:before="0" w:beforeAutospacing="0" w:after="0" w:afterAutospacing="0"/>
        <w:ind w:left="360"/>
        <w:jc w:val="center"/>
        <w:textAlignment w:val="baseline"/>
      </w:pPr>
    </w:p>
    <w:p w14:paraId="1A37D616" w14:textId="77777777" w:rsidR="00446173" w:rsidRDefault="00446173">
      <w:pPr>
        <w:spacing w:after="160" w:line="259" w:lineRule="auto"/>
        <w:rPr>
          <w:sz w:val="24"/>
          <w:szCs w:val="24"/>
          <w:lang w:val="lt-LT"/>
        </w:rPr>
      </w:pPr>
      <w:r>
        <w:br w:type="page"/>
      </w:r>
    </w:p>
    <w:p w14:paraId="3BFD98E0" w14:textId="139D7255" w:rsidR="00446173" w:rsidRDefault="00446173" w:rsidP="0091652B">
      <w:pPr>
        <w:pStyle w:val="paragraph"/>
        <w:spacing w:before="0" w:beforeAutospacing="0" w:after="0" w:afterAutospacing="0"/>
        <w:ind w:left="360"/>
        <w:jc w:val="right"/>
        <w:textAlignment w:val="baseline"/>
        <w:rPr>
          <w:rStyle w:val="normaltextrun"/>
          <w:b/>
          <w:bCs/>
          <w:color w:val="000000"/>
        </w:rPr>
      </w:pPr>
      <w:r>
        <w:lastRenderedPageBreak/>
        <w:t>Sutarties 1 priedas</w:t>
      </w:r>
    </w:p>
    <w:p w14:paraId="18EEF4C0" w14:textId="77777777" w:rsidR="00446173" w:rsidRDefault="00446173" w:rsidP="00DB2B84">
      <w:pPr>
        <w:pStyle w:val="paragraph"/>
        <w:spacing w:before="0" w:beforeAutospacing="0" w:after="0" w:afterAutospacing="0"/>
        <w:ind w:left="360"/>
        <w:jc w:val="center"/>
        <w:textAlignment w:val="baseline"/>
        <w:rPr>
          <w:rStyle w:val="normaltextrun"/>
          <w:b/>
          <w:bCs/>
          <w:color w:val="000000"/>
        </w:rPr>
      </w:pPr>
    </w:p>
    <w:p w14:paraId="7623C7B3" w14:textId="0ADE9B0D" w:rsidR="00FA3F7C" w:rsidRPr="0047255E" w:rsidRDefault="00DB2B84" w:rsidP="00DB2B84">
      <w:pPr>
        <w:pStyle w:val="paragraph"/>
        <w:spacing w:before="0" w:beforeAutospacing="0" w:after="0" w:afterAutospacing="0"/>
        <w:ind w:left="360"/>
        <w:jc w:val="center"/>
        <w:textAlignment w:val="baseline"/>
      </w:pPr>
      <w:r w:rsidRPr="0047255E">
        <w:rPr>
          <w:rStyle w:val="normaltextrun"/>
          <w:b/>
          <w:bCs/>
          <w:color w:val="000000"/>
        </w:rPr>
        <w:t>TECHNINĖ SPECIFIKACIJA</w:t>
      </w:r>
      <w:r w:rsidRPr="0047255E">
        <w:rPr>
          <w:rStyle w:val="normaltextrun"/>
          <w:color w:val="000000"/>
        </w:rPr>
        <w:t> </w:t>
      </w:r>
    </w:p>
    <w:p w14:paraId="0223D990" w14:textId="5EED2E53" w:rsidR="006676D5" w:rsidRPr="0047255E" w:rsidRDefault="008605DE" w:rsidP="008605DE">
      <w:pPr>
        <w:pStyle w:val="paragraph"/>
        <w:spacing w:before="0" w:beforeAutospacing="0" w:after="0" w:afterAutospacing="0"/>
        <w:jc w:val="center"/>
        <w:textAlignment w:val="baseline"/>
      </w:pPr>
      <w:bookmarkStart w:id="3" w:name="_Hlk198021775"/>
      <w:r w:rsidRPr="008605DE">
        <w:rPr>
          <w:b/>
          <w:bCs/>
          <w:color w:val="000000"/>
          <w:lang w:val="en-GB"/>
        </w:rPr>
        <w:t>MOKSLINIŲ STRAIPSNIŲ RECENZAVIMO</w:t>
      </w:r>
      <w:r w:rsidRPr="008605DE">
        <w:rPr>
          <w:rStyle w:val="normaltextrun"/>
          <w:b/>
          <w:bCs/>
          <w:color w:val="000000"/>
        </w:rPr>
        <w:t xml:space="preserve"> </w:t>
      </w:r>
      <w:bookmarkEnd w:id="3"/>
      <w:r w:rsidR="006676D5" w:rsidRPr="008605DE">
        <w:rPr>
          <w:rStyle w:val="normaltextrun"/>
          <w:b/>
          <w:bCs/>
          <w:color w:val="000000"/>
        </w:rPr>
        <w:t>PASLAUG</w:t>
      </w:r>
      <w:r>
        <w:rPr>
          <w:rStyle w:val="normaltextrun"/>
          <w:b/>
          <w:bCs/>
          <w:color w:val="000000"/>
        </w:rPr>
        <w:t>A</w:t>
      </w:r>
    </w:p>
    <w:p w14:paraId="345E14B2" w14:textId="77777777" w:rsidR="006676D5" w:rsidRPr="0047255E" w:rsidRDefault="006676D5" w:rsidP="006676D5">
      <w:pPr>
        <w:pStyle w:val="paragraph"/>
        <w:spacing w:before="0" w:beforeAutospacing="0" w:after="0" w:afterAutospacing="0"/>
        <w:jc w:val="center"/>
        <w:textAlignment w:val="baseline"/>
      </w:pPr>
      <w:r w:rsidRPr="0047255E">
        <w:rPr>
          <w:rStyle w:val="eop"/>
        </w:rPr>
        <w:t> </w:t>
      </w:r>
    </w:p>
    <w:p w14:paraId="184CD107" w14:textId="75214B36" w:rsidR="006676D5" w:rsidRPr="0047255E" w:rsidRDefault="006676D5">
      <w:pPr>
        <w:pStyle w:val="paragraph"/>
        <w:numPr>
          <w:ilvl w:val="0"/>
          <w:numId w:val="14"/>
        </w:numPr>
        <w:tabs>
          <w:tab w:val="left" w:pos="1134"/>
        </w:tabs>
        <w:spacing w:before="0" w:beforeAutospacing="0" w:after="0" w:afterAutospacing="0"/>
        <w:ind w:left="0" w:firstLine="851"/>
        <w:textAlignment w:val="baseline"/>
      </w:pPr>
      <w:r w:rsidRPr="0047255E">
        <w:rPr>
          <w:rStyle w:val="normaltextrun"/>
          <w:b/>
          <w:bCs/>
          <w:color w:val="000000"/>
        </w:rPr>
        <w:t>ĮVADINĖ INFORMACIJA</w:t>
      </w:r>
      <w:r w:rsidRPr="0047255E">
        <w:rPr>
          <w:rStyle w:val="normaltextrun"/>
          <w:color w:val="000000"/>
        </w:rPr>
        <w:t> </w:t>
      </w:r>
      <w:r w:rsidRPr="0047255E">
        <w:rPr>
          <w:rStyle w:val="eop"/>
          <w:color w:val="000000"/>
        </w:rPr>
        <w:t> </w:t>
      </w:r>
    </w:p>
    <w:p w14:paraId="55FBB449" w14:textId="77777777" w:rsidR="006676D5" w:rsidRPr="0047255E" w:rsidRDefault="006676D5">
      <w:pPr>
        <w:pStyle w:val="paragraph"/>
        <w:numPr>
          <w:ilvl w:val="0"/>
          <w:numId w:val="6"/>
        </w:numPr>
        <w:tabs>
          <w:tab w:val="clear" w:pos="720"/>
          <w:tab w:val="num" w:pos="-1080"/>
          <w:tab w:val="left" w:pos="1134"/>
        </w:tabs>
        <w:spacing w:before="0" w:beforeAutospacing="0" w:after="0" w:afterAutospacing="0"/>
        <w:ind w:left="0" w:firstLine="851"/>
        <w:jc w:val="both"/>
        <w:textAlignment w:val="baseline"/>
      </w:pPr>
      <w:r w:rsidRPr="0047255E">
        <w:rPr>
          <w:rStyle w:val="normaltextrun"/>
          <w:b/>
          <w:bCs/>
          <w:color w:val="000000"/>
        </w:rPr>
        <w:t>Perkančioji organizacija:</w:t>
      </w:r>
      <w:r w:rsidRPr="0047255E">
        <w:rPr>
          <w:rStyle w:val="normaltextrun"/>
          <w:color w:val="000000"/>
        </w:rPr>
        <w:t> </w:t>
      </w:r>
      <w:r w:rsidRPr="0047255E">
        <w:rPr>
          <w:rStyle w:val="eop"/>
          <w:color w:val="000000"/>
        </w:rPr>
        <w:t> </w:t>
      </w:r>
    </w:p>
    <w:p w14:paraId="4B2B08A8" w14:textId="77777777" w:rsidR="006676D5" w:rsidRPr="008E3260" w:rsidRDefault="006676D5">
      <w:pPr>
        <w:pStyle w:val="paragraph"/>
        <w:numPr>
          <w:ilvl w:val="1"/>
          <w:numId w:val="14"/>
        </w:numPr>
        <w:tabs>
          <w:tab w:val="num" w:pos="-1080"/>
          <w:tab w:val="left" w:pos="1134"/>
        </w:tabs>
        <w:spacing w:before="0" w:beforeAutospacing="0" w:after="0" w:afterAutospacing="0"/>
        <w:ind w:left="0" w:firstLine="851"/>
        <w:jc w:val="both"/>
        <w:textAlignment w:val="baseline"/>
        <w:rPr>
          <w:rStyle w:val="normaltextrun"/>
        </w:rPr>
      </w:pPr>
      <w:r w:rsidRPr="0047255E">
        <w:rPr>
          <w:rStyle w:val="normaltextrun"/>
          <w:color w:val="000000"/>
        </w:rPr>
        <w:t xml:space="preserve">Perkančioji organizacija – Kauno IX forto muziejus (toliau – Perkančioji organizacija / </w:t>
      </w:r>
      <w:r w:rsidRPr="008E3260">
        <w:rPr>
          <w:rStyle w:val="normaltextrun"/>
          <w:color w:val="000000"/>
        </w:rPr>
        <w:t>PO).</w:t>
      </w:r>
    </w:p>
    <w:p w14:paraId="1F953632" w14:textId="791CCA7E" w:rsidR="006676D5" w:rsidRPr="001A217D" w:rsidRDefault="006676D5" w:rsidP="008605DE">
      <w:pPr>
        <w:pStyle w:val="paragraph"/>
        <w:numPr>
          <w:ilvl w:val="1"/>
          <w:numId w:val="14"/>
        </w:numPr>
        <w:tabs>
          <w:tab w:val="num" w:pos="-1080"/>
          <w:tab w:val="left" w:pos="1134"/>
        </w:tabs>
        <w:spacing w:before="0" w:beforeAutospacing="0" w:after="0" w:afterAutospacing="0"/>
        <w:ind w:left="0" w:firstLine="851"/>
        <w:jc w:val="both"/>
        <w:textAlignment w:val="baseline"/>
      </w:pPr>
      <w:r w:rsidRPr="001A217D">
        <w:rPr>
          <w:rStyle w:val="normaltextrun"/>
          <w:color w:val="000000"/>
        </w:rPr>
        <w:t xml:space="preserve">Pirkimas atliekamas įgyvendinant </w:t>
      </w:r>
      <w:r w:rsidR="008605DE" w:rsidRPr="001A217D">
        <w:rPr>
          <w:rStyle w:val="normaltextrun"/>
          <w:color w:val="000000"/>
        </w:rPr>
        <w:t>projektą „</w:t>
      </w:r>
      <w:r w:rsidR="008605DE" w:rsidRPr="001A217D">
        <w:rPr>
          <w:color w:val="000000"/>
        </w:rPr>
        <w:t>Mokslini</w:t>
      </w:r>
      <w:r w:rsidR="008605DE" w:rsidRPr="001A217D">
        <w:rPr>
          <w:rFonts w:hint="eastAsia"/>
          <w:color w:val="000000"/>
        </w:rPr>
        <w:t>ų</w:t>
      </w:r>
      <w:r w:rsidR="008605DE" w:rsidRPr="001A217D">
        <w:rPr>
          <w:color w:val="000000"/>
        </w:rPr>
        <w:t xml:space="preserve"> straipsni</w:t>
      </w:r>
      <w:r w:rsidR="008605DE" w:rsidRPr="001A217D">
        <w:rPr>
          <w:rFonts w:hint="eastAsia"/>
          <w:color w:val="000000"/>
        </w:rPr>
        <w:t>ų</w:t>
      </w:r>
      <w:r w:rsidR="008605DE" w:rsidRPr="001A217D">
        <w:rPr>
          <w:color w:val="000000"/>
        </w:rPr>
        <w:t xml:space="preserve"> rinkinio „80-</w:t>
      </w:r>
      <w:r w:rsidR="008605DE" w:rsidRPr="001A217D">
        <w:rPr>
          <w:rFonts w:hint="eastAsia"/>
          <w:color w:val="000000"/>
        </w:rPr>
        <w:t>č</w:t>
      </w:r>
      <w:r w:rsidR="008605DE" w:rsidRPr="001A217D">
        <w:rPr>
          <w:color w:val="000000"/>
        </w:rPr>
        <w:t>iai met</w:t>
      </w:r>
      <w:r w:rsidR="008605DE" w:rsidRPr="001A217D">
        <w:rPr>
          <w:rFonts w:hint="eastAsia"/>
          <w:color w:val="000000"/>
        </w:rPr>
        <w:t>ų</w:t>
      </w:r>
      <w:r w:rsidR="008605DE" w:rsidRPr="001A217D">
        <w:rPr>
          <w:color w:val="000000"/>
        </w:rPr>
        <w:t xml:space="preserve"> nuo Kauno geto sunaikinimo pra</w:t>
      </w:r>
      <w:r w:rsidR="008605DE" w:rsidRPr="001A217D">
        <w:rPr>
          <w:rFonts w:hint="eastAsia"/>
          <w:color w:val="000000"/>
        </w:rPr>
        <w:t>ė</w:t>
      </w:r>
      <w:r w:rsidR="008605DE" w:rsidRPr="001A217D">
        <w:rPr>
          <w:color w:val="000000"/>
        </w:rPr>
        <w:t>jus – k</w:t>
      </w:r>
      <w:r w:rsidR="008605DE" w:rsidRPr="001A217D">
        <w:rPr>
          <w:rFonts w:hint="eastAsia"/>
          <w:color w:val="000000"/>
        </w:rPr>
        <w:t>ą</w:t>
      </w:r>
      <w:r w:rsidR="008605DE" w:rsidRPr="001A217D">
        <w:rPr>
          <w:color w:val="000000"/>
        </w:rPr>
        <w:t xml:space="preserve"> atsimename, ko pasimok</w:t>
      </w:r>
      <w:r w:rsidR="008605DE" w:rsidRPr="001A217D">
        <w:rPr>
          <w:rFonts w:hint="eastAsia"/>
          <w:color w:val="000000"/>
        </w:rPr>
        <w:t>ė</w:t>
      </w:r>
      <w:r w:rsidR="008605DE" w:rsidRPr="001A217D">
        <w:rPr>
          <w:color w:val="000000"/>
        </w:rPr>
        <w:t>me?“ leidyba“</w:t>
      </w:r>
      <w:r w:rsidRPr="001A217D">
        <w:rPr>
          <w:rStyle w:val="normaltextrun"/>
          <w:color w:val="000000"/>
        </w:rPr>
        <w:t>.  </w:t>
      </w:r>
      <w:r w:rsidRPr="001A217D">
        <w:rPr>
          <w:rStyle w:val="eop"/>
          <w:color w:val="000000"/>
        </w:rPr>
        <w:t> </w:t>
      </w:r>
    </w:p>
    <w:p w14:paraId="3A4CE85E" w14:textId="77777777" w:rsidR="006676D5" w:rsidRPr="008E3260" w:rsidRDefault="006676D5">
      <w:pPr>
        <w:pStyle w:val="paragraph"/>
        <w:numPr>
          <w:ilvl w:val="0"/>
          <w:numId w:val="7"/>
        </w:numPr>
        <w:tabs>
          <w:tab w:val="clear" w:pos="720"/>
          <w:tab w:val="num" w:pos="-1080"/>
          <w:tab w:val="left" w:pos="1134"/>
        </w:tabs>
        <w:spacing w:before="0" w:beforeAutospacing="0" w:after="0" w:afterAutospacing="0"/>
        <w:ind w:left="0" w:firstLine="851"/>
        <w:jc w:val="both"/>
        <w:textAlignment w:val="baseline"/>
      </w:pPr>
      <w:r w:rsidRPr="008E3260">
        <w:rPr>
          <w:rStyle w:val="normaltextrun"/>
          <w:b/>
          <w:bCs/>
          <w:color w:val="000000"/>
        </w:rPr>
        <w:t>Perkamos paslaugos:</w:t>
      </w:r>
      <w:r w:rsidRPr="008E3260">
        <w:rPr>
          <w:rStyle w:val="normaltextrun"/>
          <w:color w:val="000000"/>
        </w:rPr>
        <w:t> </w:t>
      </w:r>
      <w:r w:rsidRPr="008E3260">
        <w:rPr>
          <w:rStyle w:val="eop"/>
          <w:color w:val="000000"/>
        </w:rPr>
        <w:t> </w:t>
      </w:r>
    </w:p>
    <w:p w14:paraId="337B2D93" w14:textId="1A2B1504" w:rsidR="006676D5" w:rsidRPr="008E3260" w:rsidRDefault="006676D5" w:rsidP="008605DE">
      <w:pPr>
        <w:pStyle w:val="paragraph"/>
        <w:numPr>
          <w:ilvl w:val="1"/>
          <w:numId w:val="15"/>
        </w:numPr>
        <w:tabs>
          <w:tab w:val="left" w:pos="1134"/>
        </w:tabs>
        <w:spacing w:before="0" w:beforeAutospacing="0" w:after="0" w:afterAutospacing="0"/>
        <w:ind w:left="0" w:firstLine="851"/>
        <w:jc w:val="both"/>
        <w:textAlignment w:val="baseline"/>
      </w:pPr>
      <w:r w:rsidRPr="008E3260">
        <w:rPr>
          <w:rStyle w:val="normaltextrun"/>
          <w:color w:val="000000"/>
        </w:rPr>
        <w:t>Perkamos paslaugos –</w:t>
      </w:r>
      <w:r w:rsidRPr="001A217D">
        <w:rPr>
          <w:rStyle w:val="normaltextrun"/>
          <w:color w:val="000000"/>
        </w:rPr>
        <w:t xml:space="preserve">  </w:t>
      </w:r>
      <w:r w:rsidR="008605DE" w:rsidRPr="001A217D">
        <w:rPr>
          <w:b/>
          <w:bCs/>
          <w:color w:val="000000"/>
        </w:rPr>
        <w:t xml:space="preserve">mokslinių straipsnių recenzavimo </w:t>
      </w:r>
      <w:r w:rsidRPr="001A217D">
        <w:rPr>
          <w:rStyle w:val="normaltextrun"/>
          <w:b/>
          <w:bCs/>
          <w:color w:val="000000"/>
        </w:rPr>
        <w:t>paslaug</w:t>
      </w:r>
      <w:r w:rsidR="008605DE" w:rsidRPr="001A217D">
        <w:rPr>
          <w:rStyle w:val="normaltextrun"/>
          <w:b/>
          <w:bCs/>
          <w:color w:val="000000"/>
        </w:rPr>
        <w:t>a</w:t>
      </w:r>
      <w:r w:rsidRPr="001A217D">
        <w:rPr>
          <w:rStyle w:val="normaltextrun"/>
          <w:color w:val="000000"/>
        </w:rPr>
        <w:t>.</w:t>
      </w:r>
      <w:r w:rsidRPr="008E3260">
        <w:rPr>
          <w:rStyle w:val="normaltextrun"/>
          <w:color w:val="000000"/>
        </w:rPr>
        <w:t>  </w:t>
      </w:r>
      <w:r w:rsidRPr="008E3260">
        <w:rPr>
          <w:rStyle w:val="eop"/>
          <w:color w:val="000000"/>
        </w:rPr>
        <w:t> </w:t>
      </w:r>
    </w:p>
    <w:p w14:paraId="17902890" w14:textId="4E58BF33" w:rsidR="006676D5" w:rsidRPr="008E3260" w:rsidRDefault="006676D5" w:rsidP="001A217D">
      <w:pPr>
        <w:pStyle w:val="paragraph"/>
        <w:numPr>
          <w:ilvl w:val="0"/>
          <w:numId w:val="8"/>
        </w:numPr>
        <w:tabs>
          <w:tab w:val="clear" w:pos="720"/>
          <w:tab w:val="num" w:pos="-1080"/>
          <w:tab w:val="left" w:pos="1134"/>
        </w:tabs>
        <w:spacing w:before="0" w:beforeAutospacing="0" w:after="0" w:afterAutospacing="0"/>
        <w:ind w:left="0" w:firstLine="851"/>
        <w:jc w:val="both"/>
        <w:textAlignment w:val="baseline"/>
      </w:pPr>
      <w:r w:rsidRPr="008E3260">
        <w:rPr>
          <w:rStyle w:val="normaltextrun"/>
          <w:b/>
          <w:bCs/>
          <w:color w:val="000000"/>
        </w:rPr>
        <w:t xml:space="preserve">Tema: </w:t>
      </w:r>
      <w:r w:rsidR="001A217D" w:rsidRPr="001A217D">
        <w:rPr>
          <w:rStyle w:val="normaltextrun"/>
          <w:color w:val="000000"/>
        </w:rPr>
        <w:t>2025 m. Kauno IX forto muziejus</w:t>
      </w:r>
      <w:r w:rsidR="001A217D" w:rsidRPr="001A217D">
        <w:t xml:space="preserve"> įgyvendina Lietuvos Respublikos kultūros ministerijos finansuojamą projektą „</w:t>
      </w:r>
      <w:r w:rsidR="001A217D" w:rsidRPr="001A217D">
        <w:rPr>
          <w:color w:val="000000"/>
        </w:rPr>
        <w:t>Mokslini</w:t>
      </w:r>
      <w:r w:rsidR="001A217D" w:rsidRPr="001A217D">
        <w:rPr>
          <w:rFonts w:hint="eastAsia"/>
          <w:color w:val="000000"/>
        </w:rPr>
        <w:t>ų</w:t>
      </w:r>
      <w:r w:rsidR="001A217D" w:rsidRPr="001A217D">
        <w:rPr>
          <w:color w:val="000000"/>
        </w:rPr>
        <w:t xml:space="preserve"> straipsni</w:t>
      </w:r>
      <w:r w:rsidR="001A217D" w:rsidRPr="001A217D">
        <w:rPr>
          <w:rFonts w:hint="eastAsia"/>
          <w:color w:val="000000"/>
        </w:rPr>
        <w:t>ų</w:t>
      </w:r>
      <w:r w:rsidR="001A217D" w:rsidRPr="001A217D">
        <w:rPr>
          <w:color w:val="000000"/>
        </w:rPr>
        <w:t xml:space="preserve"> rinkinio „80-</w:t>
      </w:r>
      <w:r w:rsidR="001A217D" w:rsidRPr="001A217D">
        <w:rPr>
          <w:rFonts w:hint="eastAsia"/>
          <w:color w:val="000000"/>
        </w:rPr>
        <w:t>č</w:t>
      </w:r>
      <w:r w:rsidR="001A217D" w:rsidRPr="001A217D">
        <w:rPr>
          <w:color w:val="000000"/>
        </w:rPr>
        <w:t>iai met</w:t>
      </w:r>
      <w:r w:rsidR="001A217D" w:rsidRPr="001A217D">
        <w:rPr>
          <w:rFonts w:hint="eastAsia"/>
          <w:color w:val="000000"/>
        </w:rPr>
        <w:t>ų</w:t>
      </w:r>
      <w:r w:rsidR="001A217D" w:rsidRPr="001A217D">
        <w:rPr>
          <w:color w:val="000000"/>
        </w:rPr>
        <w:t xml:space="preserve"> nuo Kauno geto sunaikinimo pra</w:t>
      </w:r>
      <w:r w:rsidR="001A217D" w:rsidRPr="001A217D">
        <w:rPr>
          <w:rFonts w:hint="eastAsia"/>
          <w:color w:val="000000"/>
        </w:rPr>
        <w:t>ė</w:t>
      </w:r>
      <w:r w:rsidR="001A217D" w:rsidRPr="001A217D">
        <w:rPr>
          <w:color w:val="000000"/>
        </w:rPr>
        <w:t>jus – k</w:t>
      </w:r>
      <w:r w:rsidR="001A217D" w:rsidRPr="001A217D">
        <w:rPr>
          <w:rFonts w:hint="eastAsia"/>
          <w:color w:val="000000"/>
        </w:rPr>
        <w:t>ą</w:t>
      </w:r>
      <w:r w:rsidR="001A217D" w:rsidRPr="001A217D">
        <w:rPr>
          <w:color w:val="000000"/>
        </w:rPr>
        <w:t xml:space="preserve"> atsimename, ko pasimok</w:t>
      </w:r>
      <w:r w:rsidR="001A217D" w:rsidRPr="001A217D">
        <w:rPr>
          <w:rFonts w:hint="eastAsia"/>
          <w:color w:val="000000"/>
        </w:rPr>
        <w:t>ė</w:t>
      </w:r>
      <w:r w:rsidR="001A217D" w:rsidRPr="001A217D">
        <w:rPr>
          <w:color w:val="000000"/>
        </w:rPr>
        <w:t xml:space="preserve">me?“ leidyba“. Projekto </w:t>
      </w:r>
      <w:r w:rsidR="001A217D">
        <w:rPr>
          <w:color w:val="000000"/>
        </w:rPr>
        <w:t xml:space="preserve">metu bus parengtas ir išleistas </w:t>
      </w:r>
      <w:r w:rsidR="001A217D" w:rsidRPr="001A217D">
        <w:rPr>
          <w:color w:val="000000"/>
        </w:rPr>
        <w:t>mokslini</w:t>
      </w:r>
      <w:r w:rsidR="001A217D" w:rsidRPr="001A217D">
        <w:rPr>
          <w:rFonts w:hint="eastAsia"/>
          <w:color w:val="000000"/>
        </w:rPr>
        <w:t>ų</w:t>
      </w:r>
      <w:r w:rsidR="001A217D" w:rsidRPr="001A217D">
        <w:rPr>
          <w:color w:val="000000"/>
        </w:rPr>
        <w:t xml:space="preserve"> straipsni</w:t>
      </w:r>
      <w:r w:rsidR="001A217D" w:rsidRPr="001A217D">
        <w:rPr>
          <w:rFonts w:hint="eastAsia"/>
          <w:color w:val="000000"/>
        </w:rPr>
        <w:t>ų</w:t>
      </w:r>
      <w:r w:rsidR="001A217D" w:rsidRPr="001A217D">
        <w:rPr>
          <w:color w:val="000000"/>
        </w:rPr>
        <w:t xml:space="preserve"> rinkin</w:t>
      </w:r>
      <w:r w:rsidR="001A217D">
        <w:rPr>
          <w:color w:val="000000"/>
        </w:rPr>
        <w:t>ys</w:t>
      </w:r>
      <w:r w:rsidR="001A217D" w:rsidRPr="001A217D">
        <w:rPr>
          <w:color w:val="000000"/>
        </w:rPr>
        <w:t xml:space="preserve"> „80-</w:t>
      </w:r>
      <w:r w:rsidR="001A217D" w:rsidRPr="001A217D">
        <w:rPr>
          <w:rFonts w:hint="eastAsia"/>
          <w:color w:val="000000"/>
        </w:rPr>
        <w:t>č</w:t>
      </w:r>
      <w:r w:rsidR="001A217D" w:rsidRPr="001A217D">
        <w:rPr>
          <w:color w:val="000000"/>
        </w:rPr>
        <w:t>iai met</w:t>
      </w:r>
      <w:r w:rsidR="001A217D" w:rsidRPr="001A217D">
        <w:rPr>
          <w:rFonts w:hint="eastAsia"/>
          <w:color w:val="000000"/>
        </w:rPr>
        <w:t>ų</w:t>
      </w:r>
      <w:r w:rsidR="001A217D" w:rsidRPr="001A217D">
        <w:rPr>
          <w:color w:val="000000"/>
        </w:rPr>
        <w:t xml:space="preserve"> nuo Kauno geto sunaikinimo pra</w:t>
      </w:r>
      <w:r w:rsidR="001A217D" w:rsidRPr="001A217D">
        <w:rPr>
          <w:rFonts w:hint="eastAsia"/>
          <w:color w:val="000000"/>
        </w:rPr>
        <w:t>ė</w:t>
      </w:r>
      <w:r w:rsidR="001A217D" w:rsidRPr="001A217D">
        <w:rPr>
          <w:color w:val="000000"/>
        </w:rPr>
        <w:t>jus – k</w:t>
      </w:r>
      <w:r w:rsidR="001A217D" w:rsidRPr="001A217D">
        <w:rPr>
          <w:rFonts w:hint="eastAsia"/>
          <w:color w:val="000000"/>
        </w:rPr>
        <w:t>ą</w:t>
      </w:r>
      <w:r w:rsidR="001A217D" w:rsidRPr="001A217D">
        <w:rPr>
          <w:color w:val="000000"/>
        </w:rPr>
        <w:t xml:space="preserve"> atsimename, ko pasimok</w:t>
      </w:r>
      <w:r w:rsidR="001A217D" w:rsidRPr="001A217D">
        <w:rPr>
          <w:rFonts w:hint="eastAsia"/>
          <w:color w:val="000000"/>
        </w:rPr>
        <w:t>ė</w:t>
      </w:r>
      <w:r w:rsidR="001A217D" w:rsidRPr="001A217D">
        <w:rPr>
          <w:color w:val="000000"/>
        </w:rPr>
        <w:t>me?“</w:t>
      </w:r>
      <w:r w:rsidRPr="001A217D">
        <w:rPr>
          <w:rStyle w:val="normaltextrun"/>
          <w:color w:val="000000"/>
        </w:rPr>
        <w:t>.  </w:t>
      </w:r>
      <w:r w:rsidRPr="008E3260">
        <w:rPr>
          <w:rStyle w:val="eop"/>
          <w:color w:val="000000"/>
        </w:rPr>
        <w:t> </w:t>
      </w:r>
    </w:p>
    <w:p w14:paraId="1070CCB8" w14:textId="77777777" w:rsidR="006676D5" w:rsidRPr="008E3260" w:rsidRDefault="006676D5">
      <w:pPr>
        <w:pStyle w:val="paragraph"/>
        <w:numPr>
          <w:ilvl w:val="0"/>
          <w:numId w:val="9"/>
        </w:numPr>
        <w:tabs>
          <w:tab w:val="clear" w:pos="720"/>
          <w:tab w:val="num" w:pos="-1080"/>
          <w:tab w:val="left" w:pos="1134"/>
        </w:tabs>
        <w:spacing w:before="0" w:beforeAutospacing="0" w:after="0" w:afterAutospacing="0"/>
        <w:ind w:left="0" w:firstLine="851"/>
        <w:jc w:val="both"/>
        <w:textAlignment w:val="baseline"/>
      </w:pPr>
      <w:r w:rsidRPr="008E3260">
        <w:rPr>
          <w:rStyle w:val="normaltextrun"/>
          <w:b/>
          <w:bCs/>
          <w:color w:val="000000"/>
        </w:rPr>
        <w:t>Situacijos aprašymas:</w:t>
      </w:r>
      <w:r w:rsidRPr="008E3260">
        <w:rPr>
          <w:rStyle w:val="normaltextrun"/>
          <w:color w:val="000000"/>
        </w:rPr>
        <w:t> </w:t>
      </w:r>
      <w:r w:rsidRPr="008E3260">
        <w:rPr>
          <w:rStyle w:val="eop"/>
          <w:color w:val="000000"/>
        </w:rPr>
        <w:t> </w:t>
      </w:r>
    </w:p>
    <w:p w14:paraId="2646B340" w14:textId="63776F42" w:rsidR="006676D5" w:rsidRPr="00B95C4E" w:rsidRDefault="006676D5">
      <w:pPr>
        <w:pStyle w:val="paragraph"/>
        <w:numPr>
          <w:ilvl w:val="1"/>
          <w:numId w:val="16"/>
        </w:numPr>
        <w:tabs>
          <w:tab w:val="left" w:pos="1134"/>
        </w:tabs>
        <w:spacing w:before="0" w:beforeAutospacing="0" w:after="0" w:afterAutospacing="0"/>
        <w:ind w:left="0" w:firstLine="851"/>
        <w:jc w:val="both"/>
        <w:textAlignment w:val="baseline"/>
        <w:rPr>
          <w:rStyle w:val="eop"/>
        </w:rPr>
      </w:pPr>
      <w:r w:rsidRPr="00B95C4E">
        <w:rPr>
          <w:rStyle w:val="normaltextrun"/>
        </w:rPr>
        <w:t>Paslaug</w:t>
      </w:r>
      <w:r w:rsidR="00B95C4E" w:rsidRPr="00B95C4E">
        <w:rPr>
          <w:rStyle w:val="normaltextrun"/>
        </w:rPr>
        <w:t>a</w:t>
      </w:r>
      <w:r w:rsidRPr="00B95C4E">
        <w:rPr>
          <w:rStyle w:val="normaltextrun"/>
        </w:rPr>
        <w:t xml:space="preserve"> įsigyjam</w:t>
      </w:r>
      <w:r w:rsidR="00B95C4E" w:rsidRPr="00B95C4E">
        <w:rPr>
          <w:rStyle w:val="normaltextrun"/>
        </w:rPr>
        <w:t>a</w:t>
      </w:r>
      <w:r w:rsidRPr="00B95C4E">
        <w:rPr>
          <w:rStyle w:val="normaltextrun"/>
        </w:rPr>
        <w:t xml:space="preserve"> siekiant </w:t>
      </w:r>
      <w:r w:rsidR="001A217D" w:rsidRPr="00B95C4E">
        <w:rPr>
          <w:rStyle w:val="normaltextrun"/>
        </w:rPr>
        <w:t>parengti leidinį, kuriame būtų publikuoti istorijos mokslo reikalavimus atitinkantys straipsniai</w:t>
      </w:r>
      <w:r w:rsidRPr="00B95C4E">
        <w:rPr>
          <w:rStyle w:val="normaltextrun"/>
        </w:rPr>
        <w:t>.  </w:t>
      </w:r>
      <w:r w:rsidRPr="00B95C4E">
        <w:rPr>
          <w:rStyle w:val="eop"/>
        </w:rPr>
        <w:t> </w:t>
      </w:r>
    </w:p>
    <w:p w14:paraId="7EFC423A" w14:textId="666CB6DE" w:rsidR="006676D5" w:rsidRPr="001A217D" w:rsidRDefault="006676D5" w:rsidP="001A217D">
      <w:pPr>
        <w:pStyle w:val="paragraph"/>
        <w:numPr>
          <w:ilvl w:val="1"/>
          <w:numId w:val="16"/>
        </w:numPr>
        <w:tabs>
          <w:tab w:val="left" w:pos="1134"/>
        </w:tabs>
        <w:spacing w:before="0" w:beforeAutospacing="0" w:after="0" w:afterAutospacing="0"/>
        <w:ind w:left="0" w:firstLine="851"/>
        <w:jc w:val="both"/>
        <w:textAlignment w:val="baseline"/>
      </w:pPr>
      <w:r w:rsidRPr="001A217D">
        <w:rPr>
          <w:rStyle w:val="normaltextrun"/>
          <w:color w:val="000000"/>
        </w:rPr>
        <w:t xml:space="preserve">Už </w:t>
      </w:r>
      <w:r w:rsidR="001A217D" w:rsidRPr="001A217D">
        <w:rPr>
          <w:rStyle w:val="normaltextrun"/>
          <w:color w:val="000000"/>
        </w:rPr>
        <w:t>leidinio parengimą</w:t>
      </w:r>
      <w:r w:rsidRPr="001A217D">
        <w:rPr>
          <w:rStyle w:val="normaltextrun"/>
          <w:color w:val="000000"/>
        </w:rPr>
        <w:t xml:space="preserve"> atsakingas asmuo: </w:t>
      </w:r>
      <w:r w:rsidR="001A217D" w:rsidRPr="001A217D">
        <w:rPr>
          <w:rStyle w:val="normaltextrun"/>
          <w:color w:val="000000"/>
        </w:rPr>
        <w:t>Direktoriaus pavaduotoja muziejininkystei</w:t>
      </w:r>
      <w:r w:rsidRPr="001A217D">
        <w:rPr>
          <w:rStyle w:val="normaltextrun"/>
          <w:color w:val="000000"/>
        </w:rPr>
        <w:t xml:space="preserve"> </w:t>
      </w:r>
      <w:r w:rsidR="001A217D" w:rsidRPr="001A217D">
        <w:rPr>
          <w:rStyle w:val="normaltextrun"/>
          <w:color w:val="000000"/>
        </w:rPr>
        <w:t>Lina Kasparaitė-Balaišė</w:t>
      </w:r>
      <w:r w:rsidRPr="001A217D">
        <w:rPr>
          <w:rStyle w:val="normaltextrun"/>
          <w:color w:val="000000"/>
        </w:rPr>
        <w:t xml:space="preserve">, </w:t>
      </w:r>
      <w:r w:rsidR="001A217D" w:rsidRPr="001A217D">
        <w:rPr>
          <w:color w:val="222222"/>
        </w:rPr>
        <w:t>+370 685 70880</w:t>
      </w:r>
      <w:r w:rsidR="00930353" w:rsidRPr="001A217D">
        <w:rPr>
          <w:rStyle w:val="normaltextrun"/>
          <w:color w:val="222222"/>
        </w:rPr>
        <w:t>, el.</w:t>
      </w:r>
      <w:r w:rsidR="001A217D" w:rsidRPr="001A217D">
        <w:rPr>
          <w:rStyle w:val="normaltextrun"/>
          <w:color w:val="222222"/>
        </w:rPr>
        <w:t xml:space="preserve"> </w:t>
      </w:r>
      <w:r w:rsidR="00930353" w:rsidRPr="001A217D">
        <w:rPr>
          <w:rStyle w:val="normaltextrun"/>
          <w:color w:val="222222"/>
        </w:rPr>
        <w:t>p.</w:t>
      </w:r>
      <w:r w:rsidRPr="001A217D">
        <w:rPr>
          <w:rStyle w:val="normaltextrun"/>
          <w:color w:val="222222"/>
        </w:rPr>
        <w:t xml:space="preserve"> </w:t>
      </w:r>
      <w:hyperlink r:id="rId10" w:history="1">
        <w:r w:rsidR="001A217D" w:rsidRPr="001A217D">
          <w:rPr>
            <w:rStyle w:val="Hyperlink"/>
            <w:lang w:val="pt-PT"/>
          </w:rPr>
          <w:t>lina.balaise@9fortomuziejus.lt</w:t>
        </w:r>
      </w:hyperlink>
      <w:r w:rsidRPr="001A217D">
        <w:rPr>
          <w:rStyle w:val="eop"/>
          <w:color w:val="000000"/>
        </w:rPr>
        <w:t> </w:t>
      </w:r>
    </w:p>
    <w:p w14:paraId="5B4FF3FF" w14:textId="449CF9CD" w:rsidR="006676D5" w:rsidRPr="001A217D" w:rsidRDefault="006676D5" w:rsidP="00786EF2">
      <w:pPr>
        <w:pStyle w:val="paragraph"/>
        <w:numPr>
          <w:ilvl w:val="0"/>
          <w:numId w:val="10"/>
        </w:numPr>
        <w:tabs>
          <w:tab w:val="clear" w:pos="720"/>
          <w:tab w:val="num" w:pos="-1080"/>
          <w:tab w:val="left" w:pos="1134"/>
        </w:tabs>
        <w:spacing w:before="0" w:beforeAutospacing="0" w:after="0" w:afterAutospacing="0"/>
        <w:ind w:left="0" w:firstLine="851"/>
        <w:jc w:val="both"/>
        <w:textAlignment w:val="baseline"/>
      </w:pPr>
      <w:r w:rsidRPr="008E3260">
        <w:rPr>
          <w:rStyle w:val="normaltextrun"/>
          <w:b/>
          <w:bCs/>
          <w:color w:val="000000"/>
        </w:rPr>
        <w:t>Tikslas</w:t>
      </w:r>
      <w:r w:rsidR="00786EF2">
        <w:rPr>
          <w:rStyle w:val="normaltextrun"/>
          <w:b/>
          <w:bCs/>
          <w:color w:val="000000"/>
        </w:rPr>
        <w:t xml:space="preserve"> – </w:t>
      </w:r>
      <w:r w:rsidR="001A217D" w:rsidRPr="001A217D">
        <w:rPr>
          <w:rStyle w:val="normaltextrun"/>
          <w:color w:val="000000"/>
        </w:rPr>
        <w:t>leidinyje publikuoti</w:t>
      </w:r>
      <w:r w:rsidR="001A217D" w:rsidRPr="001A217D">
        <w:rPr>
          <w:rStyle w:val="normaltextrun"/>
          <w:b/>
          <w:bCs/>
          <w:color w:val="000000"/>
        </w:rPr>
        <w:t xml:space="preserve"> </w:t>
      </w:r>
      <w:r w:rsidR="00B95C4E" w:rsidRPr="00B95C4E">
        <w:rPr>
          <w:rStyle w:val="normaltextrun"/>
          <w:color w:val="000000"/>
        </w:rPr>
        <w:t>istorijos</w:t>
      </w:r>
      <w:r w:rsidR="00B95C4E">
        <w:rPr>
          <w:rStyle w:val="normaltextrun"/>
          <w:b/>
          <w:bCs/>
          <w:color w:val="000000"/>
        </w:rPr>
        <w:t xml:space="preserve"> </w:t>
      </w:r>
      <w:r w:rsidR="001A217D" w:rsidRPr="001A217D">
        <w:rPr>
          <w:rStyle w:val="normaltextrun"/>
          <w:color w:val="000000"/>
        </w:rPr>
        <w:t>mokslo reikalavimus atitinkančius straipsnius</w:t>
      </w:r>
      <w:r w:rsidRPr="001A217D">
        <w:rPr>
          <w:rStyle w:val="normaltextrun"/>
          <w:color w:val="000000"/>
        </w:rPr>
        <w:t>.  </w:t>
      </w:r>
      <w:r w:rsidRPr="001A217D">
        <w:rPr>
          <w:rStyle w:val="eop"/>
          <w:color w:val="000000"/>
        </w:rPr>
        <w:t> </w:t>
      </w:r>
    </w:p>
    <w:p w14:paraId="25506C62" w14:textId="77777777" w:rsidR="006676D5" w:rsidRPr="0047255E" w:rsidRDefault="006676D5">
      <w:pPr>
        <w:pStyle w:val="paragraph"/>
        <w:numPr>
          <w:ilvl w:val="0"/>
          <w:numId w:val="11"/>
        </w:numPr>
        <w:tabs>
          <w:tab w:val="clear" w:pos="720"/>
          <w:tab w:val="num" w:pos="-1080"/>
          <w:tab w:val="left" w:pos="1134"/>
        </w:tabs>
        <w:spacing w:before="0" w:beforeAutospacing="0" w:after="0" w:afterAutospacing="0"/>
        <w:ind w:left="0" w:firstLine="851"/>
        <w:jc w:val="both"/>
        <w:textAlignment w:val="baseline"/>
      </w:pPr>
      <w:r w:rsidRPr="0047255E">
        <w:rPr>
          <w:rStyle w:val="normaltextrun"/>
          <w:b/>
          <w:bCs/>
          <w:color w:val="000000"/>
        </w:rPr>
        <w:t>Įgyvendinimo terminai:</w:t>
      </w:r>
      <w:r w:rsidRPr="0047255E">
        <w:rPr>
          <w:rStyle w:val="normaltextrun"/>
          <w:color w:val="000000"/>
        </w:rPr>
        <w:t> </w:t>
      </w:r>
      <w:r w:rsidRPr="0047255E">
        <w:rPr>
          <w:rStyle w:val="eop"/>
          <w:color w:val="000000"/>
        </w:rPr>
        <w:t> </w:t>
      </w:r>
    </w:p>
    <w:p w14:paraId="4E563C3A" w14:textId="5D8BA8CA" w:rsidR="00930353" w:rsidRPr="00B95C4E" w:rsidRDefault="00B95C4E">
      <w:pPr>
        <w:pStyle w:val="paragraph"/>
        <w:numPr>
          <w:ilvl w:val="1"/>
          <w:numId w:val="18"/>
        </w:numPr>
        <w:tabs>
          <w:tab w:val="left" w:pos="1134"/>
        </w:tabs>
        <w:spacing w:before="0" w:beforeAutospacing="0" w:after="0" w:afterAutospacing="0"/>
        <w:ind w:left="0" w:firstLine="851"/>
        <w:jc w:val="both"/>
        <w:textAlignment w:val="baseline"/>
        <w:rPr>
          <w:rStyle w:val="normaltextrun"/>
        </w:rPr>
      </w:pPr>
      <w:r w:rsidRPr="00B95C4E">
        <w:rPr>
          <w:rStyle w:val="normaltextrun"/>
          <w:color w:val="000000"/>
        </w:rPr>
        <w:t>Mokslinių straipsnių recenzavimas</w:t>
      </w:r>
      <w:r w:rsidR="006676D5" w:rsidRPr="00B95C4E">
        <w:rPr>
          <w:rStyle w:val="normaltextrun"/>
          <w:color w:val="000000"/>
        </w:rPr>
        <w:t xml:space="preserve"> turi būti atliktas </w:t>
      </w:r>
      <w:r w:rsidRPr="00B95C4E">
        <w:rPr>
          <w:rStyle w:val="normaltextrun"/>
          <w:color w:val="000000"/>
        </w:rPr>
        <w:t xml:space="preserve">iki </w:t>
      </w:r>
      <w:r w:rsidR="006676D5" w:rsidRPr="00B95C4E">
        <w:rPr>
          <w:rStyle w:val="normaltextrun"/>
          <w:color w:val="000000"/>
        </w:rPr>
        <w:t xml:space="preserve">2025 m. </w:t>
      </w:r>
      <w:r w:rsidRPr="00B95C4E">
        <w:rPr>
          <w:rStyle w:val="normaltextrun"/>
          <w:color w:val="000000"/>
        </w:rPr>
        <w:t>gegužės</w:t>
      </w:r>
      <w:r w:rsidR="006676D5" w:rsidRPr="00B95C4E">
        <w:rPr>
          <w:rStyle w:val="normaltextrun"/>
          <w:color w:val="000000"/>
        </w:rPr>
        <w:t xml:space="preserve"> </w:t>
      </w:r>
      <w:r w:rsidR="007B1FDB">
        <w:rPr>
          <w:rStyle w:val="normaltextrun"/>
          <w:color w:val="000000"/>
        </w:rPr>
        <w:t>30</w:t>
      </w:r>
      <w:r w:rsidR="006676D5" w:rsidRPr="00B95C4E">
        <w:rPr>
          <w:rStyle w:val="normaltextrun"/>
          <w:color w:val="000000"/>
        </w:rPr>
        <w:t xml:space="preserve"> d.</w:t>
      </w:r>
      <w:r w:rsidR="00930353" w:rsidRPr="00B95C4E">
        <w:rPr>
          <w:rStyle w:val="normaltextrun"/>
          <w:color w:val="000000"/>
        </w:rPr>
        <w:t>;</w:t>
      </w:r>
    </w:p>
    <w:p w14:paraId="195AB0EA" w14:textId="7D770468" w:rsidR="006676D5" w:rsidRPr="00B95C4E" w:rsidRDefault="00930353">
      <w:pPr>
        <w:pStyle w:val="paragraph"/>
        <w:numPr>
          <w:ilvl w:val="1"/>
          <w:numId w:val="18"/>
        </w:numPr>
        <w:tabs>
          <w:tab w:val="left" w:pos="1134"/>
        </w:tabs>
        <w:spacing w:before="0" w:beforeAutospacing="0" w:after="0" w:afterAutospacing="0"/>
        <w:ind w:left="0" w:firstLine="851"/>
        <w:jc w:val="both"/>
        <w:textAlignment w:val="baseline"/>
      </w:pPr>
      <w:r w:rsidRPr="00B95C4E">
        <w:rPr>
          <w:rStyle w:val="normaltextrun"/>
          <w:color w:val="000000"/>
        </w:rPr>
        <w:t>Apmokėjimas už paslaugas atliekamas ne vėliau nei per 30 (trisdešimt) kalendorinių dienų nuo Suteiktų paslaugų ataskaitos pateikimo PO dienos.</w:t>
      </w:r>
      <w:r w:rsidR="006676D5" w:rsidRPr="00B95C4E">
        <w:rPr>
          <w:rStyle w:val="normaltextrun"/>
          <w:color w:val="000000"/>
        </w:rPr>
        <w:t> </w:t>
      </w:r>
      <w:r w:rsidR="006676D5" w:rsidRPr="00B95C4E">
        <w:rPr>
          <w:rStyle w:val="eop"/>
          <w:color w:val="000000"/>
        </w:rPr>
        <w:t> </w:t>
      </w:r>
    </w:p>
    <w:p w14:paraId="4741B528" w14:textId="23DC046D" w:rsidR="006676D5" w:rsidRPr="0047255E" w:rsidRDefault="006676D5" w:rsidP="0091652B">
      <w:pPr>
        <w:pStyle w:val="paragraph"/>
        <w:tabs>
          <w:tab w:val="left" w:pos="1134"/>
        </w:tabs>
        <w:spacing w:before="0" w:beforeAutospacing="0" w:after="0" w:afterAutospacing="0"/>
        <w:ind w:left="851"/>
        <w:jc w:val="both"/>
        <w:textAlignment w:val="baseline"/>
      </w:pPr>
      <w:r w:rsidRPr="0047255E">
        <w:rPr>
          <w:rStyle w:val="eop"/>
          <w:color w:val="000000"/>
        </w:rPr>
        <w:t> </w:t>
      </w:r>
    </w:p>
    <w:p w14:paraId="3ECFA98E" w14:textId="152D7E0A" w:rsidR="006676D5" w:rsidRPr="0047255E" w:rsidRDefault="006676D5">
      <w:pPr>
        <w:pStyle w:val="paragraph"/>
        <w:numPr>
          <w:ilvl w:val="0"/>
          <w:numId w:val="14"/>
        </w:numPr>
        <w:tabs>
          <w:tab w:val="left" w:pos="1134"/>
        </w:tabs>
        <w:spacing w:before="0" w:beforeAutospacing="0" w:after="0" w:afterAutospacing="0"/>
        <w:ind w:left="0" w:firstLine="851"/>
        <w:textAlignment w:val="baseline"/>
      </w:pPr>
      <w:r w:rsidRPr="0047255E">
        <w:rPr>
          <w:rStyle w:val="normaltextrun"/>
          <w:b/>
          <w:bCs/>
          <w:color w:val="000000"/>
        </w:rPr>
        <w:t>PASLAUGŲ APIMTIS IR TURINIO REIKALAVIMAI</w:t>
      </w:r>
      <w:r w:rsidRPr="0047255E">
        <w:rPr>
          <w:rStyle w:val="normaltextrun"/>
          <w:color w:val="000000"/>
        </w:rPr>
        <w:t> </w:t>
      </w:r>
      <w:r w:rsidRPr="0047255E">
        <w:rPr>
          <w:rStyle w:val="eop"/>
          <w:color w:val="000000"/>
        </w:rPr>
        <w:t> </w:t>
      </w:r>
    </w:p>
    <w:p w14:paraId="3F5973D9" w14:textId="65499D97" w:rsidR="006676D5" w:rsidRPr="0047255E" w:rsidRDefault="006676D5">
      <w:pPr>
        <w:pStyle w:val="paragraph"/>
        <w:numPr>
          <w:ilvl w:val="0"/>
          <w:numId w:val="12"/>
        </w:numPr>
        <w:tabs>
          <w:tab w:val="clear" w:pos="720"/>
          <w:tab w:val="num" w:pos="-810"/>
          <w:tab w:val="left" w:pos="1134"/>
        </w:tabs>
        <w:spacing w:before="0" w:beforeAutospacing="0" w:after="0" w:afterAutospacing="0"/>
        <w:ind w:left="0" w:firstLine="851"/>
        <w:jc w:val="both"/>
        <w:textAlignment w:val="baseline"/>
      </w:pPr>
      <w:r w:rsidRPr="0047255E">
        <w:rPr>
          <w:rStyle w:val="normaltextrun"/>
          <w:b/>
          <w:bCs/>
          <w:color w:val="000000"/>
        </w:rPr>
        <w:t xml:space="preserve">Reikalavimai </w:t>
      </w:r>
      <w:r w:rsidR="008E3260">
        <w:rPr>
          <w:rStyle w:val="normaltextrun"/>
          <w:b/>
          <w:bCs/>
          <w:color w:val="000000"/>
        </w:rPr>
        <w:t xml:space="preserve">Paslaugų </w:t>
      </w:r>
      <w:r w:rsidRPr="0047255E">
        <w:rPr>
          <w:rStyle w:val="normaltextrun"/>
          <w:b/>
          <w:bCs/>
          <w:color w:val="000000"/>
        </w:rPr>
        <w:t>teikėjui:</w:t>
      </w:r>
      <w:r w:rsidRPr="0047255E">
        <w:rPr>
          <w:rStyle w:val="normaltextrun"/>
          <w:color w:val="000000"/>
        </w:rPr>
        <w:t> </w:t>
      </w:r>
      <w:r w:rsidRPr="0047255E">
        <w:rPr>
          <w:rStyle w:val="eop"/>
          <w:color w:val="000000"/>
        </w:rPr>
        <w:t> </w:t>
      </w:r>
    </w:p>
    <w:p w14:paraId="65BE1E40" w14:textId="49FB39BE" w:rsidR="006676D5" w:rsidRPr="0026303A" w:rsidRDefault="0026303A">
      <w:pPr>
        <w:pStyle w:val="paragraph"/>
        <w:numPr>
          <w:ilvl w:val="1"/>
          <w:numId w:val="5"/>
        </w:numPr>
        <w:tabs>
          <w:tab w:val="left" w:pos="1134"/>
        </w:tabs>
        <w:spacing w:before="0" w:beforeAutospacing="0" w:after="0" w:afterAutospacing="0"/>
        <w:ind w:left="0" w:firstLine="851"/>
        <w:jc w:val="both"/>
        <w:textAlignment w:val="baseline"/>
      </w:pPr>
      <w:r w:rsidRPr="0026303A">
        <w:rPr>
          <w:rStyle w:val="normaltextrun"/>
          <w:color w:val="000000"/>
        </w:rPr>
        <w:t>Tiekėjas</w:t>
      </w:r>
      <w:r w:rsidR="006676D5" w:rsidRPr="0026303A">
        <w:rPr>
          <w:rStyle w:val="normaltextrun"/>
          <w:color w:val="000000"/>
        </w:rPr>
        <w:t xml:space="preserve"> turi </w:t>
      </w:r>
      <w:r w:rsidRPr="0026303A">
        <w:rPr>
          <w:rStyle w:val="normaltextrun"/>
          <w:color w:val="000000"/>
        </w:rPr>
        <w:t xml:space="preserve">elektroniniu paštu pateikti laisvos formos </w:t>
      </w:r>
      <w:proofErr w:type="spellStart"/>
      <w:r w:rsidRPr="0026303A">
        <w:rPr>
          <w:rStyle w:val="normaltextrun"/>
          <w:color w:val="000000"/>
        </w:rPr>
        <w:t>recenzinius</w:t>
      </w:r>
      <w:proofErr w:type="spellEnd"/>
      <w:r w:rsidRPr="0026303A">
        <w:rPr>
          <w:rStyle w:val="normaltextrun"/>
          <w:color w:val="000000"/>
        </w:rPr>
        <w:t xml:space="preserve"> komentarus dvylikai straipsnių. </w:t>
      </w:r>
      <w:r w:rsidR="006676D5" w:rsidRPr="0026303A">
        <w:rPr>
          <w:rStyle w:val="normaltextrun"/>
          <w:color w:val="000000"/>
        </w:rPr>
        <w:t> </w:t>
      </w:r>
      <w:r w:rsidR="006676D5" w:rsidRPr="0026303A">
        <w:rPr>
          <w:rStyle w:val="eop"/>
          <w:color w:val="000000"/>
        </w:rPr>
        <w:t> </w:t>
      </w:r>
    </w:p>
    <w:p w14:paraId="796E255E" w14:textId="10422B64" w:rsidR="006676D5" w:rsidRPr="00B33AFB" w:rsidRDefault="0026303A" w:rsidP="00B33AFB">
      <w:pPr>
        <w:pStyle w:val="paragraph"/>
        <w:numPr>
          <w:ilvl w:val="0"/>
          <w:numId w:val="13"/>
        </w:numPr>
        <w:tabs>
          <w:tab w:val="clear" w:pos="720"/>
          <w:tab w:val="num" w:pos="-810"/>
          <w:tab w:val="left" w:pos="1134"/>
        </w:tabs>
        <w:spacing w:before="0" w:beforeAutospacing="0" w:after="0" w:afterAutospacing="0"/>
        <w:ind w:left="0" w:firstLine="851"/>
        <w:jc w:val="both"/>
        <w:textAlignment w:val="baseline"/>
      </w:pPr>
      <w:r w:rsidRPr="00B33AFB">
        <w:rPr>
          <w:rStyle w:val="normaltextrun"/>
          <w:color w:val="000000"/>
        </w:rPr>
        <w:t>Tiekėjas</w:t>
      </w:r>
      <w:r w:rsidR="006676D5" w:rsidRPr="00B33AFB">
        <w:rPr>
          <w:rStyle w:val="normaltextrun"/>
          <w:color w:val="000000"/>
        </w:rPr>
        <w:t xml:space="preserve"> sutinka</w:t>
      </w:r>
      <w:r w:rsidR="00B33AFB" w:rsidRPr="00B33AFB">
        <w:rPr>
          <w:rStyle w:val="normaltextrun"/>
          <w:color w:val="000000"/>
        </w:rPr>
        <w:t xml:space="preserve">, kad jo mokslinis laipsnis, vardas ir pavardė bus </w:t>
      </w:r>
      <w:r w:rsidR="00B33AFB">
        <w:rPr>
          <w:rStyle w:val="normaltextrun"/>
          <w:color w:val="000000"/>
        </w:rPr>
        <w:t>nurodyti</w:t>
      </w:r>
      <w:r w:rsidR="00B33AFB" w:rsidRPr="00B33AFB">
        <w:rPr>
          <w:rStyle w:val="normaltextrun"/>
          <w:color w:val="000000"/>
        </w:rPr>
        <w:t xml:space="preserve"> </w:t>
      </w:r>
      <w:r w:rsidR="00B33AFB">
        <w:rPr>
          <w:rStyle w:val="normaltextrun"/>
          <w:color w:val="000000"/>
        </w:rPr>
        <w:t xml:space="preserve">leidinio </w:t>
      </w:r>
      <w:r w:rsidR="00B33AFB" w:rsidRPr="00B33AFB">
        <w:rPr>
          <w:color w:val="000000"/>
        </w:rPr>
        <w:t xml:space="preserve">kitoje </w:t>
      </w:r>
      <w:r w:rsidR="00B33AFB">
        <w:rPr>
          <w:rStyle w:val="normaltextrun"/>
          <w:color w:val="000000"/>
        </w:rPr>
        <w:t>antraštinio lapo pusėje</w:t>
      </w:r>
      <w:r w:rsidR="006676D5" w:rsidRPr="00B33AFB">
        <w:rPr>
          <w:rStyle w:val="normaltextrun"/>
          <w:color w:val="000000"/>
        </w:rPr>
        <w:t>.  </w:t>
      </w:r>
      <w:r w:rsidR="006676D5" w:rsidRPr="00B33AFB">
        <w:rPr>
          <w:rStyle w:val="eop"/>
          <w:color w:val="000000"/>
        </w:rPr>
        <w:t> </w:t>
      </w:r>
    </w:p>
    <w:p w14:paraId="2A0BF4E4" w14:textId="77777777" w:rsidR="006613EE" w:rsidRPr="0047255E" w:rsidRDefault="006613EE" w:rsidP="0047255E">
      <w:pPr>
        <w:tabs>
          <w:tab w:val="left" w:pos="1134"/>
        </w:tabs>
        <w:ind w:firstLine="851"/>
        <w:jc w:val="center"/>
        <w:rPr>
          <w:b/>
          <w:bCs/>
          <w:sz w:val="24"/>
          <w:szCs w:val="24"/>
          <w:lang w:val="lt-LT"/>
        </w:rPr>
      </w:pPr>
    </w:p>
    <w:p w14:paraId="5628F303" w14:textId="77777777" w:rsidR="006613EE" w:rsidRPr="0047255E" w:rsidRDefault="006613EE" w:rsidP="006613EE">
      <w:pPr>
        <w:jc w:val="center"/>
        <w:rPr>
          <w:b/>
          <w:bCs/>
          <w:sz w:val="24"/>
          <w:szCs w:val="24"/>
          <w:lang w:val="lt-LT"/>
        </w:rPr>
      </w:pPr>
    </w:p>
    <w:tbl>
      <w:tblPr>
        <w:tblW w:w="9828" w:type="dxa"/>
        <w:tblLook w:val="04A0" w:firstRow="1" w:lastRow="0" w:firstColumn="1" w:lastColumn="0" w:noHBand="0" w:noVBand="1"/>
      </w:tblPr>
      <w:tblGrid>
        <w:gridCol w:w="4334"/>
        <w:gridCol w:w="1306"/>
        <w:gridCol w:w="4188"/>
      </w:tblGrid>
      <w:tr w:rsidR="00FA3F7C" w:rsidRPr="0047255E" w14:paraId="7BFE6F3D" w14:textId="77777777" w:rsidTr="00700516">
        <w:trPr>
          <w:trHeight w:val="804"/>
        </w:trPr>
        <w:tc>
          <w:tcPr>
            <w:tcW w:w="4334" w:type="dxa"/>
          </w:tcPr>
          <w:p w14:paraId="04ACB8A2" w14:textId="77777777" w:rsidR="00FA3F7C" w:rsidRPr="0047255E" w:rsidRDefault="00FA3F7C" w:rsidP="00700516">
            <w:pPr>
              <w:rPr>
                <w:rFonts w:eastAsia="Calibri"/>
                <w:b/>
                <w:bCs/>
                <w:sz w:val="24"/>
                <w:szCs w:val="24"/>
                <w:lang w:val="pt-BR"/>
              </w:rPr>
            </w:pPr>
            <w:r w:rsidRPr="0047255E">
              <w:rPr>
                <w:rFonts w:eastAsia="Calibri"/>
                <w:b/>
                <w:bCs/>
                <w:sz w:val="24"/>
                <w:szCs w:val="24"/>
                <w:lang w:val="pt-BR"/>
              </w:rPr>
              <w:t>Užsakovas</w:t>
            </w:r>
          </w:p>
          <w:p w14:paraId="7133E07C" w14:textId="77777777" w:rsidR="00FA3F7C" w:rsidRPr="0047255E" w:rsidRDefault="00FA3F7C" w:rsidP="00700516">
            <w:pPr>
              <w:rPr>
                <w:rFonts w:eastAsia="Calibri"/>
                <w:sz w:val="24"/>
                <w:szCs w:val="24"/>
                <w:lang w:val="pt-BR"/>
              </w:rPr>
            </w:pPr>
            <w:r w:rsidRPr="0047255E">
              <w:rPr>
                <w:rFonts w:eastAsia="Calibri"/>
                <w:sz w:val="24"/>
                <w:szCs w:val="24"/>
                <w:lang w:val="pt-BR"/>
              </w:rPr>
              <w:t>Kauno IX forto muziejus</w:t>
            </w:r>
          </w:p>
          <w:p w14:paraId="6E37F9BE" w14:textId="77777777" w:rsidR="00FA3F7C" w:rsidRPr="0047255E" w:rsidRDefault="00FA3F7C" w:rsidP="00700516">
            <w:pPr>
              <w:rPr>
                <w:rFonts w:eastAsia="Calibri"/>
                <w:i/>
                <w:sz w:val="24"/>
                <w:szCs w:val="24"/>
                <w:lang w:val="pt-BR"/>
              </w:rPr>
            </w:pPr>
          </w:p>
        </w:tc>
        <w:tc>
          <w:tcPr>
            <w:tcW w:w="1306" w:type="dxa"/>
          </w:tcPr>
          <w:p w14:paraId="7474E23C" w14:textId="77777777" w:rsidR="00FA3F7C" w:rsidRPr="0047255E" w:rsidRDefault="00FA3F7C" w:rsidP="00700516">
            <w:pPr>
              <w:rPr>
                <w:rFonts w:eastAsia="Calibri"/>
                <w:b/>
                <w:sz w:val="24"/>
                <w:szCs w:val="24"/>
                <w:lang w:val="pt-BR"/>
              </w:rPr>
            </w:pPr>
          </w:p>
        </w:tc>
        <w:tc>
          <w:tcPr>
            <w:tcW w:w="4188" w:type="dxa"/>
          </w:tcPr>
          <w:p w14:paraId="43180D82" w14:textId="77777777" w:rsidR="00FA3F7C" w:rsidRPr="0047255E" w:rsidRDefault="00FA3F7C" w:rsidP="00700516">
            <w:pPr>
              <w:rPr>
                <w:rFonts w:eastAsia="Calibri"/>
                <w:b/>
                <w:sz w:val="24"/>
                <w:szCs w:val="24"/>
              </w:rPr>
            </w:pPr>
            <w:proofErr w:type="spellStart"/>
            <w:r w:rsidRPr="0047255E">
              <w:rPr>
                <w:rFonts w:eastAsia="Calibri"/>
                <w:b/>
                <w:sz w:val="24"/>
                <w:szCs w:val="24"/>
              </w:rPr>
              <w:t>Paslaugų</w:t>
            </w:r>
            <w:proofErr w:type="spellEnd"/>
            <w:r w:rsidRPr="0047255E">
              <w:rPr>
                <w:rFonts w:eastAsia="Calibri"/>
                <w:b/>
                <w:sz w:val="24"/>
                <w:szCs w:val="24"/>
              </w:rPr>
              <w:t xml:space="preserve"> </w:t>
            </w:r>
            <w:proofErr w:type="spellStart"/>
            <w:r w:rsidRPr="0047255E">
              <w:rPr>
                <w:rFonts w:eastAsia="Calibri"/>
                <w:b/>
                <w:sz w:val="24"/>
                <w:szCs w:val="24"/>
              </w:rPr>
              <w:t>teikėjas</w:t>
            </w:r>
            <w:proofErr w:type="spellEnd"/>
          </w:p>
          <w:p w14:paraId="60F0411A" w14:textId="77777777" w:rsidR="00FA3F7C" w:rsidRPr="0047255E" w:rsidRDefault="00FA3F7C" w:rsidP="005500AA">
            <w:pPr>
              <w:rPr>
                <w:rFonts w:eastAsia="Calibri"/>
                <w:sz w:val="24"/>
                <w:szCs w:val="24"/>
              </w:rPr>
            </w:pPr>
          </w:p>
        </w:tc>
      </w:tr>
      <w:tr w:rsidR="00FA3F7C" w:rsidRPr="0047255E" w14:paraId="4A8B843F" w14:textId="77777777" w:rsidTr="00700516">
        <w:trPr>
          <w:trHeight w:val="735"/>
        </w:trPr>
        <w:tc>
          <w:tcPr>
            <w:tcW w:w="4334" w:type="dxa"/>
          </w:tcPr>
          <w:p w14:paraId="6AFE6D78" w14:textId="55874942" w:rsidR="00FA3F7C" w:rsidRPr="0047255E" w:rsidRDefault="00FA3F7C" w:rsidP="00700516">
            <w:pPr>
              <w:rPr>
                <w:rFonts w:eastAsia="Calibri"/>
                <w:sz w:val="24"/>
                <w:szCs w:val="24"/>
              </w:rPr>
            </w:pPr>
            <w:proofErr w:type="spellStart"/>
            <w:r w:rsidRPr="0047255E">
              <w:rPr>
                <w:rFonts w:eastAsia="Calibri"/>
                <w:sz w:val="24"/>
                <w:szCs w:val="24"/>
              </w:rPr>
              <w:t>Direktorius</w:t>
            </w:r>
            <w:proofErr w:type="spellEnd"/>
            <w:r w:rsidRPr="0047255E">
              <w:rPr>
                <w:rFonts w:eastAsia="Calibri"/>
                <w:sz w:val="24"/>
                <w:szCs w:val="24"/>
              </w:rPr>
              <w:t xml:space="preserve"> Marius Pečiulis</w:t>
            </w:r>
          </w:p>
          <w:p w14:paraId="3DBA8D9A" w14:textId="77777777" w:rsidR="00FA3F7C" w:rsidRPr="0047255E" w:rsidRDefault="00FA3F7C" w:rsidP="00700516">
            <w:pPr>
              <w:rPr>
                <w:rFonts w:eastAsia="Calibri"/>
                <w:sz w:val="24"/>
                <w:szCs w:val="24"/>
              </w:rPr>
            </w:pPr>
          </w:p>
          <w:p w14:paraId="38D73446" w14:textId="77777777" w:rsidR="00FA3F7C" w:rsidRPr="0047255E" w:rsidRDefault="00FA3F7C" w:rsidP="00700516">
            <w:pPr>
              <w:rPr>
                <w:rFonts w:eastAsia="Calibri"/>
                <w:bCs/>
                <w:i/>
                <w:sz w:val="24"/>
                <w:szCs w:val="24"/>
              </w:rPr>
            </w:pPr>
            <w:r w:rsidRPr="0047255E">
              <w:rPr>
                <w:rFonts w:eastAsia="Calibri"/>
                <w:sz w:val="24"/>
                <w:szCs w:val="24"/>
              </w:rPr>
              <w:t>____________________</w:t>
            </w:r>
          </w:p>
        </w:tc>
        <w:tc>
          <w:tcPr>
            <w:tcW w:w="1306" w:type="dxa"/>
          </w:tcPr>
          <w:p w14:paraId="32FD276A" w14:textId="77777777" w:rsidR="00FA3F7C" w:rsidRPr="0047255E" w:rsidRDefault="00FA3F7C" w:rsidP="00700516">
            <w:pPr>
              <w:rPr>
                <w:rFonts w:eastAsia="Calibri"/>
                <w:b/>
                <w:sz w:val="24"/>
                <w:szCs w:val="24"/>
              </w:rPr>
            </w:pPr>
          </w:p>
        </w:tc>
        <w:tc>
          <w:tcPr>
            <w:tcW w:w="4188" w:type="dxa"/>
          </w:tcPr>
          <w:p w14:paraId="3E016A06" w14:textId="77777777" w:rsidR="00FA3F7C" w:rsidRDefault="00FA3F7C" w:rsidP="00700516">
            <w:pPr>
              <w:rPr>
                <w:rFonts w:eastAsia="Calibri"/>
                <w:bCs/>
                <w:sz w:val="24"/>
                <w:szCs w:val="24"/>
              </w:rPr>
            </w:pPr>
          </w:p>
          <w:p w14:paraId="424E738B" w14:textId="77777777" w:rsidR="002A5E75" w:rsidRPr="0047255E" w:rsidRDefault="002A5E75" w:rsidP="00700516">
            <w:pPr>
              <w:rPr>
                <w:rFonts w:eastAsia="Calibri"/>
                <w:bCs/>
                <w:sz w:val="24"/>
                <w:szCs w:val="24"/>
              </w:rPr>
            </w:pPr>
          </w:p>
          <w:p w14:paraId="574D4637" w14:textId="57C93685" w:rsidR="00FA3F7C" w:rsidRPr="0047255E" w:rsidRDefault="00FA3F7C" w:rsidP="00700516">
            <w:pPr>
              <w:rPr>
                <w:rFonts w:eastAsia="Calibri"/>
                <w:b/>
                <w:sz w:val="24"/>
                <w:szCs w:val="24"/>
              </w:rPr>
            </w:pPr>
            <w:r w:rsidRPr="0047255E">
              <w:rPr>
                <w:rFonts w:eastAsia="Calibri"/>
                <w:bCs/>
                <w:sz w:val="24"/>
                <w:szCs w:val="24"/>
              </w:rPr>
              <w:t xml:space="preserve">_____________________                                    </w:t>
            </w:r>
          </w:p>
        </w:tc>
      </w:tr>
    </w:tbl>
    <w:p w14:paraId="655D3DAD" w14:textId="77777777" w:rsidR="00FA3F7C" w:rsidRPr="0047255E" w:rsidRDefault="00FA3F7C" w:rsidP="00FA3F7C">
      <w:pPr>
        <w:rPr>
          <w:sz w:val="24"/>
          <w:szCs w:val="24"/>
        </w:rPr>
      </w:pPr>
    </w:p>
    <w:p w14:paraId="37F515ED" w14:textId="26846895" w:rsidR="00FA3F7C" w:rsidRDefault="00FA3F7C" w:rsidP="00E51FBD">
      <w:pPr>
        <w:spacing w:line="276" w:lineRule="auto"/>
        <w:jc w:val="center"/>
        <w:rPr>
          <w:b/>
          <w:bCs/>
          <w:sz w:val="24"/>
          <w:szCs w:val="24"/>
          <w:lang w:val="lt-LT"/>
        </w:rPr>
      </w:pPr>
    </w:p>
    <w:p w14:paraId="690B32CA" w14:textId="77777777" w:rsidR="0026303A" w:rsidRDefault="0026303A" w:rsidP="00E51FBD">
      <w:pPr>
        <w:spacing w:line="276" w:lineRule="auto"/>
        <w:jc w:val="center"/>
        <w:rPr>
          <w:b/>
          <w:bCs/>
          <w:sz w:val="24"/>
          <w:szCs w:val="24"/>
          <w:lang w:val="lt-LT"/>
        </w:rPr>
      </w:pPr>
    </w:p>
    <w:p w14:paraId="6FB9D716" w14:textId="77777777" w:rsidR="0026303A" w:rsidRDefault="0026303A" w:rsidP="00E51FBD">
      <w:pPr>
        <w:spacing w:line="276" w:lineRule="auto"/>
        <w:jc w:val="center"/>
        <w:rPr>
          <w:b/>
          <w:bCs/>
          <w:sz w:val="24"/>
          <w:szCs w:val="24"/>
          <w:lang w:val="lt-LT"/>
        </w:rPr>
      </w:pPr>
    </w:p>
    <w:p w14:paraId="302383F7" w14:textId="77777777" w:rsidR="0026303A" w:rsidRDefault="0026303A" w:rsidP="00E51FBD">
      <w:pPr>
        <w:spacing w:line="276" w:lineRule="auto"/>
        <w:jc w:val="center"/>
        <w:rPr>
          <w:b/>
          <w:bCs/>
          <w:sz w:val="24"/>
          <w:szCs w:val="24"/>
          <w:lang w:val="lt-LT"/>
        </w:rPr>
      </w:pPr>
    </w:p>
    <w:p w14:paraId="21DDCB47" w14:textId="77777777" w:rsidR="0026303A" w:rsidRDefault="0026303A" w:rsidP="00E51FBD">
      <w:pPr>
        <w:spacing w:line="276" w:lineRule="auto"/>
        <w:jc w:val="center"/>
        <w:rPr>
          <w:b/>
          <w:bCs/>
          <w:sz w:val="24"/>
          <w:szCs w:val="24"/>
          <w:lang w:val="lt-LT"/>
        </w:rPr>
      </w:pPr>
    </w:p>
    <w:p w14:paraId="34E3C236" w14:textId="77777777" w:rsidR="0026303A" w:rsidRPr="0047255E" w:rsidRDefault="0026303A" w:rsidP="00E51FBD">
      <w:pPr>
        <w:spacing w:line="276" w:lineRule="auto"/>
        <w:jc w:val="center"/>
        <w:rPr>
          <w:b/>
          <w:bCs/>
          <w:sz w:val="24"/>
          <w:szCs w:val="24"/>
          <w:lang w:val="lt-LT"/>
        </w:rPr>
      </w:pPr>
    </w:p>
    <w:p w14:paraId="2F70C5C8" w14:textId="77777777" w:rsidR="00FA3F7C" w:rsidRDefault="00FA3F7C" w:rsidP="000034BE">
      <w:pPr>
        <w:spacing w:line="276" w:lineRule="auto"/>
        <w:rPr>
          <w:b/>
          <w:bCs/>
          <w:sz w:val="24"/>
          <w:szCs w:val="24"/>
          <w:lang w:val="lt-LT"/>
        </w:rPr>
      </w:pPr>
    </w:p>
    <w:sectPr w:rsidR="00FA3F7C" w:rsidSect="006676D5">
      <w:footerReference w:type="default" r:id="rId11"/>
      <w:pgSz w:w="11906" w:h="16838"/>
      <w:pgMar w:top="709" w:right="567" w:bottom="1134"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B06D6" w14:textId="77777777" w:rsidR="007C1A38" w:rsidRDefault="007C1A38" w:rsidP="00F93D56">
      <w:r>
        <w:separator/>
      </w:r>
    </w:p>
  </w:endnote>
  <w:endnote w:type="continuationSeparator" w:id="0">
    <w:p w14:paraId="727C6C76" w14:textId="77777777" w:rsidR="007C1A38" w:rsidRDefault="007C1A38" w:rsidP="00F93D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3339442"/>
      <w:docPartObj>
        <w:docPartGallery w:val="Page Numbers (Bottom of Page)"/>
        <w:docPartUnique/>
      </w:docPartObj>
    </w:sdtPr>
    <w:sdtEndPr>
      <w:rPr>
        <w:sz w:val="24"/>
        <w:szCs w:val="24"/>
      </w:rPr>
    </w:sdtEndPr>
    <w:sdtContent>
      <w:p w14:paraId="411B0E53" w14:textId="3EB77D2E" w:rsidR="00F93D56" w:rsidRPr="0091652B" w:rsidRDefault="00F93D56">
        <w:pPr>
          <w:pStyle w:val="Footer"/>
          <w:jc w:val="right"/>
          <w:rPr>
            <w:sz w:val="24"/>
            <w:szCs w:val="24"/>
          </w:rPr>
        </w:pPr>
        <w:r w:rsidRPr="0091652B">
          <w:rPr>
            <w:sz w:val="24"/>
            <w:szCs w:val="24"/>
          </w:rPr>
          <w:fldChar w:fldCharType="begin"/>
        </w:r>
        <w:r w:rsidRPr="0091652B">
          <w:rPr>
            <w:sz w:val="24"/>
            <w:szCs w:val="24"/>
          </w:rPr>
          <w:instrText>PAGE   \* MERGEFORMAT</w:instrText>
        </w:r>
        <w:r w:rsidRPr="0091652B">
          <w:rPr>
            <w:sz w:val="24"/>
            <w:szCs w:val="24"/>
          </w:rPr>
          <w:fldChar w:fldCharType="separate"/>
        </w:r>
        <w:r w:rsidRPr="0091652B">
          <w:rPr>
            <w:sz w:val="24"/>
            <w:szCs w:val="24"/>
            <w:lang w:val="lt-LT"/>
          </w:rPr>
          <w:t>2</w:t>
        </w:r>
        <w:r w:rsidRPr="0091652B">
          <w:rPr>
            <w:sz w:val="24"/>
            <w:szCs w:val="24"/>
          </w:rPr>
          <w:fldChar w:fldCharType="end"/>
        </w:r>
      </w:p>
    </w:sdtContent>
  </w:sdt>
  <w:p w14:paraId="6C29BC1B" w14:textId="77777777" w:rsidR="00F93D56" w:rsidRDefault="00F93D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087A5" w14:textId="77777777" w:rsidR="007C1A38" w:rsidRDefault="007C1A38" w:rsidP="00F93D56">
      <w:r>
        <w:separator/>
      </w:r>
    </w:p>
  </w:footnote>
  <w:footnote w:type="continuationSeparator" w:id="0">
    <w:p w14:paraId="257CE282" w14:textId="77777777" w:rsidR="007C1A38" w:rsidRDefault="007C1A38" w:rsidP="00F93D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D1D83"/>
    <w:multiLevelType w:val="multilevel"/>
    <w:tmpl w:val="B442E3B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E62530"/>
    <w:multiLevelType w:val="multilevel"/>
    <w:tmpl w:val="CD12D2E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052B71"/>
    <w:multiLevelType w:val="multilevel"/>
    <w:tmpl w:val="8648EB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DE2DD3"/>
    <w:multiLevelType w:val="multilevel"/>
    <w:tmpl w:val="57967EE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EB369D"/>
    <w:multiLevelType w:val="multilevel"/>
    <w:tmpl w:val="BF3AA5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9076B3"/>
    <w:multiLevelType w:val="multilevel"/>
    <w:tmpl w:val="2ADCA17A"/>
    <w:lvl w:ilvl="0">
      <w:start w:val="5"/>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6" w15:restartNumberingAfterBreak="0">
    <w:nsid w:val="2BF7577B"/>
    <w:multiLevelType w:val="hybridMultilevel"/>
    <w:tmpl w:val="793A18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161839"/>
    <w:multiLevelType w:val="hybridMultilevel"/>
    <w:tmpl w:val="C75C9AFE"/>
    <w:lvl w:ilvl="0" w:tplc="994EDE5A">
      <w:start w:val="6"/>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635525B"/>
    <w:multiLevelType w:val="multilevel"/>
    <w:tmpl w:val="A6EAEB02"/>
    <w:lvl w:ilvl="0">
      <w:start w:val="1"/>
      <w:numFmt w:val="upperRoman"/>
      <w:lvlText w:val="%1."/>
      <w:lvlJc w:val="left"/>
      <w:pPr>
        <w:ind w:left="1080" w:hanging="720"/>
      </w:pPr>
      <w:rPr>
        <w:rFonts w:hint="default"/>
        <w:b/>
        <w:color w:val="000000"/>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9" w15:restartNumberingAfterBreak="0">
    <w:nsid w:val="3843200D"/>
    <w:multiLevelType w:val="multilevel"/>
    <w:tmpl w:val="7E363FF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BE72B5F"/>
    <w:multiLevelType w:val="multilevel"/>
    <w:tmpl w:val="0C380CC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C0108D4"/>
    <w:multiLevelType w:val="multilevel"/>
    <w:tmpl w:val="9A9E4B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C581680"/>
    <w:multiLevelType w:val="multilevel"/>
    <w:tmpl w:val="AFDE6D12"/>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3" w15:restartNumberingAfterBreak="0">
    <w:nsid w:val="5D751285"/>
    <w:multiLevelType w:val="multilevel"/>
    <w:tmpl w:val="60609EC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0F440FC"/>
    <w:multiLevelType w:val="multilevel"/>
    <w:tmpl w:val="6F4A094A"/>
    <w:lvl w:ilvl="0">
      <w:start w:val="1"/>
      <w:numFmt w:val="decimal"/>
      <w:lvlText w:val="%1."/>
      <w:lvlJc w:val="left"/>
      <w:pPr>
        <w:ind w:left="960" w:hanging="360"/>
      </w:pPr>
      <w:rPr>
        <w:rFonts w:hint="default"/>
        <w:b/>
        <w:bCs w:val="0"/>
      </w:rPr>
    </w:lvl>
    <w:lvl w:ilvl="1">
      <w:start w:val="1"/>
      <w:numFmt w:val="decimal"/>
      <w:isLgl/>
      <w:lvlText w:val="%1.%2."/>
      <w:lvlJc w:val="left"/>
      <w:pPr>
        <w:ind w:left="960" w:hanging="360"/>
      </w:pPr>
      <w:rPr>
        <w:rFonts w:hint="default"/>
        <w:b w:val="0"/>
      </w:rPr>
    </w:lvl>
    <w:lvl w:ilvl="2">
      <w:start w:val="1"/>
      <w:numFmt w:val="decimal"/>
      <w:isLgl/>
      <w:lvlText w:val="%1.%2.%3."/>
      <w:lvlJc w:val="left"/>
      <w:pPr>
        <w:ind w:left="1320" w:hanging="720"/>
      </w:pPr>
      <w:rPr>
        <w:rFonts w:hint="default"/>
        <w:b w:val="0"/>
      </w:rPr>
    </w:lvl>
    <w:lvl w:ilvl="3">
      <w:start w:val="1"/>
      <w:numFmt w:val="decimal"/>
      <w:isLgl/>
      <w:lvlText w:val="%1.%2.%3.%4."/>
      <w:lvlJc w:val="left"/>
      <w:pPr>
        <w:ind w:left="1320" w:hanging="720"/>
      </w:pPr>
      <w:rPr>
        <w:rFonts w:hint="default"/>
        <w:b/>
      </w:rPr>
    </w:lvl>
    <w:lvl w:ilvl="4">
      <w:start w:val="1"/>
      <w:numFmt w:val="decimal"/>
      <w:isLgl/>
      <w:lvlText w:val="%1.%2.%3.%4.%5."/>
      <w:lvlJc w:val="left"/>
      <w:pPr>
        <w:ind w:left="1680" w:hanging="1080"/>
      </w:pPr>
      <w:rPr>
        <w:rFonts w:hint="default"/>
        <w:b/>
      </w:rPr>
    </w:lvl>
    <w:lvl w:ilvl="5">
      <w:start w:val="1"/>
      <w:numFmt w:val="decimal"/>
      <w:isLgl/>
      <w:lvlText w:val="%1.%2.%3.%4.%5.%6."/>
      <w:lvlJc w:val="left"/>
      <w:pPr>
        <w:ind w:left="1680" w:hanging="1080"/>
      </w:pPr>
      <w:rPr>
        <w:rFonts w:hint="default"/>
        <w:b/>
      </w:rPr>
    </w:lvl>
    <w:lvl w:ilvl="6">
      <w:start w:val="1"/>
      <w:numFmt w:val="decimal"/>
      <w:isLgl/>
      <w:lvlText w:val="%1.%2.%3.%4.%5.%6.%7."/>
      <w:lvlJc w:val="left"/>
      <w:pPr>
        <w:ind w:left="2040" w:hanging="1440"/>
      </w:pPr>
      <w:rPr>
        <w:rFonts w:hint="default"/>
        <w:b/>
      </w:rPr>
    </w:lvl>
    <w:lvl w:ilvl="7">
      <w:start w:val="1"/>
      <w:numFmt w:val="decimal"/>
      <w:isLgl/>
      <w:lvlText w:val="%1.%2.%3.%4.%5.%6.%7.%8."/>
      <w:lvlJc w:val="left"/>
      <w:pPr>
        <w:ind w:left="2040" w:hanging="1440"/>
      </w:pPr>
      <w:rPr>
        <w:rFonts w:hint="default"/>
        <w:b/>
      </w:rPr>
    </w:lvl>
    <w:lvl w:ilvl="8">
      <w:start w:val="1"/>
      <w:numFmt w:val="decimal"/>
      <w:isLgl/>
      <w:lvlText w:val="%1.%2.%3.%4.%5.%6.%7.%8.%9."/>
      <w:lvlJc w:val="left"/>
      <w:pPr>
        <w:ind w:left="2400" w:hanging="1800"/>
      </w:pPr>
      <w:rPr>
        <w:rFonts w:hint="default"/>
        <w:b/>
      </w:rPr>
    </w:lvl>
  </w:abstractNum>
  <w:abstractNum w:abstractNumId="15" w15:restartNumberingAfterBreak="0">
    <w:nsid w:val="61362B4A"/>
    <w:multiLevelType w:val="multilevel"/>
    <w:tmpl w:val="E834BF0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1AB1F19"/>
    <w:multiLevelType w:val="multilevel"/>
    <w:tmpl w:val="815C3A22"/>
    <w:lvl w:ilvl="0">
      <w:start w:val="8"/>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7" w15:restartNumberingAfterBreak="0">
    <w:nsid w:val="67FA2163"/>
    <w:multiLevelType w:val="multilevel"/>
    <w:tmpl w:val="F968BB74"/>
    <w:lvl w:ilvl="0">
      <w:start w:val="2"/>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8" w15:restartNumberingAfterBreak="0">
    <w:nsid w:val="6A3A020D"/>
    <w:multiLevelType w:val="multilevel"/>
    <w:tmpl w:val="CD7CC78A"/>
    <w:lvl w:ilvl="0">
      <w:start w:val="1"/>
      <w:numFmt w:val="decimal"/>
      <w:lvlText w:val="%1"/>
      <w:lvlJc w:val="left"/>
      <w:pPr>
        <w:ind w:left="465" w:hanging="465"/>
      </w:pPr>
      <w:rPr>
        <w:rFonts w:hint="default"/>
      </w:rPr>
    </w:lvl>
    <w:lvl w:ilvl="1">
      <w:start w:val="1"/>
      <w:numFmt w:val="decimal"/>
      <w:lvlText w:val="%1.%2"/>
      <w:lvlJc w:val="left"/>
      <w:pPr>
        <w:ind w:left="1065" w:hanging="465"/>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num w:numId="1" w16cid:durableId="1042099070">
    <w:abstractNumId w:val="18"/>
  </w:num>
  <w:num w:numId="2" w16cid:durableId="1845320824">
    <w:abstractNumId w:val="14"/>
  </w:num>
  <w:num w:numId="3" w16cid:durableId="1669559101">
    <w:abstractNumId w:val="6"/>
  </w:num>
  <w:num w:numId="4" w16cid:durableId="1521315779">
    <w:abstractNumId w:val="7"/>
  </w:num>
  <w:num w:numId="5" w16cid:durableId="1060788891">
    <w:abstractNumId w:val="3"/>
  </w:num>
  <w:num w:numId="6" w16cid:durableId="1426614525">
    <w:abstractNumId w:val="2"/>
  </w:num>
  <w:num w:numId="7" w16cid:durableId="503666473">
    <w:abstractNumId w:val="11"/>
  </w:num>
  <w:num w:numId="8" w16cid:durableId="2050763062">
    <w:abstractNumId w:val="4"/>
  </w:num>
  <w:num w:numId="9" w16cid:durableId="197470195">
    <w:abstractNumId w:val="15"/>
  </w:num>
  <w:num w:numId="10" w16cid:durableId="1746609412">
    <w:abstractNumId w:val="9"/>
  </w:num>
  <w:num w:numId="11" w16cid:durableId="1574971431">
    <w:abstractNumId w:val="1"/>
  </w:num>
  <w:num w:numId="12" w16cid:durableId="535898299">
    <w:abstractNumId w:val="10"/>
  </w:num>
  <w:num w:numId="13" w16cid:durableId="202375350">
    <w:abstractNumId w:val="0"/>
  </w:num>
  <w:num w:numId="14" w16cid:durableId="1779789760">
    <w:abstractNumId w:val="8"/>
  </w:num>
  <w:num w:numId="15" w16cid:durableId="1770353193">
    <w:abstractNumId w:val="17"/>
  </w:num>
  <w:num w:numId="16" w16cid:durableId="1002662738">
    <w:abstractNumId w:val="13"/>
  </w:num>
  <w:num w:numId="17" w16cid:durableId="370425184">
    <w:abstractNumId w:val="5"/>
  </w:num>
  <w:num w:numId="18" w16cid:durableId="1502042962">
    <w:abstractNumId w:val="12"/>
  </w:num>
  <w:num w:numId="19" w16cid:durableId="1018041399">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FBD"/>
    <w:rsid w:val="000034BE"/>
    <w:rsid w:val="0005792C"/>
    <w:rsid w:val="00097AB5"/>
    <w:rsid w:val="000A2D16"/>
    <w:rsid w:val="000B311F"/>
    <w:rsid w:val="000C380F"/>
    <w:rsid w:val="00123C29"/>
    <w:rsid w:val="00185813"/>
    <w:rsid w:val="001A217D"/>
    <w:rsid w:val="001C09E4"/>
    <w:rsid w:val="00206529"/>
    <w:rsid w:val="0026303A"/>
    <w:rsid w:val="00285D51"/>
    <w:rsid w:val="002952A8"/>
    <w:rsid w:val="002A5E75"/>
    <w:rsid w:val="002B0543"/>
    <w:rsid w:val="00303825"/>
    <w:rsid w:val="0031119E"/>
    <w:rsid w:val="003473CA"/>
    <w:rsid w:val="0035667C"/>
    <w:rsid w:val="003C3F64"/>
    <w:rsid w:val="003E346D"/>
    <w:rsid w:val="003E7F73"/>
    <w:rsid w:val="003F4330"/>
    <w:rsid w:val="00400765"/>
    <w:rsid w:val="00407ED7"/>
    <w:rsid w:val="004261A1"/>
    <w:rsid w:val="00431790"/>
    <w:rsid w:val="00446173"/>
    <w:rsid w:val="0047255E"/>
    <w:rsid w:val="00483970"/>
    <w:rsid w:val="004A23CC"/>
    <w:rsid w:val="004A7CA4"/>
    <w:rsid w:val="004B7B08"/>
    <w:rsid w:val="004D4390"/>
    <w:rsid w:val="005076F1"/>
    <w:rsid w:val="005500AA"/>
    <w:rsid w:val="005E6B36"/>
    <w:rsid w:val="006003EA"/>
    <w:rsid w:val="006015CE"/>
    <w:rsid w:val="00617B06"/>
    <w:rsid w:val="0064084D"/>
    <w:rsid w:val="00655E22"/>
    <w:rsid w:val="006613EE"/>
    <w:rsid w:val="006676D5"/>
    <w:rsid w:val="00672097"/>
    <w:rsid w:val="00744AB4"/>
    <w:rsid w:val="00762CA2"/>
    <w:rsid w:val="00786EF2"/>
    <w:rsid w:val="007B1FDB"/>
    <w:rsid w:val="007C1A38"/>
    <w:rsid w:val="0081563D"/>
    <w:rsid w:val="00826592"/>
    <w:rsid w:val="008605DE"/>
    <w:rsid w:val="008B40B1"/>
    <w:rsid w:val="008D66B0"/>
    <w:rsid w:val="008E3260"/>
    <w:rsid w:val="0091652B"/>
    <w:rsid w:val="00930353"/>
    <w:rsid w:val="009303F7"/>
    <w:rsid w:val="00967599"/>
    <w:rsid w:val="0099065B"/>
    <w:rsid w:val="00A039D3"/>
    <w:rsid w:val="00A341C1"/>
    <w:rsid w:val="00A34677"/>
    <w:rsid w:val="00AB7E90"/>
    <w:rsid w:val="00AE3DB6"/>
    <w:rsid w:val="00B04F1C"/>
    <w:rsid w:val="00B12399"/>
    <w:rsid w:val="00B31793"/>
    <w:rsid w:val="00B33AFB"/>
    <w:rsid w:val="00B54551"/>
    <w:rsid w:val="00B6668F"/>
    <w:rsid w:val="00B95C4E"/>
    <w:rsid w:val="00BA7F31"/>
    <w:rsid w:val="00BC1A48"/>
    <w:rsid w:val="00BD14C2"/>
    <w:rsid w:val="00C165AD"/>
    <w:rsid w:val="00CA0BED"/>
    <w:rsid w:val="00CB5DDB"/>
    <w:rsid w:val="00D221EA"/>
    <w:rsid w:val="00DB2B84"/>
    <w:rsid w:val="00DC5987"/>
    <w:rsid w:val="00DE361A"/>
    <w:rsid w:val="00DF7A06"/>
    <w:rsid w:val="00E3321D"/>
    <w:rsid w:val="00E51FBD"/>
    <w:rsid w:val="00EB147E"/>
    <w:rsid w:val="00ED77E4"/>
    <w:rsid w:val="00EE2F87"/>
    <w:rsid w:val="00F12A98"/>
    <w:rsid w:val="00F204BC"/>
    <w:rsid w:val="00F57BF7"/>
    <w:rsid w:val="00F7117A"/>
    <w:rsid w:val="00F93D56"/>
    <w:rsid w:val="00F97D90"/>
    <w:rsid w:val="00FA3F7C"/>
    <w:rsid w:val="00FD077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A7B5EC"/>
  <w15:docId w15:val="{0E9B8270-B19A-42A3-9CA8-281A72B26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1FBD"/>
    <w:pPr>
      <w:spacing w:after="0" w:line="240" w:lineRule="auto"/>
    </w:pPr>
    <w:rPr>
      <w:rFonts w:ascii="Times New Roman" w:eastAsia="Times New Roman" w:hAnsi="Times New Roman" w:cs="Times New Roman"/>
      <w:sz w:val="20"/>
      <w:szCs w:val="20"/>
      <w:lang w:val="en-GB"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51FBD"/>
    <w:rPr>
      <w:color w:val="0000FF"/>
      <w:u w:val="single"/>
    </w:rPr>
  </w:style>
  <w:style w:type="paragraph" w:customStyle="1" w:styleId="Sraopastraipa1">
    <w:name w:val="Sąrašo pastraipa1"/>
    <w:basedOn w:val="Normal"/>
    <w:rsid w:val="00E51FBD"/>
    <w:pPr>
      <w:suppressAutoHyphens/>
      <w:ind w:left="720" w:firstLine="357"/>
      <w:contextualSpacing/>
    </w:pPr>
    <w:rPr>
      <w:rFonts w:ascii="Arial" w:eastAsia="Calibri" w:hAnsi="Arial" w:cs="Arial"/>
      <w:sz w:val="22"/>
      <w:szCs w:val="22"/>
      <w:lang w:val="lt-LT" w:eastAsia="zh-CN"/>
    </w:rPr>
  </w:style>
  <w:style w:type="paragraph" w:styleId="ListParagraph">
    <w:name w:val="List Paragraph"/>
    <w:basedOn w:val="Normal"/>
    <w:uiPriority w:val="34"/>
    <w:qFormat/>
    <w:rsid w:val="00E51FBD"/>
    <w:pPr>
      <w:ind w:left="720"/>
      <w:contextualSpacing/>
    </w:pPr>
    <w:rPr>
      <w:sz w:val="24"/>
      <w:szCs w:val="24"/>
      <w:lang w:val="lt-LT"/>
    </w:rPr>
  </w:style>
  <w:style w:type="character" w:styleId="CommentReference">
    <w:name w:val="annotation reference"/>
    <w:basedOn w:val="DefaultParagraphFont"/>
    <w:uiPriority w:val="99"/>
    <w:semiHidden/>
    <w:unhideWhenUsed/>
    <w:rsid w:val="00672097"/>
    <w:rPr>
      <w:sz w:val="16"/>
      <w:szCs w:val="16"/>
    </w:rPr>
  </w:style>
  <w:style w:type="paragraph" w:styleId="CommentText">
    <w:name w:val="annotation text"/>
    <w:basedOn w:val="Normal"/>
    <w:link w:val="CommentTextChar"/>
    <w:uiPriority w:val="99"/>
    <w:semiHidden/>
    <w:unhideWhenUsed/>
    <w:rsid w:val="00672097"/>
  </w:style>
  <w:style w:type="character" w:customStyle="1" w:styleId="CommentTextChar">
    <w:name w:val="Comment Text Char"/>
    <w:basedOn w:val="DefaultParagraphFont"/>
    <w:link w:val="CommentText"/>
    <w:uiPriority w:val="99"/>
    <w:semiHidden/>
    <w:rsid w:val="00672097"/>
    <w:rPr>
      <w:rFonts w:ascii="Times New Roman" w:eastAsia="Times New Roman" w:hAnsi="Times New Roman" w:cs="Times New Roman"/>
      <w:sz w:val="20"/>
      <w:szCs w:val="20"/>
      <w:lang w:val="en-GB" w:eastAsia="lt-LT"/>
    </w:rPr>
  </w:style>
  <w:style w:type="paragraph" w:styleId="CommentSubject">
    <w:name w:val="annotation subject"/>
    <w:basedOn w:val="CommentText"/>
    <w:next w:val="CommentText"/>
    <w:link w:val="CommentSubjectChar"/>
    <w:uiPriority w:val="99"/>
    <w:semiHidden/>
    <w:unhideWhenUsed/>
    <w:rsid w:val="00672097"/>
    <w:rPr>
      <w:b/>
      <w:bCs/>
    </w:rPr>
  </w:style>
  <w:style w:type="character" w:customStyle="1" w:styleId="CommentSubjectChar">
    <w:name w:val="Comment Subject Char"/>
    <w:basedOn w:val="CommentTextChar"/>
    <w:link w:val="CommentSubject"/>
    <w:uiPriority w:val="99"/>
    <w:semiHidden/>
    <w:rsid w:val="00672097"/>
    <w:rPr>
      <w:rFonts w:ascii="Times New Roman" w:eastAsia="Times New Roman" w:hAnsi="Times New Roman" w:cs="Times New Roman"/>
      <w:b/>
      <w:bCs/>
      <w:sz w:val="20"/>
      <w:szCs w:val="20"/>
      <w:lang w:val="en-GB" w:eastAsia="lt-LT"/>
    </w:rPr>
  </w:style>
  <w:style w:type="paragraph" w:styleId="BalloonText">
    <w:name w:val="Balloon Text"/>
    <w:basedOn w:val="Normal"/>
    <w:link w:val="BalloonTextChar"/>
    <w:uiPriority w:val="99"/>
    <w:semiHidden/>
    <w:unhideWhenUsed/>
    <w:rsid w:val="006720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2097"/>
    <w:rPr>
      <w:rFonts w:ascii="Segoe UI" w:eastAsia="Times New Roman" w:hAnsi="Segoe UI" w:cs="Segoe UI"/>
      <w:sz w:val="18"/>
      <w:szCs w:val="18"/>
      <w:lang w:val="en-GB" w:eastAsia="lt-LT"/>
    </w:rPr>
  </w:style>
  <w:style w:type="paragraph" w:styleId="Header">
    <w:name w:val="header"/>
    <w:basedOn w:val="Normal"/>
    <w:link w:val="HeaderChar"/>
    <w:uiPriority w:val="99"/>
    <w:unhideWhenUsed/>
    <w:rsid w:val="00F93D56"/>
    <w:pPr>
      <w:tabs>
        <w:tab w:val="center" w:pos="4513"/>
        <w:tab w:val="right" w:pos="9026"/>
      </w:tabs>
    </w:pPr>
  </w:style>
  <w:style w:type="character" w:customStyle="1" w:styleId="HeaderChar">
    <w:name w:val="Header Char"/>
    <w:basedOn w:val="DefaultParagraphFont"/>
    <w:link w:val="Header"/>
    <w:uiPriority w:val="99"/>
    <w:rsid w:val="00F93D56"/>
    <w:rPr>
      <w:rFonts w:ascii="Times New Roman" w:eastAsia="Times New Roman" w:hAnsi="Times New Roman" w:cs="Times New Roman"/>
      <w:sz w:val="20"/>
      <w:szCs w:val="20"/>
      <w:lang w:val="en-GB" w:eastAsia="lt-LT"/>
    </w:rPr>
  </w:style>
  <w:style w:type="paragraph" w:styleId="Footer">
    <w:name w:val="footer"/>
    <w:basedOn w:val="Normal"/>
    <w:link w:val="FooterChar"/>
    <w:uiPriority w:val="99"/>
    <w:unhideWhenUsed/>
    <w:rsid w:val="00F93D56"/>
    <w:pPr>
      <w:tabs>
        <w:tab w:val="center" w:pos="4513"/>
        <w:tab w:val="right" w:pos="9026"/>
      </w:tabs>
    </w:pPr>
  </w:style>
  <w:style w:type="character" w:customStyle="1" w:styleId="FooterChar">
    <w:name w:val="Footer Char"/>
    <w:basedOn w:val="DefaultParagraphFont"/>
    <w:link w:val="Footer"/>
    <w:uiPriority w:val="99"/>
    <w:rsid w:val="00F93D56"/>
    <w:rPr>
      <w:rFonts w:ascii="Times New Roman" w:eastAsia="Times New Roman" w:hAnsi="Times New Roman" w:cs="Times New Roman"/>
      <w:sz w:val="20"/>
      <w:szCs w:val="20"/>
      <w:lang w:val="en-GB" w:eastAsia="lt-LT"/>
    </w:rPr>
  </w:style>
  <w:style w:type="character" w:styleId="UnresolvedMention">
    <w:name w:val="Unresolved Mention"/>
    <w:basedOn w:val="DefaultParagraphFont"/>
    <w:uiPriority w:val="99"/>
    <w:semiHidden/>
    <w:unhideWhenUsed/>
    <w:rsid w:val="00FA3F7C"/>
    <w:rPr>
      <w:color w:val="605E5C"/>
      <w:shd w:val="clear" w:color="auto" w:fill="E1DFDD"/>
    </w:rPr>
  </w:style>
  <w:style w:type="paragraph" w:customStyle="1" w:styleId="paragraph">
    <w:name w:val="paragraph"/>
    <w:basedOn w:val="Normal"/>
    <w:rsid w:val="00FA3F7C"/>
    <w:pPr>
      <w:spacing w:before="100" w:beforeAutospacing="1" w:after="100" w:afterAutospacing="1"/>
    </w:pPr>
    <w:rPr>
      <w:sz w:val="24"/>
      <w:szCs w:val="24"/>
      <w:lang w:val="lt-LT"/>
    </w:rPr>
  </w:style>
  <w:style w:type="character" w:customStyle="1" w:styleId="normaltextrun">
    <w:name w:val="normaltextrun"/>
    <w:basedOn w:val="DefaultParagraphFont"/>
    <w:rsid w:val="00FA3F7C"/>
  </w:style>
  <w:style w:type="character" w:customStyle="1" w:styleId="eop">
    <w:name w:val="eop"/>
    <w:basedOn w:val="DefaultParagraphFont"/>
    <w:rsid w:val="00FA3F7C"/>
  </w:style>
  <w:style w:type="paragraph" w:styleId="NormalWeb">
    <w:name w:val="Normal (Web)"/>
    <w:basedOn w:val="Normal"/>
    <w:uiPriority w:val="99"/>
    <w:semiHidden/>
    <w:unhideWhenUsed/>
    <w:rsid w:val="00B6668F"/>
    <w:rPr>
      <w:rFonts w:ascii="Aptos" w:eastAsia="Calibri" w:hAnsi="Aptos" w:cs="Aptos"/>
      <w:sz w:val="24"/>
      <w:szCs w:val="24"/>
      <w:lang w:val="lt-LT"/>
    </w:rPr>
  </w:style>
  <w:style w:type="paragraph" w:styleId="Revision">
    <w:name w:val="Revision"/>
    <w:hidden/>
    <w:uiPriority w:val="99"/>
    <w:semiHidden/>
    <w:rsid w:val="00A34677"/>
    <w:pPr>
      <w:spacing w:after="0" w:line="240" w:lineRule="auto"/>
    </w:pPr>
    <w:rPr>
      <w:rFonts w:ascii="Times New Roman" w:eastAsia="Times New Roman" w:hAnsi="Times New Roman" w:cs="Times New Roman"/>
      <w:sz w:val="20"/>
      <w:szCs w:val="20"/>
      <w:lang w:val="en-GB" w:eastAsia="lt-LT"/>
    </w:rPr>
  </w:style>
  <w:style w:type="character" w:styleId="FollowedHyperlink">
    <w:name w:val="FollowedHyperlink"/>
    <w:basedOn w:val="DefaultParagraphFont"/>
    <w:uiPriority w:val="99"/>
    <w:semiHidden/>
    <w:unhideWhenUsed/>
    <w:rsid w:val="007B1FD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00454">
      <w:bodyDiv w:val="1"/>
      <w:marLeft w:val="0"/>
      <w:marRight w:val="0"/>
      <w:marTop w:val="0"/>
      <w:marBottom w:val="0"/>
      <w:divBdr>
        <w:top w:val="none" w:sz="0" w:space="0" w:color="auto"/>
        <w:left w:val="none" w:sz="0" w:space="0" w:color="auto"/>
        <w:bottom w:val="none" w:sz="0" w:space="0" w:color="auto"/>
        <w:right w:val="none" w:sz="0" w:space="0" w:color="auto"/>
      </w:divBdr>
      <w:divsChild>
        <w:div w:id="1610161110">
          <w:marLeft w:val="0"/>
          <w:marRight w:val="0"/>
          <w:marTop w:val="0"/>
          <w:marBottom w:val="0"/>
          <w:divBdr>
            <w:top w:val="none" w:sz="0" w:space="0" w:color="auto"/>
            <w:left w:val="none" w:sz="0" w:space="0" w:color="auto"/>
            <w:bottom w:val="none" w:sz="0" w:space="0" w:color="auto"/>
            <w:right w:val="none" w:sz="0" w:space="0" w:color="auto"/>
          </w:divBdr>
        </w:div>
        <w:div w:id="1608544116">
          <w:marLeft w:val="0"/>
          <w:marRight w:val="0"/>
          <w:marTop w:val="0"/>
          <w:marBottom w:val="0"/>
          <w:divBdr>
            <w:top w:val="none" w:sz="0" w:space="0" w:color="auto"/>
            <w:left w:val="none" w:sz="0" w:space="0" w:color="auto"/>
            <w:bottom w:val="none" w:sz="0" w:space="0" w:color="auto"/>
            <w:right w:val="none" w:sz="0" w:space="0" w:color="auto"/>
          </w:divBdr>
        </w:div>
        <w:div w:id="612444956">
          <w:marLeft w:val="0"/>
          <w:marRight w:val="0"/>
          <w:marTop w:val="0"/>
          <w:marBottom w:val="0"/>
          <w:divBdr>
            <w:top w:val="none" w:sz="0" w:space="0" w:color="auto"/>
            <w:left w:val="none" w:sz="0" w:space="0" w:color="auto"/>
            <w:bottom w:val="none" w:sz="0" w:space="0" w:color="auto"/>
            <w:right w:val="none" w:sz="0" w:space="0" w:color="auto"/>
          </w:divBdr>
        </w:div>
        <w:div w:id="1939365748">
          <w:marLeft w:val="0"/>
          <w:marRight w:val="0"/>
          <w:marTop w:val="0"/>
          <w:marBottom w:val="0"/>
          <w:divBdr>
            <w:top w:val="none" w:sz="0" w:space="0" w:color="auto"/>
            <w:left w:val="none" w:sz="0" w:space="0" w:color="auto"/>
            <w:bottom w:val="none" w:sz="0" w:space="0" w:color="auto"/>
            <w:right w:val="none" w:sz="0" w:space="0" w:color="auto"/>
          </w:divBdr>
        </w:div>
        <w:div w:id="824126103">
          <w:marLeft w:val="0"/>
          <w:marRight w:val="0"/>
          <w:marTop w:val="0"/>
          <w:marBottom w:val="0"/>
          <w:divBdr>
            <w:top w:val="none" w:sz="0" w:space="0" w:color="auto"/>
            <w:left w:val="none" w:sz="0" w:space="0" w:color="auto"/>
            <w:bottom w:val="none" w:sz="0" w:space="0" w:color="auto"/>
            <w:right w:val="none" w:sz="0" w:space="0" w:color="auto"/>
          </w:divBdr>
        </w:div>
        <w:div w:id="1194147784">
          <w:marLeft w:val="0"/>
          <w:marRight w:val="0"/>
          <w:marTop w:val="0"/>
          <w:marBottom w:val="0"/>
          <w:divBdr>
            <w:top w:val="none" w:sz="0" w:space="0" w:color="auto"/>
            <w:left w:val="none" w:sz="0" w:space="0" w:color="auto"/>
            <w:bottom w:val="none" w:sz="0" w:space="0" w:color="auto"/>
            <w:right w:val="none" w:sz="0" w:space="0" w:color="auto"/>
          </w:divBdr>
        </w:div>
        <w:div w:id="1545678966">
          <w:marLeft w:val="0"/>
          <w:marRight w:val="0"/>
          <w:marTop w:val="0"/>
          <w:marBottom w:val="0"/>
          <w:divBdr>
            <w:top w:val="none" w:sz="0" w:space="0" w:color="auto"/>
            <w:left w:val="none" w:sz="0" w:space="0" w:color="auto"/>
            <w:bottom w:val="none" w:sz="0" w:space="0" w:color="auto"/>
            <w:right w:val="none" w:sz="0" w:space="0" w:color="auto"/>
          </w:divBdr>
        </w:div>
        <w:div w:id="1164475074">
          <w:marLeft w:val="0"/>
          <w:marRight w:val="0"/>
          <w:marTop w:val="0"/>
          <w:marBottom w:val="0"/>
          <w:divBdr>
            <w:top w:val="none" w:sz="0" w:space="0" w:color="auto"/>
            <w:left w:val="none" w:sz="0" w:space="0" w:color="auto"/>
            <w:bottom w:val="none" w:sz="0" w:space="0" w:color="auto"/>
            <w:right w:val="none" w:sz="0" w:space="0" w:color="auto"/>
          </w:divBdr>
        </w:div>
        <w:div w:id="2053923590">
          <w:marLeft w:val="0"/>
          <w:marRight w:val="0"/>
          <w:marTop w:val="0"/>
          <w:marBottom w:val="0"/>
          <w:divBdr>
            <w:top w:val="none" w:sz="0" w:space="0" w:color="auto"/>
            <w:left w:val="none" w:sz="0" w:space="0" w:color="auto"/>
            <w:bottom w:val="none" w:sz="0" w:space="0" w:color="auto"/>
            <w:right w:val="none" w:sz="0" w:space="0" w:color="auto"/>
          </w:divBdr>
        </w:div>
        <w:div w:id="1616133540">
          <w:marLeft w:val="0"/>
          <w:marRight w:val="0"/>
          <w:marTop w:val="0"/>
          <w:marBottom w:val="0"/>
          <w:divBdr>
            <w:top w:val="none" w:sz="0" w:space="0" w:color="auto"/>
            <w:left w:val="none" w:sz="0" w:space="0" w:color="auto"/>
            <w:bottom w:val="none" w:sz="0" w:space="0" w:color="auto"/>
            <w:right w:val="none" w:sz="0" w:space="0" w:color="auto"/>
          </w:divBdr>
        </w:div>
        <w:div w:id="1581328091">
          <w:marLeft w:val="0"/>
          <w:marRight w:val="0"/>
          <w:marTop w:val="0"/>
          <w:marBottom w:val="0"/>
          <w:divBdr>
            <w:top w:val="none" w:sz="0" w:space="0" w:color="auto"/>
            <w:left w:val="none" w:sz="0" w:space="0" w:color="auto"/>
            <w:bottom w:val="none" w:sz="0" w:space="0" w:color="auto"/>
            <w:right w:val="none" w:sz="0" w:space="0" w:color="auto"/>
          </w:divBdr>
        </w:div>
        <w:div w:id="1136333162">
          <w:marLeft w:val="0"/>
          <w:marRight w:val="0"/>
          <w:marTop w:val="0"/>
          <w:marBottom w:val="0"/>
          <w:divBdr>
            <w:top w:val="none" w:sz="0" w:space="0" w:color="auto"/>
            <w:left w:val="none" w:sz="0" w:space="0" w:color="auto"/>
            <w:bottom w:val="none" w:sz="0" w:space="0" w:color="auto"/>
            <w:right w:val="none" w:sz="0" w:space="0" w:color="auto"/>
          </w:divBdr>
        </w:div>
        <w:div w:id="399139277">
          <w:marLeft w:val="0"/>
          <w:marRight w:val="0"/>
          <w:marTop w:val="0"/>
          <w:marBottom w:val="0"/>
          <w:divBdr>
            <w:top w:val="none" w:sz="0" w:space="0" w:color="auto"/>
            <w:left w:val="none" w:sz="0" w:space="0" w:color="auto"/>
            <w:bottom w:val="none" w:sz="0" w:space="0" w:color="auto"/>
            <w:right w:val="none" w:sz="0" w:space="0" w:color="auto"/>
          </w:divBdr>
        </w:div>
        <w:div w:id="275673937">
          <w:marLeft w:val="0"/>
          <w:marRight w:val="0"/>
          <w:marTop w:val="0"/>
          <w:marBottom w:val="0"/>
          <w:divBdr>
            <w:top w:val="none" w:sz="0" w:space="0" w:color="auto"/>
            <w:left w:val="none" w:sz="0" w:space="0" w:color="auto"/>
            <w:bottom w:val="none" w:sz="0" w:space="0" w:color="auto"/>
            <w:right w:val="none" w:sz="0" w:space="0" w:color="auto"/>
          </w:divBdr>
        </w:div>
        <w:div w:id="1499464234">
          <w:marLeft w:val="0"/>
          <w:marRight w:val="0"/>
          <w:marTop w:val="0"/>
          <w:marBottom w:val="0"/>
          <w:divBdr>
            <w:top w:val="none" w:sz="0" w:space="0" w:color="auto"/>
            <w:left w:val="none" w:sz="0" w:space="0" w:color="auto"/>
            <w:bottom w:val="none" w:sz="0" w:space="0" w:color="auto"/>
            <w:right w:val="none" w:sz="0" w:space="0" w:color="auto"/>
          </w:divBdr>
        </w:div>
        <w:div w:id="281303551">
          <w:marLeft w:val="0"/>
          <w:marRight w:val="0"/>
          <w:marTop w:val="0"/>
          <w:marBottom w:val="0"/>
          <w:divBdr>
            <w:top w:val="none" w:sz="0" w:space="0" w:color="auto"/>
            <w:left w:val="none" w:sz="0" w:space="0" w:color="auto"/>
            <w:bottom w:val="none" w:sz="0" w:space="0" w:color="auto"/>
            <w:right w:val="none" w:sz="0" w:space="0" w:color="auto"/>
          </w:divBdr>
        </w:div>
        <w:div w:id="2100563065">
          <w:marLeft w:val="0"/>
          <w:marRight w:val="0"/>
          <w:marTop w:val="0"/>
          <w:marBottom w:val="0"/>
          <w:divBdr>
            <w:top w:val="none" w:sz="0" w:space="0" w:color="auto"/>
            <w:left w:val="none" w:sz="0" w:space="0" w:color="auto"/>
            <w:bottom w:val="none" w:sz="0" w:space="0" w:color="auto"/>
            <w:right w:val="none" w:sz="0" w:space="0" w:color="auto"/>
          </w:divBdr>
        </w:div>
        <w:div w:id="2098400962">
          <w:marLeft w:val="0"/>
          <w:marRight w:val="0"/>
          <w:marTop w:val="0"/>
          <w:marBottom w:val="0"/>
          <w:divBdr>
            <w:top w:val="none" w:sz="0" w:space="0" w:color="auto"/>
            <w:left w:val="none" w:sz="0" w:space="0" w:color="auto"/>
            <w:bottom w:val="none" w:sz="0" w:space="0" w:color="auto"/>
            <w:right w:val="none" w:sz="0" w:space="0" w:color="auto"/>
          </w:divBdr>
        </w:div>
        <w:div w:id="123086951">
          <w:marLeft w:val="0"/>
          <w:marRight w:val="0"/>
          <w:marTop w:val="0"/>
          <w:marBottom w:val="0"/>
          <w:divBdr>
            <w:top w:val="none" w:sz="0" w:space="0" w:color="auto"/>
            <w:left w:val="none" w:sz="0" w:space="0" w:color="auto"/>
            <w:bottom w:val="none" w:sz="0" w:space="0" w:color="auto"/>
            <w:right w:val="none" w:sz="0" w:space="0" w:color="auto"/>
          </w:divBdr>
        </w:div>
        <w:div w:id="64299035">
          <w:marLeft w:val="0"/>
          <w:marRight w:val="0"/>
          <w:marTop w:val="0"/>
          <w:marBottom w:val="0"/>
          <w:divBdr>
            <w:top w:val="none" w:sz="0" w:space="0" w:color="auto"/>
            <w:left w:val="none" w:sz="0" w:space="0" w:color="auto"/>
            <w:bottom w:val="none" w:sz="0" w:space="0" w:color="auto"/>
            <w:right w:val="none" w:sz="0" w:space="0" w:color="auto"/>
          </w:divBdr>
        </w:div>
        <w:div w:id="109470002">
          <w:marLeft w:val="0"/>
          <w:marRight w:val="0"/>
          <w:marTop w:val="0"/>
          <w:marBottom w:val="0"/>
          <w:divBdr>
            <w:top w:val="none" w:sz="0" w:space="0" w:color="auto"/>
            <w:left w:val="none" w:sz="0" w:space="0" w:color="auto"/>
            <w:bottom w:val="none" w:sz="0" w:space="0" w:color="auto"/>
            <w:right w:val="none" w:sz="0" w:space="0" w:color="auto"/>
          </w:divBdr>
        </w:div>
        <w:div w:id="680396631">
          <w:marLeft w:val="0"/>
          <w:marRight w:val="0"/>
          <w:marTop w:val="0"/>
          <w:marBottom w:val="0"/>
          <w:divBdr>
            <w:top w:val="none" w:sz="0" w:space="0" w:color="auto"/>
            <w:left w:val="none" w:sz="0" w:space="0" w:color="auto"/>
            <w:bottom w:val="none" w:sz="0" w:space="0" w:color="auto"/>
            <w:right w:val="none" w:sz="0" w:space="0" w:color="auto"/>
          </w:divBdr>
        </w:div>
        <w:div w:id="1264998964">
          <w:marLeft w:val="0"/>
          <w:marRight w:val="0"/>
          <w:marTop w:val="0"/>
          <w:marBottom w:val="0"/>
          <w:divBdr>
            <w:top w:val="none" w:sz="0" w:space="0" w:color="auto"/>
            <w:left w:val="none" w:sz="0" w:space="0" w:color="auto"/>
            <w:bottom w:val="none" w:sz="0" w:space="0" w:color="auto"/>
            <w:right w:val="none" w:sz="0" w:space="0" w:color="auto"/>
          </w:divBdr>
        </w:div>
        <w:div w:id="1806044964">
          <w:marLeft w:val="0"/>
          <w:marRight w:val="0"/>
          <w:marTop w:val="0"/>
          <w:marBottom w:val="0"/>
          <w:divBdr>
            <w:top w:val="none" w:sz="0" w:space="0" w:color="auto"/>
            <w:left w:val="none" w:sz="0" w:space="0" w:color="auto"/>
            <w:bottom w:val="none" w:sz="0" w:space="0" w:color="auto"/>
            <w:right w:val="none" w:sz="0" w:space="0" w:color="auto"/>
          </w:divBdr>
        </w:div>
        <w:div w:id="976376823">
          <w:marLeft w:val="0"/>
          <w:marRight w:val="0"/>
          <w:marTop w:val="0"/>
          <w:marBottom w:val="0"/>
          <w:divBdr>
            <w:top w:val="none" w:sz="0" w:space="0" w:color="auto"/>
            <w:left w:val="none" w:sz="0" w:space="0" w:color="auto"/>
            <w:bottom w:val="none" w:sz="0" w:space="0" w:color="auto"/>
            <w:right w:val="none" w:sz="0" w:space="0" w:color="auto"/>
          </w:divBdr>
        </w:div>
        <w:div w:id="1755126167">
          <w:marLeft w:val="0"/>
          <w:marRight w:val="0"/>
          <w:marTop w:val="0"/>
          <w:marBottom w:val="0"/>
          <w:divBdr>
            <w:top w:val="none" w:sz="0" w:space="0" w:color="auto"/>
            <w:left w:val="none" w:sz="0" w:space="0" w:color="auto"/>
            <w:bottom w:val="none" w:sz="0" w:space="0" w:color="auto"/>
            <w:right w:val="none" w:sz="0" w:space="0" w:color="auto"/>
          </w:divBdr>
        </w:div>
        <w:div w:id="260573214">
          <w:marLeft w:val="0"/>
          <w:marRight w:val="0"/>
          <w:marTop w:val="0"/>
          <w:marBottom w:val="0"/>
          <w:divBdr>
            <w:top w:val="none" w:sz="0" w:space="0" w:color="auto"/>
            <w:left w:val="none" w:sz="0" w:space="0" w:color="auto"/>
            <w:bottom w:val="none" w:sz="0" w:space="0" w:color="auto"/>
            <w:right w:val="none" w:sz="0" w:space="0" w:color="auto"/>
          </w:divBdr>
        </w:div>
      </w:divsChild>
    </w:div>
    <w:div w:id="246498645">
      <w:bodyDiv w:val="1"/>
      <w:marLeft w:val="0"/>
      <w:marRight w:val="0"/>
      <w:marTop w:val="0"/>
      <w:marBottom w:val="0"/>
      <w:divBdr>
        <w:top w:val="none" w:sz="0" w:space="0" w:color="auto"/>
        <w:left w:val="none" w:sz="0" w:space="0" w:color="auto"/>
        <w:bottom w:val="none" w:sz="0" w:space="0" w:color="auto"/>
        <w:right w:val="none" w:sz="0" w:space="0" w:color="auto"/>
      </w:divBdr>
    </w:div>
    <w:div w:id="251857041">
      <w:bodyDiv w:val="1"/>
      <w:marLeft w:val="0"/>
      <w:marRight w:val="0"/>
      <w:marTop w:val="0"/>
      <w:marBottom w:val="0"/>
      <w:divBdr>
        <w:top w:val="none" w:sz="0" w:space="0" w:color="auto"/>
        <w:left w:val="none" w:sz="0" w:space="0" w:color="auto"/>
        <w:bottom w:val="none" w:sz="0" w:space="0" w:color="auto"/>
        <w:right w:val="none" w:sz="0" w:space="0" w:color="auto"/>
      </w:divBdr>
      <w:divsChild>
        <w:div w:id="1605650766">
          <w:marLeft w:val="0"/>
          <w:marRight w:val="0"/>
          <w:marTop w:val="0"/>
          <w:marBottom w:val="0"/>
          <w:divBdr>
            <w:top w:val="none" w:sz="0" w:space="0" w:color="auto"/>
            <w:left w:val="none" w:sz="0" w:space="0" w:color="auto"/>
            <w:bottom w:val="none" w:sz="0" w:space="0" w:color="auto"/>
            <w:right w:val="none" w:sz="0" w:space="0" w:color="auto"/>
          </w:divBdr>
        </w:div>
        <w:div w:id="1347903780">
          <w:marLeft w:val="0"/>
          <w:marRight w:val="0"/>
          <w:marTop w:val="0"/>
          <w:marBottom w:val="0"/>
          <w:divBdr>
            <w:top w:val="none" w:sz="0" w:space="0" w:color="auto"/>
            <w:left w:val="none" w:sz="0" w:space="0" w:color="auto"/>
            <w:bottom w:val="none" w:sz="0" w:space="0" w:color="auto"/>
            <w:right w:val="none" w:sz="0" w:space="0" w:color="auto"/>
          </w:divBdr>
        </w:div>
        <w:div w:id="1233660301">
          <w:marLeft w:val="0"/>
          <w:marRight w:val="0"/>
          <w:marTop w:val="0"/>
          <w:marBottom w:val="0"/>
          <w:divBdr>
            <w:top w:val="none" w:sz="0" w:space="0" w:color="auto"/>
            <w:left w:val="none" w:sz="0" w:space="0" w:color="auto"/>
            <w:bottom w:val="none" w:sz="0" w:space="0" w:color="auto"/>
            <w:right w:val="none" w:sz="0" w:space="0" w:color="auto"/>
          </w:divBdr>
        </w:div>
      </w:divsChild>
    </w:div>
    <w:div w:id="543717050">
      <w:bodyDiv w:val="1"/>
      <w:marLeft w:val="0"/>
      <w:marRight w:val="0"/>
      <w:marTop w:val="0"/>
      <w:marBottom w:val="0"/>
      <w:divBdr>
        <w:top w:val="none" w:sz="0" w:space="0" w:color="auto"/>
        <w:left w:val="none" w:sz="0" w:space="0" w:color="auto"/>
        <w:bottom w:val="none" w:sz="0" w:space="0" w:color="auto"/>
        <w:right w:val="none" w:sz="0" w:space="0" w:color="auto"/>
      </w:divBdr>
    </w:div>
    <w:div w:id="956913490">
      <w:bodyDiv w:val="1"/>
      <w:marLeft w:val="0"/>
      <w:marRight w:val="0"/>
      <w:marTop w:val="0"/>
      <w:marBottom w:val="0"/>
      <w:divBdr>
        <w:top w:val="none" w:sz="0" w:space="0" w:color="auto"/>
        <w:left w:val="none" w:sz="0" w:space="0" w:color="auto"/>
        <w:bottom w:val="none" w:sz="0" w:space="0" w:color="auto"/>
        <w:right w:val="none" w:sz="0" w:space="0" w:color="auto"/>
      </w:divBdr>
    </w:div>
    <w:div w:id="1241252459">
      <w:bodyDiv w:val="1"/>
      <w:marLeft w:val="0"/>
      <w:marRight w:val="0"/>
      <w:marTop w:val="0"/>
      <w:marBottom w:val="0"/>
      <w:divBdr>
        <w:top w:val="none" w:sz="0" w:space="0" w:color="auto"/>
        <w:left w:val="none" w:sz="0" w:space="0" w:color="auto"/>
        <w:bottom w:val="none" w:sz="0" w:space="0" w:color="auto"/>
        <w:right w:val="none" w:sz="0" w:space="0" w:color="auto"/>
      </w:divBdr>
    </w:div>
    <w:div w:id="1355614745">
      <w:bodyDiv w:val="1"/>
      <w:marLeft w:val="0"/>
      <w:marRight w:val="0"/>
      <w:marTop w:val="0"/>
      <w:marBottom w:val="0"/>
      <w:divBdr>
        <w:top w:val="none" w:sz="0" w:space="0" w:color="auto"/>
        <w:left w:val="none" w:sz="0" w:space="0" w:color="auto"/>
        <w:bottom w:val="none" w:sz="0" w:space="0" w:color="auto"/>
        <w:right w:val="none" w:sz="0" w:space="0" w:color="auto"/>
      </w:divBdr>
      <w:divsChild>
        <w:div w:id="502015761">
          <w:marLeft w:val="0"/>
          <w:marRight w:val="0"/>
          <w:marTop w:val="0"/>
          <w:marBottom w:val="0"/>
          <w:divBdr>
            <w:top w:val="none" w:sz="0" w:space="0" w:color="auto"/>
            <w:left w:val="none" w:sz="0" w:space="0" w:color="auto"/>
            <w:bottom w:val="none" w:sz="0" w:space="0" w:color="auto"/>
            <w:right w:val="none" w:sz="0" w:space="0" w:color="auto"/>
          </w:divBdr>
        </w:div>
        <w:div w:id="1479110511">
          <w:marLeft w:val="0"/>
          <w:marRight w:val="0"/>
          <w:marTop w:val="0"/>
          <w:marBottom w:val="0"/>
          <w:divBdr>
            <w:top w:val="none" w:sz="0" w:space="0" w:color="auto"/>
            <w:left w:val="none" w:sz="0" w:space="0" w:color="auto"/>
            <w:bottom w:val="none" w:sz="0" w:space="0" w:color="auto"/>
            <w:right w:val="none" w:sz="0" w:space="0" w:color="auto"/>
          </w:divBdr>
        </w:div>
        <w:div w:id="1501853311">
          <w:marLeft w:val="0"/>
          <w:marRight w:val="0"/>
          <w:marTop w:val="0"/>
          <w:marBottom w:val="0"/>
          <w:divBdr>
            <w:top w:val="none" w:sz="0" w:space="0" w:color="auto"/>
            <w:left w:val="none" w:sz="0" w:space="0" w:color="auto"/>
            <w:bottom w:val="none" w:sz="0" w:space="0" w:color="auto"/>
            <w:right w:val="none" w:sz="0" w:space="0" w:color="auto"/>
          </w:divBdr>
        </w:div>
        <w:div w:id="1996378042">
          <w:marLeft w:val="0"/>
          <w:marRight w:val="0"/>
          <w:marTop w:val="0"/>
          <w:marBottom w:val="0"/>
          <w:divBdr>
            <w:top w:val="none" w:sz="0" w:space="0" w:color="auto"/>
            <w:left w:val="none" w:sz="0" w:space="0" w:color="auto"/>
            <w:bottom w:val="none" w:sz="0" w:space="0" w:color="auto"/>
            <w:right w:val="none" w:sz="0" w:space="0" w:color="auto"/>
          </w:divBdr>
        </w:div>
        <w:div w:id="1915778058">
          <w:marLeft w:val="0"/>
          <w:marRight w:val="0"/>
          <w:marTop w:val="0"/>
          <w:marBottom w:val="0"/>
          <w:divBdr>
            <w:top w:val="none" w:sz="0" w:space="0" w:color="auto"/>
            <w:left w:val="none" w:sz="0" w:space="0" w:color="auto"/>
            <w:bottom w:val="none" w:sz="0" w:space="0" w:color="auto"/>
            <w:right w:val="none" w:sz="0" w:space="0" w:color="auto"/>
          </w:divBdr>
        </w:div>
        <w:div w:id="1413622505">
          <w:marLeft w:val="0"/>
          <w:marRight w:val="0"/>
          <w:marTop w:val="0"/>
          <w:marBottom w:val="0"/>
          <w:divBdr>
            <w:top w:val="none" w:sz="0" w:space="0" w:color="auto"/>
            <w:left w:val="none" w:sz="0" w:space="0" w:color="auto"/>
            <w:bottom w:val="none" w:sz="0" w:space="0" w:color="auto"/>
            <w:right w:val="none" w:sz="0" w:space="0" w:color="auto"/>
          </w:divBdr>
        </w:div>
        <w:div w:id="450828523">
          <w:marLeft w:val="0"/>
          <w:marRight w:val="0"/>
          <w:marTop w:val="0"/>
          <w:marBottom w:val="0"/>
          <w:divBdr>
            <w:top w:val="none" w:sz="0" w:space="0" w:color="auto"/>
            <w:left w:val="none" w:sz="0" w:space="0" w:color="auto"/>
            <w:bottom w:val="none" w:sz="0" w:space="0" w:color="auto"/>
            <w:right w:val="none" w:sz="0" w:space="0" w:color="auto"/>
          </w:divBdr>
        </w:div>
        <w:div w:id="929235221">
          <w:marLeft w:val="0"/>
          <w:marRight w:val="0"/>
          <w:marTop w:val="0"/>
          <w:marBottom w:val="0"/>
          <w:divBdr>
            <w:top w:val="none" w:sz="0" w:space="0" w:color="auto"/>
            <w:left w:val="none" w:sz="0" w:space="0" w:color="auto"/>
            <w:bottom w:val="none" w:sz="0" w:space="0" w:color="auto"/>
            <w:right w:val="none" w:sz="0" w:space="0" w:color="auto"/>
          </w:divBdr>
        </w:div>
        <w:div w:id="720135481">
          <w:marLeft w:val="0"/>
          <w:marRight w:val="0"/>
          <w:marTop w:val="0"/>
          <w:marBottom w:val="0"/>
          <w:divBdr>
            <w:top w:val="none" w:sz="0" w:space="0" w:color="auto"/>
            <w:left w:val="none" w:sz="0" w:space="0" w:color="auto"/>
            <w:bottom w:val="none" w:sz="0" w:space="0" w:color="auto"/>
            <w:right w:val="none" w:sz="0" w:space="0" w:color="auto"/>
          </w:divBdr>
        </w:div>
        <w:div w:id="1390420476">
          <w:marLeft w:val="0"/>
          <w:marRight w:val="0"/>
          <w:marTop w:val="0"/>
          <w:marBottom w:val="0"/>
          <w:divBdr>
            <w:top w:val="none" w:sz="0" w:space="0" w:color="auto"/>
            <w:left w:val="none" w:sz="0" w:space="0" w:color="auto"/>
            <w:bottom w:val="none" w:sz="0" w:space="0" w:color="auto"/>
            <w:right w:val="none" w:sz="0" w:space="0" w:color="auto"/>
          </w:divBdr>
        </w:div>
        <w:div w:id="393434506">
          <w:marLeft w:val="0"/>
          <w:marRight w:val="0"/>
          <w:marTop w:val="0"/>
          <w:marBottom w:val="0"/>
          <w:divBdr>
            <w:top w:val="none" w:sz="0" w:space="0" w:color="auto"/>
            <w:left w:val="none" w:sz="0" w:space="0" w:color="auto"/>
            <w:bottom w:val="none" w:sz="0" w:space="0" w:color="auto"/>
            <w:right w:val="none" w:sz="0" w:space="0" w:color="auto"/>
          </w:divBdr>
        </w:div>
        <w:div w:id="2022394797">
          <w:marLeft w:val="0"/>
          <w:marRight w:val="0"/>
          <w:marTop w:val="0"/>
          <w:marBottom w:val="0"/>
          <w:divBdr>
            <w:top w:val="none" w:sz="0" w:space="0" w:color="auto"/>
            <w:left w:val="none" w:sz="0" w:space="0" w:color="auto"/>
            <w:bottom w:val="none" w:sz="0" w:space="0" w:color="auto"/>
            <w:right w:val="none" w:sz="0" w:space="0" w:color="auto"/>
          </w:divBdr>
        </w:div>
        <w:div w:id="591822161">
          <w:marLeft w:val="0"/>
          <w:marRight w:val="0"/>
          <w:marTop w:val="0"/>
          <w:marBottom w:val="0"/>
          <w:divBdr>
            <w:top w:val="none" w:sz="0" w:space="0" w:color="auto"/>
            <w:left w:val="none" w:sz="0" w:space="0" w:color="auto"/>
            <w:bottom w:val="none" w:sz="0" w:space="0" w:color="auto"/>
            <w:right w:val="none" w:sz="0" w:space="0" w:color="auto"/>
          </w:divBdr>
        </w:div>
        <w:div w:id="1433819930">
          <w:marLeft w:val="0"/>
          <w:marRight w:val="0"/>
          <w:marTop w:val="0"/>
          <w:marBottom w:val="0"/>
          <w:divBdr>
            <w:top w:val="none" w:sz="0" w:space="0" w:color="auto"/>
            <w:left w:val="none" w:sz="0" w:space="0" w:color="auto"/>
            <w:bottom w:val="none" w:sz="0" w:space="0" w:color="auto"/>
            <w:right w:val="none" w:sz="0" w:space="0" w:color="auto"/>
          </w:divBdr>
        </w:div>
        <w:div w:id="627710081">
          <w:marLeft w:val="0"/>
          <w:marRight w:val="0"/>
          <w:marTop w:val="0"/>
          <w:marBottom w:val="0"/>
          <w:divBdr>
            <w:top w:val="none" w:sz="0" w:space="0" w:color="auto"/>
            <w:left w:val="none" w:sz="0" w:space="0" w:color="auto"/>
            <w:bottom w:val="none" w:sz="0" w:space="0" w:color="auto"/>
            <w:right w:val="none" w:sz="0" w:space="0" w:color="auto"/>
          </w:divBdr>
        </w:div>
        <w:div w:id="465589791">
          <w:marLeft w:val="0"/>
          <w:marRight w:val="0"/>
          <w:marTop w:val="0"/>
          <w:marBottom w:val="0"/>
          <w:divBdr>
            <w:top w:val="none" w:sz="0" w:space="0" w:color="auto"/>
            <w:left w:val="none" w:sz="0" w:space="0" w:color="auto"/>
            <w:bottom w:val="none" w:sz="0" w:space="0" w:color="auto"/>
            <w:right w:val="none" w:sz="0" w:space="0" w:color="auto"/>
          </w:divBdr>
        </w:div>
        <w:div w:id="764956986">
          <w:marLeft w:val="0"/>
          <w:marRight w:val="0"/>
          <w:marTop w:val="0"/>
          <w:marBottom w:val="0"/>
          <w:divBdr>
            <w:top w:val="none" w:sz="0" w:space="0" w:color="auto"/>
            <w:left w:val="none" w:sz="0" w:space="0" w:color="auto"/>
            <w:bottom w:val="none" w:sz="0" w:space="0" w:color="auto"/>
            <w:right w:val="none" w:sz="0" w:space="0" w:color="auto"/>
          </w:divBdr>
        </w:div>
        <w:div w:id="1365718440">
          <w:marLeft w:val="0"/>
          <w:marRight w:val="0"/>
          <w:marTop w:val="0"/>
          <w:marBottom w:val="0"/>
          <w:divBdr>
            <w:top w:val="none" w:sz="0" w:space="0" w:color="auto"/>
            <w:left w:val="none" w:sz="0" w:space="0" w:color="auto"/>
            <w:bottom w:val="none" w:sz="0" w:space="0" w:color="auto"/>
            <w:right w:val="none" w:sz="0" w:space="0" w:color="auto"/>
          </w:divBdr>
        </w:div>
        <w:div w:id="270821697">
          <w:marLeft w:val="0"/>
          <w:marRight w:val="0"/>
          <w:marTop w:val="0"/>
          <w:marBottom w:val="0"/>
          <w:divBdr>
            <w:top w:val="none" w:sz="0" w:space="0" w:color="auto"/>
            <w:left w:val="none" w:sz="0" w:space="0" w:color="auto"/>
            <w:bottom w:val="none" w:sz="0" w:space="0" w:color="auto"/>
            <w:right w:val="none" w:sz="0" w:space="0" w:color="auto"/>
          </w:divBdr>
        </w:div>
        <w:div w:id="368268069">
          <w:marLeft w:val="0"/>
          <w:marRight w:val="0"/>
          <w:marTop w:val="0"/>
          <w:marBottom w:val="0"/>
          <w:divBdr>
            <w:top w:val="none" w:sz="0" w:space="0" w:color="auto"/>
            <w:left w:val="none" w:sz="0" w:space="0" w:color="auto"/>
            <w:bottom w:val="none" w:sz="0" w:space="0" w:color="auto"/>
            <w:right w:val="none" w:sz="0" w:space="0" w:color="auto"/>
          </w:divBdr>
        </w:div>
        <w:div w:id="1103651703">
          <w:marLeft w:val="0"/>
          <w:marRight w:val="0"/>
          <w:marTop w:val="0"/>
          <w:marBottom w:val="0"/>
          <w:divBdr>
            <w:top w:val="none" w:sz="0" w:space="0" w:color="auto"/>
            <w:left w:val="none" w:sz="0" w:space="0" w:color="auto"/>
            <w:bottom w:val="none" w:sz="0" w:space="0" w:color="auto"/>
            <w:right w:val="none" w:sz="0" w:space="0" w:color="auto"/>
          </w:divBdr>
        </w:div>
        <w:div w:id="664476667">
          <w:marLeft w:val="0"/>
          <w:marRight w:val="0"/>
          <w:marTop w:val="0"/>
          <w:marBottom w:val="0"/>
          <w:divBdr>
            <w:top w:val="none" w:sz="0" w:space="0" w:color="auto"/>
            <w:left w:val="none" w:sz="0" w:space="0" w:color="auto"/>
            <w:bottom w:val="none" w:sz="0" w:space="0" w:color="auto"/>
            <w:right w:val="none" w:sz="0" w:space="0" w:color="auto"/>
          </w:divBdr>
        </w:div>
        <w:div w:id="1097823497">
          <w:marLeft w:val="0"/>
          <w:marRight w:val="0"/>
          <w:marTop w:val="0"/>
          <w:marBottom w:val="0"/>
          <w:divBdr>
            <w:top w:val="none" w:sz="0" w:space="0" w:color="auto"/>
            <w:left w:val="none" w:sz="0" w:space="0" w:color="auto"/>
            <w:bottom w:val="none" w:sz="0" w:space="0" w:color="auto"/>
            <w:right w:val="none" w:sz="0" w:space="0" w:color="auto"/>
          </w:divBdr>
        </w:div>
        <w:div w:id="1930310417">
          <w:marLeft w:val="0"/>
          <w:marRight w:val="0"/>
          <w:marTop w:val="0"/>
          <w:marBottom w:val="0"/>
          <w:divBdr>
            <w:top w:val="none" w:sz="0" w:space="0" w:color="auto"/>
            <w:left w:val="none" w:sz="0" w:space="0" w:color="auto"/>
            <w:bottom w:val="none" w:sz="0" w:space="0" w:color="auto"/>
            <w:right w:val="none" w:sz="0" w:space="0" w:color="auto"/>
          </w:divBdr>
        </w:div>
        <w:div w:id="1179857643">
          <w:marLeft w:val="0"/>
          <w:marRight w:val="0"/>
          <w:marTop w:val="0"/>
          <w:marBottom w:val="0"/>
          <w:divBdr>
            <w:top w:val="none" w:sz="0" w:space="0" w:color="auto"/>
            <w:left w:val="none" w:sz="0" w:space="0" w:color="auto"/>
            <w:bottom w:val="none" w:sz="0" w:space="0" w:color="auto"/>
            <w:right w:val="none" w:sz="0" w:space="0" w:color="auto"/>
          </w:divBdr>
        </w:div>
        <w:div w:id="1725713664">
          <w:marLeft w:val="0"/>
          <w:marRight w:val="0"/>
          <w:marTop w:val="0"/>
          <w:marBottom w:val="0"/>
          <w:divBdr>
            <w:top w:val="none" w:sz="0" w:space="0" w:color="auto"/>
            <w:left w:val="none" w:sz="0" w:space="0" w:color="auto"/>
            <w:bottom w:val="none" w:sz="0" w:space="0" w:color="auto"/>
            <w:right w:val="none" w:sz="0" w:space="0" w:color="auto"/>
          </w:divBdr>
        </w:div>
        <w:div w:id="949236905">
          <w:marLeft w:val="0"/>
          <w:marRight w:val="0"/>
          <w:marTop w:val="0"/>
          <w:marBottom w:val="0"/>
          <w:divBdr>
            <w:top w:val="none" w:sz="0" w:space="0" w:color="auto"/>
            <w:left w:val="none" w:sz="0" w:space="0" w:color="auto"/>
            <w:bottom w:val="none" w:sz="0" w:space="0" w:color="auto"/>
            <w:right w:val="none" w:sz="0" w:space="0" w:color="auto"/>
          </w:divBdr>
        </w:div>
      </w:divsChild>
    </w:div>
    <w:div w:id="1603145443">
      <w:bodyDiv w:val="1"/>
      <w:marLeft w:val="0"/>
      <w:marRight w:val="0"/>
      <w:marTop w:val="0"/>
      <w:marBottom w:val="0"/>
      <w:divBdr>
        <w:top w:val="none" w:sz="0" w:space="0" w:color="auto"/>
        <w:left w:val="none" w:sz="0" w:space="0" w:color="auto"/>
        <w:bottom w:val="none" w:sz="0" w:space="0" w:color="auto"/>
        <w:right w:val="none" w:sz="0" w:space="0" w:color="auto"/>
      </w:divBdr>
    </w:div>
    <w:div w:id="1689407336">
      <w:bodyDiv w:val="1"/>
      <w:marLeft w:val="0"/>
      <w:marRight w:val="0"/>
      <w:marTop w:val="0"/>
      <w:marBottom w:val="0"/>
      <w:divBdr>
        <w:top w:val="none" w:sz="0" w:space="0" w:color="auto"/>
        <w:left w:val="none" w:sz="0" w:space="0" w:color="auto"/>
        <w:bottom w:val="none" w:sz="0" w:space="0" w:color="auto"/>
        <w:right w:val="none" w:sz="0" w:space="0" w:color="auto"/>
      </w:divBdr>
    </w:div>
    <w:div w:id="1910194382">
      <w:bodyDiv w:val="1"/>
      <w:marLeft w:val="0"/>
      <w:marRight w:val="0"/>
      <w:marTop w:val="0"/>
      <w:marBottom w:val="0"/>
      <w:divBdr>
        <w:top w:val="none" w:sz="0" w:space="0" w:color="auto"/>
        <w:left w:val="none" w:sz="0" w:space="0" w:color="auto"/>
        <w:bottom w:val="none" w:sz="0" w:space="0" w:color="auto"/>
        <w:right w:val="none" w:sz="0" w:space="0" w:color="auto"/>
      </w:divBdr>
    </w:div>
    <w:div w:id="2097897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9fortomuziejus.lt/dokumentai-ir-kita-informacij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lina.balaise@9fortomuziejus.lt" TargetMode="External"/><Relationship Id="rId4" Type="http://schemas.openxmlformats.org/officeDocument/2006/relationships/settings" Target="settings.xml"/><Relationship Id="rId9" Type="http://schemas.openxmlformats.org/officeDocument/2006/relationships/hyperlink" Target="mailto:info@9fortomuzieju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097E48-E45F-424E-862E-BF61F9F59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6571</Words>
  <Characters>3746</Characters>
  <Application>Microsoft Office Word</Application>
  <DocSecurity>0</DocSecurity>
  <Lines>31</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Lukoševičiūtė-Burneikienė</dc:creator>
  <cp:lastModifiedBy>Jolita Ščiglinskienė</cp:lastModifiedBy>
  <cp:revision>3</cp:revision>
  <dcterms:created xsi:type="dcterms:W3CDTF">2025-05-26T12:39:00Z</dcterms:created>
  <dcterms:modified xsi:type="dcterms:W3CDTF">2025-05-26T12:40:00Z</dcterms:modified>
</cp:coreProperties>
</file>