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A9FA2" w14:textId="79CDB889" w:rsidR="00F53BA5" w:rsidRPr="004B697B" w:rsidRDefault="00F53BA5" w:rsidP="004B087A">
      <w:pPr>
        <w:suppressAutoHyphens/>
        <w:spacing w:after="0" w:line="240" w:lineRule="auto"/>
        <w:jc w:val="center"/>
        <w:rPr>
          <w:rFonts w:ascii="Times New Roman" w:hAnsi="Times New Roman" w:cs="Times New Roman"/>
          <w:b/>
          <w:caps/>
          <w:sz w:val="24"/>
          <w:szCs w:val="24"/>
        </w:rPr>
      </w:pPr>
      <w:bookmarkStart w:id="0" w:name="_Ref39673589"/>
      <w:bookmarkStart w:id="1" w:name="_Toc128472221"/>
      <w:r w:rsidRPr="004B697B">
        <w:rPr>
          <w:rFonts w:ascii="Times New Roman" w:hAnsi="Times New Roman" w:cs="Times New Roman"/>
          <w:b/>
          <w:caps/>
          <w:sz w:val="24"/>
          <w:szCs w:val="24"/>
        </w:rPr>
        <w:t xml:space="preserve">PASLAUGŲ VIEŠOJO PIRKIMO-PARDAVIMO SUTARTIS </w:t>
      </w:r>
    </w:p>
    <w:p w14:paraId="09DAE1D2" w14:textId="77777777" w:rsidR="00F53BA5" w:rsidRPr="004B697B" w:rsidRDefault="00F53BA5" w:rsidP="004B087A">
      <w:pPr>
        <w:suppressAutoHyphens/>
        <w:spacing w:after="0" w:line="240" w:lineRule="auto"/>
        <w:jc w:val="center"/>
        <w:rPr>
          <w:rFonts w:ascii="Times New Roman" w:hAnsi="Times New Roman" w:cs="Times New Roman"/>
          <w:sz w:val="24"/>
          <w:szCs w:val="24"/>
        </w:rPr>
      </w:pPr>
    </w:p>
    <w:p w14:paraId="2D15F235" w14:textId="7FC3A555" w:rsidR="00F53BA5" w:rsidRPr="004B697B" w:rsidRDefault="00F53BA5" w:rsidP="004B087A">
      <w:pPr>
        <w:suppressAutoHyphens/>
        <w:spacing w:after="0" w:line="240" w:lineRule="auto"/>
        <w:jc w:val="center"/>
        <w:rPr>
          <w:rFonts w:ascii="Times New Roman" w:hAnsi="Times New Roman" w:cs="Times New Roman"/>
          <w:sz w:val="24"/>
          <w:szCs w:val="24"/>
        </w:rPr>
      </w:pPr>
      <w:r w:rsidRPr="004B697B">
        <w:rPr>
          <w:rFonts w:ascii="Times New Roman" w:hAnsi="Times New Roman" w:cs="Times New Roman"/>
          <w:sz w:val="24"/>
          <w:szCs w:val="24"/>
        </w:rPr>
        <w:t>202</w:t>
      </w:r>
      <w:r w:rsidR="00540E47">
        <w:rPr>
          <w:rFonts w:ascii="Times New Roman" w:hAnsi="Times New Roman" w:cs="Times New Roman"/>
          <w:sz w:val="24"/>
          <w:szCs w:val="24"/>
          <w:lang w:val="pt-BR"/>
        </w:rPr>
        <w:t>5</w:t>
      </w:r>
      <w:r w:rsidRPr="004B697B">
        <w:rPr>
          <w:rFonts w:ascii="Times New Roman" w:hAnsi="Times New Roman" w:cs="Times New Roman"/>
          <w:sz w:val="24"/>
          <w:szCs w:val="24"/>
        </w:rPr>
        <w:t xml:space="preserve"> m. </w:t>
      </w:r>
      <w:r w:rsidR="003672EA">
        <w:rPr>
          <w:rFonts w:ascii="Times New Roman" w:hAnsi="Times New Roman" w:cs="Times New Roman"/>
          <w:sz w:val="24"/>
          <w:szCs w:val="24"/>
        </w:rPr>
        <w:t xml:space="preserve">gegužės mėn. </w:t>
      </w:r>
      <w:r w:rsidR="009F47E1">
        <w:rPr>
          <w:rFonts w:ascii="Times New Roman" w:hAnsi="Times New Roman" w:cs="Times New Roman"/>
          <w:sz w:val="24"/>
          <w:szCs w:val="24"/>
        </w:rPr>
        <w:t>23</w:t>
      </w:r>
      <w:r w:rsidRPr="004B697B">
        <w:rPr>
          <w:rFonts w:ascii="Times New Roman" w:hAnsi="Times New Roman" w:cs="Times New Roman"/>
          <w:sz w:val="24"/>
          <w:szCs w:val="24"/>
        </w:rPr>
        <w:t xml:space="preserve">  d. Nr. </w:t>
      </w:r>
      <w:r w:rsidR="009F47E1">
        <w:rPr>
          <w:rFonts w:ascii="Times New Roman" w:hAnsi="Times New Roman" w:cs="Times New Roman"/>
          <w:sz w:val="24"/>
          <w:szCs w:val="24"/>
        </w:rPr>
        <w:t>S3-72</w:t>
      </w:r>
    </w:p>
    <w:p w14:paraId="3DF9A895" w14:textId="77777777" w:rsidR="00F53BA5" w:rsidRPr="004B697B" w:rsidRDefault="00F53BA5" w:rsidP="004B087A">
      <w:pPr>
        <w:tabs>
          <w:tab w:val="center" w:pos="4819"/>
          <w:tab w:val="left" w:pos="6045"/>
        </w:tabs>
        <w:suppressAutoHyphens/>
        <w:spacing w:after="0" w:line="240" w:lineRule="auto"/>
        <w:rPr>
          <w:rFonts w:ascii="Times New Roman" w:hAnsi="Times New Roman" w:cs="Times New Roman"/>
          <w:sz w:val="24"/>
          <w:szCs w:val="24"/>
        </w:rPr>
      </w:pPr>
      <w:r w:rsidRPr="004B697B">
        <w:rPr>
          <w:rFonts w:ascii="Times New Roman" w:hAnsi="Times New Roman" w:cs="Times New Roman"/>
          <w:sz w:val="24"/>
          <w:szCs w:val="24"/>
        </w:rPr>
        <w:tab/>
        <w:t>Utena</w:t>
      </w:r>
    </w:p>
    <w:p w14:paraId="2DC520FD" w14:textId="77777777" w:rsidR="00F53BA5" w:rsidRPr="00AE0AE1" w:rsidRDefault="00F53BA5" w:rsidP="004B087A">
      <w:pPr>
        <w:suppressAutoHyphens/>
        <w:spacing w:after="0" w:line="240" w:lineRule="auto"/>
        <w:jc w:val="center"/>
        <w:rPr>
          <w:rFonts w:ascii="Times New Roman" w:hAnsi="Times New Roman" w:cs="Times New Roman"/>
          <w:sz w:val="24"/>
          <w:szCs w:val="24"/>
        </w:rPr>
      </w:pPr>
    </w:p>
    <w:p w14:paraId="7E8F60F9" w14:textId="77777777" w:rsidR="00F53BA5" w:rsidRPr="004B697B" w:rsidRDefault="00F53BA5" w:rsidP="004B087A">
      <w:pPr>
        <w:suppressAutoHyphens/>
        <w:spacing w:after="0" w:line="240" w:lineRule="auto"/>
        <w:jc w:val="center"/>
        <w:rPr>
          <w:rFonts w:ascii="Times New Roman" w:hAnsi="Times New Roman" w:cs="Times New Roman"/>
          <w:b/>
          <w:sz w:val="24"/>
          <w:szCs w:val="24"/>
        </w:rPr>
      </w:pPr>
      <w:r w:rsidRPr="004B697B">
        <w:rPr>
          <w:rFonts w:ascii="Times New Roman" w:hAnsi="Times New Roman" w:cs="Times New Roman"/>
          <w:b/>
          <w:sz w:val="24"/>
          <w:szCs w:val="24"/>
        </w:rPr>
        <w:t>SPECIALIOSIOS SĄLYGOS</w:t>
      </w:r>
    </w:p>
    <w:p w14:paraId="5D883335" w14:textId="77777777" w:rsidR="00F53BA5" w:rsidRPr="004B697B" w:rsidRDefault="00F53BA5" w:rsidP="004B087A">
      <w:pPr>
        <w:suppressAutoHyphens/>
        <w:spacing w:after="0" w:line="240" w:lineRule="auto"/>
        <w:jc w:val="center"/>
        <w:rPr>
          <w:rFonts w:ascii="Times New Roman" w:hAnsi="Times New Roman" w:cs="Times New Roman"/>
          <w:b/>
          <w:sz w:val="24"/>
          <w:szCs w:val="24"/>
        </w:rPr>
      </w:pPr>
    </w:p>
    <w:p w14:paraId="4D2150BE" w14:textId="6CCA81B3" w:rsidR="00F53BA5" w:rsidRPr="004B697B" w:rsidRDefault="00F53BA5" w:rsidP="004B087A">
      <w:pPr>
        <w:tabs>
          <w:tab w:val="left" w:pos="567"/>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ab/>
      </w:r>
      <w:r w:rsidRPr="004B697B">
        <w:rPr>
          <w:rFonts w:ascii="Times New Roman" w:hAnsi="Times New Roman" w:cs="Times New Roman"/>
          <w:sz w:val="24"/>
          <w:szCs w:val="24"/>
        </w:rPr>
        <w:tab/>
        <w:t xml:space="preserve">Utenos rajono savivaldybės administracija, įstaigos kodas 188710442, kurios registruota buveinė yra Utenio a. 4, 28503, Utena, duomenys apie įstaigą kaupiami Lietuvos Respublikos juridinių asmenų registre, </w:t>
      </w:r>
      <w:r w:rsidR="00EB6D67" w:rsidRPr="004B697B">
        <w:rPr>
          <w:rFonts w:ascii="Times New Roman" w:hAnsi="Times New Roman" w:cs="Times New Roman"/>
          <w:sz w:val="24"/>
          <w:szCs w:val="24"/>
        </w:rPr>
        <w:t xml:space="preserve">atstovaujama direktoriaus </w:t>
      </w:r>
      <w:r w:rsidR="009F47E1">
        <w:rPr>
          <w:rFonts w:ascii="Times New Roman" w:hAnsi="Times New Roman" w:cs="Times New Roman"/>
          <w:sz w:val="24"/>
          <w:szCs w:val="24"/>
        </w:rPr>
        <w:t>________________</w:t>
      </w:r>
      <w:r w:rsidR="00EB6D67" w:rsidRPr="004B697B">
        <w:rPr>
          <w:rFonts w:ascii="Times New Roman" w:hAnsi="Times New Roman" w:cs="Times New Roman"/>
          <w:sz w:val="24"/>
          <w:szCs w:val="24"/>
        </w:rPr>
        <w:t>, veikiančio pagal administracijos nuostatus, toliau vadinama – „</w:t>
      </w:r>
      <w:r w:rsidR="00EB6D67" w:rsidRPr="7CE4E8AC">
        <w:rPr>
          <w:rFonts w:ascii="Times New Roman" w:hAnsi="Times New Roman" w:cs="Times New Roman"/>
          <w:b/>
          <w:bCs/>
          <w:sz w:val="24"/>
          <w:szCs w:val="24"/>
        </w:rPr>
        <w:t>Pirkėju</w:t>
      </w:r>
      <w:r w:rsidR="7B6F2FF9" w:rsidRPr="7CE4E8AC">
        <w:rPr>
          <w:rFonts w:ascii="Times New Roman" w:hAnsi="Times New Roman" w:cs="Times New Roman"/>
          <w:b/>
          <w:bCs/>
          <w:sz w:val="24"/>
          <w:szCs w:val="24"/>
        </w:rPr>
        <w:t>“</w:t>
      </w:r>
      <w:r w:rsidR="00EB6D67" w:rsidRPr="7CE4E8AC">
        <w:rPr>
          <w:rFonts w:ascii="Times New Roman" w:hAnsi="Times New Roman" w:cs="Times New Roman"/>
          <w:b/>
          <w:bCs/>
          <w:sz w:val="24"/>
          <w:szCs w:val="24"/>
        </w:rPr>
        <w:t>,</w:t>
      </w:r>
      <w:r w:rsidR="00EB6D67" w:rsidRPr="004B697B">
        <w:rPr>
          <w:rFonts w:ascii="Times New Roman" w:hAnsi="Times New Roman" w:cs="Times New Roman"/>
          <w:sz w:val="24"/>
          <w:szCs w:val="24"/>
        </w:rPr>
        <w:t xml:space="preserve"> ir </w:t>
      </w:r>
      <w:r w:rsidR="003672EA">
        <w:rPr>
          <w:rFonts w:ascii="Times New Roman" w:hAnsi="Times New Roman" w:cs="Times New Roman"/>
          <w:sz w:val="24"/>
          <w:szCs w:val="24"/>
        </w:rPr>
        <w:t>UAB „NEVDA“</w:t>
      </w:r>
      <w:r w:rsidR="00EB6D67" w:rsidRPr="004B697B">
        <w:rPr>
          <w:rFonts w:ascii="Times New Roman" w:hAnsi="Times New Roman" w:cs="Times New Roman"/>
          <w:sz w:val="24"/>
          <w:szCs w:val="24"/>
        </w:rPr>
        <w:t xml:space="preserve">, įmonės kodas </w:t>
      </w:r>
      <w:r w:rsidR="009D50DD">
        <w:rPr>
          <w:rFonts w:ascii="Times New Roman" w:hAnsi="Times New Roman" w:cs="Times New Roman"/>
          <w:sz w:val="24"/>
          <w:szCs w:val="24"/>
        </w:rPr>
        <w:t>121931451</w:t>
      </w:r>
      <w:r w:rsidR="00EB6D67" w:rsidRPr="004B697B">
        <w:rPr>
          <w:rFonts w:ascii="Times New Roman" w:hAnsi="Times New Roman" w:cs="Times New Roman"/>
          <w:sz w:val="24"/>
          <w:szCs w:val="24"/>
        </w:rPr>
        <w:t xml:space="preserve">, atstovaujama </w:t>
      </w:r>
      <w:r w:rsidR="004C0D19">
        <w:rPr>
          <w:rFonts w:ascii="Times New Roman" w:hAnsi="Times New Roman" w:cs="Times New Roman"/>
          <w:sz w:val="24"/>
          <w:szCs w:val="24"/>
        </w:rPr>
        <w:t xml:space="preserve">projektų direktoriaus </w:t>
      </w:r>
      <w:r w:rsidR="009F47E1">
        <w:rPr>
          <w:rFonts w:ascii="Times New Roman" w:hAnsi="Times New Roman" w:cs="Times New Roman"/>
          <w:sz w:val="24"/>
          <w:szCs w:val="24"/>
        </w:rPr>
        <w:t>___________</w:t>
      </w:r>
      <w:r w:rsidR="00EB6D67" w:rsidRPr="004B697B">
        <w:rPr>
          <w:rFonts w:ascii="Times New Roman" w:hAnsi="Times New Roman" w:cs="Times New Roman"/>
          <w:sz w:val="24"/>
          <w:szCs w:val="24"/>
        </w:rPr>
        <w:t xml:space="preserve">, veikiančio pagal </w:t>
      </w:r>
      <w:r w:rsidR="004C0D19">
        <w:rPr>
          <w:rFonts w:ascii="Times New Roman" w:hAnsi="Times New Roman" w:cs="Times New Roman"/>
          <w:sz w:val="24"/>
          <w:szCs w:val="24"/>
        </w:rPr>
        <w:t xml:space="preserve">įgaliojimą </w:t>
      </w:r>
      <w:r w:rsidR="009F47E1">
        <w:rPr>
          <w:rFonts w:ascii="Times New Roman" w:hAnsi="Times New Roman" w:cs="Times New Roman"/>
          <w:sz w:val="24"/>
          <w:szCs w:val="24"/>
        </w:rPr>
        <w:t>____________ Nr._________</w:t>
      </w:r>
      <w:r w:rsidR="00EB6D67" w:rsidRPr="004B697B">
        <w:rPr>
          <w:rFonts w:ascii="Times New Roman" w:hAnsi="Times New Roman" w:cs="Times New Roman"/>
          <w:sz w:val="24"/>
          <w:szCs w:val="24"/>
        </w:rPr>
        <w:t>, toliau vadinama „</w:t>
      </w:r>
      <w:r w:rsidR="00EB6D67" w:rsidRPr="7CE4E8AC">
        <w:rPr>
          <w:rFonts w:ascii="Times New Roman" w:hAnsi="Times New Roman" w:cs="Times New Roman"/>
          <w:b/>
          <w:bCs/>
          <w:sz w:val="24"/>
          <w:szCs w:val="24"/>
        </w:rPr>
        <w:t>Tiekėju</w:t>
      </w:r>
      <w:r w:rsidR="36B5D8D4" w:rsidRPr="7CE4E8AC">
        <w:rPr>
          <w:rFonts w:ascii="Times New Roman" w:hAnsi="Times New Roman" w:cs="Times New Roman"/>
          <w:b/>
          <w:bCs/>
          <w:sz w:val="24"/>
          <w:szCs w:val="24"/>
        </w:rPr>
        <w:t>“</w:t>
      </w:r>
      <w:r w:rsidR="00EB6D67" w:rsidRPr="004B697B">
        <w:rPr>
          <w:rFonts w:ascii="Times New Roman" w:hAnsi="Times New Roman" w:cs="Times New Roman"/>
          <w:sz w:val="24"/>
          <w:szCs w:val="24"/>
        </w:rPr>
        <w:t>, toliau kartu šioje Sutartyje vadinami – „</w:t>
      </w:r>
      <w:r w:rsidR="00EB6D67" w:rsidRPr="7CE4E8AC">
        <w:rPr>
          <w:rFonts w:ascii="Times New Roman" w:hAnsi="Times New Roman" w:cs="Times New Roman"/>
          <w:b/>
          <w:bCs/>
          <w:sz w:val="24"/>
          <w:szCs w:val="24"/>
        </w:rPr>
        <w:t>Šalimis</w:t>
      </w:r>
      <w:r w:rsidR="00EB6D67" w:rsidRPr="004B697B">
        <w:rPr>
          <w:rFonts w:ascii="Times New Roman" w:hAnsi="Times New Roman" w:cs="Times New Roman"/>
          <w:sz w:val="24"/>
          <w:szCs w:val="24"/>
        </w:rPr>
        <w:t>“, o kiekvienas atskirai – „</w:t>
      </w:r>
      <w:r w:rsidR="00EB6D67" w:rsidRPr="7CE4E8AC">
        <w:rPr>
          <w:rFonts w:ascii="Times New Roman" w:hAnsi="Times New Roman" w:cs="Times New Roman"/>
          <w:b/>
          <w:bCs/>
          <w:sz w:val="24"/>
          <w:szCs w:val="24"/>
        </w:rPr>
        <w:t>Šalimi</w:t>
      </w:r>
      <w:r w:rsidR="00EB6D67" w:rsidRPr="004B697B">
        <w:rPr>
          <w:rFonts w:ascii="Times New Roman" w:hAnsi="Times New Roman" w:cs="Times New Roman"/>
          <w:sz w:val="24"/>
          <w:szCs w:val="24"/>
        </w:rPr>
        <w:t>“, sudarė šią Paslaugų viešojo pirkimo-pardavimo sutartį, toliau vadinamą – „Sutartimi“ ir susitarė dėl toliau išvardintų sąlygų</w:t>
      </w:r>
      <w:r w:rsidRPr="004B697B">
        <w:rPr>
          <w:rFonts w:ascii="Times New Roman" w:hAnsi="Times New Roman" w:cs="Times New Roman"/>
          <w:sz w:val="24"/>
          <w:szCs w:val="24"/>
        </w:rPr>
        <w:t>.</w:t>
      </w:r>
    </w:p>
    <w:p w14:paraId="122376B9" w14:textId="77777777" w:rsidR="00F53BA5" w:rsidRPr="004B697B" w:rsidRDefault="00F53BA5" w:rsidP="004B087A">
      <w:pPr>
        <w:tabs>
          <w:tab w:val="left" w:pos="567"/>
          <w:tab w:val="left" w:pos="1134"/>
        </w:tabs>
        <w:suppressAutoHyphens/>
        <w:spacing w:after="0" w:line="240" w:lineRule="auto"/>
        <w:jc w:val="both"/>
        <w:rPr>
          <w:rFonts w:ascii="Times New Roman" w:hAnsi="Times New Roman" w:cs="Times New Roman"/>
          <w:sz w:val="24"/>
          <w:szCs w:val="24"/>
        </w:rPr>
      </w:pPr>
    </w:p>
    <w:p w14:paraId="758E47AF" w14:textId="77777777" w:rsidR="00F53BA5" w:rsidRPr="004B697B"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r w:rsidRPr="004B697B">
        <w:rPr>
          <w:rFonts w:ascii="Times New Roman" w:hAnsi="Times New Roman" w:cs="Times New Roman"/>
          <w:b/>
          <w:sz w:val="24"/>
          <w:szCs w:val="24"/>
        </w:rPr>
        <w:t>1. SUTARTIES OBJEKTAS IR DALYKAS, PASLAUGŲ UŽSAKYMO TVARKA</w:t>
      </w:r>
    </w:p>
    <w:p w14:paraId="6E60F26B" w14:textId="77777777" w:rsidR="00F53BA5" w:rsidRPr="004B697B" w:rsidRDefault="00F53BA5" w:rsidP="004B087A">
      <w:pPr>
        <w:tabs>
          <w:tab w:val="left" w:pos="0"/>
        </w:tabs>
        <w:suppressAutoHyphens/>
        <w:spacing w:after="0" w:line="240" w:lineRule="auto"/>
        <w:ind w:left="720" w:hanging="720"/>
        <w:jc w:val="center"/>
        <w:rPr>
          <w:rFonts w:ascii="Times New Roman" w:hAnsi="Times New Roman" w:cs="Times New Roman"/>
          <w:b/>
          <w:sz w:val="24"/>
          <w:szCs w:val="24"/>
        </w:rPr>
      </w:pPr>
    </w:p>
    <w:p w14:paraId="1840D7CD" w14:textId="5CAA86AE" w:rsidR="00F53BA5" w:rsidRPr="004B697B" w:rsidRDefault="00F53BA5" w:rsidP="004B087A">
      <w:pPr>
        <w:tabs>
          <w:tab w:val="left" w:pos="1134"/>
        </w:tabs>
        <w:suppressAutoHyphens/>
        <w:spacing w:after="0" w:line="240" w:lineRule="auto"/>
        <w:jc w:val="both"/>
        <w:rPr>
          <w:rFonts w:ascii="Times New Roman" w:hAnsi="Times New Roman" w:cs="Times New Roman"/>
          <w:b/>
          <w:sz w:val="24"/>
          <w:szCs w:val="24"/>
        </w:rPr>
      </w:pPr>
      <w:r w:rsidRPr="004B697B">
        <w:rPr>
          <w:rFonts w:ascii="Times New Roman" w:hAnsi="Times New Roman" w:cs="Times New Roman"/>
          <w:sz w:val="24"/>
          <w:szCs w:val="24"/>
        </w:rPr>
        <w:t>1.1.</w:t>
      </w:r>
      <w:r w:rsidRPr="004B697B">
        <w:rPr>
          <w:rFonts w:ascii="Times New Roman" w:hAnsi="Times New Roman" w:cs="Times New Roman"/>
          <w:b/>
          <w:sz w:val="24"/>
          <w:szCs w:val="24"/>
        </w:rPr>
        <w:t xml:space="preserve"> </w:t>
      </w:r>
      <w:r w:rsidRPr="004B697B">
        <w:rPr>
          <w:rFonts w:ascii="Times New Roman" w:hAnsi="Times New Roman" w:cs="Times New Roman"/>
          <w:sz w:val="24"/>
          <w:szCs w:val="24"/>
        </w:rPr>
        <w:t xml:space="preserve">Sutarties pavadinimas </w:t>
      </w:r>
      <w:r w:rsidRPr="004B697B">
        <w:rPr>
          <w:rFonts w:ascii="Times New Roman" w:hAnsi="Times New Roman" w:cs="Times New Roman"/>
          <w:b/>
          <w:sz w:val="24"/>
          <w:szCs w:val="24"/>
        </w:rPr>
        <w:t xml:space="preserve">– </w:t>
      </w:r>
      <w:r w:rsidR="00460028" w:rsidRPr="00460028">
        <w:rPr>
          <w:rFonts w:ascii="Times New Roman" w:hAnsi="Times New Roman" w:cs="Times New Roman"/>
          <w:b/>
          <w:sz w:val="24"/>
          <w:szCs w:val="24"/>
        </w:rPr>
        <w:t xml:space="preserve">Socialinių išmokų apskaitos informacinės sistemos „Parama“ funkcionalumo plėtra </w:t>
      </w:r>
      <w:r w:rsidR="00460028">
        <w:rPr>
          <w:rFonts w:ascii="Times New Roman" w:hAnsi="Times New Roman" w:cs="Times New Roman"/>
          <w:b/>
          <w:sz w:val="24"/>
          <w:szCs w:val="24"/>
        </w:rPr>
        <w:t>ir b</w:t>
      </w:r>
      <w:r w:rsidR="00460028" w:rsidRPr="00460028">
        <w:rPr>
          <w:rFonts w:ascii="Times New Roman" w:hAnsi="Times New Roman" w:cs="Times New Roman"/>
          <w:b/>
          <w:sz w:val="24"/>
          <w:szCs w:val="24"/>
        </w:rPr>
        <w:t xml:space="preserve">iometrinio parašo teikimo </w:t>
      </w:r>
      <w:r w:rsidR="00795453" w:rsidRPr="00795453">
        <w:rPr>
          <w:rFonts w:ascii="Times New Roman" w:hAnsi="Times New Roman" w:cs="Times New Roman"/>
          <w:b/>
          <w:sz w:val="24"/>
          <w:szCs w:val="24"/>
        </w:rPr>
        <w:t>paslaugos</w:t>
      </w:r>
      <w:r w:rsidRPr="00540E47">
        <w:rPr>
          <w:rFonts w:ascii="Times New Roman" w:hAnsi="Times New Roman" w:cs="Times New Roman"/>
          <w:b/>
          <w:sz w:val="24"/>
          <w:szCs w:val="24"/>
        </w:rPr>
        <w:t>.</w:t>
      </w:r>
      <w:r w:rsidRPr="004B697B">
        <w:rPr>
          <w:rFonts w:ascii="Times New Roman" w:hAnsi="Times New Roman" w:cs="Times New Roman"/>
          <w:sz w:val="24"/>
          <w:szCs w:val="24"/>
        </w:rPr>
        <w:t xml:space="preserve"> </w:t>
      </w:r>
    </w:p>
    <w:p w14:paraId="63540F50" w14:textId="0B7CF6C1" w:rsidR="00460028" w:rsidRPr="009F6581" w:rsidRDefault="00F53BA5" w:rsidP="00460028">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 xml:space="preserve">1.2. </w:t>
      </w:r>
      <w:r w:rsidR="00540E47" w:rsidRPr="00540E47">
        <w:rPr>
          <w:rFonts w:ascii="Times New Roman" w:hAnsi="Times New Roman" w:cs="Times New Roman"/>
          <w:sz w:val="24"/>
          <w:szCs w:val="24"/>
        </w:rPr>
        <w:t xml:space="preserve">Sutarties dalykas – </w:t>
      </w:r>
      <w:r w:rsidR="00460028" w:rsidRPr="009F6581">
        <w:rPr>
          <w:rFonts w:ascii="Times New Roman" w:hAnsi="Times New Roman" w:cs="Times New Roman"/>
          <w:sz w:val="24"/>
          <w:szCs w:val="24"/>
        </w:rPr>
        <w:t>šia Sutartimi Tiekėjas turi per Sutartyje nustatytą atlikimo terminą suteikti Socialinių išmokų apskaitos informacinės sistemos „Parama“ (</w:t>
      </w:r>
      <w:r w:rsidR="00E118FE" w:rsidRPr="00E118FE">
        <w:rPr>
          <w:rFonts w:ascii="Times New Roman" w:hAnsi="Times New Roman" w:cs="Times New Roman"/>
          <w:sz w:val="24"/>
          <w:szCs w:val="24"/>
        </w:rPr>
        <w:t>toliau – Sistema</w:t>
      </w:r>
      <w:r w:rsidR="00460028" w:rsidRPr="009F6581">
        <w:rPr>
          <w:rFonts w:ascii="Times New Roman" w:hAnsi="Times New Roman" w:cs="Times New Roman"/>
          <w:sz w:val="24"/>
          <w:szCs w:val="24"/>
        </w:rPr>
        <w:t>) papildom</w:t>
      </w:r>
      <w:r w:rsidR="00460028">
        <w:rPr>
          <w:rFonts w:ascii="Times New Roman" w:hAnsi="Times New Roman" w:cs="Times New Roman"/>
          <w:sz w:val="24"/>
          <w:szCs w:val="24"/>
        </w:rPr>
        <w:t>o</w:t>
      </w:r>
      <w:r w:rsidR="00460028" w:rsidRPr="009F6581">
        <w:rPr>
          <w:rFonts w:ascii="Times New Roman" w:hAnsi="Times New Roman" w:cs="Times New Roman"/>
          <w:sz w:val="24"/>
          <w:szCs w:val="24"/>
        </w:rPr>
        <w:t xml:space="preserve"> funkcionalum</w:t>
      </w:r>
      <w:r w:rsidR="00460028">
        <w:rPr>
          <w:rFonts w:ascii="Times New Roman" w:hAnsi="Times New Roman" w:cs="Times New Roman"/>
          <w:sz w:val="24"/>
          <w:szCs w:val="24"/>
        </w:rPr>
        <w:t>o</w:t>
      </w:r>
      <w:r w:rsidR="00460028" w:rsidRPr="009F6581">
        <w:rPr>
          <w:rFonts w:ascii="Times New Roman" w:hAnsi="Times New Roman" w:cs="Times New Roman"/>
          <w:sz w:val="24"/>
          <w:szCs w:val="24"/>
        </w:rPr>
        <w:t xml:space="preserve"> diegimo paslaugas (toliau – Paslaugos</w:t>
      </w:r>
      <w:r w:rsidR="00460028">
        <w:rPr>
          <w:rFonts w:ascii="Times New Roman" w:hAnsi="Times New Roman" w:cs="Times New Roman"/>
          <w:sz w:val="24"/>
          <w:szCs w:val="24"/>
        </w:rPr>
        <w:t xml:space="preserve">) </w:t>
      </w:r>
      <w:r w:rsidR="00460028" w:rsidRPr="009F6581">
        <w:rPr>
          <w:rFonts w:ascii="Times New Roman" w:hAnsi="Times New Roman" w:cs="Times New Roman"/>
          <w:sz w:val="24"/>
          <w:szCs w:val="24"/>
        </w:rPr>
        <w:t>pagal Sutartyje numatytas sąlygas ir terminus, o Pirkėjas sudaro Tiekėjui būtinas sąlygas Paslaugoms atlikti, Sutartyje numatyta tvarka priima tinkamai atliktą Paslaugų rezultatą ir sumoka Tiekėjui Sutarties kainą.</w:t>
      </w:r>
    </w:p>
    <w:p w14:paraId="02AEA97B" w14:textId="77777777" w:rsidR="003F569D" w:rsidRDefault="00F53BA5" w:rsidP="004B087A">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1.</w:t>
      </w:r>
      <w:r w:rsidRPr="004B697B">
        <w:rPr>
          <w:rFonts w:ascii="Times New Roman" w:hAnsi="Times New Roman" w:cs="Times New Roman"/>
          <w:sz w:val="24"/>
          <w:szCs w:val="24"/>
          <w:lang w:val="pt-BR"/>
        </w:rPr>
        <w:t>3</w:t>
      </w:r>
      <w:r w:rsidRPr="004B697B">
        <w:rPr>
          <w:rFonts w:ascii="Times New Roman" w:hAnsi="Times New Roman" w:cs="Times New Roman"/>
          <w:sz w:val="24"/>
          <w:szCs w:val="24"/>
        </w:rPr>
        <w:t>. Reikalavimai Paslaugoms ir Paslaugos aprašomos techninėje specifikacijoje (1 priedas).</w:t>
      </w:r>
    </w:p>
    <w:p w14:paraId="1F77F9B7" w14:textId="728DE75B" w:rsidR="003F569D" w:rsidRPr="00081677" w:rsidRDefault="009D394E" w:rsidP="004042E5">
      <w:pPr>
        <w:spacing w:after="0" w:line="240" w:lineRule="auto"/>
        <w:jc w:val="both"/>
        <w:rPr>
          <w:rFonts w:ascii="Times New Roman" w:hAnsi="Times New Roman"/>
          <w:color w:val="000000"/>
          <w:sz w:val="24"/>
          <w:szCs w:val="24"/>
        </w:rPr>
      </w:pPr>
      <w:r w:rsidRPr="00081677">
        <w:rPr>
          <w:rFonts w:ascii="Times New Roman" w:hAnsi="Times New Roman"/>
          <w:sz w:val="24"/>
          <w:szCs w:val="24"/>
          <w:lang w:eastAsia="en-US"/>
        </w:rPr>
        <w:t xml:space="preserve">1.4. </w:t>
      </w:r>
      <w:r w:rsidR="004042E5" w:rsidRPr="009F6581">
        <w:rPr>
          <w:rFonts w:ascii="Times New Roman" w:hAnsi="Times New Roman" w:cs="Times New Roman"/>
          <w:color w:val="000000"/>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pirkimas laikomas žaliuoju ir papildomi aplinkosauginiai reikalavimai nenustatomi, nes perkama nematerialaus pobūdžio (intelektinė) paslauga, nesisijusi su materialaus objekto sukūrimu, kurios teikimo metu nėra numatomas reikšmingas neigiamas poveikis aplinkai, nesukuriamas taršos šaltinis ir negeneruojamos atliekos.</w:t>
      </w:r>
      <w:r w:rsidR="004042E5" w:rsidRPr="009F6581">
        <w:rPr>
          <w:rFonts w:ascii="Times New Roman" w:hAnsi="Times New Roman" w:cs="Times New Roman"/>
          <w:sz w:val="24"/>
          <w:szCs w:val="24"/>
        </w:rPr>
        <w:t xml:space="preserve">  </w:t>
      </w:r>
    </w:p>
    <w:p w14:paraId="4259BD76" w14:textId="01A89447" w:rsidR="00F53BA5" w:rsidRPr="004B697B" w:rsidRDefault="00F53BA5" w:rsidP="004B087A">
      <w:pPr>
        <w:tabs>
          <w:tab w:val="left" w:pos="1134"/>
        </w:tabs>
        <w:suppressAutoHyphens/>
        <w:spacing w:after="0" w:line="240" w:lineRule="auto"/>
        <w:jc w:val="both"/>
        <w:rPr>
          <w:rFonts w:ascii="Times New Roman" w:hAnsi="Times New Roman" w:cs="Times New Roman"/>
          <w:sz w:val="24"/>
          <w:szCs w:val="24"/>
        </w:rPr>
      </w:pPr>
      <w:r w:rsidRPr="004B697B">
        <w:rPr>
          <w:rFonts w:ascii="Times New Roman" w:hAnsi="Times New Roman" w:cs="Times New Roman"/>
          <w:sz w:val="24"/>
          <w:szCs w:val="24"/>
        </w:rPr>
        <w:t xml:space="preserve">  </w:t>
      </w:r>
    </w:p>
    <w:p w14:paraId="59A17C19" w14:textId="77777777" w:rsidR="00F53BA5" w:rsidRPr="004B697B" w:rsidRDefault="00F53BA5" w:rsidP="004B087A">
      <w:pPr>
        <w:suppressAutoHyphens/>
        <w:spacing w:after="0" w:line="240" w:lineRule="auto"/>
        <w:ind w:firstLine="720"/>
        <w:jc w:val="center"/>
        <w:rPr>
          <w:rFonts w:ascii="Times New Roman" w:hAnsi="Times New Roman" w:cs="Times New Roman"/>
          <w:b/>
          <w:caps/>
          <w:sz w:val="24"/>
          <w:szCs w:val="24"/>
        </w:rPr>
      </w:pPr>
      <w:r w:rsidRPr="004B697B">
        <w:rPr>
          <w:rFonts w:ascii="Times New Roman" w:hAnsi="Times New Roman" w:cs="Times New Roman"/>
          <w:b/>
          <w:caps/>
          <w:sz w:val="24"/>
          <w:szCs w:val="24"/>
        </w:rPr>
        <w:t>2.  SUTARTIES GALIOJIMAS IR TERMINAI</w:t>
      </w:r>
    </w:p>
    <w:p w14:paraId="2322A705" w14:textId="77777777" w:rsidR="00F53BA5" w:rsidRPr="004B697B" w:rsidRDefault="00F53BA5" w:rsidP="004B087A">
      <w:pPr>
        <w:suppressAutoHyphens/>
        <w:spacing w:after="0" w:line="240" w:lineRule="auto"/>
        <w:ind w:firstLine="720"/>
        <w:jc w:val="center"/>
        <w:rPr>
          <w:rFonts w:ascii="Times New Roman" w:hAnsi="Times New Roman" w:cs="Times New Roman"/>
          <w:b/>
          <w:caps/>
          <w:sz w:val="24"/>
          <w:szCs w:val="24"/>
        </w:rPr>
      </w:pPr>
    </w:p>
    <w:p w14:paraId="36818459" w14:textId="77777777" w:rsidR="0005281A" w:rsidRPr="009F6581" w:rsidRDefault="0005281A" w:rsidP="0005281A">
      <w:pPr>
        <w:pStyle w:val="Betarp"/>
        <w:jc w:val="both"/>
        <w:rPr>
          <w:rFonts w:ascii="Times New Roman" w:hAnsi="Times New Roman" w:cs="Times New Roman"/>
          <w:sz w:val="24"/>
          <w:szCs w:val="24"/>
        </w:rPr>
      </w:pPr>
      <w:r w:rsidRPr="009F6581">
        <w:rPr>
          <w:rFonts w:ascii="Times New Roman" w:hAnsi="Times New Roman" w:cs="Times New Roman"/>
          <w:sz w:val="24"/>
          <w:szCs w:val="24"/>
        </w:rPr>
        <w:t>2.1. Sutartis įsigalioja nuo Šalių pasirašymo ir užregistravimo Pirkėjo dokumentų valdymo sistemoje dienos.</w:t>
      </w:r>
    </w:p>
    <w:p w14:paraId="21BF11E4" w14:textId="182A14FE" w:rsidR="0005281A" w:rsidRPr="009F6581" w:rsidRDefault="0005281A" w:rsidP="0005281A">
      <w:pPr>
        <w:pStyle w:val="Betarp"/>
        <w:jc w:val="both"/>
        <w:rPr>
          <w:rFonts w:ascii="Times New Roman" w:hAnsi="Times New Roman" w:cs="Times New Roman"/>
          <w:sz w:val="24"/>
          <w:szCs w:val="24"/>
        </w:rPr>
      </w:pPr>
      <w:r w:rsidRPr="009F6581">
        <w:rPr>
          <w:rFonts w:ascii="Times New Roman" w:hAnsi="Times New Roman" w:cs="Times New Roman"/>
          <w:sz w:val="24"/>
          <w:szCs w:val="24"/>
        </w:rPr>
        <w:t xml:space="preserve">2.2. SIAIS PARAMA </w:t>
      </w:r>
      <w:r>
        <w:rPr>
          <w:rFonts w:ascii="Times New Roman" w:hAnsi="Times New Roman" w:cs="Times New Roman"/>
          <w:sz w:val="24"/>
          <w:szCs w:val="24"/>
        </w:rPr>
        <w:t>biometrinio</w:t>
      </w:r>
      <w:r w:rsidRPr="009F6581">
        <w:rPr>
          <w:rFonts w:ascii="Times New Roman" w:hAnsi="Times New Roman" w:cs="Times New Roman"/>
          <w:sz w:val="24"/>
          <w:szCs w:val="24"/>
        </w:rPr>
        <w:t xml:space="preserve"> </w:t>
      </w:r>
      <w:r>
        <w:rPr>
          <w:rFonts w:ascii="Times New Roman" w:hAnsi="Times New Roman" w:cs="Times New Roman"/>
          <w:sz w:val="24"/>
          <w:szCs w:val="24"/>
        </w:rPr>
        <w:t xml:space="preserve">parašo funkcionalumas turi būti įdiegtas ir sukonfigūruotas </w:t>
      </w:r>
      <w:r w:rsidRPr="009F6581">
        <w:rPr>
          <w:rFonts w:ascii="Times New Roman" w:hAnsi="Times New Roman" w:cs="Times New Roman"/>
          <w:sz w:val="24"/>
          <w:szCs w:val="24"/>
        </w:rPr>
        <w:t xml:space="preserve">per 3 (tris) mėnesius nuo Sutarties nuo Sutarties įsigaliojimo dienos. </w:t>
      </w:r>
      <w:r>
        <w:rPr>
          <w:rFonts w:ascii="Times New Roman" w:hAnsi="Times New Roman" w:cs="Times New Roman"/>
          <w:sz w:val="24"/>
          <w:szCs w:val="24"/>
        </w:rPr>
        <w:t>Biometrinio</w:t>
      </w:r>
      <w:r w:rsidRPr="009F6581">
        <w:rPr>
          <w:rFonts w:ascii="Times New Roman" w:hAnsi="Times New Roman" w:cs="Times New Roman"/>
          <w:sz w:val="24"/>
          <w:szCs w:val="24"/>
        </w:rPr>
        <w:t xml:space="preserve"> parašo paslaugos pradedamos teikti, įdiegus </w:t>
      </w:r>
      <w:r>
        <w:rPr>
          <w:rFonts w:ascii="Times New Roman" w:hAnsi="Times New Roman" w:cs="Times New Roman"/>
          <w:sz w:val="24"/>
          <w:szCs w:val="24"/>
        </w:rPr>
        <w:t xml:space="preserve">ir sukonfigūravus </w:t>
      </w:r>
      <w:r w:rsidRPr="009F6581">
        <w:rPr>
          <w:rFonts w:ascii="Times New Roman" w:hAnsi="Times New Roman" w:cs="Times New Roman"/>
          <w:sz w:val="24"/>
          <w:szCs w:val="24"/>
        </w:rPr>
        <w:t xml:space="preserve">SIAS PARAMA </w:t>
      </w:r>
      <w:r>
        <w:rPr>
          <w:rFonts w:ascii="Times New Roman" w:hAnsi="Times New Roman" w:cs="Times New Roman"/>
          <w:sz w:val="24"/>
          <w:szCs w:val="24"/>
        </w:rPr>
        <w:t>biometrinio</w:t>
      </w:r>
      <w:r w:rsidRPr="009F6581">
        <w:rPr>
          <w:rFonts w:ascii="Times New Roman" w:hAnsi="Times New Roman" w:cs="Times New Roman"/>
          <w:sz w:val="24"/>
          <w:szCs w:val="24"/>
        </w:rPr>
        <w:t xml:space="preserve"> </w:t>
      </w:r>
      <w:r>
        <w:rPr>
          <w:rFonts w:ascii="Times New Roman" w:hAnsi="Times New Roman" w:cs="Times New Roman"/>
          <w:sz w:val="24"/>
          <w:szCs w:val="24"/>
        </w:rPr>
        <w:t xml:space="preserve">parašo </w:t>
      </w:r>
      <w:r w:rsidRPr="009F6581">
        <w:rPr>
          <w:rFonts w:ascii="Times New Roman" w:hAnsi="Times New Roman" w:cs="Times New Roman"/>
          <w:sz w:val="24"/>
          <w:szCs w:val="24"/>
        </w:rPr>
        <w:t>funkcionalum</w:t>
      </w:r>
      <w:r>
        <w:rPr>
          <w:rFonts w:ascii="Times New Roman" w:hAnsi="Times New Roman" w:cs="Times New Roman"/>
          <w:sz w:val="24"/>
          <w:szCs w:val="24"/>
        </w:rPr>
        <w:t>ą</w:t>
      </w:r>
      <w:r w:rsidRPr="009F6581">
        <w:rPr>
          <w:rFonts w:ascii="Times New Roman" w:hAnsi="Times New Roman" w:cs="Times New Roman"/>
          <w:sz w:val="24"/>
          <w:szCs w:val="24"/>
        </w:rPr>
        <w:t xml:space="preserve"> ir pasirašius paslaugų priėmimo-perdavimo aktą.</w:t>
      </w:r>
      <w:r w:rsidR="008332DB">
        <w:rPr>
          <w:rFonts w:ascii="Times New Roman" w:hAnsi="Times New Roman" w:cs="Times New Roman"/>
          <w:sz w:val="24"/>
          <w:szCs w:val="24"/>
        </w:rPr>
        <w:t xml:space="preserve"> Biometrinio </w:t>
      </w:r>
      <w:r w:rsidR="008332DB" w:rsidRPr="009F6581">
        <w:rPr>
          <w:rFonts w:ascii="Times New Roman" w:hAnsi="Times New Roman" w:cs="Times New Roman"/>
          <w:sz w:val="24"/>
          <w:szCs w:val="24"/>
        </w:rPr>
        <w:t xml:space="preserve"> parašo paslaugų teikimo terminas 12 mėnesių.</w:t>
      </w:r>
    </w:p>
    <w:p w14:paraId="3A1E1D36" w14:textId="77777777" w:rsidR="0005281A" w:rsidRPr="009F6581" w:rsidRDefault="0005281A" w:rsidP="0005281A">
      <w:pPr>
        <w:pStyle w:val="Betarp"/>
        <w:jc w:val="both"/>
        <w:rPr>
          <w:rFonts w:ascii="Times New Roman" w:hAnsi="Times New Roman" w:cs="Times New Roman"/>
          <w:sz w:val="24"/>
          <w:szCs w:val="24"/>
        </w:rPr>
      </w:pPr>
      <w:r w:rsidRPr="009F6581">
        <w:rPr>
          <w:rFonts w:ascii="Times New Roman" w:hAnsi="Times New Roman" w:cs="Times New Roman"/>
          <w:sz w:val="24"/>
          <w:szCs w:val="24"/>
        </w:rPr>
        <w:t xml:space="preserve">2.3. Sutartis galioja </w:t>
      </w:r>
      <w:r w:rsidRPr="00B543C8">
        <w:rPr>
          <w:rFonts w:ascii="Times New Roman" w:hAnsi="Times New Roman" w:cs="Times New Roman"/>
          <w:sz w:val="24"/>
          <w:szCs w:val="24"/>
        </w:rPr>
        <w:t>16</w:t>
      </w:r>
      <w:r w:rsidRPr="009F6581">
        <w:rPr>
          <w:rFonts w:ascii="Times New Roman" w:hAnsi="Times New Roman" w:cs="Times New Roman"/>
          <w:sz w:val="24"/>
          <w:szCs w:val="24"/>
        </w:rPr>
        <w:t xml:space="preserve"> mėnesių nuo Sutarties įsigaliojimo dienos.</w:t>
      </w:r>
    </w:p>
    <w:p w14:paraId="2D0F75B4" w14:textId="77777777" w:rsidR="00F53BA5" w:rsidRPr="004B697B" w:rsidRDefault="00F53BA5" w:rsidP="004B087A">
      <w:pPr>
        <w:tabs>
          <w:tab w:val="left" w:pos="1134"/>
        </w:tabs>
        <w:suppressAutoHyphens/>
        <w:spacing w:after="0" w:line="240" w:lineRule="auto"/>
        <w:rPr>
          <w:rFonts w:ascii="Times New Roman" w:hAnsi="Times New Roman" w:cs="Times New Roman"/>
          <w:b/>
          <w:sz w:val="24"/>
          <w:szCs w:val="24"/>
        </w:rPr>
      </w:pPr>
    </w:p>
    <w:p w14:paraId="452344F2" w14:textId="77777777" w:rsidR="00F53BA5" w:rsidRPr="004B697B" w:rsidRDefault="00F53BA5" w:rsidP="004B087A">
      <w:pPr>
        <w:tabs>
          <w:tab w:val="left" w:pos="1134"/>
        </w:tabs>
        <w:suppressAutoHyphens/>
        <w:spacing w:after="0" w:line="240" w:lineRule="auto"/>
        <w:jc w:val="center"/>
        <w:rPr>
          <w:rFonts w:ascii="Times New Roman" w:hAnsi="Times New Roman" w:cs="Times New Roman"/>
          <w:b/>
          <w:sz w:val="24"/>
          <w:szCs w:val="24"/>
        </w:rPr>
      </w:pPr>
      <w:r w:rsidRPr="004B697B">
        <w:rPr>
          <w:rFonts w:ascii="Times New Roman" w:hAnsi="Times New Roman" w:cs="Times New Roman"/>
          <w:b/>
          <w:sz w:val="24"/>
          <w:szCs w:val="24"/>
        </w:rPr>
        <w:t>3. SUTARTIES KAINA (KAINODAROS TAISYKLĖS) IR MOKĖJIMO SĄLYGOS</w:t>
      </w:r>
    </w:p>
    <w:p w14:paraId="7518C77C" w14:textId="77777777" w:rsidR="00F53BA5" w:rsidRPr="004B697B" w:rsidRDefault="00F53BA5" w:rsidP="004B087A">
      <w:pPr>
        <w:tabs>
          <w:tab w:val="left" w:pos="1134"/>
        </w:tabs>
        <w:suppressAutoHyphens/>
        <w:spacing w:after="0" w:line="240" w:lineRule="auto"/>
        <w:jc w:val="both"/>
        <w:rPr>
          <w:rFonts w:ascii="Times New Roman" w:hAnsi="Times New Roman" w:cs="Times New Roman"/>
          <w:b/>
          <w:sz w:val="24"/>
          <w:szCs w:val="24"/>
        </w:rPr>
      </w:pPr>
    </w:p>
    <w:p w14:paraId="7D347899" w14:textId="25D32571" w:rsidR="00E9395E" w:rsidRPr="009F6581" w:rsidRDefault="00E9395E" w:rsidP="00E9395E">
      <w:pPr>
        <w:tabs>
          <w:tab w:val="left" w:pos="1134"/>
        </w:tabs>
        <w:suppressAutoHyphens/>
        <w:spacing w:after="0" w:line="240" w:lineRule="auto"/>
        <w:jc w:val="both"/>
        <w:rPr>
          <w:rFonts w:ascii="Times New Roman" w:hAnsi="Times New Roman" w:cs="Times New Roman"/>
          <w:sz w:val="24"/>
          <w:szCs w:val="24"/>
        </w:rPr>
      </w:pPr>
      <w:r w:rsidRPr="009F6581">
        <w:rPr>
          <w:rFonts w:ascii="Times New Roman" w:hAnsi="Times New Roman" w:cs="Times New Roman"/>
          <w:sz w:val="24"/>
          <w:szCs w:val="24"/>
        </w:rPr>
        <w:t>3.1. Pradinės sutarties ver</w:t>
      </w:r>
      <w:r w:rsidRPr="004C0D19">
        <w:rPr>
          <w:rFonts w:ascii="Times New Roman" w:hAnsi="Times New Roman" w:cs="Times New Roman"/>
          <w:sz w:val="24"/>
          <w:szCs w:val="24"/>
          <w:shd w:val="clear" w:color="auto" w:fill="FFFFFF" w:themeFill="background1"/>
        </w:rPr>
        <w:t xml:space="preserve">tė </w:t>
      </w:r>
      <w:r w:rsidR="004C0D19" w:rsidRPr="004C0D19">
        <w:rPr>
          <w:rFonts w:ascii="Times New Roman" w:hAnsi="Times New Roman" w:cs="Times New Roman"/>
          <w:sz w:val="24"/>
          <w:szCs w:val="24"/>
          <w:shd w:val="clear" w:color="auto" w:fill="FFFFFF" w:themeFill="background1"/>
        </w:rPr>
        <w:t>–</w:t>
      </w:r>
      <w:r w:rsidRPr="004C0D19">
        <w:rPr>
          <w:rFonts w:ascii="Times New Roman" w:hAnsi="Times New Roman" w:cs="Times New Roman"/>
          <w:sz w:val="24"/>
          <w:szCs w:val="24"/>
          <w:shd w:val="clear" w:color="auto" w:fill="FFFFFF" w:themeFill="background1"/>
        </w:rPr>
        <w:t xml:space="preserve"> </w:t>
      </w:r>
      <w:r w:rsidR="004C0D19" w:rsidRPr="004C0D19">
        <w:rPr>
          <w:rFonts w:ascii="Times New Roman" w:hAnsi="Times New Roman" w:cs="Times New Roman"/>
          <w:sz w:val="24"/>
          <w:szCs w:val="24"/>
          <w:shd w:val="clear" w:color="auto" w:fill="FFFFFF" w:themeFill="background1"/>
        </w:rPr>
        <w:t xml:space="preserve">14940,00 </w:t>
      </w:r>
      <w:r w:rsidRPr="004C0D19">
        <w:rPr>
          <w:rFonts w:ascii="Times New Roman" w:hAnsi="Times New Roman" w:cs="Times New Roman"/>
          <w:sz w:val="24"/>
          <w:szCs w:val="24"/>
          <w:shd w:val="clear" w:color="auto" w:fill="FFFFFF" w:themeFill="background1"/>
        </w:rPr>
        <w:t>Eur (</w:t>
      </w:r>
      <w:r w:rsidR="004C0D19" w:rsidRPr="004C0D19">
        <w:rPr>
          <w:rFonts w:ascii="Times New Roman" w:hAnsi="Times New Roman" w:cs="Times New Roman"/>
          <w:i/>
          <w:sz w:val="24"/>
          <w:szCs w:val="24"/>
          <w:shd w:val="clear" w:color="auto" w:fill="FFFFFF" w:themeFill="background1"/>
        </w:rPr>
        <w:t>keturiolika tūkstančių devyni šimtai keturiasdešimt eurų, 00 ct</w:t>
      </w:r>
      <w:r w:rsidRPr="004C0D19">
        <w:rPr>
          <w:rFonts w:ascii="Times New Roman" w:hAnsi="Times New Roman" w:cs="Times New Roman"/>
          <w:sz w:val="24"/>
          <w:szCs w:val="24"/>
          <w:shd w:val="clear" w:color="auto" w:fill="FFFFFF" w:themeFill="background1"/>
        </w:rPr>
        <w:t xml:space="preserve">) be PVM. </w:t>
      </w:r>
    </w:p>
    <w:p w14:paraId="61037A52" w14:textId="6CA9550F" w:rsidR="00E9395E" w:rsidRPr="009F6581" w:rsidRDefault="00E9395E" w:rsidP="00E9395E">
      <w:pPr>
        <w:tabs>
          <w:tab w:val="left" w:pos="1134"/>
        </w:tabs>
        <w:suppressAutoHyphens/>
        <w:spacing w:after="0" w:line="240" w:lineRule="auto"/>
        <w:jc w:val="both"/>
        <w:rPr>
          <w:rFonts w:ascii="Times New Roman" w:hAnsi="Times New Roman" w:cs="Times New Roman"/>
          <w:sz w:val="24"/>
          <w:szCs w:val="24"/>
        </w:rPr>
      </w:pPr>
      <w:r w:rsidRPr="009F6581">
        <w:rPr>
          <w:rFonts w:ascii="Times New Roman" w:hAnsi="Times New Roman" w:cs="Times New Roman"/>
          <w:sz w:val="24"/>
          <w:szCs w:val="24"/>
        </w:rPr>
        <w:lastRenderedPageBreak/>
        <w:t xml:space="preserve">3.2. Sutarčiai taikoma fiksuotos kainos ir fiksuoto įkainio kainodara. Sutarties kaina, kurią Pirkėjas turės sumokėti Tiekėjui, priklauso nuo vykdant Sutartį suteiktų Paslaugų kiekio, bet neturi viršyti – </w:t>
      </w:r>
      <w:r w:rsidR="004C0D19" w:rsidRPr="004C0D19">
        <w:rPr>
          <w:rFonts w:ascii="Times New Roman" w:hAnsi="Times New Roman" w:cs="Times New Roman"/>
          <w:sz w:val="24"/>
          <w:szCs w:val="24"/>
        </w:rPr>
        <w:t>14940</w:t>
      </w:r>
      <w:r w:rsidR="004C0D19">
        <w:rPr>
          <w:rFonts w:ascii="Times New Roman" w:hAnsi="Times New Roman" w:cs="Times New Roman"/>
          <w:sz w:val="24"/>
          <w:szCs w:val="24"/>
        </w:rPr>
        <w:t>,</w:t>
      </w:r>
      <w:r w:rsidR="004C0D19" w:rsidRPr="004C0D19">
        <w:rPr>
          <w:rFonts w:ascii="Times New Roman" w:hAnsi="Times New Roman" w:cs="Times New Roman"/>
          <w:sz w:val="24"/>
          <w:szCs w:val="24"/>
        </w:rPr>
        <w:t>00</w:t>
      </w:r>
      <w:r w:rsidR="004C0D19">
        <w:rPr>
          <w:rFonts w:ascii="Times New Roman" w:hAnsi="Times New Roman" w:cs="Times New Roman"/>
          <w:sz w:val="24"/>
          <w:szCs w:val="24"/>
        </w:rPr>
        <w:t xml:space="preserve"> </w:t>
      </w:r>
      <w:r w:rsidRPr="009F6581">
        <w:rPr>
          <w:rFonts w:ascii="Times New Roman" w:hAnsi="Times New Roman" w:cs="Times New Roman"/>
          <w:sz w:val="24"/>
          <w:szCs w:val="24"/>
        </w:rPr>
        <w:t>Eur (</w:t>
      </w:r>
      <w:r w:rsidR="004C0D19" w:rsidRPr="004C0D19">
        <w:rPr>
          <w:rFonts w:ascii="Times New Roman" w:hAnsi="Times New Roman" w:cs="Times New Roman"/>
          <w:i/>
          <w:sz w:val="24"/>
          <w:szCs w:val="24"/>
          <w:shd w:val="clear" w:color="auto" w:fill="FFFFFF" w:themeFill="background1"/>
        </w:rPr>
        <w:t>keturiolika tūkstančių devyni šimtai keturiasdešimt eurų, 00 ct</w:t>
      </w:r>
      <w:r w:rsidRPr="009F6581">
        <w:rPr>
          <w:rFonts w:ascii="Times New Roman" w:hAnsi="Times New Roman" w:cs="Times New Roman"/>
          <w:sz w:val="24"/>
          <w:szCs w:val="24"/>
        </w:rPr>
        <w:t xml:space="preserve">) be PVM. PVM sudaro –  </w:t>
      </w:r>
      <w:r w:rsidR="004C0D19">
        <w:rPr>
          <w:rFonts w:ascii="Times New Roman" w:hAnsi="Times New Roman" w:cs="Times New Roman"/>
          <w:sz w:val="24"/>
          <w:szCs w:val="24"/>
        </w:rPr>
        <w:t>3137,</w:t>
      </w:r>
      <w:r w:rsidR="004C0D19" w:rsidRPr="004C0D19">
        <w:rPr>
          <w:rFonts w:ascii="Times New Roman" w:hAnsi="Times New Roman" w:cs="Times New Roman"/>
          <w:sz w:val="24"/>
          <w:szCs w:val="24"/>
        </w:rPr>
        <w:t xml:space="preserve">40 </w:t>
      </w:r>
      <w:r w:rsidRPr="009F6581">
        <w:rPr>
          <w:rFonts w:ascii="Times New Roman" w:hAnsi="Times New Roman" w:cs="Times New Roman"/>
          <w:sz w:val="24"/>
          <w:szCs w:val="24"/>
        </w:rPr>
        <w:t>Eur (</w:t>
      </w:r>
      <w:r w:rsidR="004C0D19" w:rsidRPr="004C0D19">
        <w:rPr>
          <w:rFonts w:ascii="Times New Roman" w:hAnsi="Times New Roman" w:cs="Times New Roman"/>
          <w:i/>
          <w:sz w:val="24"/>
          <w:szCs w:val="24"/>
        </w:rPr>
        <w:t>trys tūkstančiai vienas šimtas trisdešimt septyni eurai, 40 ct</w:t>
      </w:r>
      <w:r w:rsidRPr="009F6581">
        <w:rPr>
          <w:rFonts w:ascii="Times New Roman" w:hAnsi="Times New Roman" w:cs="Times New Roman"/>
          <w:sz w:val="24"/>
          <w:szCs w:val="24"/>
        </w:rPr>
        <w:t xml:space="preserve">). </w:t>
      </w:r>
      <w:r w:rsidR="009D50DD">
        <w:rPr>
          <w:rFonts w:ascii="Times New Roman" w:hAnsi="Times New Roman" w:cs="Times New Roman"/>
          <w:sz w:val="24"/>
          <w:szCs w:val="24"/>
        </w:rPr>
        <w:t xml:space="preserve">18077,40 </w:t>
      </w:r>
      <w:r w:rsidRPr="009F6581">
        <w:rPr>
          <w:rFonts w:ascii="Times New Roman" w:hAnsi="Times New Roman" w:cs="Times New Roman"/>
          <w:sz w:val="24"/>
          <w:szCs w:val="24"/>
        </w:rPr>
        <w:t>Eur (</w:t>
      </w:r>
      <w:r w:rsidR="004C0D19" w:rsidRPr="004C0D19">
        <w:rPr>
          <w:rFonts w:ascii="Times New Roman" w:hAnsi="Times New Roman" w:cs="Times New Roman"/>
          <w:i/>
          <w:sz w:val="24"/>
          <w:szCs w:val="24"/>
        </w:rPr>
        <w:t>aštuoniolika tūkstančių septyniasdešimt septyni eurai, 40 ct</w:t>
      </w:r>
      <w:r w:rsidRPr="009F6581">
        <w:rPr>
          <w:rFonts w:ascii="Times New Roman" w:hAnsi="Times New Roman" w:cs="Times New Roman"/>
          <w:sz w:val="24"/>
          <w:szCs w:val="24"/>
        </w:rPr>
        <w:t>) su PVM. Į Sutarties kainą turi būti įskaičiuotos visos išlaidos ir mokesčiai, susieti su Paslaugų atlikimu. Už Paslaugas bus apmokama pagal Sutarties specialiųjų sąlygų 3.2.1-3.2.</w:t>
      </w:r>
      <w:r w:rsidR="00CF0257">
        <w:rPr>
          <w:rFonts w:ascii="Times New Roman" w:hAnsi="Times New Roman" w:cs="Times New Roman"/>
          <w:sz w:val="24"/>
          <w:szCs w:val="24"/>
        </w:rPr>
        <w:t>3</w:t>
      </w:r>
      <w:r w:rsidRPr="009F6581">
        <w:rPr>
          <w:rFonts w:ascii="Times New Roman" w:hAnsi="Times New Roman" w:cs="Times New Roman"/>
          <w:sz w:val="24"/>
          <w:szCs w:val="24"/>
        </w:rPr>
        <w:t xml:space="preserve"> papunkčiuose nustatytą kainodarą:</w:t>
      </w:r>
    </w:p>
    <w:p w14:paraId="5D78757A" w14:textId="1E718800" w:rsidR="00E9395E" w:rsidRPr="009F6581" w:rsidRDefault="00E9395E" w:rsidP="00E9395E">
      <w:pPr>
        <w:tabs>
          <w:tab w:val="left" w:pos="1134"/>
        </w:tabs>
        <w:suppressAutoHyphens/>
        <w:spacing w:after="0" w:line="240" w:lineRule="auto"/>
        <w:jc w:val="both"/>
        <w:rPr>
          <w:rFonts w:ascii="Times New Roman" w:hAnsi="Times New Roman" w:cs="Times New Roman"/>
          <w:sz w:val="24"/>
          <w:szCs w:val="24"/>
        </w:rPr>
      </w:pPr>
      <w:r w:rsidRPr="009F6581">
        <w:rPr>
          <w:rFonts w:ascii="Times New Roman" w:hAnsi="Times New Roman" w:cs="Times New Roman"/>
          <w:sz w:val="24"/>
          <w:szCs w:val="24"/>
        </w:rPr>
        <w:t>3.2.1. Papildom</w:t>
      </w:r>
      <w:r w:rsidR="008B7FC7">
        <w:rPr>
          <w:rFonts w:ascii="Times New Roman" w:hAnsi="Times New Roman" w:cs="Times New Roman"/>
          <w:sz w:val="24"/>
          <w:szCs w:val="24"/>
        </w:rPr>
        <w:t>o</w:t>
      </w:r>
      <w:r w:rsidRPr="009F6581">
        <w:rPr>
          <w:rFonts w:ascii="Times New Roman" w:hAnsi="Times New Roman" w:cs="Times New Roman"/>
          <w:sz w:val="24"/>
          <w:szCs w:val="24"/>
        </w:rPr>
        <w:t xml:space="preserve"> </w:t>
      </w:r>
      <w:r w:rsidR="00167352">
        <w:rPr>
          <w:rFonts w:ascii="Times New Roman" w:hAnsi="Times New Roman" w:cs="Times New Roman"/>
          <w:sz w:val="24"/>
          <w:szCs w:val="24"/>
        </w:rPr>
        <w:t>biometrinio parašo fu</w:t>
      </w:r>
      <w:r w:rsidR="008B7FC7">
        <w:rPr>
          <w:rFonts w:ascii="Times New Roman" w:hAnsi="Times New Roman" w:cs="Times New Roman"/>
          <w:sz w:val="24"/>
          <w:szCs w:val="24"/>
        </w:rPr>
        <w:t xml:space="preserve">nkcionalumo </w:t>
      </w:r>
      <w:r w:rsidRPr="009F6581">
        <w:rPr>
          <w:rFonts w:ascii="Times New Roman" w:hAnsi="Times New Roman" w:cs="Times New Roman"/>
          <w:sz w:val="24"/>
          <w:szCs w:val="24"/>
        </w:rPr>
        <w:t xml:space="preserve">diegimo Paslaugų kaina (toliau - Paslaugų kaina) </w:t>
      </w:r>
      <w:r w:rsidR="009D50DD">
        <w:rPr>
          <w:rFonts w:ascii="Times New Roman" w:hAnsi="Times New Roman" w:cs="Times New Roman"/>
          <w:sz w:val="24"/>
          <w:szCs w:val="24"/>
        </w:rPr>
        <w:t>3900,00</w:t>
      </w:r>
      <w:r w:rsidRPr="009F6581">
        <w:rPr>
          <w:rFonts w:ascii="Times New Roman" w:hAnsi="Times New Roman" w:cs="Times New Roman"/>
          <w:sz w:val="24"/>
          <w:szCs w:val="24"/>
        </w:rPr>
        <w:t xml:space="preserve"> Eur (</w:t>
      </w:r>
      <w:r w:rsidR="004C0D19" w:rsidRPr="00D50309">
        <w:rPr>
          <w:rFonts w:ascii="Times New Roman" w:hAnsi="Times New Roman" w:cs="Times New Roman"/>
          <w:i/>
          <w:sz w:val="24"/>
          <w:szCs w:val="24"/>
        </w:rPr>
        <w:t>trys tūkstančiai devyni šimtai eurų</w:t>
      </w:r>
      <w:r w:rsidRPr="00D50309">
        <w:rPr>
          <w:rFonts w:ascii="Times New Roman" w:hAnsi="Times New Roman" w:cs="Times New Roman"/>
          <w:i/>
          <w:sz w:val="24"/>
          <w:szCs w:val="24"/>
        </w:rPr>
        <w:t xml:space="preserve">, </w:t>
      </w:r>
      <w:r w:rsidR="004C0D19" w:rsidRPr="00D50309">
        <w:rPr>
          <w:rFonts w:ascii="Times New Roman" w:hAnsi="Times New Roman" w:cs="Times New Roman"/>
          <w:i/>
          <w:sz w:val="24"/>
          <w:szCs w:val="24"/>
        </w:rPr>
        <w:t xml:space="preserve">00 </w:t>
      </w:r>
      <w:r w:rsidRPr="00D50309">
        <w:rPr>
          <w:rFonts w:ascii="Times New Roman" w:hAnsi="Times New Roman" w:cs="Times New Roman"/>
          <w:i/>
          <w:sz w:val="24"/>
          <w:szCs w:val="24"/>
        </w:rPr>
        <w:t>ct</w:t>
      </w:r>
      <w:r w:rsidRPr="009F6581">
        <w:rPr>
          <w:rFonts w:ascii="Times New Roman" w:hAnsi="Times New Roman" w:cs="Times New Roman"/>
          <w:sz w:val="24"/>
          <w:szCs w:val="24"/>
        </w:rPr>
        <w:t xml:space="preserve">) be PVM, PVM sudaro </w:t>
      </w:r>
      <w:r w:rsidR="009D50DD">
        <w:rPr>
          <w:rFonts w:ascii="Times New Roman" w:hAnsi="Times New Roman" w:cs="Times New Roman"/>
          <w:sz w:val="24"/>
          <w:szCs w:val="24"/>
        </w:rPr>
        <w:t>819,00</w:t>
      </w:r>
      <w:r w:rsidRPr="009F6581">
        <w:rPr>
          <w:rFonts w:ascii="Times New Roman" w:hAnsi="Times New Roman" w:cs="Times New Roman"/>
          <w:sz w:val="24"/>
          <w:szCs w:val="24"/>
        </w:rPr>
        <w:t xml:space="preserve"> Eur (</w:t>
      </w:r>
      <w:r w:rsidR="004C0D19" w:rsidRPr="00D50309">
        <w:rPr>
          <w:rFonts w:ascii="Times New Roman" w:hAnsi="Times New Roman" w:cs="Times New Roman"/>
          <w:i/>
          <w:sz w:val="24"/>
          <w:szCs w:val="24"/>
        </w:rPr>
        <w:t>aštuoni šimtai devyniolika eurų</w:t>
      </w:r>
      <w:r w:rsidRPr="00D50309">
        <w:rPr>
          <w:rFonts w:ascii="Times New Roman" w:hAnsi="Times New Roman" w:cs="Times New Roman"/>
          <w:i/>
          <w:sz w:val="24"/>
          <w:szCs w:val="24"/>
        </w:rPr>
        <w:t xml:space="preserve">, </w:t>
      </w:r>
      <w:r w:rsidR="004C0D19" w:rsidRPr="00D50309">
        <w:rPr>
          <w:rFonts w:ascii="Times New Roman" w:hAnsi="Times New Roman" w:cs="Times New Roman"/>
          <w:i/>
          <w:sz w:val="24"/>
          <w:szCs w:val="24"/>
        </w:rPr>
        <w:t xml:space="preserve">00 </w:t>
      </w:r>
      <w:r w:rsidRPr="00D50309">
        <w:rPr>
          <w:rFonts w:ascii="Times New Roman" w:hAnsi="Times New Roman" w:cs="Times New Roman"/>
          <w:i/>
          <w:sz w:val="24"/>
          <w:szCs w:val="24"/>
        </w:rPr>
        <w:t>ct</w:t>
      </w:r>
      <w:r w:rsidRPr="009F6581">
        <w:rPr>
          <w:rFonts w:ascii="Times New Roman" w:hAnsi="Times New Roman" w:cs="Times New Roman"/>
          <w:sz w:val="24"/>
          <w:szCs w:val="24"/>
        </w:rPr>
        <w:t>). Paslaugų kaina</w:t>
      </w:r>
      <w:r w:rsidR="009D50DD">
        <w:rPr>
          <w:rFonts w:ascii="Times New Roman" w:hAnsi="Times New Roman" w:cs="Times New Roman"/>
          <w:sz w:val="24"/>
          <w:szCs w:val="24"/>
        </w:rPr>
        <w:t xml:space="preserve"> 4719,00</w:t>
      </w:r>
      <w:r w:rsidRPr="009F6581">
        <w:rPr>
          <w:rFonts w:ascii="Times New Roman" w:hAnsi="Times New Roman" w:cs="Times New Roman"/>
          <w:sz w:val="24"/>
          <w:szCs w:val="24"/>
        </w:rPr>
        <w:t xml:space="preserve"> Eur su PVM (</w:t>
      </w:r>
      <w:r w:rsidR="004C0D19" w:rsidRPr="00D50309">
        <w:rPr>
          <w:rFonts w:ascii="Times New Roman" w:hAnsi="Times New Roman" w:cs="Times New Roman"/>
          <w:i/>
          <w:sz w:val="24"/>
          <w:szCs w:val="24"/>
        </w:rPr>
        <w:t>keturi tūkstančiai septyni šimtai devyniolika eurų</w:t>
      </w:r>
      <w:r w:rsidRPr="00D50309">
        <w:rPr>
          <w:rFonts w:ascii="Times New Roman" w:hAnsi="Times New Roman" w:cs="Times New Roman"/>
          <w:i/>
          <w:sz w:val="24"/>
          <w:szCs w:val="24"/>
        </w:rPr>
        <w:t xml:space="preserve">, </w:t>
      </w:r>
      <w:r w:rsidR="004C0D19" w:rsidRPr="00D50309">
        <w:rPr>
          <w:rFonts w:ascii="Times New Roman" w:hAnsi="Times New Roman" w:cs="Times New Roman"/>
          <w:i/>
          <w:sz w:val="24"/>
          <w:szCs w:val="24"/>
        </w:rPr>
        <w:t>00</w:t>
      </w:r>
      <w:r w:rsidRPr="00D50309">
        <w:rPr>
          <w:rFonts w:ascii="Times New Roman" w:hAnsi="Times New Roman" w:cs="Times New Roman"/>
          <w:i/>
          <w:sz w:val="24"/>
          <w:szCs w:val="24"/>
        </w:rPr>
        <w:t xml:space="preserve"> ct</w:t>
      </w:r>
      <w:r w:rsidRPr="009F6581">
        <w:rPr>
          <w:rFonts w:ascii="Times New Roman" w:hAnsi="Times New Roman" w:cs="Times New Roman"/>
          <w:sz w:val="24"/>
          <w:szCs w:val="24"/>
        </w:rPr>
        <w:t xml:space="preserve">). </w:t>
      </w:r>
    </w:p>
    <w:p w14:paraId="6B31F0B7" w14:textId="557B36C6" w:rsidR="00416B96" w:rsidRDefault="00416B96" w:rsidP="00682598">
      <w:pPr>
        <w:spacing w:after="0" w:line="240" w:lineRule="auto"/>
        <w:jc w:val="both"/>
        <w:rPr>
          <w:rFonts w:ascii="Times New Roman" w:hAnsi="Times New Roman"/>
          <w:sz w:val="24"/>
          <w:szCs w:val="24"/>
        </w:rPr>
      </w:pPr>
      <w:r w:rsidRPr="00416B96">
        <w:rPr>
          <w:rFonts w:ascii="Times New Roman" w:hAnsi="Times New Roman"/>
          <w:sz w:val="24"/>
          <w:szCs w:val="24"/>
        </w:rPr>
        <w:t xml:space="preserve">3.2.2. </w:t>
      </w:r>
      <w:r w:rsidR="005E3CD3">
        <w:rPr>
          <w:rFonts w:ascii="Times New Roman" w:hAnsi="Times New Roman"/>
          <w:sz w:val="24"/>
          <w:szCs w:val="24"/>
        </w:rPr>
        <w:t>Sistemos</w:t>
      </w:r>
      <w:r w:rsidRPr="00416B96">
        <w:rPr>
          <w:rFonts w:ascii="Times New Roman" w:hAnsi="Times New Roman"/>
          <w:sz w:val="24"/>
          <w:szCs w:val="24"/>
        </w:rPr>
        <w:t xml:space="preserve"> papildomų vystymo paslaugų įkainis </w:t>
      </w:r>
      <w:r>
        <w:rPr>
          <w:rFonts w:ascii="Times New Roman" w:hAnsi="Times New Roman"/>
          <w:sz w:val="24"/>
          <w:szCs w:val="24"/>
        </w:rPr>
        <w:t xml:space="preserve"> (toliau - vystymo paslaugų įkainis) </w:t>
      </w:r>
      <w:r w:rsidRPr="00416B96">
        <w:rPr>
          <w:rFonts w:ascii="Times New Roman" w:hAnsi="Times New Roman"/>
          <w:sz w:val="24"/>
          <w:szCs w:val="24"/>
        </w:rPr>
        <w:t xml:space="preserve">už 1 val. yra </w:t>
      </w:r>
      <w:r w:rsidR="009D50DD">
        <w:rPr>
          <w:rFonts w:ascii="Times New Roman" w:hAnsi="Times New Roman"/>
          <w:sz w:val="24"/>
          <w:szCs w:val="24"/>
        </w:rPr>
        <w:t>60,00</w:t>
      </w:r>
      <w:r w:rsidRPr="0090731B">
        <w:rPr>
          <w:rFonts w:ascii="Times New Roman" w:hAnsi="Times New Roman"/>
          <w:sz w:val="24"/>
          <w:szCs w:val="24"/>
        </w:rPr>
        <w:t xml:space="preserve"> Eur (</w:t>
      </w:r>
      <w:r w:rsidR="00D50309" w:rsidRPr="00D50309">
        <w:rPr>
          <w:rFonts w:ascii="Times New Roman" w:hAnsi="Times New Roman"/>
          <w:i/>
          <w:sz w:val="24"/>
          <w:szCs w:val="24"/>
        </w:rPr>
        <w:t>šešiasdešimt eurų, 00</w:t>
      </w:r>
      <w:r w:rsidRPr="00D50309">
        <w:rPr>
          <w:rFonts w:ascii="Times New Roman" w:hAnsi="Times New Roman"/>
          <w:i/>
          <w:sz w:val="24"/>
          <w:szCs w:val="24"/>
        </w:rPr>
        <w:t xml:space="preserve"> ct</w:t>
      </w:r>
      <w:r w:rsidRPr="0090731B">
        <w:rPr>
          <w:rFonts w:ascii="Times New Roman" w:hAnsi="Times New Roman"/>
          <w:sz w:val="24"/>
          <w:szCs w:val="24"/>
        </w:rPr>
        <w:t xml:space="preserve">) be PVM, PVM sudaro </w:t>
      </w:r>
      <w:r w:rsidR="00D50309">
        <w:rPr>
          <w:rFonts w:ascii="Times New Roman" w:hAnsi="Times New Roman"/>
          <w:sz w:val="24"/>
          <w:szCs w:val="24"/>
        </w:rPr>
        <w:t>12,60</w:t>
      </w:r>
      <w:r w:rsidRPr="0090731B">
        <w:rPr>
          <w:rFonts w:ascii="Times New Roman" w:hAnsi="Times New Roman"/>
          <w:sz w:val="24"/>
          <w:szCs w:val="24"/>
        </w:rPr>
        <w:t xml:space="preserve"> Eur (</w:t>
      </w:r>
      <w:r w:rsidR="00D50309" w:rsidRPr="00D50309">
        <w:rPr>
          <w:rFonts w:ascii="Times New Roman" w:hAnsi="Times New Roman"/>
          <w:i/>
          <w:sz w:val="24"/>
          <w:szCs w:val="24"/>
        </w:rPr>
        <w:t>dvylika eurų, 00</w:t>
      </w:r>
      <w:r w:rsidRPr="00D50309">
        <w:rPr>
          <w:rFonts w:ascii="Times New Roman" w:hAnsi="Times New Roman"/>
          <w:i/>
          <w:sz w:val="24"/>
          <w:szCs w:val="24"/>
        </w:rPr>
        <w:t xml:space="preserve"> ct</w:t>
      </w:r>
      <w:r w:rsidRPr="0090731B">
        <w:rPr>
          <w:rFonts w:ascii="Times New Roman" w:hAnsi="Times New Roman"/>
          <w:sz w:val="24"/>
          <w:szCs w:val="24"/>
        </w:rPr>
        <w:t xml:space="preserve">). </w:t>
      </w:r>
      <w:r>
        <w:rPr>
          <w:rFonts w:ascii="Times New Roman" w:hAnsi="Times New Roman"/>
          <w:sz w:val="24"/>
          <w:szCs w:val="24"/>
        </w:rPr>
        <w:t>Vystymo paslaugų įkainis</w:t>
      </w:r>
      <w:r w:rsidR="00D50309">
        <w:rPr>
          <w:rFonts w:ascii="Times New Roman" w:hAnsi="Times New Roman"/>
          <w:sz w:val="24"/>
          <w:szCs w:val="24"/>
        </w:rPr>
        <w:t xml:space="preserve"> 72,</w:t>
      </w:r>
      <w:r w:rsidR="00D50309" w:rsidRPr="00D50309">
        <w:rPr>
          <w:rFonts w:ascii="Times New Roman" w:hAnsi="Times New Roman"/>
          <w:sz w:val="24"/>
          <w:szCs w:val="24"/>
        </w:rPr>
        <w:t>60</w:t>
      </w:r>
      <w:r w:rsidRPr="0090731B">
        <w:rPr>
          <w:rFonts w:ascii="Times New Roman" w:hAnsi="Times New Roman"/>
          <w:sz w:val="24"/>
          <w:szCs w:val="24"/>
        </w:rPr>
        <w:t xml:space="preserve"> Eur su PVM (</w:t>
      </w:r>
      <w:r w:rsidR="00D50309" w:rsidRPr="00D50309">
        <w:rPr>
          <w:rFonts w:ascii="Times New Roman" w:hAnsi="Times New Roman"/>
          <w:i/>
          <w:sz w:val="24"/>
          <w:szCs w:val="24"/>
        </w:rPr>
        <w:t>septyniasdešimt du eurai, 00</w:t>
      </w:r>
      <w:r w:rsidRPr="00D50309">
        <w:rPr>
          <w:rFonts w:ascii="Times New Roman" w:hAnsi="Times New Roman"/>
          <w:i/>
          <w:sz w:val="24"/>
          <w:szCs w:val="24"/>
        </w:rPr>
        <w:t xml:space="preserve"> ct</w:t>
      </w:r>
      <w:r w:rsidRPr="0090731B">
        <w:rPr>
          <w:rFonts w:ascii="Times New Roman" w:hAnsi="Times New Roman"/>
          <w:sz w:val="24"/>
          <w:szCs w:val="24"/>
        </w:rPr>
        <w:t>)</w:t>
      </w:r>
      <w:r>
        <w:rPr>
          <w:rFonts w:ascii="Times New Roman" w:hAnsi="Times New Roman"/>
          <w:sz w:val="24"/>
          <w:szCs w:val="24"/>
        </w:rPr>
        <w:t>. P</w:t>
      </w:r>
      <w:r w:rsidRPr="00416B96">
        <w:rPr>
          <w:rFonts w:ascii="Times New Roman" w:hAnsi="Times New Roman"/>
          <w:sz w:val="24"/>
          <w:szCs w:val="24"/>
        </w:rPr>
        <w:t>erkančioji organizacija neįsipareigoja įsigyti vis</w:t>
      </w:r>
      <w:r w:rsidR="00FB39F4">
        <w:rPr>
          <w:rFonts w:ascii="Times New Roman" w:hAnsi="Times New Roman"/>
          <w:sz w:val="24"/>
          <w:szCs w:val="24"/>
        </w:rPr>
        <w:t>o kiekio</w:t>
      </w:r>
      <w:r w:rsidR="00214D02">
        <w:rPr>
          <w:rFonts w:ascii="Times New Roman" w:hAnsi="Times New Roman"/>
          <w:sz w:val="24"/>
          <w:szCs w:val="24"/>
        </w:rPr>
        <w:t xml:space="preserve"> </w:t>
      </w:r>
      <w:r w:rsidRPr="00416B96">
        <w:rPr>
          <w:rFonts w:ascii="Times New Roman" w:hAnsi="Times New Roman"/>
          <w:sz w:val="24"/>
          <w:szCs w:val="24"/>
        </w:rPr>
        <w:t>vystymo paslaugų</w:t>
      </w:r>
      <w:r w:rsidR="00E0119F">
        <w:rPr>
          <w:rFonts w:ascii="Times New Roman" w:hAnsi="Times New Roman"/>
          <w:sz w:val="24"/>
          <w:szCs w:val="24"/>
        </w:rPr>
        <w:t>.</w:t>
      </w:r>
      <w:r>
        <w:rPr>
          <w:rFonts w:ascii="Times New Roman" w:hAnsi="Times New Roman"/>
          <w:sz w:val="24"/>
          <w:szCs w:val="24"/>
        </w:rPr>
        <w:t xml:space="preserve"> </w:t>
      </w:r>
      <w:r w:rsidR="00E0119F">
        <w:rPr>
          <w:rFonts w:ascii="Times New Roman" w:hAnsi="Times New Roman"/>
          <w:sz w:val="24"/>
          <w:szCs w:val="24"/>
        </w:rPr>
        <w:t>Papildomų vystymo paslaugų kiekis negali viršyti</w:t>
      </w:r>
      <w:r>
        <w:rPr>
          <w:rFonts w:ascii="Times New Roman" w:hAnsi="Times New Roman"/>
          <w:sz w:val="24"/>
          <w:szCs w:val="24"/>
        </w:rPr>
        <w:t xml:space="preserve"> daugiau, kaip 50 valandų </w:t>
      </w:r>
      <w:r w:rsidR="00AA4C4E">
        <w:rPr>
          <w:rFonts w:ascii="Times New Roman" w:hAnsi="Times New Roman"/>
          <w:sz w:val="24"/>
          <w:szCs w:val="24"/>
        </w:rPr>
        <w:t>S</w:t>
      </w:r>
      <w:r>
        <w:rPr>
          <w:rFonts w:ascii="Times New Roman" w:hAnsi="Times New Roman"/>
          <w:sz w:val="24"/>
          <w:szCs w:val="24"/>
        </w:rPr>
        <w:t>utarties galiojimo laikotarpiu.</w:t>
      </w:r>
    </w:p>
    <w:p w14:paraId="1F721D5E" w14:textId="140CE41D" w:rsidR="000A5C3F" w:rsidRPr="002476BB" w:rsidRDefault="00795453" w:rsidP="00756639">
      <w:pPr>
        <w:tabs>
          <w:tab w:val="left" w:pos="1134"/>
        </w:tabs>
        <w:suppressAutoHyphens/>
        <w:spacing w:after="0" w:line="240" w:lineRule="auto"/>
        <w:jc w:val="both"/>
        <w:rPr>
          <w:rFonts w:ascii="Times New Roman" w:hAnsi="Times New Roman"/>
          <w:sz w:val="24"/>
          <w:szCs w:val="24"/>
        </w:rPr>
      </w:pPr>
      <w:r w:rsidRPr="00F16185">
        <w:rPr>
          <w:rFonts w:ascii="Times New Roman" w:hAnsi="Times New Roman"/>
          <w:sz w:val="24"/>
          <w:szCs w:val="24"/>
        </w:rPr>
        <w:t>3.2.</w:t>
      </w:r>
      <w:r w:rsidR="00E0119F" w:rsidRPr="00F16185">
        <w:rPr>
          <w:rFonts w:ascii="Times New Roman" w:hAnsi="Times New Roman"/>
          <w:sz w:val="24"/>
          <w:szCs w:val="24"/>
        </w:rPr>
        <w:t>3</w:t>
      </w:r>
      <w:r w:rsidRPr="00F16185">
        <w:rPr>
          <w:rFonts w:ascii="Times New Roman" w:hAnsi="Times New Roman"/>
          <w:sz w:val="24"/>
          <w:szCs w:val="24"/>
        </w:rPr>
        <w:t xml:space="preserve">. </w:t>
      </w:r>
      <w:r w:rsidR="00343724" w:rsidRPr="0090731B">
        <w:rPr>
          <w:rFonts w:ascii="Times New Roman" w:hAnsi="Times New Roman"/>
          <w:sz w:val="24"/>
          <w:szCs w:val="24"/>
        </w:rPr>
        <w:t xml:space="preserve">Vieno mėnesio </w:t>
      </w:r>
      <w:r w:rsidR="00CF0257">
        <w:rPr>
          <w:rFonts w:ascii="Times New Roman" w:hAnsi="Times New Roman" w:cs="Times New Roman"/>
          <w:sz w:val="24"/>
          <w:szCs w:val="24"/>
        </w:rPr>
        <w:t>b</w:t>
      </w:r>
      <w:r w:rsidR="00343724" w:rsidRPr="00A31F4D">
        <w:rPr>
          <w:rFonts w:ascii="Times New Roman" w:hAnsi="Times New Roman" w:cs="Times New Roman"/>
          <w:sz w:val="24"/>
          <w:szCs w:val="24"/>
        </w:rPr>
        <w:t xml:space="preserve">iometrinio parašo teikimo paslaugos </w:t>
      </w:r>
      <w:r w:rsidR="00343724">
        <w:rPr>
          <w:rFonts w:ascii="Times New Roman" w:hAnsi="Times New Roman" w:cs="Times New Roman"/>
          <w:sz w:val="24"/>
          <w:szCs w:val="24"/>
        </w:rPr>
        <w:t xml:space="preserve">kaina </w:t>
      </w:r>
      <w:r w:rsidR="00343724" w:rsidRPr="0090731B">
        <w:rPr>
          <w:rFonts w:ascii="Times New Roman" w:hAnsi="Times New Roman"/>
          <w:sz w:val="24"/>
          <w:szCs w:val="24"/>
        </w:rPr>
        <w:t>(toliau</w:t>
      </w:r>
      <w:r w:rsidR="00343724">
        <w:rPr>
          <w:rFonts w:ascii="Times New Roman" w:hAnsi="Times New Roman"/>
          <w:sz w:val="24"/>
          <w:szCs w:val="24"/>
        </w:rPr>
        <w:t xml:space="preserve"> </w:t>
      </w:r>
      <w:r w:rsidR="00343724" w:rsidRPr="0090731B">
        <w:rPr>
          <w:rFonts w:ascii="Times New Roman" w:hAnsi="Times New Roman"/>
          <w:sz w:val="24"/>
          <w:szCs w:val="24"/>
        </w:rPr>
        <w:t>-</w:t>
      </w:r>
      <w:r w:rsidR="00343724">
        <w:rPr>
          <w:rFonts w:ascii="Times New Roman" w:hAnsi="Times New Roman"/>
          <w:sz w:val="24"/>
          <w:szCs w:val="24"/>
        </w:rPr>
        <w:t xml:space="preserve"> </w:t>
      </w:r>
      <w:r w:rsidR="00343724" w:rsidRPr="0090731B">
        <w:rPr>
          <w:rFonts w:ascii="Times New Roman" w:hAnsi="Times New Roman"/>
          <w:sz w:val="24"/>
          <w:szCs w:val="24"/>
        </w:rPr>
        <w:t>Paslaug</w:t>
      </w:r>
      <w:r w:rsidR="00343724">
        <w:rPr>
          <w:rFonts w:ascii="Times New Roman" w:hAnsi="Times New Roman"/>
          <w:sz w:val="24"/>
          <w:szCs w:val="24"/>
        </w:rPr>
        <w:t>os</w:t>
      </w:r>
      <w:r w:rsidR="00343724" w:rsidRPr="0090731B">
        <w:rPr>
          <w:rFonts w:ascii="Times New Roman" w:hAnsi="Times New Roman"/>
          <w:sz w:val="24"/>
          <w:szCs w:val="24"/>
        </w:rPr>
        <w:t xml:space="preserve"> </w:t>
      </w:r>
      <w:r w:rsidR="00343724">
        <w:rPr>
          <w:rFonts w:ascii="Times New Roman" w:hAnsi="Times New Roman"/>
          <w:sz w:val="24"/>
          <w:szCs w:val="24"/>
        </w:rPr>
        <w:t>kaina</w:t>
      </w:r>
      <w:r w:rsidR="00343724" w:rsidRPr="0090731B">
        <w:rPr>
          <w:rFonts w:ascii="Times New Roman" w:hAnsi="Times New Roman"/>
          <w:sz w:val="24"/>
          <w:szCs w:val="24"/>
        </w:rPr>
        <w:t xml:space="preserve">) </w:t>
      </w:r>
      <w:r w:rsidR="009D50DD">
        <w:rPr>
          <w:rFonts w:ascii="Times New Roman" w:hAnsi="Times New Roman"/>
          <w:sz w:val="24"/>
          <w:szCs w:val="24"/>
        </w:rPr>
        <w:t>670,00</w:t>
      </w:r>
      <w:r w:rsidR="00343724" w:rsidRPr="0090731B">
        <w:rPr>
          <w:rFonts w:ascii="Times New Roman" w:hAnsi="Times New Roman"/>
          <w:sz w:val="24"/>
          <w:szCs w:val="24"/>
        </w:rPr>
        <w:t xml:space="preserve"> Eur (</w:t>
      </w:r>
      <w:r w:rsidR="00D50309" w:rsidRPr="00D50309">
        <w:rPr>
          <w:rFonts w:ascii="Times New Roman" w:hAnsi="Times New Roman"/>
          <w:i/>
          <w:sz w:val="24"/>
          <w:szCs w:val="24"/>
        </w:rPr>
        <w:t>šeši šimtai septyniasdešimt eurų</w:t>
      </w:r>
      <w:r w:rsidR="00343724" w:rsidRPr="00D50309">
        <w:rPr>
          <w:rFonts w:ascii="Times New Roman" w:hAnsi="Times New Roman"/>
          <w:i/>
          <w:sz w:val="24"/>
          <w:szCs w:val="24"/>
        </w:rPr>
        <w:t xml:space="preserve">, </w:t>
      </w:r>
      <w:r w:rsidR="00D50309" w:rsidRPr="00D50309">
        <w:rPr>
          <w:rFonts w:ascii="Times New Roman" w:hAnsi="Times New Roman"/>
          <w:i/>
          <w:sz w:val="24"/>
          <w:szCs w:val="24"/>
        </w:rPr>
        <w:t xml:space="preserve">00 </w:t>
      </w:r>
      <w:r w:rsidR="00343724" w:rsidRPr="00D50309">
        <w:rPr>
          <w:rFonts w:ascii="Times New Roman" w:hAnsi="Times New Roman"/>
          <w:i/>
          <w:sz w:val="24"/>
          <w:szCs w:val="24"/>
        </w:rPr>
        <w:t>ct</w:t>
      </w:r>
      <w:r w:rsidR="00343724" w:rsidRPr="0090731B">
        <w:rPr>
          <w:rFonts w:ascii="Times New Roman" w:hAnsi="Times New Roman"/>
          <w:sz w:val="24"/>
          <w:szCs w:val="24"/>
        </w:rPr>
        <w:t xml:space="preserve">) be PVM, PVM sudaro </w:t>
      </w:r>
      <w:r w:rsidR="00D50309">
        <w:rPr>
          <w:rFonts w:ascii="Times New Roman" w:hAnsi="Times New Roman"/>
          <w:sz w:val="24"/>
          <w:szCs w:val="24"/>
        </w:rPr>
        <w:t xml:space="preserve">140,70 </w:t>
      </w:r>
      <w:r w:rsidR="00343724" w:rsidRPr="0090731B">
        <w:rPr>
          <w:rFonts w:ascii="Times New Roman" w:hAnsi="Times New Roman"/>
          <w:sz w:val="24"/>
          <w:szCs w:val="24"/>
        </w:rPr>
        <w:t>Eur (</w:t>
      </w:r>
      <w:r w:rsidR="00D50309" w:rsidRPr="00D50309">
        <w:rPr>
          <w:rFonts w:ascii="Times New Roman" w:hAnsi="Times New Roman"/>
          <w:i/>
          <w:sz w:val="24"/>
          <w:szCs w:val="24"/>
        </w:rPr>
        <w:t xml:space="preserve">vienas šimtas keturiasdešimt eurų, 70 </w:t>
      </w:r>
      <w:r w:rsidR="00343724" w:rsidRPr="00D50309">
        <w:rPr>
          <w:rFonts w:ascii="Times New Roman" w:hAnsi="Times New Roman"/>
          <w:i/>
          <w:sz w:val="24"/>
          <w:szCs w:val="24"/>
        </w:rPr>
        <w:t>ct</w:t>
      </w:r>
      <w:r w:rsidR="00343724" w:rsidRPr="0090731B">
        <w:rPr>
          <w:rFonts w:ascii="Times New Roman" w:hAnsi="Times New Roman"/>
          <w:sz w:val="24"/>
          <w:szCs w:val="24"/>
        </w:rPr>
        <w:t xml:space="preserve">). Paslaugų </w:t>
      </w:r>
      <w:r w:rsidR="00343724">
        <w:rPr>
          <w:rFonts w:ascii="Times New Roman" w:hAnsi="Times New Roman"/>
          <w:sz w:val="24"/>
          <w:szCs w:val="24"/>
        </w:rPr>
        <w:t>kaina</w:t>
      </w:r>
      <w:r w:rsidR="00D50309">
        <w:rPr>
          <w:rFonts w:ascii="Times New Roman" w:hAnsi="Times New Roman"/>
          <w:sz w:val="24"/>
          <w:szCs w:val="24"/>
        </w:rPr>
        <w:t xml:space="preserve"> 810,</w:t>
      </w:r>
      <w:r w:rsidR="00D50309" w:rsidRPr="00D50309">
        <w:rPr>
          <w:rFonts w:ascii="Times New Roman" w:hAnsi="Times New Roman"/>
          <w:sz w:val="24"/>
          <w:szCs w:val="24"/>
        </w:rPr>
        <w:t xml:space="preserve">70 </w:t>
      </w:r>
      <w:r w:rsidR="00343724" w:rsidRPr="0090731B">
        <w:rPr>
          <w:rFonts w:ascii="Times New Roman" w:hAnsi="Times New Roman"/>
          <w:sz w:val="24"/>
          <w:szCs w:val="24"/>
        </w:rPr>
        <w:t>Eur su PVM (</w:t>
      </w:r>
      <w:r w:rsidR="00D50309" w:rsidRPr="00D50309">
        <w:rPr>
          <w:rFonts w:ascii="Times New Roman" w:hAnsi="Times New Roman"/>
          <w:i/>
          <w:sz w:val="24"/>
          <w:szCs w:val="24"/>
        </w:rPr>
        <w:t>aštuoni šimtai dešimt  eurų, 70</w:t>
      </w:r>
      <w:r w:rsidR="00343724" w:rsidRPr="00D50309">
        <w:rPr>
          <w:rFonts w:ascii="Times New Roman" w:hAnsi="Times New Roman"/>
          <w:i/>
          <w:sz w:val="24"/>
          <w:szCs w:val="24"/>
        </w:rPr>
        <w:t xml:space="preserve"> ct</w:t>
      </w:r>
      <w:r w:rsidR="00343724" w:rsidRPr="0090731B">
        <w:rPr>
          <w:rFonts w:ascii="Times New Roman" w:hAnsi="Times New Roman"/>
          <w:sz w:val="24"/>
          <w:szCs w:val="24"/>
        </w:rPr>
        <w:t>).</w:t>
      </w:r>
    </w:p>
    <w:p w14:paraId="123B1C68" w14:textId="15A8D6DE" w:rsidR="008D0C7C" w:rsidRPr="0090731B" w:rsidRDefault="008D0C7C" w:rsidP="008D0C7C">
      <w:pPr>
        <w:suppressAutoHyphens/>
        <w:autoSpaceDN w:val="0"/>
        <w:spacing w:after="0" w:line="240" w:lineRule="auto"/>
        <w:jc w:val="both"/>
        <w:textAlignment w:val="baseline"/>
        <w:rPr>
          <w:rFonts w:ascii="Times New Roman" w:hAnsi="Times New Roman"/>
          <w:sz w:val="24"/>
          <w:szCs w:val="24"/>
          <w:lang w:eastAsia="en-US"/>
        </w:rPr>
      </w:pPr>
      <w:r w:rsidRPr="0090731B">
        <w:rPr>
          <w:rFonts w:ascii="Times New Roman" w:hAnsi="Times New Roman"/>
          <w:sz w:val="24"/>
          <w:szCs w:val="24"/>
        </w:rPr>
        <w:t xml:space="preserve">3.3. </w:t>
      </w:r>
      <w:r w:rsidRPr="0090731B">
        <w:rPr>
          <w:rFonts w:ascii="Times New Roman" w:hAnsi="Times New Roman"/>
          <w:sz w:val="24"/>
          <w:szCs w:val="24"/>
          <w:lang w:eastAsia="en-US"/>
        </w:rPr>
        <w:t>Sutart</w:t>
      </w:r>
      <w:r w:rsidR="00A31F4D">
        <w:rPr>
          <w:rFonts w:ascii="Times New Roman" w:hAnsi="Times New Roman"/>
          <w:sz w:val="24"/>
          <w:szCs w:val="24"/>
          <w:lang w:eastAsia="en-US"/>
        </w:rPr>
        <w:t>ies specialiųjų sąlygų 3.2.1 ir 3.2.3 punktuose</w:t>
      </w:r>
      <w:r w:rsidRPr="0090731B">
        <w:rPr>
          <w:rFonts w:ascii="Times New Roman" w:hAnsi="Times New Roman"/>
          <w:sz w:val="24"/>
          <w:szCs w:val="24"/>
          <w:lang w:eastAsia="en-US"/>
        </w:rPr>
        <w:t xml:space="preserve"> numatyta </w:t>
      </w:r>
      <w:r w:rsidRPr="00682598">
        <w:rPr>
          <w:rFonts w:ascii="Times New Roman" w:hAnsi="Times New Roman"/>
          <w:sz w:val="24"/>
          <w:szCs w:val="24"/>
          <w:lang w:eastAsia="en-US"/>
        </w:rPr>
        <w:t>Paslaugų kaina</w:t>
      </w:r>
      <w:r w:rsidRPr="0090731B">
        <w:rPr>
          <w:rFonts w:ascii="Times New Roman" w:hAnsi="Times New Roman"/>
          <w:sz w:val="24"/>
          <w:szCs w:val="24"/>
          <w:lang w:eastAsia="en-US"/>
        </w:rPr>
        <w:t>/Sutarties kaina</w:t>
      </w:r>
      <w:r w:rsidR="00381581">
        <w:rPr>
          <w:rFonts w:ascii="Times New Roman" w:hAnsi="Times New Roman"/>
          <w:sz w:val="24"/>
          <w:szCs w:val="24"/>
          <w:lang w:eastAsia="en-US"/>
        </w:rPr>
        <w:t>/</w:t>
      </w:r>
      <w:r w:rsidR="000B3BBA">
        <w:rPr>
          <w:rFonts w:ascii="Times New Roman" w:hAnsi="Times New Roman"/>
          <w:sz w:val="24"/>
          <w:szCs w:val="24"/>
          <w:lang w:eastAsia="en-US"/>
        </w:rPr>
        <w:t>Sutarties specialiųjų sąlygų 3.2.</w:t>
      </w:r>
      <w:r w:rsidR="00326B4C">
        <w:rPr>
          <w:rFonts w:ascii="Times New Roman" w:hAnsi="Times New Roman"/>
          <w:sz w:val="24"/>
          <w:szCs w:val="24"/>
          <w:lang w:eastAsia="en-US"/>
        </w:rPr>
        <w:t>2</w:t>
      </w:r>
      <w:r w:rsidR="00A31F4D">
        <w:rPr>
          <w:rFonts w:ascii="Times New Roman" w:hAnsi="Times New Roman"/>
          <w:sz w:val="24"/>
          <w:szCs w:val="24"/>
          <w:lang w:eastAsia="en-US"/>
        </w:rPr>
        <w:t xml:space="preserve"> </w:t>
      </w:r>
      <w:r w:rsidR="000B3BBA">
        <w:rPr>
          <w:rFonts w:ascii="Times New Roman" w:hAnsi="Times New Roman"/>
          <w:sz w:val="24"/>
          <w:szCs w:val="24"/>
          <w:lang w:eastAsia="en-US"/>
        </w:rPr>
        <w:t>papunk</w:t>
      </w:r>
      <w:r w:rsidR="00A31F4D">
        <w:rPr>
          <w:rFonts w:ascii="Times New Roman" w:hAnsi="Times New Roman"/>
          <w:sz w:val="24"/>
          <w:szCs w:val="24"/>
          <w:lang w:eastAsia="en-US"/>
        </w:rPr>
        <w:t>tyje</w:t>
      </w:r>
      <w:r w:rsidR="000B3BBA">
        <w:rPr>
          <w:rFonts w:ascii="Times New Roman" w:hAnsi="Times New Roman"/>
          <w:sz w:val="24"/>
          <w:szCs w:val="24"/>
          <w:lang w:eastAsia="en-US"/>
        </w:rPr>
        <w:t xml:space="preserve"> nustatyt</w:t>
      </w:r>
      <w:r w:rsidR="00A31F4D">
        <w:rPr>
          <w:rFonts w:ascii="Times New Roman" w:hAnsi="Times New Roman"/>
          <w:sz w:val="24"/>
          <w:szCs w:val="24"/>
          <w:lang w:eastAsia="en-US"/>
        </w:rPr>
        <w:t>as</w:t>
      </w:r>
      <w:r w:rsidR="000B3BBA">
        <w:rPr>
          <w:rFonts w:ascii="Times New Roman" w:hAnsi="Times New Roman"/>
          <w:sz w:val="24"/>
          <w:szCs w:val="24"/>
          <w:lang w:eastAsia="en-US"/>
        </w:rPr>
        <w:t xml:space="preserve"> įkaini</w:t>
      </w:r>
      <w:r w:rsidR="00A31F4D">
        <w:rPr>
          <w:rFonts w:ascii="Times New Roman" w:hAnsi="Times New Roman"/>
          <w:sz w:val="24"/>
          <w:szCs w:val="24"/>
          <w:lang w:eastAsia="en-US"/>
        </w:rPr>
        <w:t>s</w:t>
      </w:r>
      <w:r w:rsidR="000B3BBA">
        <w:rPr>
          <w:rFonts w:ascii="Times New Roman" w:hAnsi="Times New Roman"/>
          <w:sz w:val="24"/>
          <w:szCs w:val="24"/>
          <w:lang w:eastAsia="en-US"/>
        </w:rPr>
        <w:t xml:space="preserve"> (toliau - Paslaugų įkaini</w:t>
      </w:r>
      <w:r w:rsidR="00A31F4D">
        <w:rPr>
          <w:rFonts w:ascii="Times New Roman" w:hAnsi="Times New Roman"/>
          <w:sz w:val="24"/>
          <w:szCs w:val="24"/>
          <w:lang w:eastAsia="en-US"/>
        </w:rPr>
        <w:t>s</w:t>
      </w:r>
      <w:r w:rsidR="000B3BBA">
        <w:rPr>
          <w:rFonts w:ascii="Times New Roman" w:hAnsi="Times New Roman"/>
          <w:sz w:val="24"/>
          <w:szCs w:val="24"/>
          <w:lang w:eastAsia="en-US"/>
        </w:rPr>
        <w:t>)</w:t>
      </w:r>
      <w:r w:rsidRPr="0090731B">
        <w:rPr>
          <w:rFonts w:ascii="Times New Roman" w:hAnsi="Times New Roman"/>
          <w:sz w:val="24"/>
          <w:szCs w:val="24"/>
          <w:lang w:eastAsia="en-US"/>
        </w:rPr>
        <w:t xml:space="preserve"> Sutarties galiojimo laikotarpiu gali būti peržiūrim</w:t>
      </w:r>
      <w:r w:rsidR="00326B4C">
        <w:rPr>
          <w:rFonts w:ascii="Times New Roman" w:hAnsi="Times New Roman"/>
          <w:sz w:val="24"/>
          <w:szCs w:val="24"/>
          <w:lang w:eastAsia="en-US"/>
        </w:rPr>
        <w:t>i</w:t>
      </w:r>
      <w:r w:rsidRPr="0090731B">
        <w:rPr>
          <w:rFonts w:ascii="Times New Roman" w:hAnsi="Times New Roman"/>
          <w:sz w:val="24"/>
          <w:szCs w:val="24"/>
          <w:lang w:eastAsia="en-US"/>
        </w:rPr>
        <w:t xml:space="preserve"> ir </w:t>
      </w:r>
      <w:r w:rsidR="00326B4C" w:rsidRPr="0090731B">
        <w:rPr>
          <w:rFonts w:ascii="Times New Roman" w:hAnsi="Times New Roman"/>
          <w:sz w:val="24"/>
          <w:szCs w:val="24"/>
          <w:lang w:eastAsia="en-US"/>
        </w:rPr>
        <w:t>perskaičiuojam</w:t>
      </w:r>
      <w:r w:rsidR="00326B4C">
        <w:rPr>
          <w:rFonts w:ascii="Times New Roman" w:hAnsi="Times New Roman"/>
          <w:sz w:val="24"/>
          <w:szCs w:val="24"/>
          <w:lang w:eastAsia="en-US"/>
        </w:rPr>
        <w:t>i</w:t>
      </w:r>
      <w:r w:rsidR="00326B4C" w:rsidRPr="0090731B">
        <w:rPr>
          <w:rFonts w:ascii="Times New Roman" w:hAnsi="Times New Roman"/>
          <w:sz w:val="24"/>
          <w:szCs w:val="24"/>
          <w:lang w:eastAsia="en-US"/>
        </w:rPr>
        <w:t xml:space="preserve"> </w:t>
      </w:r>
      <w:r w:rsidRPr="0090731B">
        <w:rPr>
          <w:rFonts w:ascii="Times New Roman" w:hAnsi="Times New Roman"/>
          <w:sz w:val="24"/>
          <w:szCs w:val="24"/>
          <w:lang w:eastAsia="en-US"/>
        </w:rPr>
        <w:t xml:space="preserve">Sutarties specialiųjų sąlygų 3.3.1 </w:t>
      </w:r>
      <w:r>
        <w:rPr>
          <w:rFonts w:ascii="Times New Roman" w:hAnsi="Times New Roman"/>
          <w:sz w:val="24"/>
          <w:szCs w:val="24"/>
          <w:lang w:eastAsia="en-US"/>
        </w:rPr>
        <w:t xml:space="preserve">ir 3.3.2 </w:t>
      </w:r>
      <w:r w:rsidRPr="0090731B">
        <w:rPr>
          <w:rFonts w:ascii="Times New Roman" w:hAnsi="Times New Roman"/>
          <w:sz w:val="24"/>
          <w:szCs w:val="24"/>
          <w:lang w:eastAsia="en-US"/>
        </w:rPr>
        <w:t>papun</w:t>
      </w:r>
      <w:r>
        <w:rPr>
          <w:rFonts w:ascii="Times New Roman" w:hAnsi="Times New Roman"/>
          <w:sz w:val="24"/>
          <w:szCs w:val="24"/>
          <w:lang w:eastAsia="en-US"/>
        </w:rPr>
        <w:t>kčiuose</w:t>
      </w:r>
      <w:r w:rsidRPr="0090731B">
        <w:rPr>
          <w:rFonts w:ascii="Times New Roman" w:hAnsi="Times New Roman"/>
          <w:sz w:val="24"/>
          <w:szCs w:val="24"/>
          <w:lang w:eastAsia="en-US"/>
        </w:rPr>
        <w:t xml:space="preserve"> numatyt</w:t>
      </w:r>
      <w:r>
        <w:rPr>
          <w:rFonts w:ascii="Times New Roman" w:hAnsi="Times New Roman"/>
          <w:sz w:val="24"/>
          <w:szCs w:val="24"/>
          <w:lang w:eastAsia="en-US"/>
        </w:rPr>
        <w:t>ais</w:t>
      </w:r>
      <w:r w:rsidRPr="0090731B">
        <w:rPr>
          <w:rFonts w:ascii="Times New Roman" w:hAnsi="Times New Roman"/>
          <w:sz w:val="24"/>
          <w:szCs w:val="24"/>
          <w:lang w:eastAsia="en-US"/>
        </w:rPr>
        <w:t xml:space="preserve"> atvej</w:t>
      </w:r>
      <w:r>
        <w:rPr>
          <w:rFonts w:ascii="Times New Roman" w:hAnsi="Times New Roman"/>
          <w:sz w:val="24"/>
          <w:szCs w:val="24"/>
          <w:lang w:eastAsia="en-US"/>
        </w:rPr>
        <w:t>ais</w:t>
      </w:r>
      <w:r w:rsidRPr="0090731B">
        <w:rPr>
          <w:rFonts w:ascii="Times New Roman" w:hAnsi="Times New Roman"/>
          <w:sz w:val="24"/>
          <w:szCs w:val="24"/>
          <w:lang w:eastAsia="en-US"/>
        </w:rPr>
        <w:t>:</w:t>
      </w:r>
    </w:p>
    <w:p w14:paraId="00BD867F" w14:textId="173631D0" w:rsidR="008D0C7C" w:rsidRDefault="008D0C7C" w:rsidP="008D0C7C">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3.3.1. kai Lietuvos Respublikos teisės aktais pakeičiamas Sutartyje nurodytoms Paslaugoms taikomas PVM tarifas. Paslaugų kainos/Sutarties kainos </w:t>
      </w:r>
      <w:r w:rsidRPr="0090731B">
        <w:rPr>
          <w:rFonts w:ascii="Times New Roman" w:hAnsi="Times New Roman"/>
          <w:iCs/>
          <w:sz w:val="24"/>
          <w:szCs w:val="24"/>
          <w:lang w:eastAsia="en-US"/>
        </w:rPr>
        <w:t>(nesuteiktų Paslaugų kainos/Sutarties kainos dalies)</w:t>
      </w:r>
      <w:r w:rsidR="0053364B">
        <w:rPr>
          <w:rFonts w:ascii="Times New Roman" w:hAnsi="Times New Roman"/>
          <w:iCs/>
          <w:sz w:val="24"/>
          <w:szCs w:val="24"/>
          <w:lang w:eastAsia="en-US"/>
        </w:rPr>
        <w:t>/Paslaugų įkainių</w:t>
      </w:r>
      <w:r w:rsidRPr="0090731B">
        <w:rPr>
          <w:rFonts w:ascii="Times New Roman" w:hAnsi="Times New Roman"/>
          <w:sz w:val="24"/>
          <w:szCs w:val="24"/>
          <w:lang w:eastAsia="en-US"/>
        </w:rPr>
        <w:t xml:space="preserve"> pokyčio dydis yra proporcingas PVM tarifo pokyčio dydžiui.</w:t>
      </w:r>
      <w:r w:rsidRPr="0090731B">
        <w:rPr>
          <w:rFonts w:ascii="Times New Roman" w:eastAsia="Arial Unicode MS" w:hAnsi="Times New Roman"/>
          <w:sz w:val="24"/>
          <w:szCs w:val="24"/>
        </w:rPr>
        <w:t xml:space="preserve"> </w:t>
      </w:r>
      <w:r w:rsidRPr="002476BB">
        <w:rPr>
          <w:rFonts w:ascii="Times New Roman" w:eastAsia="Arial Unicode MS" w:hAnsi="Times New Roman"/>
          <w:sz w:val="24"/>
          <w:szCs w:val="24"/>
        </w:rPr>
        <w:t>Už Paslaugas, suteiktas po naujo PVM tarifo įsigaliojimo, atsiskaitoma taikant sąskaitos-faktūros ar kito atsiskaitymo dokumento išrašymo metu galiojantį PVM tarifą. Ši nuostata taikoma tuomet, jei PVM tarifas keičiasi (didėja arba mažėja) dėl te</w:t>
      </w:r>
      <w:r w:rsidRPr="0090731B">
        <w:rPr>
          <w:rFonts w:ascii="Times New Roman" w:eastAsia="Arial Unicode MS" w:hAnsi="Times New Roman"/>
          <w:sz w:val="24"/>
          <w:szCs w:val="24"/>
        </w:rPr>
        <w:t>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kaina/Sutarties kaina</w:t>
      </w:r>
      <w:r w:rsidR="0053364B">
        <w:rPr>
          <w:rFonts w:ascii="Times New Roman" w:eastAsia="Arial Unicode MS" w:hAnsi="Times New Roman"/>
          <w:sz w:val="24"/>
          <w:szCs w:val="24"/>
        </w:rPr>
        <w:t xml:space="preserve">/Paslaugų įkainiai </w:t>
      </w:r>
      <w:r w:rsidRPr="0090731B">
        <w:rPr>
          <w:rFonts w:ascii="Times New Roman" w:eastAsia="Arial Unicode MS" w:hAnsi="Times New Roman"/>
          <w:sz w:val="24"/>
          <w:szCs w:val="24"/>
        </w:rPr>
        <w:t>nebus keičiam</w:t>
      </w:r>
      <w:r w:rsidR="0053364B">
        <w:rPr>
          <w:rFonts w:ascii="Times New Roman" w:eastAsia="Arial Unicode MS" w:hAnsi="Times New Roman"/>
          <w:sz w:val="24"/>
          <w:szCs w:val="24"/>
        </w:rPr>
        <w:t>i</w:t>
      </w:r>
      <w:r>
        <w:rPr>
          <w:rFonts w:ascii="Times New Roman" w:hAnsi="Times New Roman"/>
          <w:sz w:val="24"/>
          <w:szCs w:val="24"/>
          <w:lang w:eastAsia="en-US"/>
        </w:rPr>
        <w:t>;</w:t>
      </w:r>
    </w:p>
    <w:p w14:paraId="01DD58E8" w14:textId="6194570F"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3.3.2. dėl kainų lygio pokyčio. Bet kuri Sutarties šalis Sutarties galiojimo metu turi teisę inicijuoti Sutartyje numatytos Paslaugų kainos (nesuteiktų Paslaugų kainos dalies)</w:t>
      </w:r>
      <w:r w:rsidR="0053364B">
        <w:rPr>
          <w:rStyle w:val="normaltextrun"/>
        </w:rPr>
        <w:t>/Sutarties kainos/Paslaugų įkainių</w:t>
      </w:r>
      <w:r w:rsidRPr="00AA218A">
        <w:rPr>
          <w:rStyle w:val="normaltextrun"/>
        </w:rPr>
        <w:t xml:space="preserve"> perskaičiavimą (keitimą) ne anksčiau kaip ne anksčiau kaip po 6 (šešių) mėnesių nuo Sutarties įsigaliojimo dienos</w:t>
      </w:r>
      <w:r>
        <w:rPr>
          <w:rStyle w:val="normaltextrun"/>
        </w:rPr>
        <w:t xml:space="preserve"> </w:t>
      </w:r>
      <w:r w:rsidRPr="009D363C">
        <w:rPr>
          <w:rStyle w:val="normaltextrun"/>
        </w:rPr>
        <w:t>(jeigu perskaičiavimas jau buvo atliktas – nuo paskutinio papildomo susitarimo dėl perskaičiavimo pagal šį punktą įsigaliojimo dienos)</w:t>
      </w:r>
      <w:r w:rsidRPr="00AA218A">
        <w:rPr>
          <w:rStyle w:val="normaltextrun"/>
        </w:rPr>
        <w:t>, jeigu Vartojimo prekių ir paslaugų kainų pokytis (k), apskaičiuotas kaip nustatyta Sutarties specialiųjų sąlygų 3.3.2.3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9D363C">
        <w:rPr>
          <w:rStyle w:val="eop"/>
        </w:rPr>
        <w:t> </w:t>
      </w:r>
    </w:p>
    <w:p w14:paraId="23A87A8D" w14:textId="36D301AB"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3.3.2.1. Šalys privalo papildomame susitarime nurodyti indekso reikšmę laikotarpio pradžioje ir jos nustatymo datą, indekso reikšmę laikotarpio pabaigoje ir jos nustatymo datą, kainų pokytį (k), perskaičiuotą Paslaugų kainą/Sutarties kainą</w:t>
      </w:r>
      <w:r w:rsidR="0053364B">
        <w:rPr>
          <w:rStyle w:val="normaltextrun"/>
        </w:rPr>
        <w:t>/Paslaugų įkainius</w:t>
      </w:r>
      <w:r w:rsidRPr="00AA218A">
        <w:rPr>
          <w:rStyle w:val="normaltextrun"/>
        </w:rPr>
        <w:t>, perskaičiuotą pradinės sutarties vertę.</w:t>
      </w:r>
      <w:r w:rsidRPr="009D363C">
        <w:rPr>
          <w:rStyle w:val="eop"/>
        </w:rPr>
        <w:t> </w:t>
      </w:r>
    </w:p>
    <w:p w14:paraId="11723007" w14:textId="1521C1C5"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3.3.2.2. Perskaičiuota Paslaugų kaina (nesuteiktų Paslaugų kainos dalis)</w:t>
      </w:r>
      <w:r w:rsidR="0053364B">
        <w:rPr>
          <w:rStyle w:val="normaltextrun"/>
        </w:rPr>
        <w:t>/Paslaugų įkainiai</w:t>
      </w:r>
      <w:r w:rsidRPr="00AA218A">
        <w:rPr>
          <w:rStyle w:val="normaltextrun"/>
        </w:rPr>
        <w:t xml:space="preserve"> taikom</w:t>
      </w:r>
      <w:r w:rsidR="0053364B">
        <w:rPr>
          <w:rStyle w:val="normaltextrun"/>
        </w:rPr>
        <w:t>i</w:t>
      </w:r>
      <w:r w:rsidRPr="00AA218A">
        <w:rPr>
          <w:rStyle w:val="normaltextrun"/>
        </w:rPr>
        <w:t xml:space="preserve"> paslaugoms, kurios teikiamos ne ankščiau kaip papildomo susitarimo dėl Paslaugų kainos</w:t>
      </w:r>
      <w:r w:rsidR="0053364B">
        <w:rPr>
          <w:rStyle w:val="normaltextrun"/>
        </w:rPr>
        <w:t>/Paslaugų įkainių</w:t>
      </w:r>
      <w:r w:rsidRPr="00AA218A">
        <w:rPr>
          <w:rStyle w:val="normaltextrun"/>
        </w:rPr>
        <w:t xml:space="preserve"> perskaičiavimo įsigaliojimo dieną.</w:t>
      </w:r>
      <w:r w:rsidRPr="009D363C">
        <w:rPr>
          <w:rStyle w:val="eop"/>
        </w:rPr>
        <w:t> </w:t>
      </w:r>
    </w:p>
    <w:p w14:paraId="64A93B98" w14:textId="4B1367CD"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lastRenderedPageBreak/>
        <w:t>3.3.2.3. Nauja Paslaugų kaina (nesuteiktų Paslaugų kainos dalis)</w:t>
      </w:r>
      <w:r w:rsidR="0053364B">
        <w:rPr>
          <w:rStyle w:val="normaltextrun"/>
        </w:rPr>
        <w:t>/Paslaugų įkainiai</w:t>
      </w:r>
      <w:r w:rsidRPr="00AA218A">
        <w:rPr>
          <w:rStyle w:val="normaltextrun"/>
        </w:rPr>
        <w:t xml:space="preserve"> apskaičiuojam</w:t>
      </w:r>
      <w:r w:rsidR="0053364B">
        <w:rPr>
          <w:rStyle w:val="normaltextrun"/>
        </w:rPr>
        <w:t>i</w:t>
      </w:r>
      <w:r w:rsidRPr="00AA218A">
        <w:rPr>
          <w:rStyle w:val="normaltextrun"/>
        </w:rPr>
        <w:t xml:space="preserve"> pagal formulę:</w:t>
      </w:r>
      <w:r w:rsidRPr="009D363C">
        <w:rPr>
          <w:rStyle w:val="eop"/>
        </w:rPr>
        <w:t> </w:t>
      </w:r>
    </w:p>
    <w:p w14:paraId="4B601D82" w14:textId="77777777"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 </w:t>
      </w:r>
      <w:r w:rsidRPr="00AA218A">
        <w:rPr>
          <w:rStyle w:val="wacimagecontainer"/>
          <w:noProof/>
        </w:rPr>
        <w:drawing>
          <wp:inline distT="0" distB="0" distL="0" distR="0" wp14:anchorId="40A32132" wp14:editId="4D3D57ED">
            <wp:extent cx="1221740" cy="273050"/>
            <wp:effectExtent l="0" t="0" r="0" b="0"/>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1740" cy="273050"/>
                    </a:xfrm>
                    <a:prstGeom prst="rect">
                      <a:avLst/>
                    </a:prstGeom>
                    <a:noFill/>
                    <a:ln>
                      <a:noFill/>
                    </a:ln>
                  </pic:spPr>
                </pic:pic>
              </a:graphicData>
            </a:graphic>
          </wp:inline>
        </w:drawing>
      </w:r>
      <w:r w:rsidRPr="00AA218A">
        <w:rPr>
          <w:rStyle w:val="normaltextrun"/>
        </w:rPr>
        <w:t>, kur</w:t>
      </w:r>
      <w:r w:rsidRPr="009D363C">
        <w:rPr>
          <w:rStyle w:val="eop"/>
        </w:rPr>
        <w:t> </w:t>
      </w:r>
    </w:p>
    <w:p w14:paraId="4158D9F2" w14:textId="3EC2F626"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a – Paslaugų kaina (nesuteiktų Paslaugų kainos dalis)</w:t>
      </w:r>
      <w:r w:rsidR="00F90574">
        <w:rPr>
          <w:rStyle w:val="normaltextrun"/>
        </w:rPr>
        <w:t>/Paslaugų įkainis</w:t>
      </w:r>
      <w:r w:rsidRPr="00AA218A">
        <w:rPr>
          <w:rStyle w:val="normaltextrun"/>
        </w:rPr>
        <w:t xml:space="preserve"> (Eur be PVM)) (jei ji</w:t>
      </w:r>
      <w:r w:rsidR="00F90574">
        <w:rPr>
          <w:rStyle w:val="normaltextrun"/>
        </w:rPr>
        <w:t xml:space="preserve"> (-is)</w:t>
      </w:r>
      <w:r w:rsidRPr="00AA218A">
        <w:rPr>
          <w:rStyle w:val="normaltextrun"/>
        </w:rPr>
        <w:t xml:space="preserve"> jau buvo perskaičiuota</w:t>
      </w:r>
      <w:r w:rsidR="00F90574">
        <w:rPr>
          <w:rStyle w:val="normaltextrun"/>
        </w:rPr>
        <w:t xml:space="preserve"> (-</w:t>
      </w:r>
      <w:proofErr w:type="spellStart"/>
      <w:r w:rsidR="00F90574">
        <w:rPr>
          <w:rStyle w:val="normaltextrun"/>
        </w:rPr>
        <w:t>as</w:t>
      </w:r>
      <w:proofErr w:type="spellEnd"/>
      <w:r w:rsidR="00F90574">
        <w:rPr>
          <w:rStyle w:val="normaltextrun"/>
        </w:rPr>
        <w:t>)</w:t>
      </w:r>
      <w:r w:rsidRPr="00AA218A">
        <w:rPr>
          <w:rStyle w:val="normaltextrun"/>
        </w:rPr>
        <w:t>, tai po paskutinio perskaičiavimo).</w:t>
      </w:r>
      <w:r w:rsidRPr="009D363C">
        <w:rPr>
          <w:rStyle w:val="eop"/>
        </w:rPr>
        <w:t> </w:t>
      </w:r>
    </w:p>
    <w:p w14:paraId="08ADEAF7" w14:textId="67EF8C0A"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a</w:t>
      </w:r>
      <w:r w:rsidRPr="00AA218A">
        <w:rPr>
          <w:rStyle w:val="normaltextrun"/>
          <w:vertAlign w:val="subscript"/>
        </w:rPr>
        <w:t>1</w:t>
      </w:r>
      <w:r w:rsidRPr="00AA218A">
        <w:rPr>
          <w:rStyle w:val="normaltextrun"/>
        </w:rPr>
        <w:t xml:space="preserve"> – perskaičiuota (pakeista) Paslaugų kaina (nesuteiktų Paslaugų kainos dalis)</w:t>
      </w:r>
      <w:r w:rsidR="00F90574">
        <w:rPr>
          <w:rStyle w:val="normaltextrun"/>
        </w:rPr>
        <w:t>/Paslaugų įkainis</w:t>
      </w:r>
      <w:r w:rsidRPr="00AA218A">
        <w:rPr>
          <w:rStyle w:val="normaltextrun"/>
        </w:rPr>
        <w:t xml:space="preserve"> (Eur be PVM)</w:t>
      </w:r>
      <w:r w:rsidRPr="009D363C">
        <w:rPr>
          <w:rStyle w:val="eop"/>
        </w:rPr>
        <w:t> </w:t>
      </w:r>
    </w:p>
    <w:p w14:paraId="131BB53D" w14:textId="77777777"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k – Pagal vartotojų kainų indeksą (</w:t>
      </w:r>
      <w:r w:rsidRPr="00AA218A">
        <w:t>pasirenkamas bendras „Vartojimo prekės ir paslaugos“ indeksas</w:t>
      </w:r>
      <w:r w:rsidRPr="00AA218A">
        <w:rPr>
          <w:rStyle w:val="normaltextrun"/>
        </w:rPr>
        <w:t>), apskaičiuotas Vartojimo prekių ir paslaugų kainų pokytis (padidėjimas arba sumažėjimas) (%). „k“ reikšmė skaičiuojama pagal formulę: </w:t>
      </w:r>
      <w:r w:rsidRPr="009D363C">
        <w:rPr>
          <w:rStyle w:val="eop"/>
        </w:rPr>
        <w:t> </w:t>
      </w:r>
    </w:p>
    <w:p w14:paraId="29049EC8" w14:textId="77777777" w:rsidR="008D0C7C" w:rsidRPr="00AA218A" w:rsidRDefault="008D0C7C" w:rsidP="008D0C7C">
      <w:pPr>
        <w:pStyle w:val="paragraph"/>
        <w:spacing w:before="0" w:beforeAutospacing="0" w:after="0" w:afterAutospacing="0"/>
        <w:ind w:firstLine="555"/>
        <w:jc w:val="both"/>
        <w:textAlignment w:val="baseline"/>
      </w:pPr>
      <w:r w:rsidRPr="00AA218A">
        <w:rPr>
          <w:rStyle w:val="normaltextrun"/>
        </w:rPr>
        <w:t>  </w:t>
      </w:r>
      <w:r w:rsidRPr="00AA218A">
        <w:rPr>
          <w:rStyle w:val="wacimagecontainer"/>
          <w:noProof/>
        </w:rPr>
        <w:drawing>
          <wp:inline distT="0" distB="0" distL="0" distR="0" wp14:anchorId="4562F3FE" wp14:editId="00372966">
            <wp:extent cx="1903730" cy="313690"/>
            <wp:effectExtent l="0" t="0" r="1270" b="0"/>
            <wp:docPr id="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730" cy="313690"/>
                    </a:xfrm>
                    <a:prstGeom prst="rect">
                      <a:avLst/>
                    </a:prstGeom>
                    <a:noFill/>
                    <a:ln>
                      <a:noFill/>
                    </a:ln>
                  </pic:spPr>
                </pic:pic>
              </a:graphicData>
            </a:graphic>
          </wp:inline>
        </w:drawing>
      </w:r>
      <w:r w:rsidRPr="00AA218A">
        <w:rPr>
          <w:rStyle w:val="normaltextrun"/>
        </w:rPr>
        <w:t>, (proc.) kur</w:t>
      </w:r>
      <w:r w:rsidRPr="009D363C">
        <w:rPr>
          <w:rStyle w:val="eop"/>
        </w:rPr>
        <w:t> </w:t>
      </w:r>
    </w:p>
    <w:p w14:paraId="314C2C48" w14:textId="77777777" w:rsidR="008D0C7C" w:rsidRPr="00AA218A" w:rsidRDefault="008D0C7C" w:rsidP="008D0C7C">
      <w:pPr>
        <w:pStyle w:val="paragraph"/>
        <w:spacing w:before="0" w:beforeAutospacing="0" w:after="0" w:afterAutospacing="0"/>
        <w:ind w:firstLine="555"/>
        <w:jc w:val="both"/>
        <w:textAlignment w:val="baseline"/>
      </w:pPr>
      <w:r w:rsidRPr="009D363C">
        <w:rPr>
          <w:rStyle w:val="eop"/>
        </w:rPr>
        <w:t> </w:t>
      </w:r>
    </w:p>
    <w:p w14:paraId="524BA6E3" w14:textId="0847CBE1" w:rsidR="008D0C7C" w:rsidRPr="00F90574" w:rsidRDefault="008D0C7C" w:rsidP="008D0C7C">
      <w:pPr>
        <w:spacing w:after="0"/>
        <w:jc w:val="both"/>
        <w:rPr>
          <w:rFonts w:ascii="Times New Roman" w:hAnsi="Times New Roman" w:cs="Times New Roman"/>
          <w:sz w:val="24"/>
          <w:szCs w:val="24"/>
        </w:rPr>
      </w:pPr>
      <w:proofErr w:type="spellStart"/>
      <w:r w:rsidRPr="00AA218A">
        <w:rPr>
          <w:rStyle w:val="normaltextrun"/>
          <w:rFonts w:ascii="Times New Roman" w:hAnsi="Times New Roman" w:cs="Times New Roman"/>
          <w:sz w:val="24"/>
          <w:szCs w:val="24"/>
        </w:rPr>
        <w:t>Ind</w:t>
      </w:r>
      <w:r w:rsidRPr="00AA218A">
        <w:rPr>
          <w:rStyle w:val="normaltextrun"/>
          <w:rFonts w:ascii="Times New Roman" w:hAnsi="Times New Roman" w:cs="Times New Roman"/>
          <w:sz w:val="24"/>
          <w:szCs w:val="24"/>
          <w:vertAlign w:val="subscript"/>
        </w:rPr>
        <w:t>naujausias</w:t>
      </w:r>
      <w:proofErr w:type="spellEnd"/>
      <w:r w:rsidRPr="00AA218A">
        <w:rPr>
          <w:rStyle w:val="normaltextrun"/>
          <w:rFonts w:ascii="Times New Roman" w:hAnsi="Times New Roman" w:cs="Times New Roman"/>
          <w:sz w:val="24"/>
          <w:szCs w:val="24"/>
        </w:rPr>
        <w:t xml:space="preserve"> – </w:t>
      </w:r>
      <w:r w:rsidRPr="00F90574">
        <w:rPr>
          <w:rStyle w:val="normaltextrun"/>
          <w:rFonts w:ascii="Times New Roman" w:hAnsi="Times New Roman" w:cs="Times New Roman"/>
          <w:sz w:val="24"/>
          <w:szCs w:val="24"/>
        </w:rPr>
        <w:t>kreipimosi dėl Paslaugų kainos</w:t>
      </w:r>
      <w:r w:rsidR="00F90574">
        <w:rPr>
          <w:rStyle w:val="normaltextrun"/>
          <w:rFonts w:ascii="Times New Roman" w:hAnsi="Times New Roman" w:cs="Times New Roman"/>
          <w:sz w:val="24"/>
          <w:szCs w:val="24"/>
        </w:rPr>
        <w:t>/Paslaugų įkainių</w:t>
      </w:r>
      <w:r w:rsidRPr="00F90574">
        <w:rPr>
          <w:rStyle w:val="normaltextrun"/>
          <w:rFonts w:ascii="Times New Roman" w:hAnsi="Times New Roman" w:cs="Times New Roman"/>
          <w:sz w:val="24"/>
          <w:szCs w:val="24"/>
        </w:rPr>
        <w:t xml:space="preserve"> perskaičiavimo </w:t>
      </w:r>
      <w:r w:rsidRPr="00682598">
        <w:rPr>
          <w:rFonts w:ascii="Times New Roman" w:hAnsi="Times New Roman" w:cs="Times New Roman"/>
          <w:sz w:val="24"/>
          <w:szCs w:val="24"/>
        </w:rPr>
        <w:t>išsiuntimo kitai šaliai datos naujausias paskelbtas vartojimo prekių ir paslaugų kainų indeksas (pasirenkamas bendras „Vartojimo prekės ir paslaugos“ indeksas). </w:t>
      </w:r>
    </w:p>
    <w:p w14:paraId="3B4E3F69" w14:textId="77777777" w:rsidR="008D0C7C" w:rsidRPr="00F90574" w:rsidRDefault="008D0C7C" w:rsidP="008D0C7C">
      <w:pPr>
        <w:spacing w:after="0"/>
        <w:jc w:val="both"/>
        <w:rPr>
          <w:rFonts w:ascii="Times New Roman" w:hAnsi="Times New Roman" w:cs="Times New Roman"/>
          <w:sz w:val="24"/>
          <w:szCs w:val="24"/>
        </w:rPr>
      </w:pPr>
      <w:proofErr w:type="spellStart"/>
      <w:r w:rsidRPr="00682598">
        <w:rPr>
          <w:rFonts w:ascii="Times New Roman" w:hAnsi="Times New Roman" w:cs="Times New Roman"/>
          <w:sz w:val="24"/>
          <w:szCs w:val="24"/>
        </w:rPr>
        <w:t>Ind</w:t>
      </w:r>
      <w:r w:rsidRPr="00682598">
        <w:rPr>
          <w:rFonts w:ascii="Times New Roman" w:hAnsi="Times New Roman" w:cs="Times New Roman"/>
          <w:sz w:val="24"/>
          <w:szCs w:val="24"/>
          <w:vertAlign w:val="subscript"/>
        </w:rPr>
        <w:t>pradžia</w:t>
      </w:r>
      <w:proofErr w:type="spellEnd"/>
      <w:r w:rsidRPr="00682598">
        <w:rPr>
          <w:rFonts w:ascii="Times New Roman" w:hAnsi="Times New Roman" w:cs="Times New Roman"/>
          <w:sz w:val="24"/>
          <w:szCs w:val="24"/>
        </w:rPr>
        <w:t xml:space="preserve"> – laikotarpio pradžios datos (mėnesio) vartojimo prekių ir paslaugų indeksas (pasirenkamas bendras „Vartojimo prekės ir paslaugos“ indeksas). Pirmojo perskaiči</w:t>
      </w:r>
      <w:r w:rsidRPr="00F90574">
        <w:rPr>
          <w:rStyle w:val="normaltextrun"/>
          <w:rFonts w:ascii="Times New Roman" w:hAnsi="Times New Roman" w:cs="Times New Roman"/>
          <w:sz w:val="24"/>
          <w:szCs w:val="24"/>
        </w:rPr>
        <w:t>avimo atveju laikotarpio pradžia (mėnuo) yra Sutarties įsigaliojimo dienos mėnuo. Antrojo ir vėlesnių perskaičiavimų atveju laikotarpio pradžia (mėnuo) yra paskutinio perskaičiavimo metu naudotos paskelbto atitinkamo indekso reikšmės mėnuo.</w:t>
      </w:r>
      <w:r w:rsidRPr="00F90574">
        <w:rPr>
          <w:rStyle w:val="eop"/>
          <w:rFonts w:ascii="Times New Roman" w:hAnsi="Times New Roman" w:cs="Times New Roman"/>
          <w:sz w:val="24"/>
          <w:szCs w:val="24"/>
        </w:rPr>
        <w:t> </w:t>
      </w:r>
    </w:p>
    <w:p w14:paraId="43E37D08" w14:textId="409F0EE9" w:rsidR="008D0C7C" w:rsidRPr="009D363C" w:rsidRDefault="008D0C7C" w:rsidP="008D0C7C">
      <w:pPr>
        <w:pStyle w:val="paragraph"/>
        <w:spacing w:before="0" w:beforeAutospacing="0" w:after="0" w:afterAutospacing="0"/>
        <w:jc w:val="both"/>
        <w:textAlignment w:val="baseline"/>
        <w:rPr>
          <w:rFonts w:ascii="Segoe UI" w:hAnsi="Segoe UI" w:cs="Segoe UI"/>
          <w:sz w:val="18"/>
          <w:szCs w:val="18"/>
        </w:rPr>
      </w:pPr>
      <w:r w:rsidRPr="00F90574">
        <w:rPr>
          <w:rStyle w:val="normaltextrun"/>
        </w:rPr>
        <w:t>3.3.2.4. Skaičiavimams indeksų reikšmės imamos keturių skaitmenų po kablelio tikslumu. Apskaičiuotas pokytis (k) tolimesniems skaičiavimams</w:t>
      </w:r>
      <w:r w:rsidRPr="00AA218A">
        <w:rPr>
          <w:rStyle w:val="normaltextrun"/>
        </w:rPr>
        <w:t xml:space="preserve"> naudojamas suapvalinus iki vieno skaitmens po kablelio, o apskaičiuota Paslaugų kaina (nesuteiktų Paslaugų kainos dalis)</w:t>
      </w:r>
      <w:r w:rsidR="00A643AC">
        <w:rPr>
          <w:rStyle w:val="normaltextrun"/>
        </w:rPr>
        <w:t>/Paslaugų įkainis</w:t>
      </w:r>
      <w:r w:rsidRPr="00AA218A">
        <w:rPr>
          <w:rStyle w:val="normaltextrun"/>
        </w:rPr>
        <w:t xml:space="preserve"> „a“ suapvalinama iki dviejų skaitmenų po kablelio. </w:t>
      </w:r>
      <w:r w:rsidRPr="009D363C">
        <w:rPr>
          <w:rStyle w:val="eop"/>
        </w:rPr>
        <w:t> </w:t>
      </w:r>
    </w:p>
    <w:p w14:paraId="0940663D" w14:textId="06097689" w:rsidR="008D0C7C" w:rsidRPr="00AA218A" w:rsidRDefault="008D0C7C" w:rsidP="008D0C7C">
      <w:pPr>
        <w:pStyle w:val="paragraph"/>
        <w:spacing w:before="0" w:beforeAutospacing="0" w:after="0" w:afterAutospacing="0"/>
        <w:jc w:val="both"/>
        <w:textAlignment w:val="baseline"/>
        <w:rPr>
          <w:rFonts w:ascii="Segoe UI" w:hAnsi="Segoe UI" w:cs="Segoe UI"/>
          <w:sz w:val="18"/>
          <w:szCs w:val="18"/>
        </w:rPr>
      </w:pPr>
      <w:r w:rsidRPr="00AA218A">
        <w:rPr>
          <w:rStyle w:val="normaltextrun"/>
        </w:rPr>
        <w:t>3.3.2.5. Vėlesnis Paslaugų kainos (nesuteiktų Paslaugų kainos dalies)</w:t>
      </w:r>
      <w:r w:rsidR="00A643AC">
        <w:rPr>
          <w:rStyle w:val="normaltextrun"/>
        </w:rPr>
        <w:t>/Paslaugų įkainio</w:t>
      </w:r>
      <w:r w:rsidRPr="00AA218A">
        <w:rPr>
          <w:rStyle w:val="normaltextrun"/>
        </w:rPr>
        <w:t xml:space="preserve"> perskaičiavimas negali apimti laikotarpio, už kurį jau buvo atliktas perskaičiavimas. </w:t>
      </w:r>
      <w:r w:rsidRPr="009D363C">
        <w:rPr>
          <w:rStyle w:val="eop"/>
        </w:rPr>
        <w:t> </w:t>
      </w:r>
    </w:p>
    <w:p w14:paraId="069EECD5" w14:textId="77777777" w:rsidR="008D0C7C" w:rsidRPr="002476BB" w:rsidRDefault="008D0C7C" w:rsidP="008D0C7C">
      <w:pPr>
        <w:suppressAutoHyphens/>
        <w:autoSpaceDN w:val="0"/>
        <w:spacing w:after="0" w:line="240" w:lineRule="auto"/>
        <w:jc w:val="both"/>
        <w:textAlignment w:val="baseline"/>
        <w:rPr>
          <w:rFonts w:ascii="Times New Roman" w:eastAsia="Calibri" w:hAnsi="Times New Roman"/>
          <w:sz w:val="24"/>
          <w:szCs w:val="24"/>
          <w:lang w:eastAsia="en-US"/>
        </w:rPr>
      </w:pPr>
      <w:r w:rsidRPr="0090731B">
        <w:rPr>
          <w:rFonts w:ascii="Times New Roman" w:eastAsia="Lucida Sans Unicode" w:hAnsi="Times New Roman"/>
          <w:color w:val="000000"/>
          <w:sz w:val="24"/>
          <w:szCs w:val="24"/>
          <w:lang w:eastAsia="en-US"/>
        </w:rPr>
        <w:t>3.</w:t>
      </w:r>
      <w:r>
        <w:rPr>
          <w:rFonts w:ascii="Times New Roman" w:eastAsia="Lucida Sans Unicode" w:hAnsi="Times New Roman"/>
          <w:color w:val="000000"/>
          <w:sz w:val="24"/>
          <w:szCs w:val="24"/>
          <w:lang w:eastAsia="en-US"/>
        </w:rPr>
        <w:t>4</w:t>
      </w:r>
      <w:r w:rsidRPr="0090731B">
        <w:rPr>
          <w:rFonts w:ascii="Times New Roman" w:eastAsia="Lucida Sans Unicode" w:hAnsi="Times New Roman"/>
          <w:color w:val="000000"/>
          <w:sz w:val="24"/>
          <w:szCs w:val="24"/>
          <w:lang w:eastAsia="en-US"/>
        </w:rPr>
        <w:t xml:space="preserve">. </w:t>
      </w:r>
      <w:r w:rsidRPr="0090731B">
        <w:rPr>
          <w:rFonts w:ascii="Times New Roman" w:eastAsia="Calibri" w:hAnsi="Times New Roman"/>
          <w:sz w:val="24"/>
          <w:szCs w:val="24"/>
          <w:lang w:eastAsia="en-US"/>
        </w:rPr>
        <w:t xml:space="preserve">Pirkėjas </w:t>
      </w:r>
      <w:r w:rsidRPr="002476BB">
        <w:rPr>
          <w:rFonts w:ascii="Times New Roman" w:eastAsia="Calibri" w:hAnsi="Times New Roman"/>
          <w:sz w:val="24"/>
          <w:szCs w:val="24"/>
          <w:lang w:eastAsia="en-US"/>
        </w:rPr>
        <w:t xml:space="preserve">už </w:t>
      </w:r>
      <w:r w:rsidRPr="0090731B">
        <w:rPr>
          <w:rFonts w:ascii="Times New Roman" w:eastAsia="Calibri" w:hAnsi="Times New Roman"/>
          <w:sz w:val="24"/>
          <w:szCs w:val="24"/>
          <w:lang w:eastAsia="en-US"/>
        </w:rPr>
        <w:t xml:space="preserve">tinkamai suteiktas Paslaugas atsiskaito vieną kartą per mėnesį </w:t>
      </w:r>
      <w:r w:rsidRPr="002476BB">
        <w:rPr>
          <w:rFonts w:ascii="Times New Roman" w:eastAsia="Calibri" w:hAnsi="Times New Roman"/>
          <w:sz w:val="24"/>
          <w:szCs w:val="24"/>
          <w:lang w:eastAsia="en-US"/>
        </w:rPr>
        <w:t>mokėjimo pavedimu į Tiekėjo nurodytą banko sąskaitą:</w:t>
      </w:r>
    </w:p>
    <w:p w14:paraId="19F06379" w14:textId="0B076C0B" w:rsidR="008D0C7C" w:rsidRPr="00D50309" w:rsidRDefault="008D0C7C" w:rsidP="008D0C7C">
      <w:pPr>
        <w:suppressAutoHyphens/>
        <w:autoSpaceDN w:val="0"/>
        <w:spacing w:after="0" w:line="240" w:lineRule="auto"/>
        <w:jc w:val="both"/>
        <w:rPr>
          <w:rFonts w:ascii="Times New Roman" w:eastAsia="Calibri" w:hAnsi="Times New Roman"/>
          <w:sz w:val="24"/>
          <w:szCs w:val="24"/>
          <w:lang w:eastAsia="en-US"/>
        </w:rPr>
      </w:pPr>
      <w:r w:rsidRPr="0090731B">
        <w:rPr>
          <w:rFonts w:ascii="Times New Roman" w:eastAsia="Calibri" w:hAnsi="Times New Roman"/>
          <w:sz w:val="24"/>
          <w:szCs w:val="24"/>
          <w:lang w:eastAsia="en-US"/>
        </w:rPr>
        <w:t xml:space="preserve">Sąskaitos Nr. </w:t>
      </w:r>
      <w:r w:rsidR="00D50309" w:rsidRPr="00D50309">
        <w:rPr>
          <w:rFonts w:ascii="Times New Roman" w:eastAsia="Calibri" w:hAnsi="Times New Roman"/>
          <w:sz w:val="24"/>
          <w:szCs w:val="24"/>
          <w:lang w:eastAsia="en-US"/>
        </w:rPr>
        <w:t>LT897044060000979554</w:t>
      </w:r>
      <w:r w:rsidR="00D50309">
        <w:rPr>
          <w:rFonts w:ascii="Times New Roman" w:eastAsia="Calibri" w:hAnsi="Times New Roman"/>
          <w:sz w:val="24"/>
          <w:szCs w:val="24"/>
          <w:lang w:eastAsia="en-US"/>
        </w:rPr>
        <w:t>;</w:t>
      </w:r>
    </w:p>
    <w:p w14:paraId="3624E65C" w14:textId="01E796BD" w:rsidR="008D0C7C" w:rsidRPr="00D50309" w:rsidRDefault="00D50309" w:rsidP="008D0C7C">
      <w:pPr>
        <w:suppressAutoHyphens/>
        <w:autoSpaceDN w:val="0"/>
        <w:spacing w:after="0" w:line="240" w:lineRule="auto"/>
        <w:jc w:val="both"/>
        <w:rPr>
          <w:rFonts w:ascii="Times New Roman" w:eastAsia="Calibri" w:hAnsi="Times New Roman"/>
          <w:sz w:val="24"/>
          <w:szCs w:val="24"/>
          <w:lang w:eastAsia="en-US"/>
        </w:rPr>
      </w:pPr>
      <w:r w:rsidRPr="00D50309">
        <w:rPr>
          <w:rFonts w:ascii="Times New Roman" w:eastAsia="Calibri" w:hAnsi="Times New Roman"/>
          <w:sz w:val="24"/>
          <w:szCs w:val="24"/>
          <w:lang w:eastAsia="en-US"/>
        </w:rPr>
        <w:t>AB SEB</w:t>
      </w:r>
      <w:r w:rsidR="008D0C7C" w:rsidRPr="00D50309">
        <w:rPr>
          <w:rFonts w:ascii="Times New Roman" w:eastAsia="Calibri" w:hAnsi="Times New Roman"/>
          <w:sz w:val="24"/>
          <w:szCs w:val="24"/>
          <w:lang w:eastAsia="en-US"/>
        </w:rPr>
        <w:t xml:space="preserve"> bankas;</w:t>
      </w:r>
    </w:p>
    <w:p w14:paraId="40A62340" w14:textId="36C8A0B6" w:rsidR="008D0C7C" w:rsidRPr="00B22891" w:rsidRDefault="008D0C7C" w:rsidP="008D0C7C">
      <w:pPr>
        <w:widowControl w:val="0"/>
        <w:autoSpaceDE w:val="0"/>
        <w:autoSpaceDN w:val="0"/>
        <w:adjustRightInd w:val="0"/>
        <w:spacing w:after="0" w:line="240" w:lineRule="auto"/>
        <w:rPr>
          <w:rFonts w:ascii="Times New Roman" w:hAnsi="Times New Roman" w:cs="Times New Roman"/>
          <w:b/>
          <w:sz w:val="24"/>
          <w:szCs w:val="24"/>
        </w:rPr>
      </w:pPr>
      <w:r w:rsidRPr="00D50309">
        <w:rPr>
          <w:rFonts w:ascii="Times New Roman" w:eastAsia="Calibri" w:hAnsi="Times New Roman"/>
          <w:sz w:val="24"/>
          <w:szCs w:val="24"/>
          <w:lang w:eastAsia="en-US"/>
        </w:rPr>
        <w:t xml:space="preserve">Banko kodas </w:t>
      </w:r>
      <w:r w:rsidR="00D50309" w:rsidRPr="00D50309">
        <w:rPr>
          <w:rFonts w:ascii="Times New Roman" w:eastAsia="Calibri" w:hAnsi="Times New Roman"/>
          <w:sz w:val="24"/>
          <w:szCs w:val="24"/>
          <w:lang w:eastAsia="en-US"/>
        </w:rPr>
        <w:t>70440</w:t>
      </w:r>
      <w:r w:rsidR="00D50309">
        <w:rPr>
          <w:rFonts w:ascii="Times New Roman" w:eastAsia="Calibri" w:hAnsi="Times New Roman"/>
          <w:sz w:val="24"/>
          <w:szCs w:val="24"/>
          <w:lang w:eastAsia="en-US"/>
        </w:rPr>
        <w:t>.</w:t>
      </w:r>
    </w:p>
    <w:p w14:paraId="5F3BE487" w14:textId="77777777" w:rsidR="008D0C7C" w:rsidRDefault="008D0C7C" w:rsidP="004B087A">
      <w:pPr>
        <w:widowControl w:val="0"/>
        <w:autoSpaceDE w:val="0"/>
        <w:autoSpaceDN w:val="0"/>
        <w:adjustRightInd w:val="0"/>
        <w:spacing w:after="0" w:line="240" w:lineRule="auto"/>
        <w:jc w:val="center"/>
        <w:rPr>
          <w:rFonts w:ascii="Times New Roman" w:hAnsi="Times New Roman" w:cs="Times New Roman"/>
          <w:b/>
          <w:sz w:val="24"/>
          <w:szCs w:val="24"/>
        </w:rPr>
      </w:pPr>
    </w:p>
    <w:p w14:paraId="551D9FB8"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r w:rsidRPr="00B22891">
        <w:rPr>
          <w:rFonts w:ascii="Times New Roman" w:hAnsi="Times New Roman" w:cs="Times New Roman"/>
          <w:b/>
          <w:sz w:val="24"/>
          <w:szCs w:val="24"/>
        </w:rPr>
        <w:t>4. SUBTIEKIMAS</w:t>
      </w:r>
    </w:p>
    <w:p w14:paraId="6C854B8E" w14:textId="77777777" w:rsidR="00F53BA5" w:rsidRPr="00B22891" w:rsidRDefault="00F53BA5" w:rsidP="004B087A">
      <w:pPr>
        <w:widowControl w:val="0"/>
        <w:autoSpaceDE w:val="0"/>
        <w:autoSpaceDN w:val="0"/>
        <w:adjustRightInd w:val="0"/>
        <w:spacing w:after="0" w:line="240" w:lineRule="auto"/>
        <w:jc w:val="center"/>
        <w:rPr>
          <w:rFonts w:ascii="Times New Roman" w:hAnsi="Times New Roman" w:cs="Times New Roman"/>
          <w:b/>
          <w:sz w:val="24"/>
          <w:szCs w:val="24"/>
        </w:rPr>
      </w:pPr>
    </w:p>
    <w:p w14:paraId="50B06E23" w14:textId="77777777"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 xml:space="preserve">4.1. </w:t>
      </w:r>
      <w:r w:rsidRPr="00B22891">
        <w:rPr>
          <w:rFonts w:ascii="Times New Roman" w:eastAsia="Lucida Sans Unicode" w:hAnsi="Times New Roman" w:cs="Times New Roman"/>
          <w:kern w:val="1"/>
          <w:sz w:val="24"/>
          <w:szCs w:val="24"/>
        </w:rPr>
        <w:t>Tiekėjas Paslaugoms teikti savo sąskaita ir rizika gali pasitelkti trečiuosius asmenis (subtiekėjus).</w:t>
      </w:r>
    </w:p>
    <w:p w14:paraId="1B7E0FC1" w14:textId="3A959A4F" w:rsidR="00F53BA5" w:rsidRPr="00B22891" w:rsidRDefault="00F53BA5" w:rsidP="004B087A">
      <w:pPr>
        <w:tabs>
          <w:tab w:val="left" w:pos="900"/>
          <w:tab w:val="left" w:pos="1440"/>
        </w:tabs>
        <w:suppressAutoHyphens/>
        <w:spacing w:after="0" w:line="240" w:lineRule="auto"/>
        <w:jc w:val="both"/>
        <w:rPr>
          <w:rFonts w:ascii="Times New Roman" w:eastAsia="MS Mincho" w:hAnsi="Times New Roman" w:cs="Times New Roman"/>
          <w:sz w:val="24"/>
          <w:szCs w:val="24"/>
          <w:lang w:eastAsia="ar-SA"/>
        </w:rPr>
      </w:pPr>
      <w:r w:rsidRPr="00B22891">
        <w:rPr>
          <w:rFonts w:ascii="Times New Roman" w:eastAsia="MS Mincho" w:hAnsi="Times New Roman" w:cs="Times New Roman"/>
          <w:sz w:val="24"/>
          <w:szCs w:val="24"/>
          <w:lang w:eastAsia="ar-SA"/>
        </w:rPr>
        <w:t xml:space="preserve">4.2. Tiekėjas Sutarčiai vykdyti pasitelkia šiuos subtiekėjus: </w:t>
      </w:r>
    </w:p>
    <w:p w14:paraId="4E2F2D30" w14:textId="77777777" w:rsidR="00F53BA5" w:rsidRPr="00B22891" w:rsidRDefault="00F53BA5" w:rsidP="004B087A">
      <w:pPr>
        <w:keepNext/>
        <w:suppressAutoHyphens/>
        <w:autoSpaceDN w:val="0"/>
        <w:spacing w:after="0" w:line="240" w:lineRule="auto"/>
        <w:textAlignment w:val="baseline"/>
        <w:rPr>
          <w:rFonts w:ascii="Times New Roman" w:hAnsi="Times New Roman" w:cs="Times New Roman"/>
          <w:b/>
          <w:sz w:val="24"/>
          <w:szCs w:val="24"/>
          <w:lang w:eastAsia="en-US"/>
        </w:rPr>
      </w:pPr>
    </w:p>
    <w:p w14:paraId="02E56E9F"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b/>
          <w:sz w:val="24"/>
          <w:szCs w:val="24"/>
          <w:lang w:eastAsia="en-US"/>
        </w:rPr>
      </w:pPr>
    </w:p>
    <w:p w14:paraId="36D1779E"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5. SUSIRAŠINĖJIMAS</w:t>
      </w:r>
    </w:p>
    <w:p w14:paraId="1CE6C889" w14:textId="77777777" w:rsidR="00F53BA5" w:rsidRPr="00B22891" w:rsidRDefault="00F53BA5" w:rsidP="004B087A">
      <w:pPr>
        <w:tabs>
          <w:tab w:val="left" w:pos="284"/>
        </w:tabs>
        <w:spacing w:after="0" w:line="240" w:lineRule="auto"/>
        <w:contextualSpacing/>
        <w:jc w:val="both"/>
        <w:rPr>
          <w:rFonts w:ascii="Times New Roman" w:hAnsi="Times New Roman" w:cs="Times New Roman"/>
          <w:sz w:val="24"/>
          <w:szCs w:val="24"/>
        </w:rPr>
      </w:pPr>
    </w:p>
    <w:p w14:paraId="5193136E" w14:textId="5C73F448" w:rsidR="00C50017" w:rsidRDefault="00C50017" w:rsidP="00C50017">
      <w:pPr>
        <w:tabs>
          <w:tab w:val="left" w:pos="284"/>
        </w:tabs>
        <w:spacing w:line="240" w:lineRule="auto"/>
        <w:contextualSpacing/>
        <w:jc w:val="both"/>
        <w:rPr>
          <w:rFonts w:ascii="Times New Roman" w:hAnsi="Times New Roman"/>
          <w:sz w:val="24"/>
          <w:szCs w:val="24"/>
        </w:rPr>
      </w:pPr>
      <w:r w:rsidRPr="0090731B">
        <w:rPr>
          <w:rFonts w:ascii="Times New Roman" w:hAnsi="Times New Roman"/>
          <w:sz w:val="24"/>
          <w:szCs w:val="24"/>
        </w:rPr>
        <w:t>5.1. Pirkėjo asmuo, atsakingas už Sutarties vykdymą –Dokumentų valdymo ir bendrųjų reikalų skyriaus vedėjo pavaduotoja,</w:t>
      </w:r>
      <w:r w:rsidR="009D50DD">
        <w:rPr>
          <w:rFonts w:ascii="Times New Roman" w:hAnsi="Times New Roman"/>
          <w:sz w:val="24"/>
          <w:szCs w:val="24"/>
        </w:rPr>
        <w:t xml:space="preserve"> </w:t>
      </w:r>
      <w:r w:rsidRPr="0090731B">
        <w:rPr>
          <w:rFonts w:ascii="Times New Roman" w:hAnsi="Times New Roman"/>
          <w:sz w:val="24"/>
          <w:szCs w:val="24"/>
        </w:rPr>
        <w:t xml:space="preserve">, tel. +. </w:t>
      </w:r>
    </w:p>
    <w:p w14:paraId="12BC0259" w14:textId="2A478925" w:rsidR="00C50017" w:rsidRPr="0090731B" w:rsidRDefault="00C50017" w:rsidP="00C50017">
      <w:pPr>
        <w:tabs>
          <w:tab w:val="left" w:pos="284"/>
        </w:tabs>
        <w:spacing w:line="240" w:lineRule="auto"/>
        <w:contextualSpacing/>
        <w:jc w:val="both"/>
        <w:rPr>
          <w:rFonts w:ascii="Times New Roman" w:hAnsi="Times New Roman"/>
          <w:sz w:val="24"/>
          <w:szCs w:val="24"/>
        </w:rPr>
      </w:pPr>
      <w:r w:rsidRPr="0090731B">
        <w:rPr>
          <w:rFonts w:ascii="Times New Roman" w:hAnsi="Times New Roman"/>
          <w:sz w:val="24"/>
          <w:szCs w:val="24"/>
        </w:rPr>
        <w:t>5.2. Tiekėjo asmuo, atsakingas už Su</w:t>
      </w:r>
      <w:r w:rsidRPr="0097418F">
        <w:rPr>
          <w:rFonts w:ascii="Times New Roman" w:hAnsi="Times New Roman"/>
          <w:sz w:val="24"/>
          <w:szCs w:val="24"/>
        </w:rPr>
        <w:t xml:space="preserve">tarties vykdymą </w:t>
      </w:r>
      <w:r w:rsidR="0097418F" w:rsidRPr="0097418F">
        <w:rPr>
          <w:rFonts w:ascii="Times New Roman" w:hAnsi="Times New Roman"/>
          <w:sz w:val="24"/>
          <w:szCs w:val="24"/>
        </w:rPr>
        <w:t>–</w:t>
      </w:r>
      <w:r w:rsidRPr="0097418F">
        <w:rPr>
          <w:rFonts w:ascii="Times New Roman" w:hAnsi="Times New Roman"/>
          <w:sz w:val="24"/>
          <w:szCs w:val="24"/>
        </w:rPr>
        <w:t xml:space="preserve"> </w:t>
      </w:r>
      <w:r w:rsidR="0097418F" w:rsidRPr="0097418F">
        <w:rPr>
          <w:rFonts w:ascii="Times New Roman" w:hAnsi="Times New Roman"/>
          <w:sz w:val="24"/>
          <w:szCs w:val="24"/>
        </w:rPr>
        <w:t xml:space="preserve">Projekto vadovė </w:t>
      </w:r>
      <w:r w:rsidRPr="0097418F">
        <w:rPr>
          <w:rFonts w:ascii="Times New Roman" w:hAnsi="Times New Roman"/>
          <w:sz w:val="24"/>
          <w:szCs w:val="24"/>
        </w:rPr>
        <w:t>tel.</w:t>
      </w:r>
      <w:r w:rsidR="0097418F" w:rsidRPr="0097418F">
        <w:rPr>
          <w:rFonts w:ascii="Times New Roman" w:hAnsi="Times New Roman"/>
          <w:sz w:val="24"/>
          <w:szCs w:val="24"/>
        </w:rPr>
        <w:t xml:space="preserve"> </w:t>
      </w:r>
      <w:r w:rsidRPr="0097418F">
        <w:rPr>
          <w:rFonts w:ascii="Times New Roman" w:hAnsi="Times New Roman"/>
          <w:sz w:val="24"/>
          <w:szCs w:val="24"/>
        </w:rPr>
        <w:t>el.</w:t>
      </w:r>
      <w:r w:rsidR="0097418F">
        <w:rPr>
          <w:rFonts w:ascii="Times New Roman" w:hAnsi="Times New Roman"/>
          <w:sz w:val="24"/>
          <w:szCs w:val="24"/>
        </w:rPr>
        <w:t xml:space="preserve"> </w:t>
      </w:r>
      <w:r w:rsidRPr="0097418F">
        <w:rPr>
          <w:rFonts w:ascii="Times New Roman" w:hAnsi="Times New Roman"/>
          <w:sz w:val="24"/>
          <w:szCs w:val="24"/>
        </w:rPr>
        <w:t>paštas</w:t>
      </w:r>
      <w:r w:rsidR="0097418F" w:rsidRPr="0097418F">
        <w:rPr>
          <w:rFonts w:ascii="Times New Roman" w:hAnsi="Times New Roman"/>
          <w:sz w:val="24"/>
          <w:szCs w:val="24"/>
        </w:rPr>
        <w:t xml:space="preserve"> </w:t>
      </w:r>
    </w:p>
    <w:p w14:paraId="51B2C096" w14:textId="4D9CC246" w:rsidR="00C50017" w:rsidRPr="0090731B" w:rsidRDefault="00C50017" w:rsidP="00C50017">
      <w:pPr>
        <w:tabs>
          <w:tab w:val="left" w:pos="284"/>
        </w:tabs>
        <w:spacing w:line="240" w:lineRule="auto"/>
        <w:contextualSpacing/>
        <w:jc w:val="both"/>
        <w:rPr>
          <w:rFonts w:ascii="Times New Roman" w:hAnsi="Times New Roman"/>
          <w:sz w:val="24"/>
          <w:szCs w:val="24"/>
        </w:rPr>
      </w:pPr>
      <w:r w:rsidRPr="0090731B">
        <w:rPr>
          <w:rFonts w:ascii="Times New Roman" w:hAnsi="Times New Roman"/>
          <w:sz w:val="24"/>
          <w:szCs w:val="24"/>
        </w:rPr>
        <w:t xml:space="preserve">5.3. </w:t>
      </w:r>
      <w:r w:rsidRPr="003D7D4B">
        <w:rPr>
          <w:rFonts w:ascii="Times New Roman" w:hAnsi="Times New Roman"/>
          <w:sz w:val="24"/>
          <w:szCs w:val="24"/>
        </w:rPr>
        <w:t xml:space="preserve">Tiekėjo asmuo, atsakingas už </w:t>
      </w:r>
      <w:r>
        <w:rPr>
          <w:rFonts w:ascii="Times New Roman" w:hAnsi="Times New Roman"/>
          <w:sz w:val="24"/>
          <w:szCs w:val="24"/>
        </w:rPr>
        <w:t xml:space="preserve">elektroninės </w:t>
      </w:r>
      <w:r w:rsidRPr="003D7D4B">
        <w:rPr>
          <w:rFonts w:ascii="Times New Roman" w:hAnsi="Times New Roman"/>
          <w:sz w:val="24"/>
          <w:szCs w:val="24"/>
          <w:lang w:eastAsia="en-US"/>
        </w:rPr>
        <w:t>PVM sąskaitos faktūros arba kito atsiskaitymo dokumento pateikimą</w:t>
      </w:r>
      <w:r>
        <w:rPr>
          <w:rFonts w:ascii="Times New Roman" w:hAnsi="Times New Roman"/>
          <w:sz w:val="24"/>
          <w:szCs w:val="24"/>
          <w:lang w:eastAsia="en-US"/>
        </w:rPr>
        <w:t xml:space="preserve"> </w:t>
      </w:r>
      <w:r w:rsidR="0097418F">
        <w:rPr>
          <w:rFonts w:ascii="Times New Roman" w:hAnsi="Times New Roman"/>
          <w:sz w:val="24"/>
          <w:szCs w:val="24"/>
          <w:lang w:eastAsia="en-US"/>
        </w:rPr>
        <w:t>–</w:t>
      </w:r>
      <w:r w:rsidRPr="003D7D4B">
        <w:rPr>
          <w:rFonts w:ascii="Times New Roman" w:hAnsi="Times New Roman"/>
          <w:sz w:val="24"/>
          <w:szCs w:val="24"/>
          <w:lang w:eastAsia="en-US"/>
        </w:rPr>
        <w:t xml:space="preserve"> </w:t>
      </w:r>
      <w:r w:rsidR="009F47E1">
        <w:rPr>
          <w:rFonts w:ascii="Times New Roman" w:hAnsi="Times New Roman"/>
          <w:sz w:val="24"/>
          <w:szCs w:val="24"/>
        </w:rPr>
        <w:t xml:space="preserve">Vyr. finansininkas, </w:t>
      </w:r>
      <w:r w:rsidRPr="00573E68">
        <w:rPr>
          <w:rFonts w:ascii="Times New Roman" w:hAnsi="Times New Roman"/>
          <w:sz w:val="24"/>
          <w:szCs w:val="24"/>
        </w:rPr>
        <w:t>tel., el.</w:t>
      </w:r>
      <w:r w:rsidR="0097418F" w:rsidRPr="00573E68">
        <w:rPr>
          <w:rFonts w:ascii="Times New Roman" w:hAnsi="Times New Roman"/>
          <w:sz w:val="24"/>
          <w:szCs w:val="24"/>
        </w:rPr>
        <w:t xml:space="preserve"> </w:t>
      </w:r>
      <w:r w:rsidRPr="00573E68">
        <w:rPr>
          <w:rFonts w:ascii="Times New Roman" w:hAnsi="Times New Roman"/>
          <w:sz w:val="24"/>
          <w:szCs w:val="24"/>
        </w:rPr>
        <w:t>pašta</w:t>
      </w:r>
      <w:r w:rsidR="0097418F" w:rsidRPr="00573E68">
        <w:rPr>
          <w:rFonts w:ascii="Times New Roman" w:hAnsi="Times New Roman"/>
          <w:sz w:val="24"/>
          <w:szCs w:val="24"/>
        </w:rPr>
        <w:t xml:space="preserve">s </w:t>
      </w:r>
    </w:p>
    <w:p w14:paraId="504A46BE"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b/>
          <w:sz w:val="24"/>
          <w:szCs w:val="24"/>
          <w:lang w:eastAsia="en-US"/>
        </w:rPr>
      </w:pPr>
    </w:p>
    <w:p w14:paraId="4C88CE0D" w14:textId="77777777" w:rsidR="00F53BA5" w:rsidRPr="00B22891" w:rsidRDefault="00F53BA5" w:rsidP="004B087A">
      <w:pPr>
        <w:keepNext/>
        <w:suppressAutoHyphens/>
        <w:autoSpaceDN w:val="0"/>
        <w:spacing w:after="0" w:line="240" w:lineRule="auto"/>
        <w:jc w:val="center"/>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6. KITOS NUOSTATOS</w:t>
      </w:r>
    </w:p>
    <w:p w14:paraId="37559932" w14:textId="77777777" w:rsidR="00F53BA5" w:rsidRPr="00B22891" w:rsidRDefault="00F53BA5" w:rsidP="004B087A">
      <w:pPr>
        <w:suppressAutoHyphens/>
        <w:autoSpaceDN w:val="0"/>
        <w:spacing w:after="0" w:line="240" w:lineRule="auto"/>
        <w:textAlignment w:val="baseline"/>
        <w:rPr>
          <w:rFonts w:ascii="Times New Roman" w:hAnsi="Times New Roman" w:cs="Times New Roman"/>
          <w:sz w:val="24"/>
          <w:szCs w:val="24"/>
          <w:lang w:eastAsia="en-US"/>
        </w:rPr>
      </w:pPr>
    </w:p>
    <w:p w14:paraId="69E2F026"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23CB9B" w14:textId="77777777" w:rsidR="00F53BA5" w:rsidRPr="00B22891" w:rsidRDefault="00F53BA5" w:rsidP="004B087A">
      <w:pPr>
        <w:widowControl w:val="0"/>
        <w:tabs>
          <w:tab w:val="left" w:pos="360"/>
          <w:tab w:val="left" w:pos="52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lang w:eastAsia="en-US"/>
        </w:rPr>
        <w:t xml:space="preserve">6.2. </w:t>
      </w:r>
      <w:r w:rsidRPr="00B22891">
        <w:rPr>
          <w:rFonts w:ascii="Times New Roman" w:hAnsi="Times New Roman" w:cs="Times New Roman"/>
          <w:sz w:val="24"/>
          <w:szCs w:val="24"/>
        </w:rPr>
        <w:t>Nei viena iš Šalių neturi teisės perduoti savo teisių ar įsipareigojimų trečiajam asmeniui be raštiško kitos Šalies sutikimo.</w:t>
      </w:r>
    </w:p>
    <w:p w14:paraId="7246BF10" w14:textId="77777777" w:rsidR="00F53BA5" w:rsidRPr="00B22891" w:rsidRDefault="00F53BA5" w:rsidP="004B087A">
      <w:pPr>
        <w:widowControl w:val="0"/>
        <w:tabs>
          <w:tab w:val="left" w:pos="360"/>
          <w:tab w:val="left" w:pos="375"/>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1F1CCD23" w14:textId="77777777" w:rsidR="00F53BA5" w:rsidRPr="00B22891" w:rsidRDefault="00F53BA5" w:rsidP="004B087A">
      <w:pPr>
        <w:widowControl w:val="0"/>
        <w:tabs>
          <w:tab w:val="left" w:pos="360"/>
          <w:tab w:val="left" w:pos="375"/>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6.4. Šalių tarpusavio santykius, neaptartus šioje Sutartyje, reguliuoja Lietuvos Respublikos viešųjų pirkimų įstatymo ir Lietuvos Respublikos civilinio kodekso normos.</w:t>
      </w:r>
    </w:p>
    <w:p w14:paraId="2EF6892A" w14:textId="77777777" w:rsidR="00F53BA5" w:rsidRPr="00B22891" w:rsidRDefault="00F53BA5" w:rsidP="004B087A">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sz w:val="24"/>
          <w:szCs w:val="24"/>
        </w:rPr>
      </w:pPr>
      <w:r w:rsidRPr="00B22891">
        <w:rPr>
          <w:rFonts w:ascii="Times New Roman" w:eastAsia="Arial Unicode MS" w:hAnsi="Times New Roman" w:cs="Times New Roman"/>
          <w:sz w:val="24"/>
          <w:szCs w:val="24"/>
        </w:rPr>
        <w:t>6.5. Sutarties Šalys sutarė, kad Sutarties pakeitimai gali būti atliekami Sutarties bendrųjų sąlygų 14 punkte nustatyta tvarka.</w:t>
      </w:r>
    </w:p>
    <w:p w14:paraId="42F8D4BE" w14:textId="77777777"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eastAsia="Arial Unicode MS"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5F06579C" w14:textId="11BA187C" w:rsidR="00F53BA5" w:rsidRPr="00B22891" w:rsidRDefault="00F53BA5" w:rsidP="004B087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 xml:space="preserve">6.7. </w:t>
      </w:r>
      <w:r w:rsidR="00CB15E6" w:rsidRPr="00CB15E6">
        <w:rPr>
          <w:rFonts w:ascii="Times New Roman" w:hAnsi="Times New Roman" w:cs="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115BECAB" w14:textId="77777777" w:rsidR="00F53BA5" w:rsidRPr="00B22891" w:rsidRDefault="00F53BA5" w:rsidP="004B087A">
      <w:pPr>
        <w:tabs>
          <w:tab w:val="left" w:pos="709"/>
        </w:tabs>
        <w:spacing w:after="0" w:line="240" w:lineRule="auto"/>
        <w:contextualSpacing/>
        <w:jc w:val="both"/>
        <w:rPr>
          <w:rFonts w:ascii="Times New Roman" w:hAnsi="Times New Roman" w:cs="Times New Roman"/>
          <w:sz w:val="24"/>
          <w:szCs w:val="24"/>
        </w:rPr>
      </w:pPr>
      <w:r w:rsidRPr="00B22891">
        <w:rPr>
          <w:rFonts w:ascii="Times New Roman" w:eastAsia="Arial Unicode MS" w:hAnsi="Times New Roman" w:cs="Times New Roman"/>
          <w:sz w:val="24"/>
          <w:szCs w:val="24"/>
        </w:rPr>
        <w:t>6.8. Šiuo Šalys patvirtina, kad Sutartį perskaitė, suprato jos turinį ir pasekmes, priėmė ją kaip atitinkančią tikslus bei valią ir pasirašė žemiau nurodyta data.</w:t>
      </w:r>
    </w:p>
    <w:p w14:paraId="0E930C4E" w14:textId="77777777" w:rsidR="00F53BA5" w:rsidRPr="00B22891" w:rsidRDefault="00F53BA5" w:rsidP="004B087A">
      <w:pPr>
        <w:widowControl w:val="0"/>
        <w:suppressAutoHyphens/>
        <w:autoSpaceDE w:val="0"/>
        <w:spacing w:after="0" w:line="240" w:lineRule="auto"/>
        <w:jc w:val="both"/>
        <w:rPr>
          <w:rFonts w:ascii="Times New Roman" w:hAnsi="Times New Roman" w:cs="Times New Roman"/>
          <w:sz w:val="24"/>
          <w:szCs w:val="24"/>
        </w:rPr>
      </w:pPr>
      <w:r w:rsidRPr="00B22891">
        <w:rPr>
          <w:rFonts w:ascii="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3A4BB7F2"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6.10. Šalys susitaria, kad Sutartis yra vieša.</w:t>
      </w:r>
    </w:p>
    <w:p w14:paraId="05DC8DD1"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t>6.11. Sutarties specialiųjų sąlygų priedai:</w:t>
      </w:r>
    </w:p>
    <w:p w14:paraId="793948AA" w14:textId="753F0E6B" w:rsidR="00F53BA5" w:rsidRPr="00B22891" w:rsidRDefault="00F53BA5" w:rsidP="004B087A">
      <w:pPr>
        <w:widowControl w:val="0"/>
        <w:autoSpaceDE w:val="0"/>
        <w:autoSpaceDN w:val="0"/>
        <w:adjustRightInd w:val="0"/>
        <w:spacing w:after="0" w:line="240" w:lineRule="auto"/>
        <w:jc w:val="both"/>
        <w:rPr>
          <w:rFonts w:ascii="Times New Roman" w:hAnsi="Times New Roman" w:cs="Times New Roman"/>
          <w:sz w:val="24"/>
          <w:szCs w:val="24"/>
          <w:lang w:eastAsia="en-US"/>
        </w:rPr>
      </w:pPr>
      <w:r w:rsidRPr="00B22891">
        <w:rPr>
          <w:rFonts w:ascii="Times New Roman" w:hAnsi="Times New Roman" w:cs="Times New Roman"/>
          <w:sz w:val="24"/>
          <w:szCs w:val="24"/>
          <w:lang w:eastAsia="en-US"/>
        </w:rPr>
        <w:t xml:space="preserve">6.11.1. Priedas Nr. 1 - Techninė specifikacija, </w:t>
      </w:r>
      <w:r w:rsidR="004B087A" w:rsidRPr="00B22891">
        <w:rPr>
          <w:rFonts w:ascii="Times New Roman" w:hAnsi="Times New Roman" w:cs="Times New Roman"/>
          <w:sz w:val="24"/>
          <w:szCs w:val="24"/>
          <w:lang w:eastAsia="en-US"/>
        </w:rPr>
        <w:t>3</w:t>
      </w:r>
      <w:r w:rsidRPr="00B22891">
        <w:rPr>
          <w:rFonts w:ascii="Times New Roman" w:hAnsi="Times New Roman" w:cs="Times New Roman"/>
          <w:sz w:val="24"/>
          <w:szCs w:val="24"/>
          <w:lang w:eastAsia="en-US"/>
        </w:rPr>
        <w:t xml:space="preserve"> lapai.</w:t>
      </w:r>
    </w:p>
    <w:p w14:paraId="12B4C805" w14:textId="72522043" w:rsidR="00595E13" w:rsidRPr="00B22891" w:rsidRDefault="00595E13" w:rsidP="00595E13">
      <w:pPr>
        <w:widowControl w:val="0"/>
        <w:autoSpaceDE w:val="0"/>
        <w:autoSpaceDN w:val="0"/>
        <w:adjustRightInd w:val="0"/>
        <w:spacing w:after="0" w:line="240" w:lineRule="auto"/>
        <w:rPr>
          <w:rFonts w:ascii="Times New Roman" w:hAnsi="Times New Roman" w:cs="Times New Roman"/>
          <w:sz w:val="24"/>
          <w:szCs w:val="24"/>
          <w:lang w:val="pt-BR" w:eastAsia="en-US"/>
        </w:rPr>
      </w:pPr>
      <w:r w:rsidRPr="00B22891">
        <w:rPr>
          <w:rFonts w:ascii="Times New Roman" w:hAnsi="Times New Roman" w:cs="Times New Roman"/>
          <w:sz w:val="24"/>
          <w:szCs w:val="24"/>
          <w:lang w:eastAsia="en-US"/>
        </w:rPr>
        <w:t xml:space="preserve">6.11.2. Priedas Nr. 2 - </w:t>
      </w:r>
      <w:r w:rsidRPr="00B22891">
        <w:rPr>
          <w:rFonts w:ascii="Times New Roman" w:hAnsi="Times New Roman" w:cs="Times New Roman"/>
          <w:bCs/>
          <w:sz w:val="24"/>
          <w:szCs w:val="24"/>
          <w:lang w:eastAsia="en-US"/>
        </w:rPr>
        <w:t xml:space="preserve">Paslaugų perdavimo-priėmimo aktas, </w:t>
      </w:r>
      <w:r w:rsidRPr="00B22891">
        <w:rPr>
          <w:rFonts w:ascii="Times New Roman" w:hAnsi="Times New Roman" w:cs="Times New Roman"/>
          <w:sz w:val="24"/>
          <w:szCs w:val="24"/>
          <w:lang w:eastAsia="en-US"/>
        </w:rPr>
        <w:t>1 lapas.</w:t>
      </w:r>
    </w:p>
    <w:p w14:paraId="214DEE65" w14:textId="3C6A2EC6" w:rsidR="00595E13" w:rsidRPr="00B22891" w:rsidRDefault="00595E13" w:rsidP="004B087A">
      <w:pPr>
        <w:widowControl w:val="0"/>
        <w:autoSpaceDE w:val="0"/>
        <w:autoSpaceDN w:val="0"/>
        <w:adjustRightInd w:val="0"/>
        <w:spacing w:after="0" w:line="240" w:lineRule="auto"/>
        <w:jc w:val="both"/>
        <w:rPr>
          <w:rFonts w:ascii="Times New Roman" w:hAnsi="Times New Roman" w:cs="Times New Roman"/>
          <w:sz w:val="24"/>
          <w:szCs w:val="24"/>
          <w:lang w:val="pt-BR" w:eastAsia="en-US"/>
        </w:rPr>
      </w:pPr>
    </w:p>
    <w:p w14:paraId="25A59560" w14:textId="77777777" w:rsidR="00F53BA5" w:rsidRPr="00B22891" w:rsidRDefault="00F53BA5" w:rsidP="004B087A">
      <w:pPr>
        <w:suppressAutoHyphens/>
        <w:autoSpaceDN w:val="0"/>
        <w:spacing w:after="0" w:line="240" w:lineRule="auto"/>
        <w:jc w:val="both"/>
        <w:textAlignment w:val="baseline"/>
        <w:rPr>
          <w:rFonts w:ascii="Times New Roman" w:hAnsi="Times New Roman" w:cs="Times New Roman"/>
          <w:sz w:val="24"/>
          <w:szCs w:val="24"/>
          <w:lang w:eastAsia="en-US"/>
        </w:rPr>
      </w:pPr>
    </w:p>
    <w:p w14:paraId="51DB680D" w14:textId="77777777" w:rsidR="00595E13" w:rsidRPr="00B22891" w:rsidRDefault="00595E13"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b/>
          <w:sz w:val="24"/>
          <w:szCs w:val="24"/>
          <w:lang w:eastAsia="en-US"/>
        </w:rPr>
        <w:t>Pirkėjo vardu</w:t>
      </w:r>
      <w:r w:rsidRPr="00B22891">
        <w:rPr>
          <w:rFonts w:ascii="Times New Roman" w:hAnsi="Times New Roman" w:cs="Times New Roman"/>
          <w:b/>
          <w:sz w:val="24"/>
          <w:szCs w:val="24"/>
          <w:lang w:eastAsia="en-US"/>
        </w:rPr>
        <w:tab/>
      </w:r>
      <w:r w:rsidRPr="00B22891">
        <w:rPr>
          <w:rFonts w:ascii="Times New Roman" w:hAnsi="Times New Roman" w:cs="Times New Roman"/>
          <w:b/>
          <w:sz w:val="24"/>
          <w:szCs w:val="24"/>
          <w:lang w:eastAsia="en-US"/>
        </w:rPr>
        <w:tab/>
        <w:t>Tiekėjo vardu</w:t>
      </w:r>
    </w:p>
    <w:p w14:paraId="6933978E" w14:textId="366031C9"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Utenos rajono savivaldybės administracija</w:t>
      </w:r>
      <w:r w:rsidRPr="00B22891">
        <w:rPr>
          <w:rFonts w:ascii="Times New Roman" w:hAnsi="Times New Roman" w:cs="Times New Roman"/>
          <w:sz w:val="24"/>
          <w:szCs w:val="24"/>
        </w:rPr>
        <w:tab/>
      </w:r>
      <w:r w:rsidR="00D50309">
        <w:rPr>
          <w:rFonts w:ascii="Times New Roman" w:hAnsi="Times New Roman" w:cs="Times New Roman"/>
          <w:sz w:val="24"/>
          <w:szCs w:val="24"/>
        </w:rPr>
        <w:t>UAB „NEVDA“</w:t>
      </w:r>
    </w:p>
    <w:p w14:paraId="7B4A24CF" w14:textId="5F6692B0" w:rsidR="00595E13" w:rsidRPr="00B22891" w:rsidRDefault="00595E13" w:rsidP="00595E13">
      <w:pPr>
        <w:spacing w:after="0" w:line="240" w:lineRule="auto"/>
        <w:ind w:firstLine="41"/>
        <w:rPr>
          <w:rFonts w:ascii="Times New Roman" w:hAnsi="Times New Roman" w:cs="Times New Roman"/>
          <w:sz w:val="24"/>
          <w:szCs w:val="24"/>
          <w:lang w:val="pt-BR"/>
        </w:rPr>
      </w:pPr>
      <w:r w:rsidRPr="00B22891">
        <w:rPr>
          <w:rFonts w:ascii="Times New Roman" w:hAnsi="Times New Roman" w:cs="Times New Roman"/>
          <w:sz w:val="24"/>
          <w:szCs w:val="24"/>
        </w:rPr>
        <w:t>Utenio a. 4, 28503 Utena</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r>
      <w:r w:rsidR="00D50309">
        <w:rPr>
          <w:rFonts w:ascii="Times New Roman" w:hAnsi="Times New Roman" w:cs="Times New Roman"/>
          <w:sz w:val="24"/>
          <w:szCs w:val="24"/>
          <w:lang w:val="pt-BR"/>
        </w:rPr>
        <w:t>Savanorių pr. 178F, LT-03154 VIlnius</w:t>
      </w:r>
    </w:p>
    <w:p w14:paraId="66730D90" w14:textId="32B7D3B9" w:rsidR="00595E13" w:rsidRPr="00B22891" w:rsidRDefault="00595E13" w:rsidP="00595E13">
      <w:pPr>
        <w:spacing w:after="0" w:line="240" w:lineRule="auto"/>
        <w:ind w:firstLine="41"/>
        <w:rPr>
          <w:rFonts w:ascii="Times New Roman" w:hAnsi="Times New Roman" w:cs="Times New Roman"/>
          <w:bCs/>
          <w:sz w:val="24"/>
          <w:szCs w:val="24"/>
        </w:rPr>
      </w:pPr>
      <w:r w:rsidRPr="00B22891">
        <w:rPr>
          <w:rFonts w:ascii="Times New Roman" w:hAnsi="Times New Roman" w:cs="Times New Roman"/>
          <w:sz w:val="24"/>
          <w:szCs w:val="24"/>
        </w:rPr>
        <w:t>Įstaigos</w:t>
      </w:r>
      <w:r w:rsidR="00D50309">
        <w:rPr>
          <w:rFonts w:ascii="Times New Roman" w:hAnsi="Times New Roman" w:cs="Times New Roman"/>
          <w:sz w:val="24"/>
          <w:szCs w:val="24"/>
        </w:rPr>
        <w:t xml:space="preserve"> kodas: 188710442</w:t>
      </w:r>
      <w:r w:rsidR="00D50309">
        <w:rPr>
          <w:rFonts w:ascii="Times New Roman" w:hAnsi="Times New Roman" w:cs="Times New Roman"/>
          <w:sz w:val="24"/>
          <w:szCs w:val="24"/>
        </w:rPr>
        <w:tab/>
      </w:r>
      <w:r w:rsidR="00D50309">
        <w:rPr>
          <w:rFonts w:ascii="Times New Roman" w:hAnsi="Times New Roman" w:cs="Times New Roman"/>
          <w:sz w:val="24"/>
          <w:szCs w:val="24"/>
        </w:rPr>
        <w:tab/>
        <w:t>Įmonės kodas: 121931451</w:t>
      </w:r>
    </w:p>
    <w:p w14:paraId="66DC2A99" w14:textId="731BC2A7" w:rsidR="00595E13" w:rsidRPr="00B22891" w:rsidRDefault="00595E13" w:rsidP="00595E13">
      <w:pPr>
        <w:spacing w:after="0" w:line="240" w:lineRule="auto"/>
        <w:ind w:firstLine="41"/>
        <w:rPr>
          <w:rFonts w:ascii="Times New Roman" w:hAnsi="Times New Roman" w:cs="Times New Roman"/>
          <w:bCs/>
          <w:sz w:val="24"/>
          <w:szCs w:val="24"/>
        </w:rPr>
      </w:pPr>
      <w:r w:rsidRPr="00B22891">
        <w:rPr>
          <w:rFonts w:ascii="Times New Roman" w:hAnsi="Times New Roman" w:cs="Times New Roman"/>
          <w:sz w:val="24"/>
          <w:szCs w:val="24"/>
        </w:rPr>
        <w:t>Ne PVM mokėtoja</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bCs/>
          <w:sz w:val="24"/>
          <w:szCs w:val="24"/>
        </w:rPr>
        <w:t xml:space="preserve">PVM mokėtojo kodas: </w:t>
      </w:r>
      <w:r w:rsidR="00D50309" w:rsidRPr="00D50309">
        <w:rPr>
          <w:rFonts w:ascii="Times New Roman" w:hAnsi="Times New Roman" w:cs="Times New Roman"/>
          <w:bCs/>
          <w:sz w:val="24"/>
          <w:szCs w:val="24"/>
        </w:rPr>
        <w:t>LT219314515</w:t>
      </w:r>
    </w:p>
    <w:p w14:paraId="275B0EE5" w14:textId="6832116E"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A. s.</w:t>
      </w:r>
      <w:r w:rsidR="009F47E1">
        <w:rPr>
          <w:rFonts w:ascii="Times New Roman" w:hAnsi="Times New Roman" w:cs="Times New Roman"/>
          <w:sz w:val="24"/>
          <w:szCs w:val="24"/>
        </w:rPr>
        <w:tab/>
      </w:r>
      <w:r w:rsidR="009F47E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t xml:space="preserve">A. s. </w:t>
      </w:r>
    </w:p>
    <w:p w14:paraId="6B571C77" w14:textId="17130DFE" w:rsidR="00595E13" w:rsidRPr="00B22891" w:rsidRDefault="009F47E1" w:rsidP="00595E13">
      <w:pPr>
        <w:spacing w:after="0" w:line="240" w:lineRule="auto"/>
        <w:ind w:firstLine="41"/>
        <w:rPr>
          <w:rFonts w:ascii="Times New Roman" w:hAnsi="Times New Roman" w:cs="Times New Roman"/>
          <w:sz w:val="24"/>
          <w:szCs w:val="24"/>
        </w:rPr>
      </w:pPr>
      <w:r>
        <w:rPr>
          <w:rFonts w:ascii="Times New Roman" w:hAnsi="Times New Roman" w:cs="Times New Roman"/>
          <w:sz w:val="24"/>
          <w:szCs w:val="24"/>
        </w:rPr>
        <w:t>Bankas</w:t>
      </w:r>
      <w:r>
        <w:rPr>
          <w:rFonts w:ascii="Times New Roman" w:hAnsi="Times New Roman" w:cs="Times New Roman"/>
          <w:sz w:val="24"/>
          <w:szCs w:val="24"/>
        </w:rPr>
        <w:tab/>
      </w:r>
      <w:r>
        <w:rPr>
          <w:rFonts w:ascii="Times New Roman" w:hAnsi="Times New Roman" w:cs="Times New Roman"/>
          <w:sz w:val="24"/>
          <w:szCs w:val="24"/>
        </w:rPr>
        <w:tab/>
      </w:r>
      <w:r w:rsidR="00595E13" w:rsidRPr="00B22891">
        <w:rPr>
          <w:rFonts w:ascii="Times New Roman" w:hAnsi="Times New Roman" w:cs="Times New Roman"/>
          <w:sz w:val="24"/>
          <w:szCs w:val="24"/>
        </w:rPr>
        <w:tab/>
      </w:r>
      <w:r w:rsidR="00595E13" w:rsidRPr="00B22891">
        <w:rPr>
          <w:rFonts w:ascii="Times New Roman" w:hAnsi="Times New Roman" w:cs="Times New Roman"/>
          <w:sz w:val="24"/>
          <w:szCs w:val="24"/>
        </w:rPr>
        <w:tab/>
      </w:r>
      <w:proofErr w:type="spellStart"/>
      <w:r>
        <w:rPr>
          <w:rFonts w:ascii="Times New Roman" w:hAnsi="Times New Roman" w:cs="Times New Roman"/>
          <w:sz w:val="24"/>
          <w:szCs w:val="24"/>
        </w:rPr>
        <w:t>B</w:t>
      </w:r>
      <w:r w:rsidR="00D50309" w:rsidRPr="00D50309">
        <w:rPr>
          <w:rFonts w:ascii="Times New Roman" w:eastAsia="Calibri" w:hAnsi="Times New Roman"/>
          <w:sz w:val="24"/>
          <w:szCs w:val="24"/>
          <w:lang w:eastAsia="en-US"/>
        </w:rPr>
        <w:t>ankas</w:t>
      </w:r>
      <w:proofErr w:type="spellEnd"/>
    </w:p>
    <w:p w14:paraId="07EBE0B1" w14:textId="2474D42E" w:rsidR="00595E13" w:rsidRPr="00B22891" w:rsidRDefault="009F47E1" w:rsidP="00462048">
      <w:pPr>
        <w:widowControl w:val="0"/>
        <w:tabs>
          <w:tab w:val="left" w:pos="5103"/>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Banko kodas</w:t>
      </w:r>
      <w:r>
        <w:rPr>
          <w:rFonts w:ascii="Times New Roman" w:hAnsi="Times New Roman" w:cs="Times New Roman"/>
          <w:sz w:val="24"/>
          <w:szCs w:val="24"/>
        </w:rPr>
        <w:tab/>
        <w:t xml:space="preserve"> </w:t>
      </w:r>
      <w:r w:rsidR="00595E13" w:rsidRPr="00B22891">
        <w:rPr>
          <w:rFonts w:ascii="Times New Roman" w:hAnsi="Times New Roman" w:cs="Times New Roman"/>
          <w:sz w:val="24"/>
          <w:szCs w:val="24"/>
        </w:rPr>
        <w:t>Banko kodas</w:t>
      </w:r>
    </w:p>
    <w:p w14:paraId="7F17A9A8" w14:textId="23BE2657" w:rsidR="00595E13" w:rsidRPr="00B22891" w:rsidRDefault="00595E13" w:rsidP="00595E13">
      <w:pPr>
        <w:spacing w:after="0" w:line="240" w:lineRule="auto"/>
        <w:ind w:firstLine="41"/>
        <w:rPr>
          <w:rFonts w:ascii="Times New Roman" w:hAnsi="Times New Roman" w:cs="Times New Roman"/>
          <w:sz w:val="24"/>
          <w:szCs w:val="24"/>
        </w:rPr>
      </w:pPr>
      <w:r w:rsidRPr="00B22891">
        <w:rPr>
          <w:rFonts w:ascii="Times New Roman" w:hAnsi="Times New Roman" w:cs="Times New Roman"/>
          <w:sz w:val="24"/>
          <w:szCs w:val="24"/>
        </w:rPr>
        <w:t xml:space="preserve">Tel. </w:t>
      </w:r>
      <w:r w:rsidR="00CA281D">
        <w:rPr>
          <w:rFonts w:ascii="Times New Roman" w:hAnsi="Times New Roman" w:cs="Times New Roman"/>
          <w:sz w:val="24"/>
          <w:szCs w:val="24"/>
        </w:rPr>
        <w:t>+370</w:t>
      </w:r>
      <w:r w:rsidRPr="00B22891">
        <w:rPr>
          <w:rFonts w:ascii="Times New Roman" w:hAnsi="Times New Roman" w:cs="Times New Roman"/>
          <w:sz w:val="24"/>
          <w:szCs w:val="24"/>
        </w:rPr>
        <w:t xml:space="preserve"> 389 61 620</w:t>
      </w:r>
      <w:r w:rsidRPr="00B22891">
        <w:rPr>
          <w:rFonts w:ascii="Times New Roman" w:hAnsi="Times New Roman" w:cs="Times New Roman"/>
          <w:sz w:val="24"/>
          <w:szCs w:val="24"/>
        </w:rPr>
        <w:tab/>
      </w:r>
      <w:r w:rsidRPr="00B22891">
        <w:rPr>
          <w:rFonts w:ascii="Times New Roman" w:hAnsi="Times New Roman" w:cs="Times New Roman"/>
          <w:sz w:val="24"/>
          <w:szCs w:val="24"/>
        </w:rPr>
        <w:tab/>
      </w:r>
      <w:r w:rsidRPr="00B22891">
        <w:rPr>
          <w:rFonts w:ascii="Times New Roman" w:hAnsi="Times New Roman" w:cs="Times New Roman"/>
          <w:sz w:val="24"/>
          <w:szCs w:val="24"/>
        </w:rPr>
        <w:tab/>
        <w:t xml:space="preserve">Tel. </w:t>
      </w:r>
      <w:r w:rsidR="00F82F7A">
        <w:rPr>
          <w:rFonts w:ascii="Times New Roman" w:hAnsi="Times New Roman" w:cs="Times New Roman"/>
          <w:sz w:val="24"/>
          <w:szCs w:val="24"/>
        </w:rPr>
        <w:t>+370 5 2355800</w:t>
      </w:r>
    </w:p>
    <w:p w14:paraId="49D49D8C" w14:textId="4FE9FA5C" w:rsidR="00595E13" w:rsidRPr="00F82F7A" w:rsidRDefault="00595E13" w:rsidP="00595E13">
      <w:pPr>
        <w:spacing w:after="0" w:line="240" w:lineRule="auto"/>
        <w:ind w:firstLine="41"/>
        <w:rPr>
          <w:rFonts w:ascii="Times New Roman" w:hAnsi="Times New Roman" w:cs="Times New Roman"/>
          <w:sz w:val="24"/>
          <w:szCs w:val="24"/>
          <w:lang w:val="en-US"/>
        </w:rPr>
      </w:pPr>
      <w:r w:rsidRPr="7CE4E8AC">
        <w:rPr>
          <w:rFonts w:ascii="Times New Roman" w:hAnsi="Times New Roman" w:cs="Times New Roman"/>
          <w:sz w:val="24"/>
          <w:szCs w:val="24"/>
        </w:rPr>
        <w:t>El.</w:t>
      </w:r>
      <w:r w:rsidR="5387303F" w:rsidRPr="7CE4E8AC">
        <w:rPr>
          <w:rFonts w:ascii="Times New Roman" w:hAnsi="Times New Roman" w:cs="Times New Roman"/>
          <w:sz w:val="24"/>
          <w:szCs w:val="24"/>
        </w:rPr>
        <w:t xml:space="preserve"> </w:t>
      </w:r>
      <w:r w:rsidRPr="7CE4E8AC">
        <w:rPr>
          <w:rFonts w:ascii="Times New Roman" w:hAnsi="Times New Roman" w:cs="Times New Roman"/>
          <w:sz w:val="24"/>
          <w:szCs w:val="24"/>
        </w:rPr>
        <w:t xml:space="preserve">p. </w:t>
      </w:r>
      <w:hyperlink r:id="rId14">
        <w:r w:rsidRPr="7CE4E8AC">
          <w:rPr>
            <w:rStyle w:val="Hipersaitas"/>
            <w:rFonts w:ascii="Times New Roman" w:hAnsi="Times New Roman" w:cs="Times New Roman"/>
            <w:sz w:val="24"/>
            <w:szCs w:val="24"/>
          </w:rPr>
          <w:t>info@utena.lt</w:t>
        </w:r>
      </w:hyperlink>
      <w:r w:rsidR="0097418F">
        <w:rPr>
          <w:rStyle w:val="Hipersaitas"/>
          <w:rFonts w:ascii="Times New Roman" w:hAnsi="Times New Roman" w:cs="Times New Roman"/>
          <w:sz w:val="24"/>
          <w:szCs w:val="24"/>
        </w:rPr>
        <w:t xml:space="preserve"> </w:t>
      </w:r>
      <w:r>
        <w:tab/>
      </w:r>
      <w:r>
        <w:tab/>
      </w:r>
      <w:r>
        <w:tab/>
      </w:r>
      <w:r w:rsidRPr="7CE4E8AC">
        <w:rPr>
          <w:rFonts w:ascii="Times New Roman" w:hAnsi="Times New Roman" w:cs="Times New Roman"/>
          <w:sz w:val="24"/>
          <w:szCs w:val="24"/>
        </w:rPr>
        <w:t xml:space="preserve">El. p. </w:t>
      </w:r>
      <w:hyperlink r:id="rId15" w:history="1">
        <w:r w:rsidR="0097418F" w:rsidRPr="00E00F09">
          <w:rPr>
            <w:rStyle w:val="Hipersaitas"/>
            <w:rFonts w:ascii="Times New Roman" w:hAnsi="Times New Roman" w:cs="Times New Roman"/>
            <w:sz w:val="24"/>
            <w:szCs w:val="24"/>
          </w:rPr>
          <w:t>info</w:t>
        </w:r>
        <w:r w:rsidR="0097418F" w:rsidRPr="00E00F09">
          <w:rPr>
            <w:rStyle w:val="Hipersaitas"/>
            <w:rFonts w:ascii="Times New Roman" w:hAnsi="Times New Roman" w:cs="Times New Roman"/>
            <w:sz w:val="24"/>
            <w:szCs w:val="24"/>
            <w:lang w:val="en-US"/>
          </w:rPr>
          <w:t>@nevda.lt</w:t>
        </w:r>
      </w:hyperlink>
      <w:r w:rsidR="0097418F">
        <w:rPr>
          <w:rFonts w:ascii="Times New Roman" w:hAnsi="Times New Roman" w:cs="Times New Roman"/>
          <w:sz w:val="24"/>
          <w:szCs w:val="24"/>
          <w:lang w:val="en-US"/>
        </w:rPr>
        <w:t xml:space="preserve"> </w:t>
      </w:r>
    </w:p>
    <w:p w14:paraId="7CACE616" w14:textId="77777777" w:rsidR="00595E13" w:rsidRPr="00B22891" w:rsidRDefault="00595E13" w:rsidP="00595E13">
      <w:pPr>
        <w:widowControl w:val="0"/>
        <w:tabs>
          <w:tab w:val="left" w:pos="6521"/>
        </w:tabs>
        <w:autoSpaceDE w:val="0"/>
        <w:autoSpaceDN w:val="0"/>
        <w:adjustRightInd w:val="0"/>
        <w:spacing w:after="0" w:line="240" w:lineRule="auto"/>
        <w:rPr>
          <w:rFonts w:ascii="Times New Roman" w:hAnsi="Times New Roman" w:cs="Times New Roman"/>
          <w:sz w:val="24"/>
          <w:szCs w:val="24"/>
        </w:rPr>
      </w:pPr>
    </w:p>
    <w:p w14:paraId="123A4D64" w14:textId="1E038D34" w:rsidR="00595E13" w:rsidRPr="00B22891" w:rsidRDefault="00F82F7A"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Administracijos d</w:t>
      </w:r>
      <w:r w:rsidR="00462048" w:rsidRPr="00B22891">
        <w:rPr>
          <w:rFonts w:ascii="Times New Roman" w:hAnsi="Times New Roman" w:cs="Times New Roman"/>
          <w:sz w:val="24"/>
          <w:szCs w:val="24"/>
          <w:lang w:eastAsia="en-US"/>
        </w:rPr>
        <w:t>irektorius</w:t>
      </w:r>
      <w:r w:rsidR="00595E13" w:rsidRPr="00B22891">
        <w:rPr>
          <w:rFonts w:ascii="Times New Roman" w:hAnsi="Times New Roman" w:cs="Times New Roman"/>
          <w:sz w:val="24"/>
          <w:szCs w:val="24"/>
          <w:lang w:eastAsia="en-US"/>
        </w:rPr>
        <w:tab/>
      </w:r>
      <w:r w:rsidR="00595E13" w:rsidRPr="00B22891">
        <w:rPr>
          <w:rFonts w:ascii="Times New Roman" w:hAnsi="Times New Roman" w:cs="Times New Roman"/>
          <w:sz w:val="24"/>
          <w:szCs w:val="24"/>
          <w:lang w:eastAsia="en-US"/>
        </w:rPr>
        <w:tab/>
      </w:r>
      <w:r w:rsidR="0097418F">
        <w:rPr>
          <w:rFonts w:ascii="Times New Roman" w:hAnsi="Times New Roman" w:cs="Times New Roman"/>
          <w:sz w:val="24"/>
          <w:szCs w:val="24"/>
          <w:lang w:eastAsia="en-US"/>
        </w:rPr>
        <w:t>Projektų direktorius</w:t>
      </w:r>
    </w:p>
    <w:p w14:paraId="6920974D" w14:textId="6B0B550A" w:rsidR="003F2149" w:rsidRDefault="0097418F"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p>
    <w:p w14:paraId="58469B24" w14:textId="77777777" w:rsidR="003F2149" w:rsidRDefault="003F2149">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61B7B28B" w14:textId="2259560B" w:rsidR="00595E13" w:rsidRPr="00B22891" w:rsidRDefault="00462048" w:rsidP="00595E13">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B22891">
        <w:rPr>
          <w:rFonts w:ascii="Times New Roman" w:hAnsi="Times New Roman" w:cs="Times New Roman"/>
          <w:sz w:val="24"/>
          <w:szCs w:val="24"/>
          <w:lang w:eastAsia="en-US"/>
        </w:rPr>
        <w:lastRenderedPageBreak/>
        <w:tab/>
      </w:r>
      <w:r w:rsidRPr="00B22891">
        <w:rPr>
          <w:rFonts w:ascii="Times New Roman" w:hAnsi="Times New Roman" w:cs="Times New Roman"/>
          <w:sz w:val="24"/>
          <w:szCs w:val="24"/>
          <w:lang w:eastAsia="en-US"/>
        </w:rPr>
        <w:tab/>
      </w:r>
    </w:p>
    <w:p w14:paraId="453AF4B8" w14:textId="11DB16F5" w:rsidR="00C50017" w:rsidRPr="0090731B" w:rsidRDefault="00C50017" w:rsidP="00C50017">
      <w:pPr>
        <w:suppressAutoHyphens/>
        <w:spacing w:line="240" w:lineRule="auto"/>
        <w:jc w:val="center"/>
        <w:textAlignment w:val="baseline"/>
        <w:rPr>
          <w:rFonts w:ascii="Times New Roman" w:hAnsi="Times New Roman"/>
          <w:sz w:val="24"/>
          <w:szCs w:val="24"/>
          <w:lang w:eastAsia="en-US"/>
        </w:rPr>
      </w:pPr>
      <w:r w:rsidRPr="0090731B">
        <w:rPr>
          <w:rFonts w:ascii="Times New Roman" w:hAnsi="Times New Roman"/>
          <w:b/>
          <w:bCs/>
          <w:caps/>
          <w:sz w:val="24"/>
          <w:szCs w:val="24"/>
          <w:lang w:eastAsia="en-US"/>
        </w:rPr>
        <w:t>Paslaugų vi</w:t>
      </w:r>
      <w:r w:rsidR="00573E68">
        <w:rPr>
          <w:rFonts w:ascii="Times New Roman" w:hAnsi="Times New Roman"/>
          <w:b/>
          <w:bCs/>
          <w:caps/>
          <w:sz w:val="24"/>
          <w:szCs w:val="24"/>
          <w:lang w:eastAsia="en-US"/>
        </w:rPr>
        <w:t>ešojo pirkimo–pardavimo SUTARTIS</w:t>
      </w:r>
    </w:p>
    <w:p w14:paraId="01CB1362" w14:textId="77777777" w:rsidR="00C50017" w:rsidRPr="0090731B" w:rsidRDefault="00C50017" w:rsidP="00C50017">
      <w:pPr>
        <w:suppressAutoHyphens/>
        <w:autoSpaceDN w:val="0"/>
        <w:spacing w:after="0" w:line="240" w:lineRule="auto"/>
        <w:jc w:val="center"/>
        <w:textAlignment w:val="baseline"/>
        <w:rPr>
          <w:rFonts w:ascii="Times New Roman" w:hAnsi="Times New Roman"/>
          <w:sz w:val="24"/>
          <w:szCs w:val="24"/>
          <w:lang w:eastAsia="en-US"/>
        </w:rPr>
      </w:pPr>
      <w:r w:rsidRPr="0090731B">
        <w:rPr>
          <w:rFonts w:ascii="Times New Roman" w:hAnsi="Times New Roman"/>
          <w:b/>
          <w:bCs/>
          <w:caps/>
          <w:sz w:val="24"/>
          <w:szCs w:val="24"/>
          <w:lang w:eastAsia="en-US"/>
        </w:rPr>
        <w:t>Bendrosios SĄLYGOS</w:t>
      </w:r>
    </w:p>
    <w:p w14:paraId="66B35697" w14:textId="77777777" w:rsidR="00C50017" w:rsidRPr="0090731B" w:rsidRDefault="00C50017" w:rsidP="00C50017">
      <w:pPr>
        <w:suppressAutoHyphens/>
        <w:autoSpaceDN w:val="0"/>
        <w:spacing w:after="0" w:line="240" w:lineRule="auto"/>
        <w:textAlignment w:val="baseline"/>
        <w:rPr>
          <w:rFonts w:ascii="Times New Roman" w:hAnsi="Times New Roman"/>
          <w:sz w:val="24"/>
          <w:szCs w:val="24"/>
          <w:lang w:eastAsia="en-US"/>
        </w:rPr>
      </w:pPr>
    </w:p>
    <w:p w14:paraId="090DBD5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r w:rsidRPr="0090731B">
        <w:rPr>
          <w:rFonts w:ascii="Times New Roman" w:hAnsi="Times New Roman"/>
          <w:b/>
          <w:bCs/>
          <w:sz w:val="24"/>
          <w:szCs w:val="24"/>
          <w:lang w:eastAsia="en-US"/>
        </w:rPr>
        <w:t>1. Pagrindinės Sutarties sąvokos</w:t>
      </w:r>
    </w:p>
    <w:p w14:paraId="6F25A551"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1.1. Darbo diena</w:t>
      </w:r>
      <w:r w:rsidRPr="0090731B">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12441827"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 xml:space="preserve">1.2. Pirkėjo darbo valandos </w:t>
      </w:r>
      <w:r w:rsidRPr="0090731B">
        <w:rPr>
          <w:rFonts w:ascii="Times New Roman" w:hAnsi="Times New Roman"/>
          <w:sz w:val="24"/>
          <w:szCs w:val="24"/>
        </w:rPr>
        <w:t>– darbo dienomis pirmadienį – ketvirtadienį nuo 8.00 val. iki 17.00 val., penktadienį nuo 8.00 val. iki 15.45 val. Šioje Sutartyje numatytos Paslaugos teikiamos darbo valandomis, išskyrus tuos atvejus, kai Sutartyje numatyta kitaip.</w:t>
      </w:r>
    </w:p>
    <w:p w14:paraId="595F5015"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1.3. Tiekėjas</w:t>
      </w:r>
      <w:r w:rsidRPr="0090731B">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38900D25"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1.4. Pirkėjas</w:t>
      </w:r>
      <w:r w:rsidRPr="0090731B">
        <w:rPr>
          <w:rFonts w:ascii="Times New Roman" w:hAnsi="Times New Roman"/>
          <w:sz w:val="24"/>
          <w:szCs w:val="24"/>
        </w:rPr>
        <w:t xml:space="preserve"> – Utenos rajono savivaldybės administracija, užsakanti ir perkanti Sutarties sąlygose nurodytas Paslaugas iš Tiekėjo ir apmokanti už jas.</w:t>
      </w:r>
    </w:p>
    <w:p w14:paraId="09552447" w14:textId="2EEA1D3C"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sz w:val="24"/>
          <w:szCs w:val="24"/>
        </w:rPr>
        <w:t>1.5. Paslaugų perdavimo - priėmimo aktas</w:t>
      </w:r>
      <w:r w:rsidRPr="0090731B">
        <w:rPr>
          <w:rFonts w:ascii="Times New Roman" w:hAnsi="Times New Roman"/>
          <w:sz w:val="24"/>
          <w:szCs w:val="24"/>
        </w:rPr>
        <w:t xml:space="preserve"> – dokumentas, kuriame nurodoma perduodamos  Paslaugos, jų kiekis, kaina</w:t>
      </w:r>
      <w:r w:rsidR="00B6795E">
        <w:rPr>
          <w:rFonts w:ascii="Times New Roman" w:hAnsi="Times New Roman"/>
          <w:sz w:val="24"/>
          <w:szCs w:val="24"/>
        </w:rPr>
        <w:t>/įkainis</w:t>
      </w:r>
      <w:r w:rsidRPr="0090731B">
        <w:rPr>
          <w:rFonts w:ascii="Times New Roman" w:hAnsi="Times New Roman"/>
          <w:sz w:val="24"/>
          <w:szCs w:val="24"/>
        </w:rPr>
        <w:t>, suma, data, laikotarpis. Šiuo dokumentu įforminamas tinkamas Paslaugų perdavimo-priėmimo faktas.</w:t>
      </w:r>
    </w:p>
    <w:p w14:paraId="225D777C" w14:textId="77777777" w:rsidR="00C50017" w:rsidRPr="0090731B" w:rsidRDefault="00C50017" w:rsidP="00C50017">
      <w:pPr>
        <w:tabs>
          <w:tab w:val="left" w:pos="567"/>
          <w:tab w:val="left" w:pos="1134"/>
        </w:tabs>
        <w:suppressAutoHyphens/>
        <w:spacing w:after="0" w:line="240" w:lineRule="auto"/>
        <w:ind w:firstLine="567"/>
        <w:jc w:val="both"/>
        <w:rPr>
          <w:rFonts w:ascii="Times New Roman" w:hAnsi="Times New Roman"/>
          <w:sz w:val="24"/>
          <w:szCs w:val="24"/>
        </w:rPr>
      </w:pPr>
      <w:r w:rsidRPr="0090731B">
        <w:rPr>
          <w:rFonts w:ascii="Times New Roman" w:hAnsi="Times New Roman"/>
          <w:b/>
          <w:bCs/>
          <w:sz w:val="24"/>
          <w:szCs w:val="24"/>
        </w:rPr>
        <w:t xml:space="preserve">1.6. Sutarties kaina – </w:t>
      </w:r>
      <w:r w:rsidRPr="0090731B">
        <w:rPr>
          <w:rFonts w:ascii="Times New Roman" w:hAnsi="Times New Roman"/>
          <w:bCs/>
          <w:sz w:val="24"/>
          <w:szCs w:val="24"/>
        </w:rPr>
        <w:t>teikiant</w:t>
      </w:r>
      <w:r w:rsidRPr="0090731B">
        <w:rPr>
          <w:rFonts w:ascii="Times New Roman" w:hAnsi="Times New Roman"/>
          <w:b/>
          <w:bCs/>
          <w:sz w:val="24"/>
          <w:szCs w:val="24"/>
        </w:rPr>
        <w:t xml:space="preserve"> </w:t>
      </w:r>
      <w:r w:rsidRPr="0090731B">
        <w:rPr>
          <w:rFonts w:ascii="Times New Roman" w:hAnsi="Times New Roman"/>
          <w:sz w:val="24"/>
          <w:szCs w:val="24"/>
        </w:rPr>
        <w:t>Paslaugas pagal Sutartį Tiekėjo gaunama ekonominė nauda. </w:t>
      </w:r>
    </w:p>
    <w:p w14:paraId="76BD92A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sz w:val="24"/>
          <w:szCs w:val="24"/>
          <w:lang w:eastAsia="en-US"/>
        </w:rPr>
        <w:t xml:space="preserve">1.7. </w:t>
      </w:r>
      <w:r w:rsidRPr="0090731B">
        <w:rPr>
          <w:rFonts w:ascii="Times New Roman" w:hAnsi="Times New Roman"/>
          <w:b/>
          <w:bCs/>
          <w:sz w:val="24"/>
          <w:szCs w:val="24"/>
          <w:lang w:eastAsia="en-US"/>
        </w:rPr>
        <w:t>Pradinės sutarties vertė</w:t>
      </w:r>
      <w:r w:rsidRPr="0090731B">
        <w:rPr>
          <w:rFonts w:ascii="Times New Roman" w:hAnsi="Times New Roman"/>
          <w:b/>
          <w:sz w:val="24"/>
          <w:szCs w:val="24"/>
          <w:lang w:eastAsia="en-US"/>
        </w:rPr>
        <w:t xml:space="preserve"> – </w:t>
      </w:r>
      <w:r w:rsidRPr="0090731B">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61B0233A" w14:textId="18BDEBD1"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sz w:val="24"/>
          <w:szCs w:val="24"/>
          <w:lang w:eastAsia="en-US"/>
        </w:rPr>
        <w:t>1.8. Kainodaros taisyklės</w:t>
      </w:r>
      <w:r w:rsidRPr="0090731B">
        <w:rPr>
          <w:rFonts w:ascii="Times New Roman" w:hAnsi="Times New Roman"/>
          <w:sz w:val="24"/>
          <w:szCs w:val="24"/>
          <w:lang w:eastAsia="en-US"/>
        </w:rPr>
        <w:t> – pirkimo dokumentuose ir Sutartyje nustatoma kaina</w:t>
      </w:r>
      <w:r w:rsidR="00816557">
        <w:rPr>
          <w:rFonts w:ascii="Times New Roman" w:hAnsi="Times New Roman"/>
          <w:sz w:val="24"/>
          <w:szCs w:val="24"/>
          <w:lang w:eastAsia="en-US"/>
        </w:rPr>
        <w:t>/įkainis</w:t>
      </w:r>
      <w:r w:rsidRPr="0090731B">
        <w:rPr>
          <w:rFonts w:ascii="Times New Roman" w:hAnsi="Times New Roman"/>
          <w:sz w:val="24"/>
          <w:szCs w:val="24"/>
          <w:lang w:eastAsia="en-US"/>
        </w:rPr>
        <w:t xml:space="preserve"> ar Sutarties kainos apskaičiavimo taisyklės.</w:t>
      </w:r>
    </w:p>
    <w:p w14:paraId="3D444D0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04AC62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2. Sutarties aiškinimas</w:t>
      </w:r>
    </w:p>
    <w:p w14:paraId="4FA189A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2.1. Sutartyje, kur reikalauja kontekstas, žodžiai pateikti vienaskaita, gali turėti ir daugiskaitos prasmę ir atvirkščiai.</w:t>
      </w:r>
    </w:p>
    <w:p w14:paraId="0329EB2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A2F6DE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2.3. Sutarties trukmė ir kiti terminai paprastai yra skaičiuojami kalendorinėmis dienomis, jei Sutartyje nenurodyta kitaip.</w:t>
      </w:r>
    </w:p>
    <w:p w14:paraId="0898AB0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63E660C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 xml:space="preserve">3. Tiekėjo teisės ir pareigos </w:t>
      </w:r>
    </w:p>
    <w:p w14:paraId="181C348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 Tiekėjas įsipareigoja:</w:t>
      </w:r>
    </w:p>
    <w:p w14:paraId="0D16C36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3.1.1. teikti Paslaugas Pirkėjui</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D541DE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3.1.2. nedelsdamas raštu informuoti Pirkėją</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apie bet kurias aplinkybes, kurios trukdo ar gali sutrukdyti Tiekėjui užbaigti Paslaugų teikimą nustatytais terminais;</w:t>
      </w:r>
    </w:p>
    <w:p w14:paraId="5F0B7FE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3.1.3. po Paslaugų suteikimo nedelsdamas perleisti nuosavybės teisę į Paslaugų teikimo rezultatą, jeigu toks sukuriamas;</w:t>
      </w:r>
    </w:p>
    <w:p w14:paraId="5735C296"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3.1.4. užtikrinti iš Pirkėjo</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Sutarties vykdymo metu gautos ir su Sutarties vykdymu susijusios informacijos konfidencialumą bei apsaugą;</w:t>
      </w:r>
    </w:p>
    <w:p w14:paraId="4476EB41" w14:textId="46EF9EFC"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3.1.5. per 5 (penkias) darbo dienas nuo Pirkėjo raštu pateikto prašymo gavimo dienos pateikti išsamią Paslaugų teikimo ataskaitą, nurodant, kokios Paslaugos buvo suteiktos, išskiriant konkrečias Paslaugų kainos</w:t>
      </w:r>
      <w:r w:rsidR="00816557">
        <w:rPr>
          <w:rFonts w:ascii="Times New Roman" w:hAnsi="Times New Roman"/>
          <w:sz w:val="24"/>
          <w:szCs w:val="24"/>
          <w:lang w:eastAsia="en-US"/>
        </w:rPr>
        <w:t>/įkain</w:t>
      </w:r>
      <w:r w:rsidR="00E96D37">
        <w:rPr>
          <w:rFonts w:ascii="Times New Roman" w:hAnsi="Times New Roman"/>
          <w:sz w:val="24"/>
          <w:szCs w:val="24"/>
          <w:lang w:eastAsia="en-US"/>
        </w:rPr>
        <w:t>io</w:t>
      </w:r>
      <w:r w:rsidRPr="0090731B">
        <w:rPr>
          <w:rFonts w:ascii="Times New Roman" w:hAnsi="Times New Roman"/>
          <w:sz w:val="24"/>
          <w:szCs w:val="24"/>
          <w:lang w:eastAsia="en-US"/>
        </w:rPr>
        <w:t xml:space="preserve"> sudėtines dalis bei pateikiant papildomą su Paslaugų teikimu susijusią informaciją apie su Paslaugų teikimu susijusias išlaidas;</w:t>
      </w:r>
    </w:p>
    <w:p w14:paraId="212BF2A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3.1.6. nenaudoti Pirkėjo Paslaugų ženklų ar pavadinimo jokioje reklamoje, leidiniuose ar kitur be išankstinio raštiško Pirkėjo sutikimo;</w:t>
      </w:r>
    </w:p>
    <w:p w14:paraId="2E07F86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3.1.7. užtikrinti, kad Sutarties sudarymo momentu ir visą jos galiojimo laikotarpį Tiekėjo darbuotojai turėtų reikiamą kvalifikaciją ir patirtį, reikalingas norint teikti Paslaugas;</w:t>
      </w:r>
    </w:p>
    <w:p w14:paraId="02D1998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3.1.8. Pirkėjui raštu paprašius grąžinti visus iš Pirkėjo</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gautus, Sutarčiai vykdyti reikalingus dokumentus;</w:t>
      </w:r>
    </w:p>
    <w:p w14:paraId="3DFBB186" w14:textId="587F5822"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3.1.9. tinkamai vykdyti kitus įsipareigojimus, numatytus Sutartyje ir galiojančiuose Lietuvos Respublikos teisės aktuose</w:t>
      </w:r>
      <w:r w:rsidR="005E4AE8">
        <w:rPr>
          <w:rFonts w:ascii="Times New Roman" w:hAnsi="Times New Roman"/>
          <w:sz w:val="24"/>
          <w:szCs w:val="24"/>
          <w:lang w:eastAsia="en-US"/>
        </w:rPr>
        <w:t>;</w:t>
      </w:r>
      <w:r w:rsidRPr="0090731B">
        <w:rPr>
          <w:rFonts w:ascii="Times New Roman" w:hAnsi="Times New Roman"/>
          <w:sz w:val="24"/>
          <w:szCs w:val="24"/>
          <w:lang w:eastAsia="en-US"/>
        </w:rPr>
        <w:t xml:space="preserve"> </w:t>
      </w:r>
    </w:p>
    <w:p w14:paraId="7BD64795" w14:textId="77777777" w:rsidR="00C50017" w:rsidRDefault="00C50017" w:rsidP="00C50017">
      <w:pPr>
        <w:suppressAutoHyphens/>
        <w:autoSpaceDN w:val="0"/>
        <w:spacing w:after="0" w:line="240" w:lineRule="auto"/>
        <w:ind w:firstLine="567"/>
        <w:jc w:val="both"/>
        <w:textAlignment w:val="baseline"/>
        <w:rPr>
          <w:rFonts w:ascii="Times New Roman" w:hAnsi="Times New Roman"/>
          <w:sz w:val="24"/>
          <w:szCs w:val="24"/>
        </w:rPr>
      </w:pPr>
      <w:r w:rsidRPr="0090731B">
        <w:rPr>
          <w:rFonts w:ascii="Times New Roman" w:hAnsi="Times New Roman"/>
          <w:sz w:val="24"/>
          <w:szCs w:val="24"/>
          <w:lang w:eastAsia="en-US"/>
        </w:rPr>
        <w:t xml:space="preserve">3.1.10. </w:t>
      </w:r>
      <w:r w:rsidRPr="0090731B">
        <w:rPr>
          <w:rFonts w:ascii="Times New Roman" w:hAnsi="Times New Roman"/>
          <w:sz w:val="24"/>
          <w:szCs w:val="24"/>
        </w:rPr>
        <w:t>kad pirkimo Sutartį vykdys tik tokią teisę turintys asmenys, jeigu Tiekėjo kvalifikacija dėl teisės verstis atitinkama veikla nebuvo tikrinama arba buvo tikrinta ne visa apimtimi.</w:t>
      </w:r>
    </w:p>
    <w:p w14:paraId="10698D4E" w14:textId="77777777" w:rsidR="007C0C78" w:rsidRPr="0090731B" w:rsidRDefault="007C0C78" w:rsidP="007C0C78">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3.1.11</w:t>
      </w:r>
      <w:r w:rsidRPr="0090731B">
        <w:rPr>
          <w:rFonts w:ascii="Times New Roman" w:hAnsi="Times New Roman"/>
          <w:sz w:val="24"/>
          <w:szCs w:val="24"/>
        </w:rPr>
        <w:t>.</w:t>
      </w:r>
      <w:r>
        <w:rPr>
          <w:rFonts w:ascii="Times New Roman" w:hAnsi="Times New Roman"/>
          <w:sz w:val="24"/>
          <w:szCs w:val="24"/>
        </w:rPr>
        <w:t xml:space="preserve"> Sutarties vykdymo metu neturės pašalinimo pagrindų.</w:t>
      </w:r>
    </w:p>
    <w:p w14:paraId="6685112B" w14:textId="6A165A2A"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3.2. Tiekėjas turi teisę gauti Paslaugų kainą</w:t>
      </w:r>
      <w:r w:rsidR="00E96D37">
        <w:rPr>
          <w:rFonts w:ascii="Times New Roman" w:hAnsi="Times New Roman"/>
          <w:sz w:val="24"/>
          <w:szCs w:val="24"/>
          <w:lang w:eastAsia="en-US"/>
        </w:rPr>
        <w:t>/įkainius</w:t>
      </w:r>
      <w:r w:rsidRPr="0090731B">
        <w:rPr>
          <w:rFonts w:ascii="Times New Roman" w:hAnsi="Times New Roman"/>
          <w:sz w:val="24"/>
          <w:szCs w:val="24"/>
          <w:lang w:eastAsia="en-US"/>
        </w:rPr>
        <w:t xml:space="preserve"> su sąlyga, kad jis tinkamai vykdo šią Sutartį.</w:t>
      </w:r>
    </w:p>
    <w:p w14:paraId="19F089F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3.3. Tiekėjas turi ir kitas šios Sutarties ir Lietuvos Respublikoje galiojančių teisės aktų numatytas teises.</w:t>
      </w:r>
    </w:p>
    <w:p w14:paraId="3BEABA4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3.4. </w:t>
      </w:r>
      <w:r w:rsidRPr="0090731B">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6F909F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AFF155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4. Pirkėjo</w:t>
      </w:r>
      <w:r w:rsidRPr="002476BB">
        <w:rPr>
          <w:rFonts w:ascii="Times New Roman" w:hAnsi="Times New Roman"/>
          <w:b/>
          <w:bCs/>
          <w:sz w:val="24"/>
          <w:szCs w:val="24"/>
          <w:lang w:eastAsia="en-US"/>
        </w:rPr>
        <w:t xml:space="preserve"> </w:t>
      </w:r>
      <w:r w:rsidRPr="0090731B">
        <w:rPr>
          <w:rFonts w:ascii="Times New Roman" w:hAnsi="Times New Roman"/>
          <w:b/>
          <w:bCs/>
          <w:sz w:val="24"/>
          <w:szCs w:val="24"/>
          <w:lang w:eastAsia="en-US"/>
        </w:rPr>
        <w:t>teisės ir pareigos</w:t>
      </w:r>
    </w:p>
    <w:p w14:paraId="76E2FD6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4.1. Pirkėjas</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įsipareigoja Tiekėjui sudaryti visas sąlygas, suteikti informaciją ar dokumentus, būtinus Paslaugoms teikti.</w:t>
      </w:r>
    </w:p>
    <w:p w14:paraId="7D1F4A5A" w14:textId="77777777"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4.2. Pirkėjas</w:t>
      </w:r>
      <w:r w:rsidRPr="002476BB">
        <w:rPr>
          <w:rFonts w:ascii="Times New Roman" w:hAnsi="Times New Roman"/>
          <w:sz w:val="24"/>
          <w:szCs w:val="24"/>
          <w:lang w:eastAsia="en-US"/>
        </w:rPr>
        <w:t xml:space="preserve"> įsipareigoja mokėti Sutarties kainą už tinkamai suteiktas Paslaugas pagal šios Sutarties sąlygas.</w:t>
      </w:r>
    </w:p>
    <w:p w14:paraId="6D2A892A" w14:textId="77777777"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4.4. Pirkėjas</w:t>
      </w:r>
      <w:r w:rsidRPr="002476BB">
        <w:rPr>
          <w:rFonts w:ascii="Times New Roman" w:hAnsi="Times New Roman"/>
          <w:sz w:val="24"/>
          <w:szCs w:val="24"/>
          <w:lang w:eastAsia="en-US"/>
        </w:rPr>
        <w:t xml:space="preserve"> turi visas šios Sutarties bei Lietuvos Respublikoje galiojančių teisės aktų numatytas teises.</w:t>
      </w:r>
    </w:p>
    <w:p w14:paraId="13DD033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20D0876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5. Sutarties kaina (kainodaros taisyklės)</w:t>
      </w:r>
    </w:p>
    <w:p w14:paraId="7AE860D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5.1. Sutarties kaina ir kainodaros taisyklės nustatytos Sutarties specialiosiose sąlygose.</w:t>
      </w:r>
    </w:p>
    <w:p w14:paraId="3FD94A0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 Į Sutarties kainą turi būti įskaičiuota visos išlaidos ir mokesčiai, susiję su Paslaugų teikimu. Tiekėjas į Sutarties kainą privalo įskaičiuoti visas su Paslaugų teikimu susijusias išlaidas, įskaitant, bet neapsiribojant:</w:t>
      </w:r>
    </w:p>
    <w:p w14:paraId="0DF950C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5.2.1. visas su dokumentų, kurių reikalauja Pirkėjas, rengimu ir pateikimu susijusias išlaidas;</w:t>
      </w:r>
    </w:p>
    <w:p w14:paraId="309D77A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5.2.2. aprūpinimo įrankiais, reikalingais Paslaugoms atlikti, išlaidas.</w:t>
      </w:r>
    </w:p>
    <w:p w14:paraId="24051253" w14:textId="45E47B14"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5.3. Sutartyje avansinis mokėjimas nenumatomas. Už suteiktas Paslaugas pagal Sutartį Pirkėjas</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sumoka per 30 dienų nuo Paslaugų perdavimo - priėmimo akto pasirašymo ir PVM sąskaitos - faktūros arba kitų atsiskaitymo dokumentų gavimo dienos. PVM sąskaitoje - faktūroje arba kituose atsiskaitymo dokumentuose turi būti nurodyti mokėtojas, Paslaugos pavadinimas, jos sudėtis, suteiktos Paslaugos kaina</w:t>
      </w:r>
      <w:r w:rsidR="00040354">
        <w:rPr>
          <w:rFonts w:ascii="Times New Roman" w:hAnsi="Times New Roman"/>
          <w:sz w:val="24"/>
          <w:szCs w:val="24"/>
          <w:lang w:eastAsia="en-US"/>
        </w:rPr>
        <w:t>/įkainiai</w:t>
      </w:r>
      <w:r w:rsidRPr="0090731B">
        <w:rPr>
          <w:rFonts w:ascii="Times New Roman" w:hAnsi="Times New Roman"/>
          <w:sz w:val="24"/>
          <w:szCs w:val="24"/>
          <w:lang w:eastAsia="en-US"/>
        </w:rPr>
        <w:t xml:space="preserve"> su PVM, Sutarties data, numeris.</w:t>
      </w:r>
    </w:p>
    <w:p w14:paraId="719CB1E5"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 </w:t>
      </w:r>
      <w:r w:rsidRPr="00063326">
        <w:rPr>
          <w:rFonts w:ascii="Times New Roman" w:hAnsi="Times New Roman"/>
          <w:sz w:val="24"/>
          <w:szCs w:val="24"/>
          <w:lang w:eastAsia="en-US"/>
        </w:rPr>
        <w:t xml:space="preserve">5.4. </w:t>
      </w:r>
      <w:r>
        <w:rPr>
          <w:rFonts w:ascii="Times New Roman" w:hAnsi="Times New Roman"/>
          <w:sz w:val="24"/>
          <w:szCs w:val="24"/>
          <w:lang w:eastAsia="en-US"/>
        </w:rPr>
        <w:t>Tiekėjas PVM sąskaitą faktūrą arba kitus atsiskaitymo dokumentus pateikia:</w:t>
      </w:r>
    </w:p>
    <w:p w14:paraId="2361A3CA"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standartų ir sintaksių sąrašo paskelbimo pagal Europos Parlamento ir Tarybos direktyvą 2014/55/ES </w:t>
      </w:r>
      <w:r>
        <w:rPr>
          <w:rFonts w:ascii="Times New Roman" w:hAnsi="Times New Roman"/>
          <w:sz w:val="24"/>
          <w:szCs w:val="24"/>
          <w:lang w:eastAsia="en-US"/>
        </w:rPr>
        <w:lastRenderedPageBreak/>
        <w:t>(OL 2017 L 266, p. 19) (toliau – Europos elektroninių sąskaitų faktūrų standartas), Tiekėjas gali dokumentus pateikti per informacinę sistemą „SABIS“ arba per kitą Tiekėjo pasirinktą informacinę sistemą;</w:t>
      </w:r>
    </w:p>
    <w:p w14:paraId="73D55120"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5996232C" w14:textId="77777777" w:rsidR="00C50017"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6FD0340F" w14:textId="4281F705" w:rsidR="00C50017" w:rsidRPr="0090731B" w:rsidRDefault="00C50017" w:rsidP="00C50017">
      <w:pPr>
        <w:suppressAutoHyphens/>
        <w:autoSpaceDN w:val="0"/>
        <w:spacing w:after="0" w:line="24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 neteisinga Paslaugų kain</w:t>
      </w:r>
      <w:r w:rsidR="00040354">
        <w:rPr>
          <w:rFonts w:ascii="Times New Roman" w:hAnsi="Times New Roman"/>
          <w:sz w:val="24"/>
          <w:szCs w:val="24"/>
          <w:lang w:eastAsia="en-US"/>
        </w:rPr>
        <w:t>a/įkainis</w:t>
      </w:r>
      <w:r>
        <w:rPr>
          <w:rFonts w:ascii="Times New Roman" w:hAnsi="Times New Roman"/>
          <w:sz w:val="24"/>
          <w:szCs w:val="24"/>
          <w:lang w:eastAsia="en-US"/>
        </w:rPr>
        <w:t xml:space="preserve">, Paslaugų kiekis, Sutarties data ar numeris, mokėtojas, jei sąskaitos faktūros ar kito atsiskaitymo dokumento negalima priimti ir apdoroti informacinės sistemos „SABIS“ priemonėmis (kol bus išsiaiškinta su Tiekėju).  </w:t>
      </w:r>
    </w:p>
    <w:p w14:paraId="216A24E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5.5. Už suteiktas Paslaugas Tiekėjas per 3 (tris) darbo dienas nuo Paslaugų suteikimo dienos pateikia Pirkėjui</w:t>
      </w:r>
      <w:r w:rsidRPr="002476BB">
        <w:rPr>
          <w:rFonts w:ascii="Times New Roman" w:hAnsi="Times New Roman"/>
          <w:sz w:val="24"/>
          <w:szCs w:val="24"/>
          <w:lang w:eastAsia="en-US"/>
        </w:rPr>
        <w:t xml:space="preserve"> Paslaugų perdavimo - priėmimo aktą, kuriame nurodoma atliktos Paslaugos sudėtis. </w:t>
      </w:r>
      <w:r w:rsidRPr="0090731B">
        <w:rPr>
          <w:rFonts w:ascii="Times New Roman" w:hAnsi="Times New Roman"/>
          <w:sz w:val="24"/>
          <w:szCs w:val="24"/>
          <w:lang w:eastAsia="en-US"/>
        </w:rPr>
        <w:t>Pirkėjas</w:t>
      </w:r>
      <w:r w:rsidRPr="002476BB">
        <w:rPr>
          <w:rFonts w:ascii="Times New Roman" w:hAnsi="Times New Roman"/>
          <w:sz w:val="24"/>
          <w:szCs w:val="24"/>
          <w:lang w:eastAsia="en-US"/>
        </w:rPr>
        <w:t xml:space="preserve"> Paslaugų perdavimo - priėmimo aktą per 3 (tris) darbo dienas nuo Paslaugų perdavimo - priėmimo akto gavimo dienos patikrina, suderina</w:t>
      </w:r>
      <w:r w:rsidRPr="0090731B">
        <w:rPr>
          <w:rFonts w:ascii="Times New Roman" w:hAnsi="Times New Roman"/>
          <w:sz w:val="24"/>
          <w:szCs w:val="24"/>
          <w:lang w:eastAsia="en-US"/>
        </w:rPr>
        <w:t xml:space="preserve"> ir pasirašo jį, išskyrus atvejus, jeigu:</w:t>
      </w:r>
    </w:p>
    <w:p w14:paraId="00176D25"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5.5.1. Tiekėjo atliktos Paslaugos neatitinka Techninės specifikacijos reikalavimų. Tokiu atveju Pirkėjas</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turi reikalauti Tiekėjo per 1 (vieną) darbo dieną tinkamai patikslinti Paslaugų perdavimo - priėmimo aktą;</w:t>
      </w:r>
    </w:p>
    <w:p w14:paraId="1DC2DE23" w14:textId="77777777" w:rsidR="00C50017" w:rsidRPr="002476B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5.5.2. Pirkėjas </w:t>
      </w:r>
      <w:r w:rsidRPr="002476BB">
        <w:rPr>
          <w:rFonts w:ascii="Times New Roman" w:hAnsi="Times New Roman"/>
          <w:sz w:val="24"/>
          <w:szCs w:val="24"/>
          <w:lang w:eastAsia="en-US"/>
        </w:rPr>
        <w:t>per 3 (tris) darbo dienas nuo Paslaugų perdavimo - priėmimo akto gavimo dienos motyvuotai raštu atmeta pateiktą Paslaugų perdavimo - priėmimo aktą.</w:t>
      </w:r>
    </w:p>
    <w:p w14:paraId="57D0B94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5.6. Jeigu Pirkėjas</w:t>
      </w:r>
      <w:r w:rsidRPr="002476BB">
        <w:rPr>
          <w:rFonts w:ascii="Times New Roman" w:hAnsi="Times New Roman"/>
          <w:sz w:val="24"/>
          <w:szCs w:val="24"/>
          <w:lang w:eastAsia="en-US"/>
        </w:rPr>
        <w:t xml:space="preserve"> per Sutarties </w:t>
      </w:r>
      <w:r w:rsidRPr="0090731B">
        <w:rPr>
          <w:rFonts w:ascii="Times New Roman" w:hAnsi="Times New Roman"/>
          <w:sz w:val="24"/>
          <w:szCs w:val="24"/>
          <w:lang w:eastAsia="en-US"/>
        </w:rPr>
        <w:t xml:space="preserve">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7D61F5F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sz w:val="24"/>
          <w:szCs w:val="24"/>
          <w:lang w:eastAsia="en-US"/>
        </w:rPr>
      </w:pPr>
    </w:p>
    <w:p w14:paraId="3225347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sz w:val="24"/>
          <w:szCs w:val="24"/>
          <w:lang w:eastAsia="en-US"/>
        </w:rPr>
      </w:pPr>
      <w:r w:rsidRPr="0090731B">
        <w:rPr>
          <w:rFonts w:ascii="Times New Roman" w:hAnsi="Times New Roman"/>
          <w:b/>
          <w:sz w:val="24"/>
          <w:szCs w:val="24"/>
          <w:lang w:eastAsia="en-US"/>
        </w:rPr>
        <w:t>6. Subtiekimas</w:t>
      </w:r>
    </w:p>
    <w:p w14:paraId="585B3E5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3F74039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6.2. Tiekėjas įsipareigoja informuoti Pirkėją</w:t>
      </w:r>
      <w:r w:rsidRPr="002476BB">
        <w:rPr>
          <w:rFonts w:ascii="Times New Roman" w:hAnsi="Times New Roman"/>
          <w:sz w:val="24"/>
          <w:szCs w:val="24"/>
          <w:lang w:eastAsia="en-US"/>
        </w:rPr>
        <w:t xml:space="preserve"> raštu apie </w:t>
      </w:r>
      <w:r w:rsidRPr="0090731B">
        <w:rPr>
          <w:rFonts w:ascii="Times New Roman" w:hAnsi="Times New Roman"/>
          <w:sz w:val="24"/>
          <w:szCs w:val="24"/>
          <w:lang w:eastAsia="en-US"/>
        </w:rPr>
        <w:t>subtiekėjų, apie kuriuos jau yra pranešęs Pirkėjui</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 xml:space="preserve">pavadinimų, kontaktinių duomenų ar jų atstovų pasikeitimus visu Sutarties vykdymo metu, taip pat apie naujus subtiekėjus, kuriuos ketina pasitelkti vėliau. </w:t>
      </w:r>
    </w:p>
    <w:p w14:paraId="4CEB02D8"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6ED8FBF9"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6.3.1. Tiekėjas negali keisti subtiekėjo (-ų) ir/ar Pasiūlyme nurodyto (-ų) specialisto (-ų) visą Sutarties laikotarpį be raštiško Pirkėjo</w:t>
      </w:r>
      <w:r w:rsidRPr="002476BB">
        <w:rPr>
          <w:rFonts w:ascii="Times New Roman" w:hAnsi="Times New Roman"/>
          <w:sz w:val="24"/>
          <w:szCs w:val="24"/>
          <w:lang w:eastAsia="en-US"/>
        </w:rPr>
        <w:t xml:space="preserve"> suti</w:t>
      </w:r>
      <w:r w:rsidRPr="0090731B">
        <w:rPr>
          <w:rFonts w:ascii="Times New Roman" w:hAnsi="Times New Roman"/>
          <w:sz w:val="24"/>
          <w:szCs w:val="24"/>
          <w:lang w:eastAsia="en-US"/>
        </w:rPr>
        <w:t>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154761B1"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1.1.</w:t>
      </w:r>
      <w:r w:rsidRPr="0090731B">
        <w:rPr>
          <w:rFonts w:ascii="Times New Roman" w:hAnsi="Times New Roman"/>
          <w:sz w:val="24"/>
          <w:szCs w:val="24"/>
          <w:lang w:eastAsia="en-US"/>
        </w:rPr>
        <w:t xml:space="preserve"> kai subtiekėjas (-ai) bankrutuoja, yra likviduojamas ar susidaro analogiška situacija;</w:t>
      </w:r>
    </w:p>
    <w:p w14:paraId="6E7B7BDE"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1.2</w:t>
      </w:r>
      <w:r w:rsidRPr="0090731B">
        <w:rPr>
          <w:rFonts w:ascii="Times New Roman" w:hAnsi="Times New Roman"/>
          <w:sz w:val="24"/>
          <w:szCs w:val="24"/>
          <w:lang w:eastAsia="en-US"/>
        </w:rPr>
        <w:t xml:space="preserve">. kai subtiekėjas (-ai) ir / 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124BF92C"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1.3</w:t>
      </w:r>
      <w:r w:rsidRPr="0090731B">
        <w:rPr>
          <w:rFonts w:ascii="Times New Roman" w:hAnsi="Times New Roman"/>
          <w:sz w:val="24"/>
          <w:szCs w:val="24"/>
          <w:lang w:eastAsia="en-US"/>
        </w:rPr>
        <w:t>. jeigu Pirkėjas</w:t>
      </w:r>
      <w:r w:rsidRPr="002476BB">
        <w:rPr>
          <w:rFonts w:ascii="Times New Roman" w:hAnsi="Times New Roman"/>
          <w:sz w:val="24"/>
          <w:szCs w:val="24"/>
          <w:lang w:eastAsia="en-US"/>
        </w:rPr>
        <w:t xml:space="preserve"> yra pagrįstai nepatenkintas Tiekėjo paskirtu specialistu (-ais), Tiekėjas </w:t>
      </w:r>
      <w:r w:rsidRPr="0090731B">
        <w:rPr>
          <w:rFonts w:ascii="Times New Roman" w:hAnsi="Times New Roman"/>
          <w:sz w:val="24"/>
          <w:szCs w:val="24"/>
          <w:lang w:eastAsia="en-US"/>
        </w:rPr>
        <w:t>Pirkėjo</w:t>
      </w:r>
      <w:r w:rsidRPr="002476BB">
        <w:rPr>
          <w:rFonts w:ascii="Times New Roman" w:hAnsi="Times New Roman"/>
          <w:sz w:val="24"/>
          <w:szCs w:val="24"/>
          <w:lang w:eastAsia="en-US"/>
        </w:rPr>
        <w:t xml:space="preserve"> raštišku prašymu privalo nedelsdamas pakeisti tokį (-ius) asmenį (-is). Keičiamas (-i) asmuo (-enys) turi būti ne ž</w:t>
      </w:r>
      <w:r w:rsidRPr="0090731B">
        <w:rPr>
          <w:rFonts w:ascii="Times New Roman" w:hAnsi="Times New Roman"/>
          <w:sz w:val="24"/>
          <w:szCs w:val="24"/>
          <w:lang w:eastAsia="en-US"/>
        </w:rPr>
        <w:t>emesnės kvalifikacijos, nei nustatyta Pirkimo dokumentuose bei pateikiami specialisto (-ų) kvalifikaciją įrodantys dokumentai;</w:t>
      </w:r>
    </w:p>
    <w:p w14:paraId="07A2DAD7"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6.3.</w:t>
      </w:r>
      <w:r>
        <w:rPr>
          <w:rFonts w:ascii="Times New Roman" w:hAnsi="Times New Roman"/>
          <w:sz w:val="24"/>
          <w:szCs w:val="24"/>
          <w:lang w:eastAsia="en-US"/>
        </w:rPr>
        <w:t>1.4</w:t>
      </w:r>
      <w:r w:rsidRPr="0090731B">
        <w:rPr>
          <w:rFonts w:ascii="Times New Roman" w:hAnsi="Times New Roman"/>
          <w:sz w:val="24"/>
          <w:szCs w:val="24"/>
          <w:lang w:eastAsia="en-US"/>
        </w:rPr>
        <w:t>. Tiekėjas pasiūlyme buvo nurodęs, kad pasitelks nežinomą subtiekėją;</w:t>
      </w:r>
    </w:p>
    <w:p w14:paraId="0DB21305"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6.3.</w:t>
      </w:r>
      <w:r>
        <w:rPr>
          <w:rFonts w:ascii="Times New Roman" w:hAnsi="Times New Roman"/>
          <w:sz w:val="24"/>
          <w:szCs w:val="24"/>
          <w:lang w:eastAsia="en-US"/>
        </w:rPr>
        <w:t>1.5</w:t>
      </w:r>
      <w:r w:rsidRPr="0090731B">
        <w:rPr>
          <w:rFonts w:ascii="Times New Roman" w:hAnsi="Times New Roman"/>
          <w:sz w:val="24"/>
          <w:szCs w:val="24"/>
          <w:lang w:eastAsia="en-US"/>
        </w:rPr>
        <w:t>. kitos pagrįstos priežastys.</w:t>
      </w:r>
    </w:p>
    <w:p w14:paraId="0390610A"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54E77547"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6.5. Tiekėjas, raštu kreipdamasis į Pirkėją</w:t>
      </w:r>
      <w:r w:rsidRPr="002476BB">
        <w:rPr>
          <w:rFonts w:ascii="Times New Roman" w:hAnsi="Times New Roman"/>
          <w:sz w:val="24"/>
          <w:szCs w:val="24"/>
          <w:lang w:eastAsia="en-US"/>
        </w:rPr>
        <w:t xml:space="preserve"> dėl sutikimo keisti subtiekėją, privalo nurodyti aplinkybes pagal Sutarties bendrųjų sąlygų 6.</w:t>
      </w:r>
      <w:r w:rsidRPr="0090731B">
        <w:rPr>
          <w:rFonts w:ascii="Times New Roman" w:hAnsi="Times New Roman"/>
          <w:sz w:val="24"/>
          <w:szCs w:val="24"/>
          <w:lang w:eastAsia="en-US"/>
        </w:rPr>
        <w:t>3. papunktį, subtiekėjo pavadinimą, adresą, juridinio asmens kodą (kai pasitelkiamas juridinis asmuo), jų atstovus, bei ar jis atitinka pirkimo dokumentuose nustatytus reikalavimus (jeigu jie keliami).</w:t>
      </w:r>
    </w:p>
    <w:p w14:paraId="4E8B0AEB" w14:textId="77777777" w:rsidR="007F6523" w:rsidRPr="0090731B" w:rsidRDefault="007F6523" w:rsidP="007F6523">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6.6. Pirkėjas numato tiesioginio atsiskaitymo su subtiekėjais galimybę. Pirkėjas </w:t>
      </w:r>
      <w:r w:rsidRPr="002476BB">
        <w:rPr>
          <w:rFonts w:ascii="Times New Roman" w:hAnsi="Times New Roman"/>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w:t>
      </w:r>
      <w:r w:rsidRPr="0090731B">
        <w:rPr>
          <w:rFonts w:ascii="Times New Roman" w:hAnsi="Times New Roman"/>
          <w:sz w:val="24"/>
          <w:szCs w:val="24"/>
          <w:lang w:eastAsia="en-US"/>
        </w:rPr>
        <w:t>galimybe, raštu pateikia prašymą Pirkėjui</w:t>
      </w:r>
      <w:r w:rsidRPr="002476BB">
        <w:rPr>
          <w:rFonts w:ascii="Times New Roman" w:hAnsi="Times New Roman"/>
          <w:sz w:val="24"/>
          <w:szCs w:val="24"/>
          <w:lang w:eastAsia="en-US"/>
        </w:rPr>
        <w:t xml:space="preserve">. Tais atvejais, kai subtiekėjas išreiškia norą pasinaudoti tiesioginio atsiskaitymo galimybe, </w:t>
      </w:r>
      <w:r w:rsidRPr="0090731B">
        <w:rPr>
          <w:rFonts w:ascii="Times New Roman" w:hAnsi="Times New Roman"/>
          <w:sz w:val="24"/>
          <w:szCs w:val="24"/>
          <w:lang w:eastAsia="en-US"/>
        </w:rPr>
        <w:t>gali būti sudaroma trišalė sutartis tarp Pirkėjo, Tiekėjo ir jo subtiekėjo, kurioje aprašoma tiesioginio atsiskaitymo su subtiekėju tvarka, atsižvelgiant į pirkimo dokumentuose ir subtiekimo sutartyje nustatytus reikalavimus.</w:t>
      </w:r>
    </w:p>
    <w:p w14:paraId="7300EC5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0576D24B"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7. Šalių atsakomybė ir sutarties įvykdymo užtikrinimas</w:t>
      </w:r>
    </w:p>
    <w:p w14:paraId="02344D9B"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91F0AD"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7.2. Pirkėjui</w:t>
      </w:r>
      <w:r w:rsidRPr="002476BB">
        <w:rPr>
          <w:rFonts w:ascii="Times New Roman" w:hAnsi="Times New Roman"/>
          <w:sz w:val="24"/>
          <w:szCs w:val="24"/>
          <w:lang w:eastAsia="en-US"/>
        </w:rPr>
        <w:t xml:space="preserve"> vėluo</w:t>
      </w:r>
      <w:r w:rsidRPr="0090731B">
        <w:rPr>
          <w:rFonts w:ascii="Times New Roman" w:hAnsi="Times New Roman"/>
          <w:sz w:val="24"/>
          <w:szCs w:val="24"/>
          <w:lang w:eastAsia="en-US"/>
        </w:rPr>
        <w:t>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18CAEDA0" w14:textId="4839A383"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7.3. Tiekėjui vėluojant įvykdyti savo įsipareigojimus pagal Sutarties specialiųjų sąlygų 1.</w:t>
      </w:r>
      <w:r>
        <w:rPr>
          <w:rFonts w:ascii="Times New Roman" w:hAnsi="Times New Roman"/>
          <w:sz w:val="24"/>
          <w:szCs w:val="24"/>
          <w:lang w:eastAsia="en-US"/>
        </w:rPr>
        <w:t>3</w:t>
      </w:r>
      <w:r w:rsidRPr="0090731B">
        <w:rPr>
          <w:rFonts w:ascii="Times New Roman" w:hAnsi="Times New Roman"/>
          <w:sz w:val="24"/>
          <w:szCs w:val="24"/>
          <w:lang w:eastAsia="en-US"/>
        </w:rPr>
        <w:t xml:space="preserve"> papunkt</w:t>
      </w:r>
      <w:r>
        <w:rPr>
          <w:rFonts w:ascii="Times New Roman" w:hAnsi="Times New Roman"/>
          <w:sz w:val="24"/>
          <w:szCs w:val="24"/>
          <w:lang w:eastAsia="en-US"/>
        </w:rPr>
        <w:t>į (nurodytą Sutarties 1 priedą)</w:t>
      </w:r>
      <w:r w:rsidRPr="0090731B">
        <w:rPr>
          <w:rFonts w:ascii="Times New Roman" w:hAnsi="Times New Roman"/>
          <w:sz w:val="24"/>
          <w:szCs w:val="24"/>
          <w:lang w:eastAsia="en-US"/>
        </w:rPr>
        <w:t>, Tiekėjas moka 0,02 proc. dydžio delspinigius už kiekvieną pavėluotą dieną</w:t>
      </w:r>
      <w:r>
        <w:rPr>
          <w:rFonts w:ascii="Times New Roman" w:hAnsi="Times New Roman"/>
          <w:sz w:val="24"/>
          <w:szCs w:val="24"/>
          <w:lang w:eastAsia="en-US"/>
        </w:rPr>
        <w:t xml:space="preserve">/valandą (atsižvelgiant į tai, valandomis ar dienomis skaičiuojamas terminas įsipareigojimams įvykdyti) </w:t>
      </w:r>
      <w:r w:rsidRPr="002476BB">
        <w:rPr>
          <w:rFonts w:ascii="Times New Roman" w:hAnsi="Times New Roman"/>
          <w:sz w:val="24"/>
          <w:szCs w:val="24"/>
          <w:lang w:eastAsia="en-US"/>
        </w:rPr>
        <w:t xml:space="preserve"> nuo </w:t>
      </w:r>
      <w:r w:rsidRPr="0090731B">
        <w:rPr>
          <w:rFonts w:ascii="Times New Roman" w:hAnsi="Times New Roman"/>
          <w:sz w:val="24"/>
          <w:szCs w:val="24"/>
          <w:lang w:eastAsia="en-US"/>
        </w:rPr>
        <w:t>nesuteiktų Paslaugų vertės. Delspinigiai pradedami skaičiuoti kitą dieną nuo</w:t>
      </w:r>
      <w:r w:rsidRPr="0090731B">
        <w:rPr>
          <w:rFonts w:ascii="Times New Roman" w:hAnsi="Times New Roman"/>
          <w:sz w:val="24"/>
          <w:szCs w:val="24"/>
        </w:rPr>
        <w:t xml:space="preserve"> </w:t>
      </w:r>
      <w:r w:rsidRPr="002476BB">
        <w:rPr>
          <w:rFonts w:ascii="Times New Roman" w:hAnsi="Times New Roman"/>
          <w:sz w:val="24"/>
          <w:szCs w:val="24"/>
          <w:lang w:eastAsia="en-US"/>
        </w:rPr>
        <w:t>Sutarties specialiųjų sąlygų</w:t>
      </w:r>
      <w:r w:rsidRPr="0090731B">
        <w:rPr>
          <w:rFonts w:ascii="Times New Roman" w:hAnsi="Times New Roman"/>
          <w:sz w:val="24"/>
          <w:szCs w:val="24"/>
          <w:lang w:eastAsia="en-US"/>
        </w:rPr>
        <w:t xml:space="preserve"> 1.</w:t>
      </w:r>
      <w:r>
        <w:rPr>
          <w:rFonts w:ascii="Times New Roman" w:hAnsi="Times New Roman"/>
          <w:sz w:val="24"/>
          <w:szCs w:val="24"/>
          <w:lang w:eastAsia="en-US"/>
        </w:rPr>
        <w:t>3</w:t>
      </w:r>
      <w:r w:rsidRPr="002476BB">
        <w:rPr>
          <w:rFonts w:ascii="Times New Roman" w:hAnsi="Times New Roman"/>
          <w:sz w:val="24"/>
          <w:szCs w:val="24"/>
          <w:lang w:eastAsia="en-US"/>
        </w:rPr>
        <w:t xml:space="preserve"> </w:t>
      </w:r>
      <w:r w:rsidRPr="0090731B">
        <w:rPr>
          <w:rFonts w:ascii="Times New Roman" w:hAnsi="Times New Roman"/>
          <w:sz w:val="24"/>
          <w:szCs w:val="24"/>
          <w:lang w:eastAsia="en-US"/>
        </w:rPr>
        <w:t xml:space="preserve">papunktyje </w:t>
      </w:r>
      <w:r w:rsidRPr="009D672E">
        <w:rPr>
          <w:rFonts w:ascii="Times New Roman" w:hAnsi="Times New Roman"/>
          <w:sz w:val="24"/>
          <w:szCs w:val="24"/>
          <w:lang w:eastAsia="en-US"/>
        </w:rPr>
        <w:t>(Sutarties 1 pried</w:t>
      </w:r>
      <w:r>
        <w:rPr>
          <w:rFonts w:ascii="Times New Roman" w:hAnsi="Times New Roman"/>
          <w:sz w:val="24"/>
          <w:szCs w:val="24"/>
          <w:lang w:eastAsia="en-US"/>
        </w:rPr>
        <w:t>e</w:t>
      </w:r>
      <w:r w:rsidRPr="009D672E">
        <w:rPr>
          <w:rFonts w:ascii="Times New Roman" w:hAnsi="Times New Roman"/>
          <w:sz w:val="24"/>
          <w:szCs w:val="24"/>
          <w:lang w:eastAsia="en-US"/>
        </w:rPr>
        <w:t>)</w:t>
      </w:r>
      <w:r>
        <w:rPr>
          <w:rFonts w:ascii="Times New Roman" w:hAnsi="Times New Roman"/>
          <w:sz w:val="24"/>
          <w:szCs w:val="24"/>
          <w:lang w:eastAsia="en-US"/>
        </w:rPr>
        <w:t xml:space="preserve"> </w:t>
      </w:r>
      <w:r w:rsidRPr="0090731B">
        <w:rPr>
          <w:rFonts w:ascii="Times New Roman" w:hAnsi="Times New Roman"/>
          <w:sz w:val="24"/>
          <w:szCs w:val="24"/>
          <w:lang w:eastAsia="en-US"/>
        </w:rPr>
        <w:t>nurodyto termino pabaigos ir baigiami skaičiuoti, kai Paslaugos bus tinkamai suteiktos.</w:t>
      </w:r>
      <w:r w:rsidRPr="00C579D1">
        <w:rPr>
          <w:rFonts w:ascii="Times New Roman" w:hAnsi="Times New Roman"/>
          <w:sz w:val="24"/>
          <w:szCs w:val="24"/>
          <w:lang w:eastAsia="en-US"/>
        </w:rPr>
        <w:t>.</w:t>
      </w:r>
    </w:p>
    <w:p w14:paraId="3C0AD643" w14:textId="298A2333"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7.4. Jeigu Tiekėjui pagal šią Sutartį yra paskaičiuoti delspinigiai ir Tiekėjas per 14 dienų nuo reikalavimo gavimo dienos jų nesumoka, Pirkėjas turi delspinigius atskaityti iš sumų už suteiktas Paslaugas.</w:t>
      </w:r>
    </w:p>
    <w:p w14:paraId="06CA9898" w14:textId="77777777" w:rsidR="00B80368" w:rsidRPr="002476B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7.5. Jeigu Pirkėjui </w:t>
      </w:r>
      <w:r w:rsidRPr="002476BB">
        <w:rPr>
          <w:rFonts w:ascii="Times New Roman" w:hAnsi="Times New Roman"/>
          <w:sz w:val="24"/>
          <w:szCs w:val="24"/>
          <w:lang w:eastAsia="en-US"/>
        </w:rPr>
        <w:t>pagal šią Sutartį yra paskaičiuoti</w:t>
      </w:r>
      <w:r w:rsidRPr="0090731B">
        <w:rPr>
          <w:rFonts w:ascii="Times New Roman" w:hAnsi="Times New Roman"/>
          <w:sz w:val="24"/>
          <w:szCs w:val="24"/>
          <w:lang w:eastAsia="en-US"/>
        </w:rPr>
        <w:t xml:space="preserve"> delspinigiai ir Pirkėjas</w:t>
      </w:r>
      <w:r w:rsidRPr="002476BB">
        <w:rPr>
          <w:rFonts w:ascii="Times New Roman" w:hAnsi="Times New Roman"/>
          <w:sz w:val="24"/>
          <w:szCs w:val="24"/>
          <w:lang w:eastAsia="en-US"/>
        </w:rPr>
        <w:t xml:space="preserve"> per 14 dienų nuo reikalavimo gavimo dienos jų nesumoka, Tiekėjas turi delspinigius priskaityti prie sumų už suteiktas Paslaugas.</w:t>
      </w:r>
    </w:p>
    <w:p w14:paraId="254CA0F0"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7.6. Sutarties Šalys sutarė, kad visi mokėjimai pagal šią Sutartį užskaitomi tokia tvarka: </w:t>
      </w:r>
    </w:p>
    <w:p w14:paraId="07C6E6FD" w14:textId="77777777" w:rsidR="00B80368" w:rsidRPr="0090731B"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 Delspinigiai</w:t>
      </w:r>
      <w:r>
        <w:rPr>
          <w:rFonts w:ascii="Times New Roman" w:hAnsi="Times New Roman"/>
          <w:sz w:val="24"/>
          <w:szCs w:val="24"/>
          <w:lang w:eastAsia="en-US"/>
        </w:rPr>
        <w:t>/bauda</w:t>
      </w:r>
      <w:r w:rsidRPr="0090731B">
        <w:rPr>
          <w:rFonts w:ascii="Times New Roman" w:hAnsi="Times New Roman"/>
          <w:sz w:val="24"/>
          <w:szCs w:val="24"/>
          <w:lang w:eastAsia="en-US"/>
        </w:rPr>
        <w:t>; 2) mokėjimai už atliktas Paslaugas.</w:t>
      </w:r>
    </w:p>
    <w:p w14:paraId="74983C8B" w14:textId="77777777" w:rsidR="00B80368" w:rsidRDefault="00B80368" w:rsidP="00B80368">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7.7. Delspinigių</w:t>
      </w:r>
      <w:r>
        <w:rPr>
          <w:rFonts w:ascii="Times New Roman" w:hAnsi="Times New Roman"/>
          <w:sz w:val="24"/>
          <w:szCs w:val="24"/>
          <w:lang w:eastAsia="en-US"/>
        </w:rPr>
        <w:t>/baudos</w:t>
      </w:r>
      <w:r w:rsidRPr="0090731B">
        <w:rPr>
          <w:rFonts w:ascii="Times New Roman" w:hAnsi="Times New Roman"/>
          <w:sz w:val="24"/>
          <w:szCs w:val="24"/>
          <w:lang w:eastAsia="en-US"/>
        </w:rPr>
        <w:t xml:space="preserve"> pagal šios Sutarties numatytas sankcijas sumokėjimas neatleidžia Šalių nuo Sutarties įsipareigojimų vykdymo arba Sutarties pažeidimų pašalinimo.</w:t>
      </w:r>
    </w:p>
    <w:p w14:paraId="512737D7" w14:textId="77777777" w:rsidR="003A5475" w:rsidRDefault="003A5475" w:rsidP="00B80368">
      <w:pPr>
        <w:suppressAutoHyphens/>
        <w:autoSpaceDN w:val="0"/>
        <w:spacing w:after="0" w:line="240" w:lineRule="auto"/>
        <w:ind w:firstLine="567"/>
        <w:jc w:val="both"/>
        <w:textAlignment w:val="baseline"/>
        <w:rPr>
          <w:rFonts w:ascii="Times New Roman" w:hAnsi="Times New Roman"/>
          <w:sz w:val="24"/>
          <w:szCs w:val="24"/>
          <w:lang w:eastAsia="en-US"/>
        </w:rPr>
      </w:pPr>
    </w:p>
    <w:p w14:paraId="0DD017D3" w14:textId="77777777" w:rsidR="003A5475" w:rsidRPr="0090731B" w:rsidRDefault="003A5475" w:rsidP="00B80368">
      <w:pPr>
        <w:suppressAutoHyphens/>
        <w:autoSpaceDN w:val="0"/>
        <w:spacing w:after="0" w:line="240" w:lineRule="auto"/>
        <w:ind w:firstLine="567"/>
        <w:jc w:val="both"/>
        <w:textAlignment w:val="baseline"/>
        <w:rPr>
          <w:rFonts w:ascii="Times New Roman" w:hAnsi="Times New Roman"/>
          <w:sz w:val="24"/>
          <w:szCs w:val="24"/>
          <w:lang w:eastAsia="en-US"/>
        </w:rPr>
      </w:pPr>
    </w:p>
    <w:p w14:paraId="1FB12A26"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8. Nenugalimos jėgos aplinkybės (</w:t>
      </w:r>
      <w:r w:rsidRPr="0090731B">
        <w:rPr>
          <w:rFonts w:ascii="Times New Roman" w:hAnsi="Times New Roman"/>
          <w:b/>
          <w:bCs/>
          <w:iCs/>
          <w:sz w:val="24"/>
          <w:szCs w:val="24"/>
          <w:lang w:eastAsia="en-US"/>
        </w:rPr>
        <w:t>force majeure</w:t>
      </w:r>
      <w:r w:rsidRPr="002476BB">
        <w:rPr>
          <w:rFonts w:ascii="Times New Roman" w:hAnsi="Times New Roman"/>
          <w:b/>
          <w:bCs/>
          <w:sz w:val="24"/>
          <w:szCs w:val="24"/>
          <w:lang w:eastAsia="en-US"/>
        </w:rPr>
        <w:t>)</w:t>
      </w:r>
    </w:p>
    <w:p w14:paraId="6AAAA75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Pr="0090731B">
        <w:rPr>
          <w:rFonts w:ascii="Times New Roman" w:hAnsi="Times New Roman"/>
          <w:sz w:val="24"/>
          <w:szCs w:val="24"/>
          <w:lang w:eastAsia="en-US"/>
        </w:rPr>
        <w:lastRenderedPageBreak/>
        <w:t>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0731B">
        <w:rPr>
          <w:rFonts w:ascii="Times New Roman" w:hAnsi="Times New Roman"/>
          <w:iCs/>
          <w:sz w:val="24"/>
          <w:szCs w:val="24"/>
          <w:lang w:eastAsia="en-US"/>
        </w:rPr>
        <w:t>force majeure</w:t>
      </w:r>
      <w:r w:rsidRPr="002476BB">
        <w:rPr>
          <w:rFonts w:ascii="Times New Roman" w:hAnsi="Times New Roman"/>
          <w:sz w:val="24"/>
          <w:szCs w:val="24"/>
          <w:lang w:eastAsia="en-US"/>
        </w:rPr>
        <w:t>) aplinkybėms taisyklėse, patvirtintose Lietuvos Respublikos Vyriausybės 1996 m. liepos 15</w:t>
      </w:r>
      <w:r w:rsidRPr="0090731B">
        <w:rPr>
          <w:rFonts w:ascii="Times New Roman" w:hAnsi="Times New Roman"/>
          <w:sz w:val="24"/>
          <w:szCs w:val="24"/>
          <w:lang w:eastAsia="en-US"/>
        </w:rPr>
        <w:t xml:space="preserve"> d. nutarimu Nr. 840. Nustatydamos nenugalimos jėgos aplinkybes Šalys vadovaujasi Lietuvos Respublikos Vyriausybės 1997 m. kovo 13 d. nutarimu Nr. 222 „Dėl nenugalimos jėgos (</w:t>
      </w:r>
      <w:r w:rsidRPr="0090731B">
        <w:rPr>
          <w:rFonts w:ascii="Times New Roman" w:hAnsi="Times New Roman"/>
          <w:iCs/>
          <w:sz w:val="24"/>
          <w:szCs w:val="24"/>
          <w:lang w:eastAsia="en-US"/>
        </w:rPr>
        <w:t>force majeure</w:t>
      </w:r>
      <w:r w:rsidRPr="002476BB">
        <w:rPr>
          <w:rFonts w:ascii="Times New Roman" w:hAnsi="Times New Roman"/>
          <w:sz w:val="24"/>
          <w:szCs w:val="24"/>
          <w:lang w:eastAsia="en-US"/>
        </w:rPr>
        <w:t>) aplinkybes liudijančių pažymų išdavimo tvarkos patvirtinimo“. Esan</w:t>
      </w:r>
      <w:r w:rsidRPr="0090731B">
        <w:rPr>
          <w:rFonts w:ascii="Times New Roman" w:hAnsi="Times New Roman"/>
          <w:sz w:val="24"/>
          <w:szCs w:val="24"/>
          <w:lang w:eastAsia="en-US"/>
        </w:rPr>
        <w:t>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E326B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850764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D7103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3295AFD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9. Intelektinės ir pramoninės nuosavybės teisės</w:t>
      </w:r>
    </w:p>
    <w:p w14:paraId="3E114388" w14:textId="4B1CBE42" w:rsidR="00C50017"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9.1. </w:t>
      </w:r>
      <w:r w:rsidR="00176C67" w:rsidRPr="00176C67">
        <w:rPr>
          <w:rFonts w:ascii="Times New Roman" w:hAnsi="Times New Roman"/>
          <w:sz w:val="24"/>
          <w:szCs w:val="24"/>
          <w:lang w:eastAsia="en-US"/>
        </w:rPr>
        <w:t>Visi rezultatai ir su jais susijusios teisės, sukurtos vykdant Sutartį, įskaitant intelektinės nuosavybės teises, išskyrus asmenines neturtines teises į intelektinės veiklos rezultatus, yra Tiekėjo nuosavybė</w:t>
      </w:r>
    </w:p>
    <w:p w14:paraId="28BBC1B8" w14:textId="77777777" w:rsidR="00176C67" w:rsidRPr="0090731B" w:rsidRDefault="00176C6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37589AF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10. Šalių pareiškimai ir garantijos</w:t>
      </w:r>
    </w:p>
    <w:p w14:paraId="5D3CD48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 Kiekviena iš Šalių pareiškia ir garantuoja kitai Šaliai, kad:</w:t>
      </w:r>
    </w:p>
    <w:p w14:paraId="01B356F5"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10.1.1. Šalis yra tinkamai įsteigta ir teisėtai veikia pagal Lietuvos Respublikos įstatymus;</w:t>
      </w:r>
    </w:p>
    <w:p w14:paraId="581BA2C9"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3740D230"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4CCC4BC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10.1.4. ši Sutartis yra Šaliai galiojantis, teisinis ir ją saistantis įsipareigojimas, kurio vykdymo galima pareikalauti pagal Sutarties sąlygas.</w:t>
      </w:r>
    </w:p>
    <w:p w14:paraId="548346E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4B43648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11. Konfidencialumo įsipareigojimai</w:t>
      </w:r>
    </w:p>
    <w:p w14:paraId="7373943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w:t>
      </w:r>
      <w:r w:rsidRPr="002476BB">
        <w:rPr>
          <w:rFonts w:ascii="Times New Roman" w:hAnsi="Times New Roman"/>
          <w:sz w:val="24"/>
          <w:szCs w:val="24"/>
          <w:lang w:eastAsia="en-US"/>
        </w:rPr>
        <w:t xml:space="preserve"> atskleidimas, jei </w:t>
      </w:r>
      <w:r w:rsidRPr="0090731B">
        <w:rPr>
          <w:rFonts w:ascii="Times New Roman" w:hAnsi="Times New Roman"/>
          <w:sz w:val="24"/>
          <w:szCs w:val="24"/>
          <w:lang w:eastAsia="en-US"/>
        </w:rPr>
        <w:t>Pirkėjas</w:t>
      </w:r>
      <w:r w:rsidRPr="002476BB">
        <w:rPr>
          <w:rFonts w:ascii="Times New Roman" w:hAnsi="Times New Roman"/>
          <w:sz w:val="24"/>
          <w:szCs w:val="24"/>
          <w:lang w:eastAsia="en-US"/>
        </w:rPr>
        <w:t xml:space="preserve"> pažeidžia mokėjimo terminus ir informacijos apie </w:t>
      </w:r>
      <w:r w:rsidRPr="0090731B">
        <w:rPr>
          <w:rFonts w:ascii="Times New Roman" w:hAnsi="Times New Roman"/>
          <w:sz w:val="24"/>
          <w:szCs w:val="24"/>
          <w:lang w:eastAsia="en-US"/>
        </w:rPr>
        <w:t>Tiekėją atskleidimas, jei Tiekėjas pažeidžia Paslaugų atlikimo terminus.</w:t>
      </w:r>
    </w:p>
    <w:p w14:paraId="340AA6C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17ADDA9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12. Darbo valandos ir atostogos</w:t>
      </w:r>
    </w:p>
    <w:p w14:paraId="03A8B89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lastRenderedPageBreak/>
        <w:t>12.1. Tiekėjo darbuotojų, kurie atlieka Paslaugas, darbo dienos ir valandos, metinių atostogų laikas Sutarties vykdymo laikotarpiu nustatomos pagal Tiekėjo valstybės įstatymus ir kitus teisės aktus bei pagal Paslaugų specifiką.</w:t>
      </w:r>
    </w:p>
    <w:p w14:paraId="7ABD4BF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4B194DC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13. Sutarties galiojimas</w:t>
      </w:r>
    </w:p>
    <w:p w14:paraId="24C8AFF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13.1. Sutarties galiojimo terminas nustatytas Sutarties specialiosiose sąlygose.</w:t>
      </w:r>
    </w:p>
    <w:p w14:paraId="4213822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0175E45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2C4EDD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77E41E1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b/>
          <w:bCs/>
          <w:sz w:val="24"/>
          <w:szCs w:val="24"/>
          <w:lang w:eastAsia="en-US"/>
        </w:rPr>
      </w:pPr>
      <w:r w:rsidRPr="0090731B">
        <w:rPr>
          <w:rFonts w:ascii="Times New Roman" w:hAnsi="Times New Roman"/>
          <w:b/>
          <w:bCs/>
          <w:sz w:val="24"/>
          <w:szCs w:val="24"/>
          <w:lang w:eastAsia="en-US"/>
        </w:rPr>
        <w:t>14. Sutarties pakeitimai</w:t>
      </w:r>
    </w:p>
    <w:p w14:paraId="0563B31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14.1. Sutarties sąlygos </w:t>
      </w:r>
      <w:r w:rsidRPr="0090731B">
        <w:rPr>
          <w:rFonts w:ascii="Times New Roman" w:eastAsia="Calibri" w:hAnsi="Times New Roman"/>
          <w:sz w:val="24"/>
          <w:szCs w:val="24"/>
          <w:lang w:eastAsia="en-US"/>
        </w:rPr>
        <w:t xml:space="preserve">Sutarties galiojimo laikotarpiu gali būti keičiamos tik Sutartyje ir Lietuvos Respublikos viešųjų pirkimų įstatymo 89 straipsnyje nurodytais atvejais. </w:t>
      </w:r>
      <w:r w:rsidRPr="0090731B">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DB0B5E" w14:textId="77777777" w:rsidR="00C50017" w:rsidRPr="0090731B" w:rsidRDefault="00C50017" w:rsidP="00C50017">
      <w:pPr>
        <w:suppressAutoHyphens/>
        <w:autoSpaceDN w:val="0"/>
        <w:spacing w:after="0" w:line="240" w:lineRule="auto"/>
        <w:jc w:val="both"/>
        <w:textAlignment w:val="baseline"/>
        <w:rPr>
          <w:rFonts w:ascii="Times New Roman" w:hAnsi="Times New Roman"/>
          <w:sz w:val="24"/>
          <w:szCs w:val="24"/>
          <w:lang w:eastAsia="en-US"/>
        </w:rPr>
      </w:pPr>
    </w:p>
    <w:p w14:paraId="5A4FF8F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15. Sutarties pažeidimas</w:t>
      </w:r>
    </w:p>
    <w:p w14:paraId="490E8062"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15.1. Jei kuri nors Sutarties Šalis nevykdo arba netinkamai vykdo kokius nors savo įsipareigojimus pagal Sutartį, ji pažeidžia Sutartį.</w:t>
      </w:r>
    </w:p>
    <w:p w14:paraId="4C5FFDFA"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 Vienai Sutarties Šaliai pažeidus Sutartį, nukentėjusioji Šalis turi teisę:</w:t>
      </w:r>
    </w:p>
    <w:p w14:paraId="199F3983"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15.2.1. reikalauti kitos Šalies vykdyti sutartinius įsipareigojimus;</w:t>
      </w:r>
    </w:p>
    <w:p w14:paraId="0C6E1A5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15.2.2. reikalauti atlyginti nuostolius;</w:t>
      </w:r>
    </w:p>
    <w:p w14:paraId="76F4C3C8"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15.2.3. reikalauti sumokėti Sutarties bendrosiose sąlygose nustatytus delspinigius;</w:t>
      </w:r>
    </w:p>
    <w:p w14:paraId="2707C37F"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15.2.4. pasinaudoti Sutarties įvykdymą užtikrinančiu dokumentu (jeigu Sutarties bendrosiose sąlygose numatyta);</w:t>
      </w:r>
    </w:p>
    <w:p w14:paraId="6FE3B1EE"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15.2.5. nutraukti Sutartį;</w:t>
      </w:r>
    </w:p>
    <w:p w14:paraId="0D2DECA7"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15.2.6. taikyti kitus Lietuvos Respublikos teisės aktų nustatytus teisių gynimo būdus.</w:t>
      </w:r>
    </w:p>
    <w:p w14:paraId="35DC7971"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662BB56C"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16. Sutarties vykdymo sustabdymas</w:t>
      </w:r>
    </w:p>
    <w:p w14:paraId="35DBD41D"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w:t>
      </w:r>
      <w:r w:rsidRPr="002476BB">
        <w:rPr>
          <w:rFonts w:ascii="Times New Roman" w:hAnsi="Times New Roman"/>
          <w:sz w:val="24"/>
          <w:szCs w:val="24"/>
          <w:lang w:eastAsia="en-US"/>
        </w:rPr>
        <w:t xml:space="preserve"> turi teisę sustabdyti Paslaugų ar kurios nors jų dalies teikimą</w:t>
      </w:r>
      <w:r w:rsidRPr="0090731B">
        <w:rPr>
          <w:rFonts w:ascii="Times New Roman" w:hAnsi="Times New Roman"/>
          <w:sz w:val="24"/>
          <w:szCs w:val="24"/>
          <w:lang w:eastAsia="en-US"/>
        </w:rPr>
        <w:t xml:space="preserve"> ir sustabdyti Sutarties vykdymą ne ilgesniam kaip iki 90 (devyniasdešimt) dienų terminui pasirašant papildomą susitarimą.</w:t>
      </w:r>
    </w:p>
    <w:p w14:paraId="4D653B3E" w14:textId="013D7EA3"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 xml:space="preserve">16.2. </w:t>
      </w:r>
      <w:r w:rsidRPr="0090731B">
        <w:rPr>
          <w:rFonts w:ascii="Times New Roman" w:eastAsia="Arial Unicode MS" w:hAnsi="Times New Roman"/>
          <w:sz w:val="24"/>
          <w:szCs w:val="24"/>
        </w:rPr>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90731B">
        <w:rPr>
          <w:rFonts w:ascii="Times New Roman" w:hAnsi="Times New Roman"/>
          <w:sz w:val="24"/>
          <w:szCs w:val="24"/>
          <w:lang w:eastAsia="en-US"/>
        </w:rPr>
        <w:t>90 (devyniasdešimt) dienų</w:t>
      </w:r>
      <w:r w:rsidRPr="0090731B">
        <w:rPr>
          <w:rFonts w:ascii="Times New Roman" w:eastAsia="Arial Unicode MS" w:hAnsi="Times New Roman"/>
          <w:sz w:val="24"/>
          <w:szCs w:val="24"/>
        </w:rPr>
        <w:t xml:space="preserve"> – į  kitos Šalies norą nepriklausomai nuo vėlavimo gauti veiklos rezultatus. </w:t>
      </w:r>
      <w:bookmarkStart w:id="2" w:name="_Hlk50972181"/>
      <w:r w:rsidRPr="0090731B">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2"/>
    </w:p>
    <w:p w14:paraId="3F9EAA24" w14:textId="2B7430C7" w:rsidR="00C50017" w:rsidRPr="00682598" w:rsidRDefault="00C50017" w:rsidP="00C50017">
      <w:pPr>
        <w:pStyle w:val="Body2"/>
        <w:spacing w:after="0"/>
        <w:ind w:firstLine="567"/>
        <w:rPr>
          <w:sz w:val="24"/>
          <w:szCs w:val="24"/>
          <w:lang w:val="lt-LT"/>
        </w:rPr>
      </w:pPr>
      <w:r w:rsidRPr="00682598">
        <w:rPr>
          <w:sz w:val="24"/>
          <w:szCs w:val="24"/>
          <w:lang w:val="lt-LT"/>
        </w:rPr>
        <w:lastRenderedPageBreak/>
        <w:t xml:space="preserve">16.3. </w:t>
      </w:r>
      <w:r w:rsidR="00C1342E" w:rsidRPr="00682598">
        <w:rPr>
          <w:sz w:val="24"/>
          <w:szCs w:val="24"/>
          <w:lang w:val="lt-LT"/>
        </w:rPr>
        <w:t>J</w:t>
      </w:r>
      <w:r w:rsidRPr="00682598">
        <w:rPr>
          <w:sz w:val="24"/>
          <w:szCs w:val="24"/>
          <w:lang w:val="lt-LT"/>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4F20124" w14:textId="77777777" w:rsidR="00C50017" w:rsidRPr="0090731B" w:rsidRDefault="00C50017" w:rsidP="00C50017">
      <w:pPr>
        <w:suppressAutoHyphens/>
        <w:autoSpaceDN w:val="0"/>
        <w:spacing w:after="0" w:line="240" w:lineRule="auto"/>
        <w:ind w:firstLine="567"/>
        <w:jc w:val="both"/>
        <w:textAlignment w:val="baseline"/>
        <w:rPr>
          <w:rFonts w:ascii="Times New Roman" w:hAnsi="Times New Roman"/>
          <w:sz w:val="24"/>
          <w:szCs w:val="24"/>
          <w:lang w:eastAsia="en-US"/>
        </w:rPr>
      </w:pPr>
    </w:p>
    <w:p w14:paraId="655ED78F" w14:textId="63B10800" w:rsidR="00232FD5" w:rsidRPr="005A3C56" w:rsidRDefault="00232FD5" w:rsidP="00232FD5">
      <w:pPr>
        <w:suppressAutoHyphens/>
        <w:autoSpaceDN w:val="0"/>
        <w:spacing w:after="0" w:line="240" w:lineRule="auto"/>
        <w:ind w:firstLine="567"/>
        <w:jc w:val="both"/>
        <w:textAlignment w:val="baseline"/>
        <w:rPr>
          <w:rFonts w:ascii="Times New Roman" w:hAnsi="Times New Roman"/>
          <w:b/>
          <w:bCs/>
          <w:sz w:val="24"/>
          <w:szCs w:val="24"/>
          <w:lang w:eastAsia="en-US"/>
        </w:rPr>
      </w:pPr>
      <w:r w:rsidRPr="00063326">
        <w:rPr>
          <w:rFonts w:ascii="Times New Roman" w:hAnsi="Times New Roman"/>
          <w:b/>
          <w:bCs/>
          <w:sz w:val="24"/>
          <w:szCs w:val="24"/>
          <w:lang w:eastAsia="en-US"/>
        </w:rPr>
        <w:t>17. Sutarties nutraukimas</w:t>
      </w:r>
    </w:p>
    <w:p w14:paraId="4E74EB74" w14:textId="4226CBA2"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17.1.</w:t>
      </w:r>
      <w:r w:rsidRPr="0090731B">
        <w:rPr>
          <w:rFonts w:ascii="Times New Roman" w:hAnsi="Times New Roman"/>
          <w:bCs/>
          <w:sz w:val="24"/>
          <w:szCs w:val="24"/>
          <w:lang w:eastAsia="en-US"/>
        </w:rPr>
        <w:tab/>
        <w:t>Sutartis gali būti nutraukta:</w:t>
      </w:r>
    </w:p>
    <w:p w14:paraId="7679AD5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17.1.1.</w:t>
      </w:r>
      <w:r w:rsidRPr="0090731B">
        <w:rPr>
          <w:rFonts w:ascii="Times New Roman" w:hAnsi="Times New Roman"/>
          <w:bCs/>
          <w:sz w:val="24"/>
          <w:szCs w:val="24"/>
          <w:lang w:eastAsia="en-US"/>
        </w:rPr>
        <w:tab/>
        <w:t>abiejų Šalių rašytiniu susitarimu;</w:t>
      </w:r>
    </w:p>
    <w:p w14:paraId="34FBA12C"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17.1.2.</w:t>
      </w:r>
      <w:r w:rsidRPr="0090731B">
        <w:rPr>
          <w:rFonts w:ascii="Times New Roman" w:hAnsi="Times New Roman"/>
          <w:bCs/>
          <w:sz w:val="24"/>
          <w:szCs w:val="24"/>
          <w:lang w:eastAsia="en-US"/>
        </w:rPr>
        <w:tab/>
        <w:t>vienos iš Šalių iniciatyva, jeigu Sutarties 8 skyriuje „Nenugalimos jėgos aplinkybės (</w:t>
      </w:r>
      <w:r w:rsidRPr="0090731B">
        <w:rPr>
          <w:rFonts w:ascii="Times New Roman" w:hAnsi="Times New Roman"/>
          <w:bCs/>
          <w:iCs/>
          <w:sz w:val="24"/>
          <w:szCs w:val="24"/>
          <w:lang w:eastAsia="en-US"/>
        </w:rPr>
        <w:t>force majeure</w:t>
      </w:r>
      <w:r w:rsidRPr="0090731B">
        <w:rPr>
          <w:rFonts w:ascii="Times New Roman" w:hAnsi="Times New Roman"/>
          <w:bCs/>
          <w:sz w:val="24"/>
          <w:szCs w:val="24"/>
          <w:lang w:eastAsia="en-US"/>
        </w:rPr>
        <w:t xml:space="preserve">)“ nustatytos aplinkybės tęsiasi ilgiau kaip 4 (keturis) mėnesius nuo pranešimo apie jas gavimo dienos. </w:t>
      </w:r>
    </w:p>
    <w:p w14:paraId="3462E23D"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w:t>
      </w:r>
      <w:r w:rsidRPr="0090731B">
        <w:rPr>
          <w:rFonts w:ascii="Times New Roman" w:hAnsi="Times New Roman"/>
          <w:bCs/>
          <w:sz w:val="24"/>
          <w:szCs w:val="24"/>
          <w:lang w:eastAsia="en-US"/>
        </w:rPr>
        <w:tab/>
        <w:t>Pirkėjas turi teisę vienašališkai nutraukti Sutartį, jeigu:</w:t>
      </w:r>
    </w:p>
    <w:p w14:paraId="508DFC0D"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17.2.1.</w:t>
      </w:r>
      <w:r w:rsidRPr="0090731B">
        <w:rPr>
          <w:rFonts w:ascii="Times New Roman" w:hAnsi="Times New Roman"/>
          <w:bCs/>
          <w:sz w:val="24"/>
          <w:szCs w:val="24"/>
          <w:lang w:eastAsia="en-US"/>
        </w:rPr>
        <w:tab/>
        <w:t xml:space="preserve">paaiškėjo, kad Tiekėjas turėjo būti pašalintas iš pirkimo procedūros pagal Lietuvos Respublikos viešųjų pirkimų įstatymo 46 straipsnio 1 dalį </w:t>
      </w:r>
      <w:r>
        <w:rPr>
          <w:rFonts w:ascii="Times New Roman" w:hAnsi="Times New Roman"/>
          <w:bCs/>
          <w:sz w:val="24"/>
          <w:szCs w:val="24"/>
          <w:lang w:eastAsia="en-US"/>
        </w:rPr>
        <w:t>ir (ar) 46 straipsnio 2</w:t>
      </w:r>
      <w:r w:rsidRPr="00AA218A">
        <w:rPr>
          <w:rFonts w:ascii="Times New Roman" w:hAnsi="Times New Roman"/>
          <w:bCs/>
          <w:sz w:val="24"/>
          <w:szCs w:val="24"/>
          <w:vertAlign w:val="superscript"/>
          <w:lang w:eastAsia="en-US"/>
        </w:rPr>
        <w:t>1</w:t>
      </w:r>
      <w:r>
        <w:rPr>
          <w:rFonts w:ascii="Times New Roman" w:hAnsi="Times New Roman"/>
          <w:bCs/>
          <w:sz w:val="24"/>
          <w:szCs w:val="24"/>
          <w:vertAlign w:val="superscript"/>
          <w:lang w:eastAsia="en-US"/>
        </w:rPr>
        <w:t xml:space="preserve"> </w:t>
      </w:r>
      <w:r w:rsidRPr="00AA218A">
        <w:rPr>
          <w:rFonts w:ascii="Times New Roman" w:hAnsi="Times New Roman"/>
          <w:bCs/>
          <w:sz w:val="24"/>
          <w:szCs w:val="24"/>
          <w:lang w:eastAsia="en-US"/>
        </w:rPr>
        <w:t>dalį, ir</w:t>
      </w:r>
      <w:r>
        <w:rPr>
          <w:rFonts w:ascii="Times New Roman" w:hAnsi="Times New Roman"/>
          <w:bCs/>
          <w:sz w:val="24"/>
          <w:szCs w:val="24"/>
          <w:lang w:eastAsia="en-US"/>
        </w:rPr>
        <w:t xml:space="preserve"> (</w:t>
      </w:r>
      <w:r w:rsidRPr="004B64E6">
        <w:rPr>
          <w:rFonts w:ascii="Times New Roman" w:hAnsi="Times New Roman"/>
          <w:bCs/>
          <w:sz w:val="24"/>
          <w:szCs w:val="24"/>
          <w:lang w:eastAsia="en-US"/>
        </w:rPr>
        <w:t>ar</w:t>
      </w:r>
      <w:r>
        <w:rPr>
          <w:rFonts w:ascii="Times New Roman" w:hAnsi="Times New Roman"/>
          <w:bCs/>
          <w:sz w:val="24"/>
          <w:szCs w:val="24"/>
          <w:lang w:eastAsia="en-US"/>
        </w:rPr>
        <w:t>)</w:t>
      </w:r>
      <w:r w:rsidRPr="0090731B">
        <w:rPr>
          <w:rFonts w:ascii="Times New Roman" w:hAnsi="Times New Roman"/>
          <w:bCs/>
          <w:sz w:val="24"/>
          <w:szCs w:val="24"/>
          <w:lang w:eastAsia="en-US"/>
        </w:rPr>
        <w:t xml:space="preserve"> dėl kitų pirkimo sąlygose nustatytų pašalinimo pagrindų;</w:t>
      </w:r>
    </w:p>
    <w:p w14:paraId="720B59E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17.2.2.</w:t>
      </w:r>
      <w:r w:rsidRPr="0090731B">
        <w:rPr>
          <w:rFonts w:ascii="Times New Roman" w:hAnsi="Times New Roman"/>
          <w:bCs/>
          <w:sz w:val="24"/>
          <w:szCs w:val="24"/>
          <w:lang w:eastAsia="en-US"/>
        </w:rPr>
        <w:tab/>
        <w:t>Tiekėjas bankrutuoja arba yra likviduojamas, sustabdo ūkinę veiklą arba teisės aktuose nustatyta tvarka susidaro analogiška situacija;</w:t>
      </w:r>
    </w:p>
    <w:p w14:paraId="38851BA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17.2.3.</w:t>
      </w:r>
      <w:r w:rsidRPr="0090731B">
        <w:rPr>
          <w:rFonts w:ascii="Times New Roman" w:hAnsi="Times New Roman"/>
          <w:bCs/>
          <w:sz w:val="24"/>
          <w:szCs w:val="24"/>
          <w:lang w:eastAsia="en-US"/>
        </w:rPr>
        <w:tab/>
        <w:t>Tiekėjas iš esmės pažeidė sutartį;</w:t>
      </w:r>
    </w:p>
    <w:p w14:paraId="6582D7F7"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17.2.4.</w:t>
      </w:r>
      <w:r w:rsidRPr="0090731B">
        <w:rPr>
          <w:rFonts w:ascii="Times New Roman" w:hAnsi="Times New Roman"/>
          <w:bCs/>
          <w:sz w:val="24"/>
          <w:szCs w:val="24"/>
          <w:lang w:eastAsia="en-US"/>
        </w:rPr>
        <w:tab/>
        <w:t>Tiekėjas vėluoja teikti Paslaugas ilgiau kaip 30 (trisdešimt) kalendorinių dienų;</w:t>
      </w:r>
    </w:p>
    <w:p w14:paraId="67A41A0F"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17.2.5.</w:t>
      </w:r>
      <w:r w:rsidRPr="0090731B">
        <w:rPr>
          <w:rFonts w:ascii="Times New Roman" w:hAnsi="Times New Roman"/>
          <w:bCs/>
          <w:sz w:val="24"/>
          <w:szCs w:val="24"/>
          <w:lang w:eastAsia="en-US"/>
        </w:rPr>
        <w:tab/>
        <w:t xml:space="preserve">Sutarties įvykdymą užtikrinantį dokumentą išdavęs subjektas (garantas, laiduotojas) negali įvykdyti savo įsipareigojimų ir Tiekėjas, </w:t>
      </w:r>
      <w:r w:rsidRPr="0090731B">
        <w:rPr>
          <w:rFonts w:ascii="Times New Roman" w:hAnsi="Times New Roman"/>
          <w:sz w:val="24"/>
          <w:szCs w:val="24"/>
          <w:lang w:eastAsia="en-US"/>
        </w:rPr>
        <w:t>Pirkėjui</w:t>
      </w:r>
      <w:r w:rsidRPr="002476BB">
        <w:rPr>
          <w:rFonts w:ascii="Times New Roman" w:hAnsi="Times New Roman"/>
          <w:bCs/>
          <w:sz w:val="24"/>
          <w:szCs w:val="24"/>
          <w:lang w:eastAsia="en-US"/>
        </w:rPr>
        <w:t xml:space="preserve"> raštu pareikalavus, per 10 (dešimt) dienų nepateikė naujo </w:t>
      </w:r>
      <w:r w:rsidRPr="0090731B">
        <w:rPr>
          <w:rFonts w:ascii="Times New Roman" w:hAnsi="Times New Roman"/>
          <w:bCs/>
          <w:sz w:val="24"/>
          <w:szCs w:val="24"/>
          <w:lang w:eastAsia="en-US"/>
        </w:rPr>
        <w:t>Sutarties įvykdymą užtikrinančio dokumento tokiomis pačiomis sąlygomis kaip ir ankstesnysis, jeigu Sutarties 7 skyriuje „Šalių atsakomybė ir sutarties įvykdymo užtikrinimas” numatyta Sutarties vykdymą užtikrinti šiame punkte minimu dokumentu;</w:t>
      </w:r>
    </w:p>
    <w:p w14:paraId="1D88B0E8"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17.2.6.</w:t>
      </w:r>
      <w:r w:rsidRPr="0090731B">
        <w:rPr>
          <w:rFonts w:ascii="Times New Roman" w:hAnsi="Times New Roman"/>
          <w:bCs/>
          <w:sz w:val="24"/>
          <w:szCs w:val="24"/>
          <w:lang w:eastAsia="en-US"/>
        </w:rPr>
        <w:tab/>
        <w:t>paaiškėja kitos aplinkybės, dėl kurių Tiekėjas negalės tinkamai vykdyti Sutarties ir (ar) teikti Paslaugų ir Tiekėjas negali pateikti pagrįstų įrodymų, kad Sutartį įvykdys tinkamai.</w:t>
      </w:r>
    </w:p>
    <w:p w14:paraId="1FF766A3" w14:textId="77777777" w:rsidR="00B76F27" w:rsidRPr="002476B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17.3.</w:t>
      </w:r>
      <w:r w:rsidRPr="0090731B">
        <w:rPr>
          <w:rFonts w:ascii="Times New Roman" w:hAnsi="Times New Roman"/>
          <w:bCs/>
          <w:sz w:val="24"/>
          <w:szCs w:val="24"/>
          <w:lang w:eastAsia="en-US"/>
        </w:rPr>
        <w:tab/>
        <w:t xml:space="preserve">Tiekėjas gavęs pranešimą iš  </w:t>
      </w:r>
      <w:r w:rsidRPr="0090731B">
        <w:rPr>
          <w:rFonts w:ascii="Times New Roman" w:hAnsi="Times New Roman"/>
          <w:sz w:val="24"/>
          <w:szCs w:val="24"/>
          <w:lang w:eastAsia="en-US"/>
        </w:rPr>
        <w:t>Pirkėjo</w:t>
      </w:r>
      <w:r w:rsidRPr="002476BB">
        <w:rPr>
          <w:rFonts w:ascii="Times New Roman" w:hAnsi="Times New Roman"/>
          <w:bCs/>
          <w:sz w:val="24"/>
          <w:szCs w:val="24"/>
          <w:lang w:eastAsia="en-US"/>
        </w:rPr>
        <w:t xml:space="preserve"> dėl Sutarties </w:t>
      </w:r>
      <w:r w:rsidRPr="0090731B">
        <w:rPr>
          <w:rFonts w:ascii="Times New Roman" w:hAnsi="Times New Roman"/>
          <w:bCs/>
          <w:sz w:val="24"/>
          <w:szCs w:val="24"/>
          <w:lang w:eastAsia="en-US"/>
        </w:rPr>
        <w:t xml:space="preserve">nutraukimo pagal bet kurią iš 17.2 papunktyje numatytų sąlygų, turi teisę pateikti  </w:t>
      </w:r>
      <w:r w:rsidRPr="0090731B">
        <w:rPr>
          <w:rFonts w:ascii="Times New Roman" w:hAnsi="Times New Roman"/>
          <w:sz w:val="24"/>
          <w:szCs w:val="24"/>
          <w:lang w:eastAsia="en-US"/>
        </w:rPr>
        <w:t>Pirkėjui</w:t>
      </w:r>
      <w:r w:rsidRPr="002476BB">
        <w:rPr>
          <w:rFonts w:ascii="Times New Roman" w:hAnsi="Times New Roman"/>
          <w:bCs/>
          <w:sz w:val="24"/>
          <w:szCs w:val="24"/>
          <w:lang w:eastAsia="en-US"/>
        </w:rPr>
        <w:t xml:space="preserve"> rašytinius paai</w:t>
      </w:r>
      <w:r w:rsidRPr="0090731B">
        <w:rPr>
          <w:rFonts w:ascii="Times New Roman" w:hAnsi="Times New Roman"/>
          <w:bCs/>
          <w:sz w:val="24"/>
          <w:szCs w:val="24"/>
          <w:lang w:eastAsia="en-US"/>
        </w:rPr>
        <w:t xml:space="preserve">škinimus per 5 (penkias) darbo dienas nuo pranešimo iš  </w:t>
      </w:r>
      <w:r w:rsidRPr="0090731B">
        <w:rPr>
          <w:rFonts w:ascii="Times New Roman" w:hAnsi="Times New Roman"/>
          <w:sz w:val="24"/>
          <w:szCs w:val="24"/>
          <w:lang w:eastAsia="en-US"/>
        </w:rPr>
        <w:t>Pirkėjo</w:t>
      </w:r>
      <w:r w:rsidRPr="002476BB">
        <w:rPr>
          <w:rFonts w:ascii="Times New Roman" w:hAnsi="Times New Roman"/>
          <w:bCs/>
          <w:sz w:val="24"/>
          <w:szCs w:val="24"/>
          <w:lang w:eastAsia="en-US"/>
        </w:rPr>
        <w:t xml:space="preserve"> gavimo dienos.</w:t>
      </w:r>
    </w:p>
    <w:p w14:paraId="7129311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17.4.</w:t>
      </w:r>
      <w:r w:rsidRPr="0090731B">
        <w:rPr>
          <w:rFonts w:ascii="Times New Roman" w:hAnsi="Times New Roman"/>
          <w:bCs/>
          <w:sz w:val="24"/>
          <w:szCs w:val="24"/>
          <w:lang w:eastAsia="en-US"/>
        </w:rPr>
        <w:tab/>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nesant Tiekėjo kaltės, turi teisę vienašališkai nutraukti Sutartį įspėjęs apie tai Tiekėją ne vėliau kaip prieš 30 (trisdešimt) kalendorinių dienų, nepaisydamas </w:t>
      </w:r>
      <w:r w:rsidRPr="0090731B">
        <w:rPr>
          <w:rFonts w:ascii="Times New Roman" w:hAnsi="Times New Roman"/>
          <w:bCs/>
          <w:sz w:val="24"/>
          <w:szCs w:val="24"/>
          <w:lang w:eastAsia="en-US"/>
        </w:rPr>
        <w:t xml:space="preserve">to, kad Tiekėjas jau pradėjo ją vykdyti. Šiuo atveju  </w:t>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privalo sumokėti Tiekėjui už iki Sutarties nutraukimo </w:t>
      </w:r>
      <w:r w:rsidRPr="0090731B">
        <w:rPr>
          <w:rFonts w:ascii="Times New Roman" w:hAnsi="Times New Roman"/>
          <w:bCs/>
          <w:sz w:val="24"/>
          <w:szCs w:val="24"/>
          <w:lang w:eastAsia="en-US"/>
        </w:rPr>
        <w:t>suteiktas Paslaugas, ir Tiekėjas neturi teisės gauti jokių kitokių kompensacijų.</w:t>
      </w:r>
    </w:p>
    <w:p w14:paraId="544D09D5"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w:t>
      </w:r>
      <w:r w:rsidRPr="0090731B">
        <w:rPr>
          <w:rFonts w:ascii="Times New Roman" w:hAnsi="Times New Roman"/>
          <w:bCs/>
          <w:sz w:val="24"/>
          <w:szCs w:val="24"/>
          <w:lang w:eastAsia="en-US"/>
        </w:rPr>
        <w:tab/>
        <w:t>Tiekėjas, nesikreipdamas į teismą, gali vienašališkai nutraukti Sutartį jeigu:</w:t>
      </w:r>
    </w:p>
    <w:p w14:paraId="2A7F1F80"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17.5.1.</w:t>
      </w:r>
      <w:r w:rsidRPr="0090731B">
        <w:rPr>
          <w:rFonts w:ascii="Times New Roman" w:hAnsi="Times New Roman"/>
          <w:bCs/>
          <w:sz w:val="24"/>
          <w:szCs w:val="24"/>
          <w:lang w:eastAsia="en-US"/>
        </w:rPr>
        <w:tab/>
        <w:t xml:space="preserve"> </w:t>
      </w:r>
      <w:r w:rsidRPr="0090731B">
        <w:rPr>
          <w:rFonts w:ascii="Times New Roman" w:hAnsi="Times New Roman"/>
          <w:sz w:val="24"/>
          <w:szCs w:val="24"/>
          <w:lang w:eastAsia="en-US"/>
        </w:rPr>
        <w:t xml:space="preserve">Pirkėjas </w:t>
      </w:r>
      <w:r w:rsidRPr="002476BB">
        <w:rPr>
          <w:rFonts w:ascii="Times New Roman" w:hAnsi="Times New Roman"/>
          <w:bCs/>
          <w:sz w:val="24"/>
          <w:szCs w:val="24"/>
          <w:lang w:eastAsia="en-US"/>
        </w:rPr>
        <w:t xml:space="preserve">ne dėl Tiekėjo kaltės arba Sutarties </w:t>
      </w:r>
      <w:r w:rsidRPr="0090731B">
        <w:rPr>
          <w:rFonts w:ascii="Times New Roman" w:hAnsi="Times New Roman"/>
          <w:bCs/>
          <w:sz w:val="24"/>
          <w:szCs w:val="24"/>
          <w:lang w:eastAsia="en-US"/>
        </w:rPr>
        <w:t>8 skyriuje „Nenugalimos jėgos aplinkybės (</w:t>
      </w:r>
      <w:r w:rsidRPr="0090731B">
        <w:rPr>
          <w:rFonts w:ascii="Times New Roman" w:hAnsi="Times New Roman"/>
          <w:bCs/>
          <w:iCs/>
          <w:sz w:val="24"/>
          <w:szCs w:val="24"/>
          <w:lang w:eastAsia="en-US"/>
        </w:rPr>
        <w:t>force majeure</w:t>
      </w:r>
      <w:r w:rsidRPr="0090731B">
        <w:rPr>
          <w:rFonts w:ascii="Times New Roman" w:hAnsi="Times New Roman"/>
          <w:bCs/>
          <w:sz w:val="24"/>
          <w:szCs w:val="24"/>
          <w:lang w:eastAsia="en-US"/>
        </w:rPr>
        <w:t>)“ numatytų aplinkybių vėluoja atlikti mokėjimą daugiau kaip 30 (trisdešimt) kalendorinių dienų ir jeigu Tiekėjas apie vėlavimą prieš tai raštu pranešė Pirkėjui;</w:t>
      </w:r>
    </w:p>
    <w:p w14:paraId="69E83349"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bCs/>
          <w:sz w:val="24"/>
          <w:szCs w:val="24"/>
          <w:lang w:eastAsia="en-US"/>
        </w:rPr>
      </w:pPr>
      <w:r w:rsidRPr="0090731B">
        <w:rPr>
          <w:rFonts w:ascii="Times New Roman" w:hAnsi="Times New Roman"/>
          <w:bCs/>
          <w:sz w:val="24"/>
          <w:szCs w:val="24"/>
          <w:lang w:eastAsia="en-US"/>
        </w:rPr>
        <w:t>17.5.2.</w:t>
      </w:r>
      <w:r w:rsidRPr="0090731B">
        <w:rPr>
          <w:rFonts w:ascii="Times New Roman" w:hAnsi="Times New Roman"/>
          <w:bCs/>
          <w:sz w:val="24"/>
          <w:szCs w:val="24"/>
          <w:lang w:eastAsia="en-US"/>
        </w:rPr>
        <w:tab/>
      </w:r>
      <w:r w:rsidRPr="0090731B">
        <w:rPr>
          <w:rFonts w:ascii="Times New Roman" w:hAnsi="Times New Roman"/>
          <w:sz w:val="24"/>
          <w:szCs w:val="24"/>
          <w:lang w:eastAsia="en-US"/>
        </w:rPr>
        <w:t>Pirkėjas</w:t>
      </w:r>
      <w:r w:rsidRPr="002476BB">
        <w:rPr>
          <w:rFonts w:ascii="Times New Roman" w:hAnsi="Times New Roman"/>
          <w:bCs/>
          <w:sz w:val="24"/>
          <w:szCs w:val="24"/>
          <w:lang w:eastAsia="en-US"/>
        </w:rPr>
        <w:t xml:space="preserve"> sustabdė </w:t>
      </w:r>
      <w:r w:rsidRPr="0090731B">
        <w:rPr>
          <w:rFonts w:ascii="Times New Roman" w:hAnsi="Times New Roman"/>
          <w:bCs/>
          <w:sz w:val="24"/>
          <w:szCs w:val="24"/>
          <w:lang w:eastAsia="en-US"/>
        </w:rPr>
        <w:t>Paslaugų suteikimo terminus dėl to, kad negali priimti Paslaugų ir Paslaugų suteikimo sustabdymas trunka ilgiau, nei buvo sustabdyta Sutartis.</w:t>
      </w:r>
    </w:p>
    <w:p w14:paraId="0C0463CB"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p>
    <w:p w14:paraId="1F752848" w14:textId="77777777" w:rsidR="00B76F27" w:rsidRPr="0090731B" w:rsidRDefault="00B76F27" w:rsidP="00B76F27">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t>18. Ginčų nagrinėjimo tvarka</w:t>
      </w:r>
    </w:p>
    <w:p w14:paraId="6C971B35" w14:textId="77777777" w:rsidR="00B76F27" w:rsidRPr="0090731B" w:rsidRDefault="00B76F27" w:rsidP="00B76F27">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7BFBC446"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A5B3BC"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p>
    <w:p w14:paraId="63ECE1FA"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b/>
          <w:bCs/>
          <w:sz w:val="24"/>
          <w:szCs w:val="24"/>
          <w:lang w:eastAsia="en-US"/>
        </w:rPr>
        <w:lastRenderedPageBreak/>
        <w:t>19. Baigiamosios nuostatos</w:t>
      </w:r>
    </w:p>
    <w:p w14:paraId="11A613E2"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B557355"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w:t>
      </w:r>
      <w:r>
        <w:rPr>
          <w:rFonts w:ascii="Times New Roman" w:hAnsi="Times New Roman"/>
          <w:sz w:val="24"/>
          <w:szCs w:val="24"/>
          <w:lang w:eastAsia="en-US"/>
        </w:rPr>
        <w:t>.2</w:t>
      </w:r>
      <w:r w:rsidRPr="0090731B">
        <w:rPr>
          <w:rFonts w:ascii="Times New Roman" w:hAnsi="Times New Roman"/>
          <w:sz w:val="24"/>
          <w:szCs w:val="24"/>
          <w:lang w:eastAsia="en-US"/>
        </w:rPr>
        <w:t>.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836607E"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w:t>
      </w:r>
      <w:r>
        <w:rPr>
          <w:rFonts w:ascii="Times New Roman" w:hAnsi="Times New Roman"/>
          <w:sz w:val="24"/>
          <w:szCs w:val="24"/>
          <w:lang w:eastAsia="en-US"/>
        </w:rPr>
        <w:t>3</w:t>
      </w:r>
      <w:r w:rsidRPr="0090731B">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92088BB" w14:textId="77777777" w:rsidR="00B76F27" w:rsidRPr="0090731B" w:rsidRDefault="00B76F27" w:rsidP="00B76F27">
      <w:pPr>
        <w:suppressAutoHyphens/>
        <w:autoSpaceDN w:val="0"/>
        <w:spacing w:after="0" w:line="240" w:lineRule="auto"/>
        <w:ind w:firstLine="567"/>
        <w:jc w:val="both"/>
        <w:textAlignment w:val="baseline"/>
        <w:rPr>
          <w:rFonts w:ascii="Times New Roman" w:hAnsi="Times New Roman"/>
          <w:sz w:val="24"/>
          <w:szCs w:val="24"/>
          <w:lang w:eastAsia="en-US"/>
        </w:rPr>
      </w:pPr>
      <w:r w:rsidRPr="0090731B">
        <w:rPr>
          <w:rFonts w:ascii="Times New Roman" w:hAnsi="Times New Roman"/>
          <w:sz w:val="24"/>
          <w:szCs w:val="24"/>
          <w:lang w:eastAsia="en-US"/>
        </w:rPr>
        <w:t>19.</w:t>
      </w:r>
      <w:r>
        <w:rPr>
          <w:rFonts w:ascii="Times New Roman" w:hAnsi="Times New Roman"/>
          <w:sz w:val="24"/>
          <w:szCs w:val="24"/>
          <w:lang w:eastAsia="en-US"/>
        </w:rPr>
        <w:t>4</w:t>
      </w:r>
      <w:r w:rsidRPr="0090731B">
        <w:rPr>
          <w:rFonts w:ascii="Times New Roman" w:hAnsi="Times New Roman"/>
          <w:sz w:val="24"/>
          <w:szCs w:val="24"/>
          <w:lang w:eastAsia="en-US"/>
        </w:rPr>
        <w:t>.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2A484C" w14:textId="77777777" w:rsidR="00B76F27" w:rsidRPr="0090731B" w:rsidRDefault="00B76F27" w:rsidP="00B76F27">
      <w:pPr>
        <w:suppressAutoHyphens/>
        <w:spacing w:after="0" w:line="240" w:lineRule="auto"/>
        <w:jc w:val="both"/>
        <w:rPr>
          <w:rFonts w:ascii="Times New Roman" w:eastAsia="Arial" w:hAnsi="Times New Roman"/>
          <w:sz w:val="24"/>
          <w:szCs w:val="24"/>
          <w:lang w:eastAsia="ar-SA"/>
        </w:rPr>
      </w:pPr>
    </w:p>
    <w:p w14:paraId="512467B2" w14:textId="77777777" w:rsidR="00B76F27" w:rsidRPr="0090731B" w:rsidRDefault="00B76F27" w:rsidP="00B76F27">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90731B">
        <w:rPr>
          <w:rFonts w:ascii="Times New Roman" w:hAnsi="Times New Roman"/>
          <w:b/>
          <w:sz w:val="24"/>
          <w:szCs w:val="24"/>
          <w:lang w:eastAsia="en-US"/>
        </w:rPr>
        <w:t>Pirkėjo vardu</w:t>
      </w:r>
      <w:r w:rsidRPr="0090731B">
        <w:rPr>
          <w:rFonts w:ascii="Times New Roman" w:hAnsi="Times New Roman"/>
          <w:b/>
          <w:sz w:val="24"/>
          <w:szCs w:val="24"/>
          <w:lang w:eastAsia="en-US"/>
        </w:rPr>
        <w:tab/>
        <w:t>Tiekėjo vardu</w:t>
      </w:r>
    </w:p>
    <w:p w14:paraId="7CAAFA91" w14:textId="77777777" w:rsidR="00B76F27" w:rsidRPr="0090731B" w:rsidRDefault="00B76F27" w:rsidP="00B76F27">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5D46C707" w14:textId="0A48BEA7" w:rsidR="00573E68" w:rsidRPr="00573E68" w:rsidRDefault="00573E68" w:rsidP="00573E68">
      <w:pPr>
        <w:widowControl w:val="0"/>
        <w:tabs>
          <w:tab w:val="left" w:pos="453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Administracijos direktorius</w:t>
      </w:r>
      <w:r>
        <w:rPr>
          <w:rFonts w:ascii="Times New Roman" w:hAnsi="Times New Roman"/>
          <w:bCs/>
          <w:sz w:val="24"/>
          <w:szCs w:val="24"/>
        </w:rPr>
        <w:tab/>
      </w:r>
      <w:r w:rsidRPr="00573E68">
        <w:rPr>
          <w:rFonts w:ascii="Times New Roman" w:hAnsi="Times New Roman"/>
          <w:bCs/>
          <w:sz w:val="24"/>
          <w:szCs w:val="24"/>
        </w:rPr>
        <w:t>Projektų direktorius</w:t>
      </w:r>
    </w:p>
    <w:p w14:paraId="7A5B39A2" w14:textId="698A73BA" w:rsidR="00573E68" w:rsidRDefault="00573E68" w:rsidP="00573E68">
      <w:pPr>
        <w:widowControl w:val="0"/>
        <w:tabs>
          <w:tab w:val="left" w:pos="4536"/>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ab/>
      </w:r>
    </w:p>
    <w:p w14:paraId="3FDF7501" w14:textId="56ED1A72" w:rsidR="00B76F27" w:rsidRPr="0090731B" w:rsidRDefault="00B76F27" w:rsidP="00573E68">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573E68">
        <w:rPr>
          <w:rFonts w:ascii="Times New Roman" w:hAnsi="Times New Roman"/>
          <w:b/>
          <w:bCs/>
          <w:sz w:val="24"/>
          <w:szCs w:val="24"/>
        </w:rPr>
        <w:t>_____</w:t>
      </w:r>
      <w:r w:rsidR="00573E68">
        <w:rPr>
          <w:rFonts w:ascii="Times New Roman" w:hAnsi="Times New Roman"/>
          <w:b/>
          <w:bCs/>
          <w:sz w:val="24"/>
          <w:szCs w:val="24"/>
        </w:rPr>
        <w:t>____________</w:t>
      </w:r>
      <w:r w:rsidR="00573E68">
        <w:rPr>
          <w:rFonts w:ascii="Times New Roman" w:hAnsi="Times New Roman"/>
          <w:b/>
          <w:bCs/>
          <w:sz w:val="24"/>
          <w:szCs w:val="24"/>
        </w:rPr>
        <w:tab/>
        <w:t>______________</w:t>
      </w:r>
      <w:r w:rsidRPr="0090731B">
        <w:rPr>
          <w:rFonts w:ascii="Times New Roman" w:hAnsi="Times New Roman"/>
          <w:b/>
          <w:bCs/>
          <w:sz w:val="24"/>
          <w:szCs w:val="24"/>
        </w:rPr>
        <w:tab/>
      </w:r>
    </w:p>
    <w:p w14:paraId="7A988386" w14:textId="20D7A937" w:rsidR="00B76F27" w:rsidRPr="0090731B" w:rsidRDefault="00B76F27" w:rsidP="00B76F27">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90731B">
        <w:rPr>
          <w:rFonts w:ascii="Times New Roman" w:hAnsi="Times New Roman"/>
          <w:bCs/>
          <w:sz w:val="24"/>
          <w:szCs w:val="24"/>
        </w:rPr>
        <w:tab/>
        <w:t>(parašas)</w:t>
      </w:r>
      <w:r w:rsidR="00573E68">
        <w:rPr>
          <w:rFonts w:ascii="Times New Roman" w:hAnsi="Times New Roman"/>
          <w:b/>
          <w:bCs/>
          <w:sz w:val="24"/>
          <w:szCs w:val="24"/>
        </w:rPr>
        <w:tab/>
      </w:r>
      <w:r w:rsidR="00573E68">
        <w:rPr>
          <w:rFonts w:ascii="Times New Roman" w:hAnsi="Times New Roman"/>
          <w:b/>
          <w:bCs/>
          <w:sz w:val="24"/>
          <w:szCs w:val="24"/>
        </w:rPr>
        <w:tab/>
      </w:r>
      <w:r w:rsidR="00573E68">
        <w:rPr>
          <w:rFonts w:ascii="Times New Roman" w:hAnsi="Times New Roman"/>
          <w:b/>
          <w:bCs/>
          <w:sz w:val="24"/>
          <w:szCs w:val="24"/>
        </w:rPr>
        <w:tab/>
      </w:r>
      <w:r w:rsidRPr="0090731B">
        <w:rPr>
          <w:rFonts w:ascii="Times New Roman" w:hAnsi="Times New Roman"/>
          <w:bCs/>
          <w:sz w:val="24"/>
          <w:szCs w:val="24"/>
        </w:rPr>
        <w:t>(parašas)</w:t>
      </w:r>
    </w:p>
    <w:p w14:paraId="0D6DC626" w14:textId="0F190DEB" w:rsidR="00F53BA5" w:rsidRPr="00B22891" w:rsidRDefault="00F53BA5" w:rsidP="004B087A">
      <w:pPr>
        <w:suppressAutoHyphens/>
        <w:spacing w:after="0" w:line="240" w:lineRule="auto"/>
        <w:ind w:left="6521"/>
        <w:rPr>
          <w:rFonts w:ascii="Times New Roman" w:hAnsi="Times New Roman" w:cs="Times New Roman"/>
          <w:sz w:val="24"/>
          <w:szCs w:val="24"/>
          <w:lang w:eastAsia="ar-SA"/>
        </w:rPr>
      </w:pPr>
      <w:r w:rsidRPr="00B22891">
        <w:rPr>
          <w:rFonts w:ascii="Times New Roman" w:eastAsia="Arial" w:hAnsi="Times New Roman" w:cs="Times New Roman"/>
          <w:sz w:val="24"/>
          <w:szCs w:val="24"/>
          <w:lang w:eastAsia="ar-SA"/>
        </w:rPr>
        <w:tab/>
      </w:r>
      <w:r w:rsidRPr="00B22891">
        <w:rPr>
          <w:rFonts w:ascii="Times New Roman" w:eastAsia="Arial" w:hAnsi="Times New Roman" w:cs="Times New Roman"/>
          <w:sz w:val="24"/>
          <w:szCs w:val="24"/>
          <w:lang w:eastAsia="ar-SA"/>
        </w:rPr>
        <w:br w:type="page"/>
      </w:r>
    </w:p>
    <w:p w14:paraId="0F029C63" w14:textId="42323683" w:rsidR="00EF6CFE" w:rsidRPr="00E96B11" w:rsidRDefault="00EF6CFE" w:rsidP="00EF6CFE">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Sutarties priedas</w:t>
      </w:r>
      <w:r>
        <w:rPr>
          <w:rFonts w:ascii="Times New Roman" w:eastAsia="Arial" w:hAnsi="Times New Roman"/>
          <w:sz w:val="24"/>
          <w:szCs w:val="24"/>
          <w:lang w:eastAsia="ar-SA"/>
        </w:rPr>
        <w:t xml:space="preserve"> Nr. 1</w:t>
      </w:r>
    </w:p>
    <w:p w14:paraId="0F49CE9B" w14:textId="77777777" w:rsidR="00F53BA5" w:rsidRPr="00B22891" w:rsidRDefault="00F53BA5" w:rsidP="00EF6CFE">
      <w:pPr>
        <w:tabs>
          <w:tab w:val="left" w:pos="0"/>
        </w:tabs>
        <w:suppressAutoHyphens/>
        <w:spacing w:after="0" w:line="240" w:lineRule="auto"/>
        <w:ind w:left="168"/>
        <w:jc w:val="right"/>
        <w:rPr>
          <w:rFonts w:ascii="Times New Roman" w:hAnsi="Times New Roman" w:cs="Times New Roman"/>
          <w:sz w:val="24"/>
          <w:szCs w:val="24"/>
          <w:lang w:eastAsia="ar-SA"/>
        </w:rPr>
      </w:pPr>
    </w:p>
    <w:p w14:paraId="04B02185" w14:textId="77777777" w:rsidR="004B087A" w:rsidRPr="00B22891" w:rsidRDefault="004B087A" w:rsidP="004B087A">
      <w:pPr>
        <w:tabs>
          <w:tab w:val="left" w:pos="0"/>
        </w:tabs>
        <w:suppressAutoHyphens/>
        <w:spacing w:after="0" w:line="240" w:lineRule="auto"/>
        <w:jc w:val="center"/>
        <w:rPr>
          <w:rFonts w:ascii="Times New Roman" w:hAnsi="Times New Roman" w:cs="Times New Roman"/>
          <w:b/>
          <w:sz w:val="24"/>
          <w:szCs w:val="24"/>
        </w:rPr>
      </w:pPr>
      <w:r w:rsidRPr="00B22891">
        <w:rPr>
          <w:rFonts w:ascii="Times New Roman" w:hAnsi="Times New Roman" w:cs="Times New Roman"/>
          <w:b/>
          <w:sz w:val="24"/>
          <w:szCs w:val="24"/>
        </w:rPr>
        <w:t>TECHNINĖ SPECIFIKACIJA</w:t>
      </w:r>
    </w:p>
    <w:p w14:paraId="7402ABAD" w14:textId="77777777" w:rsidR="004B087A" w:rsidRPr="00B22891" w:rsidRDefault="004B087A" w:rsidP="004B087A">
      <w:pPr>
        <w:tabs>
          <w:tab w:val="left" w:pos="0"/>
        </w:tabs>
        <w:suppressAutoHyphens/>
        <w:spacing w:after="0" w:line="240" w:lineRule="auto"/>
        <w:ind w:left="168"/>
        <w:rPr>
          <w:rFonts w:ascii="Times New Roman" w:hAnsi="Times New Roman" w:cs="Times New Roman"/>
          <w:sz w:val="24"/>
          <w:szCs w:val="24"/>
          <w:lang w:eastAsia="ar-SA"/>
        </w:rPr>
      </w:pPr>
    </w:p>
    <w:p w14:paraId="0E6D5002" w14:textId="0F8120FD" w:rsidR="00EF6CFE" w:rsidRDefault="0020297D" w:rsidP="00EF6CFE">
      <w:pPr>
        <w:pStyle w:val="Pagrindiniotekstotrauka3"/>
        <w:spacing w:after="0"/>
        <w:jc w:val="center"/>
        <w:rPr>
          <w:rFonts w:ascii="Times New Roman" w:hAnsi="Times New Roman"/>
          <w:b/>
          <w:sz w:val="24"/>
          <w:szCs w:val="24"/>
        </w:rPr>
      </w:pPr>
      <w:r w:rsidRPr="0020297D">
        <w:rPr>
          <w:rFonts w:ascii="Times New Roman" w:hAnsi="Times New Roman"/>
          <w:b/>
          <w:sz w:val="24"/>
          <w:szCs w:val="24"/>
        </w:rPr>
        <w:t>SOCIALINIŲ IŠMOKŲ APSKAITOS INFORMACINĖS SISTEMOS „PARAMA“ FUNKCIONALUMO PLĖTRA IR BIOMETRINIO PARAŠO TEIKIMO PASLAUGOS</w:t>
      </w:r>
    </w:p>
    <w:p w14:paraId="67DB3930" w14:textId="77777777" w:rsidR="0020297D" w:rsidRPr="00EF6CFE" w:rsidRDefault="0020297D" w:rsidP="00EF6CFE">
      <w:pPr>
        <w:pStyle w:val="Pagrindiniotekstotrauka3"/>
        <w:spacing w:after="0"/>
        <w:jc w:val="center"/>
        <w:rPr>
          <w:rFonts w:ascii="Times New Roman" w:hAnsi="Times New Roman"/>
          <w:b/>
          <w:sz w:val="24"/>
          <w:szCs w:val="24"/>
        </w:rPr>
      </w:pPr>
    </w:p>
    <w:p w14:paraId="156F2408" w14:textId="30CF093B" w:rsidR="00EF6CFE" w:rsidRPr="00EF6CFE" w:rsidRDefault="00EF6CFE" w:rsidP="00EF6CFE">
      <w:pPr>
        <w:widowControl w:val="0"/>
        <w:tabs>
          <w:tab w:val="center" w:pos="567"/>
          <w:tab w:val="right" w:pos="8306"/>
        </w:tabs>
        <w:jc w:val="both"/>
        <w:rPr>
          <w:rFonts w:ascii="Times New Roman" w:hAnsi="Times New Roman" w:cs="Times New Roman"/>
          <w:sz w:val="24"/>
          <w:szCs w:val="24"/>
        </w:rPr>
      </w:pPr>
      <w:r w:rsidRPr="00EF6CFE">
        <w:rPr>
          <w:rFonts w:ascii="Times New Roman" w:hAnsi="Times New Roman" w:cs="Times New Roman"/>
          <w:b/>
          <w:sz w:val="24"/>
          <w:szCs w:val="24"/>
        </w:rPr>
        <w:t>I. PIRKIMO OBJEKTAS</w:t>
      </w:r>
      <w:r>
        <w:rPr>
          <w:rFonts w:ascii="Times New Roman" w:hAnsi="Times New Roman" w:cs="Times New Roman"/>
          <w:b/>
          <w:sz w:val="24"/>
          <w:szCs w:val="24"/>
        </w:rPr>
        <w:t>:</w:t>
      </w:r>
      <w:r w:rsidRPr="00EF6CFE">
        <w:rPr>
          <w:rFonts w:ascii="Times New Roman" w:hAnsi="Times New Roman" w:cs="Times New Roman"/>
          <w:sz w:val="24"/>
          <w:szCs w:val="24"/>
        </w:rPr>
        <w:t xml:space="preserve"> </w:t>
      </w:r>
      <w:r w:rsidR="00A6787C" w:rsidRPr="00A6787C">
        <w:rPr>
          <w:rFonts w:ascii="Times New Roman" w:hAnsi="Times New Roman" w:cs="Times New Roman"/>
          <w:sz w:val="24"/>
          <w:szCs w:val="24"/>
        </w:rPr>
        <w:t>SIAIS PARAMA biometrinio parašo funkcionalum</w:t>
      </w:r>
      <w:r w:rsidR="00A6787C">
        <w:rPr>
          <w:rFonts w:ascii="Times New Roman" w:hAnsi="Times New Roman" w:cs="Times New Roman"/>
          <w:sz w:val="24"/>
          <w:szCs w:val="24"/>
        </w:rPr>
        <w:t>o</w:t>
      </w:r>
      <w:r w:rsidR="00A6787C" w:rsidRPr="00A6787C">
        <w:rPr>
          <w:rFonts w:ascii="Times New Roman" w:hAnsi="Times New Roman" w:cs="Times New Roman"/>
          <w:sz w:val="24"/>
          <w:szCs w:val="24"/>
        </w:rPr>
        <w:t xml:space="preserve"> dieg</w:t>
      </w:r>
      <w:r w:rsidR="00A6787C">
        <w:rPr>
          <w:rFonts w:ascii="Times New Roman" w:hAnsi="Times New Roman" w:cs="Times New Roman"/>
          <w:sz w:val="24"/>
          <w:szCs w:val="24"/>
        </w:rPr>
        <w:t>imas</w:t>
      </w:r>
      <w:r w:rsidR="00A6787C" w:rsidRPr="00A6787C">
        <w:rPr>
          <w:rFonts w:ascii="Times New Roman" w:hAnsi="Times New Roman" w:cs="Times New Roman"/>
          <w:sz w:val="24"/>
          <w:szCs w:val="24"/>
        </w:rPr>
        <w:t xml:space="preserve"> ir konfigūr</w:t>
      </w:r>
      <w:r w:rsidR="00A6787C">
        <w:rPr>
          <w:rFonts w:ascii="Times New Roman" w:hAnsi="Times New Roman" w:cs="Times New Roman"/>
          <w:sz w:val="24"/>
          <w:szCs w:val="24"/>
        </w:rPr>
        <w:t>avimas bei  b</w:t>
      </w:r>
      <w:r w:rsidR="00A6787C" w:rsidRPr="00A6787C">
        <w:rPr>
          <w:rFonts w:ascii="Times New Roman" w:hAnsi="Times New Roman" w:cs="Times New Roman"/>
          <w:sz w:val="24"/>
          <w:szCs w:val="24"/>
        </w:rPr>
        <w:t>iometrinio  parašo paslaugų teikim</w:t>
      </w:r>
      <w:r w:rsidR="00A6787C">
        <w:rPr>
          <w:rFonts w:ascii="Times New Roman" w:hAnsi="Times New Roman" w:cs="Times New Roman"/>
          <w:sz w:val="24"/>
          <w:szCs w:val="24"/>
        </w:rPr>
        <w:t>as</w:t>
      </w:r>
      <w:r w:rsidR="00A6787C" w:rsidRPr="00A6787C">
        <w:rPr>
          <w:rFonts w:ascii="Times New Roman" w:hAnsi="Times New Roman" w:cs="Times New Roman"/>
          <w:sz w:val="24"/>
          <w:szCs w:val="24"/>
        </w:rPr>
        <w:t>.</w:t>
      </w:r>
    </w:p>
    <w:p w14:paraId="0AAC9077" w14:textId="06DF48FB" w:rsidR="00483EF5" w:rsidRPr="00483EF5" w:rsidRDefault="00577A5A" w:rsidP="00577A5A">
      <w:pPr>
        <w:tabs>
          <w:tab w:val="left" w:pos="-1985"/>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EF5" w:rsidRPr="00483EF5">
        <w:rPr>
          <w:rFonts w:ascii="Times New Roman" w:hAnsi="Times New Roman" w:cs="Times New Roman"/>
          <w:sz w:val="24"/>
          <w:szCs w:val="24"/>
        </w:rPr>
        <w:t xml:space="preserve">Įdiegus biometrinio parašo </w:t>
      </w:r>
      <w:r w:rsidR="00483EF5">
        <w:rPr>
          <w:rFonts w:ascii="Times New Roman" w:hAnsi="Times New Roman" w:cs="Times New Roman"/>
          <w:sz w:val="24"/>
          <w:szCs w:val="24"/>
        </w:rPr>
        <w:t xml:space="preserve">funkcionalumą </w:t>
      </w:r>
      <w:r w:rsidR="00483EF5" w:rsidRPr="00483EF5">
        <w:rPr>
          <w:rFonts w:ascii="Times New Roman" w:hAnsi="Times New Roman" w:cs="Times New Roman"/>
          <w:sz w:val="24"/>
          <w:szCs w:val="24"/>
        </w:rPr>
        <w:t>teikimo paslaugos integravimo ir konfigūravimo paslaugos suteikimo priėmimo perdavimo akto pasirašymo 12 mėn</w:t>
      </w:r>
      <w:r w:rsidR="002A6775">
        <w:rPr>
          <w:rFonts w:ascii="Times New Roman" w:hAnsi="Times New Roman" w:cs="Times New Roman"/>
          <w:sz w:val="24"/>
          <w:szCs w:val="24"/>
        </w:rPr>
        <w:t>esių</w:t>
      </w:r>
      <w:r w:rsidR="00483EF5" w:rsidRPr="00483EF5">
        <w:rPr>
          <w:rFonts w:ascii="Times New Roman" w:hAnsi="Times New Roman" w:cs="Times New Roman"/>
          <w:sz w:val="24"/>
          <w:szCs w:val="24"/>
        </w:rPr>
        <w:t xml:space="preserve"> turi būti užtikrinama </w:t>
      </w:r>
      <w:r w:rsidR="002A6775">
        <w:rPr>
          <w:rFonts w:ascii="Times New Roman" w:hAnsi="Times New Roman" w:cs="Times New Roman"/>
          <w:sz w:val="24"/>
          <w:szCs w:val="24"/>
        </w:rPr>
        <w:t>b</w:t>
      </w:r>
      <w:r w:rsidR="00483EF5" w:rsidRPr="00483EF5">
        <w:rPr>
          <w:rFonts w:ascii="Times New Roman" w:hAnsi="Times New Roman" w:cs="Times New Roman"/>
          <w:sz w:val="24"/>
          <w:szCs w:val="24"/>
        </w:rPr>
        <w:t>iometrinio parašo teikimo paslauga.</w:t>
      </w:r>
    </w:p>
    <w:p w14:paraId="192EE572" w14:textId="58AF029D" w:rsidR="00483EF5" w:rsidRPr="00483EF5" w:rsidRDefault="002A6775" w:rsidP="00577A5A">
      <w:pPr>
        <w:tabs>
          <w:tab w:val="left" w:pos="-1985"/>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83EF5" w:rsidRPr="00483EF5">
        <w:rPr>
          <w:rFonts w:ascii="Times New Roman" w:hAnsi="Times New Roman" w:cs="Times New Roman"/>
          <w:sz w:val="24"/>
          <w:szCs w:val="24"/>
        </w:rPr>
        <w:t xml:space="preserve">Tiekėjas sutarties vykdymui privalo turėti ir naudoti pagalbos sistemą (angl. – </w:t>
      </w:r>
      <w:proofErr w:type="spellStart"/>
      <w:r w:rsidR="00483EF5" w:rsidRPr="00483EF5">
        <w:rPr>
          <w:rFonts w:ascii="Times New Roman" w:hAnsi="Times New Roman" w:cs="Times New Roman"/>
          <w:sz w:val="24"/>
          <w:szCs w:val="24"/>
        </w:rPr>
        <w:t>Help</w:t>
      </w:r>
      <w:proofErr w:type="spellEnd"/>
      <w:r w:rsidR="00483EF5" w:rsidRPr="00483EF5">
        <w:rPr>
          <w:rFonts w:ascii="Times New Roman" w:hAnsi="Times New Roman" w:cs="Times New Roman"/>
          <w:sz w:val="24"/>
          <w:szCs w:val="24"/>
        </w:rPr>
        <w:t xml:space="preserve"> </w:t>
      </w:r>
      <w:proofErr w:type="spellStart"/>
      <w:r w:rsidR="00483EF5" w:rsidRPr="00483EF5">
        <w:rPr>
          <w:rFonts w:ascii="Times New Roman" w:hAnsi="Times New Roman" w:cs="Times New Roman"/>
          <w:sz w:val="24"/>
          <w:szCs w:val="24"/>
        </w:rPr>
        <w:t>Desk</w:t>
      </w:r>
      <w:proofErr w:type="spellEnd"/>
      <w:r w:rsidR="00483EF5" w:rsidRPr="00483EF5">
        <w:rPr>
          <w:rFonts w:ascii="Times New Roman" w:hAnsi="Times New Roman" w:cs="Times New Roman"/>
          <w:sz w:val="24"/>
          <w:szCs w:val="24"/>
        </w:rPr>
        <w:t>), kuri būtų prieinama nurodytiems Užsakovo darbuotojams.</w:t>
      </w:r>
    </w:p>
    <w:p w14:paraId="37251371" w14:textId="77777777" w:rsidR="00483EF5" w:rsidRPr="003E3C69" w:rsidRDefault="00483EF5" w:rsidP="00483EF5">
      <w:pPr>
        <w:pStyle w:val="Pagrindiniotekstotrauka3"/>
        <w:rPr>
          <w:b/>
          <w:szCs w:val="22"/>
        </w:rPr>
      </w:pPr>
    </w:p>
    <w:p w14:paraId="3741219B" w14:textId="4C71D829" w:rsidR="00483EF5" w:rsidRDefault="00483EF5" w:rsidP="00483EF5">
      <w:pPr>
        <w:pStyle w:val="Antrat2"/>
        <w:spacing w:before="0"/>
        <w:ind w:left="1080"/>
        <w:jc w:val="center"/>
        <w:rPr>
          <w:rFonts w:ascii="Times New Roman" w:eastAsiaTheme="minorEastAsia" w:hAnsi="Times New Roman" w:cs="Times New Roman"/>
          <w:b/>
          <w:color w:val="auto"/>
          <w:sz w:val="24"/>
          <w:szCs w:val="24"/>
        </w:rPr>
      </w:pPr>
      <w:r w:rsidRPr="00577A5A">
        <w:rPr>
          <w:rFonts w:ascii="Times New Roman" w:eastAsiaTheme="minorEastAsia" w:hAnsi="Times New Roman" w:cs="Times New Roman"/>
          <w:b/>
          <w:color w:val="auto"/>
          <w:sz w:val="24"/>
          <w:szCs w:val="24"/>
        </w:rPr>
        <w:t xml:space="preserve">II. BIOMETRINIO PARAŠO INTEGRAVIMAS BEI KONFIGŪRAVIMAS </w:t>
      </w:r>
      <w:r w:rsidR="00CC1860">
        <w:rPr>
          <w:rFonts w:ascii="Times New Roman" w:eastAsiaTheme="minorEastAsia" w:hAnsi="Times New Roman" w:cs="Times New Roman"/>
          <w:b/>
          <w:color w:val="auto"/>
          <w:sz w:val="24"/>
          <w:szCs w:val="24"/>
        </w:rPr>
        <w:t xml:space="preserve">IR BIOMETRINIO PARAŠO TEIKIMO PASLAUGA </w:t>
      </w:r>
    </w:p>
    <w:p w14:paraId="60956F96" w14:textId="77777777" w:rsidR="00252B6B" w:rsidRDefault="00252B6B" w:rsidP="00CC1860">
      <w:pPr>
        <w:ind w:firstLine="720"/>
        <w:jc w:val="both"/>
        <w:textAlignment w:val="baseline"/>
        <w:rPr>
          <w:rFonts w:ascii="Times New Roman" w:hAnsi="Times New Roman" w:cs="Times New Roman"/>
          <w:sz w:val="24"/>
          <w:szCs w:val="24"/>
        </w:rPr>
      </w:pPr>
    </w:p>
    <w:p w14:paraId="58B31232" w14:textId="53179F78" w:rsidR="00483EF5" w:rsidRPr="00CC1860" w:rsidRDefault="00483EF5" w:rsidP="00CC1860">
      <w:pPr>
        <w:ind w:firstLine="720"/>
        <w:jc w:val="both"/>
        <w:textAlignment w:val="baseline"/>
        <w:rPr>
          <w:rFonts w:ascii="Times New Roman" w:hAnsi="Times New Roman" w:cs="Times New Roman"/>
          <w:sz w:val="24"/>
          <w:szCs w:val="24"/>
        </w:rPr>
      </w:pPr>
      <w:r w:rsidRPr="00CC1860">
        <w:rPr>
          <w:rFonts w:ascii="Times New Roman" w:hAnsi="Times New Roman" w:cs="Times New Roman"/>
          <w:sz w:val="24"/>
          <w:szCs w:val="24"/>
        </w:rPr>
        <w:t xml:space="preserve">Biometrinio parašo teikimo paslauga turi užtikrinti galimybę socialinės paramos prašymus r pasirašyti su </w:t>
      </w:r>
      <w:r w:rsidR="00757BC6">
        <w:rPr>
          <w:rFonts w:ascii="Times New Roman" w:hAnsi="Times New Roman" w:cs="Times New Roman"/>
          <w:sz w:val="24"/>
          <w:szCs w:val="24"/>
        </w:rPr>
        <w:t>b</w:t>
      </w:r>
      <w:r w:rsidRPr="00CC1860">
        <w:rPr>
          <w:rFonts w:ascii="Times New Roman" w:hAnsi="Times New Roman" w:cs="Times New Roman"/>
          <w:sz w:val="24"/>
          <w:szCs w:val="24"/>
        </w:rPr>
        <w:t>iometriniu parašu. Prašymų pildymo ir skaitmenizuotų ranka pasirašomų parašų surinkimo paslaugos (toliau – Paslauga), kurios apima:</w:t>
      </w:r>
    </w:p>
    <w:p w14:paraId="581844D5" w14:textId="6780B791" w:rsidR="00252B6B" w:rsidRPr="00252B6B" w:rsidRDefault="00252B6B" w:rsidP="00252B6B">
      <w:pPr>
        <w:pStyle w:val="Sraopastraipa"/>
        <w:numPr>
          <w:ilvl w:val="0"/>
          <w:numId w:val="43"/>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483EF5" w:rsidRPr="00252B6B">
        <w:rPr>
          <w:rFonts w:ascii="Times New Roman" w:hAnsi="Times New Roman" w:cs="Times New Roman"/>
          <w:sz w:val="24"/>
          <w:szCs w:val="24"/>
        </w:rPr>
        <w:t>prendimo naudojimo teisę;</w:t>
      </w:r>
    </w:p>
    <w:p w14:paraId="3F49DC2E" w14:textId="6D2F087C" w:rsidR="00483EF5" w:rsidRPr="00252B6B" w:rsidRDefault="00252B6B" w:rsidP="00252B6B">
      <w:pPr>
        <w:pStyle w:val="Sraopastraipa"/>
        <w:numPr>
          <w:ilvl w:val="0"/>
          <w:numId w:val="43"/>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i</w:t>
      </w:r>
      <w:r w:rsidR="00483EF5" w:rsidRPr="00252B6B">
        <w:rPr>
          <w:rFonts w:ascii="Times New Roman" w:hAnsi="Times New Roman" w:cs="Times New Roman"/>
          <w:sz w:val="24"/>
          <w:szCs w:val="24"/>
        </w:rPr>
        <w:t>ntegraciją su socialinių išmokų apskaitos informacine sistema „PARAMA“;</w:t>
      </w:r>
    </w:p>
    <w:p w14:paraId="0F90A42F" w14:textId="0DEDAFBF" w:rsidR="00483EF5" w:rsidRPr="00252B6B" w:rsidRDefault="00252B6B" w:rsidP="00252B6B">
      <w:pPr>
        <w:pStyle w:val="Sraopastraipa"/>
        <w:numPr>
          <w:ilvl w:val="0"/>
          <w:numId w:val="43"/>
        </w:num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n</w:t>
      </w:r>
      <w:r w:rsidR="00483EF5" w:rsidRPr="00252B6B">
        <w:rPr>
          <w:rFonts w:ascii="Times New Roman" w:hAnsi="Times New Roman" w:cs="Times New Roman"/>
          <w:sz w:val="24"/>
          <w:szCs w:val="24"/>
        </w:rPr>
        <w:t>audotojų mokymus;</w:t>
      </w:r>
    </w:p>
    <w:p w14:paraId="3F2665E0" w14:textId="1579091C" w:rsidR="00483EF5" w:rsidRPr="00252B6B" w:rsidRDefault="00252B6B" w:rsidP="00252B6B">
      <w:pPr>
        <w:pStyle w:val="Sraopastraipa"/>
        <w:numPr>
          <w:ilvl w:val="0"/>
          <w:numId w:val="43"/>
        </w:numPr>
        <w:spacing w:after="0"/>
        <w:jc w:val="both"/>
        <w:textAlignment w:val="baseline"/>
        <w:rPr>
          <w:rFonts w:eastAsia="Times New Roman"/>
          <w:sz w:val="22"/>
          <w:szCs w:val="22"/>
        </w:rPr>
      </w:pPr>
      <w:r>
        <w:rPr>
          <w:rFonts w:ascii="Times New Roman" w:hAnsi="Times New Roman" w:cs="Times New Roman"/>
          <w:sz w:val="24"/>
          <w:szCs w:val="24"/>
        </w:rPr>
        <w:t>p</w:t>
      </w:r>
      <w:r w:rsidR="00483EF5" w:rsidRPr="00252B6B">
        <w:rPr>
          <w:rFonts w:ascii="Times New Roman" w:hAnsi="Times New Roman" w:cs="Times New Roman"/>
          <w:sz w:val="24"/>
          <w:szCs w:val="24"/>
        </w:rPr>
        <w:t>riežiūros ir aptarnavimo paslaugą per visą paslaugos teikimo laikotarpį.</w:t>
      </w:r>
    </w:p>
    <w:tbl>
      <w:tblPr>
        <w:tblStyle w:val="Lentelstinklelisviesus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tblGrid>
      <w:tr w:rsidR="00483EF5" w:rsidRPr="00757BC6" w14:paraId="54E372E3" w14:textId="77777777" w:rsidTr="00E0718B">
        <w:trPr>
          <w:trHeight w:val="353"/>
        </w:trPr>
        <w:tc>
          <w:tcPr>
            <w:tcW w:w="1242" w:type="dxa"/>
          </w:tcPr>
          <w:p w14:paraId="26C6C473" w14:textId="2A91464D" w:rsidR="00483EF5" w:rsidRPr="00757BC6" w:rsidRDefault="00483EF5" w:rsidP="00E0718B">
            <w:pPr>
              <w:tabs>
                <w:tab w:val="left" w:pos="567"/>
              </w:tabs>
              <w:ind w:right="-425"/>
              <w:rPr>
                <w:rFonts w:ascii="Times New Roman" w:hAnsi="Times New Roman"/>
                <w:b/>
                <w:bCs/>
                <w:sz w:val="24"/>
                <w:szCs w:val="24"/>
                <w:lang w:eastAsia="lt-LT"/>
              </w:rPr>
            </w:pPr>
            <w:r w:rsidRPr="00757BC6">
              <w:rPr>
                <w:rFonts w:ascii="Times New Roman" w:hAnsi="Times New Roman"/>
                <w:b/>
                <w:sz w:val="24"/>
                <w:szCs w:val="24"/>
              </w:rPr>
              <w:t>Eil.</w:t>
            </w:r>
            <w:r w:rsidR="00E0718B">
              <w:rPr>
                <w:rFonts w:ascii="Times New Roman" w:hAnsi="Times New Roman"/>
                <w:b/>
                <w:sz w:val="24"/>
                <w:szCs w:val="24"/>
              </w:rPr>
              <w:t xml:space="preserve"> </w:t>
            </w:r>
            <w:r w:rsidRPr="00757BC6">
              <w:rPr>
                <w:rFonts w:ascii="Times New Roman" w:hAnsi="Times New Roman"/>
                <w:b/>
                <w:sz w:val="24"/>
                <w:szCs w:val="24"/>
              </w:rPr>
              <w:t>Nr.</w:t>
            </w:r>
          </w:p>
        </w:tc>
        <w:tc>
          <w:tcPr>
            <w:tcW w:w="8789" w:type="dxa"/>
          </w:tcPr>
          <w:p w14:paraId="326B2E7E" w14:textId="77777777" w:rsidR="00483EF5" w:rsidRPr="00757BC6" w:rsidRDefault="00483EF5" w:rsidP="001470FF">
            <w:pPr>
              <w:spacing w:line="276" w:lineRule="auto"/>
              <w:ind w:right="-115"/>
              <w:contextualSpacing/>
              <w:jc w:val="center"/>
              <w:rPr>
                <w:rFonts w:ascii="Times New Roman" w:hAnsi="Times New Roman"/>
                <w:b/>
                <w:bCs/>
                <w:sz w:val="24"/>
                <w:szCs w:val="24"/>
                <w:lang w:eastAsia="lt-LT"/>
              </w:rPr>
            </w:pPr>
            <w:r w:rsidRPr="00757BC6">
              <w:rPr>
                <w:rFonts w:ascii="Times New Roman" w:hAnsi="Times New Roman"/>
                <w:b/>
                <w:sz w:val="24"/>
                <w:szCs w:val="24"/>
              </w:rPr>
              <w:t>Aprašymas</w:t>
            </w:r>
          </w:p>
        </w:tc>
      </w:tr>
      <w:tr w:rsidR="00483EF5" w:rsidRPr="00757BC6" w14:paraId="0F19B24A" w14:textId="77777777" w:rsidTr="00E0718B">
        <w:tc>
          <w:tcPr>
            <w:tcW w:w="10031" w:type="dxa"/>
            <w:gridSpan w:val="2"/>
          </w:tcPr>
          <w:p w14:paraId="34BB4382" w14:textId="77777777" w:rsidR="00483EF5" w:rsidRPr="00E0718B" w:rsidRDefault="00483EF5" w:rsidP="00E0718B">
            <w:pPr>
              <w:pStyle w:val="Sraopastraipa"/>
              <w:numPr>
                <w:ilvl w:val="0"/>
                <w:numId w:val="44"/>
              </w:numPr>
              <w:autoSpaceDE w:val="0"/>
              <w:autoSpaceDN w:val="0"/>
              <w:adjustRightInd w:val="0"/>
              <w:ind w:right="38"/>
              <w:jc w:val="both"/>
              <w:rPr>
                <w:rFonts w:ascii="Times New Roman" w:hAnsi="Times New Roman"/>
                <w:b/>
                <w:bCs/>
                <w:sz w:val="24"/>
                <w:szCs w:val="24"/>
                <w:lang w:eastAsia="lt-LT"/>
              </w:rPr>
            </w:pPr>
            <w:r w:rsidRPr="00E0718B">
              <w:rPr>
                <w:rFonts w:ascii="Times New Roman" w:hAnsi="Times New Roman"/>
                <w:b/>
                <w:bCs/>
                <w:sz w:val="24"/>
                <w:szCs w:val="24"/>
                <w:lang w:eastAsia="lt-LT"/>
              </w:rPr>
              <w:t>Reikalavimai papildomoms sistemos vystymo paslaugoms (esant poreikiui)</w:t>
            </w:r>
          </w:p>
        </w:tc>
      </w:tr>
      <w:tr w:rsidR="00483EF5" w:rsidRPr="00757BC6" w14:paraId="5FDBE0C3" w14:textId="77777777" w:rsidTr="00E0718B">
        <w:tc>
          <w:tcPr>
            <w:tcW w:w="1242" w:type="dxa"/>
          </w:tcPr>
          <w:p w14:paraId="67D96F1D" w14:textId="31E1F8EE" w:rsidR="00483EF5" w:rsidRPr="00E0718B" w:rsidRDefault="00E0718B" w:rsidP="00E0718B">
            <w:pPr>
              <w:autoSpaceDE w:val="0"/>
              <w:autoSpaceDN w:val="0"/>
              <w:adjustRightInd w:val="0"/>
              <w:spacing w:line="276" w:lineRule="auto"/>
              <w:ind w:left="360"/>
              <w:jc w:val="both"/>
              <w:rPr>
                <w:rFonts w:ascii="Times New Roman" w:hAnsi="Times New Roman"/>
                <w:sz w:val="24"/>
                <w:szCs w:val="24"/>
                <w:lang w:eastAsia="lt-LT"/>
              </w:rPr>
            </w:pPr>
            <w:r>
              <w:rPr>
                <w:rFonts w:ascii="Times New Roman" w:hAnsi="Times New Roman"/>
                <w:sz w:val="24"/>
                <w:szCs w:val="24"/>
                <w:lang w:eastAsia="lt-LT"/>
              </w:rPr>
              <w:t>1.1.</w:t>
            </w:r>
          </w:p>
        </w:tc>
        <w:tc>
          <w:tcPr>
            <w:tcW w:w="8789" w:type="dxa"/>
          </w:tcPr>
          <w:p w14:paraId="1B888826"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Papildomos vystymo paslaugos suteikiamos pagal atskirus Užsakovo užsakymus, pateiktus raštu.</w:t>
            </w:r>
          </w:p>
        </w:tc>
      </w:tr>
      <w:tr w:rsidR="00483EF5" w:rsidRPr="00757BC6" w14:paraId="59B1F2B9" w14:textId="77777777" w:rsidTr="00E0718B">
        <w:tc>
          <w:tcPr>
            <w:tcW w:w="1242" w:type="dxa"/>
          </w:tcPr>
          <w:p w14:paraId="114A7335" w14:textId="0E155991" w:rsidR="00483EF5" w:rsidRPr="00757BC6" w:rsidRDefault="00E0718B" w:rsidP="00E0718B">
            <w:pPr>
              <w:autoSpaceDE w:val="0"/>
              <w:autoSpaceDN w:val="0"/>
              <w:adjustRightInd w:val="0"/>
              <w:spacing w:line="276" w:lineRule="auto"/>
              <w:ind w:left="360"/>
              <w:jc w:val="both"/>
              <w:rPr>
                <w:rFonts w:ascii="Times New Roman" w:hAnsi="Times New Roman"/>
                <w:sz w:val="24"/>
                <w:szCs w:val="24"/>
                <w:lang w:eastAsia="lt-LT"/>
              </w:rPr>
            </w:pPr>
            <w:r>
              <w:rPr>
                <w:rFonts w:ascii="Times New Roman" w:hAnsi="Times New Roman"/>
                <w:sz w:val="24"/>
                <w:szCs w:val="24"/>
                <w:lang w:eastAsia="lt-LT"/>
              </w:rPr>
              <w:t>1.2.</w:t>
            </w:r>
          </w:p>
        </w:tc>
        <w:tc>
          <w:tcPr>
            <w:tcW w:w="8789" w:type="dxa"/>
          </w:tcPr>
          <w:p w14:paraId="70326DFA"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Vykdytojas, gavęs pateiktą raštu užsakymą dėl papildomo sistemos funkcionalumo ar modifikavimo, atlieka analizę ir įvertina papildomo vystymo paslaugoms atlikti valandų skaičių, kurių reikėtų užsakymui atlikti ir pateikia Užsakovui pasiūlymą.</w:t>
            </w:r>
          </w:p>
        </w:tc>
      </w:tr>
      <w:tr w:rsidR="00483EF5" w:rsidRPr="00757BC6" w14:paraId="268FBC70" w14:textId="77777777" w:rsidTr="00E0718B">
        <w:tc>
          <w:tcPr>
            <w:tcW w:w="1242" w:type="dxa"/>
          </w:tcPr>
          <w:p w14:paraId="1AB99A6C" w14:textId="4E713D89" w:rsidR="00483EF5" w:rsidRPr="00757BC6" w:rsidRDefault="00E0718B" w:rsidP="00E0718B">
            <w:pPr>
              <w:autoSpaceDE w:val="0"/>
              <w:autoSpaceDN w:val="0"/>
              <w:adjustRightInd w:val="0"/>
              <w:spacing w:line="276" w:lineRule="auto"/>
              <w:ind w:left="360"/>
              <w:jc w:val="both"/>
              <w:rPr>
                <w:rFonts w:ascii="Times New Roman" w:hAnsi="Times New Roman"/>
                <w:sz w:val="24"/>
                <w:szCs w:val="24"/>
                <w:lang w:eastAsia="lt-LT"/>
              </w:rPr>
            </w:pPr>
            <w:r>
              <w:rPr>
                <w:rFonts w:ascii="Times New Roman" w:hAnsi="Times New Roman"/>
                <w:sz w:val="24"/>
                <w:szCs w:val="24"/>
                <w:lang w:eastAsia="lt-LT"/>
              </w:rPr>
              <w:t>1.3.</w:t>
            </w:r>
          </w:p>
        </w:tc>
        <w:tc>
          <w:tcPr>
            <w:tcW w:w="8789" w:type="dxa"/>
          </w:tcPr>
          <w:p w14:paraId="5D65D456"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Papildomo vystymo paslaugos teikiamos apmokestinant pagal Sutartyje suderintą papildomo vystymo paslaugų valandinį įkainį.</w:t>
            </w:r>
          </w:p>
        </w:tc>
      </w:tr>
      <w:tr w:rsidR="00483EF5" w:rsidRPr="00757BC6" w14:paraId="00DD0225" w14:textId="77777777" w:rsidTr="00E0718B">
        <w:tc>
          <w:tcPr>
            <w:tcW w:w="10031" w:type="dxa"/>
            <w:gridSpan w:val="2"/>
          </w:tcPr>
          <w:p w14:paraId="733CDC51" w14:textId="68C6FE45" w:rsidR="00483EF5" w:rsidRPr="00E0718B" w:rsidRDefault="00483EF5" w:rsidP="00E0718B">
            <w:pPr>
              <w:pStyle w:val="Sraopastraipa"/>
              <w:numPr>
                <w:ilvl w:val="0"/>
                <w:numId w:val="44"/>
              </w:numPr>
              <w:autoSpaceDE w:val="0"/>
              <w:autoSpaceDN w:val="0"/>
              <w:adjustRightInd w:val="0"/>
              <w:ind w:right="38"/>
              <w:jc w:val="both"/>
              <w:rPr>
                <w:rFonts w:ascii="Times New Roman" w:hAnsi="Times New Roman"/>
                <w:b/>
                <w:bCs/>
                <w:sz w:val="24"/>
                <w:szCs w:val="24"/>
                <w:lang w:eastAsia="lt-LT"/>
              </w:rPr>
            </w:pPr>
            <w:r w:rsidRPr="00E0718B">
              <w:rPr>
                <w:rFonts w:ascii="Times New Roman" w:hAnsi="Times New Roman"/>
                <w:b/>
                <w:bCs/>
                <w:sz w:val="24"/>
                <w:szCs w:val="24"/>
                <w:lang w:eastAsia="lt-LT"/>
              </w:rPr>
              <w:t>Kiti reikalavimai</w:t>
            </w:r>
          </w:p>
        </w:tc>
      </w:tr>
      <w:tr w:rsidR="00483EF5" w:rsidRPr="00757BC6" w14:paraId="1905629B" w14:textId="77777777" w:rsidTr="00E0718B">
        <w:tc>
          <w:tcPr>
            <w:tcW w:w="1242" w:type="dxa"/>
          </w:tcPr>
          <w:p w14:paraId="39A7FC84" w14:textId="77777777" w:rsidR="00483EF5" w:rsidRPr="00757BC6" w:rsidRDefault="00483EF5" w:rsidP="00E0718B">
            <w:pPr>
              <w:numPr>
                <w:ilvl w:val="1"/>
                <w:numId w:val="44"/>
              </w:numPr>
              <w:autoSpaceDE w:val="0"/>
              <w:autoSpaceDN w:val="0"/>
              <w:adjustRightInd w:val="0"/>
              <w:spacing w:line="276" w:lineRule="auto"/>
              <w:ind w:left="709" w:hanging="283"/>
              <w:jc w:val="both"/>
              <w:rPr>
                <w:rFonts w:ascii="Times New Roman" w:hAnsi="Times New Roman"/>
                <w:sz w:val="24"/>
                <w:szCs w:val="24"/>
                <w:lang w:eastAsia="lt-LT"/>
              </w:rPr>
            </w:pPr>
          </w:p>
        </w:tc>
        <w:tc>
          <w:tcPr>
            <w:tcW w:w="8789" w:type="dxa"/>
          </w:tcPr>
          <w:p w14:paraId="7C8F1AD5"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 xml:space="preserve">Naudotojo sąsaja turi veikti WEB aplinkoje realizuotoje aplikacijoje (Microsoft </w:t>
            </w:r>
            <w:proofErr w:type="spellStart"/>
            <w:r w:rsidRPr="00757BC6">
              <w:rPr>
                <w:rFonts w:ascii="Times New Roman" w:hAnsi="Times New Roman"/>
                <w:sz w:val="24"/>
                <w:szCs w:val="24"/>
                <w:lang w:eastAsia="lt-LT"/>
              </w:rPr>
              <w:t>Edge</w:t>
            </w:r>
            <w:proofErr w:type="spellEnd"/>
            <w:r w:rsidRPr="00757BC6">
              <w:rPr>
                <w:rFonts w:ascii="Times New Roman" w:hAnsi="Times New Roman"/>
                <w:sz w:val="24"/>
                <w:szCs w:val="24"/>
                <w:lang w:eastAsia="lt-LT"/>
              </w:rPr>
              <w:t xml:space="preserve">, </w:t>
            </w:r>
            <w:proofErr w:type="spellStart"/>
            <w:r w:rsidRPr="00757BC6">
              <w:rPr>
                <w:rFonts w:ascii="Times New Roman" w:hAnsi="Times New Roman"/>
                <w:sz w:val="24"/>
                <w:szCs w:val="24"/>
                <w:lang w:eastAsia="lt-LT"/>
              </w:rPr>
              <w:t>Google</w:t>
            </w:r>
            <w:proofErr w:type="spellEnd"/>
            <w:r w:rsidRPr="00757BC6">
              <w:rPr>
                <w:rFonts w:ascii="Times New Roman" w:hAnsi="Times New Roman"/>
                <w:sz w:val="24"/>
                <w:szCs w:val="24"/>
                <w:lang w:eastAsia="lt-LT"/>
              </w:rPr>
              <w:t xml:space="preserve"> Chrome, Mozilla Firefox, Opera, Safari oficialiais gamintojo palaikomose versijose) su galimybe naudoti saugų duomenų apsikeitimo protokolą  HTTPS.</w:t>
            </w:r>
          </w:p>
        </w:tc>
      </w:tr>
      <w:tr w:rsidR="00483EF5" w:rsidRPr="00757BC6" w14:paraId="7F2C7518" w14:textId="77777777" w:rsidTr="00E0718B">
        <w:tc>
          <w:tcPr>
            <w:tcW w:w="1242" w:type="dxa"/>
          </w:tcPr>
          <w:p w14:paraId="7EA48622" w14:textId="77777777" w:rsidR="00483EF5" w:rsidRPr="00757BC6" w:rsidRDefault="00483EF5" w:rsidP="00E0718B">
            <w:pPr>
              <w:numPr>
                <w:ilvl w:val="1"/>
                <w:numId w:val="44"/>
              </w:numPr>
              <w:autoSpaceDE w:val="0"/>
              <w:autoSpaceDN w:val="0"/>
              <w:adjustRightInd w:val="0"/>
              <w:spacing w:line="276" w:lineRule="auto"/>
              <w:ind w:left="709" w:hanging="283"/>
              <w:jc w:val="both"/>
              <w:rPr>
                <w:rFonts w:ascii="Times New Roman" w:hAnsi="Times New Roman"/>
                <w:sz w:val="24"/>
                <w:szCs w:val="24"/>
                <w:lang w:eastAsia="lt-LT"/>
              </w:rPr>
            </w:pPr>
          </w:p>
        </w:tc>
        <w:tc>
          <w:tcPr>
            <w:tcW w:w="8789" w:type="dxa"/>
          </w:tcPr>
          <w:p w14:paraId="08BABE8A"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Turi būti galimybė paslaugą naudoti planšetiniuose kompiuteriuose su Android ar iOS operacinėmis sistemomis.</w:t>
            </w:r>
          </w:p>
        </w:tc>
      </w:tr>
      <w:tr w:rsidR="00483EF5" w:rsidRPr="00757BC6" w14:paraId="0A398626" w14:textId="77777777" w:rsidTr="00E0718B">
        <w:tc>
          <w:tcPr>
            <w:tcW w:w="1242" w:type="dxa"/>
          </w:tcPr>
          <w:p w14:paraId="67950610" w14:textId="77777777" w:rsidR="00483EF5" w:rsidRPr="00757BC6" w:rsidRDefault="00483EF5" w:rsidP="00E0718B">
            <w:pPr>
              <w:numPr>
                <w:ilvl w:val="1"/>
                <w:numId w:val="44"/>
              </w:numPr>
              <w:autoSpaceDE w:val="0"/>
              <w:autoSpaceDN w:val="0"/>
              <w:adjustRightInd w:val="0"/>
              <w:spacing w:line="276" w:lineRule="auto"/>
              <w:ind w:left="709" w:hanging="283"/>
              <w:jc w:val="both"/>
              <w:rPr>
                <w:rFonts w:ascii="Times New Roman" w:hAnsi="Times New Roman"/>
                <w:sz w:val="24"/>
                <w:szCs w:val="24"/>
                <w:lang w:eastAsia="lt-LT"/>
              </w:rPr>
            </w:pPr>
          </w:p>
        </w:tc>
        <w:tc>
          <w:tcPr>
            <w:tcW w:w="8789" w:type="dxa"/>
          </w:tcPr>
          <w:p w14:paraId="5B1686AD" w14:textId="644571F6" w:rsidR="00483EF5" w:rsidRPr="00757BC6" w:rsidRDefault="00483EF5" w:rsidP="0055153C">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Sistemoje turi būti užtikrinti Sistemos reakcijos greičiai (įvertinus, jog su Sistema vienu metu gali dirbti apie 100 sistemos naudotojų) </w:t>
            </w:r>
          </w:p>
        </w:tc>
      </w:tr>
      <w:tr w:rsidR="00483EF5" w:rsidRPr="00757BC6" w14:paraId="59FB0248" w14:textId="77777777" w:rsidTr="00E0718B">
        <w:tc>
          <w:tcPr>
            <w:tcW w:w="1242" w:type="dxa"/>
          </w:tcPr>
          <w:p w14:paraId="5BDC177A" w14:textId="77777777" w:rsidR="00483EF5" w:rsidRPr="00757BC6" w:rsidRDefault="00483EF5" w:rsidP="00E0718B">
            <w:pPr>
              <w:numPr>
                <w:ilvl w:val="1"/>
                <w:numId w:val="44"/>
              </w:numPr>
              <w:autoSpaceDE w:val="0"/>
              <w:autoSpaceDN w:val="0"/>
              <w:adjustRightInd w:val="0"/>
              <w:spacing w:line="276" w:lineRule="auto"/>
              <w:jc w:val="both"/>
              <w:rPr>
                <w:sz w:val="24"/>
                <w:szCs w:val="24"/>
                <w:lang w:eastAsia="lt-LT"/>
              </w:rPr>
            </w:pPr>
          </w:p>
        </w:tc>
        <w:tc>
          <w:tcPr>
            <w:tcW w:w="8789" w:type="dxa"/>
          </w:tcPr>
          <w:p w14:paraId="257D7B96"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Paslaugų teikėjas suteikia galimybę naudotis biometrinio parašo sprendimu iki 20 planšetinių įrenginių.</w:t>
            </w:r>
          </w:p>
        </w:tc>
      </w:tr>
      <w:tr w:rsidR="00483EF5" w:rsidRPr="00757BC6" w14:paraId="3F91516C" w14:textId="77777777" w:rsidTr="00E0718B">
        <w:tc>
          <w:tcPr>
            <w:tcW w:w="1242" w:type="dxa"/>
          </w:tcPr>
          <w:p w14:paraId="0D93675D" w14:textId="77777777" w:rsidR="00483EF5" w:rsidRPr="00757BC6" w:rsidRDefault="00483EF5" w:rsidP="00E0718B">
            <w:pPr>
              <w:numPr>
                <w:ilvl w:val="1"/>
                <w:numId w:val="44"/>
              </w:numPr>
              <w:autoSpaceDE w:val="0"/>
              <w:autoSpaceDN w:val="0"/>
              <w:adjustRightInd w:val="0"/>
              <w:spacing w:line="276" w:lineRule="auto"/>
              <w:jc w:val="both"/>
              <w:rPr>
                <w:rFonts w:ascii="Times New Roman" w:hAnsi="Times New Roman"/>
                <w:sz w:val="24"/>
                <w:szCs w:val="24"/>
                <w:lang w:eastAsia="lt-LT"/>
              </w:rPr>
            </w:pPr>
          </w:p>
        </w:tc>
        <w:tc>
          <w:tcPr>
            <w:tcW w:w="8789" w:type="dxa"/>
          </w:tcPr>
          <w:p w14:paraId="6AF12124"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Paslaugos pirkėjas pateikia iki 20 dokumentų šablonų, kuriuos Vykdytojas skaitmenizuoja, sukurdamas pildomas skaitmenines dokumentų formas, kurios pasiekiamos planšetiniuose kompiuteriuose.</w:t>
            </w:r>
          </w:p>
        </w:tc>
      </w:tr>
      <w:tr w:rsidR="00483EF5" w:rsidRPr="00757BC6" w14:paraId="2411E963" w14:textId="77777777" w:rsidTr="00E0718B">
        <w:tc>
          <w:tcPr>
            <w:tcW w:w="1242" w:type="dxa"/>
          </w:tcPr>
          <w:p w14:paraId="44ED72ED" w14:textId="77777777" w:rsidR="00483EF5" w:rsidRPr="00757BC6" w:rsidRDefault="00483EF5" w:rsidP="00E0718B">
            <w:pPr>
              <w:numPr>
                <w:ilvl w:val="1"/>
                <w:numId w:val="44"/>
              </w:numPr>
              <w:autoSpaceDE w:val="0"/>
              <w:autoSpaceDN w:val="0"/>
              <w:adjustRightInd w:val="0"/>
              <w:spacing w:line="276" w:lineRule="auto"/>
              <w:jc w:val="both"/>
              <w:rPr>
                <w:rFonts w:ascii="Times New Roman" w:hAnsi="Times New Roman"/>
                <w:sz w:val="24"/>
                <w:szCs w:val="24"/>
                <w:lang w:eastAsia="lt-LT"/>
              </w:rPr>
            </w:pPr>
          </w:p>
        </w:tc>
        <w:tc>
          <w:tcPr>
            <w:tcW w:w="8789" w:type="dxa"/>
          </w:tcPr>
          <w:p w14:paraId="645ECE01" w14:textId="77777777" w:rsidR="00483EF5" w:rsidRPr="00757BC6" w:rsidRDefault="00483EF5" w:rsidP="001470FF">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Vykdytojas suteikia iki 2 val. trukmės mokymus apie sistemos naudojimą, dokumentų šablonų kūrimą.</w:t>
            </w:r>
          </w:p>
        </w:tc>
      </w:tr>
      <w:tr w:rsidR="00483EF5" w:rsidRPr="00757BC6" w14:paraId="430B3E86" w14:textId="77777777" w:rsidTr="00E0718B">
        <w:tc>
          <w:tcPr>
            <w:tcW w:w="1242" w:type="dxa"/>
          </w:tcPr>
          <w:p w14:paraId="5E333974" w14:textId="77777777" w:rsidR="00483EF5" w:rsidRPr="00757BC6" w:rsidRDefault="00483EF5" w:rsidP="00E0718B">
            <w:pPr>
              <w:numPr>
                <w:ilvl w:val="1"/>
                <w:numId w:val="44"/>
              </w:numPr>
              <w:autoSpaceDE w:val="0"/>
              <w:autoSpaceDN w:val="0"/>
              <w:adjustRightInd w:val="0"/>
              <w:spacing w:line="276" w:lineRule="auto"/>
              <w:jc w:val="both"/>
              <w:rPr>
                <w:rFonts w:ascii="Times New Roman" w:hAnsi="Times New Roman"/>
                <w:sz w:val="24"/>
                <w:szCs w:val="24"/>
                <w:lang w:eastAsia="lt-LT"/>
              </w:rPr>
            </w:pPr>
          </w:p>
        </w:tc>
        <w:tc>
          <w:tcPr>
            <w:tcW w:w="8789" w:type="dxa"/>
          </w:tcPr>
          <w:p w14:paraId="6E3003B6" w14:textId="001230C1" w:rsidR="00483EF5" w:rsidRPr="00757BC6" w:rsidRDefault="00483EF5" w:rsidP="0055153C">
            <w:pPr>
              <w:autoSpaceDE w:val="0"/>
              <w:autoSpaceDN w:val="0"/>
              <w:adjustRightInd w:val="0"/>
              <w:spacing w:line="276" w:lineRule="auto"/>
              <w:ind w:right="38"/>
              <w:jc w:val="both"/>
              <w:rPr>
                <w:rFonts w:ascii="Times New Roman" w:hAnsi="Times New Roman"/>
                <w:sz w:val="24"/>
                <w:szCs w:val="24"/>
                <w:lang w:eastAsia="lt-LT"/>
              </w:rPr>
            </w:pPr>
            <w:r w:rsidRPr="00757BC6">
              <w:rPr>
                <w:rFonts w:ascii="Times New Roman" w:hAnsi="Times New Roman"/>
                <w:sz w:val="24"/>
                <w:szCs w:val="24"/>
                <w:lang w:eastAsia="lt-LT"/>
              </w:rPr>
              <w:t xml:space="preserve">Dokumentų skaitmenizavimo sprendimo diegimo trukmė iki </w:t>
            </w:r>
            <w:r w:rsidR="0055153C">
              <w:rPr>
                <w:rFonts w:ascii="Times New Roman" w:hAnsi="Times New Roman"/>
                <w:sz w:val="24"/>
                <w:szCs w:val="24"/>
                <w:lang w:eastAsia="lt-LT"/>
              </w:rPr>
              <w:t>3</w:t>
            </w:r>
            <w:r w:rsidRPr="00757BC6">
              <w:rPr>
                <w:rFonts w:ascii="Times New Roman" w:hAnsi="Times New Roman"/>
                <w:sz w:val="24"/>
                <w:szCs w:val="24"/>
                <w:lang w:eastAsia="lt-LT"/>
              </w:rPr>
              <w:t xml:space="preserve"> mėn. nuo sutarties pasirašymo</w:t>
            </w:r>
            <w:r w:rsidR="00F4513B">
              <w:rPr>
                <w:rFonts w:ascii="Times New Roman" w:hAnsi="Times New Roman"/>
                <w:sz w:val="24"/>
                <w:szCs w:val="24"/>
                <w:lang w:eastAsia="lt-LT"/>
              </w:rPr>
              <w:t xml:space="preserve"> dienos</w:t>
            </w:r>
            <w:r w:rsidRPr="00757BC6">
              <w:rPr>
                <w:rFonts w:ascii="Times New Roman" w:hAnsi="Times New Roman"/>
                <w:sz w:val="24"/>
                <w:szCs w:val="24"/>
                <w:lang w:eastAsia="lt-LT"/>
              </w:rPr>
              <w:t>.</w:t>
            </w:r>
          </w:p>
        </w:tc>
      </w:tr>
      <w:tr w:rsidR="00483EF5" w:rsidRPr="00757BC6" w14:paraId="7D5F5ADC" w14:textId="77777777" w:rsidTr="00E0718B">
        <w:tc>
          <w:tcPr>
            <w:tcW w:w="1242" w:type="dxa"/>
          </w:tcPr>
          <w:p w14:paraId="216A799E" w14:textId="77777777" w:rsidR="00483EF5" w:rsidRPr="00757BC6" w:rsidRDefault="00483EF5" w:rsidP="00E0718B">
            <w:pPr>
              <w:numPr>
                <w:ilvl w:val="1"/>
                <w:numId w:val="44"/>
              </w:numPr>
              <w:autoSpaceDE w:val="0"/>
              <w:autoSpaceDN w:val="0"/>
              <w:adjustRightInd w:val="0"/>
              <w:spacing w:line="276" w:lineRule="auto"/>
              <w:jc w:val="both"/>
              <w:rPr>
                <w:rFonts w:ascii="Times New Roman" w:hAnsi="Times New Roman"/>
                <w:sz w:val="24"/>
                <w:szCs w:val="24"/>
                <w:lang w:eastAsia="lt-LT"/>
              </w:rPr>
            </w:pPr>
          </w:p>
        </w:tc>
        <w:tc>
          <w:tcPr>
            <w:tcW w:w="8789" w:type="dxa"/>
          </w:tcPr>
          <w:p w14:paraId="0CC85B33" w14:textId="77777777" w:rsidR="00483EF5" w:rsidRPr="00757BC6" w:rsidRDefault="00483EF5" w:rsidP="001470FF">
            <w:pPr>
              <w:autoSpaceDE w:val="0"/>
              <w:autoSpaceDN w:val="0"/>
              <w:adjustRightInd w:val="0"/>
              <w:spacing w:line="276" w:lineRule="auto"/>
              <w:ind w:right="38"/>
              <w:rPr>
                <w:rFonts w:ascii="Times New Roman" w:hAnsi="Times New Roman"/>
                <w:sz w:val="24"/>
                <w:szCs w:val="24"/>
                <w:lang w:eastAsia="lt-LT"/>
              </w:rPr>
            </w:pPr>
            <w:r w:rsidRPr="00757BC6">
              <w:rPr>
                <w:rFonts w:ascii="Times New Roman" w:hAnsi="Times New Roman"/>
                <w:sz w:val="24"/>
                <w:szCs w:val="24"/>
                <w:lang w:eastAsia="lt-LT"/>
              </w:rPr>
              <w:t>Turi būti galimybė naudoti elektroninių dokumentų pasirašymo procesui būtinąsias papildomas priemones.</w:t>
            </w:r>
          </w:p>
        </w:tc>
      </w:tr>
    </w:tbl>
    <w:p w14:paraId="7D3C4485" w14:textId="77777777" w:rsidR="00ED1892" w:rsidRDefault="00ED1892" w:rsidP="00F4513B">
      <w:pPr>
        <w:pStyle w:val="ListNumber3FirstLine"/>
        <w:numPr>
          <w:ilvl w:val="0"/>
          <w:numId w:val="0"/>
        </w:numPr>
        <w:tabs>
          <w:tab w:val="left" w:pos="426"/>
          <w:tab w:val="left" w:pos="709"/>
        </w:tabs>
      </w:pPr>
    </w:p>
    <w:p w14:paraId="1468D797" w14:textId="4B8B34D8" w:rsidR="000128EB" w:rsidRDefault="00F4513B" w:rsidP="00F4513B">
      <w:pPr>
        <w:pStyle w:val="ListNumber3FirstLine"/>
        <w:numPr>
          <w:ilvl w:val="0"/>
          <w:numId w:val="0"/>
        </w:numPr>
        <w:tabs>
          <w:tab w:val="left" w:pos="426"/>
          <w:tab w:val="left" w:pos="709"/>
        </w:tabs>
      </w:pPr>
      <w:r>
        <w:tab/>
      </w:r>
      <w:r w:rsidR="000128EB">
        <w:t>Vystymo paslaugos teikiamos tik pagal atskirus Užsakovo Vykdytojui pateiktus vystymo užsakymus Sutarties galiojimo metu.</w:t>
      </w:r>
    </w:p>
    <w:p w14:paraId="1CC37D2C" w14:textId="606E700A" w:rsidR="000128EB" w:rsidRDefault="00F4513B" w:rsidP="00CC7852">
      <w:pPr>
        <w:pStyle w:val="ListNumber3FirstLine"/>
        <w:numPr>
          <w:ilvl w:val="0"/>
          <w:numId w:val="0"/>
        </w:numPr>
        <w:tabs>
          <w:tab w:val="left" w:pos="426"/>
          <w:tab w:val="left" w:pos="709"/>
        </w:tabs>
      </w:pPr>
      <w:r>
        <w:tab/>
      </w:r>
      <w:r w:rsidR="000128EB">
        <w:t>Sistemos vystymo poreikių (pakeitimų) inicijavimo ir vykdymo eiga:</w:t>
      </w:r>
      <w:r w:rsidR="00ED1892">
        <w:t xml:space="preserve"> k</w:t>
      </w:r>
      <w:r w:rsidR="000128EB">
        <w:t xml:space="preserve">lientas pateikia užsakymą el. paštu arba Vykdytojo pagalbos sistemos, kuriame aprašomi pakeitimo reikalavimai. </w:t>
      </w:r>
      <w:r w:rsidR="000128EB" w:rsidRPr="000128EB">
        <w:t>Vykdytojas pateikia aprašytų reikalavimų vertinimą, apimantį preliminarius atlikimo terminus ir apimtis. Vertinimas pateikiamas priklausomai nuo poreikio</w:t>
      </w:r>
      <w:r w:rsidR="00CC7852">
        <w:t>. A</w:t>
      </w:r>
      <w:r w:rsidR="000128EB" w:rsidRPr="000128EB">
        <w:t>iškios apimties darbams, kurių preliminari darbų apimtis neviršija 8 darbo valandų – per 40 darbo val. nuo užklausos pateikimo.</w:t>
      </w:r>
      <w:r w:rsidR="00CC7852">
        <w:t xml:space="preserve"> D</w:t>
      </w:r>
      <w:r w:rsidR="000128EB" w:rsidRPr="000128EB">
        <w:t>arbams, kurių preliminari darbų apimtis viršija 8 darbo valandas, teikiamas konsultavimo užsakymas, kurio vykdymo metu Vykdytojas vertinimą turi pateikti ne vėliau kaip per 10 darbo dienų nuo Užsakovo užsakymo pateikimo.</w:t>
      </w:r>
    </w:p>
    <w:p w14:paraId="4ECF0C72" w14:textId="5C3C1FA1" w:rsidR="000128EB" w:rsidRPr="000128EB" w:rsidRDefault="000128EB" w:rsidP="00ED1892">
      <w:pPr>
        <w:ind w:firstLine="851"/>
        <w:jc w:val="both"/>
        <w:rPr>
          <w:rFonts w:ascii="Times New Roman" w:eastAsia="Times New Roman" w:hAnsi="Times New Roman" w:cs="Times New Roman"/>
          <w:sz w:val="24"/>
          <w:szCs w:val="24"/>
          <w:lang w:eastAsia="en-US"/>
        </w:rPr>
      </w:pPr>
      <w:r w:rsidRPr="000128EB">
        <w:rPr>
          <w:rFonts w:ascii="Times New Roman" w:eastAsia="Times New Roman" w:hAnsi="Times New Roman" w:cs="Times New Roman"/>
          <w:sz w:val="24"/>
          <w:szCs w:val="24"/>
          <w:lang w:eastAsia="en-US"/>
        </w:rPr>
        <w:t>Užsakovui patvirtinus užsakymo vykdymą, Vykdytojas parengia detalų užsakymo vertinimą, kuriame numatomos detalios darbų apimtys ir terminai bei kita su Klientu suderinta informacija ir jį įvykdo per abiejų šalių suderintus terminus.</w:t>
      </w:r>
    </w:p>
    <w:p w14:paraId="3EA2D928" w14:textId="096D1E1F" w:rsidR="00EF6CFE" w:rsidRPr="00EF6CFE" w:rsidRDefault="00ED1892" w:rsidP="00ED1892">
      <w:pPr>
        <w:pStyle w:val="ListNumber3FirstLine"/>
        <w:numPr>
          <w:ilvl w:val="0"/>
          <w:numId w:val="0"/>
        </w:numPr>
        <w:tabs>
          <w:tab w:val="left" w:pos="426"/>
          <w:tab w:val="left" w:pos="709"/>
        </w:tabs>
        <w:rPr>
          <w:snapToGrid w:val="0"/>
        </w:rPr>
      </w:pPr>
      <w:r>
        <w:tab/>
      </w:r>
    </w:p>
    <w:p w14:paraId="0871B1A6" w14:textId="77777777" w:rsidR="00EF6CFE" w:rsidRPr="00EF6CFE" w:rsidRDefault="00EF6CFE" w:rsidP="00EF6CFE">
      <w:pPr>
        <w:pStyle w:val="Pagrindiniotekstotrauka3"/>
        <w:spacing w:after="0"/>
        <w:ind w:left="360"/>
        <w:rPr>
          <w:rFonts w:ascii="Times New Roman" w:hAnsi="Times New Roman"/>
          <w:sz w:val="24"/>
          <w:szCs w:val="24"/>
        </w:rPr>
      </w:pPr>
    </w:p>
    <w:p w14:paraId="2BE3C452" w14:textId="77777777" w:rsidR="004B087A" w:rsidRPr="00EF6CFE" w:rsidRDefault="004B087A" w:rsidP="004B087A">
      <w:pPr>
        <w:tabs>
          <w:tab w:val="left" w:pos="0"/>
        </w:tabs>
        <w:suppressAutoHyphens/>
        <w:spacing w:after="0" w:line="240" w:lineRule="auto"/>
        <w:ind w:left="168"/>
        <w:rPr>
          <w:rFonts w:ascii="Times New Roman" w:hAnsi="Times New Roman" w:cs="Times New Roman"/>
          <w:sz w:val="24"/>
          <w:szCs w:val="24"/>
          <w:lang w:eastAsia="ar-SA"/>
        </w:rPr>
      </w:pPr>
    </w:p>
    <w:p w14:paraId="0E5B016A" w14:textId="77777777" w:rsidR="00462048" w:rsidRPr="00EF6CFE" w:rsidRDefault="00462048" w:rsidP="00462048">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sidRPr="00EF6CFE">
        <w:rPr>
          <w:rFonts w:ascii="Times New Roman" w:hAnsi="Times New Roman" w:cs="Times New Roman"/>
          <w:b/>
          <w:sz w:val="24"/>
          <w:szCs w:val="24"/>
          <w:lang w:eastAsia="en-US"/>
        </w:rPr>
        <w:t>Pirkėjo vardu</w:t>
      </w:r>
      <w:r w:rsidRPr="00EF6CFE">
        <w:rPr>
          <w:rFonts w:ascii="Times New Roman" w:hAnsi="Times New Roman" w:cs="Times New Roman"/>
          <w:b/>
          <w:sz w:val="24"/>
          <w:szCs w:val="24"/>
          <w:lang w:eastAsia="en-US"/>
        </w:rPr>
        <w:tab/>
      </w:r>
      <w:r w:rsidRPr="00EF6CFE">
        <w:rPr>
          <w:rFonts w:ascii="Times New Roman" w:hAnsi="Times New Roman" w:cs="Times New Roman"/>
          <w:b/>
          <w:sz w:val="24"/>
          <w:szCs w:val="24"/>
          <w:lang w:eastAsia="en-US"/>
        </w:rPr>
        <w:tab/>
        <w:t>Tiekėjo vardu</w:t>
      </w:r>
    </w:p>
    <w:p w14:paraId="611C66A5" w14:textId="77777777" w:rsidR="00573E68" w:rsidRPr="00B22891" w:rsidRDefault="00573E68" w:rsidP="00573E68">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Administracijos d</w:t>
      </w:r>
      <w:r w:rsidRPr="00B22891">
        <w:rPr>
          <w:rFonts w:ascii="Times New Roman" w:hAnsi="Times New Roman" w:cs="Times New Roman"/>
          <w:sz w:val="24"/>
          <w:szCs w:val="24"/>
          <w:lang w:eastAsia="en-US"/>
        </w:rPr>
        <w:t>irektorius</w:t>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r>
        <w:rPr>
          <w:rFonts w:ascii="Times New Roman" w:hAnsi="Times New Roman" w:cs="Times New Roman"/>
          <w:sz w:val="24"/>
          <w:szCs w:val="24"/>
          <w:lang w:eastAsia="en-US"/>
        </w:rPr>
        <w:t>Projektų direktorius</w:t>
      </w:r>
    </w:p>
    <w:p w14:paraId="199AC2FA" w14:textId="6A73FA37" w:rsidR="00573E68" w:rsidRDefault="00573E68" w:rsidP="00573E68">
      <w:pPr>
        <w:tabs>
          <w:tab w:val="left" w:pos="4560"/>
        </w:tabs>
        <w:suppressAutoHyphens/>
        <w:autoSpaceDN w:val="0"/>
        <w:spacing w:after="0" w:line="240" w:lineRule="auto"/>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ab/>
      </w:r>
      <w:r>
        <w:rPr>
          <w:rFonts w:ascii="Times New Roman" w:hAnsi="Times New Roman" w:cs="Times New Roman"/>
          <w:sz w:val="24"/>
          <w:szCs w:val="24"/>
          <w:lang w:eastAsia="en-US"/>
        </w:rPr>
        <w:tab/>
      </w:r>
      <w:bookmarkStart w:id="3" w:name="_GoBack"/>
      <w:bookmarkEnd w:id="3"/>
    </w:p>
    <w:p w14:paraId="5451FA7A" w14:textId="77777777" w:rsidR="00462048" w:rsidRPr="00B22891" w:rsidRDefault="00462048" w:rsidP="00462048">
      <w:pPr>
        <w:widowControl w:val="0"/>
        <w:tabs>
          <w:tab w:val="left" w:pos="4536"/>
        </w:tabs>
        <w:autoSpaceDE w:val="0"/>
        <w:autoSpaceDN w:val="0"/>
        <w:adjustRightInd w:val="0"/>
        <w:spacing w:after="0" w:line="240" w:lineRule="auto"/>
        <w:jc w:val="both"/>
        <w:rPr>
          <w:rFonts w:ascii="Times New Roman" w:hAnsi="Times New Roman" w:cs="Times New Roman"/>
          <w:bCs/>
          <w:sz w:val="24"/>
          <w:szCs w:val="24"/>
        </w:rPr>
      </w:pPr>
    </w:p>
    <w:p w14:paraId="062182C3" w14:textId="3620F389" w:rsidR="00EF6CFE" w:rsidRDefault="00462048" w:rsidP="00EF6CFE">
      <w:pPr>
        <w:suppressAutoHyphens/>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r w:rsidRPr="00B22891">
        <w:rPr>
          <w:rFonts w:ascii="Times New Roman" w:hAnsi="Times New Roman" w:cs="Times New Roman"/>
          <w:sz w:val="24"/>
          <w:szCs w:val="24"/>
          <w:lang w:eastAsia="en-US"/>
        </w:rPr>
        <w:tab/>
      </w:r>
    </w:p>
    <w:p w14:paraId="292B955B" w14:textId="77777777" w:rsidR="00EF6CFE" w:rsidRDefault="00EF6CFE">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72364001" w14:textId="58F04241" w:rsidR="00EF6CFE" w:rsidRPr="00E96B11" w:rsidRDefault="00EF6CFE" w:rsidP="00EF6CFE">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lastRenderedPageBreak/>
        <w:t>Sutarties  priedas</w:t>
      </w:r>
      <w:r>
        <w:rPr>
          <w:rFonts w:ascii="Times New Roman" w:eastAsia="Arial" w:hAnsi="Times New Roman"/>
          <w:sz w:val="24"/>
          <w:szCs w:val="24"/>
          <w:lang w:eastAsia="ar-SA"/>
        </w:rPr>
        <w:t xml:space="preserve"> Nr. 2</w:t>
      </w:r>
    </w:p>
    <w:p w14:paraId="7FBEC189" w14:textId="77777777" w:rsidR="00F53BA5" w:rsidRPr="00B22891" w:rsidRDefault="00F53BA5" w:rsidP="004B087A">
      <w:pPr>
        <w:tabs>
          <w:tab w:val="left" w:pos="0"/>
        </w:tabs>
        <w:suppressAutoHyphens/>
        <w:spacing w:after="0" w:line="240" w:lineRule="auto"/>
        <w:ind w:left="168"/>
        <w:jc w:val="both"/>
        <w:rPr>
          <w:rFonts w:ascii="Times New Roman" w:hAnsi="Times New Roman" w:cs="Times New Roman"/>
          <w:sz w:val="24"/>
          <w:szCs w:val="24"/>
        </w:rPr>
      </w:pPr>
    </w:p>
    <w:p w14:paraId="5413B06F" w14:textId="77777777" w:rsidR="00F53BA5" w:rsidRPr="00B22891" w:rsidRDefault="00F53BA5" w:rsidP="004B087A">
      <w:pPr>
        <w:tabs>
          <w:tab w:val="left" w:pos="0"/>
        </w:tabs>
        <w:suppressAutoHyphens/>
        <w:spacing w:after="0" w:line="240" w:lineRule="auto"/>
        <w:ind w:left="168"/>
        <w:jc w:val="both"/>
        <w:rPr>
          <w:rFonts w:ascii="Times New Roman" w:hAnsi="Times New Roman" w:cs="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B22891" w:rsidRPr="00B22891" w14:paraId="7148EB7C" w14:textId="77777777" w:rsidTr="00CC2F2F">
        <w:tc>
          <w:tcPr>
            <w:tcW w:w="1668" w:type="dxa"/>
            <w:shd w:val="clear" w:color="auto" w:fill="auto"/>
            <w:tcMar>
              <w:top w:w="0" w:type="dxa"/>
              <w:left w:w="108" w:type="dxa"/>
              <w:bottom w:w="0" w:type="dxa"/>
              <w:right w:w="108" w:type="dxa"/>
            </w:tcMar>
          </w:tcPr>
          <w:p w14:paraId="12648258"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Pirkėjas:</w:t>
            </w:r>
          </w:p>
        </w:tc>
        <w:tc>
          <w:tcPr>
            <w:tcW w:w="8079" w:type="dxa"/>
            <w:shd w:val="clear" w:color="auto" w:fill="auto"/>
            <w:tcMar>
              <w:top w:w="0" w:type="dxa"/>
              <w:left w:w="108" w:type="dxa"/>
              <w:bottom w:w="0" w:type="dxa"/>
              <w:right w:w="108" w:type="dxa"/>
            </w:tcMar>
          </w:tcPr>
          <w:p w14:paraId="34E932A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B22891" w14:paraId="088C4C33" w14:textId="77777777" w:rsidTr="00CC2F2F">
        <w:tc>
          <w:tcPr>
            <w:tcW w:w="1668" w:type="dxa"/>
            <w:shd w:val="clear" w:color="auto" w:fill="auto"/>
            <w:tcMar>
              <w:top w:w="0" w:type="dxa"/>
              <w:left w:w="108" w:type="dxa"/>
              <w:bottom w:w="0" w:type="dxa"/>
              <w:right w:w="108" w:type="dxa"/>
            </w:tcMar>
          </w:tcPr>
          <w:p w14:paraId="157EE471"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00E883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Pavadinimas </w:instrText>
            </w:r>
            <w:r w:rsidRPr="00B22891">
              <w:rPr>
                <w:rFonts w:ascii="Times New Roman" w:hAnsi="Times New Roman" w:cs="Times New Roman"/>
                <w:sz w:val="24"/>
                <w:szCs w:val="24"/>
                <w:lang w:eastAsia="en-US"/>
              </w:rPr>
              <w:fldChar w:fldCharType="end"/>
            </w: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Kodas </w:instrText>
            </w:r>
            <w:r w:rsidRPr="00B22891">
              <w:rPr>
                <w:rFonts w:ascii="Times New Roman" w:hAnsi="Times New Roman" w:cs="Times New Roman"/>
                <w:sz w:val="24"/>
                <w:szCs w:val="24"/>
                <w:lang w:eastAsia="en-US"/>
              </w:rPr>
              <w:fldChar w:fldCharType="end"/>
            </w:r>
            <w:r w:rsidRPr="00B22891">
              <w:rPr>
                <w:rFonts w:ascii="Times New Roman" w:hAnsi="Times New Roman" w:cs="Times New Roman"/>
                <w:sz w:val="24"/>
                <w:szCs w:val="24"/>
                <w:lang w:val="en-GB" w:eastAsia="en-US"/>
              </w:rPr>
              <w:fldChar w:fldCharType="begin"/>
            </w:r>
            <w:r w:rsidRPr="00B22891">
              <w:rPr>
                <w:rFonts w:ascii="Times New Roman" w:hAnsi="Times New Roman" w:cs="Times New Roman"/>
                <w:sz w:val="24"/>
                <w:szCs w:val="24"/>
                <w:lang w:val="en-GB" w:eastAsia="en-US"/>
              </w:rPr>
              <w:instrText xml:space="preserve"> MERGEFIELD Adresas </w:instrText>
            </w:r>
            <w:r w:rsidRPr="00B22891">
              <w:rPr>
                <w:rFonts w:ascii="Times New Roman" w:hAnsi="Times New Roman" w:cs="Times New Roman"/>
                <w:sz w:val="24"/>
                <w:szCs w:val="24"/>
                <w:lang w:eastAsia="en-US"/>
              </w:rPr>
              <w:fldChar w:fldCharType="end"/>
            </w:r>
          </w:p>
        </w:tc>
      </w:tr>
      <w:tr w:rsidR="00B22891" w:rsidRPr="00B22891" w14:paraId="1679EF00" w14:textId="77777777" w:rsidTr="00CC2F2F">
        <w:tc>
          <w:tcPr>
            <w:tcW w:w="1668" w:type="dxa"/>
            <w:shd w:val="clear" w:color="auto" w:fill="auto"/>
            <w:tcMar>
              <w:top w:w="0" w:type="dxa"/>
              <w:left w:w="108" w:type="dxa"/>
              <w:bottom w:w="0" w:type="dxa"/>
              <w:right w:w="108" w:type="dxa"/>
            </w:tcMar>
          </w:tcPr>
          <w:p w14:paraId="0953E612"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2ADF416"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r w:rsidR="00B22891" w:rsidRPr="00B22891" w14:paraId="14ED633A" w14:textId="77777777" w:rsidTr="00CC2F2F">
        <w:tc>
          <w:tcPr>
            <w:tcW w:w="1668" w:type="dxa"/>
            <w:shd w:val="clear" w:color="auto" w:fill="auto"/>
            <w:tcMar>
              <w:top w:w="0" w:type="dxa"/>
              <w:left w:w="108" w:type="dxa"/>
              <w:bottom w:w="0" w:type="dxa"/>
              <w:right w:w="108" w:type="dxa"/>
            </w:tcMar>
          </w:tcPr>
          <w:p w14:paraId="5ED281FA"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en-GB" w:eastAsia="en-US"/>
              </w:rPr>
            </w:pPr>
            <w:r w:rsidRPr="00B22891">
              <w:rPr>
                <w:rFonts w:ascii="Times New Roman" w:hAnsi="Times New Roman" w:cs="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CD14FC0"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tc>
      </w:tr>
    </w:tbl>
    <w:p w14:paraId="72045FD0"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r w:rsidRPr="00B22891">
        <w:rPr>
          <w:rFonts w:ascii="Times New Roman" w:hAnsi="Times New Roman" w:cs="Times New Roman"/>
          <w:sz w:val="24"/>
          <w:szCs w:val="24"/>
          <w:lang w:eastAsia="en-US"/>
        </w:rPr>
        <w:t>(data ir Nr.)</w:t>
      </w:r>
    </w:p>
    <w:p w14:paraId="539E051A"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7036A363"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7B271136"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val="en-GB" w:eastAsia="en-US"/>
        </w:rPr>
      </w:pPr>
      <w:r w:rsidRPr="009F6581">
        <w:rPr>
          <w:rFonts w:ascii="Times New Roman" w:hAnsi="Times New Roman" w:cs="Times New Roman"/>
          <w:b/>
          <w:sz w:val="24"/>
          <w:szCs w:val="24"/>
          <w:lang w:eastAsia="en-US"/>
        </w:rPr>
        <w:t>PASLAUGŲ PERDAVIMO-PRIĖMIMO AKTAS</w:t>
      </w:r>
    </w:p>
    <w:p w14:paraId="24CC3563"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prie sąskaitos faktūros _______________________</w:t>
      </w:r>
    </w:p>
    <w:p w14:paraId="4928D8AD"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(data ir Nr.)</w:t>
      </w:r>
    </w:p>
    <w:p w14:paraId="3F0D4A27"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7BE283D2"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p>
    <w:p w14:paraId="3BE7FE55"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_______________________________________</w:t>
      </w:r>
    </w:p>
    <w:p w14:paraId="4E14E436" w14:textId="77777777" w:rsidR="00573E68" w:rsidRPr="009F6581" w:rsidRDefault="00573E68" w:rsidP="00573E68">
      <w:pPr>
        <w:widowControl w:val="0"/>
        <w:autoSpaceDE w:val="0"/>
        <w:autoSpaceDN w:val="0"/>
        <w:adjustRightInd w:val="0"/>
        <w:spacing w:after="0" w:line="240" w:lineRule="auto"/>
        <w:jc w:val="center"/>
        <w:rPr>
          <w:rFonts w:ascii="Times New Roman" w:hAnsi="Times New Roman" w:cs="Times New Roman"/>
          <w:sz w:val="24"/>
          <w:szCs w:val="24"/>
          <w:lang w:eastAsia="en-US"/>
        </w:rPr>
      </w:pPr>
      <w:r w:rsidRPr="009F6581">
        <w:rPr>
          <w:rFonts w:ascii="Times New Roman" w:hAnsi="Times New Roman" w:cs="Times New Roman"/>
          <w:sz w:val="24"/>
          <w:szCs w:val="24"/>
          <w:lang w:eastAsia="en-US"/>
        </w:rPr>
        <w:t>(dokumento išrašymo data)</w:t>
      </w:r>
    </w:p>
    <w:p w14:paraId="1283C396"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tbl>
      <w:tblPr>
        <w:tblW w:w="9630" w:type="dxa"/>
        <w:shd w:val="clear" w:color="auto" w:fill="FFFFFF"/>
        <w:tblCellMar>
          <w:left w:w="0" w:type="dxa"/>
          <w:right w:w="0" w:type="dxa"/>
        </w:tblCellMar>
        <w:tblLook w:val="04A0" w:firstRow="1" w:lastRow="0" w:firstColumn="1" w:lastColumn="0" w:noHBand="0" w:noVBand="1"/>
      </w:tblPr>
      <w:tblGrid>
        <w:gridCol w:w="540"/>
        <w:gridCol w:w="3703"/>
        <w:gridCol w:w="1234"/>
        <w:gridCol w:w="1235"/>
        <w:gridCol w:w="1372"/>
        <w:gridCol w:w="1546"/>
      </w:tblGrid>
      <w:tr w:rsidR="00573E68" w:rsidRPr="0057278D" w14:paraId="6B69BE10" w14:textId="77777777" w:rsidTr="00A92534">
        <w:trPr>
          <w:trHeight w:val="1305"/>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F30E68"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Nr.</w:t>
            </w:r>
          </w:p>
        </w:tc>
        <w:tc>
          <w:tcPr>
            <w:tcW w:w="37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7C9F78"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Paslaugų (dokumentų) pavadinimai</w:t>
            </w:r>
          </w:p>
        </w:tc>
        <w:tc>
          <w:tcPr>
            <w:tcW w:w="12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FEA9D2"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Mato vnt.</w:t>
            </w:r>
          </w:p>
        </w:tc>
        <w:tc>
          <w:tcPr>
            <w:tcW w:w="12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C58E10"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Kiekis</w:t>
            </w:r>
          </w:p>
        </w:tc>
        <w:tc>
          <w:tcPr>
            <w:tcW w:w="1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E80588"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Kaina,</w:t>
            </w:r>
          </w:p>
          <w:p w14:paraId="462906DA"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Eur</w:t>
            </w:r>
          </w:p>
          <w:p w14:paraId="2EF8A7DF"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(be PVM)</w:t>
            </w:r>
          </w:p>
        </w:tc>
        <w:tc>
          <w:tcPr>
            <w:tcW w:w="154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4CE537"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Suma,</w:t>
            </w:r>
          </w:p>
          <w:p w14:paraId="6502223B"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Eur</w:t>
            </w:r>
          </w:p>
          <w:p w14:paraId="1DE81491"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(be PVM)</w:t>
            </w:r>
          </w:p>
        </w:tc>
      </w:tr>
      <w:tr w:rsidR="00573E68" w:rsidRPr="0057278D" w14:paraId="01387D4A" w14:textId="77777777" w:rsidTr="00A92534">
        <w:trPr>
          <w:trHeight w:val="450"/>
        </w:trPr>
        <w:tc>
          <w:tcPr>
            <w:tcW w:w="54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AD5F47" w14:textId="77777777" w:rsidR="00573E68" w:rsidRPr="0057278D" w:rsidRDefault="00573E68" w:rsidP="00A92534">
            <w:pPr>
              <w:spacing w:line="240" w:lineRule="auto"/>
              <w:rPr>
                <w:rFonts w:ascii="Segoe UI" w:eastAsia="Times New Roman" w:hAnsi="Segoe UI" w:cs="Segoe UI"/>
                <w:color w:val="242424"/>
                <w:sz w:val="23"/>
                <w:szCs w:val="23"/>
              </w:rPr>
            </w:pPr>
          </w:p>
        </w:tc>
        <w:tc>
          <w:tcPr>
            <w:tcW w:w="37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2CFD2F"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F9DE79"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D89F19"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5C656F"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54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AC4DFC"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r>
      <w:tr w:rsidR="00573E68" w:rsidRPr="0057278D" w14:paraId="39BE35FC" w14:textId="77777777" w:rsidTr="00A92534">
        <w:trPr>
          <w:trHeight w:val="450"/>
        </w:trPr>
        <w:tc>
          <w:tcPr>
            <w:tcW w:w="540" w:type="dxa"/>
            <w:tcBorders>
              <w:top w:val="nil"/>
              <w:left w:val="single" w:sz="8" w:space="0" w:color="000000"/>
              <w:bottom w:val="single" w:sz="12" w:space="0" w:color="000000"/>
              <w:right w:val="single" w:sz="8" w:space="0" w:color="000000"/>
            </w:tcBorders>
            <w:shd w:val="clear" w:color="auto" w:fill="FFFFFF"/>
            <w:tcMar>
              <w:top w:w="0" w:type="dxa"/>
              <w:left w:w="108" w:type="dxa"/>
              <w:bottom w:w="0" w:type="dxa"/>
              <w:right w:w="108" w:type="dxa"/>
            </w:tcMar>
            <w:hideMark/>
          </w:tcPr>
          <w:p w14:paraId="6F2B30F5"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3703"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6702263B"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4"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58819B25"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235"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7F29C1FD"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372"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0004082A"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c>
          <w:tcPr>
            <w:tcW w:w="1546" w:type="dxa"/>
            <w:tcBorders>
              <w:top w:val="nil"/>
              <w:left w:val="nil"/>
              <w:bottom w:val="single" w:sz="12" w:space="0" w:color="000000"/>
              <w:right w:val="single" w:sz="8" w:space="0" w:color="000000"/>
            </w:tcBorders>
            <w:shd w:val="clear" w:color="auto" w:fill="FFFFFF"/>
            <w:tcMar>
              <w:top w:w="0" w:type="dxa"/>
              <w:left w:w="108" w:type="dxa"/>
              <w:bottom w:w="0" w:type="dxa"/>
              <w:right w:w="108" w:type="dxa"/>
            </w:tcMar>
            <w:hideMark/>
          </w:tcPr>
          <w:p w14:paraId="35B9F379" w14:textId="77777777" w:rsidR="00573E68" w:rsidRPr="0057278D" w:rsidRDefault="00573E68" w:rsidP="00A92534">
            <w:pPr>
              <w:spacing w:line="240" w:lineRule="auto"/>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 </w:t>
            </w:r>
          </w:p>
        </w:tc>
      </w:tr>
      <w:tr w:rsidR="00573E68" w:rsidRPr="0057278D" w14:paraId="3620DCAF" w14:textId="77777777" w:rsidTr="00A92534">
        <w:trPr>
          <w:trHeight w:val="450"/>
        </w:trPr>
        <w:tc>
          <w:tcPr>
            <w:tcW w:w="8084" w:type="dxa"/>
            <w:gridSpan w:val="5"/>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29E1C2" w14:textId="77777777" w:rsidR="00573E68" w:rsidRPr="0057278D" w:rsidRDefault="00573E68" w:rsidP="00A92534">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Iš viso suma be PVM</w:t>
            </w:r>
          </w:p>
        </w:tc>
        <w:tc>
          <w:tcPr>
            <w:tcW w:w="1546"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14:paraId="4EC6A7D1" w14:textId="77777777" w:rsidR="00573E68" w:rsidRPr="0057278D" w:rsidRDefault="00573E68" w:rsidP="00A92534">
            <w:pPr>
              <w:spacing w:line="240" w:lineRule="auto"/>
              <w:jc w:val="right"/>
              <w:rPr>
                <w:rFonts w:ascii="Segoe UI" w:eastAsia="Times New Roman" w:hAnsi="Segoe UI" w:cs="Segoe UI"/>
                <w:color w:val="242424"/>
                <w:sz w:val="23"/>
                <w:szCs w:val="23"/>
              </w:rPr>
            </w:pPr>
          </w:p>
        </w:tc>
      </w:tr>
      <w:tr w:rsidR="00573E68" w:rsidRPr="0057278D" w14:paraId="44B34D72" w14:textId="77777777" w:rsidTr="00A92534">
        <w:trPr>
          <w:trHeight w:val="450"/>
        </w:trPr>
        <w:tc>
          <w:tcPr>
            <w:tcW w:w="8084" w:type="dxa"/>
            <w:gridSpan w:val="5"/>
            <w:tcBorders>
              <w:top w:val="nil"/>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BF04A9" w14:textId="77777777" w:rsidR="00573E68" w:rsidRPr="0057278D" w:rsidRDefault="00573E68" w:rsidP="00A92534">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PVM (.... %), Eur</w:t>
            </w:r>
          </w:p>
        </w:tc>
        <w:tc>
          <w:tcPr>
            <w:tcW w:w="1546" w:type="dxa"/>
            <w:tcBorders>
              <w:top w:val="nil"/>
              <w:left w:val="nil"/>
              <w:bottom w:val="single" w:sz="8" w:space="0" w:color="000000"/>
              <w:right w:val="single" w:sz="12" w:space="0" w:color="000000"/>
            </w:tcBorders>
            <w:shd w:val="clear" w:color="auto" w:fill="FFFFFF"/>
            <w:tcMar>
              <w:top w:w="0" w:type="dxa"/>
              <w:left w:w="108" w:type="dxa"/>
              <w:bottom w:w="0" w:type="dxa"/>
              <w:right w:w="108" w:type="dxa"/>
            </w:tcMar>
            <w:hideMark/>
          </w:tcPr>
          <w:p w14:paraId="2C228E21" w14:textId="77777777" w:rsidR="00573E68" w:rsidRPr="0057278D" w:rsidRDefault="00573E68" w:rsidP="00A92534">
            <w:pPr>
              <w:spacing w:line="240" w:lineRule="auto"/>
              <w:jc w:val="right"/>
              <w:rPr>
                <w:rFonts w:ascii="Segoe UI" w:eastAsia="Times New Roman" w:hAnsi="Segoe UI" w:cs="Segoe UI"/>
                <w:color w:val="242424"/>
                <w:sz w:val="23"/>
                <w:szCs w:val="23"/>
              </w:rPr>
            </w:pPr>
          </w:p>
        </w:tc>
      </w:tr>
      <w:tr w:rsidR="00573E68" w:rsidRPr="0057278D" w14:paraId="62C28D96" w14:textId="77777777" w:rsidTr="00A92534">
        <w:trPr>
          <w:trHeight w:val="450"/>
        </w:trPr>
        <w:tc>
          <w:tcPr>
            <w:tcW w:w="8084" w:type="dxa"/>
            <w:gridSpan w:val="5"/>
            <w:tcBorders>
              <w:top w:val="nil"/>
              <w:left w:val="single" w:sz="12" w:space="0" w:color="000000"/>
              <w:bottom w:val="single" w:sz="12" w:space="0" w:color="000000"/>
              <w:right w:val="single" w:sz="8" w:space="0" w:color="000000"/>
            </w:tcBorders>
            <w:shd w:val="clear" w:color="auto" w:fill="FFFFFF"/>
            <w:tcMar>
              <w:top w:w="0" w:type="dxa"/>
              <w:left w:w="108" w:type="dxa"/>
              <w:bottom w:w="0" w:type="dxa"/>
              <w:right w:w="108" w:type="dxa"/>
            </w:tcMar>
            <w:vAlign w:val="center"/>
            <w:hideMark/>
          </w:tcPr>
          <w:p w14:paraId="2DAEF6DE" w14:textId="77777777" w:rsidR="00573E68" w:rsidRPr="0057278D" w:rsidRDefault="00573E68" w:rsidP="00A92534">
            <w:pPr>
              <w:spacing w:line="240" w:lineRule="auto"/>
              <w:jc w:val="right"/>
              <w:rPr>
                <w:rFonts w:ascii="Arial" w:eastAsia="Times New Roman" w:hAnsi="Arial" w:cs="Arial"/>
                <w:color w:val="242424"/>
                <w:sz w:val="24"/>
                <w:szCs w:val="24"/>
              </w:rPr>
            </w:pPr>
            <w:r w:rsidRPr="0057278D">
              <w:rPr>
                <w:rFonts w:ascii="Calibri" w:eastAsia="Times New Roman" w:hAnsi="Calibri" w:cs="Calibri"/>
                <w:color w:val="242424"/>
                <w:sz w:val="22"/>
                <w:szCs w:val="22"/>
                <w:bdr w:val="none" w:sz="0" w:space="0" w:color="auto" w:frame="1"/>
              </w:rPr>
              <w:t>Iš viso suma mokėti:</w:t>
            </w:r>
          </w:p>
        </w:tc>
        <w:tc>
          <w:tcPr>
            <w:tcW w:w="1546" w:type="dxa"/>
            <w:tcBorders>
              <w:top w:val="nil"/>
              <w:left w:val="nil"/>
              <w:bottom w:val="single" w:sz="12" w:space="0" w:color="000000"/>
              <w:right w:val="single" w:sz="12" w:space="0" w:color="000000"/>
            </w:tcBorders>
            <w:shd w:val="clear" w:color="auto" w:fill="FFFFFF"/>
            <w:tcMar>
              <w:top w:w="0" w:type="dxa"/>
              <w:left w:w="108" w:type="dxa"/>
              <w:bottom w:w="0" w:type="dxa"/>
              <w:right w:w="108" w:type="dxa"/>
            </w:tcMar>
            <w:hideMark/>
          </w:tcPr>
          <w:p w14:paraId="2C415E11" w14:textId="77777777" w:rsidR="00573E68" w:rsidRPr="0057278D" w:rsidRDefault="00573E68" w:rsidP="00A92534">
            <w:pPr>
              <w:spacing w:line="240" w:lineRule="auto"/>
              <w:jc w:val="right"/>
              <w:rPr>
                <w:rFonts w:ascii="Segoe UI" w:eastAsia="Times New Roman" w:hAnsi="Segoe UI" w:cs="Segoe UI"/>
                <w:color w:val="242424"/>
                <w:sz w:val="23"/>
                <w:szCs w:val="23"/>
              </w:rPr>
            </w:pPr>
          </w:p>
        </w:tc>
      </w:tr>
    </w:tbl>
    <w:p w14:paraId="5CBEA468"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18B61FB9"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1DEBABF0"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752FE4B6"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496601BE"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Perdavė</w:t>
      </w:r>
    </w:p>
    <w:p w14:paraId="695DB7F4"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(Pareigų pavadinimas)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(Parašas)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(Vardas ir pavardė)</w:t>
      </w:r>
    </w:p>
    <w:p w14:paraId="4B66F4FD"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47D17696"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49BF28D1"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p>
    <w:p w14:paraId="458DA8FA"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Priėmė</w:t>
      </w:r>
    </w:p>
    <w:p w14:paraId="66984A7F" w14:textId="77777777" w:rsidR="00573E68" w:rsidRPr="009F6581" w:rsidRDefault="00573E68" w:rsidP="00573E68">
      <w:pPr>
        <w:widowControl w:val="0"/>
        <w:autoSpaceDE w:val="0"/>
        <w:autoSpaceDN w:val="0"/>
        <w:adjustRightInd w:val="0"/>
        <w:spacing w:after="0" w:line="240" w:lineRule="auto"/>
        <w:rPr>
          <w:rFonts w:ascii="Times New Roman" w:hAnsi="Times New Roman" w:cs="Times New Roman"/>
          <w:sz w:val="24"/>
          <w:szCs w:val="24"/>
          <w:lang w:eastAsia="en-US"/>
        </w:rPr>
      </w:pPr>
      <w:r w:rsidRPr="009F6581">
        <w:rPr>
          <w:rFonts w:ascii="Times New Roman" w:hAnsi="Times New Roman" w:cs="Times New Roman"/>
          <w:sz w:val="24"/>
          <w:szCs w:val="24"/>
          <w:lang w:eastAsia="en-US"/>
        </w:rPr>
        <w:t>(Pareigų pavadinimas)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(Parašas)</w:t>
      </w:r>
      <w:r w:rsidRPr="009F6581">
        <w:rPr>
          <w:rFonts w:ascii="Times New Roman" w:hAnsi="Times New Roman" w:cs="Times New Roman"/>
          <w:sz w:val="24"/>
          <w:szCs w:val="24"/>
          <w:lang w:eastAsia="en-US"/>
        </w:rPr>
        <w:tab/>
      </w:r>
      <w:r w:rsidRPr="009F6581">
        <w:rPr>
          <w:rFonts w:ascii="Times New Roman" w:hAnsi="Times New Roman" w:cs="Times New Roman"/>
          <w:sz w:val="24"/>
          <w:szCs w:val="24"/>
          <w:lang w:eastAsia="en-US"/>
        </w:rPr>
        <w:tab/>
        <w:t xml:space="preserve">     (Vardas ir pavardė)</w:t>
      </w:r>
    </w:p>
    <w:p w14:paraId="4F999C7D"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val="pt-BR" w:eastAsia="en-US"/>
        </w:rPr>
      </w:pPr>
    </w:p>
    <w:p w14:paraId="531551F5" w14:textId="77777777" w:rsidR="00F53BA5" w:rsidRPr="00B22891" w:rsidRDefault="00F53BA5" w:rsidP="004B087A">
      <w:pPr>
        <w:widowControl w:val="0"/>
        <w:autoSpaceDE w:val="0"/>
        <w:autoSpaceDN w:val="0"/>
        <w:adjustRightInd w:val="0"/>
        <w:spacing w:after="0" w:line="240" w:lineRule="auto"/>
        <w:rPr>
          <w:rFonts w:ascii="Times New Roman" w:hAnsi="Times New Roman" w:cs="Times New Roman"/>
          <w:sz w:val="24"/>
          <w:szCs w:val="24"/>
          <w:lang w:eastAsia="en-US"/>
        </w:rPr>
      </w:pPr>
    </w:p>
    <w:p w14:paraId="73F60914"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p w14:paraId="40C745BE"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p w14:paraId="37CB5F11"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bookmarkEnd w:id="0"/>
    <w:bookmarkEnd w:id="1"/>
    <w:p w14:paraId="100AEF3D" w14:textId="77777777" w:rsidR="00F53BA5" w:rsidRPr="00B22891" w:rsidRDefault="00F53BA5" w:rsidP="004B087A">
      <w:pPr>
        <w:tabs>
          <w:tab w:val="left" w:pos="0"/>
        </w:tabs>
        <w:suppressAutoHyphens/>
        <w:spacing w:after="0" w:line="240" w:lineRule="auto"/>
        <w:ind w:left="168"/>
        <w:rPr>
          <w:rFonts w:ascii="Times New Roman" w:hAnsi="Times New Roman" w:cs="Times New Roman"/>
          <w:sz w:val="24"/>
          <w:szCs w:val="24"/>
        </w:rPr>
      </w:pPr>
    </w:p>
    <w:sectPr w:rsidR="00F53BA5" w:rsidRPr="00B22891" w:rsidSect="00E0718B">
      <w:footerReference w:type="first" r:id="rId16"/>
      <w:pgSz w:w="12240" w:h="15840"/>
      <w:pgMar w:top="1134" w:right="567" w:bottom="1134" w:left="1701" w:header="720" w:footer="720" w:gutter="0"/>
      <w:pgNumType w:start="4"/>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70F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5DCDD" w16cex:dateUtc="2025-03-26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0F5C6" w16cid:durableId="0C85DC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57DBF" w14:textId="77777777" w:rsidR="00CF1CED" w:rsidRDefault="00CF1CED" w:rsidP="00D05666">
      <w:r>
        <w:separator/>
      </w:r>
    </w:p>
  </w:endnote>
  <w:endnote w:type="continuationSeparator" w:id="0">
    <w:p w14:paraId="22EEB17E" w14:textId="77777777" w:rsidR="00CF1CED" w:rsidRDefault="00CF1CED" w:rsidP="00D05666">
      <w:r>
        <w:continuationSeparator/>
      </w:r>
    </w:p>
  </w:endnote>
  <w:endnote w:type="continuationNotice" w:id="1">
    <w:p w14:paraId="5E75385F" w14:textId="77777777" w:rsidR="00CF1CED" w:rsidRDefault="00CF1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4201" w14:textId="753FC561" w:rsidR="00D03F30" w:rsidRDefault="00D03F30">
    <w:pPr>
      <w:pStyle w:val="Porat"/>
      <w:jc w:val="right"/>
    </w:pPr>
  </w:p>
  <w:p w14:paraId="0B840016" w14:textId="04A21F44" w:rsidR="00D03F30" w:rsidRDefault="00D03F30" w:rsidP="00422F7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CE7D1" w14:textId="77777777" w:rsidR="00CF1CED" w:rsidRDefault="00CF1CED" w:rsidP="00D05666">
      <w:r>
        <w:separator/>
      </w:r>
    </w:p>
  </w:footnote>
  <w:footnote w:type="continuationSeparator" w:id="0">
    <w:p w14:paraId="58BA906E" w14:textId="77777777" w:rsidR="00CF1CED" w:rsidRDefault="00CF1CED" w:rsidP="00D05666">
      <w:r>
        <w:continuationSeparator/>
      </w:r>
    </w:p>
  </w:footnote>
  <w:footnote w:type="continuationNotice" w:id="1">
    <w:p w14:paraId="2531272C" w14:textId="77777777" w:rsidR="00CF1CED" w:rsidRDefault="00CF1C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2116B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37EB6"/>
    <w:multiLevelType w:val="multilevel"/>
    <w:tmpl w:val="3A8EBE3A"/>
    <w:lvl w:ilvl="0">
      <w:start w:val="5"/>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C26686"/>
    <w:multiLevelType w:val="hybridMultilevel"/>
    <w:tmpl w:val="9452AB36"/>
    <w:lvl w:ilvl="0" w:tplc="235AAF9C">
      <w:start w:val="1"/>
      <w:numFmt w:val="bullet"/>
      <w:lvlText w:val="-"/>
      <w:lvlJc w:val="left"/>
      <w:pPr>
        <w:ind w:left="780" w:hanging="360"/>
      </w:pPr>
      <w:rPr>
        <w:rFonts w:ascii="Times New Roman" w:eastAsia="Times New Roman" w:hAnsi="Times New Roman" w:cs="Times New Roman" w:hint="default"/>
        <w:b/>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0AFF007D"/>
    <w:multiLevelType w:val="hybridMultilevel"/>
    <w:tmpl w:val="FCD04A62"/>
    <w:lvl w:ilvl="0" w:tplc="0409000F">
      <w:start w:val="9"/>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14065DD0"/>
    <w:multiLevelType w:val="hybridMultilevel"/>
    <w:tmpl w:val="2256BD18"/>
    <w:lvl w:ilvl="0" w:tplc="DFEC1D16">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446773F"/>
    <w:multiLevelType w:val="multilevel"/>
    <w:tmpl w:val="E3C0FD36"/>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713422"/>
    <w:multiLevelType w:val="multilevel"/>
    <w:tmpl w:val="3496D370"/>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46446C"/>
    <w:multiLevelType w:val="multilevel"/>
    <w:tmpl w:val="4D04173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nsid w:val="224273C2"/>
    <w:multiLevelType w:val="multilevel"/>
    <w:tmpl w:val="D51AD2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072333B"/>
    <w:multiLevelType w:val="hybridMultilevel"/>
    <w:tmpl w:val="2F960BEA"/>
    <w:lvl w:ilvl="0" w:tplc="260E7184">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nsid w:val="384D130C"/>
    <w:multiLevelType w:val="hybridMultilevel"/>
    <w:tmpl w:val="D62A9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1AF2272"/>
    <w:multiLevelType w:val="hybridMultilevel"/>
    <w:tmpl w:val="F3D8574C"/>
    <w:lvl w:ilvl="0" w:tplc="16EE1FB0">
      <w:start w:val="3"/>
      <w:numFmt w:val="bullet"/>
      <w:lvlText w:val="-"/>
      <w:lvlJc w:val="left"/>
      <w:pPr>
        <w:ind w:left="502" w:hanging="360"/>
      </w:pPr>
      <w:rPr>
        <w:rFonts w:ascii="Times New Roman" w:eastAsiaTheme="minorEastAsia"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6">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nsid w:val="4C411D13"/>
    <w:multiLevelType w:val="hybridMultilevel"/>
    <w:tmpl w:val="28629CD4"/>
    <w:lvl w:ilvl="0" w:tplc="E50C7CB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9">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1">
    <w:nsid w:val="522E73F0"/>
    <w:multiLevelType w:val="hybridMultilevel"/>
    <w:tmpl w:val="42C60F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A897C88"/>
    <w:multiLevelType w:val="multilevel"/>
    <w:tmpl w:val="5EF07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342FB6"/>
    <w:multiLevelType w:val="hybridMultilevel"/>
    <w:tmpl w:val="509AB876"/>
    <w:lvl w:ilvl="0" w:tplc="948E9BFC">
      <w:start w:val="3"/>
      <w:numFmt w:val="upperRoman"/>
      <w:lvlText w:val="%1."/>
      <w:lvlJc w:val="left"/>
      <w:pPr>
        <w:ind w:left="1800" w:hanging="720"/>
      </w:pPr>
    </w:lvl>
    <w:lvl w:ilvl="1" w:tplc="36F6DEBC">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4">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nsid w:val="5F5C20FC"/>
    <w:multiLevelType w:val="multilevel"/>
    <w:tmpl w:val="337C907A"/>
    <w:styleLink w:val="LFO8"/>
    <w:lvl w:ilvl="0">
      <w:start w:val="1"/>
      <w:numFmt w:val="decimal"/>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82D61"/>
    <w:multiLevelType w:val="hybridMultilevel"/>
    <w:tmpl w:val="66649030"/>
    <w:lvl w:ilvl="0" w:tplc="260E718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nsid w:val="747A38CE"/>
    <w:multiLevelType w:val="multilevel"/>
    <w:tmpl w:val="0A26AA8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nsid w:val="75131F67"/>
    <w:multiLevelType w:val="hybridMultilevel"/>
    <w:tmpl w:val="1966D358"/>
    <w:lvl w:ilvl="0" w:tplc="F72627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61A19E8"/>
    <w:multiLevelType w:val="hybridMultilevel"/>
    <w:tmpl w:val="3F24A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nsid w:val="7C8E162D"/>
    <w:multiLevelType w:val="hybridMultilevel"/>
    <w:tmpl w:val="C5E6A5FA"/>
    <w:lvl w:ilvl="0" w:tplc="B2B8E12A">
      <w:numFmt w:val="bullet"/>
      <w:lvlText w:val="-"/>
      <w:lvlJc w:val="left"/>
      <w:pPr>
        <w:ind w:left="108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32"/>
  </w:num>
  <w:num w:numId="3">
    <w:abstractNumId w:val="29"/>
  </w:num>
  <w:num w:numId="4">
    <w:abstractNumId w:val="37"/>
  </w:num>
  <w:num w:numId="5">
    <w:abstractNumId w:val="34"/>
  </w:num>
  <w:num w:numId="6">
    <w:abstractNumId w:val="33"/>
  </w:num>
  <w:num w:numId="7">
    <w:abstractNumId w:val="13"/>
  </w:num>
  <w:num w:numId="8">
    <w:abstractNumId w:val="28"/>
  </w:num>
  <w:num w:numId="9">
    <w:abstractNumId w:val="25"/>
  </w:num>
  <w:num w:numId="10">
    <w:abstractNumId w:val="16"/>
  </w:num>
  <w:num w:numId="11">
    <w:abstractNumId w:val="27"/>
  </w:num>
  <w:num w:numId="12">
    <w:abstractNumId w:val="30"/>
  </w:num>
  <w:num w:numId="13">
    <w:abstractNumId w:val="2"/>
  </w:num>
  <w:num w:numId="14">
    <w:abstractNumId w:val="18"/>
  </w:num>
  <w:num w:numId="15">
    <w:abstractNumId w:val="20"/>
  </w:num>
  <w:num w:numId="16">
    <w:abstractNumId w:val="38"/>
  </w:num>
  <w:num w:numId="17">
    <w:abstractNumId w:val="35"/>
  </w:num>
  <w:num w:numId="18">
    <w:abstractNumId w:val="4"/>
  </w:num>
  <w:num w:numId="19">
    <w:abstractNumId w:val="22"/>
  </w:num>
  <w:num w:numId="20">
    <w:abstractNumId w:val="17"/>
  </w:num>
  <w:num w:numId="21">
    <w:abstractNumId w:val="26"/>
  </w:num>
  <w:num w:numId="22">
    <w:abstractNumId w:val="3"/>
  </w:num>
  <w:num w:numId="23">
    <w:abstractNumId w:val="24"/>
  </w:num>
  <w:num w:numId="24">
    <w:abstractNumId w:val="15"/>
  </w:num>
  <w:num w:numId="25">
    <w:abstractNumId w:val="19"/>
  </w:num>
  <w:num w:numId="26">
    <w:abstractNumId w:val="14"/>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 w:ilvl="0">
        <w:start w:val="5"/>
        <w:numFmt w:val="decimal"/>
        <w:lvlText w:val="%1."/>
        <w:lvlJc w:val="left"/>
        <w:pPr>
          <w:ind w:left="360" w:hanging="360"/>
        </w:pPr>
      </w:lvl>
    </w:lvlOverride>
    <w:lvlOverride w:ilvl="1">
      <w:lvl w:ilvl="1">
        <w:start w:val="1"/>
        <w:numFmt w:val="decimal"/>
        <w:lvlText w:val="7.%2."/>
        <w:lvlJc w:val="left"/>
        <w:pPr>
          <w:ind w:left="792" w:hanging="432"/>
        </w:pPr>
      </w:lvl>
    </w:lvlOverride>
    <w:lvlOverride w:ilvl="2">
      <w:lvl w:ilvl="2">
        <w:start w:val="1"/>
        <w:numFmt w:val="decimal"/>
        <w:lvlText w:val="6.%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3"/>
    <w:lvlOverride w:ilvl="0">
      <w:lvl w:ilvl="0">
        <w:start w:val="5"/>
        <w:numFmt w:val="decimal"/>
        <w:lvlText w:val="%1."/>
        <w:lvlJc w:val="left"/>
        <w:pPr>
          <w:ind w:left="360" w:hanging="360"/>
        </w:pPr>
      </w:lvl>
    </w:lvlOverride>
    <w:lvlOverride w:ilvl="1">
      <w:lvl w:ilvl="1">
        <w:start w:val="1"/>
        <w:numFmt w:val="decimal"/>
        <w:lvlText w:val="8.%2."/>
        <w:lvlJc w:val="left"/>
        <w:pPr>
          <w:ind w:left="792" w:hanging="432"/>
        </w:pPr>
      </w:lvl>
    </w:lvlOverride>
    <w:lvlOverride w:ilvl="2">
      <w:lvl w:ilvl="2">
        <w:start w:val="1"/>
        <w:numFmt w:val="decimal"/>
        <w:lvlText w:val="6.%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6">
    <w:abstractNumId w:val="5"/>
  </w:num>
  <w:num w:numId="37">
    <w:abstractNumId w:val="20"/>
  </w:num>
  <w:num w:numId="38">
    <w:abstractNumId w:val="31"/>
  </w:num>
  <w:num w:numId="39">
    <w:abstractNumId w:val="1"/>
  </w:num>
  <w:num w:numId="40">
    <w:abstractNumId w:val="36"/>
  </w:num>
  <w:num w:numId="41">
    <w:abstractNumId w:val="8"/>
  </w:num>
  <w:num w:numId="42">
    <w:abstractNumId w:val="7"/>
  </w:num>
  <w:num w:numId="43">
    <w:abstractNumId w:val="12"/>
  </w:num>
  <w:num w:numId="44">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Makaveckienė">
    <w15:presenceInfo w15:providerId="AD" w15:userId="S::monika.makaveckiene@utena.lt::26a21d56-0794-471d-baa0-4f52cd187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3BE5"/>
    <w:rsid w:val="00003F0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8EB"/>
    <w:rsid w:val="00012BE7"/>
    <w:rsid w:val="00013DF0"/>
    <w:rsid w:val="00013EF1"/>
    <w:rsid w:val="00013FF6"/>
    <w:rsid w:val="00014A61"/>
    <w:rsid w:val="00015C75"/>
    <w:rsid w:val="0001618D"/>
    <w:rsid w:val="0001658B"/>
    <w:rsid w:val="000206C9"/>
    <w:rsid w:val="000209C9"/>
    <w:rsid w:val="00020FD4"/>
    <w:rsid w:val="00021938"/>
    <w:rsid w:val="00021ECC"/>
    <w:rsid w:val="00021EFA"/>
    <w:rsid w:val="00022E0C"/>
    <w:rsid w:val="00023641"/>
    <w:rsid w:val="00024D41"/>
    <w:rsid w:val="000251F6"/>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4B29"/>
    <w:rsid w:val="00035221"/>
    <w:rsid w:val="000356C7"/>
    <w:rsid w:val="0003587B"/>
    <w:rsid w:val="0003638B"/>
    <w:rsid w:val="000372F4"/>
    <w:rsid w:val="000373E5"/>
    <w:rsid w:val="00037649"/>
    <w:rsid w:val="00040233"/>
    <w:rsid w:val="00040354"/>
    <w:rsid w:val="00040C0F"/>
    <w:rsid w:val="00040DF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81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8E"/>
    <w:rsid w:val="00061E86"/>
    <w:rsid w:val="0006300C"/>
    <w:rsid w:val="000631F1"/>
    <w:rsid w:val="00064868"/>
    <w:rsid w:val="000649C3"/>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8CC"/>
    <w:rsid w:val="000749D7"/>
    <w:rsid w:val="00074A01"/>
    <w:rsid w:val="00074DEB"/>
    <w:rsid w:val="00074E9E"/>
    <w:rsid w:val="0007511C"/>
    <w:rsid w:val="00075511"/>
    <w:rsid w:val="00075D27"/>
    <w:rsid w:val="00076FB7"/>
    <w:rsid w:val="00080396"/>
    <w:rsid w:val="00080EE8"/>
    <w:rsid w:val="00080F53"/>
    <w:rsid w:val="0008241E"/>
    <w:rsid w:val="0008280B"/>
    <w:rsid w:val="00082F6A"/>
    <w:rsid w:val="0008369A"/>
    <w:rsid w:val="0008436A"/>
    <w:rsid w:val="000851E4"/>
    <w:rsid w:val="00085478"/>
    <w:rsid w:val="00085609"/>
    <w:rsid w:val="000859C8"/>
    <w:rsid w:val="00086C16"/>
    <w:rsid w:val="00086D57"/>
    <w:rsid w:val="00086DDB"/>
    <w:rsid w:val="000873A9"/>
    <w:rsid w:val="000876C6"/>
    <w:rsid w:val="00087EFE"/>
    <w:rsid w:val="00090194"/>
    <w:rsid w:val="000903D5"/>
    <w:rsid w:val="000904B3"/>
    <w:rsid w:val="00090916"/>
    <w:rsid w:val="00091346"/>
    <w:rsid w:val="000917F2"/>
    <w:rsid w:val="00091C9D"/>
    <w:rsid w:val="0009287E"/>
    <w:rsid w:val="00094604"/>
    <w:rsid w:val="000952D4"/>
    <w:rsid w:val="00095834"/>
    <w:rsid w:val="00095A99"/>
    <w:rsid w:val="00096677"/>
    <w:rsid w:val="0009724E"/>
    <w:rsid w:val="00097B80"/>
    <w:rsid w:val="000A05FB"/>
    <w:rsid w:val="000A09BB"/>
    <w:rsid w:val="000A0DFE"/>
    <w:rsid w:val="000A0F5D"/>
    <w:rsid w:val="000A1E34"/>
    <w:rsid w:val="000A2CBA"/>
    <w:rsid w:val="000A3E9C"/>
    <w:rsid w:val="000A4374"/>
    <w:rsid w:val="000A5738"/>
    <w:rsid w:val="000A5C3F"/>
    <w:rsid w:val="000A5FB1"/>
    <w:rsid w:val="000A6BBE"/>
    <w:rsid w:val="000A76C1"/>
    <w:rsid w:val="000A7BF8"/>
    <w:rsid w:val="000A7E99"/>
    <w:rsid w:val="000B0CED"/>
    <w:rsid w:val="000B2E23"/>
    <w:rsid w:val="000B36CB"/>
    <w:rsid w:val="000B3BBA"/>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02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E7321"/>
    <w:rsid w:val="000F01E1"/>
    <w:rsid w:val="000F1287"/>
    <w:rsid w:val="000F18B7"/>
    <w:rsid w:val="000F2282"/>
    <w:rsid w:val="000F2369"/>
    <w:rsid w:val="000F32FF"/>
    <w:rsid w:val="000F403D"/>
    <w:rsid w:val="000F4AA3"/>
    <w:rsid w:val="000F513D"/>
    <w:rsid w:val="000F692A"/>
    <w:rsid w:val="000F7102"/>
    <w:rsid w:val="00100B38"/>
    <w:rsid w:val="001010F7"/>
    <w:rsid w:val="00101313"/>
    <w:rsid w:val="00101C48"/>
    <w:rsid w:val="001022C1"/>
    <w:rsid w:val="0010270D"/>
    <w:rsid w:val="00103DA5"/>
    <w:rsid w:val="001045A6"/>
    <w:rsid w:val="00104E15"/>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69B"/>
    <w:rsid w:val="00116A84"/>
    <w:rsid w:val="0011798C"/>
    <w:rsid w:val="00117DD0"/>
    <w:rsid w:val="00120F58"/>
    <w:rsid w:val="0012181F"/>
    <w:rsid w:val="00121867"/>
    <w:rsid w:val="00121982"/>
    <w:rsid w:val="0012267C"/>
    <w:rsid w:val="001229FD"/>
    <w:rsid w:val="00124338"/>
    <w:rsid w:val="00124345"/>
    <w:rsid w:val="00124A6A"/>
    <w:rsid w:val="00124FB1"/>
    <w:rsid w:val="00125082"/>
    <w:rsid w:val="0012584E"/>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0B8"/>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352"/>
    <w:rsid w:val="00167555"/>
    <w:rsid w:val="00167E09"/>
    <w:rsid w:val="00167E27"/>
    <w:rsid w:val="00170676"/>
    <w:rsid w:val="00171C73"/>
    <w:rsid w:val="00171FE7"/>
    <w:rsid w:val="0017277D"/>
    <w:rsid w:val="00172D53"/>
    <w:rsid w:val="001733FA"/>
    <w:rsid w:val="00173ACB"/>
    <w:rsid w:val="00173E9D"/>
    <w:rsid w:val="001741F9"/>
    <w:rsid w:val="00174EE0"/>
    <w:rsid w:val="0017533E"/>
    <w:rsid w:val="001753D0"/>
    <w:rsid w:val="00175C49"/>
    <w:rsid w:val="00176C67"/>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00D6"/>
    <w:rsid w:val="0019130D"/>
    <w:rsid w:val="001914CB"/>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8CE"/>
    <w:rsid w:val="00196FAF"/>
    <w:rsid w:val="0019749C"/>
    <w:rsid w:val="00197943"/>
    <w:rsid w:val="00197EF6"/>
    <w:rsid w:val="001A0B73"/>
    <w:rsid w:val="001A0DF2"/>
    <w:rsid w:val="001A18C1"/>
    <w:rsid w:val="001A1DD2"/>
    <w:rsid w:val="001A225E"/>
    <w:rsid w:val="001A25FD"/>
    <w:rsid w:val="001A2E70"/>
    <w:rsid w:val="001A459F"/>
    <w:rsid w:val="001A49EA"/>
    <w:rsid w:val="001A4D9A"/>
    <w:rsid w:val="001A5289"/>
    <w:rsid w:val="001A54E0"/>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B7B23"/>
    <w:rsid w:val="001C1AD0"/>
    <w:rsid w:val="001C1CC5"/>
    <w:rsid w:val="001C24BC"/>
    <w:rsid w:val="001C305A"/>
    <w:rsid w:val="001C32BC"/>
    <w:rsid w:val="001C37BD"/>
    <w:rsid w:val="001C45C1"/>
    <w:rsid w:val="001C468D"/>
    <w:rsid w:val="001C4F12"/>
    <w:rsid w:val="001C545C"/>
    <w:rsid w:val="001C635E"/>
    <w:rsid w:val="001C6757"/>
    <w:rsid w:val="001C783A"/>
    <w:rsid w:val="001C7F48"/>
    <w:rsid w:val="001D1A2E"/>
    <w:rsid w:val="001D2623"/>
    <w:rsid w:val="001D37D8"/>
    <w:rsid w:val="001D5752"/>
    <w:rsid w:val="001D612E"/>
    <w:rsid w:val="001D65F8"/>
    <w:rsid w:val="001D7492"/>
    <w:rsid w:val="001D7890"/>
    <w:rsid w:val="001E0107"/>
    <w:rsid w:val="001E1BDC"/>
    <w:rsid w:val="001E244E"/>
    <w:rsid w:val="001E250F"/>
    <w:rsid w:val="001E2BC5"/>
    <w:rsid w:val="001E3801"/>
    <w:rsid w:val="001E3D5A"/>
    <w:rsid w:val="001E4871"/>
    <w:rsid w:val="001E4C29"/>
    <w:rsid w:val="001E5701"/>
    <w:rsid w:val="001E61DF"/>
    <w:rsid w:val="001E74AA"/>
    <w:rsid w:val="001E76C7"/>
    <w:rsid w:val="001E7E24"/>
    <w:rsid w:val="001F04C1"/>
    <w:rsid w:val="001F1D6C"/>
    <w:rsid w:val="001F1DB6"/>
    <w:rsid w:val="001F1FB1"/>
    <w:rsid w:val="001F2168"/>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97D"/>
    <w:rsid w:val="00202A46"/>
    <w:rsid w:val="00202A5F"/>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02"/>
    <w:rsid w:val="00214D4B"/>
    <w:rsid w:val="00215B09"/>
    <w:rsid w:val="00215FB5"/>
    <w:rsid w:val="002163DC"/>
    <w:rsid w:val="00216B3A"/>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18A3"/>
    <w:rsid w:val="0023232F"/>
    <w:rsid w:val="00232FD5"/>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B6B"/>
    <w:rsid w:val="00253090"/>
    <w:rsid w:val="00253455"/>
    <w:rsid w:val="00253C3C"/>
    <w:rsid w:val="00254895"/>
    <w:rsid w:val="00254B13"/>
    <w:rsid w:val="00255225"/>
    <w:rsid w:val="0025607C"/>
    <w:rsid w:val="002601F1"/>
    <w:rsid w:val="002603C7"/>
    <w:rsid w:val="002609DE"/>
    <w:rsid w:val="002616A9"/>
    <w:rsid w:val="002617A4"/>
    <w:rsid w:val="002620D1"/>
    <w:rsid w:val="00262386"/>
    <w:rsid w:val="00262D0F"/>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99F"/>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4E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775"/>
    <w:rsid w:val="002A70E6"/>
    <w:rsid w:val="002A71C8"/>
    <w:rsid w:val="002A7A35"/>
    <w:rsid w:val="002B0002"/>
    <w:rsid w:val="002B062F"/>
    <w:rsid w:val="002B12BE"/>
    <w:rsid w:val="002B144C"/>
    <w:rsid w:val="002B189A"/>
    <w:rsid w:val="002B19CD"/>
    <w:rsid w:val="002B1AD3"/>
    <w:rsid w:val="002B32CA"/>
    <w:rsid w:val="002B3F04"/>
    <w:rsid w:val="002B42DA"/>
    <w:rsid w:val="002B4598"/>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A5F"/>
    <w:rsid w:val="002D1083"/>
    <w:rsid w:val="002D1C99"/>
    <w:rsid w:val="002D1EFA"/>
    <w:rsid w:val="002D1F95"/>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2E9"/>
    <w:rsid w:val="002E6BB6"/>
    <w:rsid w:val="002F05C1"/>
    <w:rsid w:val="002F0663"/>
    <w:rsid w:val="002F0FBA"/>
    <w:rsid w:val="002F12E7"/>
    <w:rsid w:val="002F148F"/>
    <w:rsid w:val="002F1998"/>
    <w:rsid w:val="002F1CD9"/>
    <w:rsid w:val="002F396F"/>
    <w:rsid w:val="002F44C0"/>
    <w:rsid w:val="002F5181"/>
    <w:rsid w:val="002F536E"/>
    <w:rsid w:val="002F5A85"/>
    <w:rsid w:val="002F5EE2"/>
    <w:rsid w:val="002F5F47"/>
    <w:rsid w:val="002F5F8E"/>
    <w:rsid w:val="002F67FD"/>
    <w:rsid w:val="002F7A04"/>
    <w:rsid w:val="002F7D23"/>
    <w:rsid w:val="00300BA8"/>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B4C"/>
    <w:rsid w:val="00326CB7"/>
    <w:rsid w:val="00326F19"/>
    <w:rsid w:val="00326F9E"/>
    <w:rsid w:val="003300F2"/>
    <w:rsid w:val="00330CB9"/>
    <w:rsid w:val="0033133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724"/>
    <w:rsid w:val="00343AFE"/>
    <w:rsid w:val="0034460F"/>
    <w:rsid w:val="00345141"/>
    <w:rsid w:val="003451F8"/>
    <w:rsid w:val="003453C2"/>
    <w:rsid w:val="00346410"/>
    <w:rsid w:val="00347DE8"/>
    <w:rsid w:val="00350286"/>
    <w:rsid w:val="0035041E"/>
    <w:rsid w:val="003510CA"/>
    <w:rsid w:val="00352498"/>
    <w:rsid w:val="00352626"/>
    <w:rsid w:val="00352C78"/>
    <w:rsid w:val="003536CF"/>
    <w:rsid w:val="00353A48"/>
    <w:rsid w:val="00353D1B"/>
    <w:rsid w:val="00355501"/>
    <w:rsid w:val="00355743"/>
    <w:rsid w:val="00355846"/>
    <w:rsid w:val="00356614"/>
    <w:rsid w:val="00357BB8"/>
    <w:rsid w:val="003600F2"/>
    <w:rsid w:val="00360DB9"/>
    <w:rsid w:val="00361525"/>
    <w:rsid w:val="003617F1"/>
    <w:rsid w:val="00362719"/>
    <w:rsid w:val="00363134"/>
    <w:rsid w:val="00365384"/>
    <w:rsid w:val="003660B8"/>
    <w:rsid w:val="003671C3"/>
    <w:rsid w:val="003672EA"/>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58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21A"/>
    <w:rsid w:val="003A2F4F"/>
    <w:rsid w:val="003A30C5"/>
    <w:rsid w:val="003A3C99"/>
    <w:rsid w:val="003A441C"/>
    <w:rsid w:val="003A5475"/>
    <w:rsid w:val="003A636D"/>
    <w:rsid w:val="003A65F9"/>
    <w:rsid w:val="003A6638"/>
    <w:rsid w:val="003A6652"/>
    <w:rsid w:val="003A683D"/>
    <w:rsid w:val="003A6BC4"/>
    <w:rsid w:val="003A7C97"/>
    <w:rsid w:val="003B03D1"/>
    <w:rsid w:val="003B12DE"/>
    <w:rsid w:val="003B3624"/>
    <w:rsid w:val="003B3660"/>
    <w:rsid w:val="003B386F"/>
    <w:rsid w:val="003B39F9"/>
    <w:rsid w:val="003B533D"/>
    <w:rsid w:val="003B6924"/>
    <w:rsid w:val="003B7634"/>
    <w:rsid w:val="003C018A"/>
    <w:rsid w:val="003C07A3"/>
    <w:rsid w:val="003C126F"/>
    <w:rsid w:val="003C1AB1"/>
    <w:rsid w:val="003C1BFB"/>
    <w:rsid w:val="003C2412"/>
    <w:rsid w:val="003C253D"/>
    <w:rsid w:val="003C269A"/>
    <w:rsid w:val="003C2A53"/>
    <w:rsid w:val="003C34BF"/>
    <w:rsid w:val="003C35EB"/>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F45"/>
    <w:rsid w:val="003D33F6"/>
    <w:rsid w:val="003D3597"/>
    <w:rsid w:val="003D55D5"/>
    <w:rsid w:val="003D5A05"/>
    <w:rsid w:val="003D5EC9"/>
    <w:rsid w:val="003D6258"/>
    <w:rsid w:val="003D6501"/>
    <w:rsid w:val="003D6BCA"/>
    <w:rsid w:val="003D6DF2"/>
    <w:rsid w:val="003D74E8"/>
    <w:rsid w:val="003E00CB"/>
    <w:rsid w:val="003E0A08"/>
    <w:rsid w:val="003E0AF4"/>
    <w:rsid w:val="003E0C1E"/>
    <w:rsid w:val="003E0FEA"/>
    <w:rsid w:val="003E1160"/>
    <w:rsid w:val="003E1291"/>
    <w:rsid w:val="003E1371"/>
    <w:rsid w:val="003E1D80"/>
    <w:rsid w:val="003E23F7"/>
    <w:rsid w:val="003E2796"/>
    <w:rsid w:val="003E436D"/>
    <w:rsid w:val="003E4AC7"/>
    <w:rsid w:val="003E4DB9"/>
    <w:rsid w:val="003E51C1"/>
    <w:rsid w:val="003E5F3B"/>
    <w:rsid w:val="003E713F"/>
    <w:rsid w:val="003F084C"/>
    <w:rsid w:val="003F092C"/>
    <w:rsid w:val="003F0DA7"/>
    <w:rsid w:val="003F0F63"/>
    <w:rsid w:val="003F139A"/>
    <w:rsid w:val="003F14C3"/>
    <w:rsid w:val="003F1531"/>
    <w:rsid w:val="003F18FD"/>
    <w:rsid w:val="003F1CE4"/>
    <w:rsid w:val="003F1D78"/>
    <w:rsid w:val="003F1F79"/>
    <w:rsid w:val="003F2149"/>
    <w:rsid w:val="003F2587"/>
    <w:rsid w:val="003F25CB"/>
    <w:rsid w:val="003F3C34"/>
    <w:rsid w:val="003F3EFE"/>
    <w:rsid w:val="003F3FC9"/>
    <w:rsid w:val="003F5489"/>
    <w:rsid w:val="003F54D8"/>
    <w:rsid w:val="003F569D"/>
    <w:rsid w:val="003F5913"/>
    <w:rsid w:val="003F740A"/>
    <w:rsid w:val="003F7FE3"/>
    <w:rsid w:val="00400269"/>
    <w:rsid w:val="004017E7"/>
    <w:rsid w:val="00401CAD"/>
    <w:rsid w:val="004022F2"/>
    <w:rsid w:val="0040276A"/>
    <w:rsid w:val="004038D3"/>
    <w:rsid w:val="00403C4D"/>
    <w:rsid w:val="00403FF0"/>
    <w:rsid w:val="0040427C"/>
    <w:rsid w:val="004042E5"/>
    <w:rsid w:val="00404533"/>
    <w:rsid w:val="0040472C"/>
    <w:rsid w:val="004047D7"/>
    <w:rsid w:val="00405855"/>
    <w:rsid w:val="00405B22"/>
    <w:rsid w:val="00405D65"/>
    <w:rsid w:val="0040657F"/>
    <w:rsid w:val="00406B9B"/>
    <w:rsid w:val="00407939"/>
    <w:rsid w:val="00407E1E"/>
    <w:rsid w:val="004101C2"/>
    <w:rsid w:val="00410936"/>
    <w:rsid w:val="00410A15"/>
    <w:rsid w:val="0041188F"/>
    <w:rsid w:val="00411B94"/>
    <w:rsid w:val="00411BD7"/>
    <w:rsid w:val="0041208A"/>
    <w:rsid w:val="00413C0C"/>
    <w:rsid w:val="00413D2E"/>
    <w:rsid w:val="00413FA7"/>
    <w:rsid w:val="004147BD"/>
    <w:rsid w:val="004157B6"/>
    <w:rsid w:val="0041685F"/>
    <w:rsid w:val="00416B96"/>
    <w:rsid w:val="00416CD6"/>
    <w:rsid w:val="00416D08"/>
    <w:rsid w:val="004170BC"/>
    <w:rsid w:val="00417604"/>
    <w:rsid w:val="00421901"/>
    <w:rsid w:val="00421D7D"/>
    <w:rsid w:val="00422F76"/>
    <w:rsid w:val="004240B8"/>
    <w:rsid w:val="00424668"/>
    <w:rsid w:val="0042470D"/>
    <w:rsid w:val="00424B94"/>
    <w:rsid w:val="00424C4C"/>
    <w:rsid w:val="004252AF"/>
    <w:rsid w:val="0042578B"/>
    <w:rsid w:val="004257A5"/>
    <w:rsid w:val="00425CFB"/>
    <w:rsid w:val="00427263"/>
    <w:rsid w:val="0042788E"/>
    <w:rsid w:val="00431129"/>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5D5"/>
    <w:rsid w:val="00437883"/>
    <w:rsid w:val="004378F2"/>
    <w:rsid w:val="00441581"/>
    <w:rsid w:val="004417E5"/>
    <w:rsid w:val="00442E06"/>
    <w:rsid w:val="004432C7"/>
    <w:rsid w:val="00443DE5"/>
    <w:rsid w:val="00443FA8"/>
    <w:rsid w:val="00443FEB"/>
    <w:rsid w:val="00444241"/>
    <w:rsid w:val="00444CAF"/>
    <w:rsid w:val="00444DC8"/>
    <w:rsid w:val="00445041"/>
    <w:rsid w:val="00445162"/>
    <w:rsid w:val="00446913"/>
    <w:rsid w:val="00447B24"/>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28"/>
    <w:rsid w:val="00460069"/>
    <w:rsid w:val="00460401"/>
    <w:rsid w:val="00461904"/>
    <w:rsid w:val="00461CE4"/>
    <w:rsid w:val="00462048"/>
    <w:rsid w:val="004624F4"/>
    <w:rsid w:val="00462587"/>
    <w:rsid w:val="004635E0"/>
    <w:rsid w:val="00463897"/>
    <w:rsid w:val="004642FA"/>
    <w:rsid w:val="0046472C"/>
    <w:rsid w:val="00465067"/>
    <w:rsid w:val="00465576"/>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3EF5"/>
    <w:rsid w:val="004847DE"/>
    <w:rsid w:val="00484906"/>
    <w:rsid w:val="0048587E"/>
    <w:rsid w:val="00485E23"/>
    <w:rsid w:val="0048654D"/>
    <w:rsid w:val="004867B9"/>
    <w:rsid w:val="00486B0D"/>
    <w:rsid w:val="00486DCD"/>
    <w:rsid w:val="00487195"/>
    <w:rsid w:val="004873D5"/>
    <w:rsid w:val="004905CE"/>
    <w:rsid w:val="004909FF"/>
    <w:rsid w:val="00494006"/>
    <w:rsid w:val="0049538A"/>
    <w:rsid w:val="00495F71"/>
    <w:rsid w:val="004962BC"/>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179"/>
    <w:rsid w:val="004B087A"/>
    <w:rsid w:val="004B0E0C"/>
    <w:rsid w:val="004B15B4"/>
    <w:rsid w:val="004B1B04"/>
    <w:rsid w:val="004B2DE4"/>
    <w:rsid w:val="004B3551"/>
    <w:rsid w:val="004B42DF"/>
    <w:rsid w:val="004B4807"/>
    <w:rsid w:val="004B5982"/>
    <w:rsid w:val="004B67A1"/>
    <w:rsid w:val="004B685B"/>
    <w:rsid w:val="004B697B"/>
    <w:rsid w:val="004B6BCA"/>
    <w:rsid w:val="004B6FBD"/>
    <w:rsid w:val="004B7455"/>
    <w:rsid w:val="004B754C"/>
    <w:rsid w:val="004B7E66"/>
    <w:rsid w:val="004B7FBC"/>
    <w:rsid w:val="004C076A"/>
    <w:rsid w:val="004C0B12"/>
    <w:rsid w:val="004C0C25"/>
    <w:rsid w:val="004C0D19"/>
    <w:rsid w:val="004C1141"/>
    <w:rsid w:val="004C11AA"/>
    <w:rsid w:val="004C29F1"/>
    <w:rsid w:val="004C3894"/>
    <w:rsid w:val="004C3DD9"/>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0BF"/>
    <w:rsid w:val="004D248A"/>
    <w:rsid w:val="004D3BE3"/>
    <w:rsid w:val="004D459D"/>
    <w:rsid w:val="004D4C7B"/>
    <w:rsid w:val="004D5ECD"/>
    <w:rsid w:val="004D64BB"/>
    <w:rsid w:val="004D7B52"/>
    <w:rsid w:val="004D7DFA"/>
    <w:rsid w:val="004E05A2"/>
    <w:rsid w:val="004E06BB"/>
    <w:rsid w:val="004E07B2"/>
    <w:rsid w:val="004E1135"/>
    <w:rsid w:val="004E13EA"/>
    <w:rsid w:val="004E1E30"/>
    <w:rsid w:val="004E1FB0"/>
    <w:rsid w:val="004E2034"/>
    <w:rsid w:val="004E2171"/>
    <w:rsid w:val="004E2550"/>
    <w:rsid w:val="004E2A53"/>
    <w:rsid w:val="004E302A"/>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B5"/>
    <w:rsid w:val="0051148D"/>
    <w:rsid w:val="00511E57"/>
    <w:rsid w:val="005122FE"/>
    <w:rsid w:val="0051270F"/>
    <w:rsid w:val="00512760"/>
    <w:rsid w:val="00512B1D"/>
    <w:rsid w:val="00512C9F"/>
    <w:rsid w:val="00512D6B"/>
    <w:rsid w:val="00512E53"/>
    <w:rsid w:val="0051329C"/>
    <w:rsid w:val="00513D2A"/>
    <w:rsid w:val="0051416C"/>
    <w:rsid w:val="005146AE"/>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64B"/>
    <w:rsid w:val="00533865"/>
    <w:rsid w:val="00533C4A"/>
    <w:rsid w:val="005346BB"/>
    <w:rsid w:val="00535763"/>
    <w:rsid w:val="005357BB"/>
    <w:rsid w:val="00535DE5"/>
    <w:rsid w:val="00536762"/>
    <w:rsid w:val="005377B5"/>
    <w:rsid w:val="005379E7"/>
    <w:rsid w:val="00537A4A"/>
    <w:rsid w:val="00540094"/>
    <w:rsid w:val="005404A6"/>
    <w:rsid w:val="00540743"/>
    <w:rsid w:val="00540C9A"/>
    <w:rsid w:val="00540E47"/>
    <w:rsid w:val="0054132A"/>
    <w:rsid w:val="005415E4"/>
    <w:rsid w:val="00541BC4"/>
    <w:rsid w:val="005420ED"/>
    <w:rsid w:val="00542A74"/>
    <w:rsid w:val="00543AE0"/>
    <w:rsid w:val="005448A6"/>
    <w:rsid w:val="005464B7"/>
    <w:rsid w:val="00547265"/>
    <w:rsid w:val="00547443"/>
    <w:rsid w:val="005505A6"/>
    <w:rsid w:val="005505BF"/>
    <w:rsid w:val="0055153C"/>
    <w:rsid w:val="00551B0D"/>
    <w:rsid w:val="00551FA7"/>
    <w:rsid w:val="00553286"/>
    <w:rsid w:val="00553E2C"/>
    <w:rsid w:val="0055476C"/>
    <w:rsid w:val="00557458"/>
    <w:rsid w:val="005605D0"/>
    <w:rsid w:val="00560AD2"/>
    <w:rsid w:val="00560F6C"/>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3E68"/>
    <w:rsid w:val="00574529"/>
    <w:rsid w:val="005753B6"/>
    <w:rsid w:val="00575420"/>
    <w:rsid w:val="00575DFE"/>
    <w:rsid w:val="005769FF"/>
    <w:rsid w:val="0057745D"/>
    <w:rsid w:val="00577925"/>
    <w:rsid w:val="00577A5A"/>
    <w:rsid w:val="00577A72"/>
    <w:rsid w:val="005806D2"/>
    <w:rsid w:val="0058167D"/>
    <w:rsid w:val="00582CE9"/>
    <w:rsid w:val="00583195"/>
    <w:rsid w:val="0058377F"/>
    <w:rsid w:val="00583982"/>
    <w:rsid w:val="00583B84"/>
    <w:rsid w:val="00583D49"/>
    <w:rsid w:val="00584DCA"/>
    <w:rsid w:val="0058525D"/>
    <w:rsid w:val="00585C84"/>
    <w:rsid w:val="005872C9"/>
    <w:rsid w:val="00587BAC"/>
    <w:rsid w:val="00590030"/>
    <w:rsid w:val="00590232"/>
    <w:rsid w:val="00592021"/>
    <w:rsid w:val="00593111"/>
    <w:rsid w:val="00593816"/>
    <w:rsid w:val="00593D67"/>
    <w:rsid w:val="00593F3E"/>
    <w:rsid w:val="00594FA6"/>
    <w:rsid w:val="00595E13"/>
    <w:rsid w:val="00595F1A"/>
    <w:rsid w:val="00595F8E"/>
    <w:rsid w:val="00596895"/>
    <w:rsid w:val="00596BDA"/>
    <w:rsid w:val="00596C27"/>
    <w:rsid w:val="00597743"/>
    <w:rsid w:val="00597972"/>
    <w:rsid w:val="005A0791"/>
    <w:rsid w:val="005A07D8"/>
    <w:rsid w:val="005A2AC1"/>
    <w:rsid w:val="005A2B07"/>
    <w:rsid w:val="005A3C56"/>
    <w:rsid w:val="005A74E8"/>
    <w:rsid w:val="005B0749"/>
    <w:rsid w:val="005B19E4"/>
    <w:rsid w:val="005B1D8D"/>
    <w:rsid w:val="005B24C3"/>
    <w:rsid w:val="005B2A1D"/>
    <w:rsid w:val="005B2C82"/>
    <w:rsid w:val="005B2D9B"/>
    <w:rsid w:val="005B2FD0"/>
    <w:rsid w:val="005B34A6"/>
    <w:rsid w:val="005B383F"/>
    <w:rsid w:val="005B46C1"/>
    <w:rsid w:val="005B4810"/>
    <w:rsid w:val="005B484F"/>
    <w:rsid w:val="005B537C"/>
    <w:rsid w:val="005B5793"/>
    <w:rsid w:val="005B5ED5"/>
    <w:rsid w:val="005B66BD"/>
    <w:rsid w:val="005C0258"/>
    <w:rsid w:val="005C0B37"/>
    <w:rsid w:val="005C17C2"/>
    <w:rsid w:val="005C18F3"/>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3CD3"/>
    <w:rsid w:val="005E4667"/>
    <w:rsid w:val="005E4699"/>
    <w:rsid w:val="005E4AE8"/>
    <w:rsid w:val="005E5C65"/>
    <w:rsid w:val="005E5FE0"/>
    <w:rsid w:val="005E642D"/>
    <w:rsid w:val="005E6C99"/>
    <w:rsid w:val="005F03EF"/>
    <w:rsid w:val="005F03F3"/>
    <w:rsid w:val="005F091F"/>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807"/>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4B1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3791B"/>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56B"/>
    <w:rsid w:val="0064778F"/>
    <w:rsid w:val="00650DE2"/>
    <w:rsid w:val="0065109E"/>
    <w:rsid w:val="006512AF"/>
    <w:rsid w:val="00651301"/>
    <w:rsid w:val="0065132D"/>
    <w:rsid w:val="00651E2B"/>
    <w:rsid w:val="006524E0"/>
    <w:rsid w:val="006524E3"/>
    <w:rsid w:val="00653069"/>
    <w:rsid w:val="006539EF"/>
    <w:rsid w:val="00653A37"/>
    <w:rsid w:val="00653C2C"/>
    <w:rsid w:val="00653C49"/>
    <w:rsid w:val="006541EB"/>
    <w:rsid w:val="00654366"/>
    <w:rsid w:val="006545F9"/>
    <w:rsid w:val="006553EF"/>
    <w:rsid w:val="00660F6D"/>
    <w:rsid w:val="0066179A"/>
    <w:rsid w:val="00661860"/>
    <w:rsid w:val="00662606"/>
    <w:rsid w:val="00662701"/>
    <w:rsid w:val="0066271C"/>
    <w:rsid w:val="00662B29"/>
    <w:rsid w:val="00663099"/>
    <w:rsid w:val="00664184"/>
    <w:rsid w:val="00664C39"/>
    <w:rsid w:val="0066500F"/>
    <w:rsid w:val="00665508"/>
    <w:rsid w:val="00665CA2"/>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98"/>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BE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375"/>
    <w:rsid w:val="006D0D4C"/>
    <w:rsid w:val="006D1E47"/>
    <w:rsid w:val="006D224F"/>
    <w:rsid w:val="006D2363"/>
    <w:rsid w:val="006D2701"/>
    <w:rsid w:val="006D3202"/>
    <w:rsid w:val="006D3C8B"/>
    <w:rsid w:val="006D463E"/>
    <w:rsid w:val="006D46CD"/>
    <w:rsid w:val="006D5E06"/>
    <w:rsid w:val="006D65C1"/>
    <w:rsid w:val="006D6694"/>
    <w:rsid w:val="006D675E"/>
    <w:rsid w:val="006D7F52"/>
    <w:rsid w:val="006E04DD"/>
    <w:rsid w:val="006E0DEA"/>
    <w:rsid w:val="006E1496"/>
    <w:rsid w:val="006E1CFB"/>
    <w:rsid w:val="006E202E"/>
    <w:rsid w:val="006E28D7"/>
    <w:rsid w:val="006E2957"/>
    <w:rsid w:val="006E2C3D"/>
    <w:rsid w:val="006E2F05"/>
    <w:rsid w:val="006E5188"/>
    <w:rsid w:val="006E533D"/>
    <w:rsid w:val="006E6883"/>
    <w:rsid w:val="006E6C6D"/>
    <w:rsid w:val="006E75C7"/>
    <w:rsid w:val="006E7679"/>
    <w:rsid w:val="006F2478"/>
    <w:rsid w:val="006F2F71"/>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5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92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811"/>
    <w:rsid w:val="00752992"/>
    <w:rsid w:val="00752DE9"/>
    <w:rsid w:val="00752FCB"/>
    <w:rsid w:val="007538D2"/>
    <w:rsid w:val="00753948"/>
    <w:rsid w:val="00754259"/>
    <w:rsid w:val="007545D6"/>
    <w:rsid w:val="00754ABA"/>
    <w:rsid w:val="00754F0F"/>
    <w:rsid w:val="007552F1"/>
    <w:rsid w:val="007554D6"/>
    <w:rsid w:val="00755ABF"/>
    <w:rsid w:val="00755F3B"/>
    <w:rsid w:val="007560A1"/>
    <w:rsid w:val="00756639"/>
    <w:rsid w:val="007566CB"/>
    <w:rsid w:val="00757947"/>
    <w:rsid w:val="00757968"/>
    <w:rsid w:val="00757BC6"/>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5453"/>
    <w:rsid w:val="0079694B"/>
    <w:rsid w:val="00796EB0"/>
    <w:rsid w:val="007976F5"/>
    <w:rsid w:val="007A059A"/>
    <w:rsid w:val="007A130B"/>
    <w:rsid w:val="007A15EC"/>
    <w:rsid w:val="007A5905"/>
    <w:rsid w:val="007A5BDA"/>
    <w:rsid w:val="007A5D9C"/>
    <w:rsid w:val="007A68AD"/>
    <w:rsid w:val="007A7D55"/>
    <w:rsid w:val="007A7E8A"/>
    <w:rsid w:val="007B0302"/>
    <w:rsid w:val="007B0F0F"/>
    <w:rsid w:val="007B12FF"/>
    <w:rsid w:val="007B185F"/>
    <w:rsid w:val="007B2A01"/>
    <w:rsid w:val="007B2E75"/>
    <w:rsid w:val="007B43A1"/>
    <w:rsid w:val="007B4DFE"/>
    <w:rsid w:val="007B52AF"/>
    <w:rsid w:val="007B53FD"/>
    <w:rsid w:val="007B6219"/>
    <w:rsid w:val="007B6F6D"/>
    <w:rsid w:val="007B773D"/>
    <w:rsid w:val="007C0612"/>
    <w:rsid w:val="007C0C78"/>
    <w:rsid w:val="007C3278"/>
    <w:rsid w:val="007C348D"/>
    <w:rsid w:val="007C34C8"/>
    <w:rsid w:val="007C3B9B"/>
    <w:rsid w:val="007C483A"/>
    <w:rsid w:val="007C4A8E"/>
    <w:rsid w:val="007C4EA7"/>
    <w:rsid w:val="007C4F49"/>
    <w:rsid w:val="007C4FA1"/>
    <w:rsid w:val="007C50E5"/>
    <w:rsid w:val="007C7A8A"/>
    <w:rsid w:val="007C7D60"/>
    <w:rsid w:val="007D0225"/>
    <w:rsid w:val="007D0F6B"/>
    <w:rsid w:val="007D1221"/>
    <w:rsid w:val="007D1BAE"/>
    <w:rsid w:val="007D4067"/>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A2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523"/>
    <w:rsid w:val="007F6C4A"/>
    <w:rsid w:val="007F6C5E"/>
    <w:rsid w:val="007F70F3"/>
    <w:rsid w:val="0080079C"/>
    <w:rsid w:val="0080269D"/>
    <w:rsid w:val="008040CB"/>
    <w:rsid w:val="008043C9"/>
    <w:rsid w:val="00805D63"/>
    <w:rsid w:val="00806044"/>
    <w:rsid w:val="00806116"/>
    <w:rsid w:val="00806360"/>
    <w:rsid w:val="00807B75"/>
    <w:rsid w:val="00810237"/>
    <w:rsid w:val="00810528"/>
    <w:rsid w:val="00810AF3"/>
    <w:rsid w:val="00813105"/>
    <w:rsid w:val="0081425E"/>
    <w:rsid w:val="008142E7"/>
    <w:rsid w:val="00814F72"/>
    <w:rsid w:val="008150F0"/>
    <w:rsid w:val="00816557"/>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2DB"/>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5913"/>
    <w:rsid w:val="008662A0"/>
    <w:rsid w:val="00866FCE"/>
    <w:rsid w:val="0086727C"/>
    <w:rsid w:val="00867806"/>
    <w:rsid w:val="008678E4"/>
    <w:rsid w:val="00867D33"/>
    <w:rsid w:val="00870F9D"/>
    <w:rsid w:val="008715AB"/>
    <w:rsid w:val="0087164F"/>
    <w:rsid w:val="008717FB"/>
    <w:rsid w:val="00871873"/>
    <w:rsid w:val="0087218A"/>
    <w:rsid w:val="0087372C"/>
    <w:rsid w:val="00873D68"/>
    <w:rsid w:val="00874383"/>
    <w:rsid w:val="0087472D"/>
    <w:rsid w:val="00875609"/>
    <w:rsid w:val="0087579F"/>
    <w:rsid w:val="00875E60"/>
    <w:rsid w:val="0087682B"/>
    <w:rsid w:val="00876B29"/>
    <w:rsid w:val="00876B6A"/>
    <w:rsid w:val="00876F48"/>
    <w:rsid w:val="00877A5D"/>
    <w:rsid w:val="008802B8"/>
    <w:rsid w:val="00881064"/>
    <w:rsid w:val="00881B1D"/>
    <w:rsid w:val="0088228F"/>
    <w:rsid w:val="00882826"/>
    <w:rsid w:val="00884B13"/>
    <w:rsid w:val="00884D1B"/>
    <w:rsid w:val="0088713D"/>
    <w:rsid w:val="008877C1"/>
    <w:rsid w:val="00887B5D"/>
    <w:rsid w:val="00891864"/>
    <w:rsid w:val="008919DA"/>
    <w:rsid w:val="00891A20"/>
    <w:rsid w:val="008930CD"/>
    <w:rsid w:val="008931B4"/>
    <w:rsid w:val="0089331B"/>
    <w:rsid w:val="008933BC"/>
    <w:rsid w:val="008936BE"/>
    <w:rsid w:val="0089389C"/>
    <w:rsid w:val="00893C2B"/>
    <w:rsid w:val="00895F31"/>
    <w:rsid w:val="008969D4"/>
    <w:rsid w:val="008978C5"/>
    <w:rsid w:val="008A00D5"/>
    <w:rsid w:val="008A0157"/>
    <w:rsid w:val="008A1365"/>
    <w:rsid w:val="008A1AB1"/>
    <w:rsid w:val="008A1D5F"/>
    <w:rsid w:val="008A216D"/>
    <w:rsid w:val="008A25C7"/>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423"/>
    <w:rsid w:val="008B1FB2"/>
    <w:rsid w:val="008B31B9"/>
    <w:rsid w:val="008B47EE"/>
    <w:rsid w:val="008B4851"/>
    <w:rsid w:val="008B5444"/>
    <w:rsid w:val="008B6309"/>
    <w:rsid w:val="008B6B87"/>
    <w:rsid w:val="008B6C07"/>
    <w:rsid w:val="008B7377"/>
    <w:rsid w:val="008B786C"/>
    <w:rsid w:val="008B7FC7"/>
    <w:rsid w:val="008C07E7"/>
    <w:rsid w:val="008C0807"/>
    <w:rsid w:val="008C0A0F"/>
    <w:rsid w:val="008C0CD5"/>
    <w:rsid w:val="008C0F62"/>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B15"/>
    <w:rsid w:val="008C7C8C"/>
    <w:rsid w:val="008D07EC"/>
    <w:rsid w:val="008D0A7E"/>
    <w:rsid w:val="008D0C7C"/>
    <w:rsid w:val="008D10F7"/>
    <w:rsid w:val="008D1798"/>
    <w:rsid w:val="008D181A"/>
    <w:rsid w:val="008D2C3D"/>
    <w:rsid w:val="008D2D3D"/>
    <w:rsid w:val="008D2D94"/>
    <w:rsid w:val="008D3AE8"/>
    <w:rsid w:val="008D6F67"/>
    <w:rsid w:val="008D6FCC"/>
    <w:rsid w:val="008D704D"/>
    <w:rsid w:val="008D7352"/>
    <w:rsid w:val="008E0138"/>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475"/>
    <w:rsid w:val="008F1C0B"/>
    <w:rsid w:val="008F2477"/>
    <w:rsid w:val="008F2900"/>
    <w:rsid w:val="008F2C36"/>
    <w:rsid w:val="008F32D0"/>
    <w:rsid w:val="008F34D6"/>
    <w:rsid w:val="008F35AA"/>
    <w:rsid w:val="008F38C8"/>
    <w:rsid w:val="008F4D52"/>
    <w:rsid w:val="008F52B3"/>
    <w:rsid w:val="008F5556"/>
    <w:rsid w:val="008F59C5"/>
    <w:rsid w:val="008F5B8A"/>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AA7"/>
    <w:rsid w:val="009079D3"/>
    <w:rsid w:val="00910C39"/>
    <w:rsid w:val="00911B90"/>
    <w:rsid w:val="00911C54"/>
    <w:rsid w:val="009122A7"/>
    <w:rsid w:val="00912795"/>
    <w:rsid w:val="00913029"/>
    <w:rsid w:val="009135D9"/>
    <w:rsid w:val="00913EE3"/>
    <w:rsid w:val="009142CB"/>
    <w:rsid w:val="00914D3F"/>
    <w:rsid w:val="009152F5"/>
    <w:rsid w:val="0091557F"/>
    <w:rsid w:val="00915AF0"/>
    <w:rsid w:val="0091615C"/>
    <w:rsid w:val="00916329"/>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C42"/>
    <w:rsid w:val="00935371"/>
    <w:rsid w:val="00935826"/>
    <w:rsid w:val="00936A8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D6E"/>
    <w:rsid w:val="009501C3"/>
    <w:rsid w:val="009502BE"/>
    <w:rsid w:val="009502F5"/>
    <w:rsid w:val="009505D1"/>
    <w:rsid w:val="0095251F"/>
    <w:rsid w:val="0095321C"/>
    <w:rsid w:val="00954A8F"/>
    <w:rsid w:val="00955067"/>
    <w:rsid w:val="00955109"/>
    <w:rsid w:val="00955F2F"/>
    <w:rsid w:val="00956A4E"/>
    <w:rsid w:val="00956AB5"/>
    <w:rsid w:val="00956C9A"/>
    <w:rsid w:val="00957893"/>
    <w:rsid w:val="00960A92"/>
    <w:rsid w:val="00961502"/>
    <w:rsid w:val="0096248C"/>
    <w:rsid w:val="00963009"/>
    <w:rsid w:val="009634E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18F"/>
    <w:rsid w:val="009743D3"/>
    <w:rsid w:val="00975F1F"/>
    <w:rsid w:val="0097609B"/>
    <w:rsid w:val="009763A6"/>
    <w:rsid w:val="009763B1"/>
    <w:rsid w:val="009766CF"/>
    <w:rsid w:val="00976A65"/>
    <w:rsid w:val="0097716E"/>
    <w:rsid w:val="009773F1"/>
    <w:rsid w:val="00977410"/>
    <w:rsid w:val="00980D68"/>
    <w:rsid w:val="0098179C"/>
    <w:rsid w:val="0098200B"/>
    <w:rsid w:val="009827EC"/>
    <w:rsid w:val="00982EE8"/>
    <w:rsid w:val="00983160"/>
    <w:rsid w:val="00983A43"/>
    <w:rsid w:val="009841CD"/>
    <w:rsid w:val="00984B02"/>
    <w:rsid w:val="009855D4"/>
    <w:rsid w:val="00985A84"/>
    <w:rsid w:val="00985F55"/>
    <w:rsid w:val="00986CE1"/>
    <w:rsid w:val="00986FE3"/>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514"/>
    <w:rsid w:val="009C5825"/>
    <w:rsid w:val="009C5AA9"/>
    <w:rsid w:val="009C607B"/>
    <w:rsid w:val="009C621B"/>
    <w:rsid w:val="009C622E"/>
    <w:rsid w:val="009C658D"/>
    <w:rsid w:val="009C69A4"/>
    <w:rsid w:val="009C6A2F"/>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4E"/>
    <w:rsid w:val="009D3FDE"/>
    <w:rsid w:val="009D50DD"/>
    <w:rsid w:val="009D5909"/>
    <w:rsid w:val="009D5D9E"/>
    <w:rsid w:val="009D62CF"/>
    <w:rsid w:val="009D7294"/>
    <w:rsid w:val="009D73D9"/>
    <w:rsid w:val="009D779F"/>
    <w:rsid w:val="009E064A"/>
    <w:rsid w:val="009E122C"/>
    <w:rsid w:val="009E1FFB"/>
    <w:rsid w:val="009E20B7"/>
    <w:rsid w:val="009E2403"/>
    <w:rsid w:val="009E3E43"/>
    <w:rsid w:val="009E43D5"/>
    <w:rsid w:val="009E46B6"/>
    <w:rsid w:val="009E46BC"/>
    <w:rsid w:val="009E4CDE"/>
    <w:rsid w:val="009E61A9"/>
    <w:rsid w:val="009E663C"/>
    <w:rsid w:val="009E6E3B"/>
    <w:rsid w:val="009F0A4E"/>
    <w:rsid w:val="009F18CF"/>
    <w:rsid w:val="009F3379"/>
    <w:rsid w:val="009F474E"/>
    <w:rsid w:val="009F47E1"/>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6C5"/>
    <w:rsid w:val="00A130D3"/>
    <w:rsid w:val="00A13EAF"/>
    <w:rsid w:val="00A147C9"/>
    <w:rsid w:val="00A14833"/>
    <w:rsid w:val="00A17621"/>
    <w:rsid w:val="00A176D5"/>
    <w:rsid w:val="00A215B6"/>
    <w:rsid w:val="00A22D15"/>
    <w:rsid w:val="00A2382D"/>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64F"/>
    <w:rsid w:val="00A30DEC"/>
    <w:rsid w:val="00A3113F"/>
    <w:rsid w:val="00A311DE"/>
    <w:rsid w:val="00A31436"/>
    <w:rsid w:val="00A31F4D"/>
    <w:rsid w:val="00A322CD"/>
    <w:rsid w:val="00A32BE9"/>
    <w:rsid w:val="00A32C66"/>
    <w:rsid w:val="00A32DFF"/>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AD3"/>
    <w:rsid w:val="00A44C01"/>
    <w:rsid w:val="00A45433"/>
    <w:rsid w:val="00A4580A"/>
    <w:rsid w:val="00A4599F"/>
    <w:rsid w:val="00A4619E"/>
    <w:rsid w:val="00A466F1"/>
    <w:rsid w:val="00A475DA"/>
    <w:rsid w:val="00A478DF"/>
    <w:rsid w:val="00A47A85"/>
    <w:rsid w:val="00A47FE3"/>
    <w:rsid w:val="00A507A9"/>
    <w:rsid w:val="00A510B9"/>
    <w:rsid w:val="00A51DF0"/>
    <w:rsid w:val="00A51E81"/>
    <w:rsid w:val="00A52316"/>
    <w:rsid w:val="00A524F1"/>
    <w:rsid w:val="00A5253F"/>
    <w:rsid w:val="00A52B08"/>
    <w:rsid w:val="00A53041"/>
    <w:rsid w:val="00A53BAE"/>
    <w:rsid w:val="00A54255"/>
    <w:rsid w:val="00A54DE7"/>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3AC"/>
    <w:rsid w:val="00A64641"/>
    <w:rsid w:val="00A646E1"/>
    <w:rsid w:val="00A649F1"/>
    <w:rsid w:val="00A6570E"/>
    <w:rsid w:val="00A65A55"/>
    <w:rsid w:val="00A65B5C"/>
    <w:rsid w:val="00A65CD9"/>
    <w:rsid w:val="00A6625B"/>
    <w:rsid w:val="00A67567"/>
    <w:rsid w:val="00A6787C"/>
    <w:rsid w:val="00A70D62"/>
    <w:rsid w:val="00A70DC3"/>
    <w:rsid w:val="00A71BA0"/>
    <w:rsid w:val="00A728AD"/>
    <w:rsid w:val="00A73BF7"/>
    <w:rsid w:val="00A744AD"/>
    <w:rsid w:val="00A747AC"/>
    <w:rsid w:val="00A74B22"/>
    <w:rsid w:val="00A74B37"/>
    <w:rsid w:val="00A75114"/>
    <w:rsid w:val="00A75148"/>
    <w:rsid w:val="00A751C7"/>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195F"/>
    <w:rsid w:val="00A92611"/>
    <w:rsid w:val="00A92DF7"/>
    <w:rsid w:val="00A934E0"/>
    <w:rsid w:val="00A93F05"/>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04E"/>
    <w:rsid w:val="00AA3411"/>
    <w:rsid w:val="00AA362E"/>
    <w:rsid w:val="00AA4C4E"/>
    <w:rsid w:val="00AA4CE6"/>
    <w:rsid w:val="00AA52E1"/>
    <w:rsid w:val="00AA62D6"/>
    <w:rsid w:val="00AA66DF"/>
    <w:rsid w:val="00AA6796"/>
    <w:rsid w:val="00AA78B2"/>
    <w:rsid w:val="00AA7C0D"/>
    <w:rsid w:val="00AA7DD1"/>
    <w:rsid w:val="00AB1754"/>
    <w:rsid w:val="00AB18F9"/>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9A5"/>
    <w:rsid w:val="00AC0CAF"/>
    <w:rsid w:val="00AC1757"/>
    <w:rsid w:val="00AC2788"/>
    <w:rsid w:val="00AC2801"/>
    <w:rsid w:val="00AC2862"/>
    <w:rsid w:val="00AC2A50"/>
    <w:rsid w:val="00AC2A6E"/>
    <w:rsid w:val="00AC2AD3"/>
    <w:rsid w:val="00AC32A3"/>
    <w:rsid w:val="00AC4934"/>
    <w:rsid w:val="00AC4E10"/>
    <w:rsid w:val="00AC69AA"/>
    <w:rsid w:val="00AC6CCC"/>
    <w:rsid w:val="00AC6F14"/>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6B6A"/>
    <w:rsid w:val="00AD7D83"/>
    <w:rsid w:val="00AE0AE1"/>
    <w:rsid w:val="00AE1244"/>
    <w:rsid w:val="00AE1C5F"/>
    <w:rsid w:val="00AE2B70"/>
    <w:rsid w:val="00AE3439"/>
    <w:rsid w:val="00AE422D"/>
    <w:rsid w:val="00AE4D88"/>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DD"/>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891"/>
    <w:rsid w:val="00B238FF"/>
    <w:rsid w:val="00B24214"/>
    <w:rsid w:val="00B2459A"/>
    <w:rsid w:val="00B24708"/>
    <w:rsid w:val="00B24D95"/>
    <w:rsid w:val="00B252D4"/>
    <w:rsid w:val="00B2640E"/>
    <w:rsid w:val="00B27D89"/>
    <w:rsid w:val="00B30554"/>
    <w:rsid w:val="00B3055F"/>
    <w:rsid w:val="00B3068F"/>
    <w:rsid w:val="00B30AC8"/>
    <w:rsid w:val="00B31908"/>
    <w:rsid w:val="00B31D5E"/>
    <w:rsid w:val="00B3233B"/>
    <w:rsid w:val="00B3287D"/>
    <w:rsid w:val="00B33052"/>
    <w:rsid w:val="00B33394"/>
    <w:rsid w:val="00B33EAC"/>
    <w:rsid w:val="00B33FE5"/>
    <w:rsid w:val="00B34FE6"/>
    <w:rsid w:val="00B3551C"/>
    <w:rsid w:val="00B359A7"/>
    <w:rsid w:val="00B35FC1"/>
    <w:rsid w:val="00B368D9"/>
    <w:rsid w:val="00B3699E"/>
    <w:rsid w:val="00B37440"/>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8B5"/>
    <w:rsid w:val="00B47C05"/>
    <w:rsid w:val="00B50760"/>
    <w:rsid w:val="00B5187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6795E"/>
    <w:rsid w:val="00B70104"/>
    <w:rsid w:val="00B712C7"/>
    <w:rsid w:val="00B71986"/>
    <w:rsid w:val="00B71B06"/>
    <w:rsid w:val="00B71C14"/>
    <w:rsid w:val="00B72BAC"/>
    <w:rsid w:val="00B741D0"/>
    <w:rsid w:val="00B7494D"/>
    <w:rsid w:val="00B74EFF"/>
    <w:rsid w:val="00B7560A"/>
    <w:rsid w:val="00B75AF1"/>
    <w:rsid w:val="00B7632D"/>
    <w:rsid w:val="00B76501"/>
    <w:rsid w:val="00B76597"/>
    <w:rsid w:val="00B76F27"/>
    <w:rsid w:val="00B76FA2"/>
    <w:rsid w:val="00B772DE"/>
    <w:rsid w:val="00B80303"/>
    <w:rsid w:val="00B80368"/>
    <w:rsid w:val="00B81936"/>
    <w:rsid w:val="00B81E4A"/>
    <w:rsid w:val="00B83109"/>
    <w:rsid w:val="00B8383C"/>
    <w:rsid w:val="00B83AF3"/>
    <w:rsid w:val="00B84D7D"/>
    <w:rsid w:val="00B852B7"/>
    <w:rsid w:val="00B85D0A"/>
    <w:rsid w:val="00B85D18"/>
    <w:rsid w:val="00B8671F"/>
    <w:rsid w:val="00B86CBC"/>
    <w:rsid w:val="00B87C20"/>
    <w:rsid w:val="00B87FE9"/>
    <w:rsid w:val="00B9089E"/>
    <w:rsid w:val="00B9137D"/>
    <w:rsid w:val="00B91FB8"/>
    <w:rsid w:val="00B922C5"/>
    <w:rsid w:val="00B9241A"/>
    <w:rsid w:val="00B937E7"/>
    <w:rsid w:val="00B93A46"/>
    <w:rsid w:val="00B946B2"/>
    <w:rsid w:val="00B95A24"/>
    <w:rsid w:val="00B9652B"/>
    <w:rsid w:val="00B96756"/>
    <w:rsid w:val="00B9682E"/>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38"/>
    <w:rsid w:val="00BA5D95"/>
    <w:rsid w:val="00BA69FA"/>
    <w:rsid w:val="00BA733E"/>
    <w:rsid w:val="00BA74D7"/>
    <w:rsid w:val="00BB0514"/>
    <w:rsid w:val="00BB174C"/>
    <w:rsid w:val="00BB1939"/>
    <w:rsid w:val="00BB1ED5"/>
    <w:rsid w:val="00BB2F46"/>
    <w:rsid w:val="00BB3B0E"/>
    <w:rsid w:val="00BB410E"/>
    <w:rsid w:val="00BB45B4"/>
    <w:rsid w:val="00BB45DF"/>
    <w:rsid w:val="00BB4A57"/>
    <w:rsid w:val="00BB4FB3"/>
    <w:rsid w:val="00BB5270"/>
    <w:rsid w:val="00BB536B"/>
    <w:rsid w:val="00BB54F0"/>
    <w:rsid w:val="00BB5F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B47"/>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42E"/>
    <w:rsid w:val="00C137BA"/>
    <w:rsid w:val="00C13AA7"/>
    <w:rsid w:val="00C13D69"/>
    <w:rsid w:val="00C13F9C"/>
    <w:rsid w:val="00C1441F"/>
    <w:rsid w:val="00C1458E"/>
    <w:rsid w:val="00C147E1"/>
    <w:rsid w:val="00C158E9"/>
    <w:rsid w:val="00C160A1"/>
    <w:rsid w:val="00C1695D"/>
    <w:rsid w:val="00C16987"/>
    <w:rsid w:val="00C16D04"/>
    <w:rsid w:val="00C171EA"/>
    <w:rsid w:val="00C179C4"/>
    <w:rsid w:val="00C2029C"/>
    <w:rsid w:val="00C20A77"/>
    <w:rsid w:val="00C20E68"/>
    <w:rsid w:val="00C21132"/>
    <w:rsid w:val="00C21A30"/>
    <w:rsid w:val="00C2216E"/>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C99"/>
    <w:rsid w:val="00C37CB5"/>
    <w:rsid w:val="00C37E50"/>
    <w:rsid w:val="00C42596"/>
    <w:rsid w:val="00C42A0E"/>
    <w:rsid w:val="00C42C96"/>
    <w:rsid w:val="00C438F5"/>
    <w:rsid w:val="00C44118"/>
    <w:rsid w:val="00C447D2"/>
    <w:rsid w:val="00C46663"/>
    <w:rsid w:val="00C468E9"/>
    <w:rsid w:val="00C47599"/>
    <w:rsid w:val="00C476FC"/>
    <w:rsid w:val="00C47CE7"/>
    <w:rsid w:val="00C50017"/>
    <w:rsid w:val="00C5038D"/>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495"/>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77FA8"/>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99E"/>
    <w:rsid w:val="00C91D8B"/>
    <w:rsid w:val="00C924CD"/>
    <w:rsid w:val="00C93240"/>
    <w:rsid w:val="00C93BC8"/>
    <w:rsid w:val="00C940CA"/>
    <w:rsid w:val="00C9427A"/>
    <w:rsid w:val="00C94445"/>
    <w:rsid w:val="00C948BF"/>
    <w:rsid w:val="00C94A83"/>
    <w:rsid w:val="00C94B9F"/>
    <w:rsid w:val="00C955E6"/>
    <w:rsid w:val="00C95B05"/>
    <w:rsid w:val="00C95D9A"/>
    <w:rsid w:val="00C95DF7"/>
    <w:rsid w:val="00C96406"/>
    <w:rsid w:val="00C96CEC"/>
    <w:rsid w:val="00C970BE"/>
    <w:rsid w:val="00C970C8"/>
    <w:rsid w:val="00CA02E5"/>
    <w:rsid w:val="00CA1743"/>
    <w:rsid w:val="00CA237E"/>
    <w:rsid w:val="00CA281D"/>
    <w:rsid w:val="00CA344B"/>
    <w:rsid w:val="00CA42C1"/>
    <w:rsid w:val="00CA47CB"/>
    <w:rsid w:val="00CA4800"/>
    <w:rsid w:val="00CA4E19"/>
    <w:rsid w:val="00CA5166"/>
    <w:rsid w:val="00CA77FA"/>
    <w:rsid w:val="00CB15E6"/>
    <w:rsid w:val="00CB1979"/>
    <w:rsid w:val="00CB1BFC"/>
    <w:rsid w:val="00CB1C73"/>
    <w:rsid w:val="00CB21ED"/>
    <w:rsid w:val="00CB3010"/>
    <w:rsid w:val="00CB3C1E"/>
    <w:rsid w:val="00CB3E24"/>
    <w:rsid w:val="00CB46BF"/>
    <w:rsid w:val="00CB4B65"/>
    <w:rsid w:val="00CB55B3"/>
    <w:rsid w:val="00CB5945"/>
    <w:rsid w:val="00CB5C1D"/>
    <w:rsid w:val="00CB5CA0"/>
    <w:rsid w:val="00CB5FF7"/>
    <w:rsid w:val="00CB607B"/>
    <w:rsid w:val="00CB6B3C"/>
    <w:rsid w:val="00CB70A1"/>
    <w:rsid w:val="00CB7156"/>
    <w:rsid w:val="00CB748D"/>
    <w:rsid w:val="00CC045F"/>
    <w:rsid w:val="00CC0E46"/>
    <w:rsid w:val="00CC1860"/>
    <w:rsid w:val="00CC1BF5"/>
    <w:rsid w:val="00CC1E27"/>
    <w:rsid w:val="00CC2F2F"/>
    <w:rsid w:val="00CC3925"/>
    <w:rsid w:val="00CC45EE"/>
    <w:rsid w:val="00CC4E78"/>
    <w:rsid w:val="00CC4EEC"/>
    <w:rsid w:val="00CC4F9F"/>
    <w:rsid w:val="00CC4FEF"/>
    <w:rsid w:val="00CC565E"/>
    <w:rsid w:val="00CC718A"/>
    <w:rsid w:val="00CC7433"/>
    <w:rsid w:val="00CC7852"/>
    <w:rsid w:val="00CC7BF3"/>
    <w:rsid w:val="00CC7C6B"/>
    <w:rsid w:val="00CD03A8"/>
    <w:rsid w:val="00CD03AD"/>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0D8D"/>
    <w:rsid w:val="00CE1414"/>
    <w:rsid w:val="00CE1F13"/>
    <w:rsid w:val="00CE2489"/>
    <w:rsid w:val="00CE275A"/>
    <w:rsid w:val="00CE28F2"/>
    <w:rsid w:val="00CE2A25"/>
    <w:rsid w:val="00CE3247"/>
    <w:rsid w:val="00CE399B"/>
    <w:rsid w:val="00CE3BB2"/>
    <w:rsid w:val="00CE3E9B"/>
    <w:rsid w:val="00CE498D"/>
    <w:rsid w:val="00CE540C"/>
    <w:rsid w:val="00CE5A18"/>
    <w:rsid w:val="00CE6713"/>
    <w:rsid w:val="00CE7209"/>
    <w:rsid w:val="00CE75F2"/>
    <w:rsid w:val="00CE7939"/>
    <w:rsid w:val="00CE7FDF"/>
    <w:rsid w:val="00CF0257"/>
    <w:rsid w:val="00CF06D5"/>
    <w:rsid w:val="00CF06DE"/>
    <w:rsid w:val="00CF0E17"/>
    <w:rsid w:val="00CF14EB"/>
    <w:rsid w:val="00CF1CED"/>
    <w:rsid w:val="00CF1D58"/>
    <w:rsid w:val="00CF1F79"/>
    <w:rsid w:val="00CF23CF"/>
    <w:rsid w:val="00CF2677"/>
    <w:rsid w:val="00CF2CB6"/>
    <w:rsid w:val="00CF63E5"/>
    <w:rsid w:val="00CF66FF"/>
    <w:rsid w:val="00CF705D"/>
    <w:rsid w:val="00CF7B33"/>
    <w:rsid w:val="00D00392"/>
    <w:rsid w:val="00D004B6"/>
    <w:rsid w:val="00D00B14"/>
    <w:rsid w:val="00D00FEE"/>
    <w:rsid w:val="00D021AA"/>
    <w:rsid w:val="00D0274C"/>
    <w:rsid w:val="00D029A4"/>
    <w:rsid w:val="00D02B3D"/>
    <w:rsid w:val="00D03687"/>
    <w:rsid w:val="00D03CCF"/>
    <w:rsid w:val="00D03F30"/>
    <w:rsid w:val="00D03F7E"/>
    <w:rsid w:val="00D04642"/>
    <w:rsid w:val="00D05014"/>
    <w:rsid w:val="00D05666"/>
    <w:rsid w:val="00D06478"/>
    <w:rsid w:val="00D068C1"/>
    <w:rsid w:val="00D07AEB"/>
    <w:rsid w:val="00D10344"/>
    <w:rsid w:val="00D10723"/>
    <w:rsid w:val="00D10A5E"/>
    <w:rsid w:val="00D10ED2"/>
    <w:rsid w:val="00D10FA6"/>
    <w:rsid w:val="00D11917"/>
    <w:rsid w:val="00D134FE"/>
    <w:rsid w:val="00D137B6"/>
    <w:rsid w:val="00D1501C"/>
    <w:rsid w:val="00D1581F"/>
    <w:rsid w:val="00D159D2"/>
    <w:rsid w:val="00D15E05"/>
    <w:rsid w:val="00D1609F"/>
    <w:rsid w:val="00D17945"/>
    <w:rsid w:val="00D17972"/>
    <w:rsid w:val="00D202BA"/>
    <w:rsid w:val="00D20B5F"/>
    <w:rsid w:val="00D22226"/>
    <w:rsid w:val="00D232F1"/>
    <w:rsid w:val="00D247A7"/>
    <w:rsid w:val="00D24970"/>
    <w:rsid w:val="00D24EF8"/>
    <w:rsid w:val="00D25088"/>
    <w:rsid w:val="00D25782"/>
    <w:rsid w:val="00D25BAF"/>
    <w:rsid w:val="00D304B1"/>
    <w:rsid w:val="00D30DF5"/>
    <w:rsid w:val="00D311C5"/>
    <w:rsid w:val="00D31692"/>
    <w:rsid w:val="00D32314"/>
    <w:rsid w:val="00D324CF"/>
    <w:rsid w:val="00D325C1"/>
    <w:rsid w:val="00D331C2"/>
    <w:rsid w:val="00D33F7A"/>
    <w:rsid w:val="00D3495E"/>
    <w:rsid w:val="00D354EB"/>
    <w:rsid w:val="00D37664"/>
    <w:rsid w:val="00D37A7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309"/>
    <w:rsid w:val="00D50907"/>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C34"/>
    <w:rsid w:val="00D60E01"/>
    <w:rsid w:val="00D611AB"/>
    <w:rsid w:val="00D61620"/>
    <w:rsid w:val="00D61638"/>
    <w:rsid w:val="00D62793"/>
    <w:rsid w:val="00D62B64"/>
    <w:rsid w:val="00D652B7"/>
    <w:rsid w:val="00D65C16"/>
    <w:rsid w:val="00D6652F"/>
    <w:rsid w:val="00D66697"/>
    <w:rsid w:val="00D66A43"/>
    <w:rsid w:val="00D66F4C"/>
    <w:rsid w:val="00D67710"/>
    <w:rsid w:val="00D67D52"/>
    <w:rsid w:val="00D70555"/>
    <w:rsid w:val="00D7155A"/>
    <w:rsid w:val="00D734C6"/>
    <w:rsid w:val="00D73765"/>
    <w:rsid w:val="00D7377C"/>
    <w:rsid w:val="00D737D6"/>
    <w:rsid w:val="00D73B0C"/>
    <w:rsid w:val="00D73B30"/>
    <w:rsid w:val="00D740D9"/>
    <w:rsid w:val="00D74236"/>
    <w:rsid w:val="00D75062"/>
    <w:rsid w:val="00D76363"/>
    <w:rsid w:val="00D76CA3"/>
    <w:rsid w:val="00D771CC"/>
    <w:rsid w:val="00D77C78"/>
    <w:rsid w:val="00D8046D"/>
    <w:rsid w:val="00D80CDF"/>
    <w:rsid w:val="00D8178E"/>
    <w:rsid w:val="00D820FC"/>
    <w:rsid w:val="00D83945"/>
    <w:rsid w:val="00D840DA"/>
    <w:rsid w:val="00D84542"/>
    <w:rsid w:val="00D85894"/>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5D"/>
    <w:rsid w:val="00DA72F8"/>
    <w:rsid w:val="00DA758B"/>
    <w:rsid w:val="00DA7A8A"/>
    <w:rsid w:val="00DB0683"/>
    <w:rsid w:val="00DB0692"/>
    <w:rsid w:val="00DB27C4"/>
    <w:rsid w:val="00DB2857"/>
    <w:rsid w:val="00DB374C"/>
    <w:rsid w:val="00DB4B5C"/>
    <w:rsid w:val="00DB4CE3"/>
    <w:rsid w:val="00DB58DD"/>
    <w:rsid w:val="00DB6BB0"/>
    <w:rsid w:val="00DB6D53"/>
    <w:rsid w:val="00DB7E29"/>
    <w:rsid w:val="00DB7F65"/>
    <w:rsid w:val="00DB7F9E"/>
    <w:rsid w:val="00DC0229"/>
    <w:rsid w:val="00DC08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B3B"/>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12E"/>
    <w:rsid w:val="00DF0AF7"/>
    <w:rsid w:val="00DF1139"/>
    <w:rsid w:val="00DF144A"/>
    <w:rsid w:val="00DF17DB"/>
    <w:rsid w:val="00DF1869"/>
    <w:rsid w:val="00DF28BA"/>
    <w:rsid w:val="00DF3708"/>
    <w:rsid w:val="00DF3DDF"/>
    <w:rsid w:val="00DF3F96"/>
    <w:rsid w:val="00DF4D30"/>
    <w:rsid w:val="00DF5705"/>
    <w:rsid w:val="00DF58E2"/>
    <w:rsid w:val="00DF6558"/>
    <w:rsid w:val="00DF690E"/>
    <w:rsid w:val="00DF6C8C"/>
    <w:rsid w:val="00DF75AC"/>
    <w:rsid w:val="00DF7D38"/>
    <w:rsid w:val="00DF7FC3"/>
    <w:rsid w:val="00E0119F"/>
    <w:rsid w:val="00E0152E"/>
    <w:rsid w:val="00E01599"/>
    <w:rsid w:val="00E0179C"/>
    <w:rsid w:val="00E02773"/>
    <w:rsid w:val="00E0288C"/>
    <w:rsid w:val="00E02E87"/>
    <w:rsid w:val="00E042BB"/>
    <w:rsid w:val="00E043AD"/>
    <w:rsid w:val="00E04697"/>
    <w:rsid w:val="00E04919"/>
    <w:rsid w:val="00E05E2D"/>
    <w:rsid w:val="00E069E3"/>
    <w:rsid w:val="00E0718B"/>
    <w:rsid w:val="00E076BB"/>
    <w:rsid w:val="00E10741"/>
    <w:rsid w:val="00E10DBC"/>
    <w:rsid w:val="00E110DE"/>
    <w:rsid w:val="00E113C6"/>
    <w:rsid w:val="00E118FE"/>
    <w:rsid w:val="00E11F38"/>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55"/>
    <w:rsid w:val="00E27A96"/>
    <w:rsid w:val="00E30EE4"/>
    <w:rsid w:val="00E30F82"/>
    <w:rsid w:val="00E314A5"/>
    <w:rsid w:val="00E31C47"/>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4689D"/>
    <w:rsid w:val="00E50D81"/>
    <w:rsid w:val="00E50F51"/>
    <w:rsid w:val="00E50F94"/>
    <w:rsid w:val="00E52B67"/>
    <w:rsid w:val="00E530A2"/>
    <w:rsid w:val="00E5313B"/>
    <w:rsid w:val="00E53E12"/>
    <w:rsid w:val="00E54388"/>
    <w:rsid w:val="00E54BE2"/>
    <w:rsid w:val="00E55E1A"/>
    <w:rsid w:val="00E5694B"/>
    <w:rsid w:val="00E56BA8"/>
    <w:rsid w:val="00E57702"/>
    <w:rsid w:val="00E6008D"/>
    <w:rsid w:val="00E606E7"/>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1524"/>
    <w:rsid w:val="00E729B9"/>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02B"/>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95E"/>
    <w:rsid w:val="00E93F89"/>
    <w:rsid w:val="00E941C9"/>
    <w:rsid w:val="00E94274"/>
    <w:rsid w:val="00E9431B"/>
    <w:rsid w:val="00E9465D"/>
    <w:rsid w:val="00E9470E"/>
    <w:rsid w:val="00E95964"/>
    <w:rsid w:val="00E95F7F"/>
    <w:rsid w:val="00E96378"/>
    <w:rsid w:val="00E9667A"/>
    <w:rsid w:val="00E96D37"/>
    <w:rsid w:val="00E96E22"/>
    <w:rsid w:val="00E97C7F"/>
    <w:rsid w:val="00EA001C"/>
    <w:rsid w:val="00EA0CD1"/>
    <w:rsid w:val="00EA100E"/>
    <w:rsid w:val="00EA141A"/>
    <w:rsid w:val="00EA1790"/>
    <w:rsid w:val="00EA256A"/>
    <w:rsid w:val="00EA2EC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67"/>
    <w:rsid w:val="00EB6D85"/>
    <w:rsid w:val="00EB6E93"/>
    <w:rsid w:val="00EB7165"/>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92"/>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19FD"/>
    <w:rsid w:val="00EE1B56"/>
    <w:rsid w:val="00EE1C85"/>
    <w:rsid w:val="00EE2596"/>
    <w:rsid w:val="00EE2914"/>
    <w:rsid w:val="00EE2AEC"/>
    <w:rsid w:val="00EE33F3"/>
    <w:rsid w:val="00EE433A"/>
    <w:rsid w:val="00EE442E"/>
    <w:rsid w:val="00EE4477"/>
    <w:rsid w:val="00EE44B0"/>
    <w:rsid w:val="00EE523A"/>
    <w:rsid w:val="00EE54B9"/>
    <w:rsid w:val="00EE593B"/>
    <w:rsid w:val="00EE5FC7"/>
    <w:rsid w:val="00EE6920"/>
    <w:rsid w:val="00EE6E84"/>
    <w:rsid w:val="00EE7654"/>
    <w:rsid w:val="00EF13E9"/>
    <w:rsid w:val="00EF22B7"/>
    <w:rsid w:val="00EF358E"/>
    <w:rsid w:val="00EF393F"/>
    <w:rsid w:val="00EF577C"/>
    <w:rsid w:val="00EF595E"/>
    <w:rsid w:val="00EF5E21"/>
    <w:rsid w:val="00EF6136"/>
    <w:rsid w:val="00EF6436"/>
    <w:rsid w:val="00EF67DA"/>
    <w:rsid w:val="00EF6CFE"/>
    <w:rsid w:val="00EF7124"/>
    <w:rsid w:val="00EF7384"/>
    <w:rsid w:val="00EF77A6"/>
    <w:rsid w:val="00EF7CDF"/>
    <w:rsid w:val="00F0044A"/>
    <w:rsid w:val="00F00CC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B90"/>
    <w:rsid w:val="00F15BAC"/>
    <w:rsid w:val="00F16185"/>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2FD6"/>
    <w:rsid w:val="00F33516"/>
    <w:rsid w:val="00F33852"/>
    <w:rsid w:val="00F33A43"/>
    <w:rsid w:val="00F34354"/>
    <w:rsid w:val="00F34532"/>
    <w:rsid w:val="00F346E3"/>
    <w:rsid w:val="00F34725"/>
    <w:rsid w:val="00F3565B"/>
    <w:rsid w:val="00F35C40"/>
    <w:rsid w:val="00F3656D"/>
    <w:rsid w:val="00F368F7"/>
    <w:rsid w:val="00F36AA8"/>
    <w:rsid w:val="00F37882"/>
    <w:rsid w:val="00F37C56"/>
    <w:rsid w:val="00F40BD7"/>
    <w:rsid w:val="00F40E95"/>
    <w:rsid w:val="00F41BF7"/>
    <w:rsid w:val="00F429B7"/>
    <w:rsid w:val="00F42CE8"/>
    <w:rsid w:val="00F431D1"/>
    <w:rsid w:val="00F431D3"/>
    <w:rsid w:val="00F43C74"/>
    <w:rsid w:val="00F4435F"/>
    <w:rsid w:val="00F44527"/>
    <w:rsid w:val="00F44F39"/>
    <w:rsid w:val="00F4513B"/>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BA5"/>
    <w:rsid w:val="00F54219"/>
    <w:rsid w:val="00F55531"/>
    <w:rsid w:val="00F55DB5"/>
    <w:rsid w:val="00F560B4"/>
    <w:rsid w:val="00F56281"/>
    <w:rsid w:val="00F56594"/>
    <w:rsid w:val="00F569FC"/>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9C2"/>
    <w:rsid w:val="00F71B90"/>
    <w:rsid w:val="00F7215F"/>
    <w:rsid w:val="00F73B04"/>
    <w:rsid w:val="00F75592"/>
    <w:rsid w:val="00F7599F"/>
    <w:rsid w:val="00F7680D"/>
    <w:rsid w:val="00F768B8"/>
    <w:rsid w:val="00F76C42"/>
    <w:rsid w:val="00F7725C"/>
    <w:rsid w:val="00F7789D"/>
    <w:rsid w:val="00F80BBD"/>
    <w:rsid w:val="00F81F56"/>
    <w:rsid w:val="00F82282"/>
    <w:rsid w:val="00F82324"/>
    <w:rsid w:val="00F82F7A"/>
    <w:rsid w:val="00F83041"/>
    <w:rsid w:val="00F83398"/>
    <w:rsid w:val="00F835DF"/>
    <w:rsid w:val="00F84093"/>
    <w:rsid w:val="00F85285"/>
    <w:rsid w:val="00F86AF6"/>
    <w:rsid w:val="00F86F43"/>
    <w:rsid w:val="00F87290"/>
    <w:rsid w:val="00F87CD9"/>
    <w:rsid w:val="00F87DF1"/>
    <w:rsid w:val="00F87E88"/>
    <w:rsid w:val="00F9024D"/>
    <w:rsid w:val="00F90574"/>
    <w:rsid w:val="00F914B7"/>
    <w:rsid w:val="00F921C9"/>
    <w:rsid w:val="00F926FF"/>
    <w:rsid w:val="00F929B7"/>
    <w:rsid w:val="00F9327D"/>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9F4"/>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1FFF"/>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7CF"/>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3C4B805"/>
    <w:rsid w:val="05A580DE"/>
    <w:rsid w:val="060CDC08"/>
    <w:rsid w:val="0649C5AA"/>
    <w:rsid w:val="08C7CD04"/>
    <w:rsid w:val="0A4FC840"/>
    <w:rsid w:val="0BCA4ED4"/>
    <w:rsid w:val="127DD6E8"/>
    <w:rsid w:val="154B52B4"/>
    <w:rsid w:val="178550F4"/>
    <w:rsid w:val="18A86914"/>
    <w:rsid w:val="19628E1A"/>
    <w:rsid w:val="1977B18D"/>
    <w:rsid w:val="1D3A13C4"/>
    <w:rsid w:val="1D685762"/>
    <w:rsid w:val="1FDE0A67"/>
    <w:rsid w:val="2232BE66"/>
    <w:rsid w:val="2618C685"/>
    <w:rsid w:val="26C0805F"/>
    <w:rsid w:val="26F6114B"/>
    <w:rsid w:val="27334AB3"/>
    <w:rsid w:val="29FF445E"/>
    <w:rsid w:val="2CAB5298"/>
    <w:rsid w:val="2FBBBF34"/>
    <w:rsid w:val="30BB4012"/>
    <w:rsid w:val="32240571"/>
    <w:rsid w:val="333B943E"/>
    <w:rsid w:val="33816941"/>
    <w:rsid w:val="33F88EE6"/>
    <w:rsid w:val="355AC5BD"/>
    <w:rsid w:val="3595FF21"/>
    <w:rsid w:val="36B5D8D4"/>
    <w:rsid w:val="36FB7771"/>
    <w:rsid w:val="379AFAA7"/>
    <w:rsid w:val="383EC46F"/>
    <w:rsid w:val="388A9BD5"/>
    <w:rsid w:val="3A617046"/>
    <w:rsid w:val="3B0336CE"/>
    <w:rsid w:val="3B21011E"/>
    <w:rsid w:val="3B2EB020"/>
    <w:rsid w:val="3BB93F48"/>
    <w:rsid w:val="3BBD9531"/>
    <w:rsid w:val="3D08E841"/>
    <w:rsid w:val="3D4DD333"/>
    <w:rsid w:val="3E208043"/>
    <w:rsid w:val="405B3184"/>
    <w:rsid w:val="40DC6EFC"/>
    <w:rsid w:val="40E83534"/>
    <w:rsid w:val="41E03D9D"/>
    <w:rsid w:val="42B0B6B1"/>
    <w:rsid w:val="4356B2A5"/>
    <w:rsid w:val="43D6D34B"/>
    <w:rsid w:val="4991D5A1"/>
    <w:rsid w:val="4C831C77"/>
    <w:rsid w:val="4CC77BEE"/>
    <w:rsid w:val="4E0A803B"/>
    <w:rsid w:val="4E1909E7"/>
    <w:rsid w:val="4EA80E2B"/>
    <w:rsid w:val="50985EFF"/>
    <w:rsid w:val="52538494"/>
    <w:rsid w:val="5387303F"/>
    <w:rsid w:val="538C0006"/>
    <w:rsid w:val="55C51E6C"/>
    <w:rsid w:val="574BED61"/>
    <w:rsid w:val="57E573D9"/>
    <w:rsid w:val="58831061"/>
    <w:rsid w:val="58CBFD25"/>
    <w:rsid w:val="5BE13E7D"/>
    <w:rsid w:val="5CCFAF79"/>
    <w:rsid w:val="5DCFF2E8"/>
    <w:rsid w:val="601D2E00"/>
    <w:rsid w:val="60A6047F"/>
    <w:rsid w:val="60CB73E8"/>
    <w:rsid w:val="6239C0EB"/>
    <w:rsid w:val="66FD2703"/>
    <w:rsid w:val="671107BC"/>
    <w:rsid w:val="68C66425"/>
    <w:rsid w:val="6A6E6C97"/>
    <w:rsid w:val="6ABDDFC7"/>
    <w:rsid w:val="6B557D7F"/>
    <w:rsid w:val="6BBF8DC0"/>
    <w:rsid w:val="6D308FE6"/>
    <w:rsid w:val="6D47DC9B"/>
    <w:rsid w:val="6E07B99D"/>
    <w:rsid w:val="7048AC84"/>
    <w:rsid w:val="731807FB"/>
    <w:rsid w:val="75E13C0E"/>
    <w:rsid w:val="75E15D83"/>
    <w:rsid w:val="766A7ED6"/>
    <w:rsid w:val="77ABB0FB"/>
    <w:rsid w:val="7AAD5E53"/>
    <w:rsid w:val="7B6F2FF9"/>
    <w:rsid w:val="7CE4E8AC"/>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3E6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t72">
    <w:name w:val="t72"/>
    <w:rsid w:val="00465576"/>
  </w:style>
  <w:style w:type="character" w:customStyle="1" w:styleId="t71">
    <w:name w:val="t71"/>
    <w:rsid w:val="00465576"/>
  </w:style>
  <w:style w:type="character" w:customStyle="1" w:styleId="Bodytext2">
    <w:name w:val="Body text (2)_"/>
    <w:link w:val="Bodytext20"/>
    <w:rsid w:val="00D37A74"/>
    <w:rPr>
      <w:shd w:val="clear" w:color="auto" w:fill="FFFFFF"/>
    </w:rPr>
  </w:style>
  <w:style w:type="paragraph" w:customStyle="1" w:styleId="Bodytext20">
    <w:name w:val="Body text (2)"/>
    <w:basedOn w:val="prastasis"/>
    <w:link w:val="Bodytext2"/>
    <w:rsid w:val="00D37A74"/>
    <w:pPr>
      <w:widowControl w:val="0"/>
      <w:shd w:val="clear" w:color="auto" w:fill="FFFFFF"/>
      <w:spacing w:before="680" w:after="300" w:line="244" w:lineRule="exact"/>
      <w:jc w:val="both"/>
    </w:pPr>
  </w:style>
  <w:style w:type="paragraph" w:customStyle="1" w:styleId="LO-normal">
    <w:name w:val="LO-normal"/>
    <w:rsid w:val="00D37A74"/>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paragraph" w:styleId="Pagrindiniotekstotrauka3">
    <w:name w:val="Body Text Indent 3"/>
    <w:basedOn w:val="prastasis"/>
    <w:link w:val="Pagrindiniotekstotrauka3Diagrama"/>
    <w:uiPriority w:val="99"/>
    <w:unhideWhenUsed/>
    <w:rsid w:val="00F53BA5"/>
    <w:pPr>
      <w:spacing w:after="120"/>
      <w:ind w:left="283"/>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F53BA5"/>
    <w:rPr>
      <w:rFonts w:ascii="Calibri" w:eastAsia="Times New Roman" w:hAnsi="Calibri" w:cs="Times New Roman"/>
      <w:sz w:val="16"/>
      <w:szCs w:val="16"/>
    </w:rPr>
  </w:style>
  <w:style w:type="paragraph" w:styleId="Sraassunumeriais">
    <w:name w:val="List Number"/>
    <w:basedOn w:val="prastasis"/>
    <w:rsid w:val="00F53BA5"/>
    <w:pPr>
      <w:numPr>
        <w:numId w:val="1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F53BA5"/>
    <w:pPr>
      <w:numPr>
        <w:ilvl w:val="1"/>
        <w:numId w:val="1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F53BA5"/>
    <w:pPr>
      <w:numPr>
        <w:ilvl w:val="2"/>
        <w:numId w:val="1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F53BA5"/>
    <w:pPr>
      <w:numPr>
        <w:ilvl w:val="3"/>
        <w:numId w:val="1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F53BA5"/>
    <w:pPr>
      <w:numPr>
        <w:ilvl w:val="4"/>
        <w:numId w:val="1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F53BA5"/>
    <w:pPr>
      <w:numPr>
        <w:ilvl w:val="5"/>
        <w:numId w:val="1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F53BA5"/>
    <w:pPr>
      <w:ind w:left="0" w:firstLine="397"/>
    </w:pPr>
    <w:rPr>
      <w:lang w:val="en-US"/>
    </w:rPr>
  </w:style>
  <w:style w:type="paragraph" w:customStyle="1" w:styleId="ListNumber3FirstLine">
    <w:name w:val="List Number 3 First Line"/>
    <w:basedOn w:val="Sraassunumeriais3"/>
    <w:rsid w:val="00F53BA5"/>
    <w:rPr>
      <w:lang w:val="lt-LT"/>
    </w:rPr>
  </w:style>
  <w:style w:type="paragraph" w:customStyle="1" w:styleId="EYBulletText">
    <w:name w:val="EY Bullet Text"/>
    <w:basedOn w:val="prastasis"/>
    <w:uiPriority w:val="99"/>
    <w:rsid w:val="00F53BA5"/>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normal-p">
    <w:name w:val="normal-p"/>
    <w:basedOn w:val="prastasis"/>
    <w:rsid w:val="00E8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E8402B"/>
  </w:style>
  <w:style w:type="numbering" w:customStyle="1" w:styleId="LFO8">
    <w:name w:val="LFO8"/>
    <w:basedOn w:val="Sraonra"/>
    <w:rsid w:val="00EF6CFE"/>
    <w:pPr>
      <w:numPr>
        <w:numId w:val="21"/>
      </w:numPr>
    </w:pPr>
  </w:style>
  <w:style w:type="paragraph" w:customStyle="1" w:styleId="paragraph">
    <w:name w:val="paragraph"/>
    <w:basedOn w:val="prastasis"/>
    <w:rsid w:val="008D0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D0C7C"/>
  </w:style>
  <w:style w:type="character" w:customStyle="1" w:styleId="eop">
    <w:name w:val="eop"/>
    <w:basedOn w:val="Numatytasispastraiposriftas"/>
    <w:rsid w:val="008D0C7C"/>
  </w:style>
  <w:style w:type="character" w:customStyle="1" w:styleId="wacimagecontainer">
    <w:name w:val="wacimagecontainer"/>
    <w:basedOn w:val="Numatytasispastraiposriftas"/>
    <w:rsid w:val="008D0C7C"/>
  </w:style>
  <w:style w:type="paragraph" w:customStyle="1" w:styleId="StyleRight">
    <w:name w:val="Style Right"/>
    <w:basedOn w:val="prastasis"/>
    <w:rsid w:val="000128EB"/>
    <w:pPr>
      <w:spacing w:after="0" w:line="240" w:lineRule="auto"/>
      <w:jc w:val="right"/>
    </w:pPr>
    <w:rPr>
      <w:rFonts w:ascii="Times New Roman" w:eastAsia="Times New Roman" w:hAnsi="Times New Roman" w:cs="Times New Roman"/>
      <w:sz w:val="24"/>
      <w:szCs w:val="20"/>
      <w:lang w:eastAsia="en-US"/>
    </w:rPr>
  </w:style>
  <w:style w:type="table" w:customStyle="1" w:styleId="Lentelstinklelisviesus1">
    <w:name w:val="Lentelės tinklelis – šviesus1"/>
    <w:basedOn w:val="prastojilentel"/>
    <w:next w:val="prastojilentel"/>
    <w:uiPriority w:val="40"/>
    <w:rsid w:val="00483EF5"/>
    <w:pPr>
      <w:spacing w:after="0" w:line="240" w:lineRule="auto"/>
    </w:pPr>
    <w:rPr>
      <w:rFonts w:ascii="Calibri" w:eastAsia="Calibri" w:hAnsi="Calibri" w:cs="Times New Roman"/>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3E6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042AF"/>
    <w:pPr>
      <w:widowControl w:val="0"/>
      <w:tabs>
        <w:tab w:val="left" w:pos="142"/>
        <w:tab w:val="left" w:pos="709"/>
        <w:tab w:val="right" w:leader="dot" w:pos="9962"/>
      </w:tabs>
      <w:spacing w:after="0" w:line="240" w:lineRule="auto"/>
      <w:ind w:left="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t72">
    <w:name w:val="t72"/>
    <w:rsid w:val="00465576"/>
  </w:style>
  <w:style w:type="character" w:customStyle="1" w:styleId="t71">
    <w:name w:val="t71"/>
    <w:rsid w:val="00465576"/>
  </w:style>
  <w:style w:type="character" w:customStyle="1" w:styleId="Bodytext2">
    <w:name w:val="Body text (2)_"/>
    <w:link w:val="Bodytext20"/>
    <w:rsid w:val="00D37A74"/>
    <w:rPr>
      <w:shd w:val="clear" w:color="auto" w:fill="FFFFFF"/>
    </w:rPr>
  </w:style>
  <w:style w:type="paragraph" w:customStyle="1" w:styleId="Bodytext20">
    <w:name w:val="Body text (2)"/>
    <w:basedOn w:val="prastasis"/>
    <w:link w:val="Bodytext2"/>
    <w:rsid w:val="00D37A74"/>
    <w:pPr>
      <w:widowControl w:val="0"/>
      <w:shd w:val="clear" w:color="auto" w:fill="FFFFFF"/>
      <w:spacing w:before="680" w:after="300" w:line="244" w:lineRule="exact"/>
      <w:jc w:val="both"/>
    </w:pPr>
  </w:style>
  <w:style w:type="paragraph" w:customStyle="1" w:styleId="LO-normal">
    <w:name w:val="LO-normal"/>
    <w:rsid w:val="00D37A74"/>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paragraph" w:styleId="Pagrindiniotekstotrauka3">
    <w:name w:val="Body Text Indent 3"/>
    <w:basedOn w:val="prastasis"/>
    <w:link w:val="Pagrindiniotekstotrauka3Diagrama"/>
    <w:uiPriority w:val="99"/>
    <w:unhideWhenUsed/>
    <w:rsid w:val="00F53BA5"/>
    <w:pPr>
      <w:spacing w:after="120"/>
      <w:ind w:left="283"/>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F53BA5"/>
    <w:rPr>
      <w:rFonts w:ascii="Calibri" w:eastAsia="Times New Roman" w:hAnsi="Calibri" w:cs="Times New Roman"/>
      <w:sz w:val="16"/>
      <w:szCs w:val="16"/>
    </w:rPr>
  </w:style>
  <w:style w:type="paragraph" w:styleId="Sraassunumeriais">
    <w:name w:val="List Number"/>
    <w:basedOn w:val="prastasis"/>
    <w:rsid w:val="00F53BA5"/>
    <w:pPr>
      <w:numPr>
        <w:numId w:val="1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F53BA5"/>
    <w:pPr>
      <w:numPr>
        <w:ilvl w:val="1"/>
        <w:numId w:val="1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F53BA5"/>
    <w:pPr>
      <w:numPr>
        <w:ilvl w:val="2"/>
        <w:numId w:val="1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F53BA5"/>
    <w:pPr>
      <w:numPr>
        <w:ilvl w:val="3"/>
        <w:numId w:val="1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F53BA5"/>
    <w:pPr>
      <w:numPr>
        <w:ilvl w:val="4"/>
        <w:numId w:val="1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F53BA5"/>
    <w:pPr>
      <w:numPr>
        <w:ilvl w:val="5"/>
        <w:numId w:val="1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F53BA5"/>
    <w:pPr>
      <w:ind w:left="0" w:firstLine="397"/>
    </w:pPr>
    <w:rPr>
      <w:lang w:val="en-US"/>
    </w:rPr>
  </w:style>
  <w:style w:type="paragraph" w:customStyle="1" w:styleId="ListNumber3FirstLine">
    <w:name w:val="List Number 3 First Line"/>
    <w:basedOn w:val="Sraassunumeriais3"/>
    <w:rsid w:val="00F53BA5"/>
    <w:rPr>
      <w:lang w:val="lt-LT"/>
    </w:rPr>
  </w:style>
  <w:style w:type="paragraph" w:customStyle="1" w:styleId="EYBulletText">
    <w:name w:val="EY Bullet Text"/>
    <w:basedOn w:val="prastasis"/>
    <w:uiPriority w:val="99"/>
    <w:rsid w:val="00F53BA5"/>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normal-p">
    <w:name w:val="normal-p"/>
    <w:basedOn w:val="prastasis"/>
    <w:rsid w:val="00E8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E8402B"/>
  </w:style>
  <w:style w:type="numbering" w:customStyle="1" w:styleId="LFO8">
    <w:name w:val="LFO8"/>
    <w:basedOn w:val="Sraonra"/>
    <w:rsid w:val="00EF6CFE"/>
    <w:pPr>
      <w:numPr>
        <w:numId w:val="21"/>
      </w:numPr>
    </w:pPr>
  </w:style>
  <w:style w:type="paragraph" w:customStyle="1" w:styleId="paragraph">
    <w:name w:val="paragraph"/>
    <w:basedOn w:val="prastasis"/>
    <w:rsid w:val="008D0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D0C7C"/>
  </w:style>
  <w:style w:type="character" w:customStyle="1" w:styleId="eop">
    <w:name w:val="eop"/>
    <w:basedOn w:val="Numatytasispastraiposriftas"/>
    <w:rsid w:val="008D0C7C"/>
  </w:style>
  <w:style w:type="character" w:customStyle="1" w:styleId="wacimagecontainer">
    <w:name w:val="wacimagecontainer"/>
    <w:basedOn w:val="Numatytasispastraiposriftas"/>
    <w:rsid w:val="008D0C7C"/>
  </w:style>
  <w:style w:type="paragraph" w:customStyle="1" w:styleId="StyleRight">
    <w:name w:val="Style Right"/>
    <w:basedOn w:val="prastasis"/>
    <w:rsid w:val="000128EB"/>
    <w:pPr>
      <w:spacing w:after="0" w:line="240" w:lineRule="auto"/>
      <w:jc w:val="right"/>
    </w:pPr>
    <w:rPr>
      <w:rFonts w:ascii="Times New Roman" w:eastAsia="Times New Roman" w:hAnsi="Times New Roman" w:cs="Times New Roman"/>
      <w:sz w:val="24"/>
      <w:szCs w:val="20"/>
      <w:lang w:eastAsia="en-US"/>
    </w:rPr>
  </w:style>
  <w:style w:type="table" w:customStyle="1" w:styleId="Lentelstinklelisviesus1">
    <w:name w:val="Lentelės tinklelis – šviesus1"/>
    <w:basedOn w:val="prastojilentel"/>
    <w:next w:val="prastojilentel"/>
    <w:uiPriority w:val="40"/>
    <w:rsid w:val="00483EF5"/>
    <w:pPr>
      <w:spacing w:after="0" w:line="240" w:lineRule="auto"/>
    </w:pPr>
    <w:rPr>
      <w:rFonts w:ascii="Calibri" w:eastAsia="Calibri" w:hAnsi="Calibri" w:cs="Times New Roman"/>
      <w:kern w:val="2"/>
      <w:sz w:val="22"/>
      <w:szCs w:val="22"/>
      <w:lang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41528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5891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72433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90171750">
      <w:bodyDiv w:val="1"/>
      <w:marLeft w:val="0"/>
      <w:marRight w:val="0"/>
      <w:marTop w:val="0"/>
      <w:marBottom w:val="0"/>
      <w:divBdr>
        <w:top w:val="none" w:sz="0" w:space="0" w:color="auto"/>
        <w:left w:val="none" w:sz="0" w:space="0" w:color="auto"/>
        <w:bottom w:val="none" w:sz="0" w:space="0" w:color="auto"/>
        <w:right w:val="none" w:sz="0" w:space="0" w:color="auto"/>
      </w:divBdr>
    </w:div>
    <w:div w:id="15187381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514106">
      <w:bodyDiv w:val="1"/>
      <w:marLeft w:val="0"/>
      <w:marRight w:val="0"/>
      <w:marTop w:val="0"/>
      <w:marBottom w:val="0"/>
      <w:divBdr>
        <w:top w:val="none" w:sz="0" w:space="0" w:color="auto"/>
        <w:left w:val="none" w:sz="0" w:space="0" w:color="auto"/>
        <w:bottom w:val="none" w:sz="0" w:space="0" w:color="auto"/>
        <w:right w:val="none" w:sz="0" w:space="0" w:color="auto"/>
      </w:divBdr>
      <w:divsChild>
        <w:div w:id="694044697">
          <w:marLeft w:val="0"/>
          <w:marRight w:val="0"/>
          <w:marTop w:val="0"/>
          <w:marBottom w:val="0"/>
          <w:divBdr>
            <w:top w:val="none" w:sz="0" w:space="0" w:color="auto"/>
            <w:left w:val="none" w:sz="0" w:space="0" w:color="auto"/>
            <w:bottom w:val="none" w:sz="0" w:space="0" w:color="auto"/>
            <w:right w:val="none" w:sz="0" w:space="0" w:color="auto"/>
          </w:divBdr>
        </w:div>
        <w:div w:id="2123067503">
          <w:marLeft w:val="0"/>
          <w:marRight w:val="0"/>
          <w:marTop w:val="0"/>
          <w:marBottom w:val="0"/>
          <w:divBdr>
            <w:top w:val="none" w:sz="0" w:space="0" w:color="auto"/>
            <w:left w:val="none" w:sz="0" w:space="0" w:color="auto"/>
            <w:bottom w:val="none" w:sz="0" w:space="0" w:color="auto"/>
            <w:right w:val="none" w:sz="0" w:space="0" w:color="auto"/>
          </w:divBdr>
        </w:div>
        <w:div w:id="1772630322">
          <w:marLeft w:val="0"/>
          <w:marRight w:val="0"/>
          <w:marTop w:val="0"/>
          <w:marBottom w:val="0"/>
          <w:divBdr>
            <w:top w:val="none" w:sz="0" w:space="0" w:color="auto"/>
            <w:left w:val="none" w:sz="0" w:space="0" w:color="auto"/>
            <w:bottom w:val="none" w:sz="0" w:space="0" w:color="auto"/>
            <w:right w:val="none" w:sz="0" w:space="0" w:color="auto"/>
          </w:divBdr>
        </w:div>
        <w:div w:id="1841115309">
          <w:marLeft w:val="0"/>
          <w:marRight w:val="0"/>
          <w:marTop w:val="0"/>
          <w:marBottom w:val="0"/>
          <w:divBdr>
            <w:top w:val="none" w:sz="0" w:space="0" w:color="auto"/>
            <w:left w:val="none" w:sz="0" w:space="0" w:color="auto"/>
            <w:bottom w:val="none" w:sz="0" w:space="0" w:color="auto"/>
            <w:right w:val="none" w:sz="0" w:space="0" w:color="auto"/>
          </w:divBdr>
        </w:div>
        <w:div w:id="2064794536">
          <w:marLeft w:val="0"/>
          <w:marRight w:val="0"/>
          <w:marTop w:val="0"/>
          <w:marBottom w:val="0"/>
          <w:divBdr>
            <w:top w:val="none" w:sz="0" w:space="0" w:color="auto"/>
            <w:left w:val="none" w:sz="0" w:space="0" w:color="auto"/>
            <w:bottom w:val="none" w:sz="0" w:space="0" w:color="auto"/>
            <w:right w:val="none" w:sz="0" w:space="0" w:color="auto"/>
          </w:divBdr>
        </w:div>
        <w:div w:id="622662142">
          <w:marLeft w:val="0"/>
          <w:marRight w:val="0"/>
          <w:marTop w:val="0"/>
          <w:marBottom w:val="0"/>
          <w:divBdr>
            <w:top w:val="none" w:sz="0" w:space="0" w:color="auto"/>
            <w:left w:val="none" w:sz="0" w:space="0" w:color="auto"/>
            <w:bottom w:val="none" w:sz="0" w:space="0" w:color="auto"/>
            <w:right w:val="none" w:sz="0" w:space="0" w:color="auto"/>
          </w:divBdr>
        </w:div>
        <w:div w:id="1418747535">
          <w:marLeft w:val="0"/>
          <w:marRight w:val="0"/>
          <w:marTop w:val="0"/>
          <w:marBottom w:val="0"/>
          <w:divBdr>
            <w:top w:val="none" w:sz="0" w:space="0" w:color="auto"/>
            <w:left w:val="none" w:sz="0" w:space="0" w:color="auto"/>
            <w:bottom w:val="none" w:sz="0" w:space="0" w:color="auto"/>
            <w:right w:val="none" w:sz="0" w:space="0" w:color="auto"/>
          </w:divBdr>
          <w:divsChild>
            <w:div w:id="1404528042">
              <w:marLeft w:val="-75"/>
              <w:marRight w:val="0"/>
              <w:marTop w:val="30"/>
              <w:marBottom w:val="30"/>
              <w:divBdr>
                <w:top w:val="none" w:sz="0" w:space="0" w:color="auto"/>
                <w:left w:val="none" w:sz="0" w:space="0" w:color="auto"/>
                <w:bottom w:val="none" w:sz="0" w:space="0" w:color="auto"/>
                <w:right w:val="none" w:sz="0" w:space="0" w:color="auto"/>
              </w:divBdr>
              <w:divsChild>
                <w:div w:id="36395238">
                  <w:marLeft w:val="0"/>
                  <w:marRight w:val="0"/>
                  <w:marTop w:val="0"/>
                  <w:marBottom w:val="0"/>
                  <w:divBdr>
                    <w:top w:val="none" w:sz="0" w:space="0" w:color="auto"/>
                    <w:left w:val="none" w:sz="0" w:space="0" w:color="auto"/>
                    <w:bottom w:val="none" w:sz="0" w:space="0" w:color="auto"/>
                    <w:right w:val="none" w:sz="0" w:space="0" w:color="auto"/>
                  </w:divBdr>
                  <w:divsChild>
                    <w:div w:id="1245797693">
                      <w:marLeft w:val="0"/>
                      <w:marRight w:val="0"/>
                      <w:marTop w:val="0"/>
                      <w:marBottom w:val="0"/>
                      <w:divBdr>
                        <w:top w:val="none" w:sz="0" w:space="0" w:color="auto"/>
                        <w:left w:val="none" w:sz="0" w:space="0" w:color="auto"/>
                        <w:bottom w:val="none" w:sz="0" w:space="0" w:color="auto"/>
                        <w:right w:val="none" w:sz="0" w:space="0" w:color="auto"/>
                      </w:divBdr>
                    </w:div>
                  </w:divsChild>
                </w:div>
                <w:div w:id="968899319">
                  <w:marLeft w:val="0"/>
                  <w:marRight w:val="0"/>
                  <w:marTop w:val="0"/>
                  <w:marBottom w:val="0"/>
                  <w:divBdr>
                    <w:top w:val="none" w:sz="0" w:space="0" w:color="auto"/>
                    <w:left w:val="none" w:sz="0" w:space="0" w:color="auto"/>
                    <w:bottom w:val="none" w:sz="0" w:space="0" w:color="auto"/>
                    <w:right w:val="none" w:sz="0" w:space="0" w:color="auto"/>
                  </w:divBdr>
                  <w:divsChild>
                    <w:div w:id="440223217">
                      <w:marLeft w:val="0"/>
                      <w:marRight w:val="0"/>
                      <w:marTop w:val="0"/>
                      <w:marBottom w:val="0"/>
                      <w:divBdr>
                        <w:top w:val="none" w:sz="0" w:space="0" w:color="auto"/>
                        <w:left w:val="none" w:sz="0" w:space="0" w:color="auto"/>
                        <w:bottom w:val="none" w:sz="0" w:space="0" w:color="auto"/>
                        <w:right w:val="none" w:sz="0" w:space="0" w:color="auto"/>
                      </w:divBdr>
                    </w:div>
                  </w:divsChild>
                </w:div>
                <w:div w:id="304940218">
                  <w:marLeft w:val="0"/>
                  <w:marRight w:val="0"/>
                  <w:marTop w:val="0"/>
                  <w:marBottom w:val="0"/>
                  <w:divBdr>
                    <w:top w:val="none" w:sz="0" w:space="0" w:color="auto"/>
                    <w:left w:val="none" w:sz="0" w:space="0" w:color="auto"/>
                    <w:bottom w:val="none" w:sz="0" w:space="0" w:color="auto"/>
                    <w:right w:val="none" w:sz="0" w:space="0" w:color="auto"/>
                  </w:divBdr>
                  <w:divsChild>
                    <w:div w:id="918052394">
                      <w:marLeft w:val="0"/>
                      <w:marRight w:val="0"/>
                      <w:marTop w:val="0"/>
                      <w:marBottom w:val="0"/>
                      <w:divBdr>
                        <w:top w:val="none" w:sz="0" w:space="0" w:color="auto"/>
                        <w:left w:val="none" w:sz="0" w:space="0" w:color="auto"/>
                        <w:bottom w:val="none" w:sz="0" w:space="0" w:color="auto"/>
                        <w:right w:val="none" w:sz="0" w:space="0" w:color="auto"/>
                      </w:divBdr>
                    </w:div>
                  </w:divsChild>
                </w:div>
                <w:div w:id="1162432690">
                  <w:marLeft w:val="0"/>
                  <w:marRight w:val="0"/>
                  <w:marTop w:val="0"/>
                  <w:marBottom w:val="0"/>
                  <w:divBdr>
                    <w:top w:val="none" w:sz="0" w:space="0" w:color="auto"/>
                    <w:left w:val="none" w:sz="0" w:space="0" w:color="auto"/>
                    <w:bottom w:val="none" w:sz="0" w:space="0" w:color="auto"/>
                    <w:right w:val="none" w:sz="0" w:space="0" w:color="auto"/>
                  </w:divBdr>
                  <w:divsChild>
                    <w:div w:id="1401175893">
                      <w:marLeft w:val="0"/>
                      <w:marRight w:val="0"/>
                      <w:marTop w:val="0"/>
                      <w:marBottom w:val="0"/>
                      <w:divBdr>
                        <w:top w:val="none" w:sz="0" w:space="0" w:color="auto"/>
                        <w:left w:val="none" w:sz="0" w:space="0" w:color="auto"/>
                        <w:bottom w:val="none" w:sz="0" w:space="0" w:color="auto"/>
                        <w:right w:val="none" w:sz="0" w:space="0" w:color="auto"/>
                      </w:divBdr>
                    </w:div>
                  </w:divsChild>
                </w:div>
                <w:div w:id="820775446">
                  <w:marLeft w:val="0"/>
                  <w:marRight w:val="0"/>
                  <w:marTop w:val="0"/>
                  <w:marBottom w:val="0"/>
                  <w:divBdr>
                    <w:top w:val="none" w:sz="0" w:space="0" w:color="auto"/>
                    <w:left w:val="none" w:sz="0" w:space="0" w:color="auto"/>
                    <w:bottom w:val="none" w:sz="0" w:space="0" w:color="auto"/>
                    <w:right w:val="none" w:sz="0" w:space="0" w:color="auto"/>
                  </w:divBdr>
                  <w:divsChild>
                    <w:div w:id="1329409575">
                      <w:marLeft w:val="0"/>
                      <w:marRight w:val="0"/>
                      <w:marTop w:val="0"/>
                      <w:marBottom w:val="0"/>
                      <w:divBdr>
                        <w:top w:val="none" w:sz="0" w:space="0" w:color="auto"/>
                        <w:left w:val="none" w:sz="0" w:space="0" w:color="auto"/>
                        <w:bottom w:val="none" w:sz="0" w:space="0" w:color="auto"/>
                        <w:right w:val="none" w:sz="0" w:space="0" w:color="auto"/>
                      </w:divBdr>
                    </w:div>
                  </w:divsChild>
                </w:div>
                <w:div w:id="345643704">
                  <w:marLeft w:val="0"/>
                  <w:marRight w:val="0"/>
                  <w:marTop w:val="0"/>
                  <w:marBottom w:val="0"/>
                  <w:divBdr>
                    <w:top w:val="none" w:sz="0" w:space="0" w:color="auto"/>
                    <w:left w:val="none" w:sz="0" w:space="0" w:color="auto"/>
                    <w:bottom w:val="none" w:sz="0" w:space="0" w:color="auto"/>
                    <w:right w:val="none" w:sz="0" w:space="0" w:color="auto"/>
                  </w:divBdr>
                  <w:divsChild>
                    <w:div w:id="201207535">
                      <w:marLeft w:val="0"/>
                      <w:marRight w:val="0"/>
                      <w:marTop w:val="0"/>
                      <w:marBottom w:val="0"/>
                      <w:divBdr>
                        <w:top w:val="none" w:sz="0" w:space="0" w:color="auto"/>
                        <w:left w:val="none" w:sz="0" w:space="0" w:color="auto"/>
                        <w:bottom w:val="none" w:sz="0" w:space="0" w:color="auto"/>
                        <w:right w:val="none" w:sz="0" w:space="0" w:color="auto"/>
                      </w:divBdr>
                    </w:div>
                  </w:divsChild>
                </w:div>
                <w:div w:id="1920407999">
                  <w:marLeft w:val="0"/>
                  <w:marRight w:val="0"/>
                  <w:marTop w:val="0"/>
                  <w:marBottom w:val="0"/>
                  <w:divBdr>
                    <w:top w:val="none" w:sz="0" w:space="0" w:color="auto"/>
                    <w:left w:val="none" w:sz="0" w:space="0" w:color="auto"/>
                    <w:bottom w:val="none" w:sz="0" w:space="0" w:color="auto"/>
                    <w:right w:val="none" w:sz="0" w:space="0" w:color="auto"/>
                  </w:divBdr>
                  <w:divsChild>
                    <w:div w:id="459686699">
                      <w:marLeft w:val="0"/>
                      <w:marRight w:val="0"/>
                      <w:marTop w:val="0"/>
                      <w:marBottom w:val="0"/>
                      <w:divBdr>
                        <w:top w:val="none" w:sz="0" w:space="0" w:color="auto"/>
                        <w:left w:val="none" w:sz="0" w:space="0" w:color="auto"/>
                        <w:bottom w:val="none" w:sz="0" w:space="0" w:color="auto"/>
                        <w:right w:val="none" w:sz="0" w:space="0" w:color="auto"/>
                      </w:divBdr>
                    </w:div>
                  </w:divsChild>
                </w:div>
                <w:div w:id="67043812">
                  <w:marLeft w:val="0"/>
                  <w:marRight w:val="0"/>
                  <w:marTop w:val="0"/>
                  <w:marBottom w:val="0"/>
                  <w:divBdr>
                    <w:top w:val="none" w:sz="0" w:space="0" w:color="auto"/>
                    <w:left w:val="none" w:sz="0" w:space="0" w:color="auto"/>
                    <w:bottom w:val="none" w:sz="0" w:space="0" w:color="auto"/>
                    <w:right w:val="none" w:sz="0" w:space="0" w:color="auto"/>
                  </w:divBdr>
                  <w:divsChild>
                    <w:div w:id="13573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918">
          <w:marLeft w:val="0"/>
          <w:marRight w:val="0"/>
          <w:marTop w:val="0"/>
          <w:marBottom w:val="0"/>
          <w:divBdr>
            <w:top w:val="none" w:sz="0" w:space="0" w:color="auto"/>
            <w:left w:val="none" w:sz="0" w:space="0" w:color="auto"/>
            <w:bottom w:val="none" w:sz="0" w:space="0" w:color="auto"/>
            <w:right w:val="none" w:sz="0" w:space="0" w:color="auto"/>
          </w:divBdr>
        </w:div>
        <w:div w:id="1865749524">
          <w:marLeft w:val="0"/>
          <w:marRight w:val="0"/>
          <w:marTop w:val="0"/>
          <w:marBottom w:val="0"/>
          <w:divBdr>
            <w:top w:val="none" w:sz="0" w:space="0" w:color="auto"/>
            <w:left w:val="none" w:sz="0" w:space="0" w:color="auto"/>
            <w:bottom w:val="none" w:sz="0" w:space="0" w:color="auto"/>
            <w:right w:val="none" w:sz="0" w:space="0" w:color="auto"/>
          </w:divBdr>
        </w:div>
        <w:div w:id="1215124276">
          <w:marLeft w:val="0"/>
          <w:marRight w:val="0"/>
          <w:marTop w:val="0"/>
          <w:marBottom w:val="0"/>
          <w:divBdr>
            <w:top w:val="none" w:sz="0" w:space="0" w:color="auto"/>
            <w:left w:val="none" w:sz="0" w:space="0" w:color="auto"/>
            <w:bottom w:val="none" w:sz="0" w:space="0" w:color="auto"/>
            <w:right w:val="none" w:sz="0" w:space="0" w:color="auto"/>
          </w:divBdr>
        </w:div>
        <w:div w:id="510683057">
          <w:marLeft w:val="0"/>
          <w:marRight w:val="0"/>
          <w:marTop w:val="0"/>
          <w:marBottom w:val="0"/>
          <w:divBdr>
            <w:top w:val="none" w:sz="0" w:space="0" w:color="auto"/>
            <w:left w:val="none" w:sz="0" w:space="0" w:color="auto"/>
            <w:bottom w:val="none" w:sz="0" w:space="0" w:color="auto"/>
            <w:right w:val="none" w:sz="0" w:space="0" w:color="auto"/>
          </w:divBdr>
        </w:div>
        <w:div w:id="388844087">
          <w:marLeft w:val="0"/>
          <w:marRight w:val="0"/>
          <w:marTop w:val="0"/>
          <w:marBottom w:val="0"/>
          <w:divBdr>
            <w:top w:val="none" w:sz="0" w:space="0" w:color="auto"/>
            <w:left w:val="none" w:sz="0" w:space="0" w:color="auto"/>
            <w:bottom w:val="none" w:sz="0" w:space="0" w:color="auto"/>
            <w:right w:val="none" w:sz="0" w:space="0" w:color="auto"/>
          </w:divBdr>
        </w:div>
        <w:div w:id="1246650833">
          <w:marLeft w:val="0"/>
          <w:marRight w:val="0"/>
          <w:marTop w:val="0"/>
          <w:marBottom w:val="0"/>
          <w:divBdr>
            <w:top w:val="none" w:sz="0" w:space="0" w:color="auto"/>
            <w:left w:val="none" w:sz="0" w:space="0" w:color="auto"/>
            <w:bottom w:val="none" w:sz="0" w:space="0" w:color="auto"/>
            <w:right w:val="none" w:sz="0" w:space="0" w:color="auto"/>
          </w:divBdr>
        </w:div>
        <w:div w:id="615672751">
          <w:marLeft w:val="0"/>
          <w:marRight w:val="0"/>
          <w:marTop w:val="0"/>
          <w:marBottom w:val="0"/>
          <w:divBdr>
            <w:top w:val="none" w:sz="0" w:space="0" w:color="auto"/>
            <w:left w:val="none" w:sz="0" w:space="0" w:color="auto"/>
            <w:bottom w:val="none" w:sz="0" w:space="0" w:color="auto"/>
            <w:right w:val="none" w:sz="0" w:space="0" w:color="auto"/>
          </w:divBdr>
        </w:div>
        <w:div w:id="1149320012">
          <w:marLeft w:val="0"/>
          <w:marRight w:val="0"/>
          <w:marTop w:val="0"/>
          <w:marBottom w:val="0"/>
          <w:divBdr>
            <w:top w:val="none" w:sz="0" w:space="0" w:color="auto"/>
            <w:left w:val="none" w:sz="0" w:space="0" w:color="auto"/>
            <w:bottom w:val="none" w:sz="0" w:space="0" w:color="auto"/>
            <w:right w:val="none" w:sz="0" w:space="0" w:color="auto"/>
          </w:divBdr>
        </w:div>
        <w:div w:id="2023359216">
          <w:marLeft w:val="0"/>
          <w:marRight w:val="0"/>
          <w:marTop w:val="0"/>
          <w:marBottom w:val="0"/>
          <w:divBdr>
            <w:top w:val="none" w:sz="0" w:space="0" w:color="auto"/>
            <w:left w:val="none" w:sz="0" w:space="0" w:color="auto"/>
            <w:bottom w:val="none" w:sz="0" w:space="0" w:color="auto"/>
            <w:right w:val="none" w:sz="0" w:space="0" w:color="auto"/>
          </w:divBdr>
        </w:div>
        <w:div w:id="814562802">
          <w:marLeft w:val="0"/>
          <w:marRight w:val="0"/>
          <w:marTop w:val="0"/>
          <w:marBottom w:val="0"/>
          <w:divBdr>
            <w:top w:val="none" w:sz="0" w:space="0" w:color="auto"/>
            <w:left w:val="none" w:sz="0" w:space="0" w:color="auto"/>
            <w:bottom w:val="none" w:sz="0" w:space="0" w:color="auto"/>
            <w:right w:val="none" w:sz="0" w:space="0" w:color="auto"/>
          </w:divBdr>
        </w:div>
        <w:div w:id="244723819">
          <w:marLeft w:val="0"/>
          <w:marRight w:val="0"/>
          <w:marTop w:val="0"/>
          <w:marBottom w:val="0"/>
          <w:divBdr>
            <w:top w:val="none" w:sz="0" w:space="0" w:color="auto"/>
            <w:left w:val="none" w:sz="0" w:space="0" w:color="auto"/>
            <w:bottom w:val="none" w:sz="0" w:space="0" w:color="auto"/>
            <w:right w:val="none" w:sz="0" w:space="0" w:color="auto"/>
          </w:divBdr>
        </w:div>
        <w:div w:id="2030452107">
          <w:marLeft w:val="0"/>
          <w:marRight w:val="0"/>
          <w:marTop w:val="0"/>
          <w:marBottom w:val="0"/>
          <w:divBdr>
            <w:top w:val="none" w:sz="0" w:space="0" w:color="auto"/>
            <w:left w:val="none" w:sz="0" w:space="0" w:color="auto"/>
            <w:bottom w:val="none" w:sz="0" w:space="0" w:color="auto"/>
            <w:right w:val="none" w:sz="0" w:space="0" w:color="auto"/>
          </w:divBdr>
          <w:divsChild>
            <w:div w:id="105466471">
              <w:marLeft w:val="-75"/>
              <w:marRight w:val="0"/>
              <w:marTop w:val="30"/>
              <w:marBottom w:val="30"/>
              <w:divBdr>
                <w:top w:val="none" w:sz="0" w:space="0" w:color="auto"/>
                <w:left w:val="none" w:sz="0" w:space="0" w:color="auto"/>
                <w:bottom w:val="none" w:sz="0" w:space="0" w:color="auto"/>
                <w:right w:val="none" w:sz="0" w:space="0" w:color="auto"/>
              </w:divBdr>
              <w:divsChild>
                <w:div w:id="1406686073">
                  <w:marLeft w:val="0"/>
                  <w:marRight w:val="0"/>
                  <w:marTop w:val="0"/>
                  <w:marBottom w:val="0"/>
                  <w:divBdr>
                    <w:top w:val="none" w:sz="0" w:space="0" w:color="auto"/>
                    <w:left w:val="none" w:sz="0" w:space="0" w:color="auto"/>
                    <w:bottom w:val="none" w:sz="0" w:space="0" w:color="auto"/>
                    <w:right w:val="none" w:sz="0" w:space="0" w:color="auto"/>
                  </w:divBdr>
                  <w:divsChild>
                    <w:div w:id="145391557">
                      <w:marLeft w:val="0"/>
                      <w:marRight w:val="0"/>
                      <w:marTop w:val="0"/>
                      <w:marBottom w:val="0"/>
                      <w:divBdr>
                        <w:top w:val="none" w:sz="0" w:space="0" w:color="auto"/>
                        <w:left w:val="none" w:sz="0" w:space="0" w:color="auto"/>
                        <w:bottom w:val="none" w:sz="0" w:space="0" w:color="auto"/>
                        <w:right w:val="none" w:sz="0" w:space="0" w:color="auto"/>
                      </w:divBdr>
                    </w:div>
                  </w:divsChild>
                </w:div>
                <w:div w:id="1669409367">
                  <w:marLeft w:val="0"/>
                  <w:marRight w:val="0"/>
                  <w:marTop w:val="0"/>
                  <w:marBottom w:val="0"/>
                  <w:divBdr>
                    <w:top w:val="none" w:sz="0" w:space="0" w:color="auto"/>
                    <w:left w:val="none" w:sz="0" w:space="0" w:color="auto"/>
                    <w:bottom w:val="none" w:sz="0" w:space="0" w:color="auto"/>
                    <w:right w:val="none" w:sz="0" w:space="0" w:color="auto"/>
                  </w:divBdr>
                  <w:divsChild>
                    <w:div w:id="1620454048">
                      <w:marLeft w:val="0"/>
                      <w:marRight w:val="0"/>
                      <w:marTop w:val="0"/>
                      <w:marBottom w:val="0"/>
                      <w:divBdr>
                        <w:top w:val="none" w:sz="0" w:space="0" w:color="auto"/>
                        <w:left w:val="none" w:sz="0" w:space="0" w:color="auto"/>
                        <w:bottom w:val="none" w:sz="0" w:space="0" w:color="auto"/>
                        <w:right w:val="none" w:sz="0" w:space="0" w:color="auto"/>
                      </w:divBdr>
                    </w:div>
                  </w:divsChild>
                </w:div>
                <w:div w:id="271132579">
                  <w:marLeft w:val="0"/>
                  <w:marRight w:val="0"/>
                  <w:marTop w:val="0"/>
                  <w:marBottom w:val="0"/>
                  <w:divBdr>
                    <w:top w:val="none" w:sz="0" w:space="0" w:color="auto"/>
                    <w:left w:val="none" w:sz="0" w:space="0" w:color="auto"/>
                    <w:bottom w:val="none" w:sz="0" w:space="0" w:color="auto"/>
                    <w:right w:val="none" w:sz="0" w:space="0" w:color="auto"/>
                  </w:divBdr>
                  <w:divsChild>
                    <w:div w:id="1859352138">
                      <w:marLeft w:val="0"/>
                      <w:marRight w:val="0"/>
                      <w:marTop w:val="0"/>
                      <w:marBottom w:val="0"/>
                      <w:divBdr>
                        <w:top w:val="none" w:sz="0" w:space="0" w:color="auto"/>
                        <w:left w:val="none" w:sz="0" w:space="0" w:color="auto"/>
                        <w:bottom w:val="none" w:sz="0" w:space="0" w:color="auto"/>
                        <w:right w:val="none" w:sz="0" w:space="0" w:color="auto"/>
                      </w:divBdr>
                    </w:div>
                  </w:divsChild>
                </w:div>
                <w:div w:id="641232711">
                  <w:marLeft w:val="0"/>
                  <w:marRight w:val="0"/>
                  <w:marTop w:val="0"/>
                  <w:marBottom w:val="0"/>
                  <w:divBdr>
                    <w:top w:val="none" w:sz="0" w:space="0" w:color="auto"/>
                    <w:left w:val="none" w:sz="0" w:space="0" w:color="auto"/>
                    <w:bottom w:val="none" w:sz="0" w:space="0" w:color="auto"/>
                    <w:right w:val="none" w:sz="0" w:space="0" w:color="auto"/>
                  </w:divBdr>
                  <w:divsChild>
                    <w:div w:id="660276579">
                      <w:marLeft w:val="0"/>
                      <w:marRight w:val="0"/>
                      <w:marTop w:val="0"/>
                      <w:marBottom w:val="0"/>
                      <w:divBdr>
                        <w:top w:val="none" w:sz="0" w:space="0" w:color="auto"/>
                        <w:left w:val="none" w:sz="0" w:space="0" w:color="auto"/>
                        <w:bottom w:val="none" w:sz="0" w:space="0" w:color="auto"/>
                        <w:right w:val="none" w:sz="0" w:space="0" w:color="auto"/>
                      </w:divBdr>
                    </w:div>
                  </w:divsChild>
                </w:div>
                <w:div w:id="1746144307">
                  <w:marLeft w:val="0"/>
                  <w:marRight w:val="0"/>
                  <w:marTop w:val="0"/>
                  <w:marBottom w:val="0"/>
                  <w:divBdr>
                    <w:top w:val="none" w:sz="0" w:space="0" w:color="auto"/>
                    <w:left w:val="none" w:sz="0" w:space="0" w:color="auto"/>
                    <w:bottom w:val="none" w:sz="0" w:space="0" w:color="auto"/>
                    <w:right w:val="none" w:sz="0" w:space="0" w:color="auto"/>
                  </w:divBdr>
                  <w:divsChild>
                    <w:div w:id="554242993">
                      <w:marLeft w:val="0"/>
                      <w:marRight w:val="0"/>
                      <w:marTop w:val="0"/>
                      <w:marBottom w:val="0"/>
                      <w:divBdr>
                        <w:top w:val="none" w:sz="0" w:space="0" w:color="auto"/>
                        <w:left w:val="none" w:sz="0" w:space="0" w:color="auto"/>
                        <w:bottom w:val="none" w:sz="0" w:space="0" w:color="auto"/>
                        <w:right w:val="none" w:sz="0" w:space="0" w:color="auto"/>
                      </w:divBdr>
                    </w:div>
                    <w:div w:id="1995180830">
                      <w:marLeft w:val="0"/>
                      <w:marRight w:val="0"/>
                      <w:marTop w:val="0"/>
                      <w:marBottom w:val="0"/>
                      <w:divBdr>
                        <w:top w:val="none" w:sz="0" w:space="0" w:color="auto"/>
                        <w:left w:val="none" w:sz="0" w:space="0" w:color="auto"/>
                        <w:bottom w:val="none" w:sz="0" w:space="0" w:color="auto"/>
                        <w:right w:val="none" w:sz="0" w:space="0" w:color="auto"/>
                      </w:divBdr>
                    </w:div>
                    <w:div w:id="2099133133">
                      <w:marLeft w:val="0"/>
                      <w:marRight w:val="0"/>
                      <w:marTop w:val="0"/>
                      <w:marBottom w:val="0"/>
                      <w:divBdr>
                        <w:top w:val="none" w:sz="0" w:space="0" w:color="auto"/>
                        <w:left w:val="none" w:sz="0" w:space="0" w:color="auto"/>
                        <w:bottom w:val="none" w:sz="0" w:space="0" w:color="auto"/>
                        <w:right w:val="none" w:sz="0" w:space="0" w:color="auto"/>
                      </w:divBdr>
                    </w:div>
                  </w:divsChild>
                </w:div>
                <w:div w:id="419255708">
                  <w:marLeft w:val="0"/>
                  <w:marRight w:val="0"/>
                  <w:marTop w:val="0"/>
                  <w:marBottom w:val="0"/>
                  <w:divBdr>
                    <w:top w:val="none" w:sz="0" w:space="0" w:color="auto"/>
                    <w:left w:val="none" w:sz="0" w:space="0" w:color="auto"/>
                    <w:bottom w:val="none" w:sz="0" w:space="0" w:color="auto"/>
                    <w:right w:val="none" w:sz="0" w:space="0" w:color="auto"/>
                  </w:divBdr>
                  <w:divsChild>
                    <w:div w:id="416093381">
                      <w:marLeft w:val="0"/>
                      <w:marRight w:val="0"/>
                      <w:marTop w:val="0"/>
                      <w:marBottom w:val="0"/>
                      <w:divBdr>
                        <w:top w:val="none" w:sz="0" w:space="0" w:color="auto"/>
                        <w:left w:val="none" w:sz="0" w:space="0" w:color="auto"/>
                        <w:bottom w:val="none" w:sz="0" w:space="0" w:color="auto"/>
                        <w:right w:val="none" w:sz="0" w:space="0" w:color="auto"/>
                      </w:divBdr>
                    </w:div>
                    <w:div w:id="1771390805">
                      <w:marLeft w:val="0"/>
                      <w:marRight w:val="0"/>
                      <w:marTop w:val="0"/>
                      <w:marBottom w:val="0"/>
                      <w:divBdr>
                        <w:top w:val="none" w:sz="0" w:space="0" w:color="auto"/>
                        <w:left w:val="none" w:sz="0" w:space="0" w:color="auto"/>
                        <w:bottom w:val="none" w:sz="0" w:space="0" w:color="auto"/>
                        <w:right w:val="none" w:sz="0" w:space="0" w:color="auto"/>
                      </w:divBdr>
                    </w:div>
                    <w:div w:id="631981889">
                      <w:marLeft w:val="0"/>
                      <w:marRight w:val="0"/>
                      <w:marTop w:val="0"/>
                      <w:marBottom w:val="0"/>
                      <w:divBdr>
                        <w:top w:val="none" w:sz="0" w:space="0" w:color="auto"/>
                        <w:left w:val="none" w:sz="0" w:space="0" w:color="auto"/>
                        <w:bottom w:val="none" w:sz="0" w:space="0" w:color="auto"/>
                        <w:right w:val="none" w:sz="0" w:space="0" w:color="auto"/>
                      </w:divBdr>
                    </w:div>
                  </w:divsChild>
                </w:div>
                <w:div w:id="2082556613">
                  <w:marLeft w:val="0"/>
                  <w:marRight w:val="0"/>
                  <w:marTop w:val="0"/>
                  <w:marBottom w:val="0"/>
                  <w:divBdr>
                    <w:top w:val="none" w:sz="0" w:space="0" w:color="auto"/>
                    <w:left w:val="none" w:sz="0" w:space="0" w:color="auto"/>
                    <w:bottom w:val="none" w:sz="0" w:space="0" w:color="auto"/>
                    <w:right w:val="none" w:sz="0" w:space="0" w:color="auto"/>
                  </w:divBdr>
                  <w:divsChild>
                    <w:div w:id="1973318440">
                      <w:marLeft w:val="0"/>
                      <w:marRight w:val="0"/>
                      <w:marTop w:val="0"/>
                      <w:marBottom w:val="0"/>
                      <w:divBdr>
                        <w:top w:val="none" w:sz="0" w:space="0" w:color="auto"/>
                        <w:left w:val="none" w:sz="0" w:space="0" w:color="auto"/>
                        <w:bottom w:val="none" w:sz="0" w:space="0" w:color="auto"/>
                        <w:right w:val="none" w:sz="0" w:space="0" w:color="auto"/>
                      </w:divBdr>
                    </w:div>
                  </w:divsChild>
                </w:div>
                <w:div w:id="689917480">
                  <w:marLeft w:val="0"/>
                  <w:marRight w:val="0"/>
                  <w:marTop w:val="0"/>
                  <w:marBottom w:val="0"/>
                  <w:divBdr>
                    <w:top w:val="none" w:sz="0" w:space="0" w:color="auto"/>
                    <w:left w:val="none" w:sz="0" w:space="0" w:color="auto"/>
                    <w:bottom w:val="none" w:sz="0" w:space="0" w:color="auto"/>
                    <w:right w:val="none" w:sz="0" w:space="0" w:color="auto"/>
                  </w:divBdr>
                  <w:divsChild>
                    <w:div w:id="144784960">
                      <w:marLeft w:val="0"/>
                      <w:marRight w:val="0"/>
                      <w:marTop w:val="0"/>
                      <w:marBottom w:val="0"/>
                      <w:divBdr>
                        <w:top w:val="none" w:sz="0" w:space="0" w:color="auto"/>
                        <w:left w:val="none" w:sz="0" w:space="0" w:color="auto"/>
                        <w:bottom w:val="none" w:sz="0" w:space="0" w:color="auto"/>
                        <w:right w:val="none" w:sz="0" w:space="0" w:color="auto"/>
                      </w:divBdr>
                    </w:div>
                  </w:divsChild>
                </w:div>
                <w:div w:id="1593124664">
                  <w:marLeft w:val="0"/>
                  <w:marRight w:val="0"/>
                  <w:marTop w:val="0"/>
                  <w:marBottom w:val="0"/>
                  <w:divBdr>
                    <w:top w:val="none" w:sz="0" w:space="0" w:color="auto"/>
                    <w:left w:val="none" w:sz="0" w:space="0" w:color="auto"/>
                    <w:bottom w:val="none" w:sz="0" w:space="0" w:color="auto"/>
                    <w:right w:val="none" w:sz="0" w:space="0" w:color="auto"/>
                  </w:divBdr>
                  <w:divsChild>
                    <w:div w:id="2028435887">
                      <w:marLeft w:val="0"/>
                      <w:marRight w:val="0"/>
                      <w:marTop w:val="0"/>
                      <w:marBottom w:val="0"/>
                      <w:divBdr>
                        <w:top w:val="none" w:sz="0" w:space="0" w:color="auto"/>
                        <w:left w:val="none" w:sz="0" w:space="0" w:color="auto"/>
                        <w:bottom w:val="none" w:sz="0" w:space="0" w:color="auto"/>
                        <w:right w:val="none" w:sz="0" w:space="0" w:color="auto"/>
                      </w:divBdr>
                    </w:div>
                  </w:divsChild>
                </w:div>
                <w:div w:id="1552420388">
                  <w:marLeft w:val="0"/>
                  <w:marRight w:val="0"/>
                  <w:marTop w:val="0"/>
                  <w:marBottom w:val="0"/>
                  <w:divBdr>
                    <w:top w:val="none" w:sz="0" w:space="0" w:color="auto"/>
                    <w:left w:val="none" w:sz="0" w:space="0" w:color="auto"/>
                    <w:bottom w:val="none" w:sz="0" w:space="0" w:color="auto"/>
                    <w:right w:val="none" w:sz="0" w:space="0" w:color="auto"/>
                  </w:divBdr>
                  <w:divsChild>
                    <w:div w:id="280579703">
                      <w:marLeft w:val="0"/>
                      <w:marRight w:val="0"/>
                      <w:marTop w:val="0"/>
                      <w:marBottom w:val="0"/>
                      <w:divBdr>
                        <w:top w:val="none" w:sz="0" w:space="0" w:color="auto"/>
                        <w:left w:val="none" w:sz="0" w:space="0" w:color="auto"/>
                        <w:bottom w:val="none" w:sz="0" w:space="0" w:color="auto"/>
                        <w:right w:val="none" w:sz="0" w:space="0" w:color="auto"/>
                      </w:divBdr>
                    </w:div>
                  </w:divsChild>
                </w:div>
                <w:div w:id="1573542773">
                  <w:marLeft w:val="0"/>
                  <w:marRight w:val="0"/>
                  <w:marTop w:val="0"/>
                  <w:marBottom w:val="0"/>
                  <w:divBdr>
                    <w:top w:val="none" w:sz="0" w:space="0" w:color="auto"/>
                    <w:left w:val="none" w:sz="0" w:space="0" w:color="auto"/>
                    <w:bottom w:val="none" w:sz="0" w:space="0" w:color="auto"/>
                    <w:right w:val="none" w:sz="0" w:space="0" w:color="auto"/>
                  </w:divBdr>
                  <w:divsChild>
                    <w:div w:id="386145972">
                      <w:marLeft w:val="0"/>
                      <w:marRight w:val="0"/>
                      <w:marTop w:val="0"/>
                      <w:marBottom w:val="0"/>
                      <w:divBdr>
                        <w:top w:val="none" w:sz="0" w:space="0" w:color="auto"/>
                        <w:left w:val="none" w:sz="0" w:space="0" w:color="auto"/>
                        <w:bottom w:val="none" w:sz="0" w:space="0" w:color="auto"/>
                        <w:right w:val="none" w:sz="0" w:space="0" w:color="auto"/>
                      </w:divBdr>
                    </w:div>
                  </w:divsChild>
                </w:div>
                <w:div w:id="2080053576">
                  <w:marLeft w:val="0"/>
                  <w:marRight w:val="0"/>
                  <w:marTop w:val="0"/>
                  <w:marBottom w:val="0"/>
                  <w:divBdr>
                    <w:top w:val="none" w:sz="0" w:space="0" w:color="auto"/>
                    <w:left w:val="none" w:sz="0" w:space="0" w:color="auto"/>
                    <w:bottom w:val="none" w:sz="0" w:space="0" w:color="auto"/>
                    <w:right w:val="none" w:sz="0" w:space="0" w:color="auto"/>
                  </w:divBdr>
                  <w:divsChild>
                    <w:div w:id="1113862204">
                      <w:marLeft w:val="0"/>
                      <w:marRight w:val="0"/>
                      <w:marTop w:val="0"/>
                      <w:marBottom w:val="0"/>
                      <w:divBdr>
                        <w:top w:val="none" w:sz="0" w:space="0" w:color="auto"/>
                        <w:left w:val="none" w:sz="0" w:space="0" w:color="auto"/>
                        <w:bottom w:val="none" w:sz="0" w:space="0" w:color="auto"/>
                        <w:right w:val="none" w:sz="0" w:space="0" w:color="auto"/>
                      </w:divBdr>
                    </w:div>
                  </w:divsChild>
                </w:div>
                <w:div w:id="1971281670">
                  <w:marLeft w:val="0"/>
                  <w:marRight w:val="0"/>
                  <w:marTop w:val="0"/>
                  <w:marBottom w:val="0"/>
                  <w:divBdr>
                    <w:top w:val="none" w:sz="0" w:space="0" w:color="auto"/>
                    <w:left w:val="none" w:sz="0" w:space="0" w:color="auto"/>
                    <w:bottom w:val="none" w:sz="0" w:space="0" w:color="auto"/>
                    <w:right w:val="none" w:sz="0" w:space="0" w:color="auto"/>
                  </w:divBdr>
                  <w:divsChild>
                    <w:div w:id="8873100">
                      <w:marLeft w:val="0"/>
                      <w:marRight w:val="0"/>
                      <w:marTop w:val="0"/>
                      <w:marBottom w:val="0"/>
                      <w:divBdr>
                        <w:top w:val="none" w:sz="0" w:space="0" w:color="auto"/>
                        <w:left w:val="none" w:sz="0" w:space="0" w:color="auto"/>
                        <w:bottom w:val="none" w:sz="0" w:space="0" w:color="auto"/>
                        <w:right w:val="none" w:sz="0" w:space="0" w:color="auto"/>
                      </w:divBdr>
                    </w:div>
                  </w:divsChild>
                </w:div>
                <w:div w:id="1566060924">
                  <w:marLeft w:val="0"/>
                  <w:marRight w:val="0"/>
                  <w:marTop w:val="0"/>
                  <w:marBottom w:val="0"/>
                  <w:divBdr>
                    <w:top w:val="none" w:sz="0" w:space="0" w:color="auto"/>
                    <w:left w:val="none" w:sz="0" w:space="0" w:color="auto"/>
                    <w:bottom w:val="none" w:sz="0" w:space="0" w:color="auto"/>
                    <w:right w:val="none" w:sz="0" w:space="0" w:color="auto"/>
                  </w:divBdr>
                  <w:divsChild>
                    <w:div w:id="365957884">
                      <w:marLeft w:val="0"/>
                      <w:marRight w:val="0"/>
                      <w:marTop w:val="0"/>
                      <w:marBottom w:val="0"/>
                      <w:divBdr>
                        <w:top w:val="none" w:sz="0" w:space="0" w:color="auto"/>
                        <w:left w:val="none" w:sz="0" w:space="0" w:color="auto"/>
                        <w:bottom w:val="none" w:sz="0" w:space="0" w:color="auto"/>
                        <w:right w:val="none" w:sz="0" w:space="0" w:color="auto"/>
                      </w:divBdr>
                    </w:div>
                  </w:divsChild>
                </w:div>
                <w:div w:id="812672629">
                  <w:marLeft w:val="0"/>
                  <w:marRight w:val="0"/>
                  <w:marTop w:val="0"/>
                  <w:marBottom w:val="0"/>
                  <w:divBdr>
                    <w:top w:val="none" w:sz="0" w:space="0" w:color="auto"/>
                    <w:left w:val="none" w:sz="0" w:space="0" w:color="auto"/>
                    <w:bottom w:val="none" w:sz="0" w:space="0" w:color="auto"/>
                    <w:right w:val="none" w:sz="0" w:space="0" w:color="auto"/>
                  </w:divBdr>
                  <w:divsChild>
                    <w:div w:id="195629048">
                      <w:marLeft w:val="0"/>
                      <w:marRight w:val="0"/>
                      <w:marTop w:val="0"/>
                      <w:marBottom w:val="0"/>
                      <w:divBdr>
                        <w:top w:val="none" w:sz="0" w:space="0" w:color="auto"/>
                        <w:left w:val="none" w:sz="0" w:space="0" w:color="auto"/>
                        <w:bottom w:val="none" w:sz="0" w:space="0" w:color="auto"/>
                        <w:right w:val="none" w:sz="0" w:space="0" w:color="auto"/>
                      </w:divBdr>
                    </w:div>
                  </w:divsChild>
                </w:div>
                <w:div w:id="1878931924">
                  <w:marLeft w:val="0"/>
                  <w:marRight w:val="0"/>
                  <w:marTop w:val="0"/>
                  <w:marBottom w:val="0"/>
                  <w:divBdr>
                    <w:top w:val="none" w:sz="0" w:space="0" w:color="auto"/>
                    <w:left w:val="none" w:sz="0" w:space="0" w:color="auto"/>
                    <w:bottom w:val="none" w:sz="0" w:space="0" w:color="auto"/>
                    <w:right w:val="none" w:sz="0" w:space="0" w:color="auto"/>
                  </w:divBdr>
                  <w:divsChild>
                    <w:div w:id="933977157">
                      <w:marLeft w:val="0"/>
                      <w:marRight w:val="0"/>
                      <w:marTop w:val="0"/>
                      <w:marBottom w:val="0"/>
                      <w:divBdr>
                        <w:top w:val="none" w:sz="0" w:space="0" w:color="auto"/>
                        <w:left w:val="none" w:sz="0" w:space="0" w:color="auto"/>
                        <w:bottom w:val="none" w:sz="0" w:space="0" w:color="auto"/>
                        <w:right w:val="none" w:sz="0" w:space="0" w:color="auto"/>
                      </w:divBdr>
                    </w:div>
                  </w:divsChild>
                </w:div>
                <w:div w:id="1972905718">
                  <w:marLeft w:val="0"/>
                  <w:marRight w:val="0"/>
                  <w:marTop w:val="0"/>
                  <w:marBottom w:val="0"/>
                  <w:divBdr>
                    <w:top w:val="none" w:sz="0" w:space="0" w:color="auto"/>
                    <w:left w:val="none" w:sz="0" w:space="0" w:color="auto"/>
                    <w:bottom w:val="none" w:sz="0" w:space="0" w:color="auto"/>
                    <w:right w:val="none" w:sz="0" w:space="0" w:color="auto"/>
                  </w:divBdr>
                  <w:divsChild>
                    <w:div w:id="534319011">
                      <w:marLeft w:val="0"/>
                      <w:marRight w:val="0"/>
                      <w:marTop w:val="0"/>
                      <w:marBottom w:val="0"/>
                      <w:divBdr>
                        <w:top w:val="none" w:sz="0" w:space="0" w:color="auto"/>
                        <w:left w:val="none" w:sz="0" w:space="0" w:color="auto"/>
                        <w:bottom w:val="none" w:sz="0" w:space="0" w:color="auto"/>
                        <w:right w:val="none" w:sz="0" w:space="0" w:color="auto"/>
                      </w:divBdr>
                    </w:div>
                  </w:divsChild>
                </w:div>
                <w:div w:id="832261917">
                  <w:marLeft w:val="0"/>
                  <w:marRight w:val="0"/>
                  <w:marTop w:val="0"/>
                  <w:marBottom w:val="0"/>
                  <w:divBdr>
                    <w:top w:val="none" w:sz="0" w:space="0" w:color="auto"/>
                    <w:left w:val="none" w:sz="0" w:space="0" w:color="auto"/>
                    <w:bottom w:val="none" w:sz="0" w:space="0" w:color="auto"/>
                    <w:right w:val="none" w:sz="0" w:space="0" w:color="auto"/>
                  </w:divBdr>
                  <w:divsChild>
                    <w:div w:id="835538010">
                      <w:marLeft w:val="0"/>
                      <w:marRight w:val="0"/>
                      <w:marTop w:val="0"/>
                      <w:marBottom w:val="0"/>
                      <w:divBdr>
                        <w:top w:val="none" w:sz="0" w:space="0" w:color="auto"/>
                        <w:left w:val="none" w:sz="0" w:space="0" w:color="auto"/>
                        <w:bottom w:val="none" w:sz="0" w:space="0" w:color="auto"/>
                        <w:right w:val="none" w:sz="0" w:space="0" w:color="auto"/>
                      </w:divBdr>
                    </w:div>
                  </w:divsChild>
                </w:div>
                <w:div w:id="1355695855">
                  <w:marLeft w:val="0"/>
                  <w:marRight w:val="0"/>
                  <w:marTop w:val="0"/>
                  <w:marBottom w:val="0"/>
                  <w:divBdr>
                    <w:top w:val="none" w:sz="0" w:space="0" w:color="auto"/>
                    <w:left w:val="none" w:sz="0" w:space="0" w:color="auto"/>
                    <w:bottom w:val="none" w:sz="0" w:space="0" w:color="auto"/>
                    <w:right w:val="none" w:sz="0" w:space="0" w:color="auto"/>
                  </w:divBdr>
                  <w:divsChild>
                    <w:div w:id="450973637">
                      <w:marLeft w:val="0"/>
                      <w:marRight w:val="0"/>
                      <w:marTop w:val="0"/>
                      <w:marBottom w:val="0"/>
                      <w:divBdr>
                        <w:top w:val="none" w:sz="0" w:space="0" w:color="auto"/>
                        <w:left w:val="none" w:sz="0" w:space="0" w:color="auto"/>
                        <w:bottom w:val="none" w:sz="0" w:space="0" w:color="auto"/>
                        <w:right w:val="none" w:sz="0" w:space="0" w:color="auto"/>
                      </w:divBdr>
                    </w:div>
                  </w:divsChild>
                </w:div>
                <w:div w:id="921794628">
                  <w:marLeft w:val="0"/>
                  <w:marRight w:val="0"/>
                  <w:marTop w:val="0"/>
                  <w:marBottom w:val="0"/>
                  <w:divBdr>
                    <w:top w:val="none" w:sz="0" w:space="0" w:color="auto"/>
                    <w:left w:val="none" w:sz="0" w:space="0" w:color="auto"/>
                    <w:bottom w:val="none" w:sz="0" w:space="0" w:color="auto"/>
                    <w:right w:val="none" w:sz="0" w:space="0" w:color="auto"/>
                  </w:divBdr>
                  <w:divsChild>
                    <w:div w:id="1722054762">
                      <w:marLeft w:val="0"/>
                      <w:marRight w:val="0"/>
                      <w:marTop w:val="0"/>
                      <w:marBottom w:val="0"/>
                      <w:divBdr>
                        <w:top w:val="none" w:sz="0" w:space="0" w:color="auto"/>
                        <w:left w:val="none" w:sz="0" w:space="0" w:color="auto"/>
                        <w:bottom w:val="none" w:sz="0" w:space="0" w:color="auto"/>
                        <w:right w:val="none" w:sz="0" w:space="0" w:color="auto"/>
                      </w:divBdr>
                    </w:div>
                  </w:divsChild>
                </w:div>
                <w:div w:id="1525634712">
                  <w:marLeft w:val="0"/>
                  <w:marRight w:val="0"/>
                  <w:marTop w:val="0"/>
                  <w:marBottom w:val="0"/>
                  <w:divBdr>
                    <w:top w:val="none" w:sz="0" w:space="0" w:color="auto"/>
                    <w:left w:val="none" w:sz="0" w:space="0" w:color="auto"/>
                    <w:bottom w:val="none" w:sz="0" w:space="0" w:color="auto"/>
                    <w:right w:val="none" w:sz="0" w:space="0" w:color="auto"/>
                  </w:divBdr>
                  <w:divsChild>
                    <w:div w:id="1668754007">
                      <w:marLeft w:val="0"/>
                      <w:marRight w:val="0"/>
                      <w:marTop w:val="0"/>
                      <w:marBottom w:val="0"/>
                      <w:divBdr>
                        <w:top w:val="none" w:sz="0" w:space="0" w:color="auto"/>
                        <w:left w:val="none" w:sz="0" w:space="0" w:color="auto"/>
                        <w:bottom w:val="none" w:sz="0" w:space="0" w:color="auto"/>
                        <w:right w:val="none" w:sz="0" w:space="0" w:color="auto"/>
                      </w:divBdr>
                    </w:div>
                  </w:divsChild>
                </w:div>
                <w:div w:id="305135892">
                  <w:marLeft w:val="0"/>
                  <w:marRight w:val="0"/>
                  <w:marTop w:val="0"/>
                  <w:marBottom w:val="0"/>
                  <w:divBdr>
                    <w:top w:val="none" w:sz="0" w:space="0" w:color="auto"/>
                    <w:left w:val="none" w:sz="0" w:space="0" w:color="auto"/>
                    <w:bottom w:val="none" w:sz="0" w:space="0" w:color="auto"/>
                    <w:right w:val="none" w:sz="0" w:space="0" w:color="auto"/>
                  </w:divBdr>
                  <w:divsChild>
                    <w:div w:id="475725984">
                      <w:marLeft w:val="0"/>
                      <w:marRight w:val="0"/>
                      <w:marTop w:val="0"/>
                      <w:marBottom w:val="0"/>
                      <w:divBdr>
                        <w:top w:val="none" w:sz="0" w:space="0" w:color="auto"/>
                        <w:left w:val="none" w:sz="0" w:space="0" w:color="auto"/>
                        <w:bottom w:val="none" w:sz="0" w:space="0" w:color="auto"/>
                        <w:right w:val="none" w:sz="0" w:space="0" w:color="auto"/>
                      </w:divBdr>
                    </w:div>
                  </w:divsChild>
                </w:div>
                <w:div w:id="216086884">
                  <w:marLeft w:val="0"/>
                  <w:marRight w:val="0"/>
                  <w:marTop w:val="0"/>
                  <w:marBottom w:val="0"/>
                  <w:divBdr>
                    <w:top w:val="none" w:sz="0" w:space="0" w:color="auto"/>
                    <w:left w:val="none" w:sz="0" w:space="0" w:color="auto"/>
                    <w:bottom w:val="none" w:sz="0" w:space="0" w:color="auto"/>
                    <w:right w:val="none" w:sz="0" w:space="0" w:color="auto"/>
                  </w:divBdr>
                  <w:divsChild>
                    <w:div w:id="1813908241">
                      <w:marLeft w:val="0"/>
                      <w:marRight w:val="0"/>
                      <w:marTop w:val="0"/>
                      <w:marBottom w:val="0"/>
                      <w:divBdr>
                        <w:top w:val="none" w:sz="0" w:space="0" w:color="auto"/>
                        <w:left w:val="none" w:sz="0" w:space="0" w:color="auto"/>
                        <w:bottom w:val="none" w:sz="0" w:space="0" w:color="auto"/>
                        <w:right w:val="none" w:sz="0" w:space="0" w:color="auto"/>
                      </w:divBdr>
                    </w:div>
                  </w:divsChild>
                </w:div>
                <w:div w:id="1416781832">
                  <w:marLeft w:val="0"/>
                  <w:marRight w:val="0"/>
                  <w:marTop w:val="0"/>
                  <w:marBottom w:val="0"/>
                  <w:divBdr>
                    <w:top w:val="none" w:sz="0" w:space="0" w:color="auto"/>
                    <w:left w:val="none" w:sz="0" w:space="0" w:color="auto"/>
                    <w:bottom w:val="none" w:sz="0" w:space="0" w:color="auto"/>
                    <w:right w:val="none" w:sz="0" w:space="0" w:color="auto"/>
                  </w:divBdr>
                  <w:divsChild>
                    <w:div w:id="151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068">
          <w:marLeft w:val="0"/>
          <w:marRight w:val="0"/>
          <w:marTop w:val="0"/>
          <w:marBottom w:val="0"/>
          <w:divBdr>
            <w:top w:val="none" w:sz="0" w:space="0" w:color="auto"/>
            <w:left w:val="none" w:sz="0" w:space="0" w:color="auto"/>
            <w:bottom w:val="none" w:sz="0" w:space="0" w:color="auto"/>
            <w:right w:val="none" w:sz="0" w:space="0" w:color="auto"/>
          </w:divBdr>
        </w:div>
        <w:div w:id="1574853158">
          <w:marLeft w:val="0"/>
          <w:marRight w:val="0"/>
          <w:marTop w:val="0"/>
          <w:marBottom w:val="0"/>
          <w:divBdr>
            <w:top w:val="none" w:sz="0" w:space="0" w:color="auto"/>
            <w:left w:val="none" w:sz="0" w:space="0" w:color="auto"/>
            <w:bottom w:val="none" w:sz="0" w:space="0" w:color="auto"/>
            <w:right w:val="none" w:sz="0" w:space="0" w:color="auto"/>
          </w:divBdr>
        </w:div>
        <w:div w:id="1995596322">
          <w:marLeft w:val="0"/>
          <w:marRight w:val="0"/>
          <w:marTop w:val="0"/>
          <w:marBottom w:val="0"/>
          <w:divBdr>
            <w:top w:val="none" w:sz="0" w:space="0" w:color="auto"/>
            <w:left w:val="none" w:sz="0" w:space="0" w:color="auto"/>
            <w:bottom w:val="none" w:sz="0" w:space="0" w:color="auto"/>
            <w:right w:val="none" w:sz="0" w:space="0" w:color="auto"/>
          </w:divBdr>
        </w:div>
        <w:div w:id="1672559232">
          <w:marLeft w:val="0"/>
          <w:marRight w:val="0"/>
          <w:marTop w:val="0"/>
          <w:marBottom w:val="0"/>
          <w:divBdr>
            <w:top w:val="none" w:sz="0" w:space="0" w:color="auto"/>
            <w:left w:val="none" w:sz="0" w:space="0" w:color="auto"/>
            <w:bottom w:val="none" w:sz="0" w:space="0" w:color="auto"/>
            <w:right w:val="none" w:sz="0" w:space="0" w:color="auto"/>
          </w:divBdr>
        </w:div>
        <w:div w:id="1244534336">
          <w:marLeft w:val="0"/>
          <w:marRight w:val="0"/>
          <w:marTop w:val="0"/>
          <w:marBottom w:val="0"/>
          <w:divBdr>
            <w:top w:val="none" w:sz="0" w:space="0" w:color="auto"/>
            <w:left w:val="none" w:sz="0" w:space="0" w:color="auto"/>
            <w:bottom w:val="none" w:sz="0" w:space="0" w:color="auto"/>
            <w:right w:val="none" w:sz="0" w:space="0" w:color="auto"/>
          </w:divBdr>
        </w:div>
        <w:div w:id="490217786">
          <w:marLeft w:val="0"/>
          <w:marRight w:val="0"/>
          <w:marTop w:val="0"/>
          <w:marBottom w:val="0"/>
          <w:divBdr>
            <w:top w:val="none" w:sz="0" w:space="0" w:color="auto"/>
            <w:left w:val="none" w:sz="0" w:space="0" w:color="auto"/>
            <w:bottom w:val="none" w:sz="0" w:space="0" w:color="auto"/>
            <w:right w:val="none" w:sz="0" w:space="0" w:color="auto"/>
          </w:divBdr>
        </w:div>
        <w:div w:id="893925517">
          <w:marLeft w:val="0"/>
          <w:marRight w:val="0"/>
          <w:marTop w:val="0"/>
          <w:marBottom w:val="0"/>
          <w:divBdr>
            <w:top w:val="none" w:sz="0" w:space="0" w:color="auto"/>
            <w:left w:val="none" w:sz="0" w:space="0" w:color="auto"/>
            <w:bottom w:val="none" w:sz="0" w:space="0" w:color="auto"/>
            <w:right w:val="none" w:sz="0" w:space="0" w:color="auto"/>
          </w:divBdr>
        </w:div>
        <w:div w:id="576787586">
          <w:marLeft w:val="0"/>
          <w:marRight w:val="0"/>
          <w:marTop w:val="0"/>
          <w:marBottom w:val="0"/>
          <w:divBdr>
            <w:top w:val="none" w:sz="0" w:space="0" w:color="auto"/>
            <w:left w:val="none" w:sz="0" w:space="0" w:color="auto"/>
            <w:bottom w:val="none" w:sz="0" w:space="0" w:color="auto"/>
            <w:right w:val="none" w:sz="0" w:space="0" w:color="auto"/>
          </w:divBdr>
        </w:div>
        <w:div w:id="1542942466">
          <w:marLeft w:val="0"/>
          <w:marRight w:val="0"/>
          <w:marTop w:val="0"/>
          <w:marBottom w:val="0"/>
          <w:divBdr>
            <w:top w:val="none" w:sz="0" w:space="0" w:color="auto"/>
            <w:left w:val="none" w:sz="0" w:space="0" w:color="auto"/>
            <w:bottom w:val="none" w:sz="0" w:space="0" w:color="auto"/>
            <w:right w:val="none" w:sz="0" w:space="0" w:color="auto"/>
          </w:divBdr>
        </w:div>
        <w:div w:id="1499805394">
          <w:marLeft w:val="0"/>
          <w:marRight w:val="0"/>
          <w:marTop w:val="0"/>
          <w:marBottom w:val="0"/>
          <w:divBdr>
            <w:top w:val="none" w:sz="0" w:space="0" w:color="auto"/>
            <w:left w:val="none" w:sz="0" w:space="0" w:color="auto"/>
            <w:bottom w:val="none" w:sz="0" w:space="0" w:color="auto"/>
            <w:right w:val="none" w:sz="0" w:space="0" w:color="auto"/>
          </w:divBdr>
        </w:div>
        <w:div w:id="916983692">
          <w:marLeft w:val="0"/>
          <w:marRight w:val="0"/>
          <w:marTop w:val="0"/>
          <w:marBottom w:val="0"/>
          <w:divBdr>
            <w:top w:val="none" w:sz="0" w:space="0" w:color="auto"/>
            <w:left w:val="none" w:sz="0" w:space="0" w:color="auto"/>
            <w:bottom w:val="none" w:sz="0" w:space="0" w:color="auto"/>
            <w:right w:val="none" w:sz="0" w:space="0" w:color="auto"/>
          </w:divBdr>
        </w:div>
        <w:div w:id="1841771059">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649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42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3624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6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26" Type="http://schemas.microsoft.com/office/2019/05/relationships/documenttasks" Target="documenttasks/documenttasks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info@nevda.lt" TargetMode="External"/><Relationship Id="rId23"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utena.lt" TargetMode="Externa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EA89A93-193D-401C-B017-E6463E1A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15</Pages>
  <Words>28210</Words>
  <Characters>16081</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Laura Kozmenienė</cp:lastModifiedBy>
  <cp:revision>8</cp:revision>
  <cp:lastPrinted>2023-03-23T15:11:00Z</cp:lastPrinted>
  <dcterms:created xsi:type="dcterms:W3CDTF">2025-03-26T20:12:00Z</dcterms:created>
  <dcterms:modified xsi:type="dcterms:W3CDTF">2025-05-27T07:18:00Z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